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sdt>
      <w:sdtPr>
        <w:rPr>
          <w:rFonts w:ascii="Arabic Typesetting" w:hAnsi="Arabic Typesetting" w:cs="Arabic Typesetting"/>
          <w:rtl/>
        </w:rPr>
        <w:id w:val="1930995737"/>
        <w:docPartObj>
          <w:docPartGallery w:val="Cover Pages"/>
          <w:docPartUnique/>
        </w:docPartObj>
      </w:sdtPr>
      <w:sdtEndPr>
        <w:rPr>
          <w:rFonts w:eastAsia="Segoe UI"/>
          <w:b/>
          <w:bCs/>
          <w:color w:val="333333"/>
          <w:sz w:val="40"/>
          <w:szCs w:val="40"/>
        </w:rPr>
      </w:sdtEndPr>
      <w:sdtContent>
        <w:p w14:paraId="640A195F" w14:textId="707631A7" w:rsidR="008A562D" w:rsidRPr="006B4745" w:rsidRDefault="008A562D" w:rsidP="00BC3016">
          <w:pPr>
            <w:bidi/>
            <w:jc w:val="both"/>
            <w:rPr>
              <w:rFonts w:ascii="Arabic Typesetting" w:hAnsi="Arabic Typesetting" w:cs="Arabic Typesetting"/>
            </w:rPr>
          </w:pPr>
          <w:r w:rsidRPr="006B4745">
            <w:rPr>
              <w:rFonts w:ascii="Arabic Typesetting" w:hAnsi="Arabic Typesetting" w:cs="Arabic Typesetting"/>
              <w:noProof/>
              <w:rtl/>
            </w:rPr>
            <mc:AlternateContent>
              <mc:Choice Requires="wps">
                <w:drawing>
                  <wp:anchor distT="0" distB="0" distL="114300" distR="114300" simplePos="0" relativeHeight="251658247" behindDoc="1" locked="0" layoutInCell="1" allowOverlap="0" wp14:anchorId="727C2BB9" wp14:editId="0746B8AF">
                    <wp:simplePos x="0" y="0"/>
                    <wp:positionH relativeFrom="page">
                      <wp:align>center</wp:align>
                    </wp:positionH>
                    <wp:positionV relativeFrom="page">
                      <wp:align>center</wp:align>
                    </wp:positionV>
                    <wp:extent cx="6858000" cy="9144000"/>
                    <wp:effectExtent l="0" t="0" r="0" b="0"/>
                    <wp:wrapNone/>
                    <wp:docPr id="1066958099" name="Text Box 1066958099" descr="تخطيط صفحة الغلاف"/>
                    <wp:cNvGraphicFramePr/>
                    <a:graphic xmlns:a="http://schemas.openxmlformats.org/drawingml/2006/main">
                      <a:graphicData uri="http://schemas.microsoft.com/office/word/2010/wordprocessingShape">
                        <wps:wsp>
                          <wps:cNvSpPr txBox="1"/>
                          <wps:spPr>
                            <a:xfrm>
                              <a:off x="0" y="0"/>
                              <a:ext cx="6858000" cy="91440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15002B1E" w14:textId="77777777" w:rsidR="008A562D" w:rsidRDefault="008A562D">
                                <w:pPr>
                                  <w:bidi/>
                                </w:pPr>
                              </w:p>
                              <w:p w14:paraId="4E9F031F" w14:textId="77777777" w:rsidR="008A562D" w:rsidRDefault="008A562D">
                                <w:pPr>
                                  <w:bidi/>
                                </w:pPr>
                              </w:p>
                              <w:p w14:paraId="76FF7E51" w14:textId="77777777" w:rsidR="008A562D" w:rsidRDefault="008A562D">
                                <w:pPr>
                                  <w:bidi/>
                                </w:pPr>
                              </w:p>
                              <w:p w14:paraId="2EA4DF01" w14:textId="77777777" w:rsidR="008A562D" w:rsidRDefault="008A562D">
                                <w:pPr>
                                  <w:bidi/>
                                </w:pPr>
                              </w:p>
                              <w:p w14:paraId="7A7E65E4" w14:textId="77777777" w:rsidR="008A562D" w:rsidRDefault="008A562D">
                                <w:pPr>
                                  <w:bidi/>
                                </w:pPr>
                              </w:p>
                              <w:tbl>
                                <w:tblPr>
                                  <w:bidiVisual/>
                                  <w:tblW w:w="4998" w:type="pct"/>
                                  <w:tblCellMar>
                                    <w:left w:w="0" w:type="dxa"/>
                                    <w:right w:w="0" w:type="dxa"/>
                                  </w:tblCellMar>
                                  <w:tblLook w:val="04A0" w:firstRow="1" w:lastRow="0" w:firstColumn="1" w:lastColumn="0" w:noHBand="0" w:noVBand="1"/>
                                  <w:tblDescription w:val="تخطيط صفحة الغلاف"/>
                                </w:tblPr>
                                <w:tblGrid>
                                  <w:gridCol w:w="10801"/>
                                </w:tblGrid>
                                <w:tr w:rsidR="008A562D" w14:paraId="22765382" w14:textId="77777777" w:rsidTr="003308DC">
                                  <w:trPr>
                                    <w:trHeight w:hRule="exact" w:val="9360"/>
                                  </w:trPr>
                                  <w:tc>
                                    <w:tcPr>
                                      <w:tcW w:w="10800" w:type="dxa"/>
                                    </w:tcPr>
                                    <w:p w14:paraId="104E2F39" w14:textId="7C0436C5" w:rsidR="008A562D" w:rsidRDefault="008A562D">
                                      <w:pPr>
                                        <w:bidi/>
                                      </w:pPr>
                                      <w:r>
                                        <w:rPr>
                                          <w:noProof/>
                                          <w:rtl/>
                                        </w:rPr>
                                        <w:drawing>
                                          <wp:inline distT="0" distB="0" distL="0" distR="0" wp14:anchorId="36BA1E20" wp14:editId="1D228EC3">
                                            <wp:extent cx="6851650" cy="3853815"/>
                                            <wp:effectExtent l="0" t="0" r="6350" b="0"/>
                                            <wp:docPr id="174739516" name="Picture 1747395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2299618" name=""/>
                                                    <pic:cNvPicPr/>
                                                  </pic:nvPicPr>
                                                  <pic:blipFill>
                                                    <a:blip r:embed="rId8"/>
                                                    <a:stretch>
                                                      <a:fillRect/>
                                                    </a:stretch>
                                                  </pic:blipFill>
                                                  <pic:spPr>
                                                    <a:xfrm>
                                                      <a:off x="0" y="0"/>
                                                      <a:ext cx="6851650" cy="3853815"/>
                                                    </a:xfrm>
                                                    <a:prstGeom prst="rect">
                                                      <a:avLst/>
                                                    </a:prstGeom>
                                                  </pic:spPr>
                                                </pic:pic>
                                              </a:graphicData>
                                            </a:graphic>
                                          </wp:inline>
                                        </w:drawing>
                                      </w:r>
                                      <w:r w:rsidDel="008A562D">
                                        <w:rPr>
                                          <w:noProof/>
                                          <w:rtl/>
                                        </w:rPr>
                                        <w:t xml:space="preserve"> </w:t>
                                      </w:r>
                                    </w:p>
                                  </w:tc>
                                </w:tr>
                                <w:tr w:rsidR="008A562D" w14:paraId="75E43FCD" w14:textId="77777777" w:rsidTr="003308DC">
                                  <w:trPr>
                                    <w:trHeight w:hRule="exact" w:val="4320"/>
                                  </w:trPr>
                                  <w:tc>
                                    <w:tcPr>
                                      <w:tcW w:w="10800" w:type="dxa"/>
                                      <w:shd w:val="clear" w:color="auto" w:fill="44546A" w:themeFill="text2"/>
                                      <w:vAlign w:val="center"/>
                                    </w:tcPr>
                                    <w:p w14:paraId="306E65BD" w14:textId="757CE159" w:rsidR="008A562D" w:rsidRDefault="0095795A">
                                      <w:pPr>
                                        <w:pStyle w:val="NoSpacing"/>
                                        <w:bidi/>
                                        <w:spacing w:before="200" w:line="216" w:lineRule="auto"/>
                                        <w:ind w:left="720" w:right="720"/>
                                        <w:rPr>
                                          <w:rFonts w:asciiTheme="majorHAnsi" w:hAnsiTheme="majorHAnsi"/>
                                          <w:color w:val="FFFFFF" w:themeColor="background1"/>
                                          <w:sz w:val="96"/>
                                          <w:szCs w:val="96"/>
                                        </w:rPr>
                                      </w:pPr>
                                      <w:r>
                                        <w:rPr>
                                          <w:rFonts w:asciiTheme="majorHAnsi" w:hAnsiTheme="majorHAnsi" w:cs="Arial" w:hint="cs"/>
                                          <w:color w:val="FFFFFF" w:themeColor="background1"/>
                                          <w:sz w:val="96"/>
                                          <w:szCs w:val="96"/>
                                          <w:rtl/>
                                        </w:rPr>
                                        <w:t>ال</w:t>
                                      </w:r>
                                      <w:r w:rsidR="008A562D">
                                        <w:rPr>
                                          <w:rFonts w:asciiTheme="majorHAnsi" w:hAnsiTheme="majorHAnsi"/>
                                          <w:color w:val="FFFFFF" w:themeColor="background1"/>
                                          <w:sz w:val="96"/>
                                          <w:szCs w:val="96"/>
                                          <w:rtl/>
                                        </w:rPr>
                                        <w:t xml:space="preserve">مستشفيات </w:t>
                                      </w:r>
                                      <w:r>
                                        <w:rPr>
                                          <w:rFonts w:asciiTheme="majorHAnsi" w:hAnsiTheme="majorHAnsi" w:cs="Arial" w:hint="cs"/>
                                          <w:color w:val="FFFFFF" w:themeColor="background1"/>
                                          <w:sz w:val="96"/>
                                          <w:szCs w:val="96"/>
                                          <w:rtl/>
                                        </w:rPr>
                                        <w:t>ال</w:t>
                                      </w:r>
                                      <w:r w:rsidR="008A562D">
                                        <w:rPr>
                                          <w:rFonts w:asciiTheme="majorHAnsi" w:hAnsiTheme="majorHAnsi"/>
                                          <w:color w:val="FFFFFF" w:themeColor="background1"/>
                                          <w:sz w:val="96"/>
                                          <w:szCs w:val="96"/>
                                          <w:rtl/>
                                        </w:rPr>
                                        <w:t>مرنة</w:t>
                                      </w:r>
                                    </w:p>
                                    <w:p w14:paraId="1641D064" w14:textId="431939C6" w:rsidR="008A562D" w:rsidRDefault="00B906B4">
                                      <w:pPr>
                                        <w:pStyle w:val="NoSpacing"/>
                                        <w:bidi/>
                                        <w:spacing w:before="240"/>
                                        <w:ind w:left="720" w:right="720"/>
                                        <w:rPr>
                                          <w:color w:val="FFFFFF" w:themeColor="background1"/>
                                          <w:sz w:val="32"/>
                                          <w:szCs w:val="32"/>
                                        </w:rPr>
                                      </w:pPr>
                                      <w:r w:rsidRPr="00B906B4">
                                        <w:rPr>
                                          <w:color w:val="FFFFFF" w:themeColor="background1"/>
                                          <w:sz w:val="32"/>
                                          <w:szCs w:val="32"/>
                                          <w:rtl/>
                                        </w:rPr>
                                        <w:t xml:space="preserve">إرشادات </w:t>
                                      </w:r>
                                      <w:r w:rsidR="00967265">
                                        <w:rPr>
                                          <w:rFonts w:cs="Times New Roman"/>
                                          <w:color w:val="FFFFFF" w:themeColor="background1"/>
                                          <w:sz w:val="32"/>
                                          <w:szCs w:val="32"/>
                                          <w:rtl/>
                                        </w:rPr>
                                        <w:t>إقليمية</w:t>
                                      </w:r>
                                      <w:r w:rsidRPr="00B906B4">
                                        <w:rPr>
                                          <w:color w:val="FFFFFF" w:themeColor="background1"/>
                                          <w:sz w:val="32"/>
                                          <w:szCs w:val="32"/>
                                          <w:rtl/>
                                        </w:rPr>
                                        <w:t xml:space="preserve"> لتعزيز </w:t>
                                      </w:r>
                                      <w:r w:rsidR="0001471B">
                                        <w:rPr>
                                          <w:rFonts w:cs="Times New Roman"/>
                                          <w:color w:val="FFFFFF" w:themeColor="background1"/>
                                          <w:sz w:val="32"/>
                                          <w:szCs w:val="32"/>
                                          <w:rtl/>
                                        </w:rPr>
                                        <w:t>المرونة</w:t>
                                      </w:r>
                                      <w:r w:rsidRPr="00B906B4">
                                        <w:rPr>
                                          <w:color w:val="FFFFFF" w:themeColor="background1"/>
                                          <w:sz w:val="32"/>
                                          <w:szCs w:val="32"/>
                                          <w:rtl/>
                                        </w:rPr>
                                        <w:t xml:space="preserve"> </w:t>
                                      </w:r>
                                      <w:r w:rsidR="00990F23" w:rsidRPr="00B906B4">
                                        <w:rPr>
                                          <w:color w:val="FFFFFF" w:themeColor="background1"/>
                                          <w:sz w:val="32"/>
                                          <w:szCs w:val="32"/>
                                          <w:rtl/>
                                        </w:rPr>
                                        <w:t>في المرافق الصحية</w:t>
                                      </w:r>
                                      <w:r w:rsidR="00990F23" w:rsidRPr="00B906B4">
                                        <w:rPr>
                                          <w:color w:val="FFFFFF" w:themeColor="background1"/>
                                          <w:sz w:val="32"/>
                                          <w:szCs w:val="32"/>
                                          <w:rtl/>
                                        </w:rPr>
                                        <w:t xml:space="preserve"> </w:t>
                                      </w:r>
                                      <w:r w:rsidR="00990F23">
                                        <w:rPr>
                                          <w:rFonts w:cs="Arial" w:hint="cs"/>
                                          <w:color w:val="FFFFFF" w:themeColor="background1"/>
                                          <w:sz w:val="32"/>
                                          <w:szCs w:val="32"/>
                                          <w:rtl/>
                                        </w:rPr>
                                        <w:t>تجاه</w:t>
                                      </w:r>
                                      <w:r w:rsidRPr="00B906B4">
                                        <w:rPr>
                                          <w:color w:val="FFFFFF" w:themeColor="background1"/>
                                          <w:sz w:val="32"/>
                                          <w:szCs w:val="32"/>
                                          <w:rtl/>
                                        </w:rPr>
                                        <w:t xml:space="preserve"> الطوارئ الصحية والكوارث </w:t>
                                      </w:r>
                                    </w:p>
                                  </w:tc>
                                </w:tr>
                                <w:tr w:rsidR="008A562D" w14:paraId="7E3C5219" w14:textId="77777777" w:rsidTr="003308DC">
                                  <w:trPr>
                                    <w:trHeight w:hRule="exact" w:val="720"/>
                                  </w:trPr>
                                  <w:tc>
                                    <w:tcPr>
                                      <w:tcW w:w="10800" w:type="dxa"/>
                                      <w:shd w:val="clear" w:color="auto" w:fill="70AD47" w:themeFill="accent6"/>
                                    </w:tcPr>
                                    <w:tbl>
                                      <w:tblPr>
                                        <w:bidiVisual/>
                                        <w:tblW w:w="5000" w:type="pct"/>
                                        <w:tblCellMar>
                                          <w:left w:w="0" w:type="dxa"/>
                                          <w:right w:w="0" w:type="dxa"/>
                                        </w:tblCellMar>
                                        <w:tblLook w:val="04A0" w:firstRow="1" w:lastRow="0" w:firstColumn="1" w:lastColumn="0" w:noHBand="0" w:noVBand="1"/>
                                        <w:tblDescription w:val="معلومات صفحة الغلاف"/>
                                      </w:tblPr>
                                      <w:tblGrid>
                                        <w:gridCol w:w="3599"/>
                                        <w:gridCol w:w="3601"/>
                                        <w:gridCol w:w="3601"/>
                                      </w:tblGrid>
                                      <w:tr w:rsidR="008A562D" w14:paraId="42A51BA9" w14:textId="77777777">
                                        <w:trPr>
                                          <w:trHeight w:hRule="exact" w:val="720"/>
                                        </w:trPr>
                                        <w:tc>
                                          <w:tcPr>
                                            <w:tcW w:w="3590" w:type="dxa"/>
                                            <w:vAlign w:val="center"/>
                                          </w:tcPr>
                                          <w:p w14:paraId="50709382" w14:textId="34F7A85A" w:rsidR="008A562D" w:rsidRDefault="008A562D">
                                            <w:pPr>
                                              <w:pStyle w:val="NoSpacing"/>
                                              <w:bidi/>
                                              <w:ind w:left="720" w:right="144"/>
                                              <w:rPr>
                                                <w:color w:val="FFFFFF" w:themeColor="background1"/>
                                              </w:rPr>
                                            </w:pPr>
                                            <w:r>
                                              <w:rPr>
                                                <w:color w:val="FFFFFF" w:themeColor="background1"/>
                                                <w:rtl/>
                                              </w:rPr>
                                              <w:t>من</w:t>
                                            </w:r>
                                          </w:p>
                                        </w:tc>
                                        <w:tc>
                                          <w:tcPr>
                                            <w:tcW w:w="3591" w:type="dxa"/>
                                            <w:vAlign w:val="center"/>
                                          </w:tcPr>
                                          <w:p w14:paraId="09D7BBC5" w14:textId="15A4797A" w:rsidR="008A562D" w:rsidRDefault="008A562D">
                                            <w:pPr>
                                              <w:pStyle w:val="NoSpacing"/>
                                              <w:bidi/>
                                              <w:ind w:left="144" w:right="144"/>
                                              <w:jc w:val="center"/>
                                              <w:rPr>
                                                <w:color w:val="FFFFFF" w:themeColor="background1"/>
                                              </w:rPr>
                                            </w:pPr>
                                          </w:p>
                                        </w:tc>
                                        <w:tc>
                                          <w:tcPr>
                                            <w:tcW w:w="3591" w:type="dxa"/>
                                            <w:vAlign w:val="center"/>
                                          </w:tcPr>
                                          <w:p w14:paraId="344B2A5E" w14:textId="47C61871" w:rsidR="008A562D" w:rsidRDefault="008A562D">
                                            <w:pPr>
                                              <w:pStyle w:val="NoSpacing"/>
                                              <w:bidi/>
                                              <w:ind w:left="144" w:right="720"/>
                                              <w:jc w:val="right"/>
                                              <w:rPr>
                                                <w:color w:val="FFFFFF" w:themeColor="background1"/>
                                              </w:rPr>
                                            </w:pPr>
                                          </w:p>
                                        </w:tc>
                                      </w:tr>
                                    </w:tbl>
                                    <w:p w14:paraId="5322EF1F" w14:textId="77777777" w:rsidR="008A562D" w:rsidRDefault="008A562D">
                                      <w:pPr>
                                        <w:bidi/>
                                      </w:pPr>
                                    </w:p>
                                  </w:tc>
                                </w:tr>
                              </w:tbl>
                              <w:p w14:paraId="6B26811D" w14:textId="77777777" w:rsidR="008A562D" w:rsidRDefault="008A562D">
                                <w:pPr>
                                  <w:bidi/>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type w14:anchorId="727C2BB9" id="_x0000_t202" coordsize="21600,21600" o:spt="202" path="m,l,21600r21600,l21600,xe">
                    <v:stroke joinstyle="miter"/>
                    <v:path gradientshapeok="t" o:connecttype="rect"/>
                  </v:shapetype>
                  <v:shape id="Text Box 1066958099" o:spid="_x0000_s1026" type="#_x0000_t202" alt="تخطيط صفحة الغلاف" style="position:absolute;left:0;text-align:left;margin-left:0;margin-top:0;width:540pt;height:10in;z-index:-251658233;visibility:visible;mso-wrap-style:square;mso-width-percent:0;mso-height-percent:0;mso-wrap-distance-left:9pt;mso-wrap-distance-top:0;mso-wrap-distance-right:9pt;mso-wrap-distance-bottom:0;mso-position-horizontal:center;mso-position-horizontal-relative:page;mso-position-vertical:center;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" o:allowoverlap="f" filled="f" stroked="f" strokeweight=".5pt">
                    <v:textbox inset="0,0,0,0">
                      <w:txbxContent>
                        <w:p w14:paraId="15002B1E" w14:textId="77777777" w:rsidR="008A562D" w:rsidRDefault="008A562D">
                          <w:pPr>
                            <w:bidi/>
                          </w:pPr>
                        </w:p>
                        <w:p w14:paraId="4E9F031F" w14:textId="77777777" w:rsidR="008A562D" w:rsidRDefault="008A562D">
                          <w:pPr>
                            <w:bidi/>
                          </w:pPr>
                        </w:p>
                        <w:p w14:paraId="76FF7E51" w14:textId="77777777" w:rsidR="008A562D" w:rsidRDefault="008A562D">
                          <w:pPr>
                            <w:bidi/>
                          </w:pPr>
                        </w:p>
                        <w:p w14:paraId="2EA4DF01" w14:textId="77777777" w:rsidR="008A562D" w:rsidRDefault="008A562D">
                          <w:pPr>
                            <w:bidi/>
                          </w:pPr>
                        </w:p>
                        <w:p w14:paraId="7A7E65E4" w14:textId="77777777" w:rsidR="008A562D" w:rsidRDefault="008A562D">
                          <w:pPr>
                            <w:bidi/>
                          </w:pPr>
                        </w:p>
                        <w:tbl>
                          <w:tblPr>
                            <w:bidiVisual/>
                            <w:tblW w:w="4998" w:type="pct"/>
                            <w:tblCellMar>
                              <w:left w:w="0" w:type="dxa"/>
                              <w:right w:w="0" w:type="dxa"/>
                            </w:tblCellMar>
                            <w:tblLook w:val="04A0" w:firstRow="1" w:lastRow="0" w:firstColumn="1" w:lastColumn="0" w:noHBand="0" w:noVBand="1"/>
                            <w:tblDescription w:val="تخطيط صفحة الغلاف"/>
                          </w:tblPr>
                          <w:tblGrid>
                            <w:gridCol w:w="10801"/>
                          </w:tblGrid>
                          <w:tr w:rsidR="008A562D" w14:paraId="22765382" w14:textId="77777777" w:rsidTr="003308DC">
                            <w:trPr>
                              <w:trHeight w:hRule="exact" w:val="9360"/>
                            </w:trPr>
                            <w:tc>
                              <w:tcPr>
                                <w:tcW w:w="10800" w:type="dxa"/>
                              </w:tcPr>
                              <w:p w14:paraId="104E2F39" w14:textId="7C0436C5" w:rsidR="008A562D" w:rsidRDefault="008A562D">
                                <w:pPr>
                                  <w:bidi/>
                                </w:pPr>
                                <w:r>
                                  <w:rPr>
                                    <w:noProof/>
                                    <w:rtl/>
                                  </w:rPr>
                                  <w:drawing>
                                    <wp:inline distT="0" distB="0" distL="0" distR="0" wp14:anchorId="36BA1E20" wp14:editId="1D228EC3">
                                      <wp:extent cx="6851650" cy="3853815"/>
                                      <wp:effectExtent l="0" t="0" r="6350" b="0"/>
                                      <wp:docPr id="174739516" name="Picture 1747395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2299618" name=""/>
                                              <pic:cNvPicPr/>
                                            </pic:nvPicPr>
                                            <pic:blipFill>
                                              <a:blip r:embed="rId8"/>
                                              <a:stretch>
                                                <a:fillRect/>
                                              </a:stretch>
                                            </pic:blipFill>
                                            <pic:spPr>
                                              <a:xfrm>
                                                <a:off x="0" y="0"/>
                                                <a:ext cx="6851650" cy="3853815"/>
                                              </a:xfrm>
                                              <a:prstGeom prst="rect">
                                                <a:avLst/>
                                              </a:prstGeom>
                                            </pic:spPr>
                                          </pic:pic>
                                        </a:graphicData>
                                      </a:graphic>
                                    </wp:inline>
                                  </w:drawing>
                                </w:r>
                                <w:r w:rsidDel="008A562D">
                                  <w:rPr>
                                    <w:noProof/>
                                    <w:rtl/>
                                  </w:rPr>
                                  <w:t xml:space="preserve"> </w:t>
                                </w:r>
                              </w:p>
                            </w:tc>
                          </w:tr>
                          <w:tr w:rsidR="008A562D" w14:paraId="75E43FCD" w14:textId="77777777" w:rsidTr="003308DC">
                            <w:trPr>
                              <w:trHeight w:hRule="exact" w:val="4320"/>
                            </w:trPr>
                            <w:tc>
                              <w:tcPr>
                                <w:tcW w:w="10800" w:type="dxa"/>
                                <w:shd w:val="clear" w:color="auto" w:fill="44546A" w:themeFill="text2"/>
                                <w:vAlign w:val="center"/>
                              </w:tcPr>
                              <w:p w14:paraId="306E65BD" w14:textId="757CE159" w:rsidR="008A562D" w:rsidRDefault="0095795A">
                                <w:pPr>
                                  <w:pStyle w:val="NoSpacing"/>
                                  <w:bidi/>
                                  <w:spacing w:before="200" w:line="216" w:lineRule="auto"/>
                                  <w:ind w:left="720" w:right="720"/>
                                  <w:rPr>
                                    <w:rFonts w:asciiTheme="majorHAnsi" w:hAnsiTheme="majorHAnsi"/>
                                    <w:color w:val="FFFFFF" w:themeColor="background1"/>
                                    <w:sz w:val="96"/>
                                    <w:szCs w:val="96"/>
                                  </w:rPr>
                                </w:pPr>
                                <w:r>
                                  <w:rPr>
                                    <w:rFonts w:asciiTheme="majorHAnsi" w:hAnsiTheme="majorHAnsi" w:cs="Arial" w:hint="cs"/>
                                    <w:color w:val="FFFFFF" w:themeColor="background1"/>
                                    <w:sz w:val="96"/>
                                    <w:szCs w:val="96"/>
                                    <w:rtl/>
                                  </w:rPr>
                                  <w:t>ال</w:t>
                                </w:r>
                                <w:r w:rsidR="008A562D">
                                  <w:rPr>
                                    <w:rFonts w:asciiTheme="majorHAnsi" w:hAnsiTheme="majorHAnsi"/>
                                    <w:color w:val="FFFFFF" w:themeColor="background1"/>
                                    <w:sz w:val="96"/>
                                    <w:szCs w:val="96"/>
                                    <w:rtl/>
                                  </w:rPr>
                                  <w:t xml:space="preserve">مستشفيات </w:t>
                                </w:r>
                                <w:r>
                                  <w:rPr>
                                    <w:rFonts w:asciiTheme="majorHAnsi" w:hAnsiTheme="majorHAnsi" w:cs="Arial" w:hint="cs"/>
                                    <w:color w:val="FFFFFF" w:themeColor="background1"/>
                                    <w:sz w:val="96"/>
                                    <w:szCs w:val="96"/>
                                    <w:rtl/>
                                  </w:rPr>
                                  <w:t>ال</w:t>
                                </w:r>
                                <w:r w:rsidR="008A562D">
                                  <w:rPr>
                                    <w:rFonts w:asciiTheme="majorHAnsi" w:hAnsiTheme="majorHAnsi"/>
                                    <w:color w:val="FFFFFF" w:themeColor="background1"/>
                                    <w:sz w:val="96"/>
                                    <w:szCs w:val="96"/>
                                    <w:rtl/>
                                  </w:rPr>
                                  <w:t>مرنة</w:t>
                                </w:r>
                              </w:p>
                              <w:p w14:paraId="1641D064" w14:textId="431939C6" w:rsidR="008A562D" w:rsidRDefault="00B906B4">
                                <w:pPr>
                                  <w:pStyle w:val="NoSpacing"/>
                                  <w:bidi/>
                                  <w:spacing w:before="240"/>
                                  <w:ind w:left="720" w:right="720"/>
                                  <w:rPr>
                                    <w:color w:val="FFFFFF" w:themeColor="background1"/>
                                    <w:sz w:val="32"/>
                                    <w:szCs w:val="32"/>
                                  </w:rPr>
                                </w:pPr>
                                <w:r w:rsidRPr="00B906B4">
                                  <w:rPr>
                                    <w:color w:val="FFFFFF" w:themeColor="background1"/>
                                    <w:sz w:val="32"/>
                                    <w:szCs w:val="32"/>
                                    <w:rtl/>
                                  </w:rPr>
                                  <w:t xml:space="preserve">إرشادات </w:t>
                                </w:r>
                                <w:r w:rsidR="00967265">
                                  <w:rPr>
                                    <w:rFonts w:cs="Times New Roman"/>
                                    <w:color w:val="FFFFFF" w:themeColor="background1"/>
                                    <w:sz w:val="32"/>
                                    <w:szCs w:val="32"/>
                                    <w:rtl/>
                                  </w:rPr>
                                  <w:t>إقليمية</w:t>
                                </w:r>
                                <w:r w:rsidRPr="00B906B4">
                                  <w:rPr>
                                    <w:color w:val="FFFFFF" w:themeColor="background1"/>
                                    <w:sz w:val="32"/>
                                    <w:szCs w:val="32"/>
                                    <w:rtl/>
                                  </w:rPr>
                                  <w:t xml:space="preserve"> لتعزيز </w:t>
                                </w:r>
                                <w:r w:rsidR="0001471B">
                                  <w:rPr>
                                    <w:rFonts w:cs="Times New Roman"/>
                                    <w:color w:val="FFFFFF" w:themeColor="background1"/>
                                    <w:sz w:val="32"/>
                                    <w:szCs w:val="32"/>
                                    <w:rtl/>
                                  </w:rPr>
                                  <w:t>المرونة</w:t>
                                </w:r>
                                <w:r w:rsidRPr="00B906B4">
                                  <w:rPr>
                                    <w:color w:val="FFFFFF" w:themeColor="background1"/>
                                    <w:sz w:val="32"/>
                                    <w:szCs w:val="32"/>
                                    <w:rtl/>
                                  </w:rPr>
                                  <w:t xml:space="preserve"> </w:t>
                                </w:r>
                                <w:r w:rsidR="00990F23" w:rsidRPr="00B906B4">
                                  <w:rPr>
                                    <w:color w:val="FFFFFF" w:themeColor="background1"/>
                                    <w:sz w:val="32"/>
                                    <w:szCs w:val="32"/>
                                    <w:rtl/>
                                  </w:rPr>
                                  <w:t>في المرافق الصحية</w:t>
                                </w:r>
                                <w:r w:rsidR="00990F23" w:rsidRPr="00B906B4">
                                  <w:rPr>
                                    <w:color w:val="FFFFFF" w:themeColor="background1"/>
                                    <w:sz w:val="32"/>
                                    <w:szCs w:val="32"/>
                                    <w:rtl/>
                                  </w:rPr>
                                  <w:t xml:space="preserve"> </w:t>
                                </w:r>
                                <w:r w:rsidR="00990F23">
                                  <w:rPr>
                                    <w:rFonts w:cs="Arial" w:hint="cs"/>
                                    <w:color w:val="FFFFFF" w:themeColor="background1"/>
                                    <w:sz w:val="32"/>
                                    <w:szCs w:val="32"/>
                                    <w:rtl/>
                                  </w:rPr>
                                  <w:t>تجاه</w:t>
                                </w:r>
                                <w:r w:rsidRPr="00B906B4">
                                  <w:rPr>
                                    <w:color w:val="FFFFFF" w:themeColor="background1"/>
                                    <w:sz w:val="32"/>
                                    <w:szCs w:val="32"/>
                                    <w:rtl/>
                                  </w:rPr>
                                  <w:t xml:space="preserve"> الطوارئ الصحية والكوارث </w:t>
                                </w:r>
                              </w:p>
                            </w:tc>
                          </w:tr>
                          <w:tr w:rsidR="008A562D" w14:paraId="7E3C5219" w14:textId="77777777" w:rsidTr="003308DC">
                            <w:trPr>
                              <w:trHeight w:hRule="exact" w:val="720"/>
                            </w:trPr>
                            <w:tc>
                              <w:tcPr>
                                <w:tcW w:w="10800" w:type="dxa"/>
                                <w:shd w:val="clear" w:color="auto" w:fill="70AD47" w:themeFill="accent6"/>
                              </w:tcPr>
                              <w:tbl>
                                <w:tblPr>
                                  <w:bidiVisual/>
                                  <w:tblW w:w="5000" w:type="pct"/>
                                  <w:tblCellMar>
                                    <w:left w:w="0" w:type="dxa"/>
                                    <w:right w:w="0" w:type="dxa"/>
                                  </w:tblCellMar>
                                  <w:tblLook w:val="04A0" w:firstRow="1" w:lastRow="0" w:firstColumn="1" w:lastColumn="0" w:noHBand="0" w:noVBand="1"/>
                                  <w:tblDescription w:val="معلومات صفحة الغلاف"/>
                                </w:tblPr>
                                <w:tblGrid>
                                  <w:gridCol w:w="3599"/>
                                  <w:gridCol w:w="3601"/>
                                  <w:gridCol w:w="3601"/>
                                </w:tblGrid>
                                <w:tr w:rsidR="008A562D" w14:paraId="42A51BA9" w14:textId="77777777">
                                  <w:trPr>
                                    <w:trHeight w:hRule="exact" w:val="720"/>
                                  </w:trPr>
                                  <w:tc>
                                    <w:tcPr>
                                      <w:tcW w:w="3590" w:type="dxa"/>
                                      <w:vAlign w:val="center"/>
                                    </w:tcPr>
                                    <w:p w14:paraId="50709382" w14:textId="34F7A85A" w:rsidR="008A562D" w:rsidRDefault="008A562D">
                                      <w:pPr>
                                        <w:pStyle w:val="NoSpacing"/>
                                        <w:bidi/>
                                        <w:ind w:left="720" w:right="144"/>
                                        <w:rPr>
                                          <w:color w:val="FFFFFF" w:themeColor="background1"/>
                                        </w:rPr>
                                      </w:pPr>
                                      <w:r>
                                        <w:rPr>
                                          <w:color w:val="FFFFFF" w:themeColor="background1"/>
                                          <w:rtl/>
                                        </w:rPr>
                                        <w:t>من</w:t>
                                      </w:r>
                                    </w:p>
                                  </w:tc>
                                  <w:tc>
                                    <w:tcPr>
                                      <w:tcW w:w="3591" w:type="dxa"/>
                                      <w:vAlign w:val="center"/>
                                    </w:tcPr>
                                    <w:p w14:paraId="09D7BBC5" w14:textId="15A4797A" w:rsidR="008A562D" w:rsidRDefault="008A562D">
                                      <w:pPr>
                                        <w:pStyle w:val="NoSpacing"/>
                                        <w:bidi/>
                                        <w:ind w:left="144" w:right="144"/>
                                        <w:jc w:val="center"/>
                                        <w:rPr>
                                          <w:color w:val="FFFFFF" w:themeColor="background1"/>
                                        </w:rPr>
                                      </w:pPr>
                                    </w:p>
                                  </w:tc>
                                  <w:tc>
                                    <w:tcPr>
                                      <w:tcW w:w="3591" w:type="dxa"/>
                                      <w:vAlign w:val="center"/>
                                    </w:tcPr>
                                    <w:p w14:paraId="344B2A5E" w14:textId="47C61871" w:rsidR="008A562D" w:rsidRDefault="008A562D">
                                      <w:pPr>
                                        <w:pStyle w:val="NoSpacing"/>
                                        <w:bidi/>
                                        <w:ind w:left="144" w:right="720"/>
                                        <w:jc w:val="right"/>
                                        <w:rPr>
                                          <w:color w:val="FFFFFF" w:themeColor="background1"/>
                                        </w:rPr>
                                      </w:pPr>
                                    </w:p>
                                  </w:tc>
                                </w:tr>
                              </w:tbl>
                              <w:p w14:paraId="5322EF1F" w14:textId="77777777" w:rsidR="008A562D" w:rsidRDefault="008A562D">
                                <w:pPr>
                                  <w:bidi/>
                                </w:pPr>
                              </w:p>
                            </w:tc>
                          </w:tr>
                        </w:tbl>
                        <w:p w14:paraId="6B26811D" w14:textId="77777777" w:rsidR="008A562D" w:rsidRDefault="008A562D">
                          <w:pPr>
                            <w:bidi/>
                          </w:pPr>
                        </w:p>
                      </w:txbxContent>
                    </v:textbox>
                    <w10:wrap anchorx="page" anchory="page"/>
                  </v:shape>
                </w:pict>
              </mc:Fallback>
            </mc:AlternateContent>
          </w:r>
        </w:p>
        <w:p w14:paraId="5FAD1FCE" w14:textId="4E1E60B2" w:rsidR="008A562D" w:rsidRPr="006B4745" w:rsidRDefault="008A562D" w:rsidP="00BC3016">
          <w:pPr>
            <w:bidi/>
            <w:jc w:val="both"/>
            <w:rPr>
              <w:rFonts w:ascii="Arabic Typesetting" w:eastAsia="Segoe UI" w:hAnsi="Arabic Typesetting" w:cs="Arabic Typesetting"/>
              <w:b/>
              <w:bCs/>
              <w:color w:val="333333"/>
              <w:sz w:val="40"/>
              <w:szCs w:val="40"/>
            </w:rPr>
          </w:pPr>
          <w:r w:rsidRPr="006B4745">
            <w:rPr>
              <w:rFonts w:ascii="Arabic Typesetting" w:eastAsia="Segoe UI" w:hAnsi="Arabic Typesetting" w:cs="Arabic Typesetting"/>
              <w:b/>
              <w:bCs/>
              <w:color w:val="333333"/>
              <w:sz w:val="40"/>
              <w:szCs w:val="40"/>
              <w:rtl/>
            </w:rPr>
            <w:br w:type="page"/>
          </w:r>
        </w:p>
      </w:sdtContent>
    </w:sdt>
    <w:p w14:paraId="566C3586" w14:textId="77777777" w:rsidR="00C25EF6" w:rsidRPr="006B4745" w:rsidRDefault="00C25EF6" w:rsidP="00BC3016">
      <w:pPr>
        <w:bidi/>
        <w:jc w:val="both"/>
        <w:rPr>
          <w:rFonts w:ascii="Arabic Typesetting" w:hAnsi="Arabic Typesetting" w:cs="Arabic Typesetting"/>
        </w:rPr>
      </w:pPr>
    </w:p>
    <w:p w14:paraId="08C47EBE" w14:textId="2C9A3DCA" w:rsidR="4F8B9881" w:rsidRPr="006B4745" w:rsidRDefault="00147B5D" w:rsidP="00990F23">
      <w:pPr>
        <w:bidi/>
        <w:jc w:val="both"/>
        <w:rPr>
          <w:rFonts w:ascii="Arabic Typesetting" w:eastAsia="Segoe UI" w:hAnsi="Arabic Typesetting" w:cs="Arabic Typesetting"/>
          <w:color w:val="333333"/>
          <w:sz w:val="40"/>
          <w:szCs w:val="40"/>
        </w:rPr>
      </w:pPr>
      <w:r>
        <w:rPr>
          <w:rFonts w:ascii="Arabic Typesetting" w:eastAsia="Segoe UI" w:hAnsi="Arabic Typesetting" w:cs="Arabic Typesetting"/>
          <w:b/>
          <w:bCs/>
          <w:color w:val="333333"/>
          <w:sz w:val="40"/>
          <w:szCs w:val="40"/>
          <w:rtl/>
        </w:rPr>
        <w:t>المستشفيات المتحلية بالمرونة</w:t>
      </w:r>
      <w:r w:rsidR="4F8B9881" w:rsidRPr="006B4745">
        <w:rPr>
          <w:rFonts w:ascii="Arabic Typesetting" w:eastAsia="Segoe UI" w:hAnsi="Arabic Typesetting" w:cs="Arabic Typesetting"/>
          <w:color w:val="333333"/>
          <w:sz w:val="40"/>
          <w:szCs w:val="40"/>
          <w:rtl/>
        </w:rPr>
        <w:t xml:space="preserve">: إرشادات </w:t>
      </w:r>
      <w:r w:rsidR="00E65138" w:rsidRPr="006B4745">
        <w:rPr>
          <w:rFonts w:ascii="Arabic Typesetting" w:eastAsia="Segoe UI" w:hAnsi="Arabic Typesetting" w:cs="Arabic Typesetting"/>
          <w:color w:val="333333"/>
          <w:sz w:val="40"/>
          <w:szCs w:val="40"/>
          <w:rtl/>
        </w:rPr>
        <w:t>إ</w:t>
      </w:r>
      <w:r w:rsidR="4F8B9881" w:rsidRPr="006B4745">
        <w:rPr>
          <w:rFonts w:ascii="Arabic Typesetting" w:eastAsia="Segoe UI" w:hAnsi="Arabic Typesetting" w:cs="Arabic Typesetting"/>
          <w:color w:val="333333"/>
          <w:sz w:val="40"/>
          <w:szCs w:val="40"/>
          <w:rtl/>
        </w:rPr>
        <w:t xml:space="preserve">قليمية </w:t>
      </w:r>
      <w:r w:rsidR="00F7466B" w:rsidRPr="006B4745">
        <w:rPr>
          <w:rFonts w:ascii="Arabic Typesetting" w:eastAsia="Segoe UI" w:hAnsi="Arabic Typesetting" w:cs="Arabic Typesetting"/>
          <w:color w:val="333333"/>
          <w:sz w:val="40"/>
          <w:szCs w:val="40"/>
          <w:rtl/>
        </w:rPr>
        <w:t>ل</w:t>
      </w:r>
      <w:r w:rsidR="4F8B9881" w:rsidRPr="006B4745">
        <w:rPr>
          <w:rFonts w:ascii="Arabic Typesetting" w:eastAsia="Segoe UI" w:hAnsi="Arabic Typesetting" w:cs="Arabic Typesetting"/>
          <w:color w:val="333333"/>
          <w:sz w:val="40"/>
          <w:szCs w:val="40"/>
          <w:rtl/>
        </w:rPr>
        <w:t xml:space="preserve">تعزيز </w:t>
      </w:r>
      <w:r w:rsidR="00F7466B" w:rsidRPr="006B4745">
        <w:rPr>
          <w:rFonts w:ascii="Arabic Typesetting" w:eastAsia="Segoe UI" w:hAnsi="Arabic Typesetting" w:cs="Arabic Typesetting"/>
          <w:color w:val="333333"/>
          <w:sz w:val="40"/>
          <w:szCs w:val="40"/>
          <w:rtl/>
        </w:rPr>
        <w:t>المرونة</w:t>
      </w:r>
      <w:r w:rsidR="4F8B9881" w:rsidRPr="006B4745">
        <w:rPr>
          <w:rFonts w:ascii="Arabic Typesetting" w:eastAsia="Segoe UI" w:hAnsi="Arabic Typesetting" w:cs="Arabic Typesetting"/>
          <w:color w:val="333333"/>
          <w:sz w:val="40"/>
          <w:szCs w:val="40"/>
          <w:rtl/>
        </w:rPr>
        <w:t xml:space="preserve"> </w:t>
      </w:r>
      <w:r w:rsidR="00990F23" w:rsidRPr="006B4745">
        <w:rPr>
          <w:rFonts w:ascii="Arabic Typesetting" w:eastAsia="Segoe UI" w:hAnsi="Arabic Typesetting" w:cs="Arabic Typesetting"/>
          <w:color w:val="333333"/>
          <w:sz w:val="40"/>
          <w:szCs w:val="40"/>
          <w:rtl/>
        </w:rPr>
        <w:t>في المرافق الصحية</w:t>
      </w:r>
      <w:r w:rsidR="00990F23">
        <w:rPr>
          <w:rFonts w:ascii="Arabic Typesetting" w:eastAsia="Segoe UI" w:hAnsi="Arabic Typesetting" w:cs="Arabic Typesetting" w:hint="cs"/>
          <w:color w:val="333333"/>
          <w:sz w:val="40"/>
          <w:szCs w:val="40"/>
          <w:rtl/>
        </w:rPr>
        <w:t xml:space="preserve"> تجاه </w:t>
      </w:r>
      <w:r w:rsidR="4F8B9881" w:rsidRPr="006B4745">
        <w:rPr>
          <w:rFonts w:ascii="Arabic Typesetting" w:eastAsia="Segoe UI" w:hAnsi="Arabic Typesetting" w:cs="Arabic Typesetting"/>
          <w:color w:val="333333"/>
          <w:sz w:val="40"/>
          <w:szCs w:val="40"/>
          <w:rtl/>
        </w:rPr>
        <w:t xml:space="preserve">الطوارئ الصحية والكوارث </w:t>
      </w:r>
    </w:p>
    <w:p w14:paraId="6014A37A" w14:textId="34412A8D" w:rsidR="00990F23" w:rsidRDefault="00990F23">
      <w:pPr>
        <w:rPr>
          <w:rFonts w:ascii="Arabic Typesetting" w:eastAsia="Helvetica Neue" w:hAnsi="Arabic Typesetting" w:cs="Arabic Typesetting"/>
          <w:sz w:val="96"/>
          <w:szCs w:val="96"/>
          <w:rtl/>
        </w:rPr>
      </w:pPr>
      <w:r>
        <w:rPr>
          <w:rFonts w:ascii="Arabic Typesetting" w:eastAsia="Helvetica Neue" w:hAnsi="Arabic Typesetting" w:cs="Arabic Typesetting"/>
          <w:sz w:val="96"/>
          <w:szCs w:val="96"/>
          <w:rtl/>
        </w:rPr>
        <w:br w:type="page"/>
      </w:r>
    </w:p>
    <w:p w14:paraId="430A3798" w14:textId="77777777" w:rsidR="00BC3016" w:rsidRPr="00990F23" w:rsidRDefault="00BC3016" w:rsidP="00BC3016">
      <w:pPr>
        <w:bidi/>
        <w:jc w:val="both"/>
        <w:rPr>
          <w:rFonts w:ascii="Arabic Typesetting" w:eastAsia="Helvetica Neue" w:hAnsi="Arabic Typesetting" w:cs="Arabic Typesetting"/>
          <w:sz w:val="96"/>
          <w:szCs w:val="96"/>
        </w:rPr>
      </w:pPr>
    </w:p>
    <w:sdt>
      <w:sdtPr>
        <w:rPr>
          <w:rFonts w:ascii="Arabic Typesetting" w:eastAsia="Times New Roman" w:hAnsi="Arabic Typesetting" w:cs="Arabic Typesetting"/>
          <w:b w:val="0"/>
          <w:bCs w:val="0"/>
          <w:color w:val="auto"/>
          <w:sz w:val="22"/>
          <w:szCs w:val="22"/>
          <w:shd w:val="clear" w:color="auto" w:fill="E6E6E6"/>
          <w:rtl/>
        </w:rPr>
        <w:id w:val="453293055"/>
        <w:docPartObj>
          <w:docPartGallery w:val="Table of Contents"/>
          <w:docPartUnique/>
        </w:docPartObj>
      </w:sdtPr>
      <w:sdtEndPr>
        <w:rPr>
          <w:noProof/>
        </w:rPr>
      </w:sdtEndPr>
      <w:sdtContent>
        <w:p w14:paraId="21684726" w14:textId="4995A907" w:rsidR="003828AD" w:rsidRPr="006B4745" w:rsidRDefault="003828AD" w:rsidP="00BC3016">
          <w:pPr>
            <w:pStyle w:val="TOCHeading"/>
            <w:bidi/>
            <w:jc w:val="both"/>
            <w:rPr>
              <w:rFonts w:ascii="Arabic Typesetting" w:hAnsi="Arabic Typesetting" w:cs="Arabic Typesetting"/>
              <w:sz w:val="18"/>
              <w:szCs w:val="18"/>
            </w:rPr>
          </w:pPr>
          <w:r w:rsidRPr="006B4745">
            <w:rPr>
              <w:rFonts w:ascii="Arabic Typesetting" w:hAnsi="Arabic Typesetting" w:cs="Arabic Typesetting"/>
              <w:color w:val="2B579A"/>
              <w:sz w:val="18"/>
              <w:szCs w:val="18"/>
              <w:shd w:val="clear" w:color="auto" w:fill="E6E6E6"/>
              <w:rtl/>
            </w:rPr>
            <w:t>جدول المحتويات</w:t>
          </w:r>
        </w:p>
        <w:p w14:paraId="15D4F177" w14:textId="100DCDAA" w:rsidR="00BC3016" w:rsidRPr="006B4745" w:rsidRDefault="003828AD" w:rsidP="00BC3016">
          <w:pPr>
            <w:pStyle w:val="TOC1"/>
            <w:bidi/>
            <w:jc w:val="both"/>
            <w:rPr>
              <w:rFonts w:ascii="Arabic Typesetting" w:eastAsiaTheme="minorEastAsia" w:hAnsi="Arabic Typesetting" w:cs="Arabic Typesetting"/>
              <w:b w:val="0"/>
              <w:bCs w:val="0"/>
              <w:caps w:val="0"/>
              <w:noProof/>
              <w:kern w:val="2"/>
              <w:sz w:val="22"/>
              <w:szCs w:val="22"/>
              <w14:ligatures w14:val="standardContextual"/>
            </w:rPr>
          </w:pPr>
          <w:r w:rsidRPr="006B4745">
            <w:rPr>
              <w:rFonts w:ascii="Arabic Typesetting" w:hAnsi="Arabic Typesetting" w:cs="Arabic Typesetting"/>
              <w:color w:val="2B579A"/>
              <w:shd w:val="clear" w:color="auto" w:fill="E6E6E6"/>
              <w:rtl/>
            </w:rPr>
            <w:fldChar w:fldCharType="begin"/>
          </w:r>
          <w:r w:rsidRPr="006B4745">
            <w:rPr>
              <w:rFonts w:ascii="Arabic Typesetting" w:hAnsi="Arabic Typesetting" w:cs="Arabic Typesetting"/>
              <w:color w:val="2B579A"/>
              <w:shd w:val="clear" w:color="auto" w:fill="E6E6E6"/>
              <w:rtl/>
            </w:rPr>
            <w:instrText xml:space="preserve"> TOC \o "1-3" \h \z \u </w:instrText>
          </w:r>
          <w:r w:rsidRPr="006B4745">
            <w:rPr>
              <w:rFonts w:ascii="Arabic Typesetting" w:hAnsi="Arabic Typesetting" w:cs="Arabic Typesetting"/>
              <w:color w:val="2B579A"/>
              <w:shd w:val="clear" w:color="auto" w:fill="E6E6E6"/>
              <w:rtl/>
            </w:rPr>
            <w:fldChar w:fldCharType="separate"/>
          </w:r>
          <w:hyperlink w:anchor="_Toc150096351" w:history="1">
            <w:r w:rsidR="00BC3016" w:rsidRPr="006B4745">
              <w:rPr>
                <w:rStyle w:val="Hyperlink"/>
                <w:rFonts w:ascii="Arabic Typesetting" w:hAnsi="Arabic Typesetting" w:cs="Arabic Typesetting"/>
                <w:noProof/>
                <w:rtl/>
              </w:rPr>
              <w:t>المختصرات</w:t>
            </w:r>
            <w:r w:rsidR="00BC3016" w:rsidRPr="006B4745">
              <w:rPr>
                <w:rFonts w:ascii="Arabic Typesetting" w:hAnsi="Arabic Typesetting" w:cs="Arabic Typesetting"/>
                <w:noProof/>
                <w:webHidden/>
                <w:rtl/>
              </w:rPr>
              <w:tab/>
            </w:r>
            <w:r w:rsidR="00BC3016" w:rsidRPr="006B4745">
              <w:rPr>
                <w:rFonts w:ascii="Arabic Typesetting" w:hAnsi="Arabic Typesetting" w:cs="Arabic Typesetting"/>
                <w:noProof/>
                <w:webHidden/>
                <w:rtl/>
              </w:rPr>
              <w:fldChar w:fldCharType="begin"/>
            </w:r>
            <w:r w:rsidR="00BC3016" w:rsidRPr="006B4745">
              <w:rPr>
                <w:rFonts w:ascii="Arabic Typesetting" w:hAnsi="Arabic Typesetting" w:cs="Arabic Typesetting"/>
                <w:noProof/>
                <w:webHidden/>
                <w:rtl/>
              </w:rPr>
              <w:instrText xml:space="preserve"> PAGEREF _Toc150096351 \h </w:instrText>
            </w:r>
            <w:r w:rsidR="00BC3016" w:rsidRPr="006B4745">
              <w:rPr>
                <w:rFonts w:ascii="Arabic Typesetting" w:hAnsi="Arabic Typesetting" w:cs="Arabic Typesetting"/>
                <w:noProof/>
                <w:webHidden/>
                <w:rtl/>
              </w:rPr>
            </w:r>
            <w:r w:rsidR="00BC3016" w:rsidRPr="006B4745">
              <w:rPr>
                <w:rFonts w:ascii="Arabic Typesetting" w:hAnsi="Arabic Typesetting" w:cs="Arabic Typesetting"/>
                <w:noProof/>
                <w:webHidden/>
                <w:rtl/>
              </w:rPr>
              <w:fldChar w:fldCharType="separate"/>
            </w:r>
            <w:r w:rsidR="004B7070">
              <w:rPr>
                <w:rFonts w:ascii="Arabic Typesetting" w:hAnsi="Arabic Typesetting" w:cs="Arabic Typesetting"/>
                <w:noProof/>
                <w:webHidden/>
                <w:rtl/>
              </w:rPr>
              <w:t>4</w:t>
            </w:r>
            <w:r w:rsidR="00BC3016" w:rsidRPr="006B4745">
              <w:rPr>
                <w:rFonts w:ascii="Arabic Typesetting" w:hAnsi="Arabic Typesetting" w:cs="Arabic Typesetting"/>
                <w:noProof/>
                <w:webHidden/>
                <w:rtl/>
              </w:rPr>
              <w:fldChar w:fldCharType="end"/>
            </w:r>
          </w:hyperlink>
        </w:p>
        <w:p w14:paraId="25402704" w14:textId="710E261D" w:rsidR="00BC3016" w:rsidRPr="006B4745" w:rsidRDefault="00000000" w:rsidP="00BC3016">
          <w:pPr>
            <w:pStyle w:val="TOC1"/>
            <w:bidi/>
            <w:jc w:val="both"/>
            <w:rPr>
              <w:rFonts w:ascii="Arabic Typesetting" w:eastAsiaTheme="minorEastAsia" w:hAnsi="Arabic Typesetting" w:cs="Arabic Typesetting"/>
              <w:b w:val="0"/>
              <w:bCs w:val="0"/>
              <w:caps w:val="0"/>
              <w:noProof/>
              <w:kern w:val="2"/>
              <w:sz w:val="22"/>
              <w:szCs w:val="22"/>
              <w14:ligatures w14:val="standardContextual"/>
            </w:rPr>
          </w:pPr>
          <w:hyperlink w:anchor="_Toc150096352" w:history="1">
            <w:r w:rsidR="0001471B" w:rsidRPr="006B4745">
              <w:rPr>
                <w:rStyle w:val="Hyperlink"/>
                <w:rFonts w:ascii="Arabic Typesetting" w:hAnsi="Arabic Typesetting" w:cs="Arabic Typesetting"/>
                <w:noProof/>
                <w:shd w:val="clear" w:color="auto" w:fill="E6E6E6"/>
                <w:rtl/>
              </w:rPr>
              <w:t>كلمة شكر</w:t>
            </w:r>
            <w:r w:rsidR="00BC3016" w:rsidRPr="006B4745">
              <w:rPr>
                <w:rFonts w:ascii="Arabic Typesetting" w:hAnsi="Arabic Typesetting" w:cs="Arabic Typesetting"/>
                <w:noProof/>
                <w:webHidden/>
                <w:rtl/>
              </w:rPr>
              <w:tab/>
            </w:r>
            <w:r w:rsidR="00BC3016" w:rsidRPr="006B4745">
              <w:rPr>
                <w:rFonts w:ascii="Arabic Typesetting" w:hAnsi="Arabic Typesetting" w:cs="Arabic Typesetting"/>
                <w:noProof/>
                <w:webHidden/>
                <w:rtl/>
              </w:rPr>
              <w:fldChar w:fldCharType="begin"/>
            </w:r>
            <w:r w:rsidR="00BC3016" w:rsidRPr="006B4745">
              <w:rPr>
                <w:rFonts w:ascii="Arabic Typesetting" w:hAnsi="Arabic Typesetting" w:cs="Arabic Typesetting"/>
                <w:noProof/>
                <w:webHidden/>
                <w:rtl/>
              </w:rPr>
              <w:instrText xml:space="preserve"> PAGEREF _Toc150096352 \h </w:instrText>
            </w:r>
            <w:r w:rsidR="00BC3016" w:rsidRPr="006B4745">
              <w:rPr>
                <w:rFonts w:ascii="Arabic Typesetting" w:hAnsi="Arabic Typesetting" w:cs="Arabic Typesetting"/>
                <w:noProof/>
                <w:webHidden/>
                <w:rtl/>
              </w:rPr>
              <w:fldChar w:fldCharType="separate"/>
            </w:r>
            <w:r w:rsidR="004B7070">
              <w:rPr>
                <w:rFonts w:ascii="Arabic Typesetting" w:hAnsi="Arabic Typesetting" w:cs="Arabic Typesetting"/>
                <w:b w:val="0"/>
                <w:bCs w:val="0"/>
                <w:noProof/>
                <w:webHidden/>
              </w:rPr>
              <w:t>Error! Bookmark not defined.</w:t>
            </w:r>
            <w:r w:rsidR="00BC3016" w:rsidRPr="006B4745">
              <w:rPr>
                <w:rFonts w:ascii="Arabic Typesetting" w:hAnsi="Arabic Typesetting" w:cs="Arabic Typesetting"/>
                <w:noProof/>
                <w:webHidden/>
                <w:rtl/>
              </w:rPr>
              <w:fldChar w:fldCharType="end"/>
            </w:r>
          </w:hyperlink>
        </w:p>
        <w:p w14:paraId="2925948E" w14:textId="1467EA22" w:rsidR="00BC3016" w:rsidRPr="003C0132" w:rsidRDefault="00000000" w:rsidP="00BC3016">
          <w:pPr>
            <w:pStyle w:val="TOC1"/>
            <w:bidi/>
            <w:jc w:val="both"/>
            <w:rPr>
              <w:rFonts w:ascii="Arabic Typesetting" w:eastAsiaTheme="minorEastAsia" w:hAnsi="Arabic Typesetting" w:cs="Arabic Typesetting"/>
              <w:b w:val="0"/>
              <w:bCs w:val="0"/>
              <w:caps w:val="0"/>
              <w:noProof/>
              <w:kern w:val="2"/>
              <w:sz w:val="22"/>
              <w:szCs w:val="22"/>
              <w14:ligatures w14:val="standardContextual"/>
            </w:rPr>
          </w:pPr>
          <w:hyperlink w:anchor="_Toc150096353" w:history="1">
            <w:r w:rsidR="00BC3016" w:rsidRPr="006B4745">
              <w:rPr>
                <w:rStyle w:val="Hyperlink"/>
                <w:rFonts w:ascii="Arabic Typesetting" w:hAnsi="Arabic Typesetting" w:cs="Arabic Typesetting"/>
                <w:noProof/>
                <w:rtl/>
              </w:rPr>
              <w:t>مقدمة</w:t>
            </w:r>
            <w:r w:rsidR="00BC3016" w:rsidRPr="006B4745">
              <w:rPr>
                <w:rFonts w:ascii="Arabic Typesetting" w:hAnsi="Arabic Typesetting" w:cs="Arabic Typesetting"/>
                <w:noProof/>
                <w:webHidden/>
                <w:rtl/>
              </w:rPr>
              <w:tab/>
            </w:r>
            <w:r w:rsidR="00BC3016" w:rsidRPr="006B4745">
              <w:rPr>
                <w:rFonts w:ascii="Arabic Typesetting" w:hAnsi="Arabic Typesetting" w:cs="Arabic Typesetting"/>
                <w:noProof/>
                <w:webHidden/>
                <w:rtl/>
              </w:rPr>
              <w:fldChar w:fldCharType="begin"/>
            </w:r>
            <w:r w:rsidR="00BC3016" w:rsidRPr="006B4745">
              <w:rPr>
                <w:rFonts w:ascii="Arabic Typesetting" w:hAnsi="Arabic Typesetting" w:cs="Arabic Typesetting"/>
                <w:noProof/>
                <w:webHidden/>
                <w:rtl/>
              </w:rPr>
              <w:instrText xml:space="preserve"> PAGEREF _Toc150096353 \h </w:instrText>
            </w:r>
            <w:r w:rsidR="00BC3016" w:rsidRPr="006B4745">
              <w:rPr>
                <w:rFonts w:ascii="Arabic Typesetting" w:hAnsi="Arabic Typesetting" w:cs="Arabic Typesetting"/>
                <w:noProof/>
                <w:webHidden/>
                <w:rtl/>
              </w:rPr>
            </w:r>
            <w:r w:rsidR="00BC3016" w:rsidRPr="006B4745">
              <w:rPr>
                <w:rFonts w:ascii="Arabic Typesetting" w:hAnsi="Arabic Typesetting" w:cs="Arabic Typesetting"/>
                <w:noProof/>
                <w:webHidden/>
                <w:rtl/>
              </w:rPr>
              <w:fldChar w:fldCharType="separate"/>
            </w:r>
            <w:r w:rsidR="004B7070">
              <w:rPr>
                <w:rFonts w:ascii="Arabic Typesetting" w:hAnsi="Arabic Typesetting" w:cs="Arabic Typesetting"/>
                <w:noProof/>
                <w:webHidden/>
                <w:rtl/>
              </w:rPr>
              <w:t>6</w:t>
            </w:r>
            <w:r w:rsidR="00BC3016" w:rsidRPr="006B4745">
              <w:rPr>
                <w:rFonts w:ascii="Arabic Typesetting" w:hAnsi="Arabic Typesetting" w:cs="Arabic Typesetting"/>
                <w:noProof/>
                <w:webHidden/>
                <w:rtl/>
              </w:rPr>
              <w:fldChar w:fldCharType="end"/>
            </w:r>
          </w:hyperlink>
        </w:p>
        <w:p w14:paraId="21C0C5BC" w14:textId="69D01C28" w:rsidR="00BC3016" w:rsidRPr="006B4745" w:rsidRDefault="00000000" w:rsidP="00BC3016">
          <w:pPr>
            <w:pStyle w:val="TOC1"/>
            <w:bidi/>
            <w:jc w:val="both"/>
            <w:rPr>
              <w:rFonts w:ascii="Arabic Typesetting" w:eastAsiaTheme="minorEastAsia" w:hAnsi="Arabic Typesetting" w:cs="Arabic Typesetting"/>
              <w:b w:val="0"/>
              <w:bCs w:val="0"/>
              <w:caps w:val="0"/>
              <w:noProof/>
              <w:kern w:val="2"/>
              <w:sz w:val="22"/>
              <w:szCs w:val="22"/>
              <w14:ligatures w14:val="standardContextual"/>
            </w:rPr>
          </w:pPr>
          <w:hyperlink w:anchor="_Toc150096354" w:history="1">
            <w:r w:rsidR="00BC3016" w:rsidRPr="006B4745">
              <w:rPr>
                <w:rStyle w:val="Hyperlink"/>
                <w:rFonts w:ascii="Arabic Typesetting" w:hAnsi="Arabic Typesetting" w:cs="Arabic Typesetting"/>
                <w:noProof/>
                <w:rtl/>
              </w:rPr>
              <w:t>الغرض</w:t>
            </w:r>
            <w:r w:rsidR="009E222B">
              <w:rPr>
                <w:rStyle w:val="Hyperlink"/>
                <w:rFonts w:ascii="Arabic Typesetting" w:hAnsi="Arabic Typesetting" w:cs="Arabic Typesetting" w:hint="cs"/>
                <w:noProof/>
                <w:rtl/>
              </w:rPr>
              <w:t xml:space="preserve"> من هذه الإرشادات</w:t>
            </w:r>
            <w:r w:rsidR="00BC3016" w:rsidRPr="006B4745">
              <w:rPr>
                <w:rStyle w:val="Hyperlink"/>
                <w:rFonts w:ascii="Arabic Typesetting" w:hAnsi="Arabic Typesetting" w:cs="Arabic Typesetting"/>
                <w:noProof/>
                <w:rtl/>
              </w:rPr>
              <w:t xml:space="preserve"> </w:t>
            </w:r>
            <w:r w:rsidR="00990F23">
              <w:rPr>
                <w:rStyle w:val="Hyperlink"/>
                <w:rFonts w:ascii="Arabic Typesetting" w:hAnsi="Arabic Typesetting" w:cs="Arabic Typesetting" w:hint="cs"/>
                <w:noProof/>
                <w:rtl/>
              </w:rPr>
              <w:t>وال</w:t>
            </w:r>
            <w:r w:rsidR="002B271C">
              <w:rPr>
                <w:rStyle w:val="Hyperlink"/>
                <w:rFonts w:ascii="Arabic Typesetting" w:hAnsi="Arabic Typesetting" w:cs="Arabic Typesetting" w:hint="cs"/>
                <w:noProof/>
                <w:rtl/>
              </w:rPr>
              <w:t>فئة المستهدفة</w:t>
            </w:r>
            <w:r w:rsidR="00BC3016" w:rsidRPr="006B4745">
              <w:rPr>
                <w:rFonts w:ascii="Arabic Typesetting" w:hAnsi="Arabic Typesetting" w:cs="Arabic Typesetting"/>
                <w:noProof/>
                <w:webHidden/>
                <w:rtl/>
              </w:rPr>
              <w:tab/>
            </w:r>
            <w:r w:rsidR="00BC3016" w:rsidRPr="006B4745">
              <w:rPr>
                <w:rFonts w:ascii="Arabic Typesetting" w:hAnsi="Arabic Typesetting" w:cs="Arabic Typesetting"/>
                <w:noProof/>
                <w:webHidden/>
                <w:rtl/>
              </w:rPr>
              <w:fldChar w:fldCharType="begin"/>
            </w:r>
            <w:r w:rsidR="00BC3016" w:rsidRPr="006B4745">
              <w:rPr>
                <w:rFonts w:ascii="Arabic Typesetting" w:hAnsi="Arabic Typesetting" w:cs="Arabic Typesetting"/>
                <w:noProof/>
                <w:webHidden/>
                <w:rtl/>
              </w:rPr>
              <w:instrText xml:space="preserve"> PAGEREF _Toc150096354 \h </w:instrText>
            </w:r>
            <w:r w:rsidR="00BC3016" w:rsidRPr="006B4745">
              <w:rPr>
                <w:rFonts w:ascii="Arabic Typesetting" w:hAnsi="Arabic Typesetting" w:cs="Arabic Typesetting"/>
                <w:noProof/>
                <w:webHidden/>
                <w:rtl/>
              </w:rPr>
            </w:r>
            <w:r w:rsidR="00BC3016" w:rsidRPr="006B4745">
              <w:rPr>
                <w:rFonts w:ascii="Arabic Typesetting" w:hAnsi="Arabic Typesetting" w:cs="Arabic Typesetting"/>
                <w:noProof/>
                <w:webHidden/>
                <w:rtl/>
              </w:rPr>
              <w:fldChar w:fldCharType="separate"/>
            </w:r>
            <w:r w:rsidR="004B7070">
              <w:rPr>
                <w:rFonts w:ascii="Arabic Typesetting" w:hAnsi="Arabic Typesetting" w:cs="Arabic Typesetting"/>
                <w:noProof/>
                <w:webHidden/>
                <w:rtl/>
              </w:rPr>
              <w:t>6</w:t>
            </w:r>
            <w:r w:rsidR="00BC3016" w:rsidRPr="006B4745">
              <w:rPr>
                <w:rFonts w:ascii="Arabic Typesetting" w:hAnsi="Arabic Typesetting" w:cs="Arabic Typesetting"/>
                <w:noProof/>
                <w:webHidden/>
                <w:rtl/>
              </w:rPr>
              <w:fldChar w:fldCharType="end"/>
            </w:r>
          </w:hyperlink>
        </w:p>
        <w:p w14:paraId="7B6E6EF9" w14:textId="5E820F3A" w:rsidR="00BC3016" w:rsidRPr="006B4745" w:rsidRDefault="00000000" w:rsidP="00BC3016">
          <w:pPr>
            <w:pStyle w:val="TOC1"/>
            <w:bidi/>
            <w:jc w:val="both"/>
            <w:rPr>
              <w:rFonts w:ascii="Arabic Typesetting" w:eastAsiaTheme="minorEastAsia" w:hAnsi="Arabic Typesetting" w:cs="Arabic Typesetting"/>
              <w:b w:val="0"/>
              <w:bCs w:val="0"/>
              <w:caps w:val="0"/>
              <w:noProof/>
              <w:kern w:val="2"/>
              <w:sz w:val="22"/>
              <w:szCs w:val="22"/>
              <w14:ligatures w14:val="standardContextual"/>
            </w:rPr>
          </w:pPr>
          <w:hyperlink w:anchor="_Toc150096355" w:history="1">
            <w:r w:rsidR="00BC3016" w:rsidRPr="006B4745">
              <w:rPr>
                <w:rStyle w:val="Hyperlink"/>
                <w:rFonts w:ascii="Arabic Typesetting" w:hAnsi="Arabic Typesetting" w:cs="Arabic Typesetting"/>
                <w:noProof/>
                <w:rtl/>
              </w:rPr>
              <w:t xml:space="preserve">ما </w:t>
            </w:r>
            <w:r w:rsidR="0080312F">
              <w:rPr>
                <w:rStyle w:val="Hyperlink"/>
                <w:rFonts w:ascii="Arabic Typesetting" w:hAnsi="Arabic Typesetting" w:cs="Arabic Typesetting" w:hint="cs"/>
                <w:noProof/>
                <w:rtl/>
              </w:rPr>
              <w:t>المقصود</w:t>
            </w:r>
            <w:r w:rsidR="00BC3016" w:rsidRPr="006B4745">
              <w:rPr>
                <w:rStyle w:val="Hyperlink"/>
                <w:rFonts w:ascii="Arabic Typesetting" w:hAnsi="Arabic Typesetting" w:cs="Arabic Typesetting"/>
                <w:noProof/>
                <w:rtl/>
              </w:rPr>
              <w:t xml:space="preserve"> </w:t>
            </w:r>
            <w:r w:rsidR="0080312F">
              <w:rPr>
                <w:rStyle w:val="Hyperlink"/>
                <w:rFonts w:ascii="Arabic Typesetting" w:hAnsi="Arabic Typesetting" w:cs="Arabic Typesetting" w:hint="cs"/>
                <w:noProof/>
                <w:rtl/>
              </w:rPr>
              <w:t>ب</w:t>
            </w:r>
            <w:r w:rsidR="003B580E">
              <w:rPr>
                <w:rStyle w:val="Hyperlink"/>
                <w:rFonts w:ascii="Arabic Typesetting" w:hAnsi="Arabic Typesetting" w:cs="Arabic Typesetting"/>
                <w:noProof/>
                <w:rtl/>
              </w:rPr>
              <w:t>مرونة المستشفيات</w:t>
            </w:r>
            <w:r w:rsidR="00BC3016" w:rsidRPr="006B4745">
              <w:rPr>
                <w:rStyle w:val="Hyperlink"/>
                <w:rFonts w:ascii="Arabic Typesetting" w:hAnsi="Arabic Typesetting" w:cs="Arabic Typesetting"/>
                <w:noProof/>
                <w:rtl/>
              </w:rPr>
              <w:t>؟</w:t>
            </w:r>
            <w:r w:rsidR="00BC3016" w:rsidRPr="006B4745">
              <w:rPr>
                <w:rFonts w:ascii="Arabic Typesetting" w:hAnsi="Arabic Typesetting" w:cs="Arabic Typesetting"/>
                <w:noProof/>
                <w:webHidden/>
                <w:rtl/>
              </w:rPr>
              <w:tab/>
            </w:r>
            <w:r w:rsidR="00BC3016" w:rsidRPr="006B4745">
              <w:rPr>
                <w:rFonts w:ascii="Arabic Typesetting" w:hAnsi="Arabic Typesetting" w:cs="Arabic Typesetting"/>
                <w:noProof/>
                <w:webHidden/>
                <w:rtl/>
              </w:rPr>
              <w:fldChar w:fldCharType="begin"/>
            </w:r>
            <w:r w:rsidR="00BC3016" w:rsidRPr="006B4745">
              <w:rPr>
                <w:rFonts w:ascii="Arabic Typesetting" w:hAnsi="Arabic Typesetting" w:cs="Arabic Typesetting"/>
                <w:noProof/>
                <w:webHidden/>
                <w:rtl/>
              </w:rPr>
              <w:instrText xml:space="preserve"> PAGEREF _Toc150096355 \h </w:instrText>
            </w:r>
            <w:r w:rsidR="00BC3016" w:rsidRPr="006B4745">
              <w:rPr>
                <w:rFonts w:ascii="Arabic Typesetting" w:hAnsi="Arabic Typesetting" w:cs="Arabic Typesetting"/>
                <w:noProof/>
                <w:webHidden/>
                <w:rtl/>
              </w:rPr>
            </w:r>
            <w:r w:rsidR="00BC3016" w:rsidRPr="006B4745">
              <w:rPr>
                <w:rFonts w:ascii="Arabic Typesetting" w:hAnsi="Arabic Typesetting" w:cs="Arabic Typesetting"/>
                <w:noProof/>
                <w:webHidden/>
                <w:rtl/>
              </w:rPr>
              <w:fldChar w:fldCharType="separate"/>
            </w:r>
            <w:r w:rsidR="004B7070">
              <w:rPr>
                <w:rFonts w:ascii="Arabic Typesetting" w:hAnsi="Arabic Typesetting" w:cs="Arabic Typesetting"/>
                <w:noProof/>
                <w:webHidden/>
                <w:rtl/>
              </w:rPr>
              <w:t>6</w:t>
            </w:r>
            <w:r w:rsidR="00BC3016" w:rsidRPr="006B4745">
              <w:rPr>
                <w:rFonts w:ascii="Arabic Typesetting" w:hAnsi="Arabic Typesetting" w:cs="Arabic Typesetting"/>
                <w:noProof/>
                <w:webHidden/>
                <w:rtl/>
              </w:rPr>
              <w:fldChar w:fldCharType="end"/>
            </w:r>
          </w:hyperlink>
        </w:p>
        <w:p w14:paraId="56A430B4" w14:textId="1280F959" w:rsidR="00BC3016" w:rsidRPr="006B4745" w:rsidRDefault="00000000" w:rsidP="00BC3016">
          <w:pPr>
            <w:pStyle w:val="TOC2"/>
            <w:tabs>
              <w:tab w:val="left" w:pos="720"/>
              <w:tab w:val="right" w:leader="dot" w:pos="9010"/>
            </w:tabs>
            <w:bidi/>
            <w:jc w:val="both"/>
            <w:rPr>
              <w:rFonts w:ascii="Arabic Typesetting" w:eastAsiaTheme="minorEastAsia" w:hAnsi="Arabic Typesetting" w:cs="Arabic Typesetting"/>
              <w:smallCaps w:val="0"/>
              <w:noProof/>
              <w:kern w:val="2"/>
              <w:sz w:val="22"/>
              <w:szCs w:val="22"/>
              <w14:ligatures w14:val="standardContextual"/>
            </w:rPr>
          </w:pPr>
          <w:hyperlink w:anchor="_Toc150096356" w:history="1">
            <w:r w:rsidR="00BC3016" w:rsidRPr="006B4745">
              <w:rPr>
                <w:rStyle w:val="Hyperlink"/>
                <w:rFonts w:ascii="Arabic Typesetting" w:hAnsi="Arabic Typesetting" w:cs="Arabic Typesetting"/>
                <w:noProof/>
                <w:rtl/>
              </w:rPr>
              <w:t>1.</w:t>
            </w:r>
            <w:r w:rsidR="00BC3016" w:rsidRPr="006B4745">
              <w:rPr>
                <w:rFonts w:ascii="Arabic Typesetting" w:eastAsiaTheme="minorEastAsia" w:hAnsi="Arabic Typesetting" w:cs="Arabic Typesetting"/>
                <w:smallCaps w:val="0"/>
                <w:noProof/>
                <w:kern w:val="2"/>
                <w:sz w:val="22"/>
                <w:szCs w:val="22"/>
                <w:rtl/>
                <w14:ligatures w14:val="standardContextual"/>
              </w:rPr>
              <w:tab/>
            </w:r>
            <w:r w:rsidR="00BC3016" w:rsidRPr="006B4745">
              <w:rPr>
                <w:rStyle w:val="Hyperlink"/>
                <w:rFonts w:ascii="Arabic Typesetting" w:hAnsi="Arabic Typesetting" w:cs="Arabic Typesetting"/>
                <w:noProof/>
                <w:rtl/>
              </w:rPr>
              <w:t>النتائج والآثار:</w:t>
            </w:r>
            <w:r w:rsidR="00BC3016" w:rsidRPr="006B4745">
              <w:rPr>
                <w:rFonts w:ascii="Arabic Typesetting" w:hAnsi="Arabic Typesetting" w:cs="Arabic Typesetting"/>
                <w:noProof/>
                <w:webHidden/>
                <w:rtl/>
              </w:rPr>
              <w:tab/>
            </w:r>
            <w:r w:rsidR="00BC3016" w:rsidRPr="006B4745">
              <w:rPr>
                <w:rFonts w:ascii="Arabic Typesetting" w:hAnsi="Arabic Typesetting" w:cs="Arabic Typesetting"/>
                <w:noProof/>
                <w:webHidden/>
                <w:rtl/>
              </w:rPr>
              <w:fldChar w:fldCharType="begin"/>
            </w:r>
            <w:r w:rsidR="00BC3016" w:rsidRPr="006B4745">
              <w:rPr>
                <w:rFonts w:ascii="Arabic Typesetting" w:hAnsi="Arabic Typesetting" w:cs="Arabic Typesetting"/>
                <w:noProof/>
                <w:webHidden/>
                <w:rtl/>
              </w:rPr>
              <w:instrText xml:space="preserve"> PAGEREF _Toc150096356 \h </w:instrText>
            </w:r>
            <w:r w:rsidR="00BC3016" w:rsidRPr="006B4745">
              <w:rPr>
                <w:rFonts w:ascii="Arabic Typesetting" w:hAnsi="Arabic Typesetting" w:cs="Arabic Typesetting"/>
                <w:noProof/>
                <w:webHidden/>
                <w:rtl/>
              </w:rPr>
            </w:r>
            <w:r w:rsidR="00BC3016" w:rsidRPr="006B4745">
              <w:rPr>
                <w:rFonts w:ascii="Arabic Typesetting" w:hAnsi="Arabic Typesetting" w:cs="Arabic Typesetting"/>
                <w:noProof/>
                <w:webHidden/>
                <w:rtl/>
              </w:rPr>
              <w:fldChar w:fldCharType="separate"/>
            </w:r>
            <w:r w:rsidR="004B7070">
              <w:rPr>
                <w:rFonts w:ascii="Arabic Typesetting" w:hAnsi="Arabic Typesetting" w:cs="Arabic Typesetting"/>
                <w:noProof/>
                <w:webHidden/>
                <w:rtl/>
              </w:rPr>
              <w:t>7</w:t>
            </w:r>
            <w:r w:rsidR="00BC3016" w:rsidRPr="006B4745">
              <w:rPr>
                <w:rFonts w:ascii="Arabic Typesetting" w:hAnsi="Arabic Typesetting" w:cs="Arabic Typesetting"/>
                <w:noProof/>
                <w:webHidden/>
                <w:rtl/>
              </w:rPr>
              <w:fldChar w:fldCharType="end"/>
            </w:r>
          </w:hyperlink>
        </w:p>
        <w:p w14:paraId="73ED591B" w14:textId="59BBBE17" w:rsidR="00BC3016" w:rsidRPr="006B4745" w:rsidRDefault="00000000" w:rsidP="00BC3016">
          <w:pPr>
            <w:pStyle w:val="TOC2"/>
            <w:tabs>
              <w:tab w:val="left" w:pos="720"/>
              <w:tab w:val="right" w:leader="dot" w:pos="9010"/>
            </w:tabs>
            <w:bidi/>
            <w:jc w:val="both"/>
            <w:rPr>
              <w:rFonts w:ascii="Arabic Typesetting" w:eastAsiaTheme="minorEastAsia" w:hAnsi="Arabic Typesetting" w:cs="Arabic Typesetting"/>
              <w:smallCaps w:val="0"/>
              <w:noProof/>
              <w:kern w:val="2"/>
              <w:sz w:val="22"/>
              <w:szCs w:val="22"/>
              <w14:ligatures w14:val="standardContextual"/>
            </w:rPr>
          </w:pPr>
          <w:hyperlink w:anchor="_Toc150096357" w:history="1">
            <w:r w:rsidR="00BC3016" w:rsidRPr="006B4745">
              <w:rPr>
                <w:rStyle w:val="Hyperlink"/>
                <w:rFonts w:ascii="Arabic Typesetting" w:hAnsi="Arabic Typesetting" w:cs="Arabic Typesetting"/>
                <w:noProof/>
                <w:rtl/>
              </w:rPr>
              <w:t>2.</w:t>
            </w:r>
            <w:r w:rsidR="00BC3016" w:rsidRPr="006B4745">
              <w:rPr>
                <w:rFonts w:ascii="Arabic Typesetting" w:eastAsiaTheme="minorEastAsia" w:hAnsi="Arabic Typesetting" w:cs="Arabic Typesetting"/>
                <w:smallCaps w:val="0"/>
                <w:noProof/>
                <w:kern w:val="2"/>
                <w:sz w:val="22"/>
                <w:szCs w:val="22"/>
                <w:rtl/>
                <w14:ligatures w14:val="standardContextual"/>
              </w:rPr>
              <w:tab/>
            </w:r>
            <w:r w:rsidR="00BC3016" w:rsidRPr="006B4745">
              <w:rPr>
                <w:rStyle w:val="Hyperlink"/>
                <w:rFonts w:ascii="Arabic Typesetting" w:hAnsi="Arabic Typesetting" w:cs="Arabic Typesetting"/>
                <w:noProof/>
                <w:rtl/>
              </w:rPr>
              <w:t>القدرات والمكونات والسياق:</w:t>
            </w:r>
            <w:r w:rsidR="00BC3016" w:rsidRPr="006B4745">
              <w:rPr>
                <w:rFonts w:ascii="Arabic Typesetting" w:hAnsi="Arabic Typesetting" w:cs="Arabic Typesetting"/>
                <w:noProof/>
                <w:webHidden/>
                <w:rtl/>
              </w:rPr>
              <w:tab/>
            </w:r>
            <w:r w:rsidR="00BC3016" w:rsidRPr="006B4745">
              <w:rPr>
                <w:rFonts w:ascii="Arabic Typesetting" w:hAnsi="Arabic Typesetting" w:cs="Arabic Typesetting"/>
                <w:noProof/>
                <w:webHidden/>
                <w:rtl/>
              </w:rPr>
              <w:fldChar w:fldCharType="begin"/>
            </w:r>
            <w:r w:rsidR="00BC3016" w:rsidRPr="006B4745">
              <w:rPr>
                <w:rFonts w:ascii="Arabic Typesetting" w:hAnsi="Arabic Typesetting" w:cs="Arabic Typesetting"/>
                <w:noProof/>
                <w:webHidden/>
                <w:rtl/>
              </w:rPr>
              <w:instrText xml:space="preserve"> PAGEREF _Toc150096357 \h </w:instrText>
            </w:r>
            <w:r w:rsidR="00BC3016" w:rsidRPr="006B4745">
              <w:rPr>
                <w:rFonts w:ascii="Arabic Typesetting" w:hAnsi="Arabic Typesetting" w:cs="Arabic Typesetting"/>
                <w:noProof/>
                <w:webHidden/>
                <w:rtl/>
              </w:rPr>
            </w:r>
            <w:r w:rsidR="00BC3016" w:rsidRPr="006B4745">
              <w:rPr>
                <w:rFonts w:ascii="Arabic Typesetting" w:hAnsi="Arabic Typesetting" w:cs="Arabic Typesetting"/>
                <w:noProof/>
                <w:webHidden/>
                <w:rtl/>
              </w:rPr>
              <w:fldChar w:fldCharType="separate"/>
            </w:r>
            <w:r w:rsidR="004B7070">
              <w:rPr>
                <w:rFonts w:ascii="Arabic Typesetting" w:hAnsi="Arabic Typesetting" w:cs="Arabic Typesetting"/>
                <w:noProof/>
                <w:webHidden/>
                <w:rtl/>
              </w:rPr>
              <w:t>7</w:t>
            </w:r>
            <w:r w:rsidR="00BC3016" w:rsidRPr="006B4745">
              <w:rPr>
                <w:rFonts w:ascii="Arabic Typesetting" w:hAnsi="Arabic Typesetting" w:cs="Arabic Typesetting"/>
                <w:noProof/>
                <w:webHidden/>
                <w:rtl/>
              </w:rPr>
              <w:fldChar w:fldCharType="end"/>
            </w:r>
          </w:hyperlink>
        </w:p>
        <w:p w14:paraId="73805A57" w14:textId="2F62FDE7" w:rsidR="00BC3016" w:rsidRPr="006B4745" w:rsidRDefault="00000000" w:rsidP="00BC3016">
          <w:pPr>
            <w:pStyle w:val="TOC2"/>
            <w:tabs>
              <w:tab w:val="left" w:pos="720"/>
              <w:tab w:val="right" w:leader="dot" w:pos="9010"/>
            </w:tabs>
            <w:bidi/>
            <w:jc w:val="both"/>
            <w:rPr>
              <w:rFonts w:ascii="Arabic Typesetting" w:eastAsiaTheme="minorEastAsia" w:hAnsi="Arabic Typesetting" w:cs="Arabic Typesetting"/>
              <w:smallCaps w:val="0"/>
              <w:noProof/>
              <w:kern w:val="2"/>
              <w:sz w:val="22"/>
              <w:szCs w:val="22"/>
              <w14:ligatures w14:val="standardContextual"/>
            </w:rPr>
          </w:pPr>
          <w:hyperlink w:anchor="_Toc150096358" w:history="1">
            <w:r w:rsidR="00BC3016" w:rsidRPr="006B4745">
              <w:rPr>
                <w:rStyle w:val="Hyperlink"/>
                <w:rFonts w:ascii="Arabic Typesetting" w:hAnsi="Arabic Typesetting" w:cs="Arabic Typesetting"/>
                <w:noProof/>
                <w:rtl/>
              </w:rPr>
              <w:t>3.</w:t>
            </w:r>
            <w:r w:rsidR="00BC3016" w:rsidRPr="006B4745">
              <w:rPr>
                <w:rFonts w:ascii="Arabic Typesetting" w:eastAsiaTheme="minorEastAsia" w:hAnsi="Arabic Typesetting" w:cs="Arabic Typesetting"/>
                <w:smallCaps w:val="0"/>
                <w:noProof/>
                <w:kern w:val="2"/>
                <w:sz w:val="22"/>
                <w:szCs w:val="22"/>
                <w:rtl/>
                <w14:ligatures w14:val="standardContextual"/>
              </w:rPr>
              <w:tab/>
            </w:r>
            <w:r w:rsidR="00864F8C" w:rsidRPr="00864F8C">
              <w:rPr>
                <w:rStyle w:val="Hyperlink"/>
                <w:rFonts w:ascii="Arabic Typesetting" w:hAnsi="Arabic Typesetting" w:cs="Arabic Typesetting" w:hint="cs"/>
                <w:noProof/>
                <w:rtl/>
              </w:rPr>
              <w:t>ال</w:t>
            </w:r>
            <w:r w:rsidR="00BC3016" w:rsidRPr="006B4745">
              <w:rPr>
                <w:rStyle w:val="Hyperlink"/>
                <w:rFonts w:ascii="Arabic Typesetting" w:hAnsi="Arabic Typesetting" w:cs="Arabic Typesetting"/>
                <w:noProof/>
                <w:rtl/>
              </w:rPr>
              <w:t>سمات:</w:t>
            </w:r>
            <w:r w:rsidR="00BC3016" w:rsidRPr="006B4745">
              <w:rPr>
                <w:rFonts w:ascii="Arabic Typesetting" w:hAnsi="Arabic Typesetting" w:cs="Arabic Typesetting"/>
                <w:noProof/>
                <w:webHidden/>
                <w:rtl/>
              </w:rPr>
              <w:tab/>
            </w:r>
            <w:r w:rsidR="00BC3016" w:rsidRPr="006B4745">
              <w:rPr>
                <w:rFonts w:ascii="Arabic Typesetting" w:hAnsi="Arabic Typesetting" w:cs="Arabic Typesetting"/>
                <w:noProof/>
                <w:webHidden/>
                <w:rtl/>
              </w:rPr>
              <w:fldChar w:fldCharType="begin"/>
            </w:r>
            <w:r w:rsidR="00BC3016" w:rsidRPr="006B4745">
              <w:rPr>
                <w:rFonts w:ascii="Arabic Typesetting" w:hAnsi="Arabic Typesetting" w:cs="Arabic Typesetting"/>
                <w:noProof/>
                <w:webHidden/>
                <w:rtl/>
              </w:rPr>
              <w:instrText xml:space="preserve"> PAGEREF _Toc150096358 \h </w:instrText>
            </w:r>
            <w:r w:rsidR="00BC3016" w:rsidRPr="006B4745">
              <w:rPr>
                <w:rFonts w:ascii="Arabic Typesetting" w:hAnsi="Arabic Typesetting" w:cs="Arabic Typesetting"/>
                <w:noProof/>
                <w:webHidden/>
                <w:rtl/>
              </w:rPr>
            </w:r>
            <w:r w:rsidR="00BC3016" w:rsidRPr="006B4745">
              <w:rPr>
                <w:rFonts w:ascii="Arabic Typesetting" w:hAnsi="Arabic Typesetting" w:cs="Arabic Typesetting"/>
                <w:noProof/>
                <w:webHidden/>
                <w:rtl/>
              </w:rPr>
              <w:fldChar w:fldCharType="separate"/>
            </w:r>
            <w:r w:rsidR="004B7070">
              <w:rPr>
                <w:rFonts w:ascii="Arabic Typesetting" w:hAnsi="Arabic Typesetting" w:cs="Arabic Typesetting"/>
                <w:noProof/>
                <w:webHidden/>
                <w:rtl/>
              </w:rPr>
              <w:t>9</w:t>
            </w:r>
            <w:r w:rsidR="00BC3016" w:rsidRPr="006B4745">
              <w:rPr>
                <w:rFonts w:ascii="Arabic Typesetting" w:hAnsi="Arabic Typesetting" w:cs="Arabic Typesetting"/>
                <w:noProof/>
                <w:webHidden/>
                <w:rtl/>
              </w:rPr>
              <w:fldChar w:fldCharType="end"/>
            </w:r>
          </w:hyperlink>
        </w:p>
        <w:p w14:paraId="1E16AD6D" w14:textId="12579261" w:rsidR="00BC3016" w:rsidRPr="006B4745" w:rsidRDefault="00000000" w:rsidP="00BC3016">
          <w:pPr>
            <w:pStyle w:val="TOC2"/>
            <w:tabs>
              <w:tab w:val="left" w:pos="720"/>
              <w:tab w:val="right" w:leader="dot" w:pos="9010"/>
            </w:tabs>
            <w:bidi/>
            <w:jc w:val="both"/>
            <w:rPr>
              <w:rFonts w:ascii="Arabic Typesetting" w:eastAsiaTheme="minorEastAsia" w:hAnsi="Arabic Typesetting" w:cs="Arabic Typesetting"/>
              <w:smallCaps w:val="0"/>
              <w:noProof/>
              <w:kern w:val="2"/>
              <w:sz w:val="22"/>
              <w:szCs w:val="22"/>
              <w14:ligatures w14:val="standardContextual"/>
            </w:rPr>
          </w:pPr>
          <w:hyperlink w:anchor="_Toc150096359" w:history="1">
            <w:r w:rsidR="00BC3016" w:rsidRPr="006B4745">
              <w:rPr>
                <w:rStyle w:val="Hyperlink"/>
                <w:rFonts w:ascii="Arabic Typesetting" w:hAnsi="Arabic Typesetting" w:cs="Arabic Typesetting"/>
                <w:noProof/>
                <w:rtl/>
              </w:rPr>
              <w:t>4.</w:t>
            </w:r>
            <w:r w:rsidR="00BC3016" w:rsidRPr="006B4745">
              <w:rPr>
                <w:rFonts w:ascii="Arabic Typesetting" w:eastAsiaTheme="minorEastAsia" w:hAnsi="Arabic Typesetting" w:cs="Arabic Typesetting"/>
                <w:smallCaps w:val="0"/>
                <w:noProof/>
                <w:kern w:val="2"/>
                <w:sz w:val="22"/>
                <w:szCs w:val="22"/>
                <w:rtl/>
                <w14:ligatures w14:val="standardContextual"/>
              </w:rPr>
              <w:tab/>
            </w:r>
            <w:r w:rsidR="00D02855">
              <w:rPr>
                <w:rStyle w:val="Hyperlink"/>
                <w:rFonts w:ascii="Arabic Typesetting" w:hAnsi="Arabic Typesetting" w:cs="Arabic Typesetting" w:hint="cs"/>
                <w:noProof/>
                <w:rtl/>
              </w:rPr>
              <w:t>صياغة</w:t>
            </w:r>
            <w:r w:rsidR="00B17F11" w:rsidRPr="003C0132">
              <w:rPr>
                <w:rStyle w:val="Hyperlink"/>
                <w:rFonts w:ascii="Arabic Typesetting" w:hAnsi="Arabic Typesetting" w:cs="Arabic Typesetting" w:hint="cs"/>
                <w:noProof/>
                <w:color w:val="auto"/>
                <w:rtl/>
              </w:rPr>
              <w:t xml:space="preserve"> </w:t>
            </w:r>
            <w:r w:rsidR="00F7485E" w:rsidRPr="003C0132">
              <w:rPr>
                <w:rStyle w:val="Hyperlink"/>
                <w:rFonts w:ascii="Arabic Typesetting" w:hAnsi="Arabic Typesetting" w:cs="Arabic Typesetting" w:hint="cs"/>
                <w:noProof/>
                <w:color w:val="auto"/>
                <w:rtl/>
              </w:rPr>
              <w:t xml:space="preserve">إرشادات </w:t>
            </w:r>
            <w:r w:rsidR="00BC3016" w:rsidRPr="003C0132">
              <w:rPr>
                <w:rStyle w:val="Hyperlink"/>
                <w:rFonts w:ascii="Arabic Typesetting" w:hAnsi="Arabic Typesetting" w:cs="Arabic Typesetting"/>
                <w:noProof/>
                <w:color w:val="auto"/>
                <w:rtl/>
              </w:rPr>
              <w:t>مرونة المستشفيات</w:t>
            </w:r>
            <w:r w:rsidR="00A65201" w:rsidRPr="003C0132">
              <w:rPr>
                <w:rStyle w:val="Hyperlink"/>
                <w:rFonts w:ascii="Arabic Typesetting" w:hAnsi="Arabic Typesetting" w:cs="Arabic Typesetting" w:hint="cs"/>
                <w:noProof/>
                <w:color w:val="auto"/>
                <w:rtl/>
              </w:rPr>
              <w:t xml:space="preserve"> </w:t>
            </w:r>
            <w:r w:rsidR="00E43767" w:rsidRPr="003C0132">
              <w:rPr>
                <w:rStyle w:val="Hyperlink"/>
                <w:rFonts w:ascii="Arabic Typesetting" w:hAnsi="Arabic Typesetting" w:cs="Arabic Typesetting" w:hint="cs"/>
                <w:noProof/>
                <w:color w:val="auto"/>
                <w:rtl/>
              </w:rPr>
              <w:t>عملياتياً</w:t>
            </w:r>
            <w:r w:rsidR="00BC3016" w:rsidRPr="003C0132">
              <w:rPr>
                <w:rStyle w:val="Hyperlink"/>
                <w:rFonts w:ascii="Arabic Typesetting" w:hAnsi="Arabic Typesetting" w:cs="Arabic Typesetting"/>
                <w:noProof/>
                <w:color w:val="auto"/>
                <w:rtl/>
              </w:rPr>
              <w:t>:</w:t>
            </w:r>
            <w:r w:rsidR="00BC3016" w:rsidRPr="006B4745">
              <w:rPr>
                <w:rFonts w:ascii="Arabic Typesetting" w:hAnsi="Arabic Typesetting" w:cs="Arabic Typesetting"/>
                <w:noProof/>
                <w:webHidden/>
                <w:rtl/>
              </w:rPr>
              <w:tab/>
            </w:r>
            <w:r w:rsidR="00BC3016" w:rsidRPr="006B4745">
              <w:rPr>
                <w:rFonts w:ascii="Arabic Typesetting" w:hAnsi="Arabic Typesetting" w:cs="Arabic Typesetting"/>
                <w:noProof/>
                <w:webHidden/>
                <w:rtl/>
              </w:rPr>
              <w:fldChar w:fldCharType="begin"/>
            </w:r>
            <w:r w:rsidR="00BC3016" w:rsidRPr="006B4745">
              <w:rPr>
                <w:rFonts w:ascii="Arabic Typesetting" w:hAnsi="Arabic Typesetting" w:cs="Arabic Typesetting"/>
                <w:noProof/>
                <w:webHidden/>
                <w:rtl/>
              </w:rPr>
              <w:instrText xml:space="preserve"> PAGEREF _Toc150096359 \h </w:instrText>
            </w:r>
            <w:r w:rsidR="00BC3016" w:rsidRPr="006B4745">
              <w:rPr>
                <w:rFonts w:ascii="Arabic Typesetting" w:hAnsi="Arabic Typesetting" w:cs="Arabic Typesetting"/>
                <w:noProof/>
                <w:webHidden/>
                <w:rtl/>
              </w:rPr>
            </w:r>
            <w:r w:rsidR="00BC3016" w:rsidRPr="006B4745">
              <w:rPr>
                <w:rFonts w:ascii="Arabic Typesetting" w:hAnsi="Arabic Typesetting" w:cs="Arabic Typesetting"/>
                <w:noProof/>
                <w:webHidden/>
                <w:rtl/>
              </w:rPr>
              <w:fldChar w:fldCharType="separate"/>
            </w:r>
            <w:r w:rsidR="004B7070">
              <w:rPr>
                <w:rFonts w:ascii="Arabic Typesetting" w:hAnsi="Arabic Typesetting" w:cs="Arabic Typesetting"/>
                <w:noProof/>
                <w:webHidden/>
                <w:rtl/>
              </w:rPr>
              <w:t>10</w:t>
            </w:r>
            <w:r w:rsidR="00BC3016" w:rsidRPr="006B4745">
              <w:rPr>
                <w:rFonts w:ascii="Arabic Typesetting" w:hAnsi="Arabic Typesetting" w:cs="Arabic Typesetting"/>
                <w:noProof/>
                <w:webHidden/>
                <w:rtl/>
              </w:rPr>
              <w:fldChar w:fldCharType="end"/>
            </w:r>
          </w:hyperlink>
        </w:p>
        <w:p w14:paraId="6707DEC6" w14:textId="79613915" w:rsidR="00BC3016" w:rsidRPr="006B4745" w:rsidRDefault="00000000" w:rsidP="00BC3016">
          <w:pPr>
            <w:pStyle w:val="TOC1"/>
            <w:bidi/>
            <w:jc w:val="both"/>
            <w:rPr>
              <w:rFonts w:ascii="Arabic Typesetting" w:eastAsiaTheme="minorEastAsia" w:hAnsi="Arabic Typesetting" w:cs="Arabic Typesetting"/>
              <w:b w:val="0"/>
              <w:bCs w:val="0"/>
              <w:caps w:val="0"/>
              <w:noProof/>
              <w:kern w:val="2"/>
              <w:sz w:val="22"/>
              <w:szCs w:val="22"/>
              <w14:ligatures w14:val="standardContextual"/>
            </w:rPr>
          </w:pPr>
          <w:hyperlink w:anchor="_Toc150096360" w:history="1">
            <w:r w:rsidR="00BC3016" w:rsidRPr="006B4745">
              <w:rPr>
                <w:rStyle w:val="Hyperlink"/>
                <w:rFonts w:ascii="Arabic Typesetting" w:hAnsi="Arabic Typesetting" w:cs="Arabic Typesetting"/>
                <w:noProof/>
                <w:rtl/>
              </w:rPr>
              <w:t xml:space="preserve">مصفوفة </w:t>
            </w:r>
            <w:r w:rsidR="002F4CF9">
              <w:rPr>
                <w:rStyle w:val="Hyperlink"/>
                <w:rFonts w:ascii="Arabic Typesetting" w:hAnsi="Arabic Typesetting" w:cs="Arabic Typesetting" w:hint="cs"/>
                <w:noProof/>
                <w:rtl/>
              </w:rPr>
              <w:t>العمليات</w:t>
            </w:r>
            <w:r w:rsidR="006403E7">
              <w:rPr>
                <w:rStyle w:val="Hyperlink"/>
                <w:rFonts w:ascii="Arabic Typesetting" w:hAnsi="Arabic Typesetting" w:cs="Arabic Typesetting" w:hint="cs"/>
                <w:noProof/>
                <w:rtl/>
              </w:rPr>
              <w:t xml:space="preserve"> الخاصة</w:t>
            </w:r>
            <w:r w:rsidR="00BC3016" w:rsidRPr="006B4745">
              <w:rPr>
                <w:rStyle w:val="Hyperlink"/>
                <w:rFonts w:ascii="Arabic Typesetting" w:hAnsi="Arabic Typesetting" w:cs="Arabic Typesetting"/>
                <w:noProof/>
                <w:rtl/>
              </w:rPr>
              <w:t xml:space="preserve"> </w:t>
            </w:r>
            <w:r w:rsidR="00426C1F">
              <w:rPr>
                <w:rStyle w:val="Hyperlink"/>
                <w:rFonts w:ascii="Arabic Typesetting" w:hAnsi="Arabic Typesetting" w:cs="Arabic Typesetting" w:hint="cs"/>
                <w:noProof/>
                <w:rtl/>
              </w:rPr>
              <w:t>ب</w:t>
            </w:r>
            <w:r w:rsidR="003B580E">
              <w:rPr>
                <w:rStyle w:val="Hyperlink"/>
                <w:rFonts w:ascii="Arabic Typesetting" w:hAnsi="Arabic Typesetting" w:cs="Arabic Typesetting"/>
                <w:noProof/>
                <w:rtl/>
              </w:rPr>
              <w:t>مرونة المستشفيات</w:t>
            </w:r>
            <w:r w:rsidR="00BC3016" w:rsidRPr="006B4745">
              <w:rPr>
                <w:rFonts w:ascii="Arabic Typesetting" w:hAnsi="Arabic Typesetting" w:cs="Arabic Typesetting"/>
                <w:noProof/>
                <w:webHidden/>
                <w:rtl/>
              </w:rPr>
              <w:tab/>
            </w:r>
            <w:r w:rsidR="00BC3016" w:rsidRPr="006B4745">
              <w:rPr>
                <w:rFonts w:ascii="Arabic Typesetting" w:hAnsi="Arabic Typesetting" w:cs="Arabic Typesetting"/>
                <w:noProof/>
                <w:webHidden/>
                <w:rtl/>
              </w:rPr>
              <w:fldChar w:fldCharType="begin"/>
            </w:r>
            <w:r w:rsidR="00BC3016" w:rsidRPr="006B4745">
              <w:rPr>
                <w:rFonts w:ascii="Arabic Typesetting" w:hAnsi="Arabic Typesetting" w:cs="Arabic Typesetting"/>
                <w:noProof/>
                <w:webHidden/>
                <w:rtl/>
              </w:rPr>
              <w:instrText xml:space="preserve"> PAGEREF _Toc150096360 \h </w:instrText>
            </w:r>
            <w:r w:rsidR="00BC3016" w:rsidRPr="006B4745">
              <w:rPr>
                <w:rFonts w:ascii="Arabic Typesetting" w:hAnsi="Arabic Typesetting" w:cs="Arabic Typesetting"/>
                <w:noProof/>
                <w:webHidden/>
                <w:rtl/>
              </w:rPr>
            </w:r>
            <w:r w:rsidR="00BC3016" w:rsidRPr="006B4745">
              <w:rPr>
                <w:rFonts w:ascii="Arabic Typesetting" w:hAnsi="Arabic Typesetting" w:cs="Arabic Typesetting"/>
                <w:noProof/>
                <w:webHidden/>
                <w:rtl/>
              </w:rPr>
              <w:fldChar w:fldCharType="separate"/>
            </w:r>
            <w:r w:rsidR="004B7070">
              <w:rPr>
                <w:rFonts w:ascii="Arabic Typesetting" w:hAnsi="Arabic Typesetting" w:cs="Arabic Typesetting"/>
                <w:noProof/>
                <w:webHidden/>
                <w:rtl/>
              </w:rPr>
              <w:t>12</w:t>
            </w:r>
            <w:r w:rsidR="00BC3016" w:rsidRPr="006B4745">
              <w:rPr>
                <w:rFonts w:ascii="Arabic Typesetting" w:hAnsi="Arabic Typesetting" w:cs="Arabic Typesetting"/>
                <w:noProof/>
                <w:webHidden/>
                <w:rtl/>
              </w:rPr>
              <w:fldChar w:fldCharType="end"/>
            </w:r>
          </w:hyperlink>
        </w:p>
        <w:p w14:paraId="33FA4A44" w14:textId="6F6640F8" w:rsidR="00BC3016" w:rsidRPr="006B4745" w:rsidRDefault="00000000" w:rsidP="00BC3016">
          <w:pPr>
            <w:pStyle w:val="TOC1"/>
            <w:bidi/>
            <w:jc w:val="both"/>
            <w:rPr>
              <w:rFonts w:ascii="Arabic Typesetting" w:eastAsiaTheme="minorEastAsia" w:hAnsi="Arabic Typesetting" w:cs="Arabic Typesetting"/>
              <w:b w:val="0"/>
              <w:bCs w:val="0"/>
              <w:caps w:val="0"/>
              <w:noProof/>
              <w:kern w:val="2"/>
              <w:sz w:val="22"/>
              <w:szCs w:val="22"/>
              <w14:ligatures w14:val="standardContextual"/>
            </w:rPr>
          </w:pPr>
          <w:hyperlink w:anchor="_Toc150096361" w:history="1">
            <w:r w:rsidR="00BC3016" w:rsidRPr="006B4745">
              <w:rPr>
                <w:rStyle w:val="Hyperlink"/>
                <w:rFonts w:ascii="Arabic Typesetting" w:hAnsi="Arabic Typesetting" w:cs="Arabic Typesetting"/>
                <w:noProof/>
                <w:rtl/>
              </w:rPr>
              <w:t>1</w:t>
            </w:r>
            <w:r w:rsidR="00BC3016" w:rsidRPr="006B4745">
              <w:rPr>
                <w:rFonts w:ascii="Arabic Typesetting" w:eastAsiaTheme="minorEastAsia" w:hAnsi="Arabic Typesetting" w:cs="Arabic Typesetting"/>
                <w:b w:val="0"/>
                <w:bCs w:val="0"/>
                <w:caps w:val="0"/>
                <w:noProof/>
                <w:kern w:val="2"/>
                <w:sz w:val="22"/>
                <w:szCs w:val="22"/>
                <w:rtl/>
                <w14:ligatures w14:val="standardContextual"/>
              </w:rPr>
              <w:tab/>
            </w:r>
            <w:r w:rsidR="00BC3016" w:rsidRPr="006B4745">
              <w:rPr>
                <w:rStyle w:val="Hyperlink"/>
                <w:rFonts w:ascii="Arabic Typesetting" w:hAnsi="Arabic Typesetting" w:cs="Arabic Typesetting"/>
                <w:noProof/>
                <w:rtl/>
              </w:rPr>
              <w:t>قبل</w:t>
            </w:r>
            <w:r w:rsidR="00A236CF">
              <w:rPr>
                <w:rStyle w:val="Hyperlink"/>
                <w:rFonts w:ascii="Arabic Typesetting" w:hAnsi="Arabic Typesetting" w:cs="Arabic Typesetting" w:hint="cs"/>
                <w:noProof/>
                <w:rtl/>
              </w:rPr>
              <w:t xml:space="preserve"> وقوع الحدث</w:t>
            </w:r>
            <w:r w:rsidR="00BC3016" w:rsidRPr="006B4745">
              <w:rPr>
                <w:rStyle w:val="Hyperlink"/>
                <w:rFonts w:ascii="Arabic Typesetting" w:hAnsi="Arabic Typesetting" w:cs="Arabic Typesetting"/>
                <w:noProof/>
                <w:rtl/>
              </w:rPr>
              <w:t xml:space="preserve">: </w:t>
            </w:r>
            <w:r w:rsidR="00825D7B">
              <w:rPr>
                <w:rStyle w:val="Hyperlink"/>
                <w:rFonts w:ascii="Arabic Typesetting" w:hAnsi="Arabic Typesetting" w:cs="Arabic Typesetting" w:hint="cs"/>
                <w:noProof/>
                <w:rtl/>
              </w:rPr>
              <w:t>ال</w:t>
            </w:r>
            <w:r w:rsidR="00BC3016" w:rsidRPr="006B4745">
              <w:rPr>
                <w:rStyle w:val="Hyperlink"/>
                <w:rFonts w:ascii="Arabic Typesetting" w:hAnsi="Arabic Typesetting" w:cs="Arabic Typesetting"/>
                <w:noProof/>
                <w:rtl/>
              </w:rPr>
              <w:t xml:space="preserve">عمليات </w:t>
            </w:r>
            <w:r w:rsidR="00825D7B" w:rsidRPr="00825D7B">
              <w:rPr>
                <w:rStyle w:val="Hyperlink"/>
                <w:rFonts w:ascii="Arabic Typesetting" w:hAnsi="Arabic Typesetting" w:cs="Arabic Typesetting"/>
                <w:noProof/>
                <w:rtl/>
              </w:rPr>
              <w:t xml:space="preserve">الروتينية </w:t>
            </w:r>
            <w:r w:rsidR="0082523E">
              <w:rPr>
                <w:rStyle w:val="Hyperlink"/>
                <w:rFonts w:ascii="Arabic Typesetting" w:hAnsi="Arabic Typesetting" w:cs="Arabic Typesetting" w:hint="cs"/>
                <w:noProof/>
                <w:rtl/>
              </w:rPr>
              <w:t xml:space="preserve">في </w:t>
            </w:r>
            <w:r w:rsidR="00BC3016" w:rsidRPr="006B4745">
              <w:rPr>
                <w:rStyle w:val="Hyperlink"/>
                <w:rFonts w:ascii="Arabic Typesetting" w:hAnsi="Arabic Typesetting" w:cs="Arabic Typesetting"/>
                <w:noProof/>
                <w:rtl/>
              </w:rPr>
              <w:t>المستشف</w:t>
            </w:r>
            <w:r w:rsidR="0082523E">
              <w:rPr>
                <w:rStyle w:val="Hyperlink"/>
                <w:rFonts w:ascii="Arabic Typesetting" w:hAnsi="Arabic Typesetting" w:cs="Arabic Typesetting" w:hint="cs"/>
                <w:noProof/>
                <w:rtl/>
              </w:rPr>
              <w:t>يات</w:t>
            </w:r>
            <w:r w:rsidR="00BC3016" w:rsidRPr="006B4745">
              <w:rPr>
                <w:rFonts w:ascii="Arabic Typesetting" w:hAnsi="Arabic Typesetting" w:cs="Arabic Typesetting"/>
                <w:noProof/>
                <w:webHidden/>
                <w:rtl/>
              </w:rPr>
              <w:tab/>
            </w:r>
            <w:r w:rsidR="00BC3016" w:rsidRPr="006B4745">
              <w:rPr>
                <w:rFonts w:ascii="Arabic Typesetting" w:hAnsi="Arabic Typesetting" w:cs="Arabic Typesetting"/>
                <w:noProof/>
                <w:webHidden/>
                <w:rtl/>
              </w:rPr>
              <w:fldChar w:fldCharType="begin"/>
            </w:r>
            <w:r w:rsidR="00BC3016" w:rsidRPr="006B4745">
              <w:rPr>
                <w:rFonts w:ascii="Arabic Typesetting" w:hAnsi="Arabic Typesetting" w:cs="Arabic Typesetting"/>
                <w:noProof/>
                <w:webHidden/>
                <w:rtl/>
              </w:rPr>
              <w:instrText xml:space="preserve"> PAGEREF _Toc150096361 \h </w:instrText>
            </w:r>
            <w:r w:rsidR="00BC3016" w:rsidRPr="006B4745">
              <w:rPr>
                <w:rFonts w:ascii="Arabic Typesetting" w:hAnsi="Arabic Typesetting" w:cs="Arabic Typesetting"/>
                <w:noProof/>
                <w:webHidden/>
                <w:rtl/>
              </w:rPr>
            </w:r>
            <w:r w:rsidR="00BC3016" w:rsidRPr="006B4745">
              <w:rPr>
                <w:rFonts w:ascii="Arabic Typesetting" w:hAnsi="Arabic Typesetting" w:cs="Arabic Typesetting"/>
                <w:noProof/>
                <w:webHidden/>
                <w:rtl/>
              </w:rPr>
              <w:fldChar w:fldCharType="separate"/>
            </w:r>
            <w:r w:rsidR="004B7070">
              <w:rPr>
                <w:rFonts w:ascii="Arabic Typesetting" w:hAnsi="Arabic Typesetting" w:cs="Arabic Typesetting"/>
                <w:noProof/>
                <w:webHidden/>
                <w:rtl/>
              </w:rPr>
              <w:t>13</w:t>
            </w:r>
            <w:r w:rsidR="00BC3016" w:rsidRPr="006B4745">
              <w:rPr>
                <w:rFonts w:ascii="Arabic Typesetting" w:hAnsi="Arabic Typesetting" w:cs="Arabic Typesetting"/>
                <w:noProof/>
                <w:webHidden/>
                <w:rtl/>
              </w:rPr>
              <w:fldChar w:fldCharType="end"/>
            </w:r>
          </w:hyperlink>
        </w:p>
        <w:p w14:paraId="23FFE19B" w14:textId="230D17AC" w:rsidR="00BC3016" w:rsidRPr="006B4745" w:rsidRDefault="00000000" w:rsidP="00BC3016">
          <w:pPr>
            <w:pStyle w:val="TOC2"/>
            <w:tabs>
              <w:tab w:val="left" w:pos="720"/>
              <w:tab w:val="right" w:leader="dot" w:pos="9010"/>
            </w:tabs>
            <w:bidi/>
            <w:jc w:val="both"/>
            <w:rPr>
              <w:rFonts w:ascii="Arabic Typesetting" w:eastAsiaTheme="minorEastAsia" w:hAnsi="Arabic Typesetting" w:cs="Arabic Typesetting"/>
              <w:smallCaps w:val="0"/>
              <w:noProof/>
              <w:kern w:val="2"/>
              <w:sz w:val="22"/>
              <w:szCs w:val="22"/>
              <w14:ligatures w14:val="standardContextual"/>
            </w:rPr>
          </w:pPr>
          <w:hyperlink w:anchor="_Toc150096362" w:history="1">
            <w:r w:rsidR="00BC3016" w:rsidRPr="006B4745">
              <w:rPr>
                <w:rStyle w:val="Hyperlink"/>
                <w:rFonts w:ascii="Arabic Typesetting" w:hAnsi="Arabic Typesetting" w:cs="Arabic Typesetting"/>
                <w:noProof/>
                <w:rtl/>
              </w:rPr>
              <w:t>1.1</w:t>
            </w:r>
            <w:r w:rsidR="00BC3016" w:rsidRPr="006B4745">
              <w:rPr>
                <w:rFonts w:ascii="Arabic Typesetting" w:eastAsiaTheme="minorEastAsia" w:hAnsi="Arabic Typesetting" w:cs="Arabic Typesetting"/>
                <w:smallCaps w:val="0"/>
                <w:noProof/>
                <w:kern w:val="2"/>
                <w:sz w:val="22"/>
                <w:szCs w:val="22"/>
                <w:rtl/>
                <w14:ligatures w14:val="standardContextual"/>
              </w:rPr>
              <w:tab/>
            </w:r>
            <w:r w:rsidR="00825E2C" w:rsidRPr="00825E2C">
              <w:rPr>
                <w:rStyle w:val="Hyperlink"/>
                <w:rFonts w:ascii="Arabic Typesetting" w:hAnsi="Arabic Typesetting" w:cs="Arabic Typesetting" w:hint="cs"/>
                <w:noProof/>
                <w:rtl/>
              </w:rPr>
              <w:t>ال</w:t>
            </w:r>
            <w:r w:rsidR="00BC3016" w:rsidRPr="006B4745">
              <w:rPr>
                <w:rStyle w:val="Hyperlink"/>
                <w:rFonts w:ascii="Arabic Typesetting" w:hAnsi="Arabic Typesetting" w:cs="Arabic Typesetting"/>
                <w:noProof/>
                <w:rtl/>
              </w:rPr>
              <w:t xml:space="preserve">تقييم الاستراتيجي </w:t>
            </w:r>
            <w:r w:rsidR="00D346FB">
              <w:rPr>
                <w:rStyle w:val="Hyperlink"/>
                <w:rFonts w:ascii="Arabic Typesetting" w:hAnsi="Arabic Typesetting" w:cs="Arabic Typesetting" w:hint="cs"/>
                <w:noProof/>
                <w:rtl/>
              </w:rPr>
              <w:t>ل</w:t>
            </w:r>
            <w:r w:rsidR="00825E2C" w:rsidRPr="00825E2C">
              <w:rPr>
                <w:rStyle w:val="Hyperlink"/>
                <w:rFonts w:ascii="Arabic Typesetting" w:hAnsi="Arabic Typesetting" w:cs="Arabic Typesetting"/>
                <w:noProof/>
                <w:rtl/>
              </w:rPr>
              <w:t xml:space="preserve">لمخاطر </w:t>
            </w:r>
            <w:r w:rsidR="00BC3016" w:rsidRPr="006B4745">
              <w:rPr>
                <w:rStyle w:val="Hyperlink"/>
                <w:rFonts w:ascii="Arabic Typesetting" w:hAnsi="Arabic Typesetting" w:cs="Arabic Typesetting"/>
                <w:noProof/>
                <w:rtl/>
              </w:rPr>
              <w:t>والتخطيط لها</w:t>
            </w:r>
            <w:r w:rsidR="00BC3016" w:rsidRPr="006B4745">
              <w:rPr>
                <w:rFonts w:ascii="Arabic Typesetting" w:hAnsi="Arabic Typesetting" w:cs="Arabic Typesetting"/>
                <w:noProof/>
                <w:webHidden/>
                <w:rtl/>
              </w:rPr>
              <w:tab/>
            </w:r>
            <w:r w:rsidR="00BC3016" w:rsidRPr="006B4745">
              <w:rPr>
                <w:rFonts w:ascii="Arabic Typesetting" w:hAnsi="Arabic Typesetting" w:cs="Arabic Typesetting"/>
                <w:noProof/>
                <w:webHidden/>
                <w:rtl/>
              </w:rPr>
              <w:fldChar w:fldCharType="begin"/>
            </w:r>
            <w:r w:rsidR="00BC3016" w:rsidRPr="006B4745">
              <w:rPr>
                <w:rFonts w:ascii="Arabic Typesetting" w:hAnsi="Arabic Typesetting" w:cs="Arabic Typesetting"/>
                <w:noProof/>
                <w:webHidden/>
                <w:rtl/>
              </w:rPr>
              <w:instrText xml:space="preserve"> PAGEREF _Toc150096362 \h </w:instrText>
            </w:r>
            <w:r w:rsidR="00BC3016" w:rsidRPr="006B4745">
              <w:rPr>
                <w:rFonts w:ascii="Arabic Typesetting" w:hAnsi="Arabic Typesetting" w:cs="Arabic Typesetting"/>
                <w:noProof/>
                <w:webHidden/>
                <w:rtl/>
              </w:rPr>
            </w:r>
            <w:r w:rsidR="00BC3016" w:rsidRPr="006B4745">
              <w:rPr>
                <w:rFonts w:ascii="Arabic Typesetting" w:hAnsi="Arabic Typesetting" w:cs="Arabic Typesetting"/>
                <w:noProof/>
                <w:webHidden/>
                <w:rtl/>
              </w:rPr>
              <w:fldChar w:fldCharType="separate"/>
            </w:r>
            <w:r w:rsidR="004B7070">
              <w:rPr>
                <w:rFonts w:ascii="Arabic Typesetting" w:hAnsi="Arabic Typesetting" w:cs="Arabic Typesetting"/>
                <w:noProof/>
                <w:webHidden/>
                <w:rtl/>
              </w:rPr>
              <w:t>13</w:t>
            </w:r>
            <w:r w:rsidR="00BC3016" w:rsidRPr="006B4745">
              <w:rPr>
                <w:rFonts w:ascii="Arabic Typesetting" w:hAnsi="Arabic Typesetting" w:cs="Arabic Typesetting"/>
                <w:noProof/>
                <w:webHidden/>
                <w:rtl/>
              </w:rPr>
              <w:fldChar w:fldCharType="end"/>
            </w:r>
          </w:hyperlink>
        </w:p>
        <w:p w14:paraId="2A7EB50D" w14:textId="082CBE7B" w:rsidR="00BC3016" w:rsidRPr="006B4745" w:rsidRDefault="00000000" w:rsidP="00BC3016">
          <w:pPr>
            <w:pStyle w:val="TOC2"/>
            <w:tabs>
              <w:tab w:val="left" w:pos="720"/>
              <w:tab w:val="right" w:leader="dot" w:pos="9010"/>
            </w:tabs>
            <w:bidi/>
            <w:jc w:val="both"/>
            <w:rPr>
              <w:rFonts w:ascii="Arabic Typesetting" w:eastAsiaTheme="minorEastAsia" w:hAnsi="Arabic Typesetting" w:cs="Arabic Typesetting"/>
              <w:smallCaps w:val="0"/>
              <w:noProof/>
              <w:kern w:val="2"/>
              <w:sz w:val="22"/>
              <w:szCs w:val="22"/>
              <w14:ligatures w14:val="standardContextual"/>
            </w:rPr>
          </w:pPr>
          <w:hyperlink w:anchor="_Toc150096363" w:history="1">
            <w:r w:rsidR="00BC3016" w:rsidRPr="006B4745">
              <w:rPr>
                <w:rStyle w:val="Hyperlink"/>
                <w:rFonts w:ascii="Arabic Typesetting" w:hAnsi="Arabic Typesetting" w:cs="Arabic Typesetting"/>
                <w:noProof/>
                <w:rtl/>
              </w:rPr>
              <w:t>1.2</w:t>
            </w:r>
            <w:r w:rsidR="00BC3016" w:rsidRPr="006B4745">
              <w:rPr>
                <w:rFonts w:ascii="Arabic Typesetting" w:eastAsiaTheme="minorEastAsia" w:hAnsi="Arabic Typesetting" w:cs="Arabic Typesetting"/>
                <w:smallCaps w:val="0"/>
                <w:noProof/>
                <w:kern w:val="2"/>
                <w:sz w:val="22"/>
                <w:szCs w:val="22"/>
                <w:rtl/>
                <w14:ligatures w14:val="standardContextual"/>
              </w:rPr>
              <w:tab/>
            </w:r>
            <w:r w:rsidR="00BC3016" w:rsidRPr="006B4745">
              <w:rPr>
                <w:rStyle w:val="Hyperlink"/>
                <w:rFonts w:ascii="Arabic Typesetting" w:hAnsi="Arabic Typesetting" w:cs="Arabic Typesetting"/>
                <w:noProof/>
                <w:rtl/>
              </w:rPr>
              <w:t>أدوات تقييم المخاطر</w:t>
            </w:r>
            <w:r w:rsidR="00BC3016" w:rsidRPr="006B4745">
              <w:rPr>
                <w:rFonts w:ascii="Arabic Typesetting" w:hAnsi="Arabic Typesetting" w:cs="Arabic Typesetting"/>
                <w:noProof/>
                <w:webHidden/>
                <w:rtl/>
              </w:rPr>
              <w:tab/>
            </w:r>
            <w:r w:rsidR="00BC3016" w:rsidRPr="006B4745">
              <w:rPr>
                <w:rFonts w:ascii="Arabic Typesetting" w:hAnsi="Arabic Typesetting" w:cs="Arabic Typesetting"/>
                <w:noProof/>
                <w:webHidden/>
                <w:rtl/>
              </w:rPr>
              <w:fldChar w:fldCharType="begin"/>
            </w:r>
            <w:r w:rsidR="00BC3016" w:rsidRPr="006B4745">
              <w:rPr>
                <w:rFonts w:ascii="Arabic Typesetting" w:hAnsi="Arabic Typesetting" w:cs="Arabic Typesetting"/>
                <w:noProof/>
                <w:webHidden/>
                <w:rtl/>
              </w:rPr>
              <w:instrText xml:space="preserve"> PAGEREF _Toc150096363 \h </w:instrText>
            </w:r>
            <w:r w:rsidR="00BC3016" w:rsidRPr="006B4745">
              <w:rPr>
                <w:rFonts w:ascii="Arabic Typesetting" w:hAnsi="Arabic Typesetting" w:cs="Arabic Typesetting"/>
                <w:noProof/>
                <w:webHidden/>
                <w:rtl/>
              </w:rPr>
            </w:r>
            <w:r w:rsidR="00BC3016" w:rsidRPr="006B4745">
              <w:rPr>
                <w:rFonts w:ascii="Arabic Typesetting" w:hAnsi="Arabic Typesetting" w:cs="Arabic Typesetting"/>
                <w:noProof/>
                <w:webHidden/>
                <w:rtl/>
              </w:rPr>
              <w:fldChar w:fldCharType="separate"/>
            </w:r>
            <w:r w:rsidR="004B7070">
              <w:rPr>
                <w:rFonts w:ascii="Arabic Typesetting" w:hAnsi="Arabic Typesetting" w:cs="Arabic Typesetting"/>
                <w:noProof/>
                <w:webHidden/>
                <w:rtl/>
              </w:rPr>
              <w:t>14</w:t>
            </w:r>
            <w:r w:rsidR="00BC3016" w:rsidRPr="006B4745">
              <w:rPr>
                <w:rFonts w:ascii="Arabic Typesetting" w:hAnsi="Arabic Typesetting" w:cs="Arabic Typesetting"/>
                <w:noProof/>
                <w:webHidden/>
                <w:rtl/>
              </w:rPr>
              <w:fldChar w:fldCharType="end"/>
            </w:r>
          </w:hyperlink>
        </w:p>
        <w:p w14:paraId="59F480F9" w14:textId="494E64A5" w:rsidR="00BC3016" w:rsidRPr="006B4745" w:rsidRDefault="00000000" w:rsidP="00BC3016">
          <w:pPr>
            <w:pStyle w:val="TOC2"/>
            <w:tabs>
              <w:tab w:val="left" w:pos="720"/>
              <w:tab w:val="right" w:leader="dot" w:pos="9010"/>
            </w:tabs>
            <w:bidi/>
            <w:jc w:val="both"/>
            <w:rPr>
              <w:rFonts w:ascii="Arabic Typesetting" w:eastAsiaTheme="minorEastAsia" w:hAnsi="Arabic Typesetting" w:cs="Arabic Typesetting"/>
              <w:smallCaps w:val="0"/>
              <w:noProof/>
              <w:kern w:val="2"/>
              <w:sz w:val="22"/>
              <w:szCs w:val="22"/>
              <w14:ligatures w14:val="standardContextual"/>
            </w:rPr>
          </w:pPr>
          <w:hyperlink w:anchor="_Toc150096364" w:history="1">
            <w:r w:rsidR="00BC3016" w:rsidRPr="006B4745">
              <w:rPr>
                <w:rStyle w:val="Hyperlink"/>
                <w:rFonts w:ascii="Arabic Typesetting" w:hAnsi="Arabic Typesetting" w:cs="Arabic Typesetting"/>
                <w:noProof/>
                <w:rtl/>
              </w:rPr>
              <w:t>1.3</w:t>
            </w:r>
            <w:r w:rsidR="00BC3016" w:rsidRPr="006B4745">
              <w:rPr>
                <w:rFonts w:ascii="Arabic Typesetting" w:eastAsiaTheme="minorEastAsia" w:hAnsi="Arabic Typesetting" w:cs="Arabic Typesetting"/>
                <w:smallCaps w:val="0"/>
                <w:noProof/>
                <w:kern w:val="2"/>
                <w:sz w:val="22"/>
                <w:szCs w:val="22"/>
                <w:rtl/>
                <w14:ligatures w14:val="standardContextual"/>
              </w:rPr>
              <w:tab/>
            </w:r>
            <w:r w:rsidR="00BC3016" w:rsidRPr="006B4745">
              <w:rPr>
                <w:rStyle w:val="Hyperlink"/>
                <w:rFonts w:ascii="Arabic Typesetting" w:hAnsi="Arabic Typesetting" w:cs="Arabic Typesetting"/>
                <w:noProof/>
                <w:rtl/>
              </w:rPr>
              <w:t>الحد من المخاطر (الوقاية</w:t>
            </w:r>
            <w:r w:rsidR="000246C9">
              <w:rPr>
                <w:rStyle w:val="Hyperlink"/>
                <w:rFonts w:ascii="Arabic Typesetting" w:hAnsi="Arabic Typesetting" w:cs="Arabic Typesetting" w:hint="cs"/>
                <w:noProof/>
                <w:rtl/>
              </w:rPr>
              <w:t xml:space="preserve"> منها</w:t>
            </w:r>
            <w:r w:rsidR="00BC3016" w:rsidRPr="006B4745">
              <w:rPr>
                <w:rStyle w:val="Hyperlink"/>
                <w:rFonts w:ascii="Arabic Typesetting" w:hAnsi="Arabic Typesetting" w:cs="Arabic Typesetting"/>
                <w:noProof/>
                <w:rtl/>
              </w:rPr>
              <w:t xml:space="preserve"> وتخفيف</w:t>
            </w:r>
            <w:r w:rsidR="000246C9">
              <w:rPr>
                <w:rStyle w:val="Hyperlink"/>
                <w:rFonts w:ascii="Arabic Typesetting" w:hAnsi="Arabic Typesetting" w:cs="Arabic Typesetting" w:hint="cs"/>
                <w:noProof/>
                <w:rtl/>
              </w:rPr>
              <w:t>ها</w:t>
            </w:r>
            <w:r w:rsidR="00BC3016" w:rsidRPr="006B4745">
              <w:rPr>
                <w:rStyle w:val="Hyperlink"/>
                <w:rFonts w:ascii="Arabic Typesetting" w:hAnsi="Arabic Typesetting" w:cs="Arabic Typesetting"/>
                <w:noProof/>
                <w:rtl/>
              </w:rPr>
              <w:t>)</w:t>
            </w:r>
            <w:r w:rsidR="00BC3016" w:rsidRPr="006B4745">
              <w:rPr>
                <w:rFonts w:ascii="Arabic Typesetting" w:hAnsi="Arabic Typesetting" w:cs="Arabic Typesetting"/>
                <w:noProof/>
                <w:webHidden/>
                <w:rtl/>
              </w:rPr>
              <w:tab/>
            </w:r>
            <w:r w:rsidR="00BC3016" w:rsidRPr="006B4745">
              <w:rPr>
                <w:rFonts w:ascii="Arabic Typesetting" w:hAnsi="Arabic Typesetting" w:cs="Arabic Typesetting"/>
                <w:noProof/>
                <w:webHidden/>
                <w:rtl/>
              </w:rPr>
              <w:fldChar w:fldCharType="begin"/>
            </w:r>
            <w:r w:rsidR="00BC3016" w:rsidRPr="006B4745">
              <w:rPr>
                <w:rFonts w:ascii="Arabic Typesetting" w:hAnsi="Arabic Typesetting" w:cs="Arabic Typesetting"/>
                <w:noProof/>
                <w:webHidden/>
                <w:rtl/>
              </w:rPr>
              <w:instrText xml:space="preserve"> PAGEREF _Toc150096364 \h </w:instrText>
            </w:r>
            <w:r w:rsidR="00BC3016" w:rsidRPr="006B4745">
              <w:rPr>
                <w:rFonts w:ascii="Arabic Typesetting" w:hAnsi="Arabic Typesetting" w:cs="Arabic Typesetting"/>
                <w:noProof/>
                <w:webHidden/>
                <w:rtl/>
              </w:rPr>
            </w:r>
            <w:r w:rsidR="00BC3016" w:rsidRPr="006B4745">
              <w:rPr>
                <w:rFonts w:ascii="Arabic Typesetting" w:hAnsi="Arabic Typesetting" w:cs="Arabic Typesetting"/>
                <w:noProof/>
                <w:webHidden/>
                <w:rtl/>
              </w:rPr>
              <w:fldChar w:fldCharType="separate"/>
            </w:r>
            <w:r w:rsidR="004B7070">
              <w:rPr>
                <w:rFonts w:ascii="Arabic Typesetting" w:hAnsi="Arabic Typesetting" w:cs="Arabic Typesetting"/>
                <w:noProof/>
                <w:webHidden/>
                <w:rtl/>
              </w:rPr>
              <w:t>14</w:t>
            </w:r>
            <w:r w:rsidR="00BC3016" w:rsidRPr="006B4745">
              <w:rPr>
                <w:rFonts w:ascii="Arabic Typesetting" w:hAnsi="Arabic Typesetting" w:cs="Arabic Typesetting"/>
                <w:noProof/>
                <w:webHidden/>
                <w:rtl/>
              </w:rPr>
              <w:fldChar w:fldCharType="end"/>
            </w:r>
          </w:hyperlink>
        </w:p>
        <w:p w14:paraId="1404B4B7" w14:textId="163A52E0" w:rsidR="00BC3016" w:rsidRPr="006B4745" w:rsidRDefault="00000000" w:rsidP="00BC3016">
          <w:pPr>
            <w:pStyle w:val="TOC3"/>
            <w:bidi/>
            <w:jc w:val="both"/>
            <w:rPr>
              <w:rFonts w:ascii="Arabic Typesetting" w:eastAsiaTheme="minorEastAsia" w:hAnsi="Arabic Typesetting" w:cs="Arabic Typesetting"/>
              <w:kern w:val="2"/>
              <w:sz w:val="22"/>
              <w:szCs w:val="22"/>
              <w14:ligatures w14:val="standardContextual"/>
            </w:rPr>
          </w:pPr>
          <w:hyperlink w:anchor="_Toc150096365" w:history="1">
            <w:r w:rsidR="00BC3016" w:rsidRPr="006B4745">
              <w:rPr>
                <w:rStyle w:val="Hyperlink"/>
                <w:rFonts w:ascii="Arabic Typesetting" w:hAnsi="Arabic Typesetting" w:cs="Arabic Typesetting"/>
                <w:rtl/>
              </w:rPr>
              <w:t>1.3.1</w:t>
            </w:r>
            <w:r w:rsidR="00BC3016" w:rsidRPr="006B4745">
              <w:rPr>
                <w:rFonts w:ascii="Arabic Typesetting" w:eastAsiaTheme="minorEastAsia" w:hAnsi="Arabic Typesetting" w:cs="Arabic Typesetting"/>
                <w:kern w:val="2"/>
                <w:sz w:val="22"/>
                <w:szCs w:val="22"/>
                <w:rtl/>
                <w14:ligatures w14:val="standardContextual"/>
              </w:rPr>
              <w:tab/>
            </w:r>
            <w:r w:rsidR="00BC3016" w:rsidRPr="006B4745">
              <w:rPr>
                <w:rStyle w:val="Hyperlink"/>
                <w:rFonts w:ascii="Arabic Typesetting" w:hAnsi="Arabic Typesetting" w:cs="Arabic Typesetting"/>
                <w:rtl/>
              </w:rPr>
              <w:t xml:space="preserve">التخفيف </w:t>
            </w:r>
            <w:r w:rsidR="0036321C" w:rsidRPr="00CA43A8">
              <w:rPr>
                <w:rStyle w:val="Hyperlink"/>
                <w:rFonts w:ascii="Arabic Typesetting" w:hAnsi="Arabic Typesetting" w:cs="Arabic Typesetting" w:hint="cs"/>
                <w:color w:val="auto"/>
                <w:rtl/>
              </w:rPr>
              <w:t>البنيوي</w:t>
            </w:r>
            <w:r w:rsidR="00BC3016" w:rsidRPr="006B4745">
              <w:rPr>
                <w:rFonts w:ascii="Arabic Typesetting" w:hAnsi="Arabic Typesetting" w:cs="Arabic Typesetting"/>
                <w:webHidden/>
                <w:rtl/>
              </w:rPr>
              <w:tab/>
            </w:r>
            <w:r w:rsidR="00BC3016" w:rsidRPr="006B4745">
              <w:rPr>
                <w:rFonts w:ascii="Arabic Typesetting" w:hAnsi="Arabic Typesetting" w:cs="Arabic Typesetting"/>
                <w:webHidden/>
                <w:rtl/>
              </w:rPr>
              <w:fldChar w:fldCharType="begin"/>
            </w:r>
            <w:r w:rsidR="00BC3016" w:rsidRPr="006B4745">
              <w:rPr>
                <w:rFonts w:ascii="Arabic Typesetting" w:hAnsi="Arabic Typesetting" w:cs="Arabic Typesetting"/>
                <w:webHidden/>
                <w:rtl/>
              </w:rPr>
              <w:instrText xml:space="preserve"> PAGEREF _Toc150096365 \h </w:instrText>
            </w:r>
            <w:r w:rsidR="00BC3016" w:rsidRPr="006B4745">
              <w:rPr>
                <w:rFonts w:ascii="Arabic Typesetting" w:hAnsi="Arabic Typesetting" w:cs="Arabic Typesetting"/>
                <w:webHidden/>
                <w:rtl/>
              </w:rPr>
            </w:r>
            <w:r w:rsidR="00BC3016" w:rsidRPr="006B4745">
              <w:rPr>
                <w:rFonts w:ascii="Arabic Typesetting" w:hAnsi="Arabic Typesetting" w:cs="Arabic Typesetting"/>
                <w:webHidden/>
                <w:rtl/>
              </w:rPr>
              <w:fldChar w:fldCharType="separate"/>
            </w:r>
            <w:r w:rsidR="004B7070">
              <w:rPr>
                <w:rFonts w:ascii="Arabic Typesetting" w:hAnsi="Arabic Typesetting" w:cs="Arabic Typesetting"/>
                <w:webHidden/>
                <w:rtl/>
              </w:rPr>
              <w:t>15</w:t>
            </w:r>
            <w:r w:rsidR="00BC3016" w:rsidRPr="006B4745">
              <w:rPr>
                <w:rFonts w:ascii="Arabic Typesetting" w:hAnsi="Arabic Typesetting" w:cs="Arabic Typesetting"/>
                <w:webHidden/>
                <w:rtl/>
              </w:rPr>
              <w:fldChar w:fldCharType="end"/>
            </w:r>
          </w:hyperlink>
        </w:p>
        <w:p w14:paraId="1395854F" w14:textId="091AF65D" w:rsidR="00BC3016" w:rsidRPr="006B4745" w:rsidRDefault="00000000" w:rsidP="00BC3016">
          <w:pPr>
            <w:pStyle w:val="TOC3"/>
            <w:bidi/>
            <w:jc w:val="both"/>
            <w:rPr>
              <w:rFonts w:ascii="Arabic Typesetting" w:eastAsiaTheme="minorEastAsia" w:hAnsi="Arabic Typesetting" w:cs="Arabic Typesetting"/>
              <w:kern w:val="2"/>
              <w:sz w:val="22"/>
              <w:szCs w:val="22"/>
              <w14:ligatures w14:val="standardContextual"/>
            </w:rPr>
          </w:pPr>
          <w:hyperlink w:anchor="_Toc150096366" w:history="1">
            <w:r w:rsidR="00BC3016" w:rsidRPr="006B4745">
              <w:rPr>
                <w:rStyle w:val="Hyperlink"/>
                <w:rFonts w:ascii="Arabic Typesetting" w:hAnsi="Arabic Typesetting" w:cs="Arabic Typesetting"/>
                <w:rtl/>
              </w:rPr>
              <w:t>1.3.2</w:t>
            </w:r>
            <w:r w:rsidR="00BC3016" w:rsidRPr="006B4745">
              <w:rPr>
                <w:rFonts w:ascii="Arabic Typesetting" w:eastAsiaTheme="minorEastAsia" w:hAnsi="Arabic Typesetting" w:cs="Arabic Typesetting"/>
                <w:kern w:val="2"/>
                <w:sz w:val="22"/>
                <w:szCs w:val="22"/>
                <w:rtl/>
                <w14:ligatures w14:val="standardContextual"/>
              </w:rPr>
              <w:tab/>
            </w:r>
            <w:r w:rsidR="00BC3016" w:rsidRPr="006B4745">
              <w:rPr>
                <w:rStyle w:val="Hyperlink"/>
                <w:rFonts w:ascii="Arabic Typesetting" w:hAnsi="Arabic Typesetting" w:cs="Arabic Typesetting"/>
                <w:rtl/>
              </w:rPr>
              <w:t xml:space="preserve">التخفيف غير </w:t>
            </w:r>
            <w:r w:rsidR="0036321C" w:rsidRPr="00CA43A8">
              <w:rPr>
                <w:rStyle w:val="Hyperlink"/>
                <w:rFonts w:ascii="Arabic Typesetting" w:hAnsi="Arabic Typesetting" w:cs="Arabic Typesetting" w:hint="cs"/>
                <w:color w:val="auto"/>
                <w:rtl/>
              </w:rPr>
              <w:t>البنيوي</w:t>
            </w:r>
            <w:r w:rsidR="00BC3016" w:rsidRPr="006B4745">
              <w:rPr>
                <w:rFonts w:ascii="Arabic Typesetting" w:hAnsi="Arabic Typesetting" w:cs="Arabic Typesetting"/>
                <w:webHidden/>
                <w:rtl/>
              </w:rPr>
              <w:tab/>
            </w:r>
            <w:r w:rsidR="00BC3016" w:rsidRPr="006B4745">
              <w:rPr>
                <w:rFonts w:ascii="Arabic Typesetting" w:hAnsi="Arabic Typesetting" w:cs="Arabic Typesetting"/>
                <w:webHidden/>
                <w:rtl/>
              </w:rPr>
              <w:fldChar w:fldCharType="begin"/>
            </w:r>
            <w:r w:rsidR="00BC3016" w:rsidRPr="006B4745">
              <w:rPr>
                <w:rFonts w:ascii="Arabic Typesetting" w:hAnsi="Arabic Typesetting" w:cs="Arabic Typesetting"/>
                <w:webHidden/>
                <w:rtl/>
              </w:rPr>
              <w:instrText xml:space="preserve"> PAGEREF _Toc150096366 \h </w:instrText>
            </w:r>
            <w:r w:rsidR="00BC3016" w:rsidRPr="006B4745">
              <w:rPr>
                <w:rFonts w:ascii="Arabic Typesetting" w:hAnsi="Arabic Typesetting" w:cs="Arabic Typesetting"/>
                <w:webHidden/>
                <w:rtl/>
              </w:rPr>
            </w:r>
            <w:r w:rsidR="00BC3016" w:rsidRPr="006B4745">
              <w:rPr>
                <w:rFonts w:ascii="Arabic Typesetting" w:hAnsi="Arabic Typesetting" w:cs="Arabic Typesetting"/>
                <w:webHidden/>
                <w:rtl/>
              </w:rPr>
              <w:fldChar w:fldCharType="separate"/>
            </w:r>
            <w:r w:rsidR="004B7070">
              <w:rPr>
                <w:rFonts w:ascii="Arabic Typesetting" w:hAnsi="Arabic Typesetting" w:cs="Arabic Typesetting"/>
                <w:webHidden/>
                <w:rtl/>
              </w:rPr>
              <w:t>15</w:t>
            </w:r>
            <w:r w:rsidR="00BC3016" w:rsidRPr="006B4745">
              <w:rPr>
                <w:rFonts w:ascii="Arabic Typesetting" w:hAnsi="Arabic Typesetting" w:cs="Arabic Typesetting"/>
                <w:webHidden/>
                <w:rtl/>
              </w:rPr>
              <w:fldChar w:fldCharType="end"/>
            </w:r>
          </w:hyperlink>
        </w:p>
        <w:p w14:paraId="6A27DD58" w14:textId="7F1B6061" w:rsidR="00BC3016" w:rsidRPr="006B4745" w:rsidRDefault="00000000" w:rsidP="00BC3016">
          <w:pPr>
            <w:pStyle w:val="TOC3"/>
            <w:bidi/>
            <w:jc w:val="both"/>
            <w:rPr>
              <w:rFonts w:ascii="Arabic Typesetting" w:eastAsiaTheme="minorEastAsia" w:hAnsi="Arabic Typesetting" w:cs="Arabic Typesetting"/>
              <w:kern w:val="2"/>
              <w:sz w:val="22"/>
              <w:szCs w:val="22"/>
              <w14:ligatures w14:val="standardContextual"/>
            </w:rPr>
          </w:pPr>
          <w:hyperlink w:anchor="_Toc150096367" w:history="1">
            <w:r w:rsidR="00BC3016" w:rsidRPr="006B4745">
              <w:rPr>
                <w:rStyle w:val="Hyperlink"/>
                <w:rFonts w:ascii="Arabic Typesetting" w:hAnsi="Arabic Typesetting" w:cs="Arabic Typesetting"/>
                <w:rtl/>
              </w:rPr>
              <w:t>1.3.3</w:t>
            </w:r>
            <w:r w:rsidR="00BC3016" w:rsidRPr="006B4745">
              <w:rPr>
                <w:rFonts w:ascii="Arabic Typesetting" w:eastAsiaTheme="minorEastAsia" w:hAnsi="Arabic Typesetting" w:cs="Arabic Typesetting"/>
                <w:kern w:val="2"/>
                <w:sz w:val="22"/>
                <w:szCs w:val="22"/>
                <w:rtl/>
                <w14:ligatures w14:val="standardContextual"/>
              </w:rPr>
              <w:tab/>
            </w:r>
            <w:r w:rsidR="00BC3016" w:rsidRPr="006B4745">
              <w:rPr>
                <w:rStyle w:val="Hyperlink"/>
                <w:rFonts w:ascii="Arabic Typesetting" w:hAnsi="Arabic Typesetting" w:cs="Arabic Typesetting"/>
                <w:rtl/>
              </w:rPr>
              <w:t xml:space="preserve">إمكانية الوصول إلى البنية التحتية </w:t>
            </w:r>
            <w:r w:rsidR="005A4090">
              <w:rPr>
                <w:rStyle w:val="Hyperlink"/>
                <w:rFonts w:ascii="Arabic Typesetting" w:hAnsi="Arabic Typesetting" w:cs="Arabic Typesetting" w:hint="cs"/>
                <w:rtl/>
              </w:rPr>
              <w:t>وسرعة الحركة</w:t>
            </w:r>
            <w:r w:rsidR="00BC3016" w:rsidRPr="006B4745">
              <w:rPr>
                <w:rFonts w:ascii="Arabic Typesetting" w:hAnsi="Arabic Typesetting" w:cs="Arabic Typesetting"/>
                <w:webHidden/>
                <w:rtl/>
              </w:rPr>
              <w:tab/>
            </w:r>
            <w:r w:rsidR="00BC3016" w:rsidRPr="006B4745">
              <w:rPr>
                <w:rFonts w:ascii="Arabic Typesetting" w:hAnsi="Arabic Typesetting" w:cs="Arabic Typesetting"/>
                <w:webHidden/>
                <w:rtl/>
              </w:rPr>
              <w:fldChar w:fldCharType="begin"/>
            </w:r>
            <w:r w:rsidR="00BC3016" w:rsidRPr="006B4745">
              <w:rPr>
                <w:rFonts w:ascii="Arabic Typesetting" w:hAnsi="Arabic Typesetting" w:cs="Arabic Typesetting"/>
                <w:webHidden/>
                <w:rtl/>
              </w:rPr>
              <w:instrText xml:space="preserve"> PAGEREF _Toc150096367 \h </w:instrText>
            </w:r>
            <w:r w:rsidR="00BC3016" w:rsidRPr="006B4745">
              <w:rPr>
                <w:rFonts w:ascii="Arabic Typesetting" w:hAnsi="Arabic Typesetting" w:cs="Arabic Typesetting"/>
                <w:webHidden/>
                <w:rtl/>
              </w:rPr>
            </w:r>
            <w:r w:rsidR="00BC3016" w:rsidRPr="006B4745">
              <w:rPr>
                <w:rFonts w:ascii="Arabic Typesetting" w:hAnsi="Arabic Typesetting" w:cs="Arabic Typesetting"/>
                <w:webHidden/>
                <w:rtl/>
              </w:rPr>
              <w:fldChar w:fldCharType="separate"/>
            </w:r>
            <w:r w:rsidR="004B7070">
              <w:rPr>
                <w:rFonts w:ascii="Arabic Typesetting" w:hAnsi="Arabic Typesetting" w:cs="Arabic Typesetting"/>
                <w:webHidden/>
                <w:rtl/>
              </w:rPr>
              <w:t>15</w:t>
            </w:r>
            <w:r w:rsidR="00BC3016" w:rsidRPr="006B4745">
              <w:rPr>
                <w:rFonts w:ascii="Arabic Typesetting" w:hAnsi="Arabic Typesetting" w:cs="Arabic Typesetting"/>
                <w:webHidden/>
                <w:rtl/>
              </w:rPr>
              <w:fldChar w:fldCharType="end"/>
            </w:r>
          </w:hyperlink>
        </w:p>
        <w:p w14:paraId="16637B46" w14:textId="2D76BE5A" w:rsidR="00BC3016" w:rsidRPr="006B4745" w:rsidRDefault="00000000" w:rsidP="00BC3016">
          <w:pPr>
            <w:pStyle w:val="TOC3"/>
            <w:bidi/>
            <w:jc w:val="both"/>
            <w:rPr>
              <w:rFonts w:ascii="Arabic Typesetting" w:eastAsiaTheme="minorEastAsia" w:hAnsi="Arabic Typesetting" w:cs="Arabic Typesetting"/>
              <w:kern w:val="2"/>
              <w:sz w:val="22"/>
              <w:szCs w:val="22"/>
              <w14:ligatures w14:val="standardContextual"/>
            </w:rPr>
          </w:pPr>
          <w:hyperlink w:anchor="_Toc150096368" w:history="1">
            <w:r w:rsidR="00BC3016" w:rsidRPr="006B4745">
              <w:rPr>
                <w:rStyle w:val="Hyperlink"/>
                <w:rFonts w:ascii="Arabic Typesetting" w:hAnsi="Arabic Typesetting" w:cs="Arabic Typesetting"/>
                <w:rtl/>
              </w:rPr>
              <w:t>1.3.4</w:t>
            </w:r>
            <w:r w:rsidR="00BC3016" w:rsidRPr="006B4745">
              <w:rPr>
                <w:rFonts w:ascii="Arabic Typesetting" w:eastAsiaTheme="minorEastAsia" w:hAnsi="Arabic Typesetting" w:cs="Arabic Typesetting"/>
                <w:kern w:val="2"/>
                <w:sz w:val="22"/>
                <w:szCs w:val="22"/>
                <w:rtl/>
                <w14:ligatures w14:val="standardContextual"/>
              </w:rPr>
              <w:tab/>
            </w:r>
            <w:r w:rsidR="00BC3016" w:rsidRPr="006B4745">
              <w:rPr>
                <w:rStyle w:val="Hyperlink"/>
                <w:rFonts w:ascii="Arabic Typesetting" w:hAnsi="Arabic Typesetting" w:cs="Arabic Typesetting"/>
                <w:rtl/>
              </w:rPr>
              <w:t>نظام اعتماد المستشفيات</w:t>
            </w:r>
            <w:r w:rsidR="00BC3016" w:rsidRPr="006B4745">
              <w:rPr>
                <w:rFonts w:ascii="Arabic Typesetting" w:hAnsi="Arabic Typesetting" w:cs="Arabic Typesetting"/>
                <w:webHidden/>
                <w:rtl/>
              </w:rPr>
              <w:tab/>
            </w:r>
            <w:r w:rsidR="00BC3016" w:rsidRPr="006B4745">
              <w:rPr>
                <w:rFonts w:ascii="Arabic Typesetting" w:hAnsi="Arabic Typesetting" w:cs="Arabic Typesetting"/>
                <w:webHidden/>
                <w:rtl/>
              </w:rPr>
              <w:fldChar w:fldCharType="begin"/>
            </w:r>
            <w:r w:rsidR="00BC3016" w:rsidRPr="006B4745">
              <w:rPr>
                <w:rFonts w:ascii="Arabic Typesetting" w:hAnsi="Arabic Typesetting" w:cs="Arabic Typesetting"/>
                <w:webHidden/>
                <w:rtl/>
              </w:rPr>
              <w:instrText xml:space="preserve"> PAGEREF _Toc150096368 \h </w:instrText>
            </w:r>
            <w:r w:rsidR="00BC3016" w:rsidRPr="006B4745">
              <w:rPr>
                <w:rFonts w:ascii="Arabic Typesetting" w:hAnsi="Arabic Typesetting" w:cs="Arabic Typesetting"/>
                <w:webHidden/>
                <w:rtl/>
              </w:rPr>
            </w:r>
            <w:r w:rsidR="00BC3016" w:rsidRPr="006B4745">
              <w:rPr>
                <w:rFonts w:ascii="Arabic Typesetting" w:hAnsi="Arabic Typesetting" w:cs="Arabic Typesetting"/>
                <w:webHidden/>
                <w:rtl/>
              </w:rPr>
              <w:fldChar w:fldCharType="separate"/>
            </w:r>
            <w:r w:rsidR="004B7070">
              <w:rPr>
                <w:rFonts w:ascii="Arabic Typesetting" w:hAnsi="Arabic Typesetting" w:cs="Arabic Typesetting"/>
                <w:webHidden/>
                <w:rtl/>
              </w:rPr>
              <w:t>17</w:t>
            </w:r>
            <w:r w:rsidR="00BC3016" w:rsidRPr="006B4745">
              <w:rPr>
                <w:rFonts w:ascii="Arabic Typesetting" w:hAnsi="Arabic Typesetting" w:cs="Arabic Typesetting"/>
                <w:webHidden/>
                <w:rtl/>
              </w:rPr>
              <w:fldChar w:fldCharType="end"/>
            </w:r>
          </w:hyperlink>
        </w:p>
        <w:p w14:paraId="017CDB0A" w14:textId="7A316E5D" w:rsidR="00BC3016" w:rsidRPr="006B4745" w:rsidRDefault="00000000" w:rsidP="00BC3016">
          <w:pPr>
            <w:pStyle w:val="TOC3"/>
            <w:bidi/>
            <w:jc w:val="both"/>
            <w:rPr>
              <w:rFonts w:ascii="Arabic Typesetting" w:eastAsiaTheme="minorEastAsia" w:hAnsi="Arabic Typesetting" w:cs="Arabic Typesetting"/>
              <w:kern w:val="2"/>
              <w:sz w:val="22"/>
              <w:szCs w:val="22"/>
              <w14:ligatures w14:val="standardContextual"/>
            </w:rPr>
          </w:pPr>
          <w:hyperlink w:anchor="_Toc150096369" w:history="1">
            <w:r w:rsidR="00BC3016" w:rsidRPr="006B4745">
              <w:rPr>
                <w:rStyle w:val="Hyperlink"/>
                <w:rFonts w:ascii="Arabic Typesetting" w:hAnsi="Arabic Typesetting" w:cs="Arabic Typesetting"/>
                <w:rtl/>
              </w:rPr>
              <w:t>1.3.5</w:t>
            </w:r>
            <w:r w:rsidR="00BC3016" w:rsidRPr="006B4745">
              <w:rPr>
                <w:rFonts w:ascii="Arabic Typesetting" w:eastAsiaTheme="minorEastAsia" w:hAnsi="Arabic Typesetting" w:cs="Arabic Typesetting"/>
                <w:kern w:val="2"/>
                <w:sz w:val="22"/>
                <w:szCs w:val="22"/>
                <w:rtl/>
                <w14:ligatures w14:val="standardContextual"/>
              </w:rPr>
              <w:tab/>
            </w:r>
            <w:r w:rsidR="00BC3016" w:rsidRPr="006B4745">
              <w:rPr>
                <w:rStyle w:val="Hyperlink"/>
                <w:rFonts w:ascii="Arabic Typesetting" w:hAnsi="Arabic Typesetting" w:cs="Arabic Typesetting"/>
                <w:rtl/>
              </w:rPr>
              <w:t xml:space="preserve">لجنة إدارة الكوارث </w:t>
            </w:r>
            <w:r w:rsidR="00725A31">
              <w:rPr>
                <w:rStyle w:val="Hyperlink"/>
                <w:rFonts w:ascii="Arabic Typesetting" w:hAnsi="Arabic Typesetting" w:cs="Arabic Typesetting"/>
                <w:rtl/>
              </w:rPr>
              <w:t>متعددة الاختصاصات</w:t>
            </w:r>
            <w:r w:rsidR="00BC3016" w:rsidRPr="006B4745">
              <w:rPr>
                <w:rFonts w:ascii="Arabic Typesetting" w:hAnsi="Arabic Typesetting" w:cs="Arabic Typesetting"/>
                <w:webHidden/>
                <w:rtl/>
              </w:rPr>
              <w:tab/>
            </w:r>
            <w:r w:rsidR="00BC3016" w:rsidRPr="006B4745">
              <w:rPr>
                <w:rFonts w:ascii="Arabic Typesetting" w:hAnsi="Arabic Typesetting" w:cs="Arabic Typesetting"/>
                <w:webHidden/>
                <w:rtl/>
              </w:rPr>
              <w:fldChar w:fldCharType="begin"/>
            </w:r>
            <w:r w:rsidR="00BC3016" w:rsidRPr="006B4745">
              <w:rPr>
                <w:rFonts w:ascii="Arabic Typesetting" w:hAnsi="Arabic Typesetting" w:cs="Arabic Typesetting"/>
                <w:webHidden/>
                <w:rtl/>
              </w:rPr>
              <w:instrText xml:space="preserve"> PAGEREF _Toc150096369 \h </w:instrText>
            </w:r>
            <w:r w:rsidR="00BC3016" w:rsidRPr="006B4745">
              <w:rPr>
                <w:rFonts w:ascii="Arabic Typesetting" w:hAnsi="Arabic Typesetting" w:cs="Arabic Typesetting"/>
                <w:webHidden/>
                <w:rtl/>
              </w:rPr>
            </w:r>
            <w:r w:rsidR="00BC3016" w:rsidRPr="006B4745">
              <w:rPr>
                <w:rFonts w:ascii="Arabic Typesetting" w:hAnsi="Arabic Typesetting" w:cs="Arabic Typesetting"/>
                <w:webHidden/>
                <w:rtl/>
              </w:rPr>
              <w:fldChar w:fldCharType="separate"/>
            </w:r>
            <w:r w:rsidR="004B7070">
              <w:rPr>
                <w:rFonts w:ascii="Arabic Typesetting" w:hAnsi="Arabic Typesetting" w:cs="Arabic Typesetting"/>
                <w:webHidden/>
                <w:rtl/>
              </w:rPr>
              <w:t>17</w:t>
            </w:r>
            <w:r w:rsidR="00BC3016" w:rsidRPr="006B4745">
              <w:rPr>
                <w:rFonts w:ascii="Arabic Typesetting" w:hAnsi="Arabic Typesetting" w:cs="Arabic Typesetting"/>
                <w:webHidden/>
                <w:rtl/>
              </w:rPr>
              <w:fldChar w:fldCharType="end"/>
            </w:r>
          </w:hyperlink>
        </w:p>
        <w:p w14:paraId="2DEBC15C" w14:textId="71087448" w:rsidR="00BC3016" w:rsidRPr="006B4745" w:rsidRDefault="00000000" w:rsidP="00BC3016">
          <w:pPr>
            <w:pStyle w:val="TOC3"/>
            <w:bidi/>
            <w:jc w:val="both"/>
            <w:rPr>
              <w:rFonts w:ascii="Arabic Typesetting" w:eastAsiaTheme="minorEastAsia" w:hAnsi="Arabic Typesetting" w:cs="Arabic Typesetting"/>
              <w:kern w:val="2"/>
              <w:sz w:val="22"/>
              <w:szCs w:val="22"/>
              <w14:ligatures w14:val="standardContextual"/>
            </w:rPr>
          </w:pPr>
          <w:hyperlink w:anchor="_Toc150096370" w:history="1">
            <w:r w:rsidR="00BC3016" w:rsidRPr="006B4745">
              <w:rPr>
                <w:rStyle w:val="Hyperlink"/>
                <w:rFonts w:ascii="Arabic Typesetting" w:hAnsi="Arabic Typesetting" w:cs="Arabic Typesetting"/>
                <w:rtl/>
              </w:rPr>
              <w:t>1.3.6</w:t>
            </w:r>
            <w:r w:rsidR="00BC3016" w:rsidRPr="006B4745">
              <w:rPr>
                <w:rFonts w:ascii="Arabic Typesetting" w:eastAsiaTheme="minorEastAsia" w:hAnsi="Arabic Typesetting" w:cs="Arabic Typesetting"/>
                <w:kern w:val="2"/>
                <w:sz w:val="22"/>
                <w:szCs w:val="22"/>
                <w:rtl/>
                <w14:ligatures w14:val="standardContextual"/>
              </w:rPr>
              <w:tab/>
            </w:r>
            <w:r w:rsidR="00BC3016" w:rsidRPr="006B4745">
              <w:rPr>
                <w:rStyle w:val="Hyperlink"/>
                <w:rFonts w:ascii="Arabic Typesetting" w:hAnsi="Arabic Typesetting" w:cs="Arabic Typesetting"/>
                <w:rtl/>
              </w:rPr>
              <w:t xml:space="preserve">خطط </w:t>
            </w:r>
            <w:r w:rsidR="0040416F">
              <w:rPr>
                <w:rStyle w:val="Hyperlink"/>
                <w:rFonts w:ascii="Arabic Typesetting" w:hAnsi="Arabic Typesetting" w:cs="Arabic Typesetting" w:hint="cs"/>
                <w:rtl/>
              </w:rPr>
              <w:t>تنمية</w:t>
            </w:r>
            <w:r w:rsidR="00BC3016" w:rsidRPr="006B4745">
              <w:rPr>
                <w:rStyle w:val="Hyperlink"/>
                <w:rFonts w:ascii="Arabic Typesetting" w:hAnsi="Arabic Typesetting" w:cs="Arabic Typesetting"/>
                <w:rtl/>
              </w:rPr>
              <w:t xml:space="preserve"> أعمال المستشفيات</w:t>
            </w:r>
            <w:r w:rsidR="00BC3016" w:rsidRPr="006B4745">
              <w:rPr>
                <w:rFonts w:ascii="Arabic Typesetting" w:hAnsi="Arabic Typesetting" w:cs="Arabic Typesetting"/>
                <w:webHidden/>
                <w:rtl/>
              </w:rPr>
              <w:tab/>
            </w:r>
            <w:r w:rsidR="00BC3016" w:rsidRPr="006B4745">
              <w:rPr>
                <w:rFonts w:ascii="Arabic Typesetting" w:hAnsi="Arabic Typesetting" w:cs="Arabic Typesetting"/>
                <w:webHidden/>
                <w:rtl/>
              </w:rPr>
              <w:fldChar w:fldCharType="begin"/>
            </w:r>
            <w:r w:rsidR="00BC3016" w:rsidRPr="006B4745">
              <w:rPr>
                <w:rFonts w:ascii="Arabic Typesetting" w:hAnsi="Arabic Typesetting" w:cs="Arabic Typesetting"/>
                <w:webHidden/>
                <w:rtl/>
              </w:rPr>
              <w:instrText xml:space="preserve"> PAGEREF _Toc150096370 \h </w:instrText>
            </w:r>
            <w:r w:rsidR="00BC3016" w:rsidRPr="006B4745">
              <w:rPr>
                <w:rFonts w:ascii="Arabic Typesetting" w:hAnsi="Arabic Typesetting" w:cs="Arabic Typesetting"/>
                <w:webHidden/>
                <w:rtl/>
              </w:rPr>
            </w:r>
            <w:r w:rsidR="00BC3016" w:rsidRPr="006B4745">
              <w:rPr>
                <w:rFonts w:ascii="Arabic Typesetting" w:hAnsi="Arabic Typesetting" w:cs="Arabic Typesetting"/>
                <w:webHidden/>
                <w:rtl/>
              </w:rPr>
              <w:fldChar w:fldCharType="separate"/>
            </w:r>
            <w:r w:rsidR="004B7070">
              <w:rPr>
                <w:rFonts w:ascii="Arabic Typesetting" w:hAnsi="Arabic Typesetting" w:cs="Arabic Typesetting"/>
                <w:webHidden/>
                <w:rtl/>
              </w:rPr>
              <w:t>17</w:t>
            </w:r>
            <w:r w:rsidR="00BC3016" w:rsidRPr="006B4745">
              <w:rPr>
                <w:rFonts w:ascii="Arabic Typesetting" w:hAnsi="Arabic Typesetting" w:cs="Arabic Typesetting"/>
                <w:webHidden/>
                <w:rtl/>
              </w:rPr>
              <w:fldChar w:fldCharType="end"/>
            </w:r>
          </w:hyperlink>
        </w:p>
        <w:p w14:paraId="4865BF23" w14:textId="03D13372" w:rsidR="00BC3016" w:rsidRPr="006B4745" w:rsidRDefault="00000000" w:rsidP="00BC3016">
          <w:pPr>
            <w:pStyle w:val="TOC3"/>
            <w:bidi/>
            <w:jc w:val="both"/>
            <w:rPr>
              <w:rFonts w:ascii="Arabic Typesetting" w:eastAsiaTheme="minorEastAsia" w:hAnsi="Arabic Typesetting" w:cs="Arabic Typesetting"/>
              <w:kern w:val="2"/>
              <w:sz w:val="22"/>
              <w:szCs w:val="22"/>
              <w14:ligatures w14:val="standardContextual"/>
            </w:rPr>
          </w:pPr>
          <w:hyperlink w:anchor="_Toc150096371" w:history="1">
            <w:r w:rsidR="00BC3016" w:rsidRPr="006B4745">
              <w:rPr>
                <w:rStyle w:val="Hyperlink"/>
                <w:rFonts w:ascii="Arabic Typesetting" w:hAnsi="Arabic Typesetting" w:cs="Arabic Typesetting"/>
                <w:rtl/>
              </w:rPr>
              <w:t>1.3.7</w:t>
            </w:r>
            <w:r w:rsidR="00BC3016" w:rsidRPr="006B4745">
              <w:rPr>
                <w:rFonts w:ascii="Arabic Typesetting" w:eastAsiaTheme="minorEastAsia" w:hAnsi="Arabic Typesetting" w:cs="Arabic Typesetting"/>
                <w:kern w:val="2"/>
                <w:sz w:val="22"/>
                <w:szCs w:val="22"/>
                <w:rtl/>
                <w14:ligatures w14:val="standardContextual"/>
              </w:rPr>
              <w:tab/>
            </w:r>
            <w:r w:rsidR="00BC3016" w:rsidRPr="006B4745">
              <w:rPr>
                <w:rStyle w:val="Hyperlink"/>
                <w:rFonts w:ascii="Arabic Typesetting" w:hAnsi="Arabic Typesetting" w:cs="Arabic Typesetting"/>
                <w:rtl/>
              </w:rPr>
              <w:t>عمليات المستشفى الروتينية بما في ذلك خدمات الطوارئ والدعم</w:t>
            </w:r>
            <w:r w:rsidR="00BC3016" w:rsidRPr="006B4745">
              <w:rPr>
                <w:rFonts w:ascii="Arabic Typesetting" w:hAnsi="Arabic Typesetting" w:cs="Arabic Typesetting"/>
                <w:webHidden/>
                <w:rtl/>
              </w:rPr>
              <w:tab/>
            </w:r>
            <w:r w:rsidR="00BC3016" w:rsidRPr="006B4745">
              <w:rPr>
                <w:rFonts w:ascii="Arabic Typesetting" w:hAnsi="Arabic Typesetting" w:cs="Arabic Typesetting"/>
                <w:webHidden/>
                <w:rtl/>
              </w:rPr>
              <w:fldChar w:fldCharType="begin"/>
            </w:r>
            <w:r w:rsidR="00BC3016" w:rsidRPr="006B4745">
              <w:rPr>
                <w:rFonts w:ascii="Arabic Typesetting" w:hAnsi="Arabic Typesetting" w:cs="Arabic Typesetting"/>
                <w:webHidden/>
                <w:rtl/>
              </w:rPr>
              <w:instrText xml:space="preserve"> PAGEREF _Toc150096371 \h </w:instrText>
            </w:r>
            <w:r w:rsidR="00BC3016" w:rsidRPr="006B4745">
              <w:rPr>
                <w:rFonts w:ascii="Arabic Typesetting" w:hAnsi="Arabic Typesetting" w:cs="Arabic Typesetting"/>
                <w:webHidden/>
                <w:rtl/>
              </w:rPr>
            </w:r>
            <w:r w:rsidR="00BC3016" w:rsidRPr="006B4745">
              <w:rPr>
                <w:rFonts w:ascii="Arabic Typesetting" w:hAnsi="Arabic Typesetting" w:cs="Arabic Typesetting"/>
                <w:webHidden/>
                <w:rtl/>
              </w:rPr>
              <w:fldChar w:fldCharType="separate"/>
            </w:r>
            <w:r w:rsidR="004B7070">
              <w:rPr>
                <w:rFonts w:ascii="Arabic Typesetting" w:hAnsi="Arabic Typesetting" w:cs="Arabic Typesetting"/>
                <w:webHidden/>
                <w:rtl/>
              </w:rPr>
              <w:t>17</w:t>
            </w:r>
            <w:r w:rsidR="00BC3016" w:rsidRPr="006B4745">
              <w:rPr>
                <w:rFonts w:ascii="Arabic Typesetting" w:hAnsi="Arabic Typesetting" w:cs="Arabic Typesetting"/>
                <w:webHidden/>
                <w:rtl/>
              </w:rPr>
              <w:fldChar w:fldCharType="end"/>
            </w:r>
          </w:hyperlink>
        </w:p>
        <w:p w14:paraId="02628975" w14:textId="60A1239A" w:rsidR="00BC3016" w:rsidRPr="006B4745" w:rsidRDefault="00000000" w:rsidP="00BC3016">
          <w:pPr>
            <w:pStyle w:val="TOC3"/>
            <w:bidi/>
            <w:jc w:val="both"/>
            <w:rPr>
              <w:rFonts w:ascii="Arabic Typesetting" w:eastAsiaTheme="minorEastAsia" w:hAnsi="Arabic Typesetting" w:cs="Arabic Typesetting"/>
              <w:kern w:val="2"/>
              <w:sz w:val="22"/>
              <w:szCs w:val="22"/>
              <w14:ligatures w14:val="standardContextual"/>
            </w:rPr>
          </w:pPr>
          <w:hyperlink w:anchor="_Toc150096372" w:history="1">
            <w:r w:rsidR="00BC3016" w:rsidRPr="006B4745">
              <w:rPr>
                <w:rStyle w:val="Hyperlink"/>
                <w:rFonts w:ascii="Arabic Typesetting" w:hAnsi="Arabic Typesetting" w:cs="Arabic Typesetting"/>
                <w:rtl/>
              </w:rPr>
              <w:t>1.3.8</w:t>
            </w:r>
            <w:r w:rsidR="00BC3016" w:rsidRPr="006B4745">
              <w:rPr>
                <w:rFonts w:ascii="Arabic Typesetting" w:eastAsiaTheme="minorEastAsia" w:hAnsi="Arabic Typesetting" w:cs="Arabic Typesetting"/>
                <w:kern w:val="2"/>
                <w:sz w:val="22"/>
                <w:szCs w:val="22"/>
                <w:rtl/>
                <w14:ligatures w14:val="standardContextual"/>
              </w:rPr>
              <w:tab/>
            </w:r>
            <w:r w:rsidR="00BC3016" w:rsidRPr="006B4745">
              <w:rPr>
                <w:rStyle w:val="Hyperlink"/>
                <w:rFonts w:ascii="Arabic Typesetting" w:hAnsi="Arabic Typesetting" w:cs="Arabic Typesetting"/>
                <w:rtl/>
              </w:rPr>
              <w:t>عمليات المستش</w:t>
            </w:r>
            <w:r w:rsidR="00BC3016" w:rsidRPr="003C0132">
              <w:rPr>
                <w:rStyle w:val="Hyperlink"/>
                <w:rFonts w:ascii="Arabic Typesetting" w:hAnsi="Arabic Typesetting" w:cs="Arabic Typesetting"/>
                <w:color w:val="auto"/>
                <w:rtl/>
              </w:rPr>
              <w:t xml:space="preserve">فى </w:t>
            </w:r>
            <w:r w:rsidR="0047235F" w:rsidRPr="003C0132">
              <w:rPr>
                <w:rStyle w:val="Hyperlink"/>
                <w:rFonts w:ascii="Arabic Typesetting" w:hAnsi="Arabic Typesetting" w:cs="Arabic Typesetting" w:hint="cs"/>
                <w:color w:val="auto"/>
                <w:rtl/>
              </w:rPr>
              <w:t>المستدامة</w:t>
            </w:r>
            <w:r w:rsidR="00BC3016" w:rsidRPr="006B4745">
              <w:rPr>
                <w:rFonts w:ascii="Arabic Typesetting" w:hAnsi="Arabic Typesetting" w:cs="Arabic Typesetting"/>
                <w:webHidden/>
                <w:rtl/>
              </w:rPr>
              <w:tab/>
            </w:r>
            <w:r w:rsidR="00BC3016" w:rsidRPr="006B4745">
              <w:rPr>
                <w:rFonts w:ascii="Arabic Typesetting" w:hAnsi="Arabic Typesetting" w:cs="Arabic Typesetting"/>
                <w:webHidden/>
                <w:rtl/>
              </w:rPr>
              <w:fldChar w:fldCharType="begin"/>
            </w:r>
            <w:r w:rsidR="00BC3016" w:rsidRPr="006B4745">
              <w:rPr>
                <w:rFonts w:ascii="Arabic Typesetting" w:hAnsi="Arabic Typesetting" w:cs="Arabic Typesetting"/>
                <w:webHidden/>
                <w:rtl/>
              </w:rPr>
              <w:instrText xml:space="preserve"> PAGEREF _Toc150096372 \h </w:instrText>
            </w:r>
            <w:r w:rsidR="00BC3016" w:rsidRPr="006B4745">
              <w:rPr>
                <w:rFonts w:ascii="Arabic Typesetting" w:hAnsi="Arabic Typesetting" w:cs="Arabic Typesetting"/>
                <w:webHidden/>
                <w:rtl/>
              </w:rPr>
            </w:r>
            <w:r w:rsidR="00BC3016" w:rsidRPr="006B4745">
              <w:rPr>
                <w:rFonts w:ascii="Arabic Typesetting" w:hAnsi="Arabic Typesetting" w:cs="Arabic Typesetting"/>
                <w:webHidden/>
                <w:rtl/>
              </w:rPr>
              <w:fldChar w:fldCharType="separate"/>
            </w:r>
            <w:r w:rsidR="004B7070">
              <w:rPr>
                <w:rFonts w:ascii="Arabic Typesetting" w:hAnsi="Arabic Typesetting" w:cs="Arabic Typesetting"/>
                <w:webHidden/>
                <w:rtl/>
              </w:rPr>
              <w:t>18</w:t>
            </w:r>
            <w:r w:rsidR="00BC3016" w:rsidRPr="006B4745">
              <w:rPr>
                <w:rFonts w:ascii="Arabic Typesetting" w:hAnsi="Arabic Typesetting" w:cs="Arabic Typesetting"/>
                <w:webHidden/>
                <w:rtl/>
              </w:rPr>
              <w:fldChar w:fldCharType="end"/>
            </w:r>
          </w:hyperlink>
        </w:p>
        <w:p w14:paraId="1940004F" w14:textId="3F5CBDB5" w:rsidR="00BC3016" w:rsidRPr="006B4745" w:rsidRDefault="00000000" w:rsidP="00BC3016">
          <w:pPr>
            <w:pStyle w:val="TOC3"/>
            <w:bidi/>
            <w:jc w:val="both"/>
            <w:rPr>
              <w:rFonts w:ascii="Arabic Typesetting" w:eastAsiaTheme="minorEastAsia" w:hAnsi="Arabic Typesetting" w:cs="Arabic Typesetting"/>
              <w:kern w:val="2"/>
              <w:sz w:val="22"/>
              <w:szCs w:val="22"/>
              <w14:ligatures w14:val="standardContextual"/>
            </w:rPr>
          </w:pPr>
          <w:hyperlink w:anchor="_Toc150096373" w:history="1">
            <w:r w:rsidR="00BC3016" w:rsidRPr="006B4745">
              <w:rPr>
                <w:rStyle w:val="Hyperlink"/>
                <w:rFonts w:ascii="Arabic Typesetting" w:hAnsi="Arabic Typesetting" w:cs="Arabic Typesetting"/>
                <w:rtl/>
              </w:rPr>
              <w:t>1.3.9</w:t>
            </w:r>
            <w:r w:rsidR="00BC3016" w:rsidRPr="006B4745">
              <w:rPr>
                <w:rFonts w:ascii="Arabic Typesetting" w:eastAsiaTheme="minorEastAsia" w:hAnsi="Arabic Typesetting" w:cs="Arabic Typesetting"/>
                <w:kern w:val="2"/>
                <w:sz w:val="22"/>
                <w:szCs w:val="22"/>
                <w:rtl/>
                <w14:ligatures w14:val="standardContextual"/>
              </w:rPr>
              <w:tab/>
            </w:r>
            <w:r w:rsidR="00BC3016" w:rsidRPr="006B4745">
              <w:rPr>
                <w:rStyle w:val="Hyperlink"/>
                <w:rFonts w:ascii="Arabic Typesetting" w:hAnsi="Arabic Typesetting" w:cs="Arabic Typesetting"/>
                <w:rtl/>
              </w:rPr>
              <w:t>خطط تنمية القدرات</w:t>
            </w:r>
            <w:r w:rsidR="00BC3016" w:rsidRPr="006B4745">
              <w:rPr>
                <w:rFonts w:ascii="Arabic Typesetting" w:hAnsi="Arabic Typesetting" w:cs="Arabic Typesetting"/>
                <w:webHidden/>
                <w:rtl/>
              </w:rPr>
              <w:tab/>
            </w:r>
            <w:r w:rsidR="00BC3016" w:rsidRPr="006B4745">
              <w:rPr>
                <w:rFonts w:ascii="Arabic Typesetting" w:hAnsi="Arabic Typesetting" w:cs="Arabic Typesetting"/>
                <w:webHidden/>
                <w:rtl/>
              </w:rPr>
              <w:fldChar w:fldCharType="begin"/>
            </w:r>
            <w:r w:rsidR="00BC3016" w:rsidRPr="006B4745">
              <w:rPr>
                <w:rFonts w:ascii="Arabic Typesetting" w:hAnsi="Arabic Typesetting" w:cs="Arabic Typesetting"/>
                <w:webHidden/>
                <w:rtl/>
              </w:rPr>
              <w:instrText xml:space="preserve"> PAGEREF _Toc150096373 \h </w:instrText>
            </w:r>
            <w:r w:rsidR="00BC3016" w:rsidRPr="006B4745">
              <w:rPr>
                <w:rFonts w:ascii="Arabic Typesetting" w:hAnsi="Arabic Typesetting" w:cs="Arabic Typesetting"/>
                <w:webHidden/>
                <w:rtl/>
              </w:rPr>
            </w:r>
            <w:r w:rsidR="00BC3016" w:rsidRPr="006B4745">
              <w:rPr>
                <w:rFonts w:ascii="Arabic Typesetting" w:hAnsi="Arabic Typesetting" w:cs="Arabic Typesetting"/>
                <w:webHidden/>
                <w:rtl/>
              </w:rPr>
              <w:fldChar w:fldCharType="separate"/>
            </w:r>
            <w:r w:rsidR="004B7070">
              <w:rPr>
                <w:rFonts w:ascii="Arabic Typesetting" w:hAnsi="Arabic Typesetting" w:cs="Arabic Typesetting"/>
                <w:webHidden/>
                <w:rtl/>
              </w:rPr>
              <w:t>18</w:t>
            </w:r>
            <w:r w:rsidR="00BC3016" w:rsidRPr="006B4745">
              <w:rPr>
                <w:rFonts w:ascii="Arabic Typesetting" w:hAnsi="Arabic Typesetting" w:cs="Arabic Typesetting"/>
                <w:webHidden/>
                <w:rtl/>
              </w:rPr>
              <w:fldChar w:fldCharType="end"/>
            </w:r>
          </w:hyperlink>
        </w:p>
        <w:p w14:paraId="47589006" w14:textId="230C667A" w:rsidR="00BC3016" w:rsidRPr="006B4745" w:rsidRDefault="00000000" w:rsidP="00BC3016">
          <w:pPr>
            <w:pStyle w:val="TOC3"/>
            <w:bidi/>
            <w:jc w:val="both"/>
            <w:rPr>
              <w:rFonts w:ascii="Arabic Typesetting" w:eastAsiaTheme="minorEastAsia" w:hAnsi="Arabic Typesetting" w:cs="Arabic Typesetting"/>
              <w:kern w:val="2"/>
              <w:sz w:val="22"/>
              <w:szCs w:val="22"/>
              <w14:ligatures w14:val="standardContextual"/>
            </w:rPr>
          </w:pPr>
          <w:hyperlink w:anchor="_Toc150096374" w:history="1">
            <w:r w:rsidR="00BC3016" w:rsidRPr="006B4745">
              <w:rPr>
                <w:rStyle w:val="Hyperlink"/>
                <w:rFonts w:ascii="Arabic Typesetting" w:hAnsi="Arabic Typesetting" w:cs="Arabic Typesetting"/>
                <w:rtl/>
              </w:rPr>
              <w:t>1.3.10</w:t>
            </w:r>
            <w:r w:rsidR="00BC3016" w:rsidRPr="006B4745">
              <w:rPr>
                <w:rFonts w:ascii="Arabic Typesetting" w:eastAsiaTheme="minorEastAsia" w:hAnsi="Arabic Typesetting" w:cs="Arabic Typesetting"/>
                <w:kern w:val="2"/>
                <w:sz w:val="22"/>
                <w:szCs w:val="22"/>
                <w:rtl/>
                <w14:ligatures w14:val="standardContextual"/>
              </w:rPr>
              <w:tab/>
            </w:r>
            <w:r w:rsidR="00A314C2">
              <w:rPr>
                <w:rStyle w:val="Hyperlink"/>
                <w:rFonts w:ascii="Arabic Typesetting" w:hAnsi="Arabic Typesetting" w:cs="Arabic Typesetting" w:hint="cs"/>
                <w:rtl/>
              </w:rPr>
              <w:t>التواصل وقت</w:t>
            </w:r>
            <w:r w:rsidR="00BC3016" w:rsidRPr="006B4745">
              <w:rPr>
                <w:rStyle w:val="Hyperlink"/>
                <w:rFonts w:ascii="Arabic Typesetting" w:hAnsi="Arabic Typesetting" w:cs="Arabic Typesetting"/>
                <w:rtl/>
              </w:rPr>
              <w:t xml:space="preserve"> المخاطر والمشاركة المجتمعية</w:t>
            </w:r>
            <w:r w:rsidR="00BC3016" w:rsidRPr="006B4745">
              <w:rPr>
                <w:rFonts w:ascii="Arabic Typesetting" w:hAnsi="Arabic Typesetting" w:cs="Arabic Typesetting"/>
                <w:webHidden/>
                <w:rtl/>
              </w:rPr>
              <w:tab/>
            </w:r>
            <w:r w:rsidR="00BC3016" w:rsidRPr="006B4745">
              <w:rPr>
                <w:rFonts w:ascii="Arabic Typesetting" w:hAnsi="Arabic Typesetting" w:cs="Arabic Typesetting"/>
                <w:webHidden/>
                <w:rtl/>
              </w:rPr>
              <w:fldChar w:fldCharType="begin"/>
            </w:r>
            <w:r w:rsidR="00BC3016" w:rsidRPr="006B4745">
              <w:rPr>
                <w:rFonts w:ascii="Arabic Typesetting" w:hAnsi="Arabic Typesetting" w:cs="Arabic Typesetting"/>
                <w:webHidden/>
                <w:rtl/>
              </w:rPr>
              <w:instrText xml:space="preserve"> PAGEREF _Toc150096374 \h </w:instrText>
            </w:r>
            <w:r w:rsidR="00BC3016" w:rsidRPr="006B4745">
              <w:rPr>
                <w:rFonts w:ascii="Arabic Typesetting" w:hAnsi="Arabic Typesetting" w:cs="Arabic Typesetting"/>
                <w:webHidden/>
                <w:rtl/>
              </w:rPr>
            </w:r>
            <w:r w:rsidR="00BC3016" w:rsidRPr="006B4745">
              <w:rPr>
                <w:rFonts w:ascii="Arabic Typesetting" w:hAnsi="Arabic Typesetting" w:cs="Arabic Typesetting"/>
                <w:webHidden/>
                <w:rtl/>
              </w:rPr>
              <w:fldChar w:fldCharType="separate"/>
            </w:r>
            <w:r w:rsidR="004B7070">
              <w:rPr>
                <w:rFonts w:ascii="Arabic Typesetting" w:hAnsi="Arabic Typesetting" w:cs="Arabic Typesetting"/>
                <w:webHidden/>
                <w:rtl/>
              </w:rPr>
              <w:t>19</w:t>
            </w:r>
            <w:r w:rsidR="00BC3016" w:rsidRPr="006B4745">
              <w:rPr>
                <w:rFonts w:ascii="Arabic Typesetting" w:hAnsi="Arabic Typesetting" w:cs="Arabic Typesetting"/>
                <w:webHidden/>
                <w:rtl/>
              </w:rPr>
              <w:fldChar w:fldCharType="end"/>
            </w:r>
          </w:hyperlink>
        </w:p>
        <w:p w14:paraId="2B99FEF0" w14:textId="589B3C09" w:rsidR="00BC3016" w:rsidRPr="006B4745" w:rsidRDefault="00000000" w:rsidP="00BC3016">
          <w:pPr>
            <w:pStyle w:val="TOC3"/>
            <w:bidi/>
            <w:jc w:val="both"/>
            <w:rPr>
              <w:rFonts w:ascii="Arabic Typesetting" w:eastAsiaTheme="minorEastAsia" w:hAnsi="Arabic Typesetting" w:cs="Arabic Typesetting"/>
              <w:kern w:val="2"/>
              <w:sz w:val="22"/>
              <w:szCs w:val="22"/>
              <w14:ligatures w14:val="standardContextual"/>
            </w:rPr>
          </w:pPr>
          <w:hyperlink w:anchor="_Toc150096375" w:history="1">
            <w:r w:rsidR="00BC3016" w:rsidRPr="006B4745">
              <w:rPr>
                <w:rStyle w:val="Hyperlink"/>
                <w:rFonts w:ascii="Arabic Typesetting" w:hAnsi="Arabic Typesetting" w:cs="Arabic Typesetting"/>
                <w:rtl/>
              </w:rPr>
              <w:t>1.3.11</w:t>
            </w:r>
            <w:r w:rsidR="00BC3016" w:rsidRPr="006B4745">
              <w:rPr>
                <w:rFonts w:ascii="Arabic Typesetting" w:eastAsiaTheme="minorEastAsia" w:hAnsi="Arabic Typesetting" w:cs="Arabic Typesetting"/>
                <w:kern w:val="2"/>
                <w:sz w:val="22"/>
                <w:szCs w:val="22"/>
                <w:rtl/>
                <w14:ligatures w14:val="standardContextual"/>
              </w:rPr>
              <w:tab/>
            </w:r>
            <w:r w:rsidR="00BC3016" w:rsidRPr="006B4745">
              <w:rPr>
                <w:rStyle w:val="Hyperlink"/>
                <w:rFonts w:ascii="Arabic Typesetting" w:hAnsi="Arabic Typesetting" w:cs="Arabic Typesetting"/>
                <w:rtl/>
              </w:rPr>
              <w:t>نظام إدارة معلومات المستشفيات</w:t>
            </w:r>
            <w:r w:rsidR="00BC3016" w:rsidRPr="006B4745">
              <w:rPr>
                <w:rFonts w:ascii="Arabic Typesetting" w:hAnsi="Arabic Typesetting" w:cs="Arabic Typesetting"/>
                <w:webHidden/>
                <w:rtl/>
              </w:rPr>
              <w:tab/>
            </w:r>
            <w:r w:rsidR="00BC3016" w:rsidRPr="006B4745">
              <w:rPr>
                <w:rFonts w:ascii="Arabic Typesetting" w:hAnsi="Arabic Typesetting" w:cs="Arabic Typesetting"/>
                <w:webHidden/>
                <w:rtl/>
              </w:rPr>
              <w:fldChar w:fldCharType="begin"/>
            </w:r>
            <w:r w:rsidR="00BC3016" w:rsidRPr="006B4745">
              <w:rPr>
                <w:rFonts w:ascii="Arabic Typesetting" w:hAnsi="Arabic Typesetting" w:cs="Arabic Typesetting"/>
                <w:webHidden/>
                <w:rtl/>
              </w:rPr>
              <w:instrText xml:space="preserve"> PAGEREF _Toc150096375 \h </w:instrText>
            </w:r>
            <w:r w:rsidR="00BC3016" w:rsidRPr="006B4745">
              <w:rPr>
                <w:rFonts w:ascii="Arabic Typesetting" w:hAnsi="Arabic Typesetting" w:cs="Arabic Typesetting"/>
                <w:webHidden/>
                <w:rtl/>
              </w:rPr>
            </w:r>
            <w:r w:rsidR="00BC3016" w:rsidRPr="006B4745">
              <w:rPr>
                <w:rFonts w:ascii="Arabic Typesetting" w:hAnsi="Arabic Typesetting" w:cs="Arabic Typesetting"/>
                <w:webHidden/>
                <w:rtl/>
              </w:rPr>
              <w:fldChar w:fldCharType="separate"/>
            </w:r>
            <w:r w:rsidR="004B7070">
              <w:rPr>
                <w:rFonts w:ascii="Arabic Typesetting" w:hAnsi="Arabic Typesetting" w:cs="Arabic Typesetting"/>
                <w:webHidden/>
                <w:rtl/>
              </w:rPr>
              <w:t>19</w:t>
            </w:r>
            <w:r w:rsidR="00BC3016" w:rsidRPr="006B4745">
              <w:rPr>
                <w:rFonts w:ascii="Arabic Typesetting" w:hAnsi="Arabic Typesetting" w:cs="Arabic Typesetting"/>
                <w:webHidden/>
                <w:rtl/>
              </w:rPr>
              <w:fldChar w:fldCharType="end"/>
            </w:r>
          </w:hyperlink>
        </w:p>
        <w:p w14:paraId="4DD5FEF9" w14:textId="7AF132BD" w:rsidR="00BC3016" w:rsidRPr="006B4745" w:rsidRDefault="00000000" w:rsidP="00BC3016">
          <w:pPr>
            <w:pStyle w:val="TOC3"/>
            <w:bidi/>
            <w:jc w:val="both"/>
            <w:rPr>
              <w:rFonts w:ascii="Arabic Typesetting" w:eastAsiaTheme="minorEastAsia" w:hAnsi="Arabic Typesetting" w:cs="Arabic Typesetting"/>
              <w:kern w:val="2"/>
              <w:sz w:val="22"/>
              <w:szCs w:val="22"/>
              <w14:ligatures w14:val="standardContextual"/>
            </w:rPr>
          </w:pPr>
          <w:hyperlink w:anchor="_Toc150096376" w:history="1">
            <w:r w:rsidR="00BC3016" w:rsidRPr="006B4745">
              <w:rPr>
                <w:rStyle w:val="Hyperlink"/>
                <w:rFonts w:ascii="Arabic Typesetting" w:hAnsi="Arabic Typesetting" w:cs="Arabic Typesetting"/>
                <w:rtl/>
              </w:rPr>
              <w:t>1.3.12</w:t>
            </w:r>
            <w:r w:rsidR="00BC3016" w:rsidRPr="006B4745">
              <w:rPr>
                <w:rFonts w:ascii="Arabic Typesetting" w:eastAsiaTheme="minorEastAsia" w:hAnsi="Arabic Typesetting" w:cs="Arabic Typesetting"/>
                <w:kern w:val="2"/>
                <w:sz w:val="22"/>
                <w:szCs w:val="22"/>
                <w:rtl/>
                <w14:ligatures w14:val="standardContextual"/>
              </w:rPr>
              <w:tab/>
            </w:r>
            <w:r w:rsidR="00BC3016" w:rsidRPr="006B4745">
              <w:rPr>
                <w:rStyle w:val="Hyperlink"/>
                <w:rFonts w:ascii="Arabic Typesetting" w:hAnsi="Arabic Typesetting" w:cs="Arabic Typesetting"/>
                <w:rtl/>
              </w:rPr>
              <w:t>برنامج الصيانة الوقائية</w:t>
            </w:r>
            <w:r w:rsidR="00BC3016" w:rsidRPr="006B4745">
              <w:rPr>
                <w:rFonts w:ascii="Arabic Typesetting" w:hAnsi="Arabic Typesetting" w:cs="Arabic Typesetting"/>
                <w:webHidden/>
                <w:rtl/>
              </w:rPr>
              <w:tab/>
            </w:r>
            <w:r w:rsidR="00BC3016" w:rsidRPr="006B4745">
              <w:rPr>
                <w:rFonts w:ascii="Arabic Typesetting" w:hAnsi="Arabic Typesetting" w:cs="Arabic Typesetting"/>
                <w:webHidden/>
                <w:rtl/>
              </w:rPr>
              <w:fldChar w:fldCharType="begin"/>
            </w:r>
            <w:r w:rsidR="00BC3016" w:rsidRPr="006B4745">
              <w:rPr>
                <w:rFonts w:ascii="Arabic Typesetting" w:hAnsi="Arabic Typesetting" w:cs="Arabic Typesetting"/>
                <w:webHidden/>
                <w:rtl/>
              </w:rPr>
              <w:instrText xml:space="preserve"> PAGEREF _Toc150096376 \h </w:instrText>
            </w:r>
            <w:r w:rsidR="00BC3016" w:rsidRPr="006B4745">
              <w:rPr>
                <w:rFonts w:ascii="Arabic Typesetting" w:hAnsi="Arabic Typesetting" w:cs="Arabic Typesetting"/>
                <w:webHidden/>
                <w:rtl/>
              </w:rPr>
            </w:r>
            <w:r w:rsidR="00BC3016" w:rsidRPr="006B4745">
              <w:rPr>
                <w:rFonts w:ascii="Arabic Typesetting" w:hAnsi="Arabic Typesetting" w:cs="Arabic Typesetting"/>
                <w:webHidden/>
                <w:rtl/>
              </w:rPr>
              <w:fldChar w:fldCharType="separate"/>
            </w:r>
            <w:r w:rsidR="004B7070">
              <w:rPr>
                <w:rFonts w:ascii="Arabic Typesetting" w:hAnsi="Arabic Typesetting" w:cs="Arabic Typesetting"/>
                <w:webHidden/>
                <w:rtl/>
              </w:rPr>
              <w:t>20</w:t>
            </w:r>
            <w:r w:rsidR="00BC3016" w:rsidRPr="006B4745">
              <w:rPr>
                <w:rFonts w:ascii="Arabic Typesetting" w:hAnsi="Arabic Typesetting" w:cs="Arabic Typesetting"/>
                <w:webHidden/>
                <w:rtl/>
              </w:rPr>
              <w:fldChar w:fldCharType="end"/>
            </w:r>
          </w:hyperlink>
        </w:p>
        <w:p w14:paraId="25A382BB" w14:textId="01E94492" w:rsidR="00BC3016" w:rsidRPr="006B4745" w:rsidRDefault="00000000" w:rsidP="00BC3016">
          <w:pPr>
            <w:pStyle w:val="TOC3"/>
            <w:bidi/>
            <w:jc w:val="both"/>
            <w:rPr>
              <w:rFonts w:ascii="Arabic Typesetting" w:eastAsiaTheme="minorEastAsia" w:hAnsi="Arabic Typesetting" w:cs="Arabic Typesetting"/>
              <w:kern w:val="2"/>
              <w:sz w:val="22"/>
              <w:szCs w:val="22"/>
              <w14:ligatures w14:val="standardContextual"/>
            </w:rPr>
          </w:pPr>
          <w:hyperlink w:anchor="_Toc150096377" w:history="1">
            <w:r w:rsidR="00BC3016" w:rsidRPr="006B4745">
              <w:rPr>
                <w:rStyle w:val="Hyperlink"/>
                <w:rFonts w:ascii="Arabic Typesetting" w:hAnsi="Arabic Typesetting" w:cs="Arabic Typesetting"/>
                <w:rtl/>
              </w:rPr>
              <w:t>1.3.13</w:t>
            </w:r>
            <w:r w:rsidR="00BC3016" w:rsidRPr="006B4745">
              <w:rPr>
                <w:rFonts w:ascii="Arabic Typesetting" w:eastAsiaTheme="minorEastAsia" w:hAnsi="Arabic Typesetting" w:cs="Arabic Typesetting"/>
                <w:kern w:val="2"/>
                <w:sz w:val="22"/>
                <w:szCs w:val="22"/>
                <w:rtl/>
                <w14:ligatures w14:val="standardContextual"/>
              </w:rPr>
              <w:tab/>
            </w:r>
            <w:r w:rsidR="00C4228C">
              <w:rPr>
                <w:rStyle w:val="Hyperlink"/>
                <w:rFonts w:ascii="Arabic Typesetting" w:hAnsi="Arabic Typesetting" w:cs="Arabic Typesetting" w:hint="cs"/>
                <w:rtl/>
              </w:rPr>
              <w:t>الجوانب الل</w:t>
            </w:r>
            <w:r w:rsidR="00BC3016" w:rsidRPr="006B4745">
              <w:rPr>
                <w:rStyle w:val="Hyperlink"/>
                <w:rFonts w:ascii="Arabic Typesetting" w:hAnsi="Arabic Typesetting" w:cs="Arabic Typesetting"/>
                <w:rtl/>
              </w:rPr>
              <w:t>وجست</w:t>
            </w:r>
            <w:r w:rsidR="00C4228C">
              <w:rPr>
                <w:rStyle w:val="Hyperlink"/>
                <w:rFonts w:ascii="Arabic Typesetting" w:hAnsi="Arabic Typesetting" w:cs="Arabic Typesetting" w:hint="cs"/>
                <w:rtl/>
              </w:rPr>
              <w:t>ية</w:t>
            </w:r>
            <w:r w:rsidR="00BC3016" w:rsidRPr="006B4745">
              <w:rPr>
                <w:rStyle w:val="Hyperlink"/>
                <w:rFonts w:ascii="Arabic Typesetting" w:hAnsi="Arabic Typesetting" w:cs="Arabic Typesetting"/>
                <w:rtl/>
              </w:rPr>
              <w:t xml:space="preserve"> </w:t>
            </w:r>
            <w:r w:rsidR="00172CC6">
              <w:rPr>
                <w:rStyle w:val="Hyperlink"/>
                <w:rFonts w:ascii="Arabic Typesetting" w:hAnsi="Arabic Typesetting" w:cs="Arabic Typesetting" w:hint="cs"/>
                <w:rtl/>
              </w:rPr>
              <w:t>ل</w:t>
            </w:r>
            <w:r w:rsidR="00BC3016" w:rsidRPr="006B4745">
              <w:rPr>
                <w:rStyle w:val="Hyperlink"/>
                <w:rFonts w:ascii="Arabic Typesetting" w:hAnsi="Arabic Typesetting" w:cs="Arabic Typesetting"/>
                <w:rtl/>
              </w:rPr>
              <w:t>سل</w:t>
            </w:r>
            <w:r w:rsidR="00172CC6">
              <w:rPr>
                <w:rStyle w:val="Hyperlink"/>
                <w:rFonts w:ascii="Arabic Typesetting" w:hAnsi="Arabic Typesetting" w:cs="Arabic Typesetting" w:hint="cs"/>
                <w:rtl/>
              </w:rPr>
              <w:t>ا</w:t>
            </w:r>
            <w:r w:rsidR="00BC3016" w:rsidRPr="006B4745">
              <w:rPr>
                <w:rStyle w:val="Hyperlink"/>
                <w:rFonts w:ascii="Arabic Typesetting" w:hAnsi="Arabic Typesetting" w:cs="Arabic Typesetting"/>
                <w:rtl/>
              </w:rPr>
              <w:t>سل التوريد والمخزون والمشتريات</w:t>
            </w:r>
            <w:r w:rsidR="00BC3016" w:rsidRPr="006B4745">
              <w:rPr>
                <w:rFonts w:ascii="Arabic Typesetting" w:hAnsi="Arabic Typesetting" w:cs="Arabic Typesetting"/>
                <w:webHidden/>
                <w:rtl/>
              </w:rPr>
              <w:tab/>
            </w:r>
            <w:r w:rsidR="00BC3016" w:rsidRPr="006B4745">
              <w:rPr>
                <w:rFonts w:ascii="Arabic Typesetting" w:hAnsi="Arabic Typesetting" w:cs="Arabic Typesetting"/>
                <w:webHidden/>
                <w:rtl/>
              </w:rPr>
              <w:fldChar w:fldCharType="begin"/>
            </w:r>
            <w:r w:rsidR="00BC3016" w:rsidRPr="006B4745">
              <w:rPr>
                <w:rFonts w:ascii="Arabic Typesetting" w:hAnsi="Arabic Typesetting" w:cs="Arabic Typesetting"/>
                <w:webHidden/>
                <w:rtl/>
              </w:rPr>
              <w:instrText xml:space="preserve"> PAGEREF _Toc150096377 \h </w:instrText>
            </w:r>
            <w:r w:rsidR="00BC3016" w:rsidRPr="006B4745">
              <w:rPr>
                <w:rFonts w:ascii="Arabic Typesetting" w:hAnsi="Arabic Typesetting" w:cs="Arabic Typesetting"/>
                <w:webHidden/>
                <w:rtl/>
              </w:rPr>
            </w:r>
            <w:r w:rsidR="00BC3016" w:rsidRPr="006B4745">
              <w:rPr>
                <w:rFonts w:ascii="Arabic Typesetting" w:hAnsi="Arabic Typesetting" w:cs="Arabic Typesetting"/>
                <w:webHidden/>
                <w:rtl/>
              </w:rPr>
              <w:fldChar w:fldCharType="separate"/>
            </w:r>
            <w:r w:rsidR="004B7070">
              <w:rPr>
                <w:rFonts w:ascii="Arabic Typesetting" w:hAnsi="Arabic Typesetting" w:cs="Arabic Typesetting"/>
                <w:webHidden/>
                <w:rtl/>
              </w:rPr>
              <w:t>20</w:t>
            </w:r>
            <w:r w:rsidR="00BC3016" w:rsidRPr="006B4745">
              <w:rPr>
                <w:rFonts w:ascii="Arabic Typesetting" w:hAnsi="Arabic Typesetting" w:cs="Arabic Typesetting"/>
                <w:webHidden/>
                <w:rtl/>
              </w:rPr>
              <w:fldChar w:fldCharType="end"/>
            </w:r>
          </w:hyperlink>
        </w:p>
        <w:p w14:paraId="0CDB0578" w14:textId="0D81106E" w:rsidR="00BC3016" w:rsidRPr="006B4745" w:rsidRDefault="00000000" w:rsidP="00BC3016">
          <w:pPr>
            <w:pStyle w:val="TOC3"/>
            <w:bidi/>
            <w:jc w:val="both"/>
            <w:rPr>
              <w:rFonts w:ascii="Arabic Typesetting" w:eastAsiaTheme="minorEastAsia" w:hAnsi="Arabic Typesetting" w:cs="Arabic Typesetting"/>
              <w:kern w:val="2"/>
              <w:sz w:val="22"/>
              <w:szCs w:val="22"/>
              <w14:ligatures w14:val="standardContextual"/>
            </w:rPr>
          </w:pPr>
          <w:hyperlink w:anchor="_Toc150096378" w:history="1">
            <w:r w:rsidR="00BC3016" w:rsidRPr="006B4745">
              <w:rPr>
                <w:rStyle w:val="Hyperlink"/>
                <w:rFonts w:ascii="Arabic Typesetting" w:hAnsi="Arabic Typesetting" w:cs="Arabic Typesetting"/>
                <w:rtl/>
              </w:rPr>
              <w:t>1.3.14</w:t>
            </w:r>
            <w:r w:rsidR="00BC3016" w:rsidRPr="006B4745">
              <w:rPr>
                <w:rFonts w:ascii="Arabic Typesetting" w:eastAsiaTheme="minorEastAsia" w:hAnsi="Arabic Typesetting" w:cs="Arabic Typesetting"/>
                <w:kern w:val="2"/>
                <w:sz w:val="22"/>
                <w:szCs w:val="22"/>
                <w:rtl/>
                <w14:ligatures w14:val="standardContextual"/>
              </w:rPr>
              <w:tab/>
            </w:r>
            <w:r w:rsidR="00BC3016" w:rsidRPr="006B4745">
              <w:rPr>
                <w:rStyle w:val="Hyperlink"/>
                <w:rFonts w:ascii="Arabic Typesetting" w:hAnsi="Arabic Typesetting" w:cs="Arabic Typesetting"/>
                <w:rtl/>
              </w:rPr>
              <w:t>الإدارة المالية للرعاية الصحية</w:t>
            </w:r>
            <w:r w:rsidR="00BC3016" w:rsidRPr="006B4745">
              <w:rPr>
                <w:rFonts w:ascii="Arabic Typesetting" w:hAnsi="Arabic Typesetting" w:cs="Arabic Typesetting"/>
                <w:webHidden/>
                <w:rtl/>
              </w:rPr>
              <w:tab/>
            </w:r>
            <w:r w:rsidR="00BC3016" w:rsidRPr="006B4745">
              <w:rPr>
                <w:rFonts w:ascii="Arabic Typesetting" w:hAnsi="Arabic Typesetting" w:cs="Arabic Typesetting"/>
                <w:webHidden/>
                <w:rtl/>
              </w:rPr>
              <w:fldChar w:fldCharType="begin"/>
            </w:r>
            <w:r w:rsidR="00BC3016" w:rsidRPr="006B4745">
              <w:rPr>
                <w:rFonts w:ascii="Arabic Typesetting" w:hAnsi="Arabic Typesetting" w:cs="Arabic Typesetting"/>
                <w:webHidden/>
                <w:rtl/>
              </w:rPr>
              <w:instrText xml:space="preserve"> PAGEREF _Toc150096378 \h </w:instrText>
            </w:r>
            <w:r w:rsidR="00BC3016" w:rsidRPr="006B4745">
              <w:rPr>
                <w:rFonts w:ascii="Arabic Typesetting" w:hAnsi="Arabic Typesetting" w:cs="Arabic Typesetting"/>
                <w:webHidden/>
                <w:rtl/>
              </w:rPr>
            </w:r>
            <w:r w:rsidR="00BC3016" w:rsidRPr="006B4745">
              <w:rPr>
                <w:rFonts w:ascii="Arabic Typesetting" w:hAnsi="Arabic Typesetting" w:cs="Arabic Typesetting"/>
                <w:webHidden/>
                <w:rtl/>
              </w:rPr>
              <w:fldChar w:fldCharType="separate"/>
            </w:r>
            <w:r w:rsidR="004B7070">
              <w:rPr>
                <w:rFonts w:ascii="Arabic Typesetting" w:hAnsi="Arabic Typesetting" w:cs="Arabic Typesetting"/>
                <w:webHidden/>
                <w:rtl/>
              </w:rPr>
              <w:t>21</w:t>
            </w:r>
            <w:r w:rsidR="00BC3016" w:rsidRPr="006B4745">
              <w:rPr>
                <w:rFonts w:ascii="Arabic Typesetting" w:hAnsi="Arabic Typesetting" w:cs="Arabic Typesetting"/>
                <w:webHidden/>
                <w:rtl/>
              </w:rPr>
              <w:fldChar w:fldCharType="end"/>
            </w:r>
          </w:hyperlink>
        </w:p>
        <w:p w14:paraId="496D95A6" w14:textId="1E91E972" w:rsidR="00BC3016" w:rsidRPr="006B4745" w:rsidRDefault="00000000" w:rsidP="00BC3016">
          <w:pPr>
            <w:pStyle w:val="TOC3"/>
            <w:bidi/>
            <w:jc w:val="both"/>
            <w:rPr>
              <w:rFonts w:ascii="Arabic Typesetting" w:eastAsiaTheme="minorEastAsia" w:hAnsi="Arabic Typesetting" w:cs="Arabic Typesetting"/>
              <w:kern w:val="2"/>
              <w:sz w:val="20"/>
              <w:szCs w:val="20"/>
              <w14:ligatures w14:val="standardContextual"/>
            </w:rPr>
          </w:pPr>
          <w:hyperlink w:anchor="_Toc150096379" w:history="1">
            <w:r w:rsidR="00BC3016" w:rsidRPr="006B4745">
              <w:rPr>
                <w:rStyle w:val="Hyperlink"/>
                <w:rFonts w:ascii="Arabic Typesetting" w:hAnsi="Arabic Typesetting" w:cs="Arabic Typesetting"/>
                <w:rtl/>
              </w:rPr>
              <w:t>1.3.15</w:t>
            </w:r>
            <w:r w:rsidR="00BC3016" w:rsidRPr="006B4745">
              <w:rPr>
                <w:rFonts w:ascii="Arabic Typesetting" w:eastAsiaTheme="minorEastAsia" w:hAnsi="Arabic Typesetting" w:cs="Arabic Typesetting"/>
                <w:kern w:val="2"/>
                <w:sz w:val="20"/>
                <w:szCs w:val="20"/>
                <w:rtl/>
                <w14:ligatures w14:val="standardContextual"/>
              </w:rPr>
              <w:tab/>
            </w:r>
            <w:r w:rsidR="00BC3016" w:rsidRPr="006B4745">
              <w:rPr>
                <w:rStyle w:val="Hyperlink"/>
                <w:rFonts w:ascii="Arabic Typesetting" w:hAnsi="Arabic Typesetting" w:cs="Arabic Typesetting"/>
                <w:rtl/>
              </w:rPr>
              <w:t>دمج</w:t>
            </w:r>
            <w:r w:rsidR="00BA1A5B">
              <w:rPr>
                <w:rStyle w:val="Hyperlink"/>
                <w:rFonts w:ascii="Arabic Typesetting" w:hAnsi="Arabic Typesetting" w:cs="Arabic Typesetting" w:hint="cs"/>
                <w:rtl/>
              </w:rPr>
              <w:t xml:space="preserve"> </w:t>
            </w:r>
            <w:r w:rsidR="00BA1A5B" w:rsidRPr="00CA43A8">
              <w:rPr>
                <w:rStyle w:val="Hyperlink"/>
                <w:rFonts w:ascii="Arabic Typesetting" w:hAnsi="Arabic Typesetting" w:cs="Arabic Typesetting" w:hint="cs"/>
                <w:color w:val="auto"/>
                <w:rtl/>
              </w:rPr>
              <w:t xml:space="preserve">برنامج </w:t>
            </w:r>
            <w:r w:rsidR="00747A72">
              <w:rPr>
                <w:rStyle w:val="Hyperlink"/>
                <w:rFonts w:ascii="Arabic Typesetting" w:hAnsi="Arabic Typesetting" w:cs="Arabic Typesetting"/>
                <w:rtl/>
              </w:rPr>
              <w:t>إدارة مخاطر الطوارئ الصحية والكوارث</w:t>
            </w:r>
            <w:r w:rsidR="00BC3016" w:rsidRPr="006B4745">
              <w:rPr>
                <w:rStyle w:val="Hyperlink"/>
                <w:rFonts w:ascii="Arabic Typesetting" w:hAnsi="Arabic Typesetting" w:cs="Arabic Typesetting"/>
                <w:rtl/>
              </w:rPr>
              <w:t xml:space="preserve"> في استراتيجيات وخطط وبرامج تنمية الموارد البشرية الروتينية</w:t>
            </w:r>
            <w:r w:rsidR="00BC3016" w:rsidRPr="006B4745">
              <w:rPr>
                <w:rFonts w:ascii="Arabic Typesetting" w:hAnsi="Arabic Typesetting" w:cs="Arabic Typesetting"/>
                <w:webHidden/>
                <w:rtl/>
              </w:rPr>
              <w:tab/>
            </w:r>
            <w:r w:rsidR="00BC3016" w:rsidRPr="006B4745">
              <w:rPr>
                <w:rFonts w:ascii="Arabic Typesetting" w:hAnsi="Arabic Typesetting" w:cs="Arabic Typesetting"/>
                <w:webHidden/>
                <w:rtl/>
              </w:rPr>
              <w:fldChar w:fldCharType="begin"/>
            </w:r>
            <w:r w:rsidR="00BC3016" w:rsidRPr="006B4745">
              <w:rPr>
                <w:rFonts w:ascii="Arabic Typesetting" w:hAnsi="Arabic Typesetting" w:cs="Arabic Typesetting"/>
                <w:webHidden/>
                <w:rtl/>
              </w:rPr>
              <w:instrText xml:space="preserve"> PAGEREF _Toc150096379 \h </w:instrText>
            </w:r>
            <w:r w:rsidR="00BC3016" w:rsidRPr="006B4745">
              <w:rPr>
                <w:rFonts w:ascii="Arabic Typesetting" w:hAnsi="Arabic Typesetting" w:cs="Arabic Typesetting"/>
                <w:webHidden/>
                <w:rtl/>
              </w:rPr>
            </w:r>
            <w:r w:rsidR="00BC3016" w:rsidRPr="006B4745">
              <w:rPr>
                <w:rFonts w:ascii="Arabic Typesetting" w:hAnsi="Arabic Typesetting" w:cs="Arabic Typesetting"/>
                <w:webHidden/>
                <w:rtl/>
              </w:rPr>
              <w:fldChar w:fldCharType="separate"/>
            </w:r>
            <w:r w:rsidR="004B7070">
              <w:rPr>
                <w:rFonts w:ascii="Arabic Typesetting" w:hAnsi="Arabic Typesetting" w:cs="Arabic Typesetting"/>
                <w:webHidden/>
                <w:rtl/>
              </w:rPr>
              <w:t>21</w:t>
            </w:r>
            <w:r w:rsidR="00BC3016" w:rsidRPr="006B4745">
              <w:rPr>
                <w:rFonts w:ascii="Arabic Typesetting" w:hAnsi="Arabic Typesetting" w:cs="Arabic Typesetting"/>
                <w:webHidden/>
                <w:rtl/>
              </w:rPr>
              <w:fldChar w:fldCharType="end"/>
            </w:r>
          </w:hyperlink>
        </w:p>
        <w:p w14:paraId="0C12DEF8" w14:textId="73D4F803" w:rsidR="00BC3016" w:rsidRPr="006B4745" w:rsidRDefault="00000000" w:rsidP="00BC3016">
          <w:pPr>
            <w:pStyle w:val="TOC2"/>
            <w:tabs>
              <w:tab w:val="left" w:pos="720"/>
              <w:tab w:val="right" w:leader="dot" w:pos="9010"/>
            </w:tabs>
            <w:bidi/>
            <w:jc w:val="both"/>
            <w:rPr>
              <w:rFonts w:ascii="Arabic Typesetting" w:eastAsiaTheme="minorEastAsia" w:hAnsi="Arabic Typesetting" w:cs="Arabic Typesetting"/>
              <w:smallCaps w:val="0"/>
              <w:noProof/>
              <w:kern w:val="2"/>
              <w:sz w:val="22"/>
              <w:szCs w:val="22"/>
              <w14:ligatures w14:val="standardContextual"/>
            </w:rPr>
          </w:pPr>
          <w:hyperlink w:anchor="_Toc150096380" w:history="1">
            <w:r w:rsidR="00BC3016" w:rsidRPr="006B4745">
              <w:rPr>
                <w:rStyle w:val="Hyperlink"/>
                <w:rFonts w:ascii="Arabic Typesetting" w:hAnsi="Arabic Typesetting" w:cs="Arabic Typesetting"/>
                <w:noProof/>
                <w:rtl/>
              </w:rPr>
              <w:t>1.4</w:t>
            </w:r>
            <w:r w:rsidR="00BC3016" w:rsidRPr="006B4745">
              <w:rPr>
                <w:rFonts w:ascii="Arabic Typesetting" w:eastAsiaTheme="minorEastAsia" w:hAnsi="Arabic Typesetting" w:cs="Arabic Typesetting"/>
                <w:smallCaps w:val="0"/>
                <w:noProof/>
                <w:kern w:val="2"/>
                <w:sz w:val="22"/>
                <w:szCs w:val="22"/>
                <w:rtl/>
                <w14:ligatures w14:val="standardContextual"/>
              </w:rPr>
              <w:tab/>
            </w:r>
            <w:r w:rsidR="00BC3016" w:rsidRPr="006B4745">
              <w:rPr>
                <w:rStyle w:val="Hyperlink"/>
                <w:rFonts w:ascii="Arabic Typesetting" w:hAnsi="Arabic Typesetting" w:cs="Arabic Typesetting"/>
                <w:noProof/>
                <w:rtl/>
              </w:rPr>
              <w:t>أدوات الحد من المخاطر</w:t>
            </w:r>
            <w:r w:rsidR="00BC3016" w:rsidRPr="006B4745">
              <w:rPr>
                <w:rFonts w:ascii="Arabic Typesetting" w:hAnsi="Arabic Typesetting" w:cs="Arabic Typesetting"/>
                <w:noProof/>
                <w:webHidden/>
                <w:rtl/>
              </w:rPr>
              <w:tab/>
            </w:r>
            <w:r w:rsidR="00BC3016" w:rsidRPr="006B4745">
              <w:rPr>
                <w:rFonts w:ascii="Arabic Typesetting" w:hAnsi="Arabic Typesetting" w:cs="Arabic Typesetting"/>
                <w:noProof/>
                <w:webHidden/>
                <w:rtl/>
              </w:rPr>
              <w:fldChar w:fldCharType="begin"/>
            </w:r>
            <w:r w:rsidR="00BC3016" w:rsidRPr="006B4745">
              <w:rPr>
                <w:rFonts w:ascii="Arabic Typesetting" w:hAnsi="Arabic Typesetting" w:cs="Arabic Typesetting"/>
                <w:noProof/>
                <w:webHidden/>
                <w:rtl/>
              </w:rPr>
              <w:instrText xml:space="preserve"> PAGEREF _Toc150096380 \h </w:instrText>
            </w:r>
            <w:r w:rsidR="00BC3016" w:rsidRPr="006B4745">
              <w:rPr>
                <w:rFonts w:ascii="Arabic Typesetting" w:hAnsi="Arabic Typesetting" w:cs="Arabic Typesetting"/>
                <w:noProof/>
                <w:webHidden/>
                <w:rtl/>
              </w:rPr>
            </w:r>
            <w:r w:rsidR="00BC3016" w:rsidRPr="006B4745">
              <w:rPr>
                <w:rFonts w:ascii="Arabic Typesetting" w:hAnsi="Arabic Typesetting" w:cs="Arabic Typesetting"/>
                <w:noProof/>
                <w:webHidden/>
                <w:rtl/>
              </w:rPr>
              <w:fldChar w:fldCharType="separate"/>
            </w:r>
            <w:r w:rsidR="004B7070">
              <w:rPr>
                <w:rFonts w:ascii="Arabic Typesetting" w:hAnsi="Arabic Typesetting" w:cs="Arabic Typesetting"/>
                <w:noProof/>
                <w:webHidden/>
                <w:rtl/>
              </w:rPr>
              <w:t>21</w:t>
            </w:r>
            <w:r w:rsidR="00BC3016" w:rsidRPr="006B4745">
              <w:rPr>
                <w:rFonts w:ascii="Arabic Typesetting" w:hAnsi="Arabic Typesetting" w:cs="Arabic Typesetting"/>
                <w:noProof/>
                <w:webHidden/>
                <w:rtl/>
              </w:rPr>
              <w:fldChar w:fldCharType="end"/>
            </w:r>
          </w:hyperlink>
        </w:p>
        <w:p w14:paraId="4B008584" w14:textId="676C71D7" w:rsidR="00BC3016" w:rsidRPr="006B4745" w:rsidRDefault="00000000" w:rsidP="00BC3016">
          <w:pPr>
            <w:pStyle w:val="TOC2"/>
            <w:tabs>
              <w:tab w:val="left" w:pos="720"/>
              <w:tab w:val="right" w:leader="dot" w:pos="9010"/>
            </w:tabs>
            <w:bidi/>
            <w:jc w:val="both"/>
            <w:rPr>
              <w:rFonts w:ascii="Arabic Typesetting" w:eastAsiaTheme="minorEastAsia" w:hAnsi="Arabic Typesetting" w:cs="Arabic Typesetting"/>
              <w:smallCaps w:val="0"/>
              <w:noProof/>
              <w:kern w:val="2"/>
              <w:sz w:val="22"/>
              <w:szCs w:val="22"/>
              <w14:ligatures w14:val="standardContextual"/>
            </w:rPr>
          </w:pPr>
          <w:hyperlink w:anchor="_Toc150096381" w:history="1">
            <w:r w:rsidR="00BC3016" w:rsidRPr="006B4745">
              <w:rPr>
                <w:rStyle w:val="Hyperlink"/>
                <w:rFonts w:ascii="Arabic Typesetting" w:hAnsi="Arabic Typesetting" w:cs="Arabic Typesetting"/>
                <w:noProof/>
                <w:rtl/>
              </w:rPr>
              <w:t>1.5</w:t>
            </w:r>
            <w:r w:rsidR="00BC3016" w:rsidRPr="006B4745">
              <w:rPr>
                <w:rFonts w:ascii="Arabic Typesetting" w:eastAsiaTheme="minorEastAsia" w:hAnsi="Arabic Typesetting" w:cs="Arabic Typesetting"/>
                <w:smallCaps w:val="0"/>
                <w:noProof/>
                <w:kern w:val="2"/>
                <w:sz w:val="22"/>
                <w:szCs w:val="22"/>
                <w:rtl/>
                <w14:ligatures w14:val="standardContextual"/>
              </w:rPr>
              <w:tab/>
            </w:r>
            <w:r w:rsidR="008D6F4F">
              <w:rPr>
                <w:rStyle w:val="Hyperlink"/>
                <w:rFonts w:ascii="Arabic Typesetting" w:hAnsi="Arabic Typesetting" w:cs="Arabic Typesetting" w:hint="cs"/>
                <w:noProof/>
                <w:rtl/>
              </w:rPr>
              <w:t>التأه</w:t>
            </w:r>
            <w:r w:rsidR="006A42E6">
              <w:rPr>
                <w:rStyle w:val="Hyperlink"/>
                <w:rFonts w:ascii="Arabic Typesetting" w:hAnsi="Arabic Typesetting" w:cs="Arabic Typesetting" w:hint="cs"/>
                <w:noProof/>
                <w:rtl/>
              </w:rPr>
              <w:t>ب</w:t>
            </w:r>
            <w:r w:rsidR="00BC3016" w:rsidRPr="006B4745">
              <w:rPr>
                <w:rFonts w:ascii="Arabic Typesetting" w:hAnsi="Arabic Typesetting" w:cs="Arabic Typesetting"/>
                <w:noProof/>
                <w:webHidden/>
                <w:rtl/>
              </w:rPr>
              <w:tab/>
            </w:r>
            <w:r w:rsidR="00BC3016" w:rsidRPr="006B4745">
              <w:rPr>
                <w:rFonts w:ascii="Arabic Typesetting" w:hAnsi="Arabic Typesetting" w:cs="Arabic Typesetting"/>
                <w:noProof/>
                <w:webHidden/>
                <w:rtl/>
              </w:rPr>
              <w:fldChar w:fldCharType="begin"/>
            </w:r>
            <w:r w:rsidR="00BC3016" w:rsidRPr="006B4745">
              <w:rPr>
                <w:rFonts w:ascii="Arabic Typesetting" w:hAnsi="Arabic Typesetting" w:cs="Arabic Typesetting"/>
                <w:noProof/>
                <w:webHidden/>
                <w:rtl/>
              </w:rPr>
              <w:instrText xml:space="preserve"> PAGEREF _Toc150096381 \h </w:instrText>
            </w:r>
            <w:r w:rsidR="00BC3016" w:rsidRPr="006B4745">
              <w:rPr>
                <w:rFonts w:ascii="Arabic Typesetting" w:hAnsi="Arabic Typesetting" w:cs="Arabic Typesetting"/>
                <w:noProof/>
                <w:webHidden/>
                <w:rtl/>
              </w:rPr>
              <w:fldChar w:fldCharType="separate"/>
            </w:r>
            <w:r w:rsidR="004B7070">
              <w:rPr>
                <w:rFonts w:ascii="Arabic Typesetting" w:hAnsi="Arabic Typesetting" w:cs="Arabic Typesetting"/>
                <w:b/>
                <w:bCs/>
                <w:noProof/>
                <w:webHidden/>
              </w:rPr>
              <w:t>Error! Bookmark not defined.</w:t>
            </w:r>
            <w:r w:rsidR="00BC3016" w:rsidRPr="006B4745">
              <w:rPr>
                <w:rFonts w:ascii="Arabic Typesetting" w:hAnsi="Arabic Typesetting" w:cs="Arabic Typesetting"/>
                <w:noProof/>
                <w:webHidden/>
                <w:rtl/>
              </w:rPr>
              <w:fldChar w:fldCharType="end"/>
            </w:r>
          </w:hyperlink>
        </w:p>
        <w:p w14:paraId="6E0F0659" w14:textId="3E0F76EE" w:rsidR="00BC3016" w:rsidRPr="006B4745" w:rsidRDefault="00000000" w:rsidP="00BC3016">
          <w:pPr>
            <w:pStyle w:val="TOC3"/>
            <w:bidi/>
            <w:jc w:val="both"/>
            <w:rPr>
              <w:rFonts w:ascii="Arabic Typesetting" w:eastAsiaTheme="minorEastAsia" w:hAnsi="Arabic Typesetting" w:cs="Arabic Typesetting"/>
              <w:kern w:val="2"/>
              <w:sz w:val="22"/>
              <w:szCs w:val="22"/>
              <w14:ligatures w14:val="standardContextual"/>
            </w:rPr>
          </w:pPr>
          <w:hyperlink w:anchor="_Toc150096382" w:history="1">
            <w:r w:rsidR="00BC3016" w:rsidRPr="006B4745">
              <w:rPr>
                <w:rStyle w:val="Hyperlink"/>
                <w:rFonts w:ascii="Arabic Typesetting" w:hAnsi="Arabic Typesetting" w:cs="Arabic Typesetting"/>
                <w:rtl/>
              </w:rPr>
              <w:t>1.5.1</w:t>
            </w:r>
            <w:r w:rsidR="00BC3016" w:rsidRPr="006B4745">
              <w:rPr>
                <w:rFonts w:ascii="Arabic Typesetting" w:eastAsiaTheme="minorEastAsia" w:hAnsi="Arabic Typesetting" w:cs="Arabic Typesetting"/>
                <w:kern w:val="2"/>
                <w:sz w:val="22"/>
                <w:szCs w:val="22"/>
                <w:rtl/>
                <w14:ligatures w14:val="standardContextual"/>
              </w:rPr>
              <w:tab/>
            </w:r>
            <w:r w:rsidR="006A42E6">
              <w:rPr>
                <w:rStyle w:val="Hyperlink"/>
                <w:rFonts w:ascii="Arabic Typesetting" w:hAnsi="Arabic Typesetting" w:cs="Arabic Typesetting" w:hint="cs"/>
                <w:rtl/>
              </w:rPr>
              <w:t>ال</w:t>
            </w:r>
            <w:r w:rsidR="007C2945">
              <w:rPr>
                <w:rStyle w:val="Hyperlink"/>
                <w:rFonts w:ascii="Arabic Typesetting" w:hAnsi="Arabic Typesetting" w:cs="Arabic Typesetting" w:hint="cs"/>
                <w:rtl/>
              </w:rPr>
              <w:t>إجراءات</w:t>
            </w:r>
            <w:r w:rsidR="006A42E6">
              <w:rPr>
                <w:rStyle w:val="Hyperlink"/>
                <w:rFonts w:ascii="Arabic Typesetting" w:hAnsi="Arabic Typesetting" w:cs="Arabic Typesetting" w:hint="cs"/>
                <w:rtl/>
              </w:rPr>
              <w:t xml:space="preserve"> المكانية </w:t>
            </w:r>
            <w:r w:rsidR="00BC3016" w:rsidRPr="006B4745">
              <w:rPr>
                <w:rStyle w:val="Hyperlink"/>
                <w:rFonts w:ascii="Arabic Typesetting" w:hAnsi="Arabic Typesetting" w:cs="Arabic Typesetting"/>
                <w:rtl/>
              </w:rPr>
              <w:t>لتفعيل الاستجابة:</w:t>
            </w:r>
            <w:r w:rsidR="00BC3016" w:rsidRPr="006B4745">
              <w:rPr>
                <w:rFonts w:ascii="Arabic Typesetting" w:hAnsi="Arabic Typesetting" w:cs="Arabic Typesetting"/>
                <w:webHidden/>
                <w:rtl/>
              </w:rPr>
              <w:tab/>
            </w:r>
            <w:r w:rsidR="00BC3016" w:rsidRPr="006B4745">
              <w:rPr>
                <w:rFonts w:ascii="Arabic Typesetting" w:hAnsi="Arabic Typesetting" w:cs="Arabic Typesetting"/>
                <w:webHidden/>
                <w:rtl/>
              </w:rPr>
              <w:fldChar w:fldCharType="begin"/>
            </w:r>
            <w:r w:rsidR="00BC3016" w:rsidRPr="006B4745">
              <w:rPr>
                <w:rFonts w:ascii="Arabic Typesetting" w:hAnsi="Arabic Typesetting" w:cs="Arabic Typesetting"/>
                <w:webHidden/>
                <w:rtl/>
              </w:rPr>
              <w:instrText xml:space="preserve"> PAGEREF _Toc150096382 \h </w:instrText>
            </w:r>
            <w:r w:rsidR="00BC3016" w:rsidRPr="006B4745">
              <w:rPr>
                <w:rFonts w:ascii="Arabic Typesetting" w:hAnsi="Arabic Typesetting" w:cs="Arabic Typesetting"/>
                <w:webHidden/>
                <w:rtl/>
              </w:rPr>
            </w:r>
            <w:r w:rsidR="00BC3016" w:rsidRPr="006B4745">
              <w:rPr>
                <w:rFonts w:ascii="Arabic Typesetting" w:hAnsi="Arabic Typesetting" w:cs="Arabic Typesetting"/>
                <w:webHidden/>
                <w:rtl/>
              </w:rPr>
              <w:fldChar w:fldCharType="separate"/>
            </w:r>
            <w:r w:rsidR="004B7070">
              <w:rPr>
                <w:rFonts w:ascii="Arabic Typesetting" w:hAnsi="Arabic Typesetting" w:cs="Arabic Typesetting"/>
                <w:webHidden/>
                <w:rtl/>
              </w:rPr>
              <w:t>22</w:t>
            </w:r>
            <w:r w:rsidR="00BC3016" w:rsidRPr="006B4745">
              <w:rPr>
                <w:rFonts w:ascii="Arabic Typesetting" w:hAnsi="Arabic Typesetting" w:cs="Arabic Typesetting"/>
                <w:webHidden/>
                <w:rtl/>
              </w:rPr>
              <w:fldChar w:fldCharType="end"/>
            </w:r>
          </w:hyperlink>
        </w:p>
        <w:p w14:paraId="517365AA" w14:textId="5E442DA0" w:rsidR="00BC3016" w:rsidRPr="006B4745" w:rsidRDefault="00000000" w:rsidP="00BC3016">
          <w:pPr>
            <w:pStyle w:val="TOC3"/>
            <w:bidi/>
            <w:jc w:val="both"/>
            <w:rPr>
              <w:rFonts w:ascii="Arabic Typesetting" w:eastAsiaTheme="minorEastAsia" w:hAnsi="Arabic Typesetting" w:cs="Arabic Typesetting"/>
              <w:kern w:val="2"/>
              <w:sz w:val="22"/>
              <w:szCs w:val="22"/>
              <w14:ligatures w14:val="standardContextual"/>
            </w:rPr>
          </w:pPr>
          <w:hyperlink w:anchor="_Toc150096383" w:history="1">
            <w:r w:rsidR="00BC3016" w:rsidRPr="006B4745">
              <w:rPr>
                <w:rStyle w:val="Hyperlink"/>
                <w:rFonts w:ascii="Arabic Typesetting" w:hAnsi="Arabic Typesetting" w:cs="Arabic Typesetting"/>
                <w:rtl/>
              </w:rPr>
              <w:t>1.5.2</w:t>
            </w:r>
            <w:r w:rsidR="00BC3016" w:rsidRPr="006B4745">
              <w:rPr>
                <w:rFonts w:ascii="Arabic Typesetting" w:eastAsiaTheme="minorEastAsia" w:hAnsi="Arabic Typesetting" w:cs="Arabic Typesetting"/>
                <w:kern w:val="2"/>
                <w:sz w:val="22"/>
                <w:szCs w:val="22"/>
                <w:rtl/>
                <w14:ligatures w14:val="standardContextual"/>
              </w:rPr>
              <w:tab/>
            </w:r>
            <w:r w:rsidR="00BC3016" w:rsidRPr="006B4745">
              <w:rPr>
                <w:rStyle w:val="Hyperlink"/>
                <w:rFonts w:ascii="Arabic Typesetting" w:hAnsi="Arabic Typesetting" w:cs="Arabic Typesetting"/>
                <w:rtl/>
              </w:rPr>
              <w:t>برنامج التأهب للطوارئ</w:t>
            </w:r>
            <w:r w:rsidR="00BC3016" w:rsidRPr="006B4745">
              <w:rPr>
                <w:rFonts w:ascii="Arabic Typesetting" w:hAnsi="Arabic Typesetting" w:cs="Arabic Typesetting"/>
                <w:webHidden/>
                <w:rtl/>
              </w:rPr>
              <w:tab/>
            </w:r>
            <w:r w:rsidR="00BC3016" w:rsidRPr="006B4745">
              <w:rPr>
                <w:rFonts w:ascii="Arabic Typesetting" w:hAnsi="Arabic Typesetting" w:cs="Arabic Typesetting"/>
                <w:webHidden/>
                <w:rtl/>
              </w:rPr>
              <w:fldChar w:fldCharType="begin"/>
            </w:r>
            <w:r w:rsidR="00BC3016" w:rsidRPr="006B4745">
              <w:rPr>
                <w:rFonts w:ascii="Arabic Typesetting" w:hAnsi="Arabic Typesetting" w:cs="Arabic Typesetting"/>
                <w:webHidden/>
                <w:rtl/>
              </w:rPr>
              <w:instrText xml:space="preserve"> PAGEREF _Toc150096383 \h </w:instrText>
            </w:r>
            <w:r w:rsidR="00BC3016" w:rsidRPr="006B4745">
              <w:rPr>
                <w:rFonts w:ascii="Arabic Typesetting" w:hAnsi="Arabic Typesetting" w:cs="Arabic Typesetting"/>
                <w:webHidden/>
                <w:rtl/>
              </w:rPr>
            </w:r>
            <w:r w:rsidR="00BC3016" w:rsidRPr="006B4745">
              <w:rPr>
                <w:rFonts w:ascii="Arabic Typesetting" w:hAnsi="Arabic Typesetting" w:cs="Arabic Typesetting"/>
                <w:webHidden/>
                <w:rtl/>
              </w:rPr>
              <w:fldChar w:fldCharType="separate"/>
            </w:r>
            <w:r w:rsidR="004B7070">
              <w:rPr>
                <w:rFonts w:ascii="Arabic Typesetting" w:hAnsi="Arabic Typesetting" w:cs="Arabic Typesetting"/>
                <w:webHidden/>
                <w:rtl/>
              </w:rPr>
              <w:t>23</w:t>
            </w:r>
            <w:r w:rsidR="00BC3016" w:rsidRPr="006B4745">
              <w:rPr>
                <w:rFonts w:ascii="Arabic Typesetting" w:hAnsi="Arabic Typesetting" w:cs="Arabic Typesetting"/>
                <w:webHidden/>
                <w:rtl/>
              </w:rPr>
              <w:fldChar w:fldCharType="end"/>
            </w:r>
          </w:hyperlink>
        </w:p>
        <w:p w14:paraId="531002CC" w14:textId="5C87BBAD" w:rsidR="00BC3016" w:rsidRPr="006B4745" w:rsidRDefault="00000000" w:rsidP="00BC3016">
          <w:pPr>
            <w:pStyle w:val="TOC3"/>
            <w:bidi/>
            <w:jc w:val="both"/>
            <w:rPr>
              <w:rFonts w:ascii="Arabic Typesetting" w:eastAsiaTheme="minorEastAsia" w:hAnsi="Arabic Typesetting" w:cs="Arabic Typesetting"/>
              <w:kern w:val="2"/>
              <w:sz w:val="22"/>
              <w:szCs w:val="22"/>
              <w14:ligatures w14:val="standardContextual"/>
            </w:rPr>
          </w:pPr>
          <w:hyperlink w:anchor="_Toc150096384" w:history="1">
            <w:r w:rsidR="00BC3016" w:rsidRPr="006B4745">
              <w:rPr>
                <w:rStyle w:val="Hyperlink"/>
                <w:rFonts w:ascii="Arabic Typesetting" w:hAnsi="Arabic Typesetting" w:cs="Arabic Typesetting"/>
                <w:rtl/>
              </w:rPr>
              <w:t>1.5.3</w:t>
            </w:r>
            <w:r w:rsidR="00BC3016" w:rsidRPr="006B4745">
              <w:rPr>
                <w:rFonts w:ascii="Arabic Typesetting" w:eastAsiaTheme="minorEastAsia" w:hAnsi="Arabic Typesetting" w:cs="Arabic Typesetting"/>
                <w:kern w:val="2"/>
                <w:sz w:val="22"/>
                <w:szCs w:val="22"/>
                <w:rtl/>
                <w14:ligatures w14:val="standardContextual"/>
              </w:rPr>
              <w:tab/>
            </w:r>
            <w:r w:rsidR="006C312E" w:rsidRPr="006C312E">
              <w:rPr>
                <w:rStyle w:val="Hyperlink"/>
                <w:rFonts w:ascii="Arabic Typesetting" w:hAnsi="Arabic Typesetting" w:cs="Arabic Typesetting" w:hint="cs"/>
                <w:rtl/>
              </w:rPr>
              <w:t>ال</w:t>
            </w:r>
            <w:r w:rsidR="00BC3016" w:rsidRPr="006B4745">
              <w:rPr>
                <w:rStyle w:val="Hyperlink"/>
                <w:rFonts w:ascii="Arabic Typesetting" w:hAnsi="Arabic Typesetting" w:cs="Arabic Typesetting"/>
                <w:rtl/>
              </w:rPr>
              <w:t xml:space="preserve">تخطيط </w:t>
            </w:r>
            <w:r w:rsidR="006C312E">
              <w:rPr>
                <w:rStyle w:val="Hyperlink"/>
                <w:rFonts w:ascii="Arabic Typesetting" w:hAnsi="Arabic Typesetting" w:cs="Arabic Typesetting" w:hint="cs"/>
                <w:rtl/>
              </w:rPr>
              <w:t>ل</w:t>
            </w:r>
            <w:r w:rsidR="00BC3016" w:rsidRPr="006B4745">
              <w:rPr>
                <w:rStyle w:val="Hyperlink"/>
                <w:rFonts w:ascii="Arabic Typesetting" w:hAnsi="Arabic Typesetting" w:cs="Arabic Typesetting"/>
                <w:rtl/>
              </w:rPr>
              <w:t>استمرارية الخدم</w:t>
            </w:r>
            <w:r w:rsidR="006C312E">
              <w:rPr>
                <w:rStyle w:val="Hyperlink"/>
                <w:rFonts w:ascii="Arabic Typesetting" w:hAnsi="Arabic Typesetting" w:cs="Arabic Typesetting" w:hint="cs"/>
                <w:rtl/>
              </w:rPr>
              <w:t>ات</w:t>
            </w:r>
            <w:r w:rsidR="00BC3016" w:rsidRPr="006B4745">
              <w:rPr>
                <w:rFonts w:ascii="Arabic Typesetting" w:hAnsi="Arabic Typesetting" w:cs="Arabic Typesetting"/>
                <w:webHidden/>
                <w:rtl/>
              </w:rPr>
              <w:tab/>
            </w:r>
            <w:r w:rsidR="00BC3016" w:rsidRPr="006B4745">
              <w:rPr>
                <w:rFonts w:ascii="Arabic Typesetting" w:hAnsi="Arabic Typesetting" w:cs="Arabic Typesetting"/>
                <w:webHidden/>
                <w:rtl/>
              </w:rPr>
              <w:fldChar w:fldCharType="begin"/>
            </w:r>
            <w:r w:rsidR="00BC3016" w:rsidRPr="006B4745">
              <w:rPr>
                <w:rFonts w:ascii="Arabic Typesetting" w:hAnsi="Arabic Typesetting" w:cs="Arabic Typesetting"/>
                <w:webHidden/>
                <w:rtl/>
              </w:rPr>
              <w:instrText xml:space="preserve"> PAGEREF _Toc150096384 \h </w:instrText>
            </w:r>
            <w:r w:rsidR="00BC3016" w:rsidRPr="006B4745">
              <w:rPr>
                <w:rFonts w:ascii="Arabic Typesetting" w:hAnsi="Arabic Typesetting" w:cs="Arabic Typesetting"/>
                <w:webHidden/>
                <w:rtl/>
              </w:rPr>
            </w:r>
            <w:r w:rsidR="00BC3016" w:rsidRPr="006B4745">
              <w:rPr>
                <w:rFonts w:ascii="Arabic Typesetting" w:hAnsi="Arabic Typesetting" w:cs="Arabic Typesetting"/>
                <w:webHidden/>
                <w:rtl/>
              </w:rPr>
              <w:fldChar w:fldCharType="separate"/>
            </w:r>
            <w:r w:rsidR="004B7070">
              <w:rPr>
                <w:rFonts w:ascii="Arabic Typesetting" w:hAnsi="Arabic Typesetting" w:cs="Arabic Typesetting"/>
                <w:webHidden/>
                <w:rtl/>
              </w:rPr>
              <w:t>23</w:t>
            </w:r>
            <w:r w:rsidR="00BC3016" w:rsidRPr="006B4745">
              <w:rPr>
                <w:rFonts w:ascii="Arabic Typesetting" w:hAnsi="Arabic Typesetting" w:cs="Arabic Typesetting"/>
                <w:webHidden/>
                <w:rtl/>
              </w:rPr>
              <w:fldChar w:fldCharType="end"/>
            </w:r>
          </w:hyperlink>
        </w:p>
        <w:p w14:paraId="2848365C" w14:textId="19F1763C" w:rsidR="00BC3016" w:rsidRPr="006B4745" w:rsidRDefault="00000000" w:rsidP="00BC3016">
          <w:pPr>
            <w:pStyle w:val="TOC3"/>
            <w:bidi/>
            <w:jc w:val="both"/>
            <w:rPr>
              <w:rFonts w:ascii="Arabic Typesetting" w:eastAsiaTheme="minorEastAsia" w:hAnsi="Arabic Typesetting" w:cs="Arabic Typesetting"/>
              <w:kern w:val="2"/>
              <w:sz w:val="22"/>
              <w:szCs w:val="22"/>
              <w14:ligatures w14:val="standardContextual"/>
            </w:rPr>
          </w:pPr>
          <w:hyperlink w:anchor="_Toc150096385" w:history="1">
            <w:r w:rsidR="00BC3016" w:rsidRPr="006B4745">
              <w:rPr>
                <w:rStyle w:val="Hyperlink"/>
                <w:rFonts w:ascii="Arabic Typesetting" w:hAnsi="Arabic Typesetting" w:cs="Arabic Typesetting"/>
                <w:rtl/>
              </w:rPr>
              <w:t>1.5.4</w:t>
            </w:r>
            <w:r w:rsidR="00BC3016" w:rsidRPr="006B4745">
              <w:rPr>
                <w:rFonts w:ascii="Arabic Typesetting" w:eastAsiaTheme="minorEastAsia" w:hAnsi="Arabic Typesetting" w:cs="Arabic Typesetting"/>
                <w:kern w:val="2"/>
                <w:sz w:val="22"/>
                <w:szCs w:val="22"/>
                <w:rtl/>
                <w14:ligatures w14:val="standardContextual"/>
              </w:rPr>
              <w:tab/>
            </w:r>
            <w:r w:rsidR="00BC3016" w:rsidRPr="006B4745">
              <w:rPr>
                <w:rStyle w:val="Hyperlink"/>
                <w:rFonts w:ascii="Arabic Typesetting" w:hAnsi="Arabic Typesetting" w:cs="Arabic Typesetting"/>
                <w:rtl/>
              </w:rPr>
              <w:t>خطة الاستجابة</w:t>
            </w:r>
            <w:r w:rsidR="006A2F40" w:rsidRPr="006A2F40">
              <w:rPr>
                <w:rStyle w:val="Hyperlink"/>
                <w:rFonts w:ascii="Arabic Typesetting" w:hAnsi="Arabic Typesetting" w:cs="Arabic Typesetting"/>
                <w:rtl/>
              </w:rPr>
              <w:t xml:space="preserve"> </w:t>
            </w:r>
            <w:r w:rsidR="006A2F40">
              <w:rPr>
                <w:rStyle w:val="Hyperlink"/>
                <w:rFonts w:ascii="Arabic Typesetting" w:hAnsi="Arabic Typesetting" w:cs="Arabic Typesetting" w:hint="cs"/>
                <w:rtl/>
              </w:rPr>
              <w:t>ل</w:t>
            </w:r>
            <w:r w:rsidR="006A2F40" w:rsidRPr="006A2F40">
              <w:rPr>
                <w:rStyle w:val="Hyperlink"/>
                <w:rFonts w:ascii="Arabic Typesetting" w:hAnsi="Arabic Typesetting" w:cs="Arabic Typesetting"/>
                <w:rtl/>
              </w:rPr>
              <w:t>جميع المخاطر</w:t>
            </w:r>
            <w:r w:rsidR="00D822EF">
              <w:rPr>
                <w:rStyle w:val="Hyperlink"/>
                <w:rFonts w:ascii="Arabic Typesetting" w:hAnsi="Arabic Typesetting" w:cs="Arabic Typesetting" w:hint="cs"/>
                <w:rtl/>
              </w:rPr>
              <w:t xml:space="preserve"> المتعلقة ب</w:t>
            </w:r>
            <w:r w:rsidR="00BC3016" w:rsidRPr="006B4745">
              <w:rPr>
                <w:rStyle w:val="Hyperlink"/>
                <w:rFonts w:ascii="Arabic Typesetting" w:hAnsi="Arabic Typesetting" w:cs="Arabic Typesetting"/>
                <w:rtl/>
              </w:rPr>
              <w:t xml:space="preserve">طوارئ </w:t>
            </w:r>
            <w:r w:rsidR="00D822EF">
              <w:rPr>
                <w:rStyle w:val="Hyperlink"/>
                <w:rFonts w:ascii="Arabic Typesetting" w:hAnsi="Arabic Typesetting" w:cs="Arabic Typesetting" w:hint="cs"/>
                <w:rtl/>
              </w:rPr>
              <w:t>ال</w:t>
            </w:r>
            <w:r w:rsidR="00BC3016" w:rsidRPr="006B4745">
              <w:rPr>
                <w:rStyle w:val="Hyperlink"/>
                <w:rFonts w:ascii="Arabic Typesetting" w:hAnsi="Arabic Typesetting" w:cs="Arabic Typesetting"/>
                <w:rtl/>
              </w:rPr>
              <w:t>مستشف</w:t>
            </w:r>
            <w:r w:rsidR="006A2F40">
              <w:rPr>
                <w:rStyle w:val="Hyperlink"/>
                <w:rFonts w:ascii="Arabic Typesetting" w:hAnsi="Arabic Typesetting" w:cs="Arabic Typesetting" w:hint="cs"/>
                <w:rtl/>
              </w:rPr>
              <w:t>يات</w:t>
            </w:r>
            <w:r w:rsidR="00BC3016" w:rsidRPr="006B4745">
              <w:rPr>
                <w:rFonts w:ascii="Arabic Typesetting" w:hAnsi="Arabic Typesetting" w:cs="Arabic Typesetting"/>
                <w:webHidden/>
                <w:rtl/>
              </w:rPr>
              <w:tab/>
            </w:r>
            <w:r w:rsidR="00BC3016" w:rsidRPr="006B4745">
              <w:rPr>
                <w:rFonts w:ascii="Arabic Typesetting" w:hAnsi="Arabic Typesetting" w:cs="Arabic Typesetting"/>
                <w:webHidden/>
                <w:rtl/>
              </w:rPr>
              <w:fldChar w:fldCharType="begin"/>
            </w:r>
            <w:r w:rsidR="00BC3016" w:rsidRPr="006B4745">
              <w:rPr>
                <w:rFonts w:ascii="Arabic Typesetting" w:hAnsi="Arabic Typesetting" w:cs="Arabic Typesetting"/>
                <w:webHidden/>
                <w:rtl/>
              </w:rPr>
              <w:instrText xml:space="preserve"> PAGEREF _Toc150096385 \h </w:instrText>
            </w:r>
            <w:r w:rsidR="00BC3016" w:rsidRPr="006B4745">
              <w:rPr>
                <w:rFonts w:ascii="Arabic Typesetting" w:hAnsi="Arabic Typesetting" w:cs="Arabic Typesetting"/>
                <w:webHidden/>
                <w:rtl/>
              </w:rPr>
            </w:r>
            <w:r w:rsidR="00BC3016" w:rsidRPr="006B4745">
              <w:rPr>
                <w:rFonts w:ascii="Arabic Typesetting" w:hAnsi="Arabic Typesetting" w:cs="Arabic Typesetting"/>
                <w:webHidden/>
                <w:rtl/>
              </w:rPr>
              <w:fldChar w:fldCharType="separate"/>
            </w:r>
            <w:r w:rsidR="004B7070">
              <w:rPr>
                <w:rFonts w:ascii="Arabic Typesetting" w:hAnsi="Arabic Typesetting" w:cs="Arabic Typesetting"/>
                <w:webHidden/>
                <w:rtl/>
              </w:rPr>
              <w:t>24</w:t>
            </w:r>
            <w:r w:rsidR="00BC3016" w:rsidRPr="006B4745">
              <w:rPr>
                <w:rFonts w:ascii="Arabic Typesetting" w:hAnsi="Arabic Typesetting" w:cs="Arabic Typesetting"/>
                <w:webHidden/>
                <w:rtl/>
              </w:rPr>
              <w:fldChar w:fldCharType="end"/>
            </w:r>
          </w:hyperlink>
        </w:p>
        <w:p w14:paraId="755A30A0" w14:textId="56EC825C" w:rsidR="00BC3016" w:rsidRPr="006B4745" w:rsidRDefault="00000000" w:rsidP="00BC3016">
          <w:pPr>
            <w:pStyle w:val="TOC3"/>
            <w:bidi/>
            <w:jc w:val="both"/>
            <w:rPr>
              <w:rFonts w:ascii="Arabic Typesetting" w:eastAsiaTheme="minorEastAsia" w:hAnsi="Arabic Typesetting" w:cs="Arabic Typesetting"/>
              <w:kern w:val="2"/>
              <w:sz w:val="22"/>
              <w:szCs w:val="22"/>
              <w14:ligatures w14:val="standardContextual"/>
            </w:rPr>
          </w:pPr>
          <w:hyperlink w:anchor="_Toc150096386" w:history="1">
            <w:r w:rsidR="00BC3016" w:rsidRPr="006B4745">
              <w:rPr>
                <w:rStyle w:val="Hyperlink"/>
                <w:rFonts w:ascii="Arabic Typesetting" w:hAnsi="Arabic Typesetting" w:cs="Arabic Typesetting"/>
                <w:rtl/>
              </w:rPr>
              <w:t>1.5.5</w:t>
            </w:r>
            <w:r w:rsidR="00BC3016" w:rsidRPr="006B4745">
              <w:rPr>
                <w:rFonts w:ascii="Arabic Typesetting" w:eastAsiaTheme="minorEastAsia" w:hAnsi="Arabic Typesetting" w:cs="Arabic Typesetting"/>
                <w:kern w:val="2"/>
                <w:sz w:val="22"/>
                <w:szCs w:val="22"/>
                <w:rtl/>
                <w14:ligatures w14:val="standardContextual"/>
              </w:rPr>
              <w:tab/>
            </w:r>
            <w:r w:rsidR="00BC3016" w:rsidRPr="006B4745">
              <w:rPr>
                <w:rStyle w:val="Hyperlink"/>
                <w:rFonts w:ascii="Arabic Typesetting" w:hAnsi="Arabic Typesetting" w:cs="Arabic Typesetting"/>
                <w:rtl/>
              </w:rPr>
              <w:t>فريق إدارة حوادث المستشف</w:t>
            </w:r>
            <w:r w:rsidR="00194BF4">
              <w:rPr>
                <w:rStyle w:val="Hyperlink"/>
                <w:rFonts w:ascii="Arabic Typesetting" w:hAnsi="Arabic Typesetting" w:cs="Arabic Typesetting" w:hint="cs"/>
                <w:rtl/>
              </w:rPr>
              <w:t>ى</w:t>
            </w:r>
            <w:r w:rsidR="00BC3016" w:rsidRPr="006B4745">
              <w:rPr>
                <w:rStyle w:val="Hyperlink"/>
                <w:rFonts w:ascii="Arabic Typesetting" w:hAnsi="Arabic Typesetting" w:cs="Arabic Typesetting"/>
                <w:rtl/>
              </w:rPr>
              <w:t xml:space="preserve"> (HIMT)</w:t>
            </w:r>
            <w:r w:rsidR="00BC3016" w:rsidRPr="006B4745">
              <w:rPr>
                <w:rFonts w:ascii="Arabic Typesetting" w:hAnsi="Arabic Typesetting" w:cs="Arabic Typesetting"/>
                <w:webHidden/>
                <w:rtl/>
              </w:rPr>
              <w:tab/>
            </w:r>
            <w:r w:rsidR="00BC3016" w:rsidRPr="006B4745">
              <w:rPr>
                <w:rFonts w:ascii="Arabic Typesetting" w:hAnsi="Arabic Typesetting" w:cs="Arabic Typesetting"/>
                <w:webHidden/>
                <w:rtl/>
              </w:rPr>
              <w:fldChar w:fldCharType="begin"/>
            </w:r>
            <w:r w:rsidR="00BC3016" w:rsidRPr="006B4745">
              <w:rPr>
                <w:rFonts w:ascii="Arabic Typesetting" w:hAnsi="Arabic Typesetting" w:cs="Arabic Typesetting"/>
                <w:webHidden/>
                <w:rtl/>
              </w:rPr>
              <w:instrText xml:space="preserve"> PAGEREF _Toc150096386 \h </w:instrText>
            </w:r>
            <w:r w:rsidR="00BC3016" w:rsidRPr="006B4745">
              <w:rPr>
                <w:rFonts w:ascii="Arabic Typesetting" w:hAnsi="Arabic Typesetting" w:cs="Arabic Typesetting"/>
                <w:webHidden/>
                <w:rtl/>
              </w:rPr>
            </w:r>
            <w:r w:rsidR="00BC3016" w:rsidRPr="006B4745">
              <w:rPr>
                <w:rFonts w:ascii="Arabic Typesetting" w:hAnsi="Arabic Typesetting" w:cs="Arabic Typesetting"/>
                <w:webHidden/>
                <w:rtl/>
              </w:rPr>
              <w:fldChar w:fldCharType="separate"/>
            </w:r>
            <w:r w:rsidR="004B7070">
              <w:rPr>
                <w:rFonts w:ascii="Arabic Typesetting" w:hAnsi="Arabic Typesetting" w:cs="Arabic Typesetting"/>
                <w:webHidden/>
                <w:rtl/>
              </w:rPr>
              <w:t>24</w:t>
            </w:r>
            <w:r w:rsidR="00BC3016" w:rsidRPr="006B4745">
              <w:rPr>
                <w:rFonts w:ascii="Arabic Typesetting" w:hAnsi="Arabic Typesetting" w:cs="Arabic Typesetting"/>
                <w:webHidden/>
                <w:rtl/>
              </w:rPr>
              <w:fldChar w:fldCharType="end"/>
            </w:r>
          </w:hyperlink>
        </w:p>
        <w:p w14:paraId="200855B9" w14:textId="42CD1790" w:rsidR="00BC3016" w:rsidRPr="006B4745" w:rsidRDefault="00000000" w:rsidP="00BC3016">
          <w:pPr>
            <w:pStyle w:val="TOC3"/>
            <w:bidi/>
            <w:jc w:val="both"/>
            <w:rPr>
              <w:rFonts w:ascii="Arabic Typesetting" w:eastAsiaTheme="minorEastAsia" w:hAnsi="Arabic Typesetting" w:cs="Arabic Typesetting"/>
              <w:kern w:val="2"/>
              <w:sz w:val="22"/>
              <w:szCs w:val="22"/>
              <w14:ligatures w14:val="standardContextual"/>
            </w:rPr>
          </w:pPr>
          <w:hyperlink w:anchor="_Toc150096387" w:history="1">
            <w:r w:rsidR="00BC3016" w:rsidRPr="006B4745">
              <w:rPr>
                <w:rStyle w:val="Hyperlink"/>
                <w:rFonts w:ascii="Arabic Typesetting" w:hAnsi="Arabic Typesetting" w:cs="Arabic Typesetting"/>
                <w:rtl/>
              </w:rPr>
              <w:t>1.5.6</w:t>
            </w:r>
            <w:r w:rsidR="00BC3016" w:rsidRPr="006B4745">
              <w:rPr>
                <w:rFonts w:ascii="Arabic Typesetting" w:eastAsiaTheme="minorEastAsia" w:hAnsi="Arabic Typesetting" w:cs="Arabic Typesetting"/>
                <w:kern w:val="2"/>
                <w:sz w:val="22"/>
                <w:szCs w:val="22"/>
                <w:rtl/>
                <w14:ligatures w14:val="standardContextual"/>
              </w:rPr>
              <w:tab/>
            </w:r>
            <w:r w:rsidR="00BC3016" w:rsidRPr="006B4745">
              <w:rPr>
                <w:rStyle w:val="Hyperlink"/>
                <w:rFonts w:ascii="Arabic Typesetting" w:hAnsi="Arabic Typesetting" w:cs="Arabic Typesetting"/>
                <w:rtl/>
              </w:rPr>
              <w:t xml:space="preserve">مركز قيادة المستشفى أو </w:t>
            </w:r>
            <w:r w:rsidR="00BD1F0B">
              <w:rPr>
                <w:rStyle w:val="Hyperlink"/>
                <w:rFonts w:ascii="Arabic Typesetting" w:hAnsi="Arabic Typesetting" w:cs="Arabic Typesetting" w:hint="cs"/>
                <w:rtl/>
              </w:rPr>
              <w:t>مركز عمليات الطوار</w:t>
            </w:r>
            <w:r w:rsidR="00133235">
              <w:rPr>
                <w:rStyle w:val="Hyperlink"/>
                <w:rFonts w:ascii="Arabic Typesetting" w:hAnsi="Arabic Typesetting" w:cs="Arabic Typesetting" w:hint="cs"/>
                <w:rtl/>
              </w:rPr>
              <w:t>ئ</w:t>
            </w:r>
            <w:r w:rsidR="00BC3016" w:rsidRPr="006B4745">
              <w:rPr>
                <w:rFonts w:ascii="Arabic Typesetting" w:hAnsi="Arabic Typesetting" w:cs="Arabic Typesetting"/>
                <w:webHidden/>
                <w:rtl/>
              </w:rPr>
              <w:tab/>
            </w:r>
            <w:r w:rsidR="00BC3016" w:rsidRPr="006B4745">
              <w:rPr>
                <w:rFonts w:ascii="Arabic Typesetting" w:hAnsi="Arabic Typesetting" w:cs="Arabic Typesetting"/>
                <w:webHidden/>
                <w:rtl/>
              </w:rPr>
              <w:fldChar w:fldCharType="begin"/>
            </w:r>
            <w:r w:rsidR="00BC3016" w:rsidRPr="006B4745">
              <w:rPr>
                <w:rFonts w:ascii="Arabic Typesetting" w:hAnsi="Arabic Typesetting" w:cs="Arabic Typesetting"/>
                <w:webHidden/>
                <w:rtl/>
              </w:rPr>
              <w:instrText xml:space="preserve"> PAGEREF _Toc150096387 \h </w:instrText>
            </w:r>
            <w:r w:rsidR="00BC3016" w:rsidRPr="006B4745">
              <w:rPr>
                <w:rFonts w:ascii="Arabic Typesetting" w:hAnsi="Arabic Typesetting" w:cs="Arabic Typesetting"/>
                <w:webHidden/>
                <w:rtl/>
              </w:rPr>
            </w:r>
            <w:r w:rsidR="00BC3016" w:rsidRPr="006B4745">
              <w:rPr>
                <w:rFonts w:ascii="Arabic Typesetting" w:hAnsi="Arabic Typesetting" w:cs="Arabic Typesetting"/>
                <w:webHidden/>
                <w:rtl/>
              </w:rPr>
              <w:fldChar w:fldCharType="separate"/>
            </w:r>
            <w:r w:rsidR="004B7070">
              <w:rPr>
                <w:rFonts w:ascii="Arabic Typesetting" w:hAnsi="Arabic Typesetting" w:cs="Arabic Typesetting"/>
                <w:webHidden/>
                <w:rtl/>
              </w:rPr>
              <w:t>25</w:t>
            </w:r>
            <w:r w:rsidR="00BC3016" w:rsidRPr="006B4745">
              <w:rPr>
                <w:rFonts w:ascii="Arabic Typesetting" w:hAnsi="Arabic Typesetting" w:cs="Arabic Typesetting"/>
                <w:webHidden/>
                <w:rtl/>
              </w:rPr>
              <w:fldChar w:fldCharType="end"/>
            </w:r>
          </w:hyperlink>
        </w:p>
        <w:p w14:paraId="7ACD6DC0" w14:textId="17DC7B00" w:rsidR="00BC3016" w:rsidRPr="006B4745" w:rsidRDefault="00000000" w:rsidP="00BC3016">
          <w:pPr>
            <w:pStyle w:val="TOC3"/>
            <w:bidi/>
            <w:jc w:val="both"/>
            <w:rPr>
              <w:rFonts w:ascii="Arabic Typesetting" w:eastAsiaTheme="minorEastAsia" w:hAnsi="Arabic Typesetting" w:cs="Arabic Typesetting"/>
              <w:kern w:val="2"/>
              <w:sz w:val="22"/>
              <w:szCs w:val="22"/>
              <w14:ligatures w14:val="standardContextual"/>
            </w:rPr>
          </w:pPr>
          <w:hyperlink w:anchor="_Toc150096388" w:history="1">
            <w:r w:rsidR="00BC3016" w:rsidRPr="006B4745">
              <w:rPr>
                <w:rStyle w:val="Hyperlink"/>
                <w:rFonts w:ascii="Arabic Typesetting" w:hAnsi="Arabic Typesetting" w:cs="Arabic Typesetting"/>
                <w:rtl/>
              </w:rPr>
              <w:t>1.5.7</w:t>
            </w:r>
            <w:r w:rsidR="00BC3016" w:rsidRPr="006B4745">
              <w:rPr>
                <w:rFonts w:ascii="Arabic Typesetting" w:eastAsiaTheme="minorEastAsia" w:hAnsi="Arabic Typesetting" w:cs="Arabic Typesetting"/>
                <w:kern w:val="2"/>
                <w:sz w:val="22"/>
                <w:szCs w:val="22"/>
                <w:rtl/>
                <w14:ligatures w14:val="standardContextual"/>
              </w:rPr>
              <w:tab/>
            </w:r>
            <w:r w:rsidR="00EB0BD4">
              <w:rPr>
                <w:rStyle w:val="Hyperlink"/>
                <w:rFonts w:ascii="Arabic Typesetting" w:hAnsi="Arabic Typesetting" w:cs="Arabic Typesetting" w:hint="cs"/>
                <w:rtl/>
              </w:rPr>
              <w:t>تدبير</w:t>
            </w:r>
            <w:r w:rsidR="00BC3016" w:rsidRPr="006B4745">
              <w:rPr>
                <w:rStyle w:val="Hyperlink"/>
                <w:rFonts w:ascii="Arabic Typesetting" w:hAnsi="Arabic Typesetting" w:cs="Arabic Typesetting"/>
                <w:rtl/>
              </w:rPr>
              <w:t xml:space="preserve"> الإصابات الجماعية والوفيات</w:t>
            </w:r>
            <w:r w:rsidR="00BC3016" w:rsidRPr="006B4745">
              <w:rPr>
                <w:rFonts w:ascii="Arabic Typesetting" w:hAnsi="Arabic Typesetting" w:cs="Arabic Typesetting"/>
                <w:webHidden/>
                <w:rtl/>
              </w:rPr>
              <w:tab/>
            </w:r>
            <w:r w:rsidR="00BC3016" w:rsidRPr="006B4745">
              <w:rPr>
                <w:rFonts w:ascii="Arabic Typesetting" w:hAnsi="Arabic Typesetting" w:cs="Arabic Typesetting"/>
                <w:webHidden/>
                <w:rtl/>
              </w:rPr>
              <w:fldChar w:fldCharType="begin"/>
            </w:r>
            <w:r w:rsidR="00BC3016" w:rsidRPr="006B4745">
              <w:rPr>
                <w:rFonts w:ascii="Arabic Typesetting" w:hAnsi="Arabic Typesetting" w:cs="Arabic Typesetting"/>
                <w:webHidden/>
                <w:rtl/>
              </w:rPr>
              <w:instrText xml:space="preserve"> PAGEREF _Toc150096388 \h </w:instrText>
            </w:r>
            <w:r w:rsidR="00BC3016" w:rsidRPr="006B4745">
              <w:rPr>
                <w:rFonts w:ascii="Arabic Typesetting" w:hAnsi="Arabic Typesetting" w:cs="Arabic Typesetting"/>
                <w:webHidden/>
                <w:rtl/>
              </w:rPr>
            </w:r>
            <w:r w:rsidR="00BC3016" w:rsidRPr="006B4745">
              <w:rPr>
                <w:rFonts w:ascii="Arabic Typesetting" w:hAnsi="Arabic Typesetting" w:cs="Arabic Typesetting"/>
                <w:webHidden/>
                <w:rtl/>
              </w:rPr>
              <w:fldChar w:fldCharType="separate"/>
            </w:r>
            <w:r w:rsidR="004B7070">
              <w:rPr>
                <w:rFonts w:ascii="Arabic Typesetting" w:hAnsi="Arabic Typesetting" w:cs="Arabic Typesetting"/>
                <w:webHidden/>
                <w:rtl/>
              </w:rPr>
              <w:t>25</w:t>
            </w:r>
            <w:r w:rsidR="00BC3016" w:rsidRPr="006B4745">
              <w:rPr>
                <w:rFonts w:ascii="Arabic Typesetting" w:hAnsi="Arabic Typesetting" w:cs="Arabic Typesetting"/>
                <w:webHidden/>
                <w:rtl/>
              </w:rPr>
              <w:fldChar w:fldCharType="end"/>
            </w:r>
          </w:hyperlink>
        </w:p>
        <w:p w14:paraId="35F84CE5" w14:textId="19B82E4E" w:rsidR="00BC3016" w:rsidRPr="006B4745" w:rsidRDefault="00000000" w:rsidP="00BC3016">
          <w:pPr>
            <w:pStyle w:val="TOC3"/>
            <w:bidi/>
            <w:jc w:val="both"/>
            <w:rPr>
              <w:rFonts w:ascii="Arabic Typesetting" w:eastAsiaTheme="minorEastAsia" w:hAnsi="Arabic Typesetting" w:cs="Arabic Typesetting"/>
              <w:kern w:val="2"/>
              <w:sz w:val="22"/>
              <w:szCs w:val="22"/>
              <w14:ligatures w14:val="standardContextual"/>
            </w:rPr>
          </w:pPr>
          <w:hyperlink w:anchor="_Toc150096389" w:history="1">
            <w:r w:rsidR="00BC3016" w:rsidRPr="006B4745">
              <w:rPr>
                <w:rStyle w:val="Hyperlink"/>
                <w:rFonts w:ascii="Arabic Typesetting" w:hAnsi="Arabic Typesetting" w:cs="Arabic Typesetting"/>
                <w:rtl/>
              </w:rPr>
              <w:t>1.5.8</w:t>
            </w:r>
            <w:r w:rsidR="00BC3016" w:rsidRPr="006B4745">
              <w:rPr>
                <w:rFonts w:ascii="Arabic Typesetting" w:eastAsiaTheme="minorEastAsia" w:hAnsi="Arabic Typesetting" w:cs="Arabic Typesetting"/>
                <w:kern w:val="2"/>
                <w:sz w:val="22"/>
                <w:szCs w:val="22"/>
                <w:rtl/>
                <w14:ligatures w14:val="standardContextual"/>
              </w:rPr>
              <w:tab/>
            </w:r>
            <w:r w:rsidR="00BC3016" w:rsidRPr="006B4745">
              <w:rPr>
                <w:rStyle w:val="Hyperlink"/>
                <w:rFonts w:ascii="Arabic Typesetting" w:hAnsi="Arabic Typesetting" w:cs="Arabic Typesetting"/>
                <w:rtl/>
              </w:rPr>
              <w:t>خطة تفشي الأمراض السارية</w:t>
            </w:r>
            <w:r w:rsidR="00BC3016" w:rsidRPr="006B4745">
              <w:rPr>
                <w:rFonts w:ascii="Arabic Typesetting" w:hAnsi="Arabic Typesetting" w:cs="Arabic Typesetting"/>
                <w:webHidden/>
                <w:rtl/>
              </w:rPr>
              <w:tab/>
            </w:r>
            <w:r w:rsidR="00BC3016" w:rsidRPr="006B4745">
              <w:rPr>
                <w:rFonts w:ascii="Arabic Typesetting" w:hAnsi="Arabic Typesetting" w:cs="Arabic Typesetting"/>
                <w:webHidden/>
                <w:rtl/>
              </w:rPr>
              <w:fldChar w:fldCharType="begin"/>
            </w:r>
            <w:r w:rsidR="00BC3016" w:rsidRPr="006B4745">
              <w:rPr>
                <w:rFonts w:ascii="Arabic Typesetting" w:hAnsi="Arabic Typesetting" w:cs="Arabic Typesetting"/>
                <w:webHidden/>
                <w:rtl/>
              </w:rPr>
              <w:instrText xml:space="preserve"> PAGEREF _Toc150096389 \h </w:instrText>
            </w:r>
            <w:r w:rsidR="00BC3016" w:rsidRPr="006B4745">
              <w:rPr>
                <w:rFonts w:ascii="Arabic Typesetting" w:hAnsi="Arabic Typesetting" w:cs="Arabic Typesetting"/>
                <w:webHidden/>
                <w:rtl/>
              </w:rPr>
            </w:r>
            <w:r w:rsidR="00BC3016" w:rsidRPr="006B4745">
              <w:rPr>
                <w:rFonts w:ascii="Arabic Typesetting" w:hAnsi="Arabic Typesetting" w:cs="Arabic Typesetting"/>
                <w:webHidden/>
                <w:rtl/>
              </w:rPr>
              <w:fldChar w:fldCharType="separate"/>
            </w:r>
            <w:r w:rsidR="004B7070">
              <w:rPr>
                <w:rFonts w:ascii="Arabic Typesetting" w:hAnsi="Arabic Typesetting" w:cs="Arabic Typesetting"/>
                <w:webHidden/>
                <w:rtl/>
              </w:rPr>
              <w:t>26</w:t>
            </w:r>
            <w:r w:rsidR="00BC3016" w:rsidRPr="006B4745">
              <w:rPr>
                <w:rFonts w:ascii="Arabic Typesetting" w:hAnsi="Arabic Typesetting" w:cs="Arabic Typesetting"/>
                <w:webHidden/>
                <w:rtl/>
              </w:rPr>
              <w:fldChar w:fldCharType="end"/>
            </w:r>
          </w:hyperlink>
        </w:p>
        <w:p w14:paraId="11AAC7A2" w14:textId="10CD4F46" w:rsidR="00BC3016" w:rsidRPr="006B4745" w:rsidRDefault="00000000" w:rsidP="00BC3016">
          <w:pPr>
            <w:pStyle w:val="TOC3"/>
            <w:bidi/>
            <w:jc w:val="both"/>
            <w:rPr>
              <w:rFonts w:ascii="Arabic Typesetting" w:eastAsiaTheme="minorEastAsia" w:hAnsi="Arabic Typesetting" w:cs="Arabic Typesetting"/>
              <w:kern w:val="2"/>
              <w:sz w:val="22"/>
              <w:szCs w:val="22"/>
              <w14:ligatures w14:val="standardContextual"/>
            </w:rPr>
          </w:pPr>
          <w:hyperlink w:anchor="_Toc150096390" w:history="1">
            <w:r w:rsidR="00BC3016" w:rsidRPr="006B4745">
              <w:rPr>
                <w:rStyle w:val="Hyperlink"/>
                <w:rFonts w:ascii="Arabic Typesetting" w:hAnsi="Arabic Typesetting" w:cs="Arabic Typesetting"/>
                <w:rtl/>
              </w:rPr>
              <w:t>1.5.9</w:t>
            </w:r>
            <w:r w:rsidR="00BC3016" w:rsidRPr="006B4745">
              <w:rPr>
                <w:rFonts w:ascii="Arabic Typesetting" w:eastAsiaTheme="minorEastAsia" w:hAnsi="Arabic Typesetting" w:cs="Arabic Typesetting"/>
                <w:kern w:val="2"/>
                <w:sz w:val="22"/>
                <w:szCs w:val="22"/>
                <w:rtl/>
                <w14:ligatures w14:val="standardContextual"/>
              </w:rPr>
              <w:tab/>
            </w:r>
            <w:r w:rsidR="00BC3016" w:rsidRPr="006B4745">
              <w:rPr>
                <w:rStyle w:val="Hyperlink"/>
                <w:rFonts w:ascii="Arabic Typesetting" w:hAnsi="Arabic Typesetting" w:cs="Arabic Typesetting"/>
                <w:rtl/>
              </w:rPr>
              <w:t>المشاركة المجتمعية</w:t>
            </w:r>
            <w:r w:rsidR="00BC3016" w:rsidRPr="006B4745">
              <w:rPr>
                <w:rFonts w:ascii="Arabic Typesetting" w:hAnsi="Arabic Typesetting" w:cs="Arabic Typesetting"/>
                <w:webHidden/>
                <w:rtl/>
              </w:rPr>
              <w:tab/>
            </w:r>
            <w:r w:rsidR="00BC3016" w:rsidRPr="006B4745">
              <w:rPr>
                <w:rFonts w:ascii="Arabic Typesetting" w:hAnsi="Arabic Typesetting" w:cs="Arabic Typesetting"/>
                <w:webHidden/>
                <w:rtl/>
              </w:rPr>
              <w:fldChar w:fldCharType="begin"/>
            </w:r>
            <w:r w:rsidR="00BC3016" w:rsidRPr="006B4745">
              <w:rPr>
                <w:rFonts w:ascii="Arabic Typesetting" w:hAnsi="Arabic Typesetting" w:cs="Arabic Typesetting"/>
                <w:webHidden/>
                <w:rtl/>
              </w:rPr>
              <w:instrText xml:space="preserve"> PAGEREF _Toc150096390 \h </w:instrText>
            </w:r>
            <w:r w:rsidR="00BC3016" w:rsidRPr="006B4745">
              <w:rPr>
                <w:rFonts w:ascii="Arabic Typesetting" w:hAnsi="Arabic Typesetting" w:cs="Arabic Typesetting"/>
                <w:webHidden/>
                <w:rtl/>
              </w:rPr>
            </w:r>
            <w:r w:rsidR="00BC3016" w:rsidRPr="006B4745">
              <w:rPr>
                <w:rFonts w:ascii="Arabic Typesetting" w:hAnsi="Arabic Typesetting" w:cs="Arabic Typesetting"/>
                <w:webHidden/>
                <w:rtl/>
              </w:rPr>
              <w:fldChar w:fldCharType="separate"/>
            </w:r>
            <w:r w:rsidR="004B7070">
              <w:rPr>
                <w:rFonts w:ascii="Arabic Typesetting" w:hAnsi="Arabic Typesetting" w:cs="Arabic Typesetting"/>
                <w:webHidden/>
                <w:rtl/>
              </w:rPr>
              <w:t>28</w:t>
            </w:r>
            <w:r w:rsidR="00BC3016" w:rsidRPr="006B4745">
              <w:rPr>
                <w:rFonts w:ascii="Arabic Typesetting" w:hAnsi="Arabic Typesetting" w:cs="Arabic Typesetting"/>
                <w:webHidden/>
                <w:rtl/>
              </w:rPr>
              <w:fldChar w:fldCharType="end"/>
            </w:r>
          </w:hyperlink>
        </w:p>
        <w:p w14:paraId="5FB94E8B" w14:textId="1D21C057" w:rsidR="00BC3016" w:rsidRPr="006B4745" w:rsidRDefault="00000000" w:rsidP="00BC3016">
          <w:pPr>
            <w:pStyle w:val="TOC3"/>
            <w:bidi/>
            <w:jc w:val="both"/>
            <w:rPr>
              <w:rFonts w:ascii="Arabic Typesetting" w:eastAsiaTheme="minorEastAsia" w:hAnsi="Arabic Typesetting" w:cs="Arabic Typesetting"/>
              <w:kern w:val="2"/>
              <w:sz w:val="22"/>
              <w:szCs w:val="22"/>
              <w14:ligatures w14:val="standardContextual"/>
            </w:rPr>
          </w:pPr>
          <w:hyperlink w:anchor="_Toc150096391" w:history="1">
            <w:r w:rsidR="00BC3016" w:rsidRPr="006B4745">
              <w:rPr>
                <w:rStyle w:val="Hyperlink"/>
                <w:rFonts w:ascii="Arabic Typesetting" w:hAnsi="Arabic Typesetting" w:cs="Arabic Typesetting"/>
                <w:rtl/>
              </w:rPr>
              <w:t>1.5.10</w:t>
            </w:r>
            <w:r w:rsidR="00BC3016" w:rsidRPr="006B4745">
              <w:rPr>
                <w:rFonts w:ascii="Arabic Typesetting" w:eastAsiaTheme="minorEastAsia" w:hAnsi="Arabic Typesetting" w:cs="Arabic Typesetting"/>
                <w:kern w:val="2"/>
                <w:sz w:val="22"/>
                <w:szCs w:val="22"/>
                <w:rtl/>
                <w14:ligatures w14:val="standardContextual"/>
              </w:rPr>
              <w:tab/>
            </w:r>
            <w:r w:rsidR="00836442">
              <w:rPr>
                <w:rStyle w:val="Hyperlink"/>
                <w:rFonts w:ascii="Arabic Typesetting" w:hAnsi="Arabic Typesetting" w:cs="Arabic Typesetting"/>
                <w:rtl/>
              </w:rPr>
              <w:t>التواصل وقت المخاطر</w:t>
            </w:r>
            <w:r w:rsidR="00BC3016" w:rsidRPr="006B4745">
              <w:rPr>
                <w:rFonts w:ascii="Arabic Typesetting" w:hAnsi="Arabic Typesetting" w:cs="Arabic Typesetting"/>
                <w:webHidden/>
                <w:rtl/>
              </w:rPr>
              <w:tab/>
            </w:r>
            <w:r w:rsidR="00BC3016" w:rsidRPr="006B4745">
              <w:rPr>
                <w:rFonts w:ascii="Arabic Typesetting" w:hAnsi="Arabic Typesetting" w:cs="Arabic Typesetting"/>
                <w:webHidden/>
                <w:rtl/>
              </w:rPr>
              <w:fldChar w:fldCharType="begin"/>
            </w:r>
            <w:r w:rsidR="00BC3016" w:rsidRPr="006B4745">
              <w:rPr>
                <w:rFonts w:ascii="Arabic Typesetting" w:hAnsi="Arabic Typesetting" w:cs="Arabic Typesetting"/>
                <w:webHidden/>
                <w:rtl/>
              </w:rPr>
              <w:instrText xml:space="preserve"> PAGEREF _Toc150096391 \h </w:instrText>
            </w:r>
            <w:r w:rsidR="00BC3016" w:rsidRPr="006B4745">
              <w:rPr>
                <w:rFonts w:ascii="Arabic Typesetting" w:hAnsi="Arabic Typesetting" w:cs="Arabic Typesetting"/>
                <w:webHidden/>
                <w:rtl/>
              </w:rPr>
            </w:r>
            <w:r w:rsidR="00BC3016" w:rsidRPr="006B4745">
              <w:rPr>
                <w:rFonts w:ascii="Arabic Typesetting" w:hAnsi="Arabic Typesetting" w:cs="Arabic Typesetting"/>
                <w:webHidden/>
                <w:rtl/>
              </w:rPr>
              <w:fldChar w:fldCharType="separate"/>
            </w:r>
            <w:r w:rsidR="004B7070">
              <w:rPr>
                <w:rFonts w:ascii="Arabic Typesetting" w:hAnsi="Arabic Typesetting" w:cs="Arabic Typesetting"/>
                <w:webHidden/>
                <w:rtl/>
              </w:rPr>
              <w:t>28</w:t>
            </w:r>
            <w:r w:rsidR="00BC3016" w:rsidRPr="006B4745">
              <w:rPr>
                <w:rFonts w:ascii="Arabic Typesetting" w:hAnsi="Arabic Typesetting" w:cs="Arabic Typesetting"/>
                <w:webHidden/>
                <w:rtl/>
              </w:rPr>
              <w:fldChar w:fldCharType="end"/>
            </w:r>
          </w:hyperlink>
        </w:p>
        <w:p w14:paraId="63070947" w14:textId="4F4D0516" w:rsidR="00BC3016" w:rsidRPr="006B4745" w:rsidRDefault="00000000" w:rsidP="00BC3016">
          <w:pPr>
            <w:pStyle w:val="TOC3"/>
            <w:bidi/>
            <w:jc w:val="both"/>
            <w:rPr>
              <w:rFonts w:ascii="Arabic Typesetting" w:eastAsiaTheme="minorEastAsia" w:hAnsi="Arabic Typesetting" w:cs="Arabic Typesetting"/>
              <w:kern w:val="2"/>
              <w:sz w:val="22"/>
              <w:szCs w:val="22"/>
              <w14:ligatures w14:val="standardContextual"/>
            </w:rPr>
          </w:pPr>
          <w:hyperlink w:anchor="_Toc150096392" w:history="1">
            <w:r w:rsidR="00BC3016" w:rsidRPr="006B4745">
              <w:rPr>
                <w:rStyle w:val="Hyperlink"/>
                <w:rFonts w:ascii="Arabic Typesetting" w:hAnsi="Arabic Typesetting" w:cs="Arabic Typesetting"/>
                <w:rtl/>
              </w:rPr>
              <w:t>1.5.11</w:t>
            </w:r>
            <w:r w:rsidR="00BC3016" w:rsidRPr="006B4745">
              <w:rPr>
                <w:rFonts w:ascii="Arabic Typesetting" w:eastAsiaTheme="minorEastAsia" w:hAnsi="Arabic Typesetting" w:cs="Arabic Typesetting"/>
                <w:kern w:val="2"/>
                <w:sz w:val="22"/>
                <w:szCs w:val="22"/>
                <w:rtl/>
                <w14:ligatures w14:val="standardContextual"/>
              </w:rPr>
              <w:tab/>
            </w:r>
            <w:r w:rsidR="00BC3016" w:rsidRPr="006B4745">
              <w:rPr>
                <w:rStyle w:val="Hyperlink"/>
                <w:rFonts w:ascii="Arabic Typesetting" w:hAnsi="Arabic Typesetting" w:cs="Arabic Typesetting"/>
                <w:rtl/>
              </w:rPr>
              <w:t>تعزيز التأهب لتشغيل أنظمة الطوارئ</w:t>
            </w:r>
            <w:r w:rsidR="00BC3016" w:rsidRPr="006B4745">
              <w:rPr>
                <w:rFonts w:ascii="Arabic Typesetting" w:hAnsi="Arabic Typesetting" w:cs="Arabic Typesetting"/>
                <w:webHidden/>
                <w:rtl/>
              </w:rPr>
              <w:tab/>
            </w:r>
            <w:r w:rsidR="00BC3016" w:rsidRPr="006B4745">
              <w:rPr>
                <w:rFonts w:ascii="Arabic Typesetting" w:hAnsi="Arabic Typesetting" w:cs="Arabic Typesetting"/>
                <w:webHidden/>
                <w:rtl/>
              </w:rPr>
              <w:fldChar w:fldCharType="begin"/>
            </w:r>
            <w:r w:rsidR="00BC3016" w:rsidRPr="006B4745">
              <w:rPr>
                <w:rFonts w:ascii="Arabic Typesetting" w:hAnsi="Arabic Typesetting" w:cs="Arabic Typesetting"/>
                <w:webHidden/>
                <w:rtl/>
              </w:rPr>
              <w:instrText xml:space="preserve"> PAGEREF _Toc150096392 \h </w:instrText>
            </w:r>
            <w:r w:rsidR="00BC3016" w:rsidRPr="006B4745">
              <w:rPr>
                <w:rFonts w:ascii="Arabic Typesetting" w:hAnsi="Arabic Typesetting" w:cs="Arabic Typesetting"/>
                <w:webHidden/>
                <w:rtl/>
              </w:rPr>
            </w:r>
            <w:r w:rsidR="00BC3016" w:rsidRPr="006B4745">
              <w:rPr>
                <w:rFonts w:ascii="Arabic Typesetting" w:hAnsi="Arabic Typesetting" w:cs="Arabic Typesetting"/>
                <w:webHidden/>
                <w:rtl/>
              </w:rPr>
              <w:fldChar w:fldCharType="separate"/>
            </w:r>
            <w:r w:rsidR="004B7070">
              <w:rPr>
                <w:rFonts w:ascii="Arabic Typesetting" w:hAnsi="Arabic Typesetting" w:cs="Arabic Typesetting"/>
                <w:webHidden/>
                <w:rtl/>
              </w:rPr>
              <w:t>29</w:t>
            </w:r>
            <w:r w:rsidR="00BC3016" w:rsidRPr="006B4745">
              <w:rPr>
                <w:rFonts w:ascii="Arabic Typesetting" w:hAnsi="Arabic Typesetting" w:cs="Arabic Typesetting"/>
                <w:webHidden/>
                <w:rtl/>
              </w:rPr>
              <w:fldChar w:fldCharType="end"/>
            </w:r>
          </w:hyperlink>
        </w:p>
        <w:p w14:paraId="1FFBE061" w14:textId="0C8ABF31" w:rsidR="00BC3016" w:rsidRPr="006B4745" w:rsidRDefault="00000000" w:rsidP="00BC3016">
          <w:pPr>
            <w:pStyle w:val="TOC3"/>
            <w:bidi/>
            <w:jc w:val="both"/>
            <w:rPr>
              <w:rFonts w:ascii="Arabic Typesetting" w:eastAsiaTheme="minorEastAsia" w:hAnsi="Arabic Typesetting" w:cs="Arabic Typesetting"/>
              <w:kern w:val="2"/>
              <w:sz w:val="22"/>
              <w:szCs w:val="22"/>
              <w14:ligatures w14:val="standardContextual"/>
            </w:rPr>
          </w:pPr>
          <w:hyperlink w:anchor="_Toc150096393" w:history="1">
            <w:r w:rsidR="00BC3016" w:rsidRPr="006B4745">
              <w:rPr>
                <w:rStyle w:val="Hyperlink"/>
                <w:rFonts w:ascii="Arabic Typesetting" w:hAnsi="Arabic Typesetting" w:cs="Arabic Typesetting"/>
                <w:rtl/>
              </w:rPr>
              <w:t>1.5.12</w:t>
            </w:r>
            <w:r w:rsidR="00BC3016" w:rsidRPr="006B4745">
              <w:rPr>
                <w:rFonts w:ascii="Arabic Typesetting" w:eastAsiaTheme="minorEastAsia" w:hAnsi="Arabic Typesetting" w:cs="Arabic Typesetting"/>
                <w:kern w:val="2"/>
                <w:sz w:val="22"/>
                <w:szCs w:val="22"/>
                <w:rtl/>
                <w14:ligatures w14:val="standardContextual"/>
              </w:rPr>
              <w:tab/>
            </w:r>
            <w:r w:rsidR="00BC3016" w:rsidRPr="006B4745">
              <w:rPr>
                <w:rStyle w:val="Hyperlink"/>
                <w:rFonts w:ascii="Arabic Typesetting" w:hAnsi="Arabic Typesetting" w:cs="Arabic Typesetting"/>
                <w:rtl/>
              </w:rPr>
              <w:t>إدارة</w:t>
            </w:r>
            <w:r w:rsidR="0047461C">
              <w:rPr>
                <w:rStyle w:val="Hyperlink"/>
                <w:rFonts w:ascii="Arabic Typesetting" w:hAnsi="Arabic Typesetting" w:cs="Arabic Typesetting" w:hint="cs"/>
                <w:rtl/>
              </w:rPr>
              <w:t xml:space="preserve"> مستودعات</w:t>
            </w:r>
            <w:r w:rsidR="00BC3016" w:rsidRPr="006B4745">
              <w:rPr>
                <w:rStyle w:val="Hyperlink"/>
                <w:rFonts w:ascii="Arabic Typesetting" w:hAnsi="Arabic Typesetting" w:cs="Arabic Typesetting"/>
                <w:rtl/>
              </w:rPr>
              <w:t xml:space="preserve"> </w:t>
            </w:r>
            <w:r w:rsidR="0047461C" w:rsidRPr="0047461C">
              <w:rPr>
                <w:rStyle w:val="Hyperlink"/>
                <w:rFonts w:ascii="Arabic Typesetting" w:hAnsi="Arabic Typesetting" w:cs="Arabic Typesetting" w:hint="cs"/>
                <w:rtl/>
              </w:rPr>
              <w:t>و</w:t>
            </w:r>
            <w:r w:rsidR="00BC3016" w:rsidRPr="006B4745">
              <w:rPr>
                <w:rStyle w:val="Hyperlink"/>
                <w:rFonts w:ascii="Arabic Typesetting" w:hAnsi="Arabic Typesetting" w:cs="Arabic Typesetting"/>
                <w:rtl/>
              </w:rPr>
              <w:t xml:space="preserve">مخزون </w:t>
            </w:r>
            <w:r w:rsidR="0010372E">
              <w:rPr>
                <w:rStyle w:val="Hyperlink"/>
                <w:rFonts w:ascii="Arabic Typesetting" w:hAnsi="Arabic Typesetting" w:cs="Arabic Typesetting" w:hint="cs"/>
                <w:rtl/>
              </w:rPr>
              <w:t>ال</w:t>
            </w:r>
            <w:r w:rsidR="00BC3016" w:rsidRPr="006B4745">
              <w:rPr>
                <w:rStyle w:val="Hyperlink"/>
                <w:rFonts w:ascii="Arabic Typesetting" w:hAnsi="Arabic Typesetting" w:cs="Arabic Typesetting"/>
                <w:rtl/>
              </w:rPr>
              <w:t xml:space="preserve">أدوية </w:t>
            </w:r>
            <w:r w:rsidR="0010372E">
              <w:rPr>
                <w:rStyle w:val="Hyperlink"/>
                <w:rFonts w:ascii="Arabic Typesetting" w:hAnsi="Arabic Typesetting" w:cs="Arabic Typesetting" w:hint="cs"/>
                <w:rtl/>
              </w:rPr>
              <w:t>والمواد المتعلقة</w:t>
            </w:r>
            <w:r w:rsidR="00BC3016" w:rsidRPr="006B4745">
              <w:rPr>
                <w:rStyle w:val="Hyperlink"/>
                <w:rFonts w:ascii="Arabic Typesetting" w:hAnsi="Arabic Typesetting" w:cs="Arabic Typesetting"/>
                <w:rtl/>
              </w:rPr>
              <w:t xml:space="preserve"> </w:t>
            </w:r>
            <w:r w:rsidR="0010372E">
              <w:rPr>
                <w:rStyle w:val="Hyperlink"/>
                <w:rFonts w:ascii="Arabic Typesetting" w:hAnsi="Arabic Typesetting" w:cs="Arabic Typesetting" w:hint="cs"/>
                <w:rtl/>
              </w:rPr>
              <w:t>ب</w:t>
            </w:r>
            <w:r w:rsidR="00BC3016" w:rsidRPr="006B4745">
              <w:rPr>
                <w:rStyle w:val="Hyperlink"/>
                <w:rFonts w:ascii="Arabic Typesetting" w:hAnsi="Arabic Typesetting" w:cs="Arabic Typesetting"/>
                <w:rtl/>
              </w:rPr>
              <w:t>الطوارئ</w:t>
            </w:r>
            <w:r w:rsidR="00BC3016" w:rsidRPr="006B4745">
              <w:rPr>
                <w:rFonts w:ascii="Arabic Typesetting" w:hAnsi="Arabic Typesetting" w:cs="Arabic Typesetting"/>
                <w:webHidden/>
                <w:rtl/>
              </w:rPr>
              <w:tab/>
            </w:r>
            <w:r w:rsidR="00BC3016" w:rsidRPr="006B4745">
              <w:rPr>
                <w:rFonts w:ascii="Arabic Typesetting" w:hAnsi="Arabic Typesetting" w:cs="Arabic Typesetting"/>
                <w:webHidden/>
                <w:rtl/>
              </w:rPr>
              <w:fldChar w:fldCharType="begin"/>
            </w:r>
            <w:r w:rsidR="00BC3016" w:rsidRPr="006B4745">
              <w:rPr>
                <w:rFonts w:ascii="Arabic Typesetting" w:hAnsi="Arabic Typesetting" w:cs="Arabic Typesetting"/>
                <w:webHidden/>
                <w:rtl/>
              </w:rPr>
              <w:instrText xml:space="preserve"> PAGEREF _Toc150096393 \h </w:instrText>
            </w:r>
            <w:r w:rsidR="00BC3016" w:rsidRPr="006B4745">
              <w:rPr>
                <w:rFonts w:ascii="Arabic Typesetting" w:hAnsi="Arabic Typesetting" w:cs="Arabic Typesetting"/>
                <w:webHidden/>
                <w:rtl/>
              </w:rPr>
              <w:fldChar w:fldCharType="separate"/>
            </w:r>
            <w:r w:rsidR="004B7070">
              <w:rPr>
                <w:rFonts w:ascii="Arabic Typesetting" w:hAnsi="Arabic Typesetting" w:cs="Arabic Typesetting"/>
                <w:b/>
                <w:bCs/>
                <w:webHidden/>
              </w:rPr>
              <w:t>Error! Bookmark not defined.</w:t>
            </w:r>
            <w:r w:rsidR="00BC3016" w:rsidRPr="006B4745">
              <w:rPr>
                <w:rFonts w:ascii="Arabic Typesetting" w:hAnsi="Arabic Typesetting" w:cs="Arabic Typesetting"/>
                <w:webHidden/>
                <w:rtl/>
              </w:rPr>
              <w:fldChar w:fldCharType="end"/>
            </w:r>
          </w:hyperlink>
        </w:p>
        <w:p w14:paraId="1CDBBF2F" w14:textId="36E58995" w:rsidR="00BC3016" w:rsidRPr="006B4745" w:rsidRDefault="00000000" w:rsidP="00BC3016">
          <w:pPr>
            <w:pStyle w:val="TOC3"/>
            <w:bidi/>
            <w:jc w:val="both"/>
            <w:rPr>
              <w:rFonts w:ascii="Arabic Typesetting" w:eastAsiaTheme="minorEastAsia" w:hAnsi="Arabic Typesetting" w:cs="Arabic Typesetting"/>
              <w:kern w:val="2"/>
              <w:sz w:val="22"/>
              <w:szCs w:val="22"/>
              <w14:ligatures w14:val="standardContextual"/>
            </w:rPr>
          </w:pPr>
          <w:hyperlink w:anchor="_Toc150096394" w:history="1">
            <w:r w:rsidR="00BC3016" w:rsidRPr="006B4745">
              <w:rPr>
                <w:rStyle w:val="Hyperlink"/>
                <w:rFonts w:ascii="Arabic Typesetting" w:hAnsi="Arabic Typesetting" w:cs="Arabic Typesetting"/>
                <w:rtl/>
              </w:rPr>
              <w:t>1.5.13</w:t>
            </w:r>
            <w:r w:rsidR="00BC3016" w:rsidRPr="006B4745">
              <w:rPr>
                <w:rFonts w:ascii="Arabic Typesetting" w:eastAsiaTheme="minorEastAsia" w:hAnsi="Arabic Typesetting" w:cs="Arabic Typesetting"/>
                <w:kern w:val="2"/>
                <w:sz w:val="22"/>
                <w:szCs w:val="22"/>
                <w:rtl/>
                <w14:ligatures w14:val="standardContextual"/>
              </w:rPr>
              <w:tab/>
            </w:r>
            <w:r w:rsidR="00BC3016" w:rsidRPr="006B4745">
              <w:rPr>
                <w:rStyle w:val="Hyperlink"/>
                <w:rFonts w:ascii="Arabic Typesetting" w:hAnsi="Arabic Typesetting" w:cs="Arabic Typesetting"/>
                <w:rtl/>
              </w:rPr>
              <w:t>شراء وإدارة أدوية و</w:t>
            </w:r>
            <w:r w:rsidR="00697FA8">
              <w:rPr>
                <w:rStyle w:val="Hyperlink"/>
                <w:rFonts w:ascii="Arabic Typesetting" w:hAnsi="Arabic Typesetting" w:cs="Arabic Typesetting"/>
                <w:rtl/>
              </w:rPr>
              <w:t>مواد</w:t>
            </w:r>
            <w:r w:rsidR="00BC3016" w:rsidRPr="006B4745">
              <w:rPr>
                <w:rStyle w:val="Hyperlink"/>
                <w:rFonts w:ascii="Arabic Typesetting" w:hAnsi="Arabic Typesetting" w:cs="Arabic Typesetting"/>
                <w:rtl/>
              </w:rPr>
              <w:t xml:space="preserve"> الطوارئ</w:t>
            </w:r>
            <w:r w:rsidR="00BC3016" w:rsidRPr="006B4745">
              <w:rPr>
                <w:rFonts w:ascii="Arabic Typesetting" w:hAnsi="Arabic Typesetting" w:cs="Arabic Typesetting"/>
                <w:webHidden/>
                <w:rtl/>
              </w:rPr>
              <w:tab/>
            </w:r>
            <w:r w:rsidR="00BC3016" w:rsidRPr="006B4745">
              <w:rPr>
                <w:rFonts w:ascii="Arabic Typesetting" w:hAnsi="Arabic Typesetting" w:cs="Arabic Typesetting"/>
                <w:webHidden/>
                <w:rtl/>
              </w:rPr>
              <w:fldChar w:fldCharType="begin"/>
            </w:r>
            <w:r w:rsidR="00BC3016" w:rsidRPr="006B4745">
              <w:rPr>
                <w:rFonts w:ascii="Arabic Typesetting" w:hAnsi="Arabic Typesetting" w:cs="Arabic Typesetting"/>
                <w:webHidden/>
                <w:rtl/>
              </w:rPr>
              <w:instrText xml:space="preserve"> PAGEREF _Toc150096394 \h </w:instrText>
            </w:r>
            <w:r w:rsidR="00BC3016" w:rsidRPr="006B4745">
              <w:rPr>
                <w:rFonts w:ascii="Arabic Typesetting" w:hAnsi="Arabic Typesetting" w:cs="Arabic Typesetting"/>
                <w:webHidden/>
                <w:rtl/>
              </w:rPr>
            </w:r>
            <w:r w:rsidR="00BC3016" w:rsidRPr="006B4745">
              <w:rPr>
                <w:rFonts w:ascii="Arabic Typesetting" w:hAnsi="Arabic Typesetting" w:cs="Arabic Typesetting"/>
                <w:webHidden/>
                <w:rtl/>
              </w:rPr>
              <w:fldChar w:fldCharType="separate"/>
            </w:r>
            <w:r w:rsidR="004B7070">
              <w:rPr>
                <w:rFonts w:ascii="Arabic Typesetting" w:hAnsi="Arabic Typesetting" w:cs="Arabic Typesetting"/>
                <w:webHidden/>
                <w:rtl/>
              </w:rPr>
              <w:t>30</w:t>
            </w:r>
            <w:r w:rsidR="00BC3016" w:rsidRPr="006B4745">
              <w:rPr>
                <w:rFonts w:ascii="Arabic Typesetting" w:hAnsi="Arabic Typesetting" w:cs="Arabic Typesetting"/>
                <w:webHidden/>
                <w:rtl/>
              </w:rPr>
              <w:fldChar w:fldCharType="end"/>
            </w:r>
          </w:hyperlink>
        </w:p>
        <w:p w14:paraId="35422EAA" w14:textId="761EF01C" w:rsidR="00BC3016" w:rsidRPr="006B4745" w:rsidRDefault="00000000" w:rsidP="00BC3016">
          <w:pPr>
            <w:pStyle w:val="TOC3"/>
            <w:bidi/>
            <w:jc w:val="both"/>
            <w:rPr>
              <w:rFonts w:ascii="Arabic Typesetting" w:eastAsiaTheme="minorEastAsia" w:hAnsi="Arabic Typesetting" w:cs="Arabic Typesetting"/>
              <w:kern w:val="2"/>
              <w:sz w:val="22"/>
              <w:szCs w:val="22"/>
              <w14:ligatures w14:val="standardContextual"/>
            </w:rPr>
          </w:pPr>
          <w:hyperlink w:anchor="_Toc150096395" w:history="1">
            <w:r w:rsidR="00BC3016" w:rsidRPr="006B4745">
              <w:rPr>
                <w:rStyle w:val="Hyperlink"/>
                <w:rFonts w:ascii="Arabic Typesetting" w:hAnsi="Arabic Typesetting" w:cs="Arabic Typesetting"/>
                <w:rtl/>
              </w:rPr>
              <w:t>1.5.14</w:t>
            </w:r>
            <w:r w:rsidR="00BC3016" w:rsidRPr="006B4745">
              <w:rPr>
                <w:rFonts w:ascii="Arabic Typesetting" w:eastAsiaTheme="minorEastAsia" w:hAnsi="Arabic Typesetting" w:cs="Arabic Typesetting"/>
                <w:kern w:val="2"/>
                <w:sz w:val="22"/>
                <w:szCs w:val="22"/>
                <w:rtl/>
                <w14:ligatures w14:val="standardContextual"/>
              </w:rPr>
              <w:tab/>
            </w:r>
            <w:r w:rsidR="00BE0D60">
              <w:rPr>
                <w:rStyle w:val="Hyperlink"/>
                <w:rFonts w:ascii="Arabic Typesetting" w:hAnsi="Arabic Typesetting" w:cs="Arabic Typesetting" w:hint="cs"/>
                <w:rtl/>
              </w:rPr>
              <w:t>إبرام</w:t>
            </w:r>
            <w:r w:rsidR="00BC3016" w:rsidRPr="006B4745">
              <w:rPr>
                <w:rStyle w:val="Hyperlink"/>
                <w:rFonts w:ascii="Arabic Typesetting" w:hAnsi="Arabic Typesetting" w:cs="Arabic Typesetting"/>
                <w:rtl/>
              </w:rPr>
              <w:t xml:space="preserve"> اتفاقيات </w:t>
            </w:r>
            <w:r w:rsidR="001F3445">
              <w:rPr>
                <w:rStyle w:val="Hyperlink"/>
                <w:rFonts w:ascii="Arabic Typesetting" w:hAnsi="Arabic Typesetting" w:cs="Arabic Typesetting"/>
                <w:rtl/>
              </w:rPr>
              <w:t>الموردين</w:t>
            </w:r>
            <w:r w:rsidR="00BC3016" w:rsidRPr="006B4745">
              <w:rPr>
                <w:rStyle w:val="Hyperlink"/>
                <w:rFonts w:ascii="Arabic Typesetting" w:hAnsi="Arabic Typesetting" w:cs="Arabic Typesetting"/>
                <w:rtl/>
              </w:rPr>
              <w:t xml:space="preserve"> والخدمات</w:t>
            </w:r>
            <w:r w:rsidR="00BC3016" w:rsidRPr="006B4745">
              <w:rPr>
                <w:rFonts w:ascii="Arabic Typesetting" w:hAnsi="Arabic Typesetting" w:cs="Arabic Typesetting"/>
                <w:webHidden/>
                <w:rtl/>
              </w:rPr>
              <w:tab/>
            </w:r>
            <w:r w:rsidR="00BC3016" w:rsidRPr="006B4745">
              <w:rPr>
                <w:rFonts w:ascii="Arabic Typesetting" w:hAnsi="Arabic Typesetting" w:cs="Arabic Typesetting"/>
                <w:webHidden/>
                <w:rtl/>
              </w:rPr>
              <w:fldChar w:fldCharType="begin"/>
            </w:r>
            <w:r w:rsidR="00BC3016" w:rsidRPr="006B4745">
              <w:rPr>
                <w:rFonts w:ascii="Arabic Typesetting" w:hAnsi="Arabic Typesetting" w:cs="Arabic Typesetting"/>
                <w:webHidden/>
                <w:rtl/>
              </w:rPr>
              <w:instrText xml:space="preserve"> PAGEREF _Toc150096395 \h </w:instrText>
            </w:r>
            <w:r w:rsidR="00BC3016" w:rsidRPr="006B4745">
              <w:rPr>
                <w:rFonts w:ascii="Arabic Typesetting" w:hAnsi="Arabic Typesetting" w:cs="Arabic Typesetting"/>
                <w:webHidden/>
                <w:rtl/>
              </w:rPr>
            </w:r>
            <w:r w:rsidR="00BC3016" w:rsidRPr="006B4745">
              <w:rPr>
                <w:rFonts w:ascii="Arabic Typesetting" w:hAnsi="Arabic Typesetting" w:cs="Arabic Typesetting"/>
                <w:webHidden/>
                <w:rtl/>
              </w:rPr>
              <w:fldChar w:fldCharType="separate"/>
            </w:r>
            <w:r w:rsidR="004B7070">
              <w:rPr>
                <w:rFonts w:ascii="Arabic Typesetting" w:hAnsi="Arabic Typesetting" w:cs="Arabic Typesetting"/>
                <w:webHidden/>
                <w:rtl/>
              </w:rPr>
              <w:t>30</w:t>
            </w:r>
            <w:r w:rsidR="00BC3016" w:rsidRPr="006B4745">
              <w:rPr>
                <w:rFonts w:ascii="Arabic Typesetting" w:hAnsi="Arabic Typesetting" w:cs="Arabic Typesetting"/>
                <w:webHidden/>
                <w:rtl/>
              </w:rPr>
              <w:fldChar w:fldCharType="end"/>
            </w:r>
          </w:hyperlink>
        </w:p>
        <w:p w14:paraId="4704F943" w14:textId="20D9AA4D" w:rsidR="00BC3016" w:rsidRPr="006B4745" w:rsidRDefault="00000000" w:rsidP="00BC3016">
          <w:pPr>
            <w:pStyle w:val="TOC3"/>
            <w:bidi/>
            <w:jc w:val="both"/>
            <w:rPr>
              <w:rFonts w:ascii="Arabic Typesetting" w:eastAsiaTheme="minorEastAsia" w:hAnsi="Arabic Typesetting" w:cs="Arabic Typesetting"/>
              <w:kern w:val="2"/>
              <w:sz w:val="22"/>
              <w:szCs w:val="22"/>
              <w14:ligatures w14:val="standardContextual"/>
            </w:rPr>
          </w:pPr>
          <w:hyperlink w:anchor="_Toc150096396" w:history="1">
            <w:r w:rsidR="00BC3016" w:rsidRPr="006B4745">
              <w:rPr>
                <w:rStyle w:val="Hyperlink"/>
                <w:rFonts w:ascii="Arabic Typesetting" w:hAnsi="Arabic Typesetting" w:cs="Arabic Typesetting"/>
                <w:rtl/>
              </w:rPr>
              <w:t>1.5.15</w:t>
            </w:r>
            <w:r w:rsidR="00BC3016" w:rsidRPr="006B4745">
              <w:rPr>
                <w:rFonts w:ascii="Arabic Typesetting" w:eastAsiaTheme="minorEastAsia" w:hAnsi="Arabic Typesetting" w:cs="Arabic Typesetting"/>
                <w:kern w:val="2"/>
                <w:sz w:val="22"/>
                <w:szCs w:val="22"/>
                <w:rtl/>
                <w14:ligatures w14:val="standardContextual"/>
              </w:rPr>
              <w:tab/>
            </w:r>
            <w:r w:rsidR="00BF304F" w:rsidRPr="002769E9">
              <w:rPr>
                <w:rStyle w:val="Hyperlink"/>
                <w:rFonts w:ascii="Arabic Typesetting" w:hAnsi="Arabic Typesetting" w:cs="Arabic Typesetting" w:hint="cs"/>
                <w:rtl/>
              </w:rPr>
              <w:t xml:space="preserve">إعداد </w:t>
            </w:r>
            <w:r w:rsidR="00BC3016" w:rsidRPr="006B4745">
              <w:rPr>
                <w:rStyle w:val="Hyperlink"/>
                <w:rFonts w:ascii="Arabic Typesetting" w:hAnsi="Arabic Typesetting" w:cs="Arabic Typesetting"/>
                <w:rtl/>
              </w:rPr>
              <w:t>آلية تمويل مرنة ومستدامة في حالات الطوارئ:</w:t>
            </w:r>
            <w:r w:rsidR="00BC3016" w:rsidRPr="006B4745">
              <w:rPr>
                <w:rFonts w:ascii="Arabic Typesetting" w:hAnsi="Arabic Typesetting" w:cs="Arabic Typesetting"/>
                <w:webHidden/>
                <w:rtl/>
              </w:rPr>
              <w:tab/>
            </w:r>
            <w:r w:rsidR="00BC3016" w:rsidRPr="006B4745">
              <w:rPr>
                <w:rFonts w:ascii="Arabic Typesetting" w:hAnsi="Arabic Typesetting" w:cs="Arabic Typesetting"/>
                <w:webHidden/>
                <w:rtl/>
              </w:rPr>
              <w:fldChar w:fldCharType="begin"/>
            </w:r>
            <w:r w:rsidR="00BC3016" w:rsidRPr="006B4745">
              <w:rPr>
                <w:rFonts w:ascii="Arabic Typesetting" w:hAnsi="Arabic Typesetting" w:cs="Arabic Typesetting"/>
                <w:webHidden/>
                <w:rtl/>
              </w:rPr>
              <w:instrText xml:space="preserve"> PAGEREF _Toc150096396 \h </w:instrText>
            </w:r>
            <w:r w:rsidR="00BC3016" w:rsidRPr="006B4745">
              <w:rPr>
                <w:rFonts w:ascii="Arabic Typesetting" w:hAnsi="Arabic Typesetting" w:cs="Arabic Typesetting"/>
                <w:webHidden/>
                <w:rtl/>
              </w:rPr>
            </w:r>
            <w:r w:rsidR="00BC3016" w:rsidRPr="006B4745">
              <w:rPr>
                <w:rFonts w:ascii="Arabic Typesetting" w:hAnsi="Arabic Typesetting" w:cs="Arabic Typesetting"/>
                <w:webHidden/>
                <w:rtl/>
              </w:rPr>
              <w:fldChar w:fldCharType="separate"/>
            </w:r>
            <w:r w:rsidR="004B7070">
              <w:rPr>
                <w:rFonts w:ascii="Arabic Typesetting" w:hAnsi="Arabic Typesetting" w:cs="Arabic Typesetting"/>
                <w:webHidden/>
                <w:rtl/>
              </w:rPr>
              <w:t>30</w:t>
            </w:r>
            <w:r w:rsidR="00BC3016" w:rsidRPr="006B4745">
              <w:rPr>
                <w:rFonts w:ascii="Arabic Typesetting" w:hAnsi="Arabic Typesetting" w:cs="Arabic Typesetting"/>
                <w:webHidden/>
                <w:rtl/>
              </w:rPr>
              <w:fldChar w:fldCharType="end"/>
            </w:r>
          </w:hyperlink>
        </w:p>
        <w:p w14:paraId="24DB6073" w14:textId="604B85F9" w:rsidR="00BC3016" w:rsidRPr="006B4745" w:rsidRDefault="00000000" w:rsidP="00BC3016">
          <w:pPr>
            <w:pStyle w:val="TOC3"/>
            <w:bidi/>
            <w:jc w:val="both"/>
            <w:rPr>
              <w:rFonts w:ascii="Arabic Typesetting" w:eastAsiaTheme="minorEastAsia" w:hAnsi="Arabic Typesetting" w:cs="Arabic Typesetting"/>
              <w:kern w:val="2"/>
              <w:sz w:val="22"/>
              <w:szCs w:val="22"/>
              <w14:ligatures w14:val="standardContextual"/>
            </w:rPr>
          </w:pPr>
          <w:hyperlink w:anchor="_Toc150096397" w:history="1">
            <w:r w:rsidR="00BC3016" w:rsidRPr="006B4745">
              <w:rPr>
                <w:rStyle w:val="Hyperlink"/>
                <w:rFonts w:ascii="Arabic Typesetting" w:hAnsi="Arabic Typesetting" w:cs="Arabic Typesetting"/>
                <w:rtl/>
              </w:rPr>
              <w:t>1.5.16</w:t>
            </w:r>
            <w:r w:rsidR="00BC3016" w:rsidRPr="006B4745">
              <w:rPr>
                <w:rFonts w:ascii="Arabic Typesetting" w:eastAsiaTheme="minorEastAsia" w:hAnsi="Arabic Typesetting" w:cs="Arabic Typesetting"/>
                <w:kern w:val="2"/>
                <w:sz w:val="22"/>
                <w:szCs w:val="22"/>
                <w:rtl/>
                <w14:ligatures w14:val="standardContextual"/>
              </w:rPr>
              <w:tab/>
            </w:r>
            <w:r w:rsidR="00BC3016" w:rsidRPr="006B4745">
              <w:rPr>
                <w:rStyle w:val="Hyperlink"/>
                <w:rFonts w:ascii="Arabic Typesetting" w:hAnsi="Arabic Typesetting" w:cs="Arabic Typesetting"/>
                <w:rtl/>
              </w:rPr>
              <w:t>تطوير كفاءات الموظفين</w:t>
            </w:r>
            <w:r w:rsidR="00047B14">
              <w:rPr>
                <w:rStyle w:val="Hyperlink"/>
                <w:rFonts w:ascii="Arabic Typesetting" w:hAnsi="Arabic Typesetting" w:cs="Arabic Typesetting" w:hint="cs"/>
                <w:rtl/>
              </w:rPr>
              <w:t xml:space="preserve"> المتعلقة ب</w:t>
            </w:r>
            <w:r w:rsidR="00BC3016" w:rsidRPr="006B4745">
              <w:rPr>
                <w:rStyle w:val="Hyperlink"/>
                <w:rFonts w:ascii="Arabic Typesetting" w:hAnsi="Arabic Typesetting" w:cs="Arabic Typesetting"/>
                <w:rtl/>
              </w:rPr>
              <w:t>تطبيق بروتوكولات وخطط وأدوار</w:t>
            </w:r>
            <w:r w:rsidR="00576D3C" w:rsidRPr="00576D3C">
              <w:rPr>
                <w:rtl/>
              </w:rPr>
              <w:t xml:space="preserve"> </w:t>
            </w:r>
            <w:r w:rsidR="00576D3C" w:rsidRPr="00576D3C">
              <w:rPr>
                <w:rStyle w:val="Hyperlink"/>
                <w:rFonts w:ascii="Arabic Typesetting" w:hAnsi="Arabic Typesetting" w:cs="Arabic Typesetting"/>
                <w:rtl/>
              </w:rPr>
              <w:t>الاستجابة</w:t>
            </w:r>
            <w:r w:rsidR="00BC3016" w:rsidRPr="006B4745">
              <w:rPr>
                <w:rFonts w:ascii="Arabic Typesetting" w:hAnsi="Arabic Typesetting" w:cs="Arabic Typesetting"/>
                <w:webHidden/>
                <w:rtl/>
              </w:rPr>
              <w:tab/>
            </w:r>
            <w:r w:rsidR="00BC3016" w:rsidRPr="006B4745">
              <w:rPr>
                <w:rFonts w:ascii="Arabic Typesetting" w:hAnsi="Arabic Typesetting" w:cs="Arabic Typesetting"/>
                <w:webHidden/>
                <w:rtl/>
              </w:rPr>
              <w:fldChar w:fldCharType="begin"/>
            </w:r>
            <w:r w:rsidR="00BC3016" w:rsidRPr="006B4745">
              <w:rPr>
                <w:rFonts w:ascii="Arabic Typesetting" w:hAnsi="Arabic Typesetting" w:cs="Arabic Typesetting"/>
                <w:webHidden/>
                <w:rtl/>
              </w:rPr>
              <w:instrText xml:space="preserve"> PAGEREF _Toc150096397 \h </w:instrText>
            </w:r>
            <w:r w:rsidR="00BC3016" w:rsidRPr="006B4745">
              <w:rPr>
                <w:rFonts w:ascii="Arabic Typesetting" w:hAnsi="Arabic Typesetting" w:cs="Arabic Typesetting"/>
                <w:webHidden/>
                <w:rtl/>
              </w:rPr>
            </w:r>
            <w:r w:rsidR="00BC3016" w:rsidRPr="006B4745">
              <w:rPr>
                <w:rFonts w:ascii="Arabic Typesetting" w:hAnsi="Arabic Typesetting" w:cs="Arabic Typesetting"/>
                <w:webHidden/>
                <w:rtl/>
              </w:rPr>
              <w:fldChar w:fldCharType="separate"/>
            </w:r>
            <w:r w:rsidR="004B7070">
              <w:rPr>
                <w:rFonts w:ascii="Arabic Typesetting" w:hAnsi="Arabic Typesetting" w:cs="Arabic Typesetting"/>
                <w:webHidden/>
                <w:rtl/>
              </w:rPr>
              <w:t>31</w:t>
            </w:r>
            <w:r w:rsidR="00BC3016" w:rsidRPr="006B4745">
              <w:rPr>
                <w:rFonts w:ascii="Arabic Typesetting" w:hAnsi="Arabic Typesetting" w:cs="Arabic Typesetting"/>
                <w:webHidden/>
                <w:rtl/>
              </w:rPr>
              <w:fldChar w:fldCharType="end"/>
            </w:r>
          </w:hyperlink>
        </w:p>
        <w:p w14:paraId="0F0FDED7" w14:textId="07B07146" w:rsidR="00BC3016" w:rsidRPr="006B4745" w:rsidRDefault="00000000" w:rsidP="00BC3016">
          <w:pPr>
            <w:pStyle w:val="TOC3"/>
            <w:bidi/>
            <w:jc w:val="both"/>
            <w:rPr>
              <w:rFonts w:ascii="Arabic Typesetting" w:eastAsiaTheme="minorEastAsia" w:hAnsi="Arabic Typesetting" w:cs="Arabic Typesetting"/>
              <w:kern w:val="2"/>
              <w:sz w:val="22"/>
              <w:szCs w:val="22"/>
              <w14:ligatures w14:val="standardContextual"/>
            </w:rPr>
          </w:pPr>
          <w:hyperlink w:anchor="_Toc150096398" w:history="1">
            <w:r w:rsidR="00BC3016" w:rsidRPr="006B4745">
              <w:rPr>
                <w:rStyle w:val="Hyperlink"/>
                <w:rFonts w:ascii="Arabic Typesetting" w:hAnsi="Arabic Typesetting" w:cs="Arabic Typesetting"/>
                <w:rtl/>
              </w:rPr>
              <w:t>1.5.17</w:t>
            </w:r>
            <w:r w:rsidR="00BC3016" w:rsidRPr="006B4745">
              <w:rPr>
                <w:rFonts w:ascii="Arabic Typesetting" w:eastAsiaTheme="minorEastAsia" w:hAnsi="Arabic Typesetting" w:cs="Arabic Typesetting"/>
                <w:kern w:val="2"/>
                <w:sz w:val="22"/>
                <w:szCs w:val="22"/>
                <w:rtl/>
                <w14:ligatures w14:val="standardContextual"/>
              </w:rPr>
              <w:tab/>
            </w:r>
            <w:r w:rsidR="00BC3016" w:rsidRPr="006B4745">
              <w:rPr>
                <w:rStyle w:val="Hyperlink"/>
                <w:rFonts w:ascii="Arabic Typesetting" w:hAnsi="Arabic Typesetting" w:cs="Arabic Typesetting"/>
                <w:rtl/>
              </w:rPr>
              <w:t xml:space="preserve">إنشاء نظام </w:t>
            </w:r>
            <w:r w:rsidR="001F5737">
              <w:rPr>
                <w:rStyle w:val="Hyperlink"/>
                <w:rFonts w:ascii="Arabic Typesetting" w:hAnsi="Arabic Typesetting" w:cs="Arabic Typesetting" w:hint="cs"/>
                <w:rtl/>
              </w:rPr>
              <w:t>لاستغلال</w:t>
            </w:r>
            <w:r w:rsidR="00BC3016" w:rsidRPr="006B4745">
              <w:rPr>
                <w:rStyle w:val="Hyperlink"/>
                <w:rFonts w:ascii="Arabic Typesetting" w:hAnsi="Arabic Typesetting" w:cs="Arabic Typesetting"/>
                <w:rtl/>
              </w:rPr>
              <w:t xml:space="preserve"> الموارد البشرية للاستجابة</w:t>
            </w:r>
            <w:r w:rsidR="00BC3016" w:rsidRPr="006B4745">
              <w:rPr>
                <w:rFonts w:ascii="Arabic Typesetting" w:hAnsi="Arabic Typesetting" w:cs="Arabic Typesetting"/>
                <w:webHidden/>
                <w:rtl/>
              </w:rPr>
              <w:tab/>
            </w:r>
            <w:r w:rsidR="00BC3016" w:rsidRPr="006B4745">
              <w:rPr>
                <w:rFonts w:ascii="Arabic Typesetting" w:hAnsi="Arabic Typesetting" w:cs="Arabic Typesetting"/>
                <w:webHidden/>
                <w:rtl/>
              </w:rPr>
              <w:fldChar w:fldCharType="begin"/>
            </w:r>
            <w:r w:rsidR="00BC3016" w:rsidRPr="006B4745">
              <w:rPr>
                <w:rFonts w:ascii="Arabic Typesetting" w:hAnsi="Arabic Typesetting" w:cs="Arabic Typesetting"/>
                <w:webHidden/>
                <w:rtl/>
              </w:rPr>
              <w:instrText xml:space="preserve"> PAGEREF _Toc150096398 \h </w:instrText>
            </w:r>
            <w:r w:rsidR="00BC3016" w:rsidRPr="006B4745">
              <w:rPr>
                <w:rFonts w:ascii="Arabic Typesetting" w:hAnsi="Arabic Typesetting" w:cs="Arabic Typesetting"/>
                <w:webHidden/>
                <w:rtl/>
              </w:rPr>
            </w:r>
            <w:r w:rsidR="00BC3016" w:rsidRPr="006B4745">
              <w:rPr>
                <w:rFonts w:ascii="Arabic Typesetting" w:hAnsi="Arabic Typesetting" w:cs="Arabic Typesetting"/>
                <w:webHidden/>
                <w:rtl/>
              </w:rPr>
              <w:fldChar w:fldCharType="separate"/>
            </w:r>
            <w:r w:rsidR="004B7070">
              <w:rPr>
                <w:rFonts w:ascii="Arabic Typesetting" w:hAnsi="Arabic Typesetting" w:cs="Arabic Typesetting"/>
                <w:webHidden/>
                <w:rtl/>
              </w:rPr>
              <w:t>31</w:t>
            </w:r>
            <w:r w:rsidR="00BC3016" w:rsidRPr="006B4745">
              <w:rPr>
                <w:rFonts w:ascii="Arabic Typesetting" w:hAnsi="Arabic Typesetting" w:cs="Arabic Typesetting"/>
                <w:webHidden/>
                <w:rtl/>
              </w:rPr>
              <w:fldChar w:fldCharType="end"/>
            </w:r>
          </w:hyperlink>
        </w:p>
        <w:p w14:paraId="6EE4A762" w14:textId="00D411E5" w:rsidR="00BC3016" w:rsidRPr="006B4745" w:rsidRDefault="00000000" w:rsidP="00BC3016">
          <w:pPr>
            <w:pStyle w:val="TOC2"/>
            <w:tabs>
              <w:tab w:val="left" w:pos="720"/>
              <w:tab w:val="right" w:leader="dot" w:pos="9010"/>
            </w:tabs>
            <w:bidi/>
            <w:jc w:val="both"/>
            <w:rPr>
              <w:rFonts w:ascii="Arabic Typesetting" w:eastAsiaTheme="minorEastAsia" w:hAnsi="Arabic Typesetting" w:cs="Arabic Typesetting"/>
              <w:smallCaps w:val="0"/>
              <w:noProof/>
              <w:kern w:val="2"/>
              <w:sz w:val="22"/>
              <w:szCs w:val="22"/>
              <w14:ligatures w14:val="standardContextual"/>
            </w:rPr>
          </w:pPr>
          <w:hyperlink w:anchor="_Toc150096399" w:history="1">
            <w:r w:rsidR="00BC3016" w:rsidRPr="006B4745">
              <w:rPr>
                <w:rStyle w:val="Hyperlink"/>
                <w:rFonts w:ascii="Arabic Typesetting" w:hAnsi="Arabic Typesetting" w:cs="Arabic Typesetting"/>
                <w:noProof/>
                <w:rtl/>
              </w:rPr>
              <w:t>1.6</w:t>
            </w:r>
            <w:r w:rsidR="00BC3016" w:rsidRPr="006B4745">
              <w:rPr>
                <w:rFonts w:ascii="Arabic Typesetting" w:eastAsiaTheme="minorEastAsia" w:hAnsi="Arabic Typesetting" w:cs="Arabic Typesetting"/>
                <w:smallCaps w:val="0"/>
                <w:noProof/>
                <w:kern w:val="2"/>
                <w:sz w:val="22"/>
                <w:szCs w:val="22"/>
                <w:rtl/>
                <w14:ligatures w14:val="standardContextual"/>
              </w:rPr>
              <w:tab/>
            </w:r>
            <w:r w:rsidR="00BC3016" w:rsidRPr="006B4745">
              <w:rPr>
                <w:rStyle w:val="Hyperlink"/>
                <w:rFonts w:ascii="Arabic Typesetting" w:hAnsi="Arabic Typesetting" w:cs="Arabic Typesetting"/>
                <w:noProof/>
                <w:rtl/>
              </w:rPr>
              <w:t xml:space="preserve">أدوات </w:t>
            </w:r>
            <w:r w:rsidR="00151137">
              <w:rPr>
                <w:rStyle w:val="Hyperlink"/>
                <w:rFonts w:ascii="Arabic Typesetting" w:hAnsi="Arabic Typesetting" w:cs="Arabic Typesetting"/>
                <w:noProof/>
                <w:rtl/>
              </w:rPr>
              <w:t>التأهب</w:t>
            </w:r>
            <w:r w:rsidR="00BC3016" w:rsidRPr="006B4745">
              <w:rPr>
                <w:rStyle w:val="Hyperlink"/>
                <w:rFonts w:ascii="Arabic Typesetting" w:hAnsi="Arabic Typesetting" w:cs="Arabic Typesetting"/>
                <w:noProof/>
                <w:rtl/>
              </w:rPr>
              <w:t>:</w:t>
            </w:r>
            <w:r w:rsidR="00BC3016" w:rsidRPr="006B4745">
              <w:rPr>
                <w:rFonts w:ascii="Arabic Typesetting" w:hAnsi="Arabic Typesetting" w:cs="Arabic Typesetting"/>
                <w:noProof/>
                <w:webHidden/>
                <w:rtl/>
              </w:rPr>
              <w:tab/>
            </w:r>
            <w:r w:rsidR="00BC3016" w:rsidRPr="006B4745">
              <w:rPr>
                <w:rFonts w:ascii="Arabic Typesetting" w:hAnsi="Arabic Typesetting" w:cs="Arabic Typesetting"/>
                <w:noProof/>
                <w:webHidden/>
                <w:rtl/>
              </w:rPr>
              <w:fldChar w:fldCharType="begin"/>
            </w:r>
            <w:r w:rsidR="00BC3016" w:rsidRPr="006B4745">
              <w:rPr>
                <w:rFonts w:ascii="Arabic Typesetting" w:hAnsi="Arabic Typesetting" w:cs="Arabic Typesetting"/>
                <w:noProof/>
                <w:webHidden/>
                <w:rtl/>
              </w:rPr>
              <w:instrText xml:space="preserve"> PAGEREF _Toc150096399 \h </w:instrText>
            </w:r>
            <w:r w:rsidR="00BC3016" w:rsidRPr="006B4745">
              <w:rPr>
                <w:rFonts w:ascii="Arabic Typesetting" w:hAnsi="Arabic Typesetting" w:cs="Arabic Typesetting"/>
                <w:noProof/>
                <w:webHidden/>
                <w:rtl/>
              </w:rPr>
            </w:r>
            <w:r w:rsidR="00BC3016" w:rsidRPr="006B4745">
              <w:rPr>
                <w:rFonts w:ascii="Arabic Typesetting" w:hAnsi="Arabic Typesetting" w:cs="Arabic Typesetting"/>
                <w:noProof/>
                <w:webHidden/>
                <w:rtl/>
              </w:rPr>
              <w:fldChar w:fldCharType="separate"/>
            </w:r>
            <w:r w:rsidR="004B7070">
              <w:rPr>
                <w:rFonts w:ascii="Arabic Typesetting" w:hAnsi="Arabic Typesetting" w:cs="Arabic Typesetting"/>
                <w:noProof/>
                <w:webHidden/>
                <w:rtl/>
              </w:rPr>
              <w:t>33</w:t>
            </w:r>
            <w:r w:rsidR="00BC3016" w:rsidRPr="006B4745">
              <w:rPr>
                <w:rFonts w:ascii="Arabic Typesetting" w:hAnsi="Arabic Typesetting" w:cs="Arabic Typesetting"/>
                <w:noProof/>
                <w:webHidden/>
                <w:rtl/>
              </w:rPr>
              <w:fldChar w:fldCharType="end"/>
            </w:r>
          </w:hyperlink>
        </w:p>
        <w:p w14:paraId="54F64D2A" w14:textId="5CAD559C" w:rsidR="00BC3016" w:rsidRPr="006B4745" w:rsidRDefault="00000000" w:rsidP="00BC3016">
          <w:pPr>
            <w:pStyle w:val="TOC1"/>
            <w:bidi/>
            <w:jc w:val="both"/>
            <w:rPr>
              <w:rFonts w:ascii="Arabic Typesetting" w:eastAsiaTheme="minorEastAsia" w:hAnsi="Arabic Typesetting" w:cs="Arabic Typesetting"/>
              <w:b w:val="0"/>
              <w:bCs w:val="0"/>
              <w:caps w:val="0"/>
              <w:noProof/>
              <w:kern w:val="2"/>
              <w:sz w:val="22"/>
              <w:szCs w:val="22"/>
              <w14:ligatures w14:val="standardContextual"/>
            </w:rPr>
          </w:pPr>
          <w:hyperlink w:anchor="_Toc150096400" w:history="1">
            <w:r w:rsidR="00BC3016" w:rsidRPr="006B4745">
              <w:rPr>
                <w:rStyle w:val="Hyperlink"/>
                <w:rFonts w:ascii="Arabic Typesetting" w:hAnsi="Arabic Typesetting" w:cs="Arabic Typesetting"/>
                <w:noProof/>
                <w:rtl/>
              </w:rPr>
              <w:t>2</w:t>
            </w:r>
            <w:r w:rsidR="00BC3016" w:rsidRPr="006B4745">
              <w:rPr>
                <w:rFonts w:ascii="Arabic Typesetting" w:eastAsiaTheme="minorEastAsia" w:hAnsi="Arabic Typesetting" w:cs="Arabic Typesetting"/>
                <w:b w:val="0"/>
                <w:bCs w:val="0"/>
                <w:caps w:val="0"/>
                <w:noProof/>
                <w:kern w:val="2"/>
                <w:sz w:val="22"/>
                <w:szCs w:val="22"/>
                <w:rtl/>
                <w14:ligatures w14:val="standardContextual"/>
              </w:rPr>
              <w:tab/>
            </w:r>
            <w:r w:rsidR="00BC3016" w:rsidRPr="00CA43A8">
              <w:rPr>
                <w:rStyle w:val="Hyperlink"/>
                <w:rFonts w:ascii="Arabic Typesetting" w:hAnsi="Arabic Typesetting" w:cs="Arabic Typesetting"/>
                <w:noProof/>
                <w:color w:val="auto"/>
                <w:rtl/>
              </w:rPr>
              <w:t>خلال</w:t>
            </w:r>
            <w:r w:rsidR="00A236CF" w:rsidRPr="00CA43A8">
              <w:rPr>
                <w:rStyle w:val="Hyperlink"/>
                <w:rFonts w:ascii="Arabic Typesetting" w:hAnsi="Arabic Typesetting" w:cs="Arabic Typesetting" w:hint="cs"/>
                <w:noProof/>
                <w:color w:val="auto"/>
                <w:rtl/>
              </w:rPr>
              <w:t xml:space="preserve"> وقوع الحدث</w:t>
            </w:r>
            <w:r w:rsidR="00BC3016" w:rsidRPr="00CA43A8">
              <w:rPr>
                <w:rStyle w:val="Hyperlink"/>
                <w:rFonts w:ascii="Arabic Typesetting" w:hAnsi="Arabic Typesetting" w:cs="Arabic Typesetting"/>
                <w:noProof/>
                <w:color w:val="auto"/>
                <w:rtl/>
              </w:rPr>
              <w:t>: م</w:t>
            </w:r>
            <w:r w:rsidR="00BC3016" w:rsidRPr="006B4745">
              <w:rPr>
                <w:rStyle w:val="Hyperlink"/>
                <w:rFonts w:ascii="Arabic Typesetting" w:hAnsi="Arabic Typesetting" w:cs="Arabic Typesetting"/>
                <w:noProof/>
                <w:rtl/>
              </w:rPr>
              <w:t>رحلة الاستجابة</w:t>
            </w:r>
            <w:r w:rsidR="00BC3016" w:rsidRPr="006B4745">
              <w:rPr>
                <w:rFonts w:ascii="Arabic Typesetting" w:hAnsi="Arabic Typesetting" w:cs="Arabic Typesetting"/>
                <w:noProof/>
                <w:webHidden/>
                <w:rtl/>
              </w:rPr>
              <w:tab/>
            </w:r>
            <w:r w:rsidR="00BC3016" w:rsidRPr="006B4745">
              <w:rPr>
                <w:rFonts w:ascii="Arabic Typesetting" w:hAnsi="Arabic Typesetting" w:cs="Arabic Typesetting"/>
                <w:noProof/>
                <w:webHidden/>
                <w:rtl/>
              </w:rPr>
              <w:fldChar w:fldCharType="begin"/>
            </w:r>
            <w:r w:rsidR="00BC3016" w:rsidRPr="006B4745">
              <w:rPr>
                <w:rFonts w:ascii="Arabic Typesetting" w:hAnsi="Arabic Typesetting" w:cs="Arabic Typesetting"/>
                <w:noProof/>
                <w:webHidden/>
                <w:rtl/>
              </w:rPr>
              <w:instrText xml:space="preserve"> PAGEREF _Toc150096400 \h </w:instrText>
            </w:r>
            <w:r w:rsidR="00BC3016" w:rsidRPr="006B4745">
              <w:rPr>
                <w:rFonts w:ascii="Arabic Typesetting" w:hAnsi="Arabic Typesetting" w:cs="Arabic Typesetting"/>
                <w:noProof/>
                <w:webHidden/>
                <w:rtl/>
              </w:rPr>
            </w:r>
            <w:r w:rsidR="00BC3016" w:rsidRPr="006B4745">
              <w:rPr>
                <w:rFonts w:ascii="Arabic Typesetting" w:hAnsi="Arabic Typesetting" w:cs="Arabic Typesetting"/>
                <w:noProof/>
                <w:webHidden/>
                <w:rtl/>
              </w:rPr>
              <w:fldChar w:fldCharType="separate"/>
            </w:r>
            <w:r w:rsidR="004B7070">
              <w:rPr>
                <w:rFonts w:ascii="Arabic Typesetting" w:hAnsi="Arabic Typesetting" w:cs="Arabic Typesetting"/>
                <w:noProof/>
                <w:webHidden/>
                <w:rtl/>
              </w:rPr>
              <w:t>34</w:t>
            </w:r>
            <w:r w:rsidR="00BC3016" w:rsidRPr="006B4745">
              <w:rPr>
                <w:rFonts w:ascii="Arabic Typesetting" w:hAnsi="Arabic Typesetting" w:cs="Arabic Typesetting"/>
                <w:noProof/>
                <w:webHidden/>
                <w:rtl/>
              </w:rPr>
              <w:fldChar w:fldCharType="end"/>
            </w:r>
          </w:hyperlink>
        </w:p>
        <w:p w14:paraId="07FB3A20" w14:textId="0289D68E" w:rsidR="00BC3016" w:rsidRPr="006B4745" w:rsidRDefault="00000000" w:rsidP="00BC3016">
          <w:pPr>
            <w:pStyle w:val="TOC3"/>
            <w:bidi/>
            <w:jc w:val="both"/>
            <w:rPr>
              <w:rFonts w:ascii="Arabic Typesetting" w:eastAsiaTheme="minorEastAsia" w:hAnsi="Arabic Typesetting" w:cs="Arabic Typesetting"/>
              <w:kern w:val="2"/>
              <w:sz w:val="22"/>
              <w:szCs w:val="22"/>
              <w14:ligatures w14:val="standardContextual"/>
            </w:rPr>
          </w:pPr>
          <w:hyperlink w:anchor="_Toc150096401" w:history="1">
            <w:r w:rsidR="00BC3016" w:rsidRPr="006B4745">
              <w:rPr>
                <w:rStyle w:val="Hyperlink"/>
                <w:rFonts w:ascii="Arabic Typesetting" w:hAnsi="Arabic Typesetting" w:cs="Arabic Typesetting"/>
                <w:rtl/>
              </w:rPr>
              <w:t>2.1.1</w:t>
            </w:r>
            <w:r w:rsidR="00BC3016" w:rsidRPr="006B4745">
              <w:rPr>
                <w:rFonts w:ascii="Arabic Typesetting" w:eastAsiaTheme="minorEastAsia" w:hAnsi="Arabic Typesetting" w:cs="Arabic Typesetting"/>
                <w:kern w:val="2"/>
                <w:sz w:val="22"/>
                <w:szCs w:val="22"/>
                <w:rtl/>
                <w14:ligatures w14:val="standardContextual"/>
              </w:rPr>
              <w:tab/>
            </w:r>
            <w:r w:rsidR="00BC3016" w:rsidRPr="006B4745">
              <w:rPr>
                <w:rStyle w:val="Hyperlink"/>
                <w:rFonts w:ascii="Arabic Typesetting" w:hAnsi="Arabic Typesetting" w:cs="Arabic Typesetting"/>
                <w:rtl/>
              </w:rPr>
              <w:t xml:space="preserve">تقييم الأضرار </w:t>
            </w:r>
            <w:r w:rsidR="000A60B4">
              <w:rPr>
                <w:rStyle w:val="Hyperlink"/>
                <w:rFonts w:ascii="Arabic Typesetting" w:hAnsi="Arabic Typesetting" w:cs="Arabic Typesetting" w:hint="cs"/>
                <w:rtl/>
              </w:rPr>
              <w:t>و</w:t>
            </w:r>
            <w:r w:rsidR="00BC3016" w:rsidRPr="006B4745">
              <w:rPr>
                <w:rStyle w:val="Hyperlink"/>
                <w:rFonts w:ascii="Arabic Typesetting" w:hAnsi="Arabic Typesetting" w:cs="Arabic Typesetting"/>
                <w:rtl/>
              </w:rPr>
              <w:t>تخصيص مساح</w:t>
            </w:r>
            <w:r w:rsidR="00FC1A61">
              <w:rPr>
                <w:rStyle w:val="Hyperlink"/>
                <w:rFonts w:ascii="Arabic Typesetting" w:hAnsi="Arabic Typesetting" w:cs="Arabic Typesetting" w:hint="cs"/>
                <w:rtl/>
              </w:rPr>
              <w:t>ات</w:t>
            </w:r>
            <w:r w:rsidR="00BC3016" w:rsidRPr="006B4745">
              <w:rPr>
                <w:rStyle w:val="Hyperlink"/>
                <w:rFonts w:ascii="Arabic Typesetting" w:hAnsi="Arabic Typesetting" w:cs="Arabic Typesetting"/>
                <w:rtl/>
              </w:rPr>
              <w:t xml:space="preserve"> المستشفى</w:t>
            </w:r>
            <w:r w:rsidR="00FC1A61">
              <w:rPr>
                <w:rStyle w:val="Hyperlink"/>
                <w:rFonts w:ascii="Arabic Typesetting" w:hAnsi="Arabic Typesetting" w:cs="Arabic Typesetting" w:hint="cs"/>
                <w:rtl/>
              </w:rPr>
              <w:t xml:space="preserve"> لأغراض أخرى</w:t>
            </w:r>
            <w:r w:rsidR="00BC3016" w:rsidRPr="006B4745">
              <w:rPr>
                <w:rFonts w:ascii="Arabic Typesetting" w:hAnsi="Arabic Typesetting" w:cs="Arabic Typesetting"/>
                <w:webHidden/>
                <w:rtl/>
              </w:rPr>
              <w:tab/>
            </w:r>
            <w:r w:rsidR="00BC3016" w:rsidRPr="006B4745">
              <w:rPr>
                <w:rFonts w:ascii="Arabic Typesetting" w:hAnsi="Arabic Typesetting" w:cs="Arabic Typesetting"/>
                <w:webHidden/>
                <w:rtl/>
              </w:rPr>
              <w:fldChar w:fldCharType="begin"/>
            </w:r>
            <w:r w:rsidR="00BC3016" w:rsidRPr="006B4745">
              <w:rPr>
                <w:rFonts w:ascii="Arabic Typesetting" w:hAnsi="Arabic Typesetting" w:cs="Arabic Typesetting"/>
                <w:webHidden/>
                <w:rtl/>
              </w:rPr>
              <w:instrText xml:space="preserve"> PAGEREF _Toc150096401 \h </w:instrText>
            </w:r>
            <w:r w:rsidR="00BC3016" w:rsidRPr="006B4745">
              <w:rPr>
                <w:rFonts w:ascii="Arabic Typesetting" w:hAnsi="Arabic Typesetting" w:cs="Arabic Typesetting"/>
                <w:webHidden/>
                <w:rtl/>
              </w:rPr>
            </w:r>
            <w:r w:rsidR="00BC3016" w:rsidRPr="006B4745">
              <w:rPr>
                <w:rFonts w:ascii="Arabic Typesetting" w:hAnsi="Arabic Typesetting" w:cs="Arabic Typesetting"/>
                <w:webHidden/>
                <w:rtl/>
              </w:rPr>
              <w:fldChar w:fldCharType="separate"/>
            </w:r>
            <w:r w:rsidR="004B7070">
              <w:rPr>
                <w:rFonts w:ascii="Arabic Typesetting" w:hAnsi="Arabic Typesetting" w:cs="Arabic Typesetting"/>
                <w:webHidden/>
                <w:rtl/>
              </w:rPr>
              <w:t>34</w:t>
            </w:r>
            <w:r w:rsidR="00BC3016" w:rsidRPr="006B4745">
              <w:rPr>
                <w:rFonts w:ascii="Arabic Typesetting" w:hAnsi="Arabic Typesetting" w:cs="Arabic Typesetting"/>
                <w:webHidden/>
                <w:rtl/>
              </w:rPr>
              <w:fldChar w:fldCharType="end"/>
            </w:r>
          </w:hyperlink>
        </w:p>
        <w:p w14:paraId="4BF18663" w14:textId="6B090D31" w:rsidR="00BC3016" w:rsidRPr="006B4745" w:rsidRDefault="00000000" w:rsidP="00BC3016">
          <w:pPr>
            <w:pStyle w:val="TOC3"/>
            <w:bidi/>
            <w:jc w:val="both"/>
            <w:rPr>
              <w:rFonts w:ascii="Arabic Typesetting" w:eastAsiaTheme="minorEastAsia" w:hAnsi="Arabic Typesetting" w:cs="Arabic Typesetting"/>
              <w:kern w:val="2"/>
              <w:sz w:val="22"/>
              <w:szCs w:val="22"/>
              <w14:ligatures w14:val="standardContextual"/>
            </w:rPr>
          </w:pPr>
          <w:hyperlink w:anchor="_Toc150096402" w:history="1">
            <w:r w:rsidR="00BC3016" w:rsidRPr="006B4745">
              <w:rPr>
                <w:rStyle w:val="Hyperlink"/>
                <w:rFonts w:ascii="Arabic Typesetting" w:hAnsi="Arabic Typesetting" w:cs="Arabic Typesetting"/>
                <w:rtl/>
              </w:rPr>
              <w:t>2.1.2</w:t>
            </w:r>
            <w:r w:rsidR="00BC3016" w:rsidRPr="006B4745">
              <w:rPr>
                <w:rFonts w:ascii="Arabic Typesetting" w:eastAsiaTheme="minorEastAsia" w:hAnsi="Arabic Typesetting" w:cs="Arabic Typesetting"/>
                <w:kern w:val="2"/>
                <w:sz w:val="22"/>
                <w:szCs w:val="22"/>
                <w:rtl/>
                <w14:ligatures w14:val="standardContextual"/>
              </w:rPr>
              <w:tab/>
            </w:r>
            <w:r w:rsidR="00BC3016" w:rsidRPr="006B4745">
              <w:rPr>
                <w:rStyle w:val="Hyperlink"/>
                <w:rFonts w:ascii="Arabic Typesetting" w:hAnsi="Arabic Typesetting" w:cs="Arabic Typesetting"/>
                <w:rtl/>
              </w:rPr>
              <w:t>مراقبة معلومات</w:t>
            </w:r>
            <w:r w:rsidR="00990BAF">
              <w:rPr>
                <w:rStyle w:val="Hyperlink"/>
                <w:rFonts w:ascii="Arabic Typesetting" w:hAnsi="Arabic Typesetting" w:cs="Arabic Typesetting" w:hint="cs"/>
                <w:rtl/>
              </w:rPr>
              <w:t xml:space="preserve"> </w:t>
            </w:r>
            <w:r w:rsidR="00990BAF" w:rsidRPr="00CA43A8">
              <w:rPr>
                <w:rStyle w:val="Hyperlink"/>
                <w:rFonts w:ascii="Arabic Typesetting" w:hAnsi="Arabic Typesetting" w:cs="Arabic Typesetting" w:hint="cs"/>
                <w:color w:val="auto"/>
                <w:rtl/>
              </w:rPr>
              <w:t>نظام</w:t>
            </w:r>
            <w:r w:rsidR="00BC3016" w:rsidRPr="00CA43A8">
              <w:rPr>
                <w:rStyle w:val="Hyperlink"/>
                <w:rFonts w:ascii="Arabic Typesetting" w:hAnsi="Arabic Typesetting" w:cs="Arabic Typesetting"/>
                <w:color w:val="auto"/>
                <w:rtl/>
              </w:rPr>
              <w:t xml:space="preserve"> </w:t>
            </w:r>
            <w:r w:rsidR="00BC3016" w:rsidRPr="006B4745">
              <w:rPr>
                <w:rStyle w:val="Hyperlink"/>
                <w:rFonts w:ascii="Arabic Typesetting" w:hAnsi="Arabic Typesetting" w:cs="Arabic Typesetting"/>
                <w:rtl/>
              </w:rPr>
              <w:t>الإنذار المبكر</w:t>
            </w:r>
            <w:r w:rsidR="00BC3016" w:rsidRPr="006B4745">
              <w:rPr>
                <w:rFonts w:ascii="Arabic Typesetting" w:hAnsi="Arabic Typesetting" w:cs="Arabic Typesetting"/>
                <w:webHidden/>
                <w:rtl/>
              </w:rPr>
              <w:tab/>
            </w:r>
            <w:r w:rsidR="00BC3016" w:rsidRPr="006B4745">
              <w:rPr>
                <w:rFonts w:ascii="Arabic Typesetting" w:hAnsi="Arabic Typesetting" w:cs="Arabic Typesetting"/>
                <w:webHidden/>
                <w:rtl/>
              </w:rPr>
              <w:fldChar w:fldCharType="begin"/>
            </w:r>
            <w:r w:rsidR="00BC3016" w:rsidRPr="006B4745">
              <w:rPr>
                <w:rFonts w:ascii="Arabic Typesetting" w:hAnsi="Arabic Typesetting" w:cs="Arabic Typesetting"/>
                <w:webHidden/>
                <w:rtl/>
              </w:rPr>
              <w:instrText xml:space="preserve"> PAGEREF _Toc150096402 \h </w:instrText>
            </w:r>
            <w:r w:rsidR="00BC3016" w:rsidRPr="006B4745">
              <w:rPr>
                <w:rFonts w:ascii="Arabic Typesetting" w:hAnsi="Arabic Typesetting" w:cs="Arabic Typesetting"/>
                <w:webHidden/>
                <w:rtl/>
              </w:rPr>
            </w:r>
            <w:r w:rsidR="00BC3016" w:rsidRPr="006B4745">
              <w:rPr>
                <w:rFonts w:ascii="Arabic Typesetting" w:hAnsi="Arabic Typesetting" w:cs="Arabic Typesetting"/>
                <w:webHidden/>
                <w:rtl/>
              </w:rPr>
              <w:fldChar w:fldCharType="separate"/>
            </w:r>
            <w:r w:rsidR="004B7070">
              <w:rPr>
                <w:rFonts w:ascii="Arabic Typesetting" w:hAnsi="Arabic Typesetting" w:cs="Arabic Typesetting"/>
                <w:webHidden/>
                <w:rtl/>
              </w:rPr>
              <w:t>35</w:t>
            </w:r>
            <w:r w:rsidR="00BC3016" w:rsidRPr="006B4745">
              <w:rPr>
                <w:rFonts w:ascii="Arabic Typesetting" w:hAnsi="Arabic Typesetting" w:cs="Arabic Typesetting"/>
                <w:webHidden/>
                <w:rtl/>
              </w:rPr>
              <w:fldChar w:fldCharType="end"/>
            </w:r>
          </w:hyperlink>
        </w:p>
        <w:p w14:paraId="0BBD569D" w14:textId="5EB44D75" w:rsidR="00BC3016" w:rsidRPr="006B4745" w:rsidRDefault="00000000" w:rsidP="00BC3016">
          <w:pPr>
            <w:pStyle w:val="TOC3"/>
            <w:bidi/>
            <w:jc w:val="both"/>
            <w:rPr>
              <w:rFonts w:ascii="Arabic Typesetting" w:eastAsiaTheme="minorEastAsia" w:hAnsi="Arabic Typesetting" w:cs="Arabic Typesetting"/>
              <w:kern w:val="2"/>
              <w:sz w:val="22"/>
              <w:szCs w:val="22"/>
              <w14:ligatures w14:val="standardContextual"/>
            </w:rPr>
          </w:pPr>
          <w:hyperlink w:anchor="_Toc150096403" w:history="1">
            <w:r w:rsidR="00BC3016" w:rsidRPr="006B4745">
              <w:rPr>
                <w:rStyle w:val="Hyperlink"/>
                <w:rFonts w:ascii="Arabic Typesetting" w:hAnsi="Arabic Typesetting" w:cs="Arabic Typesetting"/>
                <w:rtl/>
              </w:rPr>
              <w:t>2.1.3</w:t>
            </w:r>
            <w:r w:rsidR="00BC3016" w:rsidRPr="006B4745">
              <w:rPr>
                <w:rFonts w:ascii="Arabic Typesetting" w:eastAsiaTheme="minorEastAsia" w:hAnsi="Arabic Typesetting" w:cs="Arabic Typesetting"/>
                <w:kern w:val="2"/>
                <w:sz w:val="22"/>
                <w:szCs w:val="22"/>
                <w:rtl/>
                <w14:ligatures w14:val="standardContextual"/>
              </w:rPr>
              <w:tab/>
            </w:r>
            <w:r w:rsidR="00BC3016" w:rsidRPr="006B4745">
              <w:rPr>
                <w:rStyle w:val="Hyperlink"/>
                <w:rFonts w:ascii="Arabic Typesetting" w:hAnsi="Arabic Typesetting" w:cs="Arabic Typesetting"/>
                <w:rtl/>
              </w:rPr>
              <w:t>تفعيل خطة المستشفى للاستجابة لجميع المخاطر</w:t>
            </w:r>
            <w:r w:rsidR="00BC3016" w:rsidRPr="006B4745">
              <w:rPr>
                <w:rFonts w:ascii="Arabic Typesetting" w:hAnsi="Arabic Typesetting" w:cs="Arabic Typesetting"/>
                <w:webHidden/>
                <w:rtl/>
              </w:rPr>
              <w:tab/>
            </w:r>
            <w:r w:rsidR="00BC3016" w:rsidRPr="006B4745">
              <w:rPr>
                <w:rFonts w:ascii="Arabic Typesetting" w:hAnsi="Arabic Typesetting" w:cs="Arabic Typesetting"/>
                <w:webHidden/>
                <w:rtl/>
              </w:rPr>
              <w:fldChar w:fldCharType="begin"/>
            </w:r>
            <w:r w:rsidR="00BC3016" w:rsidRPr="006B4745">
              <w:rPr>
                <w:rFonts w:ascii="Arabic Typesetting" w:hAnsi="Arabic Typesetting" w:cs="Arabic Typesetting"/>
                <w:webHidden/>
                <w:rtl/>
              </w:rPr>
              <w:instrText xml:space="preserve"> PAGEREF _Toc150096403 \h </w:instrText>
            </w:r>
            <w:r w:rsidR="00BC3016" w:rsidRPr="006B4745">
              <w:rPr>
                <w:rFonts w:ascii="Arabic Typesetting" w:hAnsi="Arabic Typesetting" w:cs="Arabic Typesetting"/>
                <w:webHidden/>
                <w:rtl/>
              </w:rPr>
            </w:r>
            <w:r w:rsidR="00BC3016" w:rsidRPr="006B4745">
              <w:rPr>
                <w:rFonts w:ascii="Arabic Typesetting" w:hAnsi="Arabic Typesetting" w:cs="Arabic Typesetting"/>
                <w:webHidden/>
                <w:rtl/>
              </w:rPr>
              <w:fldChar w:fldCharType="separate"/>
            </w:r>
            <w:r w:rsidR="004B7070">
              <w:rPr>
                <w:rFonts w:ascii="Arabic Typesetting" w:hAnsi="Arabic Typesetting" w:cs="Arabic Typesetting"/>
                <w:webHidden/>
                <w:rtl/>
              </w:rPr>
              <w:t>35</w:t>
            </w:r>
            <w:r w:rsidR="00BC3016" w:rsidRPr="006B4745">
              <w:rPr>
                <w:rFonts w:ascii="Arabic Typesetting" w:hAnsi="Arabic Typesetting" w:cs="Arabic Typesetting"/>
                <w:webHidden/>
                <w:rtl/>
              </w:rPr>
              <w:fldChar w:fldCharType="end"/>
            </w:r>
          </w:hyperlink>
        </w:p>
        <w:p w14:paraId="79B085EB" w14:textId="670A033F" w:rsidR="00BC3016" w:rsidRPr="006B4745" w:rsidRDefault="00000000" w:rsidP="00BC3016">
          <w:pPr>
            <w:pStyle w:val="TOC3"/>
            <w:bidi/>
            <w:jc w:val="both"/>
            <w:rPr>
              <w:rFonts w:ascii="Arabic Typesetting" w:eastAsiaTheme="minorEastAsia" w:hAnsi="Arabic Typesetting" w:cs="Arabic Typesetting"/>
              <w:kern w:val="2"/>
              <w:sz w:val="22"/>
              <w:szCs w:val="22"/>
              <w14:ligatures w14:val="standardContextual"/>
            </w:rPr>
          </w:pPr>
          <w:hyperlink w:anchor="_Toc150096404" w:history="1">
            <w:r w:rsidR="00BC3016" w:rsidRPr="006B4745">
              <w:rPr>
                <w:rStyle w:val="Hyperlink"/>
                <w:rFonts w:ascii="Arabic Typesetting" w:hAnsi="Arabic Typesetting" w:cs="Arabic Typesetting"/>
                <w:rtl/>
              </w:rPr>
              <w:t>2.1.4</w:t>
            </w:r>
            <w:r w:rsidR="00BC3016" w:rsidRPr="006B4745">
              <w:rPr>
                <w:rFonts w:ascii="Arabic Typesetting" w:eastAsiaTheme="minorEastAsia" w:hAnsi="Arabic Typesetting" w:cs="Arabic Typesetting"/>
                <w:kern w:val="2"/>
                <w:sz w:val="22"/>
                <w:szCs w:val="22"/>
                <w:rtl/>
                <w14:ligatures w14:val="standardContextual"/>
              </w:rPr>
              <w:tab/>
            </w:r>
            <w:r w:rsidR="00BC3016" w:rsidRPr="006B4745">
              <w:rPr>
                <w:rStyle w:val="Hyperlink"/>
                <w:rFonts w:ascii="Arabic Typesetting" w:hAnsi="Arabic Typesetting" w:cs="Arabic Typesetting"/>
                <w:rtl/>
              </w:rPr>
              <w:t>الوقاية من العدوى ومكافحتها</w:t>
            </w:r>
            <w:r w:rsidR="00BC3016" w:rsidRPr="006B4745">
              <w:rPr>
                <w:rFonts w:ascii="Arabic Typesetting" w:hAnsi="Arabic Typesetting" w:cs="Arabic Typesetting"/>
                <w:webHidden/>
                <w:rtl/>
              </w:rPr>
              <w:tab/>
            </w:r>
            <w:r w:rsidR="00BC3016" w:rsidRPr="006B4745">
              <w:rPr>
                <w:rFonts w:ascii="Arabic Typesetting" w:hAnsi="Arabic Typesetting" w:cs="Arabic Typesetting"/>
                <w:webHidden/>
                <w:rtl/>
              </w:rPr>
              <w:fldChar w:fldCharType="begin"/>
            </w:r>
            <w:r w:rsidR="00BC3016" w:rsidRPr="006B4745">
              <w:rPr>
                <w:rFonts w:ascii="Arabic Typesetting" w:hAnsi="Arabic Typesetting" w:cs="Arabic Typesetting"/>
                <w:webHidden/>
                <w:rtl/>
              </w:rPr>
              <w:instrText xml:space="preserve"> PAGEREF _Toc150096404 \h </w:instrText>
            </w:r>
            <w:r w:rsidR="00BC3016" w:rsidRPr="006B4745">
              <w:rPr>
                <w:rFonts w:ascii="Arabic Typesetting" w:hAnsi="Arabic Typesetting" w:cs="Arabic Typesetting"/>
                <w:webHidden/>
                <w:rtl/>
              </w:rPr>
            </w:r>
            <w:r w:rsidR="00BC3016" w:rsidRPr="006B4745">
              <w:rPr>
                <w:rFonts w:ascii="Arabic Typesetting" w:hAnsi="Arabic Typesetting" w:cs="Arabic Typesetting"/>
                <w:webHidden/>
                <w:rtl/>
              </w:rPr>
              <w:fldChar w:fldCharType="separate"/>
            </w:r>
            <w:r w:rsidR="004B7070">
              <w:rPr>
                <w:rFonts w:ascii="Arabic Typesetting" w:hAnsi="Arabic Typesetting" w:cs="Arabic Typesetting"/>
                <w:webHidden/>
                <w:rtl/>
              </w:rPr>
              <w:t>36</w:t>
            </w:r>
            <w:r w:rsidR="00BC3016" w:rsidRPr="006B4745">
              <w:rPr>
                <w:rFonts w:ascii="Arabic Typesetting" w:hAnsi="Arabic Typesetting" w:cs="Arabic Typesetting"/>
                <w:webHidden/>
                <w:rtl/>
              </w:rPr>
              <w:fldChar w:fldCharType="end"/>
            </w:r>
          </w:hyperlink>
        </w:p>
        <w:p w14:paraId="040E941E" w14:textId="4AF1BB7D" w:rsidR="00BC3016" w:rsidRPr="006B4745" w:rsidRDefault="00000000" w:rsidP="00BC3016">
          <w:pPr>
            <w:pStyle w:val="TOC3"/>
            <w:bidi/>
            <w:jc w:val="both"/>
            <w:rPr>
              <w:rFonts w:ascii="Arabic Typesetting" w:eastAsiaTheme="minorEastAsia" w:hAnsi="Arabic Typesetting" w:cs="Arabic Typesetting"/>
              <w:kern w:val="2"/>
              <w:sz w:val="22"/>
              <w:szCs w:val="22"/>
              <w14:ligatures w14:val="standardContextual"/>
            </w:rPr>
          </w:pPr>
          <w:hyperlink w:anchor="_Toc150096405" w:history="1">
            <w:r w:rsidR="00BC3016" w:rsidRPr="006B4745">
              <w:rPr>
                <w:rStyle w:val="Hyperlink"/>
                <w:rFonts w:ascii="Arabic Typesetting" w:hAnsi="Arabic Typesetting" w:cs="Arabic Typesetting"/>
                <w:rtl/>
              </w:rPr>
              <w:t>2.1.5</w:t>
            </w:r>
            <w:r w:rsidR="00BC3016" w:rsidRPr="006B4745">
              <w:rPr>
                <w:rFonts w:ascii="Arabic Typesetting" w:eastAsiaTheme="minorEastAsia" w:hAnsi="Arabic Typesetting" w:cs="Arabic Typesetting"/>
                <w:kern w:val="2"/>
                <w:sz w:val="22"/>
                <w:szCs w:val="22"/>
                <w:rtl/>
                <w14:ligatures w14:val="standardContextual"/>
              </w:rPr>
              <w:tab/>
            </w:r>
            <w:r w:rsidR="00BC3016" w:rsidRPr="006B4745">
              <w:rPr>
                <w:rStyle w:val="Hyperlink"/>
                <w:rFonts w:ascii="Arabic Typesetting" w:hAnsi="Arabic Typesetting" w:cs="Arabic Typesetting"/>
                <w:rtl/>
              </w:rPr>
              <w:t>التقييم السريع للاحتياجات</w:t>
            </w:r>
            <w:r w:rsidR="00BC3016" w:rsidRPr="006B4745">
              <w:rPr>
                <w:rFonts w:ascii="Arabic Typesetting" w:hAnsi="Arabic Typesetting" w:cs="Arabic Typesetting"/>
                <w:webHidden/>
                <w:rtl/>
              </w:rPr>
              <w:tab/>
            </w:r>
            <w:r w:rsidR="00BC3016" w:rsidRPr="006B4745">
              <w:rPr>
                <w:rFonts w:ascii="Arabic Typesetting" w:hAnsi="Arabic Typesetting" w:cs="Arabic Typesetting"/>
                <w:webHidden/>
                <w:rtl/>
              </w:rPr>
              <w:fldChar w:fldCharType="begin"/>
            </w:r>
            <w:r w:rsidR="00BC3016" w:rsidRPr="006B4745">
              <w:rPr>
                <w:rFonts w:ascii="Arabic Typesetting" w:hAnsi="Arabic Typesetting" w:cs="Arabic Typesetting"/>
                <w:webHidden/>
                <w:rtl/>
              </w:rPr>
              <w:instrText xml:space="preserve"> PAGEREF _Toc150096405 \h </w:instrText>
            </w:r>
            <w:r w:rsidR="00BC3016" w:rsidRPr="006B4745">
              <w:rPr>
                <w:rFonts w:ascii="Arabic Typesetting" w:hAnsi="Arabic Typesetting" w:cs="Arabic Typesetting"/>
                <w:webHidden/>
                <w:rtl/>
              </w:rPr>
            </w:r>
            <w:r w:rsidR="00BC3016" w:rsidRPr="006B4745">
              <w:rPr>
                <w:rFonts w:ascii="Arabic Typesetting" w:hAnsi="Arabic Typesetting" w:cs="Arabic Typesetting"/>
                <w:webHidden/>
                <w:rtl/>
              </w:rPr>
              <w:fldChar w:fldCharType="separate"/>
            </w:r>
            <w:r w:rsidR="004B7070">
              <w:rPr>
                <w:rFonts w:ascii="Arabic Typesetting" w:hAnsi="Arabic Typesetting" w:cs="Arabic Typesetting"/>
                <w:webHidden/>
                <w:rtl/>
              </w:rPr>
              <w:t>37</w:t>
            </w:r>
            <w:r w:rsidR="00BC3016" w:rsidRPr="006B4745">
              <w:rPr>
                <w:rFonts w:ascii="Arabic Typesetting" w:hAnsi="Arabic Typesetting" w:cs="Arabic Typesetting"/>
                <w:webHidden/>
                <w:rtl/>
              </w:rPr>
              <w:fldChar w:fldCharType="end"/>
            </w:r>
          </w:hyperlink>
        </w:p>
        <w:p w14:paraId="3E54ED3C" w14:textId="7BE6E1A1" w:rsidR="00BC3016" w:rsidRPr="006B4745" w:rsidRDefault="00000000" w:rsidP="00BC3016">
          <w:pPr>
            <w:pStyle w:val="TOC3"/>
            <w:bidi/>
            <w:jc w:val="both"/>
            <w:rPr>
              <w:rFonts w:ascii="Arabic Typesetting" w:eastAsiaTheme="minorEastAsia" w:hAnsi="Arabic Typesetting" w:cs="Arabic Typesetting"/>
              <w:kern w:val="2"/>
              <w:sz w:val="22"/>
              <w:szCs w:val="22"/>
              <w14:ligatures w14:val="standardContextual"/>
            </w:rPr>
          </w:pPr>
          <w:hyperlink w:anchor="_Toc150096406" w:history="1">
            <w:r w:rsidR="00BC3016" w:rsidRPr="006B4745">
              <w:rPr>
                <w:rStyle w:val="Hyperlink"/>
                <w:rFonts w:ascii="Arabic Typesetting" w:hAnsi="Arabic Typesetting" w:cs="Arabic Typesetting"/>
                <w:rtl/>
              </w:rPr>
              <w:t>2.1.6</w:t>
            </w:r>
            <w:r w:rsidR="00BC3016" w:rsidRPr="006B4745">
              <w:rPr>
                <w:rFonts w:ascii="Arabic Typesetting" w:eastAsiaTheme="minorEastAsia" w:hAnsi="Arabic Typesetting" w:cs="Arabic Typesetting"/>
                <w:kern w:val="2"/>
                <w:sz w:val="22"/>
                <w:szCs w:val="22"/>
                <w:rtl/>
                <w14:ligatures w14:val="standardContextual"/>
              </w:rPr>
              <w:tab/>
            </w:r>
            <w:r w:rsidR="00BC3016" w:rsidRPr="006B4745">
              <w:rPr>
                <w:rStyle w:val="Hyperlink"/>
                <w:rFonts w:ascii="Arabic Typesetting" w:hAnsi="Arabic Typesetting" w:cs="Arabic Typesetting"/>
                <w:rtl/>
              </w:rPr>
              <w:t>نظام إدارة حوادث المستشفيات</w:t>
            </w:r>
            <w:r w:rsidR="00BC3016" w:rsidRPr="006B4745">
              <w:rPr>
                <w:rFonts w:ascii="Arabic Typesetting" w:hAnsi="Arabic Typesetting" w:cs="Arabic Typesetting"/>
                <w:webHidden/>
                <w:rtl/>
              </w:rPr>
              <w:tab/>
            </w:r>
            <w:r w:rsidR="00BC3016" w:rsidRPr="006B4745">
              <w:rPr>
                <w:rFonts w:ascii="Arabic Typesetting" w:hAnsi="Arabic Typesetting" w:cs="Arabic Typesetting"/>
                <w:webHidden/>
                <w:rtl/>
              </w:rPr>
              <w:fldChar w:fldCharType="begin"/>
            </w:r>
            <w:r w:rsidR="00BC3016" w:rsidRPr="006B4745">
              <w:rPr>
                <w:rFonts w:ascii="Arabic Typesetting" w:hAnsi="Arabic Typesetting" w:cs="Arabic Typesetting"/>
                <w:webHidden/>
                <w:rtl/>
              </w:rPr>
              <w:instrText xml:space="preserve"> PAGEREF _Toc150096406 \h </w:instrText>
            </w:r>
            <w:r w:rsidR="00BC3016" w:rsidRPr="006B4745">
              <w:rPr>
                <w:rFonts w:ascii="Arabic Typesetting" w:hAnsi="Arabic Typesetting" w:cs="Arabic Typesetting"/>
                <w:webHidden/>
                <w:rtl/>
              </w:rPr>
            </w:r>
            <w:r w:rsidR="00BC3016" w:rsidRPr="006B4745">
              <w:rPr>
                <w:rFonts w:ascii="Arabic Typesetting" w:hAnsi="Arabic Typesetting" w:cs="Arabic Typesetting"/>
                <w:webHidden/>
                <w:rtl/>
              </w:rPr>
              <w:fldChar w:fldCharType="separate"/>
            </w:r>
            <w:r w:rsidR="004B7070">
              <w:rPr>
                <w:rFonts w:ascii="Arabic Typesetting" w:hAnsi="Arabic Typesetting" w:cs="Arabic Typesetting"/>
                <w:webHidden/>
                <w:rtl/>
              </w:rPr>
              <w:t>37</w:t>
            </w:r>
            <w:r w:rsidR="00BC3016" w:rsidRPr="006B4745">
              <w:rPr>
                <w:rFonts w:ascii="Arabic Typesetting" w:hAnsi="Arabic Typesetting" w:cs="Arabic Typesetting"/>
                <w:webHidden/>
                <w:rtl/>
              </w:rPr>
              <w:fldChar w:fldCharType="end"/>
            </w:r>
          </w:hyperlink>
        </w:p>
        <w:p w14:paraId="5B1DE253" w14:textId="17A1EBA3" w:rsidR="00BC3016" w:rsidRPr="006B4745" w:rsidRDefault="00000000" w:rsidP="00BC3016">
          <w:pPr>
            <w:pStyle w:val="TOC3"/>
            <w:bidi/>
            <w:jc w:val="both"/>
            <w:rPr>
              <w:rFonts w:ascii="Arabic Typesetting" w:eastAsiaTheme="minorEastAsia" w:hAnsi="Arabic Typesetting" w:cs="Arabic Typesetting"/>
              <w:kern w:val="2"/>
              <w:sz w:val="22"/>
              <w:szCs w:val="22"/>
              <w14:ligatures w14:val="standardContextual"/>
            </w:rPr>
          </w:pPr>
          <w:hyperlink w:anchor="_Toc150096407" w:history="1">
            <w:r w:rsidR="00BC3016" w:rsidRPr="006B4745">
              <w:rPr>
                <w:rStyle w:val="Hyperlink"/>
                <w:rFonts w:ascii="Arabic Typesetting" w:hAnsi="Arabic Typesetting" w:cs="Arabic Typesetting"/>
                <w:rtl/>
              </w:rPr>
              <w:t>2.1.7</w:t>
            </w:r>
            <w:r w:rsidR="00BC3016" w:rsidRPr="006B4745">
              <w:rPr>
                <w:rFonts w:ascii="Arabic Typesetting" w:eastAsiaTheme="minorEastAsia" w:hAnsi="Arabic Typesetting" w:cs="Arabic Typesetting"/>
                <w:kern w:val="2"/>
                <w:sz w:val="22"/>
                <w:szCs w:val="22"/>
                <w:rtl/>
                <w14:ligatures w14:val="standardContextual"/>
              </w:rPr>
              <w:tab/>
            </w:r>
            <w:r w:rsidR="00BC3016" w:rsidRPr="006B4745">
              <w:rPr>
                <w:rStyle w:val="Hyperlink"/>
                <w:rFonts w:ascii="Arabic Typesetting" w:hAnsi="Arabic Typesetting" w:cs="Arabic Typesetting"/>
                <w:rtl/>
              </w:rPr>
              <w:t>مركز قيادة المستشفى</w:t>
            </w:r>
            <w:r w:rsidR="00BC3016" w:rsidRPr="006B4745">
              <w:rPr>
                <w:rFonts w:ascii="Arabic Typesetting" w:hAnsi="Arabic Typesetting" w:cs="Arabic Typesetting"/>
                <w:webHidden/>
                <w:rtl/>
              </w:rPr>
              <w:tab/>
            </w:r>
            <w:r w:rsidR="00BC3016" w:rsidRPr="006B4745">
              <w:rPr>
                <w:rFonts w:ascii="Arabic Typesetting" w:hAnsi="Arabic Typesetting" w:cs="Arabic Typesetting"/>
                <w:webHidden/>
                <w:rtl/>
              </w:rPr>
              <w:fldChar w:fldCharType="begin"/>
            </w:r>
            <w:r w:rsidR="00BC3016" w:rsidRPr="006B4745">
              <w:rPr>
                <w:rFonts w:ascii="Arabic Typesetting" w:hAnsi="Arabic Typesetting" w:cs="Arabic Typesetting"/>
                <w:webHidden/>
                <w:rtl/>
              </w:rPr>
              <w:instrText xml:space="preserve"> PAGEREF _Toc150096407 \h </w:instrText>
            </w:r>
            <w:r w:rsidR="00BC3016" w:rsidRPr="006B4745">
              <w:rPr>
                <w:rFonts w:ascii="Arabic Typesetting" w:hAnsi="Arabic Typesetting" w:cs="Arabic Typesetting"/>
                <w:webHidden/>
                <w:rtl/>
              </w:rPr>
            </w:r>
            <w:r w:rsidR="00BC3016" w:rsidRPr="006B4745">
              <w:rPr>
                <w:rFonts w:ascii="Arabic Typesetting" w:hAnsi="Arabic Typesetting" w:cs="Arabic Typesetting"/>
                <w:webHidden/>
                <w:rtl/>
              </w:rPr>
              <w:fldChar w:fldCharType="separate"/>
            </w:r>
            <w:r w:rsidR="004B7070">
              <w:rPr>
                <w:rFonts w:ascii="Arabic Typesetting" w:hAnsi="Arabic Typesetting" w:cs="Arabic Typesetting"/>
                <w:webHidden/>
                <w:rtl/>
              </w:rPr>
              <w:t>39</w:t>
            </w:r>
            <w:r w:rsidR="00BC3016" w:rsidRPr="006B4745">
              <w:rPr>
                <w:rFonts w:ascii="Arabic Typesetting" w:hAnsi="Arabic Typesetting" w:cs="Arabic Typesetting"/>
                <w:webHidden/>
                <w:rtl/>
              </w:rPr>
              <w:fldChar w:fldCharType="end"/>
            </w:r>
          </w:hyperlink>
        </w:p>
        <w:p w14:paraId="24806797" w14:textId="69888983" w:rsidR="00BC3016" w:rsidRPr="006B4745" w:rsidRDefault="00000000" w:rsidP="00BC3016">
          <w:pPr>
            <w:pStyle w:val="TOC3"/>
            <w:bidi/>
            <w:jc w:val="both"/>
            <w:rPr>
              <w:rFonts w:ascii="Arabic Typesetting" w:eastAsiaTheme="minorEastAsia" w:hAnsi="Arabic Typesetting" w:cs="Arabic Typesetting"/>
              <w:kern w:val="2"/>
              <w:sz w:val="22"/>
              <w:szCs w:val="22"/>
              <w14:ligatures w14:val="standardContextual"/>
            </w:rPr>
          </w:pPr>
          <w:hyperlink w:anchor="_Toc150096408" w:history="1">
            <w:r w:rsidR="00BC3016" w:rsidRPr="006B4745">
              <w:rPr>
                <w:rStyle w:val="Hyperlink"/>
                <w:rFonts w:ascii="Arabic Typesetting" w:hAnsi="Arabic Typesetting" w:cs="Arabic Typesetting"/>
                <w:rtl/>
              </w:rPr>
              <w:t>2.1.8</w:t>
            </w:r>
            <w:r w:rsidR="00BC3016" w:rsidRPr="006B4745">
              <w:rPr>
                <w:rFonts w:ascii="Arabic Typesetting" w:eastAsiaTheme="minorEastAsia" w:hAnsi="Arabic Typesetting" w:cs="Arabic Typesetting"/>
                <w:kern w:val="2"/>
                <w:sz w:val="22"/>
                <w:szCs w:val="22"/>
                <w:rtl/>
                <w14:ligatures w14:val="standardContextual"/>
              </w:rPr>
              <w:tab/>
            </w:r>
            <w:r w:rsidR="00BC3016" w:rsidRPr="006B4745">
              <w:rPr>
                <w:rStyle w:val="Hyperlink"/>
                <w:rFonts w:ascii="Arabic Typesetting" w:hAnsi="Arabic Typesetting" w:cs="Arabic Typesetting"/>
                <w:rtl/>
              </w:rPr>
              <w:t>الاتصالات والتنسيق (الداخلي والخارجي)</w:t>
            </w:r>
            <w:r w:rsidR="00BC3016" w:rsidRPr="006B4745">
              <w:rPr>
                <w:rFonts w:ascii="Arabic Typesetting" w:hAnsi="Arabic Typesetting" w:cs="Arabic Typesetting"/>
                <w:webHidden/>
                <w:rtl/>
              </w:rPr>
              <w:tab/>
            </w:r>
            <w:r w:rsidR="00BC3016" w:rsidRPr="006B4745">
              <w:rPr>
                <w:rFonts w:ascii="Arabic Typesetting" w:hAnsi="Arabic Typesetting" w:cs="Arabic Typesetting"/>
                <w:webHidden/>
                <w:rtl/>
              </w:rPr>
              <w:fldChar w:fldCharType="begin"/>
            </w:r>
            <w:r w:rsidR="00BC3016" w:rsidRPr="006B4745">
              <w:rPr>
                <w:rFonts w:ascii="Arabic Typesetting" w:hAnsi="Arabic Typesetting" w:cs="Arabic Typesetting"/>
                <w:webHidden/>
                <w:rtl/>
              </w:rPr>
              <w:instrText xml:space="preserve"> PAGEREF _Toc150096408 \h </w:instrText>
            </w:r>
            <w:r w:rsidR="00BC3016" w:rsidRPr="006B4745">
              <w:rPr>
                <w:rFonts w:ascii="Arabic Typesetting" w:hAnsi="Arabic Typesetting" w:cs="Arabic Typesetting"/>
                <w:webHidden/>
                <w:rtl/>
              </w:rPr>
            </w:r>
            <w:r w:rsidR="00BC3016" w:rsidRPr="006B4745">
              <w:rPr>
                <w:rFonts w:ascii="Arabic Typesetting" w:hAnsi="Arabic Typesetting" w:cs="Arabic Typesetting"/>
                <w:webHidden/>
                <w:rtl/>
              </w:rPr>
              <w:fldChar w:fldCharType="separate"/>
            </w:r>
            <w:r w:rsidR="004B7070">
              <w:rPr>
                <w:rFonts w:ascii="Arabic Typesetting" w:hAnsi="Arabic Typesetting" w:cs="Arabic Typesetting"/>
                <w:webHidden/>
                <w:rtl/>
              </w:rPr>
              <w:t>39</w:t>
            </w:r>
            <w:r w:rsidR="00BC3016" w:rsidRPr="006B4745">
              <w:rPr>
                <w:rFonts w:ascii="Arabic Typesetting" w:hAnsi="Arabic Typesetting" w:cs="Arabic Typesetting"/>
                <w:webHidden/>
                <w:rtl/>
              </w:rPr>
              <w:fldChar w:fldCharType="end"/>
            </w:r>
          </w:hyperlink>
        </w:p>
        <w:p w14:paraId="6D12D2BC" w14:textId="2B504D6F" w:rsidR="00BC3016" w:rsidRPr="006B4745" w:rsidRDefault="00000000" w:rsidP="00BC3016">
          <w:pPr>
            <w:pStyle w:val="TOC3"/>
            <w:bidi/>
            <w:jc w:val="both"/>
            <w:rPr>
              <w:rFonts w:ascii="Arabic Typesetting" w:eastAsiaTheme="minorEastAsia" w:hAnsi="Arabic Typesetting" w:cs="Arabic Typesetting"/>
              <w:kern w:val="2"/>
              <w:sz w:val="22"/>
              <w:szCs w:val="22"/>
              <w14:ligatures w14:val="standardContextual"/>
            </w:rPr>
          </w:pPr>
          <w:hyperlink w:anchor="_Toc150096409" w:history="1">
            <w:r w:rsidR="00BC3016" w:rsidRPr="006B4745">
              <w:rPr>
                <w:rStyle w:val="Hyperlink"/>
                <w:rFonts w:ascii="Arabic Typesetting" w:hAnsi="Arabic Typesetting" w:cs="Arabic Typesetting"/>
                <w:rtl/>
              </w:rPr>
              <w:t>2.1.9</w:t>
            </w:r>
            <w:r w:rsidR="00BC3016" w:rsidRPr="006B4745">
              <w:rPr>
                <w:rFonts w:ascii="Arabic Typesetting" w:eastAsiaTheme="minorEastAsia" w:hAnsi="Arabic Typesetting" w:cs="Arabic Typesetting"/>
                <w:kern w:val="2"/>
                <w:sz w:val="22"/>
                <w:szCs w:val="22"/>
                <w:rtl/>
                <w14:ligatures w14:val="standardContextual"/>
              </w:rPr>
              <w:tab/>
            </w:r>
            <w:r w:rsidR="006F12B3">
              <w:rPr>
                <w:rStyle w:val="Hyperlink"/>
                <w:rFonts w:ascii="Arabic Typesetting" w:hAnsi="Arabic Typesetting" w:cs="Arabic Typesetting" w:hint="cs"/>
                <w:rtl/>
              </w:rPr>
              <w:t>استغلال</w:t>
            </w:r>
            <w:r w:rsidR="00BC3016" w:rsidRPr="006B4745">
              <w:rPr>
                <w:rStyle w:val="Hyperlink"/>
                <w:rFonts w:ascii="Arabic Typesetting" w:hAnsi="Arabic Typesetting" w:cs="Arabic Typesetting"/>
                <w:rtl/>
              </w:rPr>
              <w:t xml:space="preserve"> الموارد </w:t>
            </w:r>
            <w:r w:rsidR="006F12B3" w:rsidRPr="006F12B3">
              <w:rPr>
                <w:rStyle w:val="Hyperlink"/>
                <w:rFonts w:ascii="Arabic Typesetting" w:hAnsi="Arabic Typesetting" w:cs="Arabic Typesetting"/>
                <w:rtl/>
              </w:rPr>
              <w:t xml:space="preserve">بمرونة </w:t>
            </w:r>
            <w:r w:rsidR="005872EC">
              <w:rPr>
                <w:rStyle w:val="Hyperlink"/>
                <w:rFonts w:ascii="Arabic Typesetting" w:hAnsi="Arabic Typesetting" w:cs="Arabic Typesetting" w:hint="cs"/>
                <w:rtl/>
              </w:rPr>
              <w:t>و</w:t>
            </w:r>
            <w:r w:rsidR="00BC3016" w:rsidRPr="006B4745">
              <w:rPr>
                <w:rStyle w:val="Hyperlink"/>
                <w:rFonts w:ascii="Arabic Typesetting" w:hAnsi="Arabic Typesetting" w:cs="Arabic Typesetting"/>
                <w:rtl/>
              </w:rPr>
              <w:t>في الوقت المناسب</w:t>
            </w:r>
            <w:r w:rsidR="00BC3016" w:rsidRPr="006B4745">
              <w:rPr>
                <w:rFonts w:ascii="Arabic Typesetting" w:hAnsi="Arabic Typesetting" w:cs="Arabic Typesetting"/>
                <w:webHidden/>
                <w:rtl/>
              </w:rPr>
              <w:tab/>
            </w:r>
            <w:r w:rsidR="00BC3016" w:rsidRPr="006B4745">
              <w:rPr>
                <w:rFonts w:ascii="Arabic Typesetting" w:hAnsi="Arabic Typesetting" w:cs="Arabic Typesetting"/>
                <w:webHidden/>
                <w:rtl/>
              </w:rPr>
              <w:fldChar w:fldCharType="begin"/>
            </w:r>
            <w:r w:rsidR="00BC3016" w:rsidRPr="006B4745">
              <w:rPr>
                <w:rFonts w:ascii="Arabic Typesetting" w:hAnsi="Arabic Typesetting" w:cs="Arabic Typesetting"/>
                <w:webHidden/>
                <w:rtl/>
              </w:rPr>
              <w:instrText xml:space="preserve"> PAGEREF _Toc150096409 \h </w:instrText>
            </w:r>
            <w:r w:rsidR="00BC3016" w:rsidRPr="006B4745">
              <w:rPr>
                <w:rFonts w:ascii="Arabic Typesetting" w:hAnsi="Arabic Typesetting" w:cs="Arabic Typesetting"/>
                <w:webHidden/>
                <w:rtl/>
              </w:rPr>
            </w:r>
            <w:r w:rsidR="00BC3016" w:rsidRPr="006B4745">
              <w:rPr>
                <w:rFonts w:ascii="Arabic Typesetting" w:hAnsi="Arabic Typesetting" w:cs="Arabic Typesetting"/>
                <w:webHidden/>
                <w:rtl/>
              </w:rPr>
              <w:fldChar w:fldCharType="separate"/>
            </w:r>
            <w:r w:rsidR="004B7070">
              <w:rPr>
                <w:rFonts w:ascii="Arabic Typesetting" w:hAnsi="Arabic Typesetting" w:cs="Arabic Typesetting"/>
                <w:webHidden/>
                <w:rtl/>
              </w:rPr>
              <w:t>41</w:t>
            </w:r>
            <w:r w:rsidR="00BC3016" w:rsidRPr="006B4745">
              <w:rPr>
                <w:rFonts w:ascii="Arabic Typesetting" w:hAnsi="Arabic Typesetting" w:cs="Arabic Typesetting"/>
                <w:webHidden/>
                <w:rtl/>
              </w:rPr>
              <w:fldChar w:fldCharType="end"/>
            </w:r>
          </w:hyperlink>
        </w:p>
        <w:p w14:paraId="062B700F" w14:textId="0EB8703E" w:rsidR="00BC3016" w:rsidRPr="006B4745" w:rsidRDefault="00000000" w:rsidP="00BC3016">
          <w:pPr>
            <w:pStyle w:val="TOC3"/>
            <w:bidi/>
            <w:jc w:val="both"/>
            <w:rPr>
              <w:rFonts w:ascii="Arabic Typesetting" w:eastAsiaTheme="minorEastAsia" w:hAnsi="Arabic Typesetting" w:cs="Arabic Typesetting"/>
              <w:kern w:val="2"/>
              <w:sz w:val="22"/>
              <w:szCs w:val="22"/>
              <w14:ligatures w14:val="standardContextual"/>
            </w:rPr>
          </w:pPr>
          <w:hyperlink w:anchor="_Toc150096410" w:history="1">
            <w:r w:rsidR="00BC3016" w:rsidRPr="006B4745">
              <w:rPr>
                <w:rStyle w:val="Hyperlink"/>
                <w:rFonts w:ascii="Arabic Typesetting" w:hAnsi="Arabic Typesetting" w:cs="Arabic Typesetting"/>
                <w:rtl/>
              </w:rPr>
              <w:t>2.1.10</w:t>
            </w:r>
            <w:r w:rsidR="00BC3016" w:rsidRPr="006B4745">
              <w:rPr>
                <w:rFonts w:ascii="Arabic Typesetting" w:eastAsiaTheme="minorEastAsia" w:hAnsi="Arabic Typesetting" w:cs="Arabic Typesetting"/>
                <w:kern w:val="2"/>
                <w:sz w:val="22"/>
                <w:szCs w:val="22"/>
                <w:rtl/>
                <w14:ligatures w14:val="standardContextual"/>
              </w:rPr>
              <w:tab/>
            </w:r>
            <w:r w:rsidR="00BC3016" w:rsidRPr="006B4745">
              <w:rPr>
                <w:rStyle w:val="Hyperlink"/>
                <w:rFonts w:ascii="Arabic Typesetting" w:hAnsi="Arabic Typesetting" w:cs="Arabic Typesetting"/>
                <w:rtl/>
              </w:rPr>
              <w:t xml:space="preserve">المعايير </w:t>
            </w:r>
            <w:r w:rsidR="00612770">
              <w:rPr>
                <w:rStyle w:val="Hyperlink"/>
                <w:rFonts w:ascii="Arabic Typesetting" w:hAnsi="Arabic Typesetting" w:cs="Arabic Typesetting"/>
                <w:rtl/>
              </w:rPr>
              <w:t>المستندة إلى الاحتياجات</w:t>
            </w:r>
            <w:r w:rsidR="00BC3016" w:rsidRPr="006B4745">
              <w:rPr>
                <w:rStyle w:val="Hyperlink"/>
                <w:rFonts w:ascii="Arabic Typesetting" w:hAnsi="Arabic Typesetting" w:cs="Arabic Typesetting"/>
                <w:rtl/>
              </w:rPr>
              <w:t xml:space="preserve"> والمعدلة حسب المخاطر</w:t>
            </w:r>
            <w:r w:rsidR="00BC3016" w:rsidRPr="006B4745">
              <w:rPr>
                <w:rFonts w:ascii="Arabic Typesetting" w:hAnsi="Arabic Typesetting" w:cs="Arabic Typesetting"/>
                <w:webHidden/>
                <w:rtl/>
              </w:rPr>
              <w:tab/>
            </w:r>
            <w:r w:rsidR="00BC3016" w:rsidRPr="006B4745">
              <w:rPr>
                <w:rFonts w:ascii="Arabic Typesetting" w:hAnsi="Arabic Typesetting" w:cs="Arabic Typesetting"/>
                <w:webHidden/>
                <w:rtl/>
              </w:rPr>
              <w:fldChar w:fldCharType="begin"/>
            </w:r>
            <w:r w:rsidR="00BC3016" w:rsidRPr="006B4745">
              <w:rPr>
                <w:rFonts w:ascii="Arabic Typesetting" w:hAnsi="Arabic Typesetting" w:cs="Arabic Typesetting"/>
                <w:webHidden/>
                <w:rtl/>
              </w:rPr>
              <w:instrText xml:space="preserve"> PAGEREF _Toc150096410 \h </w:instrText>
            </w:r>
            <w:r w:rsidR="00BC3016" w:rsidRPr="006B4745">
              <w:rPr>
                <w:rFonts w:ascii="Arabic Typesetting" w:hAnsi="Arabic Typesetting" w:cs="Arabic Typesetting"/>
                <w:webHidden/>
                <w:rtl/>
              </w:rPr>
            </w:r>
            <w:r w:rsidR="00BC3016" w:rsidRPr="006B4745">
              <w:rPr>
                <w:rFonts w:ascii="Arabic Typesetting" w:hAnsi="Arabic Typesetting" w:cs="Arabic Typesetting"/>
                <w:webHidden/>
                <w:rtl/>
              </w:rPr>
              <w:fldChar w:fldCharType="separate"/>
            </w:r>
            <w:r w:rsidR="004B7070">
              <w:rPr>
                <w:rFonts w:ascii="Arabic Typesetting" w:hAnsi="Arabic Typesetting" w:cs="Arabic Typesetting"/>
                <w:webHidden/>
                <w:rtl/>
              </w:rPr>
              <w:t>41</w:t>
            </w:r>
            <w:r w:rsidR="00BC3016" w:rsidRPr="006B4745">
              <w:rPr>
                <w:rFonts w:ascii="Arabic Typesetting" w:hAnsi="Arabic Typesetting" w:cs="Arabic Typesetting"/>
                <w:webHidden/>
                <w:rtl/>
              </w:rPr>
              <w:fldChar w:fldCharType="end"/>
            </w:r>
          </w:hyperlink>
        </w:p>
        <w:p w14:paraId="4B76A95E" w14:textId="7DF3768A" w:rsidR="00BC3016" w:rsidRPr="006B4745" w:rsidRDefault="00000000" w:rsidP="00BC3016">
          <w:pPr>
            <w:pStyle w:val="TOC3"/>
            <w:bidi/>
            <w:jc w:val="both"/>
            <w:rPr>
              <w:rFonts w:ascii="Arabic Typesetting" w:eastAsiaTheme="minorEastAsia" w:hAnsi="Arabic Typesetting" w:cs="Arabic Typesetting"/>
              <w:kern w:val="2"/>
              <w:sz w:val="22"/>
              <w:szCs w:val="22"/>
              <w14:ligatures w14:val="standardContextual"/>
            </w:rPr>
          </w:pPr>
          <w:hyperlink w:anchor="_Toc150096411" w:history="1">
            <w:r w:rsidR="00BC3016" w:rsidRPr="006B4745">
              <w:rPr>
                <w:rStyle w:val="Hyperlink"/>
                <w:rFonts w:ascii="Arabic Typesetting" w:hAnsi="Arabic Typesetting" w:cs="Arabic Typesetting"/>
                <w:rtl/>
              </w:rPr>
              <w:t>2.1.11</w:t>
            </w:r>
            <w:r w:rsidR="00BC3016" w:rsidRPr="006B4745">
              <w:rPr>
                <w:rFonts w:ascii="Arabic Typesetting" w:eastAsiaTheme="minorEastAsia" w:hAnsi="Arabic Typesetting" w:cs="Arabic Typesetting"/>
                <w:kern w:val="2"/>
                <w:sz w:val="22"/>
                <w:szCs w:val="22"/>
                <w:rtl/>
                <w14:ligatures w14:val="standardContextual"/>
              </w:rPr>
              <w:tab/>
            </w:r>
            <w:r w:rsidR="00BC3016" w:rsidRPr="006B4745">
              <w:rPr>
                <w:rStyle w:val="Hyperlink"/>
                <w:rFonts w:ascii="Arabic Typesetting" w:hAnsi="Arabic Typesetting" w:cs="Arabic Typesetting"/>
                <w:rtl/>
              </w:rPr>
              <w:t xml:space="preserve">دعم سلامة الموظفين وأمنهم وصحتهم </w:t>
            </w:r>
            <w:r w:rsidR="00E97613">
              <w:rPr>
                <w:rStyle w:val="Hyperlink"/>
                <w:rFonts w:ascii="Arabic Typesetting" w:hAnsi="Arabic Typesetting" w:cs="Arabic Typesetting"/>
                <w:rtl/>
              </w:rPr>
              <w:t>ورفاهههم</w:t>
            </w:r>
            <w:r w:rsidR="00BC3016" w:rsidRPr="006B4745">
              <w:rPr>
                <w:rFonts w:ascii="Arabic Typesetting" w:hAnsi="Arabic Typesetting" w:cs="Arabic Typesetting"/>
                <w:webHidden/>
                <w:rtl/>
              </w:rPr>
              <w:tab/>
            </w:r>
            <w:r w:rsidR="00BC3016" w:rsidRPr="006B4745">
              <w:rPr>
                <w:rFonts w:ascii="Arabic Typesetting" w:hAnsi="Arabic Typesetting" w:cs="Arabic Typesetting"/>
                <w:webHidden/>
                <w:rtl/>
              </w:rPr>
              <w:fldChar w:fldCharType="begin"/>
            </w:r>
            <w:r w:rsidR="00BC3016" w:rsidRPr="006B4745">
              <w:rPr>
                <w:rFonts w:ascii="Arabic Typesetting" w:hAnsi="Arabic Typesetting" w:cs="Arabic Typesetting"/>
                <w:webHidden/>
                <w:rtl/>
              </w:rPr>
              <w:instrText xml:space="preserve"> PAGEREF _Toc150096411 \h </w:instrText>
            </w:r>
            <w:r w:rsidR="00BC3016" w:rsidRPr="006B4745">
              <w:rPr>
                <w:rFonts w:ascii="Arabic Typesetting" w:hAnsi="Arabic Typesetting" w:cs="Arabic Typesetting"/>
                <w:webHidden/>
                <w:rtl/>
              </w:rPr>
            </w:r>
            <w:r w:rsidR="00BC3016" w:rsidRPr="006B4745">
              <w:rPr>
                <w:rFonts w:ascii="Arabic Typesetting" w:hAnsi="Arabic Typesetting" w:cs="Arabic Typesetting"/>
                <w:webHidden/>
                <w:rtl/>
              </w:rPr>
              <w:fldChar w:fldCharType="separate"/>
            </w:r>
            <w:r w:rsidR="004B7070">
              <w:rPr>
                <w:rFonts w:ascii="Arabic Typesetting" w:hAnsi="Arabic Typesetting" w:cs="Arabic Typesetting"/>
                <w:webHidden/>
                <w:rtl/>
              </w:rPr>
              <w:t>42</w:t>
            </w:r>
            <w:r w:rsidR="00BC3016" w:rsidRPr="006B4745">
              <w:rPr>
                <w:rFonts w:ascii="Arabic Typesetting" w:hAnsi="Arabic Typesetting" w:cs="Arabic Typesetting"/>
                <w:webHidden/>
                <w:rtl/>
              </w:rPr>
              <w:fldChar w:fldCharType="end"/>
            </w:r>
          </w:hyperlink>
        </w:p>
        <w:p w14:paraId="224C64A6" w14:textId="24669A6F" w:rsidR="00BC3016" w:rsidRPr="006B4745" w:rsidRDefault="00000000" w:rsidP="00BC3016">
          <w:pPr>
            <w:pStyle w:val="TOC2"/>
            <w:tabs>
              <w:tab w:val="left" w:pos="720"/>
              <w:tab w:val="right" w:leader="dot" w:pos="9010"/>
            </w:tabs>
            <w:bidi/>
            <w:jc w:val="both"/>
            <w:rPr>
              <w:rFonts w:ascii="Arabic Typesetting" w:eastAsiaTheme="minorEastAsia" w:hAnsi="Arabic Typesetting" w:cs="Arabic Typesetting"/>
              <w:smallCaps w:val="0"/>
              <w:noProof/>
              <w:kern w:val="2"/>
              <w:sz w:val="22"/>
              <w:szCs w:val="22"/>
              <w14:ligatures w14:val="standardContextual"/>
            </w:rPr>
          </w:pPr>
          <w:hyperlink w:anchor="_Toc150096412" w:history="1">
            <w:r w:rsidR="00BC3016" w:rsidRPr="006B4745">
              <w:rPr>
                <w:rStyle w:val="Hyperlink"/>
                <w:rFonts w:ascii="Arabic Typesetting" w:hAnsi="Arabic Typesetting" w:cs="Arabic Typesetting"/>
                <w:noProof/>
                <w:rtl/>
              </w:rPr>
              <w:t>2.2</w:t>
            </w:r>
            <w:r w:rsidR="00BC3016" w:rsidRPr="006B4745">
              <w:rPr>
                <w:rFonts w:ascii="Arabic Typesetting" w:eastAsiaTheme="minorEastAsia" w:hAnsi="Arabic Typesetting" w:cs="Arabic Typesetting"/>
                <w:smallCaps w:val="0"/>
                <w:noProof/>
                <w:kern w:val="2"/>
                <w:sz w:val="22"/>
                <w:szCs w:val="22"/>
                <w:rtl/>
                <w14:ligatures w14:val="standardContextual"/>
              </w:rPr>
              <w:tab/>
            </w:r>
            <w:r w:rsidR="00BC3016" w:rsidRPr="006B4745">
              <w:rPr>
                <w:rStyle w:val="Hyperlink"/>
                <w:rFonts w:ascii="Arabic Typesetting" w:hAnsi="Arabic Typesetting" w:cs="Arabic Typesetting"/>
                <w:noProof/>
                <w:rtl/>
              </w:rPr>
              <w:t>أدوات الاستجابة</w:t>
            </w:r>
            <w:r w:rsidR="00BC3016" w:rsidRPr="006B4745">
              <w:rPr>
                <w:rFonts w:ascii="Arabic Typesetting" w:hAnsi="Arabic Typesetting" w:cs="Arabic Typesetting"/>
                <w:noProof/>
                <w:webHidden/>
                <w:rtl/>
              </w:rPr>
              <w:tab/>
            </w:r>
            <w:r w:rsidR="00BC3016" w:rsidRPr="006B4745">
              <w:rPr>
                <w:rFonts w:ascii="Arabic Typesetting" w:hAnsi="Arabic Typesetting" w:cs="Arabic Typesetting"/>
                <w:noProof/>
                <w:webHidden/>
                <w:rtl/>
              </w:rPr>
              <w:fldChar w:fldCharType="begin"/>
            </w:r>
            <w:r w:rsidR="00BC3016" w:rsidRPr="006B4745">
              <w:rPr>
                <w:rFonts w:ascii="Arabic Typesetting" w:hAnsi="Arabic Typesetting" w:cs="Arabic Typesetting"/>
                <w:noProof/>
                <w:webHidden/>
                <w:rtl/>
              </w:rPr>
              <w:instrText xml:space="preserve"> PAGEREF _Toc150096412 \h </w:instrText>
            </w:r>
            <w:r w:rsidR="00BC3016" w:rsidRPr="006B4745">
              <w:rPr>
                <w:rFonts w:ascii="Arabic Typesetting" w:hAnsi="Arabic Typesetting" w:cs="Arabic Typesetting"/>
                <w:noProof/>
                <w:webHidden/>
                <w:rtl/>
              </w:rPr>
            </w:r>
            <w:r w:rsidR="00BC3016" w:rsidRPr="006B4745">
              <w:rPr>
                <w:rFonts w:ascii="Arabic Typesetting" w:hAnsi="Arabic Typesetting" w:cs="Arabic Typesetting"/>
                <w:noProof/>
                <w:webHidden/>
                <w:rtl/>
              </w:rPr>
              <w:fldChar w:fldCharType="separate"/>
            </w:r>
            <w:r w:rsidR="004B7070">
              <w:rPr>
                <w:rFonts w:ascii="Arabic Typesetting" w:hAnsi="Arabic Typesetting" w:cs="Arabic Typesetting"/>
                <w:noProof/>
                <w:webHidden/>
                <w:rtl/>
              </w:rPr>
              <w:t>43</w:t>
            </w:r>
            <w:r w:rsidR="00BC3016" w:rsidRPr="006B4745">
              <w:rPr>
                <w:rFonts w:ascii="Arabic Typesetting" w:hAnsi="Arabic Typesetting" w:cs="Arabic Typesetting"/>
                <w:noProof/>
                <w:webHidden/>
                <w:rtl/>
              </w:rPr>
              <w:fldChar w:fldCharType="end"/>
            </w:r>
          </w:hyperlink>
        </w:p>
        <w:p w14:paraId="67BE048D" w14:textId="0CDFDE30" w:rsidR="00BC3016" w:rsidRPr="006B4745" w:rsidRDefault="00000000" w:rsidP="00BC3016">
          <w:pPr>
            <w:pStyle w:val="TOC1"/>
            <w:bidi/>
            <w:jc w:val="both"/>
            <w:rPr>
              <w:rFonts w:ascii="Arabic Typesetting" w:eastAsiaTheme="minorEastAsia" w:hAnsi="Arabic Typesetting" w:cs="Arabic Typesetting"/>
              <w:b w:val="0"/>
              <w:bCs w:val="0"/>
              <w:caps w:val="0"/>
              <w:noProof/>
              <w:kern w:val="2"/>
              <w:sz w:val="22"/>
              <w:szCs w:val="22"/>
              <w14:ligatures w14:val="standardContextual"/>
            </w:rPr>
          </w:pPr>
          <w:hyperlink w:anchor="_Toc150096413" w:history="1">
            <w:r w:rsidR="00BC3016" w:rsidRPr="006B4745">
              <w:rPr>
                <w:rStyle w:val="Hyperlink"/>
                <w:rFonts w:ascii="Arabic Typesetting" w:hAnsi="Arabic Typesetting" w:cs="Arabic Typesetting"/>
                <w:noProof/>
                <w:rtl/>
              </w:rPr>
              <w:t>3</w:t>
            </w:r>
            <w:r w:rsidR="00BC3016" w:rsidRPr="006B4745">
              <w:rPr>
                <w:rFonts w:ascii="Arabic Typesetting" w:eastAsiaTheme="minorEastAsia" w:hAnsi="Arabic Typesetting" w:cs="Arabic Typesetting"/>
                <w:b w:val="0"/>
                <w:bCs w:val="0"/>
                <w:caps w:val="0"/>
                <w:noProof/>
                <w:kern w:val="2"/>
                <w:sz w:val="22"/>
                <w:szCs w:val="22"/>
                <w:rtl/>
                <w14:ligatures w14:val="standardContextual"/>
              </w:rPr>
              <w:tab/>
            </w:r>
            <w:r w:rsidR="00BC3016" w:rsidRPr="006B4745">
              <w:rPr>
                <w:rStyle w:val="Hyperlink"/>
                <w:rFonts w:ascii="Arabic Typesetting" w:hAnsi="Arabic Typesetting" w:cs="Arabic Typesetting"/>
                <w:noProof/>
                <w:rtl/>
              </w:rPr>
              <w:t>بعد</w:t>
            </w:r>
            <w:r w:rsidR="00A236CF" w:rsidRPr="00A236CF">
              <w:rPr>
                <w:rFonts w:hint="cs"/>
                <w:rtl/>
              </w:rPr>
              <w:t xml:space="preserve"> </w:t>
            </w:r>
            <w:r w:rsidR="00A236CF" w:rsidRPr="00A236CF">
              <w:rPr>
                <w:rStyle w:val="Hyperlink"/>
                <w:rFonts w:ascii="Arabic Typesetting" w:hAnsi="Arabic Typesetting" w:cs="Arabic Typesetting" w:hint="cs"/>
                <w:noProof/>
                <w:rtl/>
              </w:rPr>
              <w:t>وقوع الحدث</w:t>
            </w:r>
            <w:r w:rsidR="00BC3016" w:rsidRPr="006B4745">
              <w:rPr>
                <w:rStyle w:val="Hyperlink"/>
                <w:rFonts w:ascii="Arabic Typesetting" w:hAnsi="Arabic Typesetting" w:cs="Arabic Typesetting"/>
                <w:noProof/>
                <w:rtl/>
              </w:rPr>
              <w:t>: مرحلة التعافي</w:t>
            </w:r>
            <w:r w:rsidR="00BC3016" w:rsidRPr="006B4745">
              <w:rPr>
                <w:rFonts w:ascii="Arabic Typesetting" w:hAnsi="Arabic Typesetting" w:cs="Arabic Typesetting"/>
                <w:noProof/>
                <w:webHidden/>
                <w:rtl/>
              </w:rPr>
              <w:tab/>
            </w:r>
            <w:r w:rsidR="00BC3016" w:rsidRPr="006B4745">
              <w:rPr>
                <w:rFonts w:ascii="Arabic Typesetting" w:hAnsi="Arabic Typesetting" w:cs="Arabic Typesetting"/>
                <w:noProof/>
                <w:webHidden/>
                <w:rtl/>
              </w:rPr>
              <w:fldChar w:fldCharType="begin"/>
            </w:r>
            <w:r w:rsidR="00BC3016" w:rsidRPr="006B4745">
              <w:rPr>
                <w:rFonts w:ascii="Arabic Typesetting" w:hAnsi="Arabic Typesetting" w:cs="Arabic Typesetting"/>
                <w:noProof/>
                <w:webHidden/>
                <w:rtl/>
              </w:rPr>
              <w:instrText xml:space="preserve"> PAGEREF _Toc150096413 \h </w:instrText>
            </w:r>
            <w:r w:rsidR="00BC3016" w:rsidRPr="006B4745">
              <w:rPr>
                <w:rFonts w:ascii="Arabic Typesetting" w:hAnsi="Arabic Typesetting" w:cs="Arabic Typesetting"/>
                <w:noProof/>
                <w:webHidden/>
                <w:rtl/>
              </w:rPr>
            </w:r>
            <w:r w:rsidR="00BC3016" w:rsidRPr="006B4745">
              <w:rPr>
                <w:rFonts w:ascii="Arabic Typesetting" w:hAnsi="Arabic Typesetting" w:cs="Arabic Typesetting"/>
                <w:noProof/>
                <w:webHidden/>
                <w:rtl/>
              </w:rPr>
              <w:fldChar w:fldCharType="separate"/>
            </w:r>
            <w:r w:rsidR="004B7070">
              <w:rPr>
                <w:rFonts w:ascii="Arabic Typesetting" w:hAnsi="Arabic Typesetting" w:cs="Arabic Typesetting"/>
                <w:noProof/>
                <w:webHidden/>
                <w:rtl/>
              </w:rPr>
              <w:t>44</w:t>
            </w:r>
            <w:r w:rsidR="00BC3016" w:rsidRPr="006B4745">
              <w:rPr>
                <w:rFonts w:ascii="Arabic Typesetting" w:hAnsi="Arabic Typesetting" w:cs="Arabic Typesetting"/>
                <w:noProof/>
                <w:webHidden/>
                <w:rtl/>
              </w:rPr>
              <w:fldChar w:fldCharType="end"/>
            </w:r>
          </w:hyperlink>
        </w:p>
        <w:p w14:paraId="7FC183AA" w14:textId="67E4BC16" w:rsidR="00BC3016" w:rsidRPr="006B4745" w:rsidRDefault="00000000" w:rsidP="00BC3016">
          <w:pPr>
            <w:pStyle w:val="TOC2"/>
            <w:tabs>
              <w:tab w:val="left" w:pos="720"/>
              <w:tab w:val="right" w:leader="dot" w:pos="9010"/>
            </w:tabs>
            <w:bidi/>
            <w:jc w:val="both"/>
            <w:rPr>
              <w:rFonts w:ascii="Arabic Typesetting" w:eastAsiaTheme="minorEastAsia" w:hAnsi="Arabic Typesetting" w:cs="Arabic Typesetting"/>
              <w:smallCaps w:val="0"/>
              <w:noProof/>
              <w:kern w:val="2"/>
              <w:sz w:val="22"/>
              <w:szCs w:val="22"/>
              <w14:ligatures w14:val="standardContextual"/>
            </w:rPr>
          </w:pPr>
          <w:hyperlink w:anchor="_Toc150096414" w:history="1">
            <w:r w:rsidR="00BC3016" w:rsidRPr="006B4745">
              <w:rPr>
                <w:rStyle w:val="Hyperlink"/>
                <w:rFonts w:ascii="Arabic Typesetting" w:hAnsi="Arabic Typesetting" w:cs="Arabic Typesetting"/>
                <w:noProof/>
                <w:rtl/>
              </w:rPr>
              <w:t>3.1</w:t>
            </w:r>
            <w:r w:rsidR="00BC3016" w:rsidRPr="006B4745">
              <w:rPr>
                <w:rFonts w:ascii="Arabic Typesetting" w:eastAsiaTheme="minorEastAsia" w:hAnsi="Arabic Typesetting" w:cs="Arabic Typesetting"/>
                <w:smallCaps w:val="0"/>
                <w:noProof/>
                <w:kern w:val="2"/>
                <w:sz w:val="22"/>
                <w:szCs w:val="22"/>
                <w:rtl/>
                <w14:ligatures w14:val="standardContextual"/>
              </w:rPr>
              <w:tab/>
            </w:r>
            <w:r w:rsidR="00B106CB">
              <w:rPr>
                <w:rStyle w:val="Hyperlink"/>
                <w:rFonts w:ascii="Arabic Typesetting" w:hAnsi="Arabic Typesetting" w:cs="Arabic Typesetting"/>
                <w:noProof/>
                <w:rtl/>
              </w:rPr>
              <w:t>التعافي</w:t>
            </w:r>
            <w:r w:rsidR="00BC3016" w:rsidRPr="006B4745">
              <w:rPr>
                <w:rStyle w:val="Hyperlink"/>
                <w:rFonts w:ascii="Arabic Typesetting" w:hAnsi="Arabic Typesetting" w:cs="Arabic Typesetting"/>
                <w:noProof/>
                <w:rtl/>
              </w:rPr>
              <w:t>:</w:t>
            </w:r>
            <w:r w:rsidR="00BC3016" w:rsidRPr="006B4745">
              <w:rPr>
                <w:rFonts w:ascii="Arabic Typesetting" w:hAnsi="Arabic Typesetting" w:cs="Arabic Typesetting"/>
                <w:noProof/>
                <w:webHidden/>
                <w:rtl/>
              </w:rPr>
              <w:tab/>
            </w:r>
            <w:r w:rsidR="00BC3016" w:rsidRPr="006B4745">
              <w:rPr>
                <w:rFonts w:ascii="Arabic Typesetting" w:hAnsi="Arabic Typesetting" w:cs="Arabic Typesetting"/>
                <w:noProof/>
                <w:webHidden/>
                <w:rtl/>
              </w:rPr>
              <w:fldChar w:fldCharType="begin"/>
            </w:r>
            <w:r w:rsidR="00BC3016" w:rsidRPr="006B4745">
              <w:rPr>
                <w:rFonts w:ascii="Arabic Typesetting" w:hAnsi="Arabic Typesetting" w:cs="Arabic Typesetting"/>
                <w:noProof/>
                <w:webHidden/>
                <w:rtl/>
              </w:rPr>
              <w:instrText xml:space="preserve"> PAGEREF _Toc150096414 \h </w:instrText>
            </w:r>
            <w:r w:rsidR="00BC3016" w:rsidRPr="006B4745">
              <w:rPr>
                <w:rFonts w:ascii="Arabic Typesetting" w:hAnsi="Arabic Typesetting" w:cs="Arabic Typesetting"/>
                <w:noProof/>
                <w:webHidden/>
                <w:rtl/>
              </w:rPr>
            </w:r>
            <w:r w:rsidR="00BC3016" w:rsidRPr="006B4745">
              <w:rPr>
                <w:rFonts w:ascii="Arabic Typesetting" w:hAnsi="Arabic Typesetting" w:cs="Arabic Typesetting"/>
                <w:noProof/>
                <w:webHidden/>
                <w:rtl/>
              </w:rPr>
              <w:fldChar w:fldCharType="separate"/>
            </w:r>
            <w:r w:rsidR="004B7070">
              <w:rPr>
                <w:rFonts w:ascii="Arabic Typesetting" w:hAnsi="Arabic Typesetting" w:cs="Arabic Typesetting"/>
                <w:noProof/>
                <w:webHidden/>
                <w:rtl/>
              </w:rPr>
              <w:t>44</w:t>
            </w:r>
            <w:r w:rsidR="00BC3016" w:rsidRPr="006B4745">
              <w:rPr>
                <w:rFonts w:ascii="Arabic Typesetting" w:hAnsi="Arabic Typesetting" w:cs="Arabic Typesetting"/>
                <w:noProof/>
                <w:webHidden/>
                <w:rtl/>
              </w:rPr>
              <w:fldChar w:fldCharType="end"/>
            </w:r>
          </w:hyperlink>
        </w:p>
        <w:p w14:paraId="3DE506EC" w14:textId="0D670D79" w:rsidR="00BC3016" w:rsidRPr="006B4745" w:rsidRDefault="00000000" w:rsidP="00BC3016">
          <w:pPr>
            <w:pStyle w:val="TOC3"/>
            <w:bidi/>
            <w:jc w:val="both"/>
            <w:rPr>
              <w:rFonts w:ascii="Arabic Typesetting" w:eastAsiaTheme="minorEastAsia" w:hAnsi="Arabic Typesetting" w:cs="Arabic Typesetting"/>
              <w:kern w:val="2"/>
              <w:sz w:val="22"/>
              <w:szCs w:val="22"/>
              <w14:ligatures w14:val="standardContextual"/>
            </w:rPr>
          </w:pPr>
          <w:hyperlink w:anchor="_Toc150096415" w:history="1">
            <w:r w:rsidR="00BC3016" w:rsidRPr="006B4745">
              <w:rPr>
                <w:rStyle w:val="Hyperlink"/>
                <w:rFonts w:ascii="Arabic Typesetting" w:hAnsi="Arabic Typesetting" w:cs="Arabic Typesetting"/>
                <w:rtl/>
              </w:rPr>
              <w:t>3.1.1</w:t>
            </w:r>
            <w:r w:rsidR="00BC3016" w:rsidRPr="006B4745">
              <w:rPr>
                <w:rFonts w:ascii="Arabic Typesetting" w:eastAsiaTheme="minorEastAsia" w:hAnsi="Arabic Typesetting" w:cs="Arabic Typesetting"/>
                <w:kern w:val="2"/>
                <w:sz w:val="22"/>
                <w:szCs w:val="22"/>
                <w:rtl/>
                <w14:ligatures w14:val="standardContextual"/>
              </w:rPr>
              <w:tab/>
            </w:r>
            <w:r w:rsidR="00BC3016" w:rsidRPr="006B4745">
              <w:rPr>
                <w:rStyle w:val="Hyperlink"/>
                <w:rFonts w:ascii="Arabic Typesetting" w:hAnsi="Arabic Typesetting" w:cs="Arabic Typesetting"/>
                <w:rtl/>
              </w:rPr>
              <w:t>أنشطة التعافي من مرافق المستشفى</w:t>
            </w:r>
            <w:r w:rsidR="00BC3016" w:rsidRPr="006B4745">
              <w:rPr>
                <w:rFonts w:ascii="Arabic Typesetting" w:hAnsi="Arabic Typesetting" w:cs="Arabic Typesetting"/>
                <w:webHidden/>
                <w:rtl/>
              </w:rPr>
              <w:tab/>
            </w:r>
            <w:r w:rsidR="00BC3016" w:rsidRPr="006B4745">
              <w:rPr>
                <w:rFonts w:ascii="Arabic Typesetting" w:hAnsi="Arabic Typesetting" w:cs="Arabic Typesetting"/>
                <w:webHidden/>
                <w:rtl/>
              </w:rPr>
              <w:fldChar w:fldCharType="begin"/>
            </w:r>
            <w:r w:rsidR="00BC3016" w:rsidRPr="006B4745">
              <w:rPr>
                <w:rFonts w:ascii="Arabic Typesetting" w:hAnsi="Arabic Typesetting" w:cs="Arabic Typesetting"/>
                <w:webHidden/>
                <w:rtl/>
              </w:rPr>
              <w:instrText xml:space="preserve"> PAGEREF _Toc150096415 \h </w:instrText>
            </w:r>
            <w:r w:rsidR="00BC3016" w:rsidRPr="006B4745">
              <w:rPr>
                <w:rFonts w:ascii="Arabic Typesetting" w:hAnsi="Arabic Typesetting" w:cs="Arabic Typesetting"/>
                <w:webHidden/>
                <w:rtl/>
              </w:rPr>
            </w:r>
            <w:r w:rsidR="00BC3016" w:rsidRPr="006B4745">
              <w:rPr>
                <w:rFonts w:ascii="Arabic Typesetting" w:hAnsi="Arabic Typesetting" w:cs="Arabic Typesetting"/>
                <w:webHidden/>
                <w:rtl/>
              </w:rPr>
              <w:fldChar w:fldCharType="separate"/>
            </w:r>
            <w:r w:rsidR="004B7070">
              <w:rPr>
                <w:rFonts w:ascii="Arabic Typesetting" w:hAnsi="Arabic Typesetting" w:cs="Arabic Typesetting"/>
                <w:webHidden/>
                <w:rtl/>
              </w:rPr>
              <w:t>44</w:t>
            </w:r>
            <w:r w:rsidR="00BC3016" w:rsidRPr="006B4745">
              <w:rPr>
                <w:rFonts w:ascii="Arabic Typesetting" w:hAnsi="Arabic Typesetting" w:cs="Arabic Typesetting"/>
                <w:webHidden/>
                <w:rtl/>
              </w:rPr>
              <w:fldChar w:fldCharType="end"/>
            </w:r>
          </w:hyperlink>
        </w:p>
        <w:p w14:paraId="16475072" w14:textId="57DE1992" w:rsidR="00BC3016" w:rsidRPr="006B4745" w:rsidRDefault="00000000" w:rsidP="00BC3016">
          <w:pPr>
            <w:pStyle w:val="TOC3"/>
            <w:bidi/>
            <w:jc w:val="both"/>
            <w:rPr>
              <w:rFonts w:ascii="Arabic Typesetting" w:eastAsiaTheme="minorEastAsia" w:hAnsi="Arabic Typesetting" w:cs="Arabic Typesetting"/>
              <w:kern w:val="2"/>
              <w:sz w:val="22"/>
              <w:szCs w:val="22"/>
              <w14:ligatures w14:val="standardContextual"/>
            </w:rPr>
          </w:pPr>
          <w:hyperlink w:anchor="_Toc150096416" w:history="1">
            <w:r w:rsidR="00BC3016" w:rsidRPr="006B4745">
              <w:rPr>
                <w:rStyle w:val="Hyperlink"/>
                <w:rFonts w:ascii="Arabic Typesetting" w:hAnsi="Arabic Typesetting" w:cs="Arabic Typesetting"/>
                <w:rtl/>
              </w:rPr>
              <w:t>3.1.2</w:t>
            </w:r>
            <w:r w:rsidR="00BC3016" w:rsidRPr="006B4745">
              <w:rPr>
                <w:rFonts w:ascii="Arabic Typesetting" w:eastAsiaTheme="minorEastAsia" w:hAnsi="Arabic Typesetting" w:cs="Arabic Typesetting"/>
                <w:kern w:val="2"/>
                <w:sz w:val="22"/>
                <w:szCs w:val="22"/>
                <w:rtl/>
                <w14:ligatures w14:val="standardContextual"/>
              </w:rPr>
              <w:tab/>
            </w:r>
            <w:r w:rsidR="00BC3016" w:rsidRPr="006B4745">
              <w:rPr>
                <w:rStyle w:val="Hyperlink"/>
                <w:rFonts w:ascii="Arabic Typesetting" w:hAnsi="Arabic Typesetting" w:cs="Arabic Typesetting"/>
                <w:rtl/>
              </w:rPr>
              <w:t>استراتيجيات التعافي على المدى القصير (لتقديم الخدمات الشاملة والمستمرة والوقاية من العدوى ومكافحتها وال</w:t>
            </w:r>
            <w:r w:rsidR="002B78C0">
              <w:rPr>
                <w:rStyle w:val="Hyperlink"/>
                <w:rFonts w:ascii="Arabic Typesetting" w:hAnsi="Arabic Typesetting" w:cs="Arabic Typesetting" w:hint="cs"/>
                <w:rtl/>
              </w:rPr>
              <w:t>ترصد</w:t>
            </w:r>
            <w:r w:rsidR="00BC3016" w:rsidRPr="006B4745">
              <w:rPr>
                <w:rStyle w:val="Hyperlink"/>
                <w:rFonts w:ascii="Arabic Typesetting" w:hAnsi="Arabic Typesetting" w:cs="Arabic Typesetting"/>
                <w:rtl/>
              </w:rPr>
              <w:t>)</w:t>
            </w:r>
            <w:r w:rsidR="00BC3016" w:rsidRPr="006B4745">
              <w:rPr>
                <w:rFonts w:ascii="Arabic Typesetting" w:hAnsi="Arabic Typesetting" w:cs="Arabic Typesetting"/>
                <w:webHidden/>
                <w:rtl/>
              </w:rPr>
              <w:tab/>
            </w:r>
            <w:r w:rsidR="00BC3016" w:rsidRPr="006B4745">
              <w:rPr>
                <w:rFonts w:ascii="Arabic Typesetting" w:hAnsi="Arabic Typesetting" w:cs="Arabic Typesetting"/>
                <w:webHidden/>
                <w:rtl/>
              </w:rPr>
              <w:fldChar w:fldCharType="begin"/>
            </w:r>
            <w:r w:rsidR="00BC3016" w:rsidRPr="006B4745">
              <w:rPr>
                <w:rFonts w:ascii="Arabic Typesetting" w:hAnsi="Arabic Typesetting" w:cs="Arabic Typesetting"/>
                <w:webHidden/>
                <w:rtl/>
              </w:rPr>
              <w:instrText xml:space="preserve"> PAGEREF _Toc150096416 \h </w:instrText>
            </w:r>
            <w:r w:rsidR="00BC3016" w:rsidRPr="006B4745">
              <w:rPr>
                <w:rFonts w:ascii="Arabic Typesetting" w:hAnsi="Arabic Typesetting" w:cs="Arabic Typesetting"/>
                <w:webHidden/>
                <w:rtl/>
              </w:rPr>
            </w:r>
            <w:r w:rsidR="00BC3016" w:rsidRPr="006B4745">
              <w:rPr>
                <w:rFonts w:ascii="Arabic Typesetting" w:hAnsi="Arabic Typesetting" w:cs="Arabic Typesetting"/>
                <w:webHidden/>
                <w:rtl/>
              </w:rPr>
              <w:fldChar w:fldCharType="separate"/>
            </w:r>
            <w:r w:rsidR="004B7070">
              <w:rPr>
                <w:rFonts w:ascii="Arabic Typesetting" w:hAnsi="Arabic Typesetting" w:cs="Arabic Typesetting"/>
                <w:webHidden/>
                <w:rtl/>
              </w:rPr>
              <w:t>45</w:t>
            </w:r>
            <w:r w:rsidR="00BC3016" w:rsidRPr="006B4745">
              <w:rPr>
                <w:rFonts w:ascii="Arabic Typesetting" w:hAnsi="Arabic Typesetting" w:cs="Arabic Typesetting"/>
                <w:webHidden/>
                <w:rtl/>
              </w:rPr>
              <w:fldChar w:fldCharType="end"/>
            </w:r>
          </w:hyperlink>
        </w:p>
        <w:p w14:paraId="48E5EE8B" w14:textId="3D3B8585" w:rsidR="00BC3016" w:rsidRPr="006B4745" w:rsidRDefault="00000000" w:rsidP="00BC3016">
          <w:pPr>
            <w:pStyle w:val="TOC3"/>
            <w:bidi/>
            <w:jc w:val="both"/>
            <w:rPr>
              <w:rFonts w:ascii="Arabic Typesetting" w:eastAsiaTheme="minorEastAsia" w:hAnsi="Arabic Typesetting" w:cs="Arabic Typesetting"/>
              <w:kern w:val="2"/>
              <w:sz w:val="22"/>
              <w:szCs w:val="22"/>
              <w14:ligatures w14:val="standardContextual"/>
            </w:rPr>
          </w:pPr>
          <w:hyperlink w:anchor="_Toc150096417" w:history="1">
            <w:r w:rsidR="00BC3016" w:rsidRPr="006B4745">
              <w:rPr>
                <w:rStyle w:val="Hyperlink"/>
                <w:rFonts w:ascii="Arabic Typesetting" w:hAnsi="Arabic Typesetting" w:cs="Arabic Typesetting"/>
                <w:rtl/>
              </w:rPr>
              <w:t>3.1.3</w:t>
            </w:r>
            <w:r w:rsidR="00BC3016" w:rsidRPr="006B4745">
              <w:rPr>
                <w:rFonts w:ascii="Arabic Typesetting" w:eastAsiaTheme="minorEastAsia" w:hAnsi="Arabic Typesetting" w:cs="Arabic Typesetting"/>
                <w:kern w:val="2"/>
                <w:sz w:val="22"/>
                <w:szCs w:val="22"/>
                <w:rtl/>
                <w14:ligatures w14:val="standardContextual"/>
              </w:rPr>
              <w:tab/>
            </w:r>
            <w:r w:rsidR="00BC3016" w:rsidRPr="006B4745">
              <w:rPr>
                <w:rStyle w:val="Hyperlink"/>
                <w:rFonts w:ascii="Arabic Typesetting" w:hAnsi="Arabic Typesetting" w:cs="Arabic Typesetting"/>
                <w:rtl/>
              </w:rPr>
              <w:t>تقييم الأضرار والخسائر</w:t>
            </w:r>
            <w:r w:rsidR="00BC3016" w:rsidRPr="006B4745">
              <w:rPr>
                <w:rFonts w:ascii="Arabic Typesetting" w:hAnsi="Arabic Typesetting" w:cs="Arabic Typesetting"/>
                <w:webHidden/>
                <w:rtl/>
              </w:rPr>
              <w:tab/>
            </w:r>
            <w:r w:rsidR="00BC3016" w:rsidRPr="006B4745">
              <w:rPr>
                <w:rFonts w:ascii="Arabic Typesetting" w:hAnsi="Arabic Typesetting" w:cs="Arabic Typesetting"/>
                <w:webHidden/>
                <w:rtl/>
              </w:rPr>
              <w:fldChar w:fldCharType="begin"/>
            </w:r>
            <w:r w:rsidR="00BC3016" w:rsidRPr="006B4745">
              <w:rPr>
                <w:rFonts w:ascii="Arabic Typesetting" w:hAnsi="Arabic Typesetting" w:cs="Arabic Typesetting"/>
                <w:webHidden/>
                <w:rtl/>
              </w:rPr>
              <w:instrText xml:space="preserve"> PAGEREF _Toc150096417 \h </w:instrText>
            </w:r>
            <w:r w:rsidR="00BC3016" w:rsidRPr="006B4745">
              <w:rPr>
                <w:rFonts w:ascii="Arabic Typesetting" w:hAnsi="Arabic Typesetting" w:cs="Arabic Typesetting"/>
                <w:webHidden/>
                <w:rtl/>
              </w:rPr>
            </w:r>
            <w:r w:rsidR="00BC3016" w:rsidRPr="006B4745">
              <w:rPr>
                <w:rFonts w:ascii="Arabic Typesetting" w:hAnsi="Arabic Typesetting" w:cs="Arabic Typesetting"/>
                <w:webHidden/>
                <w:rtl/>
              </w:rPr>
              <w:fldChar w:fldCharType="separate"/>
            </w:r>
            <w:r w:rsidR="004B7070">
              <w:rPr>
                <w:rFonts w:ascii="Arabic Typesetting" w:hAnsi="Arabic Typesetting" w:cs="Arabic Typesetting"/>
                <w:webHidden/>
                <w:rtl/>
              </w:rPr>
              <w:t>46</w:t>
            </w:r>
            <w:r w:rsidR="00BC3016" w:rsidRPr="006B4745">
              <w:rPr>
                <w:rFonts w:ascii="Arabic Typesetting" w:hAnsi="Arabic Typesetting" w:cs="Arabic Typesetting"/>
                <w:webHidden/>
                <w:rtl/>
              </w:rPr>
              <w:fldChar w:fldCharType="end"/>
            </w:r>
          </w:hyperlink>
        </w:p>
        <w:p w14:paraId="37FD2F20" w14:textId="137566C2" w:rsidR="00BC3016" w:rsidRPr="006B4745" w:rsidRDefault="00000000" w:rsidP="00BC3016">
          <w:pPr>
            <w:pStyle w:val="TOC3"/>
            <w:bidi/>
            <w:jc w:val="both"/>
            <w:rPr>
              <w:rFonts w:ascii="Arabic Typesetting" w:eastAsiaTheme="minorEastAsia" w:hAnsi="Arabic Typesetting" w:cs="Arabic Typesetting"/>
              <w:kern w:val="2"/>
              <w:sz w:val="22"/>
              <w:szCs w:val="22"/>
              <w14:ligatures w14:val="standardContextual"/>
            </w:rPr>
          </w:pPr>
          <w:hyperlink w:anchor="_Toc150096418" w:history="1">
            <w:r w:rsidR="00BC3016" w:rsidRPr="006B4745">
              <w:rPr>
                <w:rStyle w:val="Hyperlink"/>
                <w:rFonts w:ascii="Arabic Typesetting" w:hAnsi="Arabic Typesetting" w:cs="Arabic Typesetting"/>
                <w:rtl/>
              </w:rPr>
              <w:t>3.1.4</w:t>
            </w:r>
            <w:r w:rsidR="00BC3016" w:rsidRPr="006B4745">
              <w:rPr>
                <w:rFonts w:ascii="Arabic Typesetting" w:eastAsiaTheme="minorEastAsia" w:hAnsi="Arabic Typesetting" w:cs="Arabic Typesetting"/>
                <w:kern w:val="2"/>
                <w:sz w:val="22"/>
                <w:szCs w:val="22"/>
                <w:rtl/>
                <w14:ligatures w14:val="standardContextual"/>
              </w:rPr>
              <w:tab/>
            </w:r>
            <w:r w:rsidR="00BC3016" w:rsidRPr="006B4745">
              <w:rPr>
                <w:rStyle w:val="Hyperlink"/>
                <w:rFonts w:ascii="Arabic Typesetting" w:hAnsi="Arabic Typesetting" w:cs="Arabic Typesetting"/>
                <w:rtl/>
              </w:rPr>
              <w:t xml:space="preserve">استخدام مرفق </w:t>
            </w:r>
            <w:r w:rsidR="004E0C07" w:rsidRPr="003C0132">
              <w:rPr>
                <w:rStyle w:val="Hyperlink"/>
                <w:rFonts w:ascii="Arabic Typesetting" w:hAnsi="Arabic Typesetting" w:cs="Arabic Typesetting"/>
                <w:rtl/>
              </w:rPr>
              <w:t>مؤقت</w:t>
            </w:r>
            <w:r w:rsidR="00BC3016" w:rsidRPr="006B4745">
              <w:rPr>
                <w:rFonts w:ascii="Arabic Typesetting" w:hAnsi="Arabic Typesetting" w:cs="Arabic Typesetting"/>
                <w:webHidden/>
                <w:rtl/>
              </w:rPr>
              <w:tab/>
            </w:r>
            <w:r w:rsidR="00BC3016" w:rsidRPr="006B4745">
              <w:rPr>
                <w:rFonts w:ascii="Arabic Typesetting" w:hAnsi="Arabic Typesetting" w:cs="Arabic Typesetting"/>
                <w:webHidden/>
                <w:rtl/>
              </w:rPr>
              <w:fldChar w:fldCharType="begin"/>
            </w:r>
            <w:r w:rsidR="00BC3016" w:rsidRPr="006B4745">
              <w:rPr>
                <w:rFonts w:ascii="Arabic Typesetting" w:hAnsi="Arabic Typesetting" w:cs="Arabic Typesetting"/>
                <w:webHidden/>
                <w:rtl/>
              </w:rPr>
              <w:instrText xml:space="preserve"> PAGEREF _Toc150096418 \h </w:instrText>
            </w:r>
            <w:r w:rsidR="00BC3016" w:rsidRPr="006B4745">
              <w:rPr>
                <w:rFonts w:ascii="Arabic Typesetting" w:hAnsi="Arabic Typesetting" w:cs="Arabic Typesetting"/>
                <w:webHidden/>
                <w:rtl/>
              </w:rPr>
            </w:r>
            <w:r w:rsidR="00BC3016" w:rsidRPr="006B4745">
              <w:rPr>
                <w:rFonts w:ascii="Arabic Typesetting" w:hAnsi="Arabic Typesetting" w:cs="Arabic Typesetting"/>
                <w:webHidden/>
                <w:rtl/>
              </w:rPr>
              <w:fldChar w:fldCharType="separate"/>
            </w:r>
            <w:r w:rsidR="004B7070">
              <w:rPr>
                <w:rFonts w:ascii="Arabic Typesetting" w:hAnsi="Arabic Typesetting" w:cs="Arabic Typesetting"/>
                <w:webHidden/>
                <w:rtl/>
              </w:rPr>
              <w:t>46</w:t>
            </w:r>
            <w:r w:rsidR="00BC3016" w:rsidRPr="006B4745">
              <w:rPr>
                <w:rFonts w:ascii="Arabic Typesetting" w:hAnsi="Arabic Typesetting" w:cs="Arabic Typesetting"/>
                <w:webHidden/>
                <w:rtl/>
              </w:rPr>
              <w:fldChar w:fldCharType="end"/>
            </w:r>
          </w:hyperlink>
        </w:p>
        <w:p w14:paraId="0705B64B" w14:textId="3BAF36F3" w:rsidR="00BC3016" w:rsidRPr="006B4745" w:rsidRDefault="00000000" w:rsidP="00BC3016">
          <w:pPr>
            <w:pStyle w:val="TOC3"/>
            <w:bidi/>
            <w:jc w:val="both"/>
            <w:rPr>
              <w:rFonts w:ascii="Arabic Typesetting" w:eastAsiaTheme="minorEastAsia" w:hAnsi="Arabic Typesetting" w:cs="Arabic Typesetting"/>
              <w:kern w:val="2"/>
              <w:sz w:val="22"/>
              <w:szCs w:val="22"/>
              <w14:ligatures w14:val="standardContextual"/>
            </w:rPr>
          </w:pPr>
          <w:hyperlink w:anchor="_Toc150096419" w:history="1">
            <w:r w:rsidR="00BC3016" w:rsidRPr="006B4745">
              <w:rPr>
                <w:rStyle w:val="Hyperlink"/>
                <w:rFonts w:ascii="Arabic Typesetting" w:hAnsi="Arabic Typesetting" w:cs="Arabic Typesetting"/>
                <w:rtl/>
              </w:rPr>
              <w:t>3.1.5</w:t>
            </w:r>
            <w:r w:rsidR="00BC3016" w:rsidRPr="006B4745">
              <w:rPr>
                <w:rFonts w:ascii="Arabic Typesetting" w:eastAsiaTheme="minorEastAsia" w:hAnsi="Arabic Typesetting" w:cs="Arabic Typesetting"/>
                <w:kern w:val="2"/>
                <w:sz w:val="22"/>
                <w:szCs w:val="22"/>
                <w:rtl/>
                <w14:ligatures w14:val="standardContextual"/>
              </w:rPr>
              <w:tab/>
            </w:r>
            <w:r w:rsidR="00BC3016" w:rsidRPr="006B4745">
              <w:rPr>
                <w:rStyle w:val="Hyperlink"/>
                <w:rFonts w:ascii="Arabic Typesetting" w:hAnsi="Arabic Typesetting" w:cs="Arabic Typesetting"/>
                <w:rtl/>
              </w:rPr>
              <w:t>خدمات إعادة التأهيل</w:t>
            </w:r>
            <w:r w:rsidR="00BC3016" w:rsidRPr="006B4745">
              <w:rPr>
                <w:rFonts w:ascii="Arabic Typesetting" w:hAnsi="Arabic Typesetting" w:cs="Arabic Typesetting"/>
                <w:webHidden/>
                <w:rtl/>
              </w:rPr>
              <w:tab/>
            </w:r>
            <w:r w:rsidR="00BC3016" w:rsidRPr="006B4745">
              <w:rPr>
                <w:rFonts w:ascii="Arabic Typesetting" w:hAnsi="Arabic Typesetting" w:cs="Arabic Typesetting"/>
                <w:webHidden/>
                <w:rtl/>
              </w:rPr>
              <w:fldChar w:fldCharType="begin"/>
            </w:r>
            <w:r w:rsidR="00BC3016" w:rsidRPr="006B4745">
              <w:rPr>
                <w:rFonts w:ascii="Arabic Typesetting" w:hAnsi="Arabic Typesetting" w:cs="Arabic Typesetting"/>
                <w:webHidden/>
                <w:rtl/>
              </w:rPr>
              <w:instrText xml:space="preserve"> PAGEREF _Toc150096419 \h </w:instrText>
            </w:r>
            <w:r w:rsidR="00BC3016" w:rsidRPr="006B4745">
              <w:rPr>
                <w:rFonts w:ascii="Arabic Typesetting" w:hAnsi="Arabic Typesetting" w:cs="Arabic Typesetting"/>
                <w:webHidden/>
                <w:rtl/>
              </w:rPr>
            </w:r>
            <w:r w:rsidR="00BC3016" w:rsidRPr="006B4745">
              <w:rPr>
                <w:rFonts w:ascii="Arabic Typesetting" w:hAnsi="Arabic Typesetting" w:cs="Arabic Typesetting"/>
                <w:webHidden/>
                <w:rtl/>
              </w:rPr>
              <w:fldChar w:fldCharType="separate"/>
            </w:r>
            <w:r w:rsidR="004B7070">
              <w:rPr>
                <w:rFonts w:ascii="Arabic Typesetting" w:hAnsi="Arabic Typesetting" w:cs="Arabic Typesetting"/>
                <w:webHidden/>
                <w:rtl/>
              </w:rPr>
              <w:t>47</w:t>
            </w:r>
            <w:r w:rsidR="00BC3016" w:rsidRPr="006B4745">
              <w:rPr>
                <w:rFonts w:ascii="Arabic Typesetting" w:hAnsi="Arabic Typesetting" w:cs="Arabic Typesetting"/>
                <w:webHidden/>
                <w:rtl/>
              </w:rPr>
              <w:fldChar w:fldCharType="end"/>
            </w:r>
          </w:hyperlink>
        </w:p>
        <w:p w14:paraId="012F22A8" w14:textId="4BF77C28" w:rsidR="00BC3016" w:rsidRPr="006B4745" w:rsidRDefault="00000000" w:rsidP="00BC3016">
          <w:pPr>
            <w:pStyle w:val="TOC3"/>
            <w:bidi/>
            <w:jc w:val="both"/>
            <w:rPr>
              <w:rFonts w:ascii="Arabic Typesetting" w:eastAsiaTheme="minorEastAsia" w:hAnsi="Arabic Typesetting" w:cs="Arabic Typesetting"/>
              <w:kern w:val="2"/>
              <w:sz w:val="22"/>
              <w:szCs w:val="22"/>
              <w14:ligatures w14:val="standardContextual"/>
            </w:rPr>
          </w:pPr>
          <w:hyperlink w:anchor="_Toc150096420" w:history="1">
            <w:r w:rsidR="00BC3016" w:rsidRPr="006B4745">
              <w:rPr>
                <w:rStyle w:val="Hyperlink"/>
                <w:rFonts w:ascii="Arabic Typesetting" w:hAnsi="Arabic Typesetting" w:cs="Arabic Typesetting"/>
                <w:rtl/>
              </w:rPr>
              <w:t>3.1.6</w:t>
            </w:r>
            <w:r w:rsidR="00BC3016" w:rsidRPr="006B4745">
              <w:rPr>
                <w:rFonts w:ascii="Arabic Typesetting" w:eastAsiaTheme="minorEastAsia" w:hAnsi="Arabic Typesetting" w:cs="Arabic Typesetting"/>
                <w:kern w:val="2"/>
                <w:sz w:val="22"/>
                <w:szCs w:val="22"/>
                <w:rtl/>
                <w14:ligatures w14:val="standardContextual"/>
              </w:rPr>
              <w:tab/>
            </w:r>
            <w:r w:rsidR="00CD0654">
              <w:rPr>
                <w:rStyle w:val="Hyperlink"/>
                <w:rFonts w:ascii="Arabic Typesetting" w:hAnsi="Arabic Typesetting" w:cs="Arabic Typesetting"/>
                <w:rtl/>
              </w:rPr>
              <w:t>إيقاف عمليات</w:t>
            </w:r>
            <w:r w:rsidR="00BC3016" w:rsidRPr="006B4745">
              <w:rPr>
                <w:rStyle w:val="Hyperlink"/>
                <w:rFonts w:ascii="Arabic Typesetting" w:hAnsi="Arabic Typesetting" w:cs="Arabic Typesetting"/>
                <w:rtl/>
              </w:rPr>
              <w:t xml:space="preserve"> الاستجابة</w:t>
            </w:r>
            <w:r w:rsidR="00BC3016" w:rsidRPr="006B4745">
              <w:rPr>
                <w:rFonts w:ascii="Arabic Typesetting" w:hAnsi="Arabic Typesetting" w:cs="Arabic Typesetting"/>
                <w:webHidden/>
                <w:rtl/>
              </w:rPr>
              <w:tab/>
            </w:r>
            <w:r w:rsidR="00BC3016" w:rsidRPr="006B4745">
              <w:rPr>
                <w:rFonts w:ascii="Arabic Typesetting" w:hAnsi="Arabic Typesetting" w:cs="Arabic Typesetting"/>
                <w:webHidden/>
                <w:rtl/>
              </w:rPr>
              <w:fldChar w:fldCharType="begin"/>
            </w:r>
            <w:r w:rsidR="00BC3016" w:rsidRPr="006B4745">
              <w:rPr>
                <w:rFonts w:ascii="Arabic Typesetting" w:hAnsi="Arabic Typesetting" w:cs="Arabic Typesetting"/>
                <w:webHidden/>
                <w:rtl/>
              </w:rPr>
              <w:instrText xml:space="preserve"> PAGEREF _Toc150096420 \h </w:instrText>
            </w:r>
            <w:r w:rsidR="00BC3016" w:rsidRPr="006B4745">
              <w:rPr>
                <w:rFonts w:ascii="Arabic Typesetting" w:hAnsi="Arabic Typesetting" w:cs="Arabic Typesetting"/>
                <w:webHidden/>
                <w:rtl/>
              </w:rPr>
            </w:r>
            <w:r w:rsidR="00BC3016" w:rsidRPr="006B4745">
              <w:rPr>
                <w:rFonts w:ascii="Arabic Typesetting" w:hAnsi="Arabic Typesetting" w:cs="Arabic Typesetting"/>
                <w:webHidden/>
                <w:rtl/>
              </w:rPr>
              <w:fldChar w:fldCharType="separate"/>
            </w:r>
            <w:r w:rsidR="004B7070">
              <w:rPr>
                <w:rFonts w:ascii="Arabic Typesetting" w:hAnsi="Arabic Typesetting" w:cs="Arabic Typesetting"/>
                <w:webHidden/>
                <w:rtl/>
              </w:rPr>
              <w:t>47</w:t>
            </w:r>
            <w:r w:rsidR="00BC3016" w:rsidRPr="006B4745">
              <w:rPr>
                <w:rFonts w:ascii="Arabic Typesetting" w:hAnsi="Arabic Typesetting" w:cs="Arabic Typesetting"/>
                <w:webHidden/>
                <w:rtl/>
              </w:rPr>
              <w:fldChar w:fldCharType="end"/>
            </w:r>
          </w:hyperlink>
        </w:p>
        <w:p w14:paraId="08513E7B" w14:textId="204F7A9D" w:rsidR="00BC3016" w:rsidRPr="006B4745" w:rsidRDefault="00000000" w:rsidP="00BC3016">
          <w:pPr>
            <w:pStyle w:val="TOC3"/>
            <w:bidi/>
            <w:jc w:val="both"/>
            <w:rPr>
              <w:rFonts w:ascii="Arabic Typesetting" w:eastAsiaTheme="minorEastAsia" w:hAnsi="Arabic Typesetting" w:cs="Arabic Typesetting"/>
              <w:kern w:val="2"/>
              <w:sz w:val="22"/>
              <w:szCs w:val="22"/>
              <w14:ligatures w14:val="standardContextual"/>
            </w:rPr>
          </w:pPr>
          <w:hyperlink w:anchor="_Toc150096421" w:history="1">
            <w:r w:rsidR="00BC3016" w:rsidRPr="006B4745">
              <w:rPr>
                <w:rStyle w:val="Hyperlink"/>
                <w:rFonts w:ascii="Arabic Typesetting" w:hAnsi="Arabic Typesetting" w:cs="Arabic Typesetting"/>
                <w:rtl/>
              </w:rPr>
              <w:t>3.1.7</w:t>
            </w:r>
            <w:r w:rsidR="00BC3016" w:rsidRPr="006B4745">
              <w:rPr>
                <w:rFonts w:ascii="Arabic Typesetting" w:eastAsiaTheme="minorEastAsia" w:hAnsi="Arabic Typesetting" w:cs="Arabic Typesetting"/>
                <w:kern w:val="2"/>
                <w:sz w:val="22"/>
                <w:szCs w:val="22"/>
                <w:rtl/>
                <w14:ligatures w14:val="standardContextual"/>
              </w:rPr>
              <w:tab/>
            </w:r>
            <w:r w:rsidR="00BC3016" w:rsidRPr="006B4745">
              <w:rPr>
                <w:rStyle w:val="Hyperlink"/>
                <w:rFonts w:ascii="Arabic Typesetting" w:hAnsi="Arabic Typesetting" w:cs="Arabic Typesetting"/>
                <w:rtl/>
              </w:rPr>
              <w:t>تكنولوجيا المعلومات / السجلات الطبية</w:t>
            </w:r>
            <w:r w:rsidR="00BC3016" w:rsidRPr="006B4745">
              <w:rPr>
                <w:rFonts w:ascii="Arabic Typesetting" w:hAnsi="Arabic Typesetting" w:cs="Arabic Typesetting"/>
                <w:webHidden/>
                <w:rtl/>
              </w:rPr>
              <w:tab/>
            </w:r>
            <w:r w:rsidR="00BC3016" w:rsidRPr="006B4745">
              <w:rPr>
                <w:rFonts w:ascii="Arabic Typesetting" w:hAnsi="Arabic Typesetting" w:cs="Arabic Typesetting"/>
                <w:webHidden/>
                <w:rtl/>
              </w:rPr>
              <w:fldChar w:fldCharType="begin"/>
            </w:r>
            <w:r w:rsidR="00BC3016" w:rsidRPr="006B4745">
              <w:rPr>
                <w:rFonts w:ascii="Arabic Typesetting" w:hAnsi="Arabic Typesetting" w:cs="Arabic Typesetting"/>
                <w:webHidden/>
                <w:rtl/>
              </w:rPr>
              <w:instrText xml:space="preserve"> PAGEREF _Toc150096421 \h </w:instrText>
            </w:r>
            <w:r w:rsidR="00BC3016" w:rsidRPr="006B4745">
              <w:rPr>
                <w:rFonts w:ascii="Arabic Typesetting" w:hAnsi="Arabic Typesetting" w:cs="Arabic Typesetting"/>
                <w:webHidden/>
                <w:rtl/>
              </w:rPr>
            </w:r>
            <w:r w:rsidR="00BC3016" w:rsidRPr="006B4745">
              <w:rPr>
                <w:rFonts w:ascii="Arabic Typesetting" w:hAnsi="Arabic Typesetting" w:cs="Arabic Typesetting"/>
                <w:webHidden/>
                <w:rtl/>
              </w:rPr>
              <w:fldChar w:fldCharType="separate"/>
            </w:r>
            <w:r w:rsidR="004B7070">
              <w:rPr>
                <w:rFonts w:ascii="Arabic Typesetting" w:hAnsi="Arabic Typesetting" w:cs="Arabic Typesetting"/>
                <w:webHidden/>
                <w:rtl/>
              </w:rPr>
              <w:t>48</w:t>
            </w:r>
            <w:r w:rsidR="00BC3016" w:rsidRPr="006B4745">
              <w:rPr>
                <w:rFonts w:ascii="Arabic Typesetting" w:hAnsi="Arabic Typesetting" w:cs="Arabic Typesetting"/>
                <w:webHidden/>
                <w:rtl/>
              </w:rPr>
              <w:fldChar w:fldCharType="end"/>
            </w:r>
          </w:hyperlink>
        </w:p>
        <w:p w14:paraId="2FD6B80C" w14:textId="6A0AC780" w:rsidR="00BC3016" w:rsidRPr="006B4745" w:rsidRDefault="00000000" w:rsidP="00BC3016">
          <w:pPr>
            <w:pStyle w:val="TOC3"/>
            <w:bidi/>
            <w:jc w:val="both"/>
            <w:rPr>
              <w:rFonts w:ascii="Arabic Typesetting" w:eastAsiaTheme="minorEastAsia" w:hAnsi="Arabic Typesetting" w:cs="Arabic Typesetting"/>
              <w:kern w:val="2"/>
              <w:sz w:val="22"/>
              <w:szCs w:val="22"/>
              <w14:ligatures w14:val="standardContextual"/>
            </w:rPr>
          </w:pPr>
          <w:hyperlink w:anchor="_Toc150096422" w:history="1">
            <w:r w:rsidR="00BC3016" w:rsidRPr="006B4745">
              <w:rPr>
                <w:rStyle w:val="Hyperlink"/>
                <w:rFonts w:ascii="Arabic Typesetting" w:hAnsi="Arabic Typesetting" w:cs="Arabic Typesetting"/>
                <w:rtl/>
              </w:rPr>
              <w:t>3.1.8</w:t>
            </w:r>
            <w:r w:rsidR="00BC3016" w:rsidRPr="006B4745">
              <w:rPr>
                <w:rFonts w:ascii="Arabic Typesetting" w:eastAsiaTheme="minorEastAsia" w:hAnsi="Arabic Typesetting" w:cs="Arabic Typesetting"/>
                <w:kern w:val="2"/>
                <w:sz w:val="22"/>
                <w:szCs w:val="22"/>
                <w:rtl/>
                <w14:ligatures w14:val="standardContextual"/>
              </w:rPr>
              <w:tab/>
            </w:r>
            <w:r w:rsidR="00CD0654" w:rsidRPr="00405122">
              <w:rPr>
                <w:rStyle w:val="Hyperlink"/>
                <w:rFonts w:ascii="Arabic Typesetting" w:hAnsi="Arabic Typesetting" w:cs="Arabic Typesetting" w:hint="cs"/>
                <w:rtl/>
              </w:rPr>
              <w:t>ال</w:t>
            </w:r>
            <w:r w:rsidR="00BC3016" w:rsidRPr="006B4745">
              <w:rPr>
                <w:rStyle w:val="Hyperlink"/>
                <w:rFonts w:ascii="Arabic Typesetting" w:hAnsi="Arabic Typesetting" w:cs="Arabic Typesetting"/>
                <w:rtl/>
              </w:rPr>
              <w:t>أمن</w:t>
            </w:r>
            <w:r w:rsidR="00BC3016" w:rsidRPr="006B4745">
              <w:rPr>
                <w:rFonts w:ascii="Arabic Typesetting" w:hAnsi="Arabic Typesetting" w:cs="Arabic Typesetting"/>
                <w:webHidden/>
                <w:rtl/>
              </w:rPr>
              <w:tab/>
            </w:r>
            <w:r w:rsidR="00BC3016" w:rsidRPr="006B4745">
              <w:rPr>
                <w:rFonts w:ascii="Arabic Typesetting" w:hAnsi="Arabic Typesetting" w:cs="Arabic Typesetting"/>
                <w:webHidden/>
                <w:rtl/>
              </w:rPr>
              <w:fldChar w:fldCharType="begin"/>
            </w:r>
            <w:r w:rsidR="00BC3016" w:rsidRPr="006B4745">
              <w:rPr>
                <w:rFonts w:ascii="Arabic Typesetting" w:hAnsi="Arabic Typesetting" w:cs="Arabic Typesetting"/>
                <w:webHidden/>
                <w:rtl/>
              </w:rPr>
              <w:instrText xml:space="preserve"> PAGEREF _Toc150096422 \h </w:instrText>
            </w:r>
            <w:r w:rsidR="00BC3016" w:rsidRPr="006B4745">
              <w:rPr>
                <w:rFonts w:ascii="Arabic Typesetting" w:hAnsi="Arabic Typesetting" w:cs="Arabic Typesetting"/>
                <w:webHidden/>
                <w:rtl/>
              </w:rPr>
            </w:r>
            <w:r w:rsidR="00BC3016" w:rsidRPr="006B4745">
              <w:rPr>
                <w:rFonts w:ascii="Arabic Typesetting" w:hAnsi="Arabic Typesetting" w:cs="Arabic Typesetting"/>
                <w:webHidden/>
                <w:rtl/>
              </w:rPr>
              <w:fldChar w:fldCharType="separate"/>
            </w:r>
            <w:r w:rsidR="004B7070">
              <w:rPr>
                <w:rFonts w:ascii="Arabic Typesetting" w:hAnsi="Arabic Typesetting" w:cs="Arabic Typesetting"/>
                <w:webHidden/>
                <w:rtl/>
              </w:rPr>
              <w:t>48</w:t>
            </w:r>
            <w:r w:rsidR="00BC3016" w:rsidRPr="006B4745">
              <w:rPr>
                <w:rFonts w:ascii="Arabic Typesetting" w:hAnsi="Arabic Typesetting" w:cs="Arabic Typesetting"/>
                <w:webHidden/>
                <w:rtl/>
              </w:rPr>
              <w:fldChar w:fldCharType="end"/>
            </w:r>
          </w:hyperlink>
        </w:p>
        <w:p w14:paraId="5B5F6EA6" w14:textId="6A6D1E53" w:rsidR="00BC3016" w:rsidRPr="006B4745" w:rsidRDefault="00000000" w:rsidP="00BC3016">
          <w:pPr>
            <w:pStyle w:val="TOC3"/>
            <w:bidi/>
            <w:jc w:val="both"/>
            <w:rPr>
              <w:rFonts w:ascii="Arabic Typesetting" w:eastAsiaTheme="minorEastAsia" w:hAnsi="Arabic Typesetting" w:cs="Arabic Typesetting"/>
              <w:kern w:val="2"/>
              <w:sz w:val="22"/>
              <w:szCs w:val="22"/>
              <w14:ligatures w14:val="standardContextual"/>
            </w:rPr>
          </w:pPr>
          <w:hyperlink w:anchor="_Toc150096423" w:history="1">
            <w:r w:rsidR="00BC3016" w:rsidRPr="006B4745">
              <w:rPr>
                <w:rStyle w:val="Hyperlink"/>
                <w:rFonts w:ascii="Arabic Typesetting" w:hAnsi="Arabic Typesetting" w:cs="Arabic Typesetting"/>
                <w:rtl/>
              </w:rPr>
              <w:t>3.1.9</w:t>
            </w:r>
            <w:r w:rsidR="00BC3016" w:rsidRPr="006B4745">
              <w:rPr>
                <w:rFonts w:ascii="Arabic Typesetting" w:eastAsiaTheme="minorEastAsia" w:hAnsi="Arabic Typesetting" w:cs="Arabic Typesetting"/>
                <w:kern w:val="2"/>
                <w:sz w:val="22"/>
                <w:szCs w:val="22"/>
                <w:rtl/>
                <w14:ligatures w14:val="standardContextual"/>
              </w:rPr>
              <w:tab/>
            </w:r>
            <w:r w:rsidR="00BC3016" w:rsidRPr="006B4745">
              <w:rPr>
                <w:rStyle w:val="Hyperlink"/>
                <w:rFonts w:ascii="Arabic Typesetting" w:hAnsi="Arabic Typesetting" w:cs="Arabic Typesetting"/>
                <w:rtl/>
              </w:rPr>
              <w:t>التخطيط للتعافي بعد الكوارث</w:t>
            </w:r>
            <w:r w:rsidR="00BC3016" w:rsidRPr="006B4745">
              <w:rPr>
                <w:rFonts w:ascii="Arabic Typesetting" w:hAnsi="Arabic Typesetting" w:cs="Arabic Typesetting"/>
                <w:webHidden/>
                <w:rtl/>
              </w:rPr>
              <w:tab/>
            </w:r>
            <w:r w:rsidR="00BC3016" w:rsidRPr="006B4745">
              <w:rPr>
                <w:rFonts w:ascii="Arabic Typesetting" w:hAnsi="Arabic Typesetting" w:cs="Arabic Typesetting"/>
                <w:webHidden/>
                <w:rtl/>
              </w:rPr>
              <w:fldChar w:fldCharType="begin"/>
            </w:r>
            <w:r w:rsidR="00BC3016" w:rsidRPr="006B4745">
              <w:rPr>
                <w:rFonts w:ascii="Arabic Typesetting" w:hAnsi="Arabic Typesetting" w:cs="Arabic Typesetting"/>
                <w:webHidden/>
                <w:rtl/>
              </w:rPr>
              <w:instrText xml:space="preserve"> PAGEREF _Toc150096423 \h </w:instrText>
            </w:r>
            <w:r w:rsidR="00BC3016" w:rsidRPr="006B4745">
              <w:rPr>
                <w:rFonts w:ascii="Arabic Typesetting" w:hAnsi="Arabic Typesetting" w:cs="Arabic Typesetting"/>
                <w:webHidden/>
                <w:rtl/>
              </w:rPr>
            </w:r>
            <w:r w:rsidR="00BC3016" w:rsidRPr="006B4745">
              <w:rPr>
                <w:rFonts w:ascii="Arabic Typesetting" w:hAnsi="Arabic Typesetting" w:cs="Arabic Typesetting"/>
                <w:webHidden/>
                <w:rtl/>
              </w:rPr>
              <w:fldChar w:fldCharType="separate"/>
            </w:r>
            <w:r w:rsidR="004B7070">
              <w:rPr>
                <w:rFonts w:ascii="Arabic Typesetting" w:hAnsi="Arabic Typesetting" w:cs="Arabic Typesetting"/>
                <w:webHidden/>
                <w:rtl/>
              </w:rPr>
              <w:t>48</w:t>
            </w:r>
            <w:r w:rsidR="00BC3016" w:rsidRPr="006B4745">
              <w:rPr>
                <w:rFonts w:ascii="Arabic Typesetting" w:hAnsi="Arabic Typesetting" w:cs="Arabic Typesetting"/>
                <w:webHidden/>
                <w:rtl/>
              </w:rPr>
              <w:fldChar w:fldCharType="end"/>
            </w:r>
          </w:hyperlink>
        </w:p>
        <w:p w14:paraId="7724C708" w14:textId="35C2ECAB" w:rsidR="00BC3016" w:rsidRPr="006B4745" w:rsidRDefault="00000000" w:rsidP="00BC3016">
          <w:pPr>
            <w:pStyle w:val="TOC3"/>
            <w:bidi/>
            <w:jc w:val="both"/>
            <w:rPr>
              <w:rFonts w:ascii="Arabic Typesetting" w:eastAsiaTheme="minorEastAsia" w:hAnsi="Arabic Typesetting" w:cs="Arabic Typesetting"/>
              <w:kern w:val="2"/>
              <w:sz w:val="22"/>
              <w:szCs w:val="22"/>
              <w14:ligatures w14:val="standardContextual"/>
            </w:rPr>
          </w:pPr>
          <w:hyperlink w:anchor="_Toc150096424" w:history="1">
            <w:r w:rsidR="00BC3016" w:rsidRPr="006B4745">
              <w:rPr>
                <w:rStyle w:val="Hyperlink"/>
                <w:rFonts w:ascii="Arabic Typesetting" w:hAnsi="Arabic Typesetting" w:cs="Arabic Typesetting"/>
                <w:rtl/>
              </w:rPr>
              <w:t>3.1.10</w:t>
            </w:r>
            <w:r w:rsidR="00BC3016" w:rsidRPr="006B4745">
              <w:rPr>
                <w:rFonts w:ascii="Arabic Typesetting" w:eastAsiaTheme="minorEastAsia" w:hAnsi="Arabic Typesetting" w:cs="Arabic Typesetting"/>
                <w:kern w:val="2"/>
                <w:sz w:val="22"/>
                <w:szCs w:val="22"/>
                <w:rtl/>
                <w14:ligatures w14:val="standardContextual"/>
              </w:rPr>
              <w:tab/>
            </w:r>
            <w:r w:rsidR="00BC3016" w:rsidRPr="006B4745">
              <w:rPr>
                <w:rStyle w:val="Hyperlink"/>
                <w:rFonts w:ascii="Arabic Typesetting" w:hAnsi="Arabic Typesetting" w:cs="Arabic Typesetting"/>
                <w:rtl/>
              </w:rPr>
              <w:t>تحديث المخزون و</w:t>
            </w:r>
            <w:r w:rsidR="0097264F">
              <w:rPr>
                <w:rStyle w:val="Hyperlink"/>
                <w:rFonts w:ascii="Arabic Typesetting" w:hAnsi="Arabic Typesetting" w:cs="Arabic Typesetting"/>
                <w:rtl/>
              </w:rPr>
              <w:t>التزود من جديد ب</w:t>
            </w:r>
            <w:r w:rsidR="00D74123">
              <w:rPr>
                <w:rStyle w:val="Hyperlink"/>
                <w:rFonts w:ascii="Arabic Typesetting" w:hAnsi="Arabic Typesetting" w:cs="Arabic Typesetting"/>
                <w:rtl/>
              </w:rPr>
              <w:t>المواد</w:t>
            </w:r>
            <w:r w:rsidR="00BC3016" w:rsidRPr="006B4745">
              <w:rPr>
                <w:rStyle w:val="Hyperlink"/>
                <w:rFonts w:ascii="Arabic Typesetting" w:hAnsi="Arabic Typesetting" w:cs="Arabic Typesetting"/>
                <w:rtl/>
              </w:rPr>
              <w:t xml:space="preserve"> وإصلاح المعدات</w:t>
            </w:r>
            <w:r w:rsidR="00BC3016" w:rsidRPr="006B4745">
              <w:rPr>
                <w:rFonts w:ascii="Arabic Typesetting" w:hAnsi="Arabic Typesetting" w:cs="Arabic Typesetting"/>
                <w:webHidden/>
                <w:rtl/>
              </w:rPr>
              <w:tab/>
            </w:r>
            <w:r w:rsidR="00BC3016" w:rsidRPr="006B4745">
              <w:rPr>
                <w:rFonts w:ascii="Arabic Typesetting" w:hAnsi="Arabic Typesetting" w:cs="Arabic Typesetting"/>
                <w:webHidden/>
                <w:rtl/>
              </w:rPr>
              <w:fldChar w:fldCharType="begin"/>
            </w:r>
            <w:r w:rsidR="00BC3016" w:rsidRPr="006B4745">
              <w:rPr>
                <w:rFonts w:ascii="Arabic Typesetting" w:hAnsi="Arabic Typesetting" w:cs="Arabic Typesetting"/>
                <w:webHidden/>
                <w:rtl/>
              </w:rPr>
              <w:instrText xml:space="preserve"> PAGEREF _Toc150096424 \h </w:instrText>
            </w:r>
            <w:r w:rsidR="00BC3016" w:rsidRPr="006B4745">
              <w:rPr>
                <w:rFonts w:ascii="Arabic Typesetting" w:hAnsi="Arabic Typesetting" w:cs="Arabic Typesetting"/>
                <w:webHidden/>
                <w:rtl/>
              </w:rPr>
            </w:r>
            <w:r w:rsidR="00BC3016" w:rsidRPr="006B4745">
              <w:rPr>
                <w:rFonts w:ascii="Arabic Typesetting" w:hAnsi="Arabic Typesetting" w:cs="Arabic Typesetting"/>
                <w:webHidden/>
                <w:rtl/>
              </w:rPr>
              <w:fldChar w:fldCharType="separate"/>
            </w:r>
            <w:r w:rsidR="004B7070">
              <w:rPr>
                <w:rFonts w:ascii="Arabic Typesetting" w:hAnsi="Arabic Typesetting" w:cs="Arabic Typesetting"/>
                <w:webHidden/>
                <w:rtl/>
              </w:rPr>
              <w:t>49</w:t>
            </w:r>
            <w:r w:rsidR="00BC3016" w:rsidRPr="006B4745">
              <w:rPr>
                <w:rFonts w:ascii="Arabic Typesetting" w:hAnsi="Arabic Typesetting" w:cs="Arabic Typesetting"/>
                <w:webHidden/>
                <w:rtl/>
              </w:rPr>
              <w:fldChar w:fldCharType="end"/>
            </w:r>
          </w:hyperlink>
        </w:p>
        <w:p w14:paraId="58F475A4" w14:textId="61156847" w:rsidR="00BC3016" w:rsidRPr="006B4745" w:rsidRDefault="00000000" w:rsidP="00BC3016">
          <w:pPr>
            <w:pStyle w:val="TOC3"/>
            <w:bidi/>
            <w:jc w:val="both"/>
            <w:rPr>
              <w:rFonts w:ascii="Arabic Typesetting" w:eastAsiaTheme="minorEastAsia" w:hAnsi="Arabic Typesetting" w:cs="Arabic Typesetting"/>
              <w:kern w:val="2"/>
              <w:sz w:val="22"/>
              <w:szCs w:val="22"/>
              <w14:ligatures w14:val="standardContextual"/>
            </w:rPr>
          </w:pPr>
          <w:hyperlink w:anchor="_Toc150096425" w:history="1">
            <w:r w:rsidR="00BC3016" w:rsidRPr="006B4745">
              <w:rPr>
                <w:rStyle w:val="Hyperlink"/>
                <w:rFonts w:ascii="Arabic Typesetting" w:hAnsi="Arabic Typesetting" w:cs="Arabic Typesetting"/>
                <w:rtl/>
              </w:rPr>
              <w:t>3.1.11</w:t>
            </w:r>
            <w:r w:rsidR="00BC3016" w:rsidRPr="006B4745">
              <w:rPr>
                <w:rFonts w:ascii="Arabic Typesetting" w:eastAsiaTheme="minorEastAsia" w:hAnsi="Arabic Typesetting" w:cs="Arabic Typesetting"/>
                <w:kern w:val="2"/>
                <w:sz w:val="22"/>
                <w:szCs w:val="22"/>
                <w:rtl/>
                <w14:ligatures w14:val="standardContextual"/>
              </w:rPr>
              <w:tab/>
            </w:r>
            <w:r w:rsidR="00090768">
              <w:rPr>
                <w:rStyle w:val="Hyperlink"/>
                <w:rFonts w:ascii="Arabic Typesetting" w:hAnsi="Arabic Typesetting" w:cs="Arabic Typesetting"/>
                <w:rtl/>
              </w:rPr>
              <w:t>خفض تكاليف التعافي المباشرة وغير المباشرة</w:t>
            </w:r>
            <w:r w:rsidR="00BC3016" w:rsidRPr="006B4745">
              <w:rPr>
                <w:rFonts w:ascii="Arabic Typesetting" w:hAnsi="Arabic Typesetting" w:cs="Arabic Typesetting"/>
                <w:webHidden/>
                <w:rtl/>
              </w:rPr>
              <w:tab/>
            </w:r>
            <w:r w:rsidR="00BC3016" w:rsidRPr="006B4745">
              <w:rPr>
                <w:rFonts w:ascii="Arabic Typesetting" w:hAnsi="Arabic Typesetting" w:cs="Arabic Typesetting"/>
                <w:webHidden/>
                <w:rtl/>
              </w:rPr>
              <w:fldChar w:fldCharType="begin"/>
            </w:r>
            <w:r w:rsidR="00BC3016" w:rsidRPr="006B4745">
              <w:rPr>
                <w:rFonts w:ascii="Arabic Typesetting" w:hAnsi="Arabic Typesetting" w:cs="Arabic Typesetting"/>
                <w:webHidden/>
                <w:rtl/>
              </w:rPr>
              <w:instrText xml:space="preserve"> PAGEREF _Toc150096425 \h </w:instrText>
            </w:r>
            <w:r w:rsidR="00BC3016" w:rsidRPr="006B4745">
              <w:rPr>
                <w:rFonts w:ascii="Arabic Typesetting" w:hAnsi="Arabic Typesetting" w:cs="Arabic Typesetting"/>
                <w:webHidden/>
                <w:rtl/>
              </w:rPr>
            </w:r>
            <w:r w:rsidR="00BC3016" w:rsidRPr="006B4745">
              <w:rPr>
                <w:rFonts w:ascii="Arabic Typesetting" w:hAnsi="Arabic Typesetting" w:cs="Arabic Typesetting"/>
                <w:webHidden/>
                <w:rtl/>
              </w:rPr>
              <w:fldChar w:fldCharType="separate"/>
            </w:r>
            <w:r w:rsidR="004B7070">
              <w:rPr>
                <w:rFonts w:ascii="Arabic Typesetting" w:hAnsi="Arabic Typesetting" w:cs="Arabic Typesetting"/>
                <w:webHidden/>
                <w:rtl/>
              </w:rPr>
              <w:t>49</w:t>
            </w:r>
            <w:r w:rsidR="00BC3016" w:rsidRPr="006B4745">
              <w:rPr>
                <w:rFonts w:ascii="Arabic Typesetting" w:hAnsi="Arabic Typesetting" w:cs="Arabic Typesetting"/>
                <w:webHidden/>
                <w:rtl/>
              </w:rPr>
              <w:fldChar w:fldCharType="end"/>
            </w:r>
          </w:hyperlink>
        </w:p>
        <w:p w14:paraId="3551F89C" w14:textId="11F14593" w:rsidR="00BC3016" w:rsidRPr="006B4745" w:rsidRDefault="00000000" w:rsidP="00BC3016">
          <w:pPr>
            <w:pStyle w:val="TOC3"/>
            <w:bidi/>
            <w:jc w:val="both"/>
            <w:rPr>
              <w:rFonts w:ascii="Arabic Typesetting" w:eastAsiaTheme="minorEastAsia" w:hAnsi="Arabic Typesetting" w:cs="Arabic Typesetting"/>
              <w:kern w:val="2"/>
              <w:sz w:val="22"/>
              <w:szCs w:val="22"/>
              <w14:ligatures w14:val="standardContextual"/>
            </w:rPr>
          </w:pPr>
          <w:hyperlink w:anchor="_Toc150096426" w:history="1">
            <w:r w:rsidR="00BC3016" w:rsidRPr="006B4745">
              <w:rPr>
                <w:rStyle w:val="Hyperlink"/>
                <w:rFonts w:ascii="Arabic Typesetting" w:hAnsi="Arabic Typesetting" w:cs="Arabic Typesetting"/>
                <w:rtl/>
              </w:rPr>
              <w:t>3.1.12</w:t>
            </w:r>
            <w:r w:rsidR="00BC3016" w:rsidRPr="006B4745">
              <w:rPr>
                <w:rFonts w:ascii="Arabic Typesetting" w:eastAsiaTheme="minorEastAsia" w:hAnsi="Arabic Typesetting" w:cs="Arabic Typesetting"/>
                <w:kern w:val="2"/>
                <w:sz w:val="22"/>
                <w:szCs w:val="22"/>
                <w:rtl/>
                <w14:ligatures w14:val="standardContextual"/>
              </w:rPr>
              <w:tab/>
            </w:r>
            <w:r w:rsidR="00BC3016" w:rsidRPr="006B4745">
              <w:rPr>
                <w:rStyle w:val="Hyperlink"/>
                <w:rFonts w:ascii="Arabic Typesetting" w:hAnsi="Arabic Typesetting" w:cs="Arabic Typesetting"/>
                <w:rtl/>
              </w:rPr>
              <w:t>الصحة النفسية و</w:t>
            </w:r>
            <w:r w:rsidR="00067DAC">
              <w:rPr>
                <w:rStyle w:val="Hyperlink"/>
                <w:rFonts w:ascii="Arabic Typesetting" w:hAnsi="Arabic Typesetting" w:cs="Arabic Typesetting"/>
                <w:rtl/>
              </w:rPr>
              <w:t>الدعم النفسي الاجتماعي</w:t>
            </w:r>
            <w:r w:rsidR="00BC3016" w:rsidRPr="006B4745">
              <w:rPr>
                <w:rFonts w:ascii="Arabic Typesetting" w:hAnsi="Arabic Typesetting" w:cs="Arabic Typesetting"/>
                <w:webHidden/>
                <w:rtl/>
              </w:rPr>
              <w:tab/>
            </w:r>
            <w:r w:rsidR="00BC3016" w:rsidRPr="006B4745">
              <w:rPr>
                <w:rFonts w:ascii="Arabic Typesetting" w:hAnsi="Arabic Typesetting" w:cs="Arabic Typesetting"/>
                <w:webHidden/>
                <w:rtl/>
              </w:rPr>
              <w:fldChar w:fldCharType="begin"/>
            </w:r>
            <w:r w:rsidR="00BC3016" w:rsidRPr="006B4745">
              <w:rPr>
                <w:rFonts w:ascii="Arabic Typesetting" w:hAnsi="Arabic Typesetting" w:cs="Arabic Typesetting"/>
                <w:webHidden/>
                <w:rtl/>
              </w:rPr>
              <w:instrText xml:space="preserve"> PAGEREF _Toc150096426 \h </w:instrText>
            </w:r>
            <w:r w:rsidR="00BC3016" w:rsidRPr="006B4745">
              <w:rPr>
                <w:rFonts w:ascii="Arabic Typesetting" w:hAnsi="Arabic Typesetting" w:cs="Arabic Typesetting"/>
                <w:webHidden/>
                <w:rtl/>
              </w:rPr>
            </w:r>
            <w:r w:rsidR="00BC3016" w:rsidRPr="006B4745">
              <w:rPr>
                <w:rFonts w:ascii="Arabic Typesetting" w:hAnsi="Arabic Typesetting" w:cs="Arabic Typesetting"/>
                <w:webHidden/>
                <w:rtl/>
              </w:rPr>
              <w:fldChar w:fldCharType="separate"/>
            </w:r>
            <w:r w:rsidR="004B7070">
              <w:rPr>
                <w:rFonts w:ascii="Arabic Typesetting" w:hAnsi="Arabic Typesetting" w:cs="Arabic Typesetting"/>
                <w:webHidden/>
                <w:rtl/>
              </w:rPr>
              <w:t>50</w:t>
            </w:r>
            <w:r w:rsidR="00BC3016" w:rsidRPr="006B4745">
              <w:rPr>
                <w:rFonts w:ascii="Arabic Typesetting" w:hAnsi="Arabic Typesetting" w:cs="Arabic Typesetting"/>
                <w:webHidden/>
                <w:rtl/>
              </w:rPr>
              <w:fldChar w:fldCharType="end"/>
            </w:r>
          </w:hyperlink>
        </w:p>
        <w:p w14:paraId="24BB3EF5" w14:textId="50804022" w:rsidR="00BC3016" w:rsidRPr="006B4745" w:rsidRDefault="00000000" w:rsidP="00BC3016">
          <w:pPr>
            <w:pStyle w:val="TOC3"/>
            <w:bidi/>
            <w:jc w:val="both"/>
            <w:rPr>
              <w:rFonts w:ascii="Arabic Typesetting" w:eastAsiaTheme="minorEastAsia" w:hAnsi="Arabic Typesetting" w:cs="Arabic Typesetting"/>
              <w:kern w:val="2"/>
              <w:sz w:val="22"/>
              <w:szCs w:val="22"/>
              <w14:ligatures w14:val="standardContextual"/>
            </w:rPr>
          </w:pPr>
          <w:hyperlink w:anchor="_Toc150096427" w:history="1">
            <w:r w:rsidR="00BC3016" w:rsidRPr="006B4745">
              <w:rPr>
                <w:rStyle w:val="Hyperlink"/>
                <w:rFonts w:ascii="Arabic Typesetting" w:hAnsi="Arabic Typesetting" w:cs="Arabic Typesetting"/>
                <w:rtl/>
              </w:rPr>
              <w:t>3.1.13</w:t>
            </w:r>
            <w:r w:rsidR="00BC3016" w:rsidRPr="006B4745">
              <w:rPr>
                <w:rFonts w:ascii="Arabic Typesetting" w:eastAsiaTheme="minorEastAsia" w:hAnsi="Arabic Typesetting" w:cs="Arabic Typesetting"/>
                <w:kern w:val="2"/>
                <w:sz w:val="22"/>
                <w:szCs w:val="22"/>
                <w:rtl/>
                <w14:ligatures w14:val="standardContextual"/>
              </w:rPr>
              <w:tab/>
            </w:r>
            <w:r w:rsidR="00BC3016" w:rsidRPr="006B4745">
              <w:rPr>
                <w:rStyle w:val="Hyperlink"/>
                <w:rFonts w:ascii="Arabic Typesetting" w:hAnsi="Arabic Typesetting" w:cs="Arabic Typesetting"/>
                <w:rtl/>
              </w:rPr>
              <w:t>الحوافز المالية وغير المالية</w:t>
            </w:r>
            <w:r w:rsidR="00BC3016" w:rsidRPr="006B4745">
              <w:rPr>
                <w:rFonts w:ascii="Arabic Typesetting" w:hAnsi="Arabic Typesetting" w:cs="Arabic Typesetting"/>
                <w:webHidden/>
                <w:rtl/>
              </w:rPr>
              <w:tab/>
            </w:r>
            <w:r w:rsidR="00BC3016" w:rsidRPr="006B4745">
              <w:rPr>
                <w:rFonts w:ascii="Arabic Typesetting" w:hAnsi="Arabic Typesetting" w:cs="Arabic Typesetting"/>
                <w:webHidden/>
                <w:rtl/>
              </w:rPr>
              <w:fldChar w:fldCharType="begin"/>
            </w:r>
            <w:r w:rsidR="00BC3016" w:rsidRPr="006B4745">
              <w:rPr>
                <w:rFonts w:ascii="Arabic Typesetting" w:hAnsi="Arabic Typesetting" w:cs="Arabic Typesetting"/>
                <w:webHidden/>
                <w:rtl/>
              </w:rPr>
              <w:instrText xml:space="preserve"> PAGEREF _Toc150096427 \h </w:instrText>
            </w:r>
            <w:r w:rsidR="00BC3016" w:rsidRPr="006B4745">
              <w:rPr>
                <w:rFonts w:ascii="Arabic Typesetting" w:hAnsi="Arabic Typesetting" w:cs="Arabic Typesetting"/>
                <w:webHidden/>
                <w:rtl/>
              </w:rPr>
            </w:r>
            <w:r w:rsidR="00BC3016" w:rsidRPr="006B4745">
              <w:rPr>
                <w:rFonts w:ascii="Arabic Typesetting" w:hAnsi="Arabic Typesetting" w:cs="Arabic Typesetting"/>
                <w:webHidden/>
                <w:rtl/>
              </w:rPr>
              <w:fldChar w:fldCharType="separate"/>
            </w:r>
            <w:r w:rsidR="004B7070">
              <w:rPr>
                <w:rFonts w:ascii="Arabic Typesetting" w:hAnsi="Arabic Typesetting" w:cs="Arabic Typesetting"/>
                <w:webHidden/>
                <w:rtl/>
              </w:rPr>
              <w:t>50</w:t>
            </w:r>
            <w:r w:rsidR="00BC3016" w:rsidRPr="006B4745">
              <w:rPr>
                <w:rFonts w:ascii="Arabic Typesetting" w:hAnsi="Arabic Typesetting" w:cs="Arabic Typesetting"/>
                <w:webHidden/>
                <w:rtl/>
              </w:rPr>
              <w:fldChar w:fldCharType="end"/>
            </w:r>
          </w:hyperlink>
        </w:p>
        <w:p w14:paraId="3E6AFF04" w14:textId="3F23CBB7" w:rsidR="00BC3016" w:rsidRPr="006B4745" w:rsidRDefault="00000000" w:rsidP="00BC3016">
          <w:pPr>
            <w:pStyle w:val="TOC3"/>
            <w:bidi/>
            <w:jc w:val="both"/>
            <w:rPr>
              <w:rFonts w:ascii="Arabic Typesetting" w:eastAsiaTheme="minorEastAsia" w:hAnsi="Arabic Typesetting" w:cs="Arabic Typesetting"/>
              <w:kern w:val="2"/>
              <w:sz w:val="22"/>
              <w:szCs w:val="22"/>
              <w14:ligatures w14:val="standardContextual"/>
            </w:rPr>
          </w:pPr>
          <w:hyperlink w:anchor="_Toc150096428" w:history="1">
            <w:r w:rsidR="00BC3016" w:rsidRPr="006B4745">
              <w:rPr>
                <w:rStyle w:val="Hyperlink"/>
                <w:rFonts w:ascii="Arabic Typesetting" w:hAnsi="Arabic Typesetting" w:cs="Arabic Typesetting"/>
                <w:rtl/>
              </w:rPr>
              <w:t>3.1.14</w:t>
            </w:r>
            <w:r w:rsidR="00BC3016" w:rsidRPr="006B4745">
              <w:rPr>
                <w:rFonts w:ascii="Arabic Typesetting" w:eastAsiaTheme="minorEastAsia" w:hAnsi="Arabic Typesetting" w:cs="Arabic Typesetting"/>
                <w:kern w:val="2"/>
                <w:sz w:val="22"/>
                <w:szCs w:val="22"/>
                <w:rtl/>
                <w14:ligatures w14:val="standardContextual"/>
              </w:rPr>
              <w:tab/>
            </w:r>
            <w:r w:rsidR="00EC5AF2" w:rsidRPr="003C0132">
              <w:rPr>
                <w:rStyle w:val="Hyperlink"/>
                <w:rFonts w:ascii="Arabic Typesetting" w:hAnsi="Arabic Typesetting" w:cs="Arabic Typesetting" w:hint="cs"/>
                <w:rtl/>
              </w:rPr>
              <w:t>توقيف</w:t>
            </w:r>
            <w:r w:rsidR="007A3DE6" w:rsidRPr="003C0132">
              <w:rPr>
                <w:rStyle w:val="Hyperlink"/>
                <w:rFonts w:ascii="Arabic Typesetting" w:hAnsi="Arabic Typesetting" w:cs="Arabic Typesetting"/>
                <w:rtl/>
              </w:rPr>
              <w:t xml:space="preserve"> مهام </w:t>
            </w:r>
            <w:r w:rsidR="007A3DE6">
              <w:rPr>
                <w:rStyle w:val="Hyperlink"/>
                <w:rFonts w:ascii="Arabic Typesetting" w:hAnsi="Arabic Typesetting" w:cs="Arabic Typesetting"/>
                <w:rtl/>
              </w:rPr>
              <w:t>الموظفين والمتطوعين</w:t>
            </w:r>
            <w:r w:rsidR="00BC3016" w:rsidRPr="006B4745">
              <w:rPr>
                <w:rFonts w:ascii="Arabic Typesetting" w:hAnsi="Arabic Typesetting" w:cs="Arabic Typesetting"/>
                <w:webHidden/>
                <w:rtl/>
              </w:rPr>
              <w:tab/>
            </w:r>
            <w:r w:rsidR="00BC3016" w:rsidRPr="006B4745">
              <w:rPr>
                <w:rFonts w:ascii="Arabic Typesetting" w:hAnsi="Arabic Typesetting" w:cs="Arabic Typesetting"/>
                <w:webHidden/>
                <w:rtl/>
              </w:rPr>
              <w:fldChar w:fldCharType="begin"/>
            </w:r>
            <w:r w:rsidR="00BC3016" w:rsidRPr="006B4745">
              <w:rPr>
                <w:rFonts w:ascii="Arabic Typesetting" w:hAnsi="Arabic Typesetting" w:cs="Arabic Typesetting"/>
                <w:webHidden/>
                <w:rtl/>
              </w:rPr>
              <w:instrText xml:space="preserve"> PAGEREF _Toc150096428 \h </w:instrText>
            </w:r>
            <w:r w:rsidR="00BC3016" w:rsidRPr="006B4745">
              <w:rPr>
                <w:rFonts w:ascii="Arabic Typesetting" w:hAnsi="Arabic Typesetting" w:cs="Arabic Typesetting"/>
                <w:webHidden/>
                <w:rtl/>
              </w:rPr>
            </w:r>
            <w:r w:rsidR="00BC3016" w:rsidRPr="006B4745">
              <w:rPr>
                <w:rFonts w:ascii="Arabic Typesetting" w:hAnsi="Arabic Typesetting" w:cs="Arabic Typesetting"/>
                <w:webHidden/>
                <w:rtl/>
              </w:rPr>
              <w:fldChar w:fldCharType="separate"/>
            </w:r>
            <w:r w:rsidR="004B7070">
              <w:rPr>
                <w:rFonts w:ascii="Arabic Typesetting" w:hAnsi="Arabic Typesetting" w:cs="Arabic Typesetting"/>
                <w:webHidden/>
                <w:rtl/>
              </w:rPr>
              <w:t>50</w:t>
            </w:r>
            <w:r w:rsidR="00BC3016" w:rsidRPr="006B4745">
              <w:rPr>
                <w:rFonts w:ascii="Arabic Typesetting" w:hAnsi="Arabic Typesetting" w:cs="Arabic Typesetting"/>
                <w:webHidden/>
                <w:rtl/>
              </w:rPr>
              <w:fldChar w:fldCharType="end"/>
            </w:r>
          </w:hyperlink>
        </w:p>
        <w:p w14:paraId="29C61745" w14:textId="65774AB9" w:rsidR="00BC3016" w:rsidRPr="006B4745" w:rsidRDefault="00000000" w:rsidP="00BC3016">
          <w:pPr>
            <w:pStyle w:val="TOC2"/>
            <w:tabs>
              <w:tab w:val="left" w:pos="720"/>
              <w:tab w:val="right" w:leader="dot" w:pos="9010"/>
            </w:tabs>
            <w:bidi/>
            <w:jc w:val="both"/>
            <w:rPr>
              <w:rFonts w:ascii="Arabic Typesetting" w:eastAsiaTheme="minorEastAsia" w:hAnsi="Arabic Typesetting" w:cs="Arabic Typesetting"/>
              <w:smallCaps w:val="0"/>
              <w:noProof/>
              <w:kern w:val="2"/>
              <w:sz w:val="22"/>
              <w:szCs w:val="22"/>
              <w14:ligatures w14:val="standardContextual"/>
            </w:rPr>
          </w:pPr>
          <w:hyperlink w:anchor="_Toc150096429" w:history="1">
            <w:r w:rsidR="00BC3016" w:rsidRPr="006B4745">
              <w:rPr>
                <w:rStyle w:val="Hyperlink"/>
                <w:rFonts w:ascii="Arabic Typesetting" w:hAnsi="Arabic Typesetting" w:cs="Arabic Typesetting"/>
                <w:noProof/>
                <w:rtl/>
              </w:rPr>
              <w:t>3.2</w:t>
            </w:r>
            <w:r w:rsidR="00BC3016" w:rsidRPr="006B4745">
              <w:rPr>
                <w:rFonts w:ascii="Arabic Typesetting" w:eastAsiaTheme="minorEastAsia" w:hAnsi="Arabic Typesetting" w:cs="Arabic Typesetting"/>
                <w:smallCaps w:val="0"/>
                <w:noProof/>
                <w:kern w:val="2"/>
                <w:sz w:val="22"/>
                <w:szCs w:val="22"/>
                <w:rtl/>
                <w14:ligatures w14:val="standardContextual"/>
              </w:rPr>
              <w:tab/>
            </w:r>
            <w:r w:rsidR="00DA1238">
              <w:rPr>
                <w:rStyle w:val="Hyperlink"/>
                <w:rFonts w:ascii="Arabic Typesetting" w:hAnsi="Arabic Typesetting" w:cs="Arabic Typesetting"/>
                <w:noProof/>
                <w:rtl/>
              </w:rPr>
              <w:t>المراجعة البعدية</w:t>
            </w:r>
            <w:r w:rsidR="00BC3016" w:rsidRPr="006B4745">
              <w:rPr>
                <w:rStyle w:val="Hyperlink"/>
                <w:rFonts w:ascii="Arabic Typesetting" w:hAnsi="Arabic Typesetting" w:cs="Arabic Typesetting"/>
                <w:noProof/>
                <w:rtl/>
              </w:rPr>
              <w:t xml:space="preserve"> (A</w:t>
            </w:r>
            <w:r w:rsidR="00BC3016" w:rsidRPr="00BE3C2D">
              <w:rPr>
                <w:rStyle w:val="Hyperlink"/>
                <w:rFonts w:ascii="Arabic Typesetting" w:hAnsi="Arabic Typesetting" w:cs="Arabic Typesetting"/>
                <w:noProof/>
                <w:color w:val="auto"/>
                <w:rtl/>
              </w:rPr>
              <w:t>AR) وعملية الدروس المستفادة</w:t>
            </w:r>
            <w:r w:rsidR="00BC3016" w:rsidRPr="006B4745">
              <w:rPr>
                <w:rFonts w:ascii="Arabic Typesetting" w:hAnsi="Arabic Typesetting" w:cs="Arabic Typesetting"/>
                <w:noProof/>
                <w:webHidden/>
                <w:rtl/>
              </w:rPr>
              <w:tab/>
            </w:r>
            <w:r w:rsidR="00BC3016" w:rsidRPr="006B4745">
              <w:rPr>
                <w:rFonts w:ascii="Arabic Typesetting" w:hAnsi="Arabic Typesetting" w:cs="Arabic Typesetting"/>
                <w:noProof/>
                <w:webHidden/>
                <w:rtl/>
              </w:rPr>
              <w:fldChar w:fldCharType="begin"/>
            </w:r>
            <w:r w:rsidR="00BC3016" w:rsidRPr="006B4745">
              <w:rPr>
                <w:rFonts w:ascii="Arabic Typesetting" w:hAnsi="Arabic Typesetting" w:cs="Arabic Typesetting"/>
                <w:noProof/>
                <w:webHidden/>
                <w:rtl/>
              </w:rPr>
              <w:instrText xml:space="preserve"> PAGEREF _Toc150096429 \h </w:instrText>
            </w:r>
            <w:r w:rsidR="00BC3016" w:rsidRPr="006B4745">
              <w:rPr>
                <w:rFonts w:ascii="Arabic Typesetting" w:hAnsi="Arabic Typesetting" w:cs="Arabic Typesetting"/>
                <w:noProof/>
                <w:webHidden/>
                <w:rtl/>
              </w:rPr>
            </w:r>
            <w:r w:rsidR="00BC3016" w:rsidRPr="006B4745">
              <w:rPr>
                <w:rFonts w:ascii="Arabic Typesetting" w:hAnsi="Arabic Typesetting" w:cs="Arabic Typesetting"/>
                <w:noProof/>
                <w:webHidden/>
                <w:rtl/>
              </w:rPr>
              <w:fldChar w:fldCharType="separate"/>
            </w:r>
            <w:r w:rsidR="004B7070">
              <w:rPr>
                <w:rFonts w:ascii="Arabic Typesetting" w:hAnsi="Arabic Typesetting" w:cs="Arabic Typesetting"/>
                <w:noProof/>
                <w:webHidden/>
                <w:rtl/>
              </w:rPr>
              <w:t>51</w:t>
            </w:r>
            <w:r w:rsidR="00BC3016" w:rsidRPr="006B4745">
              <w:rPr>
                <w:rFonts w:ascii="Arabic Typesetting" w:hAnsi="Arabic Typesetting" w:cs="Arabic Typesetting"/>
                <w:noProof/>
                <w:webHidden/>
                <w:rtl/>
              </w:rPr>
              <w:fldChar w:fldCharType="end"/>
            </w:r>
          </w:hyperlink>
        </w:p>
        <w:p w14:paraId="2F776B3D" w14:textId="71A116C0" w:rsidR="00BC3016" w:rsidRPr="006B4745" w:rsidRDefault="00000000" w:rsidP="00BC3016">
          <w:pPr>
            <w:pStyle w:val="TOC3"/>
            <w:bidi/>
            <w:jc w:val="both"/>
            <w:rPr>
              <w:rFonts w:ascii="Arabic Typesetting" w:eastAsiaTheme="minorEastAsia" w:hAnsi="Arabic Typesetting" w:cs="Arabic Typesetting"/>
              <w:kern w:val="2"/>
              <w:sz w:val="22"/>
              <w:szCs w:val="22"/>
              <w14:ligatures w14:val="standardContextual"/>
            </w:rPr>
          </w:pPr>
          <w:hyperlink w:anchor="_Toc150096430" w:history="1">
            <w:r w:rsidR="00BC3016" w:rsidRPr="006B4745">
              <w:rPr>
                <w:rStyle w:val="Hyperlink"/>
                <w:rFonts w:ascii="Arabic Typesetting" w:hAnsi="Arabic Typesetting" w:cs="Arabic Typesetting"/>
                <w:rtl/>
              </w:rPr>
              <w:t>3.2.1</w:t>
            </w:r>
            <w:r w:rsidR="00BC3016" w:rsidRPr="006B4745">
              <w:rPr>
                <w:rFonts w:ascii="Arabic Typesetting" w:eastAsiaTheme="minorEastAsia" w:hAnsi="Arabic Typesetting" w:cs="Arabic Typesetting"/>
                <w:kern w:val="2"/>
                <w:sz w:val="22"/>
                <w:szCs w:val="22"/>
                <w:rtl/>
                <w14:ligatures w14:val="standardContextual"/>
              </w:rPr>
              <w:tab/>
            </w:r>
            <w:r w:rsidR="00BC3016" w:rsidRPr="006B4745">
              <w:rPr>
                <w:rStyle w:val="Hyperlink"/>
                <w:rFonts w:ascii="Arabic Typesetting" w:hAnsi="Arabic Typesetting" w:cs="Arabic Typesetting"/>
                <w:rtl/>
              </w:rPr>
              <w:t>جمع المعلومات الأساسية ذات الصلة</w:t>
            </w:r>
            <w:r w:rsidR="004F2054" w:rsidRPr="004F2054">
              <w:rPr>
                <w:rtl/>
              </w:rPr>
              <w:t xml:space="preserve"> </w:t>
            </w:r>
            <w:r w:rsidR="004F2054" w:rsidRPr="004F2054">
              <w:rPr>
                <w:rStyle w:val="Hyperlink"/>
                <w:rFonts w:ascii="Arabic Typesetting" w:hAnsi="Arabic Typesetting" w:cs="Arabic Typesetting"/>
                <w:rtl/>
              </w:rPr>
              <w:t>ومراجع</w:t>
            </w:r>
            <w:r w:rsidR="00B86DC9">
              <w:rPr>
                <w:rStyle w:val="Hyperlink"/>
                <w:rFonts w:ascii="Arabic Typesetting" w:hAnsi="Arabic Typesetting" w:cs="Arabic Typesetting" w:hint="cs"/>
                <w:rtl/>
              </w:rPr>
              <w:t>تها</w:t>
            </w:r>
            <w:r w:rsidR="00BC3016" w:rsidRPr="006B4745">
              <w:rPr>
                <w:rFonts w:ascii="Arabic Typesetting" w:hAnsi="Arabic Typesetting" w:cs="Arabic Typesetting"/>
                <w:webHidden/>
                <w:rtl/>
              </w:rPr>
              <w:tab/>
            </w:r>
            <w:r w:rsidR="00BC3016" w:rsidRPr="006B4745">
              <w:rPr>
                <w:rFonts w:ascii="Arabic Typesetting" w:hAnsi="Arabic Typesetting" w:cs="Arabic Typesetting"/>
                <w:webHidden/>
                <w:rtl/>
              </w:rPr>
              <w:fldChar w:fldCharType="begin"/>
            </w:r>
            <w:r w:rsidR="00BC3016" w:rsidRPr="006B4745">
              <w:rPr>
                <w:rFonts w:ascii="Arabic Typesetting" w:hAnsi="Arabic Typesetting" w:cs="Arabic Typesetting"/>
                <w:webHidden/>
                <w:rtl/>
              </w:rPr>
              <w:instrText xml:space="preserve"> PAGEREF _Toc150096430 \h </w:instrText>
            </w:r>
            <w:r w:rsidR="00BC3016" w:rsidRPr="006B4745">
              <w:rPr>
                <w:rFonts w:ascii="Arabic Typesetting" w:hAnsi="Arabic Typesetting" w:cs="Arabic Typesetting"/>
                <w:webHidden/>
                <w:rtl/>
              </w:rPr>
            </w:r>
            <w:r w:rsidR="00BC3016" w:rsidRPr="006B4745">
              <w:rPr>
                <w:rFonts w:ascii="Arabic Typesetting" w:hAnsi="Arabic Typesetting" w:cs="Arabic Typesetting"/>
                <w:webHidden/>
                <w:rtl/>
              </w:rPr>
              <w:fldChar w:fldCharType="separate"/>
            </w:r>
            <w:r w:rsidR="004B7070">
              <w:rPr>
                <w:rFonts w:ascii="Arabic Typesetting" w:hAnsi="Arabic Typesetting" w:cs="Arabic Typesetting"/>
                <w:webHidden/>
                <w:rtl/>
              </w:rPr>
              <w:t>52</w:t>
            </w:r>
            <w:r w:rsidR="00BC3016" w:rsidRPr="006B4745">
              <w:rPr>
                <w:rFonts w:ascii="Arabic Typesetting" w:hAnsi="Arabic Typesetting" w:cs="Arabic Typesetting"/>
                <w:webHidden/>
                <w:rtl/>
              </w:rPr>
              <w:fldChar w:fldCharType="end"/>
            </w:r>
          </w:hyperlink>
        </w:p>
        <w:p w14:paraId="1359CD58" w14:textId="3BFAF1E3" w:rsidR="00BC3016" w:rsidRPr="006B4745" w:rsidRDefault="00000000" w:rsidP="00BC3016">
          <w:pPr>
            <w:pStyle w:val="TOC3"/>
            <w:bidi/>
            <w:jc w:val="both"/>
            <w:rPr>
              <w:rFonts w:ascii="Arabic Typesetting" w:eastAsiaTheme="minorEastAsia" w:hAnsi="Arabic Typesetting" w:cs="Arabic Typesetting"/>
              <w:kern w:val="2"/>
              <w:sz w:val="22"/>
              <w:szCs w:val="22"/>
              <w14:ligatures w14:val="standardContextual"/>
            </w:rPr>
          </w:pPr>
          <w:hyperlink w:anchor="_Toc150096431" w:history="1">
            <w:r w:rsidR="00BC3016" w:rsidRPr="006B4745">
              <w:rPr>
                <w:rStyle w:val="Hyperlink"/>
                <w:rFonts w:ascii="Arabic Typesetting" w:hAnsi="Arabic Typesetting" w:cs="Arabic Typesetting"/>
                <w:rtl/>
              </w:rPr>
              <w:t>3.2.2</w:t>
            </w:r>
            <w:r w:rsidR="00BC3016" w:rsidRPr="006B4745">
              <w:rPr>
                <w:rFonts w:ascii="Arabic Typesetting" w:eastAsiaTheme="minorEastAsia" w:hAnsi="Arabic Typesetting" w:cs="Arabic Typesetting"/>
                <w:kern w:val="2"/>
                <w:sz w:val="22"/>
                <w:szCs w:val="22"/>
                <w:rtl/>
                <w14:ligatures w14:val="standardContextual"/>
              </w:rPr>
              <w:tab/>
            </w:r>
            <w:r w:rsidR="00C92C41">
              <w:rPr>
                <w:rStyle w:val="Hyperlink"/>
                <w:rFonts w:ascii="Arabic Typesetting" w:hAnsi="Arabic Typesetting" w:cs="Arabic Typesetting"/>
                <w:rtl/>
              </w:rPr>
              <w:t>إعداد الأسئلة</w:t>
            </w:r>
            <w:r w:rsidR="00BC3016" w:rsidRPr="006B4745">
              <w:rPr>
                <w:rStyle w:val="Hyperlink"/>
                <w:rFonts w:ascii="Arabic Typesetting" w:hAnsi="Arabic Typesetting" w:cs="Arabic Typesetting"/>
                <w:rtl/>
              </w:rPr>
              <w:t xml:space="preserve"> المحفزة</w:t>
            </w:r>
            <w:r w:rsidR="00BC3016" w:rsidRPr="006B4745">
              <w:rPr>
                <w:rFonts w:ascii="Arabic Typesetting" w:hAnsi="Arabic Typesetting" w:cs="Arabic Typesetting"/>
                <w:webHidden/>
                <w:rtl/>
              </w:rPr>
              <w:tab/>
            </w:r>
            <w:r w:rsidR="00BC3016" w:rsidRPr="006B4745">
              <w:rPr>
                <w:rFonts w:ascii="Arabic Typesetting" w:hAnsi="Arabic Typesetting" w:cs="Arabic Typesetting"/>
                <w:webHidden/>
                <w:rtl/>
              </w:rPr>
              <w:fldChar w:fldCharType="begin"/>
            </w:r>
            <w:r w:rsidR="00BC3016" w:rsidRPr="006B4745">
              <w:rPr>
                <w:rFonts w:ascii="Arabic Typesetting" w:hAnsi="Arabic Typesetting" w:cs="Arabic Typesetting"/>
                <w:webHidden/>
                <w:rtl/>
              </w:rPr>
              <w:instrText xml:space="preserve"> PAGEREF _Toc150096431 \h </w:instrText>
            </w:r>
            <w:r w:rsidR="00BC3016" w:rsidRPr="006B4745">
              <w:rPr>
                <w:rFonts w:ascii="Arabic Typesetting" w:hAnsi="Arabic Typesetting" w:cs="Arabic Typesetting"/>
                <w:webHidden/>
                <w:rtl/>
              </w:rPr>
            </w:r>
            <w:r w:rsidR="00BC3016" w:rsidRPr="006B4745">
              <w:rPr>
                <w:rFonts w:ascii="Arabic Typesetting" w:hAnsi="Arabic Typesetting" w:cs="Arabic Typesetting"/>
                <w:webHidden/>
                <w:rtl/>
              </w:rPr>
              <w:fldChar w:fldCharType="separate"/>
            </w:r>
            <w:r w:rsidR="004B7070">
              <w:rPr>
                <w:rFonts w:ascii="Arabic Typesetting" w:hAnsi="Arabic Typesetting" w:cs="Arabic Typesetting"/>
                <w:webHidden/>
                <w:rtl/>
              </w:rPr>
              <w:t>52</w:t>
            </w:r>
            <w:r w:rsidR="00BC3016" w:rsidRPr="006B4745">
              <w:rPr>
                <w:rFonts w:ascii="Arabic Typesetting" w:hAnsi="Arabic Typesetting" w:cs="Arabic Typesetting"/>
                <w:webHidden/>
                <w:rtl/>
              </w:rPr>
              <w:fldChar w:fldCharType="end"/>
            </w:r>
          </w:hyperlink>
        </w:p>
        <w:p w14:paraId="772755B3" w14:textId="1AAE4505" w:rsidR="00BC3016" w:rsidRPr="006B4745" w:rsidRDefault="00000000" w:rsidP="00BC3016">
          <w:pPr>
            <w:pStyle w:val="TOC3"/>
            <w:bidi/>
            <w:jc w:val="both"/>
            <w:rPr>
              <w:rFonts w:ascii="Arabic Typesetting" w:eastAsiaTheme="minorEastAsia" w:hAnsi="Arabic Typesetting" w:cs="Arabic Typesetting"/>
              <w:kern w:val="2"/>
              <w:sz w:val="22"/>
              <w:szCs w:val="22"/>
              <w14:ligatures w14:val="standardContextual"/>
            </w:rPr>
          </w:pPr>
          <w:hyperlink w:anchor="_Toc150096432" w:history="1">
            <w:r w:rsidR="00BC3016" w:rsidRPr="006B4745">
              <w:rPr>
                <w:rStyle w:val="Hyperlink"/>
                <w:rFonts w:ascii="Arabic Typesetting" w:hAnsi="Arabic Typesetting" w:cs="Arabic Typesetting"/>
                <w:rtl/>
              </w:rPr>
              <w:t>3.2.3</w:t>
            </w:r>
            <w:r w:rsidR="00BC3016" w:rsidRPr="006B4745">
              <w:rPr>
                <w:rFonts w:ascii="Arabic Typesetting" w:eastAsiaTheme="minorEastAsia" w:hAnsi="Arabic Typesetting" w:cs="Arabic Typesetting"/>
                <w:kern w:val="2"/>
                <w:sz w:val="22"/>
                <w:szCs w:val="22"/>
                <w:rtl/>
                <w14:ligatures w14:val="standardContextual"/>
              </w:rPr>
              <w:tab/>
            </w:r>
            <w:r w:rsidR="00BC3016" w:rsidRPr="006B4745">
              <w:rPr>
                <w:rStyle w:val="Hyperlink"/>
                <w:rFonts w:ascii="Arabic Typesetting" w:hAnsi="Arabic Typesetting" w:cs="Arabic Typesetting"/>
                <w:rtl/>
              </w:rPr>
              <w:t>تحديد نقاط القوة و</w:t>
            </w:r>
            <w:r w:rsidR="00656A93">
              <w:rPr>
                <w:rStyle w:val="Hyperlink"/>
                <w:rFonts w:ascii="Arabic Typesetting" w:hAnsi="Arabic Typesetting" w:cs="Arabic Typesetting"/>
                <w:rtl/>
              </w:rPr>
              <w:t>الصعوبات</w:t>
            </w:r>
            <w:r w:rsidR="00BC3016" w:rsidRPr="006B4745">
              <w:rPr>
                <w:rStyle w:val="Hyperlink"/>
                <w:rFonts w:ascii="Arabic Typesetting" w:hAnsi="Arabic Typesetting" w:cs="Arabic Typesetting"/>
                <w:rtl/>
              </w:rPr>
              <w:t xml:space="preserve"> </w:t>
            </w:r>
            <w:r w:rsidR="006A1911">
              <w:rPr>
                <w:rStyle w:val="Hyperlink"/>
                <w:rFonts w:ascii="Arabic Typesetting" w:hAnsi="Arabic Typesetting" w:cs="Arabic Typesetting"/>
                <w:rtl/>
              </w:rPr>
              <w:t>والقدرات الجديدة المكتسبة</w:t>
            </w:r>
            <w:r w:rsidR="00BC3016" w:rsidRPr="006B4745">
              <w:rPr>
                <w:rFonts w:ascii="Arabic Typesetting" w:hAnsi="Arabic Typesetting" w:cs="Arabic Typesetting"/>
                <w:webHidden/>
                <w:rtl/>
              </w:rPr>
              <w:tab/>
            </w:r>
            <w:r w:rsidR="00BC3016" w:rsidRPr="006B4745">
              <w:rPr>
                <w:rFonts w:ascii="Arabic Typesetting" w:hAnsi="Arabic Typesetting" w:cs="Arabic Typesetting"/>
                <w:webHidden/>
                <w:rtl/>
              </w:rPr>
              <w:fldChar w:fldCharType="begin"/>
            </w:r>
            <w:r w:rsidR="00BC3016" w:rsidRPr="006B4745">
              <w:rPr>
                <w:rFonts w:ascii="Arabic Typesetting" w:hAnsi="Arabic Typesetting" w:cs="Arabic Typesetting"/>
                <w:webHidden/>
                <w:rtl/>
              </w:rPr>
              <w:instrText xml:space="preserve"> PAGEREF _Toc150096432 \h </w:instrText>
            </w:r>
            <w:r w:rsidR="00BC3016" w:rsidRPr="006B4745">
              <w:rPr>
                <w:rFonts w:ascii="Arabic Typesetting" w:hAnsi="Arabic Typesetting" w:cs="Arabic Typesetting"/>
                <w:webHidden/>
                <w:rtl/>
              </w:rPr>
            </w:r>
            <w:r w:rsidR="00BC3016" w:rsidRPr="006B4745">
              <w:rPr>
                <w:rFonts w:ascii="Arabic Typesetting" w:hAnsi="Arabic Typesetting" w:cs="Arabic Typesetting"/>
                <w:webHidden/>
                <w:rtl/>
              </w:rPr>
              <w:fldChar w:fldCharType="separate"/>
            </w:r>
            <w:r w:rsidR="004B7070">
              <w:rPr>
                <w:rFonts w:ascii="Arabic Typesetting" w:hAnsi="Arabic Typesetting" w:cs="Arabic Typesetting"/>
                <w:webHidden/>
                <w:rtl/>
              </w:rPr>
              <w:t>52</w:t>
            </w:r>
            <w:r w:rsidR="00BC3016" w:rsidRPr="006B4745">
              <w:rPr>
                <w:rFonts w:ascii="Arabic Typesetting" w:hAnsi="Arabic Typesetting" w:cs="Arabic Typesetting"/>
                <w:webHidden/>
                <w:rtl/>
              </w:rPr>
              <w:fldChar w:fldCharType="end"/>
            </w:r>
          </w:hyperlink>
        </w:p>
        <w:p w14:paraId="3B0F9EBA" w14:textId="06A68DD7" w:rsidR="00BC3016" w:rsidRPr="006B4745" w:rsidRDefault="00000000" w:rsidP="00BC3016">
          <w:pPr>
            <w:pStyle w:val="TOC3"/>
            <w:bidi/>
            <w:jc w:val="both"/>
            <w:rPr>
              <w:rFonts w:ascii="Arabic Typesetting" w:eastAsiaTheme="minorEastAsia" w:hAnsi="Arabic Typesetting" w:cs="Arabic Typesetting"/>
              <w:kern w:val="2"/>
              <w:sz w:val="22"/>
              <w:szCs w:val="22"/>
              <w14:ligatures w14:val="standardContextual"/>
            </w:rPr>
          </w:pPr>
          <w:hyperlink w:anchor="_Toc150096433" w:history="1">
            <w:r w:rsidR="00BC3016" w:rsidRPr="006B4745">
              <w:rPr>
                <w:rStyle w:val="Hyperlink"/>
                <w:rFonts w:ascii="Arabic Typesetting" w:hAnsi="Arabic Typesetting" w:cs="Arabic Typesetting"/>
                <w:rtl/>
              </w:rPr>
              <w:t>3.2.4</w:t>
            </w:r>
            <w:r w:rsidR="00BC3016" w:rsidRPr="006B4745">
              <w:rPr>
                <w:rFonts w:ascii="Arabic Typesetting" w:eastAsiaTheme="minorEastAsia" w:hAnsi="Arabic Typesetting" w:cs="Arabic Typesetting"/>
                <w:kern w:val="2"/>
                <w:sz w:val="22"/>
                <w:szCs w:val="22"/>
                <w:rtl/>
                <w14:ligatures w14:val="standardContextual"/>
              </w:rPr>
              <w:tab/>
            </w:r>
            <w:r w:rsidR="00E67C94">
              <w:rPr>
                <w:rStyle w:val="Hyperlink"/>
                <w:rFonts w:ascii="Arabic Typesetting" w:hAnsi="Arabic Typesetting" w:cs="Arabic Typesetting"/>
                <w:rtl/>
              </w:rPr>
              <w:t>الوصول إلى توافق في الآراء</w:t>
            </w:r>
            <w:r w:rsidR="00BC3016" w:rsidRPr="006B4745">
              <w:rPr>
                <w:rStyle w:val="Hyperlink"/>
                <w:rFonts w:ascii="Arabic Typesetting" w:hAnsi="Arabic Typesetting" w:cs="Arabic Typesetting"/>
                <w:rtl/>
              </w:rPr>
              <w:t xml:space="preserve"> بين المشاركين</w:t>
            </w:r>
            <w:r w:rsidR="00BC3016" w:rsidRPr="006B4745">
              <w:rPr>
                <w:rFonts w:ascii="Arabic Typesetting" w:hAnsi="Arabic Typesetting" w:cs="Arabic Typesetting"/>
                <w:webHidden/>
                <w:rtl/>
              </w:rPr>
              <w:tab/>
            </w:r>
            <w:r w:rsidR="00BC3016" w:rsidRPr="006B4745">
              <w:rPr>
                <w:rFonts w:ascii="Arabic Typesetting" w:hAnsi="Arabic Typesetting" w:cs="Arabic Typesetting"/>
                <w:webHidden/>
                <w:rtl/>
              </w:rPr>
              <w:fldChar w:fldCharType="begin"/>
            </w:r>
            <w:r w:rsidR="00BC3016" w:rsidRPr="006B4745">
              <w:rPr>
                <w:rFonts w:ascii="Arabic Typesetting" w:hAnsi="Arabic Typesetting" w:cs="Arabic Typesetting"/>
                <w:webHidden/>
                <w:rtl/>
              </w:rPr>
              <w:instrText xml:space="preserve"> PAGEREF _Toc150096433 \h </w:instrText>
            </w:r>
            <w:r w:rsidR="00BC3016" w:rsidRPr="006B4745">
              <w:rPr>
                <w:rFonts w:ascii="Arabic Typesetting" w:hAnsi="Arabic Typesetting" w:cs="Arabic Typesetting"/>
                <w:webHidden/>
                <w:rtl/>
              </w:rPr>
            </w:r>
            <w:r w:rsidR="00BC3016" w:rsidRPr="006B4745">
              <w:rPr>
                <w:rFonts w:ascii="Arabic Typesetting" w:hAnsi="Arabic Typesetting" w:cs="Arabic Typesetting"/>
                <w:webHidden/>
                <w:rtl/>
              </w:rPr>
              <w:fldChar w:fldCharType="separate"/>
            </w:r>
            <w:r w:rsidR="004B7070">
              <w:rPr>
                <w:rFonts w:ascii="Arabic Typesetting" w:hAnsi="Arabic Typesetting" w:cs="Arabic Typesetting"/>
                <w:webHidden/>
                <w:rtl/>
              </w:rPr>
              <w:t>52</w:t>
            </w:r>
            <w:r w:rsidR="00BC3016" w:rsidRPr="006B4745">
              <w:rPr>
                <w:rFonts w:ascii="Arabic Typesetting" w:hAnsi="Arabic Typesetting" w:cs="Arabic Typesetting"/>
                <w:webHidden/>
                <w:rtl/>
              </w:rPr>
              <w:fldChar w:fldCharType="end"/>
            </w:r>
          </w:hyperlink>
        </w:p>
        <w:p w14:paraId="61491238" w14:textId="09F47A1F" w:rsidR="00BC3016" w:rsidRPr="006B4745" w:rsidRDefault="00000000" w:rsidP="00BC3016">
          <w:pPr>
            <w:pStyle w:val="TOC3"/>
            <w:bidi/>
            <w:jc w:val="both"/>
            <w:rPr>
              <w:rFonts w:ascii="Arabic Typesetting" w:eastAsiaTheme="minorEastAsia" w:hAnsi="Arabic Typesetting" w:cs="Arabic Typesetting"/>
              <w:kern w:val="2"/>
              <w:sz w:val="22"/>
              <w:szCs w:val="22"/>
              <w14:ligatures w14:val="standardContextual"/>
            </w:rPr>
          </w:pPr>
          <w:hyperlink w:anchor="_Toc150096434" w:history="1">
            <w:r w:rsidR="00BC3016" w:rsidRPr="006B4745">
              <w:rPr>
                <w:rStyle w:val="Hyperlink"/>
                <w:rFonts w:ascii="Arabic Typesetting" w:hAnsi="Arabic Typesetting" w:cs="Arabic Typesetting"/>
                <w:rtl/>
              </w:rPr>
              <w:t>3.2.5</w:t>
            </w:r>
            <w:r w:rsidR="00BC3016" w:rsidRPr="006B4745">
              <w:rPr>
                <w:rFonts w:ascii="Arabic Typesetting" w:eastAsiaTheme="minorEastAsia" w:hAnsi="Arabic Typesetting" w:cs="Arabic Typesetting"/>
                <w:kern w:val="2"/>
                <w:sz w:val="22"/>
                <w:szCs w:val="22"/>
                <w:rtl/>
                <w14:ligatures w14:val="standardContextual"/>
              </w:rPr>
              <w:tab/>
            </w:r>
            <w:r w:rsidR="00BC3016" w:rsidRPr="006B4745">
              <w:rPr>
                <w:rStyle w:val="Hyperlink"/>
                <w:rFonts w:ascii="Arabic Typesetting" w:hAnsi="Arabic Typesetting" w:cs="Arabic Typesetting"/>
                <w:rtl/>
              </w:rPr>
              <w:t xml:space="preserve">استخلاص المعلومات من </w:t>
            </w:r>
            <w:r w:rsidR="00AD1E95">
              <w:rPr>
                <w:rStyle w:val="Hyperlink"/>
                <w:rFonts w:ascii="Arabic Typesetting" w:hAnsi="Arabic Typesetting" w:cs="Arabic Typesetting"/>
                <w:rtl/>
              </w:rPr>
              <w:t>فريق المراجعة البعدية</w:t>
            </w:r>
            <w:r w:rsidR="00BC3016" w:rsidRPr="006B4745">
              <w:rPr>
                <w:rFonts w:ascii="Arabic Typesetting" w:hAnsi="Arabic Typesetting" w:cs="Arabic Typesetting"/>
                <w:webHidden/>
                <w:rtl/>
              </w:rPr>
              <w:tab/>
            </w:r>
            <w:r w:rsidR="00BC3016" w:rsidRPr="006B4745">
              <w:rPr>
                <w:rFonts w:ascii="Arabic Typesetting" w:hAnsi="Arabic Typesetting" w:cs="Arabic Typesetting"/>
                <w:webHidden/>
                <w:rtl/>
              </w:rPr>
              <w:fldChar w:fldCharType="begin"/>
            </w:r>
            <w:r w:rsidR="00BC3016" w:rsidRPr="006B4745">
              <w:rPr>
                <w:rFonts w:ascii="Arabic Typesetting" w:hAnsi="Arabic Typesetting" w:cs="Arabic Typesetting"/>
                <w:webHidden/>
                <w:rtl/>
              </w:rPr>
              <w:instrText xml:space="preserve"> PAGEREF _Toc150096434 \h </w:instrText>
            </w:r>
            <w:r w:rsidR="00BC3016" w:rsidRPr="006B4745">
              <w:rPr>
                <w:rFonts w:ascii="Arabic Typesetting" w:hAnsi="Arabic Typesetting" w:cs="Arabic Typesetting"/>
                <w:webHidden/>
                <w:rtl/>
              </w:rPr>
            </w:r>
            <w:r w:rsidR="00BC3016" w:rsidRPr="006B4745">
              <w:rPr>
                <w:rFonts w:ascii="Arabic Typesetting" w:hAnsi="Arabic Typesetting" w:cs="Arabic Typesetting"/>
                <w:webHidden/>
                <w:rtl/>
              </w:rPr>
              <w:fldChar w:fldCharType="separate"/>
            </w:r>
            <w:r w:rsidR="004B7070">
              <w:rPr>
                <w:rFonts w:ascii="Arabic Typesetting" w:hAnsi="Arabic Typesetting" w:cs="Arabic Typesetting"/>
                <w:webHidden/>
                <w:rtl/>
              </w:rPr>
              <w:t>52</w:t>
            </w:r>
            <w:r w:rsidR="00BC3016" w:rsidRPr="006B4745">
              <w:rPr>
                <w:rFonts w:ascii="Arabic Typesetting" w:hAnsi="Arabic Typesetting" w:cs="Arabic Typesetting"/>
                <w:webHidden/>
                <w:rtl/>
              </w:rPr>
              <w:fldChar w:fldCharType="end"/>
            </w:r>
          </w:hyperlink>
        </w:p>
        <w:p w14:paraId="4B4CE794" w14:textId="56A61C30" w:rsidR="00BC3016" w:rsidRPr="006B4745" w:rsidRDefault="00000000" w:rsidP="00BC3016">
          <w:pPr>
            <w:pStyle w:val="TOC3"/>
            <w:bidi/>
            <w:jc w:val="both"/>
            <w:rPr>
              <w:rFonts w:ascii="Arabic Typesetting" w:eastAsiaTheme="minorEastAsia" w:hAnsi="Arabic Typesetting" w:cs="Arabic Typesetting"/>
              <w:kern w:val="2"/>
              <w:sz w:val="22"/>
              <w:szCs w:val="22"/>
              <w14:ligatures w14:val="standardContextual"/>
            </w:rPr>
          </w:pPr>
          <w:hyperlink w:anchor="_Toc150096435" w:history="1">
            <w:r w:rsidR="00BC3016" w:rsidRPr="006B4745">
              <w:rPr>
                <w:rStyle w:val="Hyperlink"/>
                <w:rFonts w:ascii="Arabic Typesetting" w:hAnsi="Arabic Typesetting" w:cs="Arabic Typesetting"/>
                <w:rtl/>
              </w:rPr>
              <w:t>3.2.6</w:t>
            </w:r>
            <w:r w:rsidR="00BC3016" w:rsidRPr="006B4745">
              <w:rPr>
                <w:rFonts w:ascii="Arabic Typesetting" w:eastAsiaTheme="minorEastAsia" w:hAnsi="Arabic Typesetting" w:cs="Arabic Typesetting"/>
                <w:kern w:val="2"/>
                <w:sz w:val="22"/>
                <w:szCs w:val="22"/>
                <w:rtl/>
                <w14:ligatures w14:val="standardContextual"/>
              </w:rPr>
              <w:tab/>
            </w:r>
            <w:r w:rsidR="00BC3016" w:rsidRPr="006B4745">
              <w:rPr>
                <w:rStyle w:val="Hyperlink"/>
                <w:rFonts w:ascii="Arabic Typesetting" w:hAnsi="Arabic Typesetting" w:cs="Arabic Typesetting"/>
                <w:rtl/>
              </w:rPr>
              <w:t>استخلاص المعلومات من إدارة المستشفى</w:t>
            </w:r>
            <w:r w:rsidR="00BC3016" w:rsidRPr="006B4745">
              <w:rPr>
                <w:rFonts w:ascii="Arabic Typesetting" w:hAnsi="Arabic Typesetting" w:cs="Arabic Typesetting"/>
                <w:webHidden/>
                <w:rtl/>
              </w:rPr>
              <w:tab/>
            </w:r>
            <w:r w:rsidR="00BC3016" w:rsidRPr="006B4745">
              <w:rPr>
                <w:rFonts w:ascii="Arabic Typesetting" w:hAnsi="Arabic Typesetting" w:cs="Arabic Typesetting"/>
                <w:webHidden/>
                <w:rtl/>
              </w:rPr>
              <w:fldChar w:fldCharType="begin"/>
            </w:r>
            <w:r w:rsidR="00BC3016" w:rsidRPr="006B4745">
              <w:rPr>
                <w:rFonts w:ascii="Arabic Typesetting" w:hAnsi="Arabic Typesetting" w:cs="Arabic Typesetting"/>
                <w:webHidden/>
                <w:rtl/>
              </w:rPr>
              <w:instrText xml:space="preserve"> PAGEREF _Toc150096435 \h </w:instrText>
            </w:r>
            <w:r w:rsidR="00BC3016" w:rsidRPr="006B4745">
              <w:rPr>
                <w:rFonts w:ascii="Arabic Typesetting" w:hAnsi="Arabic Typesetting" w:cs="Arabic Typesetting"/>
                <w:webHidden/>
                <w:rtl/>
              </w:rPr>
            </w:r>
            <w:r w:rsidR="00BC3016" w:rsidRPr="006B4745">
              <w:rPr>
                <w:rFonts w:ascii="Arabic Typesetting" w:hAnsi="Arabic Typesetting" w:cs="Arabic Typesetting"/>
                <w:webHidden/>
                <w:rtl/>
              </w:rPr>
              <w:fldChar w:fldCharType="separate"/>
            </w:r>
            <w:r w:rsidR="004B7070">
              <w:rPr>
                <w:rFonts w:ascii="Arabic Typesetting" w:hAnsi="Arabic Typesetting" w:cs="Arabic Typesetting"/>
                <w:webHidden/>
                <w:rtl/>
              </w:rPr>
              <w:t>52</w:t>
            </w:r>
            <w:r w:rsidR="00BC3016" w:rsidRPr="006B4745">
              <w:rPr>
                <w:rFonts w:ascii="Arabic Typesetting" w:hAnsi="Arabic Typesetting" w:cs="Arabic Typesetting"/>
                <w:webHidden/>
                <w:rtl/>
              </w:rPr>
              <w:fldChar w:fldCharType="end"/>
            </w:r>
          </w:hyperlink>
        </w:p>
        <w:p w14:paraId="605CEE8F" w14:textId="7AEB5E06" w:rsidR="00BC3016" w:rsidRPr="006B4745" w:rsidRDefault="00000000" w:rsidP="00BC3016">
          <w:pPr>
            <w:pStyle w:val="TOC3"/>
            <w:bidi/>
            <w:jc w:val="both"/>
            <w:rPr>
              <w:rFonts w:ascii="Arabic Typesetting" w:eastAsiaTheme="minorEastAsia" w:hAnsi="Arabic Typesetting" w:cs="Arabic Typesetting"/>
              <w:kern w:val="2"/>
              <w:sz w:val="22"/>
              <w:szCs w:val="22"/>
              <w14:ligatures w14:val="standardContextual"/>
            </w:rPr>
          </w:pPr>
          <w:hyperlink w:anchor="_Toc150096436" w:history="1">
            <w:r w:rsidR="00BC3016" w:rsidRPr="006B4745">
              <w:rPr>
                <w:rStyle w:val="Hyperlink"/>
                <w:rFonts w:ascii="Arabic Typesetting" w:hAnsi="Arabic Typesetting" w:cs="Arabic Typesetting"/>
                <w:rtl/>
              </w:rPr>
              <w:t>3.2.7</w:t>
            </w:r>
            <w:r w:rsidR="00BC3016" w:rsidRPr="006B4745">
              <w:rPr>
                <w:rFonts w:ascii="Arabic Typesetting" w:eastAsiaTheme="minorEastAsia" w:hAnsi="Arabic Typesetting" w:cs="Arabic Typesetting"/>
                <w:kern w:val="2"/>
                <w:sz w:val="22"/>
                <w:szCs w:val="22"/>
                <w:rtl/>
                <w14:ligatures w14:val="standardContextual"/>
              </w:rPr>
              <w:tab/>
            </w:r>
            <w:r w:rsidR="00BC3016" w:rsidRPr="006B4745">
              <w:rPr>
                <w:rStyle w:val="Hyperlink"/>
                <w:rFonts w:ascii="Arabic Typesetting" w:hAnsi="Arabic Typesetting" w:cs="Arabic Typesetting"/>
                <w:rtl/>
              </w:rPr>
              <w:t xml:space="preserve">كتابة </w:t>
            </w:r>
            <w:r w:rsidR="00AD1E95">
              <w:rPr>
                <w:rStyle w:val="Hyperlink"/>
                <w:rFonts w:ascii="Arabic Typesetting" w:hAnsi="Arabic Typesetting" w:cs="Arabic Typesetting"/>
                <w:rtl/>
              </w:rPr>
              <w:t>تقرير المراجعة البعدية</w:t>
            </w:r>
            <w:r w:rsidR="00BC3016" w:rsidRPr="006B4745">
              <w:rPr>
                <w:rFonts w:ascii="Arabic Typesetting" w:hAnsi="Arabic Typesetting" w:cs="Arabic Typesetting"/>
                <w:webHidden/>
                <w:rtl/>
              </w:rPr>
              <w:tab/>
            </w:r>
            <w:r w:rsidR="00BC3016" w:rsidRPr="006B4745">
              <w:rPr>
                <w:rFonts w:ascii="Arabic Typesetting" w:hAnsi="Arabic Typesetting" w:cs="Arabic Typesetting"/>
                <w:webHidden/>
                <w:rtl/>
              </w:rPr>
              <w:fldChar w:fldCharType="begin"/>
            </w:r>
            <w:r w:rsidR="00BC3016" w:rsidRPr="006B4745">
              <w:rPr>
                <w:rFonts w:ascii="Arabic Typesetting" w:hAnsi="Arabic Typesetting" w:cs="Arabic Typesetting"/>
                <w:webHidden/>
                <w:rtl/>
              </w:rPr>
              <w:instrText xml:space="preserve"> PAGEREF _Toc150096436 \h </w:instrText>
            </w:r>
            <w:r w:rsidR="00BC3016" w:rsidRPr="006B4745">
              <w:rPr>
                <w:rFonts w:ascii="Arabic Typesetting" w:hAnsi="Arabic Typesetting" w:cs="Arabic Typesetting"/>
                <w:webHidden/>
                <w:rtl/>
              </w:rPr>
            </w:r>
            <w:r w:rsidR="00BC3016" w:rsidRPr="006B4745">
              <w:rPr>
                <w:rFonts w:ascii="Arabic Typesetting" w:hAnsi="Arabic Typesetting" w:cs="Arabic Typesetting"/>
                <w:webHidden/>
                <w:rtl/>
              </w:rPr>
              <w:fldChar w:fldCharType="separate"/>
            </w:r>
            <w:r w:rsidR="004B7070">
              <w:rPr>
                <w:rFonts w:ascii="Arabic Typesetting" w:hAnsi="Arabic Typesetting" w:cs="Arabic Typesetting"/>
                <w:webHidden/>
                <w:rtl/>
              </w:rPr>
              <w:t>53</w:t>
            </w:r>
            <w:r w:rsidR="00BC3016" w:rsidRPr="006B4745">
              <w:rPr>
                <w:rFonts w:ascii="Arabic Typesetting" w:hAnsi="Arabic Typesetting" w:cs="Arabic Typesetting"/>
                <w:webHidden/>
                <w:rtl/>
              </w:rPr>
              <w:fldChar w:fldCharType="end"/>
            </w:r>
          </w:hyperlink>
        </w:p>
        <w:p w14:paraId="6838BCF6" w14:textId="155778B9" w:rsidR="00BC3016" w:rsidRPr="006B4745" w:rsidRDefault="00000000" w:rsidP="00BC3016">
          <w:pPr>
            <w:pStyle w:val="TOC3"/>
            <w:bidi/>
            <w:jc w:val="both"/>
            <w:rPr>
              <w:rFonts w:ascii="Arabic Typesetting" w:eastAsiaTheme="minorEastAsia" w:hAnsi="Arabic Typesetting" w:cs="Arabic Typesetting"/>
              <w:kern w:val="2"/>
              <w:sz w:val="22"/>
              <w:szCs w:val="22"/>
              <w14:ligatures w14:val="standardContextual"/>
            </w:rPr>
          </w:pPr>
          <w:hyperlink w:anchor="_Toc150096437" w:history="1">
            <w:r w:rsidR="00BC3016" w:rsidRPr="006B4745">
              <w:rPr>
                <w:rStyle w:val="Hyperlink"/>
                <w:rFonts w:ascii="Arabic Typesetting" w:hAnsi="Arabic Typesetting" w:cs="Arabic Typesetting"/>
                <w:rtl/>
              </w:rPr>
              <w:t>3.2.8</w:t>
            </w:r>
            <w:r w:rsidR="00BC3016" w:rsidRPr="006B4745">
              <w:rPr>
                <w:rFonts w:ascii="Arabic Typesetting" w:eastAsiaTheme="minorEastAsia" w:hAnsi="Arabic Typesetting" w:cs="Arabic Typesetting"/>
                <w:kern w:val="2"/>
                <w:sz w:val="22"/>
                <w:szCs w:val="22"/>
                <w:rtl/>
                <w14:ligatures w14:val="standardContextual"/>
              </w:rPr>
              <w:tab/>
            </w:r>
            <w:r w:rsidR="00555724">
              <w:rPr>
                <w:rStyle w:val="Hyperlink"/>
                <w:rFonts w:ascii="Arabic Typesetting" w:hAnsi="Arabic Typesetting" w:cs="Arabic Typesetting"/>
                <w:rtl/>
              </w:rPr>
              <w:t>عملية الدروس المستفادة</w:t>
            </w:r>
            <w:r w:rsidR="00BC3016" w:rsidRPr="006B4745">
              <w:rPr>
                <w:rFonts w:ascii="Arabic Typesetting" w:hAnsi="Arabic Typesetting" w:cs="Arabic Typesetting"/>
                <w:webHidden/>
                <w:rtl/>
              </w:rPr>
              <w:tab/>
            </w:r>
            <w:r w:rsidR="00BC3016" w:rsidRPr="006B4745">
              <w:rPr>
                <w:rFonts w:ascii="Arabic Typesetting" w:hAnsi="Arabic Typesetting" w:cs="Arabic Typesetting"/>
                <w:webHidden/>
                <w:rtl/>
              </w:rPr>
              <w:fldChar w:fldCharType="begin"/>
            </w:r>
            <w:r w:rsidR="00BC3016" w:rsidRPr="006B4745">
              <w:rPr>
                <w:rFonts w:ascii="Arabic Typesetting" w:hAnsi="Arabic Typesetting" w:cs="Arabic Typesetting"/>
                <w:webHidden/>
                <w:rtl/>
              </w:rPr>
              <w:instrText xml:space="preserve"> PAGEREF _Toc150096437 \h </w:instrText>
            </w:r>
            <w:r w:rsidR="00BC3016" w:rsidRPr="006B4745">
              <w:rPr>
                <w:rFonts w:ascii="Arabic Typesetting" w:hAnsi="Arabic Typesetting" w:cs="Arabic Typesetting"/>
                <w:webHidden/>
                <w:rtl/>
              </w:rPr>
              <w:fldChar w:fldCharType="separate"/>
            </w:r>
            <w:r w:rsidR="004B7070">
              <w:rPr>
                <w:rFonts w:ascii="Arabic Typesetting" w:hAnsi="Arabic Typesetting" w:cs="Arabic Typesetting"/>
                <w:b/>
                <w:bCs/>
                <w:webHidden/>
              </w:rPr>
              <w:t>Error! Bookmark not defined.</w:t>
            </w:r>
            <w:r w:rsidR="00BC3016" w:rsidRPr="006B4745">
              <w:rPr>
                <w:rFonts w:ascii="Arabic Typesetting" w:hAnsi="Arabic Typesetting" w:cs="Arabic Typesetting"/>
                <w:webHidden/>
                <w:rtl/>
              </w:rPr>
              <w:fldChar w:fldCharType="end"/>
            </w:r>
          </w:hyperlink>
        </w:p>
        <w:p w14:paraId="63B6217A" w14:textId="56F275EF" w:rsidR="00BC3016" w:rsidRPr="006B4745" w:rsidRDefault="00000000" w:rsidP="00BC3016">
          <w:pPr>
            <w:pStyle w:val="TOC2"/>
            <w:tabs>
              <w:tab w:val="left" w:pos="720"/>
              <w:tab w:val="right" w:leader="dot" w:pos="9010"/>
            </w:tabs>
            <w:bidi/>
            <w:jc w:val="both"/>
            <w:rPr>
              <w:rFonts w:ascii="Arabic Typesetting" w:eastAsiaTheme="minorEastAsia" w:hAnsi="Arabic Typesetting" w:cs="Arabic Typesetting"/>
              <w:smallCaps w:val="0"/>
              <w:noProof/>
              <w:kern w:val="2"/>
              <w:sz w:val="22"/>
              <w:szCs w:val="22"/>
              <w14:ligatures w14:val="standardContextual"/>
            </w:rPr>
          </w:pPr>
          <w:hyperlink w:anchor="_Toc150096438" w:history="1">
            <w:r w:rsidR="00BC3016" w:rsidRPr="006B4745">
              <w:rPr>
                <w:rStyle w:val="Hyperlink"/>
                <w:rFonts w:ascii="Arabic Typesetting" w:hAnsi="Arabic Typesetting" w:cs="Arabic Typesetting"/>
                <w:noProof/>
                <w:rtl/>
              </w:rPr>
              <w:t>3.3</w:t>
            </w:r>
            <w:r w:rsidR="00BC3016" w:rsidRPr="006B4745">
              <w:rPr>
                <w:rFonts w:ascii="Arabic Typesetting" w:eastAsiaTheme="minorEastAsia" w:hAnsi="Arabic Typesetting" w:cs="Arabic Typesetting"/>
                <w:smallCaps w:val="0"/>
                <w:noProof/>
                <w:kern w:val="2"/>
                <w:sz w:val="22"/>
                <w:szCs w:val="22"/>
                <w:rtl/>
                <w14:ligatures w14:val="standardContextual"/>
              </w:rPr>
              <w:tab/>
            </w:r>
            <w:r w:rsidR="00390F0A">
              <w:rPr>
                <w:rStyle w:val="Hyperlink"/>
                <w:rFonts w:ascii="Arabic Typesetting" w:hAnsi="Arabic Typesetting" w:cs="Arabic Typesetting"/>
                <w:noProof/>
                <w:rtl/>
              </w:rPr>
              <w:t>أدوات التعافي</w:t>
            </w:r>
            <w:r w:rsidR="00BC3016" w:rsidRPr="006B4745">
              <w:rPr>
                <w:rFonts w:ascii="Arabic Typesetting" w:hAnsi="Arabic Typesetting" w:cs="Arabic Typesetting"/>
                <w:noProof/>
                <w:webHidden/>
                <w:rtl/>
              </w:rPr>
              <w:tab/>
            </w:r>
            <w:r w:rsidR="00BC3016" w:rsidRPr="006B4745">
              <w:rPr>
                <w:rFonts w:ascii="Arabic Typesetting" w:hAnsi="Arabic Typesetting" w:cs="Arabic Typesetting"/>
                <w:noProof/>
                <w:webHidden/>
                <w:rtl/>
              </w:rPr>
              <w:fldChar w:fldCharType="begin"/>
            </w:r>
            <w:r w:rsidR="00BC3016" w:rsidRPr="006B4745">
              <w:rPr>
                <w:rFonts w:ascii="Arabic Typesetting" w:hAnsi="Arabic Typesetting" w:cs="Arabic Typesetting"/>
                <w:noProof/>
                <w:webHidden/>
                <w:rtl/>
              </w:rPr>
              <w:instrText xml:space="preserve"> PAGEREF _Toc150096438 \h </w:instrText>
            </w:r>
            <w:r w:rsidR="00BC3016" w:rsidRPr="006B4745">
              <w:rPr>
                <w:rFonts w:ascii="Arabic Typesetting" w:hAnsi="Arabic Typesetting" w:cs="Arabic Typesetting"/>
                <w:noProof/>
                <w:webHidden/>
                <w:rtl/>
              </w:rPr>
            </w:r>
            <w:r w:rsidR="00BC3016" w:rsidRPr="006B4745">
              <w:rPr>
                <w:rFonts w:ascii="Arabic Typesetting" w:hAnsi="Arabic Typesetting" w:cs="Arabic Typesetting"/>
                <w:noProof/>
                <w:webHidden/>
                <w:rtl/>
              </w:rPr>
              <w:fldChar w:fldCharType="separate"/>
            </w:r>
            <w:r w:rsidR="004B7070">
              <w:rPr>
                <w:rFonts w:ascii="Arabic Typesetting" w:hAnsi="Arabic Typesetting" w:cs="Arabic Typesetting"/>
                <w:noProof/>
                <w:webHidden/>
                <w:rtl/>
              </w:rPr>
              <w:t>54</w:t>
            </w:r>
            <w:r w:rsidR="00BC3016" w:rsidRPr="006B4745">
              <w:rPr>
                <w:rFonts w:ascii="Arabic Typesetting" w:hAnsi="Arabic Typesetting" w:cs="Arabic Typesetting"/>
                <w:noProof/>
                <w:webHidden/>
                <w:rtl/>
              </w:rPr>
              <w:fldChar w:fldCharType="end"/>
            </w:r>
          </w:hyperlink>
        </w:p>
        <w:p w14:paraId="5D2F25AD" w14:textId="4644999E" w:rsidR="00BC3016" w:rsidRPr="006B4745" w:rsidRDefault="00000000" w:rsidP="00BC3016">
          <w:pPr>
            <w:pStyle w:val="TOC1"/>
            <w:bidi/>
            <w:jc w:val="both"/>
            <w:rPr>
              <w:rFonts w:ascii="Arabic Typesetting" w:eastAsiaTheme="minorEastAsia" w:hAnsi="Arabic Typesetting" w:cs="Arabic Typesetting"/>
              <w:b w:val="0"/>
              <w:bCs w:val="0"/>
              <w:caps w:val="0"/>
              <w:noProof/>
              <w:kern w:val="2"/>
              <w:sz w:val="22"/>
              <w:szCs w:val="22"/>
              <w14:ligatures w14:val="standardContextual"/>
            </w:rPr>
          </w:pPr>
          <w:hyperlink w:anchor="_Toc150096439" w:history="1">
            <w:r w:rsidR="00BC3016" w:rsidRPr="006B4745">
              <w:rPr>
                <w:rStyle w:val="Hyperlink"/>
                <w:rFonts w:ascii="Arabic Typesetting" w:hAnsi="Arabic Typesetting" w:cs="Arabic Typesetting"/>
                <w:noProof/>
                <w:rtl/>
              </w:rPr>
              <w:t>مسرد المصطلحات</w:t>
            </w:r>
            <w:r w:rsidR="00BC3016" w:rsidRPr="006B4745">
              <w:rPr>
                <w:rFonts w:ascii="Arabic Typesetting" w:hAnsi="Arabic Typesetting" w:cs="Arabic Typesetting"/>
                <w:noProof/>
                <w:webHidden/>
                <w:rtl/>
              </w:rPr>
              <w:tab/>
            </w:r>
            <w:r w:rsidR="00BC3016" w:rsidRPr="006B4745">
              <w:rPr>
                <w:rFonts w:ascii="Arabic Typesetting" w:hAnsi="Arabic Typesetting" w:cs="Arabic Typesetting"/>
                <w:noProof/>
                <w:webHidden/>
                <w:rtl/>
              </w:rPr>
              <w:fldChar w:fldCharType="begin"/>
            </w:r>
            <w:r w:rsidR="00BC3016" w:rsidRPr="006B4745">
              <w:rPr>
                <w:rFonts w:ascii="Arabic Typesetting" w:hAnsi="Arabic Typesetting" w:cs="Arabic Typesetting"/>
                <w:noProof/>
                <w:webHidden/>
                <w:rtl/>
              </w:rPr>
              <w:instrText xml:space="preserve"> PAGEREF _Toc150096439 \h </w:instrText>
            </w:r>
            <w:r w:rsidR="00BC3016" w:rsidRPr="006B4745">
              <w:rPr>
                <w:rFonts w:ascii="Arabic Typesetting" w:hAnsi="Arabic Typesetting" w:cs="Arabic Typesetting"/>
                <w:noProof/>
                <w:webHidden/>
                <w:rtl/>
              </w:rPr>
            </w:r>
            <w:r w:rsidR="00BC3016" w:rsidRPr="006B4745">
              <w:rPr>
                <w:rFonts w:ascii="Arabic Typesetting" w:hAnsi="Arabic Typesetting" w:cs="Arabic Typesetting"/>
                <w:noProof/>
                <w:webHidden/>
                <w:rtl/>
              </w:rPr>
              <w:fldChar w:fldCharType="separate"/>
            </w:r>
            <w:r w:rsidR="004B7070">
              <w:rPr>
                <w:rFonts w:ascii="Arabic Typesetting" w:hAnsi="Arabic Typesetting" w:cs="Arabic Typesetting"/>
                <w:noProof/>
                <w:webHidden/>
                <w:rtl/>
              </w:rPr>
              <w:t>55</w:t>
            </w:r>
            <w:r w:rsidR="00BC3016" w:rsidRPr="006B4745">
              <w:rPr>
                <w:rFonts w:ascii="Arabic Typesetting" w:hAnsi="Arabic Typesetting" w:cs="Arabic Typesetting"/>
                <w:noProof/>
                <w:webHidden/>
                <w:rtl/>
              </w:rPr>
              <w:fldChar w:fldCharType="end"/>
            </w:r>
          </w:hyperlink>
        </w:p>
        <w:p w14:paraId="44EEA79C" w14:textId="19E4EDFE" w:rsidR="00BC3016" w:rsidRPr="006B4745" w:rsidRDefault="003828AD" w:rsidP="00BC3016">
          <w:pPr>
            <w:bidi/>
            <w:jc w:val="both"/>
            <w:rPr>
              <w:rFonts w:ascii="Arabic Typesetting" w:hAnsi="Arabic Typesetting" w:cs="Arabic Typesetting"/>
              <w:noProof/>
              <w:sz w:val="22"/>
              <w:szCs w:val="22"/>
              <w:shd w:val="clear" w:color="auto" w:fill="E6E6E6"/>
            </w:rPr>
          </w:pPr>
          <w:r w:rsidRPr="006B4745">
            <w:rPr>
              <w:rFonts w:ascii="Arabic Typesetting" w:hAnsi="Arabic Typesetting" w:cs="Arabic Typesetting"/>
              <w:b/>
              <w:bCs/>
              <w:noProof/>
              <w:color w:val="2B579A"/>
              <w:sz w:val="18"/>
              <w:szCs w:val="18"/>
              <w:shd w:val="clear" w:color="auto" w:fill="E6E6E6"/>
              <w:rtl/>
            </w:rPr>
            <w:fldChar w:fldCharType="end"/>
          </w:r>
        </w:p>
      </w:sdtContent>
    </w:sdt>
    <w:p w14:paraId="7E8AED01" w14:textId="77777777" w:rsidR="00BC3016" w:rsidRPr="006B4745" w:rsidRDefault="00BC3016" w:rsidP="00BC3016">
      <w:pPr>
        <w:bidi/>
        <w:jc w:val="both"/>
        <w:rPr>
          <w:rFonts w:ascii="Arabic Typesetting" w:hAnsi="Arabic Typesetting" w:cs="Arabic Typesetting"/>
          <w:noProof/>
          <w:sz w:val="22"/>
          <w:szCs w:val="22"/>
          <w:shd w:val="clear" w:color="auto" w:fill="E6E6E6"/>
        </w:rPr>
      </w:pPr>
      <w:r w:rsidRPr="006B4745">
        <w:rPr>
          <w:rFonts w:ascii="Arabic Typesetting" w:hAnsi="Arabic Typesetting" w:cs="Arabic Typesetting"/>
          <w:noProof/>
          <w:sz w:val="22"/>
          <w:szCs w:val="22"/>
          <w:shd w:val="clear" w:color="auto" w:fill="E6E6E6"/>
          <w:rtl/>
        </w:rPr>
        <w:br w:type="page"/>
      </w:r>
    </w:p>
    <w:p w14:paraId="5D325052" w14:textId="5320C069" w:rsidR="003B60DC" w:rsidRPr="004428E5" w:rsidRDefault="00BC3016" w:rsidP="00BC3016">
      <w:pPr>
        <w:pStyle w:val="Heading1"/>
        <w:numPr>
          <w:ilvl w:val="0"/>
          <w:numId w:val="0"/>
        </w:numPr>
        <w:bidi/>
        <w:jc w:val="both"/>
        <w:rPr>
          <w:rFonts w:ascii="Arabic Typesetting" w:hAnsi="Arabic Typesetting" w:cs="Arabic Typesetting"/>
          <w:color w:val="auto"/>
        </w:rPr>
      </w:pPr>
      <w:bookmarkStart w:id="0" w:name="_Toc150096351"/>
      <w:r w:rsidRPr="004428E5">
        <w:rPr>
          <w:rFonts w:ascii="Arabic Typesetting" w:hAnsi="Arabic Typesetting" w:cs="Arabic Typesetting"/>
          <w:color w:val="auto"/>
          <w:rtl/>
        </w:rPr>
        <w:lastRenderedPageBreak/>
        <w:t>المختصرات</w:t>
      </w:r>
      <w:bookmarkEnd w:id="0"/>
    </w:p>
    <w:tbl>
      <w:tblPr>
        <w:tblStyle w:val="ListTable7Colorful-Accent5"/>
        <w:tblW w:w="0" w:type="auto"/>
        <w:tblLook w:val="04A0" w:firstRow="1" w:lastRow="0" w:firstColumn="1" w:lastColumn="0" w:noHBand="0" w:noVBand="1"/>
      </w:tblPr>
      <w:tblGrid>
        <w:gridCol w:w="981"/>
        <w:gridCol w:w="7569"/>
      </w:tblGrid>
      <w:tr w:rsidR="004428E5" w:rsidRPr="004428E5" w14:paraId="6FF2800D" w14:textId="77777777" w:rsidTr="003308DC">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981" w:type="dxa"/>
          </w:tcPr>
          <w:p w14:paraId="432D7C4E" w14:textId="77777777" w:rsidR="003B60DC" w:rsidRPr="004428E5" w:rsidRDefault="003B60DC" w:rsidP="00BC3016">
            <w:pPr>
              <w:bidi/>
              <w:spacing w:beforeLines="40" w:before="96" w:afterLines="40" w:after="96"/>
              <w:jc w:val="both"/>
              <w:rPr>
                <w:rFonts w:ascii="Arabic Typesetting" w:hAnsi="Arabic Typesetting" w:cs="Arabic Typesetting"/>
                <w:i w:val="0"/>
                <w:iCs w:val="0"/>
                <w:color w:val="auto"/>
                <w:sz w:val="22"/>
                <w:szCs w:val="22"/>
              </w:rPr>
            </w:pPr>
          </w:p>
        </w:tc>
        <w:tc>
          <w:tcPr>
            <w:tcW w:w="7569" w:type="dxa"/>
          </w:tcPr>
          <w:p w14:paraId="43069E44" w14:textId="77777777" w:rsidR="003B60DC" w:rsidRPr="004428E5" w:rsidRDefault="003B60DC" w:rsidP="00BC3016">
            <w:pPr>
              <w:bidi/>
              <w:spacing w:beforeLines="40" w:before="96" w:afterLines="40" w:after="96"/>
              <w:jc w:val="both"/>
              <w:cnfStyle w:val="100000000000" w:firstRow="1" w:lastRow="0" w:firstColumn="0" w:lastColumn="0" w:oddVBand="0" w:evenVBand="0" w:oddHBand="0" w:evenHBand="0" w:firstRowFirstColumn="0" w:firstRowLastColumn="0" w:lastRowFirstColumn="0" w:lastRowLastColumn="0"/>
              <w:rPr>
                <w:rFonts w:ascii="Arabic Typesetting" w:hAnsi="Arabic Typesetting" w:cs="Arabic Typesetting"/>
                <w:i w:val="0"/>
                <w:iCs w:val="0"/>
                <w:color w:val="auto"/>
                <w:sz w:val="22"/>
                <w:szCs w:val="22"/>
              </w:rPr>
            </w:pPr>
          </w:p>
        </w:tc>
      </w:tr>
      <w:tr w:rsidR="004428E5" w:rsidRPr="004428E5" w14:paraId="2EF4EF9A" w14:textId="77777777" w:rsidTr="003308D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1" w:type="dxa"/>
          </w:tcPr>
          <w:p w14:paraId="347E10FB" w14:textId="0CCF9C27" w:rsidR="00C90E88" w:rsidRPr="004428E5" w:rsidRDefault="00C90E88" w:rsidP="00C90E88">
            <w:pPr>
              <w:bidi/>
              <w:spacing w:beforeLines="40" w:before="96" w:afterLines="40" w:after="96"/>
              <w:jc w:val="both"/>
              <w:rPr>
                <w:rFonts w:ascii="Arabic Typesetting" w:hAnsi="Arabic Typesetting" w:cs="Arabic Typesetting"/>
                <w:i w:val="0"/>
                <w:iCs w:val="0"/>
                <w:color w:val="auto"/>
                <w:sz w:val="22"/>
                <w:szCs w:val="22"/>
              </w:rPr>
            </w:pPr>
            <w:r w:rsidRPr="004428E5">
              <w:rPr>
                <w:rFonts w:asciiTheme="minorHAnsi" w:hAnsiTheme="minorHAnsi" w:cstheme="minorHAnsi"/>
                <w:color w:val="auto"/>
                <w:sz w:val="22"/>
                <w:szCs w:val="22"/>
              </w:rPr>
              <w:t>4CI</w:t>
            </w:r>
          </w:p>
        </w:tc>
        <w:tc>
          <w:tcPr>
            <w:tcW w:w="7569" w:type="dxa"/>
          </w:tcPr>
          <w:p w14:paraId="635E2D18" w14:textId="7EB85EE1" w:rsidR="00C90E88" w:rsidRPr="004428E5" w:rsidRDefault="00C90E88" w:rsidP="00C90E88">
            <w:pPr>
              <w:bidi/>
              <w:spacing w:beforeLines="40" w:before="96" w:afterLines="40" w:after="96"/>
              <w:jc w:val="both"/>
              <w:cnfStyle w:val="000000100000" w:firstRow="0" w:lastRow="0" w:firstColumn="0" w:lastColumn="0" w:oddVBand="0" w:evenVBand="0" w:oddHBand="1" w:evenHBand="0" w:firstRowFirstColumn="0" w:firstRowLastColumn="0" w:lastRowFirstColumn="0" w:lastRowLastColumn="0"/>
              <w:rPr>
                <w:rFonts w:ascii="Arabic Typesetting" w:hAnsi="Arabic Typesetting" w:cs="Arabic Typesetting"/>
                <w:color w:val="auto"/>
                <w:sz w:val="22"/>
                <w:szCs w:val="22"/>
              </w:rPr>
            </w:pPr>
            <w:r w:rsidRPr="004428E5">
              <w:rPr>
                <w:rFonts w:ascii="Arabic Typesetting" w:hAnsi="Arabic Typesetting" w:cs="Arabic Typesetting"/>
                <w:color w:val="auto"/>
                <w:sz w:val="22"/>
                <w:szCs w:val="22"/>
                <w:rtl/>
              </w:rPr>
              <w:t xml:space="preserve">الاتصال والتعاون والتنسيق والتآزر </w:t>
            </w:r>
            <w:r w:rsidR="00EF7EE9" w:rsidRPr="004428E5">
              <w:rPr>
                <w:rFonts w:ascii="Arabic Typesetting" w:hAnsi="Arabic Typesetting" w:cs="Arabic Typesetting" w:hint="cs"/>
                <w:color w:val="auto"/>
                <w:sz w:val="22"/>
                <w:szCs w:val="22"/>
                <w:rtl/>
              </w:rPr>
              <w:t>والمعلومات</w:t>
            </w:r>
          </w:p>
        </w:tc>
      </w:tr>
      <w:tr w:rsidR="004428E5" w:rsidRPr="004428E5" w14:paraId="5F1EC028" w14:textId="77777777" w:rsidTr="003308DC">
        <w:tc>
          <w:tcPr>
            <w:cnfStyle w:val="001000000000" w:firstRow="0" w:lastRow="0" w:firstColumn="1" w:lastColumn="0" w:oddVBand="0" w:evenVBand="0" w:oddHBand="0" w:evenHBand="0" w:firstRowFirstColumn="0" w:firstRowLastColumn="0" w:lastRowFirstColumn="0" w:lastRowLastColumn="0"/>
            <w:tcW w:w="981" w:type="dxa"/>
          </w:tcPr>
          <w:p w14:paraId="45275B66" w14:textId="6CED8CE0" w:rsidR="00C90E88" w:rsidRPr="004428E5" w:rsidRDefault="00C90E88" w:rsidP="00C90E88">
            <w:pPr>
              <w:bidi/>
              <w:spacing w:beforeLines="40" w:before="96" w:afterLines="40" w:after="96"/>
              <w:jc w:val="both"/>
              <w:rPr>
                <w:rFonts w:ascii="Arabic Typesetting" w:hAnsi="Arabic Typesetting" w:cs="Arabic Typesetting"/>
                <w:i w:val="0"/>
                <w:iCs w:val="0"/>
                <w:color w:val="auto"/>
                <w:sz w:val="22"/>
                <w:szCs w:val="22"/>
              </w:rPr>
            </w:pPr>
            <w:r w:rsidRPr="004428E5">
              <w:rPr>
                <w:rFonts w:asciiTheme="minorHAnsi" w:hAnsiTheme="minorHAnsi" w:cstheme="minorHAnsi"/>
                <w:color w:val="auto"/>
                <w:sz w:val="22"/>
                <w:szCs w:val="22"/>
              </w:rPr>
              <w:t>AAR</w:t>
            </w:r>
          </w:p>
        </w:tc>
        <w:tc>
          <w:tcPr>
            <w:tcW w:w="7569" w:type="dxa"/>
          </w:tcPr>
          <w:p w14:paraId="11EA2875" w14:textId="12593606" w:rsidR="00C90E88" w:rsidRPr="004428E5" w:rsidRDefault="00DA1238" w:rsidP="00C90E88">
            <w:pPr>
              <w:bidi/>
              <w:spacing w:beforeLines="40" w:before="96" w:afterLines="40" w:after="96"/>
              <w:jc w:val="both"/>
              <w:cnfStyle w:val="000000000000" w:firstRow="0" w:lastRow="0" w:firstColumn="0" w:lastColumn="0" w:oddVBand="0" w:evenVBand="0" w:oddHBand="0" w:evenHBand="0" w:firstRowFirstColumn="0" w:firstRowLastColumn="0" w:lastRowFirstColumn="0" w:lastRowLastColumn="0"/>
              <w:rPr>
                <w:rFonts w:ascii="Arabic Typesetting" w:hAnsi="Arabic Typesetting" w:cs="Arabic Typesetting"/>
                <w:color w:val="auto"/>
                <w:sz w:val="22"/>
                <w:szCs w:val="22"/>
              </w:rPr>
            </w:pPr>
            <w:r w:rsidRPr="004428E5">
              <w:rPr>
                <w:rFonts w:ascii="Arabic Typesetting" w:hAnsi="Arabic Typesetting" w:cs="Arabic Typesetting"/>
                <w:color w:val="auto"/>
                <w:sz w:val="22"/>
                <w:szCs w:val="22"/>
                <w:rtl/>
              </w:rPr>
              <w:t>المراجعة البعدية</w:t>
            </w:r>
          </w:p>
        </w:tc>
      </w:tr>
      <w:tr w:rsidR="004428E5" w:rsidRPr="004428E5" w14:paraId="178B4FA0" w14:textId="77777777" w:rsidTr="003308D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1" w:type="dxa"/>
          </w:tcPr>
          <w:p w14:paraId="3BCF1564" w14:textId="3D36922C" w:rsidR="00C90E88" w:rsidRPr="004428E5" w:rsidRDefault="00C90E88" w:rsidP="00C90E88">
            <w:pPr>
              <w:bidi/>
              <w:spacing w:beforeLines="40" w:before="96" w:afterLines="40" w:after="96"/>
              <w:jc w:val="both"/>
              <w:rPr>
                <w:rFonts w:ascii="Arabic Typesetting" w:hAnsi="Arabic Typesetting" w:cs="Arabic Typesetting"/>
                <w:i w:val="0"/>
                <w:iCs w:val="0"/>
                <w:color w:val="auto"/>
                <w:sz w:val="22"/>
                <w:szCs w:val="22"/>
              </w:rPr>
            </w:pPr>
            <w:r w:rsidRPr="004428E5">
              <w:rPr>
                <w:rFonts w:asciiTheme="minorHAnsi" w:hAnsiTheme="minorHAnsi" w:cstheme="minorHAnsi"/>
                <w:color w:val="auto"/>
                <w:sz w:val="22"/>
                <w:szCs w:val="22"/>
              </w:rPr>
              <w:t>CAP</w:t>
            </w:r>
          </w:p>
        </w:tc>
        <w:tc>
          <w:tcPr>
            <w:tcW w:w="7569" w:type="dxa"/>
          </w:tcPr>
          <w:p w14:paraId="12746D21" w14:textId="38DA9D78" w:rsidR="00C90E88" w:rsidRPr="004428E5" w:rsidRDefault="00C90E88" w:rsidP="00C90E88">
            <w:pPr>
              <w:bidi/>
              <w:spacing w:beforeLines="40" w:before="96" w:afterLines="40" w:after="96"/>
              <w:jc w:val="both"/>
              <w:cnfStyle w:val="000000100000" w:firstRow="0" w:lastRow="0" w:firstColumn="0" w:lastColumn="0" w:oddVBand="0" w:evenVBand="0" w:oddHBand="1" w:evenHBand="0" w:firstRowFirstColumn="0" w:firstRowLastColumn="0" w:lastRowFirstColumn="0" w:lastRowLastColumn="0"/>
              <w:rPr>
                <w:rFonts w:ascii="Arabic Typesetting" w:hAnsi="Arabic Typesetting" w:cs="Arabic Typesetting"/>
                <w:color w:val="auto"/>
                <w:sz w:val="22"/>
                <w:szCs w:val="22"/>
              </w:rPr>
            </w:pPr>
            <w:r w:rsidRPr="004428E5">
              <w:rPr>
                <w:rFonts w:ascii="Arabic Typesetting" w:hAnsi="Arabic Typesetting" w:cs="Arabic Typesetting"/>
                <w:color w:val="auto"/>
                <w:sz w:val="22"/>
                <w:szCs w:val="22"/>
                <w:rtl/>
              </w:rPr>
              <w:t>خطة العمل التصحيحية</w:t>
            </w:r>
          </w:p>
        </w:tc>
      </w:tr>
      <w:tr w:rsidR="004428E5" w:rsidRPr="004428E5" w14:paraId="4554D3E1" w14:textId="77777777" w:rsidTr="003308DC">
        <w:tc>
          <w:tcPr>
            <w:cnfStyle w:val="001000000000" w:firstRow="0" w:lastRow="0" w:firstColumn="1" w:lastColumn="0" w:oddVBand="0" w:evenVBand="0" w:oddHBand="0" w:evenHBand="0" w:firstRowFirstColumn="0" w:firstRowLastColumn="0" w:lastRowFirstColumn="0" w:lastRowLastColumn="0"/>
            <w:tcW w:w="981" w:type="dxa"/>
          </w:tcPr>
          <w:p w14:paraId="5C2163CC" w14:textId="1DC18703" w:rsidR="00C90E88" w:rsidRPr="004428E5" w:rsidRDefault="00C90E88" w:rsidP="00C90E88">
            <w:pPr>
              <w:bidi/>
              <w:spacing w:beforeLines="40" w:before="96" w:afterLines="40" w:after="96"/>
              <w:jc w:val="both"/>
              <w:rPr>
                <w:rFonts w:ascii="Arabic Typesetting" w:hAnsi="Arabic Typesetting" w:cs="Arabic Typesetting"/>
                <w:i w:val="0"/>
                <w:iCs w:val="0"/>
                <w:color w:val="auto"/>
                <w:sz w:val="22"/>
                <w:szCs w:val="22"/>
              </w:rPr>
            </w:pPr>
            <w:r w:rsidRPr="004428E5">
              <w:rPr>
                <w:rFonts w:asciiTheme="minorHAnsi" w:hAnsiTheme="minorHAnsi" w:cstheme="minorHAnsi"/>
                <w:color w:val="auto"/>
                <w:sz w:val="22"/>
                <w:szCs w:val="22"/>
              </w:rPr>
              <w:t>COVID</w:t>
            </w:r>
          </w:p>
        </w:tc>
        <w:tc>
          <w:tcPr>
            <w:tcW w:w="7569" w:type="dxa"/>
          </w:tcPr>
          <w:p w14:paraId="07FE6427" w14:textId="3C918FE4" w:rsidR="00C90E88" w:rsidRPr="004428E5" w:rsidRDefault="00C90E88" w:rsidP="00C90E88">
            <w:pPr>
              <w:bidi/>
              <w:spacing w:beforeLines="40" w:before="96" w:afterLines="40" w:after="96"/>
              <w:jc w:val="both"/>
              <w:cnfStyle w:val="000000000000" w:firstRow="0" w:lastRow="0" w:firstColumn="0" w:lastColumn="0" w:oddVBand="0" w:evenVBand="0" w:oddHBand="0" w:evenHBand="0" w:firstRowFirstColumn="0" w:firstRowLastColumn="0" w:lastRowFirstColumn="0" w:lastRowLastColumn="0"/>
              <w:rPr>
                <w:rFonts w:ascii="Arabic Typesetting" w:hAnsi="Arabic Typesetting" w:cs="Arabic Typesetting"/>
                <w:color w:val="auto"/>
                <w:sz w:val="22"/>
                <w:szCs w:val="22"/>
              </w:rPr>
            </w:pPr>
            <w:r w:rsidRPr="004428E5">
              <w:rPr>
                <w:rFonts w:ascii="Arabic Typesetting" w:hAnsi="Arabic Typesetting" w:cs="Arabic Typesetting"/>
                <w:color w:val="auto"/>
                <w:sz w:val="22"/>
                <w:szCs w:val="22"/>
                <w:rtl/>
              </w:rPr>
              <w:t>مرض كورونا</w:t>
            </w:r>
          </w:p>
        </w:tc>
      </w:tr>
      <w:tr w:rsidR="004428E5" w:rsidRPr="004428E5" w14:paraId="0AC051FE" w14:textId="77777777" w:rsidTr="003308D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1" w:type="dxa"/>
          </w:tcPr>
          <w:p w14:paraId="625142EA" w14:textId="613725BD" w:rsidR="00C90E88" w:rsidRPr="004428E5" w:rsidRDefault="00CA43A8" w:rsidP="00C90E88">
            <w:pPr>
              <w:bidi/>
              <w:spacing w:beforeLines="40" w:before="96" w:afterLines="40" w:after="96"/>
              <w:jc w:val="both"/>
              <w:rPr>
                <w:rFonts w:ascii="Arabic Typesetting" w:hAnsi="Arabic Typesetting" w:cs="Arabic Typesetting"/>
                <w:i w:val="0"/>
                <w:iCs w:val="0"/>
                <w:color w:val="auto"/>
                <w:sz w:val="22"/>
                <w:szCs w:val="22"/>
              </w:rPr>
            </w:pPr>
            <w:r w:rsidRPr="004428E5">
              <w:rPr>
                <w:rFonts w:asciiTheme="minorHAnsi" w:hAnsiTheme="minorHAnsi" w:cstheme="minorHAnsi"/>
                <w:color w:val="auto"/>
                <w:sz w:val="22"/>
                <w:szCs w:val="22"/>
              </w:rPr>
              <w:t>HEDRM</w:t>
            </w:r>
          </w:p>
        </w:tc>
        <w:tc>
          <w:tcPr>
            <w:tcW w:w="7569" w:type="dxa"/>
          </w:tcPr>
          <w:p w14:paraId="62810597" w14:textId="468ACA30" w:rsidR="00C90E88" w:rsidRPr="004428E5" w:rsidRDefault="00C90E88" w:rsidP="00C90E88">
            <w:pPr>
              <w:bidi/>
              <w:spacing w:beforeLines="40" w:before="96" w:afterLines="40" w:after="96"/>
              <w:jc w:val="both"/>
              <w:cnfStyle w:val="000000100000" w:firstRow="0" w:lastRow="0" w:firstColumn="0" w:lastColumn="0" w:oddVBand="0" w:evenVBand="0" w:oddHBand="1" w:evenHBand="0" w:firstRowFirstColumn="0" w:firstRowLastColumn="0" w:lastRowFirstColumn="0" w:lastRowLastColumn="0"/>
              <w:rPr>
                <w:rFonts w:ascii="Arabic Typesetting" w:hAnsi="Arabic Typesetting" w:cs="Arabic Typesetting"/>
                <w:color w:val="auto"/>
                <w:sz w:val="22"/>
                <w:szCs w:val="22"/>
              </w:rPr>
            </w:pPr>
            <w:r w:rsidRPr="004428E5">
              <w:rPr>
                <w:rFonts w:ascii="Arabic Typesetting" w:hAnsi="Arabic Typesetting" w:cs="Arabic Typesetting"/>
                <w:color w:val="auto"/>
                <w:sz w:val="22"/>
                <w:szCs w:val="22"/>
                <w:rtl/>
              </w:rPr>
              <w:t>إدارة مخاطر الطوارئ الصحية والكوارث</w:t>
            </w:r>
          </w:p>
        </w:tc>
      </w:tr>
      <w:tr w:rsidR="004428E5" w:rsidRPr="004428E5" w14:paraId="17D2171D" w14:textId="77777777" w:rsidTr="003308DC">
        <w:tc>
          <w:tcPr>
            <w:cnfStyle w:val="001000000000" w:firstRow="0" w:lastRow="0" w:firstColumn="1" w:lastColumn="0" w:oddVBand="0" w:evenVBand="0" w:oddHBand="0" w:evenHBand="0" w:firstRowFirstColumn="0" w:firstRowLastColumn="0" w:lastRowFirstColumn="0" w:lastRowLastColumn="0"/>
            <w:tcW w:w="981" w:type="dxa"/>
          </w:tcPr>
          <w:p w14:paraId="0F16327A" w14:textId="03034E2A" w:rsidR="00C90E88" w:rsidRPr="004428E5" w:rsidRDefault="00C90E88" w:rsidP="00C90E88">
            <w:pPr>
              <w:bidi/>
              <w:spacing w:beforeLines="40" w:before="96" w:afterLines="40" w:after="96"/>
              <w:jc w:val="both"/>
              <w:rPr>
                <w:rFonts w:ascii="Arabic Typesetting" w:hAnsi="Arabic Typesetting" w:cs="Arabic Typesetting"/>
                <w:i w:val="0"/>
                <w:iCs w:val="0"/>
                <w:color w:val="auto"/>
                <w:sz w:val="22"/>
                <w:szCs w:val="22"/>
              </w:rPr>
            </w:pPr>
            <w:r w:rsidRPr="004428E5">
              <w:rPr>
                <w:rFonts w:asciiTheme="minorHAnsi" w:hAnsiTheme="minorHAnsi" w:cstheme="minorHAnsi"/>
                <w:color w:val="auto"/>
                <w:sz w:val="22"/>
                <w:szCs w:val="22"/>
              </w:rPr>
              <w:t>EMT</w:t>
            </w:r>
          </w:p>
        </w:tc>
        <w:tc>
          <w:tcPr>
            <w:tcW w:w="7569" w:type="dxa"/>
          </w:tcPr>
          <w:p w14:paraId="619B2472" w14:textId="1B3E9A3F" w:rsidR="00C90E88" w:rsidRPr="004428E5" w:rsidRDefault="00C90E88" w:rsidP="00C90E88">
            <w:pPr>
              <w:bidi/>
              <w:spacing w:beforeLines="40" w:before="96" w:afterLines="40" w:after="96"/>
              <w:jc w:val="both"/>
              <w:cnfStyle w:val="000000000000" w:firstRow="0" w:lastRow="0" w:firstColumn="0" w:lastColumn="0" w:oddVBand="0" w:evenVBand="0" w:oddHBand="0" w:evenHBand="0" w:firstRowFirstColumn="0" w:firstRowLastColumn="0" w:lastRowFirstColumn="0" w:lastRowLastColumn="0"/>
              <w:rPr>
                <w:rFonts w:ascii="Arabic Typesetting" w:hAnsi="Arabic Typesetting" w:cs="Arabic Typesetting"/>
                <w:color w:val="auto"/>
                <w:sz w:val="22"/>
                <w:szCs w:val="22"/>
              </w:rPr>
            </w:pPr>
            <w:r w:rsidRPr="004428E5">
              <w:rPr>
                <w:rFonts w:ascii="Arabic Typesetting" w:hAnsi="Arabic Typesetting" w:cs="Arabic Typesetting"/>
                <w:color w:val="auto"/>
                <w:sz w:val="22"/>
                <w:szCs w:val="22"/>
                <w:rtl/>
              </w:rPr>
              <w:t>فريق الطوارئ الطبي</w:t>
            </w:r>
          </w:p>
        </w:tc>
      </w:tr>
      <w:tr w:rsidR="004428E5" w:rsidRPr="004428E5" w14:paraId="046419C2" w14:textId="77777777" w:rsidTr="003308D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1" w:type="dxa"/>
          </w:tcPr>
          <w:p w14:paraId="71CD6403" w14:textId="43F9F613" w:rsidR="00C90E88" w:rsidRPr="004428E5" w:rsidRDefault="00C90E88" w:rsidP="00C90E88">
            <w:pPr>
              <w:bidi/>
              <w:spacing w:beforeLines="40" w:before="96" w:afterLines="40" w:after="96"/>
              <w:jc w:val="both"/>
              <w:rPr>
                <w:rFonts w:ascii="Arabic Typesetting" w:hAnsi="Arabic Typesetting" w:cs="Arabic Typesetting"/>
                <w:i w:val="0"/>
                <w:iCs w:val="0"/>
                <w:color w:val="auto"/>
                <w:sz w:val="22"/>
                <w:szCs w:val="22"/>
              </w:rPr>
            </w:pPr>
            <w:r w:rsidRPr="004428E5">
              <w:rPr>
                <w:rFonts w:asciiTheme="minorHAnsi" w:hAnsiTheme="minorHAnsi" w:cstheme="minorHAnsi"/>
                <w:color w:val="auto"/>
                <w:sz w:val="22"/>
                <w:szCs w:val="22"/>
              </w:rPr>
              <w:t>EMS</w:t>
            </w:r>
          </w:p>
        </w:tc>
        <w:tc>
          <w:tcPr>
            <w:tcW w:w="7569" w:type="dxa"/>
          </w:tcPr>
          <w:p w14:paraId="6F82B4EF" w14:textId="1DD9B734" w:rsidR="00C90E88" w:rsidRPr="004428E5" w:rsidRDefault="00C90E88" w:rsidP="00C90E88">
            <w:pPr>
              <w:bidi/>
              <w:spacing w:beforeLines="40" w:before="96" w:afterLines="40" w:after="96"/>
              <w:jc w:val="both"/>
              <w:cnfStyle w:val="000000100000" w:firstRow="0" w:lastRow="0" w:firstColumn="0" w:lastColumn="0" w:oddVBand="0" w:evenVBand="0" w:oddHBand="1" w:evenHBand="0" w:firstRowFirstColumn="0" w:firstRowLastColumn="0" w:lastRowFirstColumn="0" w:lastRowLastColumn="0"/>
              <w:rPr>
                <w:rFonts w:ascii="Arabic Typesetting" w:hAnsi="Arabic Typesetting" w:cs="Arabic Typesetting"/>
                <w:color w:val="auto"/>
                <w:sz w:val="22"/>
                <w:szCs w:val="22"/>
              </w:rPr>
            </w:pPr>
            <w:r w:rsidRPr="004428E5">
              <w:rPr>
                <w:rFonts w:ascii="Arabic Typesetting" w:hAnsi="Arabic Typesetting" w:cs="Arabic Typesetting"/>
                <w:color w:val="auto"/>
                <w:sz w:val="22"/>
                <w:szCs w:val="22"/>
                <w:rtl/>
              </w:rPr>
              <w:t>خدمات الطوارئ الطبية</w:t>
            </w:r>
          </w:p>
        </w:tc>
      </w:tr>
      <w:tr w:rsidR="004428E5" w:rsidRPr="004428E5" w14:paraId="488781A7" w14:textId="77777777" w:rsidTr="003308DC">
        <w:tc>
          <w:tcPr>
            <w:cnfStyle w:val="001000000000" w:firstRow="0" w:lastRow="0" w:firstColumn="1" w:lastColumn="0" w:oddVBand="0" w:evenVBand="0" w:oddHBand="0" w:evenHBand="0" w:firstRowFirstColumn="0" w:firstRowLastColumn="0" w:lastRowFirstColumn="0" w:lastRowLastColumn="0"/>
            <w:tcW w:w="981" w:type="dxa"/>
          </w:tcPr>
          <w:p w14:paraId="0F0080ED" w14:textId="36770E39" w:rsidR="00C90E88" w:rsidRPr="004428E5" w:rsidRDefault="00C90E88" w:rsidP="00C90E88">
            <w:pPr>
              <w:bidi/>
              <w:spacing w:beforeLines="40" w:before="96" w:afterLines="40" w:after="96"/>
              <w:jc w:val="both"/>
              <w:rPr>
                <w:rFonts w:ascii="Arabic Typesetting" w:hAnsi="Arabic Typesetting" w:cs="Arabic Typesetting"/>
                <w:i w:val="0"/>
                <w:iCs w:val="0"/>
                <w:color w:val="auto"/>
                <w:sz w:val="22"/>
                <w:szCs w:val="22"/>
              </w:rPr>
            </w:pPr>
            <w:r w:rsidRPr="004428E5">
              <w:rPr>
                <w:rFonts w:asciiTheme="minorHAnsi" w:hAnsiTheme="minorHAnsi" w:cstheme="minorHAnsi"/>
                <w:color w:val="auto"/>
                <w:sz w:val="22"/>
                <w:szCs w:val="22"/>
              </w:rPr>
              <w:t>EMRO</w:t>
            </w:r>
          </w:p>
        </w:tc>
        <w:tc>
          <w:tcPr>
            <w:tcW w:w="7569" w:type="dxa"/>
          </w:tcPr>
          <w:p w14:paraId="215EAFB5" w14:textId="5D47EED7" w:rsidR="00C90E88" w:rsidRPr="004428E5" w:rsidRDefault="00C90E88" w:rsidP="00C90E88">
            <w:pPr>
              <w:bidi/>
              <w:spacing w:beforeLines="40" w:before="96" w:afterLines="40" w:after="96"/>
              <w:jc w:val="both"/>
              <w:cnfStyle w:val="000000000000" w:firstRow="0" w:lastRow="0" w:firstColumn="0" w:lastColumn="0" w:oddVBand="0" w:evenVBand="0" w:oddHBand="0" w:evenHBand="0" w:firstRowFirstColumn="0" w:firstRowLastColumn="0" w:lastRowFirstColumn="0" w:lastRowLastColumn="0"/>
              <w:rPr>
                <w:rFonts w:ascii="Arabic Typesetting" w:hAnsi="Arabic Typesetting" w:cs="Arabic Typesetting"/>
                <w:color w:val="auto"/>
                <w:sz w:val="22"/>
                <w:szCs w:val="22"/>
              </w:rPr>
            </w:pPr>
            <w:r w:rsidRPr="004428E5">
              <w:rPr>
                <w:rFonts w:ascii="Arabic Typesetting" w:hAnsi="Arabic Typesetting" w:cs="Arabic Typesetting"/>
                <w:color w:val="auto"/>
                <w:sz w:val="22"/>
                <w:szCs w:val="22"/>
                <w:rtl/>
              </w:rPr>
              <w:t>المكتب الإقليمي لشرق المتوسط</w:t>
            </w:r>
          </w:p>
        </w:tc>
      </w:tr>
      <w:tr w:rsidR="004428E5" w:rsidRPr="004428E5" w14:paraId="36533458" w14:textId="77777777" w:rsidTr="003308D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1" w:type="dxa"/>
          </w:tcPr>
          <w:p w14:paraId="0D03BD12" w14:textId="3AC2B0B2" w:rsidR="00C90E88" w:rsidRPr="004428E5" w:rsidRDefault="00C90E88" w:rsidP="00C90E88">
            <w:pPr>
              <w:bidi/>
              <w:spacing w:beforeLines="40" w:before="96" w:afterLines="40" w:after="96"/>
              <w:jc w:val="both"/>
              <w:rPr>
                <w:rFonts w:ascii="Arabic Typesetting" w:hAnsi="Arabic Typesetting" w:cs="Arabic Typesetting"/>
                <w:i w:val="0"/>
                <w:iCs w:val="0"/>
                <w:color w:val="auto"/>
                <w:sz w:val="22"/>
                <w:szCs w:val="22"/>
              </w:rPr>
            </w:pPr>
            <w:r w:rsidRPr="004428E5">
              <w:rPr>
                <w:rFonts w:asciiTheme="minorHAnsi" w:hAnsiTheme="minorHAnsi" w:cstheme="minorHAnsi"/>
                <w:color w:val="auto"/>
                <w:sz w:val="22"/>
                <w:szCs w:val="22"/>
              </w:rPr>
              <w:t>GGHH</w:t>
            </w:r>
          </w:p>
        </w:tc>
        <w:tc>
          <w:tcPr>
            <w:tcW w:w="7569" w:type="dxa"/>
          </w:tcPr>
          <w:p w14:paraId="63790F77" w14:textId="7770AB92" w:rsidR="00C90E88" w:rsidRPr="004428E5" w:rsidRDefault="00C90E88" w:rsidP="00C90E88">
            <w:pPr>
              <w:bidi/>
              <w:spacing w:beforeLines="40" w:before="96" w:afterLines="40" w:after="96"/>
              <w:jc w:val="both"/>
              <w:cnfStyle w:val="000000100000" w:firstRow="0" w:lastRow="0" w:firstColumn="0" w:lastColumn="0" w:oddVBand="0" w:evenVBand="0" w:oddHBand="1" w:evenHBand="0" w:firstRowFirstColumn="0" w:firstRowLastColumn="0" w:lastRowFirstColumn="0" w:lastRowLastColumn="0"/>
              <w:rPr>
                <w:rFonts w:ascii="Arabic Typesetting" w:hAnsi="Arabic Typesetting" w:cs="Arabic Typesetting"/>
                <w:color w:val="auto"/>
                <w:sz w:val="22"/>
                <w:szCs w:val="22"/>
              </w:rPr>
            </w:pPr>
            <w:r w:rsidRPr="004428E5">
              <w:rPr>
                <w:rFonts w:ascii="Arabic Typesetting" w:hAnsi="Arabic Typesetting" w:cs="Arabic Typesetting"/>
                <w:color w:val="auto"/>
                <w:sz w:val="22"/>
                <w:szCs w:val="22"/>
                <w:rtl/>
              </w:rPr>
              <w:t xml:space="preserve">مستشفيات عالمية </w:t>
            </w:r>
            <w:r w:rsidR="001F0C98" w:rsidRPr="004428E5">
              <w:rPr>
                <w:rFonts w:ascii="Arabic Typesetting" w:hAnsi="Arabic Typesetting" w:cs="Arabic Typesetting"/>
                <w:color w:val="auto"/>
                <w:sz w:val="22"/>
                <w:szCs w:val="22"/>
                <w:rtl/>
              </w:rPr>
              <w:t>صديقة للبيئة</w:t>
            </w:r>
            <w:r w:rsidRPr="004428E5">
              <w:rPr>
                <w:rFonts w:ascii="Arabic Typesetting" w:hAnsi="Arabic Typesetting" w:cs="Arabic Typesetting"/>
                <w:color w:val="auto"/>
                <w:sz w:val="22"/>
                <w:szCs w:val="22"/>
                <w:rtl/>
              </w:rPr>
              <w:t xml:space="preserve"> وصحية</w:t>
            </w:r>
          </w:p>
        </w:tc>
      </w:tr>
      <w:tr w:rsidR="004428E5" w:rsidRPr="004428E5" w14:paraId="3E64F73B" w14:textId="77777777" w:rsidTr="003308DC">
        <w:tc>
          <w:tcPr>
            <w:cnfStyle w:val="001000000000" w:firstRow="0" w:lastRow="0" w:firstColumn="1" w:lastColumn="0" w:oddVBand="0" w:evenVBand="0" w:oddHBand="0" w:evenHBand="0" w:firstRowFirstColumn="0" w:firstRowLastColumn="0" w:lastRowFirstColumn="0" w:lastRowLastColumn="0"/>
            <w:tcW w:w="981" w:type="dxa"/>
          </w:tcPr>
          <w:p w14:paraId="5D2804FF" w14:textId="6B92E35A" w:rsidR="00C90E88" w:rsidRPr="004428E5" w:rsidRDefault="00CA43A8" w:rsidP="00C90E88">
            <w:pPr>
              <w:bidi/>
              <w:spacing w:beforeLines="40" w:before="96" w:afterLines="40" w:after="96"/>
              <w:jc w:val="both"/>
              <w:rPr>
                <w:rFonts w:ascii="Arabic Typesetting" w:hAnsi="Arabic Typesetting" w:cs="Arabic Typesetting"/>
                <w:i w:val="0"/>
                <w:iCs w:val="0"/>
                <w:color w:val="auto"/>
                <w:sz w:val="22"/>
                <w:szCs w:val="22"/>
              </w:rPr>
            </w:pPr>
            <w:r w:rsidRPr="004428E5">
              <w:rPr>
                <w:rFonts w:asciiTheme="minorHAnsi" w:hAnsiTheme="minorHAnsi" w:cstheme="minorHAnsi"/>
                <w:color w:val="auto"/>
                <w:sz w:val="22"/>
                <w:szCs w:val="22"/>
              </w:rPr>
              <w:t>HEOC</w:t>
            </w:r>
          </w:p>
        </w:tc>
        <w:tc>
          <w:tcPr>
            <w:tcW w:w="7569" w:type="dxa"/>
          </w:tcPr>
          <w:p w14:paraId="635491A9" w14:textId="46698BE8" w:rsidR="00C90E88" w:rsidRPr="004428E5" w:rsidRDefault="00C90E88" w:rsidP="00C90E88">
            <w:pPr>
              <w:bidi/>
              <w:spacing w:beforeLines="40" w:before="96" w:afterLines="40" w:after="96"/>
              <w:jc w:val="both"/>
              <w:cnfStyle w:val="000000000000" w:firstRow="0" w:lastRow="0" w:firstColumn="0" w:lastColumn="0" w:oddVBand="0" w:evenVBand="0" w:oddHBand="0" w:evenHBand="0" w:firstRowFirstColumn="0" w:firstRowLastColumn="0" w:lastRowFirstColumn="0" w:lastRowLastColumn="0"/>
              <w:rPr>
                <w:rFonts w:ascii="Arabic Typesetting" w:hAnsi="Arabic Typesetting" w:cs="Arabic Typesetting"/>
                <w:color w:val="auto"/>
                <w:sz w:val="22"/>
                <w:szCs w:val="22"/>
              </w:rPr>
            </w:pPr>
            <w:r w:rsidRPr="004428E5">
              <w:rPr>
                <w:rFonts w:ascii="Arabic Typesetting" w:hAnsi="Arabic Typesetting" w:cs="Arabic Typesetting"/>
                <w:color w:val="auto"/>
                <w:sz w:val="22"/>
                <w:szCs w:val="22"/>
                <w:rtl/>
              </w:rPr>
              <w:t>مركز عمليات الطوارئ بالمستشفى</w:t>
            </w:r>
          </w:p>
        </w:tc>
      </w:tr>
      <w:tr w:rsidR="004428E5" w:rsidRPr="004428E5" w14:paraId="73050601" w14:textId="77777777" w:rsidTr="003308D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1" w:type="dxa"/>
          </w:tcPr>
          <w:p w14:paraId="1F4F7668" w14:textId="1EE72F9C" w:rsidR="00C90E88" w:rsidRPr="004428E5" w:rsidRDefault="00C90E88" w:rsidP="00C90E88">
            <w:pPr>
              <w:bidi/>
              <w:spacing w:beforeLines="40" w:before="96" w:afterLines="40" w:after="96"/>
              <w:jc w:val="both"/>
              <w:rPr>
                <w:rFonts w:ascii="Arabic Typesetting" w:hAnsi="Arabic Typesetting" w:cs="Arabic Typesetting"/>
                <w:i w:val="0"/>
                <w:iCs w:val="0"/>
                <w:color w:val="auto"/>
                <w:sz w:val="22"/>
                <w:szCs w:val="22"/>
              </w:rPr>
            </w:pPr>
            <w:r w:rsidRPr="004428E5">
              <w:rPr>
                <w:rFonts w:asciiTheme="minorHAnsi" w:hAnsiTheme="minorHAnsi" w:cstheme="minorHAnsi"/>
                <w:color w:val="auto"/>
                <w:sz w:val="22"/>
                <w:szCs w:val="22"/>
              </w:rPr>
              <w:t>HICS</w:t>
            </w:r>
          </w:p>
        </w:tc>
        <w:tc>
          <w:tcPr>
            <w:tcW w:w="7569" w:type="dxa"/>
          </w:tcPr>
          <w:p w14:paraId="467E36B1" w14:textId="37E932AB" w:rsidR="00C90E88" w:rsidRPr="004428E5" w:rsidRDefault="00C90E88" w:rsidP="00C90E88">
            <w:pPr>
              <w:bidi/>
              <w:spacing w:beforeLines="40" w:before="96" w:afterLines="40" w:after="96"/>
              <w:jc w:val="both"/>
              <w:cnfStyle w:val="000000100000" w:firstRow="0" w:lastRow="0" w:firstColumn="0" w:lastColumn="0" w:oddVBand="0" w:evenVBand="0" w:oddHBand="1" w:evenHBand="0" w:firstRowFirstColumn="0" w:firstRowLastColumn="0" w:lastRowFirstColumn="0" w:lastRowLastColumn="0"/>
              <w:rPr>
                <w:rFonts w:ascii="Arabic Typesetting" w:hAnsi="Arabic Typesetting" w:cs="Arabic Typesetting"/>
                <w:color w:val="auto"/>
                <w:sz w:val="22"/>
                <w:szCs w:val="22"/>
              </w:rPr>
            </w:pPr>
            <w:r w:rsidRPr="004428E5">
              <w:rPr>
                <w:rFonts w:ascii="Arabic Typesetting" w:hAnsi="Arabic Typesetting" w:cs="Arabic Typesetting"/>
                <w:color w:val="auto"/>
                <w:sz w:val="22"/>
                <w:szCs w:val="22"/>
                <w:rtl/>
              </w:rPr>
              <w:t>نظام قيادة حوادث المستشفيات</w:t>
            </w:r>
          </w:p>
        </w:tc>
      </w:tr>
      <w:tr w:rsidR="004428E5" w:rsidRPr="004428E5" w14:paraId="6B98F6CC" w14:textId="77777777" w:rsidTr="003308DC">
        <w:tc>
          <w:tcPr>
            <w:cnfStyle w:val="001000000000" w:firstRow="0" w:lastRow="0" w:firstColumn="1" w:lastColumn="0" w:oddVBand="0" w:evenVBand="0" w:oddHBand="0" w:evenHBand="0" w:firstRowFirstColumn="0" w:firstRowLastColumn="0" w:lastRowFirstColumn="0" w:lastRowLastColumn="0"/>
            <w:tcW w:w="981" w:type="dxa"/>
          </w:tcPr>
          <w:p w14:paraId="3F2B5F5D" w14:textId="54682DF5" w:rsidR="00C90E88" w:rsidRPr="004428E5" w:rsidRDefault="00C90E88" w:rsidP="00C90E88">
            <w:pPr>
              <w:bidi/>
              <w:spacing w:beforeLines="40" w:before="96" w:afterLines="40" w:after="96"/>
              <w:jc w:val="both"/>
              <w:rPr>
                <w:rFonts w:ascii="Arabic Typesetting" w:hAnsi="Arabic Typesetting" w:cs="Arabic Typesetting"/>
                <w:i w:val="0"/>
                <w:iCs w:val="0"/>
                <w:color w:val="auto"/>
                <w:sz w:val="22"/>
                <w:szCs w:val="22"/>
              </w:rPr>
            </w:pPr>
            <w:r w:rsidRPr="004428E5">
              <w:rPr>
                <w:rFonts w:asciiTheme="minorHAnsi" w:hAnsiTheme="minorHAnsi" w:cstheme="minorHAnsi"/>
                <w:color w:val="auto"/>
                <w:sz w:val="22"/>
                <w:szCs w:val="22"/>
              </w:rPr>
              <w:t>HIMS</w:t>
            </w:r>
          </w:p>
        </w:tc>
        <w:tc>
          <w:tcPr>
            <w:tcW w:w="7569" w:type="dxa"/>
          </w:tcPr>
          <w:p w14:paraId="7DF643EE" w14:textId="121B2D89" w:rsidR="00C90E88" w:rsidRPr="004428E5" w:rsidRDefault="00C90E88" w:rsidP="00C90E88">
            <w:pPr>
              <w:bidi/>
              <w:spacing w:beforeLines="40" w:before="96" w:afterLines="40" w:after="96"/>
              <w:jc w:val="both"/>
              <w:cnfStyle w:val="000000000000" w:firstRow="0" w:lastRow="0" w:firstColumn="0" w:lastColumn="0" w:oddVBand="0" w:evenVBand="0" w:oddHBand="0" w:evenHBand="0" w:firstRowFirstColumn="0" w:firstRowLastColumn="0" w:lastRowFirstColumn="0" w:lastRowLastColumn="0"/>
              <w:rPr>
                <w:rFonts w:ascii="Arabic Typesetting" w:hAnsi="Arabic Typesetting" w:cs="Arabic Typesetting"/>
                <w:color w:val="auto"/>
                <w:sz w:val="22"/>
                <w:szCs w:val="22"/>
              </w:rPr>
            </w:pPr>
            <w:r w:rsidRPr="004428E5">
              <w:rPr>
                <w:rFonts w:ascii="Arabic Typesetting" w:hAnsi="Arabic Typesetting" w:cs="Arabic Typesetting"/>
                <w:color w:val="auto"/>
                <w:sz w:val="22"/>
                <w:szCs w:val="22"/>
                <w:rtl/>
              </w:rPr>
              <w:t>نظام إدارة معلومات المستشفيات</w:t>
            </w:r>
          </w:p>
        </w:tc>
      </w:tr>
      <w:tr w:rsidR="004428E5" w:rsidRPr="004428E5" w14:paraId="29E83202" w14:textId="77777777" w:rsidTr="003308D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1" w:type="dxa"/>
          </w:tcPr>
          <w:p w14:paraId="3222D6B6" w14:textId="1CC8F028" w:rsidR="00C90E88" w:rsidRPr="004428E5" w:rsidRDefault="00C90E88" w:rsidP="00C90E88">
            <w:pPr>
              <w:bidi/>
              <w:spacing w:beforeLines="40" w:before="96" w:afterLines="40" w:after="96"/>
              <w:jc w:val="both"/>
              <w:rPr>
                <w:rFonts w:ascii="Arabic Typesetting" w:hAnsi="Arabic Typesetting" w:cs="Arabic Typesetting"/>
                <w:i w:val="0"/>
                <w:iCs w:val="0"/>
                <w:color w:val="auto"/>
                <w:sz w:val="22"/>
                <w:szCs w:val="22"/>
              </w:rPr>
            </w:pPr>
            <w:r w:rsidRPr="004428E5">
              <w:rPr>
                <w:rFonts w:asciiTheme="minorHAnsi" w:hAnsiTheme="minorHAnsi" w:cstheme="minorHAnsi"/>
                <w:color w:val="auto"/>
                <w:sz w:val="22"/>
                <w:szCs w:val="22"/>
              </w:rPr>
              <w:t>HIMT</w:t>
            </w:r>
          </w:p>
        </w:tc>
        <w:tc>
          <w:tcPr>
            <w:tcW w:w="7569" w:type="dxa"/>
          </w:tcPr>
          <w:p w14:paraId="7D93CB39" w14:textId="66E21510" w:rsidR="00C90E88" w:rsidRPr="004428E5" w:rsidRDefault="00C90E88" w:rsidP="00C90E88">
            <w:pPr>
              <w:bidi/>
              <w:spacing w:beforeLines="40" w:before="96" w:afterLines="40" w:after="96"/>
              <w:jc w:val="both"/>
              <w:cnfStyle w:val="000000100000" w:firstRow="0" w:lastRow="0" w:firstColumn="0" w:lastColumn="0" w:oddVBand="0" w:evenVBand="0" w:oddHBand="1" w:evenHBand="0" w:firstRowFirstColumn="0" w:firstRowLastColumn="0" w:lastRowFirstColumn="0" w:lastRowLastColumn="0"/>
              <w:rPr>
                <w:rFonts w:ascii="Arabic Typesetting" w:hAnsi="Arabic Typesetting" w:cs="Arabic Typesetting"/>
                <w:color w:val="auto"/>
                <w:sz w:val="22"/>
                <w:szCs w:val="22"/>
              </w:rPr>
            </w:pPr>
            <w:r w:rsidRPr="004428E5">
              <w:rPr>
                <w:rFonts w:ascii="Arabic Typesetting" w:hAnsi="Arabic Typesetting" w:cs="Arabic Typesetting"/>
                <w:color w:val="auto"/>
                <w:sz w:val="22"/>
                <w:szCs w:val="22"/>
                <w:rtl/>
              </w:rPr>
              <w:t>فريق إدارة حوادث المستشفى</w:t>
            </w:r>
          </w:p>
        </w:tc>
      </w:tr>
      <w:tr w:rsidR="004428E5" w:rsidRPr="004428E5" w14:paraId="3844D975" w14:textId="77777777" w:rsidTr="003308DC">
        <w:tc>
          <w:tcPr>
            <w:cnfStyle w:val="001000000000" w:firstRow="0" w:lastRow="0" w:firstColumn="1" w:lastColumn="0" w:oddVBand="0" w:evenVBand="0" w:oddHBand="0" w:evenHBand="0" w:firstRowFirstColumn="0" w:firstRowLastColumn="0" w:lastRowFirstColumn="0" w:lastRowLastColumn="0"/>
            <w:tcW w:w="981" w:type="dxa"/>
          </w:tcPr>
          <w:p w14:paraId="04248D15" w14:textId="3BBF26D0" w:rsidR="00C90E88" w:rsidRPr="004428E5" w:rsidRDefault="00C90E88" w:rsidP="00C90E88">
            <w:pPr>
              <w:bidi/>
              <w:spacing w:beforeLines="40" w:before="96" w:afterLines="40" w:after="96"/>
              <w:jc w:val="both"/>
              <w:rPr>
                <w:rFonts w:ascii="Arabic Typesetting" w:hAnsi="Arabic Typesetting" w:cs="Arabic Typesetting"/>
                <w:i w:val="0"/>
                <w:iCs w:val="0"/>
                <w:color w:val="auto"/>
                <w:sz w:val="22"/>
                <w:szCs w:val="22"/>
              </w:rPr>
            </w:pPr>
            <w:r w:rsidRPr="004428E5">
              <w:rPr>
                <w:rFonts w:asciiTheme="minorHAnsi" w:hAnsiTheme="minorHAnsi" w:cstheme="minorHAnsi"/>
                <w:color w:val="auto"/>
                <w:sz w:val="22"/>
                <w:szCs w:val="22"/>
              </w:rPr>
              <w:t>HSI</w:t>
            </w:r>
          </w:p>
        </w:tc>
        <w:tc>
          <w:tcPr>
            <w:tcW w:w="7569" w:type="dxa"/>
          </w:tcPr>
          <w:p w14:paraId="094507B1" w14:textId="7FC4AADB" w:rsidR="00C90E88" w:rsidRPr="004428E5" w:rsidRDefault="00C90E88" w:rsidP="00C90E88">
            <w:pPr>
              <w:bidi/>
              <w:spacing w:beforeLines="40" w:before="96" w:afterLines="40" w:after="96"/>
              <w:jc w:val="both"/>
              <w:cnfStyle w:val="000000000000" w:firstRow="0" w:lastRow="0" w:firstColumn="0" w:lastColumn="0" w:oddVBand="0" w:evenVBand="0" w:oddHBand="0" w:evenHBand="0" w:firstRowFirstColumn="0" w:firstRowLastColumn="0" w:lastRowFirstColumn="0" w:lastRowLastColumn="0"/>
              <w:rPr>
                <w:rFonts w:ascii="Arabic Typesetting" w:hAnsi="Arabic Typesetting" w:cs="Arabic Typesetting"/>
                <w:color w:val="auto"/>
                <w:sz w:val="22"/>
                <w:szCs w:val="22"/>
              </w:rPr>
            </w:pPr>
            <w:r w:rsidRPr="004428E5">
              <w:rPr>
                <w:rFonts w:ascii="Arabic Typesetting" w:hAnsi="Arabic Typesetting" w:cs="Arabic Typesetting"/>
                <w:color w:val="auto"/>
                <w:sz w:val="22"/>
                <w:szCs w:val="22"/>
                <w:rtl/>
              </w:rPr>
              <w:t xml:space="preserve">مؤشر سلامة المستشفيات </w:t>
            </w:r>
          </w:p>
        </w:tc>
      </w:tr>
      <w:tr w:rsidR="004428E5" w:rsidRPr="004428E5" w14:paraId="490DDA70" w14:textId="77777777" w:rsidTr="003308D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1" w:type="dxa"/>
          </w:tcPr>
          <w:p w14:paraId="356E3C69" w14:textId="6168D137" w:rsidR="00C90E88" w:rsidRPr="004428E5" w:rsidRDefault="00C90E88" w:rsidP="00C90E88">
            <w:pPr>
              <w:bidi/>
              <w:spacing w:beforeLines="40" w:before="96" w:afterLines="40" w:after="96"/>
              <w:jc w:val="both"/>
              <w:rPr>
                <w:rFonts w:ascii="Arabic Typesetting" w:hAnsi="Arabic Typesetting" w:cs="Arabic Typesetting"/>
                <w:i w:val="0"/>
                <w:iCs w:val="0"/>
                <w:color w:val="auto"/>
                <w:sz w:val="22"/>
                <w:szCs w:val="22"/>
              </w:rPr>
            </w:pPr>
            <w:r w:rsidRPr="004428E5">
              <w:rPr>
                <w:rFonts w:asciiTheme="minorHAnsi" w:hAnsiTheme="minorHAnsi" w:cstheme="minorHAnsi"/>
                <w:color w:val="auto"/>
                <w:sz w:val="22"/>
                <w:szCs w:val="22"/>
              </w:rPr>
              <w:t>IAP</w:t>
            </w:r>
          </w:p>
        </w:tc>
        <w:tc>
          <w:tcPr>
            <w:tcW w:w="7569" w:type="dxa"/>
          </w:tcPr>
          <w:p w14:paraId="61104AAE" w14:textId="4EFF8B58" w:rsidR="00C90E88" w:rsidRPr="004428E5" w:rsidRDefault="00C90E88" w:rsidP="00C90E88">
            <w:pPr>
              <w:bidi/>
              <w:spacing w:beforeLines="40" w:before="96" w:afterLines="40" w:after="96"/>
              <w:jc w:val="both"/>
              <w:cnfStyle w:val="000000100000" w:firstRow="0" w:lastRow="0" w:firstColumn="0" w:lastColumn="0" w:oddVBand="0" w:evenVBand="0" w:oddHBand="1" w:evenHBand="0" w:firstRowFirstColumn="0" w:firstRowLastColumn="0" w:lastRowFirstColumn="0" w:lastRowLastColumn="0"/>
              <w:rPr>
                <w:rFonts w:ascii="Arabic Typesetting" w:hAnsi="Arabic Typesetting" w:cs="Arabic Typesetting"/>
                <w:color w:val="auto"/>
                <w:sz w:val="22"/>
                <w:szCs w:val="22"/>
              </w:rPr>
            </w:pPr>
            <w:r w:rsidRPr="004428E5">
              <w:rPr>
                <w:rFonts w:ascii="Arabic Typesetting" w:hAnsi="Arabic Typesetting" w:cs="Arabic Typesetting"/>
                <w:color w:val="auto"/>
                <w:sz w:val="22"/>
                <w:szCs w:val="22"/>
                <w:rtl/>
              </w:rPr>
              <w:t>خطة عمل الحادث</w:t>
            </w:r>
          </w:p>
        </w:tc>
      </w:tr>
      <w:tr w:rsidR="004428E5" w:rsidRPr="004428E5" w14:paraId="49454396" w14:textId="77777777" w:rsidTr="003308DC">
        <w:tc>
          <w:tcPr>
            <w:cnfStyle w:val="001000000000" w:firstRow="0" w:lastRow="0" w:firstColumn="1" w:lastColumn="0" w:oddVBand="0" w:evenVBand="0" w:oddHBand="0" w:evenHBand="0" w:firstRowFirstColumn="0" w:firstRowLastColumn="0" w:lastRowFirstColumn="0" w:lastRowLastColumn="0"/>
            <w:tcW w:w="981" w:type="dxa"/>
          </w:tcPr>
          <w:p w14:paraId="16068548" w14:textId="60B33421" w:rsidR="00C90E88" w:rsidRPr="004428E5" w:rsidRDefault="00C90E88" w:rsidP="00C90E88">
            <w:pPr>
              <w:bidi/>
              <w:spacing w:beforeLines="40" w:before="96" w:afterLines="40" w:after="96"/>
              <w:jc w:val="both"/>
              <w:rPr>
                <w:rFonts w:ascii="Arabic Typesetting" w:hAnsi="Arabic Typesetting" w:cs="Arabic Typesetting"/>
                <w:i w:val="0"/>
                <w:iCs w:val="0"/>
                <w:color w:val="auto"/>
                <w:sz w:val="22"/>
                <w:szCs w:val="22"/>
              </w:rPr>
            </w:pPr>
            <w:r w:rsidRPr="004428E5">
              <w:rPr>
                <w:rFonts w:asciiTheme="minorHAnsi" w:hAnsiTheme="minorHAnsi" w:cstheme="minorHAnsi"/>
                <w:color w:val="auto"/>
                <w:sz w:val="22"/>
                <w:szCs w:val="22"/>
              </w:rPr>
              <w:t>IC</w:t>
            </w:r>
          </w:p>
        </w:tc>
        <w:tc>
          <w:tcPr>
            <w:tcW w:w="7569" w:type="dxa"/>
          </w:tcPr>
          <w:p w14:paraId="1333E783" w14:textId="5E9FFA69" w:rsidR="00C90E88" w:rsidRPr="004428E5" w:rsidRDefault="00C90E88" w:rsidP="00C90E88">
            <w:pPr>
              <w:bidi/>
              <w:spacing w:beforeLines="40" w:before="96" w:afterLines="40" w:after="96"/>
              <w:jc w:val="both"/>
              <w:cnfStyle w:val="000000000000" w:firstRow="0" w:lastRow="0" w:firstColumn="0" w:lastColumn="0" w:oddVBand="0" w:evenVBand="0" w:oddHBand="0" w:evenHBand="0" w:firstRowFirstColumn="0" w:firstRowLastColumn="0" w:lastRowFirstColumn="0" w:lastRowLastColumn="0"/>
              <w:rPr>
                <w:rFonts w:ascii="Arabic Typesetting" w:hAnsi="Arabic Typesetting" w:cs="Arabic Typesetting"/>
                <w:color w:val="auto"/>
                <w:sz w:val="22"/>
                <w:szCs w:val="22"/>
              </w:rPr>
            </w:pPr>
            <w:r w:rsidRPr="004428E5">
              <w:rPr>
                <w:rFonts w:ascii="Arabic Typesetting" w:hAnsi="Arabic Typesetting" w:cs="Arabic Typesetting"/>
                <w:color w:val="auto"/>
                <w:sz w:val="22"/>
                <w:szCs w:val="22"/>
                <w:rtl/>
              </w:rPr>
              <w:t>قائد الحادث</w:t>
            </w:r>
          </w:p>
        </w:tc>
      </w:tr>
      <w:tr w:rsidR="004428E5" w:rsidRPr="004428E5" w14:paraId="4625323F" w14:textId="77777777" w:rsidTr="003308D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1" w:type="dxa"/>
          </w:tcPr>
          <w:p w14:paraId="1362589B" w14:textId="1F9A331D" w:rsidR="00C90E88" w:rsidRPr="004428E5" w:rsidRDefault="00C90E88" w:rsidP="00C90E88">
            <w:pPr>
              <w:bidi/>
              <w:spacing w:beforeLines="40" w:before="96" w:afterLines="40" w:after="96"/>
              <w:jc w:val="both"/>
              <w:rPr>
                <w:rFonts w:ascii="Arabic Typesetting" w:hAnsi="Arabic Typesetting" w:cs="Arabic Typesetting"/>
                <w:i w:val="0"/>
                <w:iCs w:val="0"/>
                <w:color w:val="auto"/>
                <w:sz w:val="22"/>
                <w:szCs w:val="22"/>
              </w:rPr>
            </w:pPr>
            <w:r w:rsidRPr="004428E5">
              <w:rPr>
                <w:rFonts w:asciiTheme="minorHAnsi" w:hAnsiTheme="minorHAnsi" w:cstheme="minorHAnsi"/>
                <w:color w:val="auto"/>
                <w:sz w:val="22"/>
                <w:szCs w:val="22"/>
              </w:rPr>
              <w:t>ICT</w:t>
            </w:r>
          </w:p>
        </w:tc>
        <w:tc>
          <w:tcPr>
            <w:tcW w:w="7569" w:type="dxa"/>
          </w:tcPr>
          <w:p w14:paraId="3EEDDC32" w14:textId="6427AE4B" w:rsidR="00C90E88" w:rsidRPr="004428E5" w:rsidRDefault="00C90E88" w:rsidP="00C90E88">
            <w:pPr>
              <w:bidi/>
              <w:spacing w:beforeLines="40" w:before="96" w:afterLines="40" w:after="96"/>
              <w:jc w:val="both"/>
              <w:cnfStyle w:val="000000100000" w:firstRow="0" w:lastRow="0" w:firstColumn="0" w:lastColumn="0" w:oddVBand="0" w:evenVBand="0" w:oddHBand="1" w:evenHBand="0" w:firstRowFirstColumn="0" w:firstRowLastColumn="0" w:lastRowFirstColumn="0" w:lastRowLastColumn="0"/>
              <w:rPr>
                <w:rFonts w:ascii="Arabic Typesetting" w:hAnsi="Arabic Typesetting" w:cs="Arabic Typesetting"/>
                <w:color w:val="auto"/>
                <w:sz w:val="22"/>
                <w:szCs w:val="22"/>
              </w:rPr>
            </w:pPr>
            <w:r w:rsidRPr="004428E5">
              <w:rPr>
                <w:rFonts w:ascii="Arabic Typesetting" w:hAnsi="Arabic Typesetting" w:cs="Arabic Typesetting"/>
                <w:color w:val="auto"/>
                <w:sz w:val="22"/>
                <w:szCs w:val="22"/>
                <w:rtl/>
              </w:rPr>
              <w:t>تكنولوجيا المعلومات والاتصالات</w:t>
            </w:r>
          </w:p>
        </w:tc>
      </w:tr>
      <w:tr w:rsidR="004428E5" w:rsidRPr="004428E5" w14:paraId="792861C4" w14:textId="77777777" w:rsidTr="003308DC">
        <w:tc>
          <w:tcPr>
            <w:cnfStyle w:val="001000000000" w:firstRow="0" w:lastRow="0" w:firstColumn="1" w:lastColumn="0" w:oddVBand="0" w:evenVBand="0" w:oddHBand="0" w:evenHBand="0" w:firstRowFirstColumn="0" w:firstRowLastColumn="0" w:lastRowFirstColumn="0" w:lastRowLastColumn="0"/>
            <w:tcW w:w="981" w:type="dxa"/>
          </w:tcPr>
          <w:p w14:paraId="715E42EB" w14:textId="3085804F" w:rsidR="00C90E88" w:rsidRPr="004428E5" w:rsidRDefault="00C90E88" w:rsidP="00C90E88">
            <w:pPr>
              <w:bidi/>
              <w:spacing w:beforeLines="40" w:before="96" w:afterLines="40" w:after="96"/>
              <w:jc w:val="both"/>
              <w:rPr>
                <w:rFonts w:ascii="Arabic Typesetting" w:hAnsi="Arabic Typesetting" w:cs="Arabic Typesetting"/>
                <w:i w:val="0"/>
                <w:iCs w:val="0"/>
                <w:color w:val="auto"/>
                <w:sz w:val="22"/>
                <w:szCs w:val="22"/>
              </w:rPr>
            </w:pPr>
            <w:r w:rsidRPr="004428E5">
              <w:rPr>
                <w:rFonts w:asciiTheme="minorHAnsi" w:hAnsiTheme="minorHAnsi" w:cstheme="minorHAnsi"/>
                <w:color w:val="auto"/>
                <w:sz w:val="22"/>
                <w:szCs w:val="22"/>
              </w:rPr>
              <w:t>IPC</w:t>
            </w:r>
          </w:p>
        </w:tc>
        <w:tc>
          <w:tcPr>
            <w:tcW w:w="7569" w:type="dxa"/>
          </w:tcPr>
          <w:p w14:paraId="483A219D" w14:textId="3BDE77F0" w:rsidR="00C90E88" w:rsidRPr="004428E5" w:rsidRDefault="00C90E88" w:rsidP="00C90E88">
            <w:pPr>
              <w:bidi/>
              <w:spacing w:beforeLines="40" w:before="96" w:afterLines="40" w:after="96"/>
              <w:jc w:val="both"/>
              <w:cnfStyle w:val="000000000000" w:firstRow="0" w:lastRow="0" w:firstColumn="0" w:lastColumn="0" w:oddVBand="0" w:evenVBand="0" w:oddHBand="0" w:evenHBand="0" w:firstRowFirstColumn="0" w:firstRowLastColumn="0" w:lastRowFirstColumn="0" w:lastRowLastColumn="0"/>
              <w:rPr>
                <w:rFonts w:ascii="Arabic Typesetting" w:hAnsi="Arabic Typesetting" w:cs="Arabic Typesetting"/>
                <w:color w:val="auto"/>
                <w:sz w:val="22"/>
                <w:szCs w:val="22"/>
              </w:rPr>
            </w:pPr>
            <w:r w:rsidRPr="004428E5">
              <w:rPr>
                <w:rFonts w:ascii="Arabic Typesetting" w:hAnsi="Arabic Typesetting" w:cs="Arabic Typesetting"/>
                <w:color w:val="auto"/>
                <w:sz w:val="22"/>
                <w:szCs w:val="22"/>
                <w:rtl/>
              </w:rPr>
              <w:t>الوقاية من العدوى ومكافحتها</w:t>
            </w:r>
          </w:p>
        </w:tc>
      </w:tr>
      <w:tr w:rsidR="004428E5" w:rsidRPr="004428E5" w14:paraId="164994EC" w14:textId="77777777" w:rsidTr="003308D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1" w:type="dxa"/>
          </w:tcPr>
          <w:p w14:paraId="48741B43" w14:textId="44F57688" w:rsidR="00C90E88" w:rsidRPr="004428E5" w:rsidRDefault="00C90E88" w:rsidP="00C90E88">
            <w:pPr>
              <w:bidi/>
              <w:spacing w:beforeLines="40" w:before="96" w:afterLines="40" w:after="96"/>
              <w:jc w:val="both"/>
              <w:rPr>
                <w:rFonts w:ascii="Arabic Typesetting" w:hAnsi="Arabic Typesetting" w:cs="Arabic Typesetting"/>
                <w:i w:val="0"/>
                <w:iCs w:val="0"/>
                <w:color w:val="auto"/>
                <w:sz w:val="22"/>
                <w:szCs w:val="22"/>
              </w:rPr>
            </w:pPr>
            <w:r w:rsidRPr="004428E5">
              <w:rPr>
                <w:rFonts w:asciiTheme="minorHAnsi" w:hAnsiTheme="minorHAnsi" w:cstheme="minorHAnsi"/>
                <w:color w:val="auto"/>
                <w:sz w:val="22"/>
                <w:szCs w:val="22"/>
              </w:rPr>
              <w:t>JAS</w:t>
            </w:r>
          </w:p>
        </w:tc>
        <w:tc>
          <w:tcPr>
            <w:tcW w:w="7569" w:type="dxa"/>
          </w:tcPr>
          <w:p w14:paraId="2946A58B" w14:textId="57F97007" w:rsidR="00C90E88" w:rsidRPr="004428E5" w:rsidRDefault="00C90E88" w:rsidP="00C90E88">
            <w:pPr>
              <w:bidi/>
              <w:spacing w:beforeLines="40" w:before="96" w:afterLines="40" w:after="96"/>
              <w:jc w:val="both"/>
              <w:cnfStyle w:val="000000100000" w:firstRow="0" w:lastRow="0" w:firstColumn="0" w:lastColumn="0" w:oddVBand="0" w:evenVBand="0" w:oddHBand="1" w:evenHBand="0" w:firstRowFirstColumn="0" w:firstRowLastColumn="0" w:lastRowFirstColumn="0" w:lastRowLastColumn="0"/>
              <w:rPr>
                <w:rFonts w:ascii="Arabic Typesetting" w:hAnsi="Arabic Typesetting" w:cs="Arabic Typesetting"/>
                <w:color w:val="auto"/>
                <w:sz w:val="22"/>
                <w:szCs w:val="22"/>
              </w:rPr>
            </w:pPr>
            <w:r w:rsidRPr="004428E5">
              <w:rPr>
                <w:rFonts w:ascii="Arabic Typesetting" w:hAnsi="Arabic Typesetting" w:cs="Arabic Typesetting"/>
                <w:color w:val="auto"/>
                <w:sz w:val="22"/>
                <w:szCs w:val="22"/>
                <w:rtl/>
              </w:rPr>
              <w:t xml:space="preserve">ورقة عمل الوظيفة </w:t>
            </w:r>
          </w:p>
        </w:tc>
      </w:tr>
      <w:tr w:rsidR="004428E5" w:rsidRPr="004428E5" w14:paraId="4CCE2CDA" w14:textId="77777777" w:rsidTr="003308DC">
        <w:tc>
          <w:tcPr>
            <w:cnfStyle w:val="001000000000" w:firstRow="0" w:lastRow="0" w:firstColumn="1" w:lastColumn="0" w:oddVBand="0" w:evenVBand="0" w:oddHBand="0" w:evenHBand="0" w:firstRowFirstColumn="0" w:firstRowLastColumn="0" w:lastRowFirstColumn="0" w:lastRowLastColumn="0"/>
            <w:tcW w:w="981" w:type="dxa"/>
          </w:tcPr>
          <w:p w14:paraId="79C0185F" w14:textId="494FB3C0" w:rsidR="00C90E88" w:rsidRPr="004428E5" w:rsidRDefault="00C90E88" w:rsidP="00C90E88">
            <w:pPr>
              <w:bidi/>
              <w:spacing w:beforeLines="40" w:before="96" w:afterLines="40" w:after="96"/>
              <w:jc w:val="both"/>
              <w:rPr>
                <w:rFonts w:ascii="Arabic Typesetting" w:hAnsi="Arabic Typesetting" w:cs="Arabic Typesetting"/>
                <w:i w:val="0"/>
                <w:iCs w:val="0"/>
                <w:color w:val="auto"/>
                <w:sz w:val="22"/>
                <w:szCs w:val="22"/>
              </w:rPr>
            </w:pPr>
            <w:r w:rsidRPr="004428E5">
              <w:rPr>
                <w:rFonts w:asciiTheme="minorHAnsi" w:hAnsiTheme="minorHAnsi" w:cstheme="minorHAnsi"/>
                <w:color w:val="auto"/>
                <w:sz w:val="22"/>
                <w:szCs w:val="22"/>
              </w:rPr>
              <w:t>PAHO</w:t>
            </w:r>
          </w:p>
        </w:tc>
        <w:tc>
          <w:tcPr>
            <w:tcW w:w="7569" w:type="dxa"/>
          </w:tcPr>
          <w:p w14:paraId="5973DC10" w14:textId="08691983" w:rsidR="00C90E88" w:rsidRPr="004428E5" w:rsidRDefault="00C90E88" w:rsidP="00C90E88">
            <w:pPr>
              <w:bidi/>
              <w:spacing w:beforeLines="40" w:before="96" w:afterLines="40" w:after="96"/>
              <w:jc w:val="both"/>
              <w:cnfStyle w:val="000000000000" w:firstRow="0" w:lastRow="0" w:firstColumn="0" w:lastColumn="0" w:oddVBand="0" w:evenVBand="0" w:oddHBand="0" w:evenHBand="0" w:firstRowFirstColumn="0" w:firstRowLastColumn="0" w:lastRowFirstColumn="0" w:lastRowLastColumn="0"/>
              <w:rPr>
                <w:rFonts w:ascii="Arabic Typesetting" w:hAnsi="Arabic Typesetting" w:cs="Arabic Typesetting"/>
                <w:color w:val="auto"/>
                <w:sz w:val="22"/>
                <w:szCs w:val="22"/>
              </w:rPr>
            </w:pPr>
            <w:r w:rsidRPr="004428E5">
              <w:rPr>
                <w:rFonts w:ascii="Arabic Typesetting" w:hAnsi="Arabic Typesetting" w:cs="Arabic Typesetting"/>
                <w:color w:val="auto"/>
                <w:sz w:val="22"/>
                <w:szCs w:val="22"/>
                <w:rtl/>
              </w:rPr>
              <w:t xml:space="preserve">منظمة الصحة للبلدان الأمريكية </w:t>
            </w:r>
          </w:p>
        </w:tc>
      </w:tr>
      <w:tr w:rsidR="004428E5" w:rsidRPr="004428E5" w14:paraId="63754BA0" w14:textId="77777777" w:rsidTr="003308D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1" w:type="dxa"/>
          </w:tcPr>
          <w:p w14:paraId="5B8AFC18" w14:textId="1CECA5A1" w:rsidR="00C90E88" w:rsidRPr="004428E5" w:rsidRDefault="00C90E88" w:rsidP="00C90E88">
            <w:pPr>
              <w:bidi/>
              <w:spacing w:beforeLines="40" w:before="96" w:afterLines="40" w:after="96"/>
              <w:jc w:val="both"/>
              <w:rPr>
                <w:rFonts w:ascii="Arabic Typesetting" w:hAnsi="Arabic Typesetting" w:cs="Arabic Typesetting"/>
                <w:i w:val="0"/>
                <w:iCs w:val="0"/>
                <w:color w:val="auto"/>
                <w:sz w:val="22"/>
                <w:szCs w:val="22"/>
              </w:rPr>
            </w:pPr>
            <w:r w:rsidRPr="004428E5">
              <w:rPr>
                <w:rFonts w:asciiTheme="minorHAnsi" w:hAnsiTheme="minorHAnsi" w:cstheme="minorHAnsi"/>
                <w:color w:val="auto"/>
                <w:sz w:val="22"/>
                <w:szCs w:val="22"/>
              </w:rPr>
              <w:t>PIO</w:t>
            </w:r>
          </w:p>
        </w:tc>
        <w:tc>
          <w:tcPr>
            <w:tcW w:w="7569" w:type="dxa"/>
          </w:tcPr>
          <w:p w14:paraId="7DF60D9D" w14:textId="7151AEC7" w:rsidR="00C90E88" w:rsidRPr="004428E5" w:rsidRDefault="00C90E88" w:rsidP="00C90E88">
            <w:pPr>
              <w:bidi/>
              <w:spacing w:beforeLines="40" w:before="96" w:afterLines="40" w:after="96"/>
              <w:jc w:val="both"/>
              <w:cnfStyle w:val="000000100000" w:firstRow="0" w:lastRow="0" w:firstColumn="0" w:lastColumn="0" w:oddVBand="0" w:evenVBand="0" w:oddHBand="1" w:evenHBand="0" w:firstRowFirstColumn="0" w:firstRowLastColumn="0" w:lastRowFirstColumn="0" w:lastRowLastColumn="0"/>
              <w:rPr>
                <w:rFonts w:ascii="Arabic Typesetting" w:hAnsi="Arabic Typesetting" w:cs="Arabic Typesetting"/>
                <w:color w:val="auto"/>
                <w:sz w:val="22"/>
                <w:szCs w:val="22"/>
              </w:rPr>
            </w:pPr>
            <w:r w:rsidRPr="004428E5">
              <w:rPr>
                <w:rFonts w:ascii="Arabic Typesetting" w:hAnsi="Arabic Typesetting" w:cs="Arabic Typesetting"/>
                <w:color w:val="auto"/>
                <w:sz w:val="22"/>
                <w:szCs w:val="22"/>
                <w:rtl/>
              </w:rPr>
              <w:t>موظف إعلام</w:t>
            </w:r>
          </w:p>
        </w:tc>
      </w:tr>
      <w:tr w:rsidR="004428E5" w:rsidRPr="004428E5" w14:paraId="6EE3C2C9" w14:textId="77777777" w:rsidTr="003308DC">
        <w:tc>
          <w:tcPr>
            <w:cnfStyle w:val="001000000000" w:firstRow="0" w:lastRow="0" w:firstColumn="1" w:lastColumn="0" w:oddVBand="0" w:evenVBand="0" w:oddHBand="0" w:evenHBand="0" w:firstRowFirstColumn="0" w:firstRowLastColumn="0" w:lastRowFirstColumn="0" w:lastRowLastColumn="0"/>
            <w:tcW w:w="981" w:type="dxa"/>
          </w:tcPr>
          <w:p w14:paraId="200B6EF2" w14:textId="79379EB9" w:rsidR="00C90E88" w:rsidRPr="004428E5" w:rsidRDefault="00C90E88" w:rsidP="00C90E88">
            <w:pPr>
              <w:bidi/>
              <w:spacing w:beforeLines="40" w:before="96" w:afterLines="40" w:after="96"/>
              <w:jc w:val="both"/>
              <w:rPr>
                <w:rFonts w:ascii="Arabic Typesetting" w:hAnsi="Arabic Typesetting" w:cs="Arabic Typesetting"/>
                <w:i w:val="0"/>
                <w:iCs w:val="0"/>
                <w:color w:val="auto"/>
                <w:sz w:val="22"/>
                <w:szCs w:val="22"/>
              </w:rPr>
            </w:pPr>
            <w:r w:rsidRPr="004428E5">
              <w:rPr>
                <w:rFonts w:asciiTheme="minorHAnsi" w:hAnsiTheme="minorHAnsi" w:cstheme="minorHAnsi"/>
                <w:color w:val="auto"/>
                <w:sz w:val="22"/>
                <w:szCs w:val="22"/>
              </w:rPr>
              <w:t>RCCE</w:t>
            </w:r>
          </w:p>
        </w:tc>
        <w:tc>
          <w:tcPr>
            <w:tcW w:w="7569" w:type="dxa"/>
          </w:tcPr>
          <w:p w14:paraId="71AC025E" w14:textId="234A47CE" w:rsidR="00C90E88" w:rsidRPr="004428E5" w:rsidRDefault="00836442" w:rsidP="00C90E88">
            <w:pPr>
              <w:bidi/>
              <w:spacing w:beforeLines="40" w:before="96" w:afterLines="40" w:after="96"/>
              <w:jc w:val="both"/>
              <w:cnfStyle w:val="000000000000" w:firstRow="0" w:lastRow="0" w:firstColumn="0" w:lastColumn="0" w:oddVBand="0" w:evenVBand="0" w:oddHBand="0" w:evenHBand="0" w:firstRowFirstColumn="0" w:firstRowLastColumn="0" w:lastRowFirstColumn="0" w:lastRowLastColumn="0"/>
              <w:rPr>
                <w:rFonts w:ascii="Arabic Typesetting" w:hAnsi="Arabic Typesetting" w:cs="Arabic Typesetting"/>
                <w:color w:val="auto"/>
                <w:sz w:val="22"/>
                <w:szCs w:val="22"/>
              </w:rPr>
            </w:pPr>
            <w:r w:rsidRPr="004428E5">
              <w:rPr>
                <w:rFonts w:ascii="Arabic Typesetting" w:hAnsi="Arabic Typesetting" w:cs="Arabic Typesetting"/>
                <w:color w:val="auto"/>
                <w:sz w:val="22"/>
                <w:szCs w:val="22"/>
                <w:rtl/>
              </w:rPr>
              <w:t>التواصل وقت المخاطر</w:t>
            </w:r>
            <w:r w:rsidR="00C90E88" w:rsidRPr="004428E5">
              <w:rPr>
                <w:rFonts w:ascii="Arabic Typesetting" w:hAnsi="Arabic Typesetting" w:cs="Arabic Typesetting"/>
                <w:color w:val="auto"/>
                <w:sz w:val="22"/>
                <w:szCs w:val="22"/>
                <w:rtl/>
              </w:rPr>
              <w:t xml:space="preserve"> والمشاركة المجتمعية </w:t>
            </w:r>
          </w:p>
        </w:tc>
      </w:tr>
      <w:tr w:rsidR="004428E5" w:rsidRPr="004428E5" w14:paraId="7F40190C" w14:textId="77777777" w:rsidTr="003308D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1" w:type="dxa"/>
          </w:tcPr>
          <w:p w14:paraId="640473CA" w14:textId="20086F6A" w:rsidR="00C90E88" w:rsidRPr="004428E5" w:rsidRDefault="00C90E88" w:rsidP="00C90E88">
            <w:pPr>
              <w:bidi/>
              <w:spacing w:beforeLines="40" w:before="96" w:afterLines="40" w:after="96"/>
              <w:jc w:val="both"/>
              <w:rPr>
                <w:rFonts w:ascii="Arabic Typesetting" w:hAnsi="Arabic Typesetting" w:cs="Arabic Typesetting"/>
                <w:color w:val="auto"/>
                <w:sz w:val="22"/>
                <w:szCs w:val="22"/>
              </w:rPr>
            </w:pPr>
            <w:r w:rsidRPr="004428E5">
              <w:rPr>
                <w:rFonts w:asciiTheme="minorHAnsi" w:hAnsiTheme="minorHAnsi" w:cstheme="minorHAnsi"/>
                <w:color w:val="auto"/>
                <w:sz w:val="22"/>
                <w:szCs w:val="22"/>
              </w:rPr>
              <w:t>UNDRR</w:t>
            </w:r>
          </w:p>
        </w:tc>
        <w:tc>
          <w:tcPr>
            <w:tcW w:w="7569" w:type="dxa"/>
          </w:tcPr>
          <w:p w14:paraId="19DAF044" w14:textId="19B45847" w:rsidR="00C90E88" w:rsidRPr="004428E5" w:rsidRDefault="00C90E88" w:rsidP="00C90E88">
            <w:pPr>
              <w:bidi/>
              <w:spacing w:beforeLines="40" w:before="96" w:afterLines="40" w:after="96"/>
              <w:jc w:val="both"/>
              <w:cnfStyle w:val="000000100000" w:firstRow="0" w:lastRow="0" w:firstColumn="0" w:lastColumn="0" w:oddVBand="0" w:evenVBand="0" w:oddHBand="1" w:evenHBand="0" w:firstRowFirstColumn="0" w:firstRowLastColumn="0" w:lastRowFirstColumn="0" w:lastRowLastColumn="0"/>
              <w:rPr>
                <w:rFonts w:ascii="Arabic Typesetting" w:hAnsi="Arabic Typesetting" w:cs="Arabic Typesetting"/>
                <w:color w:val="auto"/>
                <w:sz w:val="22"/>
                <w:szCs w:val="22"/>
              </w:rPr>
            </w:pPr>
            <w:r w:rsidRPr="004428E5">
              <w:rPr>
                <w:rFonts w:ascii="Arabic Typesetting" w:hAnsi="Arabic Typesetting" w:cs="Arabic Typesetting"/>
                <w:color w:val="auto"/>
                <w:sz w:val="22"/>
                <w:szCs w:val="22"/>
                <w:rtl/>
              </w:rPr>
              <w:t>مكتب الأمم المتحدة للحد من مخاطر الكوارث</w:t>
            </w:r>
          </w:p>
        </w:tc>
      </w:tr>
      <w:tr w:rsidR="004428E5" w:rsidRPr="004428E5" w14:paraId="35E3CAA0" w14:textId="77777777" w:rsidTr="003308DC">
        <w:tc>
          <w:tcPr>
            <w:cnfStyle w:val="001000000000" w:firstRow="0" w:lastRow="0" w:firstColumn="1" w:lastColumn="0" w:oddVBand="0" w:evenVBand="0" w:oddHBand="0" w:evenHBand="0" w:firstRowFirstColumn="0" w:firstRowLastColumn="0" w:lastRowFirstColumn="0" w:lastRowLastColumn="0"/>
            <w:tcW w:w="981" w:type="dxa"/>
          </w:tcPr>
          <w:p w14:paraId="13842D81" w14:textId="67445AB0" w:rsidR="00C90E88" w:rsidRPr="004428E5" w:rsidRDefault="00C90E88" w:rsidP="00C90E88">
            <w:pPr>
              <w:bidi/>
              <w:spacing w:beforeLines="40" w:before="96" w:afterLines="40" w:after="96"/>
              <w:jc w:val="both"/>
              <w:rPr>
                <w:rFonts w:ascii="Arabic Typesetting" w:hAnsi="Arabic Typesetting" w:cs="Arabic Typesetting"/>
                <w:i w:val="0"/>
                <w:iCs w:val="0"/>
                <w:color w:val="auto"/>
                <w:sz w:val="22"/>
                <w:szCs w:val="22"/>
              </w:rPr>
            </w:pPr>
            <w:r w:rsidRPr="004428E5">
              <w:rPr>
                <w:rFonts w:asciiTheme="minorHAnsi" w:hAnsiTheme="minorHAnsi" w:cstheme="minorHAnsi"/>
                <w:color w:val="auto"/>
                <w:sz w:val="22"/>
                <w:szCs w:val="22"/>
              </w:rPr>
              <w:t>WHO</w:t>
            </w:r>
          </w:p>
        </w:tc>
        <w:tc>
          <w:tcPr>
            <w:tcW w:w="7569" w:type="dxa"/>
          </w:tcPr>
          <w:p w14:paraId="50D27BCA" w14:textId="10ADB6C2" w:rsidR="00C90E88" w:rsidRPr="004428E5" w:rsidRDefault="00C90E88" w:rsidP="00C90E88">
            <w:pPr>
              <w:bidi/>
              <w:spacing w:beforeLines="40" w:before="96" w:afterLines="40" w:after="96"/>
              <w:jc w:val="both"/>
              <w:cnfStyle w:val="000000000000" w:firstRow="0" w:lastRow="0" w:firstColumn="0" w:lastColumn="0" w:oddVBand="0" w:evenVBand="0" w:oddHBand="0" w:evenHBand="0" w:firstRowFirstColumn="0" w:firstRowLastColumn="0" w:lastRowFirstColumn="0" w:lastRowLastColumn="0"/>
              <w:rPr>
                <w:rFonts w:ascii="Arabic Typesetting" w:hAnsi="Arabic Typesetting" w:cs="Arabic Typesetting"/>
                <w:color w:val="auto"/>
                <w:sz w:val="22"/>
                <w:szCs w:val="22"/>
              </w:rPr>
            </w:pPr>
            <w:r w:rsidRPr="004428E5">
              <w:rPr>
                <w:rFonts w:ascii="Arabic Typesetting" w:hAnsi="Arabic Typesetting" w:cs="Arabic Typesetting"/>
                <w:color w:val="auto"/>
                <w:sz w:val="22"/>
                <w:szCs w:val="22"/>
                <w:rtl/>
              </w:rPr>
              <w:t>منظمة الصحة العالمية</w:t>
            </w:r>
          </w:p>
        </w:tc>
      </w:tr>
    </w:tbl>
    <w:p w14:paraId="4607CF1F" w14:textId="6C39653D" w:rsidR="00112378" w:rsidRPr="004428E5" w:rsidRDefault="00112378" w:rsidP="00BC3016">
      <w:pPr>
        <w:bidi/>
        <w:jc w:val="both"/>
        <w:rPr>
          <w:rFonts w:ascii="Arabic Typesetting" w:hAnsi="Arabic Typesetting" w:cs="Arabic Typesetting"/>
        </w:rPr>
      </w:pPr>
    </w:p>
    <w:p w14:paraId="70EDD177" w14:textId="77777777" w:rsidR="00112378" w:rsidRPr="004428E5" w:rsidRDefault="00112378" w:rsidP="00BC3016">
      <w:pPr>
        <w:bidi/>
        <w:jc w:val="both"/>
        <w:rPr>
          <w:rFonts w:ascii="Arabic Typesetting" w:hAnsi="Arabic Typesetting" w:cs="Arabic Typesetting"/>
        </w:rPr>
      </w:pPr>
      <w:r w:rsidRPr="004428E5">
        <w:rPr>
          <w:rFonts w:ascii="Arabic Typesetting" w:hAnsi="Arabic Typesetting" w:cs="Arabic Typesetting"/>
          <w:rtl/>
        </w:rPr>
        <w:br w:type="page"/>
      </w:r>
    </w:p>
    <w:p w14:paraId="27B8EC05" w14:textId="5D19D89B" w:rsidR="00647711" w:rsidRPr="006C7BE5" w:rsidRDefault="0001471B" w:rsidP="00BC3016">
      <w:pPr>
        <w:pStyle w:val="Heading1"/>
        <w:numPr>
          <w:ilvl w:val="0"/>
          <w:numId w:val="0"/>
        </w:numPr>
        <w:bidi/>
        <w:jc w:val="both"/>
        <w:rPr>
          <w:rFonts w:ascii="Arabic Typesetting" w:hAnsi="Arabic Typesetting" w:cs="Arabic Typesetting"/>
          <w:color w:val="000000" w:themeColor="text1"/>
          <w:shd w:val="clear" w:color="auto" w:fill="E6E6E6"/>
        </w:rPr>
      </w:pPr>
      <w:r w:rsidRPr="006C7BE5">
        <w:rPr>
          <w:rFonts w:ascii="Arabic Typesetting" w:hAnsi="Arabic Typesetting" w:cs="Arabic Typesetting"/>
          <w:color w:val="000000" w:themeColor="text1"/>
          <w:shd w:val="clear" w:color="auto" w:fill="E6E6E6"/>
          <w:rtl/>
        </w:rPr>
        <w:lastRenderedPageBreak/>
        <w:t>كلمة شكر</w:t>
      </w:r>
    </w:p>
    <w:p w14:paraId="2B2ECE20" w14:textId="77777777" w:rsidR="00BC3016" w:rsidRPr="006C7BE5" w:rsidRDefault="00BC3016" w:rsidP="00BC3016">
      <w:pPr>
        <w:bidi/>
        <w:jc w:val="both"/>
        <w:rPr>
          <w:rFonts w:ascii="Arabic Typesetting" w:hAnsi="Arabic Typesetting" w:cs="Arabic Typesetting"/>
          <w:color w:val="000000" w:themeColor="text1"/>
        </w:rPr>
      </w:pPr>
    </w:p>
    <w:p w14:paraId="3CC3694E" w14:textId="4BE981FA" w:rsidR="00E56FCA" w:rsidRPr="006C7BE5" w:rsidRDefault="00880F5A" w:rsidP="00E56FCA">
      <w:pPr>
        <w:bidi/>
        <w:jc w:val="both"/>
        <w:rPr>
          <w:rFonts w:ascii="Arabic Typesetting" w:hAnsi="Arabic Typesetting" w:cs="Arabic Typesetting"/>
          <w:color w:val="000000" w:themeColor="text1"/>
          <w:sz w:val="22"/>
          <w:szCs w:val="22"/>
        </w:rPr>
      </w:pPr>
      <w:r w:rsidRPr="006C7BE5">
        <w:rPr>
          <w:rFonts w:ascii="Arabic Typesetting" w:hAnsi="Arabic Typesetting" w:cs="Arabic Typesetting" w:hint="cs"/>
          <w:color w:val="000000" w:themeColor="text1"/>
          <w:sz w:val="22"/>
          <w:szCs w:val="22"/>
          <w:rtl/>
          <w:lang w:bidi="ar-SY"/>
        </w:rPr>
        <w:t xml:space="preserve">جاءت </w:t>
      </w:r>
      <w:r w:rsidR="00E56FCA" w:rsidRPr="006C7BE5">
        <w:rPr>
          <w:rFonts w:ascii="Arabic Typesetting" w:hAnsi="Arabic Typesetting" w:cs="Arabic Typesetting"/>
          <w:color w:val="000000" w:themeColor="text1"/>
          <w:sz w:val="22"/>
          <w:szCs w:val="22"/>
          <w:rtl/>
        </w:rPr>
        <w:t xml:space="preserve">هذه الإرشادات نتيجة تعاون </w:t>
      </w:r>
      <w:r w:rsidRPr="006C7BE5">
        <w:rPr>
          <w:rFonts w:ascii="Arabic Typesetting" w:hAnsi="Arabic Typesetting" w:cs="Arabic Typesetting" w:hint="cs"/>
          <w:color w:val="000000" w:themeColor="text1"/>
          <w:sz w:val="22"/>
          <w:szCs w:val="22"/>
          <w:rtl/>
        </w:rPr>
        <w:t>إ</w:t>
      </w:r>
      <w:r w:rsidR="00E56FCA" w:rsidRPr="006C7BE5">
        <w:rPr>
          <w:rFonts w:ascii="Arabic Typesetting" w:hAnsi="Arabic Typesetting" w:cs="Arabic Typesetting"/>
          <w:color w:val="000000" w:themeColor="text1"/>
          <w:sz w:val="22"/>
          <w:szCs w:val="22"/>
          <w:rtl/>
        </w:rPr>
        <w:t>قليمي بين المكتب الإقليمي لمنظمة الصحة العالمية لشرق المتوسط والمكتب الإقليمي للأمريكتين (منظمة الصحة للبلدان الأمريكية)</w:t>
      </w:r>
      <w:r w:rsidRPr="006C7BE5">
        <w:rPr>
          <w:rFonts w:ascii="Arabic Typesetting" w:hAnsi="Arabic Typesetting" w:cs="Arabic Typesetting" w:hint="cs"/>
          <w:color w:val="000000" w:themeColor="text1"/>
          <w:sz w:val="22"/>
          <w:szCs w:val="22"/>
          <w:rtl/>
        </w:rPr>
        <w:t xml:space="preserve"> وإن </w:t>
      </w:r>
      <w:r w:rsidR="00E56FCA" w:rsidRPr="006C7BE5">
        <w:rPr>
          <w:rFonts w:ascii="Arabic Typesetting" w:hAnsi="Arabic Typesetting" w:cs="Arabic Typesetting"/>
          <w:color w:val="000000" w:themeColor="text1"/>
          <w:sz w:val="22"/>
          <w:szCs w:val="22"/>
          <w:rtl/>
        </w:rPr>
        <w:t xml:space="preserve">هذه الوثيقة </w:t>
      </w:r>
      <w:r w:rsidRPr="006C7BE5">
        <w:rPr>
          <w:rFonts w:ascii="Arabic Typesetting" w:hAnsi="Arabic Typesetting" w:cs="Arabic Typesetting" w:hint="cs"/>
          <w:color w:val="000000" w:themeColor="text1"/>
          <w:sz w:val="22"/>
          <w:szCs w:val="22"/>
          <w:rtl/>
        </w:rPr>
        <w:t>حصيلة</w:t>
      </w:r>
      <w:r w:rsidR="00E56FCA" w:rsidRPr="006C7BE5">
        <w:rPr>
          <w:rFonts w:ascii="Arabic Typesetting" w:hAnsi="Arabic Typesetting" w:cs="Arabic Typesetting"/>
          <w:color w:val="000000" w:themeColor="text1"/>
          <w:sz w:val="22"/>
          <w:szCs w:val="22"/>
          <w:rtl/>
        </w:rPr>
        <w:t xml:space="preserve"> تعاون بين إدارات التغطية الصحية الشاملة/النظم الصحية والطوارئ الصحية والسكان الأصحاء في مكتب منظمة الصحة العالمية الإقليمي لشرق المتوسط (WHO/EMRO) وبرنامج منظمة الصحة العالمية للطوارئ الصحية في منظمة الصحة للبلدان الأمريكية (WHO/PAHO). </w:t>
      </w:r>
    </w:p>
    <w:p w14:paraId="2FABB864" w14:textId="315F23E3" w:rsidR="00E56FCA" w:rsidRPr="006C7BE5" w:rsidRDefault="00E56FCA" w:rsidP="00E56FCA">
      <w:pPr>
        <w:bidi/>
        <w:jc w:val="both"/>
        <w:rPr>
          <w:rFonts w:ascii="Arabic Typesetting" w:hAnsi="Arabic Typesetting" w:cs="Arabic Typesetting"/>
          <w:color w:val="000000" w:themeColor="text1"/>
          <w:sz w:val="22"/>
          <w:szCs w:val="22"/>
        </w:rPr>
      </w:pPr>
      <w:r w:rsidRPr="006C7BE5">
        <w:rPr>
          <w:rFonts w:ascii="Arabic Typesetting" w:hAnsi="Arabic Typesetting" w:cs="Arabic Typesetting"/>
          <w:color w:val="000000" w:themeColor="text1"/>
          <w:sz w:val="22"/>
          <w:szCs w:val="22"/>
          <w:rtl/>
        </w:rPr>
        <w:t xml:space="preserve">أعد هذه الوثيقة جون أبو وميريت خليل وأليكس كاماتشو وحميد رافاغي، بتنسيق </w:t>
      </w:r>
      <w:r w:rsidR="00880F5A" w:rsidRPr="006C7BE5">
        <w:rPr>
          <w:rFonts w:ascii="Arabic Typesetting" w:hAnsi="Arabic Typesetting" w:cs="Arabic Typesetting"/>
          <w:color w:val="000000" w:themeColor="text1"/>
          <w:sz w:val="22"/>
          <w:szCs w:val="22"/>
          <w:rtl/>
        </w:rPr>
        <w:t>فني</w:t>
      </w:r>
      <w:r w:rsidRPr="006C7BE5">
        <w:rPr>
          <w:rFonts w:ascii="Arabic Typesetting" w:hAnsi="Arabic Typesetting" w:cs="Arabic Typesetting"/>
          <w:color w:val="000000" w:themeColor="text1"/>
          <w:sz w:val="22"/>
          <w:szCs w:val="22"/>
          <w:rtl/>
        </w:rPr>
        <w:t xml:space="preserve"> وتوجيه من سيلسو بامبارين وداليا سمهوري وسيرو أوغارتي.</w:t>
      </w:r>
    </w:p>
    <w:p w14:paraId="7CA60082" w14:textId="77777777" w:rsidR="00E56FCA" w:rsidRPr="006C7BE5" w:rsidRDefault="00E56FCA" w:rsidP="00E56FCA">
      <w:pPr>
        <w:bidi/>
        <w:jc w:val="both"/>
        <w:rPr>
          <w:rFonts w:ascii="Arabic Typesetting" w:hAnsi="Arabic Typesetting" w:cs="Arabic Typesetting"/>
          <w:color w:val="000000" w:themeColor="text1"/>
          <w:sz w:val="22"/>
          <w:szCs w:val="22"/>
        </w:rPr>
      </w:pPr>
    </w:p>
    <w:p w14:paraId="69CDB31C" w14:textId="09858FD1" w:rsidR="00E56FCA" w:rsidRPr="006C7BE5" w:rsidRDefault="00E56FCA" w:rsidP="00E56FCA">
      <w:pPr>
        <w:bidi/>
        <w:jc w:val="both"/>
        <w:rPr>
          <w:rFonts w:ascii="Arabic Typesetting" w:hAnsi="Arabic Typesetting" w:cs="Arabic Typesetting"/>
          <w:color w:val="000000" w:themeColor="text1"/>
          <w:sz w:val="22"/>
          <w:szCs w:val="22"/>
        </w:rPr>
      </w:pPr>
      <w:r w:rsidRPr="006C7BE5">
        <w:rPr>
          <w:rFonts w:ascii="Arabic Typesetting" w:hAnsi="Arabic Typesetting" w:cs="Arabic Typesetting"/>
          <w:color w:val="000000" w:themeColor="text1"/>
          <w:sz w:val="22"/>
          <w:szCs w:val="22"/>
          <w:rtl/>
        </w:rPr>
        <w:t xml:space="preserve">وقد استعرض هذه الوثيقة </w:t>
      </w:r>
      <w:r w:rsidR="003F5C39">
        <w:rPr>
          <w:rFonts w:ascii="Arabic Typesetting" w:hAnsi="Arabic Typesetting" w:cs="Arabic Typesetting" w:hint="cs"/>
          <w:color w:val="000000" w:themeColor="text1"/>
          <w:sz w:val="22"/>
          <w:szCs w:val="22"/>
          <w:rtl/>
        </w:rPr>
        <w:t>وأثراها</w:t>
      </w:r>
      <w:r w:rsidRPr="006C7BE5">
        <w:rPr>
          <w:rFonts w:ascii="Arabic Typesetting" w:hAnsi="Arabic Typesetting" w:cs="Arabic Typesetting"/>
          <w:color w:val="000000" w:themeColor="text1"/>
          <w:sz w:val="22"/>
          <w:szCs w:val="22"/>
          <w:rtl/>
        </w:rPr>
        <w:t xml:space="preserve"> بالخبرة ال</w:t>
      </w:r>
      <w:r w:rsidR="00880F5A" w:rsidRPr="006C7BE5">
        <w:rPr>
          <w:rFonts w:ascii="Arabic Typesetting" w:hAnsi="Arabic Typesetting" w:cs="Arabic Typesetting"/>
          <w:color w:val="000000" w:themeColor="text1"/>
          <w:sz w:val="22"/>
          <w:szCs w:val="22"/>
          <w:rtl/>
        </w:rPr>
        <w:t>فني</w:t>
      </w:r>
      <w:r w:rsidRPr="006C7BE5">
        <w:rPr>
          <w:rFonts w:ascii="Arabic Typesetting" w:hAnsi="Arabic Typesetting" w:cs="Arabic Typesetting"/>
          <w:color w:val="000000" w:themeColor="text1"/>
          <w:sz w:val="22"/>
          <w:szCs w:val="22"/>
          <w:rtl/>
        </w:rPr>
        <w:t xml:space="preserve">ة زملاء منظمة الصحة العالمية من </w:t>
      </w:r>
      <w:r w:rsidR="001F19DC" w:rsidRPr="006C7BE5">
        <w:rPr>
          <w:rFonts w:ascii="Arabic Typesetting" w:hAnsi="Arabic Typesetting" w:cs="Arabic Typesetting"/>
          <w:color w:val="000000" w:themeColor="text1"/>
          <w:sz w:val="22"/>
          <w:szCs w:val="22"/>
          <w:rtl/>
        </w:rPr>
        <w:t>المكتب الإقليمي لشرق المتوسط التابع لمنظمة الصحة العالمية</w:t>
      </w:r>
      <w:r w:rsidRPr="006C7BE5">
        <w:rPr>
          <w:rFonts w:ascii="Arabic Typesetting" w:hAnsi="Arabic Typesetting" w:cs="Arabic Typesetting"/>
          <w:color w:val="000000" w:themeColor="text1"/>
          <w:sz w:val="22"/>
          <w:szCs w:val="22"/>
          <w:rtl/>
        </w:rPr>
        <w:t xml:space="preserve">: رنا حجة </w:t>
      </w:r>
      <w:r w:rsidR="0033180B" w:rsidRPr="006C7BE5">
        <w:rPr>
          <w:rFonts w:ascii="Arabic Typesetting" w:hAnsi="Arabic Typesetting" w:cs="Arabic Typesetting"/>
          <w:color w:val="000000" w:themeColor="text1"/>
          <w:sz w:val="22"/>
          <w:szCs w:val="22"/>
          <w:rtl/>
        </w:rPr>
        <w:t>و</w:t>
      </w:r>
      <w:r w:rsidRPr="006C7BE5">
        <w:rPr>
          <w:rFonts w:ascii="Arabic Typesetting" w:hAnsi="Arabic Typesetting" w:cs="Arabic Typesetting"/>
          <w:color w:val="000000" w:themeColor="text1"/>
          <w:sz w:val="22"/>
          <w:szCs w:val="22"/>
          <w:rtl/>
        </w:rPr>
        <w:t xml:space="preserve">عوض مطرية </w:t>
      </w:r>
      <w:r w:rsidR="0033180B" w:rsidRPr="006C7BE5">
        <w:rPr>
          <w:rFonts w:ascii="Arabic Typesetting" w:hAnsi="Arabic Typesetting" w:cs="Arabic Typesetting"/>
          <w:color w:val="000000" w:themeColor="text1"/>
          <w:sz w:val="22"/>
          <w:szCs w:val="22"/>
          <w:rtl/>
        </w:rPr>
        <w:t>و</w:t>
      </w:r>
      <w:r w:rsidRPr="006C7BE5">
        <w:rPr>
          <w:rFonts w:ascii="Arabic Typesetting" w:hAnsi="Arabic Typesetting" w:cs="Arabic Typesetting"/>
          <w:color w:val="000000" w:themeColor="text1"/>
          <w:sz w:val="22"/>
          <w:szCs w:val="22"/>
          <w:rtl/>
        </w:rPr>
        <w:t xml:space="preserve">ريتشارد برينان </w:t>
      </w:r>
      <w:r w:rsidR="0033180B" w:rsidRPr="006C7BE5">
        <w:rPr>
          <w:rFonts w:ascii="Arabic Typesetting" w:hAnsi="Arabic Typesetting" w:cs="Arabic Typesetting"/>
          <w:color w:val="000000" w:themeColor="text1"/>
          <w:sz w:val="22"/>
          <w:szCs w:val="22"/>
          <w:rtl/>
        </w:rPr>
        <w:t>و</w:t>
      </w:r>
      <w:r w:rsidRPr="006C7BE5">
        <w:rPr>
          <w:rFonts w:ascii="Arabic Typesetting" w:hAnsi="Arabic Typesetting" w:cs="Arabic Typesetting"/>
          <w:color w:val="000000" w:themeColor="text1"/>
          <w:sz w:val="22"/>
          <w:szCs w:val="22"/>
          <w:rtl/>
        </w:rPr>
        <w:t xml:space="preserve">مها العدوي </w:t>
      </w:r>
      <w:r w:rsidR="0033180B" w:rsidRPr="006C7BE5">
        <w:rPr>
          <w:rFonts w:ascii="Arabic Typesetting" w:hAnsi="Arabic Typesetting" w:cs="Arabic Typesetting"/>
          <w:color w:val="000000" w:themeColor="text1"/>
          <w:sz w:val="22"/>
          <w:szCs w:val="22"/>
          <w:rtl/>
        </w:rPr>
        <w:t>و</w:t>
      </w:r>
      <w:r w:rsidRPr="006C7BE5">
        <w:rPr>
          <w:rFonts w:ascii="Arabic Typesetting" w:hAnsi="Arabic Typesetting" w:cs="Arabic Typesetting"/>
          <w:color w:val="000000" w:themeColor="text1"/>
          <w:sz w:val="22"/>
          <w:szCs w:val="22"/>
          <w:rtl/>
        </w:rPr>
        <w:t xml:space="preserve">هالة صقر </w:t>
      </w:r>
      <w:r w:rsidR="0033180B" w:rsidRPr="006C7BE5">
        <w:rPr>
          <w:rFonts w:ascii="Arabic Typesetting" w:hAnsi="Arabic Typesetting" w:cs="Arabic Typesetting"/>
          <w:color w:val="000000" w:themeColor="text1"/>
          <w:sz w:val="22"/>
          <w:szCs w:val="22"/>
          <w:rtl/>
        </w:rPr>
        <w:t>و</w:t>
      </w:r>
      <w:r w:rsidRPr="006C7BE5">
        <w:rPr>
          <w:rFonts w:ascii="Arabic Typesetting" w:hAnsi="Arabic Typesetting" w:cs="Arabic Typesetting"/>
          <w:color w:val="000000" w:themeColor="text1"/>
          <w:sz w:val="22"/>
          <w:szCs w:val="22"/>
          <w:rtl/>
        </w:rPr>
        <w:t>علي أردلان</w:t>
      </w:r>
      <w:r w:rsidR="0033180B" w:rsidRPr="006C7BE5">
        <w:rPr>
          <w:rFonts w:ascii="Arabic Typesetting" w:hAnsi="Arabic Typesetting" w:cs="Arabic Typesetting" w:hint="cs"/>
          <w:color w:val="000000" w:themeColor="text1"/>
          <w:sz w:val="22"/>
          <w:szCs w:val="22"/>
          <w:rtl/>
        </w:rPr>
        <w:t xml:space="preserve"> </w:t>
      </w:r>
      <w:r w:rsidR="0033180B" w:rsidRPr="006C7BE5">
        <w:rPr>
          <w:rFonts w:ascii="Arabic Typesetting" w:hAnsi="Arabic Typesetting" w:cs="Arabic Typesetting"/>
          <w:color w:val="000000" w:themeColor="text1"/>
          <w:sz w:val="22"/>
          <w:szCs w:val="22"/>
          <w:rtl/>
        </w:rPr>
        <w:t>و</w:t>
      </w:r>
      <w:r w:rsidRPr="006C7BE5">
        <w:rPr>
          <w:rFonts w:ascii="Arabic Typesetting" w:hAnsi="Arabic Typesetting" w:cs="Arabic Typesetting"/>
          <w:color w:val="000000" w:themeColor="text1"/>
          <w:sz w:val="22"/>
          <w:szCs w:val="22"/>
          <w:rtl/>
        </w:rPr>
        <w:t xml:space="preserve">عثمان المحل </w:t>
      </w:r>
      <w:r w:rsidR="0033180B" w:rsidRPr="006C7BE5">
        <w:rPr>
          <w:rFonts w:ascii="Arabic Typesetting" w:hAnsi="Arabic Typesetting" w:cs="Arabic Typesetting"/>
          <w:color w:val="000000" w:themeColor="text1"/>
          <w:sz w:val="22"/>
          <w:szCs w:val="22"/>
          <w:rtl/>
        </w:rPr>
        <w:t>و</w:t>
      </w:r>
      <w:r w:rsidRPr="006C7BE5">
        <w:rPr>
          <w:rFonts w:ascii="Arabic Typesetting" w:hAnsi="Arabic Typesetting" w:cs="Arabic Typesetting"/>
          <w:color w:val="000000" w:themeColor="text1"/>
          <w:sz w:val="22"/>
          <w:szCs w:val="22"/>
          <w:rtl/>
        </w:rPr>
        <w:t xml:space="preserve">جيهان البدري </w:t>
      </w:r>
      <w:r w:rsidR="0033180B" w:rsidRPr="006C7BE5">
        <w:rPr>
          <w:rFonts w:ascii="Arabic Typesetting" w:hAnsi="Arabic Typesetting" w:cs="Arabic Typesetting"/>
          <w:color w:val="000000" w:themeColor="text1"/>
          <w:sz w:val="22"/>
          <w:szCs w:val="22"/>
          <w:rtl/>
        </w:rPr>
        <w:t>و</w:t>
      </w:r>
      <w:r w:rsidRPr="006C7BE5">
        <w:rPr>
          <w:rFonts w:ascii="Arabic Typesetting" w:hAnsi="Arabic Typesetting" w:cs="Arabic Typesetting"/>
          <w:color w:val="000000" w:themeColor="text1"/>
          <w:sz w:val="22"/>
          <w:szCs w:val="22"/>
          <w:rtl/>
        </w:rPr>
        <w:t xml:space="preserve">غادة الكيالي (منظمة الصحة العالمية في الأردن) </w:t>
      </w:r>
      <w:r w:rsidR="0033180B" w:rsidRPr="006C7BE5">
        <w:rPr>
          <w:rFonts w:ascii="Arabic Typesetting" w:hAnsi="Arabic Typesetting" w:cs="Arabic Typesetting"/>
          <w:color w:val="000000" w:themeColor="text1"/>
          <w:sz w:val="22"/>
          <w:szCs w:val="22"/>
          <w:rtl/>
        </w:rPr>
        <w:t>و</w:t>
      </w:r>
      <w:r w:rsidRPr="006C7BE5">
        <w:rPr>
          <w:rFonts w:ascii="Arabic Typesetting" w:hAnsi="Arabic Typesetting" w:cs="Arabic Typesetting"/>
          <w:color w:val="000000" w:themeColor="text1"/>
          <w:sz w:val="22"/>
          <w:szCs w:val="22"/>
          <w:rtl/>
        </w:rPr>
        <w:t xml:space="preserve">منية أبو الهوى (منظمة الصحة العالمية الأراضي الفلسطينية المحتلة)، </w:t>
      </w:r>
      <w:r w:rsidR="0033180B" w:rsidRPr="006C7BE5">
        <w:rPr>
          <w:rFonts w:ascii="Arabic Typesetting" w:hAnsi="Arabic Typesetting" w:cs="Arabic Typesetting" w:hint="cs"/>
          <w:color w:val="000000" w:themeColor="text1"/>
          <w:sz w:val="22"/>
          <w:szCs w:val="22"/>
          <w:rtl/>
        </w:rPr>
        <w:t>و</w:t>
      </w:r>
      <w:r w:rsidRPr="006C7BE5">
        <w:rPr>
          <w:rFonts w:ascii="Arabic Typesetting" w:hAnsi="Arabic Typesetting" w:cs="Arabic Typesetting"/>
          <w:color w:val="000000" w:themeColor="text1"/>
          <w:sz w:val="22"/>
          <w:szCs w:val="22"/>
          <w:rtl/>
        </w:rPr>
        <w:t>زملاء من منظمة الصحة العالمية/منظمة الصحة للبلدان الأمريكية خوان كارلوس سانشيز</w:t>
      </w:r>
      <w:r w:rsidR="002A0A70" w:rsidRPr="006C7BE5">
        <w:rPr>
          <w:rFonts w:ascii="Arabic Typesetting" w:hAnsi="Arabic Typesetting" w:cs="Arabic Typesetting"/>
          <w:color w:val="000000" w:themeColor="text1"/>
          <w:sz w:val="22"/>
          <w:szCs w:val="22"/>
        </w:rPr>
        <w:t xml:space="preserve"> </w:t>
      </w:r>
      <w:r w:rsidR="002A0A70" w:rsidRPr="006C7BE5">
        <w:rPr>
          <w:rFonts w:ascii="Arabic Typesetting" w:hAnsi="Arabic Typesetting" w:cs="Arabic Typesetting"/>
          <w:color w:val="000000" w:themeColor="text1"/>
          <w:sz w:val="22"/>
          <w:szCs w:val="22"/>
          <w:rtl/>
        </w:rPr>
        <w:t>و</w:t>
      </w:r>
      <w:r w:rsidRPr="006C7BE5">
        <w:rPr>
          <w:rFonts w:ascii="Arabic Typesetting" w:hAnsi="Arabic Typesetting" w:cs="Arabic Typesetting"/>
          <w:color w:val="000000" w:themeColor="text1"/>
          <w:sz w:val="22"/>
          <w:szCs w:val="22"/>
          <w:rtl/>
        </w:rPr>
        <w:t xml:space="preserve">إنريكي بيريز غوتيريز </w:t>
      </w:r>
      <w:r w:rsidR="002A0A70" w:rsidRPr="006C7BE5">
        <w:rPr>
          <w:rFonts w:ascii="Arabic Typesetting" w:hAnsi="Arabic Typesetting" w:cs="Arabic Typesetting"/>
          <w:color w:val="000000" w:themeColor="text1"/>
          <w:sz w:val="22"/>
          <w:szCs w:val="22"/>
          <w:rtl/>
        </w:rPr>
        <w:t>و</w:t>
      </w:r>
      <w:r w:rsidRPr="006C7BE5">
        <w:rPr>
          <w:rFonts w:ascii="Arabic Typesetting" w:hAnsi="Arabic Typesetting" w:cs="Arabic Typesetting"/>
          <w:color w:val="000000" w:themeColor="text1"/>
          <w:sz w:val="22"/>
          <w:szCs w:val="22"/>
          <w:rtl/>
        </w:rPr>
        <w:t xml:space="preserve">أماليا ديل رييغو </w:t>
      </w:r>
      <w:r w:rsidR="002A0A70" w:rsidRPr="006C7BE5">
        <w:rPr>
          <w:rFonts w:ascii="Arabic Typesetting" w:hAnsi="Arabic Typesetting" w:cs="Arabic Typesetting"/>
          <w:color w:val="000000" w:themeColor="text1"/>
          <w:sz w:val="22"/>
          <w:szCs w:val="22"/>
          <w:rtl/>
        </w:rPr>
        <w:t>و</w:t>
      </w:r>
      <w:r w:rsidRPr="006C7BE5">
        <w:rPr>
          <w:rFonts w:ascii="Arabic Typesetting" w:hAnsi="Arabic Typesetting" w:cs="Arabic Typesetting"/>
          <w:color w:val="000000" w:themeColor="text1"/>
          <w:sz w:val="22"/>
          <w:szCs w:val="22"/>
          <w:rtl/>
        </w:rPr>
        <w:t>فيليبي كروز فيغا</w:t>
      </w:r>
      <w:r w:rsidR="002A0A70" w:rsidRPr="006C7BE5">
        <w:rPr>
          <w:rFonts w:ascii="Arabic Typesetting" w:hAnsi="Arabic Typesetting" w:cs="Arabic Typesetting"/>
          <w:color w:val="000000" w:themeColor="text1"/>
          <w:sz w:val="22"/>
          <w:szCs w:val="22"/>
        </w:rPr>
        <w:t xml:space="preserve"> </w:t>
      </w:r>
      <w:r w:rsidR="002A0A70" w:rsidRPr="006C7BE5">
        <w:rPr>
          <w:rFonts w:ascii="Arabic Typesetting" w:hAnsi="Arabic Typesetting" w:cs="Arabic Typesetting"/>
          <w:color w:val="000000" w:themeColor="text1"/>
          <w:sz w:val="22"/>
          <w:szCs w:val="22"/>
          <w:rtl/>
        </w:rPr>
        <w:t>و</w:t>
      </w:r>
      <w:r w:rsidRPr="006C7BE5">
        <w:rPr>
          <w:rFonts w:ascii="Arabic Typesetting" w:hAnsi="Arabic Typesetting" w:cs="Arabic Typesetting"/>
          <w:color w:val="000000" w:themeColor="text1"/>
          <w:sz w:val="22"/>
          <w:szCs w:val="22"/>
          <w:rtl/>
        </w:rPr>
        <w:t xml:space="preserve">دانيال دي خيسوس </w:t>
      </w:r>
      <w:r w:rsidR="002A0A70" w:rsidRPr="006C7BE5">
        <w:rPr>
          <w:rFonts w:ascii="Arabic Typesetting" w:hAnsi="Arabic Typesetting" w:cs="Arabic Typesetting"/>
          <w:color w:val="000000" w:themeColor="text1"/>
          <w:sz w:val="22"/>
          <w:szCs w:val="22"/>
          <w:rtl/>
        </w:rPr>
        <w:t>و</w:t>
      </w:r>
      <w:r w:rsidRPr="006C7BE5">
        <w:rPr>
          <w:rFonts w:ascii="Arabic Typesetting" w:hAnsi="Arabic Typesetting" w:cs="Arabic Typesetting"/>
          <w:color w:val="000000" w:themeColor="text1"/>
          <w:sz w:val="22"/>
          <w:szCs w:val="22"/>
          <w:rtl/>
        </w:rPr>
        <w:t xml:space="preserve">ماوريسيو سيربا </w:t>
      </w:r>
      <w:r w:rsidR="0033180B" w:rsidRPr="006C7BE5">
        <w:rPr>
          <w:rFonts w:ascii="Arabic Typesetting" w:hAnsi="Arabic Typesetting" w:cs="Arabic Typesetting" w:hint="cs"/>
          <w:color w:val="000000" w:themeColor="text1"/>
          <w:sz w:val="22"/>
          <w:szCs w:val="22"/>
          <w:rtl/>
        </w:rPr>
        <w:t>و</w:t>
      </w:r>
      <w:r w:rsidRPr="006C7BE5">
        <w:rPr>
          <w:rFonts w:ascii="Arabic Typesetting" w:hAnsi="Arabic Typesetting" w:cs="Arabic Typesetting"/>
          <w:color w:val="000000" w:themeColor="text1"/>
          <w:sz w:val="22"/>
          <w:szCs w:val="22"/>
          <w:rtl/>
        </w:rPr>
        <w:t xml:space="preserve">هيرميس كورتيس </w:t>
      </w:r>
      <w:r w:rsidR="002A0A70" w:rsidRPr="006C7BE5">
        <w:rPr>
          <w:rFonts w:ascii="Arabic Typesetting" w:hAnsi="Arabic Typesetting" w:cs="Arabic Typesetting"/>
          <w:color w:val="000000" w:themeColor="text1"/>
          <w:sz w:val="22"/>
          <w:szCs w:val="22"/>
          <w:rtl/>
        </w:rPr>
        <w:t>و</w:t>
      </w:r>
      <w:r w:rsidRPr="006C7BE5">
        <w:rPr>
          <w:rFonts w:ascii="Arabic Typesetting" w:hAnsi="Arabic Typesetting" w:cs="Arabic Typesetting"/>
          <w:color w:val="000000" w:themeColor="text1"/>
          <w:sz w:val="22"/>
          <w:szCs w:val="22"/>
          <w:rtl/>
        </w:rPr>
        <w:t xml:space="preserve">مارتن أكوستا </w:t>
      </w:r>
      <w:r w:rsidR="002A0A70" w:rsidRPr="006C7BE5">
        <w:rPr>
          <w:rFonts w:ascii="Arabic Typesetting" w:hAnsi="Arabic Typesetting" w:cs="Arabic Typesetting"/>
          <w:color w:val="000000" w:themeColor="text1"/>
          <w:sz w:val="22"/>
          <w:szCs w:val="22"/>
          <w:rtl/>
        </w:rPr>
        <w:t>و</w:t>
      </w:r>
      <w:r w:rsidRPr="006C7BE5">
        <w:rPr>
          <w:rFonts w:ascii="Arabic Typesetting" w:hAnsi="Arabic Typesetting" w:cs="Arabic Typesetting"/>
          <w:color w:val="000000" w:themeColor="text1"/>
          <w:sz w:val="22"/>
          <w:szCs w:val="22"/>
          <w:rtl/>
        </w:rPr>
        <w:t xml:space="preserve">لورينزو بارازا </w:t>
      </w:r>
      <w:r w:rsidR="002A0A70" w:rsidRPr="006C7BE5">
        <w:rPr>
          <w:rFonts w:ascii="Arabic Typesetting" w:hAnsi="Arabic Typesetting" w:cs="Arabic Typesetting"/>
          <w:color w:val="000000" w:themeColor="text1"/>
          <w:sz w:val="22"/>
          <w:szCs w:val="22"/>
          <w:rtl/>
        </w:rPr>
        <w:t>و</w:t>
      </w:r>
      <w:r w:rsidRPr="006C7BE5">
        <w:rPr>
          <w:rFonts w:ascii="Arabic Typesetting" w:hAnsi="Arabic Typesetting" w:cs="Arabic Typesetting"/>
          <w:color w:val="000000" w:themeColor="text1"/>
          <w:sz w:val="22"/>
          <w:szCs w:val="22"/>
          <w:rtl/>
        </w:rPr>
        <w:t xml:space="preserve">رينالدو هولدر </w:t>
      </w:r>
      <w:r w:rsidR="002A0A70" w:rsidRPr="006C7BE5">
        <w:rPr>
          <w:rFonts w:ascii="Arabic Typesetting" w:hAnsi="Arabic Typesetting" w:cs="Arabic Typesetting"/>
          <w:color w:val="000000" w:themeColor="text1"/>
          <w:sz w:val="22"/>
          <w:szCs w:val="22"/>
          <w:rtl/>
        </w:rPr>
        <w:t>و</w:t>
      </w:r>
      <w:r w:rsidRPr="006C7BE5">
        <w:rPr>
          <w:rFonts w:ascii="Arabic Typesetting" w:hAnsi="Arabic Typesetting" w:cs="Arabic Typesetting"/>
          <w:color w:val="000000" w:themeColor="text1"/>
          <w:sz w:val="22"/>
          <w:szCs w:val="22"/>
          <w:rtl/>
        </w:rPr>
        <w:t xml:space="preserve">سولانج مورا </w:t>
      </w:r>
      <w:r w:rsidR="002A0A70" w:rsidRPr="006C7BE5">
        <w:rPr>
          <w:rFonts w:ascii="Arabic Typesetting" w:hAnsi="Arabic Typesetting" w:cs="Arabic Typesetting"/>
          <w:color w:val="000000" w:themeColor="text1"/>
          <w:sz w:val="22"/>
          <w:szCs w:val="22"/>
          <w:rtl/>
        </w:rPr>
        <w:t>و</w:t>
      </w:r>
      <w:r w:rsidRPr="006C7BE5">
        <w:rPr>
          <w:rFonts w:ascii="Arabic Typesetting" w:hAnsi="Arabic Typesetting" w:cs="Arabic Typesetting"/>
          <w:color w:val="000000" w:themeColor="text1"/>
          <w:sz w:val="22"/>
          <w:szCs w:val="22"/>
          <w:rtl/>
        </w:rPr>
        <w:t xml:space="preserve">أليخاندرو سانتاندير وكارولينا بينيدا </w:t>
      </w:r>
      <w:r w:rsidR="0033180B" w:rsidRPr="006C7BE5">
        <w:rPr>
          <w:rFonts w:ascii="Arabic Typesetting" w:hAnsi="Arabic Typesetting" w:cs="Arabic Typesetting" w:hint="cs"/>
          <w:color w:val="000000" w:themeColor="text1"/>
          <w:sz w:val="22"/>
          <w:szCs w:val="22"/>
          <w:rtl/>
        </w:rPr>
        <w:t>و</w:t>
      </w:r>
      <w:r w:rsidRPr="006C7BE5">
        <w:rPr>
          <w:rFonts w:ascii="Arabic Typesetting" w:hAnsi="Arabic Typesetting" w:cs="Arabic Typesetting"/>
          <w:color w:val="000000" w:themeColor="text1"/>
          <w:sz w:val="22"/>
          <w:szCs w:val="22"/>
          <w:rtl/>
        </w:rPr>
        <w:t xml:space="preserve">الذين قدموا مدخلات </w:t>
      </w:r>
      <w:r w:rsidR="00880F5A" w:rsidRPr="006C7BE5">
        <w:rPr>
          <w:rFonts w:ascii="Arabic Typesetting" w:hAnsi="Arabic Typesetting" w:cs="Arabic Typesetting"/>
          <w:color w:val="000000" w:themeColor="text1"/>
          <w:sz w:val="22"/>
          <w:szCs w:val="22"/>
          <w:rtl/>
        </w:rPr>
        <w:t>فني</w:t>
      </w:r>
      <w:r w:rsidRPr="006C7BE5">
        <w:rPr>
          <w:rFonts w:ascii="Arabic Typesetting" w:hAnsi="Arabic Typesetting" w:cs="Arabic Typesetting"/>
          <w:color w:val="000000" w:themeColor="text1"/>
          <w:sz w:val="22"/>
          <w:szCs w:val="22"/>
          <w:rtl/>
        </w:rPr>
        <w:t xml:space="preserve">ة قيمة في تطوير مجموعة أدوات STAR-H المصاحبة. </w:t>
      </w:r>
      <w:r w:rsidR="0033180B" w:rsidRPr="006C7BE5">
        <w:rPr>
          <w:rFonts w:ascii="Arabic Typesetting" w:hAnsi="Arabic Typesetting" w:cs="Arabic Typesetting" w:hint="cs"/>
          <w:color w:val="000000" w:themeColor="text1"/>
          <w:sz w:val="22"/>
          <w:szCs w:val="22"/>
          <w:rtl/>
        </w:rPr>
        <w:t>نتوجه بال</w:t>
      </w:r>
      <w:r w:rsidRPr="006C7BE5">
        <w:rPr>
          <w:rFonts w:ascii="Arabic Typesetting" w:hAnsi="Arabic Typesetting" w:cs="Arabic Typesetting"/>
          <w:color w:val="000000" w:themeColor="text1"/>
          <w:sz w:val="22"/>
          <w:szCs w:val="22"/>
          <w:rtl/>
        </w:rPr>
        <w:t>شكر للزملاء من المقر ال</w:t>
      </w:r>
      <w:r w:rsidR="005D1AE8" w:rsidRPr="006C7BE5">
        <w:rPr>
          <w:rFonts w:ascii="Arabic Typesetting" w:hAnsi="Arabic Typesetting" w:cs="Arabic Typesetting"/>
          <w:color w:val="000000" w:themeColor="text1"/>
          <w:sz w:val="22"/>
          <w:szCs w:val="22"/>
          <w:rtl/>
        </w:rPr>
        <w:t>رئيس</w:t>
      </w:r>
      <w:r w:rsidRPr="006C7BE5">
        <w:rPr>
          <w:rFonts w:ascii="Arabic Typesetting" w:hAnsi="Arabic Typesetting" w:cs="Arabic Typesetting"/>
          <w:color w:val="000000" w:themeColor="text1"/>
          <w:sz w:val="22"/>
          <w:szCs w:val="22"/>
          <w:rtl/>
        </w:rPr>
        <w:t xml:space="preserve"> لمنظمة الصحة العالمية: جوناثان أبراهامز ولي واليس </w:t>
      </w:r>
      <w:r w:rsidR="002A0A70" w:rsidRPr="006C7BE5">
        <w:rPr>
          <w:rFonts w:ascii="Arabic Typesetting" w:hAnsi="Arabic Typesetting" w:cs="Arabic Typesetting"/>
          <w:color w:val="000000" w:themeColor="text1"/>
          <w:sz w:val="22"/>
          <w:szCs w:val="22"/>
          <w:rtl/>
        </w:rPr>
        <w:t>و</w:t>
      </w:r>
      <w:r w:rsidRPr="006C7BE5">
        <w:rPr>
          <w:rFonts w:ascii="Arabic Typesetting" w:hAnsi="Arabic Typesetting" w:cs="Arabic Typesetting"/>
          <w:color w:val="000000" w:themeColor="text1"/>
          <w:sz w:val="22"/>
          <w:szCs w:val="22"/>
          <w:rtl/>
        </w:rPr>
        <w:t xml:space="preserve">آن ليز جيسيت </w:t>
      </w:r>
      <w:r w:rsidR="002A0A70" w:rsidRPr="006C7BE5">
        <w:rPr>
          <w:rFonts w:ascii="Arabic Typesetting" w:hAnsi="Arabic Typesetting" w:cs="Arabic Typesetting"/>
          <w:color w:val="000000" w:themeColor="text1"/>
          <w:sz w:val="22"/>
          <w:szCs w:val="22"/>
          <w:rtl/>
        </w:rPr>
        <w:t>و</w:t>
      </w:r>
      <w:r w:rsidRPr="006C7BE5">
        <w:rPr>
          <w:rFonts w:ascii="Arabic Typesetting" w:hAnsi="Arabic Typesetting" w:cs="Arabic Typesetting"/>
          <w:color w:val="000000" w:themeColor="text1"/>
          <w:sz w:val="22"/>
          <w:szCs w:val="22"/>
          <w:rtl/>
        </w:rPr>
        <w:t>مازن الم</w:t>
      </w:r>
      <w:r w:rsidR="0033180B" w:rsidRPr="006C7BE5">
        <w:rPr>
          <w:rFonts w:ascii="Arabic Typesetting" w:hAnsi="Arabic Typesetting" w:cs="Arabic Typesetting" w:hint="cs"/>
          <w:color w:val="000000" w:themeColor="text1"/>
          <w:sz w:val="22"/>
          <w:szCs w:val="22"/>
          <w:rtl/>
        </w:rPr>
        <w:t>ا</w:t>
      </w:r>
      <w:r w:rsidRPr="006C7BE5">
        <w:rPr>
          <w:rFonts w:ascii="Arabic Typesetting" w:hAnsi="Arabic Typesetting" w:cs="Arabic Typesetting"/>
          <w:color w:val="000000" w:themeColor="text1"/>
          <w:sz w:val="22"/>
          <w:szCs w:val="22"/>
          <w:rtl/>
        </w:rPr>
        <w:t xml:space="preserve">لكي </w:t>
      </w:r>
      <w:r w:rsidR="002A0A70" w:rsidRPr="006C7BE5">
        <w:rPr>
          <w:rFonts w:ascii="Arabic Typesetting" w:hAnsi="Arabic Typesetting" w:cs="Arabic Typesetting"/>
          <w:color w:val="000000" w:themeColor="text1"/>
          <w:sz w:val="22"/>
          <w:szCs w:val="22"/>
          <w:rtl/>
        </w:rPr>
        <w:t>و</w:t>
      </w:r>
      <w:r w:rsidRPr="006C7BE5">
        <w:rPr>
          <w:rFonts w:ascii="Arabic Typesetting" w:hAnsi="Arabic Typesetting" w:cs="Arabic Typesetting"/>
          <w:color w:val="000000" w:themeColor="text1"/>
          <w:sz w:val="22"/>
          <w:szCs w:val="22"/>
          <w:rtl/>
        </w:rPr>
        <w:t xml:space="preserve">رشا نصر </w:t>
      </w:r>
      <w:r w:rsidR="002A0A70" w:rsidRPr="006C7BE5">
        <w:rPr>
          <w:rFonts w:ascii="Arabic Typesetting" w:hAnsi="Arabic Typesetting" w:cs="Arabic Typesetting"/>
          <w:color w:val="000000" w:themeColor="text1"/>
          <w:sz w:val="22"/>
          <w:szCs w:val="22"/>
          <w:rtl/>
        </w:rPr>
        <w:t>و</w:t>
      </w:r>
      <w:r w:rsidRPr="006C7BE5">
        <w:rPr>
          <w:rFonts w:ascii="Arabic Typesetting" w:hAnsi="Arabic Typesetting" w:cs="Arabic Typesetting"/>
          <w:color w:val="000000" w:themeColor="text1"/>
          <w:sz w:val="22"/>
          <w:szCs w:val="22"/>
          <w:rtl/>
        </w:rPr>
        <w:t xml:space="preserve">رضا سيف الدين وإيلينا فيلالوبوس براتس. </w:t>
      </w:r>
    </w:p>
    <w:p w14:paraId="072822CB" w14:textId="77777777" w:rsidR="00E56FCA" w:rsidRPr="006C7BE5" w:rsidRDefault="00E56FCA" w:rsidP="00E56FCA">
      <w:pPr>
        <w:bidi/>
        <w:jc w:val="both"/>
        <w:rPr>
          <w:rFonts w:ascii="Arabic Typesetting" w:hAnsi="Arabic Typesetting" w:cs="Arabic Typesetting"/>
          <w:color w:val="000000" w:themeColor="text1"/>
          <w:sz w:val="22"/>
          <w:szCs w:val="22"/>
        </w:rPr>
      </w:pPr>
    </w:p>
    <w:p w14:paraId="135D30C3" w14:textId="00BCA814" w:rsidR="00E56FCA" w:rsidRPr="006C7BE5" w:rsidRDefault="00E56FCA" w:rsidP="00E56FCA">
      <w:pPr>
        <w:bidi/>
        <w:jc w:val="both"/>
        <w:rPr>
          <w:rFonts w:ascii="Arabic Typesetting" w:hAnsi="Arabic Typesetting" w:cs="Arabic Typesetting"/>
          <w:color w:val="000000" w:themeColor="text1"/>
          <w:sz w:val="22"/>
          <w:szCs w:val="22"/>
        </w:rPr>
      </w:pPr>
      <w:r w:rsidRPr="006C7BE5">
        <w:rPr>
          <w:rFonts w:ascii="Arabic Typesetting" w:hAnsi="Arabic Typesetting" w:cs="Arabic Typesetting"/>
          <w:color w:val="000000" w:themeColor="text1"/>
          <w:sz w:val="22"/>
          <w:szCs w:val="22"/>
          <w:rtl/>
        </w:rPr>
        <w:t>كما تم</w:t>
      </w:r>
      <w:r w:rsidR="005063CE" w:rsidRPr="006C7BE5">
        <w:rPr>
          <w:rFonts w:ascii="Arabic Typesetting" w:hAnsi="Arabic Typesetting" w:cs="Arabic Typesetting" w:hint="cs"/>
          <w:color w:val="000000" w:themeColor="text1"/>
          <w:sz w:val="22"/>
          <w:szCs w:val="22"/>
          <w:rtl/>
        </w:rPr>
        <w:t xml:space="preserve">ت إضافة </w:t>
      </w:r>
      <w:r w:rsidRPr="006C7BE5">
        <w:rPr>
          <w:rFonts w:ascii="Arabic Typesetting" w:hAnsi="Arabic Typesetting" w:cs="Arabic Typesetting"/>
          <w:color w:val="000000" w:themeColor="text1"/>
          <w:sz w:val="22"/>
          <w:szCs w:val="22"/>
          <w:rtl/>
        </w:rPr>
        <w:t xml:space="preserve">تعليقات المهنيين متعددي التخصصات الذين شاركوا في اجتماعات فنية مختلفة، مثل </w:t>
      </w:r>
      <w:r w:rsidR="00805037" w:rsidRPr="006C7BE5">
        <w:rPr>
          <w:rFonts w:ascii="Arabic Typesetting" w:hAnsi="Arabic Typesetting" w:cs="Arabic Typesetting" w:hint="cs"/>
          <w:color w:val="000000" w:themeColor="text1"/>
          <w:sz w:val="22"/>
          <w:szCs w:val="22"/>
          <w:rtl/>
        </w:rPr>
        <w:t>استشارة</w:t>
      </w:r>
      <w:r w:rsidRPr="006C7BE5">
        <w:rPr>
          <w:rFonts w:ascii="Arabic Typesetting" w:hAnsi="Arabic Typesetting" w:cs="Arabic Typesetting"/>
          <w:color w:val="000000" w:themeColor="text1"/>
          <w:sz w:val="22"/>
          <w:szCs w:val="22"/>
          <w:rtl/>
        </w:rPr>
        <w:t xml:space="preserve"> الخبراء حول مرونة المستشفيات في عام 2022، بما في ذلك: هبة علي </w:t>
      </w:r>
      <w:r w:rsidR="00805037" w:rsidRPr="006C7BE5">
        <w:rPr>
          <w:rFonts w:ascii="Arabic Typesetting" w:hAnsi="Arabic Typesetting" w:cs="Arabic Typesetting" w:hint="cs"/>
          <w:color w:val="000000" w:themeColor="text1"/>
          <w:sz w:val="22"/>
          <w:szCs w:val="22"/>
          <w:rtl/>
        </w:rPr>
        <w:t xml:space="preserve">من </w:t>
      </w:r>
      <w:r w:rsidRPr="006C7BE5">
        <w:rPr>
          <w:rFonts w:ascii="Arabic Typesetting" w:hAnsi="Arabic Typesetting" w:cs="Arabic Typesetting"/>
          <w:color w:val="000000" w:themeColor="text1"/>
          <w:sz w:val="22"/>
          <w:szCs w:val="22"/>
          <w:rtl/>
        </w:rPr>
        <w:t xml:space="preserve">جامعة جريفيث (أستراليا) </w:t>
      </w:r>
      <w:r w:rsidR="00805037" w:rsidRPr="006C7BE5">
        <w:rPr>
          <w:rFonts w:ascii="Arabic Typesetting" w:hAnsi="Arabic Typesetting" w:cs="Arabic Typesetting"/>
          <w:color w:val="000000" w:themeColor="text1"/>
          <w:sz w:val="22"/>
          <w:szCs w:val="22"/>
          <w:rtl/>
        </w:rPr>
        <w:t>و</w:t>
      </w:r>
      <w:r w:rsidRPr="006C7BE5">
        <w:rPr>
          <w:rFonts w:ascii="Arabic Typesetting" w:hAnsi="Arabic Typesetting" w:cs="Arabic Typesetting"/>
          <w:color w:val="000000" w:themeColor="text1"/>
          <w:sz w:val="22"/>
          <w:szCs w:val="22"/>
          <w:rtl/>
        </w:rPr>
        <w:t xml:space="preserve">حميد رضا خانكه </w:t>
      </w:r>
      <w:r w:rsidR="00805037" w:rsidRPr="006C7BE5">
        <w:rPr>
          <w:rFonts w:ascii="Arabic Typesetting" w:hAnsi="Arabic Typesetting" w:cs="Arabic Typesetting" w:hint="cs"/>
          <w:color w:val="000000" w:themeColor="text1"/>
          <w:sz w:val="22"/>
          <w:szCs w:val="22"/>
          <w:rtl/>
        </w:rPr>
        <w:t>من</w:t>
      </w:r>
      <w:r w:rsidRPr="006C7BE5">
        <w:rPr>
          <w:rFonts w:ascii="Arabic Typesetting" w:hAnsi="Arabic Typesetting" w:cs="Arabic Typesetting"/>
          <w:color w:val="000000" w:themeColor="text1"/>
          <w:sz w:val="22"/>
          <w:szCs w:val="22"/>
          <w:rtl/>
        </w:rPr>
        <w:t xml:space="preserve"> جامعة الرعاية الاجتماعية وعلوم التأهيل (إيران) </w:t>
      </w:r>
      <w:r w:rsidR="00805037" w:rsidRPr="006C7BE5">
        <w:rPr>
          <w:rFonts w:ascii="Arabic Typesetting" w:hAnsi="Arabic Typesetting" w:cs="Arabic Typesetting"/>
          <w:color w:val="000000" w:themeColor="text1"/>
          <w:sz w:val="22"/>
          <w:szCs w:val="22"/>
          <w:rtl/>
        </w:rPr>
        <w:t>و</w:t>
      </w:r>
      <w:r w:rsidRPr="006C7BE5">
        <w:rPr>
          <w:rFonts w:ascii="Arabic Typesetting" w:hAnsi="Arabic Typesetting" w:cs="Arabic Typesetting"/>
          <w:color w:val="000000" w:themeColor="text1"/>
          <w:sz w:val="22"/>
          <w:szCs w:val="22"/>
          <w:rtl/>
        </w:rPr>
        <w:t xml:space="preserve">أيوكو هوندا </w:t>
      </w:r>
      <w:r w:rsidR="00805037" w:rsidRPr="006C7BE5">
        <w:rPr>
          <w:rFonts w:ascii="Arabic Typesetting" w:hAnsi="Arabic Typesetting" w:cs="Arabic Typesetting" w:hint="cs"/>
          <w:color w:val="000000" w:themeColor="text1"/>
          <w:sz w:val="22"/>
          <w:szCs w:val="22"/>
          <w:rtl/>
        </w:rPr>
        <w:t>من</w:t>
      </w:r>
      <w:r w:rsidRPr="006C7BE5">
        <w:rPr>
          <w:rFonts w:ascii="Arabic Typesetting" w:hAnsi="Arabic Typesetting" w:cs="Arabic Typesetting"/>
          <w:color w:val="000000" w:themeColor="text1"/>
          <w:sz w:val="22"/>
          <w:szCs w:val="22"/>
          <w:rtl/>
        </w:rPr>
        <w:t xml:space="preserve"> جامعة هيتوتسوباشي (اليابان) </w:t>
      </w:r>
      <w:r w:rsidR="00805037" w:rsidRPr="006C7BE5">
        <w:rPr>
          <w:rFonts w:ascii="Arabic Typesetting" w:hAnsi="Arabic Typesetting" w:cs="Arabic Typesetting"/>
          <w:color w:val="000000" w:themeColor="text1"/>
          <w:sz w:val="22"/>
          <w:szCs w:val="22"/>
          <w:rtl/>
        </w:rPr>
        <w:t>و</w:t>
      </w:r>
      <w:r w:rsidRPr="006C7BE5">
        <w:rPr>
          <w:rFonts w:ascii="Arabic Typesetting" w:hAnsi="Arabic Typesetting" w:cs="Arabic Typesetting"/>
          <w:color w:val="000000" w:themeColor="text1"/>
          <w:sz w:val="22"/>
          <w:szCs w:val="22"/>
          <w:rtl/>
        </w:rPr>
        <w:t xml:space="preserve">جمال ملحم </w:t>
      </w:r>
      <w:r w:rsidR="00805037" w:rsidRPr="006C7BE5">
        <w:rPr>
          <w:rFonts w:ascii="Arabic Typesetting" w:hAnsi="Arabic Typesetting" w:cs="Arabic Typesetting" w:hint="cs"/>
          <w:color w:val="000000" w:themeColor="text1"/>
          <w:sz w:val="22"/>
          <w:szCs w:val="22"/>
          <w:rtl/>
        </w:rPr>
        <w:t>من</w:t>
      </w:r>
      <w:r w:rsidRPr="006C7BE5">
        <w:rPr>
          <w:rFonts w:ascii="Arabic Typesetting" w:hAnsi="Arabic Typesetting" w:cs="Arabic Typesetting"/>
          <w:color w:val="000000" w:themeColor="text1"/>
          <w:sz w:val="22"/>
          <w:szCs w:val="22"/>
          <w:rtl/>
        </w:rPr>
        <w:t xml:space="preserve"> مستشفى الجامعة الأردنية (الأردن) </w:t>
      </w:r>
      <w:r w:rsidR="00805037" w:rsidRPr="006C7BE5">
        <w:rPr>
          <w:rFonts w:ascii="Arabic Typesetting" w:hAnsi="Arabic Typesetting" w:cs="Arabic Typesetting"/>
          <w:color w:val="000000" w:themeColor="text1"/>
          <w:sz w:val="22"/>
          <w:szCs w:val="22"/>
          <w:rtl/>
        </w:rPr>
        <w:t>و</w:t>
      </w:r>
      <w:r w:rsidRPr="006C7BE5">
        <w:rPr>
          <w:rFonts w:ascii="Arabic Typesetting" w:hAnsi="Arabic Typesetting" w:cs="Arabic Typesetting"/>
          <w:color w:val="000000" w:themeColor="text1"/>
          <w:sz w:val="22"/>
          <w:szCs w:val="22"/>
          <w:rtl/>
        </w:rPr>
        <w:t xml:space="preserve">علي السعد </w:t>
      </w:r>
      <w:r w:rsidR="00805037" w:rsidRPr="006C7BE5">
        <w:rPr>
          <w:rFonts w:ascii="Arabic Typesetting" w:hAnsi="Arabic Typesetting" w:cs="Arabic Typesetting" w:hint="cs"/>
          <w:color w:val="000000" w:themeColor="text1"/>
          <w:sz w:val="22"/>
          <w:szCs w:val="22"/>
          <w:rtl/>
        </w:rPr>
        <w:t>من</w:t>
      </w:r>
      <w:r w:rsidRPr="006C7BE5">
        <w:rPr>
          <w:rFonts w:ascii="Arabic Typesetting" w:hAnsi="Arabic Typesetting" w:cs="Arabic Typesetting"/>
          <w:color w:val="000000" w:themeColor="text1"/>
          <w:sz w:val="22"/>
          <w:szCs w:val="22"/>
          <w:rtl/>
        </w:rPr>
        <w:t xml:space="preserve"> مستشفى </w:t>
      </w:r>
      <w:r w:rsidRPr="003C0132">
        <w:rPr>
          <w:rFonts w:ascii="Arabic Typesetting" w:hAnsi="Arabic Typesetting" w:cs="Arabic Typesetting"/>
          <w:color w:val="000000" w:themeColor="text1"/>
          <w:sz w:val="22"/>
          <w:szCs w:val="22"/>
          <w:rtl/>
        </w:rPr>
        <w:t xml:space="preserve">المقاصد </w:t>
      </w:r>
      <w:r w:rsidRPr="006C7BE5">
        <w:rPr>
          <w:rFonts w:ascii="Arabic Typesetting" w:hAnsi="Arabic Typesetting" w:cs="Arabic Typesetting"/>
          <w:color w:val="000000" w:themeColor="text1"/>
          <w:sz w:val="22"/>
          <w:szCs w:val="22"/>
          <w:rtl/>
        </w:rPr>
        <w:t xml:space="preserve">(الأردن) </w:t>
      </w:r>
      <w:r w:rsidR="00805037" w:rsidRPr="006C7BE5">
        <w:rPr>
          <w:rFonts w:ascii="Arabic Typesetting" w:hAnsi="Arabic Typesetting" w:cs="Arabic Typesetting"/>
          <w:color w:val="000000" w:themeColor="text1"/>
          <w:sz w:val="22"/>
          <w:szCs w:val="22"/>
          <w:rtl/>
        </w:rPr>
        <w:t>و</w:t>
      </w:r>
      <w:r w:rsidRPr="006C7BE5">
        <w:rPr>
          <w:rFonts w:ascii="Arabic Typesetting" w:hAnsi="Arabic Typesetting" w:cs="Arabic Typesetting"/>
          <w:color w:val="000000" w:themeColor="text1"/>
          <w:sz w:val="22"/>
          <w:szCs w:val="22"/>
          <w:rtl/>
        </w:rPr>
        <w:t>روجيه حموش</w:t>
      </w:r>
      <w:r w:rsidR="00805037" w:rsidRPr="006C7BE5">
        <w:rPr>
          <w:rFonts w:ascii="Arabic Typesetting" w:hAnsi="Arabic Typesetting" w:cs="Arabic Typesetting" w:hint="cs"/>
          <w:color w:val="000000" w:themeColor="text1"/>
          <w:sz w:val="22"/>
          <w:szCs w:val="22"/>
          <w:rtl/>
        </w:rPr>
        <w:t xml:space="preserve"> من</w:t>
      </w:r>
      <w:r w:rsidRPr="006C7BE5">
        <w:rPr>
          <w:rFonts w:ascii="Arabic Typesetting" w:hAnsi="Arabic Typesetting" w:cs="Arabic Typesetting"/>
          <w:color w:val="000000" w:themeColor="text1"/>
          <w:sz w:val="22"/>
          <w:szCs w:val="22"/>
          <w:rtl/>
        </w:rPr>
        <w:t xml:space="preserve"> مستشفى رومية الحكومي (لبنان) </w:t>
      </w:r>
      <w:r w:rsidR="00805037" w:rsidRPr="006C7BE5">
        <w:rPr>
          <w:rFonts w:ascii="Arabic Typesetting" w:hAnsi="Arabic Typesetting" w:cs="Arabic Typesetting"/>
          <w:color w:val="000000" w:themeColor="text1"/>
          <w:sz w:val="22"/>
          <w:szCs w:val="22"/>
          <w:rtl/>
        </w:rPr>
        <w:t>و</w:t>
      </w:r>
      <w:r w:rsidRPr="006C7BE5">
        <w:rPr>
          <w:rFonts w:ascii="Arabic Typesetting" w:hAnsi="Arabic Typesetting" w:cs="Arabic Typesetting"/>
          <w:color w:val="000000" w:themeColor="text1"/>
          <w:sz w:val="22"/>
          <w:szCs w:val="22"/>
          <w:rtl/>
        </w:rPr>
        <w:t>قاسم السالمي</w:t>
      </w:r>
      <w:r w:rsidR="00805037" w:rsidRPr="006C7BE5">
        <w:rPr>
          <w:rFonts w:ascii="Arabic Typesetting" w:hAnsi="Arabic Typesetting" w:cs="Arabic Typesetting" w:hint="cs"/>
          <w:color w:val="000000" w:themeColor="text1"/>
          <w:sz w:val="22"/>
          <w:szCs w:val="22"/>
          <w:rtl/>
        </w:rPr>
        <w:t xml:space="preserve"> من</w:t>
      </w:r>
      <w:r w:rsidRPr="006C7BE5">
        <w:rPr>
          <w:rFonts w:ascii="Arabic Typesetting" w:hAnsi="Arabic Typesetting" w:cs="Arabic Typesetting"/>
          <w:color w:val="000000" w:themeColor="text1"/>
          <w:sz w:val="22"/>
          <w:szCs w:val="22"/>
          <w:rtl/>
        </w:rPr>
        <w:t xml:space="preserve"> المستشفى السلطاني (عمان) </w:t>
      </w:r>
      <w:r w:rsidR="00F10756" w:rsidRPr="003C0132">
        <w:rPr>
          <w:rFonts w:ascii="Arabic Typesetting" w:hAnsi="Arabic Typesetting" w:cs="Arabic Typesetting" w:hint="cs"/>
          <w:color w:val="000000" w:themeColor="text1"/>
          <w:sz w:val="22"/>
          <w:szCs w:val="22"/>
          <w:rtl/>
        </w:rPr>
        <w:t>وشاغافتا</w:t>
      </w:r>
      <w:r w:rsidRPr="003C0132">
        <w:rPr>
          <w:rFonts w:ascii="Arabic Typesetting" w:hAnsi="Arabic Typesetting" w:cs="Arabic Typesetting"/>
          <w:color w:val="000000" w:themeColor="text1"/>
          <w:sz w:val="22"/>
          <w:szCs w:val="22"/>
          <w:rtl/>
        </w:rPr>
        <w:t xml:space="preserve"> </w:t>
      </w:r>
      <w:r w:rsidRPr="006C7BE5">
        <w:rPr>
          <w:rFonts w:ascii="Arabic Typesetting" w:hAnsi="Arabic Typesetting" w:cs="Arabic Typesetting"/>
          <w:color w:val="000000" w:themeColor="text1"/>
          <w:sz w:val="22"/>
          <w:szCs w:val="22"/>
          <w:rtl/>
        </w:rPr>
        <w:t>حسن</w:t>
      </w:r>
      <w:r w:rsidR="00FB4EDA" w:rsidRPr="006C7BE5">
        <w:rPr>
          <w:rFonts w:ascii="Arabic Typesetting" w:hAnsi="Arabic Typesetting" w:cs="Arabic Typesetting" w:hint="cs"/>
          <w:color w:val="000000" w:themeColor="text1"/>
          <w:sz w:val="22"/>
          <w:szCs w:val="22"/>
          <w:rtl/>
        </w:rPr>
        <w:t xml:space="preserve"> من</w:t>
      </w:r>
      <w:r w:rsidRPr="006C7BE5">
        <w:rPr>
          <w:rFonts w:ascii="Arabic Typesetting" w:hAnsi="Arabic Typesetting" w:cs="Arabic Typesetting"/>
          <w:color w:val="000000" w:themeColor="text1"/>
          <w:sz w:val="22"/>
          <w:szCs w:val="22"/>
          <w:rtl/>
        </w:rPr>
        <w:t xml:space="preserve"> مستشفى جامعة الآغا خان (باكستان) </w:t>
      </w:r>
      <w:r w:rsidR="00FB4EDA" w:rsidRPr="006C7BE5">
        <w:rPr>
          <w:rFonts w:ascii="Arabic Typesetting" w:hAnsi="Arabic Typesetting" w:cs="Arabic Typesetting"/>
          <w:color w:val="000000" w:themeColor="text1"/>
          <w:sz w:val="22"/>
          <w:szCs w:val="22"/>
          <w:rtl/>
        </w:rPr>
        <w:t>و</w:t>
      </w:r>
      <w:r w:rsidRPr="006C7BE5">
        <w:rPr>
          <w:rFonts w:ascii="Arabic Typesetting" w:hAnsi="Arabic Typesetting" w:cs="Arabic Typesetting"/>
          <w:color w:val="000000" w:themeColor="text1"/>
          <w:sz w:val="22"/>
          <w:szCs w:val="22"/>
          <w:rtl/>
        </w:rPr>
        <w:t>الدكتور سعيد سراحنة</w:t>
      </w:r>
      <w:r w:rsidR="00FB4EDA" w:rsidRPr="006C7BE5">
        <w:rPr>
          <w:rFonts w:ascii="Arabic Typesetting" w:hAnsi="Arabic Typesetting" w:cs="Arabic Typesetting" w:hint="cs"/>
          <w:color w:val="000000" w:themeColor="text1"/>
          <w:sz w:val="22"/>
          <w:szCs w:val="22"/>
          <w:rtl/>
        </w:rPr>
        <w:t xml:space="preserve"> من</w:t>
      </w:r>
      <w:r w:rsidRPr="006C7BE5">
        <w:rPr>
          <w:rFonts w:ascii="Arabic Typesetting" w:hAnsi="Arabic Typesetting" w:cs="Arabic Typesetting"/>
          <w:color w:val="000000" w:themeColor="text1"/>
          <w:sz w:val="22"/>
          <w:szCs w:val="22"/>
          <w:rtl/>
        </w:rPr>
        <w:t xml:space="preserve"> مستشفى الاستشارات </w:t>
      </w:r>
      <w:r w:rsidRPr="003C0132">
        <w:rPr>
          <w:rFonts w:ascii="Arabic Typesetting" w:hAnsi="Arabic Typesetting" w:cs="Arabic Typesetting"/>
          <w:color w:val="000000" w:themeColor="text1"/>
          <w:sz w:val="22"/>
          <w:szCs w:val="22"/>
          <w:rtl/>
        </w:rPr>
        <w:t>هويال</w:t>
      </w:r>
      <w:r w:rsidRPr="00B8392C">
        <w:rPr>
          <w:rFonts w:ascii="Arabic Typesetting" w:hAnsi="Arabic Typesetting" w:cs="Arabic Typesetting"/>
          <w:color w:val="FF0000"/>
          <w:sz w:val="22"/>
          <w:szCs w:val="22"/>
          <w:rtl/>
        </w:rPr>
        <w:t xml:space="preserve"> </w:t>
      </w:r>
      <w:r w:rsidRPr="006C7BE5">
        <w:rPr>
          <w:rFonts w:ascii="Arabic Typesetting" w:hAnsi="Arabic Typesetting" w:cs="Arabic Typesetting"/>
          <w:color w:val="000000" w:themeColor="text1"/>
          <w:sz w:val="22"/>
          <w:szCs w:val="22"/>
          <w:rtl/>
        </w:rPr>
        <w:t xml:space="preserve">رام الله (فلسطين) </w:t>
      </w:r>
      <w:r w:rsidR="00FB4EDA" w:rsidRPr="006C7BE5">
        <w:rPr>
          <w:rFonts w:ascii="Arabic Typesetting" w:hAnsi="Arabic Typesetting" w:cs="Arabic Typesetting"/>
          <w:color w:val="000000" w:themeColor="text1"/>
          <w:sz w:val="22"/>
          <w:szCs w:val="22"/>
          <w:rtl/>
        </w:rPr>
        <w:t>و</w:t>
      </w:r>
      <w:r w:rsidRPr="006C7BE5">
        <w:rPr>
          <w:rFonts w:ascii="Arabic Typesetting" w:hAnsi="Arabic Typesetting" w:cs="Arabic Typesetting"/>
          <w:color w:val="000000" w:themeColor="text1"/>
          <w:sz w:val="22"/>
          <w:szCs w:val="22"/>
          <w:rtl/>
        </w:rPr>
        <w:t>ثيودورو هربوسا</w:t>
      </w:r>
      <w:r w:rsidR="00FB4EDA" w:rsidRPr="006C7BE5">
        <w:rPr>
          <w:rFonts w:ascii="Arabic Typesetting" w:hAnsi="Arabic Typesetting" w:cs="Arabic Typesetting" w:hint="cs"/>
          <w:color w:val="000000" w:themeColor="text1"/>
          <w:sz w:val="22"/>
          <w:szCs w:val="22"/>
          <w:rtl/>
        </w:rPr>
        <w:t xml:space="preserve"> من</w:t>
      </w:r>
      <w:r w:rsidRPr="006C7BE5">
        <w:rPr>
          <w:rFonts w:ascii="Arabic Typesetting" w:hAnsi="Arabic Typesetting" w:cs="Arabic Typesetting"/>
          <w:color w:val="000000" w:themeColor="text1"/>
          <w:sz w:val="22"/>
          <w:szCs w:val="22"/>
          <w:rtl/>
        </w:rPr>
        <w:t xml:space="preserve"> جامعة الفلبين (الفلبين) </w:t>
      </w:r>
      <w:r w:rsidR="00FB4EDA" w:rsidRPr="006C7BE5">
        <w:rPr>
          <w:rFonts w:ascii="Arabic Typesetting" w:hAnsi="Arabic Typesetting" w:cs="Arabic Typesetting"/>
          <w:color w:val="000000" w:themeColor="text1"/>
          <w:sz w:val="22"/>
          <w:szCs w:val="22"/>
          <w:rtl/>
        </w:rPr>
        <w:t>و</w:t>
      </w:r>
      <w:r w:rsidRPr="006C7BE5">
        <w:rPr>
          <w:rFonts w:ascii="Arabic Typesetting" w:hAnsi="Arabic Typesetting" w:cs="Arabic Typesetting"/>
          <w:color w:val="000000" w:themeColor="text1"/>
          <w:sz w:val="22"/>
          <w:szCs w:val="22"/>
          <w:rtl/>
        </w:rPr>
        <w:t>نبيل عاشور</w:t>
      </w:r>
      <w:r w:rsidR="00FB4EDA" w:rsidRPr="006C7BE5">
        <w:rPr>
          <w:rFonts w:ascii="Arabic Typesetting" w:hAnsi="Arabic Typesetting" w:cs="Arabic Typesetting" w:hint="cs"/>
          <w:color w:val="000000" w:themeColor="text1"/>
          <w:sz w:val="22"/>
          <w:szCs w:val="22"/>
          <w:rtl/>
        </w:rPr>
        <w:t>من</w:t>
      </w:r>
      <w:r w:rsidRPr="006C7BE5">
        <w:rPr>
          <w:rFonts w:ascii="Arabic Typesetting" w:hAnsi="Arabic Typesetting" w:cs="Arabic Typesetting"/>
          <w:color w:val="000000" w:themeColor="text1"/>
          <w:sz w:val="22"/>
          <w:szCs w:val="22"/>
          <w:rtl/>
        </w:rPr>
        <w:t xml:space="preserve"> جامعة أنجليا روسكين (المملكة المتحدة) </w:t>
      </w:r>
      <w:r w:rsidR="00FB4EDA" w:rsidRPr="006C7BE5">
        <w:rPr>
          <w:rFonts w:ascii="Arabic Typesetting" w:hAnsi="Arabic Typesetting" w:cs="Arabic Typesetting"/>
          <w:color w:val="000000" w:themeColor="text1"/>
          <w:sz w:val="22"/>
          <w:szCs w:val="22"/>
          <w:rtl/>
        </w:rPr>
        <w:t>و</w:t>
      </w:r>
      <w:r w:rsidRPr="006C7BE5">
        <w:rPr>
          <w:rFonts w:ascii="Arabic Typesetting" w:hAnsi="Arabic Typesetting" w:cs="Arabic Typesetting"/>
          <w:color w:val="000000" w:themeColor="text1"/>
          <w:sz w:val="22"/>
          <w:szCs w:val="22"/>
          <w:rtl/>
        </w:rPr>
        <w:t>ريتشارد غرينهيل</w:t>
      </w:r>
      <w:r w:rsidR="00FB4EDA" w:rsidRPr="006C7BE5">
        <w:rPr>
          <w:rFonts w:ascii="Arabic Typesetting" w:hAnsi="Arabic Typesetting" w:cs="Arabic Typesetting" w:hint="cs"/>
          <w:color w:val="000000" w:themeColor="text1"/>
          <w:sz w:val="22"/>
          <w:szCs w:val="22"/>
          <w:rtl/>
        </w:rPr>
        <w:t xml:space="preserve"> من</w:t>
      </w:r>
      <w:r w:rsidRPr="006C7BE5">
        <w:rPr>
          <w:rFonts w:ascii="Arabic Typesetting" w:hAnsi="Arabic Typesetting" w:cs="Arabic Typesetting"/>
          <w:color w:val="000000" w:themeColor="text1"/>
          <w:sz w:val="22"/>
          <w:szCs w:val="22"/>
          <w:rtl/>
        </w:rPr>
        <w:t xml:space="preserve"> جامعة تكساس </w:t>
      </w:r>
      <w:r w:rsidR="00304FC9" w:rsidRPr="006C7BE5">
        <w:rPr>
          <w:rFonts w:ascii="Arabic Typesetting" w:hAnsi="Arabic Typesetting" w:cs="Arabic Typesetting" w:hint="cs"/>
          <w:color w:val="000000" w:themeColor="text1"/>
          <w:sz w:val="22"/>
          <w:szCs w:val="22"/>
          <w:rtl/>
        </w:rPr>
        <w:t>تِك</w:t>
      </w:r>
      <w:r w:rsidRPr="006C7BE5">
        <w:rPr>
          <w:rFonts w:ascii="Arabic Typesetting" w:hAnsi="Arabic Typesetting" w:cs="Arabic Typesetting"/>
          <w:color w:val="000000" w:themeColor="text1"/>
          <w:sz w:val="22"/>
          <w:szCs w:val="22"/>
          <w:rtl/>
        </w:rPr>
        <w:t xml:space="preserve"> (الولايات المتحدة الأمريكية)</w:t>
      </w:r>
      <w:r w:rsidR="00304FC9" w:rsidRPr="006C7BE5">
        <w:rPr>
          <w:rFonts w:ascii="Arabic Typesetting" w:hAnsi="Arabic Typesetting" w:cs="Arabic Typesetting" w:hint="cs"/>
          <w:color w:val="000000" w:themeColor="text1"/>
          <w:sz w:val="22"/>
          <w:szCs w:val="22"/>
          <w:rtl/>
        </w:rPr>
        <w:t>.</w:t>
      </w:r>
      <w:r w:rsidRPr="006C7BE5">
        <w:rPr>
          <w:rFonts w:ascii="Arabic Typesetting" w:hAnsi="Arabic Typesetting" w:cs="Arabic Typesetting"/>
          <w:color w:val="000000" w:themeColor="text1"/>
          <w:sz w:val="22"/>
          <w:szCs w:val="22"/>
          <w:rtl/>
        </w:rPr>
        <w:t xml:space="preserve"> </w:t>
      </w:r>
    </w:p>
    <w:p w14:paraId="1A0E5030" w14:textId="77777777" w:rsidR="00E56FCA" w:rsidRPr="006C7BE5" w:rsidRDefault="00E56FCA" w:rsidP="00E56FCA">
      <w:pPr>
        <w:bidi/>
        <w:jc w:val="both"/>
        <w:rPr>
          <w:rFonts w:ascii="Arabic Typesetting" w:hAnsi="Arabic Typesetting" w:cs="Arabic Typesetting"/>
          <w:color w:val="000000" w:themeColor="text1"/>
          <w:sz w:val="22"/>
          <w:szCs w:val="22"/>
        </w:rPr>
      </w:pPr>
    </w:p>
    <w:p w14:paraId="153CCB4A" w14:textId="722D7468" w:rsidR="00C50DA8" w:rsidRPr="006C7BE5" w:rsidRDefault="00E56FCA" w:rsidP="00E56FCA">
      <w:pPr>
        <w:bidi/>
        <w:jc w:val="both"/>
        <w:rPr>
          <w:rFonts w:ascii="Arabic Typesetting" w:hAnsi="Arabic Typesetting" w:cs="Arabic Typesetting"/>
          <w:color w:val="000000" w:themeColor="text1"/>
        </w:rPr>
      </w:pPr>
      <w:r w:rsidRPr="006C7BE5">
        <w:rPr>
          <w:rFonts w:ascii="Arabic Typesetting" w:hAnsi="Arabic Typesetting" w:cs="Arabic Typesetting"/>
          <w:color w:val="000000" w:themeColor="text1"/>
          <w:sz w:val="22"/>
          <w:szCs w:val="22"/>
          <w:rtl/>
        </w:rPr>
        <w:t>ونتوجه بشكر خاص إلى المركز الآسيوي للتأهب للكوارث على مساهمته ال</w:t>
      </w:r>
      <w:r w:rsidR="00880F5A" w:rsidRPr="006C7BE5">
        <w:rPr>
          <w:rFonts w:ascii="Arabic Typesetting" w:hAnsi="Arabic Typesetting" w:cs="Arabic Typesetting"/>
          <w:color w:val="000000" w:themeColor="text1"/>
          <w:sz w:val="22"/>
          <w:szCs w:val="22"/>
          <w:rtl/>
        </w:rPr>
        <w:t>فني</w:t>
      </w:r>
      <w:r w:rsidRPr="006C7BE5">
        <w:rPr>
          <w:rFonts w:ascii="Arabic Typesetting" w:hAnsi="Arabic Typesetting" w:cs="Arabic Typesetting"/>
          <w:color w:val="000000" w:themeColor="text1"/>
          <w:sz w:val="22"/>
          <w:szCs w:val="22"/>
          <w:rtl/>
        </w:rPr>
        <w:t xml:space="preserve">ة في هذه الوثيقة ودعمه في بناء قدرات الموجهين الوطنيين لمرونة المستشفيات الذين </w:t>
      </w:r>
      <w:r w:rsidR="00F36C04" w:rsidRPr="006C7BE5">
        <w:rPr>
          <w:rFonts w:ascii="Arabic Typesetting" w:hAnsi="Arabic Typesetting" w:cs="Arabic Typesetting" w:hint="cs"/>
          <w:color w:val="000000" w:themeColor="text1"/>
          <w:sz w:val="22"/>
          <w:szCs w:val="22"/>
          <w:rtl/>
        </w:rPr>
        <w:t>قاموا بدور الميسرين</w:t>
      </w:r>
      <w:r w:rsidR="0059044D" w:rsidRPr="006C7BE5">
        <w:rPr>
          <w:rFonts w:ascii="Arabic Typesetting" w:hAnsi="Arabic Typesetting" w:cs="Arabic Typesetting" w:hint="cs"/>
          <w:color w:val="000000" w:themeColor="text1"/>
          <w:sz w:val="22"/>
          <w:szCs w:val="22"/>
          <w:rtl/>
        </w:rPr>
        <w:t xml:space="preserve"> في المرحلة ال</w:t>
      </w:r>
      <w:r w:rsidRPr="006C7BE5">
        <w:rPr>
          <w:rFonts w:ascii="Arabic Typesetting" w:hAnsi="Arabic Typesetting" w:cs="Arabic Typesetting"/>
          <w:color w:val="000000" w:themeColor="text1"/>
          <w:sz w:val="22"/>
          <w:szCs w:val="22"/>
          <w:rtl/>
        </w:rPr>
        <w:t>تجريب</w:t>
      </w:r>
      <w:r w:rsidR="0059044D" w:rsidRPr="006C7BE5">
        <w:rPr>
          <w:rFonts w:ascii="Arabic Typesetting" w:hAnsi="Arabic Typesetting" w:cs="Arabic Typesetting" w:hint="cs"/>
          <w:color w:val="000000" w:themeColor="text1"/>
          <w:sz w:val="22"/>
          <w:szCs w:val="22"/>
          <w:rtl/>
        </w:rPr>
        <w:t>ية</w:t>
      </w:r>
      <w:r w:rsidRPr="006C7BE5">
        <w:rPr>
          <w:rFonts w:ascii="Arabic Typesetting" w:hAnsi="Arabic Typesetting" w:cs="Arabic Typesetting"/>
          <w:color w:val="000000" w:themeColor="text1"/>
          <w:sz w:val="22"/>
          <w:szCs w:val="22"/>
          <w:rtl/>
        </w:rPr>
        <w:t xml:space="preserve"> وإلى المركز التعاوني لمنظمة الصحة العالمية للخدمات الصحية المرنة في المعهد </w:t>
      </w:r>
      <w:r w:rsidRPr="00F10756">
        <w:rPr>
          <w:rFonts w:ascii="Arabic Typesetting" w:hAnsi="Arabic Typesetting" w:cs="Arabic Typesetting"/>
          <w:sz w:val="22"/>
          <w:szCs w:val="22"/>
          <w:rtl/>
        </w:rPr>
        <w:t xml:space="preserve">المكسيكي </w:t>
      </w:r>
      <w:r w:rsidRPr="00F10756">
        <w:rPr>
          <w:rFonts w:ascii="Arabic Typesetting" w:hAnsi="Arabic Typesetting" w:cs="Arabic Typesetting"/>
          <w:b/>
          <w:bCs/>
          <w:sz w:val="22"/>
          <w:szCs w:val="22"/>
          <w:rtl/>
        </w:rPr>
        <w:t>للضمان الاجتماعي</w:t>
      </w:r>
      <w:r w:rsidRPr="00F10756">
        <w:rPr>
          <w:rFonts w:ascii="Arabic Typesetting" w:hAnsi="Arabic Typesetting" w:cs="Arabic Typesetting"/>
          <w:sz w:val="22"/>
          <w:szCs w:val="22"/>
          <w:rtl/>
        </w:rPr>
        <w:t>.</w:t>
      </w:r>
      <w:r w:rsidR="00C50DA8" w:rsidRPr="006C7BE5">
        <w:rPr>
          <w:rFonts w:ascii="Arabic Typesetting" w:hAnsi="Arabic Typesetting" w:cs="Arabic Typesetting"/>
          <w:color w:val="000000" w:themeColor="text1"/>
          <w:rtl/>
        </w:rPr>
        <w:br w:type="page"/>
      </w:r>
    </w:p>
    <w:p w14:paraId="137A7BDD" w14:textId="439AE110" w:rsidR="0081051A" w:rsidRPr="006B4745" w:rsidRDefault="0081051A" w:rsidP="00BC3016">
      <w:pPr>
        <w:pStyle w:val="Heading1"/>
        <w:numPr>
          <w:ilvl w:val="0"/>
          <w:numId w:val="0"/>
        </w:numPr>
        <w:bidi/>
        <w:jc w:val="both"/>
        <w:rPr>
          <w:rFonts w:ascii="Arabic Typesetting" w:hAnsi="Arabic Typesetting" w:cs="Arabic Typesetting"/>
        </w:rPr>
      </w:pPr>
      <w:bookmarkStart w:id="1" w:name="_Toc150096353"/>
      <w:r w:rsidRPr="006B4745">
        <w:rPr>
          <w:rFonts w:ascii="Arabic Typesetting" w:hAnsi="Arabic Typesetting" w:cs="Arabic Typesetting"/>
          <w:rtl/>
        </w:rPr>
        <w:lastRenderedPageBreak/>
        <w:t>مقدمة</w:t>
      </w:r>
      <w:bookmarkEnd w:id="1"/>
    </w:p>
    <w:p w14:paraId="5A7D1BD4" w14:textId="77777777" w:rsidR="00A07FCF" w:rsidRPr="006B4745" w:rsidRDefault="00A07FCF" w:rsidP="00BC3016">
      <w:pPr>
        <w:bidi/>
        <w:jc w:val="both"/>
        <w:rPr>
          <w:rFonts w:ascii="Arabic Typesetting" w:hAnsi="Arabic Typesetting" w:cs="Arabic Typesetting"/>
          <w:b/>
          <w:bCs/>
          <w:sz w:val="22"/>
          <w:szCs w:val="22"/>
        </w:rPr>
      </w:pPr>
    </w:p>
    <w:p w14:paraId="7A1F0A3F" w14:textId="1D9A8F1C" w:rsidR="005759EC" w:rsidRPr="006B4745" w:rsidRDefault="00DE4523" w:rsidP="00BC3016">
      <w:pPr>
        <w:bidi/>
        <w:jc w:val="both"/>
        <w:rPr>
          <w:rFonts w:ascii="Arabic Typesetting" w:hAnsi="Arabic Typesetting" w:cs="Arabic Typesetting"/>
          <w:sz w:val="22"/>
          <w:szCs w:val="22"/>
        </w:rPr>
      </w:pPr>
      <w:r w:rsidRPr="006B4745">
        <w:rPr>
          <w:rFonts w:ascii="Arabic Typesetting" w:hAnsi="Arabic Typesetting" w:cs="Arabic Typesetting"/>
          <w:sz w:val="22"/>
          <w:szCs w:val="22"/>
          <w:rtl/>
        </w:rPr>
        <w:t>تعد المستشفيات والمرافق الصحية</w:t>
      </w:r>
      <w:r>
        <w:rPr>
          <w:rFonts w:ascii="Arabic Typesetting" w:hAnsi="Arabic Typesetting" w:cs="Arabic Typesetting" w:hint="cs"/>
          <w:sz w:val="22"/>
          <w:szCs w:val="22"/>
          <w:rtl/>
        </w:rPr>
        <w:t xml:space="preserve">، </w:t>
      </w:r>
      <w:r w:rsidR="00995119">
        <w:rPr>
          <w:rFonts w:ascii="Arabic Typesetting" w:hAnsi="Arabic Typesetting" w:cs="Arabic Typesetting" w:hint="cs"/>
          <w:sz w:val="22"/>
          <w:szCs w:val="22"/>
          <w:rtl/>
        </w:rPr>
        <w:t xml:space="preserve">خلال </w:t>
      </w:r>
      <w:r w:rsidR="00BC3016" w:rsidRPr="006B4745">
        <w:rPr>
          <w:rFonts w:ascii="Arabic Typesetting" w:hAnsi="Arabic Typesetting" w:cs="Arabic Typesetting"/>
          <w:sz w:val="22"/>
          <w:szCs w:val="22"/>
          <w:rtl/>
        </w:rPr>
        <w:t>أوقات الطوارئ و</w:t>
      </w:r>
      <w:r>
        <w:rPr>
          <w:rFonts w:ascii="Arabic Typesetting" w:hAnsi="Arabic Typesetting" w:cs="Arabic Typesetting" w:hint="cs"/>
          <w:sz w:val="22"/>
          <w:szCs w:val="22"/>
          <w:rtl/>
        </w:rPr>
        <w:t>غيرها</w:t>
      </w:r>
      <w:r w:rsidR="00BC3016" w:rsidRPr="006B4745">
        <w:rPr>
          <w:rFonts w:ascii="Arabic Typesetting" w:hAnsi="Arabic Typesetting" w:cs="Arabic Typesetting"/>
          <w:sz w:val="22"/>
          <w:szCs w:val="22"/>
          <w:rtl/>
        </w:rPr>
        <w:t xml:space="preserve">، مؤسسات مجتمعية </w:t>
      </w:r>
      <w:r w:rsidR="0032139B">
        <w:rPr>
          <w:rFonts w:ascii="Arabic Typesetting" w:hAnsi="Arabic Typesetting" w:cs="Arabic Typesetting"/>
          <w:sz w:val="22"/>
          <w:szCs w:val="22"/>
          <w:rtl/>
        </w:rPr>
        <w:t>هامة</w:t>
      </w:r>
      <w:r w:rsidR="00BC3016" w:rsidRPr="006B4745">
        <w:rPr>
          <w:rFonts w:ascii="Arabic Typesetting" w:hAnsi="Arabic Typesetting" w:cs="Arabic Typesetting"/>
          <w:sz w:val="22"/>
          <w:szCs w:val="22"/>
          <w:rtl/>
        </w:rPr>
        <w:t xml:space="preserve"> ومنارة أمل </w:t>
      </w:r>
      <w:r w:rsidR="00EE606A">
        <w:rPr>
          <w:rFonts w:ascii="Arabic Typesetting" w:hAnsi="Arabic Typesetting" w:cs="Arabic Typesetting" w:hint="cs"/>
          <w:sz w:val="22"/>
          <w:szCs w:val="22"/>
          <w:rtl/>
        </w:rPr>
        <w:t>أساسي</w:t>
      </w:r>
      <w:r w:rsidR="00BC3016" w:rsidRPr="006B4745">
        <w:rPr>
          <w:rFonts w:ascii="Arabic Typesetting" w:hAnsi="Arabic Typesetting" w:cs="Arabic Typesetting"/>
          <w:sz w:val="22"/>
          <w:szCs w:val="22"/>
          <w:rtl/>
        </w:rPr>
        <w:t>ة ل</w:t>
      </w:r>
      <w:r w:rsidR="00EE606A">
        <w:rPr>
          <w:rFonts w:ascii="Arabic Typesetting" w:hAnsi="Arabic Typesetting" w:cs="Arabic Typesetting" w:hint="cs"/>
          <w:sz w:val="22"/>
          <w:szCs w:val="22"/>
          <w:rtl/>
        </w:rPr>
        <w:t>ل</w:t>
      </w:r>
      <w:r w:rsidR="00EE606A">
        <w:rPr>
          <w:rFonts w:ascii="Arabic Typesetting" w:hAnsi="Arabic Typesetting" w:cs="Arabic Typesetting"/>
          <w:sz w:val="22"/>
          <w:szCs w:val="22"/>
          <w:rtl/>
        </w:rPr>
        <w:t>ذين</w:t>
      </w:r>
      <w:r w:rsidR="00BC3016" w:rsidRPr="006B4745">
        <w:rPr>
          <w:rFonts w:ascii="Arabic Typesetting" w:hAnsi="Arabic Typesetting" w:cs="Arabic Typesetting"/>
          <w:sz w:val="22"/>
          <w:szCs w:val="22"/>
          <w:rtl/>
        </w:rPr>
        <w:t xml:space="preserve"> يسعون للحصول على الخدمات الصحية</w:t>
      </w:r>
      <w:r w:rsidR="00BC3016" w:rsidRPr="006B4745">
        <w:rPr>
          <w:rStyle w:val="FootnoteReference"/>
          <w:rFonts w:ascii="Arabic Typesetting" w:hAnsi="Arabic Typesetting" w:cs="Arabic Typesetting"/>
          <w:sz w:val="22"/>
          <w:szCs w:val="22"/>
          <w:rtl/>
        </w:rPr>
        <w:footnoteReference w:id="2"/>
      </w:r>
      <w:r w:rsidR="00B86995">
        <w:rPr>
          <w:rFonts w:ascii="Arabic Typesetting" w:hAnsi="Arabic Typesetting" w:cs="Arabic Typesetting" w:hint="cs"/>
          <w:sz w:val="22"/>
          <w:szCs w:val="22"/>
          <w:rtl/>
        </w:rPr>
        <w:t>،</w:t>
      </w:r>
      <w:r w:rsidR="00BC3016" w:rsidRPr="006B4745">
        <w:rPr>
          <w:rFonts w:ascii="Arabic Typesetting" w:hAnsi="Arabic Typesetting" w:cs="Arabic Typesetting"/>
          <w:sz w:val="22"/>
          <w:szCs w:val="22"/>
          <w:rtl/>
        </w:rPr>
        <w:t xml:space="preserve"> </w:t>
      </w:r>
      <w:r w:rsidR="00B86995">
        <w:rPr>
          <w:rFonts w:ascii="Arabic Typesetting" w:hAnsi="Arabic Typesetting" w:cs="Arabic Typesetting" w:hint="cs"/>
          <w:sz w:val="22"/>
          <w:szCs w:val="22"/>
          <w:rtl/>
        </w:rPr>
        <w:t>و</w:t>
      </w:r>
      <w:r w:rsidR="00BC3016" w:rsidRPr="006B4745">
        <w:rPr>
          <w:rFonts w:ascii="Arabic Typesetting" w:hAnsi="Arabic Typesetting" w:cs="Arabic Typesetting"/>
          <w:sz w:val="22"/>
          <w:szCs w:val="22"/>
          <w:rtl/>
        </w:rPr>
        <w:t>تمثل أنظمة المستشفيات استثمارا</w:t>
      </w:r>
      <w:r w:rsidR="005C3C72">
        <w:rPr>
          <w:rFonts w:ascii="Arabic Typesetting" w:hAnsi="Arabic Typesetting" w:cs="Arabic Typesetting" w:hint="cs"/>
          <w:sz w:val="22"/>
          <w:szCs w:val="22"/>
          <w:rtl/>
        </w:rPr>
        <w:t>ً</w:t>
      </w:r>
      <w:r w:rsidR="00BC3016" w:rsidRPr="006B4745">
        <w:rPr>
          <w:rFonts w:ascii="Arabic Typesetting" w:hAnsi="Arabic Typesetting" w:cs="Arabic Typesetting"/>
          <w:sz w:val="22"/>
          <w:szCs w:val="22"/>
          <w:rtl/>
        </w:rPr>
        <w:t xml:space="preserve"> </w:t>
      </w:r>
      <w:r w:rsidR="0061043E">
        <w:rPr>
          <w:rFonts w:ascii="Arabic Typesetting" w:hAnsi="Arabic Typesetting" w:cs="Arabic Typesetting"/>
          <w:sz w:val="22"/>
          <w:szCs w:val="22"/>
          <w:rtl/>
        </w:rPr>
        <w:t>كبيراً</w:t>
      </w:r>
      <w:r w:rsidR="00BC3016" w:rsidRPr="006B4745">
        <w:rPr>
          <w:rFonts w:ascii="Arabic Typesetting" w:hAnsi="Arabic Typesetting" w:cs="Arabic Typesetting"/>
          <w:sz w:val="22"/>
          <w:szCs w:val="22"/>
          <w:rtl/>
        </w:rPr>
        <w:t xml:space="preserve"> في </w:t>
      </w:r>
      <w:r w:rsidR="005C3C72">
        <w:rPr>
          <w:rFonts w:ascii="Arabic Typesetting" w:hAnsi="Arabic Typesetting" w:cs="Arabic Typesetting" w:hint="cs"/>
          <w:sz w:val="22"/>
          <w:szCs w:val="22"/>
          <w:rtl/>
        </w:rPr>
        <w:t xml:space="preserve">مختلف </w:t>
      </w:r>
      <w:r w:rsidR="00BC3016" w:rsidRPr="006B4745">
        <w:rPr>
          <w:rFonts w:ascii="Arabic Typesetting" w:hAnsi="Arabic Typesetting" w:cs="Arabic Typesetting"/>
          <w:sz w:val="22"/>
          <w:szCs w:val="22"/>
          <w:rtl/>
        </w:rPr>
        <w:t xml:space="preserve">البلدان </w:t>
      </w:r>
      <w:r w:rsidR="001B54FD">
        <w:rPr>
          <w:rFonts w:ascii="Arabic Typesetting" w:hAnsi="Arabic Typesetting" w:cs="Arabic Typesetting" w:hint="cs"/>
          <w:sz w:val="22"/>
          <w:szCs w:val="22"/>
          <w:rtl/>
        </w:rPr>
        <w:t>و</w:t>
      </w:r>
      <w:r w:rsidR="00B86995">
        <w:rPr>
          <w:rFonts w:ascii="Arabic Typesetting" w:hAnsi="Arabic Typesetting" w:cs="Arabic Typesetting" w:hint="cs"/>
          <w:sz w:val="22"/>
          <w:szCs w:val="22"/>
          <w:rtl/>
        </w:rPr>
        <w:t xml:space="preserve">في </w:t>
      </w:r>
      <w:r w:rsidR="00BC3016" w:rsidRPr="006B4745">
        <w:rPr>
          <w:rFonts w:ascii="Arabic Typesetting" w:hAnsi="Arabic Typesetting" w:cs="Arabic Typesetting"/>
          <w:sz w:val="22"/>
          <w:szCs w:val="22"/>
          <w:rtl/>
        </w:rPr>
        <w:t>القطاع الخاص</w:t>
      </w:r>
      <w:r w:rsidR="001B54FD">
        <w:rPr>
          <w:rFonts w:ascii="Arabic Typesetting" w:hAnsi="Arabic Typesetting" w:cs="Arabic Typesetting" w:hint="cs"/>
          <w:sz w:val="22"/>
          <w:szCs w:val="22"/>
          <w:rtl/>
        </w:rPr>
        <w:t xml:space="preserve"> </w:t>
      </w:r>
      <w:r w:rsidR="005B7B66">
        <w:rPr>
          <w:rFonts w:ascii="Arabic Typesetting" w:hAnsi="Arabic Typesetting" w:cs="Arabic Typesetting" w:hint="cs"/>
          <w:sz w:val="22"/>
          <w:szCs w:val="22"/>
          <w:rtl/>
        </w:rPr>
        <w:t>أيضاً</w:t>
      </w:r>
      <w:r w:rsidR="00B86995">
        <w:rPr>
          <w:rFonts w:ascii="Arabic Typesetting" w:hAnsi="Arabic Typesetting" w:cs="Arabic Typesetting" w:hint="cs"/>
          <w:sz w:val="22"/>
          <w:szCs w:val="22"/>
          <w:rtl/>
        </w:rPr>
        <w:t>،</w:t>
      </w:r>
      <w:r w:rsidR="00BC3016" w:rsidRPr="006B4745">
        <w:rPr>
          <w:rFonts w:ascii="Arabic Typesetting" w:hAnsi="Arabic Typesetting" w:cs="Arabic Typesetting"/>
          <w:sz w:val="22"/>
          <w:szCs w:val="22"/>
          <w:rtl/>
        </w:rPr>
        <w:t xml:space="preserve"> </w:t>
      </w:r>
      <w:r w:rsidR="005543D8">
        <w:rPr>
          <w:rFonts w:ascii="Arabic Typesetting" w:hAnsi="Arabic Typesetting" w:cs="Arabic Typesetting" w:hint="cs"/>
          <w:sz w:val="22"/>
          <w:szCs w:val="22"/>
          <w:rtl/>
        </w:rPr>
        <w:t>و</w:t>
      </w:r>
      <w:r w:rsidR="00BC3016" w:rsidRPr="006B4745">
        <w:rPr>
          <w:rFonts w:ascii="Arabic Typesetting" w:hAnsi="Arabic Typesetting" w:cs="Arabic Typesetting"/>
          <w:sz w:val="22"/>
          <w:szCs w:val="22"/>
          <w:rtl/>
        </w:rPr>
        <w:t>في العديد من البلدان تشكل المستشفيات وأنظم</w:t>
      </w:r>
      <w:r w:rsidR="005543D8">
        <w:rPr>
          <w:rFonts w:ascii="Arabic Typesetting" w:hAnsi="Arabic Typesetting" w:cs="Arabic Typesetting" w:hint="cs"/>
          <w:sz w:val="22"/>
          <w:szCs w:val="22"/>
          <w:rtl/>
        </w:rPr>
        <w:t>تها</w:t>
      </w:r>
      <w:r w:rsidR="00BC3016" w:rsidRPr="006B4745">
        <w:rPr>
          <w:rFonts w:ascii="Arabic Typesetting" w:hAnsi="Arabic Typesetting" w:cs="Arabic Typesetting"/>
          <w:sz w:val="22"/>
          <w:szCs w:val="22"/>
          <w:rtl/>
        </w:rPr>
        <w:t xml:space="preserve"> </w:t>
      </w:r>
      <w:r w:rsidR="00F26238">
        <w:rPr>
          <w:rFonts w:ascii="Arabic Typesetting" w:hAnsi="Arabic Typesetting" w:cs="Arabic Typesetting" w:hint="cs"/>
          <w:sz w:val="22"/>
          <w:szCs w:val="22"/>
          <w:rtl/>
        </w:rPr>
        <w:t>نحو</w:t>
      </w:r>
      <w:r w:rsidR="00BC3016" w:rsidRPr="006B4745">
        <w:rPr>
          <w:rFonts w:ascii="Arabic Typesetting" w:hAnsi="Arabic Typesetting" w:cs="Arabic Typesetting"/>
          <w:sz w:val="22"/>
          <w:szCs w:val="22"/>
          <w:rtl/>
        </w:rPr>
        <w:t xml:space="preserve"> 70٪ من ميزانية الصحة الحكومية و</w:t>
      </w:r>
      <w:r w:rsidR="005543D8">
        <w:rPr>
          <w:rFonts w:ascii="Arabic Typesetting" w:hAnsi="Arabic Typesetting" w:cs="Arabic Typesetting" w:hint="cs"/>
          <w:sz w:val="22"/>
          <w:szCs w:val="22"/>
          <w:rtl/>
        </w:rPr>
        <w:t>إنها</w:t>
      </w:r>
      <w:r w:rsidR="00BC3016" w:rsidRPr="006B4745">
        <w:rPr>
          <w:rFonts w:ascii="Arabic Typesetting" w:hAnsi="Arabic Typesetting" w:cs="Arabic Typesetting"/>
          <w:sz w:val="22"/>
          <w:szCs w:val="22"/>
          <w:rtl/>
        </w:rPr>
        <w:t xml:space="preserve"> رمز للرفاه الاجتماعي وأمن السكان</w:t>
      </w:r>
      <w:r w:rsidR="00BC05D1" w:rsidRPr="006B4745">
        <w:rPr>
          <w:rStyle w:val="FootnoteReference"/>
          <w:rFonts w:ascii="Arabic Typesetting" w:hAnsi="Arabic Typesetting" w:cs="Arabic Typesetting"/>
          <w:sz w:val="22"/>
          <w:szCs w:val="22"/>
          <w:rtl/>
        </w:rPr>
        <w:footnoteReference w:id="3"/>
      </w:r>
      <w:r w:rsidR="42562BE3" w:rsidRPr="006B4745">
        <w:rPr>
          <w:rFonts w:ascii="Arabic Typesetting" w:hAnsi="Arabic Typesetting" w:cs="Arabic Typesetting"/>
          <w:sz w:val="22"/>
          <w:szCs w:val="22"/>
          <w:rtl/>
        </w:rPr>
        <w:t xml:space="preserve">. </w:t>
      </w:r>
    </w:p>
    <w:p w14:paraId="3B7BEFF7" w14:textId="1CB19E11" w:rsidR="005759EC" w:rsidRPr="006B4745" w:rsidRDefault="005759EC" w:rsidP="00BC3016">
      <w:pPr>
        <w:bidi/>
        <w:jc w:val="both"/>
        <w:rPr>
          <w:rFonts w:ascii="Arabic Typesetting" w:hAnsi="Arabic Typesetting" w:cs="Arabic Typesetting"/>
          <w:sz w:val="22"/>
          <w:szCs w:val="22"/>
        </w:rPr>
      </w:pPr>
    </w:p>
    <w:p w14:paraId="439A1178" w14:textId="183263C8" w:rsidR="00A07FCF" w:rsidRPr="006B4745" w:rsidRDefault="42562BE3" w:rsidP="00BC3016">
      <w:pPr>
        <w:bidi/>
        <w:jc w:val="both"/>
        <w:rPr>
          <w:rFonts w:ascii="Arabic Typesetting" w:hAnsi="Arabic Typesetting" w:cs="Arabic Typesetting"/>
          <w:sz w:val="22"/>
          <w:szCs w:val="22"/>
        </w:rPr>
      </w:pPr>
      <w:r w:rsidRPr="006B4745">
        <w:rPr>
          <w:rFonts w:ascii="Arabic Typesetting" w:hAnsi="Arabic Typesetting" w:cs="Arabic Typesetting"/>
          <w:sz w:val="22"/>
          <w:szCs w:val="22"/>
          <w:rtl/>
        </w:rPr>
        <w:t>في أعقاب جائحة كوفيد-19، التي اشتدت بسبب تزايد تواتر وآثار الكوارث وحالات الطوارئ، بدءا</w:t>
      </w:r>
      <w:r w:rsidR="003D1660">
        <w:rPr>
          <w:rFonts w:ascii="Arabic Typesetting" w:hAnsi="Arabic Typesetting" w:cs="Arabic Typesetting" w:hint="cs"/>
          <w:sz w:val="22"/>
          <w:szCs w:val="22"/>
          <w:rtl/>
        </w:rPr>
        <w:t>ً</w:t>
      </w:r>
      <w:r w:rsidRPr="006B4745">
        <w:rPr>
          <w:rFonts w:ascii="Arabic Typesetting" w:hAnsi="Arabic Typesetting" w:cs="Arabic Typesetting"/>
          <w:sz w:val="22"/>
          <w:szCs w:val="22"/>
          <w:rtl/>
        </w:rPr>
        <w:t xml:space="preserve"> من تفشي الأمراض المعدية إلى الكوارث المرتبطة بالمناخ </w:t>
      </w:r>
      <w:r w:rsidR="003D1660">
        <w:rPr>
          <w:rFonts w:ascii="Arabic Typesetting" w:hAnsi="Arabic Typesetting" w:cs="Arabic Typesetting" w:hint="cs"/>
          <w:sz w:val="22"/>
          <w:szCs w:val="22"/>
          <w:rtl/>
        </w:rPr>
        <w:t>و</w:t>
      </w:r>
      <w:r w:rsidRPr="006B4745">
        <w:rPr>
          <w:rFonts w:ascii="Arabic Typesetting" w:hAnsi="Arabic Typesetting" w:cs="Arabic Typesetting"/>
          <w:sz w:val="22"/>
          <w:szCs w:val="22"/>
          <w:rtl/>
        </w:rPr>
        <w:t xml:space="preserve">حوادث الإصابات الجماعية، هناك </w:t>
      </w:r>
      <w:r w:rsidR="00BE295D">
        <w:rPr>
          <w:rFonts w:ascii="Arabic Typesetting" w:hAnsi="Arabic Typesetting" w:cs="Arabic Typesetting" w:hint="cs"/>
          <w:sz w:val="22"/>
          <w:szCs w:val="22"/>
          <w:rtl/>
        </w:rPr>
        <w:t>دافع</w:t>
      </w:r>
      <w:r w:rsidRPr="006B4745">
        <w:rPr>
          <w:rFonts w:ascii="Arabic Typesetting" w:hAnsi="Arabic Typesetting" w:cs="Arabic Typesetting"/>
          <w:sz w:val="22"/>
          <w:szCs w:val="22"/>
          <w:rtl/>
        </w:rPr>
        <w:t xml:space="preserve"> لا مثيل له </w:t>
      </w:r>
      <w:r w:rsidR="00926CF1">
        <w:rPr>
          <w:rFonts w:ascii="Arabic Typesetting" w:hAnsi="Arabic Typesetting" w:cs="Arabic Typesetting" w:hint="cs"/>
          <w:sz w:val="22"/>
          <w:szCs w:val="22"/>
          <w:rtl/>
        </w:rPr>
        <w:t xml:space="preserve">باتجاه </w:t>
      </w:r>
      <w:r w:rsidR="00AF300A">
        <w:rPr>
          <w:rFonts w:ascii="Arabic Typesetting" w:hAnsi="Arabic Typesetting" w:cs="Arabic Typesetting" w:hint="cs"/>
          <w:sz w:val="22"/>
          <w:szCs w:val="22"/>
          <w:rtl/>
        </w:rPr>
        <w:t>تحقيق</w:t>
      </w:r>
      <w:r w:rsidRPr="006B4745">
        <w:rPr>
          <w:rFonts w:ascii="Arabic Typesetting" w:hAnsi="Arabic Typesetting" w:cs="Arabic Typesetting"/>
          <w:sz w:val="22"/>
          <w:szCs w:val="22"/>
          <w:rtl/>
        </w:rPr>
        <w:t xml:space="preserve"> </w:t>
      </w:r>
      <w:r w:rsidR="00F7466B" w:rsidRPr="006B4745">
        <w:rPr>
          <w:rFonts w:ascii="Arabic Typesetting" w:hAnsi="Arabic Typesetting" w:cs="Arabic Typesetting"/>
          <w:sz w:val="22"/>
          <w:szCs w:val="22"/>
          <w:rtl/>
        </w:rPr>
        <w:t>المرونة</w:t>
      </w:r>
      <w:r w:rsidR="00AF300A">
        <w:rPr>
          <w:rFonts w:ascii="Arabic Typesetting" w:hAnsi="Arabic Typesetting" w:cs="Arabic Typesetting" w:hint="cs"/>
          <w:sz w:val="22"/>
          <w:szCs w:val="22"/>
          <w:rtl/>
        </w:rPr>
        <w:t>،</w:t>
      </w:r>
      <w:r w:rsidRPr="006B4745">
        <w:rPr>
          <w:rFonts w:ascii="Arabic Typesetting" w:hAnsi="Arabic Typesetting" w:cs="Arabic Typesetting"/>
          <w:sz w:val="22"/>
          <w:szCs w:val="22"/>
          <w:rtl/>
        </w:rPr>
        <w:t xml:space="preserve"> </w:t>
      </w:r>
      <w:r w:rsidR="00AF300A">
        <w:rPr>
          <w:rFonts w:ascii="Arabic Typesetting" w:hAnsi="Arabic Typesetting" w:cs="Arabic Typesetting" w:hint="cs"/>
          <w:sz w:val="22"/>
          <w:szCs w:val="22"/>
          <w:rtl/>
        </w:rPr>
        <w:t>و</w:t>
      </w:r>
      <w:r w:rsidR="00460A46">
        <w:rPr>
          <w:rFonts w:ascii="Arabic Typesetting" w:hAnsi="Arabic Typesetting" w:cs="Arabic Typesetting" w:hint="cs"/>
          <w:sz w:val="22"/>
          <w:szCs w:val="22"/>
          <w:rtl/>
        </w:rPr>
        <w:t>لكن م</w:t>
      </w:r>
      <w:r w:rsidRPr="006B4745">
        <w:rPr>
          <w:rFonts w:ascii="Arabic Typesetting" w:hAnsi="Arabic Typesetting" w:cs="Arabic Typesetting"/>
          <w:sz w:val="22"/>
          <w:szCs w:val="22"/>
          <w:rtl/>
        </w:rPr>
        <w:t xml:space="preserve">ا تزال الأدلة والأدبيات </w:t>
      </w:r>
      <w:r w:rsidR="00460A46">
        <w:rPr>
          <w:rFonts w:ascii="Arabic Typesetting" w:hAnsi="Arabic Typesetting" w:cs="Arabic Typesetting" w:hint="cs"/>
          <w:sz w:val="22"/>
          <w:szCs w:val="22"/>
          <w:rtl/>
        </w:rPr>
        <w:t>في العالم</w:t>
      </w:r>
      <w:r w:rsidRPr="006B4745">
        <w:rPr>
          <w:rFonts w:ascii="Arabic Typesetting" w:hAnsi="Arabic Typesetting" w:cs="Arabic Typesetting"/>
          <w:sz w:val="22"/>
          <w:szCs w:val="22"/>
          <w:rtl/>
        </w:rPr>
        <w:t xml:space="preserve"> حول مرونة المستشفيات متباينة</w:t>
      </w:r>
      <w:r w:rsidR="003373DF">
        <w:rPr>
          <w:rFonts w:ascii="Arabic Typesetting" w:hAnsi="Arabic Typesetting" w:cs="Arabic Typesetting" w:hint="cs"/>
          <w:sz w:val="22"/>
          <w:szCs w:val="22"/>
          <w:rtl/>
        </w:rPr>
        <w:t xml:space="preserve"> وفي بداياتها،</w:t>
      </w:r>
      <w:r w:rsidRPr="006B4745">
        <w:rPr>
          <w:rFonts w:ascii="Arabic Typesetting" w:hAnsi="Arabic Typesetting" w:cs="Arabic Typesetting"/>
          <w:sz w:val="22"/>
          <w:szCs w:val="22"/>
          <w:rtl/>
        </w:rPr>
        <w:t xml:space="preserve"> </w:t>
      </w:r>
      <w:r w:rsidR="003373DF">
        <w:rPr>
          <w:rFonts w:ascii="Arabic Typesetting" w:hAnsi="Arabic Typesetting" w:cs="Arabic Typesetting" w:hint="cs"/>
          <w:sz w:val="22"/>
          <w:szCs w:val="22"/>
          <w:rtl/>
        </w:rPr>
        <w:t xml:space="preserve">وقد </w:t>
      </w:r>
      <w:r w:rsidRPr="006B4745">
        <w:rPr>
          <w:rFonts w:ascii="Arabic Typesetting" w:hAnsi="Arabic Typesetting" w:cs="Arabic Typesetting"/>
          <w:sz w:val="22"/>
          <w:szCs w:val="22"/>
          <w:rtl/>
        </w:rPr>
        <w:t>قام العلماء ب</w:t>
      </w:r>
      <w:r w:rsidR="003373DF">
        <w:rPr>
          <w:rFonts w:ascii="Arabic Typesetting" w:hAnsi="Arabic Typesetting" w:cs="Arabic Typesetting" w:hint="cs"/>
          <w:sz w:val="22"/>
          <w:szCs w:val="22"/>
          <w:rtl/>
        </w:rPr>
        <w:t>إنشاء</w:t>
      </w:r>
      <w:r w:rsidRPr="006B4745">
        <w:rPr>
          <w:rFonts w:ascii="Arabic Typesetting" w:hAnsi="Arabic Typesetting" w:cs="Arabic Typesetting"/>
          <w:sz w:val="22"/>
          <w:szCs w:val="22"/>
          <w:rtl/>
        </w:rPr>
        <w:t xml:space="preserve"> إطار مفاهيمي </w:t>
      </w:r>
      <w:r w:rsidR="00AF5433">
        <w:rPr>
          <w:rFonts w:ascii="Arabic Typesetting" w:hAnsi="Arabic Typesetting" w:cs="Arabic Typesetting" w:hint="cs"/>
          <w:sz w:val="22"/>
          <w:szCs w:val="22"/>
          <w:rtl/>
        </w:rPr>
        <w:t xml:space="preserve">يقوم مقام </w:t>
      </w:r>
      <w:r w:rsidRPr="006B4745">
        <w:rPr>
          <w:rFonts w:ascii="Arabic Typesetting" w:hAnsi="Arabic Typesetting" w:cs="Arabic Typesetting"/>
          <w:sz w:val="22"/>
          <w:szCs w:val="22"/>
          <w:rtl/>
        </w:rPr>
        <w:t>نقطة انطلاق للمساعدة في تفعيل هذه المفاهيم ال</w:t>
      </w:r>
      <w:r w:rsidR="00F66E86">
        <w:rPr>
          <w:rFonts w:ascii="Arabic Typesetting" w:hAnsi="Arabic Typesetting" w:cs="Arabic Typesetting" w:hint="cs"/>
          <w:sz w:val="22"/>
          <w:szCs w:val="22"/>
          <w:rtl/>
        </w:rPr>
        <w:t>متغير</w:t>
      </w:r>
      <w:r w:rsidRPr="006B4745">
        <w:rPr>
          <w:rFonts w:ascii="Arabic Typesetting" w:hAnsi="Arabic Typesetting" w:cs="Arabic Typesetting"/>
          <w:sz w:val="22"/>
          <w:szCs w:val="22"/>
          <w:rtl/>
        </w:rPr>
        <w:t>ة والمتطورة باستمرار</w:t>
      </w:r>
      <w:r w:rsidR="00EE3FDF" w:rsidRPr="006B4745">
        <w:rPr>
          <w:rStyle w:val="FootnoteReference"/>
          <w:rFonts w:ascii="Arabic Typesetting" w:hAnsi="Arabic Typesetting" w:cs="Arabic Typesetting"/>
          <w:sz w:val="22"/>
          <w:szCs w:val="22"/>
          <w:rtl/>
        </w:rPr>
        <w:footnoteReference w:id="4"/>
      </w:r>
      <w:r w:rsidR="00EE3FDF" w:rsidRPr="006B4745">
        <w:rPr>
          <w:rFonts w:ascii="Arabic Typesetting" w:hAnsi="Arabic Typesetting" w:cs="Arabic Typesetting"/>
          <w:sz w:val="22"/>
          <w:szCs w:val="22"/>
          <w:rtl/>
        </w:rPr>
        <w:t xml:space="preserve">.  </w:t>
      </w:r>
    </w:p>
    <w:p w14:paraId="23AC92CE" w14:textId="77777777" w:rsidR="00A07FCF" w:rsidRPr="00F66E86" w:rsidRDefault="00A07FCF" w:rsidP="00BC3016">
      <w:pPr>
        <w:bidi/>
        <w:jc w:val="both"/>
        <w:rPr>
          <w:rFonts w:ascii="Arabic Typesetting" w:hAnsi="Arabic Typesetting" w:cs="Arabic Typesetting"/>
          <w:sz w:val="22"/>
          <w:szCs w:val="22"/>
        </w:rPr>
      </w:pPr>
    </w:p>
    <w:p w14:paraId="2EFBF2DE" w14:textId="606304F1" w:rsidR="00BC3016" w:rsidRPr="006B4745" w:rsidRDefault="00EE3FDF" w:rsidP="00BC3016">
      <w:pPr>
        <w:bidi/>
        <w:jc w:val="both"/>
        <w:rPr>
          <w:rFonts w:ascii="Arabic Typesetting" w:hAnsi="Arabic Typesetting" w:cs="Arabic Typesetting"/>
          <w:sz w:val="22"/>
          <w:szCs w:val="22"/>
        </w:rPr>
      </w:pPr>
      <w:r w:rsidRPr="006B4745">
        <w:rPr>
          <w:rFonts w:ascii="Arabic Typesetting" w:hAnsi="Arabic Typesetting" w:cs="Arabic Typesetting"/>
          <w:sz w:val="22"/>
          <w:szCs w:val="22"/>
          <w:rtl/>
        </w:rPr>
        <w:t xml:space="preserve">يمكن </w:t>
      </w:r>
      <w:r w:rsidR="00FA4A4B">
        <w:rPr>
          <w:rFonts w:ascii="Arabic Typesetting" w:hAnsi="Arabic Typesetting" w:cs="Arabic Typesetting" w:hint="cs"/>
          <w:sz w:val="22"/>
          <w:szCs w:val="22"/>
          <w:rtl/>
        </w:rPr>
        <w:t>أن ت</w:t>
      </w:r>
      <w:r w:rsidRPr="006B4745">
        <w:rPr>
          <w:rFonts w:ascii="Arabic Typesetting" w:hAnsi="Arabic Typesetting" w:cs="Arabic Typesetting"/>
          <w:sz w:val="22"/>
          <w:szCs w:val="22"/>
          <w:rtl/>
        </w:rPr>
        <w:t xml:space="preserve">وصف المرونة </w:t>
      </w:r>
      <w:r w:rsidR="00F66E86">
        <w:rPr>
          <w:rFonts w:ascii="Arabic Typesetting" w:hAnsi="Arabic Typesetting" w:cs="Arabic Typesetting" w:hint="cs"/>
          <w:sz w:val="22"/>
          <w:szCs w:val="22"/>
          <w:rtl/>
        </w:rPr>
        <w:t>بشكل عام</w:t>
      </w:r>
      <w:r w:rsidR="009D115A">
        <w:rPr>
          <w:rFonts w:ascii="Arabic Typesetting" w:hAnsi="Arabic Typesetting" w:cs="Arabic Typesetting" w:hint="cs"/>
          <w:sz w:val="22"/>
          <w:szCs w:val="22"/>
          <w:rtl/>
        </w:rPr>
        <w:t xml:space="preserve"> </w:t>
      </w:r>
      <w:r w:rsidRPr="006B4745">
        <w:rPr>
          <w:rFonts w:ascii="Arabic Typesetting" w:hAnsi="Arabic Typesetting" w:cs="Arabic Typesetting"/>
          <w:sz w:val="22"/>
          <w:szCs w:val="22"/>
          <w:rtl/>
        </w:rPr>
        <w:t xml:space="preserve">بأنها القدرة على امتصاص الصدمات المختلفة غير المتوقعة والتكيف معها </w:t>
      </w:r>
      <w:r w:rsidR="0019415D">
        <w:rPr>
          <w:rFonts w:ascii="Arabic Typesetting" w:hAnsi="Arabic Typesetting" w:cs="Arabic Typesetting" w:hint="cs"/>
          <w:sz w:val="22"/>
          <w:szCs w:val="22"/>
          <w:rtl/>
        </w:rPr>
        <w:t>والانتقال منها</w:t>
      </w:r>
      <w:r w:rsidRPr="006B4745">
        <w:rPr>
          <w:rFonts w:ascii="Arabic Typesetting" w:hAnsi="Arabic Typesetting" w:cs="Arabic Typesetting"/>
          <w:sz w:val="22"/>
          <w:szCs w:val="22"/>
          <w:rtl/>
        </w:rPr>
        <w:t xml:space="preserve"> والتعافي منها</w:t>
      </w:r>
      <w:r w:rsidR="00BC05D1" w:rsidRPr="006B4745">
        <w:rPr>
          <w:rStyle w:val="FootnoteReference"/>
          <w:rFonts w:ascii="Arabic Typesetting" w:hAnsi="Arabic Typesetting" w:cs="Arabic Typesetting"/>
          <w:sz w:val="22"/>
          <w:szCs w:val="22"/>
          <w:rtl/>
        </w:rPr>
        <w:footnoteReference w:id="5"/>
      </w:r>
      <w:r w:rsidR="008E73CB">
        <w:rPr>
          <w:rFonts w:ascii="Arabic Typesetting" w:hAnsi="Arabic Typesetting" w:cs="Arabic Typesetting" w:hint="cs"/>
          <w:sz w:val="22"/>
          <w:szCs w:val="22"/>
          <w:rtl/>
        </w:rPr>
        <w:t>،</w:t>
      </w:r>
      <w:r w:rsidR="00BC05D1" w:rsidRPr="006B4745">
        <w:rPr>
          <w:rFonts w:ascii="Arabic Typesetting" w:hAnsi="Arabic Typesetting" w:cs="Arabic Typesetting"/>
          <w:sz w:val="22"/>
          <w:szCs w:val="22"/>
          <w:rtl/>
        </w:rPr>
        <w:t xml:space="preserve"> وبتطبيق</w:t>
      </w:r>
      <w:r w:rsidR="008E73CB">
        <w:rPr>
          <w:rFonts w:ascii="Arabic Typesetting" w:hAnsi="Arabic Typesetting" w:cs="Arabic Typesetting" w:hint="cs"/>
          <w:sz w:val="22"/>
          <w:szCs w:val="22"/>
          <w:rtl/>
        </w:rPr>
        <w:t xml:space="preserve"> </w:t>
      </w:r>
      <w:r w:rsidR="00BC05D1" w:rsidRPr="006B4745">
        <w:rPr>
          <w:rFonts w:ascii="Arabic Typesetting" w:hAnsi="Arabic Typesetting" w:cs="Arabic Typesetting"/>
          <w:sz w:val="22"/>
          <w:szCs w:val="22"/>
          <w:rtl/>
        </w:rPr>
        <w:t>ه</w:t>
      </w:r>
      <w:r w:rsidR="008E73CB">
        <w:rPr>
          <w:rFonts w:ascii="Arabic Typesetting" w:hAnsi="Arabic Typesetting" w:cs="Arabic Typesetting" w:hint="cs"/>
          <w:sz w:val="22"/>
          <w:szCs w:val="22"/>
          <w:rtl/>
        </w:rPr>
        <w:t>ذا المفهوم</w:t>
      </w:r>
      <w:r w:rsidR="00BC05D1" w:rsidRPr="006B4745">
        <w:rPr>
          <w:rFonts w:ascii="Arabic Typesetting" w:hAnsi="Arabic Typesetting" w:cs="Arabic Typesetting"/>
          <w:sz w:val="22"/>
          <w:szCs w:val="22"/>
          <w:rtl/>
        </w:rPr>
        <w:t xml:space="preserve"> على إدارة مخاطر الكوارث في المستشفيات </w:t>
      </w:r>
      <w:r w:rsidR="008E73CB">
        <w:rPr>
          <w:rFonts w:ascii="Arabic Typesetting" w:hAnsi="Arabic Typesetting" w:cs="Arabic Typesetting" w:hint="cs"/>
          <w:sz w:val="22"/>
          <w:szCs w:val="22"/>
          <w:rtl/>
        </w:rPr>
        <w:t xml:space="preserve">يصبح معناه </w:t>
      </w:r>
      <w:r w:rsidR="00BC05D1" w:rsidRPr="006B4745">
        <w:rPr>
          <w:rFonts w:ascii="Arabic Typesetting" w:hAnsi="Arabic Typesetting" w:cs="Arabic Typesetting"/>
          <w:sz w:val="22"/>
          <w:szCs w:val="22"/>
          <w:rtl/>
        </w:rPr>
        <w:t xml:space="preserve">قدرة المستشفى أو المرفق الصحي على تحمل تأثير الخطر، سواء </w:t>
      </w:r>
      <w:r w:rsidR="000871A0">
        <w:rPr>
          <w:rFonts w:ascii="Arabic Typesetting" w:hAnsi="Arabic Typesetting" w:cs="Arabic Typesetting" w:hint="cs"/>
          <w:sz w:val="22"/>
          <w:szCs w:val="22"/>
          <w:rtl/>
        </w:rPr>
        <w:t>أ</w:t>
      </w:r>
      <w:r w:rsidR="00BC05D1" w:rsidRPr="006B4745">
        <w:rPr>
          <w:rFonts w:ascii="Arabic Typesetting" w:hAnsi="Arabic Typesetting" w:cs="Arabic Typesetting"/>
          <w:sz w:val="22"/>
          <w:szCs w:val="22"/>
          <w:rtl/>
        </w:rPr>
        <w:t>كان طبيعيا</w:t>
      </w:r>
      <w:r w:rsidR="000871A0">
        <w:rPr>
          <w:rFonts w:ascii="Arabic Typesetting" w:hAnsi="Arabic Typesetting" w:cs="Arabic Typesetting" w:hint="cs"/>
          <w:sz w:val="22"/>
          <w:szCs w:val="22"/>
          <w:rtl/>
        </w:rPr>
        <w:t>ً</w:t>
      </w:r>
      <w:r w:rsidR="00BC05D1" w:rsidRPr="006B4745">
        <w:rPr>
          <w:rFonts w:ascii="Arabic Typesetting" w:hAnsi="Arabic Typesetting" w:cs="Arabic Typesetting"/>
          <w:sz w:val="22"/>
          <w:szCs w:val="22"/>
          <w:rtl/>
        </w:rPr>
        <w:t xml:space="preserve"> أ</w:t>
      </w:r>
      <w:r w:rsidR="000871A0">
        <w:rPr>
          <w:rFonts w:ascii="Arabic Typesetting" w:hAnsi="Arabic Typesetting" w:cs="Arabic Typesetting" w:hint="cs"/>
          <w:sz w:val="22"/>
          <w:szCs w:val="22"/>
          <w:rtl/>
        </w:rPr>
        <w:t>م</w:t>
      </w:r>
      <w:r w:rsidR="00BC05D1" w:rsidRPr="006B4745">
        <w:rPr>
          <w:rFonts w:ascii="Arabic Typesetting" w:hAnsi="Arabic Typesetting" w:cs="Arabic Typesetting"/>
          <w:sz w:val="22"/>
          <w:szCs w:val="22"/>
          <w:rtl/>
        </w:rPr>
        <w:t xml:space="preserve"> من صنع الإنسان</w:t>
      </w:r>
      <w:r w:rsidR="000871A0">
        <w:rPr>
          <w:rFonts w:ascii="Arabic Typesetting" w:hAnsi="Arabic Typesetting" w:cs="Arabic Typesetting" w:hint="cs"/>
          <w:sz w:val="22"/>
          <w:szCs w:val="22"/>
          <w:rtl/>
        </w:rPr>
        <w:t>،</w:t>
      </w:r>
      <w:r w:rsidR="00BC05D1" w:rsidRPr="006B4745">
        <w:rPr>
          <w:rFonts w:ascii="Arabic Typesetting" w:hAnsi="Arabic Typesetting" w:cs="Arabic Typesetting"/>
          <w:sz w:val="22"/>
          <w:szCs w:val="22"/>
          <w:rtl/>
        </w:rPr>
        <w:t xml:space="preserve"> بما في ذلك المخاطر البيولوجية التي تهدد بتعطيل الخدمات الروتينية للمرفق، </w:t>
      </w:r>
      <w:r w:rsidR="0062076B">
        <w:rPr>
          <w:rFonts w:ascii="Arabic Typesetting" w:hAnsi="Arabic Typesetting" w:cs="Arabic Typesetting" w:hint="cs"/>
          <w:sz w:val="22"/>
          <w:szCs w:val="22"/>
          <w:rtl/>
        </w:rPr>
        <w:t xml:space="preserve">وعلى استمرار </w:t>
      </w:r>
      <w:r w:rsidR="00BC05D1" w:rsidRPr="006B4745">
        <w:rPr>
          <w:rFonts w:ascii="Arabic Typesetting" w:hAnsi="Arabic Typesetting" w:cs="Arabic Typesetting"/>
          <w:sz w:val="22"/>
          <w:szCs w:val="22"/>
          <w:rtl/>
        </w:rPr>
        <w:t>وظائف الخدمات الصحية ال</w:t>
      </w:r>
      <w:r w:rsidR="00AE2846">
        <w:rPr>
          <w:rFonts w:ascii="Arabic Typesetting" w:hAnsi="Arabic Typesetting" w:cs="Arabic Typesetting" w:hint="cs"/>
          <w:sz w:val="22"/>
          <w:szCs w:val="22"/>
          <w:rtl/>
        </w:rPr>
        <w:t>أساسي</w:t>
      </w:r>
      <w:r w:rsidR="00BC05D1" w:rsidRPr="006B4745">
        <w:rPr>
          <w:rFonts w:ascii="Arabic Typesetting" w:hAnsi="Arabic Typesetting" w:cs="Arabic Typesetting"/>
          <w:sz w:val="22"/>
          <w:szCs w:val="22"/>
          <w:rtl/>
        </w:rPr>
        <w:t>ة والتعافي من حالتها الأصلية. بالإضافة إلى ذلك تتعلم</w:t>
      </w:r>
      <w:r w:rsidR="00F85FF8">
        <w:rPr>
          <w:rFonts w:ascii="Arabic Typesetting" w:hAnsi="Arabic Typesetting" w:cs="Arabic Typesetting" w:hint="cs"/>
          <w:sz w:val="22"/>
          <w:szCs w:val="22"/>
          <w:rtl/>
        </w:rPr>
        <w:t xml:space="preserve"> كوادر</w:t>
      </w:r>
      <w:r w:rsidR="00BC05D1" w:rsidRPr="006B4745">
        <w:rPr>
          <w:rFonts w:ascii="Arabic Typesetting" w:hAnsi="Arabic Typesetting" w:cs="Arabic Typesetting"/>
          <w:sz w:val="22"/>
          <w:szCs w:val="22"/>
          <w:rtl/>
        </w:rPr>
        <w:t xml:space="preserve"> المستشفيات من التجارب السابقة للحد من مخاطر الكوارث وتحسين الاستجاب</w:t>
      </w:r>
      <w:r w:rsidR="00A36C7D">
        <w:rPr>
          <w:rFonts w:ascii="Arabic Typesetting" w:hAnsi="Arabic Typesetting" w:cs="Arabic Typesetting" w:hint="cs"/>
          <w:sz w:val="22"/>
          <w:szCs w:val="22"/>
          <w:rtl/>
        </w:rPr>
        <w:t>ة في</w:t>
      </w:r>
      <w:r w:rsidR="00BC05D1" w:rsidRPr="006B4745">
        <w:rPr>
          <w:rFonts w:ascii="Arabic Typesetting" w:hAnsi="Arabic Typesetting" w:cs="Arabic Typesetting"/>
          <w:sz w:val="22"/>
          <w:szCs w:val="22"/>
          <w:rtl/>
        </w:rPr>
        <w:t xml:space="preserve"> المستقبل. </w:t>
      </w:r>
    </w:p>
    <w:p w14:paraId="72C6FC61" w14:textId="77777777" w:rsidR="00BC3016" w:rsidRPr="006B4745" w:rsidRDefault="00BC3016" w:rsidP="00BC3016">
      <w:pPr>
        <w:bidi/>
        <w:jc w:val="both"/>
        <w:rPr>
          <w:rFonts w:ascii="Arabic Typesetting" w:hAnsi="Arabic Typesetting" w:cs="Arabic Typesetting"/>
          <w:b/>
          <w:bCs/>
          <w:sz w:val="22"/>
          <w:szCs w:val="22"/>
        </w:rPr>
      </w:pPr>
    </w:p>
    <w:p w14:paraId="3D32AF7F" w14:textId="52B70DB9" w:rsidR="008A562D" w:rsidRPr="006B4745" w:rsidRDefault="00BC3016" w:rsidP="00BC3016">
      <w:pPr>
        <w:bidi/>
        <w:jc w:val="both"/>
        <w:rPr>
          <w:rFonts w:ascii="Arabic Typesetting" w:hAnsi="Arabic Typesetting" w:cs="Arabic Typesetting"/>
          <w:sz w:val="22"/>
          <w:szCs w:val="22"/>
        </w:rPr>
      </w:pPr>
      <w:r w:rsidRPr="006B4745">
        <w:rPr>
          <w:rFonts w:ascii="Arabic Typesetting" w:hAnsi="Arabic Typesetting" w:cs="Arabic Typesetting"/>
          <w:b/>
          <w:bCs/>
          <w:sz w:val="22"/>
          <w:szCs w:val="22"/>
          <w:rtl/>
        </w:rPr>
        <w:t>عندما تضرب الأزمة تنقذ المستشفيات الأرواح</w:t>
      </w:r>
      <w:r w:rsidR="00A36C7D">
        <w:rPr>
          <w:rFonts w:ascii="Arabic Typesetting" w:hAnsi="Arabic Typesetting" w:cs="Arabic Typesetting" w:hint="cs"/>
          <w:b/>
          <w:bCs/>
          <w:sz w:val="22"/>
          <w:szCs w:val="22"/>
          <w:rtl/>
        </w:rPr>
        <w:t>،</w:t>
      </w:r>
      <w:r w:rsidRPr="006B4745">
        <w:rPr>
          <w:rFonts w:ascii="Arabic Typesetting" w:hAnsi="Arabic Typesetting" w:cs="Arabic Typesetting"/>
          <w:b/>
          <w:bCs/>
          <w:sz w:val="22"/>
          <w:szCs w:val="22"/>
          <w:rtl/>
        </w:rPr>
        <w:t xml:space="preserve"> </w:t>
      </w:r>
      <w:r w:rsidR="00A36C7D">
        <w:rPr>
          <w:rFonts w:ascii="Arabic Typesetting" w:hAnsi="Arabic Typesetting" w:cs="Arabic Typesetting" w:hint="cs"/>
          <w:b/>
          <w:bCs/>
          <w:sz w:val="22"/>
          <w:szCs w:val="22"/>
          <w:rtl/>
        </w:rPr>
        <w:t>و</w:t>
      </w:r>
      <w:r w:rsidRPr="006B4745">
        <w:rPr>
          <w:rFonts w:ascii="Arabic Typesetting" w:hAnsi="Arabic Typesetting" w:cs="Arabic Typesetting"/>
          <w:b/>
          <w:bCs/>
          <w:sz w:val="22"/>
          <w:szCs w:val="22"/>
          <w:rtl/>
        </w:rPr>
        <w:t>يجب أن يحافظ المستشفى المرن على وظيفته ويحمي الاستثمارات لتوفير الخدمات الصحية الأساسية الضرورية المنقذة للحياة ل</w:t>
      </w:r>
      <w:r w:rsidR="00351B62">
        <w:rPr>
          <w:rFonts w:ascii="Arabic Typesetting" w:hAnsi="Arabic Typesetting" w:cs="Arabic Typesetting" w:hint="cs"/>
          <w:b/>
          <w:bCs/>
          <w:sz w:val="22"/>
          <w:szCs w:val="22"/>
          <w:rtl/>
        </w:rPr>
        <w:t>ل</w:t>
      </w:r>
      <w:r w:rsidRPr="006B4745">
        <w:rPr>
          <w:rFonts w:ascii="Arabic Typesetting" w:hAnsi="Arabic Typesetting" w:cs="Arabic Typesetting"/>
          <w:b/>
          <w:bCs/>
          <w:sz w:val="22"/>
          <w:szCs w:val="22"/>
          <w:rtl/>
        </w:rPr>
        <w:t xml:space="preserve">مجتمع </w:t>
      </w:r>
      <w:r w:rsidR="00DE672B">
        <w:rPr>
          <w:rFonts w:ascii="Arabic Typesetting" w:hAnsi="Arabic Typesetting" w:cs="Arabic Typesetting" w:hint="cs"/>
          <w:b/>
          <w:bCs/>
          <w:sz w:val="22"/>
          <w:szCs w:val="22"/>
          <w:rtl/>
        </w:rPr>
        <w:t>وضرورة</w:t>
      </w:r>
      <w:r w:rsidRPr="006B4745">
        <w:rPr>
          <w:rFonts w:ascii="Arabic Typesetting" w:hAnsi="Arabic Typesetting" w:cs="Arabic Typesetting"/>
          <w:b/>
          <w:bCs/>
          <w:sz w:val="22"/>
          <w:szCs w:val="22"/>
          <w:rtl/>
        </w:rPr>
        <w:t xml:space="preserve"> عدم </w:t>
      </w:r>
      <w:r w:rsidR="00351B62">
        <w:rPr>
          <w:rFonts w:ascii="Arabic Typesetting" w:hAnsi="Arabic Typesetting" w:cs="Arabic Typesetting" w:hint="cs"/>
          <w:b/>
          <w:bCs/>
          <w:sz w:val="22"/>
          <w:szCs w:val="22"/>
          <w:rtl/>
        </w:rPr>
        <w:t>التقصير بحق أي أحد</w:t>
      </w:r>
      <w:r w:rsidR="002C6A30">
        <w:rPr>
          <w:rFonts w:ascii="Arabic Typesetting" w:hAnsi="Arabic Typesetting" w:cs="Arabic Typesetting" w:hint="cs"/>
          <w:b/>
          <w:bCs/>
          <w:sz w:val="22"/>
          <w:szCs w:val="22"/>
          <w:rtl/>
        </w:rPr>
        <w:t>،</w:t>
      </w:r>
      <w:r w:rsidRPr="006B4745">
        <w:rPr>
          <w:rFonts w:ascii="Arabic Typesetting" w:hAnsi="Arabic Typesetting" w:cs="Arabic Typesetting"/>
          <w:b/>
          <w:bCs/>
          <w:sz w:val="22"/>
          <w:szCs w:val="22"/>
          <w:rtl/>
        </w:rPr>
        <w:t xml:space="preserve"> </w:t>
      </w:r>
      <w:r w:rsidR="004B2CA8" w:rsidRPr="00FE0C59">
        <w:rPr>
          <w:rFonts w:ascii="Arabic Typesetting" w:hAnsi="Arabic Typesetting" w:cs="Arabic Typesetting" w:hint="cs"/>
          <w:sz w:val="22"/>
          <w:szCs w:val="22"/>
          <w:rtl/>
        </w:rPr>
        <w:t>و</w:t>
      </w:r>
      <w:r w:rsidR="00FE0C59">
        <w:rPr>
          <w:rFonts w:ascii="Arabic Typesetting" w:hAnsi="Arabic Typesetting" w:cs="Arabic Typesetting" w:hint="cs"/>
          <w:sz w:val="22"/>
          <w:szCs w:val="22"/>
          <w:rtl/>
        </w:rPr>
        <w:t>لا يعد</w:t>
      </w:r>
      <w:r w:rsidR="008A562D" w:rsidRPr="006B4745">
        <w:rPr>
          <w:rFonts w:ascii="Arabic Typesetting" w:hAnsi="Arabic Typesetting" w:cs="Arabic Typesetting"/>
          <w:sz w:val="22"/>
          <w:szCs w:val="22"/>
          <w:rtl/>
        </w:rPr>
        <w:t xml:space="preserve"> تحسين </w:t>
      </w:r>
      <w:r w:rsidR="00E56B48">
        <w:rPr>
          <w:rFonts w:ascii="Arabic Typesetting" w:hAnsi="Arabic Typesetting" w:cs="Arabic Typesetting"/>
          <w:sz w:val="22"/>
          <w:szCs w:val="22"/>
          <w:rtl/>
        </w:rPr>
        <w:t>مرونة المستشفيات</w:t>
      </w:r>
      <w:r w:rsidR="008A562D" w:rsidRPr="006B4745">
        <w:rPr>
          <w:rFonts w:ascii="Arabic Typesetting" w:hAnsi="Arabic Typesetting" w:cs="Arabic Typesetting"/>
          <w:sz w:val="22"/>
          <w:szCs w:val="22"/>
          <w:rtl/>
        </w:rPr>
        <w:t xml:space="preserve"> </w:t>
      </w:r>
      <w:r w:rsidR="003701E8">
        <w:rPr>
          <w:rFonts w:ascii="Arabic Typesetting" w:hAnsi="Arabic Typesetting" w:cs="Arabic Typesetting"/>
          <w:sz w:val="22"/>
          <w:szCs w:val="22"/>
          <w:rtl/>
        </w:rPr>
        <w:t>ضرورياً</w:t>
      </w:r>
      <w:r w:rsidR="003701E8" w:rsidRPr="006B4745">
        <w:rPr>
          <w:rFonts w:ascii="Arabic Typesetting" w:hAnsi="Arabic Typesetting" w:cs="Arabic Typesetting"/>
          <w:sz w:val="22"/>
          <w:szCs w:val="22"/>
          <w:rtl/>
        </w:rPr>
        <w:t xml:space="preserve"> </w:t>
      </w:r>
      <w:r w:rsidR="008A562D" w:rsidRPr="006B4745">
        <w:rPr>
          <w:rFonts w:ascii="Arabic Typesetting" w:hAnsi="Arabic Typesetting" w:cs="Arabic Typesetting"/>
          <w:sz w:val="22"/>
          <w:szCs w:val="22"/>
          <w:rtl/>
        </w:rPr>
        <w:t xml:space="preserve">لتحسين </w:t>
      </w:r>
      <w:r w:rsidR="003701E8">
        <w:rPr>
          <w:rFonts w:ascii="Arabic Typesetting" w:hAnsi="Arabic Typesetting" w:cs="Arabic Typesetting"/>
          <w:sz w:val="22"/>
          <w:szCs w:val="22"/>
          <w:rtl/>
        </w:rPr>
        <w:t>الحصول على خدمات الرعاية</w:t>
      </w:r>
      <w:r w:rsidR="008A562D" w:rsidRPr="006B4745">
        <w:rPr>
          <w:rFonts w:ascii="Arabic Typesetting" w:hAnsi="Arabic Typesetting" w:cs="Arabic Typesetting"/>
          <w:sz w:val="22"/>
          <w:szCs w:val="22"/>
          <w:rtl/>
        </w:rPr>
        <w:t xml:space="preserve"> الصحية أثناء حالات الطوارئ فحسب بل إنه </w:t>
      </w:r>
      <w:r w:rsidR="003701E8">
        <w:rPr>
          <w:rFonts w:ascii="Arabic Typesetting" w:hAnsi="Arabic Typesetting" w:cs="Arabic Typesetting" w:hint="cs"/>
          <w:sz w:val="22"/>
          <w:szCs w:val="22"/>
          <w:rtl/>
        </w:rPr>
        <w:t>يحد</w:t>
      </w:r>
      <w:r w:rsidR="008A562D" w:rsidRPr="006B4745">
        <w:rPr>
          <w:rFonts w:ascii="Arabic Typesetting" w:hAnsi="Arabic Typesetting" w:cs="Arabic Typesetting"/>
          <w:sz w:val="22"/>
          <w:szCs w:val="22"/>
          <w:rtl/>
        </w:rPr>
        <w:t xml:space="preserve"> </w:t>
      </w:r>
      <w:r w:rsidR="005B7B66">
        <w:rPr>
          <w:rFonts w:ascii="Arabic Typesetting" w:hAnsi="Arabic Typesetting" w:cs="Arabic Typesetting"/>
          <w:sz w:val="22"/>
          <w:szCs w:val="22"/>
          <w:rtl/>
        </w:rPr>
        <w:t>أيضاً</w:t>
      </w:r>
      <w:r w:rsidR="008A562D" w:rsidRPr="006B4745">
        <w:rPr>
          <w:rFonts w:ascii="Arabic Typesetting" w:hAnsi="Arabic Typesetting" w:cs="Arabic Typesetting"/>
          <w:sz w:val="22"/>
          <w:szCs w:val="22"/>
          <w:rtl/>
        </w:rPr>
        <w:t xml:space="preserve"> من نقاط الضعف و</w:t>
      </w:r>
      <w:r w:rsidR="009F3868">
        <w:rPr>
          <w:rFonts w:ascii="Arabic Typesetting" w:hAnsi="Arabic Typesetting" w:cs="Arabic Typesetting" w:hint="cs"/>
          <w:sz w:val="22"/>
          <w:szCs w:val="22"/>
          <w:rtl/>
        </w:rPr>
        <w:t>ي</w:t>
      </w:r>
      <w:r w:rsidR="007B4338">
        <w:rPr>
          <w:rFonts w:ascii="Arabic Typesetting" w:hAnsi="Arabic Typesetting" w:cs="Arabic Typesetting" w:hint="cs"/>
          <w:sz w:val="22"/>
          <w:szCs w:val="22"/>
          <w:rtl/>
        </w:rPr>
        <w:t>قف في</w:t>
      </w:r>
      <w:r w:rsidR="008A562D" w:rsidRPr="006B4745">
        <w:rPr>
          <w:rFonts w:ascii="Arabic Typesetting" w:hAnsi="Arabic Typesetting" w:cs="Arabic Typesetting"/>
          <w:sz w:val="22"/>
          <w:szCs w:val="22"/>
          <w:rtl/>
        </w:rPr>
        <w:t xml:space="preserve"> وجه</w:t>
      </w:r>
      <w:r w:rsidR="009F3868">
        <w:rPr>
          <w:rFonts w:ascii="Arabic Typesetting" w:hAnsi="Arabic Typesetting" w:cs="Arabic Typesetting" w:hint="cs"/>
          <w:sz w:val="22"/>
          <w:szCs w:val="22"/>
          <w:rtl/>
        </w:rPr>
        <w:t xml:space="preserve"> جوانب</w:t>
      </w:r>
      <w:r w:rsidR="008A562D" w:rsidRPr="006B4745">
        <w:rPr>
          <w:rFonts w:ascii="Arabic Typesetting" w:hAnsi="Arabic Typesetting" w:cs="Arabic Typesetting"/>
          <w:sz w:val="22"/>
          <w:szCs w:val="22"/>
          <w:rtl/>
        </w:rPr>
        <w:t xml:space="preserve"> عدم المساواة ويساهم في التغطية الصحية الشاملة UHC والأمن الصحي العالمي والحد من مخاطر الكوارث والتكيف مع المناخ والتخفيف من آثاره والاستدامة والعدالة الصحية</w:t>
      </w:r>
      <w:r w:rsidR="008A562D" w:rsidRPr="006B4745">
        <w:rPr>
          <w:rFonts w:ascii="Arabic Typesetting" w:hAnsi="Arabic Typesetting" w:cs="Arabic Typesetting"/>
          <w:sz w:val="22"/>
          <w:szCs w:val="22"/>
          <w:vertAlign w:val="superscript"/>
          <w:rtl/>
        </w:rPr>
        <w:footnoteReference w:id="6"/>
      </w:r>
      <w:r w:rsidR="008A562D" w:rsidRPr="006B4745">
        <w:rPr>
          <w:rFonts w:ascii="Arabic Typesetting" w:hAnsi="Arabic Typesetting" w:cs="Arabic Typesetting"/>
          <w:sz w:val="22"/>
          <w:szCs w:val="22"/>
          <w:rtl/>
        </w:rPr>
        <w:t>.</w:t>
      </w:r>
    </w:p>
    <w:p w14:paraId="3A05FF2B" w14:textId="77777777" w:rsidR="000C3A3C" w:rsidRPr="006B4745" w:rsidRDefault="000C3A3C" w:rsidP="00BC3016">
      <w:pPr>
        <w:bidi/>
        <w:jc w:val="both"/>
        <w:rPr>
          <w:rFonts w:ascii="Arabic Typesetting" w:hAnsi="Arabic Typesetting" w:cs="Arabic Typesetting"/>
          <w:sz w:val="22"/>
          <w:szCs w:val="22"/>
        </w:rPr>
      </w:pPr>
    </w:p>
    <w:p w14:paraId="6626DE65" w14:textId="350BD8E9" w:rsidR="00B42539" w:rsidRPr="006B4745" w:rsidRDefault="0019031E" w:rsidP="00BC3016">
      <w:pPr>
        <w:bidi/>
        <w:jc w:val="both"/>
        <w:rPr>
          <w:rFonts w:ascii="Arabic Typesetting" w:hAnsi="Arabic Typesetting" w:cs="Arabic Typesetting"/>
          <w:sz w:val="22"/>
          <w:szCs w:val="22"/>
        </w:rPr>
      </w:pPr>
      <w:r>
        <w:rPr>
          <w:rFonts w:ascii="Arabic Typesetting" w:hAnsi="Arabic Typesetting" w:cs="Arabic Typesetting" w:hint="cs"/>
          <w:sz w:val="22"/>
          <w:szCs w:val="22"/>
          <w:rtl/>
        </w:rPr>
        <w:t>و</w:t>
      </w:r>
      <w:r w:rsidR="001C4F2A">
        <w:rPr>
          <w:rFonts w:ascii="Arabic Typesetting" w:hAnsi="Arabic Typesetting" w:cs="Arabic Typesetting"/>
          <w:sz w:val="22"/>
          <w:szCs w:val="22"/>
          <w:rtl/>
        </w:rPr>
        <w:t>إدراكاً</w:t>
      </w:r>
      <w:r w:rsidR="00BC3016" w:rsidRPr="006B4745">
        <w:rPr>
          <w:rFonts w:ascii="Arabic Typesetting" w:hAnsi="Arabic Typesetting" w:cs="Arabic Typesetting"/>
          <w:sz w:val="22"/>
          <w:szCs w:val="22"/>
          <w:rtl/>
        </w:rPr>
        <w:t xml:space="preserve"> للطبيعة ال</w:t>
      </w:r>
      <w:r>
        <w:rPr>
          <w:rFonts w:ascii="Arabic Typesetting" w:hAnsi="Arabic Typesetting" w:cs="Arabic Typesetting"/>
          <w:sz w:val="22"/>
          <w:szCs w:val="22"/>
          <w:rtl/>
        </w:rPr>
        <w:t>متغيرة</w:t>
      </w:r>
      <w:r w:rsidR="00BC3016" w:rsidRPr="006B4745">
        <w:rPr>
          <w:rFonts w:ascii="Arabic Typesetting" w:hAnsi="Arabic Typesetting" w:cs="Arabic Typesetting"/>
          <w:sz w:val="22"/>
          <w:szCs w:val="22"/>
          <w:rtl/>
        </w:rPr>
        <w:t xml:space="preserve"> ل</w:t>
      </w:r>
      <w:r w:rsidR="00E56B48">
        <w:rPr>
          <w:rFonts w:ascii="Arabic Typesetting" w:hAnsi="Arabic Typesetting" w:cs="Arabic Typesetting"/>
          <w:sz w:val="22"/>
          <w:szCs w:val="22"/>
          <w:rtl/>
        </w:rPr>
        <w:t>مرونة المستشفيات</w:t>
      </w:r>
      <w:r w:rsidR="00BC3016" w:rsidRPr="006B4745">
        <w:rPr>
          <w:rFonts w:ascii="Arabic Typesetting" w:hAnsi="Arabic Typesetting" w:cs="Arabic Typesetting"/>
          <w:sz w:val="22"/>
          <w:szCs w:val="22"/>
          <w:rtl/>
        </w:rPr>
        <w:t xml:space="preserve"> وتنوع وشدة الكوارث التي تواجهها المرافق الصحية تعمل المستشفيات باستمرار على التحول والتكيف والتعلم للحفاظ على وظائفها وتقديم خدمات منقذة للحياة عالية الجودة </w:t>
      </w:r>
      <w:r w:rsidR="008F774E">
        <w:rPr>
          <w:rFonts w:ascii="Arabic Typesetting" w:hAnsi="Arabic Typesetting" w:cs="Arabic Typesetting"/>
          <w:sz w:val="22"/>
          <w:szCs w:val="22"/>
          <w:rtl/>
        </w:rPr>
        <w:t>مستمرة</w:t>
      </w:r>
      <w:r w:rsidR="00BC3016" w:rsidRPr="006B4745">
        <w:rPr>
          <w:rFonts w:ascii="Arabic Typesetting" w:hAnsi="Arabic Typesetting" w:cs="Arabic Typesetting"/>
          <w:sz w:val="22"/>
          <w:szCs w:val="22"/>
          <w:rtl/>
        </w:rPr>
        <w:t xml:space="preserve"> للفئات </w:t>
      </w:r>
      <w:r w:rsidR="00CD4AEE">
        <w:rPr>
          <w:rFonts w:ascii="Arabic Typesetting" w:hAnsi="Arabic Typesetting" w:cs="Arabic Typesetting" w:hint="cs"/>
          <w:sz w:val="22"/>
          <w:szCs w:val="22"/>
          <w:rtl/>
        </w:rPr>
        <w:t>الأشد</w:t>
      </w:r>
      <w:r w:rsidR="00BC3016" w:rsidRPr="006B4745">
        <w:rPr>
          <w:rFonts w:ascii="Arabic Typesetting" w:hAnsi="Arabic Typesetting" w:cs="Arabic Typesetting"/>
          <w:sz w:val="22"/>
          <w:szCs w:val="22"/>
          <w:rtl/>
        </w:rPr>
        <w:t xml:space="preserve"> تضررا</w:t>
      </w:r>
      <w:r w:rsidR="008F774E">
        <w:rPr>
          <w:rFonts w:ascii="Arabic Typesetting" w:hAnsi="Arabic Typesetting" w:cs="Arabic Typesetting" w:hint="cs"/>
          <w:sz w:val="22"/>
          <w:szCs w:val="22"/>
          <w:rtl/>
        </w:rPr>
        <w:t>ً</w:t>
      </w:r>
      <w:r w:rsidR="00BC3016" w:rsidRPr="006B4745">
        <w:rPr>
          <w:rFonts w:ascii="Arabic Typesetting" w:hAnsi="Arabic Typesetting" w:cs="Arabic Typesetting"/>
          <w:sz w:val="22"/>
          <w:szCs w:val="22"/>
          <w:rtl/>
        </w:rPr>
        <w:t xml:space="preserve">. </w:t>
      </w:r>
    </w:p>
    <w:p w14:paraId="10501B31" w14:textId="5F3F0A6C" w:rsidR="00115B45" w:rsidRPr="006B4745" w:rsidRDefault="00CD4AEE" w:rsidP="00BC3016">
      <w:pPr>
        <w:bidi/>
        <w:jc w:val="both"/>
        <w:rPr>
          <w:rFonts w:ascii="Arabic Typesetting" w:hAnsi="Arabic Typesetting" w:cs="Arabic Typesetting"/>
          <w:sz w:val="22"/>
          <w:szCs w:val="22"/>
        </w:rPr>
      </w:pPr>
      <w:r>
        <w:rPr>
          <w:rFonts w:ascii="Arabic Typesetting" w:hAnsi="Arabic Typesetting" w:cs="Arabic Typesetting"/>
          <w:sz w:val="22"/>
          <w:szCs w:val="22"/>
          <w:rtl/>
        </w:rPr>
        <w:t>غالباً</w:t>
      </w:r>
      <w:r w:rsidR="00BC3016" w:rsidRPr="006B4745">
        <w:rPr>
          <w:rFonts w:ascii="Arabic Typesetting" w:hAnsi="Arabic Typesetting" w:cs="Arabic Typesetting"/>
          <w:sz w:val="22"/>
          <w:szCs w:val="22"/>
          <w:rtl/>
        </w:rPr>
        <w:t xml:space="preserve"> ما ت</w:t>
      </w:r>
      <w:r w:rsidR="00E34BFD">
        <w:rPr>
          <w:rFonts w:ascii="Arabic Typesetting" w:hAnsi="Arabic Typesetting" w:cs="Arabic Typesetting" w:hint="cs"/>
          <w:sz w:val="22"/>
          <w:szCs w:val="22"/>
          <w:rtl/>
        </w:rPr>
        <w:t>مر</w:t>
      </w:r>
      <w:r w:rsidR="00BC3016" w:rsidRPr="006B4745">
        <w:rPr>
          <w:rFonts w:ascii="Arabic Typesetting" w:hAnsi="Arabic Typesetting" w:cs="Arabic Typesetting"/>
          <w:sz w:val="22"/>
          <w:szCs w:val="22"/>
          <w:rtl/>
        </w:rPr>
        <w:t xml:space="preserve"> المستشفيات </w:t>
      </w:r>
      <w:r w:rsidR="00E34BFD">
        <w:rPr>
          <w:rFonts w:ascii="Arabic Typesetting" w:hAnsi="Arabic Typesetting" w:cs="Arabic Typesetting" w:hint="cs"/>
          <w:sz w:val="22"/>
          <w:szCs w:val="22"/>
          <w:rtl/>
        </w:rPr>
        <w:t>ب</w:t>
      </w:r>
      <w:r w:rsidR="00BC3016" w:rsidRPr="006B4745">
        <w:rPr>
          <w:rFonts w:ascii="Arabic Typesetting" w:hAnsi="Arabic Typesetting" w:cs="Arabic Typesetting"/>
          <w:sz w:val="22"/>
          <w:szCs w:val="22"/>
          <w:rtl/>
        </w:rPr>
        <w:t>مراحل مختلفة من دورة إدارة مخاطر الكوارث</w:t>
      </w:r>
      <w:r w:rsidR="00E34BFD">
        <w:rPr>
          <w:rFonts w:ascii="Arabic Typesetting" w:hAnsi="Arabic Typesetting" w:cs="Arabic Typesetting" w:hint="cs"/>
          <w:sz w:val="22"/>
          <w:szCs w:val="22"/>
          <w:rtl/>
        </w:rPr>
        <w:t xml:space="preserve"> في آن معاً</w:t>
      </w:r>
      <w:r w:rsidR="00BC3016" w:rsidRPr="006B4745">
        <w:rPr>
          <w:rFonts w:ascii="Arabic Typesetting" w:hAnsi="Arabic Typesetting" w:cs="Arabic Typesetting"/>
          <w:sz w:val="22"/>
          <w:szCs w:val="22"/>
          <w:rtl/>
        </w:rPr>
        <w:t xml:space="preserve"> كما هو الحال في </w:t>
      </w:r>
      <w:r w:rsidR="00151137">
        <w:rPr>
          <w:rFonts w:ascii="Arabic Typesetting" w:hAnsi="Arabic Typesetting" w:cs="Arabic Typesetting"/>
          <w:sz w:val="22"/>
          <w:szCs w:val="22"/>
          <w:rtl/>
        </w:rPr>
        <w:t>التأهب</w:t>
      </w:r>
      <w:r w:rsidR="00BC3016" w:rsidRPr="006B4745">
        <w:rPr>
          <w:rFonts w:ascii="Arabic Typesetting" w:hAnsi="Arabic Typesetting" w:cs="Arabic Typesetting"/>
          <w:sz w:val="22"/>
          <w:szCs w:val="22"/>
          <w:rtl/>
        </w:rPr>
        <w:t xml:space="preserve"> للمخاطر المتعددة والمختلفة والاستجابة لها</w:t>
      </w:r>
      <w:r w:rsidR="008A3AFC">
        <w:rPr>
          <w:rFonts w:ascii="Arabic Typesetting" w:hAnsi="Arabic Typesetting" w:cs="Arabic Typesetting" w:hint="cs"/>
          <w:sz w:val="22"/>
          <w:szCs w:val="22"/>
          <w:rtl/>
        </w:rPr>
        <w:t>،</w:t>
      </w:r>
      <w:r w:rsidR="00BC3016" w:rsidRPr="006B4745">
        <w:rPr>
          <w:rFonts w:ascii="Arabic Typesetting" w:hAnsi="Arabic Typesetting" w:cs="Arabic Typesetting"/>
          <w:sz w:val="22"/>
          <w:szCs w:val="22"/>
          <w:rtl/>
        </w:rPr>
        <w:t xml:space="preserve"> </w:t>
      </w:r>
      <w:r w:rsidR="008A3AFC">
        <w:rPr>
          <w:rFonts w:ascii="Arabic Typesetting" w:hAnsi="Arabic Typesetting" w:cs="Arabic Typesetting" w:hint="cs"/>
          <w:sz w:val="22"/>
          <w:szCs w:val="22"/>
          <w:rtl/>
        </w:rPr>
        <w:t>و</w:t>
      </w:r>
      <w:r w:rsidR="00BC3016" w:rsidRPr="006B4745">
        <w:rPr>
          <w:rFonts w:ascii="Arabic Typesetting" w:hAnsi="Arabic Typesetting" w:cs="Arabic Typesetting"/>
          <w:sz w:val="22"/>
          <w:szCs w:val="22"/>
          <w:rtl/>
        </w:rPr>
        <w:t xml:space="preserve">إن </w:t>
      </w:r>
      <w:r w:rsidR="0017086E">
        <w:rPr>
          <w:rFonts w:ascii="Arabic Typesetting" w:hAnsi="Arabic Typesetting" w:cs="Arabic Typesetting" w:hint="cs"/>
          <w:sz w:val="22"/>
          <w:szCs w:val="22"/>
          <w:rtl/>
        </w:rPr>
        <w:t>ل</w:t>
      </w:r>
      <w:r w:rsidR="00BC3016" w:rsidRPr="006B4745">
        <w:rPr>
          <w:rFonts w:ascii="Arabic Typesetting" w:hAnsi="Arabic Typesetting" w:cs="Arabic Typesetting"/>
          <w:sz w:val="22"/>
          <w:szCs w:val="22"/>
          <w:rtl/>
        </w:rPr>
        <w:t xml:space="preserve">تعزيز قدرات المستشفيات على التأهب والاستجابة والتعافي </w:t>
      </w:r>
      <w:r w:rsidR="0017086E">
        <w:rPr>
          <w:rFonts w:ascii="Arabic Typesetting" w:hAnsi="Arabic Typesetting" w:cs="Arabic Typesetting" w:hint="cs"/>
          <w:sz w:val="22"/>
          <w:szCs w:val="22"/>
          <w:rtl/>
        </w:rPr>
        <w:t>دور أساسي في ا</w:t>
      </w:r>
      <w:r w:rsidR="00BC3016" w:rsidRPr="006B4745">
        <w:rPr>
          <w:rFonts w:ascii="Arabic Typesetting" w:hAnsi="Arabic Typesetting" w:cs="Arabic Typesetting"/>
          <w:sz w:val="22"/>
          <w:szCs w:val="22"/>
          <w:rtl/>
        </w:rPr>
        <w:t xml:space="preserve">لتخفيف من عواقب المخاطر. </w:t>
      </w:r>
    </w:p>
    <w:p w14:paraId="4E1A1A15" w14:textId="79ADC986" w:rsidR="00A07FCF" w:rsidRPr="006B4745" w:rsidRDefault="7544C2D6" w:rsidP="00BC3016">
      <w:pPr>
        <w:bidi/>
        <w:jc w:val="both"/>
        <w:rPr>
          <w:rFonts w:ascii="Arabic Typesetting" w:hAnsi="Arabic Typesetting" w:cs="Arabic Typesetting"/>
          <w:sz w:val="22"/>
          <w:szCs w:val="22"/>
        </w:rPr>
      </w:pPr>
      <w:r w:rsidRPr="006B4745">
        <w:rPr>
          <w:rFonts w:ascii="Arabic Typesetting" w:hAnsi="Arabic Typesetting" w:cs="Arabic Typesetting"/>
          <w:sz w:val="22"/>
          <w:szCs w:val="22"/>
          <w:rtl/>
        </w:rPr>
        <w:t xml:space="preserve">ومع ذلك فإن </w:t>
      </w:r>
      <w:r w:rsidR="006C686B">
        <w:rPr>
          <w:rFonts w:ascii="Arabic Typesetting" w:hAnsi="Arabic Typesetting" w:cs="Arabic Typesetting" w:hint="cs"/>
          <w:sz w:val="22"/>
          <w:szCs w:val="22"/>
          <w:rtl/>
        </w:rPr>
        <w:t>أمر سهل قوله صعب تطبيق</w:t>
      </w:r>
      <w:r w:rsidR="00D201AB">
        <w:rPr>
          <w:rFonts w:ascii="Arabic Typesetting" w:hAnsi="Arabic Typesetting" w:cs="Arabic Typesetting" w:hint="cs"/>
          <w:sz w:val="22"/>
          <w:szCs w:val="22"/>
          <w:rtl/>
        </w:rPr>
        <w:t>ه</w:t>
      </w:r>
      <w:r w:rsidRPr="006B4745">
        <w:rPr>
          <w:rFonts w:ascii="Arabic Typesetting" w:hAnsi="Arabic Typesetting" w:cs="Arabic Typesetting"/>
          <w:sz w:val="22"/>
          <w:szCs w:val="22"/>
          <w:rtl/>
        </w:rPr>
        <w:t xml:space="preserve"> في</w:t>
      </w:r>
      <w:r w:rsidR="006C686B">
        <w:rPr>
          <w:rFonts w:ascii="Arabic Typesetting" w:hAnsi="Arabic Typesetting" w:cs="Arabic Typesetting" w:hint="cs"/>
          <w:sz w:val="22"/>
          <w:szCs w:val="22"/>
          <w:rtl/>
        </w:rPr>
        <w:t xml:space="preserve"> خضم</w:t>
      </w:r>
      <w:r w:rsidRPr="006B4745">
        <w:rPr>
          <w:rFonts w:ascii="Arabic Typesetting" w:hAnsi="Arabic Typesetting" w:cs="Arabic Typesetting"/>
          <w:sz w:val="22"/>
          <w:szCs w:val="22"/>
          <w:rtl/>
        </w:rPr>
        <w:t xml:space="preserve"> </w:t>
      </w:r>
      <w:r w:rsidR="00656A93">
        <w:rPr>
          <w:rFonts w:ascii="Arabic Typesetting" w:hAnsi="Arabic Typesetting" w:cs="Arabic Typesetting"/>
          <w:sz w:val="22"/>
          <w:szCs w:val="22"/>
          <w:rtl/>
        </w:rPr>
        <w:t>الصعوبات</w:t>
      </w:r>
      <w:r w:rsidRPr="006B4745">
        <w:rPr>
          <w:rFonts w:ascii="Arabic Typesetting" w:hAnsi="Arabic Typesetting" w:cs="Arabic Typesetting"/>
          <w:sz w:val="22"/>
          <w:szCs w:val="22"/>
          <w:rtl/>
        </w:rPr>
        <w:t xml:space="preserve"> الحالية و</w:t>
      </w:r>
      <w:r w:rsidR="001C4F2A">
        <w:rPr>
          <w:rFonts w:ascii="Arabic Typesetting" w:hAnsi="Arabic Typesetting" w:cs="Arabic Typesetting"/>
          <w:sz w:val="22"/>
          <w:szCs w:val="22"/>
          <w:rtl/>
        </w:rPr>
        <w:t>إدراك</w:t>
      </w:r>
      <w:r w:rsidRPr="006B4745">
        <w:rPr>
          <w:rFonts w:ascii="Arabic Typesetting" w:hAnsi="Arabic Typesetting" w:cs="Arabic Typesetting"/>
          <w:sz w:val="22"/>
          <w:szCs w:val="22"/>
          <w:rtl/>
        </w:rPr>
        <w:t xml:space="preserve"> السياق عمليات الرعاية الصحية</w:t>
      </w:r>
      <w:r w:rsidR="005D04EC">
        <w:rPr>
          <w:rFonts w:ascii="Arabic Typesetting" w:hAnsi="Arabic Typesetting" w:cs="Arabic Typesetting" w:hint="cs"/>
          <w:sz w:val="22"/>
          <w:szCs w:val="22"/>
          <w:rtl/>
        </w:rPr>
        <w:t>،</w:t>
      </w:r>
      <w:r w:rsidRPr="006B4745">
        <w:rPr>
          <w:rFonts w:ascii="Arabic Typesetting" w:hAnsi="Arabic Typesetting" w:cs="Arabic Typesetting"/>
          <w:sz w:val="22"/>
          <w:szCs w:val="22"/>
          <w:rtl/>
        </w:rPr>
        <w:t xml:space="preserve"> </w:t>
      </w:r>
      <w:r w:rsidR="00D4047B">
        <w:rPr>
          <w:rFonts w:ascii="Arabic Typesetting" w:hAnsi="Arabic Typesetting" w:cs="Arabic Typesetting" w:hint="cs"/>
          <w:sz w:val="22"/>
          <w:szCs w:val="22"/>
          <w:rtl/>
        </w:rPr>
        <w:t xml:space="preserve">إذ </w:t>
      </w:r>
      <w:r w:rsidRPr="006B4745">
        <w:rPr>
          <w:rFonts w:ascii="Arabic Typesetting" w:hAnsi="Arabic Typesetting" w:cs="Arabic Typesetting"/>
          <w:sz w:val="22"/>
          <w:szCs w:val="22"/>
          <w:rtl/>
        </w:rPr>
        <w:t>يتطلب تنفيذ هذه التعهدات قدرات وموارد</w:t>
      </w:r>
      <w:r w:rsidR="00D4047B">
        <w:rPr>
          <w:rFonts w:ascii="Arabic Typesetting" w:hAnsi="Arabic Typesetting" w:cs="Arabic Typesetting" w:hint="cs"/>
          <w:sz w:val="22"/>
          <w:szCs w:val="22"/>
          <w:rtl/>
        </w:rPr>
        <w:t>اً</w:t>
      </w:r>
      <w:r w:rsidRPr="006B4745">
        <w:rPr>
          <w:rFonts w:ascii="Arabic Typesetting" w:hAnsi="Arabic Typesetting" w:cs="Arabic Typesetting"/>
          <w:sz w:val="22"/>
          <w:szCs w:val="22"/>
          <w:rtl/>
        </w:rPr>
        <w:t xml:space="preserve"> ووقتا</w:t>
      </w:r>
      <w:r w:rsidR="00D4047B">
        <w:rPr>
          <w:rFonts w:ascii="Arabic Typesetting" w:hAnsi="Arabic Typesetting" w:cs="Arabic Typesetting" w:hint="cs"/>
          <w:sz w:val="22"/>
          <w:szCs w:val="22"/>
          <w:rtl/>
        </w:rPr>
        <w:t>ً</w:t>
      </w:r>
      <w:r w:rsidRPr="006B4745">
        <w:rPr>
          <w:rFonts w:ascii="Arabic Typesetting" w:hAnsi="Arabic Typesetting" w:cs="Arabic Typesetting"/>
          <w:sz w:val="22"/>
          <w:szCs w:val="22"/>
          <w:rtl/>
        </w:rPr>
        <w:t xml:space="preserve"> </w:t>
      </w:r>
      <w:r w:rsidR="0061043E">
        <w:rPr>
          <w:rFonts w:ascii="Arabic Typesetting" w:hAnsi="Arabic Typesetting" w:cs="Arabic Typesetting"/>
          <w:sz w:val="22"/>
          <w:szCs w:val="22"/>
          <w:rtl/>
        </w:rPr>
        <w:t>كبيراً</w:t>
      </w:r>
      <w:r w:rsidRPr="006B4745">
        <w:rPr>
          <w:rFonts w:ascii="Arabic Typesetting" w:hAnsi="Arabic Typesetting" w:cs="Arabic Typesetting"/>
          <w:sz w:val="22"/>
          <w:szCs w:val="22"/>
          <w:rtl/>
        </w:rPr>
        <w:t xml:space="preserve"> </w:t>
      </w:r>
      <w:r w:rsidR="00D4047B">
        <w:rPr>
          <w:rFonts w:ascii="Arabic Typesetting" w:hAnsi="Arabic Typesetting" w:cs="Arabic Typesetting" w:hint="cs"/>
          <w:sz w:val="22"/>
          <w:szCs w:val="22"/>
          <w:rtl/>
        </w:rPr>
        <w:t>لدى ا</w:t>
      </w:r>
      <w:r w:rsidRPr="006B4745">
        <w:rPr>
          <w:rFonts w:ascii="Arabic Typesetting" w:hAnsi="Arabic Typesetting" w:cs="Arabic Typesetting"/>
          <w:sz w:val="22"/>
          <w:szCs w:val="22"/>
          <w:rtl/>
        </w:rPr>
        <w:t xml:space="preserve">لموظفين </w:t>
      </w:r>
      <w:r w:rsidR="00DE585A">
        <w:rPr>
          <w:rFonts w:ascii="Arabic Typesetting" w:hAnsi="Arabic Typesetting" w:cs="Arabic Typesetting" w:hint="cs"/>
          <w:sz w:val="22"/>
          <w:szCs w:val="22"/>
          <w:rtl/>
        </w:rPr>
        <w:t xml:space="preserve">موجودة </w:t>
      </w:r>
      <w:r w:rsidRPr="006B4745">
        <w:rPr>
          <w:rFonts w:ascii="Arabic Typesetting" w:hAnsi="Arabic Typesetting" w:cs="Arabic Typesetting"/>
          <w:sz w:val="22"/>
          <w:szCs w:val="22"/>
          <w:rtl/>
        </w:rPr>
        <w:t>قبل وقوع حالات الطوارئ</w:t>
      </w:r>
      <w:r w:rsidR="0083587A">
        <w:rPr>
          <w:rFonts w:ascii="Arabic Typesetting" w:hAnsi="Arabic Typesetting" w:cs="Arabic Typesetting" w:hint="cs"/>
          <w:sz w:val="22"/>
          <w:szCs w:val="22"/>
          <w:rtl/>
        </w:rPr>
        <w:t>،</w:t>
      </w:r>
      <w:r w:rsidRPr="006B4745">
        <w:rPr>
          <w:rFonts w:ascii="Arabic Typesetting" w:hAnsi="Arabic Typesetting" w:cs="Arabic Typesetting"/>
          <w:sz w:val="22"/>
          <w:szCs w:val="22"/>
          <w:rtl/>
        </w:rPr>
        <w:t xml:space="preserve"> </w:t>
      </w:r>
      <w:r w:rsidR="0083587A">
        <w:rPr>
          <w:rFonts w:ascii="Arabic Typesetting" w:hAnsi="Arabic Typesetting" w:cs="Arabic Typesetting" w:hint="cs"/>
          <w:sz w:val="22"/>
          <w:szCs w:val="22"/>
          <w:rtl/>
        </w:rPr>
        <w:t>و</w:t>
      </w:r>
      <w:r w:rsidR="00CD4AEE">
        <w:rPr>
          <w:rFonts w:ascii="Arabic Typesetting" w:hAnsi="Arabic Typesetting" w:cs="Arabic Typesetting"/>
          <w:sz w:val="22"/>
          <w:szCs w:val="22"/>
          <w:rtl/>
        </w:rPr>
        <w:t>غالباً</w:t>
      </w:r>
      <w:r w:rsidRPr="006B4745">
        <w:rPr>
          <w:rFonts w:ascii="Arabic Typesetting" w:hAnsi="Arabic Typesetting" w:cs="Arabic Typesetting"/>
          <w:sz w:val="22"/>
          <w:szCs w:val="22"/>
          <w:rtl/>
        </w:rPr>
        <w:t xml:space="preserve"> ما </w:t>
      </w:r>
      <w:r w:rsidR="009C18C7">
        <w:rPr>
          <w:rFonts w:ascii="Arabic Typesetting" w:hAnsi="Arabic Typesetting" w:cs="Arabic Typesetting" w:hint="cs"/>
          <w:sz w:val="22"/>
          <w:szCs w:val="22"/>
          <w:rtl/>
        </w:rPr>
        <w:t xml:space="preserve">تكون </w:t>
      </w:r>
      <w:r w:rsidRPr="006B4745">
        <w:rPr>
          <w:rFonts w:ascii="Arabic Typesetting" w:hAnsi="Arabic Typesetting" w:cs="Arabic Typesetting"/>
          <w:sz w:val="22"/>
          <w:szCs w:val="22"/>
          <w:rtl/>
        </w:rPr>
        <w:t xml:space="preserve">إدارة مخاطر الطوارئ والكوارث في المستشفيات </w:t>
      </w:r>
      <w:r w:rsidR="00E85088">
        <w:rPr>
          <w:rFonts w:ascii="Arabic Typesetting" w:hAnsi="Arabic Typesetting" w:cs="Arabic Typesetting" w:hint="cs"/>
          <w:sz w:val="22"/>
          <w:szCs w:val="22"/>
          <w:rtl/>
        </w:rPr>
        <w:t>من جهة</w:t>
      </w:r>
      <w:r w:rsidRPr="006B4745">
        <w:rPr>
          <w:rFonts w:ascii="Arabic Typesetting" w:hAnsi="Arabic Typesetting" w:cs="Arabic Typesetting"/>
          <w:sz w:val="22"/>
          <w:szCs w:val="22"/>
          <w:rtl/>
        </w:rPr>
        <w:t xml:space="preserve"> </w:t>
      </w:r>
      <w:r w:rsidR="00E85088">
        <w:rPr>
          <w:rFonts w:ascii="Arabic Typesetting" w:hAnsi="Arabic Typesetting" w:cs="Arabic Typesetting" w:hint="cs"/>
          <w:sz w:val="22"/>
          <w:szCs w:val="22"/>
          <w:rtl/>
        </w:rPr>
        <w:t>و</w:t>
      </w:r>
      <w:r w:rsidRPr="006B4745">
        <w:rPr>
          <w:rFonts w:ascii="Arabic Typesetting" w:hAnsi="Arabic Typesetting" w:cs="Arabic Typesetting"/>
          <w:sz w:val="22"/>
          <w:szCs w:val="22"/>
          <w:rtl/>
        </w:rPr>
        <w:t xml:space="preserve">العمل والأولويات الروتينية </w:t>
      </w:r>
      <w:r w:rsidR="00184E0D">
        <w:rPr>
          <w:rFonts w:ascii="Arabic Typesetting" w:hAnsi="Arabic Typesetting" w:cs="Arabic Typesetting" w:hint="cs"/>
          <w:sz w:val="22"/>
          <w:szCs w:val="22"/>
          <w:rtl/>
        </w:rPr>
        <w:t xml:space="preserve">لها </w:t>
      </w:r>
      <w:r w:rsidR="00775CF1">
        <w:rPr>
          <w:rFonts w:ascii="Arabic Typesetting" w:hAnsi="Arabic Typesetting" w:cs="Arabic Typesetting" w:hint="cs"/>
          <w:sz w:val="22"/>
          <w:szCs w:val="22"/>
          <w:rtl/>
        </w:rPr>
        <w:t>من جهة أخرى</w:t>
      </w:r>
      <w:r w:rsidR="007B3180">
        <w:rPr>
          <w:rFonts w:ascii="Arabic Typesetting" w:hAnsi="Arabic Typesetting" w:cs="Arabic Typesetting" w:hint="cs"/>
          <w:sz w:val="22"/>
          <w:szCs w:val="22"/>
          <w:rtl/>
        </w:rPr>
        <w:t xml:space="preserve"> </w:t>
      </w:r>
      <w:r w:rsidR="009C18C7">
        <w:rPr>
          <w:rFonts w:ascii="Arabic Typesetting" w:hAnsi="Arabic Typesetting" w:cs="Arabic Typesetting" w:hint="cs"/>
          <w:sz w:val="22"/>
          <w:szCs w:val="22"/>
          <w:rtl/>
        </w:rPr>
        <w:t>أولوياتٍ متنافسة</w:t>
      </w:r>
      <w:r w:rsidRPr="006B4745">
        <w:rPr>
          <w:rFonts w:ascii="Arabic Typesetting" w:hAnsi="Arabic Typesetting" w:cs="Arabic Typesetting"/>
          <w:sz w:val="22"/>
          <w:szCs w:val="22"/>
          <w:rtl/>
        </w:rPr>
        <w:t xml:space="preserve">، مما يؤدي إلى زيادة </w:t>
      </w:r>
      <w:r w:rsidR="007B3180">
        <w:rPr>
          <w:rFonts w:ascii="Arabic Typesetting" w:hAnsi="Arabic Typesetting" w:cs="Arabic Typesetting" w:hint="cs"/>
          <w:sz w:val="22"/>
          <w:szCs w:val="22"/>
          <w:rtl/>
        </w:rPr>
        <w:t>في ال</w:t>
      </w:r>
      <w:r w:rsidRPr="006B4745">
        <w:rPr>
          <w:rFonts w:ascii="Arabic Typesetting" w:hAnsi="Arabic Typesetting" w:cs="Arabic Typesetting"/>
          <w:sz w:val="22"/>
          <w:szCs w:val="22"/>
          <w:rtl/>
        </w:rPr>
        <w:t xml:space="preserve">ضغط </w:t>
      </w:r>
      <w:r w:rsidR="007B3180">
        <w:rPr>
          <w:rFonts w:ascii="Arabic Typesetting" w:hAnsi="Arabic Typesetting" w:cs="Arabic Typesetting" w:hint="cs"/>
          <w:sz w:val="22"/>
          <w:szCs w:val="22"/>
          <w:rtl/>
        </w:rPr>
        <w:t xml:space="preserve">على </w:t>
      </w:r>
      <w:r w:rsidRPr="006B4745">
        <w:rPr>
          <w:rFonts w:ascii="Arabic Typesetting" w:hAnsi="Arabic Typesetting" w:cs="Arabic Typesetting"/>
          <w:sz w:val="22"/>
          <w:szCs w:val="22"/>
          <w:rtl/>
        </w:rPr>
        <w:t xml:space="preserve">موارد المستشفيات ، مما يؤدي </w:t>
      </w:r>
      <w:r w:rsidR="007B3180">
        <w:rPr>
          <w:rFonts w:ascii="Arabic Typesetting" w:hAnsi="Arabic Typesetting" w:cs="Arabic Typesetting" w:hint="cs"/>
          <w:sz w:val="22"/>
          <w:szCs w:val="22"/>
          <w:rtl/>
        </w:rPr>
        <w:t xml:space="preserve">بدوره </w:t>
      </w:r>
      <w:r w:rsidRPr="006B4745">
        <w:rPr>
          <w:rFonts w:ascii="Arabic Typesetting" w:hAnsi="Arabic Typesetting" w:cs="Arabic Typesetting"/>
          <w:sz w:val="22"/>
          <w:szCs w:val="22"/>
          <w:rtl/>
        </w:rPr>
        <w:t xml:space="preserve">إلى </w:t>
      </w:r>
      <w:r w:rsidR="004A360F">
        <w:rPr>
          <w:rFonts w:ascii="Arabic Typesetting" w:hAnsi="Arabic Typesetting" w:cs="Arabic Typesetting" w:hint="cs"/>
          <w:sz w:val="22"/>
          <w:szCs w:val="22"/>
          <w:rtl/>
        </w:rPr>
        <w:t>نقص في</w:t>
      </w:r>
      <w:r w:rsidRPr="006B4745">
        <w:rPr>
          <w:rFonts w:ascii="Arabic Typesetting" w:hAnsi="Arabic Typesetting" w:cs="Arabic Typesetting"/>
          <w:sz w:val="22"/>
          <w:szCs w:val="22"/>
          <w:rtl/>
        </w:rPr>
        <w:t xml:space="preserve"> الاهتمام بأنشطة </w:t>
      </w:r>
      <w:r w:rsidR="00197C60" w:rsidRPr="006B4745">
        <w:rPr>
          <w:rFonts w:ascii="Arabic Typesetting" w:hAnsi="Arabic Typesetting" w:cs="Arabic Typesetting"/>
          <w:sz w:val="22"/>
          <w:szCs w:val="22"/>
          <w:rtl/>
        </w:rPr>
        <w:t xml:space="preserve">التأهب </w:t>
      </w:r>
      <w:r w:rsidR="00197C60">
        <w:rPr>
          <w:rFonts w:ascii="Arabic Typesetting" w:hAnsi="Arabic Typesetting" w:cs="Arabic Typesetting" w:hint="cs"/>
          <w:sz w:val="22"/>
          <w:szCs w:val="22"/>
          <w:rtl/>
        </w:rPr>
        <w:t>و</w:t>
      </w:r>
      <w:r w:rsidRPr="006B4745">
        <w:rPr>
          <w:rFonts w:ascii="Arabic Typesetting" w:hAnsi="Arabic Typesetting" w:cs="Arabic Typesetting"/>
          <w:sz w:val="22"/>
          <w:szCs w:val="22"/>
          <w:rtl/>
        </w:rPr>
        <w:t xml:space="preserve">الحد من المخاطر. </w:t>
      </w:r>
    </w:p>
    <w:p w14:paraId="2A36BE71" w14:textId="77777777" w:rsidR="00A07FCF" w:rsidRPr="006B4745" w:rsidRDefault="00A07FCF" w:rsidP="00BC3016">
      <w:pPr>
        <w:bidi/>
        <w:jc w:val="both"/>
        <w:rPr>
          <w:rFonts w:ascii="Arabic Typesetting" w:hAnsi="Arabic Typesetting" w:cs="Arabic Typesetting"/>
          <w:sz w:val="22"/>
          <w:szCs w:val="22"/>
        </w:rPr>
      </w:pPr>
    </w:p>
    <w:p w14:paraId="583B3F94" w14:textId="74EA6FA1" w:rsidR="00F1237D" w:rsidRPr="006B4745" w:rsidRDefault="00B70A4B" w:rsidP="00BC3016">
      <w:pPr>
        <w:bidi/>
        <w:jc w:val="both"/>
        <w:rPr>
          <w:rFonts w:ascii="Arabic Typesetting" w:hAnsi="Arabic Typesetting" w:cs="Arabic Typesetting"/>
          <w:sz w:val="22"/>
          <w:szCs w:val="22"/>
        </w:rPr>
      </w:pPr>
      <w:r>
        <w:rPr>
          <w:rFonts w:ascii="Arabic Typesetting" w:hAnsi="Arabic Typesetting" w:cs="Arabic Typesetting" w:hint="cs"/>
          <w:sz w:val="22"/>
          <w:szCs w:val="22"/>
          <w:rtl/>
        </w:rPr>
        <w:t xml:space="preserve">كما </w:t>
      </w:r>
      <w:r w:rsidR="7544C2D6" w:rsidRPr="006B4745">
        <w:rPr>
          <w:rFonts w:ascii="Arabic Typesetting" w:hAnsi="Arabic Typesetting" w:cs="Arabic Typesetting"/>
          <w:sz w:val="22"/>
          <w:szCs w:val="22"/>
          <w:rtl/>
        </w:rPr>
        <w:t>تؤكد هذه الإرشادات على كيفية دمج الإجراءات ال</w:t>
      </w:r>
      <w:r w:rsidR="005D1AE8">
        <w:rPr>
          <w:rFonts w:ascii="Arabic Typesetting" w:hAnsi="Arabic Typesetting" w:cs="Arabic Typesetting"/>
          <w:sz w:val="22"/>
          <w:szCs w:val="22"/>
          <w:rtl/>
        </w:rPr>
        <w:t>رئيس</w:t>
      </w:r>
      <w:r w:rsidR="7544C2D6" w:rsidRPr="006B4745">
        <w:rPr>
          <w:rFonts w:ascii="Arabic Typesetting" w:hAnsi="Arabic Typesetting" w:cs="Arabic Typesetting"/>
          <w:sz w:val="22"/>
          <w:szCs w:val="22"/>
          <w:rtl/>
        </w:rPr>
        <w:t>ة في أنظمة ال</w:t>
      </w:r>
      <w:r w:rsidR="00AF4FEB">
        <w:rPr>
          <w:rFonts w:ascii="Arabic Typesetting" w:hAnsi="Arabic Typesetting" w:cs="Arabic Typesetting" w:hint="cs"/>
          <w:sz w:val="22"/>
          <w:szCs w:val="22"/>
          <w:rtl/>
        </w:rPr>
        <w:t>عمليات</w:t>
      </w:r>
      <w:r w:rsidR="7544C2D6" w:rsidRPr="006B4745">
        <w:rPr>
          <w:rFonts w:ascii="Arabic Typesetting" w:hAnsi="Arabic Typesetting" w:cs="Arabic Typesetting"/>
          <w:sz w:val="22"/>
          <w:szCs w:val="22"/>
          <w:rtl/>
        </w:rPr>
        <w:t xml:space="preserve"> الروتينية للمستشفيات ووظائفها وخدماتها التي تعزز كيفية استعداد المستشفيات لتأثيرات المخاطر المتعددة والاستجابة لها والتعافي منها وإعادة البناء عليها بشكل أفضل بما في ذلك الأوبئة والجوائح. </w:t>
      </w:r>
    </w:p>
    <w:p w14:paraId="2319817D" w14:textId="77777777" w:rsidR="003E65C8" w:rsidRPr="006B4745" w:rsidRDefault="003E65C8" w:rsidP="00BC3016">
      <w:pPr>
        <w:bidi/>
        <w:spacing w:line="0" w:lineRule="auto"/>
        <w:jc w:val="both"/>
        <w:rPr>
          <w:rFonts w:ascii="Arabic Typesetting" w:hAnsi="Arabic Typesetting" w:cs="Arabic Typesetting"/>
          <w:color w:val="231F20"/>
          <w:sz w:val="22"/>
          <w:szCs w:val="22"/>
        </w:rPr>
      </w:pPr>
      <w:r w:rsidRPr="006B4745">
        <w:rPr>
          <w:rFonts w:ascii="Arabic Typesetting" w:hAnsi="Arabic Typesetting" w:cs="Arabic Typesetting"/>
          <w:color w:val="231F20"/>
          <w:sz w:val="22"/>
          <w:szCs w:val="22"/>
          <w:rtl/>
        </w:rPr>
        <w:t>e يمكن إلغاء مفهوم المرونة ككابات-</w:t>
      </w:r>
    </w:p>
    <w:p w14:paraId="248958C7" w14:textId="29C1A907" w:rsidR="003E65C8" w:rsidRPr="006B4745" w:rsidRDefault="00220165" w:rsidP="00BC3016">
      <w:pPr>
        <w:bidi/>
        <w:spacing w:line="0" w:lineRule="auto"/>
        <w:jc w:val="both"/>
        <w:rPr>
          <w:rFonts w:ascii="Arabic Typesetting" w:hAnsi="Arabic Typesetting" w:cs="Arabic Typesetting"/>
          <w:color w:val="231F20"/>
          <w:sz w:val="22"/>
          <w:szCs w:val="22"/>
        </w:rPr>
      </w:pPr>
      <w:r w:rsidRPr="006B4745">
        <w:rPr>
          <w:rFonts w:ascii="Arabic Typesetting" w:hAnsi="Arabic Typesetting" w:cs="Arabic Typesetting"/>
          <w:color w:val="231F20"/>
          <w:sz w:val="22"/>
          <w:szCs w:val="22"/>
          <w:rtl/>
        </w:rPr>
        <w:t xml:space="preserve">للتكيف مع </w:t>
      </w:r>
      <w:r w:rsidR="00656A93">
        <w:rPr>
          <w:rFonts w:ascii="Arabic Typesetting" w:hAnsi="Arabic Typesetting" w:cs="Arabic Typesetting"/>
          <w:color w:val="231F20"/>
          <w:sz w:val="22"/>
          <w:szCs w:val="22"/>
          <w:rtl/>
        </w:rPr>
        <w:t>الصعوبات</w:t>
      </w:r>
      <w:r w:rsidRPr="006B4745">
        <w:rPr>
          <w:rFonts w:ascii="Arabic Typesetting" w:hAnsi="Arabic Typesetting" w:cs="Arabic Typesetting"/>
          <w:color w:val="231F20"/>
          <w:sz w:val="22"/>
          <w:szCs w:val="22"/>
          <w:rtl/>
        </w:rPr>
        <w:t xml:space="preserve"> غير المتوقعة و  القابلية </w:t>
      </w:r>
    </w:p>
    <w:p w14:paraId="441F7EE5" w14:textId="1C97BCD7" w:rsidR="003E65C8" w:rsidRPr="006B4745" w:rsidRDefault="003E65C8" w:rsidP="00BC3016">
      <w:pPr>
        <w:bidi/>
        <w:spacing w:line="0" w:lineRule="auto"/>
        <w:jc w:val="both"/>
        <w:rPr>
          <w:rFonts w:ascii="Arabic Typesetting" w:hAnsi="Arabic Typesetting" w:cs="Arabic Typesetting"/>
          <w:color w:val="231F20"/>
          <w:sz w:val="22"/>
          <w:szCs w:val="22"/>
        </w:rPr>
      </w:pPr>
      <w:r w:rsidRPr="006B4745">
        <w:rPr>
          <w:rFonts w:ascii="Arabic Typesetting" w:hAnsi="Arabic Typesetting" w:cs="Arabic Typesetting"/>
          <w:color w:val="231F20"/>
          <w:sz w:val="22"/>
          <w:szCs w:val="22"/>
          <w:rtl/>
        </w:rPr>
        <w:t>للعودة إلى الحياة الطبيعية</w:t>
      </w:r>
      <w:r w:rsidR="004C4A9B">
        <w:rPr>
          <w:rFonts w:ascii="Arabic Typesetting" w:hAnsi="Arabic Typesetting" w:cs="Arabic Typesetting"/>
          <w:color w:val="231F20"/>
          <w:sz w:val="22"/>
          <w:szCs w:val="22"/>
          <w:rtl/>
        </w:rPr>
        <w:t>، وبالإضافة إلى ذلك</w:t>
      </w:r>
      <w:r w:rsidRPr="006B4745">
        <w:rPr>
          <w:rFonts w:ascii="Arabic Typesetting" w:hAnsi="Arabic Typesetting" w:cs="Arabic Typesetting"/>
          <w:color w:val="231F20"/>
          <w:sz w:val="22"/>
          <w:szCs w:val="22"/>
          <w:rtl/>
        </w:rPr>
        <w:t xml:space="preserve"> تم تعلم القضايا </w:t>
      </w:r>
    </w:p>
    <w:p w14:paraId="0753DE4D" w14:textId="73FAC074" w:rsidR="003E65C8" w:rsidRPr="006B4745" w:rsidRDefault="00E42D12" w:rsidP="00BC3016">
      <w:pPr>
        <w:bidi/>
        <w:spacing w:line="0" w:lineRule="auto"/>
        <w:jc w:val="both"/>
        <w:rPr>
          <w:rFonts w:ascii="Arabic Typesetting" w:hAnsi="Arabic Typesetting" w:cs="Arabic Typesetting"/>
          <w:color w:val="231F20"/>
          <w:sz w:val="22"/>
          <w:szCs w:val="22"/>
        </w:rPr>
      </w:pPr>
      <w:r w:rsidRPr="006B4745">
        <w:rPr>
          <w:rFonts w:ascii="Arabic Typesetting" w:hAnsi="Arabic Typesetting" w:cs="Arabic Typesetting"/>
          <w:color w:val="231F20"/>
          <w:sz w:val="22"/>
          <w:szCs w:val="22"/>
          <w:rtl/>
        </w:rPr>
        <w:t>من الخبرة يجب أن تدمج في المؤيدة</w:t>
      </w:r>
    </w:p>
    <w:p w14:paraId="3783F1E9" w14:textId="1A042119" w:rsidR="003E65C8" w:rsidRPr="006B4745" w:rsidRDefault="00220165" w:rsidP="00BC3016">
      <w:pPr>
        <w:bidi/>
        <w:spacing w:line="0" w:lineRule="auto"/>
        <w:jc w:val="both"/>
        <w:rPr>
          <w:rFonts w:ascii="Arabic Typesetting" w:hAnsi="Arabic Typesetting" w:cs="Arabic Typesetting"/>
          <w:color w:val="231F20"/>
          <w:sz w:val="22"/>
          <w:szCs w:val="22"/>
        </w:rPr>
      </w:pPr>
      <w:r w:rsidRPr="006B4745">
        <w:rPr>
          <w:rFonts w:ascii="Arabic Typesetting" w:hAnsi="Arabic Typesetting" w:cs="Arabic Typesetting"/>
          <w:color w:val="231F20"/>
          <w:sz w:val="22"/>
          <w:szCs w:val="22"/>
          <w:rtl/>
        </w:rPr>
        <w:t xml:space="preserve">الأدوات التي من شأنها أن تسمح بتأهب أفضل ل </w:t>
      </w:r>
    </w:p>
    <w:p w14:paraId="5BE44B7D" w14:textId="77777777" w:rsidR="003E65C8" w:rsidRPr="006B4745" w:rsidRDefault="003E65C8" w:rsidP="00BC3016">
      <w:pPr>
        <w:bidi/>
        <w:spacing w:line="0" w:lineRule="auto"/>
        <w:jc w:val="both"/>
        <w:rPr>
          <w:rFonts w:ascii="Arabic Typesetting" w:hAnsi="Arabic Typesetting" w:cs="Arabic Typesetting"/>
          <w:color w:val="231F20"/>
          <w:sz w:val="22"/>
          <w:szCs w:val="22"/>
        </w:rPr>
      </w:pPr>
      <w:r w:rsidRPr="006B4745">
        <w:rPr>
          <w:rFonts w:ascii="Arabic Typesetting" w:hAnsi="Arabic Typesetting" w:cs="Arabic Typesetting"/>
          <w:color w:val="231F20"/>
          <w:sz w:val="22"/>
          <w:szCs w:val="22"/>
          <w:rtl/>
        </w:rPr>
        <w:t>تحديات المستقبل</w:t>
      </w:r>
    </w:p>
    <w:p w14:paraId="312B11D8" w14:textId="77777777" w:rsidR="003E65C8" w:rsidRPr="006B4745" w:rsidRDefault="003E65C8" w:rsidP="00BC3016">
      <w:pPr>
        <w:bidi/>
        <w:spacing w:line="0" w:lineRule="auto"/>
        <w:jc w:val="both"/>
        <w:rPr>
          <w:rFonts w:ascii="Arabic Typesetting" w:hAnsi="Arabic Typesetting" w:cs="Arabic Typesetting"/>
          <w:color w:val="231F20"/>
          <w:sz w:val="22"/>
          <w:szCs w:val="22"/>
        </w:rPr>
      </w:pPr>
      <w:r w:rsidRPr="006B4745">
        <w:rPr>
          <w:rFonts w:ascii="Arabic Typesetting" w:hAnsi="Arabic Typesetting" w:cs="Arabic Typesetting"/>
          <w:color w:val="231F20"/>
          <w:sz w:val="22"/>
          <w:szCs w:val="22"/>
          <w:rtl/>
        </w:rPr>
        <w:t>e يمكن إلغاء مفهوم المرونة ككابات-</w:t>
      </w:r>
    </w:p>
    <w:p w14:paraId="5C585A71" w14:textId="58CB6406" w:rsidR="003E65C8" w:rsidRPr="006B4745" w:rsidRDefault="00220165" w:rsidP="00BC3016">
      <w:pPr>
        <w:bidi/>
        <w:spacing w:line="0" w:lineRule="auto"/>
        <w:jc w:val="both"/>
        <w:rPr>
          <w:rFonts w:ascii="Arabic Typesetting" w:hAnsi="Arabic Typesetting" w:cs="Arabic Typesetting"/>
          <w:color w:val="231F20"/>
          <w:sz w:val="22"/>
          <w:szCs w:val="22"/>
        </w:rPr>
      </w:pPr>
      <w:r w:rsidRPr="006B4745">
        <w:rPr>
          <w:rFonts w:ascii="Arabic Typesetting" w:hAnsi="Arabic Typesetting" w:cs="Arabic Typesetting"/>
          <w:color w:val="231F20"/>
          <w:sz w:val="22"/>
          <w:szCs w:val="22"/>
          <w:rtl/>
        </w:rPr>
        <w:t xml:space="preserve">للتكيف مع </w:t>
      </w:r>
      <w:r w:rsidR="00656A93">
        <w:rPr>
          <w:rFonts w:ascii="Arabic Typesetting" w:hAnsi="Arabic Typesetting" w:cs="Arabic Typesetting"/>
          <w:color w:val="231F20"/>
          <w:sz w:val="22"/>
          <w:szCs w:val="22"/>
          <w:rtl/>
        </w:rPr>
        <w:t>الصعوبات</w:t>
      </w:r>
      <w:r w:rsidRPr="006B4745">
        <w:rPr>
          <w:rFonts w:ascii="Arabic Typesetting" w:hAnsi="Arabic Typesetting" w:cs="Arabic Typesetting"/>
          <w:color w:val="231F20"/>
          <w:sz w:val="22"/>
          <w:szCs w:val="22"/>
          <w:rtl/>
        </w:rPr>
        <w:t xml:space="preserve"> غير المتوقعة و  القابلية </w:t>
      </w:r>
    </w:p>
    <w:p w14:paraId="44928C20" w14:textId="61A9E7C8" w:rsidR="003E65C8" w:rsidRPr="006B4745" w:rsidRDefault="003E65C8" w:rsidP="00BC3016">
      <w:pPr>
        <w:bidi/>
        <w:spacing w:line="0" w:lineRule="auto"/>
        <w:jc w:val="both"/>
        <w:rPr>
          <w:rFonts w:ascii="Arabic Typesetting" w:hAnsi="Arabic Typesetting" w:cs="Arabic Typesetting"/>
          <w:color w:val="231F20"/>
          <w:sz w:val="22"/>
          <w:szCs w:val="22"/>
        </w:rPr>
      </w:pPr>
      <w:r w:rsidRPr="006B4745">
        <w:rPr>
          <w:rFonts w:ascii="Arabic Typesetting" w:hAnsi="Arabic Typesetting" w:cs="Arabic Typesetting"/>
          <w:color w:val="231F20"/>
          <w:sz w:val="22"/>
          <w:szCs w:val="22"/>
          <w:rtl/>
        </w:rPr>
        <w:t>للعودة إلى الحياة الطبيعية</w:t>
      </w:r>
      <w:r w:rsidR="004C4A9B">
        <w:rPr>
          <w:rFonts w:ascii="Arabic Typesetting" w:hAnsi="Arabic Typesetting" w:cs="Arabic Typesetting"/>
          <w:color w:val="231F20"/>
          <w:sz w:val="22"/>
          <w:szCs w:val="22"/>
          <w:rtl/>
        </w:rPr>
        <w:t>، وبالإضافة إلى ذلك</w:t>
      </w:r>
      <w:r w:rsidRPr="006B4745">
        <w:rPr>
          <w:rFonts w:ascii="Arabic Typesetting" w:hAnsi="Arabic Typesetting" w:cs="Arabic Typesetting"/>
          <w:color w:val="231F20"/>
          <w:sz w:val="22"/>
          <w:szCs w:val="22"/>
          <w:rtl/>
        </w:rPr>
        <w:t xml:space="preserve"> تم تعلم القضايا </w:t>
      </w:r>
    </w:p>
    <w:p w14:paraId="451670C1" w14:textId="2891E590" w:rsidR="003E65C8" w:rsidRPr="006B4745" w:rsidRDefault="00220165" w:rsidP="00BC3016">
      <w:pPr>
        <w:bidi/>
        <w:spacing w:line="0" w:lineRule="auto"/>
        <w:jc w:val="both"/>
        <w:rPr>
          <w:rFonts w:ascii="Arabic Typesetting" w:hAnsi="Arabic Typesetting" w:cs="Arabic Typesetting"/>
          <w:color w:val="231F20"/>
          <w:sz w:val="22"/>
          <w:szCs w:val="22"/>
        </w:rPr>
      </w:pPr>
      <w:r w:rsidRPr="006B4745">
        <w:rPr>
          <w:rFonts w:ascii="Arabic Typesetting" w:hAnsi="Arabic Typesetting" w:cs="Arabic Typesetting"/>
          <w:color w:val="231F20"/>
          <w:sz w:val="22"/>
          <w:szCs w:val="22"/>
          <w:rtl/>
        </w:rPr>
        <w:t>من الخبرة يجب أن تدمج في المؤيدة</w:t>
      </w:r>
    </w:p>
    <w:p w14:paraId="08F080BF" w14:textId="5D1B9734" w:rsidR="003E65C8" w:rsidRPr="006B4745" w:rsidRDefault="00220165" w:rsidP="00BC3016">
      <w:pPr>
        <w:bidi/>
        <w:spacing w:line="0" w:lineRule="auto"/>
        <w:jc w:val="both"/>
        <w:rPr>
          <w:rFonts w:ascii="Arabic Typesetting" w:hAnsi="Arabic Typesetting" w:cs="Arabic Typesetting"/>
          <w:color w:val="231F20"/>
          <w:sz w:val="22"/>
          <w:szCs w:val="22"/>
        </w:rPr>
      </w:pPr>
      <w:r w:rsidRPr="006B4745">
        <w:rPr>
          <w:rFonts w:ascii="Arabic Typesetting" w:hAnsi="Arabic Typesetting" w:cs="Arabic Typesetting"/>
          <w:color w:val="231F20"/>
          <w:sz w:val="22"/>
          <w:szCs w:val="22"/>
          <w:rtl/>
        </w:rPr>
        <w:t xml:space="preserve">الأدوات التي من شأنها أن تسمح بتأهب أفضل ل </w:t>
      </w:r>
    </w:p>
    <w:p w14:paraId="0D87D0B1" w14:textId="77777777" w:rsidR="003E65C8" w:rsidRPr="006B4745" w:rsidRDefault="003E65C8" w:rsidP="00BC3016">
      <w:pPr>
        <w:bidi/>
        <w:spacing w:line="0" w:lineRule="auto"/>
        <w:jc w:val="both"/>
        <w:rPr>
          <w:rFonts w:ascii="Arabic Typesetting" w:hAnsi="Arabic Typesetting" w:cs="Arabic Typesetting"/>
          <w:color w:val="231F20"/>
          <w:sz w:val="22"/>
          <w:szCs w:val="22"/>
        </w:rPr>
      </w:pPr>
      <w:r w:rsidRPr="006B4745">
        <w:rPr>
          <w:rFonts w:ascii="Arabic Typesetting" w:hAnsi="Arabic Typesetting" w:cs="Arabic Typesetting"/>
          <w:color w:val="231F20"/>
          <w:sz w:val="22"/>
          <w:szCs w:val="22"/>
          <w:rtl/>
        </w:rPr>
        <w:t>تحديات المستقبل</w:t>
      </w:r>
    </w:p>
    <w:p w14:paraId="79D38BDD" w14:textId="6C083E81" w:rsidR="003F69A1" w:rsidRPr="006B4745" w:rsidRDefault="00F26187" w:rsidP="00BC3016">
      <w:pPr>
        <w:pStyle w:val="Heading1"/>
        <w:numPr>
          <w:ilvl w:val="0"/>
          <w:numId w:val="0"/>
        </w:numPr>
        <w:bidi/>
        <w:jc w:val="both"/>
        <w:rPr>
          <w:rFonts w:ascii="Arabic Typesetting" w:hAnsi="Arabic Typesetting" w:cs="Arabic Typesetting"/>
        </w:rPr>
      </w:pPr>
      <w:bookmarkStart w:id="2" w:name="_Toc150096354"/>
      <w:r w:rsidRPr="006B4745">
        <w:rPr>
          <w:rFonts w:ascii="Arabic Typesetting" w:hAnsi="Arabic Typesetting" w:cs="Arabic Typesetting"/>
          <w:rtl/>
        </w:rPr>
        <w:t xml:space="preserve">الغرض </w:t>
      </w:r>
      <w:bookmarkEnd w:id="2"/>
      <w:r w:rsidR="00291DD6" w:rsidRPr="00291DD6">
        <w:rPr>
          <w:rFonts w:ascii="Arabic Typesetting" w:hAnsi="Arabic Typesetting" w:cs="Arabic Typesetting" w:hint="cs"/>
          <w:rtl/>
        </w:rPr>
        <w:t>من هذه الإرشادات</w:t>
      </w:r>
      <w:r w:rsidR="00291DD6" w:rsidRPr="00291DD6">
        <w:rPr>
          <w:rFonts w:ascii="Arabic Typesetting" w:hAnsi="Arabic Typesetting" w:cs="Arabic Typesetting"/>
          <w:rtl/>
        </w:rPr>
        <w:t xml:space="preserve"> </w:t>
      </w:r>
      <w:r w:rsidR="00D201AB">
        <w:rPr>
          <w:rFonts w:ascii="Arabic Typesetting" w:hAnsi="Arabic Typesetting" w:cs="Arabic Typesetting" w:hint="cs"/>
          <w:rtl/>
        </w:rPr>
        <w:t>والفئة المستهدفة</w:t>
      </w:r>
    </w:p>
    <w:p w14:paraId="515AB7AE" w14:textId="20456BCC" w:rsidR="00E11484" w:rsidRPr="006B4745" w:rsidRDefault="00E11484" w:rsidP="00BC3016">
      <w:pPr>
        <w:bidi/>
        <w:jc w:val="both"/>
        <w:rPr>
          <w:rFonts w:ascii="Arabic Typesetting" w:hAnsi="Arabic Typesetting" w:cs="Arabic Typesetting"/>
          <w:sz w:val="22"/>
          <w:szCs w:val="22"/>
        </w:rPr>
      </w:pPr>
    </w:p>
    <w:p w14:paraId="4325BA54" w14:textId="4353274C" w:rsidR="007D3962" w:rsidRPr="006B4745" w:rsidRDefault="00D201AB" w:rsidP="00BC3016">
      <w:pPr>
        <w:bidi/>
        <w:jc w:val="both"/>
        <w:rPr>
          <w:rFonts w:ascii="Arabic Typesetting" w:hAnsi="Arabic Typesetting" w:cs="Arabic Typesetting"/>
          <w:sz w:val="22"/>
          <w:szCs w:val="22"/>
        </w:rPr>
      </w:pPr>
      <w:r>
        <w:rPr>
          <w:rFonts w:ascii="Arabic Typesetting" w:hAnsi="Arabic Typesetting" w:cs="Arabic Typesetting" w:hint="cs"/>
          <w:sz w:val="22"/>
          <w:szCs w:val="22"/>
          <w:rtl/>
        </w:rPr>
        <w:t>ت</w:t>
      </w:r>
      <w:r w:rsidR="007155C3" w:rsidRPr="006B4745">
        <w:rPr>
          <w:rFonts w:ascii="Arabic Typesetting" w:hAnsi="Arabic Typesetting" w:cs="Arabic Typesetting"/>
          <w:sz w:val="22"/>
          <w:szCs w:val="22"/>
          <w:rtl/>
        </w:rPr>
        <w:t xml:space="preserve">يهدف </w:t>
      </w:r>
      <w:r>
        <w:rPr>
          <w:rFonts w:ascii="Arabic Typesetting" w:hAnsi="Arabic Typesetting" w:cs="Arabic Typesetting" w:hint="cs"/>
          <w:sz w:val="22"/>
          <w:szCs w:val="22"/>
          <w:rtl/>
        </w:rPr>
        <w:t xml:space="preserve">هذه الدلائل الإرشادية </w:t>
      </w:r>
      <w:r w:rsidR="00A57FC1">
        <w:rPr>
          <w:rFonts w:ascii="Arabic Typesetting" w:hAnsi="Arabic Typesetting" w:cs="Arabic Typesetting"/>
          <w:sz w:val="22"/>
          <w:szCs w:val="22"/>
          <w:rtl/>
        </w:rPr>
        <w:t>العملياتي</w:t>
      </w:r>
      <w:r>
        <w:rPr>
          <w:rFonts w:ascii="Arabic Typesetting" w:hAnsi="Arabic Typesetting" w:cs="Arabic Typesetting" w:hint="cs"/>
          <w:sz w:val="22"/>
          <w:szCs w:val="22"/>
          <w:rtl/>
        </w:rPr>
        <w:t>ة</w:t>
      </w:r>
      <w:r w:rsidR="007155C3" w:rsidRPr="006B4745">
        <w:rPr>
          <w:rFonts w:ascii="Arabic Typesetting" w:hAnsi="Arabic Typesetting" w:cs="Arabic Typesetting"/>
          <w:sz w:val="22"/>
          <w:szCs w:val="22"/>
          <w:rtl/>
        </w:rPr>
        <w:t xml:space="preserve"> </w:t>
      </w:r>
      <w:r w:rsidR="00ED3809">
        <w:rPr>
          <w:rFonts w:ascii="Arabic Typesetting" w:hAnsi="Arabic Typesetting" w:cs="Arabic Typesetting" w:hint="cs"/>
          <w:sz w:val="22"/>
          <w:szCs w:val="22"/>
          <w:rtl/>
        </w:rPr>
        <w:t>المتصل</w:t>
      </w:r>
      <w:r>
        <w:rPr>
          <w:rFonts w:ascii="Arabic Typesetting" w:hAnsi="Arabic Typesetting" w:cs="Arabic Typesetting" w:hint="cs"/>
          <w:sz w:val="22"/>
          <w:szCs w:val="22"/>
          <w:rtl/>
        </w:rPr>
        <w:t>ة</w:t>
      </w:r>
      <w:r w:rsidR="00ED3809">
        <w:rPr>
          <w:rFonts w:ascii="Arabic Typesetting" w:hAnsi="Arabic Typesetting" w:cs="Arabic Typesetting" w:hint="cs"/>
          <w:sz w:val="22"/>
          <w:szCs w:val="22"/>
          <w:rtl/>
        </w:rPr>
        <w:t xml:space="preserve"> ب</w:t>
      </w:r>
      <w:r w:rsidR="003B580E">
        <w:rPr>
          <w:rFonts w:ascii="Arabic Typesetting" w:hAnsi="Arabic Typesetting" w:cs="Arabic Typesetting"/>
          <w:sz w:val="22"/>
          <w:szCs w:val="22"/>
          <w:rtl/>
        </w:rPr>
        <w:t>مرونة المستشفيات</w:t>
      </w:r>
      <w:r w:rsidR="007155C3" w:rsidRPr="006B4745">
        <w:rPr>
          <w:rFonts w:ascii="Arabic Typesetting" w:hAnsi="Arabic Typesetting" w:cs="Arabic Typesetting"/>
          <w:sz w:val="22"/>
          <w:szCs w:val="22"/>
          <w:rtl/>
        </w:rPr>
        <w:t xml:space="preserve"> إلى تقديم توصيات بسيطة وعملية من شأنها تعزيز </w:t>
      </w:r>
      <w:r w:rsidR="003B580E">
        <w:rPr>
          <w:rFonts w:ascii="Arabic Typesetting" w:hAnsi="Arabic Typesetting" w:cs="Arabic Typesetting"/>
          <w:sz w:val="22"/>
          <w:szCs w:val="22"/>
          <w:rtl/>
        </w:rPr>
        <w:t>مرونة المستشفيات</w:t>
      </w:r>
      <w:r w:rsidR="007155C3" w:rsidRPr="006B4745">
        <w:rPr>
          <w:rFonts w:ascii="Arabic Typesetting" w:hAnsi="Arabic Typesetting" w:cs="Arabic Typesetting"/>
          <w:sz w:val="22"/>
          <w:szCs w:val="22"/>
          <w:rtl/>
        </w:rPr>
        <w:t xml:space="preserve"> في جميع مراحل إدارة مخاطر الكوارث قبل وأثناء وبعد حالة الطوارئ أو الكارثة. </w:t>
      </w:r>
    </w:p>
    <w:p w14:paraId="40A54495" w14:textId="77777777" w:rsidR="00F1237D" w:rsidRPr="006B4745" w:rsidRDefault="00F1237D" w:rsidP="00BC3016">
      <w:pPr>
        <w:bidi/>
        <w:jc w:val="both"/>
        <w:rPr>
          <w:rFonts w:ascii="Arabic Typesetting" w:hAnsi="Arabic Typesetting" w:cs="Arabic Typesetting"/>
          <w:sz w:val="22"/>
          <w:szCs w:val="22"/>
        </w:rPr>
      </w:pPr>
    </w:p>
    <w:p w14:paraId="7C1D834D" w14:textId="5199DC52" w:rsidR="00F1237D" w:rsidRPr="006B4745" w:rsidRDefault="00F1237D" w:rsidP="00BC3016">
      <w:pPr>
        <w:bidi/>
        <w:jc w:val="both"/>
        <w:rPr>
          <w:rFonts w:ascii="Arabic Typesetting" w:hAnsi="Arabic Typesetting" w:cs="Arabic Typesetting"/>
          <w:sz w:val="22"/>
          <w:szCs w:val="22"/>
        </w:rPr>
      </w:pPr>
      <w:r w:rsidRPr="006B4745">
        <w:rPr>
          <w:rFonts w:ascii="Arabic Typesetting" w:hAnsi="Arabic Typesetting" w:cs="Arabic Typesetting"/>
          <w:sz w:val="22"/>
          <w:szCs w:val="22"/>
          <w:rtl/>
        </w:rPr>
        <w:t xml:space="preserve">وينبغي </w:t>
      </w:r>
      <w:r w:rsidR="008C18DD">
        <w:rPr>
          <w:rFonts w:ascii="Arabic Typesetting" w:hAnsi="Arabic Typesetting" w:cs="Arabic Typesetting" w:hint="cs"/>
          <w:sz w:val="22"/>
          <w:szCs w:val="22"/>
          <w:rtl/>
        </w:rPr>
        <w:t>أن ي</w:t>
      </w:r>
      <w:r w:rsidRPr="006B4745">
        <w:rPr>
          <w:rFonts w:ascii="Arabic Typesetting" w:hAnsi="Arabic Typesetting" w:cs="Arabic Typesetting"/>
          <w:sz w:val="22"/>
          <w:szCs w:val="22"/>
          <w:rtl/>
        </w:rPr>
        <w:t>ستخدم هذه الإرشادات مدير</w:t>
      </w:r>
      <w:r w:rsidR="008C18DD">
        <w:rPr>
          <w:rFonts w:ascii="Arabic Typesetting" w:hAnsi="Arabic Typesetting" w:cs="Arabic Typesetting" w:hint="cs"/>
          <w:sz w:val="22"/>
          <w:szCs w:val="22"/>
          <w:rtl/>
        </w:rPr>
        <w:t>و</w:t>
      </w:r>
      <w:r w:rsidRPr="006B4745">
        <w:rPr>
          <w:rFonts w:ascii="Arabic Typesetting" w:hAnsi="Arabic Typesetting" w:cs="Arabic Typesetting"/>
          <w:sz w:val="22"/>
          <w:szCs w:val="22"/>
          <w:rtl/>
        </w:rPr>
        <w:t xml:space="preserve"> المستشفيات ورؤساء أقسام المستشفيات وأعضاء لجان إدارة الطوارئ في المستشفيات، بما في ذلك خدمات الدعم والإدارة و</w:t>
      </w:r>
      <w:r w:rsidR="00F60C41">
        <w:rPr>
          <w:rFonts w:ascii="Arabic Typesetting" w:hAnsi="Arabic Typesetting" w:cs="Arabic Typesetting" w:hint="cs"/>
          <w:sz w:val="22"/>
          <w:szCs w:val="22"/>
          <w:rtl/>
        </w:rPr>
        <w:t>الجهات</w:t>
      </w:r>
      <w:r w:rsidRPr="006B4745">
        <w:rPr>
          <w:rFonts w:ascii="Arabic Typesetting" w:hAnsi="Arabic Typesetting" w:cs="Arabic Typesetting"/>
          <w:sz w:val="22"/>
          <w:szCs w:val="22"/>
          <w:rtl/>
        </w:rPr>
        <w:t xml:space="preserve"> المالية والصحية المسؤولة عن تخطيط وتنسيق إدارة الطوارئ الصحية ومخاطر الكوارث في </w:t>
      </w:r>
      <w:r w:rsidR="00F60C41">
        <w:rPr>
          <w:rFonts w:ascii="Arabic Typesetting" w:hAnsi="Arabic Typesetting" w:cs="Arabic Typesetting" w:hint="cs"/>
          <w:sz w:val="22"/>
          <w:szCs w:val="22"/>
          <w:rtl/>
        </w:rPr>
        <w:t>ال</w:t>
      </w:r>
      <w:r w:rsidRPr="006B4745">
        <w:rPr>
          <w:rFonts w:ascii="Arabic Typesetting" w:hAnsi="Arabic Typesetting" w:cs="Arabic Typesetting"/>
          <w:sz w:val="22"/>
          <w:szCs w:val="22"/>
          <w:rtl/>
        </w:rPr>
        <w:t xml:space="preserve">مرافق </w:t>
      </w:r>
      <w:r w:rsidR="00F60C41">
        <w:rPr>
          <w:rFonts w:ascii="Arabic Typesetting" w:hAnsi="Arabic Typesetting" w:cs="Arabic Typesetting" w:hint="cs"/>
          <w:sz w:val="22"/>
          <w:szCs w:val="22"/>
          <w:rtl/>
        </w:rPr>
        <w:t>ال</w:t>
      </w:r>
      <w:r w:rsidRPr="006B4745">
        <w:rPr>
          <w:rFonts w:ascii="Arabic Typesetting" w:hAnsi="Arabic Typesetting" w:cs="Arabic Typesetting"/>
          <w:sz w:val="22"/>
          <w:szCs w:val="22"/>
          <w:rtl/>
        </w:rPr>
        <w:t xml:space="preserve">صحية. </w:t>
      </w:r>
    </w:p>
    <w:p w14:paraId="51D9FBA1" w14:textId="77777777" w:rsidR="00B87E43" w:rsidRPr="006B4745" w:rsidRDefault="00B87E43" w:rsidP="00BC3016">
      <w:pPr>
        <w:bidi/>
        <w:jc w:val="both"/>
        <w:rPr>
          <w:rFonts w:ascii="Arabic Typesetting" w:hAnsi="Arabic Typesetting" w:cs="Arabic Typesetting"/>
          <w:sz w:val="22"/>
          <w:szCs w:val="22"/>
        </w:rPr>
      </w:pPr>
    </w:p>
    <w:p w14:paraId="5D6FE6F2" w14:textId="6AEE2AFF" w:rsidR="00A07FCF" w:rsidRPr="006B4745" w:rsidRDefault="00A07FCF" w:rsidP="00BC3016">
      <w:pPr>
        <w:pStyle w:val="Heading1"/>
        <w:numPr>
          <w:ilvl w:val="0"/>
          <w:numId w:val="0"/>
        </w:numPr>
        <w:bidi/>
        <w:jc w:val="both"/>
        <w:rPr>
          <w:rFonts w:ascii="Arabic Typesetting" w:hAnsi="Arabic Typesetting" w:cs="Arabic Typesetting"/>
        </w:rPr>
      </w:pPr>
      <w:bookmarkStart w:id="3" w:name="_Toc150096355"/>
      <w:r w:rsidRPr="006B4745">
        <w:rPr>
          <w:rFonts w:ascii="Arabic Typesetting" w:hAnsi="Arabic Typesetting" w:cs="Arabic Typesetting"/>
          <w:rtl/>
        </w:rPr>
        <w:t xml:space="preserve">ما </w:t>
      </w:r>
      <w:r w:rsidR="00942AFA">
        <w:rPr>
          <w:rFonts w:ascii="Arabic Typesetting" w:hAnsi="Arabic Typesetting" w:cs="Arabic Typesetting" w:hint="cs"/>
          <w:rtl/>
        </w:rPr>
        <w:t>المقصود</w:t>
      </w:r>
      <w:r w:rsidRPr="006B4745">
        <w:rPr>
          <w:rFonts w:ascii="Arabic Typesetting" w:hAnsi="Arabic Typesetting" w:cs="Arabic Typesetting"/>
          <w:rtl/>
        </w:rPr>
        <w:t xml:space="preserve"> </w:t>
      </w:r>
      <w:r w:rsidR="00942AFA">
        <w:rPr>
          <w:rFonts w:ascii="Arabic Typesetting" w:hAnsi="Arabic Typesetting" w:cs="Arabic Typesetting" w:hint="cs"/>
          <w:rtl/>
        </w:rPr>
        <w:t>ب</w:t>
      </w:r>
      <w:r w:rsidR="003B580E">
        <w:rPr>
          <w:rFonts w:ascii="Arabic Typesetting" w:hAnsi="Arabic Typesetting" w:cs="Arabic Typesetting"/>
          <w:rtl/>
        </w:rPr>
        <w:t>مرونة المستشفيات</w:t>
      </w:r>
      <w:r w:rsidRPr="006B4745">
        <w:rPr>
          <w:rFonts w:ascii="Arabic Typesetting" w:hAnsi="Arabic Typesetting" w:cs="Arabic Typesetting"/>
          <w:rtl/>
        </w:rPr>
        <w:t>؟</w:t>
      </w:r>
      <w:bookmarkEnd w:id="3"/>
    </w:p>
    <w:p w14:paraId="710C2B1B" w14:textId="77777777" w:rsidR="00A07FCF" w:rsidRPr="006B4745" w:rsidRDefault="00A07FCF" w:rsidP="00BC3016">
      <w:pPr>
        <w:bidi/>
        <w:jc w:val="both"/>
        <w:rPr>
          <w:rFonts w:ascii="Arabic Typesetting" w:hAnsi="Arabic Typesetting" w:cs="Arabic Typesetting"/>
        </w:rPr>
      </w:pPr>
    </w:p>
    <w:p w14:paraId="319AF38D" w14:textId="621AD776" w:rsidR="00366D89" w:rsidRPr="006B4745" w:rsidRDefault="00520294" w:rsidP="00BC3016">
      <w:pPr>
        <w:bidi/>
        <w:spacing w:after="160" w:line="259" w:lineRule="auto"/>
        <w:jc w:val="both"/>
        <w:rPr>
          <w:rFonts w:ascii="Arabic Typesetting" w:eastAsia="Calibri" w:hAnsi="Arabic Typesetting" w:cs="Arabic Typesetting"/>
          <w:kern w:val="2"/>
          <w:sz w:val="22"/>
          <w:szCs w:val="22"/>
          <w14:ligatures w14:val="standardContextual"/>
        </w:rPr>
      </w:pPr>
      <w:r>
        <w:rPr>
          <w:rFonts w:ascii="Arabic Typesetting" w:eastAsia="Calibri" w:hAnsi="Arabic Typesetting" w:cs="Arabic Typesetting"/>
          <w:kern w:val="2"/>
          <w:sz w:val="22"/>
          <w:szCs w:val="22"/>
          <w:rtl/>
          <w14:ligatures w14:val="standardContextual"/>
        </w:rPr>
        <w:t>استناداً</w:t>
      </w:r>
      <w:r w:rsidR="00366D89" w:rsidRPr="006B4745">
        <w:rPr>
          <w:rFonts w:ascii="Arabic Typesetting" w:eastAsia="Calibri" w:hAnsi="Arabic Typesetting" w:cs="Arabic Typesetting"/>
          <w:kern w:val="2"/>
          <w:sz w:val="22"/>
          <w:szCs w:val="22"/>
          <w:rtl/>
          <w14:ligatures w14:val="standardContextual"/>
        </w:rPr>
        <w:t xml:space="preserve"> إلى البحوث والمساهمات المكثفة التي أجر</w:t>
      </w:r>
      <w:r w:rsidR="00696272">
        <w:rPr>
          <w:rFonts w:ascii="Arabic Typesetting" w:eastAsia="Calibri" w:hAnsi="Arabic Typesetting" w:cs="Arabic Typesetting" w:hint="cs"/>
          <w:kern w:val="2"/>
          <w:sz w:val="22"/>
          <w:szCs w:val="22"/>
          <w:rtl/>
          <w14:ligatures w14:val="standardContextual"/>
        </w:rPr>
        <w:t>ا</w:t>
      </w:r>
      <w:r w:rsidR="00366D89" w:rsidRPr="006B4745">
        <w:rPr>
          <w:rFonts w:ascii="Arabic Typesetting" w:eastAsia="Calibri" w:hAnsi="Arabic Typesetting" w:cs="Arabic Typesetting"/>
          <w:kern w:val="2"/>
          <w:sz w:val="22"/>
          <w:szCs w:val="22"/>
          <w:rtl/>
          <w14:ligatures w14:val="standardContextual"/>
        </w:rPr>
        <w:t xml:space="preserve">ها المكتب الإقليمي لشرق المتوسط </w:t>
      </w:r>
      <w:r w:rsidR="006649D5">
        <w:rPr>
          <w:rFonts w:ascii="Arabic Typesetting" w:eastAsia="Calibri" w:hAnsi="Arabic Typesetting" w:cs="Arabic Typesetting" w:hint="cs"/>
          <w:kern w:val="2"/>
          <w:sz w:val="22"/>
          <w:szCs w:val="22"/>
          <w:rtl/>
          <w14:ligatures w14:val="standardContextual"/>
        </w:rPr>
        <w:t>التابع ل</w:t>
      </w:r>
      <w:r w:rsidR="00696272" w:rsidRPr="006B4745">
        <w:rPr>
          <w:rFonts w:ascii="Arabic Typesetting" w:eastAsia="Calibri" w:hAnsi="Arabic Typesetting" w:cs="Arabic Typesetting"/>
          <w:kern w:val="2"/>
          <w:sz w:val="22"/>
          <w:szCs w:val="22"/>
          <w:rtl/>
          <w14:ligatures w14:val="standardContextual"/>
        </w:rPr>
        <w:t xml:space="preserve">منظمة الصحة </w:t>
      </w:r>
      <w:r w:rsidR="00696272" w:rsidRPr="00F10756">
        <w:rPr>
          <w:rFonts w:ascii="Arabic Typesetting" w:eastAsia="Calibri" w:hAnsi="Arabic Typesetting" w:cs="Arabic Typesetting"/>
          <w:kern w:val="2"/>
          <w:sz w:val="22"/>
          <w:szCs w:val="22"/>
          <w:rtl/>
          <w14:ligatures w14:val="standardContextual"/>
        </w:rPr>
        <w:t xml:space="preserve">العالمية </w:t>
      </w:r>
      <w:r w:rsidR="009D3F12" w:rsidRPr="00F10756">
        <w:rPr>
          <w:rFonts w:ascii="Arabic Typesetting" w:eastAsia="Calibri" w:hAnsi="Arabic Typesetting" w:cs="Arabic Typesetting" w:hint="cs"/>
          <w:kern w:val="2"/>
          <w:sz w:val="22"/>
          <w:szCs w:val="22"/>
          <w:rtl/>
          <w14:ligatures w14:val="standardContextual"/>
        </w:rPr>
        <w:t>و</w:t>
      </w:r>
      <w:r w:rsidR="00366D89" w:rsidRPr="00F10756">
        <w:rPr>
          <w:rFonts w:ascii="Arabic Typesetting" w:eastAsia="Calibri" w:hAnsi="Arabic Typesetting" w:cs="Arabic Typesetting"/>
          <w:kern w:val="2"/>
          <w:sz w:val="22"/>
          <w:szCs w:val="22"/>
          <w:rtl/>
          <w14:ligatures w14:val="standardContextual"/>
        </w:rPr>
        <w:t xml:space="preserve">منظمة الصحة للبلدان الأمريكية </w:t>
      </w:r>
      <w:r w:rsidR="00366D89" w:rsidRPr="006B4745">
        <w:rPr>
          <w:rFonts w:ascii="Arabic Typesetting" w:eastAsia="Calibri" w:hAnsi="Arabic Typesetting" w:cs="Arabic Typesetting"/>
          <w:kern w:val="2"/>
          <w:sz w:val="22"/>
          <w:szCs w:val="22"/>
          <w:rtl/>
          <w14:ligatures w14:val="standardContextual"/>
        </w:rPr>
        <w:t>ست</w:t>
      </w:r>
      <w:r w:rsidR="00731210">
        <w:rPr>
          <w:rFonts w:ascii="Arabic Typesetting" w:eastAsia="Calibri" w:hAnsi="Arabic Typesetting" w:cs="Arabic Typesetting" w:hint="cs"/>
          <w:kern w:val="2"/>
          <w:sz w:val="22"/>
          <w:szCs w:val="22"/>
          <w:rtl/>
          <w14:ligatures w14:val="standardContextual"/>
        </w:rPr>
        <w:t>قدم</w:t>
      </w:r>
      <w:r w:rsidR="00366D89" w:rsidRPr="006B4745">
        <w:rPr>
          <w:rFonts w:ascii="Arabic Typesetting" w:eastAsia="Calibri" w:hAnsi="Arabic Typesetting" w:cs="Arabic Typesetting"/>
          <w:kern w:val="2"/>
          <w:sz w:val="22"/>
          <w:szCs w:val="22"/>
          <w:rtl/>
          <w14:ligatures w14:val="standardContextual"/>
        </w:rPr>
        <w:t xml:space="preserve"> المفاهيم التالية </w:t>
      </w:r>
      <w:r w:rsidR="00731210">
        <w:rPr>
          <w:rFonts w:ascii="Arabic Typesetting" w:eastAsia="Calibri" w:hAnsi="Arabic Typesetting" w:cs="Arabic Typesetting" w:hint="cs"/>
          <w:kern w:val="2"/>
          <w:sz w:val="22"/>
          <w:szCs w:val="22"/>
          <w:rtl/>
          <w14:ligatures w14:val="standardContextual"/>
        </w:rPr>
        <w:t>ال</w:t>
      </w:r>
      <w:r w:rsidR="00366D89" w:rsidRPr="006B4745">
        <w:rPr>
          <w:rFonts w:ascii="Arabic Typesetting" w:eastAsia="Calibri" w:hAnsi="Arabic Typesetting" w:cs="Arabic Typesetting"/>
          <w:kern w:val="2"/>
          <w:sz w:val="22"/>
          <w:szCs w:val="22"/>
          <w:rtl/>
          <w14:ligatures w14:val="standardContextual"/>
        </w:rPr>
        <w:t>سياق و</w:t>
      </w:r>
      <w:r w:rsidR="00731210">
        <w:rPr>
          <w:rFonts w:ascii="Arabic Typesetting" w:eastAsia="Calibri" w:hAnsi="Arabic Typesetting" w:cs="Arabic Typesetting" w:hint="cs"/>
          <w:kern w:val="2"/>
          <w:sz w:val="22"/>
          <w:szCs w:val="22"/>
          <w:rtl/>
          <w14:ligatures w14:val="standardContextual"/>
        </w:rPr>
        <w:t>ال</w:t>
      </w:r>
      <w:r w:rsidR="00366D89" w:rsidRPr="006B4745">
        <w:rPr>
          <w:rFonts w:ascii="Arabic Typesetting" w:eastAsia="Calibri" w:hAnsi="Arabic Typesetting" w:cs="Arabic Typesetting"/>
          <w:kern w:val="2"/>
          <w:sz w:val="22"/>
          <w:szCs w:val="22"/>
          <w:rtl/>
          <w14:ligatures w14:val="standardContextual"/>
        </w:rPr>
        <w:t xml:space="preserve">لغة </w:t>
      </w:r>
      <w:r w:rsidR="00D201AB">
        <w:rPr>
          <w:rFonts w:ascii="Arabic Typesetting" w:eastAsia="Calibri" w:hAnsi="Arabic Typesetting" w:cs="Arabic Typesetting" w:hint="cs"/>
          <w:kern w:val="2"/>
          <w:sz w:val="22"/>
          <w:szCs w:val="22"/>
          <w:rtl/>
          <w14:ligatures w14:val="standardContextual"/>
        </w:rPr>
        <w:t>ال</w:t>
      </w:r>
      <w:r w:rsidR="00366D89" w:rsidRPr="006B4745">
        <w:rPr>
          <w:rFonts w:ascii="Arabic Typesetting" w:eastAsia="Calibri" w:hAnsi="Arabic Typesetting" w:cs="Arabic Typesetting"/>
          <w:kern w:val="2"/>
          <w:sz w:val="22"/>
          <w:szCs w:val="22"/>
          <w:rtl/>
          <w14:ligatures w14:val="standardContextual"/>
        </w:rPr>
        <w:t xml:space="preserve">مشتركة </w:t>
      </w:r>
      <w:r w:rsidR="00646436">
        <w:rPr>
          <w:rFonts w:ascii="Arabic Typesetting" w:eastAsia="Calibri" w:hAnsi="Arabic Typesetting" w:cs="Arabic Typesetting" w:hint="cs"/>
          <w:kern w:val="2"/>
          <w:sz w:val="22"/>
          <w:szCs w:val="22"/>
          <w:rtl/>
          <w14:ligatures w14:val="standardContextual"/>
        </w:rPr>
        <w:t>الذين ي</w:t>
      </w:r>
      <w:r w:rsidR="00366D89" w:rsidRPr="006B4745">
        <w:rPr>
          <w:rFonts w:ascii="Arabic Typesetting" w:eastAsia="Calibri" w:hAnsi="Arabic Typesetting" w:cs="Arabic Typesetting"/>
          <w:kern w:val="2"/>
          <w:sz w:val="22"/>
          <w:szCs w:val="22"/>
          <w:rtl/>
          <w14:ligatures w14:val="standardContextual"/>
        </w:rPr>
        <w:t>مكن</w:t>
      </w:r>
      <w:r w:rsidR="00646436">
        <w:rPr>
          <w:rFonts w:ascii="Arabic Typesetting" w:eastAsia="Calibri" w:hAnsi="Arabic Typesetting" w:cs="Arabic Typesetting" w:hint="cs"/>
          <w:kern w:val="2"/>
          <w:sz w:val="22"/>
          <w:szCs w:val="22"/>
          <w:rtl/>
          <w14:ligatures w14:val="standardContextual"/>
        </w:rPr>
        <w:t>ان</w:t>
      </w:r>
      <w:r w:rsidR="00366D89" w:rsidRPr="006B4745">
        <w:rPr>
          <w:rFonts w:ascii="Arabic Typesetting" w:eastAsia="Calibri" w:hAnsi="Arabic Typesetting" w:cs="Arabic Typesetting"/>
          <w:kern w:val="2"/>
          <w:sz w:val="22"/>
          <w:szCs w:val="22"/>
          <w:rtl/>
          <w14:ligatures w14:val="standardContextual"/>
        </w:rPr>
        <w:t xml:space="preserve"> من </w:t>
      </w:r>
      <w:r w:rsidR="00475EA8">
        <w:rPr>
          <w:rFonts w:ascii="Arabic Typesetting" w:eastAsia="Calibri" w:hAnsi="Arabic Typesetting" w:cs="Arabic Typesetting" w:hint="cs"/>
          <w:kern w:val="2"/>
          <w:sz w:val="22"/>
          <w:szCs w:val="22"/>
          <w:rtl/>
          <w14:ligatures w14:val="standardContextual"/>
        </w:rPr>
        <w:t xml:space="preserve">وضع </w:t>
      </w:r>
      <w:r w:rsidR="00366D89" w:rsidRPr="006B4745">
        <w:rPr>
          <w:rFonts w:ascii="Arabic Typesetting" w:eastAsia="Calibri" w:hAnsi="Arabic Typesetting" w:cs="Arabic Typesetting"/>
          <w:kern w:val="2"/>
          <w:sz w:val="22"/>
          <w:szCs w:val="22"/>
          <w:rtl/>
          <w14:ligatures w14:val="standardContextual"/>
        </w:rPr>
        <w:t>هذه الإرشادات</w:t>
      </w:r>
      <w:r w:rsidR="00475EA8">
        <w:rPr>
          <w:rFonts w:ascii="Arabic Typesetting" w:eastAsia="Calibri" w:hAnsi="Arabic Typesetting" w:cs="Arabic Typesetting" w:hint="cs"/>
          <w:kern w:val="2"/>
          <w:sz w:val="22"/>
          <w:szCs w:val="22"/>
          <w:rtl/>
          <w14:ligatures w14:val="standardContextual"/>
        </w:rPr>
        <w:t xml:space="preserve"> موضع التطبيق</w:t>
      </w:r>
      <w:r w:rsidR="00366D89" w:rsidRPr="006B4745">
        <w:rPr>
          <w:rFonts w:ascii="Arabic Typesetting" w:eastAsia="Calibri" w:hAnsi="Arabic Typesetting" w:cs="Arabic Typesetting"/>
          <w:kern w:val="2"/>
          <w:sz w:val="22"/>
          <w:szCs w:val="22"/>
          <w:rtl/>
          <w14:ligatures w14:val="standardContextual"/>
        </w:rPr>
        <w:t>.</w:t>
      </w:r>
    </w:p>
    <w:p w14:paraId="207E4117" w14:textId="737397F0" w:rsidR="00366D89" w:rsidRPr="006B4745" w:rsidRDefault="00366D89" w:rsidP="00BC3016">
      <w:pPr>
        <w:bidi/>
        <w:spacing w:after="160" w:line="259" w:lineRule="auto"/>
        <w:jc w:val="both"/>
        <w:rPr>
          <w:rFonts w:ascii="Arabic Typesetting" w:eastAsia="Calibri" w:hAnsi="Arabic Typesetting" w:cs="Arabic Typesetting"/>
          <w:kern w:val="2"/>
          <w:sz w:val="22"/>
          <w:szCs w:val="22"/>
          <w14:ligatures w14:val="standardContextual"/>
        </w:rPr>
      </w:pPr>
      <w:r w:rsidRPr="006B4745">
        <w:rPr>
          <w:rFonts w:ascii="Arabic Typesetting" w:eastAsia="Calibri" w:hAnsi="Arabic Typesetting" w:cs="Arabic Typesetting"/>
          <w:kern w:val="2"/>
          <w:sz w:val="22"/>
          <w:szCs w:val="22"/>
          <w:rtl/>
          <w14:ligatures w14:val="standardContextual"/>
        </w:rPr>
        <w:t>وفي أيار</w:t>
      </w:r>
      <w:r w:rsidR="00257E7A">
        <w:rPr>
          <w:rFonts w:ascii="Arabic Typesetting" w:eastAsia="Calibri" w:hAnsi="Arabic Typesetting" w:cs="Arabic Typesetting" w:hint="cs"/>
          <w:kern w:val="2"/>
          <w:sz w:val="22"/>
          <w:szCs w:val="22"/>
          <w:rtl/>
          <w14:ligatures w14:val="standardContextual"/>
        </w:rPr>
        <w:t xml:space="preserve"> </w:t>
      </w:r>
      <w:r w:rsidRPr="006B4745">
        <w:rPr>
          <w:rFonts w:ascii="Arabic Typesetting" w:eastAsia="Calibri" w:hAnsi="Arabic Typesetting" w:cs="Arabic Typesetting"/>
          <w:kern w:val="2"/>
          <w:sz w:val="22"/>
          <w:szCs w:val="22"/>
          <w:rtl/>
          <w14:ligatures w14:val="standardContextual"/>
        </w:rPr>
        <w:t>2022</w:t>
      </w:r>
      <w:r w:rsidR="001F19DC">
        <w:rPr>
          <w:rFonts w:ascii="Arabic Typesetting" w:eastAsia="Calibri" w:hAnsi="Arabic Typesetting" w:cs="Arabic Typesetting" w:hint="cs"/>
          <w:kern w:val="2"/>
          <w:sz w:val="22"/>
          <w:szCs w:val="22"/>
          <w:rtl/>
          <w14:ligatures w14:val="standardContextual"/>
        </w:rPr>
        <w:t xml:space="preserve"> </w:t>
      </w:r>
      <w:r w:rsidRPr="006B4745">
        <w:rPr>
          <w:rFonts w:ascii="Arabic Typesetting" w:eastAsia="Calibri" w:hAnsi="Arabic Typesetting" w:cs="Arabic Typesetting"/>
          <w:kern w:val="2"/>
          <w:sz w:val="22"/>
          <w:szCs w:val="22"/>
          <w:rtl/>
          <w14:ligatures w14:val="standardContextual"/>
        </w:rPr>
        <w:t xml:space="preserve">جمعت </w:t>
      </w:r>
      <w:r w:rsidR="00D201AB">
        <w:rPr>
          <w:rFonts w:ascii="Arabic Typesetting" w:eastAsia="Calibri" w:hAnsi="Arabic Typesetting" w:cs="Arabic Typesetting" w:hint="cs"/>
          <w:kern w:val="2"/>
          <w:sz w:val="22"/>
          <w:szCs w:val="22"/>
          <w:rtl/>
          <w14:ligatures w14:val="standardContextual"/>
        </w:rPr>
        <w:t>جلسة تشاورية</w:t>
      </w:r>
      <w:r w:rsidRPr="006B4745">
        <w:rPr>
          <w:rFonts w:ascii="Arabic Typesetting" w:eastAsia="Calibri" w:hAnsi="Arabic Typesetting" w:cs="Arabic Typesetting"/>
          <w:kern w:val="2"/>
          <w:sz w:val="22"/>
          <w:szCs w:val="22"/>
          <w:rtl/>
          <w14:ligatures w14:val="standardContextual"/>
        </w:rPr>
        <w:t xml:space="preserve"> خبراء</w:t>
      </w:r>
      <w:r w:rsidR="001F19DC">
        <w:rPr>
          <w:rFonts w:ascii="Arabic Typesetting" w:eastAsia="Calibri" w:hAnsi="Arabic Typesetting" w:cs="Arabic Typesetting" w:hint="cs"/>
          <w:kern w:val="2"/>
          <w:sz w:val="22"/>
          <w:szCs w:val="22"/>
          <w:rtl/>
          <w14:ligatures w14:val="standardContextual"/>
        </w:rPr>
        <w:t>ٍ</w:t>
      </w:r>
      <w:r w:rsidRPr="006B4745">
        <w:rPr>
          <w:rFonts w:ascii="Arabic Typesetting" w:eastAsia="Calibri" w:hAnsi="Arabic Typesetting" w:cs="Arabic Typesetting"/>
          <w:kern w:val="2"/>
          <w:sz w:val="22"/>
          <w:szCs w:val="22"/>
          <w:rtl/>
          <w14:ligatures w14:val="standardContextual"/>
        </w:rPr>
        <w:t xml:space="preserve"> استضافها </w:t>
      </w:r>
      <w:r w:rsidR="001F19DC">
        <w:rPr>
          <w:rFonts w:ascii="Arabic Typesetting" w:eastAsia="Calibri" w:hAnsi="Arabic Typesetting" w:cs="Arabic Typesetting"/>
          <w:kern w:val="2"/>
          <w:sz w:val="22"/>
          <w:szCs w:val="22"/>
          <w:rtl/>
          <w14:ligatures w14:val="standardContextual"/>
        </w:rPr>
        <w:t>المكتب الإقليمي لشرق المتوسط التابع لمنظمة الصحة العالمية</w:t>
      </w:r>
      <w:r w:rsidRPr="006B4745">
        <w:rPr>
          <w:rFonts w:ascii="Arabic Typesetting" w:eastAsia="Calibri" w:hAnsi="Arabic Typesetting" w:cs="Arabic Typesetting"/>
          <w:kern w:val="2"/>
          <w:sz w:val="22"/>
          <w:szCs w:val="22"/>
          <w:rtl/>
          <w14:ligatures w14:val="standardContextual"/>
        </w:rPr>
        <w:t xml:space="preserve"> كبار</w:t>
      </w:r>
      <w:r w:rsidR="00BF748E">
        <w:rPr>
          <w:rFonts w:ascii="Arabic Typesetting" w:eastAsia="Calibri" w:hAnsi="Arabic Typesetting" w:cs="Arabic Typesetting" w:hint="cs"/>
          <w:kern w:val="2"/>
          <w:sz w:val="22"/>
          <w:szCs w:val="22"/>
          <w:rtl/>
          <w14:ligatures w14:val="standardContextual"/>
        </w:rPr>
        <w:t>َ</w:t>
      </w:r>
      <w:r w:rsidRPr="006B4745">
        <w:rPr>
          <w:rFonts w:ascii="Arabic Typesetting" w:eastAsia="Calibri" w:hAnsi="Arabic Typesetting" w:cs="Arabic Typesetting"/>
          <w:kern w:val="2"/>
          <w:sz w:val="22"/>
          <w:szCs w:val="22"/>
          <w:rtl/>
          <w14:ligatures w14:val="standardContextual"/>
        </w:rPr>
        <w:t xml:space="preserve"> واضعي السياسات العالميين والإقليميين متعددي التخصصات ومديري المستشفيات والأكاديميين وممثلي منظمة الصحة العالمية للتحقق من صحة مشروع إطار ل</w:t>
      </w:r>
      <w:r w:rsidR="00E56B48">
        <w:rPr>
          <w:rFonts w:ascii="Arabic Typesetting" w:eastAsia="Calibri" w:hAnsi="Arabic Typesetting" w:cs="Arabic Typesetting"/>
          <w:kern w:val="2"/>
          <w:sz w:val="22"/>
          <w:szCs w:val="22"/>
          <w:rtl/>
          <w14:ligatures w14:val="standardContextual"/>
        </w:rPr>
        <w:t>مرونة المستشفيات</w:t>
      </w:r>
      <w:r w:rsidRPr="006B4745">
        <w:rPr>
          <w:rFonts w:ascii="Arabic Typesetting" w:eastAsia="Calibri" w:hAnsi="Arabic Typesetting" w:cs="Arabic Typesetting"/>
          <w:kern w:val="2"/>
          <w:sz w:val="22"/>
          <w:szCs w:val="22"/>
          <w:rtl/>
          <w14:ligatures w14:val="standardContextual"/>
        </w:rPr>
        <w:t xml:space="preserve"> ومناقشة التدخلات من أجل التفعيل والتقييم</w:t>
      </w:r>
      <w:r w:rsidRPr="006B4745">
        <w:rPr>
          <w:rFonts w:ascii="Arabic Typesetting" w:eastAsia="Calibri" w:hAnsi="Arabic Typesetting" w:cs="Arabic Typesetting"/>
          <w:kern w:val="2"/>
          <w:sz w:val="22"/>
          <w:szCs w:val="22"/>
          <w:vertAlign w:val="superscript"/>
          <w:rtl/>
          <w14:ligatures w14:val="standardContextual"/>
        </w:rPr>
        <w:footnoteReference w:id="7"/>
      </w:r>
      <w:r w:rsidR="00F637C9">
        <w:rPr>
          <w:rFonts w:ascii="Arabic Typesetting" w:eastAsia="Calibri" w:hAnsi="Arabic Typesetting" w:cs="Arabic Typesetting" w:hint="cs"/>
          <w:kern w:val="2"/>
          <w:sz w:val="22"/>
          <w:szCs w:val="22"/>
          <w:rtl/>
          <w14:ligatures w14:val="standardContextual"/>
        </w:rPr>
        <w:t>، و</w:t>
      </w:r>
      <w:r w:rsidRPr="006B4745">
        <w:rPr>
          <w:rFonts w:ascii="Arabic Typesetting" w:eastAsia="Calibri" w:hAnsi="Arabic Typesetting" w:cs="Arabic Typesetting"/>
          <w:kern w:val="2"/>
          <w:sz w:val="22"/>
          <w:szCs w:val="22"/>
          <w:rtl/>
          <w14:ligatures w14:val="standardContextual"/>
        </w:rPr>
        <w:t>كان هذا الإطار (الشكل 1) بمثابة نقطة انطلاق لل</w:t>
      </w:r>
      <w:r w:rsidR="00F637C9">
        <w:rPr>
          <w:rFonts w:ascii="Arabic Typesetting" w:eastAsia="Calibri" w:hAnsi="Arabic Typesetting" w:cs="Arabic Typesetting"/>
          <w:kern w:val="2"/>
          <w:sz w:val="22"/>
          <w:szCs w:val="22"/>
          <w:rtl/>
          <w14:ligatures w14:val="standardContextual"/>
        </w:rPr>
        <w:t>نقاشات</w:t>
      </w:r>
      <w:r w:rsidRPr="006B4745">
        <w:rPr>
          <w:rFonts w:ascii="Arabic Typesetting" w:eastAsia="Calibri" w:hAnsi="Arabic Typesetting" w:cs="Arabic Typesetting"/>
          <w:kern w:val="2"/>
          <w:sz w:val="22"/>
          <w:szCs w:val="22"/>
          <w:rtl/>
          <w14:ligatures w14:val="standardContextual"/>
        </w:rPr>
        <w:t xml:space="preserve"> المستقبلية حول تعزيز </w:t>
      </w:r>
      <w:r w:rsidR="00E56B48">
        <w:rPr>
          <w:rFonts w:ascii="Arabic Typesetting" w:eastAsia="Calibri" w:hAnsi="Arabic Typesetting" w:cs="Arabic Typesetting"/>
          <w:kern w:val="2"/>
          <w:sz w:val="22"/>
          <w:szCs w:val="22"/>
          <w:rtl/>
          <w14:ligatures w14:val="standardContextual"/>
        </w:rPr>
        <w:t>مرونة المستشفيات</w:t>
      </w:r>
      <w:r w:rsidR="00F637C9">
        <w:rPr>
          <w:rFonts w:ascii="Arabic Typesetting" w:eastAsia="Calibri" w:hAnsi="Arabic Typesetting" w:cs="Arabic Typesetting" w:hint="cs"/>
          <w:kern w:val="2"/>
          <w:sz w:val="22"/>
          <w:szCs w:val="22"/>
          <w:rtl/>
          <w14:ligatures w14:val="standardContextual"/>
        </w:rPr>
        <w:t>، و</w:t>
      </w:r>
      <w:r w:rsidRPr="006B4745">
        <w:rPr>
          <w:rFonts w:ascii="Arabic Typesetting" w:eastAsia="Calibri" w:hAnsi="Arabic Typesetting" w:cs="Arabic Typesetting"/>
          <w:kern w:val="2"/>
          <w:sz w:val="22"/>
          <w:szCs w:val="22"/>
          <w:rtl/>
          <w14:ligatures w14:val="standardContextual"/>
        </w:rPr>
        <w:t>ي</w:t>
      </w:r>
      <w:r w:rsidR="00A002B0">
        <w:rPr>
          <w:rFonts w:ascii="Arabic Typesetting" w:eastAsia="Calibri" w:hAnsi="Arabic Typesetting" w:cs="Arabic Typesetting" w:hint="cs"/>
          <w:kern w:val="2"/>
          <w:sz w:val="22"/>
          <w:szCs w:val="22"/>
          <w:rtl/>
          <w14:ligatures w14:val="standardContextual"/>
        </w:rPr>
        <w:t>قدم الإطار تعريفاً</w:t>
      </w:r>
      <w:r w:rsidRPr="006B4745">
        <w:rPr>
          <w:rFonts w:ascii="Arabic Typesetting" w:eastAsia="Calibri" w:hAnsi="Arabic Typesetting" w:cs="Arabic Typesetting"/>
          <w:kern w:val="2"/>
          <w:sz w:val="22"/>
          <w:szCs w:val="22"/>
          <w:rtl/>
          <w14:ligatures w14:val="standardContextual"/>
        </w:rPr>
        <w:t xml:space="preserve"> </w:t>
      </w:r>
      <w:r w:rsidR="00A002B0">
        <w:rPr>
          <w:rFonts w:ascii="Arabic Typesetting" w:eastAsia="Calibri" w:hAnsi="Arabic Typesetting" w:cs="Arabic Typesetting" w:hint="cs"/>
          <w:kern w:val="2"/>
          <w:sz w:val="22"/>
          <w:szCs w:val="22"/>
          <w:rtl/>
          <w14:ligatures w14:val="standardContextual"/>
        </w:rPr>
        <w:t>ل</w:t>
      </w:r>
      <w:r w:rsidR="003B580E">
        <w:rPr>
          <w:rFonts w:ascii="Arabic Typesetting" w:eastAsia="Calibri" w:hAnsi="Arabic Typesetting" w:cs="Arabic Typesetting"/>
          <w:kern w:val="2"/>
          <w:sz w:val="22"/>
          <w:szCs w:val="22"/>
          <w:rtl/>
          <w14:ligatures w14:val="standardContextual"/>
        </w:rPr>
        <w:t>مرونة المستشفيات</w:t>
      </w:r>
      <w:r w:rsidRPr="006B4745">
        <w:rPr>
          <w:rFonts w:ascii="Arabic Typesetting" w:eastAsia="Calibri" w:hAnsi="Arabic Typesetting" w:cs="Arabic Typesetting"/>
          <w:kern w:val="2"/>
          <w:sz w:val="22"/>
          <w:szCs w:val="22"/>
          <w:rtl/>
          <w14:ligatures w14:val="standardContextual"/>
        </w:rPr>
        <w:t xml:space="preserve"> باستخدام 6 مكونات (6S) و4 قدرات ونتائج وآثار. </w:t>
      </w:r>
    </w:p>
    <w:p w14:paraId="2693D32B" w14:textId="4C61CFB0" w:rsidR="00366D89" w:rsidRPr="006B4745" w:rsidRDefault="00366D89" w:rsidP="00BC3016">
      <w:pPr>
        <w:bidi/>
        <w:spacing w:after="160" w:line="259" w:lineRule="auto"/>
        <w:jc w:val="both"/>
        <w:rPr>
          <w:rFonts w:ascii="Arabic Typesetting" w:hAnsi="Arabic Typesetting" w:cs="Arabic Typesetting"/>
          <w:color w:val="2F5496"/>
          <w:kern w:val="2"/>
          <w14:ligatures w14:val="standardContextual"/>
        </w:rPr>
      </w:pPr>
      <w:r w:rsidRPr="006B4745">
        <w:rPr>
          <w:rFonts w:ascii="Arabic Typesetting" w:eastAsia="Calibri" w:hAnsi="Arabic Typesetting" w:cs="Arabic Typesetting"/>
          <w:kern w:val="2"/>
          <w:sz w:val="22"/>
          <w:szCs w:val="22"/>
          <w:rtl/>
          <w14:ligatures w14:val="standardContextual"/>
        </w:rPr>
        <w:t>يتكون هذا الإطار المفاهيمي من ثلاث طبقات متحدة المركز (ت</w:t>
      </w:r>
      <w:r w:rsidR="00965256">
        <w:rPr>
          <w:rFonts w:ascii="Arabic Typesetting" w:eastAsia="Calibri" w:hAnsi="Arabic Typesetting" w:cs="Arabic Typesetting" w:hint="cs"/>
          <w:kern w:val="2"/>
          <w:sz w:val="22"/>
          <w:szCs w:val="22"/>
          <w:rtl/>
          <w14:ligatures w14:val="standardContextual"/>
        </w:rPr>
        <w:t>ُبين</w:t>
      </w:r>
      <w:r w:rsidRPr="006B4745">
        <w:rPr>
          <w:rFonts w:ascii="Arabic Typesetting" w:eastAsia="Calibri" w:hAnsi="Arabic Typesetting" w:cs="Arabic Typesetting"/>
          <w:kern w:val="2"/>
          <w:sz w:val="22"/>
          <w:szCs w:val="22"/>
          <w:rtl/>
          <w14:ligatures w14:val="standardContextual"/>
        </w:rPr>
        <w:t xml:space="preserve"> المكونات والقدرات) وسهم يوضح النت</w:t>
      </w:r>
      <w:r w:rsidR="00965256">
        <w:rPr>
          <w:rFonts w:ascii="Arabic Typesetting" w:eastAsia="Calibri" w:hAnsi="Arabic Typesetting" w:cs="Arabic Typesetting" w:hint="cs"/>
          <w:kern w:val="2"/>
          <w:sz w:val="22"/>
          <w:szCs w:val="22"/>
          <w:rtl/>
          <w14:ligatures w14:val="standardContextual"/>
        </w:rPr>
        <w:t>ا</w:t>
      </w:r>
      <w:r w:rsidR="00CA757F">
        <w:rPr>
          <w:rFonts w:ascii="Arabic Typesetting" w:eastAsia="Calibri" w:hAnsi="Arabic Typesetting" w:cs="Arabic Typesetting" w:hint="cs"/>
          <w:kern w:val="2"/>
          <w:sz w:val="22"/>
          <w:szCs w:val="22"/>
          <w:rtl/>
          <w14:ligatures w14:val="standardContextual"/>
        </w:rPr>
        <w:t>ئج</w:t>
      </w:r>
      <w:r w:rsidRPr="006B4745">
        <w:rPr>
          <w:rFonts w:ascii="Arabic Typesetting" w:eastAsia="Calibri" w:hAnsi="Arabic Typesetting" w:cs="Arabic Typesetting"/>
          <w:kern w:val="2"/>
          <w:sz w:val="22"/>
          <w:szCs w:val="22"/>
          <w:rtl/>
          <w14:ligatures w14:val="standardContextual"/>
        </w:rPr>
        <w:t xml:space="preserve"> والآثار الأولية</w:t>
      </w:r>
      <w:r w:rsidR="00CA757F">
        <w:rPr>
          <w:rFonts w:ascii="Arabic Typesetting" w:eastAsia="Calibri" w:hAnsi="Arabic Typesetting" w:cs="Arabic Typesetting" w:hint="cs"/>
          <w:kern w:val="2"/>
          <w:sz w:val="22"/>
          <w:szCs w:val="22"/>
          <w:rtl/>
          <w14:ligatures w14:val="standardContextual"/>
        </w:rPr>
        <w:t>، و</w:t>
      </w:r>
      <w:r w:rsidRPr="006B4745">
        <w:rPr>
          <w:rFonts w:ascii="Arabic Typesetting" w:eastAsia="Calibri" w:hAnsi="Arabic Typesetting" w:cs="Arabic Typesetting"/>
          <w:kern w:val="2"/>
          <w:sz w:val="22"/>
          <w:szCs w:val="22"/>
          <w:rtl/>
          <w14:ligatures w14:val="standardContextual"/>
        </w:rPr>
        <w:t xml:space="preserve">في المركز </w:t>
      </w:r>
      <w:r w:rsidR="00CA757F">
        <w:rPr>
          <w:rFonts w:ascii="Arabic Typesetting" w:eastAsia="Calibri" w:hAnsi="Arabic Typesetting" w:cs="Arabic Typesetting" w:hint="cs"/>
          <w:kern w:val="2"/>
          <w:sz w:val="22"/>
          <w:szCs w:val="22"/>
          <w:rtl/>
          <w14:ligatures w14:val="standardContextual"/>
        </w:rPr>
        <w:t>يبين</w:t>
      </w:r>
      <w:r w:rsidRPr="006B4745">
        <w:rPr>
          <w:rFonts w:ascii="Arabic Typesetting" w:eastAsia="Calibri" w:hAnsi="Arabic Typesetting" w:cs="Arabic Typesetting"/>
          <w:kern w:val="2"/>
          <w:sz w:val="22"/>
          <w:szCs w:val="22"/>
          <w:rtl/>
          <w14:ligatures w14:val="standardContextual"/>
        </w:rPr>
        <w:t xml:space="preserve"> الشكل مستشفى بمكوناته ال</w:t>
      </w:r>
      <w:r w:rsidR="0046641E">
        <w:rPr>
          <w:rFonts w:ascii="Arabic Typesetting" w:eastAsia="Calibri" w:hAnsi="Arabic Typesetting" w:cs="Arabic Typesetting" w:hint="cs"/>
          <w:kern w:val="2"/>
          <w:sz w:val="22"/>
          <w:szCs w:val="22"/>
          <w:rtl/>
          <w:lang w:bidi="ar-SY"/>
          <w14:ligatures w14:val="standardContextual"/>
        </w:rPr>
        <w:t>ستة</w:t>
      </w:r>
      <w:r w:rsidR="00CA757F">
        <w:rPr>
          <w:rFonts w:ascii="Arabic Typesetting" w:eastAsia="Calibri" w:hAnsi="Arabic Typesetting" w:cs="Arabic Typesetting" w:hint="cs"/>
          <w:kern w:val="2"/>
          <w:sz w:val="22"/>
          <w:szCs w:val="22"/>
          <w:rtl/>
          <w14:ligatures w14:val="standardContextual"/>
        </w:rPr>
        <w:t>، و</w:t>
      </w:r>
      <w:r w:rsidRPr="006B4745">
        <w:rPr>
          <w:rFonts w:ascii="Arabic Typesetting" w:eastAsia="Calibri" w:hAnsi="Arabic Typesetting" w:cs="Arabic Typesetting"/>
          <w:kern w:val="2"/>
          <w:sz w:val="22"/>
          <w:szCs w:val="22"/>
          <w:rtl/>
          <w14:ligatures w14:val="standardContextual"/>
        </w:rPr>
        <w:t xml:space="preserve">المستشفى جزء لا يتجزأ من النظم الصحية ومرونة المجتمع (الدائرة الداخلية/البيضاء) </w:t>
      </w:r>
      <w:r w:rsidR="00CA757F">
        <w:rPr>
          <w:rFonts w:ascii="Arabic Typesetting" w:eastAsia="Calibri" w:hAnsi="Arabic Typesetting" w:cs="Arabic Typesetting" w:hint="cs"/>
          <w:kern w:val="2"/>
          <w:sz w:val="22"/>
          <w:szCs w:val="22"/>
          <w:rtl/>
          <w14:ligatures w14:val="standardContextual"/>
        </w:rPr>
        <w:t>و</w:t>
      </w:r>
      <w:r w:rsidR="00995FC6">
        <w:rPr>
          <w:rFonts w:ascii="Arabic Typesetting" w:eastAsia="Calibri" w:hAnsi="Arabic Typesetting" w:cs="Arabic Typesetting" w:hint="cs"/>
          <w:kern w:val="2"/>
          <w:sz w:val="22"/>
          <w:szCs w:val="22"/>
          <w:rtl/>
          <w14:ligatures w14:val="standardContextual"/>
        </w:rPr>
        <w:t>ت</w:t>
      </w:r>
      <w:r w:rsidR="00CA757F">
        <w:rPr>
          <w:rFonts w:ascii="Arabic Typesetting" w:eastAsia="Calibri" w:hAnsi="Arabic Typesetting" w:cs="Arabic Typesetting" w:hint="cs"/>
          <w:kern w:val="2"/>
          <w:sz w:val="22"/>
          <w:szCs w:val="22"/>
          <w:rtl/>
          <w14:ligatures w14:val="standardContextual"/>
        </w:rPr>
        <w:t>بي</w:t>
      </w:r>
      <w:r w:rsidR="00F00DF1">
        <w:rPr>
          <w:rFonts w:ascii="Arabic Typesetting" w:eastAsia="Calibri" w:hAnsi="Arabic Typesetting" w:cs="Arabic Typesetting" w:hint="cs"/>
          <w:kern w:val="2"/>
          <w:sz w:val="22"/>
          <w:szCs w:val="22"/>
          <w:rtl/>
          <w14:ligatures w14:val="standardContextual"/>
        </w:rPr>
        <w:t>ن</w:t>
      </w:r>
      <w:r w:rsidRPr="006B4745">
        <w:rPr>
          <w:rFonts w:ascii="Arabic Typesetting" w:eastAsia="Calibri" w:hAnsi="Arabic Typesetting" w:cs="Arabic Typesetting"/>
          <w:kern w:val="2"/>
          <w:sz w:val="22"/>
          <w:szCs w:val="22"/>
          <w:rtl/>
          <w14:ligatures w14:val="standardContextual"/>
        </w:rPr>
        <w:t xml:space="preserve"> الطبقة الثانية (الدائرة البرتقالية) أن مرونة المستشفيات تتجلى في جميع المراحل الأربع (المتداخلة في كثير من الأحيان) من دورة </w:t>
      </w:r>
      <w:r w:rsidRPr="006B4745">
        <w:rPr>
          <w:rFonts w:ascii="Arabic Typesetting" w:eastAsia="Calibri" w:hAnsi="Arabic Typesetting" w:cs="Arabic Typesetting"/>
          <w:kern w:val="2"/>
          <w:sz w:val="22"/>
          <w:szCs w:val="22"/>
          <w:rtl/>
          <w14:ligatures w14:val="standardContextual"/>
        </w:rPr>
        <w:lastRenderedPageBreak/>
        <w:t xml:space="preserve">إدارة مخاطر الطوارئ الصحية والكوارث </w:t>
      </w:r>
      <w:r w:rsidR="00747A72" w:rsidRPr="00747A72">
        <w:rPr>
          <w:rFonts w:ascii="Arabic Typesetting" w:eastAsia="Calibri" w:hAnsi="Arabic Typesetting" w:cs="Arabic Typesetting"/>
          <w:kern w:val="2"/>
          <w:sz w:val="22"/>
          <w:szCs w:val="22"/>
          <w14:ligatures w14:val="standardContextual"/>
        </w:rPr>
        <w:t>HEDRM</w:t>
      </w:r>
      <w:r w:rsidRPr="006B4745">
        <w:rPr>
          <w:rFonts w:ascii="Arabic Typesetting" w:eastAsia="Calibri" w:hAnsi="Arabic Typesetting" w:cs="Arabic Typesetting"/>
          <w:kern w:val="2"/>
          <w:sz w:val="22"/>
          <w:szCs w:val="22"/>
          <w:rtl/>
          <w14:ligatures w14:val="standardContextual"/>
        </w:rPr>
        <w:t xml:space="preserve"> والوقاية والتأهب والاستجابة والتعافي </w:t>
      </w:r>
      <w:r w:rsidR="00970366" w:rsidRPr="00970366">
        <w:rPr>
          <w:rFonts w:ascii="Arabic Typesetting" w:eastAsia="Calibri" w:hAnsi="Arabic Typesetting" w:cs="Arabic Typesetting"/>
          <w:kern w:val="2"/>
          <w:sz w:val="22"/>
          <w:szCs w:val="22"/>
          <w14:ligatures w14:val="standardContextual"/>
        </w:rPr>
        <w:t>PPRR</w:t>
      </w:r>
      <w:r w:rsidRPr="006B4745">
        <w:rPr>
          <w:rFonts w:ascii="Arabic Typesetting" w:eastAsia="Calibri" w:hAnsi="Arabic Typesetting" w:cs="Arabic Typesetting"/>
          <w:kern w:val="2"/>
          <w:sz w:val="22"/>
          <w:szCs w:val="22"/>
          <w:rtl/>
          <w14:ligatures w14:val="standardContextual"/>
        </w:rPr>
        <w:t xml:space="preserve"> بقيادة نهج </w:t>
      </w:r>
      <w:r w:rsidR="00D07023">
        <w:rPr>
          <w:rFonts w:ascii="Arabic Typesetting" w:eastAsia="Calibri" w:hAnsi="Arabic Typesetting" w:cs="Arabic Typesetting" w:hint="cs"/>
          <w:kern w:val="2"/>
          <w:sz w:val="22"/>
          <w:szCs w:val="22"/>
          <w:rtl/>
          <w14:ligatures w14:val="standardContextual"/>
        </w:rPr>
        <w:t>مطَّلع عل</w:t>
      </w:r>
      <w:r w:rsidR="00A571B0">
        <w:rPr>
          <w:rFonts w:ascii="Arabic Typesetting" w:eastAsia="Calibri" w:hAnsi="Arabic Typesetting" w:cs="Arabic Typesetting" w:hint="cs"/>
          <w:kern w:val="2"/>
          <w:sz w:val="22"/>
          <w:szCs w:val="22"/>
          <w:rtl/>
          <w14:ligatures w14:val="standardContextual"/>
        </w:rPr>
        <w:t>ى</w:t>
      </w:r>
      <w:r w:rsidR="00D07023">
        <w:rPr>
          <w:rFonts w:ascii="Arabic Typesetting" w:eastAsia="Calibri" w:hAnsi="Arabic Typesetting" w:cs="Arabic Typesetting" w:hint="cs"/>
          <w:kern w:val="2"/>
          <w:sz w:val="22"/>
          <w:szCs w:val="22"/>
          <w:rtl/>
          <w14:ligatures w14:val="standardContextual"/>
        </w:rPr>
        <w:t xml:space="preserve"> ا</w:t>
      </w:r>
      <w:r w:rsidRPr="006B4745">
        <w:rPr>
          <w:rFonts w:ascii="Arabic Typesetting" w:eastAsia="Calibri" w:hAnsi="Arabic Typesetting" w:cs="Arabic Typesetting"/>
          <w:kern w:val="2"/>
          <w:sz w:val="22"/>
          <w:szCs w:val="22"/>
          <w:rtl/>
          <w14:ligatures w14:val="standardContextual"/>
        </w:rPr>
        <w:t>لمخاطر و</w:t>
      </w:r>
      <w:r w:rsidR="00F70319">
        <w:rPr>
          <w:rFonts w:ascii="Arabic Typesetting" w:eastAsia="Calibri" w:hAnsi="Arabic Typesetting" w:cs="Arabic Typesetting" w:hint="cs"/>
          <w:kern w:val="2"/>
          <w:sz w:val="22"/>
          <w:szCs w:val="22"/>
          <w:rtl/>
          <w14:ligatures w14:val="standardContextual"/>
        </w:rPr>
        <w:t xml:space="preserve">نهج </w:t>
      </w:r>
      <w:r w:rsidRPr="006B4745">
        <w:rPr>
          <w:rFonts w:ascii="Arabic Typesetting" w:eastAsia="Calibri" w:hAnsi="Arabic Typesetting" w:cs="Arabic Typesetting"/>
          <w:kern w:val="2"/>
          <w:sz w:val="22"/>
          <w:szCs w:val="22"/>
          <w:rtl/>
          <w14:ligatures w14:val="standardContextual"/>
        </w:rPr>
        <w:t>جميع المخاطر</w:t>
      </w:r>
      <w:r w:rsidR="00590D28">
        <w:rPr>
          <w:rFonts w:ascii="Arabic Typesetting" w:eastAsia="Calibri" w:hAnsi="Arabic Typesetting" w:cs="Arabic Typesetting" w:hint="cs"/>
          <w:kern w:val="2"/>
          <w:sz w:val="22"/>
          <w:szCs w:val="22"/>
          <w:rtl/>
          <w14:ligatures w14:val="standardContextual"/>
        </w:rPr>
        <w:t>،</w:t>
      </w:r>
      <w:r w:rsidRPr="006B4745">
        <w:rPr>
          <w:rFonts w:ascii="Arabic Typesetting" w:eastAsia="Calibri" w:hAnsi="Arabic Typesetting" w:cs="Arabic Typesetting"/>
          <w:kern w:val="2"/>
          <w:sz w:val="22"/>
          <w:szCs w:val="22"/>
          <w:rtl/>
          <w14:ligatures w14:val="standardContextual"/>
        </w:rPr>
        <w:t xml:space="preserve"> </w:t>
      </w:r>
      <w:r w:rsidR="00590D28">
        <w:rPr>
          <w:rFonts w:ascii="Arabic Typesetting" w:eastAsia="Calibri" w:hAnsi="Arabic Typesetting" w:cs="Arabic Typesetting" w:hint="cs"/>
          <w:kern w:val="2"/>
          <w:sz w:val="22"/>
          <w:szCs w:val="22"/>
          <w:rtl/>
          <w14:ligatures w14:val="standardContextual"/>
        </w:rPr>
        <w:t>و</w:t>
      </w:r>
      <w:r w:rsidRPr="006B4745">
        <w:rPr>
          <w:rFonts w:ascii="Arabic Typesetting" w:eastAsia="Calibri" w:hAnsi="Arabic Typesetting" w:cs="Arabic Typesetting"/>
          <w:kern w:val="2"/>
          <w:sz w:val="22"/>
          <w:szCs w:val="22"/>
          <w:rtl/>
          <w14:ligatures w14:val="standardContextual"/>
        </w:rPr>
        <w:t xml:space="preserve">تظهر الطبقة الثالثة (الدائرة الزرقاء) قدرات المرونة الأساسية الأربع التي تحدث خلال دورة </w:t>
      </w:r>
      <w:r w:rsidR="00747A72">
        <w:rPr>
          <w:rFonts w:ascii="Arabic Typesetting" w:eastAsia="Calibri" w:hAnsi="Arabic Typesetting" w:cs="Arabic Typesetting"/>
          <w:kern w:val="2"/>
          <w:sz w:val="22"/>
          <w:szCs w:val="22"/>
          <w:rtl/>
          <w14:ligatures w14:val="standardContextual"/>
        </w:rPr>
        <w:t>إدارة مخاطر الطوارئ الصحية والكوارث</w:t>
      </w:r>
      <w:r w:rsidRPr="006B4745">
        <w:rPr>
          <w:rFonts w:ascii="Arabic Typesetting" w:eastAsia="Calibri" w:hAnsi="Arabic Typesetting" w:cs="Arabic Typesetting"/>
          <w:kern w:val="2"/>
          <w:sz w:val="22"/>
          <w:szCs w:val="22"/>
          <w:rtl/>
          <w14:ligatures w14:val="standardContextual"/>
        </w:rPr>
        <w:t>.</w:t>
      </w:r>
    </w:p>
    <w:p w14:paraId="1018DADC" w14:textId="77777777" w:rsidR="00366D89" w:rsidRPr="006B4745" w:rsidRDefault="00366D89" w:rsidP="00BC3016">
      <w:pPr>
        <w:bidi/>
        <w:spacing w:after="160" w:line="259" w:lineRule="auto"/>
        <w:jc w:val="both"/>
        <w:rPr>
          <w:rFonts w:ascii="Arabic Typesetting" w:eastAsia="Calibri" w:hAnsi="Arabic Typesetting" w:cs="Arabic Typesetting"/>
          <w:kern w:val="2"/>
          <w:sz w:val="22"/>
          <w:szCs w:val="22"/>
          <w14:ligatures w14:val="standardContextual"/>
        </w:rPr>
      </w:pPr>
    </w:p>
    <w:p w14:paraId="2490F347" w14:textId="77777777" w:rsidR="00366D89" w:rsidRPr="006B4745" w:rsidRDefault="00366D89" w:rsidP="00BC3016">
      <w:pPr>
        <w:keepNext/>
        <w:tabs>
          <w:tab w:val="left" w:pos="3674"/>
        </w:tabs>
        <w:bidi/>
        <w:spacing w:after="160" w:line="259" w:lineRule="auto"/>
        <w:jc w:val="both"/>
        <w:rPr>
          <w:rFonts w:ascii="Arabic Typesetting" w:eastAsia="Calibri" w:hAnsi="Arabic Typesetting" w:cs="Arabic Typesetting"/>
          <w:kern w:val="2"/>
          <w:sz w:val="22"/>
          <w:szCs w:val="22"/>
          <w14:ligatures w14:val="standardContextual"/>
        </w:rPr>
      </w:pPr>
      <w:r w:rsidRPr="006B4745">
        <w:rPr>
          <w:rFonts w:ascii="Arabic Typesetting" w:eastAsia="Calibri" w:hAnsi="Arabic Typesetting" w:cs="Arabic Typesetting"/>
          <w:noProof/>
          <w:color w:val="2B579A"/>
          <w:kern w:val="2"/>
          <w:sz w:val="22"/>
          <w:szCs w:val="22"/>
          <w:shd w:val="clear" w:color="auto" w:fill="E6E6E6"/>
          <w:rtl/>
          <w14:ligatures w14:val="standardContextual"/>
        </w:rPr>
        <w:drawing>
          <wp:inline distT="0" distB="0" distL="0" distR="0" wp14:anchorId="2805C326" wp14:editId="001C4F9E">
            <wp:extent cx="5727700" cy="2982595"/>
            <wp:effectExtent l="0" t="0" r="6350" b="8255"/>
            <wp:docPr id="1169709808" name="Picture 1169709808">
              <a:extLst xmlns:a="http://schemas.openxmlformats.org/drawingml/2006/main">
                <a:ext uri="{FF2B5EF4-FFF2-40B4-BE49-F238E27FC236}">
                  <a16:creationId xmlns:a16="http://schemas.microsoft.com/office/drawing/2014/main" id="{C0C8D71C-F6FC-42DB-9713-B43D9DF0582C}"/>
                </a:ext>
              </a:extLst>
            </wp:docPr>
            <wp:cNvGraphicFramePr/>
            <a:graphic xmlns:a="http://schemas.openxmlformats.org/drawingml/2006/main">
              <a:graphicData uri="http://schemas.openxmlformats.org/drawingml/2006/picture">
                <pic:pic xmlns:pic="http://schemas.openxmlformats.org/drawingml/2006/picture">
                  <pic:nvPicPr>
                    <pic:cNvPr id="4" name="Graphic 1">
                      <a:extLst>
                        <a:ext uri="{FF2B5EF4-FFF2-40B4-BE49-F238E27FC236}">
                          <a16:creationId xmlns:a16="http://schemas.microsoft.com/office/drawing/2014/main" id="{C0C8D71C-F6FC-42DB-9713-B43D9DF0582C}"/>
                        </a:ext>
                      </a:extLst>
                    </pic:cNvPr>
                    <pic:cNvPicPr/>
                  </pic:nvPicPr>
                  <pic:blipFill>
                    <a:blip r:embed="rId9">
                      <a:extLst>
                        <a:ext uri="{28A0092B-C50C-407E-A947-70E740481C1C}">
                          <a14:useLocalDpi xmlns:a14="http://schemas.microsoft.com/office/drawing/2010/main" val="0"/>
                        </a:ext>
                        <a:ext uri="{96DAC541-7B7A-43D3-8B79-37D633B846F1}">
                          <asvg:svgBlip xmlns:asvg="http://schemas.microsoft.com/office/drawing/2016/SVG/main" r:embed="rId10"/>
                        </a:ext>
                      </a:extLst>
                    </a:blip>
                    <a:stretch>
                      <a:fillRect/>
                    </a:stretch>
                  </pic:blipFill>
                  <pic:spPr>
                    <a:xfrm>
                      <a:off x="0" y="0"/>
                      <a:ext cx="5727700" cy="2982595"/>
                    </a:xfrm>
                    <a:prstGeom prst="rect">
                      <a:avLst/>
                    </a:prstGeom>
                  </pic:spPr>
                </pic:pic>
              </a:graphicData>
            </a:graphic>
          </wp:inline>
        </w:drawing>
      </w:r>
    </w:p>
    <w:p w14:paraId="67D1BDF6" w14:textId="28E72D7E" w:rsidR="00366D89" w:rsidRPr="00F10756" w:rsidRDefault="00F10756" w:rsidP="00BC3016">
      <w:pPr>
        <w:bidi/>
        <w:spacing w:after="200"/>
        <w:jc w:val="both"/>
        <w:rPr>
          <w:rFonts w:ascii="Arabic Typesetting" w:hAnsi="Arabic Typesetting" w:cs="Arabic Typesetting"/>
          <w:i/>
          <w:iCs/>
          <w:sz w:val="18"/>
          <w:szCs w:val="18"/>
        </w:rPr>
      </w:pPr>
      <w:r>
        <w:rPr>
          <w:rFonts w:ascii="Arabic Typesetting" w:hAnsi="Arabic Typesetting" w:cs="Arabic Typesetting" w:hint="cs"/>
          <w:i/>
          <w:iCs/>
          <w:sz w:val="18"/>
          <w:szCs w:val="18"/>
          <w:rtl/>
        </w:rPr>
        <w:t>ال</w:t>
      </w:r>
      <w:r w:rsidR="00366D89" w:rsidRPr="00F10756">
        <w:rPr>
          <w:rFonts w:ascii="Arabic Typesetting" w:hAnsi="Arabic Typesetting" w:cs="Arabic Typesetting"/>
          <w:i/>
          <w:iCs/>
          <w:sz w:val="18"/>
          <w:szCs w:val="18"/>
          <w:rtl/>
        </w:rPr>
        <w:t xml:space="preserve">شكل </w:t>
      </w:r>
      <w:r w:rsidR="00366D89" w:rsidRPr="00F10756">
        <w:rPr>
          <w:rFonts w:ascii="Arabic Typesetting" w:hAnsi="Arabic Typesetting" w:cs="Arabic Typesetting"/>
          <w:i/>
          <w:iCs/>
          <w:sz w:val="18"/>
          <w:szCs w:val="18"/>
          <w:shd w:val="clear" w:color="auto" w:fill="E6E6E6"/>
          <w:rtl/>
        </w:rPr>
        <w:fldChar w:fldCharType="begin"/>
      </w:r>
      <w:r w:rsidR="00366D89" w:rsidRPr="00F10756">
        <w:rPr>
          <w:rFonts w:ascii="Arabic Typesetting" w:hAnsi="Arabic Typesetting" w:cs="Arabic Typesetting"/>
          <w:i/>
          <w:iCs/>
          <w:sz w:val="18"/>
          <w:szCs w:val="18"/>
          <w:rtl/>
        </w:rPr>
        <w:instrText xml:space="preserve"> SEQ Figure \* ARABIC </w:instrText>
      </w:r>
      <w:r w:rsidR="00366D89" w:rsidRPr="00F10756">
        <w:rPr>
          <w:rFonts w:ascii="Arabic Typesetting" w:hAnsi="Arabic Typesetting" w:cs="Arabic Typesetting"/>
          <w:i/>
          <w:iCs/>
          <w:sz w:val="18"/>
          <w:szCs w:val="18"/>
          <w:shd w:val="clear" w:color="auto" w:fill="E6E6E6"/>
          <w:rtl/>
        </w:rPr>
        <w:fldChar w:fldCharType="separate"/>
      </w:r>
      <w:r w:rsidR="004B7070">
        <w:rPr>
          <w:rFonts w:ascii="Arabic Typesetting" w:hAnsi="Arabic Typesetting" w:cs="Arabic Typesetting"/>
          <w:i/>
          <w:iCs/>
          <w:noProof/>
          <w:sz w:val="18"/>
          <w:szCs w:val="18"/>
          <w:rtl/>
        </w:rPr>
        <w:t>1</w:t>
      </w:r>
      <w:r w:rsidR="00366D89" w:rsidRPr="00F10756">
        <w:rPr>
          <w:rFonts w:ascii="Arabic Typesetting" w:hAnsi="Arabic Typesetting" w:cs="Arabic Typesetting"/>
          <w:i/>
          <w:iCs/>
          <w:sz w:val="18"/>
          <w:szCs w:val="18"/>
          <w:shd w:val="clear" w:color="auto" w:fill="E6E6E6"/>
          <w:rtl/>
        </w:rPr>
        <w:fldChar w:fldCharType="end"/>
      </w:r>
      <w:r>
        <w:rPr>
          <w:rFonts w:ascii="Arabic Typesetting" w:hAnsi="Arabic Typesetting" w:cs="Arabic Typesetting" w:hint="cs"/>
          <w:i/>
          <w:iCs/>
          <w:sz w:val="18"/>
          <w:szCs w:val="18"/>
          <w:shd w:val="clear" w:color="auto" w:fill="E6E6E6"/>
          <w:rtl/>
        </w:rPr>
        <w:t xml:space="preserve"> </w:t>
      </w:r>
      <w:r w:rsidR="00366D89" w:rsidRPr="00F10756">
        <w:rPr>
          <w:rFonts w:ascii="Arabic Typesetting" w:hAnsi="Arabic Typesetting" w:cs="Arabic Typesetting"/>
          <w:i/>
          <w:iCs/>
          <w:sz w:val="18"/>
          <w:szCs w:val="18"/>
          <w:rtl/>
        </w:rPr>
        <w:t>الإطار المفاهيمي المقترح لمرونة المستشفيات (خليل وآخرون، 2022)</w:t>
      </w:r>
    </w:p>
    <w:p w14:paraId="74717808" w14:textId="77777777" w:rsidR="00366D89" w:rsidRPr="006B4745" w:rsidRDefault="00366D89" w:rsidP="00BC3016">
      <w:pPr>
        <w:keepNext/>
        <w:keepLines/>
        <w:numPr>
          <w:ilvl w:val="0"/>
          <w:numId w:val="285"/>
        </w:numPr>
        <w:bidi/>
        <w:spacing w:before="40" w:after="160" w:line="259" w:lineRule="auto"/>
        <w:ind w:left="0" w:firstLine="0"/>
        <w:jc w:val="both"/>
        <w:outlineLvl w:val="1"/>
        <w:rPr>
          <w:rFonts w:ascii="Arabic Typesetting" w:hAnsi="Arabic Typesetting" w:cs="Arabic Typesetting"/>
          <w:color w:val="2F5496"/>
          <w:kern w:val="2"/>
          <w:sz w:val="26"/>
          <w:szCs w:val="26"/>
          <w14:ligatures w14:val="standardContextual"/>
        </w:rPr>
      </w:pPr>
      <w:bookmarkStart w:id="4" w:name="_Toc150096356"/>
      <w:r w:rsidRPr="006B4745">
        <w:rPr>
          <w:rFonts w:ascii="Arabic Typesetting" w:hAnsi="Arabic Typesetting" w:cs="Arabic Typesetting"/>
          <w:color w:val="2F5496"/>
          <w:kern w:val="2"/>
          <w:sz w:val="26"/>
          <w:szCs w:val="26"/>
          <w:rtl/>
          <w14:ligatures w14:val="standardContextual"/>
        </w:rPr>
        <w:t>النتائج والآثار:</w:t>
      </w:r>
      <w:bookmarkEnd w:id="4"/>
    </w:p>
    <w:p w14:paraId="4016B9CD" w14:textId="503C0F46" w:rsidR="00366D89" w:rsidRPr="006B4745" w:rsidRDefault="00366D89" w:rsidP="00BC3016">
      <w:pPr>
        <w:bidi/>
        <w:spacing w:after="160" w:line="259" w:lineRule="auto"/>
        <w:jc w:val="both"/>
        <w:rPr>
          <w:rFonts w:ascii="Arabic Typesetting" w:eastAsia="Calibri" w:hAnsi="Arabic Typesetting" w:cs="Arabic Typesetting"/>
          <w:kern w:val="2"/>
          <w:sz w:val="22"/>
          <w:szCs w:val="22"/>
          <w14:ligatures w14:val="standardContextual"/>
        </w:rPr>
      </w:pPr>
      <w:r w:rsidRPr="006B4745">
        <w:rPr>
          <w:rFonts w:ascii="Arabic Typesetting" w:eastAsia="Calibri" w:hAnsi="Arabic Typesetting" w:cs="Arabic Typesetting"/>
          <w:kern w:val="2"/>
          <w:sz w:val="22"/>
          <w:szCs w:val="22"/>
          <w:rtl/>
          <w14:ligatures w14:val="standardContextual"/>
        </w:rPr>
        <w:t xml:space="preserve">النتيجة الأساسية </w:t>
      </w:r>
      <w:r w:rsidR="00DA270D">
        <w:rPr>
          <w:rFonts w:ascii="Arabic Typesetting" w:eastAsia="Calibri" w:hAnsi="Arabic Typesetting" w:cs="Arabic Typesetting" w:hint="cs"/>
          <w:kern w:val="2"/>
          <w:sz w:val="22"/>
          <w:szCs w:val="22"/>
          <w:rtl/>
          <w14:ligatures w14:val="standardContextual"/>
        </w:rPr>
        <w:t>المتعلقة ب</w:t>
      </w:r>
      <w:r w:rsidR="00DA270D" w:rsidRPr="006B4745">
        <w:rPr>
          <w:rFonts w:ascii="Arabic Typesetting" w:eastAsia="Calibri" w:hAnsi="Arabic Typesetting" w:cs="Arabic Typesetting"/>
          <w:kern w:val="2"/>
          <w:sz w:val="22"/>
          <w:szCs w:val="22"/>
          <w:rtl/>
          <w14:ligatures w14:val="standardContextual"/>
        </w:rPr>
        <w:t>مر</w:t>
      </w:r>
      <w:r w:rsidR="00DA270D">
        <w:rPr>
          <w:rFonts w:ascii="Arabic Typesetting" w:eastAsia="Calibri" w:hAnsi="Arabic Typesetting" w:cs="Arabic Typesetting" w:hint="cs"/>
          <w:kern w:val="2"/>
          <w:sz w:val="22"/>
          <w:szCs w:val="22"/>
          <w:rtl/>
          <w14:ligatures w14:val="standardContextual"/>
        </w:rPr>
        <w:t>و</w:t>
      </w:r>
      <w:r w:rsidR="00DA270D" w:rsidRPr="006B4745">
        <w:rPr>
          <w:rFonts w:ascii="Arabic Typesetting" w:eastAsia="Calibri" w:hAnsi="Arabic Typesetting" w:cs="Arabic Typesetting"/>
          <w:kern w:val="2"/>
          <w:sz w:val="22"/>
          <w:szCs w:val="22"/>
          <w:rtl/>
          <w14:ligatures w14:val="standardContextual"/>
        </w:rPr>
        <w:t>نة</w:t>
      </w:r>
      <w:r w:rsidR="00DA270D">
        <w:rPr>
          <w:rFonts w:ascii="Arabic Typesetting" w:eastAsia="Calibri" w:hAnsi="Arabic Typesetting" w:cs="Arabic Typesetting" w:hint="cs"/>
          <w:kern w:val="2"/>
          <w:sz w:val="22"/>
          <w:szCs w:val="22"/>
          <w:rtl/>
          <w14:ligatures w14:val="standardContextual"/>
        </w:rPr>
        <w:t xml:space="preserve"> ا</w:t>
      </w:r>
      <w:r w:rsidRPr="006B4745">
        <w:rPr>
          <w:rFonts w:ascii="Arabic Typesetting" w:eastAsia="Calibri" w:hAnsi="Arabic Typesetting" w:cs="Arabic Typesetting"/>
          <w:kern w:val="2"/>
          <w:sz w:val="22"/>
          <w:szCs w:val="22"/>
          <w:rtl/>
          <w14:ligatures w14:val="standardContextual"/>
        </w:rPr>
        <w:t xml:space="preserve">لمستشفيات هي </w:t>
      </w:r>
      <w:r w:rsidRPr="006B4745">
        <w:rPr>
          <w:rFonts w:ascii="Arabic Typesetting" w:eastAsia="Calibri" w:hAnsi="Arabic Typesetting" w:cs="Arabic Typesetting"/>
          <w:i/>
          <w:iCs/>
          <w:kern w:val="2"/>
          <w:sz w:val="22"/>
          <w:szCs w:val="22"/>
          <w:u w:val="single"/>
          <w:rtl/>
          <w14:ligatures w14:val="standardContextual"/>
        </w:rPr>
        <w:t>استمرارية الخدمات</w:t>
      </w:r>
      <w:r w:rsidRPr="006B4745">
        <w:rPr>
          <w:rFonts w:ascii="Arabic Typesetting" w:eastAsia="Calibri" w:hAnsi="Arabic Typesetting" w:cs="Arabic Typesetting"/>
          <w:i/>
          <w:iCs/>
          <w:kern w:val="2"/>
          <w:sz w:val="22"/>
          <w:szCs w:val="22"/>
          <w:rtl/>
          <w14:ligatures w14:val="standardContextual"/>
        </w:rPr>
        <w:t>:</w:t>
      </w:r>
      <w:r w:rsidR="009B3D85">
        <w:rPr>
          <w:rFonts w:ascii="Arabic Typesetting" w:eastAsia="Calibri" w:hAnsi="Arabic Typesetting" w:cs="Arabic Typesetting" w:hint="cs"/>
          <w:i/>
          <w:iCs/>
          <w:kern w:val="2"/>
          <w:sz w:val="22"/>
          <w:szCs w:val="22"/>
          <w:rtl/>
          <w14:ligatures w14:val="standardContextual"/>
        </w:rPr>
        <w:t xml:space="preserve"> أي</w:t>
      </w:r>
      <w:r w:rsidRPr="006B4745">
        <w:rPr>
          <w:rFonts w:ascii="Arabic Typesetting" w:eastAsia="Calibri" w:hAnsi="Arabic Typesetting" w:cs="Arabic Typesetting"/>
          <w:i/>
          <w:iCs/>
          <w:kern w:val="2"/>
          <w:sz w:val="22"/>
          <w:szCs w:val="22"/>
          <w:rtl/>
          <w14:ligatures w14:val="standardContextual"/>
        </w:rPr>
        <w:t xml:space="preserve"> </w:t>
      </w:r>
      <w:r w:rsidR="00006BB7">
        <w:rPr>
          <w:rFonts w:ascii="Arabic Typesetting" w:eastAsia="Calibri" w:hAnsi="Arabic Typesetting" w:cs="Arabic Typesetting"/>
          <w:i/>
          <w:iCs/>
          <w:kern w:val="2"/>
          <w:sz w:val="22"/>
          <w:szCs w:val="22"/>
          <w:rtl/>
          <w14:ligatures w14:val="standardContextual"/>
        </w:rPr>
        <w:t>ضمان استمرار وظائف</w:t>
      </w:r>
      <w:r w:rsidRPr="006B4745">
        <w:rPr>
          <w:rFonts w:ascii="Arabic Typesetting" w:eastAsia="Calibri" w:hAnsi="Arabic Typesetting" w:cs="Arabic Typesetting"/>
          <w:i/>
          <w:iCs/>
          <w:kern w:val="2"/>
          <w:sz w:val="22"/>
          <w:szCs w:val="22"/>
          <w:rtl/>
          <w14:ligatures w14:val="standardContextual"/>
        </w:rPr>
        <w:t xml:space="preserve"> المستشفى لإنقاذ الأرواح</w:t>
      </w:r>
      <w:r w:rsidR="00F324D1">
        <w:rPr>
          <w:rFonts w:ascii="Arabic Typesetting" w:eastAsia="Calibri" w:hAnsi="Arabic Typesetting" w:cs="Arabic Typesetting" w:hint="cs"/>
          <w:i/>
          <w:iCs/>
          <w:kern w:val="2"/>
          <w:sz w:val="22"/>
          <w:szCs w:val="22"/>
          <w:rtl/>
          <w14:ligatures w14:val="standardContextual"/>
        </w:rPr>
        <w:t xml:space="preserve">، </w:t>
      </w:r>
      <w:r w:rsidR="00F324D1" w:rsidRPr="00F324D1">
        <w:rPr>
          <w:rFonts w:ascii="Arabic Typesetting" w:eastAsia="Calibri" w:hAnsi="Arabic Typesetting" w:cs="Arabic Typesetting" w:hint="cs"/>
          <w:b/>
          <w:bCs/>
          <w:kern w:val="2"/>
          <w:sz w:val="22"/>
          <w:szCs w:val="22"/>
          <w:rtl/>
          <w14:ligatures w14:val="standardContextual"/>
        </w:rPr>
        <w:t>إذ</w:t>
      </w:r>
      <w:r w:rsidRPr="006B4745">
        <w:rPr>
          <w:rFonts w:ascii="Arabic Typesetting" w:eastAsia="Calibri" w:hAnsi="Arabic Typesetting" w:cs="Arabic Typesetting"/>
          <w:i/>
          <w:iCs/>
          <w:kern w:val="2"/>
          <w:sz w:val="22"/>
          <w:szCs w:val="22"/>
          <w:rtl/>
          <w14:ligatures w14:val="standardContextual"/>
        </w:rPr>
        <w:t xml:space="preserve"> </w:t>
      </w:r>
      <w:r w:rsidRPr="006B4745">
        <w:rPr>
          <w:rFonts w:ascii="Arabic Typesetting" w:eastAsia="Calibri" w:hAnsi="Arabic Typesetting" w:cs="Arabic Typesetting"/>
          <w:b/>
          <w:bCs/>
          <w:kern w:val="2"/>
          <w:sz w:val="22"/>
          <w:szCs w:val="22"/>
          <w:rtl/>
          <w14:ligatures w14:val="standardContextual"/>
        </w:rPr>
        <w:t xml:space="preserve">يجب أن تحافظ </w:t>
      </w:r>
      <w:r w:rsidR="00147B5D">
        <w:rPr>
          <w:rFonts w:ascii="Arabic Typesetting" w:eastAsia="Calibri" w:hAnsi="Arabic Typesetting" w:cs="Arabic Typesetting"/>
          <w:b/>
          <w:bCs/>
          <w:kern w:val="2"/>
          <w:sz w:val="22"/>
          <w:szCs w:val="22"/>
          <w:rtl/>
          <w14:ligatures w14:val="standardContextual"/>
        </w:rPr>
        <w:t>المستشفيات المتحلية بالمرونة</w:t>
      </w:r>
      <w:r w:rsidRPr="006B4745">
        <w:rPr>
          <w:rFonts w:ascii="Arabic Typesetting" w:eastAsia="Calibri" w:hAnsi="Arabic Typesetting" w:cs="Arabic Typesetting"/>
          <w:b/>
          <w:bCs/>
          <w:kern w:val="2"/>
          <w:sz w:val="22"/>
          <w:szCs w:val="22"/>
          <w:rtl/>
          <w14:ligatures w14:val="standardContextual"/>
        </w:rPr>
        <w:t xml:space="preserve"> على وظائفها لأنها تقدم خدمات </w:t>
      </w:r>
      <w:r w:rsidR="00F324D1">
        <w:rPr>
          <w:rFonts w:ascii="Arabic Typesetting" w:eastAsia="Calibri" w:hAnsi="Arabic Typesetting" w:cs="Arabic Typesetting" w:hint="cs"/>
          <w:b/>
          <w:bCs/>
          <w:kern w:val="2"/>
          <w:sz w:val="22"/>
          <w:szCs w:val="22"/>
          <w:rtl/>
          <w14:ligatures w14:val="standardContextual"/>
        </w:rPr>
        <w:t>هامة جداً</w:t>
      </w:r>
      <w:r w:rsidRPr="006B4745">
        <w:rPr>
          <w:rFonts w:ascii="Arabic Typesetting" w:eastAsia="Calibri" w:hAnsi="Arabic Typesetting" w:cs="Arabic Typesetting"/>
          <w:b/>
          <w:bCs/>
          <w:kern w:val="2"/>
          <w:sz w:val="22"/>
          <w:szCs w:val="22"/>
          <w:rtl/>
          <w14:ligatures w14:val="standardContextual"/>
        </w:rPr>
        <w:t xml:space="preserve"> ومنقذة للحياة وأساسية عالية الجودة ومستمرة وسط الأزمات </w:t>
      </w:r>
      <w:r w:rsidR="00F324D1">
        <w:rPr>
          <w:rFonts w:ascii="Arabic Typesetting" w:eastAsia="Calibri" w:hAnsi="Arabic Typesetting" w:cs="Arabic Typesetting" w:hint="cs"/>
          <w:b/>
          <w:bCs/>
          <w:kern w:val="2"/>
          <w:sz w:val="22"/>
          <w:szCs w:val="22"/>
          <w:rtl/>
          <w14:ligatures w14:val="standardContextual"/>
        </w:rPr>
        <w:t>ولا تقصر في حق أي أحد</w:t>
      </w:r>
      <w:r w:rsidRPr="006B4745">
        <w:rPr>
          <w:rFonts w:ascii="Arabic Typesetting" w:eastAsia="Calibri" w:hAnsi="Arabic Typesetting" w:cs="Arabic Typesetting"/>
          <w:b/>
          <w:bCs/>
          <w:kern w:val="2"/>
          <w:sz w:val="22"/>
          <w:szCs w:val="22"/>
          <w:vertAlign w:val="superscript"/>
          <w:rtl/>
          <w14:ligatures w14:val="standardContextual"/>
        </w:rPr>
        <w:footnoteReference w:id="8"/>
      </w:r>
      <w:r w:rsidRPr="006B4745">
        <w:rPr>
          <w:rFonts w:ascii="Arabic Typesetting" w:eastAsia="Calibri" w:hAnsi="Arabic Typesetting" w:cs="Arabic Typesetting"/>
          <w:b/>
          <w:bCs/>
          <w:kern w:val="2"/>
          <w:sz w:val="22"/>
          <w:szCs w:val="22"/>
          <w:rtl/>
          <w14:ligatures w14:val="standardContextual"/>
        </w:rPr>
        <w:t xml:space="preserve">. </w:t>
      </w:r>
    </w:p>
    <w:p w14:paraId="5132F517" w14:textId="487441C2" w:rsidR="00BC3016" w:rsidRPr="006B4745" w:rsidRDefault="00366D89" w:rsidP="00BC3016">
      <w:pPr>
        <w:bidi/>
        <w:spacing w:after="160" w:line="259" w:lineRule="auto"/>
        <w:jc w:val="both"/>
        <w:rPr>
          <w:rFonts w:ascii="Arabic Typesetting" w:eastAsia="Calibri" w:hAnsi="Arabic Typesetting" w:cs="Arabic Typesetting"/>
          <w:kern w:val="2"/>
          <w:sz w:val="22"/>
          <w:szCs w:val="22"/>
          <w14:ligatures w14:val="standardContextual"/>
        </w:rPr>
      </w:pPr>
      <w:r w:rsidRPr="006B4745">
        <w:rPr>
          <w:rFonts w:ascii="Arabic Typesetting" w:eastAsia="Calibri" w:hAnsi="Arabic Typesetting" w:cs="Arabic Typesetting"/>
          <w:kern w:val="2"/>
          <w:sz w:val="22"/>
          <w:szCs w:val="22"/>
          <w:rtl/>
          <w14:ligatures w14:val="standardContextual"/>
        </w:rPr>
        <w:t>ضمن هذا الإطار تتكيف المستشفيات الأفضل أداء</w:t>
      </w:r>
      <w:r w:rsidR="00EF382D">
        <w:rPr>
          <w:rFonts w:ascii="Arabic Typesetting" w:eastAsia="Calibri" w:hAnsi="Arabic Typesetting" w:cs="Arabic Typesetting" w:hint="cs"/>
          <w:kern w:val="2"/>
          <w:sz w:val="22"/>
          <w:szCs w:val="22"/>
          <w:rtl/>
          <w14:ligatures w14:val="standardContextual"/>
        </w:rPr>
        <w:t>ً</w:t>
      </w:r>
      <w:r w:rsidRPr="006B4745">
        <w:rPr>
          <w:rFonts w:ascii="Arabic Typesetting" w:eastAsia="Calibri" w:hAnsi="Arabic Typesetting" w:cs="Arabic Typesetting"/>
          <w:kern w:val="2"/>
          <w:sz w:val="22"/>
          <w:szCs w:val="22"/>
          <w:rtl/>
          <w14:ligatures w14:val="standardContextual"/>
        </w:rPr>
        <w:t xml:space="preserve"> لمواصلة تقديم خدمات صحية عالية الجودة تركز على الناس وتتكيف مع </w:t>
      </w:r>
      <w:r w:rsidR="00656A93">
        <w:rPr>
          <w:rFonts w:ascii="Arabic Typesetting" w:eastAsia="Calibri" w:hAnsi="Arabic Typesetting" w:cs="Arabic Typesetting"/>
          <w:kern w:val="2"/>
          <w:sz w:val="22"/>
          <w:szCs w:val="22"/>
          <w:rtl/>
          <w14:ligatures w14:val="standardContextual"/>
        </w:rPr>
        <w:t>الصعوبات</w:t>
      </w:r>
      <w:r w:rsidRPr="006B4745">
        <w:rPr>
          <w:rFonts w:ascii="Arabic Typesetting" w:eastAsia="Calibri" w:hAnsi="Arabic Typesetting" w:cs="Arabic Typesetting"/>
          <w:kern w:val="2"/>
          <w:sz w:val="22"/>
          <w:szCs w:val="22"/>
          <w:rtl/>
          <w14:ligatures w14:val="standardContextual"/>
        </w:rPr>
        <w:t xml:space="preserve"> المختلفة بما في ذلك</w:t>
      </w:r>
      <w:r w:rsidR="00FE790D">
        <w:rPr>
          <w:rFonts w:ascii="Arabic Typesetting" w:eastAsia="Calibri" w:hAnsi="Arabic Typesetting" w:cs="Arabic Typesetting" w:hint="cs"/>
          <w:kern w:val="2"/>
          <w:sz w:val="22"/>
          <w:szCs w:val="22"/>
          <w:rtl/>
          <w14:ligatures w14:val="standardContextual"/>
        </w:rPr>
        <w:t>،</w:t>
      </w:r>
      <w:r w:rsidRPr="006B4745">
        <w:rPr>
          <w:rFonts w:ascii="Arabic Typesetting" w:eastAsia="Calibri" w:hAnsi="Arabic Typesetting" w:cs="Arabic Typesetting"/>
          <w:kern w:val="2"/>
          <w:sz w:val="22"/>
          <w:szCs w:val="22"/>
          <w:rtl/>
          <w14:ligatures w14:val="standardContextual"/>
        </w:rPr>
        <w:t xml:space="preserve"> </w:t>
      </w:r>
      <w:r w:rsidR="00FF375B">
        <w:rPr>
          <w:rFonts w:ascii="Arabic Typesetting" w:eastAsia="Calibri" w:hAnsi="Arabic Typesetting" w:cs="Arabic Typesetting"/>
          <w:kern w:val="2"/>
          <w:sz w:val="22"/>
          <w:szCs w:val="22"/>
          <w:rtl/>
          <w14:ligatures w14:val="standardContextual"/>
        </w:rPr>
        <w:t>على سبيل المثال لا الحصر</w:t>
      </w:r>
      <w:r w:rsidR="00FE790D">
        <w:rPr>
          <w:rFonts w:ascii="Arabic Typesetting" w:eastAsia="Calibri" w:hAnsi="Arabic Typesetting" w:cs="Arabic Typesetting" w:hint="cs"/>
          <w:kern w:val="2"/>
          <w:sz w:val="22"/>
          <w:szCs w:val="22"/>
          <w:rtl/>
          <w14:ligatures w14:val="standardContextual"/>
        </w:rPr>
        <w:t>،</w:t>
      </w:r>
      <w:r w:rsidRPr="006B4745">
        <w:rPr>
          <w:rFonts w:ascii="Arabic Typesetting" w:eastAsia="Calibri" w:hAnsi="Arabic Typesetting" w:cs="Arabic Typesetting"/>
          <w:kern w:val="2"/>
          <w:sz w:val="22"/>
          <w:szCs w:val="22"/>
          <w:rtl/>
          <w14:ligatures w14:val="standardContextual"/>
        </w:rPr>
        <w:t xml:space="preserve"> الكوارث والسياق المتغير وأوجه القصور في النظام الصحي وأوجه القصور داخل المستشفيات</w:t>
      </w:r>
      <w:r w:rsidR="00147B5D">
        <w:rPr>
          <w:rFonts w:ascii="Arabic Typesetting" w:eastAsia="Calibri" w:hAnsi="Arabic Typesetting" w:cs="Arabic Typesetting" w:hint="cs"/>
          <w:kern w:val="2"/>
          <w:sz w:val="22"/>
          <w:szCs w:val="22"/>
          <w:rtl/>
          <w14:ligatures w14:val="standardContextual"/>
        </w:rPr>
        <w:t>،</w:t>
      </w:r>
      <w:r w:rsidRPr="006B4745">
        <w:rPr>
          <w:rFonts w:ascii="Arabic Typesetting" w:eastAsia="Calibri" w:hAnsi="Arabic Typesetting" w:cs="Arabic Typesetting"/>
          <w:kern w:val="2"/>
          <w:sz w:val="22"/>
          <w:szCs w:val="22"/>
          <w:rtl/>
          <w14:ligatures w14:val="standardContextual"/>
        </w:rPr>
        <w:t xml:space="preserve"> </w:t>
      </w:r>
      <w:r w:rsidR="00147B5D">
        <w:rPr>
          <w:rFonts w:ascii="Arabic Typesetting" w:eastAsia="Calibri" w:hAnsi="Arabic Typesetting" w:cs="Arabic Typesetting" w:hint="cs"/>
          <w:kern w:val="2"/>
          <w:sz w:val="22"/>
          <w:szCs w:val="22"/>
          <w:rtl/>
          <w14:ligatures w14:val="standardContextual"/>
        </w:rPr>
        <w:t>و</w:t>
      </w:r>
      <w:r w:rsidRPr="006B4745">
        <w:rPr>
          <w:rFonts w:ascii="Arabic Typesetting" w:eastAsia="Calibri" w:hAnsi="Arabic Typesetting" w:cs="Arabic Typesetting"/>
          <w:kern w:val="2"/>
          <w:sz w:val="22"/>
          <w:szCs w:val="22"/>
          <w:rtl/>
          <w14:ligatures w14:val="standardContextual"/>
        </w:rPr>
        <w:t xml:space="preserve">علاوة على ذلك تضمن </w:t>
      </w:r>
      <w:r w:rsidR="00147B5D">
        <w:rPr>
          <w:rFonts w:ascii="Arabic Typesetting" w:eastAsia="Calibri" w:hAnsi="Arabic Typesetting" w:cs="Arabic Typesetting"/>
          <w:kern w:val="2"/>
          <w:sz w:val="22"/>
          <w:szCs w:val="22"/>
          <w:rtl/>
          <w14:ligatures w14:val="standardContextual"/>
        </w:rPr>
        <w:t>المستشفيات المتحلية بالمرونة</w:t>
      </w:r>
      <w:r w:rsidRPr="006B4745">
        <w:rPr>
          <w:rFonts w:ascii="Arabic Typesetting" w:eastAsia="Calibri" w:hAnsi="Arabic Typesetting" w:cs="Arabic Typesetting"/>
          <w:kern w:val="2"/>
          <w:sz w:val="22"/>
          <w:szCs w:val="22"/>
          <w:rtl/>
          <w14:ligatures w14:val="standardContextual"/>
        </w:rPr>
        <w:t xml:space="preserve"> تقديم خدمات صحية متكاملة تركز على الناس IPCHS </w:t>
      </w:r>
      <w:r w:rsidR="009E7809">
        <w:rPr>
          <w:rFonts w:ascii="Arabic Typesetting" w:eastAsia="Calibri" w:hAnsi="Arabic Typesetting" w:cs="Arabic Typesetting" w:hint="cs"/>
          <w:kern w:val="2"/>
          <w:sz w:val="22"/>
          <w:szCs w:val="22"/>
          <w:rtl/>
          <w14:ligatures w14:val="standardContextual"/>
        </w:rPr>
        <w:t>و</w:t>
      </w:r>
      <w:r w:rsidRPr="006B4745">
        <w:rPr>
          <w:rFonts w:ascii="Arabic Typesetting" w:eastAsia="Calibri" w:hAnsi="Arabic Typesetting" w:cs="Arabic Typesetting"/>
          <w:kern w:val="2"/>
          <w:sz w:val="22"/>
          <w:szCs w:val="22"/>
          <w:rtl/>
          <w14:ligatures w14:val="standardContextual"/>
        </w:rPr>
        <w:t xml:space="preserve">من خلال هذا تسهم </w:t>
      </w:r>
      <w:r w:rsidR="00147B5D">
        <w:rPr>
          <w:rFonts w:ascii="Arabic Typesetting" w:eastAsia="Calibri" w:hAnsi="Arabic Typesetting" w:cs="Arabic Typesetting"/>
          <w:kern w:val="2"/>
          <w:sz w:val="22"/>
          <w:szCs w:val="22"/>
          <w:rtl/>
          <w14:ligatures w14:val="standardContextual"/>
        </w:rPr>
        <w:t>المستشفيات المتحلية بالمرونة</w:t>
      </w:r>
      <w:r w:rsidRPr="006B4745">
        <w:rPr>
          <w:rFonts w:ascii="Arabic Typesetting" w:eastAsia="Calibri" w:hAnsi="Arabic Typesetting" w:cs="Arabic Typesetting"/>
          <w:kern w:val="2"/>
          <w:sz w:val="22"/>
          <w:szCs w:val="22"/>
          <w:rtl/>
          <w14:ligatures w14:val="standardContextual"/>
        </w:rPr>
        <w:t xml:space="preserve"> في بناء أنظمة صحية أقوى ومجتمعات صحية وتنمية مستدامة: </w:t>
      </w:r>
      <w:r w:rsidR="009E7809">
        <w:rPr>
          <w:rFonts w:ascii="Arabic Typesetting" w:eastAsia="Calibri" w:hAnsi="Arabic Typesetting" w:cs="Arabic Typesetting" w:hint="cs"/>
          <w:kern w:val="2"/>
          <w:sz w:val="22"/>
          <w:szCs w:val="22"/>
          <w:rtl/>
          <w14:ligatures w14:val="standardContextual"/>
        </w:rPr>
        <w:t xml:space="preserve">إذ </w:t>
      </w:r>
      <w:r w:rsidRPr="006B4745">
        <w:rPr>
          <w:rFonts w:ascii="Arabic Typesetting" w:eastAsia="Calibri" w:hAnsi="Arabic Typesetting" w:cs="Arabic Typesetting"/>
          <w:kern w:val="2"/>
          <w:sz w:val="22"/>
          <w:szCs w:val="22"/>
          <w:rtl/>
          <w14:ligatures w14:val="standardContextual"/>
        </w:rPr>
        <w:t xml:space="preserve">توفر </w:t>
      </w:r>
      <w:r w:rsidR="009E7809">
        <w:rPr>
          <w:rFonts w:ascii="Arabic Typesetting" w:eastAsia="Calibri" w:hAnsi="Arabic Typesetting" w:cs="Arabic Typesetting" w:hint="cs"/>
          <w:kern w:val="2"/>
          <w:sz w:val="22"/>
          <w:szCs w:val="22"/>
          <w:rtl/>
          <w14:ligatures w14:val="standardContextual"/>
        </w:rPr>
        <w:t>ال</w:t>
      </w:r>
      <w:r w:rsidR="009E7809" w:rsidRPr="006B4745">
        <w:rPr>
          <w:rFonts w:ascii="Arabic Typesetting" w:eastAsia="Calibri" w:hAnsi="Arabic Typesetting" w:cs="Arabic Typesetting"/>
          <w:kern w:val="2"/>
          <w:sz w:val="22"/>
          <w:szCs w:val="22"/>
          <w:rtl/>
          <w14:ligatures w14:val="standardContextual"/>
        </w:rPr>
        <w:t xml:space="preserve">خدمات </w:t>
      </w:r>
      <w:r w:rsidR="009E7809">
        <w:rPr>
          <w:rFonts w:ascii="Arabic Typesetting" w:eastAsia="Calibri" w:hAnsi="Arabic Typesetting" w:cs="Arabic Typesetting" w:hint="cs"/>
          <w:kern w:val="2"/>
          <w:sz w:val="22"/>
          <w:szCs w:val="22"/>
          <w:rtl/>
          <w14:ligatures w14:val="standardContextual"/>
        </w:rPr>
        <w:t>ال</w:t>
      </w:r>
      <w:r w:rsidR="009E7809" w:rsidRPr="006B4745">
        <w:rPr>
          <w:rFonts w:ascii="Arabic Typesetting" w:eastAsia="Calibri" w:hAnsi="Arabic Typesetting" w:cs="Arabic Typesetting"/>
          <w:kern w:val="2"/>
          <w:sz w:val="22"/>
          <w:szCs w:val="22"/>
          <w:rtl/>
          <w14:ligatures w14:val="standardContextual"/>
        </w:rPr>
        <w:t xml:space="preserve">صحية </w:t>
      </w:r>
      <w:r w:rsidR="009E7809">
        <w:rPr>
          <w:rFonts w:ascii="Arabic Typesetting" w:eastAsia="Calibri" w:hAnsi="Arabic Typesetting" w:cs="Arabic Typesetting" w:hint="cs"/>
          <w:kern w:val="2"/>
          <w:sz w:val="22"/>
          <w:szCs w:val="22"/>
          <w:rtl/>
          <w14:ligatures w14:val="standardContextual"/>
        </w:rPr>
        <w:t>ال</w:t>
      </w:r>
      <w:r w:rsidR="009E7809" w:rsidRPr="006B4745">
        <w:rPr>
          <w:rFonts w:ascii="Arabic Typesetting" w:eastAsia="Calibri" w:hAnsi="Arabic Typesetting" w:cs="Arabic Typesetting"/>
          <w:kern w:val="2"/>
          <w:sz w:val="22"/>
          <w:szCs w:val="22"/>
          <w:rtl/>
          <w14:ligatures w14:val="standardContextual"/>
        </w:rPr>
        <w:t xml:space="preserve">متكاملة </w:t>
      </w:r>
      <w:r w:rsidR="009E7809">
        <w:rPr>
          <w:rFonts w:ascii="Arabic Typesetting" w:eastAsia="Calibri" w:hAnsi="Arabic Typesetting" w:cs="Arabic Typesetting" w:hint="cs"/>
          <w:kern w:val="2"/>
          <w:sz w:val="22"/>
          <w:szCs w:val="22"/>
          <w:rtl/>
          <w14:ligatures w14:val="standardContextual"/>
        </w:rPr>
        <w:t xml:space="preserve">التي </w:t>
      </w:r>
      <w:r w:rsidR="009E7809" w:rsidRPr="006B4745">
        <w:rPr>
          <w:rFonts w:ascii="Arabic Typesetting" w:eastAsia="Calibri" w:hAnsi="Arabic Typesetting" w:cs="Arabic Typesetting"/>
          <w:kern w:val="2"/>
          <w:sz w:val="22"/>
          <w:szCs w:val="22"/>
          <w:rtl/>
          <w14:ligatures w14:val="standardContextual"/>
        </w:rPr>
        <w:t xml:space="preserve">تركز على الناس </w:t>
      </w:r>
      <w:r w:rsidRPr="006B4745">
        <w:rPr>
          <w:rFonts w:ascii="Arabic Typesetting" w:eastAsia="Calibri" w:hAnsi="Arabic Typesetting" w:cs="Arabic Typesetting"/>
          <w:kern w:val="2"/>
          <w:sz w:val="22"/>
          <w:szCs w:val="22"/>
          <w:rtl/>
          <w14:ligatures w14:val="standardContextual"/>
        </w:rPr>
        <w:t xml:space="preserve">الوصول الشامل والعدالة الاجتماعية والحماية المالية ضمن نهج تقوده الرعاية الصحية الأولية، وبالتالي فهي ضرورية لتحقيق أهداف التنمية المستدامة المختلفة SDGs. </w:t>
      </w:r>
    </w:p>
    <w:p w14:paraId="42E2C0B8" w14:textId="479C9B3E" w:rsidR="00366D89" w:rsidRPr="006B4745" w:rsidRDefault="00366D89" w:rsidP="00BC3016">
      <w:pPr>
        <w:bidi/>
        <w:spacing w:after="160" w:line="259" w:lineRule="auto"/>
        <w:jc w:val="both"/>
        <w:rPr>
          <w:rFonts w:ascii="Arabic Typesetting" w:eastAsia="Calibri" w:hAnsi="Arabic Typesetting" w:cs="Arabic Typesetting"/>
          <w:b/>
          <w:bCs/>
          <w:kern w:val="2"/>
          <w:sz w:val="22"/>
          <w:szCs w:val="22"/>
          <w14:ligatures w14:val="standardContextual"/>
        </w:rPr>
      </w:pPr>
      <w:r w:rsidRPr="006B4745">
        <w:rPr>
          <w:rFonts w:ascii="Arabic Typesetting" w:eastAsia="Calibri" w:hAnsi="Arabic Typesetting" w:cs="Arabic Typesetting"/>
          <w:b/>
          <w:bCs/>
          <w:kern w:val="2"/>
          <w:sz w:val="22"/>
          <w:szCs w:val="22"/>
          <w:rtl/>
          <w14:ligatures w14:val="standardContextual"/>
        </w:rPr>
        <w:t xml:space="preserve">ويساعد تعزيز </w:t>
      </w:r>
      <w:r w:rsidR="00E56B48">
        <w:rPr>
          <w:rFonts w:ascii="Arabic Typesetting" w:eastAsia="Calibri" w:hAnsi="Arabic Typesetting" w:cs="Arabic Typesetting"/>
          <w:b/>
          <w:bCs/>
          <w:kern w:val="2"/>
          <w:sz w:val="22"/>
          <w:szCs w:val="22"/>
          <w:rtl/>
          <w14:ligatures w14:val="standardContextual"/>
        </w:rPr>
        <w:t>مرونة المستشفيات</w:t>
      </w:r>
      <w:r w:rsidRPr="006B4745">
        <w:rPr>
          <w:rFonts w:ascii="Arabic Typesetting" w:eastAsia="Calibri" w:hAnsi="Arabic Typesetting" w:cs="Arabic Typesetting"/>
          <w:b/>
          <w:bCs/>
          <w:kern w:val="2"/>
          <w:sz w:val="22"/>
          <w:szCs w:val="22"/>
          <w:rtl/>
          <w14:ligatures w14:val="standardContextual"/>
        </w:rPr>
        <w:t xml:space="preserve"> في نهاية المطاف </w:t>
      </w:r>
      <w:r w:rsidR="003C2CDE">
        <w:rPr>
          <w:rFonts w:ascii="Arabic Typesetting" w:eastAsia="Calibri" w:hAnsi="Arabic Typesetting" w:cs="Arabic Typesetting" w:hint="cs"/>
          <w:b/>
          <w:bCs/>
          <w:kern w:val="2"/>
          <w:sz w:val="22"/>
          <w:szCs w:val="22"/>
          <w:rtl/>
          <w14:ligatures w14:val="standardContextual"/>
        </w:rPr>
        <w:t xml:space="preserve">في </w:t>
      </w:r>
      <w:r w:rsidRPr="006B4745">
        <w:rPr>
          <w:rFonts w:ascii="Arabic Typesetting" w:eastAsia="Calibri" w:hAnsi="Arabic Typesetting" w:cs="Arabic Typesetting"/>
          <w:b/>
          <w:bCs/>
          <w:kern w:val="2"/>
          <w:sz w:val="22"/>
          <w:szCs w:val="22"/>
          <w:rtl/>
          <w14:ligatures w14:val="standardContextual"/>
        </w:rPr>
        <w:t xml:space="preserve">تحسين فرص </w:t>
      </w:r>
      <w:r w:rsidR="00DD1EAC">
        <w:rPr>
          <w:rFonts w:ascii="Arabic Typesetting" w:eastAsia="Calibri" w:hAnsi="Arabic Typesetting" w:cs="Arabic Typesetting"/>
          <w:b/>
          <w:bCs/>
          <w:kern w:val="2"/>
          <w:sz w:val="22"/>
          <w:szCs w:val="22"/>
          <w:rtl/>
          <w14:ligatures w14:val="standardContextual"/>
        </w:rPr>
        <w:t>الحصول على خدمات الرعاية الصحية</w:t>
      </w:r>
      <w:r w:rsidRPr="006B4745">
        <w:rPr>
          <w:rFonts w:ascii="Arabic Typesetting" w:eastAsia="Calibri" w:hAnsi="Arabic Typesetting" w:cs="Arabic Typesetting"/>
          <w:b/>
          <w:bCs/>
          <w:kern w:val="2"/>
          <w:sz w:val="22"/>
          <w:szCs w:val="22"/>
          <w:rtl/>
          <w14:ligatures w14:val="standardContextual"/>
        </w:rPr>
        <w:t xml:space="preserve"> والحد من مواطن الضعف و</w:t>
      </w:r>
      <w:r w:rsidR="001A5C08">
        <w:rPr>
          <w:rFonts w:ascii="Arabic Typesetting" w:eastAsia="Calibri" w:hAnsi="Arabic Typesetting" w:cs="Arabic Typesetting" w:hint="cs"/>
          <w:b/>
          <w:bCs/>
          <w:kern w:val="2"/>
          <w:sz w:val="22"/>
          <w:szCs w:val="22"/>
          <w:rtl/>
          <w14:ligatures w14:val="standardContextual"/>
        </w:rPr>
        <w:t>الوقوف في وجه</w:t>
      </w:r>
      <w:r w:rsidRPr="006B4745">
        <w:rPr>
          <w:rFonts w:ascii="Arabic Typesetting" w:eastAsia="Calibri" w:hAnsi="Arabic Typesetting" w:cs="Arabic Typesetting"/>
          <w:b/>
          <w:bCs/>
          <w:kern w:val="2"/>
          <w:sz w:val="22"/>
          <w:szCs w:val="22"/>
          <w:rtl/>
          <w14:ligatures w14:val="standardContextual"/>
        </w:rPr>
        <w:t xml:space="preserve"> </w:t>
      </w:r>
      <w:r w:rsidR="001A5C08">
        <w:rPr>
          <w:rFonts w:ascii="Arabic Typesetting" w:eastAsia="Calibri" w:hAnsi="Arabic Typesetting" w:cs="Arabic Typesetting" w:hint="cs"/>
          <w:b/>
          <w:bCs/>
          <w:kern w:val="2"/>
          <w:sz w:val="22"/>
          <w:szCs w:val="22"/>
          <w:rtl/>
          <w14:ligatures w14:val="standardContextual"/>
        </w:rPr>
        <w:t>جوانب</w:t>
      </w:r>
      <w:r w:rsidR="00592370">
        <w:rPr>
          <w:rFonts w:ascii="Arabic Typesetting" w:eastAsia="Calibri" w:hAnsi="Arabic Typesetting" w:cs="Arabic Typesetting" w:hint="cs"/>
          <w:b/>
          <w:bCs/>
          <w:kern w:val="2"/>
          <w:sz w:val="22"/>
          <w:szCs w:val="22"/>
          <w:rtl/>
          <w14:ligatures w14:val="standardContextual"/>
        </w:rPr>
        <w:t xml:space="preserve"> </w:t>
      </w:r>
      <w:r w:rsidRPr="006B4745">
        <w:rPr>
          <w:rFonts w:ascii="Arabic Typesetting" w:eastAsia="Calibri" w:hAnsi="Arabic Typesetting" w:cs="Arabic Typesetting"/>
          <w:b/>
          <w:bCs/>
          <w:kern w:val="2"/>
          <w:sz w:val="22"/>
          <w:szCs w:val="22"/>
          <w:rtl/>
          <w14:ligatures w14:val="standardContextual"/>
        </w:rPr>
        <w:t>عدم المساواة، مما يسهم بشكل أكبر في النهوض بالتغطية الصحية الشاملة والأمن الصحي العالمي والحد من مخاطر الكوارث والتكيف مع المناخ والتخفيف من آثاره والاستدامة</w:t>
      </w:r>
      <w:r w:rsidR="00592370">
        <w:rPr>
          <w:rFonts w:ascii="Arabic Typesetting" w:eastAsia="Calibri" w:hAnsi="Arabic Typesetting" w:cs="Arabic Typesetting" w:hint="cs"/>
          <w:b/>
          <w:bCs/>
          <w:kern w:val="2"/>
          <w:sz w:val="22"/>
          <w:szCs w:val="22"/>
          <w:rtl/>
          <w14:ligatures w14:val="standardContextual"/>
        </w:rPr>
        <w:t xml:space="preserve"> </w:t>
      </w:r>
      <w:r w:rsidRPr="006B4745">
        <w:rPr>
          <w:rFonts w:ascii="Arabic Typesetting" w:eastAsia="Calibri" w:hAnsi="Arabic Typesetting" w:cs="Arabic Typesetting"/>
          <w:b/>
          <w:bCs/>
          <w:kern w:val="2"/>
          <w:sz w:val="22"/>
          <w:szCs w:val="22"/>
          <w:rtl/>
          <w14:ligatures w14:val="standardContextual"/>
        </w:rPr>
        <w:t>والعدالة الصحية</w:t>
      </w:r>
      <w:r w:rsidRPr="006B4745">
        <w:rPr>
          <w:rFonts w:ascii="Arabic Typesetting" w:eastAsia="Calibri" w:hAnsi="Arabic Typesetting" w:cs="Arabic Typesetting"/>
          <w:b/>
          <w:bCs/>
          <w:kern w:val="2"/>
          <w:sz w:val="22"/>
          <w:szCs w:val="22"/>
          <w:vertAlign w:val="superscript"/>
          <w:rtl/>
          <w14:ligatures w14:val="standardContextual"/>
        </w:rPr>
        <w:footnoteReference w:id="9"/>
      </w:r>
      <w:r w:rsidRPr="006B4745">
        <w:rPr>
          <w:rFonts w:ascii="Arabic Typesetting" w:eastAsia="Calibri" w:hAnsi="Arabic Typesetting" w:cs="Arabic Typesetting"/>
          <w:b/>
          <w:bCs/>
          <w:kern w:val="2"/>
          <w:sz w:val="22"/>
          <w:szCs w:val="22"/>
          <w:rtl/>
          <w14:ligatures w14:val="standardContextual"/>
        </w:rPr>
        <w:t xml:space="preserve">. </w:t>
      </w:r>
    </w:p>
    <w:p w14:paraId="1008251E" w14:textId="77777777" w:rsidR="00366D89" w:rsidRPr="006B4745" w:rsidRDefault="00366D89" w:rsidP="00BC3016">
      <w:pPr>
        <w:keepNext/>
        <w:keepLines/>
        <w:numPr>
          <w:ilvl w:val="0"/>
          <w:numId w:val="285"/>
        </w:numPr>
        <w:bidi/>
        <w:spacing w:before="40" w:after="160" w:line="259" w:lineRule="auto"/>
        <w:ind w:left="0" w:firstLine="0"/>
        <w:jc w:val="both"/>
        <w:outlineLvl w:val="1"/>
        <w:rPr>
          <w:rFonts w:ascii="Arabic Typesetting" w:hAnsi="Arabic Typesetting" w:cs="Arabic Typesetting"/>
          <w:color w:val="2F5496"/>
          <w:kern w:val="2"/>
          <w:sz w:val="26"/>
          <w:szCs w:val="26"/>
          <w14:ligatures w14:val="standardContextual"/>
        </w:rPr>
      </w:pPr>
      <w:bookmarkStart w:id="5" w:name="_Toc150096357"/>
      <w:r w:rsidRPr="006B4745">
        <w:rPr>
          <w:rFonts w:ascii="Arabic Typesetting" w:hAnsi="Arabic Typesetting" w:cs="Arabic Typesetting"/>
          <w:color w:val="2F5496"/>
          <w:kern w:val="2"/>
          <w:sz w:val="26"/>
          <w:szCs w:val="26"/>
          <w:rtl/>
          <w14:ligatures w14:val="standardContextual"/>
        </w:rPr>
        <w:t>القدرات والمكونات والسياق:</w:t>
      </w:r>
      <w:bookmarkEnd w:id="5"/>
    </w:p>
    <w:p w14:paraId="2384B44F" w14:textId="734BBD0E" w:rsidR="00366D89" w:rsidRPr="006B4745" w:rsidRDefault="00366D89" w:rsidP="00BC3016">
      <w:pPr>
        <w:bidi/>
        <w:spacing w:after="160" w:line="259" w:lineRule="auto"/>
        <w:jc w:val="both"/>
        <w:rPr>
          <w:rFonts w:ascii="Arabic Typesetting" w:eastAsia="Calibri" w:hAnsi="Arabic Typesetting" w:cs="Arabic Typesetting"/>
          <w:kern w:val="2"/>
          <w:sz w:val="22"/>
          <w:szCs w:val="22"/>
          <w14:ligatures w14:val="standardContextual"/>
        </w:rPr>
      </w:pPr>
      <w:r w:rsidRPr="006B4745">
        <w:rPr>
          <w:rFonts w:ascii="Arabic Typesetting" w:eastAsia="Calibri" w:hAnsi="Arabic Typesetting" w:cs="Arabic Typesetting"/>
          <w:kern w:val="2"/>
          <w:sz w:val="22"/>
          <w:szCs w:val="22"/>
          <w:rtl/>
          <w14:ligatures w14:val="standardContextual"/>
        </w:rPr>
        <w:t>يؤثر الترابط</w:t>
      </w:r>
      <w:r w:rsidR="007921AC">
        <w:rPr>
          <w:rFonts w:ascii="Arabic Typesetting" w:eastAsia="Calibri" w:hAnsi="Arabic Typesetting" w:cs="Arabic Typesetting" w:hint="cs"/>
          <w:kern w:val="2"/>
          <w:sz w:val="22"/>
          <w:szCs w:val="22"/>
          <w:rtl/>
          <w14:ligatures w14:val="standardContextual"/>
        </w:rPr>
        <w:t xml:space="preserve"> والاعتمادية</w:t>
      </w:r>
      <w:r w:rsidRPr="006B4745">
        <w:rPr>
          <w:rFonts w:ascii="Arabic Typesetting" w:eastAsia="Calibri" w:hAnsi="Arabic Typesetting" w:cs="Arabic Typesetting"/>
          <w:kern w:val="2"/>
          <w:sz w:val="22"/>
          <w:szCs w:val="22"/>
          <w:rtl/>
          <w14:ligatures w14:val="standardContextual"/>
        </w:rPr>
        <w:t xml:space="preserve"> </w:t>
      </w:r>
      <w:r w:rsidR="00CD1E0E">
        <w:rPr>
          <w:rFonts w:ascii="Arabic Typesetting" w:eastAsia="Calibri" w:hAnsi="Arabic Typesetting" w:cs="Arabic Typesetting" w:hint="cs"/>
          <w:kern w:val="2"/>
          <w:sz w:val="22"/>
          <w:szCs w:val="22"/>
          <w:rtl/>
          <w14:ligatures w14:val="standardContextual"/>
        </w:rPr>
        <w:t xml:space="preserve">فيما </w:t>
      </w:r>
      <w:r w:rsidRPr="006B4745">
        <w:rPr>
          <w:rFonts w:ascii="Arabic Typesetting" w:eastAsia="Calibri" w:hAnsi="Arabic Typesetting" w:cs="Arabic Typesetting"/>
          <w:kern w:val="2"/>
          <w:sz w:val="22"/>
          <w:szCs w:val="22"/>
          <w:rtl/>
          <w14:ligatures w14:val="standardContextual"/>
        </w:rPr>
        <w:t xml:space="preserve">بين ستة مكونات </w:t>
      </w:r>
      <w:r w:rsidR="00536D8F">
        <w:rPr>
          <w:rFonts w:ascii="Arabic Typesetting" w:eastAsia="Calibri" w:hAnsi="Arabic Typesetting" w:cs="Arabic Typesetting" w:hint="cs"/>
          <w:kern w:val="2"/>
          <w:sz w:val="22"/>
          <w:szCs w:val="22"/>
          <w:rtl/>
          <w14:ligatures w14:val="standardContextual"/>
        </w:rPr>
        <w:t xml:space="preserve">وهي </w:t>
      </w:r>
      <w:r w:rsidRPr="006B4745">
        <w:rPr>
          <w:rFonts w:ascii="Arabic Typesetting" w:eastAsia="Calibri" w:hAnsi="Arabic Typesetting" w:cs="Arabic Typesetting"/>
          <w:kern w:val="2"/>
          <w:sz w:val="22"/>
          <w:szCs w:val="22"/>
          <w:rtl/>
          <w14:ligatures w14:val="standardContextual"/>
        </w:rPr>
        <w:t>1) الم</w:t>
      </w:r>
      <w:r w:rsidR="00536D8F">
        <w:rPr>
          <w:rFonts w:ascii="Arabic Typesetting" w:eastAsia="Calibri" w:hAnsi="Arabic Typesetting" w:cs="Arabic Typesetting" w:hint="cs"/>
          <w:kern w:val="2"/>
          <w:sz w:val="22"/>
          <w:szCs w:val="22"/>
          <w:rtl/>
          <w14:ligatures w14:val="standardContextual"/>
        </w:rPr>
        <w:t>كان</w:t>
      </w:r>
      <w:r w:rsidRPr="006B4745">
        <w:rPr>
          <w:rFonts w:ascii="Arabic Typesetting" w:eastAsia="Calibri" w:hAnsi="Arabic Typesetting" w:cs="Arabic Typesetting"/>
          <w:kern w:val="2"/>
          <w:sz w:val="22"/>
          <w:szCs w:val="22"/>
          <w:rtl/>
          <w14:ligatures w14:val="standardContextual"/>
        </w:rPr>
        <w:t xml:space="preserve"> 2) </w:t>
      </w:r>
      <w:r w:rsidR="00853326">
        <w:rPr>
          <w:rFonts w:ascii="Arabic Typesetting" w:eastAsia="Calibri" w:hAnsi="Arabic Typesetting" w:cs="Arabic Typesetting"/>
          <w:kern w:val="2"/>
          <w:sz w:val="22"/>
          <w:szCs w:val="22"/>
          <w:rtl/>
          <w14:ligatures w14:val="standardContextual"/>
        </w:rPr>
        <w:t>الأشياء</w:t>
      </w:r>
      <w:r w:rsidRPr="006B4745">
        <w:rPr>
          <w:rFonts w:ascii="Arabic Typesetting" w:eastAsia="Calibri" w:hAnsi="Arabic Typesetting" w:cs="Arabic Typesetting"/>
          <w:kern w:val="2"/>
          <w:sz w:val="22"/>
          <w:szCs w:val="22"/>
          <w:rtl/>
          <w14:ligatures w14:val="standardContextual"/>
        </w:rPr>
        <w:t xml:space="preserve"> 3) الموظف</w:t>
      </w:r>
      <w:r w:rsidR="00536D8F">
        <w:rPr>
          <w:rFonts w:ascii="Arabic Typesetting" w:eastAsia="Calibri" w:hAnsi="Arabic Typesetting" w:cs="Arabic Typesetting" w:hint="cs"/>
          <w:kern w:val="2"/>
          <w:sz w:val="22"/>
          <w:szCs w:val="22"/>
          <w:rtl/>
          <w14:ligatures w14:val="standardContextual"/>
        </w:rPr>
        <w:t>و</w:t>
      </w:r>
      <w:r w:rsidRPr="006B4745">
        <w:rPr>
          <w:rFonts w:ascii="Arabic Typesetting" w:eastAsia="Calibri" w:hAnsi="Arabic Typesetting" w:cs="Arabic Typesetting"/>
          <w:kern w:val="2"/>
          <w:sz w:val="22"/>
          <w:szCs w:val="22"/>
          <w:rtl/>
          <w14:ligatures w14:val="standardContextual"/>
        </w:rPr>
        <w:t>ن 4) الأنظمة 5) الاستراتيجيات 6) الخدمات</w:t>
      </w:r>
      <w:r w:rsidR="00B00339">
        <w:rPr>
          <w:rFonts w:ascii="Arabic Typesetting" w:eastAsia="Calibri" w:hAnsi="Arabic Typesetting" w:cs="Arabic Typesetting" w:hint="cs"/>
          <w:kern w:val="2"/>
          <w:sz w:val="22"/>
          <w:szCs w:val="22"/>
          <w:rtl/>
          <w14:ligatures w14:val="standardContextual"/>
        </w:rPr>
        <w:t xml:space="preserve"> في</w:t>
      </w:r>
      <w:r w:rsidRPr="006B4745">
        <w:rPr>
          <w:rFonts w:ascii="Arabic Typesetting" w:eastAsia="Calibri" w:hAnsi="Arabic Typesetting" w:cs="Arabic Typesetting"/>
          <w:kern w:val="2"/>
          <w:sz w:val="22"/>
          <w:szCs w:val="22"/>
          <w:rtl/>
          <w14:ligatures w14:val="standardContextual"/>
        </w:rPr>
        <w:t xml:space="preserve"> </w:t>
      </w:r>
      <w:r w:rsidR="003B580E">
        <w:rPr>
          <w:rFonts w:ascii="Arabic Typesetting" w:eastAsia="Calibri" w:hAnsi="Arabic Typesetting" w:cs="Arabic Typesetting"/>
          <w:kern w:val="2"/>
          <w:sz w:val="22"/>
          <w:szCs w:val="22"/>
          <w:rtl/>
          <w14:ligatures w14:val="standardContextual"/>
        </w:rPr>
        <w:t>مرونة المستشفيات</w:t>
      </w:r>
      <w:r w:rsidR="00CD1E0E">
        <w:rPr>
          <w:rFonts w:ascii="Arabic Typesetting" w:eastAsia="Calibri" w:hAnsi="Arabic Typesetting" w:cs="Arabic Typesetting" w:hint="cs"/>
          <w:kern w:val="2"/>
          <w:sz w:val="22"/>
          <w:szCs w:val="22"/>
          <w:rtl/>
          <w14:ligatures w14:val="standardContextual"/>
        </w:rPr>
        <w:t>،</w:t>
      </w:r>
      <w:r w:rsidRPr="006B4745">
        <w:rPr>
          <w:rFonts w:ascii="Arabic Typesetting" w:eastAsia="Calibri" w:hAnsi="Arabic Typesetting" w:cs="Arabic Typesetting"/>
          <w:kern w:val="2"/>
          <w:sz w:val="22"/>
          <w:szCs w:val="22"/>
          <w:rtl/>
          <w14:ligatures w14:val="standardContextual"/>
        </w:rPr>
        <w:t xml:space="preserve"> </w:t>
      </w:r>
      <w:r w:rsidR="00CD1E0E">
        <w:rPr>
          <w:rFonts w:ascii="Arabic Typesetting" w:eastAsia="Calibri" w:hAnsi="Arabic Typesetting" w:cs="Arabic Typesetting" w:hint="cs"/>
          <w:kern w:val="2"/>
          <w:sz w:val="22"/>
          <w:szCs w:val="22"/>
          <w:rtl/>
          <w14:ligatures w14:val="standardContextual"/>
        </w:rPr>
        <w:t>و</w:t>
      </w:r>
      <w:r w:rsidRPr="006B4745">
        <w:rPr>
          <w:rFonts w:ascii="Arabic Typesetting" w:eastAsia="Calibri" w:hAnsi="Arabic Typesetting" w:cs="Arabic Typesetting"/>
          <w:kern w:val="2"/>
          <w:sz w:val="22"/>
          <w:szCs w:val="22"/>
          <w:rtl/>
          <w14:ligatures w14:val="standardContextual"/>
        </w:rPr>
        <w:t xml:space="preserve">يجب على </w:t>
      </w:r>
      <w:r w:rsidR="00147B5D">
        <w:rPr>
          <w:rFonts w:ascii="Arabic Typesetting" w:eastAsia="Calibri" w:hAnsi="Arabic Typesetting" w:cs="Arabic Typesetting"/>
          <w:kern w:val="2"/>
          <w:sz w:val="22"/>
          <w:szCs w:val="22"/>
          <w:rtl/>
          <w14:ligatures w14:val="standardContextual"/>
        </w:rPr>
        <w:t>المستشفيات المتحلية بالمرونة</w:t>
      </w:r>
      <w:r w:rsidR="003B59D1">
        <w:rPr>
          <w:rFonts w:ascii="Arabic Typesetting" w:eastAsia="Calibri" w:hAnsi="Arabic Typesetting" w:cs="Arabic Typesetting" w:hint="cs"/>
          <w:kern w:val="2"/>
          <w:sz w:val="22"/>
          <w:szCs w:val="22"/>
          <w:rtl/>
          <w14:ligatures w14:val="standardContextual"/>
        </w:rPr>
        <w:t xml:space="preserve"> الاتصاف بما يلي</w:t>
      </w:r>
      <w:r w:rsidRPr="006B4745">
        <w:rPr>
          <w:rFonts w:ascii="Arabic Typesetting" w:eastAsia="Calibri" w:hAnsi="Arabic Typesetting" w:cs="Arabic Typesetting"/>
          <w:kern w:val="2"/>
          <w:sz w:val="22"/>
          <w:szCs w:val="22"/>
          <w:rtl/>
          <w14:ligatures w14:val="standardContextual"/>
        </w:rPr>
        <w:t xml:space="preserve"> 1) </w:t>
      </w:r>
      <w:r w:rsidR="0041737F">
        <w:rPr>
          <w:rFonts w:ascii="Arabic Typesetting" w:eastAsia="Calibri" w:hAnsi="Arabic Typesetting" w:cs="Arabic Typesetting" w:hint="cs"/>
          <w:kern w:val="2"/>
          <w:sz w:val="22"/>
          <w:szCs w:val="22"/>
          <w:rtl/>
          <w14:ligatures w14:val="standardContextual"/>
        </w:rPr>
        <w:t>امتصاص الصدمات</w:t>
      </w:r>
      <w:r w:rsidRPr="006B4745">
        <w:rPr>
          <w:rFonts w:ascii="Arabic Typesetting" w:eastAsia="Calibri" w:hAnsi="Arabic Typesetting" w:cs="Arabic Typesetting"/>
          <w:kern w:val="2"/>
          <w:sz w:val="22"/>
          <w:szCs w:val="22"/>
          <w:rtl/>
          <w14:ligatures w14:val="standardContextual"/>
        </w:rPr>
        <w:t xml:space="preserve"> 2) التكيف 3) </w:t>
      </w:r>
      <w:r w:rsidR="003B59D1" w:rsidRPr="00DA7B36">
        <w:rPr>
          <w:rFonts w:ascii="Arabic Typesetting" w:eastAsia="Calibri" w:hAnsi="Arabic Typesetting" w:cs="Arabic Typesetting" w:hint="cs"/>
          <w:kern w:val="2"/>
          <w:sz w:val="22"/>
          <w:szCs w:val="22"/>
          <w:rtl/>
          <w14:ligatures w14:val="standardContextual"/>
        </w:rPr>
        <w:t>الانتقال</w:t>
      </w:r>
      <w:r w:rsidRPr="00DA7B36">
        <w:rPr>
          <w:rFonts w:ascii="Arabic Typesetting" w:eastAsia="Calibri" w:hAnsi="Arabic Typesetting" w:cs="Arabic Typesetting"/>
          <w:kern w:val="2"/>
          <w:sz w:val="22"/>
          <w:szCs w:val="22"/>
          <w:rtl/>
          <w14:ligatures w14:val="standardContextual"/>
        </w:rPr>
        <w:t xml:space="preserve"> </w:t>
      </w:r>
      <w:r w:rsidRPr="006B4745">
        <w:rPr>
          <w:rFonts w:ascii="Arabic Typesetting" w:eastAsia="Calibri" w:hAnsi="Arabic Typesetting" w:cs="Arabic Typesetting"/>
          <w:kern w:val="2"/>
          <w:sz w:val="22"/>
          <w:szCs w:val="22"/>
          <w:rtl/>
          <w14:ligatures w14:val="standardContextual"/>
        </w:rPr>
        <w:t xml:space="preserve">4) التعلم باستخدام هذه القدرات </w:t>
      </w:r>
      <w:r w:rsidR="00D90106" w:rsidRPr="006B4745">
        <w:rPr>
          <w:rFonts w:ascii="Arabic Typesetting" w:eastAsia="Calibri" w:hAnsi="Arabic Typesetting" w:cs="Arabic Typesetting"/>
          <w:kern w:val="2"/>
          <w:sz w:val="22"/>
          <w:szCs w:val="22"/>
          <w:rtl/>
          <w14:ligatures w14:val="standardContextual"/>
        </w:rPr>
        <w:t>كل</w:t>
      </w:r>
      <w:r w:rsidR="00D90106">
        <w:rPr>
          <w:rFonts w:ascii="Arabic Typesetting" w:eastAsia="Calibri" w:hAnsi="Arabic Typesetting" w:cs="Arabic Typesetting" w:hint="cs"/>
          <w:kern w:val="2"/>
          <w:sz w:val="22"/>
          <w:szCs w:val="22"/>
          <w:rtl/>
          <w14:ligatures w14:val="standardContextual"/>
        </w:rPr>
        <w:t>ها</w:t>
      </w:r>
      <w:r w:rsidRPr="006B4745">
        <w:rPr>
          <w:rFonts w:ascii="Arabic Typesetting" w:eastAsia="Calibri" w:hAnsi="Arabic Typesetting" w:cs="Arabic Typesetting"/>
          <w:kern w:val="2"/>
          <w:sz w:val="22"/>
          <w:szCs w:val="22"/>
          <w:rtl/>
          <w14:ligatures w14:val="standardContextual"/>
        </w:rPr>
        <w:t xml:space="preserve">، </w:t>
      </w:r>
      <w:r w:rsidR="004B132A">
        <w:rPr>
          <w:rFonts w:ascii="Arabic Typesetting" w:eastAsia="Calibri" w:hAnsi="Arabic Typesetting" w:cs="Arabic Typesetting"/>
          <w:kern w:val="2"/>
          <w:sz w:val="22"/>
          <w:szCs w:val="22"/>
          <w:rtl/>
          <w14:ligatures w14:val="standardContextual"/>
        </w:rPr>
        <w:t>أحياناً</w:t>
      </w:r>
      <w:r w:rsidRPr="006B4745">
        <w:rPr>
          <w:rFonts w:ascii="Arabic Typesetting" w:eastAsia="Calibri" w:hAnsi="Arabic Typesetting" w:cs="Arabic Typesetting"/>
          <w:kern w:val="2"/>
          <w:sz w:val="22"/>
          <w:szCs w:val="22"/>
          <w:rtl/>
          <w14:ligatures w14:val="standardContextual"/>
        </w:rPr>
        <w:t xml:space="preserve"> في </w:t>
      </w:r>
      <w:r w:rsidR="00D90106">
        <w:rPr>
          <w:rFonts w:ascii="Arabic Typesetting" w:eastAsia="Calibri" w:hAnsi="Arabic Typesetting" w:cs="Arabic Typesetting" w:hint="cs"/>
          <w:kern w:val="2"/>
          <w:sz w:val="22"/>
          <w:szCs w:val="22"/>
          <w:rtl/>
          <w14:ligatures w14:val="standardContextual"/>
        </w:rPr>
        <w:t>ال</w:t>
      </w:r>
      <w:r w:rsidRPr="006B4745">
        <w:rPr>
          <w:rFonts w:ascii="Arabic Typesetting" w:eastAsia="Calibri" w:hAnsi="Arabic Typesetting" w:cs="Arabic Typesetting"/>
          <w:kern w:val="2"/>
          <w:sz w:val="22"/>
          <w:szCs w:val="22"/>
          <w:rtl/>
          <w14:ligatures w14:val="standardContextual"/>
        </w:rPr>
        <w:t xml:space="preserve">وقت </w:t>
      </w:r>
      <w:r w:rsidR="00D90106">
        <w:rPr>
          <w:rFonts w:ascii="Arabic Typesetting" w:eastAsia="Calibri" w:hAnsi="Arabic Typesetting" w:cs="Arabic Typesetting" w:hint="cs"/>
          <w:kern w:val="2"/>
          <w:sz w:val="22"/>
          <w:szCs w:val="22"/>
          <w:rtl/>
          <w14:ligatures w14:val="standardContextual"/>
        </w:rPr>
        <w:t>نفسه</w:t>
      </w:r>
      <w:r w:rsidRPr="006B4745">
        <w:rPr>
          <w:rFonts w:ascii="Arabic Typesetting" w:eastAsia="Calibri" w:hAnsi="Arabic Typesetting" w:cs="Arabic Typesetting"/>
          <w:kern w:val="2"/>
          <w:sz w:val="22"/>
          <w:szCs w:val="22"/>
          <w:rtl/>
          <w14:ligatures w14:val="standardContextual"/>
        </w:rPr>
        <w:t xml:space="preserve">، </w:t>
      </w:r>
      <w:r w:rsidR="00441D6E">
        <w:rPr>
          <w:rFonts w:ascii="Arabic Typesetting" w:eastAsia="Calibri" w:hAnsi="Arabic Typesetting" w:cs="Arabic Typesetting" w:hint="cs"/>
          <w:kern w:val="2"/>
          <w:sz w:val="22"/>
          <w:szCs w:val="22"/>
          <w:rtl/>
          <w14:ligatures w14:val="standardContextual"/>
        </w:rPr>
        <w:t>وذلك في</w:t>
      </w:r>
      <w:r w:rsidRPr="006B4745">
        <w:rPr>
          <w:rFonts w:ascii="Arabic Typesetting" w:eastAsia="Calibri" w:hAnsi="Arabic Typesetting" w:cs="Arabic Typesetting"/>
          <w:kern w:val="2"/>
          <w:sz w:val="22"/>
          <w:szCs w:val="22"/>
          <w:rtl/>
          <w14:ligatures w14:val="standardContextual"/>
        </w:rPr>
        <w:t xml:space="preserve"> مراحل الوقاية والتأهب والاستجابة والتعافي المتداخلة ضمن</w:t>
      </w:r>
      <w:r w:rsidR="00911B60">
        <w:rPr>
          <w:rFonts w:ascii="Arabic Typesetting" w:eastAsia="Calibri" w:hAnsi="Arabic Typesetting" w:cs="Arabic Typesetting" w:hint="cs"/>
          <w:kern w:val="2"/>
          <w:sz w:val="22"/>
          <w:szCs w:val="22"/>
          <w:rtl/>
          <w14:ligatures w14:val="standardContextual"/>
        </w:rPr>
        <w:t xml:space="preserve"> </w:t>
      </w:r>
      <w:r w:rsidR="00911B60" w:rsidRPr="00911B60">
        <w:rPr>
          <w:rFonts w:ascii="Arabic Typesetting" w:eastAsia="Calibri" w:hAnsi="Arabic Typesetting" w:cs="Arabic Typesetting"/>
          <w:kern w:val="2"/>
          <w:sz w:val="22"/>
          <w:szCs w:val="22"/>
          <w:u w:val="single"/>
          <w:rtl/>
          <w14:ligatures w14:val="standardContextual"/>
        </w:rPr>
        <w:t xml:space="preserve">نهج </w:t>
      </w:r>
      <w:r w:rsidR="00911B60" w:rsidRPr="00911B60">
        <w:rPr>
          <w:rFonts w:ascii="Arabic Typesetting" w:eastAsia="Calibri" w:hAnsi="Arabic Typesetting" w:cs="Arabic Typesetting" w:hint="cs"/>
          <w:kern w:val="2"/>
          <w:sz w:val="22"/>
          <w:szCs w:val="22"/>
          <w:u w:val="single"/>
          <w:rtl/>
          <w14:ligatures w14:val="standardContextual"/>
        </w:rPr>
        <w:t>مطَّلع عل</w:t>
      </w:r>
      <w:r w:rsidR="002737E5">
        <w:rPr>
          <w:rFonts w:ascii="Arabic Typesetting" w:eastAsia="Calibri" w:hAnsi="Arabic Typesetting" w:cs="Arabic Typesetting" w:hint="cs"/>
          <w:kern w:val="2"/>
          <w:sz w:val="22"/>
          <w:szCs w:val="22"/>
          <w:u w:val="single"/>
          <w:rtl/>
          <w14:ligatures w14:val="standardContextual"/>
        </w:rPr>
        <w:t>ى</w:t>
      </w:r>
      <w:r w:rsidR="00911B60" w:rsidRPr="00911B60">
        <w:rPr>
          <w:rFonts w:ascii="Arabic Typesetting" w:eastAsia="Calibri" w:hAnsi="Arabic Typesetting" w:cs="Arabic Typesetting" w:hint="cs"/>
          <w:kern w:val="2"/>
          <w:sz w:val="22"/>
          <w:szCs w:val="22"/>
          <w:u w:val="single"/>
          <w:rtl/>
          <w14:ligatures w14:val="standardContextual"/>
        </w:rPr>
        <w:t xml:space="preserve"> ا</w:t>
      </w:r>
      <w:r w:rsidR="00911B60" w:rsidRPr="00911B60">
        <w:rPr>
          <w:rFonts w:ascii="Arabic Typesetting" w:eastAsia="Calibri" w:hAnsi="Arabic Typesetting" w:cs="Arabic Typesetting"/>
          <w:kern w:val="2"/>
          <w:sz w:val="22"/>
          <w:szCs w:val="22"/>
          <w:u w:val="single"/>
          <w:rtl/>
          <w14:ligatures w14:val="standardContextual"/>
        </w:rPr>
        <w:t>لمخاطر و</w:t>
      </w:r>
      <w:r w:rsidR="00911B60" w:rsidRPr="00911B60">
        <w:rPr>
          <w:rFonts w:ascii="Arabic Typesetting" w:eastAsia="Calibri" w:hAnsi="Arabic Typesetting" w:cs="Arabic Typesetting" w:hint="cs"/>
          <w:kern w:val="2"/>
          <w:sz w:val="22"/>
          <w:szCs w:val="22"/>
          <w:u w:val="single"/>
          <w:rtl/>
          <w14:ligatures w14:val="standardContextual"/>
        </w:rPr>
        <w:t xml:space="preserve">نهج </w:t>
      </w:r>
      <w:r w:rsidR="00911B60" w:rsidRPr="00911B60">
        <w:rPr>
          <w:rFonts w:ascii="Arabic Typesetting" w:eastAsia="Calibri" w:hAnsi="Arabic Typesetting" w:cs="Arabic Typesetting"/>
          <w:kern w:val="2"/>
          <w:sz w:val="22"/>
          <w:szCs w:val="22"/>
          <w:u w:val="single"/>
          <w:rtl/>
          <w14:ligatures w14:val="standardContextual"/>
        </w:rPr>
        <w:t>جميع المخاطر</w:t>
      </w:r>
      <w:r w:rsidRPr="006B4745">
        <w:rPr>
          <w:rFonts w:ascii="Arabic Typesetting" w:eastAsia="Calibri" w:hAnsi="Arabic Typesetting" w:cs="Arabic Typesetting"/>
          <w:kern w:val="2"/>
          <w:sz w:val="22"/>
          <w:szCs w:val="22"/>
          <w:vertAlign w:val="superscript"/>
          <w:rtl/>
          <w14:ligatures w14:val="standardContextual"/>
        </w:rPr>
        <w:footnoteReference w:id="10"/>
      </w:r>
      <w:r w:rsidRPr="006B4745">
        <w:rPr>
          <w:rFonts w:ascii="Arabic Typesetting" w:eastAsia="Calibri" w:hAnsi="Arabic Typesetting" w:cs="Arabic Typesetting"/>
          <w:kern w:val="2"/>
          <w:sz w:val="22"/>
          <w:szCs w:val="22"/>
          <w:rtl/>
          <w14:ligatures w14:val="standardContextual"/>
        </w:rPr>
        <w:t xml:space="preserve">. </w:t>
      </w:r>
    </w:p>
    <w:p w14:paraId="661DDCF8" w14:textId="77777777" w:rsidR="00484F40" w:rsidRDefault="00484F40" w:rsidP="00BC3016">
      <w:pPr>
        <w:bidi/>
        <w:spacing w:after="160" w:line="259" w:lineRule="auto"/>
        <w:jc w:val="both"/>
        <w:rPr>
          <w:rFonts w:ascii="Arabic Typesetting" w:eastAsia="Calibri" w:hAnsi="Arabic Typesetting" w:cs="Arabic Typesetting"/>
          <w:b/>
          <w:bCs/>
          <w:kern w:val="2"/>
          <w:sz w:val="22"/>
          <w:szCs w:val="22"/>
          <w:rtl/>
          <w14:ligatures w14:val="standardContextual"/>
        </w:rPr>
      </w:pPr>
    </w:p>
    <w:p w14:paraId="35060E52" w14:textId="7C3DB38B" w:rsidR="00366D89" w:rsidRPr="006B4745" w:rsidRDefault="00366D89" w:rsidP="00BC3016">
      <w:pPr>
        <w:bidi/>
        <w:spacing w:after="160" w:line="259" w:lineRule="auto"/>
        <w:jc w:val="both"/>
        <w:rPr>
          <w:rFonts w:ascii="Arabic Typesetting" w:eastAsia="Calibri" w:hAnsi="Arabic Typesetting" w:cs="Arabic Typesetting"/>
          <w:b/>
          <w:bCs/>
          <w:kern w:val="2"/>
          <w:sz w:val="22"/>
          <w:szCs w:val="22"/>
          <w14:ligatures w14:val="standardContextual"/>
        </w:rPr>
      </w:pPr>
      <w:r w:rsidRPr="006B4745">
        <w:rPr>
          <w:rFonts w:ascii="Arabic Typesetting" w:eastAsia="Calibri" w:hAnsi="Arabic Typesetting" w:cs="Arabic Typesetting"/>
          <w:b/>
          <w:bCs/>
          <w:kern w:val="2"/>
          <w:sz w:val="22"/>
          <w:szCs w:val="22"/>
          <w:rtl/>
          <w14:ligatures w14:val="standardContextual"/>
        </w:rPr>
        <w:t>القدرات:</w:t>
      </w:r>
    </w:p>
    <w:p w14:paraId="44602E8A" w14:textId="283305D3" w:rsidR="00366D89" w:rsidRPr="006B4745" w:rsidRDefault="00366D89" w:rsidP="00BC3016">
      <w:pPr>
        <w:bidi/>
        <w:spacing w:after="160" w:line="259" w:lineRule="auto"/>
        <w:jc w:val="both"/>
        <w:rPr>
          <w:rFonts w:ascii="Arabic Typesetting" w:eastAsia="Calibri" w:hAnsi="Arabic Typesetting" w:cs="Arabic Typesetting"/>
          <w:kern w:val="2"/>
          <w:sz w:val="22"/>
          <w:szCs w:val="22"/>
          <w14:ligatures w14:val="standardContextual"/>
        </w:rPr>
      </w:pPr>
      <w:r w:rsidRPr="006B4745">
        <w:rPr>
          <w:rFonts w:ascii="Arabic Typesetting" w:eastAsia="Calibri" w:hAnsi="Arabic Typesetting" w:cs="Arabic Typesetting"/>
          <w:kern w:val="2"/>
          <w:sz w:val="22"/>
          <w:szCs w:val="22"/>
          <w:rtl/>
          <w14:ligatures w14:val="standardContextual"/>
        </w:rPr>
        <w:t xml:space="preserve">من خلال </w:t>
      </w:r>
      <w:r w:rsidR="00FD62BA">
        <w:rPr>
          <w:rFonts w:ascii="Arabic Typesetting" w:eastAsia="Calibri" w:hAnsi="Arabic Typesetting" w:cs="Arabic Typesetting" w:hint="cs"/>
          <w:kern w:val="2"/>
          <w:sz w:val="22"/>
          <w:szCs w:val="22"/>
          <w:rtl/>
          <w14:ligatures w14:val="standardContextual"/>
        </w:rPr>
        <w:t xml:space="preserve">التوفيق </w:t>
      </w:r>
      <w:r w:rsidRPr="006B4745">
        <w:rPr>
          <w:rFonts w:ascii="Arabic Typesetting" w:eastAsia="Calibri" w:hAnsi="Arabic Typesetting" w:cs="Arabic Typesetting"/>
          <w:kern w:val="2"/>
          <w:sz w:val="22"/>
          <w:szCs w:val="22"/>
          <w:rtl/>
          <w14:ligatures w14:val="standardContextual"/>
        </w:rPr>
        <w:t xml:space="preserve">بين التعريفات الأكثر </w:t>
      </w:r>
      <w:r w:rsidR="00C65F19">
        <w:rPr>
          <w:rFonts w:ascii="Arabic Typesetting" w:eastAsia="Calibri" w:hAnsi="Arabic Typesetting" w:cs="Arabic Typesetting" w:hint="cs"/>
          <w:kern w:val="2"/>
          <w:sz w:val="22"/>
          <w:szCs w:val="22"/>
          <w:rtl/>
          <w14:ligatures w14:val="standardContextual"/>
        </w:rPr>
        <w:t>وروداً</w:t>
      </w:r>
      <w:r w:rsidRPr="006B4745">
        <w:rPr>
          <w:rFonts w:ascii="Arabic Typesetting" w:eastAsia="Calibri" w:hAnsi="Arabic Typesetting" w:cs="Arabic Typesetting"/>
          <w:kern w:val="2"/>
          <w:sz w:val="22"/>
          <w:szCs w:val="22"/>
          <w:rtl/>
          <w14:ligatures w14:val="standardContextual"/>
        </w:rPr>
        <w:t xml:space="preserve"> من الأدبيات التجريبية </w:t>
      </w:r>
      <w:r w:rsidR="00C45290">
        <w:rPr>
          <w:rFonts w:ascii="Arabic Typesetting" w:eastAsia="Calibri" w:hAnsi="Arabic Typesetting" w:cs="Arabic Typesetting" w:hint="cs"/>
          <w:kern w:val="2"/>
          <w:sz w:val="22"/>
          <w:szCs w:val="22"/>
          <w:rtl/>
          <w14:ligatures w14:val="standardContextual"/>
        </w:rPr>
        <w:t>يمكن أن ن</w:t>
      </w:r>
      <w:r w:rsidRPr="006B4745">
        <w:rPr>
          <w:rFonts w:ascii="Arabic Typesetting" w:eastAsia="Calibri" w:hAnsi="Arabic Typesetting" w:cs="Arabic Typesetting"/>
          <w:kern w:val="2"/>
          <w:sz w:val="22"/>
          <w:szCs w:val="22"/>
          <w:rtl/>
          <w14:ligatures w14:val="standardContextual"/>
        </w:rPr>
        <w:t xml:space="preserve">لخص قدرات </w:t>
      </w:r>
      <w:r w:rsidR="00147B5D">
        <w:rPr>
          <w:rFonts w:ascii="Arabic Typesetting" w:eastAsia="Calibri" w:hAnsi="Arabic Typesetting" w:cs="Arabic Typesetting"/>
          <w:kern w:val="2"/>
          <w:sz w:val="22"/>
          <w:szCs w:val="22"/>
          <w:rtl/>
          <w14:ligatures w14:val="standardContextual"/>
        </w:rPr>
        <w:t>المستشفيات المتحلية بالمرونة</w:t>
      </w:r>
      <w:r w:rsidRPr="006B4745">
        <w:rPr>
          <w:rFonts w:ascii="Arabic Typesetting" w:eastAsia="Calibri" w:hAnsi="Arabic Typesetting" w:cs="Arabic Typesetting"/>
          <w:kern w:val="2"/>
          <w:sz w:val="22"/>
          <w:szCs w:val="22"/>
          <w:rtl/>
          <w14:ligatures w14:val="standardContextual"/>
        </w:rPr>
        <w:t xml:space="preserve"> </w:t>
      </w:r>
      <w:r w:rsidR="005872A2">
        <w:rPr>
          <w:rFonts w:ascii="Arabic Typesetting" w:eastAsia="Calibri" w:hAnsi="Arabic Typesetting" w:cs="Arabic Typesetting" w:hint="cs"/>
          <w:kern w:val="2"/>
          <w:sz w:val="22"/>
          <w:szCs w:val="22"/>
          <w:rtl/>
          <w14:ligatures w14:val="standardContextual"/>
        </w:rPr>
        <w:t>ب</w:t>
      </w:r>
      <w:r w:rsidR="0046364F">
        <w:rPr>
          <w:rFonts w:ascii="Arabic Typesetting" w:eastAsia="Calibri" w:hAnsi="Arabic Typesetting" w:cs="Arabic Typesetting" w:hint="cs"/>
          <w:kern w:val="2"/>
          <w:sz w:val="22"/>
          <w:szCs w:val="22"/>
          <w:rtl/>
          <w14:ligatures w14:val="standardContextual"/>
        </w:rPr>
        <w:t>ما يلي</w:t>
      </w:r>
      <w:r w:rsidRPr="006B4745">
        <w:rPr>
          <w:rFonts w:ascii="Arabic Typesetting" w:eastAsia="Calibri" w:hAnsi="Arabic Typesetting" w:cs="Arabic Typesetting"/>
          <w:kern w:val="2"/>
          <w:sz w:val="22"/>
          <w:szCs w:val="22"/>
          <w:rtl/>
          <w14:ligatures w14:val="standardContextual"/>
        </w:rPr>
        <w:t>:</w:t>
      </w:r>
    </w:p>
    <w:p w14:paraId="38E63A4D" w14:textId="7F52FCDA" w:rsidR="00366D89" w:rsidRPr="006B4745" w:rsidRDefault="00366D89" w:rsidP="00BC3016">
      <w:pPr>
        <w:numPr>
          <w:ilvl w:val="0"/>
          <w:numId w:val="286"/>
        </w:numPr>
        <w:bidi/>
        <w:spacing w:after="160" w:line="300" w:lineRule="auto"/>
        <w:contextualSpacing/>
        <w:jc w:val="both"/>
        <w:rPr>
          <w:rFonts w:ascii="Arabic Typesetting" w:eastAsia="Calibri" w:hAnsi="Arabic Typesetting" w:cs="Arabic Typesetting"/>
          <w:kern w:val="2"/>
          <w:sz w:val="22"/>
          <w:szCs w:val="22"/>
          <w14:ligatures w14:val="standardContextual"/>
        </w:rPr>
      </w:pPr>
      <w:r w:rsidRPr="006B4745">
        <w:rPr>
          <w:rFonts w:ascii="Arabic Typesetting" w:eastAsia="Calibri" w:hAnsi="Arabic Typesetting" w:cs="Arabic Typesetting"/>
          <w:b/>
          <w:bCs/>
          <w:kern w:val="2"/>
          <w:sz w:val="22"/>
          <w:szCs w:val="22"/>
          <w:rtl/>
          <w14:ligatures w14:val="standardContextual"/>
        </w:rPr>
        <w:t>امتصاص</w:t>
      </w:r>
      <w:r w:rsidR="0041737F">
        <w:rPr>
          <w:rFonts w:ascii="Arabic Typesetting" w:eastAsia="Calibri" w:hAnsi="Arabic Typesetting" w:cs="Arabic Typesetting" w:hint="cs"/>
          <w:b/>
          <w:bCs/>
          <w:kern w:val="2"/>
          <w:sz w:val="22"/>
          <w:szCs w:val="22"/>
          <w:rtl/>
          <w14:ligatures w14:val="standardContextual"/>
        </w:rPr>
        <w:t xml:space="preserve"> الصدمات</w:t>
      </w:r>
      <w:r w:rsidRPr="006B4745">
        <w:rPr>
          <w:rFonts w:ascii="Arabic Typesetting" w:eastAsia="Calibri" w:hAnsi="Arabic Typesetting" w:cs="Arabic Typesetting"/>
          <w:kern w:val="2"/>
          <w:sz w:val="22"/>
          <w:szCs w:val="22"/>
          <w:rtl/>
          <w14:ligatures w14:val="standardContextual"/>
        </w:rPr>
        <w:t xml:space="preserve">: </w:t>
      </w:r>
      <w:r w:rsidR="0041737F">
        <w:rPr>
          <w:rFonts w:ascii="Arabic Typesetting" w:eastAsia="Calibri" w:hAnsi="Arabic Typesetting" w:cs="Arabic Typesetting" w:hint="cs"/>
          <w:kern w:val="2"/>
          <w:sz w:val="22"/>
          <w:szCs w:val="22"/>
          <w:rtl/>
          <w14:ligatures w14:val="standardContextual"/>
        </w:rPr>
        <w:t xml:space="preserve">أي </w:t>
      </w:r>
      <w:r w:rsidRPr="006B4745">
        <w:rPr>
          <w:rFonts w:ascii="Arabic Typesetting" w:eastAsia="Calibri" w:hAnsi="Arabic Typesetting" w:cs="Arabic Typesetting"/>
          <w:kern w:val="2"/>
          <w:sz w:val="22"/>
          <w:szCs w:val="22"/>
          <w:rtl/>
          <w14:ligatures w14:val="standardContextual"/>
        </w:rPr>
        <w:t>مقاومة أو تحمل الصدمة غير المتوقعة لحالة الطوارئ أو تأثير الكارثة دون فقدان وظ</w:t>
      </w:r>
      <w:r w:rsidR="00275525">
        <w:rPr>
          <w:rFonts w:ascii="Arabic Typesetting" w:eastAsia="Calibri" w:hAnsi="Arabic Typesetting" w:cs="Arabic Typesetting" w:hint="cs"/>
          <w:kern w:val="2"/>
          <w:sz w:val="22"/>
          <w:szCs w:val="22"/>
          <w:rtl/>
          <w14:ligatures w14:val="standardContextual"/>
        </w:rPr>
        <w:t>ائ</w:t>
      </w:r>
      <w:r w:rsidRPr="006B4745">
        <w:rPr>
          <w:rFonts w:ascii="Arabic Typesetting" w:eastAsia="Calibri" w:hAnsi="Arabic Typesetting" w:cs="Arabic Typesetting"/>
          <w:kern w:val="2"/>
          <w:sz w:val="22"/>
          <w:szCs w:val="22"/>
          <w:rtl/>
          <w14:ligatures w14:val="standardContextual"/>
        </w:rPr>
        <w:t>ف</w:t>
      </w:r>
      <w:r w:rsidR="00275525">
        <w:rPr>
          <w:rFonts w:ascii="Arabic Typesetting" w:eastAsia="Calibri" w:hAnsi="Arabic Typesetting" w:cs="Arabic Typesetting" w:hint="cs"/>
          <w:kern w:val="2"/>
          <w:sz w:val="22"/>
          <w:szCs w:val="22"/>
          <w:rtl/>
          <w14:ligatures w14:val="standardContextual"/>
        </w:rPr>
        <w:t xml:space="preserve"> المستشفى</w:t>
      </w:r>
      <w:r w:rsidRPr="006B4745">
        <w:rPr>
          <w:rFonts w:ascii="Arabic Typesetting" w:eastAsia="Calibri" w:hAnsi="Arabic Typesetting" w:cs="Arabic Typesetting"/>
          <w:kern w:val="2"/>
          <w:sz w:val="22"/>
          <w:szCs w:val="22"/>
          <w:rtl/>
          <w14:ligatures w14:val="standardContextual"/>
        </w:rPr>
        <w:t xml:space="preserve">  </w:t>
      </w:r>
    </w:p>
    <w:p w14:paraId="73577177" w14:textId="35A466BF" w:rsidR="00366D89" w:rsidRPr="006B4745" w:rsidRDefault="00366D89" w:rsidP="00BC3016">
      <w:pPr>
        <w:numPr>
          <w:ilvl w:val="0"/>
          <w:numId w:val="286"/>
        </w:numPr>
        <w:bidi/>
        <w:spacing w:after="160" w:line="300" w:lineRule="auto"/>
        <w:contextualSpacing/>
        <w:jc w:val="both"/>
        <w:rPr>
          <w:rFonts w:ascii="Arabic Typesetting" w:eastAsia="Calibri" w:hAnsi="Arabic Typesetting" w:cs="Arabic Typesetting"/>
          <w:kern w:val="2"/>
          <w:sz w:val="22"/>
          <w:szCs w:val="22"/>
          <w14:ligatures w14:val="standardContextual"/>
        </w:rPr>
      </w:pPr>
      <w:r w:rsidRPr="006B4745">
        <w:rPr>
          <w:rFonts w:ascii="Arabic Typesetting" w:eastAsia="Calibri" w:hAnsi="Arabic Typesetting" w:cs="Arabic Typesetting"/>
          <w:b/>
          <w:bCs/>
          <w:kern w:val="2"/>
          <w:sz w:val="22"/>
          <w:szCs w:val="22"/>
          <w:rtl/>
          <w14:ligatures w14:val="standardContextual"/>
        </w:rPr>
        <w:lastRenderedPageBreak/>
        <w:t>التكيف:</w:t>
      </w:r>
      <w:r w:rsidRPr="006B4745">
        <w:rPr>
          <w:rFonts w:ascii="Arabic Typesetting" w:eastAsia="Calibri" w:hAnsi="Arabic Typesetting" w:cs="Arabic Typesetting"/>
          <w:kern w:val="2"/>
          <w:sz w:val="22"/>
          <w:szCs w:val="22"/>
          <w:rtl/>
          <w14:ligatures w14:val="standardContextual"/>
        </w:rPr>
        <w:t xml:space="preserve"> الاستجابة أو استخدام احتياطيات أو عمليات بديلة للحفاظ على الوظائف الأساسية وتلبية احتياجات المجتمع الفورية والحادة (ضمان استمرارية الخدمات الصحية الفعالة والآمنة وعالية الجودة والتي تركز على ال</w:t>
      </w:r>
      <w:r w:rsidR="00275525">
        <w:rPr>
          <w:rFonts w:ascii="Arabic Typesetting" w:eastAsia="Calibri" w:hAnsi="Arabic Typesetting" w:cs="Arabic Typesetting" w:hint="cs"/>
          <w:kern w:val="2"/>
          <w:sz w:val="22"/>
          <w:szCs w:val="22"/>
          <w:rtl/>
          <w14:ligatures w14:val="standardContextual"/>
        </w:rPr>
        <w:t>أ</w:t>
      </w:r>
      <w:r w:rsidRPr="006B4745">
        <w:rPr>
          <w:rFonts w:ascii="Arabic Typesetting" w:eastAsia="Calibri" w:hAnsi="Arabic Typesetting" w:cs="Arabic Typesetting"/>
          <w:kern w:val="2"/>
          <w:sz w:val="22"/>
          <w:szCs w:val="22"/>
          <w:rtl/>
          <w14:ligatures w14:val="standardContextual"/>
        </w:rPr>
        <w:t>شخ</w:t>
      </w:r>
      <w:r w:rsidR="00275525">
        <w:rPr>
          <w:rFonts w:ascii="Arabic Typesetting" w:eastAsia="Calibri" w:hAnsi="Arabic Typesetting" w:cs="Arabic Typesetting" w:hint="cs"/>
          <w:kern w:val="2"/>
          <w:sz w:val="22"/>
          <w:szCs w:val="22"/>
          <w:rtl/>
          <w14:ligatures w14:val="standardContextual"/>
        </w:rPr>
        <w:t>ا</w:t>
      </w:r>
      <w:r w:rsidRPr="006B4745">
        <w:rPr>
          <w:rFonts w:ascii="Arabic Typesetting" w:eastAsia="Calibri" w:hAnsi="Arabic Typesetting" w:cs="Arabic Typesetting"/>
          <w:kern w:val="2"/>
          <w:sz w:val="22"/>
          <w:szCs w:val="22"/>
          <w:rtl/>
          <w14:ligatures w14:val="standardContextual"/>
        </w:rPr>
        <w:t xml:space="preserve">ص) </w:t>
      </w:r>
    </w:p>
    <w:p w14:paraId="7CA8C5BB" w14:textId="02EA4279" w:rsidR="00366D89" w:rsidRPr="006B4745" w:rsidRDefault="0041737F" w:rsidP="00BC3016">
      <w:pPr>
        <w:numPr>
          <w:ilvl w:val="0"/>
          <w:numId w:val="286"/>
        </w:numPr>
        <w:bidi/>
        <w:spacing w:after="160" w:line="300" w:lineRule="auto"/>
        <w:contextualSpacing/>
        <w:jc w:val="both"/>
        <w:rPr>
          <w:rFonts w:ascii="Arabic Typesetting" w:eastAsia="Calibri" w:hAnsi="Arabic Typesetting" w:cs="Arabic Typesetting"/>
          <w:kern w:val="2"/>
          <w:sz w:val="22"/>
          <w:szCs w:val="22"/>
          <w14:ligatures w14:val="standardContextual"/>
        </w:rPr>
      </w:pPr>
      <w:r>
        <w:rPr>
          <w:rFonts w:ascii="Arabic Typesetting" w:eastAsia="Calibri" w:hAnsi="Arabic Typesetting" w:cs="Arabic Typesetting" w:hint="cs"/>
          <w:b/>
          <w:bCs/>
          <w:kern w:val="2"/>
          <w:sz w:val="22"/>
          <w:szCs w:val="22"/>
          <w:rtl/>
          <w14:ligatures w14:val="standardContextual"/>
        </w:rPr>
        <w:t>الانتقال</w:t>
      </w:r>
      <w:r w:rsidR="00366D89" w:rsidRPr="006B4745">
        <w:rPr>
          <w:rFonts w:ascii="Arabic Typesetting" w:eastAsia="Calibri" w:hAnsi="Arabic Typesetting" w:cs="Arabic Typesetting"/>
          <w:kern w:val="2"/>
          <w:sz w:val="22"/>
          <w:szCs w:val="22"/>
          <w:rtl/>
          <w14:ligatures w14:val="standardContextual"/>
        </w:rPr>
        <w:t xml:space="preserve">: التعافي من الاضطراب </w:t>
      </w:r>
      <w:r w:rsidR="00366D89" w:rsidRPr="006B4745">
        <w:rPr>
          <w:rFonts w:ascii="Arabic Typesetting" w:eastAsia="Calibri" w:hAnsi="Arabic Typesetting" w:cs="Arabic Typesetting"/>
          <w:i/>
          <w:iCs/>
          <w:kern w:val="2"/>
          <w:sz w:val="22"/>
          <w:szCs w:val="22"/>
          <w:rtl/>
          <w14:ligatures w14:val="standardContextual"/>
        </w:rPr>
        <w:t>بسرعة</w:t>
      </w:r>
      <w:r w:rsidR="00366D89" w:rsidRPr="006B4745">
        <w:rPr>
          <w:rFonts w:ascii="Arabic Typesetting" w:eastAsia="Calibri" w:hAnsi="Arabic Typesetting" w:cs="Arabic Typesetting"/>
          <w:kern w:val="2"/>
          <w:sz w:val="22"/>
          <w:szCs w:val="22"/>
          <w:rtl/>
          <w14:ligatures w14:val="standardContextual"/>
        </w:rPr>
        <w:t xml:space="preserve"> وبتكلفة معقولة وتقليل التعرض للمخاطر وتحسين </w:t>
      </w:r>
      <w:r w:rsidR="00151137">
        <w:rPr>
          <w:rFonts w:ascii="Arabic Typesetting" w:eastAsia="Calibri" w:hAnsi="Arabic Typesetting" w:cs="Arabic Typesetting"/>
          <w:kern w:val="2"/>
          <w:sz w:val="22"/>
          <w:szCs w:val="22"/>
          <w:rtl/>
          <w14:ligatures w14:val="standardContextual"/>
        </w:rPr>
        <w:t>التأهب</w:t>
      </w:r>
      <w:r w:rsidR="00366D89" w:rsidRPr="006B4745">
        <w:rPr>
          <w:rFonts w:ascii="Arabic Typesetting" w:eastAsia="Calibri" w:hAnsi="Arabic Typesetting" w:cs="Arabic Typesetting"/>
          <w:kern w:val="2"/>
          <w:sz w:val="22"/>
          <w:szCs w:val="22"/>
          <w:rtl/>
          <w14:ligatures w14:val="standardContextual"/>
        </w:rPr>
        <w:t xml:space="preserve"> لحالات الطوارئ </w:t>
      </w:r>
      <w:r w:rsidR="0040289C">
        <w:rPr>
          <w:rFonts w:ascii="Arabic Typesetting" w:eastAsia="Calibri" w:hAnsi="Arabic Typesetting" w:cs="Arabic Typesetting" w:hint="cs"/>
          <w:kern w:val="2"/>
          <w:sz w:val="22"/>
          <w:szCs w:val="22"/>
          <w:rtl/>
          <w14:ligatures w14:val="standardContextual"/>
        </w:rPr>
        <w:t xml:space="preserve">في </w:t>
      </w:r>
      <w:r w:rsidR="00366D89" w:rsidRPr="006B4745">
        <w:rPr>
          <w:rFonts w:ascii="Arabic Typesetting" w:eastAsia="Calibri" w:hAnsi="Arabic Typesetting" w:cs="Arabic Typesetting"/>
          <w:kern w:val="2"/>
          <w:sz w:val="22"/>
          <w:szCs w:val="22"/>
          <w:rtl/>
          <w14:ligatures w14:val="standardContextual"/>
        </w:rPr>
        <w:t xml:space="preserve">المستقبل </w:t>
      </w:r>
    </w:p>
    <w:p w14:paraId="71B69F86" w14:textId="3DB7FAC3" w:rsidR="00366D89" w:rsidRPr="006B4745" w:rsidRDefault="00366D89" w:rsidP="00BC3016">
      <w:pPr>
        <w:numPr>
          <w:ilvl w:val="0"/>
          <w:numId w:val="286"/>
        </w:numPr>
        <w:bidi/>
        <w:spacing w:after="160" w:line="300" w:lineRule="auto"/>
        <w:contextualSpacing/>
        <w:jc w:val="both"/>
        <w:rPr>
          <w:rFonts w:ascii="Arabic Typesetting" w:eastAsia="Calibri" w:hAnsi="Arabic Typesetting" w:cs="Arabic Typesetting"/>
          <w:b/>
          <w:bCs/>
          <w:kern w:val="2"/>
          <w:sz w:val="22"/>
          <w:szCs w:val="22"/>
          <w14:ligatures w14:val="standardContextual"/>
        </w:rPr>
      </w:pPr>
      <w:r w:rsidRPr="006B4745">
        <w:rPr>
          <w:rFonts w:ascii="Arabic Typesetting" w:eastAsia="Calibri" w:hAnsi="Arabic Typesetting" w:cs="Arabic Typesetting"/>
          <w:b/>
          <w:bCs/>
          <w:kern w:val="2"/>
          <w:sz w:val="22"/>
          <w:szCs w:val="22"/>
          <w:rtl/>
          <w14:ligatures w14:val="standardContextual"/>
        </w:rPr>
        <w:t>التعلم</w:t>
      </w:r>
      <w:r w:rsidRPr="006B4745">
        <w:rPr>
          <w:rFonts w:ascii="Arabic Typesetting" w:eastAsia="Calibri" w:hAnsi="Arabic Typesetting" w:cs="Arabic Typesetting"/>
          <w:kern w:val="2"/>
          <w:sz w:val="22"/>
          <w:szCs w:val="22"/>
          <w:rtl/>
          <w14:ligatures w14:val="standardContextual"/>
        </w:rPr>
        <w:t xml:space="preserve">: </w:t>
      </w:r>
      <w:r w:rsidR="007E3D26">
        <w:rPr>
          <w:rFonts w:ascii="Arabic Typesetting" w:eastAsia="Calibri" w:hAnsi="Arabic Typesetting" w:cs="Arabic Typesetting" w:hint="cs"/>
          <w:kern w:val="2"/>
          <w:sz w:val="22"/>
          <w:szCs w:val="22"/>
          <w:rtl/>
          <w14:ligatures w14:val="standardContextual"/>
        </w:rPr>
        <w:t>التفكير ب</w:t>
      </w:r>
      <w:r w:rsidR="00BF137A" w:rsidRPr="006B4745">
        <w:rPr>
          <w:rFonts w:ascii="Arabic Typesetting" w:eastAsia="Calibri" w:hAnsi="Arabic Typesetting" w:cs="Arabic Typesetting"/>
          <w:kern w:val="2"/>
          <w:sz w:val="22"/>
          <w:szCs w:val="22"/>
          <w:rtl/>
          <w14:ligatures w14:val="standardContextual"/>
        </w:rPr>
        <w:t xml:space="preserve">الإجراءات السابقة وفعاليتها </w:t>
      </w:r>
      <w:r w:rsidRPr="006B4745">
        <w:rPr>
          <w:rFonts w:ascii="Arabic Typesetting" w:eastAsia="Calibri" w:hAnsi="Arabic Typesetting" w:cs="Arabic Typesetting"/>
          <w:kern w:val="2"/>
          <w:sz w:val="22"/>
          <w:szCs w:val="22"/>
          <w:rtl/>
          <w14:ligatures w14:val="standardContextual"/>
        </w:rPr>
        <w:t>ومراجع</w:t>
      </w:r>
      <w:r w:rsidR="00BF137A">
        <w:rPr>
          <w:rFonts w:ascii="Arabic Typesetting" w:eastAsia="Calibri" w:hAnsi="Arabic Typesetting" w:cs="Arabic Typesetting" w:hint="cs"/>
          <w:kern w:val="2"/>
          <w:sz w:val="22"/>
          <w:szCs w:val="22"/>
          <w:rtl/>
          <w14:ligatures w14:val="standardContextual"/>
        </w:rPr>
        <w:t>تها</w:t>
      </w:r>
      <w:r w:rsidRPr="006B4745">
        <w:rPr>
          <w:rFonts w:ascii="Arabic Typesetting" w:eastAsia="Calibri" w:hAnsi="Arabic Typesetting" w:cs="Arabic Typesetting"/>
          <w:kern w:val="2"/>
          <w:sz w:val="22"/>
          <w:szCs w:val="22"/>
          <w:rtl/>
          <w14:ligatures w14:val="standardContextual"/>
        </w:rPr>
        <w:t xml:space="preserve"> ل</w:t>
      </w:r>
      <w:r w:rsidR="00BF137A">
        <w:rPr>
          <w:rFonts w:ascii="Arabic Typesetting" w:eastAsia="Calibri" w:hAnsi="Arabic Typesetting" w:cs="Arabic Typesetting" w:hint="cs"/>
          <w:kern w:val="2"/>
          <w:sz w:val="22"/>
          <w:szCs w:val="22"/>
          <w:rtl/>
          <w14:ligatures w14:val="standardContextual"/>
        </w:rPr>
        <w:t>لتأثير في</w:t>
      </w:r>
      <w:r w:rsidRPr="006B4745">
        <w:rPr>
          <w:rFonts w:ascii="Arabic Typesetting" w:eastAsia="Calibri" w:hAnsi="Arabic Typesetting" w:cs="Arabic Typesetting"/>
          <w:kern w:val="2"/>
          <w:sz w:val="22"/>
          <w:szCs w:val="22"/>
          <w:rtl/>
          <w14:ligatures w14:val="standardContextual"/>
        </w:rPr>
        <w:t xml:space="preserve"> الإجراءات </w:t>
      </w:r>
      <w:r w:rsidR="00704BE4">
        <w:rPr>
          <w:rFonts w:ascii="Arabic Typesetting" w:eastAsia="Calibri" w:hAnsi="Arabic Typesetting" w:cs="Arabic Typesetting" w:hint="cs"/>
          <w:kern w:val="2"/>
          <w:sz w:val="22"/>
          <w:szCs w:val="22"/>
          <w:rtl/>
          <w14:ligatures w14:val="standardContextual"/>
        </w:rPr>
        <w:t xml:space="preserve">المتخذة </w:t>
      </w:r>
      <w:r w:rsidRPr="006B4745">
        <w:rPr>
          <w:rFonts w:ascii="Arabic Typesetting" w:eastAsia="Calibri" w:hAnsi="Arabic Typesetting" w:cs="Arabic Typesetting"/>
          <w:kern w:val="2"/>
          <w:sz w:val="22"/>
          <w:szCs w:val="22"/>
          <w:rtl/>
          <w14:ligatures w14:val="standardContextual"/>
        </w:rPr>
        <w:t>مستقبل</w:t>
      </w:r>
      <w:r w:rsidR="00704BE4">
        <w:rPr>
          <w:rFonts w:ascii="Arabic Typesetting" w:eastAsia="Calibri" w:hAnsi="Arabic Typesetting" w:cs="Arabic Typesetting" w:hint="cs"/>
          <w:kern w:val="2"/>
          <w:sz w:val="22"/>
          <w:szCs w:val="22"/>
          <w:rtl/>
          <w14:ligatures w14:val="standardContextual"/>
        </w:rPr>
        <w:t>اً</w:t>
      </w:r>
      <w:r w:rsidRPr="006B4745">
        <w:rPr>
          <w:rFonts w:ascii="Arabic Typesetting" w:eastAsia="Calibri" w:hAnsi="Arabic Typesetting" w:cs="Arabic Typesetting"/>
          <w:kern w:val="2"/>
          <w:sz w:val="22"/>
          <w:szCs w:val="22"/>
          <w:rtl/>
          <w14:ligatures w14:val="standardContextual"/>
        </w:rPr>
        <w:t xml:space="preserve"> وطرح الافتراضات و</w:t>
      </w:r>
      <w:r w:rsidR="00FB6653">
        <w:rPr>
          <w:rFonts w:ascii="Arabic Typesetting" w:eastAsia="Calibri" w:hAnsi="Arabic Typesetting" w:cs="Arabic Typesetting" w:hint="cs"/>
          <w:kern w:val="2"/>
          <w:sz w:val="22"/>
          <w:szCs w:val="22"/>
          <w:rtl/>
          <w14:ligatures w14:val="standardContextual"/>
        </w:rPr>
        <w:t xml:space="preserve">تقييم </w:t>
      </w:r>
      <w:r w:rsidR="00760FDC">
        <w:rPr>
          <w:rFonts w:ascii="Arabic Typesetting" w:eastAsia="Calibri" w:hAnsi="Arabic Typesetting" w:cs="Arabic Typesetting" w:hint="cs"/>
          <w:kern w:val="2"/>
          <w:sz w:val="22"/>
          <w:szCs w:val="22"/>
          <w:rtl/>
          <w14:ligatures w14:val="standardContextual"/>
        </w:rPr>
        <w:t xml:space="preserve">صحة </w:t>
      </w:r>
      <w:r w:rsidR="00A8715F">
        <w:rPr>
          <w:rFonts w:ascii="Arabic Typesetting" w:eastAsia="Calibri" w:hAnsi="Arabic Typesetting" w:cs="Arabic Typesetting" w:hint="cs"/>
          <w:kern w:val="2"/>
          <w:sz w:val="22"/>
          <w:szCs w:val="22"/>
          <w:rtl/>
          <w14:ligatures w14:val="standardContextual"/>
        </w:rPr>
        <w:t>بنى</w:t>
      </w:r>
      <w:r w:rsidRPr="006B4745">
        <w:rPr>
          <w:rFonts w:ascii="Arabic Typesetting" w:eastAsia="Calibri" w:hAnsi="Arabic Typesetting" w:cs="Arabic Typesetting"/>
          <w:kern w:val="2"/>
          <w:sz w:val="22"/>
          <w:szCs w:val="22"/>
          <w:rtl/>
          <w14:ligatures w14:val="standardContextual"/>
        </w:rPr>
        <w:t xml:space="preserve"> التعلم الحالية</w:t>
      </w:r>
      <w:r w:rsidR="00760FDC" w:rsidRPr="00760FDC">
        <w:rPr>
          <w:rFonts w:ascii="Arabic Typesetting" w:eastAsia="Calibri" w:hAnsi="Arabic Typesetting" w:cs="Arabic Typesetting"/>
          <w:kern w:val="2"/>
          <w:sz w:val="22"/>
          <w:szCs w:val="22"/>
          <w:rtl/>
          <w14:ligatures w14:val="standardContextual"/>
        </w:rPr>
        <w:t xml:space="preserve"> </w:t>
      </w:r>
      <w:r w:rsidR="00664B06">
        <w:rPr>
          <w:rFonts w:ascii="Arabic Typesetting" w:eastAsia="Calibri" w:hAnsi="Arabic Typesetting" w:cs="Arabic Typesetting" w:hint="cs"/>
          <w:kern w:val="2"/>
          <w:sz w:val="22"/>
          <w:szCs w:val="22"/>
          <w:rtl/>
          <w14:ligatures w14:val="standardContextual"/>
        </w:rPr>
        <w:t xml:space="preserve">بل </w:t>
      </w:r>
      <w:r w:rsidR="00760FDC" w:rsidRPr="006B4745">
        <w:rPr>
          <w:rFonts w:ascii="Arabic Typesetting" w:eastAsia="Calibri" w:hAnsi="Arabic Typesetting" w:cs="Arabic Typesetting"/>
          <w:kern w:val="2"/>
          <w:sz w:val="22"/>
          <w:szCs w:val="22"/>
          <w:rtl/>
          <w14:ligatures w14:val="standardContextual"/>
        </w:rPr>
        <w:t>وتغيير</w:t>
      </w:r>
      <w:r w:rsidR="00760FDC">
        <w:rPr>
          <w:rFonts w:ascii="Arabic Typesetting" w:eastAsia="Calibri" w:hAnsi="Arabic Typesetting" w:cs="Arabic Typesetting" w:hint="cs"/>
          <w:kern w:val="2"/>
          <w:sz w:val="22"/>
          <w:szCs w:val="22"/>
          <w:rtl/>
          <w14:ligatures w14:val="standardContextual"/>
        </w:rPr>
        <w:t>ها،</w:t>
      </w:r>
      <w:r w:rsidRPr="006B4745">
        <w:rPr>
          <w:rFonts w:ascii="Arabic Typesetting" w:eastAsia="Calibri" w:hAnsi="Arabic Typesetting" w:cs="Arabic Typesetting"/>
          <w:kern w:val="2"/>
          <w:sz w:val="22"/>
          <w:szCs w:val="22"/>
          <w:rtl/>
          <w14:ligatures w14:val="standardContextual"/>
        </w:rPr>
        <w:t xml:space="preserve"> و</w:t>
      </w:r>
      <w:r w:rsidR="002C224C" w:rsidRPr="003C0132">
        <w:rPr>
          <w:rFonts w:ascii="Arabic Typesetting" w:eastAsia="Calibri" w:hAnsi="Arabic Typesetting" w:cs="Arabic Typesetting" w:hint="cs"/>
          <w:kern w:val="2"/>
          <w:sz w:val="22"/>
          <w:szCs w:val="22"/>
          <w:rtl/>
          <w14:ligatures w14:val="standardContextual"/>
        </w:rPr>
        <w:t>يشجع على</w:t>
      </w:r>
      <w:r w:rsidR="000C2A6C" w:rsidRPr="003C0132">
        <w:rPr>
          <w:rFonts w:ascii="Arabic Typesetting" w:eastAsia="Calibri" w:hAnsi="Arabic Typesetting" w:cs="Arabic Typesetting" w:hint="cs"/>
          <w:kern w:val="2"/>
          <w:sz w:val="22"/>
          <w:szCs w:val="22"/>
          <w:rtl/>
          <w14:ligatures w14:val="standardContextual"/>
        </w:rPr>
        <w:t xml:space="preserve"> </w:t>
      </w:r>
      <w:r w:rsidRPr="006B4745">
        <w:rPr>
          <w:rFonts w:ascii="Arabic Typesetting" w:eastAsia="Calibri" w:hAnsi="Arabic Typesetting" w:cs="Arabic Typesetting"/>
          <w:kern w:val="2"/>
          <w:sz w:val="22"/>
          <w:szCs w:val="22"/>
          <w:rtl/>
          <w14:ligatures w14:val="standardContextual"/>
        </w:rPr>
        <w:t xml:space="preserve">التعلم الإطار لتسليط الضوء على الطبيعة الشاملة لهذه القدرة عبر دورة </w:t>
      </w:r>
      <w:r w:rsidR="00710C75">
        <w:rPr>
          <w:rFonts w:ascii="Arabic Typesetting" w:eastAsia="Calibri" w:hAnsi="Arabic Typesetting" w:cs="Arabic Typesetting"/>
          <w:kern w:val="2"/>
          <w:sz w:val="22"/>
          <w:szCs w:val="22"/>
          <w:rtl/>
          <w14:ligatures w14:val="standardContextual"/>
        </w:rPr>
        <w:t>الوقاية والتأهب والاستجابة والتعافي</w:t>
      </w:r>
      <w:r w:rsidRPr="006B4745">
        <w:rPr>
          <w:rFonts w:ascii="Arabic Typesetting" w:eastAsia="Calibri" w:hAnsi="Arabic Typesetting" w:cs="Arabic Typesetting"/>
          <w:kern w:val="2"/>
          <w:sz w:val="22"/>
          <w:szCs w:val="22"/>
          <w:rtl/>
          <w14:ligatures w14:val="standardContextual"/>
        </w:rPr>
        <w:t xml:space="preserve"> وكذلك من خلال القدرات الاستيعابية والتكيفية والاستجابة. </w:t>
      </w:r>
    </w:p>
    <w:p w14:paraId="4A282B3B" w14:textId="77777777" w:rsidR="00BC3016" w:rsidRPr="006B4745" w:rsidRDefault="00BC3016" w:rsidP="00BC3016">
      <w:pPr>
        <w:bidi/>
        <w:spacing w:after="160" w:line="300" w:lineRule="auto"/>
        <w:ind w:left="720"/>
        <w:contextualSpacing/>
        <w:jc w:val="both"/>
        <w:rPr>
          <w:rFonts w:ascii="Arabic Typesetting" w:eastAsia="Calibri" w:hAnsi="Arabic Typesetting" w:cs="Arabic Typesetting"/>
          <w:b/>
          <w:bCs/>
          <w:kern w:val="2"/>
          <w:sz w:val="22"/>
          <w:szCs w:val="22"/>
          <w14:ligatures w14:val="standardContextual"/>
        </w:rPr>
      </w:pPr>
    </w:p>
    <w:p w14:paraId="0612DCFB" w14:textId="1835DC9B" w:rsidR="00366D89" w:rsidRPr="006B4745" w:rsidRDefault="009C7FD0" w:rsidP="00BC3016">
      <w:pPr>
        <w:bidi/>
        <w:spacing w:after="160" w:line="300" w:lineRule="auto"/>
        <w:jc w:val="both"/>
        <w:rPr>
          <w:rFonts w:ascii="Arabic Typesetting" w:eastAsia="Calibri" w:hAnsi="Arabic Typesetting" w:cs="Arabic Typesetting"/>
          <w:b/>
          <w:bCs/>
          <w:kern w:val="2"/>
          <w:sz w:val="22"/>
          <w:szCs w:val="22"/>
          <w14:ligatures w14:val="standardContextual"/>
        </w:rPr>
      </w:pPr>
      <w:r w:rsidRPr="006B4745">
        <w:rPr>
          <w:rFonts w:ascii="Arabic Typesetting" w:eastAsia="Calibri" w:hAnsi="Arabic Typesetting" w:cs="Arabic Typesetting"/>
          <w:b/>
          <w:bCs/>
          <w:kern w:val="2"/>
          <w:sz w:val="22"/>
          <w:szCs w:val="22"/>
          <w:rtl/>
          <w14:ligatures w14:val="standardContextual"/>
        </w:rPr>
        <w:t xml:space="preserve">ليست </w:t>
      </w:r>
      <w:r w:rsidR="00366D89" w:rsidRPr="006B4745">
        <w:rPr>
          <w:rFonts w:ascii="Arabic Typesetting" w:eastAsia="Calibri" w:hAnsi="Arabic Typesetting" w:cs="Arabic Typesetting"/>
          <w:b/>
          <w:bCs/>
          <w:kern w:val="2"/>
          <w:sz w:val="22"/>
          <w:szCs w:val="22"/>
          <w:rtl/>
          <w14:ligatures w14:val="standardContextual"/>
        </w:rPr>
        <w:t>هذه القدرات ثابتة و</w:t>
      </w:r>
      <w:r>
        <w:rPr>
          <w:rFonts w:ascii="Arabic Typesetting" w:eastAsia="Calibri" w:hAnsi="Arabic Typesetting" w:cs="Arabic Typesetting" w:hint="cs"/>
          <w:b/>
          <w:bCs/>
          <w:kern w:val="2"/>
          <w:sz w:val="22"/>
          <w:szCs w:val="22"/>
          <w:rtl/>
          <w14:ligatures w14:val="standardContextual"/>
        </w:rPr>
        <w:t>إنما</w:t>
      </w:r>
      <w:r w:rsidR="00366D89" w:rsidRPr="006B4745">
        <w:rPr>
          <w:rFonts w:ascii="Arabic Typesetting" w:eastAsia="Calibri" w:hAnsi="Arabic Typesetting" w:cs="Arabic Typesetting"/>
          <w:b/>
          <w:bCs/>
          <w:kern w:val="2"/>
          <w:sz w:val="22"/>
          <w:szCs w:val="22"/>
          <w:rtl/>
          <w14:ligatures w14:val="standardContextual"/>
        </w:rPr>
        <w:t xml:space="preserve"> </w:t>
      </w:r>
      <w:r w:rsidR="0019031E">
        <w:rPr>
          <w:rFonts w:ascii="Arabic Typesetting" w:eastAsia="Calibri" w:hAnsi="Arabic Typesetting" w:cs="Arabic Typesetting"/>
          <w:b/>
          <w:bCs/>
          <w:kern w:val="2"/>
          <w:sz w:val="22"/>
          <w:szCs w:val="22"/>
          <w:rtl/>
          <w14:ligatures w14:val="standardContextual"/>
        </w:rPr>
        <w:t>متغيرة</w:t>
      </w:r>
      <w:r w:rsidR="00366D89" w:rsidRPr="006B4745">
        <w:rPr>
          <w:rFonts w:ascii="Arabic Typesetting" w:eastAsia="Calibri" w:hAnsi="Arabic Typesetting" w:cs="Arabic Typesetting"/>
          <w:b/>
          <w:bCs/>
          <w:kern w:val="2"/>
          <w:sz w:val="22"/>
          <w:szCs w:val="22"/>
          <w:rtl/>
          <w14:ligatures w14:val="standardContextual"/>
        </w:rPr>
        <w:t xml:space="preserve"> ويجب أن تتحسن باستمرار بمرور الوقت.</w:t>
      </w:r>
    </w:p>
    <w:p w14:paraId="1CB4420F" w14:textId="77777777" w:rsidR="00366D89" w:rsidRPr="006B4745" w:rsidRDefault="00366D89" w:rsidP="00BC3016">
      <w:pPr>
        <w:bidi/>
        <w:spacing w:after="160" w:line="259" w:lineRule="auto"/>
        <w:jc w:val="both"/>
        <w:rPr>
          <w:rFonts w:ascii="Arabic Typesetting" w:eastAsia="Calibri" w:hAnsi="Arabic Typesetting" w:cs="Arabic Typesetting"/>
          <w:kern w:val="2"/>
          <w:sz w:val="22"/>
          <w:szCs w:val="22"/>
          <w14:ligatures w14:val="standardContextual"/>
        </w:rPr>
      </w:pPr>
      <w:r w:rsidRPr="006B4745">
        <w:rPr>
          <w:rFonts w:ascii="Arabic Typesetting" w:eastAsia="Calibri" w:hAnsi="Arabic Typesetting" w:cs="Arabic Typesetting"/>
          <w:b/>
          <w:bCs/>
          <w:kern w:val="2"/>
          <w:sz w:val="22"/>
          <w:szCs w:val="22"/>
          <w:rtl/>
          <w14:ligatures w14:val="standardContextual"/>
        </w:rPr>
        <w:t>المكونات</w:t>
      </w:r>
      <w:r w:rsidRPr="006B4745">
        <w:rPr>
          <w:rFonts w:ascii="Arabic Typesetting" w:eastAsia="Calibri" w:hAnsi="Arabic Typesetting" w:cs="Arabic Typesetting"/>
          <w:kern w:val="2"/>
          <w:sz w:val="22"/>
          <w:szCs w:val="22"/>
          <w:rtl/>
          <w14:ligatures w14:val="standardContextual"/>
        </w:rPr>
        <w:t xml:space="preserve">: </w:t>
      </w:r>
    </w:p>
    <w:p w14:paraId="4A56E7C1" w14:textId="066813F3" w:rsidR="00366D89" w:rsidRPr="006B4745" w:rsidRDefault="0017079B" w:rsidP="00BC3016">
      <w:pPr>
        <w:bidi/>
        <w:spacing w:after="160" w:line="259" w:lineRule="auto"/>
        <w:jc w:val="both"/>
        <w:rPr>
          <w:rFonts w:ascii="Arabic Typesetting" w:eastAsia="Calibri" w:hAnsi="Arabic Typesetting" w:cs="Arabic Typesetting"/>
          <w:kern w:val="2"/>
          <w:sz w:val="22"/>
          <w:szCs w:val="22"/>
          <w14:ligatures w14:val="standardContextual"/>
        </w:rPr>
      </w:pPr>
      <w:r>
        <w:rPr>
          <w:rFonts w:ascii="Arabic Typesetting" w:eastAsia="Calibri" w:hAnsi="Arabic Typesetting" w:cs="Arabic Typesetting" w:hint="cs"/>
          <w:kern w:val="2"/>
          <w:sz w:val="22"/>
          <w:szCs w:val="22"/>
          <w:rtl/>
          <w14:ligatures w14:val="standardContextual"/>
        </w:rPr>
        <w:t xml:space="preserve">سنعُدُّ </w:t>
      </w:r>
      <w:r w:rsidR="00366D89" w:rsidRPr="006B4745">
        <w:rPr>
          <w:rFonts w:ascii="Arabic Typesetting" w:eastAsia="Calibri" w:hAnsi="Arabic Typesetting" w:cs="Arabic Typesetting"/>
          <w:kern w:val="2"/>
          <w:sz w:val="22"/>
          <w:szCs w:val="22"/>
          <w:rtl/>
          <w14:ligatures w14:val="standardContextual"/>
        </w:rPr>
        <w:t xml:space="preserve">الخدمات </w:t>
      </w:r>
      <w:r w:rsidR="00D77857">
        <w:rPr>
          <w:rFonts w:ascii="Arabic Typesetting" w:eastAsia="Calibri" w:hAnsi="Arabic Typesetting" w:cs="Arabic Typesetting" w:hint="cs"/>
          <w:kern w:val="2"/>
          <w:sz w:val="22"/>
          <w:szCs w:val="22"/>
          <w:rtl/>
          <w14:ligatures w14:val="standardContextual"/>
        </w:rPr>
        <w:t>ال</w:t>
      </w:r>
      <w:r w:rsidR="00366D89" w:rsidRPr="006B4745">
        <w:rPr>
          <w:rFonts w:ascii="Arabic Typesetting" w:eastAsia="Calibri" w:hAnsi="Arabic Typesetting" w:cs="Arabic Typesetting"/>
          <w:kern w:val="2"/>
          <w:sz w:val="22"/>
          <w:szCs w:val="22"/>
          <w:rtl/>
          <w14:ligatures w14:val="standardContextual"/>
        </w:rPr>
        <w:t xml:space="preserve">نتيجة </w:t>
      </w:r>
      <w:r w:rsidR="00D77857">
        <w:rPr>
          <w:rFonts w:ascii="Arabic Typesetting" w:eastAsia="Calibri" w:hAnsi="Arabic Typesetting" w:cs="Arabic Typesetting" w:hint="cs"/>
          <w:kern w:val="2"/>
          <w:sz w:val="22"/>
          <w:szCs w:val="22"/>
          <w:rtl/>
          <w14:ligatures w14:val="standardContextual"/>
        </w:rPr>
        <w:t>الرئيس</w:t>
      </w:r>
      <w:r w:rsidR="00366D89" w:rsidRPr="006B4745">
        <w:rPr>
          <w:rFonts w:ascii="Arabic Typesetting" w:eastAsia="Calibri" w:hAnsi="Arabic Typesetting" w:cs="Arabic Typesetting"/>
          <w:kern w:val="2"/>
          <w:sz w:val="22"/>
          <w:szCs w:val="22"/>
          <w:rtl/>
          <w14:ligatures w14:val="standardContextual"/>
        </w:rPr>
        <w:t xml:space="preserve">ة، </w:t>
      </w:r>
      <w:r>
        <w:rPr>
          <w:rFonts w:ascii="Arabic Typesetting" w:eastAsia="Calibri" w:hAnsi="Arabic Typesetting" w:cs="Arabic Typesetting" w:hint="cs"/>
          <w:kern w:val="2"/>
          <w:sz w:val="22"/>
          <w:szCs w:val="22"/>
          <w:rtl/>
          <w14:ligatures w14:val="standardContextual"/>
        </w:rPr>
        <w:t xml:space="preserve">لذا </w:t>
      </w:r>
      <w:r w:rsidR="00DA7B36" w:rsidRPr="00DA7B36">
        <w:rPr>
          <w:rFonts w:ascii="Arabic Typesetting" w:eastAsia="Calibri" w:hAnsi="Arabic Typesetting" w:cs="Arabic Typesetting" w:hint="cs"/>
          <w:kern w:val="2"/>
          <w:sz w:val="22"/>
          <w:szCs w:val="22"/>
          <w:rtl/>
          <w14:ligatures w14:val="standardContextual"/>
        </w:rPr>
        <w:t>تتعلق</w:t>
      </w:r>
      <w:r w:rsidR="00366D89" w:rsidRPr="00B11C62">
        <w:rPr>
          <w:rFonts w:ascii="Arabic Typesetting" w:eastAsia="Calibri" w:hAnsi="Arabic Typesetting" w:cs="Arabic Typesetting"/>
          <w:color w:val="FF0000"/>
          <w:kern w:val="2"/>
          <w:sz w:val="22"/>
          <w:szCs w:val="22"/>
          <w:rtl/>
          <w14:ligatures w14:val="standardContextual"/>
        </w:rPr>
        <w:t xml:space="preserve"> </w:t>
      </w:r>
      <w:r w:rsidR="00366D89" w:rsidRPr="006B4745">
        <w:rPr>
          <w:rFonts w:ascii="Arabic Typesetting" w:eastAsia="Calibri" w:hAnsi="Arabic Typesetting" w:cs="Arabic Typesetting"/>
          <w:kern w:val="2"/>
          <w:sz w:val="22"/>
          <w:szCs w:val="22"/>
          <w:rtl/>
          <w14:ligatures w14:val="standardContextual"/>
        </w:rPr>
        <w:t xml:space="preserve">التدخلات المدرجة في الإرشادات </w:t>
      </w:r>
      <w:r w:rsidR="00DA7B36">
        <w:rPr>
          <w:rFonts w:ascii="Arabic Typesetting" w:eastAsia="Calibri" w:hAnsi="Arabic Typesetting" w:cs="Arabic Typesetting" w:hint="cs"/>
          <w:kern w:val="2"/>
          <w:sz w:val="22"/>
          <w:szCs w:val="22"/>
          <w:rtl/>
          <w14:ligatures w14:val="standardContextual"/>
        </w:rPr>
        <w:t>ب</w:t>
      </w:r>
      <w:r w:rsidR="00225618">
        <w:rPr>
          <w:rFonts w:ascii="Arabic Typesetting" w:eastAsia="Calibri" w:hAnsi="Arabic Typesetting" w:cs="Arabic Typesetting" w:hint="cs"/>
          <w:kern w:val="2"/>
          <w:sz w:val="22"/>
          <w:szCs w:val="22"/>
          <w:rtl/>
          <w14:ligatures w14:val="standardContextual"/>
        </w:rPr>
        <w:t>ال</w:t>
      </w:r>
      <w:r w:rsidR="00366D89" w:rsidRPr="006B4745">
        <w:rPr>
          <w:rFonts w:ascii="Arabic Typesetting" w:eastAsia="Calibri" w:hAnsi="Arabic Typesetting" w:cs="Arabic Typesetting"/>
          <w:kern w:val="2"/>
          <w:sz w:val="22"/>
          <w:szCs w:val="22"/>
          <w:rtl/>
          <w14:ligatures w14:val="standardContextual"/>
        </w:rPr>
        <w:t xml:space="preserve">مكونات </w:t>
      </w:r>
      <w:r w:rsidR="00225618">
        <w:rPr>
          <w:rFonts w:ascii="Arabic Typesetting" w:eastAsia="Calibri" w:hAnsi="Arabic Typesetting" w:cs="Arabic Typesetting" w:hint="cs"/>
          <w:kern w:val="2"/>
          <w:sz w:val="22"/>
          <w:szCs w:val="22"/>
          <w:rtl/>
          <w14:ligatures w14:val="standardContextual"/>
        </w:rPr>
        <w:t>الخمسة</w:t>
      </w:r>
      <w:r w:rsidR="00366D89" w:rsidRPr="006B4745">
        <w:rPr>
          <w:rFonts w:ascii="Arabic Typesetting" w:eastAsia="Calibri" w:hAnsi="Arabic Typesetting" w:cs="Arabic Typesetting"/>
          <w:kern w:val="2"/>
          <w:sz w:val="22"/>
          <w:szCs w:val="22"/>
          <w:rtl/>
          <w14:ligatures w14:val="standardContextual"/>
        </w:rPr>
        <w:t xml:space="preserve"> المتبقية </w:t>
      </w:r>
      <w:r w:rsidR="00225618">
        <w:rPr>
          <w:rFonts w:ascii="Arabic Typesetting" w:eastAsia="Calibri" w:hAnsi="Arabic Typesetting" w:cs="Arabic Typesetting" w:hint="cs"/>
          <w:kern w:val="2"/>
          <w:sz w:val="22"/>
          <w:szCs w:val="22"/>
          <w:rtl/>
          <w14:ligatures w14:val="standardContextual"/>
        </w:rPr>
        <w:t>في</w:t>
      </w:r>
      <w:r w:rsidR="00366D89" w:rsidRPr="006B4745">
        <w:rPr>
          <w:rFonts w:ascii="Arabic Typesetting" w:eastAsia="Calibri" w:hAnsi="Arabic Typesetting" w:cs="Arabic Typesetting"/>
          <w:kern w:val="2"/>
          <w:sz w:val="22"/>
          <w:szCs w:val="22"/>
          <w:rtl/>
          <w14:ligatures w14:val="standardContextual"/>
        </w:rPr>
        <w:t xml:space="preserve"> دورة </w:t>
      </w:r>
      <w:r w:rsidR="00747A72">
        <w:rPr>
          <w:rFonts w:ascii="Arabic Typesetting" w:eastAsia="Calibri" w:hAnsi="Arabic Typesetting" w:cs="Arabic Typesetting"/>
          <w:kern w:val="2"/>
          <w:sz w:val="22"/>
          <w:szCs w:val="22"/>
          <w:rtl/>
          <w14:ligatures w14:val="standardContextual"/>
        </w:rPr>
        <w:t>إدارة مخاطر الطوارئ الصحية والكوارث</w:t>
      </w:r>
      <w:r>
        <w:rPr>
          <w:rFonts w:ascii="Arabic Typesetting" w:eastAsia="Calibri" w:hAnsi="Arabic Typesetting" w:cs="Arabic Typesetting" w:hint="cs"/>
          <w:kern w:val="2"/>
          <w:sz w:val="22"/>
          <w:szCs w:val="22"/>
          <w:rtl/>
          <w14:ligatures w14:val="standardContextual"/>
        </w:rPr>
        <w:t>، وهي</w:t>
      </w:r>
      <w:r w:rsidR="00366D89" w:rsidRPr="006B4745">
        <w:rPr>
          <w:rFonts w:ascii="Arabic Typesetting" w:eastAsia="Calibri" w:hAnsi="Arabic Typesetting" w:cs="Arabic Typesetting"/>
          <w:kern w:val="2"/>
          <w:sz w:val="22"/>
          <w:szCs w:val="22"/>
          <w:rtl/>
          <w14:ligatures w14:val="standardContextual"/>
        </w:rPr>
        <w:t>:</w:t>
      </w:r>
    </w:p>
    <w:p w14:paraId="0305BAB2" w14:textId="4AFF659A" w:rsidR="00366D89" w:rsidRPr="006B4745" w:rsidRDefault="00366D89" w:rsidP="00BC3016">
      <w:pPr>
        <w:bidi/>
        <w:spacing w:line="259" w:lineRule="auto"/>
        <w:jc w:val="both"/>
        <w:rPr>
          <w:rFonts w:ascii="Arabic Typesetting" w:eastAsia="Calibri" w:hAnsi="Arabic Typesetting" w:cs="Arabic Typesetting"/>
          <w:b/>
          <w:bCs/>
          <w:i/>
          <w:iCs/>
          <w:kern w:val="2"/>
          <w:sz w:val="22"/>
          <w:szCs w:val="22"/>
          <w14:ligatures w14:val="standardContextual"/>
        </w:rPr>
      </w:pPr>
      <w:r w:rsidRPr="006B4745">
        <w:rPr>
          <w:rFonts w:ascii="Arabic Typesetting" w:eastAsia="Calibri" w:hAnsi="Arabic Typesetting" w:cs="Arabic Typesetting"/>
          <w:b/>
          <w:bCs/>
          <w:i/>
          <w:iCs/>
          <w:kern w:val="2"/>
          <w:sz w:val="22"/>
          <w:szCs w:val="22"/>
          <w:rtl/>
          <w14:ligatures w14:val="standardContextual"/>
        </w:rPr>
        <w:t>1.</w:t>
      </w:r>
      <w:r w:rsidR="005A4D0D">
        <w:rPr>
          <w:rFonts w:ascii="Arabic Typesetting" w:eastAsia="Calibri" w:hAnsi="Arabic Typesetting" w:cs="Arabic Typesetting" w:hint="cs"/>
          <w:b/>
          <w:bCs/>
          <w:i/>
          <w:iCs/>
          <w:kern w:val="2"/>
          <w:sz w:val="22"/>
          <w:szCs w:val="22"/>
          <w:rtl/>
          <w14:ligatures w14:val="standardContextual"/>
        </w:rPr>
        <w:t>المكان</w:t>
      </w:r>
      <w:r w:rsidRPr="006B4745">
        <w:rPr>
          <w:rFonts w:ascii="Arabic Typesetting" w:eastAsia="Calibri" w:hAnsi="Arabic Typesetting" w:cs="Arabic Typesetting"/>
          <w:b/>
          <w:bCs/>
          <w:i/>
          <w:iCs/>
          <w:kern w:val="2"/>
          <w:sz w:val="22"/>
          <w:szCs w:val="22"/>
          <w:rtl/>
          <w14:ligatures w14:val="standardContextual"/>
        </w:rPr>
        <w:t>:</w:t>
      </w:r>
    </w:p>
    <w:p w14:paraId="0DD80181" w14:textId="70A14AC6" w:rsidR="00366D89" w:rsidRPr="006B4745" w:rsidRDefault="00366D89" w:rsidP="00BC3016">
      <w:pPr>
        <w:bidi/>
        <w:spacing w:after="160" w:line="259" w:lineRule="auto"/>
        <w:ind w:firstLine="720"/>
        <w:jc w:val="both"/>
        <w:rPr>
          <w:rFonts w:ascii="Arabic Typesetting" w:eastAsia="Calibri" w:hAnsi="Arabic Typesetting" w:cs="Arabic Typesetting"/>
          <w:kern w:val="2"/>
          <w:sz w:val="22"/>
          <w:szCs w:val="22"/>
          <w14:ligatures w14:val="standardContextual"/>
        </w:rPr>
      </w:pPr>
      <w:r w:rsidRPr="006B4745">
        <w:rPr>
          <w:rFonts w:ascii="Arabic Typesetting" w:eastAsia="Calibri" w:hAnsi="Arabic Typesetting" w:cs="Arabic Typesetting"/>
          <w:kern w:val="2"/>
          <w:sz w:val="22"/>
          <w:szCs w:val="22"/>
          <w:rtl/>
          <w14:ligatures w14:val="standardContextual"/>
        </w:rPr>
        <w:t xml:space="preserve">في هذا النموذج </w:t>
      </w:r>
      <w:r w:rsidR="00273BA8">
        <w:rPr>
          <w:rFonts w:ascii="Arabic Typesetting" w:eastAsia="Calibri" w:hAnsi="Arabic Typesetting" w:cs="Arabic Typesetting" w:hint="cs"/>
          <w:kern w:val="2"/>
          <w:sz w:val="22"/>
          <w:szCs w:val="22"/>
          <w:rtl/>
          <w14:ligatures w14:val="standardContextual"/>
        </w:rPr>
        <w:t>ي</w:t>
      </w:r>
      <w:r w:rsidRPr="006B4745">
        <w:rPr>
          <w:rFonts w:ascii="Arabic Typesetting" w:eastAsia="Calibri" w:hAnsi="Arabic Typesetting" w:cs="Arabic Typesetting"/>
          <w:kern w:val="2"/>
          <w:sz w:val="22"/>
          <w:szCs w:val="22"/>
          <w:rtl/>
          <w14:ligatures w14:val="standardContextual"/>
        </w:rPr>
        <w:t>شمل "</w:t>
      </w:r>
      <w:r w:rsidR="00D762E3">
        <w:rPr>
          <w:rFonts w:ascii="Arabic Typesetting" w:eastAsia="Calibri" w:hAnsi="Arabic Typesetting" w:cs="Arabic Typesetting"/>
          <w:kern w:val="2"/>
          <w:sz w:val="22"/>
          <w:szCs w:val="22"/>
          <w:rtl/>
          <w14:ligatures w14:val="standardContextual"/>
        </w:rPr>
        <w:t>المكان</w:t>
      </w:r>
      <w:r w:rsidRPr="006B4745">
        <w:rPr>
          <w:rFonts w:ascii="Arabic Typesetting" w:eastAsia="Calibri" w:hAnsi="Arabic Typesetting" w:cs="Arabic Typesetting"/>
          <w:kern w:val="2"/>
          <w:sz w:val="22"/>
          <w:szCs w:val="22"/>
          <w:rtl/>
          <w14:ligatures w14:val="standardContextual"/>
        </w:rPr>
        <w:t>" كلا من المكونات ال</w:t>
      </w:r>
      <w:r w:rsidR="00273BA8">
        <w:rPr>
          <w:rFonts w:ascii="Arabic Typesetting" w:eastAsia="Calibri" w:hAnsi="Arabic Typesetting" w:cs="Arabic Typesetting" w:hint="cs"/>
          <w:kern w:val="2"/>
          <w:sz w:val="22"/>
          <w:szCs w:val="22"/>
          <w:rtl/>
          <w14:ligatures w14:val="standardContextual"/>
        </w:rPr>
        <w:t>بنيوي</w:t>
      </w:r>
      <w:r w:rsidRPr="006B4745">
        <w:rPr>
          <w:rFonts w:ascii="Arabic Typesetting" w:eastAsia="Calibri" w:hAnsi="Arabic Typesetting" w:cs="Arabic Typesetting"/>
          <w:kern w:val="2"/>
          <w:sz w:val="22"/>
          <w:szCs w:val="22"/>
          <w:rtl/>
          <w14:ligatures w14:val="standardContextual"/>
        </w:rPr>
        <w:t xml:space="preserve">ة وغير </w:t>
      </w:r>
      <w:r w:rsidR="00273BA8" w:rsidRPr="006B4745">
        <w:rPr>
          <w:rFonts w:ascii="Arabic Typesetting" w:eastAsia="Calibri" w:hAnsi="Arabic Typesetting" w:cs="Arabic Typesetting"/>
          <w:kern w:val="2"/>
          <w:sz w:val="22"/>
          <w:szCs w:val="22"/>
          <w:rtl/>
          <w14:ligatures w14:val="standardContextual"/>
        </w:rPr>
        <w:t>ال</w:t>
      </w:r>
      <w:r w:rsidR="00273BA8">
        <w:rPr>
          <w:rFonts w:ascii="Arabic Typesetting" w:eastAsia="Calibri" w:hAnsi="Arabic Typesetting" w:cs="Arabic Typesetting" w:hint="cs"/>
          <w:kern w:val="2"/>
          <w:sz w:val="22"/>
          <w:szCs w:val="22"/>
          <w:rtl/>
          <w14:ligatures w14:val="standardContextual"/>
        </w:rPr>
        <w:t>بنيوي</w:t>
      </w:r>
      <w:r w:rsidR="00273BA8" w:rsidRPr="006B4745">
        <w:rPr>
          <w:rFonts w:ascii="Arabic Typesetting" w:eastAsia="Calibri" w:hAnsi="Arabic Typesetting" w:cs="Arabic Typesetting"/>
          <w:kern w:val="2"/>
          <w:sz w:val="22"/>
          <w:szCs w:val="22"/>
          <w:rtl/>
          <w14:ligatures w14:val="standardContextual"/>
        </w:rPr>
        <w:t xml:space="preserve">ة </w:t>
      </w:r>
      <w:r w:rsidRPr="006B4745">
        <w:rPr>
          <w:rFonts w:ascii="Arabic Typesetting" w:eastAsia="Calibri" w:hAnsi="Arabic Typesetting" w:cs="Arabic Typesetting"/>
          <w:kern w:val="2"/>
          <w:sz w:val="22"/>
          <w:szCs w:val="22"/>
          <w:rtl/>
          <w14:ligatures w14:val="standardContextual"/>
        </w:rPr>
        <w:t>المذكورة في مؤشر سلامة المستشفيات</w:t>
      </w:r>
      <w:r w:rsidR="00C90241">
        <w:rPr>
          <w:rFonts w:ascii="Arabic Typesetting" w:eastAsia="Calibri" w:hAnsi="Arabic Typesetting" w:cs="Arabic Typesetting" w:hint="cs"/>
          <w:kern w:val="2"/>
          <w:sz w:val="22"/>
          <w:szCs w:val="22"/>
          <w:rtl/>
          <w14:ligatures w14:val="standardContextual"/>
        </w:rPr>
        <w:t>،</w:t>
      </w:r>
      <w:r w:rsidRPr="006B4745">
        <w:rPr>
          <w:rFonts w:ascii="Arabic Typesetting" w:eastAsia="Calibri" w:hAnsi="Arabic Typesetting" w:cs="Arabic Typesetting"/>
          <w:kern w:val="2"/>
          <w:sz w:val="22"/>
          <w:szCs w:val="22"/>
          <w:rtl/>
          <w14:ligatures w14:val="standardContextual"/>
        </w:rPr>
        <w:t xml:space="preserve"> وهذا يشمل السلامة الهيكلية والمعمارية للمبنى المادي وأنظمة البنية التحتية ال</w:t>
      </w:r>
      <w:r w:rsidR="00C90241">
        <w:rPr>
          <w:rFonts w:ascii="Arabic Typesetting" w:eastAsia="Calibri" w:hAnsi="Arabic Typesetting" w:cs="Arabic Typesetting" w:hint="cs"/>
          <w:kern w:val="2"/>
          <w:sz w:val="22"/>
          <w:szCs w:val="22"/>
          <w:rtl/>
          <w14:ligatures w14:val="standardContextual"/>
        </w:rPr>
        <w:t>هام</w:t>
      </w:r>
      <w:r w:rsidRPr="006B4745">
        <w:rPr>
          <w:rFonts w:ascii="Arabic Typesetting" w:eastAsia="Calibri" w:hAnsi="Arabic Typesetting" w:cs="Arabic Typesetting"/>
          <w:kern w:val="2"/>
          <w:sz w:val="22"/>
          <w:szCs w:val="22"/>
          <w:rtl/>
          <w14:ligatures w14:val="standardContextual"/>
        </w:rPr>
        <w:t>ة والأنظمة الاحتياطية البديلة (</w:t>
      </w:r>
      <w:r w:rsidR="00C90241">
        <w:rPr>
          <w:rFonts w:ascii="Arabic Typesetting" w:eastAsia="Calibri" w:hAnsi="Arabic Typesetting" w:cs="Arabic Typesetting" w:hint="cs"/>
          <w:kern w:val="2"/>
          <w:sz w:val="22"/>
          <w:szCs w:val="22"/>
          <w:rtl/>
          <w14:ligatures w14:val="standardContextual"/>
        </w:rPr>
        <w:t>ك</w:t>
      </w:r>
      <w:r w:rsidRPr="006B4745">
        <w:rPr>
          <w:rFonts w:ascii="Arabic Typesetting" w:eastAsia="Calibri" w:hAnsi="Arabic Typesetting" w:cs="Arabic Typesetting"/>
          <w:kern w:val="2"/>
          <w:sz w:val="22"/>
          <w:szCs w:val="22"/>
          <w:rtl/>
          <w14:ligatures w14:val="standardContextual"/>
        </w:rPr>
        <w:t>الطاقة والمياه والصرف الصحي والتدفئة والتهوية و</w:t>
      </w:r>
      <w:r w:rsidR="00C90241">
        <w:rPr>
          <w:rFonts w:ascii="Arabic Typesetting" w:eastAsia="Calibri" w:hAnsi="Arabic Typesetting" w:cs="Arabic Typesetting" w:hint="cs"/>
          <w:kern w:val="2"/>
          <w:sz w:val="22"/>
          <w:szCs w:val="22"/>
          <w:rtl/>
          <w14:ligatures w14:val="standardContextual"/>
        </w:rPr>
        <w:t>ال</w:t>
      </w:r>
      <w:r w:rsidRPr="006B4745">
        <w:rPr>
          <w:rFonts w:ascii="Arabic Typesetting" w:eastAsia="Calibri" w:hAnsi="Arabic Typesetting" w:cs="Arabic Typesetting"/>
          <w:kern w:val="2"/>
          <w:sz w:val="22"/>
          <w:szCs w:val="22"/>
          <w:rtl/>
          <w14:ligatures w14:val="standardContextual"/>
        </w:rPr>
        <w:t xml:space="preserve">تكييف والوقود والغاز وإدارة النفايات الخطرة والحماية من الحرائق) وجودة ووظائف معداتها الطبية. </w:t>
      </w:r>
    </w:p>
    <w:p w14:paraId="32BE663E" w14:textId="65710210" w:rsidR="00366D89" w:rsidRPr="006B4745" w:rsidRDefault="00366D89" w:rsidP="00BC3016">
      <w:pPr>
        <w:bidi/>
        <w:spacing w:line="259" w:lineRule="auto"/>
        <w:jc w:val="both"/>
        <w:rPr>
          <w:rFonts w:ascii="Arabic Typesetting" w:eastAsia="Calibri" w:hAnsi="Arabic Typesetting" w:cs="Arabic Typesetting"/>
          <w:b/>
          <w:bCs/>
          <w:i/>
          <w:iCs/>
          <w:kern w:val="2"/>
          <w:sz w:val="22"/>
          <w:szCs w:val="22"/>
          <w14:ligatures w14:val="standardContextual"/>
        </w:rPr>
      </w:pPr>
      <w:r w:rsidRPr="006B4745">
        <w:rPr>
          <w:rFonts w:ascii="Arabic Typesetting" w:eastAsia="Calibri" w:hAnsi="Arabic Typesetting" w:cs="Arabic Typesetting"/>
          <w:b/>
          <w:bCs/>
          <w:i/>
          <w:iCs/>
          <w:kern w:val="2"/>
          <w:sz w:val="22"/>
          <w:szCs w:val="22"/>
          <w:rtl/>
          <w14:ligatures w14:val="standardContextual"/>
        </w:rPr>
        <w:t>2. الموظف</w:t>
      </w:r>
      <w:r w:rsidR="00E57A42">
        <w:rPr>
          <w:rFonts w:ascii="Arabic Typesetting" w:eastAsia="Calibri" w:hAnsi="Arabic Typesetting" w:cs="Arabic Typesetting" w:hint="cs"/>
          <w:b/>
          <w:bCs/>
          <w:i/>
          <w:iCs/>
          <w:kern w:val="2"/>
          <w:sz w:val="22"/>
          <w:szCs w:val="22"/>
          <w:rtl/>
          <w14:ligatures w14:val="standardContextual"/>
        </w:rPr>
        <w:t>ون</w:t>
      </w:r>
      <w:r w:rsidRPr="006B4745">
        <w:rPr>
          <w:rFonts w:ascii="Arabic Typesetting" w:eastAsia="Calibri" w:hAnsi="Arabic Typesetting" w:cs="Arabic Typesetting"/>
          <w:b/>
          <w:bCs/>
          <w:i/>
          <w:iCs/>
          <w:kern w:val="2"/>
          <w:sz w:val="22"/>
          <w:szCs w:val="22"/>
          <w:rtl/>
          <w14:ligatures w14:val="standardContextual"/>
        </w:rPr>
        <w:t xml:space="preserve">: </w:t>
      </w:r>
    </w:p>
    <w:p w14:paraId="3047298B" w14:textId="6125998A" w:rsidR="00171B7B" w:rsidRPr="006B4745" w:rsidRDefault="00D457CB" w:rsidP="00BC3016">
      <w:pPr>
        <w:bidi/>
        <w:spacing w:after="160" w:line="259" w:lineRule="auto"/>
        <w:ind w:firstLine="720"/>
        <w:jc w:val="both"/>
        <w:rPr>
          <w:rFonts w:ascii="Arabic Typesetting" w:eastAsia="Calibri" w:hAnsi="Arabic Typesetting" w:cs="Arabic Typesetting"/>
          <w:kern w:val="2"/>
          <w:sz w:val="22"/>
          <w:szCs w:val="22"/>
          <w14:ligatures w14:val="standardContextual"/>
        </w:rPr>
      </w:pPr>
      <w:r>
        <w:rPr>
          <w:rFonts w:ascii="Arabic Typesetting" w:eastAsia="Calibri" w:hAnsi="Arabic Typesetting" w:cs="Arabic Typesetting" w:hint="cs"/>
          <w:kern w:val="2"/>
          <w:sz w:val="22"/>
          <w:szCs w:val="22"/>
          <w:rtl/>
          <w14:ligatures w14:val="standardContextual"/>
        </w:rPr>
        <w:t>ي</w:t>
      </w:r>
      <w:r w:rsidR="00366D89" w:rsidRPr="006B4745">
        <w:rPr>
          <w:rFonts w:ascii="Arabic Typesetting" w:eastAsia="Calibri" w:hAnsi="Arabic Typesetting" w:cs="Arabic Typesetting"/>
          <w:kern w:val="2"/>
          <w:sz w:val="22"/>
          <w:szCs w:val="22"/>
          <w:rtl/>
          <w14:ligatures w14:val="standardContextual"/>
        </w:rPr>
        <w:t>صف مديرو المستشفيات العاملين</w:t>
      </w:r>
      <w:r>
        <w:rPr>
          <w:rFonts w:ascii="Arabic Typesetting" w:eastAsia="Calibri" w:hAnsi="Arabic Typesetting" w:cs="Arabic Typesetting" w:hint="cs"/>
          <w:kern w:val="2"/>
          <w:sz w:val="22"/>
          <w:szCs w:val="22"/>
          <w:rtl/>
          <w14:ligatures w14:val="standardContextual"/>
        </w:rPr>
        <w:t>َ</w:t>
      </w:r>
      <w:r w:rsidR="00366D89" w:rsidRPr="006B4745">
        <w:rPr>
          <w:rFonts w:ascii="Arabic Typesetting" w:eastAsia="Calibri" w:hAnsi="Arabic Typesetting" w:cs="Arabic Typesetting"/>
          <w:kern w:val="2"/>
          <w:sz w:val="22"/>
          <w:szCs w:val="22"/>
          <w:rtl/>
          <w14:ligatures w14:val="standardContextual"/>
        </w:rPr>
        <w:t xml:space="preserve"> الصحيين بأنهم أثمن مواردهم</w:t>
      </w:r>
      <w:r>
        <w:rPr>
          <w:rFonts w:ascii="Arabic Typesetting" w:eastAsia="Calibri" w:hAnsi="Arabic Typesetting" w:cs="Arabic Typesetting" w:hint="cs"/>
          <w:kern w:val="2"/>
          <w:sz w:val="22"/>
          <w:szCs w:val="22"/>
          <w:rtl/>
          <w14:ligatures w14:val="standardContextual"/>
        </w:rPr>
        <w:t>، و</w:t>
      </w:r>
      <w:r w:rsidR="00366D89" w:rsidRPr="006B4745">
        <w:rPr>
          <w:rFonts w:ascii="Arabic Typesetting" w:eastAsia="Calibri" w:hAnsi="Arabic Typesetting" w:cs="Arabic Typesetting"/>
          <w:kern w:val="2"/>
          <w:sz w:val="22"/>
          <w:szCs w:val="22"/>
          <w:rtl/>
          <w14:ligatures w14:val="standardContextual"/>
        </w:rPr>
        <w:t xml:space="preserve">تعتمد </w:t>
      </w:r>
      <w:r w:rsidR="00147B5D">
        <w:rPr>
          <w:rFonts w:ascii="Arabic Typesetting" w:eastAsia="Calibri" w:hAnsi="Arabic Typesetting" w:cs="Arabic Typesetting"/>
          <w:kern w:val="2"/>
          <w:sz w:val="22"/>
          <w:szCs w:val="22"/>
          <w:rtl/>
          <w14:ligatures w14:val="standardContextual"/>
        </w:rPr>
        <w:t>المستشفيات المتحلية بالمرونة</w:t>
      </w:r>
      <w:r w:rsidR="00366D89" w:rsidRPr="006B4745">
        <w:rPr>
          <w:rFonts w:ascii="Arabic Typesetting" w:eastAsia="Calibri" w:hAnsi="Arabic Typesetting" w:cs="Arabic Typesetting"/>
          <w:kern w:val="2"/>
          <w:sz w:val="22"/>
          <w:szCs w:val="22"/>
          <w:rtl/>
          <w14:ligatures w14:val="standardContextual"/>
        </w:rPr>
        <w:t xml:space="preserve"> على فرق متعددة التخصصات</w:t>
      </w:r>
      <w:r>
        <w:rPr>
          <w:rFonts w:ascii="Arabic Typesetting" w:eastAsia="Calibri" w:hAnsi="Arabic Typesetting" w:cs="Arabic Typesetting" w:hint="cs"/>
          <w:kern w:val="2"/>
          <w:sz w:val="22"/>
          <w:szCs w:val="22"/>
          <w:rtl/>
          <w14:ligatures w14:val="standardContextual"/>
        </w:rPr>
        <w:t>،</w:t>
      </w:r>
      <w:r w:rsidR="00366D89" w:rsidRPr="006B4745">
        <w:rPr>
          <w:rFonts w:ascii="Arabic Typesetting" w:eastAsia="Calibri" w:hAnsi="Arabic Typesetting" w:cs="Arabic Typesetting"/>
          <w:kern w:val="2"/>
          <w:sz w:val="22"/>
          <w:szCs w:val="22"/>
          <w:rtl/>
          <w14:ligatures w14:val="standardContextual"/>
        </w:rPr>
        <w:t xml:space="preserve"> </w:t>
      </w:r>
      <w:r>
        <w:rPr>
          <w:rFonts w:ascii="Arabic Typesetting" w:eastAsia="Calibri" w:hAnsi="Arabic Typesetting" w:cs="Arabic Typesetting" w:hint="cs"/>
          <w:kern w:val="2"/>
          <w:sz w:val="22"/>
          <w:szCs w:val="22"/>
          <w:rtl/>
          <w14:ligatures w14:val="standardContextual"/>
        </w:rPr>
        <w:t>و</w:t>
      </w:r>
      <w:r w:rsidR="00366D89" w:rsidRPr="006B4745">
        <w:rPr>
          <w:rFonts w:ascii="Arabic Typesetting" w:eastAsia="Calibri" w:hAnsi="Arabic Typesetting" w:cs="Arabic Typesetting"/>
          <w:kern w:val="2"/>
          <w:sz w:val="22"/>
          <w:szCs w:val="22"/>
          <w:rtl/>
          <w14:ligatures w14:val="standardContextual"/>
        </w:rPr>
        <w:t xml:space="preserve">إن </w:t>
      </w:r>
      <w:r>
        <w:rPr>
          <w:rFonts w:ascii="Arabic Typesetting" w:eastAsia="Calibri" w:hAnsi="Arabic Typesetting" w:cs="Arabic Typesetting" w:hint="cs"/>
          <w:kern w:val="2"/>
          <w:sz w:val="22"/>
          <w:szCs w:val="22"/>
          <w:rtl/>
          <w14:ligatures w14:val="standardContextual"/>
        </w:rPr>
        <w:t>وجود</w:t>
      </w:r>
      <w:r w:rsidR="00366D89" w:rsidRPr="006B4745">
        <w:rPr>
          <w:rFonts w:ascii="Arabic Typesetting" w:eastAsia="Calibri" w:hAnsi="Arabic Typesetting" w:cs="Arabic Typesetting"/>
          <w:kern w:val="2"/>
          <w:sz w:val="22"/>
          <w:szCs w:val="22"/>
          <w:rtl/>
          <w14:ligatures w14:val="standardContextual"/>
        </w:rPr>
        <w:t xml:space="preserve"> العاملين الصحيين وتوزعهم وسلامتهم </w:t>
      </w:r>
      <w:r w:rsidR="00BD41B8">
        <w:rPr>
          <w:rFonts w:ascii="Arabic Typesetting" w:eastAsia="Calibri" w:hAnsi="Arabic Typesetting" w:cs="Arabic Typesetting" w:hint="cs"/>
          <w:kern w:val="2"/>
          <w:sz w:val="22"/>
          <w:szCs w:val="22"/>
          <w:rtl/>
          <w14:ligatures w14:val="standardContextual"/>
        </w:rPr>
        <w:t>و</w:t>
      </w:r>
      <w:r w:rsidR="00366D89" w:rsidRPr="006B4745">
        <w:rPr>
          <w:rFonts w:ascii="Arabic Typesetting" w:eastAsia="Calibri" w:hAnsi="Arabic Typesetting" w:cs="Arabic Typesetting"/>
          <w:kern w:val="2"/>
          <w:sz w:val="22"/>
          <w:szCs w:val="22"/>
          <w:rtl/>
          <w14:ligatures w14:val="standardContextual"/>
        </w:rPr>
        <w:t xml:space="preserve">قدرتهم النفسية على </w:t>
      </w:r>
      <w:r w:rsidR="0001471B" w:rsidRPr="006B4745">
        <w:rPr>
          <w:rFonts w:ascii="Arabic Typesetting" w:eastAsia="Calibri" w:hAnsi="Arabic Typesetting" w:cs="Arabic Typesetting"/>
          <w:kern w:val="2"/>
          <w:sz w:val="22"/>
          <w:szCs w:val="22"/>
          <w:rtl/>
          <w14:ligatures w14:val="standardContextual"/>
        </w:rPr>
        <w:t>المرونة</w:t>
      </w:r>
      <w:r w:rsidR="00366D89" w:rsidRPr="006B4745">
        <w:rPr>
          <w:rFonts w:ascii="Arabic Typesetting" w:eastAsia="Calibri" w:hAnsi="Arabic Typesetting" w:cs="Arabic Typesetting"/>
          <w:kern w:val="2"/>
          <w:sz w:val="22"/>
          <w:szCs w:val="22"/>
          <w:rtl/>
          <w14:ligatures w14:val="standardContextual"/>
        </w:rPr>
        <w:t xml:space="preserve"> ورضاهم ودوافعهم وموقفهم </w:t>
      </w:r>
      <w:r w:rsidR="004C5C7F">
        <w:rPr>
          <w:rFonts w:ascii="Arabic Typesetting" w:eastAsia="Calibri" w:hAnsi="Arabic Typesetting" w:cs="Arabic Typesetting" w:hint="cs"/>
          <w:kern w:val="2"/>
          <w:sz w:val="22"/>
          <w:szCs w:val="22"/>
          <w:rtl/>
          <w14:ligatures w14:val="standardContextual"/>
        </w:rPr>
        <w:t>من</w:t>
      </w:r>
      <w:r w:rsidR="00366D89" w:rsidRPr="006B4745">
        <w:rPr>
          <w:rFonts w:ascii="Arabic Typesetting" w:eastAsia="Calibri" w:hAnsi="Arabic Typesetting" w:cs="Arabic Typesetting"/>
          <w:kern w:val="2"/>
          <w:sz w:val="22"/>
          <w:szCs w:val="22"/>
          <w:rtl/>
          <w14:ligatures w14:val="standardContextual"/>
        </w:rPr>
        <w:t xml:space="preserve"> الكارثة وتأهب المستشفيات واستجابتها </w:t>
      </w:r>
      <w:r w:rsidR="004C5C7F">
        <w:rPr>
          <w:rFonts w:ascii="Arabic Typesetting" w:eastAsia="Calibri" w:hAnsi="Arabic Typesetting" w:cs="Arabic Typesetting" w:hint="cs"/>
          <w:kern w:val="2"/>
          <w:sz w:val="22"/>
          <w:szCs w:val="22"/>
          <w:rtl/>
          <w14:ligatures w14:val="standardContextual"/>
        </w:rPr>
        <w:t xml:space="preserve">كلها </w:t>
      </w:r>
      <w:r w:rsidR="00366D89" w:rsidRPr="006B4745">
        <w:rPr>
          <w:rFonts w:ascii="Arabic Typesetting" w:eastAsia="Calibri" w:hAnsi="Arabic Typesetting" w:cs="Arabic Typesetting"/>
          <w:kern w:val="2"/>
          <w:sz w:val="22"/>
          <w:szCs w:val="22"/>
          <w:rtl/>
          <w14:ligatures w14:val="standardContextual"/>
        </w:rPr>
        <w:t>أم</w:t>
      </w:r>
      <w:r w:rsidR="00525008">
        <w:rPr>
          <w:rFonts w:ascii="Arabic Typesetting" w:eastAsia="Calibri" w:hAnsi="Arabic Typesetting" w:cs="Arabic Typesetting" w:hint="cs"/>
          <w:kern w:val="2"/>
          <w:sz w:val="22"/>
          <w:szCs w:val="22"/>
          <w:rtl/>
          <w14:ligatures w14:val="standardContextual"/>
        </w:rPr>
        <w:t>و</w:t>
      </w:r>
      <w:r w:rsidR="00366D89" w:rsidRPr="006B4745">
        <w:rPr>
          <w:rFonts w:ascii="Arabic Typesetting" w:eastAsia="Calibri" w:hAnsi="Arabic Typesetting" w:cs="Arabic Typesetting"/>
          <w:kern w:val="2"/>
          <w:sz w:val="22"/>
          <w:szCs w:val="22"/>
          <w:rtl/>
          <w14:ligatures w14:val="standardContextual"/>
        </w:rPr>
        <w:t>ر</w:t>
      </w:r>
      <w:r w:rsidR="004C5C7F">
        <w:rPr>
          <w:rFonts w:ascii="Arabic Typesetting" w:eastAsia="Calibri" w:hAnsi="Arabic Typesetting" w:cs="Arabic Typesetting" w:hint="cs"/>
          <w:kern w:val="2"/>
          <w:sz w:val="22"/>
          <w:szCs w:val="22"/>
          <w:rtl/>
          <w14:ligatures w14:val="standardContextual"/>
        </w:rPr>
        <w:t>ٌ</w:t>
      </w:r>
      <w:r w:rsidR="00366D89" w:rsidRPr="006B4745">
        <w:rPr>
          <w:rFonts w:ascii="Arabic Typesetting" w:eastAsia="Calibri" w:hAnsi="Arabic Typesetting" w:cs="Arabic Typesetting"/>
          <w:kern w:val="2"/>
          <w:sz w:val="22"/>
          <w:szCs w:val="22"/>
          <w:rtl/>
          <w14:ligatures w14:val="standardContextual"/>
        </w:rPr>
        <w:t xml:space="preserve"> بالغ</w:t>
      </w:r>
      <w:r w:rsidR="00525008">
        <w:rPr>
          <w:rFonts w:ascii="Arabic Typesetting" w:eastAsia="Calibri" w:hAnsi="Arabic Typesetting" w:cs="Arabic Typesetting" w:hint="cs"/>
          <w:kern w:val="2"/>
          <w:sz w:val="22"/>
          <w:szCs w:val="22"/>
          <w:rtl/>
          <w14:ligatures w14:val="standardContextual"/>
        </w:rPr>
        <w:t>ة</w:t>
      </w:r>
      <w:r w:rsidR="00366D89" w:rsidRPr="006B4745">
        <w:rPr>
          <w:rFonts w:ascii="Arabic Typesetting" w:eastAsia="Calibri" w:hAnsi="Arabic Typesetting" w:cs="Arabic Typesetting"/>
          <w:kern w:val="2"/>
          <w:sz w:val="22"/>
          <w:szCs w:val="22"/>
          <w:rtl/>
          <w14:ligatures w14:val="standardContextual"/>
        </w:rPr>
        <w:t xml:space="preserve"> الأهمية </w:t>
      </w:r>
      <w:r w:rsidR="00E9566E">
        <w:rPr>
          <w:rFonts w:ascii="Arabic Typesetting" w:eastAsia="Calibri" w:hAnsi="Arabic Typesetting" w:cs="Arabic Typesetting" w:hint="cs"/>
          <w:kern w:val="2"/>
          <w:sz w:val="22"/>
          <w:szCs w:val="22"/>
          <w:rtl/>
          <w14:ligatures w14:val="standardContextual"/>
        </w:rPr>
        <w:t>فيما يتعلق ب</w:t>
      </w:r>
      <w:r w:rsidR="00E56B48">
        <w:rPr>
          <w:rFonts w:ascii="Arabic Typesetting" w:eastAsia="Calibri" w:hAnsi="Arabic Typesetting" w:cs="Arabic Typesetting"/>
          <w:kern w:val="2"/>
          <w:sz w:val="22"/>
          <w:szCs w:val="22"/>
          <w:rtl/>
          <w14:ligatures w14:val="standardContextual"/>
        </w:rPr>
        <w:t>مرونة المستشفيات</w:t>
      </w:r>
      <w:r w:rsidR="00366D89" w:rsidRPr="006B4745">
        <w:rPr>
          <w:rFonts w:ascii="Arabic Typesetting" w:eastAsia="Calibri" w:hAnsi="Arabic Typesetting" w:cs="Arabic Typesetting"/>
          <w:kern w:val="2"/>
          <w:sz w:val="22"/>
          <w:szCs w:val="22"/>
          <w:rtl/>
          <w14:ligatures w14:val="standardContextual"/>
        </w:rPr>
        <w:t xml:space="preserve">. </w:t>
      </w:r>
    </w:p>
    <w:p w14:paraId="4D6521BA" w14:textId="44C06ADC" w:rsidR="00366D89" w:rsidRPr="006B4745" w:rsidRDefault="00B23E1D" w:rsidP="00BC3016">
      <w:pPr>
        <w:bidi/>
        <w:spacing w:after="160" w:line="259" w:lineRule="auto"/>
        <w:ind w:firstLine="720"/>
        <w:jc w:val="both"/>
        <w:rPr>
          <w:rFonts w:ascii="Arabic Typesetting" w:eastAsia="Calibri" w:hAnsi="Arabic Typesetting" w:cs="Arabic Typesetting"/>
          <w:kern w:val="2"/>
          <w:sz w:val="22"/>
          <w:szCs w:val="22"/>
          <w14:ligatures w14:val="standardContextual"/>
        </w:rPr>
      </w:pPr>
      <w:r>
        <w:rPr>
          <w:rFonts w:ascii="Arabic Typesetting" w:eastAsia="Calibri" w:hAnsi="Arabic Typesetting" w:cs="Arabic Typesetting" w:hint="cs"/>
          <w:kern w:val="2"/>
          <w:sz w:val="22"/>
          <w:szCs w:val="22"/>
          <w:rtl/>
          <w14:ligatures w14:val="standardContextual"/>
        </w:rPr>
        <w:t>وفي</w:t>
      </w:r>
      <w:r w:rsidR="00366D89" w:rsidRPr="006B4745">
        <w:rPr>
          <w:rFonts w:ascii="Arabic Typesetting" w:eastAsia="Calibri" w:hAnsi="Arabic Typesetting" w:cs="Arabic Typesetting"/>
          <w:kern w:val="2"/>
          <w:sz w:val="22"/>
          <w:szCs w:val="22"/>
          <w:rtl/>
          <w14:ligatures w14:val="standardContextual"/>
        </w:rPr>
        <w:t xml:space="preserve"> الأدبيات </w:t>
      </w:r>
      <w:r>
        <w:rPr>
          <w:rFonts w:ascii="Arabic Typesetting" w:eastAsia="Calibri" w:hAnsi="Arabic Typesetting" w:cs="Arabic Typesetting" w:hint="cs"/>
          <w:kern w:val="2"/>
          <w:sz w:val="22"/>
          <w:szCs w:val="22"/>
          <w:rtl/>
          <w14:ligatures w14:val="standardContextual"/>
        </w:rPr>
        <w:t>ذات الصلة</w:t>
      </w:r>
      <w:r w:rsidR="00366D89" w:rsidRPr="006B4745">
        <w:rPr>
          <w:rFonts w:ascii="Arabic Typesetting" w:eastAsia="Calibri" w:hAnsi="Arabic Typesetting" w:cs="Arabic Typesetting"/>
          <w:kern w:val="2"/>
          <w:sz w:val="22"/>
          <w:szCs w:val="22"/>
          <w:rtl/>
          <w14:ligatures w14:val="standardContextual"/>
        </w:rPr>
        <w:t xml:space="preserve"> </w:t>
      </w:r>
      <w:r w:rsidR="00383BFD">
        <w:rPr>
          <w:rFonts w:ascii="Arabic Typesetting" w:eastAsia="Calibri" w:hAnsi="Arabic Typesetting" w:cs="Arabic Typesetting" w:hint="cs"/>
          <w:kern w:val="2"/>
          <w:sz w:val="22"/>
          <w:szCs w:val="22"/>
          <w:rtl/>
          <w14:ligatures w14:val="standardContextual"/>
        </w:rPr>
        <w:t>تُعد</w:t>
      </w:r>
      <w:r w:rsidR="00366D89" w:rsidRPr="006B4745">
        <w:rPr>
          <w:rFonts w:ascii="Arabic Typesetting" w:eastAsia="Calibri" w:hAnsi="Arabic Typesetting" w:cs="Arabic Typesetting"/>
          <w:kern w:val="2"/>
          <w:sz w:val="22"/>
          <w:szCs w:val="22"/>
          <w:rtl/>
          <w14:ligatures w14:val="standardContextual"/>
        </w:rPr>
        <w:t xml:space="preserve"> القدرة على زيادة عدد الموظفين توزيع العاملين الصحيين</w:t>
      </w:r>
      <w:r w:rsidR="00850D73">
        <w:rPr>
          <w:rFonts w:ascii="Arabic Typesetting" w:eastAsia="Calibri" w:hAnsi="Arabic Typesetting" w:cs="Arabic Typesetting" w:hint="cs"/>
          <w:kern w:val="2"/>
          <w:sz w:val="22"/>
          <w:szCs w:val="22"/>
          <w:rtl/>
          <w14:ligatures w14:val="standardContextual"/>
        </w:rPr>
        <w:t xml:space="preserve"> مجدداً</w:t>
      </w:r>
      <w:r w:rsidR="00366D89" w:rsidRPr="006B4745">
        <w:rPr>
          <w:rFonts w:ascii="Arabic Typesetting" w:eastAsia="Calibri" w:hAnsi="Arabic Typesetting" w:cs="Arabic Typesetting"/>
          <w:kern w:val="2"/>
          <w:sz w:val="22"/>
          <w:szCs w:val="22"/>
          <w:rtl/>
          <w14:ligatures w14:val="standardContextual"/>
        </w:rPr>
        <w:t xml:space="preserve"> </w:t>
      </w:r>
      <w:r w:rsidR="00E82576">
        <w:rPr>
          <w:rFonts w:ascii="Arabic Typesetting" w:eastAsia="Calibri" w:hAnsi="Arabic Typesetting" w:cs="Arabic Typesetting"/>
          <w:kern w:val="2"/>
          <w:sz w:val="22"/>
          <w:szCs w:val="22"/>
          <w:rtl/>
          <w14:ligatures w14:val="standardContextual"/>
        </w:rPr>
        <w:t>وفقاً</w:t>
      </w:r>
      <w:r w:rsidR="00366D89" w:rsidRPr="006B4745">
        <w:rPr>
          <w:rFonts w:ascii="Arabic Typesetting" w:eastAsia="Calibri" w:hAnsi="Arabic Typesetting" w:cs="Arabic Typesetting"/>
          <w:kern w:val="2"/>
          <w:sz w:val="22"/>
          <w:szCs w:val="22"/>
          <w:rtl/>
          <w14:ligatures w14:val="standardContextual"/>
        </w:rPr>
        <w:t xml:space="preserve"> لاحتياجات المستشفيات </w:t>
      </w:r>
      <w:r w:rsidR="00296598">
        <w:rPr>
          <w:rFonts w:ascii="Arabic Typesetting" w:eastAsia="Calibri" w:hAnsi="Arabic Typesetting" w:cs="Arabic Typesetting"/>
          <w:kern w:val="2"/>
          <w:sz w:val="22"/>
          <w:szCs w:val="22"/>
          <w:rtl/>
          <w14:ligatures w14:val="standardContextual"/>
        </w:rPr>
        <w:t>أمراً بالغ</w:t>
      </w:r>
      <w:r w:rsidR="00366D89" w:rsidRPr="006B4745">
        <w:rPr>
          <w:rFonts w:ascii="Arabic Typesetting" w:eastAsia="Calibri" w:hAnsi="Arabic Typesetting" w:cs="Arabic Typesetting"/>
          <w:kern w:val="2"/>
          <w:sz w:val="22"/>
          <w:szCs w:val="22"/>
          <w:rtl/>
          <w14:ligatures w14:val="standardContextual"/>
        </w:rPr>
        <w:t xml:space="preserve"> الأهمية </w:t>
      </w:r>
      <w:r w:rsidR="00695249">
        <w:rPr>
          <w:rFonts w:ascii="Arabic Typesetting" w:eastAsia="Calibri" w:hAnsi="Arabic Typesetting" w:cs="Arabic Typesetting" w:hint="cs"/>
          <w:kern w:val="2"/>
          <w:sz w:val="22"/>
          <w:szCs w:val="22"/>
          <w:rtl/>
          <w14:ligatures w14:val="standardContextual"/>
        </w:rPr>
        <w:t>فيما يتعلق ب</w:t>
      </w:r>
      <w:r w:rsidR="00366D89" w:rsidRPr="006B4745">
        <w:rPr>
          <w:rFonts w:ascii="Arabic Typesetting" w:eastAsia="Calibri" w:hAnsi="Arabic Typesetting" w:cs="Arabic Typesetting"/>
          <w:kern w:val="2"/>
          <w:sz w:val="22"/>
          <w:szCs w:val="22"/>
          <w:rtl/>
          <w14:ligatures w14:val="standardContextual"/>
        </w:rPr>
        <w:t>مرونة المستشفيات</w:t>
      </w:r>
      <w:r w:rsidR="00695249">
        <w:rPr>
          <w:rFonts w:ascii="Arabic Typesetting" w:eastAsia="Calibri" w:hAnsi="Arabic Typesetting" w:cs="Arabic Typesetting" w:hint="cs"/>
          <w:kern w:val="2"/>
          <w:sz w:val="22"/>
          <w:szCs w:val="22"/>
          <w:rtl/>
          <w14:ligatures w14:val="standardContextual"/>
        </w:rPr>
        <w:t>،</w:t>
      </w:r>
      <w:r w:rsidR="00366D89" w:rsidRPr="006B4745">
        <w:rPr>
          <w:rFonts w:ascii="Arabic Typesetting" w:eastAsia="Calibri" w:hAnsi="Arabic Typesetting" w:cs="Arabic Typesetting"/>
          <w:kern w:val="2"/>
          <w:sz w:val="22"/>
          <w:szCs w:val="22"/>
          <w:rtl/>
          <w14:ligatures w14:val="standardContextual"/>
        </w:rPr>
        <w:t xml:space="preserve"> </w:t>
      </w:r>
      <w:r w:rsidR="00695249">
        <w:rPr>
          <w:rFonts w:ascii="Arabic Typesetting" w:eastAsia="Calibri" w:hAnsi="Arabic Typesetting" w:cs="Arabic Typesetting" w:hint="cs"/>
          <w:kern w:val="2"/>
          <w:sz w:val="22"/>
          <w:szCs w:val="22"/>
          <w:rtl/>
          <w14:ligatures w14:val="standardContextual"/>
        </w:rPr>
        <w:t>و</w:t>
      </w:r>
      <w:r w:rsidR="00366D89" w:rsidRPr="006B4745">
        <w:rPr>
          <w:rFonts w:ascii="Arabic Typesetting" w:eastAsia="Calibri" w:hAnsi="Arabic Typesetting" w:cs="Arabic Typesetting"/>
          <w:kern w:val="2"/>
          <w:sz w:val="22"/>
          <w:szCs w:val="22"/>
          <w:rtl/>
          <w14:ligatures w14:val="standardContextual"/>
        </w:rPr>
        <w:t xml:space="preserve">علاوة على ذلك فإن قدرة العاملين الصحيين على </w:t>
      </w:r>
      <w:r w:rsidR="0001471B" w:rsidRPr="006B4745">
        <w:rPr>
          <w:rFonts w:ascii="Arabic Typesetting" w:eastAsia="Calibri" w:hAnsi="Arabic Typesetting" w:cs="Arabic Typesetting"/>
          <w:kern w:val="2"/>
          <w:sz w:val="22"/>
          <w:szCs w:val="22"/>
          <w:rtl/>
          <w14:ligatures w14:val="standardContextual"/>
        </w:rPr>
        <w:t>المرونة</w:t>
      </w:r>
      <w:r w:rsidR="00366D89" w:rsidRPr="006B4745">
        <w:rPr>
          <w:rFonts w:ascii="Arabic Typesetting" w:eastAsia="Calibri" w:hAnsi="Arabic Typesetting" w:cs="Arabic Typesetting"/>
          <w:kern w:val="2"/>
          <w:sz w:val="22"/>
          <w:szCs w:val="22"/>
          <w:rtl/>
          <w14:ligatures w14:val="standardContextual"/>
        </w:rPr>
        <w:t xml:space="preserve"> أمر </w:t>
      </w:r>
      <w:r w:rsidR="00695249">
        <w:rPr>
          <w:rFonts w:ascii="Arabic Typesetting" w:eastAsia="Calibri" w:hAnsi="Arabic Typesetting" w:cs="Arabic Typesetting" w:hint="cs"/>
          <w:kern w:val="2"/>
          <w:sz w:val="22"/>
          <w:szCs w:val="22"/>
          <w:rtl/>
          <w14:ligatures w14:val="standardContextual"/>
        </w:rPr>
        <w:t>هام جداً</w:t>
      </w:r>
      <w:r w:rsidR="00366D89" w:rsidRPr="006B4745">
        <w:rPr>
          <w:rFonts w:ascii="Arabic Typesetting" w:eastAsia="Calibri" w:hAnsi="Arabic Typesetting" w:cs="Arabic Typesetting"/>
          <w:kern w:val="2"/>
          <w:sz w:val="22"/>
          <w:szCs w:val="22"/>
          <w:rtl/>
          <w14:ligatures w14:val="standardContextual"/>
        </w:rPr>
        <w:t xml:space="preserve"> و</w:t>
      </w:r>
      <w:r w:rsidR="008F46B0">
        <w:rPr>
          <w:rFonts w:ascii="Arabic Typesetting" w:eastAsia="Calibri" w:hAnsi="Arabic Typesetting" w:cs="Arabic Typesetting" w:hint="cs"/>
          <w:kern w:val="2"/>
          <w:sz w:val="22"/>
          <w:szCs w:val="22"/>
          <w:rtl/>
          <w14:ligatures w14:val="standardContextual"/>
        </w:rPr>
        <w:t xml:space="preserve">هي </w:t>
      </w:r>
      <w:r w:rsidR="00366D89" w:rsidRPr="006B4745">
        <w:rPr>
          <w:rFonts w:ascii="Arabic Typesetting" w:eastAsia="Calibri" w:hAnsi="Arabic Typesetting" w:cs="Arabic Typesetting"/>
          <w:kern w:val="2"/>
          <w:sz w:val="22"/>
          <w:szCs w:val="22"/>
          <w:rtl/>
          <w14:ligatures w14:val="standardContextual"/>
        </w:rPr>
        <w:t>تتعلق ب</w:t>
      </w:r>
      <w:r w:rsidR="00E56B48">
        <w:rPr>
          <w:rFonts w:ascii="Arabic Typesetting" w:eastAsia="Calibri" w:hAnsi="Arabic Typesetting" w:cs="Arabic Typesetting"/>
          <w:kern w:val="2"/>
          <w:sz w:val="22"/>
          <w:szCs w:val="22"/>
          <w:rtl/>
          <w14:ligatures w14:val="standardContextual"/>
        </w:rPr>
        <w:t>مرونة المستشفيات</w:t>
      </w:r>
      <w:r w:rsidR="008F46B0">
        <w:rPr>
          <w:rFonts w:ascii="Arabic Typesetting" w:eastAsia="Calibri" w:hAnsi="Arabic Typesetting" w:cs="Arabic Typesetting" w:hint="cs"/>
          <w:kern w:val="2"/>
          <w:sz w:val="22"/>
          <w:szCs w:val="22"/>
          <w:rtl/>
          <w14:ligatures w14:val="standardContextual"/>
        </w:rPr>
        <w:t>،</w:t>
      </w:r>
      <w:r w:rsidR="00366D89" w:rsidRPr="006B4745">
        <w:rPr>
          <w:rFonts w:ascii="Arabic Typesetting" w:eastAsia="Calibri" w:hAnsi="Arabic Typesetting" w:cs="Arabic Typesetting"/>
          <w:kern w:val="2"/>
          <w:sz w:val="22"/>
          <w:szCs w:val="22"/>
          <w:rtl/>
          <w14:ligatures w14:val="standardContextual"/>
        </w:rPr>
        <w:t xml:space="preserve"> </w:t>
      </w:r>
      <w:r w:rsidR="008F46B0">
        <w:rPr>
          <w:rFonts w:ascii="Arabic Typesetting" w:eastAsia="Calibri" w:hAnsi="Arabic Typesetting" w:cs="Arabic Typesetting" w:hint="cs"/>
          <w:kern w:val="2"/>
          <w:sz w:val="22"/>
          <w:szCs w:val="22"/>
          <w:rtl/>
          <w14:ligatures w14:val="standardContextual"/>
        </w:rPr>
        <w:t>و</w:t>
      </w:r>
      <w:r w:rsidR="00366D89" w:rsidRPr="006B4745">
        <w:rPr>
          <w:rFonts w:ascii="Arabic Typesetting" w:eastAsia="Calibri" w:hAnsi="Arabic Typesetting" w:cs="Arabic Typesetting"/>
          <w:kern w:val="2"/>
          <w:sz w:val="22"/>
          <w:szCs w:val="22"/>
          <w:rtl/>
          <w14:ligatures w14:val="standardContextual"/>
        </w:rPr>
        <w:t xml:space="preserve">عند النظر في مرونة الموارد البشرية من المهم النظر في "قدراتها </w:t>
      </w:r>
      <w:r w:rsidR="00D57CDC">
        <w:rPr>
          <w:rFonts w:ascii="Arabic Typesetting" w:eastAsia="Calibri" w:hAnsi="Arabic Typesetting" w:cs="Arabic Typesetting" w:hint="cs"/>
          <w:kern w:val="2"/>
          <w:sz w:val="22"/>
          <w:szCs w:val="22"/>
          <w:rtl/>
          <w14:ligatures w14:val="standardContextual"/>
        </w:rPr>
        <w:t>الانفعالية</w:t>
      </w:r>
      <w:r w:rsidR="00366D89" w:rsidRPr="006B4745">
        <w:rPr>
          <w:rFonts w:ascii="Arabic Typesetting" w:eastAsia="Calibri" w:hAnsi="Arabic Typesetting" w:cs="Arabic Typesetting"/>
          <w:kern w:val="2"/>
          <w:sz w:val="22"/>
          <w:szCs w:val="22"/>
          <w:rtl/>
          <w14:ligatures w14:val="standardContextual"/>
        </w:rPr>
        <w:t xml:space="preserve"> (</w:t>
      </w:r>
      <w:r w:rsidR="008F46B0">
        <w:rPr>
          <w:rFonts w:ascii="Arabic Typesetting" w:eastAsia="Calibri" w:hAnsi="Arabic Typesetting" w:cs="Arabic Typesetting" w:hint="cs"/>
          <w:kern w:val="2"/>
          <w:sz w:val="22"/>
          <w:szCs w:val="22"/>
          <w:rtl/>
          <w14:ligatures w14:val="standardContextual"/>
        </w:rPr>
        <w:t>مثلاً</w:t>
      </w:r>
      <w:r w:rsidR="00366D89" w:rsidRPr="006B4745">
        <w:rPr>
          <w:rFonts w:ascii="Arabic Typesetting" w:eastAsia="Calibri" w:hAnsi="Arabic Typesetting" w:cs="Arabic Typesetting"/>
          <w:kern w:val="2"/>
          <w:sz w:val="22"/>
          <w:szCs w:val="22"/>
          <w:rtl/>
          <w14:ligatures w14:val="standardContextual"/>
        </w:rPr>
        <w:t xml:space="preserve"> التعاطف والتحفيز و</w:t>
      </w:r>
      <w:r w:rsidR="008F46B0">
        <w:rPr>
          <w:rFonts w:ascii="Arabic Typesetting" w:eastAsia="Calibri" w:hAnsi="Arabic Typesetting" w:cs="Arabic Typesetting" w:hint="cs"/>
          <w:kern w:val="2"/>
          <w:sz w:val="22"/>
          <w:szCs w:val="22"/>
          <w:rtl/>
          <w14:ligatures w14:val="standardContextual"/>
        </w:rPr>
        <w:t>تدبير الضغط النفسي</w:t>
      </w:r>
      <w:r w:rsidR="00366D89" w:rsidRPr="006B4745">
        <w:rPr>
          <w:rFonts w:ascii="Arabic Typesetting" w:eastAsia="Calibri" w:hAnsi="Arabic Typesetting" w:cs="Arabic Typesetting"/>
          <w:kern w:val="2"/>
          <w:sz w:val="22"/>
          <w:szCs w:val="22"/>
          <w:rtl/>
          <w14:ligatures w14:val="standardContextual"/>
        </w:rPr>
        <w:t xml:space="preserve">) </w:t>
      </w:r>
      <w:r w:rsidR="00BA6C02">
        <w:rPr>
          <w:rFonts w:ascii="Arabic Typesetting" w:eastAsia="Calibri" w:hAnsi="Arabic Typesetting" w:cs="Arabic Typesetting" w:hint="cs"/>
          <w:kern w:val="2"/>
          <w:sz w:val="22"/>
          <w:szCs w:val="22"/>
          <w:rtl/>
          <w14:ligatures w14:val="standardContextual"/>
        </w:rPr>
        <w:t>و</w:t>
      </w:r>
      <w:r w:rsidR="00366D89" w:rsidRPr="006B4745">
        <w:rPr>
          <w:rFonts w:ascii="Arabic Typesetting" w:eastAsia="Calibri" w:hAnsi="Arabic Typesetting" w:cs="Arabic Typesetting"/>
          <w:kern w:val="2"/>
          <w:sz w:val="22"/>
          <w:szCs w:val="22"/>
          <w:rtl/>
          <w14:ligatures w14:val="standardContextual"/>
        </w:rPr>
        <w:t>القدرات المعرفية (</w:t>
      </w:r>
      <w:r w:rsidR="00BA6C02">
        <w:rPr>
          <w:rFonts w:ascii="Arabic Typesetting" w:eastAsia="Calibri" w:hAnsi="Arabic Typesetting" w:cs="Arabic Typesetting" w:hint="cs"/>
          <w:kern w:val="2"/>
          <w:sz w:val="22"/>
          <w:szCs w:val="22"/>
          <w:rtl/>
          <w14:ligatures w14:val="standardContextual"/>
        </w:rPr>
        <w:t>ك</w:t>
      </w:r>
      <w:r w:rsidR="00366D89" w:rsidRPr="006B4745">
        <w:rPr>
          <w:rFonts w:ascii="Arabic Typesetting" w:eastAsia="Calibri" w:hAnsi="Arabic Typesetting" w:cs="Arabic Typesetting"/>
          <w:kern w:val="2"/>
          <w:sz w:val="22"/>
          <w:szCs w:val="22"/>
          <w:rtl/>
          <w14:ligatures w14:val="standardContextual"/>
        </w:rPr>
        <w:t>الإبداع والقيادة و</w:t>
      </w:r>
      <w:r w:rsidR="00BA6C02">
        <w:rPr>
          <w:rFonts w:ascii="Arabic Typesetting" w:eastAsia="Calibri" w:hAnsi="Arabic Typesetting" w:cs="Arabic Typesetting"/>
          <w:kern w:val="2"/>
          <w:sz w:val="22"/>
          <w:szCs w:val="22"/>
          <w:rtl/>
          <w14:ligatures w14:val="standardContextual"/>
        </w:rPr>
        <w:t>اتخاذ القرارات</w:t>
      </w:r>
      <w:r w:rsidR="00366D89" w:rsidRPr="006B4745">
        <w:rPr>
          <w:rFonts w:ascii="Arabic Typesetting" w:eastAsia="Calibri" w:hAnsi="Arabic Typesetting" w:cs="Arabic Typesetting"/>
          <w:kern w:val="2"/>
          <w:sz w:val="22"/>
          <w:szCs w:val="22"/>
          <w:rtl/>
          <w14:ligatures w14:val="standardContextual"/>
        </w:rPr>
        <w:t>) و</w:t>
      </w:r>
      <w:r w:rsidR="00CD0FCB">
        <w:rPr>
          <w:rFonts w:ascii="Arabic Typesetting" w:eastAsia="Calibri" w:hAnsi="Arabic Typesetting" w:cs="Arabic Typesetting"/>
          <w:kern w:val="2"/>
          <w:sz w:val="22"/>
          <w:szCs w:val="22"/>
          <w:rtl/>
          <w14:ligatures w14:val="standardContextual"/>
        </w:rPr>
        <w:t>أخيراً</w:t>
      </w:r>
      <w:r w:rsidR="00366D89" w:rsidRPr="006B4745">
        <w:rPr>
          <w:rFonts w:ascii="Arabic Typesetting" w:eastAsia="Calibri" w:hAnsi="Arabic Typesetting" w:cs="Arabic Typesetting"/>
          <w:kern w:val="2"/>
          <w:sz w:val="22"/>
          <w:szCs w:val="22"/>
          <w:rtl/>
          <w14:ligatures w14:val="standardContextual"/>
        </w:rPr>
        <w:t xml:space="preserve"> قدراتهم "المعرفية" (مثل المعرفة أو الكفاءات ال</w:t>
      </w:r>
      <w:r w:rsidR="00CA6E08">
        <w:rPr>
          <w:rFonts w:ascii="Arabic Typesetting" w:eastAsia="Calibri" w:hAnsi="Arabic Typesetting" w:cs="Arabic Typesetting" w:hint="cs"/>
          <w:kern w:val="2"/>
          <w:sz w:val="22"/>
          <w:szCs w:val="22"/>
          <w:rtl/>
          <w14:ligatures w14:val="standardContextual"/>
        </w:rPr>
        <w:t>فني</w:t>
      </w:r>
      <w:r w:rsidR="00366D89" w:rsidRPr="006B4745">
        <w:rPr>
          <w:rFonts w:ascii="Arabic Typesetting" w:eastAsia="Calibri" w:hAnsi="Arabic Typesetting" w:cs="Arabic Typesetting"/>
          <w:kern w:val="2"/>
          <w:sz w:val="22"/>
          <w:szCs w:val="22"/>
          <w:rtl/>
          <w14:ligatures w14:val="standardContextual"/>
        </w:rPr>
        <w:t xml:space="preserve">ة)  </w:t>
      </w:r>
    </w:p>
    <w:p w14:paraId="3BCBC82B" w14:textId="4737B595" w:rsidR="00366D89" w:rsidRPr="006B4745" w:rsidRDefault="00366D89" w:rsidP="00BC3016">
      <w:pPr>
        <w:bidi/>
        <w:spacing w:after="160" w:line="259" w:lineRule="auto"/>
        <w:jc w:val="both"/>
        <w:rPr>
          <w:rFonts w:ascii="Arabic Typesetting" w:eastAsia="Calibri" w:hAnsi="Arabic Typesetting" w:cs="Arabic Typesetting"/>
          <w:b/>
          <w:bCs/>
          <w:i/>
          <w:iCs/>
          <w:kern w:val="2"/>
          <w:sz w:val="22"/>
          <w:szCs w:val="22"/>
          <w14:ligatures w14:val="standardContextual"/>
        </w:rPr>
      </w:pPr>
      <w:r w:rsidRPr="006B4745">
        <w:rPr>
          <w:rFonts w:ascii="Arabic Typesetting" w:eastAsia="Calibri" w:hAnsi="Arabic Typesetting" w:cs="Arabic Typesetting"/>
          <w:b/>
          <w:bCs/>
          <w:i/>
          <w:iCs/>
          <w:kern w:val="2"/>
          <w:sz w:val="22"/>
          <w:szCs w:val="22"/>
          <w:rtl/>
          <w14:ligatures w14:val="standardContextual"/>
        </w:rPr>
        <w:t xml:space="preserve">3. </w:t>
      </w:r>
      <w:r w:rsidR="00853326">
        <w:rPr>
          <w:rFonts w:ascii="Arabic Typesetting" w:eastAsia="Calibri" w:hAnsi="Arabic Typesetting" w:cs="Arabic Typesetting"/>
          <w:b/>
          <w:bCs/>
          <w:i/>
          <w:iCs/>
          <w:kern w:val="2"/>
          <w:sz w:val="22"/>
          <w:szCs w:val="22"/>
          <w:rtl/>
          <w14:ligatures w14:val="standardContextual"/>
        </w:rPr>
        <w:t>الأشياء</w:t>
      </w:r>
      <w:r w:rsidRPr="006B4745">
        <w:rPr>
          <w:rFonts w:ascii="Arabic Typesetting" w:eastAsia="Calibri" w:hAnsi="Arabic Typesetting" w:cs="Arabic Typesetting"/>
          <w:b/>
          <w:bCs/>
          <w:i/>
          <w:iCs/>
          <w:kern w:val="2"/>
          <w:sz w:val="22"/>
          <w:szCs w:val="22"/>
          <w:rtl/>
          <w14:ligatures w14:val="standardContextual"/>
        </w:rPr>
        <w:t>:</w:t>
      </w:r>
    </w:p>
    <w:p w14:paraId="13CAED2B" w14:textId="27FDCBC1" w:rsidR="00366D89" w:rsidRPr="006B4745" w:rsidRDefault="00366D89" w:rsidP="00BC3016">
      <w:pPr>
        <w:bidi/>
        <w:spacing w:after="160" w:line="259" w:lineRule="auto"/>
        <w:ind w:firstLine="720"/>
        <w:jc w:val="both"/>
        <w:rPr>
          <w:rFonts w:ascii="Arabic Typesetting" w:eastAsia="Calibri" w:hAnsi="Arabic Typesetting" w:cs="Arabic Typesetting"/>
          <w:i/>
          <w:iCs/>
          <w:color w:val="4472C4"/>
          <w:kern w:val="2"/>
          <w:sz w:val="22"/>
          <w:szCs w:val="22"/>
          <w14:ligatures w14:val="standardContextual"/>
        </w:rPr>
      </w:pPr>
      <w:r w:rsidRPr="006B4745">
        <w:rPr>
          <w:rFonts w:ascii="Arabic Typesetting" w:eastAsia="Calibri" w:hAnsi="Arabic Typesetting" w:cs="Arabic Typesetting"/>
          <w:kern w:val="2"/>
          <w:sz w:val="22"/>
          <w:szCs w:val="22"/>
          <w:rtl/>
          <w14:ligatures w14:val="standardContextual"/>
        </w:rPr>
        <w:t>يشمل هذا المكون التمويل والخدمات اللوجستية وإدارة سلسلة التوريد</w:t>
      </w:r>
      <w:r w:rsidR="00F957A5">
        <w:rPr>
          <w:rFonts w:ascii="Arabic Typesetting" w:eastAsia="Calibri" w:hAnsi="Arabic Typesetting" w:cs="Arabic Typesetting" w:hint="cs"/>
          <w:kern w:val="2"/>
          <w:sz w:val="22"/>
          <w:szCs w:val="22"/>
          <w:rtl/>
          <w14:ligatures w14:val="standardContextual"/>
        </w:rPr>
        <w:t>،</w:t>
      </w:r>
      <w:r w:rsidRPr="006B4745">
        <w:rPr>
          <w:rFonts w:ascii="Arabic Typesetting" w:eastAsia="Calibri" w:hAnsi="Arabic Typesetting" w:cs="Arabic Typesetting"/>
          <w:kern w:val="2"/>
          <w:sz w:val="22"/>
          <w:szCs w:val="22"/>
          <w:rtl/>
          <w14:ligatures w14:val="standardContextual"/>
        </w:rPr>
        <w:t xml:space="preserve"> </w:t>
      </w:r>
      <w:r w:rsidR="00154043">
        <w:rPr>
          <w:rFonts w:ascii="Arabic Typesetting" w:eastAsia="Calibri" w:hAnsi="Arabic Typesetting" w:cs="Arabic Typesetting" w:hint="cs"/>
          <w:kern w:val="2"/>
          <w:sz w:val="22"/>
          <w:szCs w:val="22"/>
          <w:rtl/>
          <w14:ligatures w14:val="standardContextual"/>
        </w:rPr>
        <w:t>و</w:t>
      </w:r>
      <w:r w:rsidRPr="006B4745">
        <w:rPr>
          <w:rFonts w:ascii="Arabic Typesetting" w:eastAsia="Calibri" w:hAnsi="Arabic Typesetting" w:cs="Arabic Typesetting"/>
          <w:kern w:val="2"/>
          <w:sz w:val="22"/>
          <w:szCs w:val="22"/>
          <w:rtl/>
          <w14:ligatures w14:val="standardContextual"/>
        </w:rPr>
        <w:t>كانت إحدى أهم القضايا المتعلقة بمرونة المستشفيات، لا سيما في البلدان منخفضة ومتوسطة الدخل في المنطقة</w:t>
      </w:r>
      <w:r w:rsidR="00FC5DDC">
        <w:rPr>
          <w:rFonts w:ascii="Arabic Typesetting" w:eastAsia="Calibri" w:hAnsi="Arabic Typesetting" w:cs="Arabic Typesetting" w:hint="cs"/>
          <w:kern w:val="2"/>
          <w:sz w:val="22"/>
          <w:szCs w:val="22"/>
          <w:rtl/>
          <w14:ligatures w14:val="standardContextual"/>
        </w:rPr>
        <w:t>،</w:t>
      </w:r>
      <w:r w:rsidRPr="006B4745">
        <w:rPr>
          <w:rFonts w:ascii="Arabic Typesetting" w:eastAsia="Calibri" w:hAnsi="Arabic Typesetting" w:cs="Arabic Typesetting"/>
          <w:kern w:val="2"/>
          <w:sz w:val="22"/>
          <w:szCs w:val="22"/>
          <w:rtl/>
          <w14:ligatures w14:val="standardContextual"/>
        </w:rPr>
        <w:t xml:space="preserve"> هي التمويل وآثاره على الموظفين والخدمات اللوجستية </w:t>
      </w:r>
      <w:r w:rsidR="00787551">
        <w:rPr>
          <w:rFonts w:ascii="Arabic Typesetting" w:eastAsia="Calibri" w:hAnsi="Arabic Typesetting" w:cs="Arabic Typesetting" w:hint="cs"/>
          <w:kern w:val="2"/>
          <w:sz w:val="22"/>
          <w:szCs w:val="22"/>
          <w:rtl/>
          <w14:ligatures w14:val="standardContextual"/>
        </w:rPr>
        <w:t>والمواد،</w:t>
      </w:r>
      <w:r w:rsidRPr="006B4745">
        <w:rPr>
          <w:rFonts w:ascii="Arabic Typesetting" w:eastAsia="Calibri" w:hAnsi="Arabic Typesetting" w:cs="Arabic Typesetting"/>
          <w:kern w:val="2"/>
          <w:sz w:val="22"/>
          <w:szCs w:val="22"/>
          <w:rtl/>
          <w14:ligatures w14:val="standardContextual"/>
        </w:rPr>
        <w:t xml:space="preserve"> </w:t>
      </w:r>
      <w:r w:rsidR="00787551">
        <w:rPr>
          <w:rFonts w:ascii="Arabic Typesetting" w:eastAsia="Calibri" w:hAnsi="Arabic Typesetting" w:cs="Arabic Typesetting" w:hint="cs"/>
          <w:kern w:val="2"/>
          <w:sz w:val="22"/>
          <w:szCs w:val="22"/>
          <w:rtl/>
          <w14:ligatures w14:val="standardContextual"/>
        </w:rPr>
        <w:t>و</w:t>
      </w:r>
      <w:r w:rsidRPr="006B4745">
        <w:rPr>
          <w:rFonts w:ascii="Arabic Typesetting" w:eastAsia="Calibri" w:hAnsi="Arabic Typesetting" w:cs="Arabic Typesetting"/>
          <w:kern w:val="2"/>
          <w:sz w:val="22"/>
          <w:szCs w:val="22"/>
          <w:rtl/>
          <w14:ligatures w14:val="standardContextual"/>
        </w:rPr>
        <w:t xml:space="preserve">إن </w:t>
      </w:r>
      <w:r w:rsidR="00787551">
        <w:rPr>
          <w:rFonts w:ascii="Arabic Typesetting" w:eastAsia="Calibri" w:hAnsi="Arabic Typesetting" w:cs="Arabic Typesetting" w:hint="cs"/>
          <w:kern w:val="2"/>
          <w:sz w:val="22"/>
          <w:szCs w:val="22"/>
          <w:rtl/>
          <w14:ligatures w14:val="standardContextual"/>
        </w:rPr>
        <w:t>وجود</w:t>
      </w:r>
      <w:r w:rsidRPr="006B4745">
        <w:rPr>
          <w:rFonts w:ascii="Arabic Typesetting" w:eastAsia="Calibri" w:hAnsi="Arabic Typesetting" w:cs="Arabic Typesetting"/>
          <w:kern w:val="2"/>
          <w:sz w:val="22"/>
          <w:szCs w:val="22"/>
          <w:rtl/>
          <w14:ligatures w14:val="standardContextual"/>
        </w:rPr>
        <w:t xml:space="preserve"> التمويل الطارئ أو المرن لضمان </w:t>
      </w:r>
      <w:r w:rsidR="00EE6EE1">
        <w:rPr>
          <w:rFonts w:ascii="Arabic Typesetting" w:eastAsia="Calibri" w:hAnsi="Arabic Typesetting" w:cs="Arabic Typesetting" w:hint="cs"/>
          <w:kern w:val="2"/>
          <w:sz w:val="22"/>
          <w:szCs w:val="22"/>
          <w:rtl/>
          <w14:ligatures w14:val="standardContextual"/>
        </w:rPr>
        <w:t>جمع ا</w:t>
      </w:r>
      <w:r w:rsidR="00EE6EE1" w:rsidRPr="006B4745">
        <w:rPr>
          <w:rFonts w:ascii="Arabic Typesetting" w:eastAsia="Calibri" w:hAnsi="Arabic Typesetting" w:cs="Arabic Typesetting"/>
          <w:kern w:val="2"/>
          <w:sz w:val="22"/>
          <w:szCs w:val="22"/>
          <w:rtl/>
          <w14:ligatures w14:val="standardContextual"/>
        </w:rPr>
        <w:t xml:space="preserve">لموارد </w:t>
      </w:r>
      <w:r w:rsidR="00EE6EE1">
        <w:rPr>
          <w:rFonts w:ascii="Arabic Typesetting" w:eastAsia="Calibri" w:hAnsi="Arabic Typesetting" w:cs="Arabic Typesetting" w:hint="cs"/>
          <w:kern w:val="2"/>
          <w:sz w:val="22"/>
          <w:szCs w:val="22"/>
          <w:rtl/>
          <w14:ligatures w14:val="standardContextual"/>
        </w:rPr>
        <w:t>و</w:t>
      </w:r>
      <w:r w:rsidR="00787551">
        <w:rPr>
          <w:rFonts w:ascii="Arabic Typesetting" w:eastAsia="Calibri" w:hAnsi="Arabic Typesetting" w:cs="Arabic Typesetting" w:hint="cs"/>
          <w:kern w:val="2"/>
          <w:sz w:val="22"/>
          <w:szCs w:val="22"/>
          <w:rtl/>
          <w14:ligatures w14:val="standardContextual"/>
        </w:rPr>
        <w:t>استغلال</w:t>
      </w:r>
      <w:r w:rsidR="00EE6EE1">
        <w:rPr>
          <w:rFonts w:ascii="Arabic Typesetting" w:eastAsia="Calibri" w:hAnsi="Arabic Typesetting" w:cs="Arabic Typesetting" w:hint="cs"/>
          <w:kern w:val="2"/>
          <w:sz w:val="22"/>
          <w:szCs w:val="22"/>
          <w:rtl/>
          <w14:ligatures w14:val="standardContextual"/>
        </w:rPr>
        <w:t>ها بسرعة</w:t>
      </w:r>
      <w:r w:rsidR="00787551">
        <w:rPr>
          <w:rFonts w:ascii="Arabic Typesetting" w:eastAsia="Calibri" w:hAnsi="Arabic Typesetting" w:cs="Arabic Typesetting" w:hint="cs"/>
          <w:kern w:val="2"/>
          <w:sz w:val="22"/>
          <w:szCs w:val="22"/>
          <w:rtl/>
          <w14:ligatures w14:val="standardContextual"/>
        </w:rPr>
        <w:t xml:space="preserve"> </w:t>
      </w:r>
      <w:r w:rsidRPr="006B4745">
        <w:rPr>
          <w:rFonts w:ascii="Arabic Typesetting" w:eastAsia="Calibri" w:hAnsi="Arabic Typesetting" w:cs="Arabic Typesetting"/>
          <w:kern w:val="2"/>
          <w:sz w:val="22"/>
          <w:szCs w:val="22"/>
          <w:rtl/>
          <w14:ligatures w14:val="standardContextual"/>
        </w:rPr>
        <w:t>و</w:t>
      </w:r>
      <w:r w:rsidR="00B43137">
        <w:rPr>
          <w:rFonts w:ascii="Arabic Typesetting" w:eastAsia="Calibri" w:hAnsi="Arabic Typesetting" w:cs="Arabic Typesetting" w:hint="cs"/>
          <w:kern w:val="2"/>
          <w:sz w:val="22"/>
          <w:szCs w:val="22"/>
          <w:rtl/>
          <w14:ligatures w14:val="standardContextual"/>
        </w:rPr>
        <w:t>ال</w:t>
      </w:r>
      <w:r w:rsidRPr="006B4745">
        <w:rPr>
          <w:rFonts w:ascii="Arabic Typesetting" w:eastAsia="Calibri" w:hAnsi="Arabic Typesetting" w:cs="Arabic Typesetting"/>
          <w:kern w:val="2"/>
          <w:sz w:val="22"/>
          <w:szCs w:val="22"/>
          <w:rtl/>
          <w14:ligatures w14:val="standardContextual"/>
        </w:rPr>
        <w:t>إدارة اللوجستي</w:t>
      </w:r>
      <w:r w:rsidR="00B43137">
        <w:rPr>
          <w:rFonts w:ascii="Arabic Typesetting" w:eastAsia="Calibri" w:hAnsi="Arabic Typesetting" w:cs="Arabic Typesetting" w:hint="cs"/>
          <w:kern w:val="2"/>
          <w:sz w:val="22"/>
          <w:szCs w:val="22"/>
          <w:rtl/>
          <w14:ligatures w14:val="standardContextual"/>
        </w:rPr>
        <w:t>ة</w:t>
      </w:r>
      <w:r w:rsidRPr="006B4745">
        <w:rPr>
          <w:rFonts w:ascii="Arabic Typesetting" w:eastAsia="Calibri" w:hAnsi="Arabic Typesetting" w:cs="Arabic Typesetting"/>
          <w:kern w:val="2"/>
          <w:sz w:val="22"/>
          <w:szCs w:val="22"/>
          <w:rtl/>
          <w14:ligatures w14:val="standardContextual"/>
        </w:rPr>
        <w:t xml:space="preserve"> وال</w:t>
      </w:r>
      <w:r w:rsidR="00BE01B1">
        <w:rPr>
          <w:rFonts w:ascii="Arabic Typesetting" w:eastAsia="Calibri" w:hAnsi="Arabic Typesetting" w:cs="Arabic Typesetting"/>
          <w:kern w:val="2"/>
          <w:sz w:val="22"/>
          <w:szCs w:val="22"/>
          <w:rtl/>
          <w14:ligatures w14:val="standardContextual"/>
        </w:rPr>
        <w:t>مواد</w:t>
      </w:r>
      <w:r w:rsidRPr="006B4745">
        <w:rPr>
          <w:rFonts w:ascii="Arabic Typesetting" w:eastAsia="Calibri" w:hAnsi="Arabic Typesetting" w:cs="Arabic Typesetting"/>
          <w:kern w:val="2"/>
          <w:sz w:val="22"/>
          <w:szCs w:val="22"/>
          <w:rtl/>
          <w14:ligatures w14:val="standardContextual"/>
        </w:rPr>
        <w:t xml:space="preserve"> أمر ضروري </w:t>
      </w:r>
      <w:r w:rsidR="00B43137">
        <w:rPr>
          <w:rFonts w:ascii="Arabic Typesetting" w:eastAsia="Calibri" w:hAnsi="Arabic Typesetting" w:cs="Arabic Typesetting" w:hint="cs"/>
          <w:kern w:val="2"/>
          <w:sz w:val="22"/>
          <w:szCs w:val="22"/>
          <w:rtl/>
          <w14:ligatures w14:val="standardContextual"/>
        </w:rPr>
        <w:t>بالنسبة ل</w:t>
      </w:r>
      <w:r w:rsidR="00E56B48">
        <w:rPr>
          <w:rFonts w:ascii="Arabic Typesetting" w:eastAsia="Calibri" w:hAnsi="Arabic Typesetting" w:cs="Arabic Typesetting"/>
          <w:kern w:val="2"/>
          <w:sz w:val="22"/>
          <w:szCs w:val="22"/>
          <w:rtl/>
          <w14:ligatures w14:val="standardContextual"/>
        </w:rPr>
        <w:t>مرونة المستشفيات</w:t>
      </w:r>
      <w:r w:rsidR="00B43137">
        <w:rPr>
          <w:rFonts w:ascii="Arabic Typesetting" w:eastAsia="Calibri" w:hAnsi="Arabic Typesetting" w:cs="Arabic Typesetting" w:hint="cs"/>
          <w:kern w:val="2"/>
          <w:sz w:val="22"/>
          <w:szCs w:val="22"/>
          <w:rtl/>
          <w14:ligatures w14:val="standardContextual"/>
        </w:rPr>
        <w:t>،</w:t>
      </w:r>
      <w:r w:rsidRPr="006B4745">
        <w:rPr>
          <w:rFonts w:ascii="Arabic Typesetting" w:eastAsia="Calibri" w:hAnsi="Arabic Typesetting" w:cs="Arabic Typesetting"/>
          <w:kern w:val="2"/>
          <w:sz w:val="22"/>
          <w:szCs w:val="22"/>
          <w:rtl/>
          <w14:ligatures w14:val="standardContextual"/>
        </w:rPr>
        <w:t xml:space="preserve"> </w:t>
      </w:r>
      <w:r w:rsidR="00B43137">
        <w:rPr>
          <w:rFonts w:ascii="Arabic Typesetting" w:eastAsia="Calibri" w:hAnsi="Arabic Typesetting" w:cs="Arabic Typesetting" w:hint="cs"/>
          <w:kern w:val="2"/>
          <w:sz w:val="22"/>
          <w:szCs w:val="22"/>
          <w:rtl/>
          <w14:ligatures w14:val="standardContextual"/>
        </w:rPr>
        <w:t xml:space="preserve">كما </w:t>
      </w:r>
      <w:r w:rsidRPr="006B4745">
        <w:rPr>
          <w:rFonts w:ascii="Arabic Typesetting" w:eastAsia="Calibri" w:hAnsi="Arabic Typesetting" w:cs="Arabic Typesetting"/>
          <w:kern w:val="2"/>
          <w:sz w:val="22"/>
          <w:szCs w:val="22"/>
          <w:rtl/>
          <w14:ligatures w14:val="standardContextual"/>
        </w:rPr>
        <w:t xml:space="preserve">تتمتع </w:t>
      </w:r>
      <w:r w:rsidR="00147B5D">
        <w:rPr>
          <w:rFonts w:ascii="Arabic Typesetting" w:eastAsia="Calibri" w:hAnsi="Arabic Typesetting" w:cs="Arabic Typesetting"/>
          <w:kern w:val="2"/>
          <w:sz w:val="22"/>
          <w:szCs w:val="22"/>
          <w:rtl/>
          <w14:ligatures w14:val="standardContextual"/>
        </w:rPr>
        <w:t>المستشفيات المتحلية بالمرونة</w:t>
      </w:r>
      <w:r w:rsidRPr="006B4745">
        <w:rPr>
          <w:rFonts w:ascii="Arabic Typesetting" w:eastAsia="Calibri" w:hAnsi="Arabic Typesetting" w:cs="Arabic Typesetting"/>
          <w:kern w:val="2"/>
          <w:sz w:val="22"/>
          <w:szCs w:val="22"/>
          <w:rtl/>
          <w14:ligatures w14:val="standardContextual"/>
        </w:rPr>
        <w:t xml:space="preserve"> بالمرونة المالية ويمكنها شراء و</w:t>
      </w:r>
      <w:r w:rsidR="006F4D88">
        <w:rPr>
          <w:rFonts w:ascii="Arabic Typesetting" w:eastAsia="Calibri" w:hAnsi="Arabic Typesetting" w:cs="Arabic Typesetting" w:hint="cs"/>
          <w:kern w:val="2"/>
          <w:sz w:val="22"/>
          <w:szCs w:val="22"/>
          <w:rtl/>
          <w14:ligatures w14:val="standardContextual"/>
        </w:rPr>
        <w:t>جمع واستغلال</w:t>
      </w:r>
      <w:r w:rsidRPr="006B4745">
        <w:rPr>
          <w:rFonts w:ascii="Arabic Typesetting" w:eastAsia="Calibri" w:hAnsi="Arabic Typesetting" w:cs="Arabic Typesetting"/>
          <w:kern w:val="2"/>
          <w:sz w:val="22"/>
          <w:szCs w:val="22"/>
          <w:rtl/>
          <w14:ligatures w14:val="standardContextual"/>
        </w:rPr>
        <w:t xml:space="preserve"> الموارد اللازمة لضمان استمرارية الخدم</w:t>
      </w:r>
      <w:r w:rsidR="00887A30">
        <w:rPr>
          <w:rFonts w:ascii="Arabic Typesetting" w:eastAsia="Calibri" w:hAnsi="Arabic Typesetting" w:cs="Arabic Typesetting" w:hint="cs"/>
          <w:kern w:val="2"/>
          <w:sz w:val="22"/>
          <w:szCs w:val="22"/>
          <w:rtl/>
          <w14:ligatures w14:val="standardContextual"/>
        </w:rPr>
        <w:t>ات</w:t>
      </w:r>
      <w:r w:rsidRPr="006B4745">
        <w:rPr>
          <w:rFonts w:ascii="Arabic Typesetting" w:eastAsia="Calibri" w:hAnsi="Arabic Typesetting" w:cs="Arabic Typesetting"/>
          <w:kern w:val="2"/>
          <w:sz w:val="22"/>
          <w:szCs w:val="22"/>
          <w:rtl/>
          <w14:ligatures w14:val="standardContextual"/>
        </w:rPr>
        <w:t xml:space="preserve"> وا</w:t>
      </w:r>
      <w:r w:rsidR="0076674A">
        <w:rPr>
          <w:rFonts w:ascii="Arabic Typesetting" w:eastAsia="Calibri" w:hAnsi="Arabic Typesetting" w:cs="Arabic Typesetting" w:hint="cs"/>
          <w:kern w:val="2"/>
          <w:sz w:val="22"/>
          <w:szCs w:val="22"/>
          <w:rtl/>
          <w14:ligatures w14:val="standardContextual"/>
        </w:rPr>
        <w:t>ل</w:t>
      </w:r>
      <w:r w:rsidR="00FC4E24">
        <w:rPr>
          <w:rFonts w:ascii="Arabic Typesetting" w:eastAsia="Calibri" w:hAnsi="Arabic Typesetting" w:cs="Arabic Typesetting" w:hint="cs"/>
          <w:kern w:val="2"/>
          <w:sz w:val="22"/>
          <w:szCs w:val="22"/>
          <w:rtl/>
          <w14:ligatures w14:val="standardContextual"/>
        </w:rPr>
        <w:t>عمل</w:t>
      </w:r>
      <w:r w:rsidRPr="006B4745">
        <w:rPr>
          <w:rFonts w:ascii="Arabic Typesetting" w:eastAsia="Calibri" w:hAnsi="Arabic Typesetting" w:cs="Arabic Typesetting"/>
          <w:kern w:val="2"/>
          <w:sz w:val="22"/>
          <w:szCs w:val="22"/>
          <w:rtl/>
          <w14:ligatures w14:val="standardContextual"/>
        </w:rPr>
        <w:t>.</w:t>
      </w:r>
    </w:p>
    <w:p w14:paraId="6AF95266" w14:textId="77777777" w:rsidR="00366D89" w:rsidRPr="006B4745" w:rsidRDefault="00366D89" w:rsidP="00BC3016">
      <w:pPr>
        <w:bidi/>
        <w:spacing w:after="160" w:line="259" w:lineRule="auto"/>
        <w:jc w:val="both"/>
        <w:rPr>
          <w:rFonts w:ascii="Arabic Typesetting" w:eastAsia="Calibri" w:hAnsi="Arabic Typesetting" w:cs="Arabic Typesetting"/>
          <w:b/>
          <w:bCs/>
          <w:i/>
          <w:iCs/>
          <w:kern w:val="2"/>
          <w:sz w:val="22"/>
          <w:szCs w:val="22"/>
          <w14:ligatures w14:val="standardContextual"/>
        </w:rPr>
      </w:pPr>
      <w:r w:rsidRPr="006B4745">
        <w:rPr>
          <w:rFonts w:ascii="Arabic Typesetting" w:eastAsia="Calibri" w:hAnsi="Arabic Typesetting" w:cs="Arabic Typesetting"/>
          <w:b/>
          <w:bCs/>
          <w:i/>
          <w:iCs/>
          <w:kern w:val="2"/>
          <w:sz w:val="22"/>
          <w:szCs w:val="22"/>
          <w:rtl/>
          <w14:ligatures w14:val="standardContextual"/>
        </w:rPr>
        <w:t>4. الأنظمة:</w:t>
      </w:r>
    </w:p>
    <w:p w14:paraId="79DB13B4" w14:textId="24D056FC" w:rsidR="00366D89" w:rsidRPr="006B4745" w:rsidRDefault="00366D89" w:rsidP="00BC3016">
      <w:pPr>
        <w:bidi/>
        <w:spacing w:after="160" w:line="259" w:lineRule="auto"/>
        <w:ind w:firstLine="360"/>
        <w:jc w:val="both"/>
        <w:rPr>
          <w:rFonts w:ascii="Arabic Typesetting" w:eastAsia="Calibri" w:hAnsi="Arabic Typesetting" w:cs="Arabic Typesetting"/>
          <w:kern w:val="2"/>
          <w:sz w:val="22"/>
          <w:szCs w:val="22"/>
          <w14:ligatures w14:val="standardContextual"/>
        </w:rPr>
      </w:pPr>
      <w:r w:rsidRPr="006B4745">
        <w:rPr>
          <w:rFonts w:ascii="Arabic Typesetting" w:eastAsia="Calibri" w:hAnsi="Arabic Typesetting" w:cs="Arabic Typesetting"/>
          <w:kern w:val="2"/>
          <w:sz w:val="22"/>
          <w:szCs w:val="22"/>
          <w:rtl/>
          <w14:ligatures w14:val="standardContextual"/>
        </w:rPr>
        <w:t>لتسليط الضوء على أهمي</w:t>
      </w:r>
      <w:r w:rsidR="0006104C">
        <w:rPr>
          <w:rFonts w:ascii="Arabic Typesetting" w:eastAsia="Calibri" w:hAnsi="Arabic Typesetting" w:cs="Arabic Typesetting" w:hint="cs"/>
          <w:kern w:val="2"/>
          <w:sz w:val="22"/>
          <w:szCs w:val="22"/>
          <w:rtl/>
          <w14:ligatures w14:val="standardContextual"/>
        </w:rPr>
        <w:t>ة مكون الأنظمة</w:t>
      </w:r>
      <w:r w:rsidRPr="006B4745">
        <w:rPr>
          <w:rFonts w:ascii="Arabic Typesetting" w:eastAsia="Calibri" w:hAnsi="Arabic Typesetting" w:cs="Arabic Typesetting"/>
          <w:kern w:val="2"/>
          <w:sz w:val="22"/>
          <w:szCs w:val="22"/>
          <w:rtl/>
          <w14:ligatures w14:val="standardContextual"/>
        </w:rPr>
        <w:t xml:space="preserve">، </w:t>
      </w:r>
      <w:r w:rsidR="00B53521">
        <w:rPr>
          <w:rFonts w:ascii="Arabic Typesetting" w:eastAsia="Calibri" w:hAnsi="Arabic Typesetting" w:cs="Arabic Typesetting" w:hint="cs"/>
          <w:kern w:val="2"/>
          <w:sz w:val="22"/>
          <w:szCs w:val="22"/>
          <w:rtl/>
          <w14:ligatures w14:val="standardContextual"/>
        </w:rPr>
        <w:t>سنعده بأهمية</w:t>
      </w:r>
      <w:r w:rsidRPr="006B4745">
        <w:rPr>
          <w:rFonts w:ascii="Arabic Typesetting" w:eastAsia="Calibri" w:hAnsi="Arabic Typesetting" w:cs="Arabic Typesetting"/>
          <w:kern w:val="2"/>
          <w:sz w:val="22"/>
          <w:szCs w:val="22"/>
          <w:rtl/>
          <w14:ligatures w14:val="standardContextual"/>
        </w:rPr>
        <w:t xml:space="preserve"> </w:t>
      </w:r>
      <w:r w:rsidR="00B53521">
        <w:rPr>
          <w:rFonts w:ascii="Arabic Typesetting" w:eastAsia="Calibri" w:hAnsi="Arabic Typesetting" w:cs="Arabic Typesetting" w:hint="cs"/>
          <w:kern w:val="2"/>
          <w:sz w:val="22"/>
          <w:szCs w:val="22"/>
          <w:rtl/>
          <w14:ligatures w14:val="standardContextual"/>
        </w:rPr>
        <w:t>ال</w:t>
      </w:r>
      <w:r w:rsidRPr="006B4745">
        <w:rPr>
          <w:rFonts w:ascii="Arabic Typesetting" w:eastAsia="Calibri" w:hAnsi="Arabic Typesetting" w:cs="Arabic Typesetting"/>
          <w:kern w:val="2"/>
          <w:sz w:val="22"/>
          <w:szCs w:val="22"/>
          <w:rtl/>
          <w14:ligatures w14:val="standardContextual"/>
        </w:rPr>
        <w:t xml:space="preserve">سقف </w:t>
      </w:r>
      <w:r w:rsidR="00B53521">
        <w:rPr>
          <w:rFonts w:ascii="Arabic Typesetting" w:eastAsia="Calibri" w:hAnsi="Arabic Typesetting" w:cs="Arabic Typesetting" w:hint="cs"/>
          <w:kern w:val="2"/>
          <w:sz w:val="22"/>
          <w:szCs w:val="22"/>
          <w:rtl/>
          <w14:ligatures w14:val="standardContextual"/>
        </w:rPr>
        <w:t>ل</w:t>
      </w:r>
      <w:r w:rsidRPr="006B4745">
        <w:rPr>
          <w:rFonts w:ascii="Arabic Typesetting" w:eastAsia="Calibri" w:hAnsi="Arabic Typesetting" w:cs="Arabic Typesetting"/>
          <w:kern w:val="2"/>
          <w:sz w:val="22"/>
          <w:szCs w:val="22"/>
          <w:rtl/>
          <w14:ligatures w14:val="standardContextual"/>
        </w:rPr>
        <w:t>لمستشفى</w:t>
      </w:r>
      <w:r w:rsidR="004247BE">
        <w:rPr>
          <w:rFonts w:ascii="Arabic Typesetting" w:eastAsia="Calibri" w:hAnsi="Arabic Typesetting" w:cs="Arabic Typesetting" w:hint="cs"/>
          <w:kern w:val="2"/>
          <w:sz w:val="22"/>
          <w:szCs w:val="22"/>
          <w:rtl/>
          <w14:ligatures w14:val="standardContextual"/>
        </w:rPr>
        <w:t>، ف</w:t>
      </w:r>
      <w:r w:rsidRPr="006B4745">
        <w:rPr>
          <w:rFonts w:ascii="Arabic Typesetting" w:eastAsia="Calibri" w:hAnsi="Arabic Typesetting" w:cs="Arabic Typesetting"/>
          <w:kern w:val="2"/>
          <w:sz w:val="22"/>
          <w:szCs w:val="22"/>
          <w:rtl/>
          <w14:ligatures w14:val="standardContextual"/>
        </w:rPr>
        <w:t>في هذا النموذج نقوم بتضمين القيادة والتنسيق ونظم الاتصال والمعلومات و</w:t>
      </w:r>
      <w:r w:rsidR="00836442">
        <w:rPr>
          <w:rFonts w:ascii="Arabic Typesetting" w:eastAsia="Calibri" w:hAnsi="Arabic Typesetting" w:cs="Arabic Typesetting"/>
          <w:kern w:val="2"/>
          <w:sz w:val="22"/>
          <w:szCs w:val="22"/>
          <w:rtl/>
          <w14:ligatures w14:val="standardContextual"/>
        </w:rPr>
        <w:t>التواصل وقت المخاطر</w:t>
      </w:r>
      <w:r w:rsidRPr="006B4745">
        <w:rPr>
          <w:rFonts w:ascii="Arabic Typesetting" w:eastAsia="Calibri" w:hAnsi="Arabic Typesetting" w:cs="Arabic Typesetting"/>
          <w:kern w:val="2"/>
          <w:sz w:val="22"/>
          <w:szCs w:val="22"/>
          <w:rtl/>
          <w14:ligatures w14:val="standardContextual"/>
        </w:rPr>
        <w:t xml:space="preserve"> والمشاركة المجتمعية كجزء من "الأنظمة"</w:t>
      </w:r>
      <w:r w:rsidR="00DC0600">
        <w:rPr>
          <w:rFonts w:ascii="Arabic Typesetting" w:eastAsia="Calibri" w:hAnsi="Arabic Typesetting" w:cs="Arabic Typesetting" w:hint="cs"/>
          <w:kern w:val="2"/>
          <w:sz w:val="22"/>
          <w:szCs w:val="22"/>
          <w:rtl/>
          <w14:ligatures w14:val="standardContextual"/>
        </w:rPr>
        <w:t>، و</w:t>
      </w:r>
      <w:r w:rsidRPr="006B4745">
        <w:rPr>
          <w:rFonts w:ascii="Arabic Typesetting" w:eastAsia="Calibri" w:hAnsi="Arabic Typesetting" w:cs="Arabic Typesetting"/>
          <w:kern w:val="2"/>
          <w:sz w:val="22"/>
          <w:szCs w:val="22"/>
          <w:rtl/>
          <w14:ligatures w14:val="standardContextual"/>
        </w:rPr>
        <w:t xml:space="preserve">تربط هذه </w:t>
      </w:r>
      <w:r w:rsidRPr="006B4745">
        <w:rPr>
          <w:rFonts w:ascii="Arabic Typesetting" w:eastAsia="Calibri" w:hAnsi="Arabic Typesetting" w:cs="Arabic Typesetting"/>
          <w:b/>
          <w:bCs/>
          <w:i/>
          <w:iCs/>
          <w:kern w:val="2"/>
          <w:sz w:val="22"/>
          <w:szCs w:val="22"/>
          <w:rtl/>
          <w14:ligatures w14:val="standardContextual"/>
        </w:rPr>
        <w:t>الأنظمة</w:t>
      </w:r>
      <w:r w:rsidRPr="006B4745">
        <w:rPr>
          <w:rFonts w:ascii="Arabic Typesetting" w:eastAsia="Calibri" w:hAnsi="Arabic Typesetting" w:cs="Arabic Typesetting"/>
          <w:kern w:val="2"/>
          <w:sz w:val="22"/>
          <w:szCs w:val="22"/>
          <w:rtl/>
          <w14:ligatures w14:val="standardContextual"/>
        </w:rPr>
        <w:t xml:space="preserve"> </w:t>
      </w:r>
      <w:r w:rsidRPr="006B4745">
        <w:rPr>
          <w:rFonts w:ascii="Arabic Typesetting" w:eastAsia="Calibri" w:hAnsi="Arabic Typesetting" w:cs="Arabic Typesetting"/>
          <w:b/>
          <w:bCs/>
          <w:kern w:val="2"/>
          <w:sz w:val="22"/>
          <w:szCs w:val="22"/>
          <w:rtl/>
          <w14:ligatures w14:val="standardContextual"/>
        </w:rPr>
        <w:t xml:space="preserve">الاستراتيجيات </w:t>
      </w:r>
      <w:r w:rsidRPr="006B4745">
        <w:rPr>
          <w:rFonts w:ascii="Arabic Typesetting" w:eastAsia="Calibri" w:hAnsi="Arabic Typesetting" w:cs="Arabic Typesetting"/>
          <w:kern w:val="2"/>
          <w:sz w:val="22"/>
          <w:szCs w:val="22"/>
          <w:rtl/>
          <w14:ligatures w14:val="standardContextual"/>
        </w:rPr>
        <w:t>(من الناحية النظرية) والخدمات (</w:t>
      </w:r>
      <w:r w:rsidR="00DC0600">
        <w:rPr>
          <w:rFonts w:ascii="Arabic Typesetting" w:eastAsia="Calibri" w:hAnsi="Arabic Typesetting" w:cs="Arabic Typesetting" w:hint="cs"/>
          <w:kern w:val="2"/>
          <w:sz w:val="22"/>
          <w:szCs w:val="22"/>
          <w:rtl/>
          <w14:ligatures w14:val="standardContextual"/>
        </w:rPr>
        <w:t xml:space="preserve">من الناحية </w:t>
      </w:r>
      <w:r w:rsidRPr="006B4745">
        <w:rPr>
          <w:rFonts w:ascii="Arabic Typesetting" w:eastAsia="Calibri" w:hAnsi="Arabic Typesetting" w:cs="Arabic Typesetting"/>
          <w:kern w:val="2"/>
          <w:sz w:val="22"/>
          <w:szCs w:val="22"/>
          <w:rtl/>
          <w14:ligatures w14:val="standardContextual"/>
        </w:rPr>
        <w:t>العملي</w:t>
      </w:r>
      <w:r w:rsidR="00DC0600">
        <w:rPr>
          <w:rFonts w:ascii="Arabic Typesetting" w:eastAsia="Calibri" w:hAnsi="Arabic Typesetting" w:cs="Arabic Typesetting" w:hint="cs"/>
          <w:kern w:val="2"/>
          <w:sz w:val="22"/>
          <w:szCs w:val="22"/>
          <w:rtl/>
          <w14:ligatures w14:val="standardContextual"/>
        </w:rPr>
        <w:t>ة</w:t>
      </w:r>
      <w:r w:rsidRPr="006B4745">
        <w:rPr>
          <w:rFonts w:ascii="Arabic Typesetting" w:eastAsia="Calibri" w:hAnsi="Arabic Typesetting" w:cs="Arabic Typesetting"/>
          <w:kern w:val="2"/>
          <w:sz w:val="22"/>
          <w:szCs w:val="22"/>
          <w:rtl/>
          <w14:ligatures w14:val="standardContextual"/>
        </w:rPr>
        <w:t>)</w:t>
      </w:r>
      <w:r w:rsidR="009161E0">
        <w:rPr>
          <w:rFonts w:ascii="Arabic Typesetting" w:eastAsia="Calibri" w:hAnsi="Arabic Typesetting" w:cs="Arabic Typesetting" w:hint="cs"/>
          <w:kern w:val="2"/>
          <w:sz w:val="22"/>
          <w:szCs w:val="22"/>
          <w:rtl/>
          <w14:ligatures w14:val="standardContextual"/>
        </w:rPr>
        <w:t>،</w:t>
      </w:r>
      <w:r w:rsidRPr="006B4745">
        <w:rPr>
          <w:rFonts w:ascii="Arabic Typesetting" w:eastAsia="Calibri" w:hAnsi="Arabic Typesetting" w:cs="Arabic Typesetting"/>
          <w:kern w:val="2"/>
          <w:sz w:val="22"/>
          <w:szCs w:val="22"/>
          <w:rtl/>
          <w14:ligatures w14:val="standardContextual"/>
        </w:rPr>
        <w:t xml:space="preserve"> </w:t>
      </w:r>
      <w:r w:rsidR="009161E0">
        <w:rPr>
          <w:rFonts w:ascii="Arabic Typesetting" w:eastAsia="Calibri" w:hAnsi="Arabic Typesetting" w:cs="Arabic Typesetting" w:hint="cs"/>
          <w:kern w:val="2"/>
          <w:sz w:val="22"/>
          <w:szCs w:val="22"/>
          <w:rtl/>
          <w14:ligatures w14:val="standardContextual"/>
        </w:rPr>
        <w:t>و</w:t>
      </w:r>
      <w:r w:rsidRPr="006B4745">
        <w:rPr>
          <w:rFonts w:ascii="Arabic Typesetting" w:eastAsia="Calibri" w:hAnsi="Arabic Typesetting" w:cs="Arabic Typesetting"/>
          <w:kern w:val="2"/>
          <w:sz w:val="22"/>
          <w:szCs w:val="22"/>
          <w:rtl/>
          <w14:ligatures w14:val="standardContextual"/>
        </w:rPr>
        <w:t xml:space="preserve">يعد مكون الأنظمة من </w:t>
      </w:r>
      <w:r w:rsidR="009161E0">
        <w:rPr>
          <w:rFonts w:ascii="Arabic Typesetting" w:eastAsia="Calibri" w:hAnsi="Arabic Typesetting" w:cs="Arabic Typesetting" w:hint="cs"/>
          <w:kern w:val="2"/>
          <w:sz w:val="22"/>
          <w:szCs w:val="22"/>
          <w:rtl/>
          <w14:ligatures w14:val="standardContextual"/>
        </w:rPr>
        <w:t xml:space="preserve">المكونات </w:t>
      </w:r>
      <w:r w:rsidRPr="006B4745">
        <w:rPr>
          <w:rFonts w:ascii="Arabic Typesetting" w:eastAsia="Calibri" w:hAnsi="Arabic Typesetting" w:cs="Arabic Typesetting"/>
          <w:kern w:val="2"/>
          <w:sz w:val="22"/>
          <w:szCs w:val="22"/>
          <w:rtl/>
          <w14:ligatures w14:val="standardContextual"/>
        </w:rPr>
        <w:t>الأكثر أهمية لأنه يمك</w:t>
      </w:r>
      <w:r w:rsidR="009161E0">
        <w:rPr>
          <w:rFonts w:ascii="Arabic Typesetting" w:eastAsia="Calibri" w:hAnsi="Arabic Typesetting" w:cs="Arabic Typesetting" w:hint="cs"/>
          <w:kern w:val="2"/>
          <w:sz w:val="22"/>
          <w:szCs w:val="22"/>
          <w:rtl/>
          <w14:ligatures w14:val="standardContextual"/>
        </w:rPr>
        <w:t>ِّ</w:t>
      </w:r>
      <w:r w:rsidRPr="006B4745">
        <w:rPr>
          <w:rFonts w:ascii="Arabic Typesetting" w:eastAsia="Calibri" w:hAnsi="Arabic Typesetting" w:cs="Arabic Typesetting"/>
          <w:kern w:val="2"/>
          <w:sz w:val="22"/>
          <w:szCs w:val="22"/>
          <w:rtl/>
          <w14:ligatures w14:val="standardContextual"/>
        </w:rPr>
        <w:t xml:space="preserve">ن وينسق </w:t>
      </w:r>
      <w:r w:rsidRPr="006B4745">
        <w:rPr>
          <w:rFonts w:ascii="Arabic Typesetting" w:eastAsia="Calibri" w:hAnsi="Arabic Typesetting" w:cs="Arabic Typesetting"/>
          <w:i/>
          <w:iCs/>
          <w:kern w:val="2"/>
          <w:sz w:val="22"/>
          <w:szCs w:val="22"/>
          <w:rtl/>
          <w14:ligatures w14:val="standardContextual"/>
        </w:rPr>
        <w:t>تخطيط</w:t>
      </w:r>
      <w:r w:rsidRPr="006B4745">
        <w:rPr>
          <w:rFonts w:ascii="Arabic Typesetting" w:eastAsia="Calibri" w:hAnsi="Arabic Typesetting" w:cs="Arabic Typesetting"/>
          <w:kern w:val="2"/>
          <w:sz w:val="22"/>
          <w:szCs w:val="22"/>
          <w:rtl/>
          <w14:ligatures w14:val="standardContextual"/>
        </w:rPr>
        <w:t xml:space="preserve"> وإدارة و</w:t>
      </w:r>
      <w:r w:rsidR="009161E0">
        <w:rPr>
          <w:rFonts w:ascii="Arabic Typesetting" w:eastAsia="Calibri" w:hAnsi="Arabic Typesetting" w:cs="Arabic Typesetting" w:hint="cs"/>
          <w:kern w:val="2"/>
          <w:sz w:val="22"/>
          <w:szCs w:val="22"/>
          <w:rtl/>
          <w14:ligatures w14:val="standardContextual"/>
        </w:rPr>
        <w:t xml:space="preserve">عمليات </w:t>
      </w:r>
      <w:r w:rsidRPr="006B4745">
        <w:rPr>
          <w:rFonts w:ascii="Arabic Typesetting" w:eastAsia="Calibri" w:hAnsi="Arabic Typesetting" w:cs="Arabic Typesetting"/>
          <w:kern w:val="2"/>
          <w:sz w:val="22"/>
          <w:szCs w:val="22"/>
          <w:rtl/>
          <w14:ligatures w14:val="standardContextual"/>
        </w:rPr>
        <w:t xml:space="preserve">المكونات الأخرى </w:t>
      </w:r>
      <w:r w:rsidR="009161E0" w:rsidRPr="009A6DB0">
        <w:rPr>
          <w:rFonts w:ascii="Arabic Typesetting" w:eastAsia="Calibri" w:hAnsi="Arabic Typesetting" w:cs="Arabic Typesetting" w:hint="cs"/>
          <w:b/>
          <w:bCs/>
          <w:kern w:val="2"/>
          <w:sz w:val="22"/>
          <w:szCs w:val="22"/>
          <w:rtl/>
          <w14:ligatures w14:val="standardContextual"/>
        </w:rPr>
        <w:t>ك</w:t>
      </w:r>
      <w:r w:rsidRPr="006B4745">
        <w:rPr>
          <w:rFonts w:ascii="Arabic Typesetting" w:eastAsia="Calibri" w:hAnsi="Arabic Typesetting" w:cs="Arabic Typesetting"/>
          <w:b/>
          <w:bCs/>
          <w:kern w:val="2"/>
          <w:sz w:val="22"/>
          <w:szCs w:val="22"/>
          <w:rtl/>
          <w14:ligatures w14:val="standardContextual"/>
        </w:rPr>
        <w:t>الموظفين و</w:t>
      </w:r>
      <w:r w:rsidR="00D762E3">
        <w:rPr>
          <w:rFonts w:ascii="Arabic Typesetting" w:eastAsia="Calibri" w:hAnsi="Arabic Typesetting" w:cs="Arabic Typesetting"/>
          <w:b/>
          <w:bCs/>
          <w:kern w:val="2"/>
          <w:sz w:val="22"/>
          <w:szCs w:val="22"/>
          <w:rtl/>
          <w14:ligatures w14:val="standardContextual"/>
        </w:rPr>
        <w:t>المكان</w:t>
      </w:r>
      <w:r w:rsidRPr="006B4745">
        <w:rPr>
          <w:rFonts w:ascii="Arabic Typesetting" w:eastAsia="Calibri" w:hAnsi="Arabic Typesetting" w:cs="Arabic Typesetting"/>
          <w:b/>
          <w:bCs/>
          <w:kern w:val="2"/>
          <w:sz w:val="22"/>
          <w:szCs w:val="22"/>
          <w:rtl/>
          <w14:ligatures w14:val="standardContextual"/>
        </w:rPr>
        <w:t xml:space="preserve"> و</w:t>
      </w:r>
      <w:r w:rsidR="00853326">
        <w:rPr>
          <w:rFonts w:ascii="Arabic Typesetting" w:eastAsia="Calibri" w:hAnsi="Arabic Typesetting" w:cs="Arabic Typesetting"/>
          <w:b/>
          <w:bCs/>
          <w:kern w:val="2"/>
          <w:sz w:val="22"/>
          <w:szCs w:val="22"/>
          <w:rtl/>
          <w14:ligatures w14:val="standardContextual"/>
        </w:rPr>
        <w:t>الأشياء</w:t>
      </w:r>
      <w:r w:rsidRPr="006B4745">
        <w:rPr>
          <w:rFonts w:ascii="Arabic Typesetting" w:eastAsia="Calibri" w:hAnsi="Arabic Typesetting" w:cs="Arabic Typesetting"/>
          <w:b/>
          <w:bCs/>
          <w:kern w:val="2"/>
          <w:sz w:val="22"/>
          <w:szCs w:val="22"/>
          <w:rtl/>
          <w14:ligatures w14:val="standardContextual"/>
        </w:rPr>
        <w:t xml:space="preserve"> والاستراتيجيات لتقديم خدمات آمنة ومستمرة</w:t>
      </w:r>
      <w:r w:rsidRPr="006B4745">
        <w:rPr>
          <w:rFonts w:ascii="Arabic Typesetting" w:eastAsia="Calibri" w:hAnsi="Arabic Typesetting" w:cs="Arabic Typesetting"/>
          <w:kern w:val="2"/>
          <w:sz w:val="22"/>
          <w:szCs w:val="22"/>
          <w:rtl/>
          <w14:ligatures w14:val="standardContextual"/>
        </w:rPr>
        <w:t xml:space="preserve"> في المراحل المختلفة من </w:t>
      </w:r>
      <w:r w:rsidR="00970366">
        <w:rPr>
          <w:rFonts w:ascii="Arabic Typesetting" w:eastAsia="Calibri" w:hAnsi="Arabic Typesetting" w:cs="Arabic Typesetting"/>
          <w:kern w:val="2"/>
          <w:sz w:val="22"/>
          <w:szCs w:val="22"/>
          <w:rtl/>
          <w14:ligatures w14:val="standardContextual"/>
        </w:rPr>
        <w:t>الوقاية والتأهب والاستجابة والتعافي</w:t>
      </w:r>
      <w:r w:rsidRPr="006B4745">
        <w:rPr>
          <w:rFonts w:ascii="Arabic Typesetting" w:eastAsia="Calibri" w:hAnsi="Arabic Typesetting" w:cs="Arabic Typesetting"/>
          <w:kern w:val="2"/>
          <w:sz w:val="22"/>
          <w:szCs w:val="22"/>
          <w:rtl/>
          <w14:ligatures w14:val="standardContextual"/>
        </w:rPr>
        <w:t xml:space="preserve">. </w:t>
      </w:r>
    </w:p>
    <w:p w14:paraId="648FDBF2" w14:textId="64133517" w:rsidR="00366D89" w:rsidRPr="006B4745" w:rsidRDefault="00366D89" w:rsidP="00BC3016">
      <w:pPr>
        <w:bidi/>
        <w:spacing w:after="160" w:line="259" w:lineRule="auto"/>
        <w:ind w:firstLine="360"/>
        <w:jc w:val="both"/>
        <w:rPr>
          <w:rFonts w:ascii="Arabic Typesetting" w:eastAsia="Calibri" w:hAnsi="Arabic Typesetting" w:cs="Arabic Typesetting"/>
          <w:kern w:val="2"/>
          <w:sz w:val="22"/>
          <w:szCs w:val="22"/>
          <w14:ligatures w14:val="standardContextual"/>
        </w:rPr>
      </w:pPr>
      <w:r w:rsidRPr="006B4745">
        <w:rPr>
          <w:rFonts w:ascii="Arabic Typesetting" w:eastAsia="Calibri" w:hAnsi="Arabic Typesetting" w:cs="Arabic Typesetting"/>
          <w:color w:val="000000"/>
          <w:kern w:val="2"/>
          <w:sz w:val="22"/>
          <w:szCs w:val="22"/>
          <w:rtl/>
          <w14:ligatures w14:val="standardContextual"/>
        </w:rPr>
        <w:t xml:space="preserve">يتطلب تعزيز المرونة </w:t>
      </w:r>
      <w:r w:rsidRPr="003C0132">
        <w:rPr>
          <w:rFonts w:ascii="Arabic Typesetting" w:eastAsia="Calibri" w:hAnsi="Arabic Typesetting" w:cs="Arabic Typesetting"/>
          <w:color w:val="000000"/>
          <w:kern w:val="2"/>
          <w:sz w:val="22"/>
          <w:szCs w:val="22"/>
          <w:rtl/>
          <w14:ligatures w14:val="standardContextual"/>
        </w:rPr>
        <w:t>ال</w:t>
      </w:r>
      <w:r w:rsidR="00AA01EB" w:rsidRPr="003C0132">
        <w:rPr>
          <w:rFonts w:ascii="Arabic Typesetting" w:eastAsia="Calibri" w:hAnsi="Arabic Typesetting" w:cs="Arabic Typesetting" w:hint="cs"/>
          <w:color w:val="000000"/>
          <w:kern w:val="2"/>
          <w:sz w:val="22"/>
          <w:szCs w:val="22"/>
          <w:rtl/>
          <w14:ligatures w14:val="standardContextual"/>
        </w:rPr>
        <w:t>لينة</w:t>
      </w:r>
      <w:r w:rsidRPr="006B4745">
        <w:rPr>
          <w:rFonts w:ascii="Arabic Typesetting" w:eastAsia="Calibri" w:hAnsi="Arabic Typesetting" w:cs="Arabic Typesetting"/>
          <w:color w:val="000000"/>
          <w:kern w:val="2"/>
          <w:sz w:val="22"/>
          <w:szCs w:val="22"/>
          <w:rtl/>
          <w14:ligatures w14:val="standardContextual"/>
        </w:rPr>
        <w:t xml:space="preserve"> للمستشفى بناء قدرات</w:t>
      </w:r>
      <w:r w:rsidR="00AA01EB">
        <w:rPr>
          <w:rFonts w:ascii="Arabic Typesetting" w:eastAsia="Calibri" w:hAnsi="Arabic Typesetting" w:cs="Arabic Typesetting" w:hint="cs"/>
          <w:color w:val="000000"/>
          <w:kern w:val="2"/>
          <w:sz w:val="22"/>
          <w:szCs w:val="22"/>
          <w:rtl/>
          <w14:ligatures w14:val="standardContextual"/>
        </w:rPr>
        <w:t>ِ</w:t>
      </w:r>
      <w:r w:rsidRPr="006B4745">
        <w:rPr>
          <w:rFonts w:ascii="Arabic Typesetting" w:eastAsia="Calibri" w:hAnsi="Arabic Typesetting" w:cs="Arabic Typesetting"/>
          <w:color w:val="000000"/>
          <w:kern w:val="2"/>
          <w:sz w:val="22"/>
          <w:szCs w:val="22"/>
          <w:rtl/>
          <w14:ligatures w14:val="standardContextual"/>
        </w:rPr>
        <w:t xml:space="preserve"> مدير المستشفى في </w:t>
      </w:r>
      <w:r w:rsidR="00FC73D7">
        <w:rPr>
          <w:rFonts w:ascii="Arabic Typesetting" w:eastAsia="Calibri" w:hAnsi="Arabic Typesetting" w:cs="Arabic Typesetting" w:hint="cs"/>
          <w:color w:val="000000"/>
          <w:kern w:val="2"/>
          <w:sz w:val="22"/>
          <w:szCs w:val="22"/>
          <w:rtl/>
          <w14:ligatures w14:val="standardContextual"/>
        </w:rPr>
        <w:t xml:space="preserve">مجالات </w:t>
      </w:r>
      <w:r w:rsidRPr="006B4745">
        <w:rPr>
          <w:rFonts w:ascii="Arabic Typesetting" w:eastAsia="Calibri" w:hAnsi="Arabic Typesetting" w:cs="Arabic Typesetting"/>
          <w:color w:val="000000"/>
          <w:kern w:val="2"/>
          <w:sz w:val="22"/>
          <w:szCs w:val="22"/>
          <w:rtl/>
          <w14:ligatures w14:val="standardContextual"/>
        </w:rPr>
        <w:t xml:space="preserve">قيادة </w:t>
      </w:r>
      <w:r w:rsidR="00FC73D7">
        <w:rPr>
          <w:rFonts w:ascii="Arabic Typesetting" w:eastAsia="Calibri" w:hAnsi="Arabic Typesetting" w:cs="Arabic Typesetting" w:hint="cs"/>
          <w:color w:val="000000"/>
          <w:kern w:val="2"/>
          <w:sz w:val="22"/>
          <w:szCs w:val="22"/>
          <w:rtl/>
          <w14:ligatures w14:val="standardContextual"/>
        </w:rPr>
        <w:t xml:space="preserve">التأقلم </w:t>
      </w:r>
      <w:r w:rsidRPr="006B4745">
        <w:rPr>
          <w:rFonts w:ascii="Arabic Typesetting" w:eastAsia="Calibri" w:hAnsi="Arabic Typesetting" w:cs="Arabic Typesetting"/>
          <w:color w:val="000000"/>
          <w:kern w:val="2"/>
          <w:sz w:val="22"/>
          <w:szCs w:val="22"/>
          <w:rtl/>
          <w14:ligatures w14:val="standardContextual"/>
        </w:rPr>
        <w:t>والتخطيط وإدارة الطوارئ</w:t>
      </w:r>
      <w:r w:rsidR="00FC73D7">
        <w:rPr>
          <w:rFonts w:ascii="Arabic Typesetting" w:eastAsia="Calibri" w:hAnsi="Arabic Typesetting" w:cs="Arabic Typesetting" w:hint="cs"/>
          <w:color w:val="000000"/>
          <w:kern w:val="2"/>
          <w:sz w:val="22"/>
          <w:szCs w:val="22"/>
          <w:rtl/>
          <w14:ligatures w14:val="standardContextual"/>
        </w:rPr>
        <w:t>،</w:t>
      </w:r>
      <w:r w:rsidRPr="006B4745">
        <w:rPr>
          <w:rFonts w:ascii="Arabic Typesetting" w:eastAsia="Calibri" w:hAnsi="Arabic Typesetting" w:cs="Arabic Typesetting"/>
          <w:color w:val="000000"/>
          <w:kern w:val="2"/>
          <w:sz w:val="22"/>
          <w:szCs w:val="22"/>
          <w:rtl/>
          <w14:ligatures w14:val="standardContextual"/>
        </w:rPr>
        <w:t xml:space="preserve"> وهذا يتيح إ</w:t>
      </w:r>
      <w:r w:rsidR="008C3218">
        <w:rPr>
          <w:rFonts w:ascii="Arabic Typesetting" w:eastAsia="Calibri" w:hAnsi="Arabic Typesetting" w:cs="Arabic Typesetting" w:hint="cs"/>
          <w:color w:val="000000"/>
          <w:kern w:val="2"/>
          <w:sz w:val="22"/>
          <w:szCs w:val="22"/>
          <w:rtl/>
          <w14:ligatures w14:val="standardContextual"/>
        </w:rPr>
        <w:t>عداد</w:t>
      </w:r>
      <w:r w:rsidRPr="006B4745">
        <w:rPr>
          <w:rFonts w:ascii="Arabic Typesetting" w:eastAsia="Calibri" w:hAnsi="Arabic Typesetting" w:cs="Arabic Typesetting"/>
          <w:color w:val="000000"/>
          <w:kern w:val="2"/>
          <w:sz w:val="22"/>
          <w:szCs w:val="22"/>
          <w:rtl/>
          <w14:ligatures w14:val="standardContextual"/>
        </w:rPr>
        <w:t xml:space="preserve"> وتنفيذ استراتيجيات وبروتوكولات وإجراءات قابلة للتكيف و</w:t>
      </w:r>
      <w:r w:rsidR="00F8656B" w:rsidRPr="00F8656B">
        <w:rPr>
          <w:rFonts w:ascii="Arabic Typesetting" w:eastAsia="Calibri" w:hAnsi="Arabic Typesetting" w:cs="Arabic Typesetting"/>
          <w:kern w:val="2"/>
          <w:sz w:val="22"/>
          <w:szCs w:val="22"/>
          <w:rtl/>
          <w14:ligatures w14:val="standardContextual"/>
        </w:rPr>
        <w:t xml:space="preserve"> </w:t>
      </w:r>
      <w:r w:rsidR="00F8656B" w:rsidRPr="006B4745">
        <w:rPr>
          <w:rFonts w:ascii="Arabic Typesetting" w:eastAsia="Calibri" w:hAnsi="Arabic Typesetting" w:cs="Arabic Typesetting"/>
          <w:kern w:val="2"/>
          <w:sz w:val="22"/>
          <w:szCs w:val="22"/>
          <w:rtl/>
          <w14:ligatures w14:val="standardContextual"/>
        </w:rPr>
        <w:t xml:space="preserve">نهج </w:t>
      </w:r>
      <w:r w:rsidR="00F8656B">
        <w:rPr>
          <w:rFonts w:ascii="Arabic Typesetting" w:eastAsia="Calibri" w:hAnsi="Arabic Typesetting" w:cs="Arabic Typesetting" w:hint="cs"/>
          <w:kern w:val="2"/>
          <w:sz w:val="22"/>
          <w:szCs w:val="22"/>
          <w:rtl/>
          <w14:ligatures w14:val="standardContextual"/>
        </w:rPr>
        <w:t>مطَّلع على ا</w:t>
      </w:r>
      <w:r w:rsidR="00F8656B" w:rsidRPr="006B4745">
        <w:rPr>
          <w:rFonts w:ascii="Arabic Typesetting" w:eastAsia="Calibri" w:hAnsi="Arabic Typesetting" w:cs="Arabic Typesetting"/>
          <w:kern w:val="2"/>
          <w:sz w:val="22"/>
          <w:szCs w:val="22"/>
          <w:rtl/>
          <w14:ligatures w14:val="standardContextual"/>
        </w:rPr>
        <w:t>لمخاطر</w:t>
      </w:r>
      <w:r w:rsidRPr="006B4745">
        <w:rPr>
          <w:rFonts w:ascii="Arabic Typesetting" w:eastAsia="Calibri" w:hAnsi="Arabic Typesetting" w:cs="Arabic Typesetting"/>
          <w:color w:val="000000"/>
          <w:kern w:val="2"/>
          <w:sz w:val="22"/>
          <w:szCs w:val="22"/>
          <w:rtl/>
          <w14:ligatures w14:val="standardContextual"/>
        </w:rPr>
        <w:t xml:space="preserve"> </w:t>
      </w:r>
      <w:r w:rsidR="00F8656B">
        <w:rPr>
          <w:rFonts w:ascii="Arabic Typesetting" w:eastAsia="Calibri" w:hAnsi="Arabic Typesetting" w:cs="Arabic Typesetting" w:hint="cs"/>
          <w:color w:val="000000"/>
          <w:kern w:val="2"/>
          <w:sz w:val="22"/>
          <w:szCs w:val="22"/>
          <w:rtl/>
          <w14:ligatures w14:val="standardContextual"/>
        </w:rPr>
        <w:t>و</w:t>
      </w:r>
      <w:r w:rsidRPr="006B4745">
        <w:rPr>
          <w:rFonts w:ascii="Arabic Typesetting" w:eastAsia="Calibri" w:hAnsi="Arabic Typesetting" w:cs="Arabic Typesetting"/>
          <w:color w:val="000000"/>
          <w:kern w:val="2"/>
          <w:sz w:val="22"/>
          <w:szCs w:val="22"/>
          <w:rtl/>
          <w14:ligatures w14:val="standardContextual"/>
        </w:rPr>
        <w:t xml:space="preserve">توسيع نطاق التواصل والمشاركة المجتمعية </w:t>
      </w:r>
      <w:r w:rsidR="0083171C">
        <w:rPr>
          <w:rFonts w:ascii="Arabic Typesetting" w:eastAsia="Calibri" w:hAnsi="Arabic Typesetting" w:cs="Arabic Typesetting" w:hint="cs"/>
          <w:color w:val="000000"/>
          <w:kern w:val="2"/>
          <w:sz w:val="22"/>
          <w:szCs w:val="22"/>
          <w:rtl/>
          <w14:ligatures w14:val="standardContextual"/>
        </w:rPr>
        <w:t>و</w:t>
      </w:r>
      <w:r w:rsidRPr="006B4745">
        <w:rPr>
          <w:rFonts w:ascii="Arabic Typesetting" w:eastAsia="Calibri" w:hAnsi="Arabic Typesetting" w:cs="Arabic Typesetting"/>
          <w:color w:val="000000"/>
          <w:kern w:val="2"/>
          <w:sz w:val="22"/>
          <w:szCs w:val="22"/>
          <w:rtl/>
          <w14:ligatures w14:val="standardContextual"/>
        </w:rPr>
        <w:t xml:space="preserve">الاستخدام الأمثل للبيانات والأدلة والمعلومات </w:t>
      </w:r>
      <w:r w:rsidR="0083171C">
        <w:rPr>
          <w:rFonts w:ascii="Arabic Typesetting" w:eastAsia="Calibri" w:hAnsi="Arabic Typesetting" w:cs="Arabic Typesetting" w:hint="cs"/>
          <w:color w:val="000000"/>
          <w:kern w:val="2"/>
          <w:sz w:val="22"/>
          <w:szCs w:val="22"/>
          <w:rtl/>
          <w14:ligatures w14:val="standardContextual"/>
        </w:rPr>
        <w:t>و</w:t>
      </w:r>
      <w:r w:rsidRPr="006B4745">
        <w:rPr>
          <w:rFonts w:ascii="Arabic Typesetting" w:eastAsia="Calibri" w:hAnsi="Arabic Typesetting" w:cs="Arabic Typesetting"/>
          <w:color w:val="000000"/>
          <w:kern w:val="2"/>
          <w:sz w:val="22"/>
          <w:szCs w:val="22"/>
          <w:rtl/>
          <w14:ligatures w14:val="standardContextual"/>
        </w:rPr>
        <w:t>إدارة الخدمات اللوجستية وال</w:t>
      </w:r>
      <w:r w:rsidR="00BE01B1">
        <w:rPr>
          <w:rFonts w:ascii="Arabic Typesetting" w:eastAsia="Calibri" w:hAnsi="Arabic Typesetting" w:cs="Arabic Typesetting"/>
          <w:color w:val="000000"/>
          <w:kern w:val="2"/>
          <w:sz w:val="22"/>
          <w:szCs w:val="22"/>
          <w:rtl/>
          <w14:ligatures w14:val="standardContextual"/>
        </w:rPr>
        <w:t>مواد</w:t>
      </w:r>
      <w:r w:rsidRPr="006B4745">
        <w:rPr>
          <w:rFonts w:ascii="Arabic Typesetting" w:eastAsia="Calibri" w:hAnsi="Arabic Typesetting" w:cs="Arabic Typesetting"/>
          <w:color w:val="000000"/>
          <w:kern w:val="2"/>
          <w:sz w:val="22"/>
          <w:szCs w:val="22"/>
          <w:rtl/>
          <w14:ligatures w14:val="standardContextual"/>
        </w:rPr>
        <w:t xml:space="preserve"> والتمويل وتحفيز القوى العاملة في المستشفى لضمان الأداء الوظيفي واستمرارية الخدمات المنقذة للحياة والخدمات الأساسية والجودة أثناء حالات الطوارئ.</w:t>
      </w:r>
    </w:p>
    <w:p w14:paraId="7DF5C0FB" w14:textId="77777777" w:rsidR="00366D89" w:rsidRPr="006B4745" w:rsidRDefault="00366D89" w:rsidP="00BC3016">
      <w:pPr>
        <w:bidi/>
        <w:spacing w:after="160" w:line="259" w:lineRule="auto"/>
        <w:jc w:val="both"/>
        <w:rPr>
          <w:rFonts w:ascii="Arabic Typesetting" w:eastAsia="Calibri" w:hAnsi="Arabic Typesetting" w:cs="Arabic Typesetting"/>
          <w:b/>
          <w:bCs/>
          <w:i/>
          <w:iCs/>
          <w:kern w:val="2"/>
          <w:sz w:val="22"/>
          <w:szCs w:val="22"/>
          <w14:ligatures w14:val="standardContextual"/>
        </w:rPr>
      </w:pPr>
      <w:r w:rsidRPr="006B4745">
        <w:rPr>
          <w:rFonts w:ascii="Arabic Typesetting" w:eastAsia="Calibri" w:hAnsi="Arabic Typesetting" w:cs="Arabic Typesetting"/>
          <w:b/>
          <w:bCs/>
          <w:i/>
          <w:iCs/>
          <w:kern w:val="2"/>
          <w:sz w:val="22"/>
          <w:szCs w:val="22"/>
          <w:rtl/>
          <w14:ligatures w14:val="standardContextual"/>
        </w:rPr>
        <w:t>5. الاستراتيجيات:</w:t>
      </w:r>
    </w:p>
    <w:p w14:paraId="57F956DE" w14:textId="4813D811" w:rsidR="00366D89" w:rsidRPr="006B4745" w:rsidRDefault="0026121E" w:rsidP="00BC3016">
      <w:pPr>
        <w:bidi/>
        <w:spacing w:after="160" w:line="259" w:lineRule="auto"/>
        <w:ind w:firstLine="360"/>
        <w:jc w:val="both"/>
        <w:rPr>
          <w:rFonts w:ascii="Arabic Typesetting" w:eastAsia="Calibri" w:hAnsi="Arabic Typesetting" w:cs="Arabic Typesetting"/>
          <w:kern w:val="2"/>
          <w:sz w:val="22"/>
          <w:szCs w:val="22"/>
          <w14:ligatures w14:val="standardContextual"/>
        </w:rPr>
      </w:pPr>
      <w:r>
        <w:rPr>
          <w:rFonts w:ascii="Arabic Typesetting" w:eastAsia="Calibri" w:hAnsi="Arabic Typesetting" w:cs="Arabic Typesetting" w:hint="cs"/>
          <w:kern w:val="2"/>
          <w:sz w:val="22"/>
          <w:szCs w:val="22"/>
          <w:rtl/>
          <w14:ligatures w14:val="standardContextual"/>
        </w:rPr>
        <w:t>ي</w:t>
      </w:r>
      <w:r w:rsidR="00366D89" w:rsidRPr="006B4745">
        <w:rPr>
          <w:rFonts w:ascii="Arabic Typesetting" w:eastAsia="Calibri" w:hAnsi="Arabic Typesetting" w:cs="Arabic Typesetting"/>
          <w:kern w:val="2"/>
          <w:sz w:val="22"/>
          <w:szCs w:val="22"/>
          <w:rtl/>
          <w14:ligatures w14:val="standardContextual"/>
        </w:rPr>
        <w:t xml:space="preserve">تطلب </w:t>
      </w:r>
      <w:r>
        <w:rPr>
          <w:rFonts w:ascii="Arabic Typesetting" w:eastAsia="Calibri" w:hAnsi="Arabic Typesetting" w:cs="Arabic Typesetting" w:hint="cs"/>
          <w:kern w:val="2"/>
          <w:sz w:val="22"/>
          <w:szCs w:val="22"/>
          <w:rtl/>
          <w14:ligatures w14:val="standardContextual"/>
        </w:rPr>
        <w:t>وجود ا</w:t>
      </w:r>
      <w:r w:rsidR="00147B5D">
        <w:rPr>
          <w:rFonts w:ascii="Arabic Typesetting" w:eastAsia="Calibri" w:hAnsi="Arabic Typesetting" w:cs="Arabic Typesetting"/>
          <w:kern w:val="2"/>
          <w:sz w:val="22"/>
          <w:szCs w:val="22"/>
          <w:rtl/>
          <w14:ligatures w14:val="standardContextual"/>
        </w:rPr>
        <w:t>لمستشفيات المتحلية بالمرونة</w:t>
      </w:r>
      <w:r w:rsidR="00366D89" w:rsidRPr="006B4745">
        <w:rPr>
          <w:rFonts w:ascii="Arabic Typesetting" w:eastAsia="Calibri" w:hAnsi="Arabic Typesetting" w:cs="Arabic Typesetting"/>
          <w:kern w:val="2"/>
          <w:sz w:val="22"/>
          <w:szCs w:val="22"/>
          <w:rtl/>
          <w14:ligatures w14:val="standardContextual"/>
        </w:rPr>
        <w:t xml:space="preserve"> استراتيجيات لل</w:t>
      </w:r>
      <w:r w:rsidR="0052368E">
        <w:rPr>
          <w:rFonts w:ascii="Arabic Typesetting" w:eastAsia="Calibri" w:hAnsi="Arabic Typesetting" w:cs="Arabic Typesetting" w:hint="cs"/>
          <w:kern w:val="2"/>
          <w:sz w:val="22"/>
          <w:szCs w:val="22"/>
          <w:rtl/>
          <w14:ligatures w14:val="standardContextual"/>
        </w:rPr>
        <w:t>حد</w:t>
      </w:r>
      <w:r w:rsidR="00366D89" w:rsidRPr="006B4745">
        <w:rPr>
          <w:rFonts w:ascii="Arabic Typesetting" w:eastAsia="Calibri" w:hAnsi="Arabic Typesetting" w:cs="Arabic Typesetting"/>
          <w:kern w:val="2"/>
          <w:sz w:val="22"/>
          <w:szCs w:val="22"/>
          <w:rtl/>
          <w14:ligatures w14:val="standardContextual"/>
        </w:rPr>
        <w:t xml:space="preserve"> من نقاط الضعف والمخاطر وتقييمها و</w:t>
      </w:r>
      <w:r w:rsidR="00A82C1B">
        <w:rPr>
          <w:rFonts w:ascii="Arabic Typesetting" w:eastAsia="Calibri" w:hAnsi="Arabic Typesetting" w:cs="Arabic Typesetting" w:hint="cs"/>
          <w:kern w:val="2"/>
          <w:sz w:val="22"/>
          <w:szCs w:val="22"/>
          <w:rtl/>
          <w14:ligatures w14:val="standardContextual"/>
        </w:rPr>
        <w:t xml:space="preserve">وجود </w:t>
      </w:r>
      <w:r w:rsidR="00366D89" w:rsidRPr="006B4745">
        <w:rPr>
          <w:rFonts w:ascii="Arabic Typesetting" w:eastAsia="Calibri" w:hAnsi="Arabic Typesetting" w:cs="Arabic Typesetting"/>
          <w:kern w:val="2"/>
          <w:sz w:val="22"/>
          <w:szCs w:val="22"/>
          <w:rtl/>
          <w14:ligatures w14:val="standardContextual"/>
        </w:rPr>
        <w:t xml:space="preserve">خطط شاملة واستباقية للتأهب والاستجابة والتعافي لجميع المخاطر، بما في ذلك خطط </w:t>
      </w:r>
      <w:r w:rsidR="00DA7B36">
        <w:rPr>
          <w:rFonts w:ascii="Arabic Typesetting" w:eastAsia="Calibri" w:hAnsi="Arabic Typesetting" w:cs="Arabic Typesetting" w:hint="cs"/>
          <w:kern w:val="2"/>
          <w:sz w:val="22"/>
          <w:szCs w:val="22"/>
          <w:rtl/>
          <w14:ligatures w14:val="standardContextual"/>
        </w:rPr>
        <w:t>الزيادة المفاجئة</w:t>
      </w:r>
      <w:r w:rsidR="00366D89" w:rsidRPr="006B4745">
        <w:rPr>
          <w:rFonts w:ascii="Arabic Typesetting" w:eastAsia="Calibri" w:hAnsi="Arabic Typesetting" w:cs="Arabic Typesetting"/>
          <w:kern w:val="2"/>
          <w:sz w:val="22"/>
          <w:szCs w:val="22"/>
          <w:rtl/>
          <w14:ligatures w14:val="standardContextual"/>
        </w:rPr>
        <w:t xml:space="preserve"> واستمرارية الخدمات أثناء حالات الطوارئ</w:t>
      </w:r>
      <w:r w:rsidR="00FE3F4A">
        <w:rPr>
          <w:rFonts w:ascii="Arabic Typesetting" w:eastAsia="Calibri" w:hAnsi="Arabic Typesetting" w:cs="Arabic Typesetting" w:hint="cs"/>
          <w:kern w:val="2"/>
          <w:sz w:val="22"/>
          <w:szCs w:val="22"/>
          <w:rtl/>
          <w14:ligatures w14:val="standardContextual"/>
        </w:rPr>
        <w:t>،</w:t>
      </w:r>
      <w:r w:rsidR="00366D89" w:rsidRPr="006B4745">
        <w:rPr>
          <w:rFonts w:ascii="Arabic Typesetting" w:eastAsia="Calibri" w:hAnsi="Arabic Typesetting" w:cs="Arabic Typesetting"/>
          <w:kern w:val="2"/>
          <w:sz w:val="22"/>
          <w:szCs w:val="22"/>
          <w:rtl/>
          <w14:ligatures w14:val="standardContextual"/>
        </w:rPr>
        <w:t xml:space="preserve"> </w:t>
      </w:r>
      <w:r w:rsidR="00FE3F4A">
        <w:rPr>
          <w:rFonts w:ascii="Arabic Typesetting" w:eastAsia="Calibri" w:hAnsi="Arabic Typesetting" w:cs="Arabic Typesetting" w:hint="cs"/>
          <w:kern w:val="2"/>
          <w:sz w:val="22"/>
          <w:szCs w:val="22"/>
          <w:rtl/>
          <w14:ligatures w14:val="standardContextual"/>
        </w:rPr>
        <w:t>و</w:t>
      </w:r>
      <w:r w:rsidR="00366D89" w:rsidRPr="006B4745">
        <w:rPr>
          <w:rFonts w:ascii="Arabic Typesetting" w:eastAsia="Calibri" w:hAnsi="Arabic Typesetting" w:cs="Arabic Typesetting"/>
          <w:kern w:val="2"/>
          <w:sz w:val="22"/>
          <w:szCs w:val="22"/>
          <w:rtl/>
          <w14:ligatures w14:val="standardContextual"/>
        </w:rPr>
        <w:t xml:space="preserve">هناك حاجة إلى إجراءات محددة تتعلق بالعمليات المختلفة لتنفيذ هذه الاستراتيجيات لضمان استمرارية الأعمال والوظائف والعمليات </w:t>
      </w:r>
      <w:r w:rsidR="00CE222E" w:rsidRPr="003C0132">
        <w:rPr>
          <w:rFonts w:ascii="Arabic Typesetting" w:eastAsia="Calibri" w:hAnsi="Arabic Typesetting" w:cs="Arabic Typesetting" w:hint="cs"/>
          <w:kern w:val="2"/>
          <w:sz w:val="22"/>
          <w:szCs w:val="22"/>
          <w:rtl/>
          <w14:ligatures w14:val="standardContextual"/>
        </w:rPr>
        <w:t>العادية</w:t>
      </w:r>
      <w:r w:rsidR="00366D89" w:rsidRPr="006B4745">
        <w:rPr>
          <w:rFonts w:ascii="Arabic Typesetting" w:eastAsia="Calibri" w:hAnsi="Arabic Typesetting" w:cs="Arabic Typesetting"/>
          <w:kern w:val="2"/>
          <w:sz w:val="22"/>
          <w:szCs w:val="22"/>
          <w:rtl/>
          <w14:ligatures w14:val="standardContextual"/>
        </w:rPr>
        <w:t xml:space="preserve">. </w:t>
      </w:r>
    </w:p>
    <w:p w14:paraId="13865BE4" w14:textId="4C3939FA" w:rsidR="00366D89" w:rsidRPr="006B4745" w:rsidRDefault="00362294" w:rsidP="00BC3016">
      <w:pPr>
        <w:bidi/>
        <w:spacing w:after="160" w:line="259" w:lineRule="auto"/>
        <w:jc w:val="both"/>
        <w:rPr>
          <w:rFonts w:ascii="Arabic Typesetting" w:eastAsia="Calibri" w:hAnsi="Arabic Typesetting" w:cs="Arabic Typesetting"/>
          <w:kern w:val="2"/>
          <w:sz w:val="22"/>
          <w:szCs w:val="22"/>
          <w14:ligatures w14:val="standardContextual"/>
        </w:rPr>
      </w:pPr>
      <w:r>
        <w:rPr>
          <w:rFonts w:ascii="Arabic Typesetting" w:eastAsia="Calibri" w:hAnsi="Arabic Typesetting" w:cs="Arabic Typesetting" w:hint="cs"/>
          <w:b/>
          <w:bCs/>
          <w:i/>
          <w:iCs/>
          <w:kern w:val="2"/>
          <w:sz w:val="22"/>
          <w:szCs w:val="22"/>
          <w:rtl/>
          <w14:ligatures w14:val="standardContextual"/>
        </w:rPr>
        <w:t>السياق</w:t>
      </w:r>
      <w:r w:rsidR="00366D89" w:rsidRPr="006B4745">
        <w:rPr>
          <w:rFonts w:ascii="Arabic Typesetting" w:eastAsia="Calibri" w:hAnsi="Arabic Typesetting" w:cs="Arabic Typesetting"/>
          <w:kern w:val="2"/>
          <w:sz w:val="22"/>
          <w:szCs w:val="22"/>
          <w:rtl/>
          <w14:ligatures w14:val="standardContextual"/>
        </w:rPr>
        <w:t>:</w:t>
      </w:r>
    </w:p>
    <w:p w14:paraId="247FFA1E" w14:textId="5D8FF989" w:rsidR="00366D89" w:rsidRPr="006B4745" w:rsidRDefault="00366D89" w:rsidP="00BC3016">
      <w:pPr>
        <w:bidi/>
        <w:spacing w:after="160" w:line="259" w:lineRule="auto"/>
        <w:jc w:val="both"/>
        <w:rPr>
          <w:rFonts w:ascii="Arabic Typesetting" w:eastAsia="Calibri" w:hAnsi="Arabic Typesetting" w:cs="Arabic Typesetting"/>
          <w:kern w:val="2"/>
          <w:sz w:val="22"/>
          <w:szCs w:val="22"/>
          <w14:ligatures w14:val="standardContextual"/>
        </w:rPr>
      </w:pPr>
      <w:r w:rsidRPr="006B4745">
        <w:rPr>
          <w:rFonts w:ascii="Arabic Typesetting" w:eastAsia="Calibri" w:hAnsi="Arabic Typesetting" w:cs="Arabic Typesetting"/>
          <w:kern w:val="2"/>
          <w:sz w:val="22"/>
          <w:szCs w:val="22"/>
          <w:rtl/>
          <w14:ligatures w14:val="standardContextual"/>
        </w:rPr>
        <w:t>الجدير بالذكر أن مرونة المستشفيات في أوقات الأزمات تتأثر بالعديد من عوامل النظام الصحي الأوسع نطاقا</w:t>
      </w:r>
      <w:r w:rsidR="00CE222E">
        <w:rPr>
          <w:rFonts w:ascii="Arabic Typesetting" w:eastAsia="Calibri" w:hAnsi="Arabic Typesetting" w:cs="Arabic Typesetting" w:hint="cs"/>
          <w:kern w:val="2"/>
          <w:sz w:val="22"/>
          <w:szCs w:val="22"/>
          <w:rtl/>
          <w14:ligatures w14:val="standardContextual"/>
        </w:rPr>
        <w:t>ً</w:t>
      </w:r>
      <w:r w:rsidRPr="006B4745">
        <w:rPr>
          <w:rFonts w:ascii="Arabic Typesetting" w:eastAsia="Calibri" w:hAnsi="Arabic Typesetting" w:cs="Arabic Typesetting"/>
          <w:kern w:val="2"/>
          <w:sz w:val="22"/>
          <w:szCs w:val="22"/>
          <w:rtl/>
          <w14:ligatures w14:val="standardContextual"/>
        </w:rPr>
        <w:t>، بما في ذلك قدرة النظام الصحي والحوكمة والتمويل والمعلومات والقوى العاملة والبنية التحتية</w:t>
      </w:r>
      <w:r w:rsidR="00CE222E">
        <w:rPr>
          <w:rFonts w:ascii="Arabic Typesetting" w:eastAsia="Calibri" w:hAnsi="Arabic Typesetting" w:cs="Arabic Typesetting" w:hint="cs"/>
          <w:kern w:val="2"/>
          <w:sz w:val="22"/>
          <w:szCs w:val="22"/>
          <w:rtl/>
          <w14:ligatures w14:val="standardContextual"/>
        </w:rPr>
        <w:t>، و</w:t>
      </w:r>
      <w:r w:rsidRPr="006B4745">
        <w:rPr>
          <w:rFonts w:ascii="Arabic Typesetting" w:eastAsia="Calibri" w:hAnsi="Arabic Typesetting" w:cs="Arabic Typesetting"/>
          <w:kern w:val="2"/>
          <w:sz w:val="22"/>
          <w:szCs w:val="22"/>
          <w:rtl/>
          <w14:ligatures w14:val="standardContextual"/>
        </w:rPr>
        <w:t>هذه العوامل مترابطة ويجب أن ت</w:t>
      </w:r>
      <w:r w:rsidR="003F0C04">
        <w:rPr>
          <w:rFonts w:ascii="Arabic Typesetting" w:eastAsia="Calibri" w:hAnsi="Arabic Typesetting" w:cs="Arabic Typesetting" w:hint="cs"/>
          <w:kern w:val="2"/>
          <w:sz w:val="22"/>
          <w:szCs w:val="22"/>
          <w:rtl/>
          <w14:ligatures w14:val="standardContextual"/>
        </w:rPr>
        <w:t xml:space="preserve">كون فاعلة </w:t>
      </w:r>
      <w:r w:rsidRPr="006B4745">
        <w:rPr>
          <w:rFonts w:ascii="Arabic Typesetting" w:eastAsia="Calibri" w:hAnsi="Arabic Typesetting" w:cs="Arabic Typesetting"/>
          <w:kern w:val="2"/>
          <w:sz w:val="22"/>
          <w:szCs w:val="22"/>
          <w:rtl/>
          <w14:ligatures w14:val="standardContextual"/>
        </w:rPr>
        <w:t>معا</w:t>
      </w:r>
      <w:r w:rsidR="003F0C04">
        <w:rPr>
          <w:rFonts w:ascii="Arabic Typesetting" w:eastAsia="Calibri" w:hAnsi="Arabic Typesetting" w:cs="Arabic Typesetting" w:hint="cs"/>
          <w:kern w:val="2"/>
          <w:sz w:val="22"/>
          <w:szCs w:val="22"/>
          <w:rtl/>
          <w14:ligatures w14:val="standardContextual"/>
        </w:rPr>
        <w:t>ً</w:t>
      </w:r>
      <w:r w:rsidRPr="006B4745">
        <w:rPr>
          <w:rFonts w:ascii="Arabic Typesetting" w:eastAsia="Calibri" w:hAnsi="Arabic Typesetting" w:cs="Arabic Typesetting"/>
          <w:kern w:val="2"/>
          <w:sz w:val="22"/>
          <w:szCs w:val="22"/>
          <w:rtl/>
          <w14:ligatures w14:val="standardContextual"/>
        </w:rPr>
        <w:t xml:space="preserve"> لضمان قدرة المستشفيات على الاستجابة بفعالية لحالات الطوارئ والحفاظ على تقديم خدمات الرعاية الصحية الأساسية. </w:t>
      </w:r>
      <w:r w:rsidRPr="006B4745">
        <w:rPr>
          <w:rFonts w:ascii="Arabic Typesetting" w:eastAsia="Calibri" w:hAnsi="Arabic Typesetting" w:cs="Arabic Typesetting"/>
          <w:b/>
          <w:bCs/>
          <w:kern w:val="2"/>
          <w:sz w:val="22"/>
          <w:szCs w:val="22"/>
          <w:rtl/>
          <w14:ligatures w14:val="standardContextual"/>
        </w:rPr>
        <w:t xml:space="preserve">إن تعزيز </w:t>
      </w:r>
      <w:r w:rsidR="00E56B48">
        <w:rPr>
          <w:rFonts w:ascii="Arabic Typesetting" w:eastAsia="Calibri" w:hAnsi="Arabic Typesetting" w:cs="Arabic Typesetting"/>
          <w:b/>
          <w:bCs/>
          <w:kern w:val="2"/>
          <w:sz w:val="22"/>
          <w:szCs w:val="22"/>
          <w:rtl/>
          <w14:ligatures w14:val="standardContextual"/>
        </w:rPr>
        <w:t>مرونة المستشفيات</w:t>
      </w:r>
      <w:r w:rsidRPr="006B4745">
        <w:rPr>
          <w:rFonts w:ascii="Arabic Typesetting" w:eastAsia="Calibri" w:hAnsi="Arabic Typesetting" w:cs="Arabic Typesetting"/>
          <w:b/>
          <w:bCs/>
          <w:kern w:val="2"/>
          <w:sz w:val="22"/>
          <w:szCs w:val="22"/>
          <w:rtl/>
          <w14:ligatures w14:val="standardContextual"/>
        </w:rPr>
        <w:t xml:space="preserve"> جزء لا يتجزأ من السياقات والاعتبارات ال</w:t>
      </w:r>
      <w:r w:rsidR="004C4901">
        <w:rPr>
          <w:rFonts w:ascii="Arabic Typesetting" w:eastAsia="Calibri" w:hAnsi="Arabic Typesetting" w:cs="Arabic Typesetting" w:hint="cs"/>
          <w:b/>
          <w:bCs/>
          <w:kern w:val="2"/>
          <w:sz w:val="22"/>
          <w:szCs w:val="22"/>
          <w:rtl/>
          <w14:ligatures w14:val="standardContextual"/>
        </w:rPr>
        <w:t>تي تطبق</w:t>
      </w:r>
      <w:r w:rsidRPr="006B4745">
        <w:rPr>
          <w:rFonts w:ascii="Arabic Typesetting" w:eastAsia="Calibri" w:hAnsi="Arabic Typesetting" w:cs="Arabic Typesetting"/>
          <w:b/>
          <w:bCs/>
          <w:kern w:val="2"/>
          <w:sz w:val="22"/>
          <w:szCs w:val="22"/>
          <w:rtl/>
          <w14:ligatures w14:val="standardContextual"/>
        </w:rPr>
        <w:t xml:space="preserve"> </w:t>
      </w:r>
      <w:r w:rsidR="004C4901">
        <w:rPr>
          <w:rFonts w:ascii="Arabic Typesetting" w:eastAsia="Calibri" w:hAnsi="Arabic Typesetting" w:cs="Arabic Typesetting" w:hint="cs"/>
          <w:b/>
          <w:bCs/>
          <w:kern w:val="2"/>
          <w:sz w:val="22"/>
          <w:szCs w:val="22"/>
          <w:rtl/>
          <w14:ligatures w14:val="standardContextual"/>
        </w:rPr>
        <w:t xml:space="preserve">بغية </w:t>
      </w:r>
      <w:r w:rsidRPr="006B4745">
        <w:rPr>
          <w:rFonts w:ascii="Arabic Typesetting" w:eastAsia="Calibri" w:hAnsi="Arabic Typesetting" w:cs="Arabic Typesetting"/>
          <w:b/>
          <w:bCs/>
          <w:kern w:val="2"/>
          <w:sz w:val="22"/>
          <w:szCs w:val="22"/>
          <w:rtl/>
          <w14:ligatures w14:val="standardContextual"/>
        </w:rPr>
        <w:t>ت</w:t>
      </w:r>
      <w:r w:rsidR="00C81DB6">
        <w:rPr>
          <w:rFonts w:ascii="Arabic Typesetting" w:eastAsia="Calibri" w:hAnsi="Arabic Typesetting" w:cs="Arabic Typesetting" w:hint="cs"/>
          <w:b/>
          <w:bCs/>
          <w:kern w:val="2"/>
          <w:sz w:val="22"/>
          <w:szCs w:val="22"/>
          <w:rtl/>
          <w14:ligatures w14:val="standardContextual"/>
        </w:rPr>
        <w:t>عزيز ال</w:t>
      </w:r>
      <w:r w:rsidR="00263132">
        <w:rPr>
          <w:rFonts w:ascii="Arabic Typesetting" w:eastAsia="Calibri" w:hAnsi="Arabic Typesetting" w:cs="Arabic Typesetting" w:hint="cs"/>
          <w:b/>
          <w:bCs/>
          <w:kern w:val="2"/>
          <w:sz w:val="22"/>
          <w:szCs w:val="22"/>
          <w:rtl/>
          <w14:ligatures w14:val="standardContextual"/>
        </w:rPr>
        <w:t>ا</w:t>
      </w:r>
      <w:r w:rsidR="00C81DB6">
        <w:rPr>
          <w:rFonts w:ascii="Arabic Typesetting" w:eastAsia="Calibri" w:hAnsi="Arabic Typesetting" w:cs="Arabic Typesetting" w:hint="cs"/>
          <w:b/>
          <w:bCs/>
          <w:kern w:val="2"/>
          <w:sz w:val="22"/>
          <w:szCs w:val="22"/>
          <w:rtl/>
          <w14:ligatures w14:val="standardContextual"/>
        </w:rPr>
        <w:t>ستجابة ل</w:t>
      </w:r>
      <w:r w:rsidRPr="006B4745">
        <w:rPr>
          <w:rFonts w:ascii="Arabic Typesetting" w:eastAsia="Calibri" w:hAnsi="Arabic Typesetting" w:cs="Arabic Typesetting"/>
          <w:b/>
          <w:bCs/>
          <w:kern w:val="2"/>
          <w:sz w:val="22"/>
          <w:szCs w:val="22"/>
          <w:rtl/>
          <w14:ligatures w14:val="standardContextual"/>
        </w:rPr>
        <w:t xml:space="preserve">لكوارث الوطنية والنظم الصحية وقدرة المجتمع على </w:t>
      </w:r>
      <w:r w:rsidR="0001471B" w:rsidRPr="006B4745">
        <w:rPr>
          <w:rFonts w:ascii="Arabic Typesetting" w:eastAsia="Calibri" w:hAnsi="Arabic Typesetting" w:cs="Arabic Typesetting"/>
          <w:b/>
          <w:bCs/>
          <w:kern w:val="2"/>
          <w:sz w:val="22"/>
          <w:szCs w:val="22"/>
          <w:rtl/>
          <w14:ligatures w14:val="standardContextual"/>
        </w:rPr>
        <w:t>المرونة</w:t>
      </w:r>
      <w:r w:rsidRPr="006B4745">
        <w:rPr>
          <w:rFonts w:ascii="Arabic Typesetting" w:eastAsia="Calibri" w:hAnsi="Arabic Typesetting" w:cs="Arabic Typesetting"/>
          <w:b/>
          <w:bCs/>
          <w:kern w:val="2"/>
          <w:sz w:val="22"/>
          <w:szCs w:val="22"/>
          <w:rtl/>
          <w14:ligatures w14:val="standardContextual"/>
        </w:rPr>
        <w:t xml:space="preserve"> في مواجهة أنواع مختلفة من المخاطر.</w:t>
      </w:r>
      <w:r w:rsidRPr="006B4745">
        <w:rPr>
          <w:rFonts w:ascii="Arabic Typesetting" w:eastAsia="Calibri" w:hAnsi="Arabic Typesetting" w:cs="Arabic Typesetting"/>
          <w:b/>
          <w:bCs/>
          <w:kern w:val="2"/>
          <w:sz w:val="22"/>
          <w:szCs w:val="22"/>
          <w:vertAlign w:val="superscript"/>
          <w:rtl/>
          <w14:ligatures w14:val="standardContextual"/>
        </w:rPr>
        <w:footnoteReference w:id="11"/>
      </w:r>
      <w:r w:rsidRPr="006B4745">
        <w:rPr>
          <w:rFonts w:ascii="Arabic Typesetting" w:eastAsia="Calibri" w:hAnsi="Arabic Typesetting" w:cs="Arabic Typesetting"/>
          <w:kern w:val="2"/>
          <w:sz w:val="22"/>
          <w:szCs w:val="22"/>
          <w:vertAlign w:val="superscript"/>
          <w:rtl/>
          <w14:ligatures w14:val="standardContextual"/>
        </w:rPr>
        <w:t xml:space="preserve"> </w:t>
      </w:r>
      <w:r w:rsidRPr="006B4745">
        <w:rPr>
          <w:rFonts w:ascii="Arabic Typesetting" w:eastAsia="Calibri" w:hAnsi="Arabic Typesetting" w:cs="Arabic Typesetting"/>
          <w:kern w:val="2"/>
          <w:sz w:val="22"/>
          <w:szCs w:val="22"/>
          <w:rtl/>
          <w14:ligatures w14:val="standardContextual"/>
        </w:rPr>
        <w:t>من الضروري مراعاة أن</w:t>
      </w:r>
      <w:r w:rsidR="00C3686A">
        <w:rPr>
          <w:rFonts w:ascii="Arabic Typesetting" w:eastAsia="Calibri" w:hAnsi="Arabic Typesetting" w:cs="Arabic Typesetting" w:hint="cs"/>
          <w:kern w:val="2"/>
          <w:sz w:val="22"/>
          <w:szCs w:val="22"/>
          <w:rtl/>
          <w14:ligatures w14:val="standardContextual"/>
        </w:rPr>
        <w:t>ْ</w:t>
      </w:r>
      <w:r w:rsidRPr="006B4745">
        <w:rPr>
          <w:rFonts w:ascii="Arabic Typesetting" w:eastAsia="Calibri" w:hAnsi="Arabic Typesetting" w:cs="Arabic Typesetting"/>
          <w:kern w:val="2"/>
          <w:sz w:val="22"/>
          <w:szCs w:val="22"/>
          <w:rtl/>
          <w14:ligatures w14:val="standardContextual"/>
        </w:rPr>
        <w:t xml:space="preserve"> </w:t>
      </w:r>
      <w:r w:rsidR="00C3686A" w:rsidRPr="006B4745">
        <w:rPr>
          <w:rFonts w:ascii="Arabic Typesetting" w:eastAsia="Calibri" w:hAnsi="Arabic Typesetting" w:cs="Arabic Typesetting"/>
          <w:kern w:val="2"/>
          <w:sz w:val="22"/>
          <w:szCs w:val="22"/>
          <w:rtl/>
          <w14:ligatures w14:val="standardContextual"/>
        </w:rPr>
        <w:t xml:space="preserve">تسترشد </w:t>
      </w:r>
      <w:r w:rsidRPr="006B4745">
        <w:rPr>
          <w:rFonts w:ascii="Arabic Typesetting" w:eastAsia="Calibri" w:hAnsi="Arabic Typesetting" w:cs="Arabic Typesetting"/>
          <w:kern w:val="2"/>
          <w:sz w:val="22"/>
          <w:szCs w:val="22"/>
          <w:rtl/>
          <w14:ligatures w14:val="standardContextual"/>
        </w:rPr>
        <w:t>الإجراءات ال</w:t>
      </w:r>
      <w:r w:rsidR="005D1AE8">
        <w:rPr>
          <w:rFonts w:ascii="Arabic Typesetting" w:eastAsia="Calibri" w:hAnsi="Arabic Typesetting" w:cs="Arabic Typesetting"/>
          <w:kern w:val="2"/>
          <w:sz w:val="22"/>
          <w:szCs w:val="22"/>
          <w:rtl/>
          <w14:ligatures w14:val="standardContextual"/>
        </w:rPr>
        <w:t>رئيس</w:t>
      </w:r>
      <w:r w:rsidRPr="006B4745">
        <w:rPr>
          <w:rFonts w:ascii="Arabic Typesetting" w:eastAsia="Calibri" w:hAnsi="Arabic Typesetting" w:cs="Arabic Typesetting"/>
          <w:kern w:val="2"/>
          <w:sz w:val="22"/>
          <w:szCs w:val="22"/>
          <w:rtl/>
          <w14:ligatures w14:val="standardContextual"/>
        </w:rPr>
        <w:t xml:space="preserve">ة المقترحة في المصفوفة </w:t>
      </w:r>
      <w:r w:rsidR="00A57FC1">
        <w:rPr>
          <w:rFonts w:ascii="Arabic Typesetting" w:eastAsia="Calibri" w:hAnsi="Arabic Typesetting" w:cs="Arabic Typesetting"/>
          <w:kern w:val="2"/>
          <w:sz w:val="22"/>
          <w:szCs w:val="22"/>
          <w:rtl/>
          <w14:ligatures w14:val="standardContextual"/>
        </w:rPr>
        <w:t>العملياتي</w:t>
      </w:r>
      <w:r w:rsidRPr="006B4745">
        <w:rPr>
          <w:rFonts w:ascii="Arabic Typesetting" w:eastAsia="Calibri" w:hAnsi="Arabic Typesetting" w:cs="Arabic Typesetting"/>
          <w:kern w:val="2"/>
          <w:sz w:val="22"/>
          <w:szCs w:val="22"/>
          <w:rtl/>
          <w14:ligatures w14:val="standardContextual"/>
        </w:rPr>
        <w:t>ة بالسياسات والمبادئ التوجيهية والمعايير الوطنية من الجهات الفاعلة الوطنية مثل وزارات الصحة والمالية والتخطيط والبيئة والتنمية الاقتصادية وسلطات الحكم المحلي و</w:t>
      </w:r>
      <w:r w:rsidR="00C3686A">
        <w:rPr>
          <w:rFonts w:ascii="Arabic Typesetting" w:eastAsia="Calibri" w:hAnsi="Arabic Typesetting" w:cs="Arabic Typesetting" w:hint="cs"/>
          <w:kern w:val="2"/>
          <w:sz w:val="22"/>
          <w:szCs w:val="22"/>
          <w:rtl/>
          <w14:ligatures w14:val="standardContextual"/>
        </w:rPr>
        <w:t>م</w:t>
      </w:r>
      <w:r w:rsidR="009556F4">
        <w:rPr>
          <w:rFonts w:ascii="Arabic Typesetting" w:eastAsia="Calibri" w:hAnsi="Arabic Typesetting" w:cs="Arabic Typesetting" w:hint="cs"/>
          <w:kern w:val="2"/>
          <w:sz w:val="22"/>
          <w:szCs w:val="22"/>
          <w:rtl/>
          <w14:ligatures w14:val="standardContextual"/>
        </w:rPr>
        <w:t>ؤسسات</w:t>
      </w:r>
      <w:r w:rsidRPr="006B4745">
        <w:rPr>
          <w:rFonts w:ascii="Arabic Typesetting" w:eastAsia="Calibri" w:hAnsi="Arabic Typesetting" w:cs="Arabic Typesetting"/>
          <w:kern w:val="2"/>
          <w:sz w:val="22"/>
          <w:szCs w:val="22"/>
          <w:rtl/>
          <w14:ligatures w14:val="standardContextual"/>
        </w:rPr>
        <w:t xml:space="preserve"> إدارة الكوارث، بما في ذلك الامتثال لقوانين البناء المعمول بها ومعايير السلامة من الحرائق. </w:t>
      </w:r>
    </w:p>
    <w:p w14:paraId="5CAB24E4" w14:textId="102C3A1A" w:rsidR="00366D89" w:rsidRPr="006B4745" w:rsidRDefault="008B5777" w:rsidP="00BC3016">
      <w:pPr>
        <w:keepNext/>
        <w:keepLines/>
        <w:numPr>
          <w:ilvl w:val="0"/>
          <w:numId w:val="285"/>
        </w:numPr>
        <w:bidi/>
        <w:spacing w:before="40" w:after="160" w:line="259" w:lineRule="auto"/>
        <w:ind w:left="0" w:firstLine="0"/>
        <w:jc w:val="both"/>
        <w:outlineLvl w:val="1"/>
        <w:rPr>
          <w:rFonts w:ascii="Arabic Typesetting" w:hAnsi="Arabic Typesetting" w:cs="Arabic Typesetting"/>
          <w:color w:val="2F5496"/>
          <w:kern w:val="2"/>
          <w:sz w:val="26"/>
          <w:szCs w:val="26"/>
          <w14:ligatures w14:val="standardContextual"/>
        </w:rPr>
      </w:pPr>
      <w:bookmarkStart w:id="6" w:name="_Toc150096358"/>
      <w:r>
        <w:rPr>
          <w:rFonts w:ascii="Arabic Typesetting" w:hAnsi="Arabic Typesetting" w:cs="Arabic Typesetting" w:hint="cs"/>
          <w:color w:val="2F5496"/>
          <w:kern w:val="2"/>
          <w:sz w:val="26"/>
          <w:szCs w:val="26"/>
          <w:rtl/>
          <w14:ligatures w14:val="standardContextual"/>
        </w:rPr>
        <w:lastRenderedPageBreak/>
        <w:t>ال</w:t>
      </w:r>
      <w:r w:rsidR="00366D89" w:rsidRPr="006B4745">
        <w:rPr>
          <w:rFonts w:ascii="Arabic Typesetting" w:hAnsi="Arabic Typesetting" w:cs="Arabic Typesetting"/>
          <w:color w:val="2F5496"/>
          <w:kern w:val="2"/>
          <w:sz w:val="26"/>
          <w:szCs w:val="26"/>
          <w:rtl/>
          <w14:ligatures w14:val="standardContextual"/>
        </w:rPr>
        <w:t>سمات:</w:t>
      </w:r>
      <w:bookmarkEnd w:id="6"/>
    </w:p>
    <w:p w14:paraId="2CB3306C" w14:textId="27951409" w:rsidR="00366D89" w:rsidRPr="000400BA" w:rsidRDefault="00C76213" w:rsidP="00BC3016">
      <w:pPr>
        <w:bidi/>
        <w:spacing w:after="160" w:line="259" w:lineRule="auto"/>
        <w:jc w:val="both"/>
        <w:rPr>
          <w:rFonts w:ascii="Arabic Typesetting" w:eastAsia="Calibri" w:hAnsi="Arabic Typesetting" w:cs="Arabic Typesetting"/>
          <w:kern w:val="2"/>
          <w:sz w:val="22"/>
          <w:szCs w:val="22"/>
          <w14:ligatures w14:val="standardContextual"/>
        </w:rPr>
      </w:pPr>
      <w:r w:rsidRPr="000400BA">
        <w:rPr>
          <w:rFonts w:ascii="Arabic Typesetting" w:eastAsia="Calibri" w:hAnsi="Arabic Typesetting" w:cs="Arabic Typesetting" w:hint="cs"/>
          <w:kern w:val="2"/>
          <w:sz w:val="22"/>
          <w:szCs w:val="22"/>
          <w:rtl/>
          <w14:ligatures w14:val="standardContextual"/>
        </w:rPr>
        <w:t>برأي</w:t>
      </w:r>
      <w:r w:rsidR="00366D89" w:rsidRPr="000400BA">
        <w:rPr>
          <w:rFonts w:ascii="Arabic Typesetting" w:eastAsia="Calibri" w:hAnsi="Arabic Typesetting" w:cs="Arabic Typesetting"/>
          <w:kern w:val="2"/>
          <w:sz w:val="22"/>
          <w:szCs w:val="22"/>
          <w:rtl/>
          <w14:ligatures w14:val="standardContextual"/>
        </w:rPr>
        <w:t xml:space="preserve"> للباحثين، هناك العديد من السمات </w:t>
      </w:r>
      <w:r w:rsidR="00E8444F" w:rsidRPr="000400BA">
        <w:rPr>
          <w:rFonts w:ascii="Arabic Typesetting" w:eastAsia="Calibri" w:hAnsi="Arabic Typesetting" w:cs="Arabic Typesetting" w:hint="cs"/>
          <w:kern w:val="2"/>
          <w:sz w:val="22"/>
          <w:szCs w:val="22"/>
          <w:rtl/>
          <w14:ligatures w14:val="standardContextual"/>
        </w:rPr>
        <w:t>المختلفة</w:t>
      </w:r>
      <w:r w:rsidR="00366D89" w:rsidRPr="000400BA">
        <w:rPr>
          <w:rFonts w:ascii="Arabic Typesetting" w:eastAsia="Calibri" w:hAnsi="Arabic Typesetting" w:cs="Arabic Typesetting"/>
          <w:kern w:val="2"/>
          <w:sz w:val="22"/>
          <w:szCs w:val="22"/>
          <w:rtl/>
          <w14:ligatures w14:val="standardContextual"/>
        </w:rPr>
        <w:t xml:space="preserve"> المرتبطة بمرونة النظم الصحية و</w:t>
      </w:r>
      <w:r w:rsidR="00D747B8" w:rsidRPr="000400BA">
        <w:rPr>
          <w:rFonts w:ascii="Arabic Typesetting" w:eastAsia="Calibri" w:hAnsi="Arabic Typesetting" w:cs="Arabic Typesetting" w:hint="cs"/>
          <w:kern w:val="2"/>
          <w:sz w:val="22"/>
          <w:szCs w:val="22"/>
          <w:rtl/>
          <w14:ligatures w14:val="standardContextual"/>
        </w:rPr>
        <w:t>لكن</w:t>
      </w:r>
      <w:r w:rsidRPr="000400BA">
        <w:rPr>
          <w:rFonts w:ascii="Arabic Typesetting" w:eastAsia="Calibri" w:hAnsi="Arabic Typesetting" w:cs="Arabic Typesetting" w:hint="cs"/>
          <w:kern w:val="2"/>
          <w:sz w:val="22"/>
          <w:szCs w:val="22"/>
          <w:rtl/>
          <w14:ligatures w14:val="standardContextual"/>
        </w:rPr>
        <w:t>ْ</w:t>
      </w:r>
      <w:r w:rsidR="00D747B8" w:rsidRPr="000400BA">
        <w:rPr>
          <w:rFonts w:ascii="Arabic Typesetting" w:eastAsia="Calibri" w:hAnsi="Arabic Typesetting" w:cs="Arabic Typesetting" w:hint="cs"/>
          <w:kern w:val="2"/>
          <w:sz w:val="22"/>
          <w:szCs w:val="22"/>
          <w:rtl/>
          <w14:ligatures w14:val="standardContextual"/>
        </w:rPr>
        <w:t xml:space="preserve"> هناك </w:t>
      </w:r>
      <w:r w:rsidR="00D747B8" w:rsidRPr="000400BA">
        <w:rPr>
          <w:rFonts w:ascii="Arabic Typesetting" w:eastAsia="Calibri" w:hAnsi="Arabic Typesetting" w:cs="Arabic Typesetting"/>
          <w:kern w:val="2"/>
          <w:sz w:val="22"/>
          <w:szCs w:val="22"/>
          <w:rtl/>
          <w14:ligatures w14:val="standardContextual"/>
        </w:rPr>
        <w:t>سمات</w:t>
      </w:r>
      <w:r w:rsidR="00D747B8" w:rsidRPr="000400BA">
        <w:rPr>
          <w:rFonts w:ascii="Arabic Typesetting" w:eastAsia="Calibri" w:hAnsi="Arabic Typesetting" w:cs="Arabic Typesetting" w:hint="cs"/>
          <w:kern w:val="2"/>
          <w:sz w:val="22"/>
          <w:szCs w:val="22"/>
          <w:rtl/>
          <w14:ligatures w14:val="standardContextual"/>
        </w:rPr>
        <w:t xml:space="preserve">ٌ </w:t>
      </w:r>
      <w:r w:rsidR="00366D89" w:rsidRPr="000400BA">
        <w:rPr>
          <w:rFonts w:ascii="Arabic Typesetting" w:eastAsia="Calibri" w:hAnsi="Arabic Typesetting" w:cs="Arabic Typesetting"/>
          <w:kern w:val="2"/>
          <w:sz w:val="22"/>
          <w:szCs w:val="22"/>
          <w:rtl/>
          <w14:ligatures w14:val="standardContextual"/>
        </w:rPr>
        <w:t>أقل</w:t>
      </w:r>
      <w:r w:rsidR="00867A77" w:rsidRPr="000400BA">
        <w:rPr>
          <w:rFonts w:ascii="Arabic Typesetting" w:eastAsia="Calibri" w:hAnsi="Arabic Typesetting" w:cs="Arabic Typesetting" w:hint="cs"/>
          <w:kern w:val="2"/>
          <w:sz w:val="22"/>
          <w:szCs w:val="22"/>
          <w:rtl/>
          <w14:ligatures w14:val="standardContextual"/>
        </w:rPr>
        <w:t xml:space="preserve"> عدداً</w:t>
      </w:r>
      <w:r w:rsidR="00366D89" w:rsidRPr="000400BA">
        <w:rPr>
          <w:rFonts w:ascii="Arabic Typesetting" w:eastAsia="Calibri" w:hAnsi="Arabic Typesetting" w:cs="Arabic Typesetting"/>
          <w:kern w:val="2"/>
          <w:sz w:val="22"/>
          <w:szCs w:val="22"/>
          <w:rtl/>
          <w14:ligatures w14:val="standardContextual"/>
        </w:rPr>
        <w:t xml:space="preserve"> </w:t>
      </w:r>
      <w:r w:rsidR="00D747B8" w:rsidRPr="000400BA">
        <w:rPr>
          <w:rFonts w:ascii="Arabic Typesetting" w:eastAsia="Calibri" w:hAnsi="Arabic Typesetting" w:cs="Arabic Typesetting" w:hint="cs"/>
          <w:kern w:val="2"/>
          <w:sz w:val="22"/>
          <w:szCs w:val="22"/>
          <w:rtl/>
          <w14:ligatures w14:val="standardContextual"/>
        </w:rPr>
        <w:t>مرتبطة</w:t>
      </w:r>
      <w:r w:rsidR="00867A77" w:rsidRPr="000400BA">
        <w:rPr>
          <w:rFonts w:ascii="Arabic Typesetting" w:eastAsia="Calibri" w:hAnsi="Arabic Typesetting" w:cs="Arabic Typesetting" w:hint="cs"/>
          <w:kern w:val="2"/>
          <w:sz w:val="22"/>
          <w:szCs w:val="22"/>
          <w:rtl/>
          <w14:ligatures w14:val="standardContextual"/>
        </w:rPr>
        <w:t>ٌ</w:t>
      </w:r>
      <w:r w:rsidR="00366D89" w:rsidRPr="000400BA">
        <w:rPr>
          <w:rFonts w:ascii="Arabic Typesetting" w:eastAsia="Calibri" w:hAnsi="Arabic Typesetting" w:cs="Arabic Typesetting"/>
          <w:kern w:val="2"/>
          <w:sz w:val="22"/>
          <w:szCs w:val="22"/>
          <w:rtl/>
          <w14:ligatures w14:val="standardContextual"/>
        </w:rPr>
        <w:t xml:space="preserve"> بمرونة المستشفيات</w:t>
      </w:r>
      <w:r w:rsidR="00366D89" w:rsidRPr="000400BA">
        <w:rPr>
          <w:rFonts w:ascii="Arabic Typesetting" w:eastAsia="Calibri" w:hAnsi="Arabic Typesetting" w:cs="Arabic Typesetting"/>
          <w:kern w:val="2"/>
          <w:sz w:val="22"/>
          <w:szCs w:val="22"/>
          <w:vertAlign w:val="superscript"/>
          <w:rtl/>
          <w14:ligatures w14:val="standardContextual"/>
        </w:rPr>
        <w:footnoteReference w:id="12"/>
      </w:r>
      <w:r w:rsidRPr="000400BA">
        <w:rPr>
          <w:rFonts w:ascii="Arabic Typesetting" w:eastAsia="Calibri" w:hAnsi="Arabic Typesetting" w:cs="Arabic Typesetting" w:hint="cs"/>
          <w:kern w:val="2"/>
          <w:sz w:val="22"/>
          <w:szCs w:val="22"/>
          <w:rtl/>
          <w14:ligatures w14:val="standardContextual"/>
        </w:rPr>
        <w:t>،</w:t>
      </w:r>
      <w:r w:rsidR="00366D89" w:rsidRPr="000400BA">
        <w:rPr>
          <w:rFonts w:ascii="Arabic Typesetting" w:eastAsia="Calibri" w:hAnsi="Arabic Typesetting" w:cs="Arabic Typesetting"/>
          <w:kern w:val="2"/>
          <w:sz w:val="22"/>
          <w:szCs w:val="22"/>
          <w:rtl/>
          <w14:ligatures w14:val="standardContextual"/>
        </w:rPr>
        <w:t xml:space="preserve"> </w:t>
      </w:r>
      <w:r w:rsidRPr="000400BA">
        <w:rPr>
          <w:rFonts w:ascii="Arabic Typesetting" w:eastAsia="Calibri" w:hAnsi="Arabic Typesetting" w:cs="Arabic Typesetting" w:hint="cs"/>
          <w:kern w:val="2"/>
          <w:sz w:val="22"/>
          <w:szCs w:val="22"/>
          <w:rtl/>
          <w14:ligatures w14:val="standardContextual"/>
        </w:rPr>
        <w:t>و</w:t>
      </w:r>
      <w:r w:rsidR="00366D89" w:rsidRPr="000400BA">
        <w:rPr>
          <w:rFonts w:ascii="Arabic Typesetting" w:eastAsia="Calibri" w:hAnsi="Arabic Typesetting" w:cs="Arabic Typesetting"/>
          <w:kern w:val="2"/>
          <w:sz w:val="22"/>
          <w:szCs w:val="22"/>
          <w:rtl/>
          <w14:ligatures w14:val="standardContextual"/>
        </w:rPr>
        <w:t xml:space="preserve">المفاهيم المذكورة أعلاه </w:t>
      </w:r>
      <w:r w:rsidR="00C13FE7" w:rsidRPr="000400BA">
        <w:rPr>
          <w:rFonts w:ascii="Arabic Typesetting" w:eastAsia="Calibri" w:hAnsi="Arabic Typesetting" w:cs="Arabic Typesetting" w:hint="cs"/>
          <w:color w:val="FF0000"/>
          <w:kern w:val="2"/>
          <w:sz w:val="22"/>
          <w:szCs w:val="22"/>
          <w:rtl/>
          <w:lang w:bidi="ar-SY"/>
          <w14:ligatures w14:val="standardContextual"/>
        </w:rPr>
        <w:t xml:space="preserve">لها دور </w:t>
      </w:r>
      <w:r w:rsidR="00366D89" w:rsidRPr="000400BA">
        <w:rPr>
          <w:rFonts w:ascii="Arabic Typesetting" w:eastAsia="Calibri" w:hAnsi="Arabic Typesetting" w:cs="Arabic Typesetting"/>
          <w:color w:val="FF0000"/>
          <w:kern w:val="2"/>
          <w:sz w:val="22"/>
          <w:szCs w:val="22"/>
          <w:rtl/>
          <w14:ligatures w14:val="standardContextual"/>
        </w:rPr>
        <w:t xml:space="preserve">مكمل </w:t>
      </w:r>
      <w:r w:rsidR="00366D89" w:rsidRPr="000400BA">
        <w:rPr>
          <w:rFonts w:ascii="Arabic Typesetting" w:eastAsia="Calibri" w:hAnsi="Arabic Typesetting" w:cs="Arabic Typesetting"/>
          <w:kern w:val="2"/>
          <w:sz w:val="22"/>
          <w:szCs w:val="22"/>
          <w:rtl/>
          <w14:ligatures w14:val="standardContextual"/>
        </w:rPr>
        <w:t>و</w:t>
      </w:r>
      <w:r w:rsidR="00C13FE7" w:rsidRPr="000400BA">
        <w:rPr>
          <w:rFonts w:ascii="Arabic Typesetting" w:eastAsia="Calibri" w:hAnsi="Arabic Typesetting" w:cs="Arabic Typesetting" w:hint="cs"/>
          <w:kern w:val="2"/>
          <w:sz w:val="22"/>
          <w:szCs w:val="22"/>
          <w:rtl/>
          <w14:ligatures w14:val="standardContextual"/>
        </w:rPr>
        <w:t xml:space="preserve">هي </w:t>
      </w:r>
      <w:r w:rsidR="00366D89" w:rsidRPr="000400BA">
        <w:rPr>
          <w:rFonts w:ascii="Arabic Typesetting" w:eastAsia="Calibri" w:hAnsi="Arabic Typesetting" w:cs="Arabic Typesetting"/>
          <w:kern w:val="2"/>
          <w:sz w:val="22"/>
          <w:szCs w:val="22"/>
          <w:rtl/>
          <w14:ligatures w14:val="standardContextual"/>
        </w:rPr>
        <w:t xml:space="preserve">تستند إلى مبادرة SMART </w:t>
      </w:r>
      <w:r w:rsidR="00867A77" w:rsidRPr="000400BA">
        <w:rPr>
          <w:rFonts w:ascii="Arabic Typesetting" w:eastAsia="Calibri" w:hAnsi="Arabic Typesetting" w:cs="Arabic Typesetting" w:hint="cs"/>
          <w:kern w:val="2"/>
          <w:sz w:val="22"/>
          <w:szCs w:val="22"/>
          <w:rtl/>
          <w14:ligatures w14:val="standardContextual"/>
        </w:rPr>
        <w:t>لل</w:t>
      </w:r>
      <w:r w:rsidR="00867A77" w:rsidRPr="000400BA">
        <w:rPr>
          <w:rFonts w:ascii="Arabic Typesetting" w:eastAsia="Calibri" w:hAnsi="Arabic Typesetting" w:cs="Arabic Typesetting"/>
          <w:kern w:val="2"/>
          <w:sz w:val="22"/>
          <w:szCs w:val="22"/>
          <w:rtl/>
          <w14:ligatures w14:val="standardContextual"/>
        </w:rPr>
        <w:t>مستشف</w:t>
      </w:r>
      <w:r w:rsidR="00867A77" w:rsidRPr="000400BA">
        <w:rPr>
          <w:rFonts w:ascii="Arabic Typesetting" w:eastAsia="Calibri" w:hAnsi="Arabic Typesetting" w:cs="Arabic Typesetting" w:hint="cs"/>
          <w:kern w:val="2"/>
          <w:sz w:val="22"/>
          <w:szCs w:val="22"/>
          <w:rtl/>
          <w14:ligatures w14:val="standardContextual"/>
        </w:rPr>
        <w:t>يات</w:t>
      </w:r>
      <w:r w:rsidR="00867A77" w:rsidRPr="000400BA">
        <w:rPr>
          <w:rFonts w:ascii="Arabic Typesetting" w:eastAsia="Calibri" w:hAnsi="Arabic Typesetting" w:cs="Arabic Typesetting"/>
          <w:kern w:val="2"/>
          <w:sz w:val="22"/>
          <w:szCs w:val="22"/>
          <w:rtl/>
          <w14:ligatures w14:val="standardContextual"/>
        </w:rPr>
        <w:t xml:space="preserve"> </w:t>
      </w:r>
      <w:r w:rsidR="00366D89" w:rsidRPr="000400BA">
        <w:rPr>
          <w:rFonts w:ascii="Arabic Typesetting" w:eastAsia="Calibri" w:hAnsi="Arabic Typesetting" w:cs="Arabic Typesetting"/>
          <w:kern w:val="2"/>
          <w:sz w:val="22"/>
          <w:szCs w:val="22"/>
          <w:rtl/>
          <w14:ligatures w14:val="standardContextual"/>
        </w:rPr>
        <w:t xml:space="preserve">والمفاهيم ومجموعات الأدوات </w:t>
      </w:r>
      <w:r w:rsidR="002B1B37" w:rsidRPr="000400BA">
        <w:rPr>
          <w:rFonts w:ascii="Arabic Typesetting" w:eastAsia="Calibri" w:hAnsi="Arabic Typesetting" w:cs="Arabic Typesetting" w:hint="cs"/>
          <w:kern w:val="2"/>
          <w:sz w:val="22"/>
          <w:szCs w:val="22"/>
          <w:rtl/>
          <w14:ligatures w14:val="standardContextual"/>
        </w:rPr>
        <w:t>المتصلة بها</w:t>
      </w:r>
      <w:r w:rsidR="00366D89" w:rsidRPr="000400BA">
        <w:rPr>
          <w:rFonts w:ascii="Arabic Typesetting" w:eastAsia="Calibri" w:hAnsi="Arabic Typesetting" w:cs="Arabic Typesetting"/>
          <w:kern w:val="2"/>
          <w:sz w:val="22"/>
          <w:szCs w:val="22"/>
          <w:rtl/>
          <w14:ligatures w14:val="standardContextual"/>
        </w:rPr>
        <w:t xml:space="preserve"> </w:t>
      </w:r>
      <w:r w:rsidR="002B1B37" w:rsidRPr="000400BA">
        <w:rPr>
          <w:rFonts w:ascii="Arabic Typesetting" w:eastAsia="Calibri" w:hAnsi="Arabic Typesetting" w:cs="Arabic Typesetting" w:hint="cs"/>
          <w:kern w:val="2"/>
          <w:sz w:val="22"/>
          <w:szCs w:val="22"/>
          <w:rtl/>
          <w14:ligatures w14:val="standardContextual"/>
        </w:rPr>
        <w:t>و</w:t>
      </w:r>
      <w:r w:rsidR="00366D89" w:rsidRPr="000400BA">
        <w:rPr>
          <w:rFonts w:ascii="Arabic Typesetting" w:eastAsia="Calibri" w:hAnsi="Arabic Typesetting" w:cs="Arabic Typesetting"/>
          <w:kern w:val="2"/>
          <w:sz w:val="22"/>
          <w:szCs w:val="22"/>
          <w:rtl/>
          <w14:ligatures w14:val="standardContextual"/>
        </w:rPr>
        <w:t xml:space="preserve">التي تم تجريبها وتنفيذها في منطقة البحر الكاريبي </w:t>
      </w:r>
      <w:r w:rsidR="00864D8A" w:rsidRPr="000400BA">
        <w:rPr>
          <w:rFonts w:ascii="Arabic Typesetting" w:eastAsia="Calibri" w:hAnsi="Arabic Typesetting" w:cs="Arabic Typesetting" w:hint="cs"/>
          <w:kern w:val="2"/>
          <w:sz w:val="22"/>
          <w:szCs w:val="22"/>
          <w:rtl/>
          <w14:ligatures w14:val="standardContextual"/>
        </w:rPr>
        <w:t xml:space="preserve">في </w:t>
      </w:r>
      <w:r w:rsidR="00366D89" w:rsidRPr="000400BA">
        <w:rPr>
          <w:rFonts w:ascii="Arabic Typesetting" w:eastAsia="Calibri" w:hAnsi="Arabic Typesetting" w:cs="Arabic Typesetting"/>
          <w:kern w:val="2"/>
          <w:sz w:val="22"/>
          <w:szCs w:val="22"/>
          <w:rtl/>
          <w14:ligatures w14:val="standardContextual"/>
        </w:rPr>
        <w:t>العقد الماضي</w:t>
      </w:r>
      <w:r w:rsidR="0065683E" w:rsidRPr="000400BA">
        <w:rPr>
          <w:rFonts w:ascii="Arabic Typesetting" w:eastAsia="Calibri" w:hAnsi="Arabic Typesetting" w:cs="Arabic Typesetting" w:hint="cs"/>
          <w:kern w:val="2"/>
          <w:sz w:val="22"/>
          <w:szCs w:val="22"/>
          <w:rtl/>
          <w14:ligatures w14:val="standardContextual"/>
        </w:rPr>
        <w:t>،</w:t>
      </w:r>
      <w:r w:rsidR="00366D89" w:rsidRPr="000400BA">
        <w:rPr>
          <w:rFonts w:ascii="Arabic Typesetting" w:eastAsia="Calibri" w:hAnsi="Arabic Typesetting" w:cs="Arabic Typesetting"/>
          <w:kern w:val="2"/>
          <w:sz w:val="22"/>
          <w:szCs w:val="22"/>
          <w:rtl/>
          <w14:ligatures w14:val="standardContextual"/>
        </w:rPr>
        <w:t xml:space="preserve"> </w:t>
      </w:r>
      <w:r w:rsidR="0065683E" w:rsidRPr="000400BA">
        <w:rPr>
          <w:rFonts w:ascii="Arabic Typesetting" w:eastAsia="Calibri" w:hAnsi="Arabic Typesetting" w:cs="Arabic Typesetting" w:hint="cs"/>
          <w:kern w:val="2"/>
          <w:sz w:val="22"/>
          <w:szCs w:val="22"/>
          <w:rtl/>
          <w14:ligatures w14:val="standardContextual"/>
        </w:rPr>
        <w:t>و</w:t>
      </w:r>
      <w:r w:rsidR="00E82576">
        <w:rPr>
          <w:rFonts w:ascii="Arabic Typesetting" w:eastAsia="Calibri" w:hAnsi="Arabic Typesetting" w:cs="Arabic Typesetting"/>
          <w:kern w:val="2"/>
          <w:sz w:val="22"/>
          <w:szCs w:val="22"/>
          <w:rtl/>
          <w14:ligatures w14:val="standardContextual"/>
        </w:rPr>
        <w:t>وفقاً</w:t>
      </w:r>
      <w:r w:rsidR="00366D89" w:rsidRPr="000400BA">
        <w:rPr>
          <w:rFonts w:ascii="Arabic Typesetting" w:eastAsia="Calibri" w:hAnsi="Arabic Typesetting" w:cs="Arabic Typesetting"/>
          <w:kern w:val="2"/>
          <w:sz w:val="22"/>
          <w:szCs w:val="22"/>
          <w:rtl/>
          <w14:ligatures w14:val="standardContextual"/>
        </w:rPr>
        <w:t xml:space="preserve"> لمجموعة أدوات المستشفيات </w:t>
      </w:r>
      <w:r w:rsidR="0065683E" w:rsidRPr="000400BA">
        <w:rPr>
          <w:rFonts w:ascii="Arabic Typesetting" w:eastAsia="Calibri" w:hAnsi="Arabic Typesetting" w:cs="Arabic Typesetting"/>
          <w:kern w:val="2"/>
          <w:sz w:val="22"/>
          <w:szCs w:val="22"/>
          <w:rtl/>
          <w14:ligatures w14:val="standardContextual"/>
        </w:rPr>
        <w:t xml:space="preserve">SMART </w:t>
      </w:r>
      <w:r w:rsidR="00366D89" w:rsidRPr="000400BA">
        <w:rPr>
          <w:rFonts w:ascii="Arabic Typesetting" w:eastAsia="Calibri" w:hAnsi="Arabic Typesetting" w:cs="Arabic Typesetting"/>
          <w:kern w:val="2"/>
          <w:sz w:val="22"/>
          <w:szCs w:val="22"/>
          <w:rtl/>
          <w14:ligatures w14:val="standardContextual"/>
        </w:rPr>
        <w:t xml:space="preserve">لعام 2017 </w:t>
      </w:r>
      <w:r w:rsidR="004F4A8B" w:rsidRPr="000400BA">
        <w:rPr>
          <w:rFonts w:ascii="Arabic Typesetting" w:eastAsia="Calibri" w:hAnsi="Arabic Typesetting" w:cs="Arabic Typesetting" w:hint="cs"/>
          <w:kern w:val="2"/>
          <w:sz w:val="22"/>
          <w:szCs w:val="22"/>
          <w:rtl/>
          <w14:ligatures w14:val="standardContextual"/>
        </w:rPr>
        <w:t>يمك</w:t>
      </w:r>
      <w:r w:rsidR="00FA5243" w:rsidRPr="000400BA">
        <w:rPr>
          <w:rFonts w:ascii="Arabic Typesetting" w:eastAsia="Calibri" w:hAnsi="Arabic Typesetting" w:cs="Arabic Typesetting" w:hint="cs"/>
          <w:kern w:val="2"/>
          <w:sz w:val="22"/>
          <w:szCs w:val="22"/>
          <w:rtl/>
          <w14:ligatures w14:val="standardContextual"/>
        </w:rPr>
        <w:t>ن</w:t>
      </w:r>
      <w:r w:rsidR="004F4A8B" w:rsidRPr="000400BA">
        <w:rPr>
          <w:rFonts w:ascii="Arabic Typesetting" w:eastAsia="Calibri" w:hAnsi="Arabic Typesetting" w:cs="Arabic Typesetting" w:hint="cs"/>
          <w:kern w:val="2"/>
          <w:sz w:val="22"/>
          <w:szCs w:val="22"/>
          <w:rtl/>
          <w14:ligatures w14:val="standardContextual"/>
        </w:rPr>
        <w:t xml:space="preserve"> أن نصف</w:t>
      </w:r>
      <w:r w:rsidR="00366D89" w:rsidRPr="000400BA">
        <w:rPr>
          <w:rFonts w:ascii="Arabic Typesetting" w:eastAsia="Calibri" w:hAnsi="Arabic Typesetting" w:cs="Arabic Typesetting"/>
          <w:kern w:val="2"/>
          <w:sz w:val="22"/>
          <w:szCs w:val="22"/>
          <w:rtl/>
          <w14:ligatures w14:val="standardContextual"/>
        </w:rPr>
        <w:t xml:space="preserve"> المستشفيات </w:t>
      </w:r>
      <w:r w:rsidR="004F4A8B" w:rsidRPr="000400BA">
        <w:rPr>
          <w:rFonts w:ascii="Arabic Typesetting" w:eastAsia="Calibri" w:hAnsi="Arabic Typesetting" w:cs="Arabic Typesetting" w:hint="cs"/>
          <w:b/>
          <w:bCs/>
          <w:kern w:val="2"/>
          <w:sz w:val="22"/>
          <w:szCs w:val="22"/>
          <w:rtl/>
          <w14:ligatures w14:val="standardContextual"/>
        </w:rPr>
        <w:t xml:space="preserve">بأنها </w:t>
      </w:r>
      <w:r w:rsidR="004F4A8B" w:rsidRPr="000400BA">
        <w:rPr>
          <w:rFonts w:ascii="Arabic Typesetting" w:eastAsia="Calibri" w:hAnsi="Arabic Typesetting" w:cs="Arabic Typesetting"/>
          <w:b/>
          <w:bCs/>
          <w:kern w:val="2"/>
          <w:sz w:val="22"/>
          <w:szCs w:val="22"/>
          <w:rtl/>
          <w14:ligatures w14:val="standardContextual"/>
        </w:rPr>
        <w:t>SMART</w:t>
      </w:r>
      <w:r w:rsidR="004F4A8B" w:rsidRPr="000400BA">
        <w:rPr>
          <w:rFonts w:ascii="Arabic Typesetting" w:eastAsia="Calibri" w:hAnsi="Arabic Typesetting" w:cs="Arabic Typesetting"/>
          <w:kern w:val="2"/>
          <w:sz w:val="22"/>
          <w:szCs w:val="22"/>
          <w:rtl/>
          <w14:ligatures w14:val="standardContextual"/>
        </w:rPr>
        <w:t xml:space="preserve"> </w:t>
      </w:r>
      <w:r w:rsidR="00366D89" w:rsidRPr="000400BA">
        <w:rPr>
          <w:rFonts w:ascii="Arabic Typesetting" w:eastAsia="Calibri" w:hAnsi="Arabic Typesetting" w:cs="Arabic Typesetting"/>
          <w:kern w:val="2"/>
          <w:sz w:val="22"/>
          <w:szCs w:val="22"/>
          <w:rtl/>
          <w14:ligatures w14:val="standardContextual"/>
        </w:rPr>
        <w:t xml:space="preserve">عندما تكون آمنة </w:t>
      </w:r>
      <w:r w:rsidR="004F4A8B" w:rsidRPr="000400BA">
        <w:rPr>
          <w:rFonts w:ascii="Arabic Typesetting" w:eastAsia="Calibri" w:hAnsi="Arabic Typesetting" w:cs="Arabic Typesetting" w:hint="cs"/>
          <w:kern w:val="2"/>
          <w:sz w:val="22"/>
          <w:szCs w:val="22"/>
          <w:rtl/>
          <w14:ligatures w14:val="standardContextual"/>
        </w:rPr>
        <w:t>وصديقة للبيئة</w:t>
      </w:r>
      <w:r w:rsidR="00366D89" w:rsidRPr="000400BA">
        <w:rPr>
          <w:rFonts w:ascii="Arabic Typesetting" w:eastAsia="Calibri" w:hAnsi="Arabic Typesetting" w:cs="Arabic Typesetting"/>
          <w:kern w:val="2"/>
          <w:sz w:val="22"/>
          <w:szCs w:val="22"/>
          <w:rtl/>
          <w14:ligatures w14:val="standardContextual"/>
        </w:rPr>
        <w:t xml:space="preserve">. علاوة على ذلك، </w:t>
      </w:r>
      <w:r w:rsidR="00FA5243" w:rsidRPr="000400BA">
        <w:rPr>
          <w:rFonts w:ascii="Arabic Typesetting" w:eastAsia="Calibri" w:hAnsi="Arabic Typesetting" w:cs="Arabic Typesetting" w:hint="cs"/>
          <w:kern w:val="2"/>
          <w:sz w:val="22"/>
          <w:szCs w:val="22"/>
          <w:rtl/>
          <w14:ligatures w14:val="standardContextual"/>
        </w:rPr>
        <w:t>و</w:t>
      </w:r>
      <w:r w:rsidR="00E82576">
        <w:rPr>
          <w:rFonts w:ascii="Arabic Typesetting" w:eastAsia="Calibri" w:hAnsi="Arabic Typesetting" w:cs="Arabic Typesetting"/>
          <w:kern w:val="2"/>
          <w:sz w:val="22"/>
          <w:szCs w:val="22"/>
          <w:rtl/>
          <w14:ligatures w14:val="standardContextual"/>
        </w:rPr>
        <w:t>وفقاً</w:t>
      </w:r>
      <w:r w:rsidR="00366D89" w:rsidRPr="000400BA">
        <w:rPr>
          <w:rFonts w:ascii="Arabic Typesetting" w:eastAsia="Calibri" w:hAnsi="Arabic Typesetting" w:cs="Arabic Typesetting"/>
          <w:kern w:val="2"/>
          <w:sz w:val="22"/>
          <w:szCs w:val="22"/>
          <w:rtl/>
          <w14:ligatures w14:val="standardContextual"/>
        </w:rPr>
        <w:t xml:space="preserve"> لأحدث مبادرة لمنظمة الصحة للبلدان الأمريكية، فإن المستشفى المرن هو مرفق آمن وذكي/مستدام وشامل ومرن وقابل للتكيف </w:t>
      </w:r>
      <w:r w:rsidR="00D70F29" w:rsidRPr="000400BA">
        <w:rPr>
          <w:rFonts w:ascii="Arabic Typesetting" w:eastAsia="Calibri" w:hAnsi="Arabic Typesetting" w:cs="Arabic Typesetting" w:hint="cs"/>
          <w:kern w:val="2"/>
          <w:sz w:val="22"/>
          <w:szCs w:val="22"/>
          <w:rtl/>
          <w14:ligatures w14:val="standardContextual"/>
        </w:rPr>
        <w:t>والانتقال</w:t>
      </w:r>
      <w:r w:rsidR="00366D89" w:rsidRPr="000400BA">
        <w:rPr>
          <w:rFonts w:ascii="Arabic Typesetting" w:eastAsia="Calibri" w:hAnsi="Arabic Typesetting" w:cs="Arabic Typesetting"/>
          <w:kern w:val="2"/>
          <w:sz w:val="22"/>
          <w:szCs w:val="22"/>
          <w:rtl/>
          <w14:ligatures w14:val="standardContextual"/>
        </w:rPr>
        <w:t xml:space="preserve"> والتعلم، من خلال التخفيف والتأهب والاستجابة والتعافي ضمن نهج متعدد المخاطر و</w:t>
      </w:r>
      <w:r w:rsidR="00520294" w:rsidRPr="000400BA">
        <w:rPr>
          <w:rFonts w:ascii="Arabic Typesetting" w:eastAsia="Calibri" w:hAnsi="Arabic Typesetting" w:cs="Arabic Typesetting"/>
          <w:kern w:val="2"/>
          <w:sz w:val="22"/>
          <w:szCs w:val="22"/>
          <w:rtl/>
          <w14:ligatures w14:val="standardContextual"/>
        </w:rPr>
        <w:t>استناداً</w:t>
      </w:r>
      <w:r w:rsidR="00366D89" w:rsidRPr="000400BA">
        <w:rPr>
          <w:rFonts w:ascii="Arabic Typesetting" w:eastAsia="Calibri" w:hAnsi="Arabic Typesetting" w:cs="Arabic Typesetting"/>
          <w:kern w:val="2"/>
          <w:sz w:val="22"/>
          <w:szCs w:val="22"/>
          <w:rtl/>
          <w14:ligatures w14:val="standardContextual"/>
        </w:rPr>
        <w:t xml:space="preserve"> إلى تقييم استراتيجي </w:t>
      </w:r>
      <w:r w:rsidR="00366D89" w:rsidRPr="000400BA">
        <w:rPr>
          <w:rFonts w:ascii="Arabic Typesetting" w:eastAsia="Calibri" w:hAnsi="Arabic Typesetting" w:cs="Arabic Typesetting"/>
          <w:kern w:val="2"/>
          <w:sz w:val="22"/>
          <w:szCs w:val="22"/>
          <w:vertAlign w:val="superscript"/>
          <w:rtl/>
          <w14:ligatures w14:val="standardContextual"/>
        </w:rPr>
        <w:footnoteReference w:id="13"/>
      </w:r>
      <w:r w:rsidR="00366D89" w:rsidRPr="000400BA">
        <w:rPr>
          <w:rFonts w:ascii="Arabic Typesetting" w:eastAsia="Calibri" w:hAnsi="Arabic Typesetting" w:cs="Arabic Typesetting"/>
          <w:kern w:val="2"/>
          <w:sz w:val="22"/>
          <w:szCs w:val="22"/>
          <w:rtl/>
          <w14:ligatures w14:val="standardContextual"/>
        </w:rPr>
        <w:t>للمخاطر.</w:t>
      </w:r>
    </w:p>
    <w:p w14:paraId="715560CB" w14:textId="70A764F1" w:rsidR="00366D89" w:rsidRPr="006B4745" w:rsidRDefault="00366D89" w:rsidP="00BC3016">
      <w:pPr>
        <w:bidi/>
        <w:spacing w:after="160" w:line="259" w:lineRule="auto"/>
        <w:jc w:val="both"/>
        <w:rPr>
          <w:rFonts w:ascii="Arabic Typesetting" w:eastAsia="Calibri" w:hAnsi="Arabic Typesetting" w:cs="Arabic Typesetting"/>
          <w:kern w:val="2"/>
          <w:sz w:val="22"/>
          <w:szCs w:val="22"/>
          <w14:ligatures w14:val="standardContextual"/>
        </w:rPr>
      </w:pPr>
      <w:r w:rsidRPr="006B4745">
        <w:rPr>
          <w:rFonts w:ascii="Arabic Typesetting" w:eastAsia="Calibri" w:hAnsi="Arabic Typesetting" w:cs="Arabic Typesetting"/>
          <w:kern w:val="2"/>
          <w:sz w:val="22"/>
          <w:szCs w:val="22"/>
          <w:rtl/>
          <w14:ligatures w14:val="standardContextual"/>
        </w:rPr>
        <w:t>بناء</w:t>
      </w:r>
      <w:r w:rsidR="003C2C5A">
        <w:rPr>
          <w:rFonts w:ascii="Arabic Typesetting" w:eastAsia="Calibri" w:hAnsi="Arabic Typesetting" w:cs="Arabic Typesetting" w:hint="cs"/>
          <w:kern w:val="2"/>
          <w:sz w:val="22"/>
          <w:szCs w:val="22"/>
          <w:rtl/>
          <w14:ligatures w14:val="standardContextual"/>
        </w:rPr>
        <w:t>ً</w:t>
      </w:r>
      <w:r w:rsidRPr="006B4745">
        <w:rPr>
          <w:rFonts w:ascii="Arabic Typesetting" w:eastAsia="Calibri" w:hAnsi="Arabic Typesetting" w:cs="Arabic Typesetting"/>
          <w:kern w:val="2"/>
          <w:sz w:val="22"/>
          <w:szCs w:val="22"/>
          <w:rtl/>
          <w14:ligatures w14:val="standardContextual"/>
        </w:rPr>
        <w:t xml:space="preserve"> على الإطار المفاهيمي (الشكل 1) وأهداف مبادرة </w:t>
      </w:r>
      <w:r w:rsidR="00147B5D">
        <w:rPr>
          <w:rFonts w:ascii="Arabic Typesetting" w:eastAsia="Calibri" w:hAnsi="Arabic Typesetting" w:cs="Arabic Typesetting"/>
          <w:kern w:val="2"/>
          <w:sz w:val="22"/>
          <w:szCs w:val="22"/>
          <w:rtl/>
          <w14:ligatures w14:val="standardContextual"/>
        </w:rPr>
        <w:t>المستشفيات المتحلية بالمرونة</w:t>
      </w:r>
      <w:r w:rsidRPr="006B4745">
        <w:rPr>
          <w:rFonts w:ascii="Arabic Typesetting" w:eastAsia="Calibri" w:hAnsi="Arabic Typesetting" w:cs="Arabic Typesetting"/>
          <w:kern w:val="2"/>
          <w:sz w:val="22"/>
          <w:szCs w:val="22"/>
          <w:rtl/>
          <w14:ligatures w14:val="standardContextual"/>
        </w:rPr>
        <w:t xml:space="preserve"> الموضحة أعلاه، توج</w:t>
      </w:r>
      <w:r w:rsidR="00CE7B27">
        <w:rPr>
          <w:rFonts w:ascii="Arabic Typesetting" w:eastAsia="Calibri" w:hAnsi="Arabic Typesetting" w:cs="Arabic Typesetting" w:hint="cs"/>
          <w:kern w:val="2"/>
          <w:sz w:val="22"/>
          <w:szCs w:val="22"/>
          <w:rtl/>
          <w14:ligatures w14:val="standardContextual"/>
        </w:rPr>
        <w:t>ِّ</w:t>
      </w:r>
      <w:r w:rsidRPr="006B4745">
        <w:rPr>
          <w:rFonts w:ascii="Arabic Typesetting" w:eastAsia="Calibri" w:hAnsi="Arabic Typesetting" w:cs="Arabic Typesetting"/>
          <w:kern w:val="2"/>
          <w:sz w:val="22"/>
          <w:szCs w:val="22"/>
          <w:rtl/>
          <w14:ligatures w14:val="standardContextual"/>
        </w:rPr>
        <w:t xml:space="preserve">ه السمات الأربع التالية هذا التوجيه </w:t>
      </w:r>
      <w:r w:rsidR="00A57FC1">
        <w:rPr>
          <w:rFonts w:ascii="Arabic Typesetting" w:eastAsia="Calibri" w:hAnsi="Arabic Typesetting" w:cs="Arabic Typesetting"/>
          <w:kern w:val="2"/>
          <w:sz w:val="22"/>
          <w:szCs w:val="22"/>
          <w:rtl/>
          <w14:ligatures w14:val="standardContextual"/>
        </w:rPr>
        <w:t>العملياتي</w:t>
      </w:r>
      <w:r w:rsidRPr="006B4745">
        <w:rPr>
          <w:rFonts w:ascii="Arabic Typesetting" w:eastAsia="Calibri" w:hAnsi="Arabic Typesetting" w:cs="Arabic Typesetting"/>
          <w:kern w:val="2"/>
          <w:sz w:val="22"/>
          <w:szCs w:val="22"/>
          <w:rtl/>
          <w14:ligatures w14:val="standardContextual"/>
        </w:rPr>
        <w:t xml:space="preserve">، كما </w:t>
      </w:r>
      <w:r w:rsidR="003C2C5A">
        <w:rPr>
          <w:rFonts w:ascii="Arabic Typesetting" w:eastAsia="Calibri" w:hAnsi="Arabic Typesetting" w:cs="Arabic Typesetting" w:hint="cs"/>
          <w:kern w:val="2"/>
          <w:sz w:val="22"/>
          <w:szCs w:val="22"/>
          <w:rtl/>
          <w14:ligatures w14:val="standardContextual"/>
        </w:rPr>
        <w:t>يتبين من</w:t>
      </w:r>
      <w:r w:rsidRPr="006B4745">
        <w:rPr>
          <w:rFonts w:ascii="Arabic Typesetting" w:eastAsia="Calibri" w:hAnsi="Arabic Typesetting" w:cs="Arabic Typesetting"/>
          <w:kern w:val="2"/>
          <w:sz w:val="22"/>
          <w:szCs w:val="22"/>
          <w:rtl/>
          <w14:ligatures w14:val="standardContextual"/>
        </w:rPr>
        <w:t xml:space="preserve"> الشكل 2</w:t>
      </w:r>
      <w:r w:rsidR="00CE7B27">
        <w:rPr>
          <w:rFonts w:ascii="Arabic Typesetting" w:eastAsia="Calibri" w:hAnsi="Arabic Typesetting" w:cs="Arabic Typesetting" w:hint="cs"/>
          <w:kern w:val="2"/>
          <w:sz w:val="22"/>
          <w:szCs w:val="22"/>
          <w:rtl/>
          <w14:ligatures w14:val="standardContextual"/>
        </w:rPr>
        <w:t>، و</w:t>
      </w:r>
      <w:r w:rsidRPr="006B4745">
        <w:rPr>
          <w:rFonts w:ascii="Arabic Typesetting" w:eastAsia="Calibri" w:hAnsi="Arabic Typesetting" w:cs="Arabic Typesetting"/>
          <w:kern w:val="2"/>
          <w:sz w:val="22"/>
          <w:szCs w:val="22"/>
          <w:rtl/>
          <w14:ligatures w14:val="standardContextual"/>
        </w:rPr>
        <w:t xml:space="preserve">يجب أن </w:t>
      </w:r>
      <w:r w:rsidR="008D6CC2">
        <w:rPr>
          <w:rFonts w:ascii="Arabic Typesetting" w:eastAsia="Calibri" w:hAnsi="Arabic Typesetting" w:cs="Arabic Typesetting" w:hint="cs"/>
          <w:kern w:val="2"/>
          <w:sz w:val="22"/>
          <w:szCs w:val="22"/>
          <w:rtl/>
          <w14:ligatures w14:val="standardContextual"/>
        </w:rPr>
        <w:t xml:space="preserve">تكون </w:t>
      </w:r>
      <w:r w:rsidR="00147B5D">
        <w:rPr>
          <w:rFonts w:ascii="Arabic Typesetting" w:eastAsia="Calibri" w:hAnsi="Arabic Typesetting" w:cs="Arabic Typesetting"/>
          <w:kern w:val="2"/>
          <w:sz w:val="22"/>
          <w:szCs w:val="22"/>
          <w:rtl/>
          <w14:ligatures w14:val="standardContextual"/>
        </w:rPr>
        <w:t>المستشفيات المتحلية بالمرونة</w:t>
      </w:r>
      <w:r w:rsidR="008D6CC2">
        <w:rPr>
          <w:rFonts w:ascii="Arabic Typesetting" w:eastAsia="Calibri" w:hAnsi="Arabic Typesetting" w:cs="Arabic Typesetting" w:hint="cs"/>
          <w:kern w:val="2"/>
          <w:sz w:val="22"/>
          <w:szCs w:val="22"/>
          <w:rtl/>
          <w14:ligatures w14:val="standardContextual"/>
        </w:rPr>
        <w:t xml:space="preserve"> متصفة</w:t>
      </w:r>
      <w:r w:rsidR="0092383A">
        <w:rPr>
          <w:rFonts w:ascii="Arabic Typesetting" w:eastAsia="Calibri" w:hAnsi="Arabic Typesetting" w:cs="Arabic Typesetting" w:hint="cs"/>
          <w:kern w:val="2"/>
          <w:sz w:val="22"/>
          <w:szCs w:val="22"/>
          <w:rtl/>
          <w14:ligatures w14:val="standardContextual"/>
        </w:rPr>
        <w:t xml:space="preserve"> </w:t>
      </w:r>
      <w:r w:rsidR="00191F88">
        <w:rPr>
          <w:rFonts w:ascii="Arabic Typesetting" w:eastAsia="Calibri" w:hAnsi="Arabic Typesetting" w:cs="Arabic Typesetting" w:hint="cs"/>
          <w:kern w:val="2"/>
          <w:sz w:val="22"/>
          <w:szCs w:val="22"/>
          <w:rtl/>
          <w14:ligatures w14:val="standardContextual"/>
        </w:rPr>
        <w:t>بأنها</w:t>
      </w:r>
      <w:r w:rsidRPr="006B4745">
        <w:rPr>
          <w:rFonts w:ascii="Arabic Typesetting" w:eastAsia="Calibri" w:hAnsi="Arabic Typesetting" w:cs="Arabic Typesetting"/>
          <w:kern w:val="2"/>
          <w:sz w:val="22"/>
          <w:szCs w:val="22"/>
          <w:rtl/>
          <w14:ligatures w14:val="standardContextual"/>
        </w:rPr>
        <w:t>:</w:t>
      </w:r>
    </w:p>
    <w:p w14:paraId="736F4979" w14:textId="728895C2" w:rsidR="00366D89" w:rsidRPr="006B4745" w:rsidRDefault="00366D89" w:rsidP="00BC3016">
      <w:pPr>
        <w:numPr>
          <w:ilvl w:val="0"/>
          <w:numId w:val="277"/>
        </w:numPr>
        <w:bidi/>
        <w:spacing w:after="160" w:line="259" w:lineRule="auto"/>
        <w:contextualSpacing/>
        <w:jc w:val="both"/>
        <w:rPr>
          <w:rFonts w:ascii="Arabic Typesetting" w:eastAsia="Calibri" w:hAnsi="Arabic Typesetting" w:cs="Arabic Typesetting"/>
          <w:kern w:val="2"/>
          <w:sz w:val="22"/>
          <w:szCs w:val="22"/>
          <w14:ligatures w14:val="standardContextual"/>
        </w:rPr>
      </w:pPr>
      <w:r w:rsidRPr="006B4745">
        <w:rPr>
          <w:rFonts w:ascii="Arabic Typesetting" w:eastAsia="Calibri" w:hAnsi="Arabic Typesetting" w:cs="Arabic Typesetting"/>
          <w:kern w:val="2"/>
          <w:sz w:val="22"/>
          <w:szCs w:val="22"/>
          <w:rtl/>
          <w14:ligatures w14:val="standardContextual"/>
        </w:rPr>
        <w:t xml:space="preserve">آمنة ومستدامة </w:t>
      </w:r>
      <w:r w:rsidR="00DB6E1D">
        <w:rPr>
          <w:rFonts w:ascii="Arabic Typesetting" w:eastAsia="Calibri" w:hAnsi="Arabic Typesetting" w:cs="Arabic Typesetting" w:hint="cs"/>
          <w:kern w:val="2"/>
          <w:sz w:val="22"/>
          <w:szCs w:val="22"/>
          <w:rtl/>
          <w14:ligatures w14:val="standardContextual"/>
        </w:rPr>
        <w:t>وصديقة للبيئة (</w:t>
      </w:r>
      <w:r w:rsidR="00DB6E1D">
        <w:rPr>
          <w:rFonts w:ascii="Arabic Typesetting" w:eastAsia="Calibri" w:hAnsi="Arabic Typesetting" w:cs="Arabic Typesetting"/>
          <w:kern w:val="2"/>
          <w:sz w:val="22"/>
          <w:szCs w:val="22"/>
          <w14:ligatures w14:val="standardContextual"/>
        </w:rPr>
        <w:t>SMART</w:t>
      </w:r>
      <w:r w:rsidR="00DB6E1D">
        <w:rPr>
          <w:rFonts w:ascii="Arabic Typesetting" w:eastAsia="Calibri" w:hAnsi="Arabic Typesetting" w:cs="Arabic Typesetting" w:hint="cs"/>
          <w:kern w:val="2"/>
          <w:sz w:val="22"/>
          <w:szCs w:val="22"/>
          <w:rtl/>
          <w14:ligatures w14:val="standardContextual"/>
        </w:rPr>
        <w:t>)</w:t>
      </w:r>
    </w:p>
    <w:p w14:paraId="0F629F5F" w14:textId="2441DA93" w:rsidR="00366D89" w:rsidRPr="006B4745" w:rsidRDefault="00366D89" w:rsidP="00BC3016">
      <w:pPr>
        <w:numPr>
          <w:ilvl w:val="0"/>
          <w:numId w:val="277"/>
        </w:numPr>
        <w:bidi/>
        <w:spacing w:after="160" w:line="259" w:lineRule="auto"/>
        <w:contextualSpacing/>
        <w:jc w:val="both"/>
        <w:rPr>
          <w:rFonts w:ascii="Arabic Typesetting" w:eastAsia="Calibri" w:hAnsi="Arabic Typesetting" w:cs="Arabic Typesetting"/>
          <w:kern w:val="2"/>
          <w:sz w:val="22"/>
          <w:szCs w:val="22"/>
          <w14:ligatures w14:val="standardContextual"/>
        </w:rPr>
      </w:pPr>
      <w:r w:rsidRPr="006B4745">
        <w:rPr>
          <w:rFonts w:ascii="Arabic Typesetting" w:eastAsia="Calibri" w:hAnsi="Arabic Typesetting" w:cs="Arabic Typesetting"/>
          <w:kern w:val="2"/>
          <w:sz w:val="22"/>
          <w:szCs w:val="22"/>
          <w:rtl/>
          <w14:ligatures w14:val="standardContextual"/>
        </w:rPr>
        <w:t>شامل</w:t>
      </w:r>
      <w:r w:rsidR="00202B25">
        <w:rPr>
          <w:rFonts w:ascii="Arabic Typesetting" w:eastAsia="Calibri" w:hAnsi="Arabic Typesetting" w:cs="Arabic Typesetting" w:hint="cs"/>
          <w:kern w:val="2"/>
          <w:sz w:val="22"/>
          <w:szCs w:val="22"/>
          <w:rtl/>
          <w14:ligatures w14:val="standardContextual"/>
        </w:rPr>
        <w:t>ة</w:t>
      </w:r>
      <w:r w:rsidRPr="006B4745">
        <w:rPr>
          <w:rFonts w:ascii="Arabic Typesetting" w:eastAsia="Calibri" w:hAnsi="Arabic Typesetting" w:cs="Arabic Typesetting"/>
          <w:kern w:val="2"/>
          <w:sz w:val="22"/>
          <w:szCs w:val="22"/>
          <w:rtl/>
          <w14:ligatures w14:val="standardContextual"/>
        </w:rPr>
        <w:t xml:space="preserve"> (</w:t>
      </w:r>
      <w:r w:rsidR="00DB6E1D">
        <w:rPr>
          <w:rFonts w:ascii="Arabic Typesetting" w:eastAsia="Calibri" w:hAnsi="Arabic Typesetting" w:cs="Arabic Typesetting" w:hint="cs"/>
          <w:kern w:val="2"/>
          <w:sz w:val="22"/>
          <w:szCs w:val="22"/>
          <w:rtl/>
          <w14:ligatures w14:val="standardContextual"/>
        </w:rPr>
        <w:t>و</w:t>
      </w:r>
      <w:r w:rsidR="00202B25">
        <w:rPr>
          <w:rFonts w:ascii="Arabic Typesetting" w:eastAsia="Calibri" w:hAnsi="Arabic Typesetting" w:cs="Arabic Typesetting" w:hint="cs"/>
          <w:kern w:val="2"/>
          <w:sz w:val="22"/>
          <w:szCs w:val="22"/>
          <w:rtl/>
          <w14:ligatures w14:val="standardContextual"/>
        </w:rPr>
        <w:t>ت</w:t>
      </w:r>
      <w:r w:rsidRPr="006B4745">
        <w:rPr>
          <w:rFonts w:ascii="Arabic Typesetting" w:eastAsia="Calibri" w:hAnsi="Arabic Typesetting" w:cs="Arabic Typesetting"/>
          <w:kern w:val="2"/>
          <w:sz w:val="22"/>
          <w:szCs w:val="22"/>
          <w:rtl/>
          <w14:ligatures w14:val="standardContextual"/>
        </w:rPr>
        <w:t xml:space="preserve">طمح إلى الإنصاف) </w:t>
      </w:r>
    </w:p>
    <w:p w14:paraId="5588AF17" w14:textId="60E3592F" w:rsidR="00366D89" w:rsidRPr="006B4745" w:rsidRDefault="00D11DCA" w:rsidP="00BC3016">
      <w:pPr>
        <w:numPr>
          <w:ilvl w:val="0"/>
          <w:numId w:val="277"/>
        </w:numPr>
        <w:bidi/>
        <w:spacing w:after="160" w:line="259" w:lineRule="auto"/>
        <w:contextualSpacing/>
        <w:jc w:val="both"/>
        <w:rPr>
          <w:rFonts w:ascii="Arabic Typesetting" w:eastAsia="Calibri" w:hAnsi="Arabic Typesetting" w:cs="Arabic Typesetting"/>
          <w:kern w:val="2"/>
          <w:sz w:val="22"/>
          <w:szCs w:val="22"/>
          <w14:ligatures w14:val="standardContextual"/>
        </w:rPr>
      </w:pPr>
      <w:r w:rsidRPr="003C0132">
        <w:rPr>
          <w:rFonts w:ascii="Arabic Typesetting" w:eastAsia="Calibri" w:hAnsi="Arabic Typesetting" w:cs="Arabic Typesetting" w:hint="cs"/>
          <w:kern w:val="2"/>
          <w:sz w:val="22"/>
          <w:szCs w:val="22"/>
          <w:rtl/>
          <w14:ligatures w14:val="standardContextual"/>
        </w:rPr>
        <w:t>حركة</w:t>
      </w:r>
      <w:r w:rsidR="00366D89" w:rsidRPr="003C0132">
        <w:rPr>
          <w:rFonts w:ascii="Arabic Typesetting" w:eastAsia="Calibri" w:hAnsi="Arabic Typesetting" w:cs="Arabic Typesetting"/>
          <w:kern w:val="2"/>
          <w:sz w:val="22"/>
          <w:szCs w:val="22"/>
          <w:rtl/>
          <w14:ligatures w14:val="standardContextual"/>
        </w:rPr>
        <w:t xml:space="preserve"> </w:t>
      </w:r>
      <w:r w:rsidR="00366D89" w:rsidRPr="006B4745">
        <w:rPr>
          <w:rFonts w:ascii="Arabic Typesetting" w:eastAsia="Calibri" w:hAnsi="Arabic Typesetting" w:cs="Arabic Typesetting"/>
          <w:kern w:val="2"/>
          <w:sz w:val="22"/>
          <w:szCs w:val="22"/>
          <w:rtl/>
          <w14:ligatures w14:val="standardContextual"/>
        </w:rPr>
        <w:t>(مرنة وقابلة للتكيف)</w:t>
      </w:r>
    </w:p>
    <w:p w14:paraId="77B1EC4E" w14:textId="0AAA2BF4" w:rsidR="00366D89" w:rsidRPr="006B4745" w:rsidRDefault="00202B25" w:rsidP="00BC3016">
      <w:pPr>
        <w:numPr>
          <w:ilvl w:val="0"/>
          <w:numId w:val="277"/>
        </w:numPr>
        <w:bidi/>
        <w:spacing w:after="160" w:line="259" w:lineRule="auto"/>
        <w:contextualSpacing/>
        <w:jc w:val="both"/>
        <w:rPr>
          <w:rFonts w:ascii="Arabic Typesetting" w:eastAsia="Calibri" w:hAnsi="Arabic Typesetting" w:cs="Arabic Typesetting"/>
          <w:kern w:val="2"/>
          <w:sz w:val="22"/>
          <w:szCs w:val="22"/>
          <w14:ligatures w14:val="standardContextual"/>
        </w:rPr>
      </w:pPr>
      <w:r>
        <w:rPr>
          <w:rFonts w:ascii="Arabic Typesetting" w:eastAsia="Calibri" w:hAnsi="Arabic Typesetting" w:cs="Arabic Typesetting" w:hint="cs"/>
          <w:kern w:val="2"/>
          <w:sz w:val="22"/>
          <w:szCs w:val="22"/>
          <w:rtl/>
          <w14:ligatures w14:val="standardContextual"/>
        </w:rPr>
        <w:t xml:space="preserve">تمارس </w:t>
      </w:r>
      <w:r w:rsidR="00366D89" w:rsidRPr="006B4745">
        <w:rPr>
          <w:rFonts w:ascii="Arabic Typesetting" w:eastAsia="Calibri" w:hAnsi="Arabic Typesetting" w:cs="Arabic Typesetting"/>
          <w:kern w:val="2"/>
          <w:sz w:val="22"/>
          <w:szCs w:val="22"/>
          <w:rtl/>
          <w14:ligatures w14:val="standardContextual"/>
        </w:rPr>
        <w:t xml:space="preserve">التعلم المستمر </w:t>
      </w:r>
    </w:p>
    <w:p w14:paraId="0D16A741" w14:textId="77777777" w:rsidR="00BC3016" w:rsidRPr="006B4745" w:rsidRDefault="00BC3016" w:rsidP="00BC3016">
      <w:pPr>
        <w:bidi/>
        <w:spacing w:after="160" w:line="259" w:lineRule="auto"/>
        <w:ind w:left="720"/>
        <w:contextualSpacing/>
        <w:jc w:val="both"/>
        <w:rPr>
          <w:rFonts w:ascii="Arabic Typesetting" w:eastAsia="Calibri" w:hAnsi="Arabic Typesetting" w:cs="Arabic Typesetting"/>
          <w:kern w:val="2"/>
          <w:sz w:val="22"/>
          <w:szCs w:val="22"/>
          <w14:ligatures w14:val="standardContextual"/>
        </w:rPr>
      </w:pPr>
    </w:p>
    <w:p w14:paraId="7FC35C33" w14:textId="77777777" w:rsidR="00366D89" w:rsidRPr="006B4745" w:rsidRDefault="00366D89" w:rsidP="00BC3016">
      <w:pPr>
        <w:keepNext/>
        <w:bidi/>
        <w:spacing w:after="160" w:line="259" w:lineRule="auto"/>
        <w:jc w:val="center"/>
        <w:rPr>
          <w:rFonts w:ascii="Arabic Typesetting" w:eastAsia="Calibri" w:hAnsi="Arabic Typesetting" w:cs="Arabic Typesetting"/>
          <w:kern w:val="2"/>
          <w:sz w:val="22"/>
          <w:szCs w:val="22"/>
          <w14:ligatures w14:val="standardContextual"/>
        </w:rPr>
      </w:pPr>
      <w:r w:rsidRPr="006B4745">
        <w:rPr>
          <w:rFonts w:ascii="Arabic Typesetting" w:eastAsia="Calibri" w:hAnsi="Arabic Typesetting" w:cs="Arabic Typesetting"/>
          <w:noProof/>
          <w:kern w:val="2"/>
          <w:sz w:val="22"/>
          <w:szCs w:val="22"/>
          <w:rtl/>
          <w14:ligatures w14:val="standardContextual"/>
        </w:rPr>
        <w:drawing>
          <wp:inline distT="0" distB="0" distL="0" distR="0" wp14:anchorId="59270676" wp14:editId="492FC133">
            <wp:extent cx="2838505" cy="1864360"/>
            <wp:effectExtent l="0" t="0" r="19050" b="21590"/>
            <wp:docPr id="1815081340" name="Diagram 1"/>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1" r:lo="rId12" r:qs="rId13" r:cs="rId14"/>
              </a:graphicData>
            </a:graphic>
          </wp:inline>
        </w:drawing>
      </w:r>
    </w:p>
    <w:p w14:paraId="04B51814" w14:textId="10037A5C" w:rsidR="00366D89" w:rsidRPr="006B4745" w:rsidRDefault="00D9098E" w:rsidP="00BC3016">
      <w:pPr>
        <w:bidi/>
        <w:spacing w:after="200"/>
        <w:jc w:val="center"/>
        <w:rPr>
          <w:rFonts w:ascii="Arabic Typesetting" w:hAnsi="Arabic Typesetting" w:cs="Arabic Typesetting"/>
          <w:i/>
          <w:iCs/>
          <w:color w:val="44546A"/>
          <w:sz w:val="18"/>
          <w:szCs w:val="18"/>
        </w:rPr>
      </w:pPr>
      <w:r>
        <w:rPr>
          <w:rFonts w:ascii="Arabic Typesetting" w:hAnsi="Arabic Typesetting" w:cs="Arabic Typesetting" w:hint="cs"/>
          <w:i/>
          <w:iCs/>
          <w:color w:val="44546A"/>
          <w:sz w:val="18"/>
          <w:szCs w:val="18"/>
          <w:rtl/>
        </w:rPr>
        <w:t>ال</w:t>
      </w:r>
      <w:r w:rsidR="00366D89" w:rsidRPr="006B4745">
        <w:rPr>
          <w:rFonts w:ascii="Arabic Typesetting" w:hAnsi="Arabic Typesetting" w:cs="Arabic Typesetting"/>
          <w:i/>
          <w:iCs/>
          <w:color w:val="44546A"/>
          <w:sz w:val="18"/>
          <w:szCs w:val="18"/>
          <w:rtl/>
        </w:rPr>
        <w:t xml:space="preserve">شكل </w:t>
      </w:r>
      <w:r w:rsidR="00366D89" w:rsidRPr="006B4745">
        <w:rPr>
          <w:rFonts w:ascii="Arabic Typesetting" w:hAnsi="Arabic Typesetting" w:cs="Arabic Typesetting"/>
          <w:i/>
          <w:iCs/>
          <w:color w:val="44546A"/>
          <w:sz w:val="18"/>
          <w:szCs w:val="18"/>
          <w:rtl/>
        </w:rPr>
        <w:fldChar w:fldCharType="begin"/>
      </w:r>
      <w:r w:rsidR="00366D89" w:rsidRPr="006B4745">
        <w:rPr>
          <w:rFonts w:ascii="Arabic Typesetting" w:hAnsi="Arabic Typesetting" w:cs="Arabic Typesetting"/>
          <w:i/>
          <w:iCs/>
          <w:color w:val="44546A"/>
          <w:sz w:val="18"/>
          <w:szCs w:val="18"/>
          <w:rtl/>
        </w:rPr>
        <w:instrText xml:space="preserve"> SEQ Figure \* ARABIC </w:instrText>
      </w:r>
      <w:r w:rsidR="00366D89" w:rsidRPr="006B4745">
        <w:rPr>
          <w:rFonts w:ascii="Arabic Typesetting" w:hAnsi="Arabic Typesetting" w:cs="Arabic Typesetting"/>
          <w:i/>
          <w:iCs/>
          <w:color w:val="44546A"/>
          <w:sz w:val="18"/>
          <w:szCs w:val="18"/>
          <w:rtl/>
        </w:rPr>
        <w:fldChar w:fldCharType="separate"/>
      </w:r>
      <w:r w:rsidR="004B7070">
        <w:rPr>
          <w:rFonts w:ascii="Arabic Typesetting" w:hAnsi="Arabic Typesetting" w:cs="Arabic Typesetting"/>
          <w:i/>
          <w:iCs/>
          <w:noProof/>
          <w:color w:val="44546A"/>
          <w:sz w:val="18"/>
          <w:szCs w:val="18"/>
          <w:rtl/>
        </w:rPr>
        <w:t>2</w:t>
      </w:r>
      <w:r w:rsidR="00366D89" w:rsidRPr="006B4745">
        <w:rPr>
          <w:rFonts w:ascii="Arabic Typesetting" w:hAnsi="Arabic Typesetting" w:cs="Arabic Typesetting"/>
          <w:i/>
          <w:iCs/>
          <w:color w:val="44546A"/>
          <w:sz w:val="18"/>
          <w:szCs w:val="18"/>
          <w:rtl/>
        </w:rPr>
        <w:fldChar w:fldCharType="end"/>
      </w:r>
      <w:r w:rsidR="00E7295B">
        <w:rPr>
          <w:rFonts w:ascii="Arabic Typesetting" w:hAnsi="Arabic Typesetting" w:cs="Arabic Typesetting" w:hint="cs"/>
          <w:i/>
          <w:iCs/>
          <w:color w:val="44546A"/>
          <w:sz w:val="18"/>
          <w:szCs w:val="18"/>
          <w:rtl/>
        </w:rPr>
        <w:t xml:space="preserve"> </w:t>
      </w:r>
      <w:r w:rsidR="00366D89" w:rsidRPr="006B4745">
        <w:rPr>
          <w:rFonts w:ascii="Arabic Typesetting" w:hAnsi="Arabic Typesetting" w:cs="Arabic Typesetting"/>
          <w:i/>
          <w:iCs/>
          <w:color w:val="44546A"/>
          <w:sz w:val="18"/>
          <w:szCs w:val="18"/>
          <w:rtl/>
        </w:rPr>
        <w:t xml:space="preserve">سمات </w:t>
      </w:r>
      <w:r w:rsidR="00147B5D">
        <w:rPr>
          <w:rFonts w:ascii="Arabic Typesetting" w:hAnsi="Arabic Typesetting" w:cs="Arabic Typesetting"/>
          <w:i/>
          <w:iCs/>
          <w:color w:val="44546A"/>
          <w:sz w:val="18"/>
          <w:szCs w:val="18"/>
          <w:rtl/>
        </w:rPr>
        <w:t>المستشفيات المتحلية بالمرونة</w:t>
      </w:r>
      <w:r w:rsidR="00366D89" w:rsidRPr="006B4745">
        <w:rPr>
          <w:rFonts w:ascii="Arabic Typesetting" w:hAnsi="Arabic Typesetting" w:cs="Arabic Typesetting"/>
          <w:i/>
          <w:iCs/>
          <w:color w:val="44546A"/>
          <w:sz w:val="18"/>
          <w:szCs w:val="18"/>
          <w:rtl/>
        </w:rPr>
        <w:t xml:space="preserve"> مقتبسة من مبادرة </w:t>
      </w:r>
      <w:r w:rsidR="00147B5D">
        <w:rPr>
          <w:rFonts w:ascii="Arabic Typesetting" w:hAnsi="Arabic Typesetting" w:cs="Arabic Typesetting"/>
          <w:i/>
          <w:iCs/>
          <w:color w:val="44546A"/>
          <w:sz w:val="18"/>
          <w:szCs w:val="18"/>
          <w:rtl/>
        </w:rPr>
        <w:t>المستشفيات المتحلية بالمرونة</w:t>
      </w:r>
      <w:r w:rsidR="00366D89" w:rsidRPr="006B4745">
        <w:rPr>
          <w:rFonts w:ascii="Arabic Typesetting" w:hAnsi="Arabic Typesetting" w:cs="Arabic Typesetting"/>
          <w:i/>
          <w:iCs/>
          <w:color w:val="44546A"/>
          <w:sz w:val="18"/>
          <w:szCs w:val="18"/>
          <w:rtl/>
        </w:rPr>
        <w:t xml:space="preserve"> 2023:</w:t>
      </w:r>
    </w:p>
    <w:p w14:paraId="32695B02" w14:textId="66E914BC" w:rsidR="00366D89" w:rsidRPr="006B4745" w:rsidRDefault="00366D89" w:rsidP="00BC3016">
      <w:pPr>
        <w:bidi/>
        <w:spacing w:after="160" w:line="259" w:lineRule="auto"/>
        <w:jc w:val="both"/>
        <w:rPr>
          <w:rFonts w:ascii="Arabic Typesetting" w:eastAsia="Calibri" w:hAnsi="Arabic Typesetting" w:cs="Arabic Typesetting"/>
          <w:kern w:val="2"/>
          <w:sz w:val="22"/>
          <w:szCs w:val="22"/>
          <w14:ligatures w14:val="standardContextual"/>
        </w:rPr>
      </w:pPr>
      <w:r w:rsidRPr="006B4745">
        <w:rPr>
          <w:rFonts w:ascii="Arabic Typesetting" w:eastAsia="Calibri" w:hAnsi="Arabic Typesetting" w:cs="Arabic Typesetting"/>
          <w:kern w:val="2"/>
          <w:sz w:val="22"/>
          <w:szCs w:val="22"/>
          <w:rtl/>
          <w14:ligatures w14:val="standardContextual"/>
        </w:rPr>
        <w:t xml:space="preserve">يجب أن تكون </w:t>
      </w:r>
      <w:r w:rsidR="00147B5D">
        <w:rPr>
          <w:rFonts w:ascii="Arabic Typesetting" w:eastAsia="Calibri" w:hAnsi="Arabic Typesetting" w:cs="Arabic Typesetting"/>
          <w:kern w:val="2"/>
          <w:sz w:val="22"/>
          <w:szCs w:val="22"/>
          <w:rtl/>
          <w14:ligatures w14:val="standardContextual"/>
        </w:rPr>
        <w:t>المستشفيات المتحلية بالمرونة</w:t>
      </w:r>
      <w:r w:rsidRPr="006B4745">
        <w:rPr>
          <w:rFonts w:ascii="Arabic Typesetting" w:eastAsia="Calibri" w:hAnsi="Arabic Typesetting" w:cs="Arabic Typesetting"/>
          <w:kern w:val="2"/>
          <w:sz w:val="22"/>
          <w:szCs w:val="22"/>
          <w:rtl/>
          <w14:ligatures w14:val="standardContextual"/>
        </w:rPr>
        <w:t xml:space="preserve"> </w:t>
      </w:r>
      <w:r w:rsidRPr="006B4745">
        <w:rPr>
          <w:rFonts w:ascii="Arabic Typesetting" w:eastAsia="Calibri" w:hAnsi="Arabic Typesetting" w:cs="Arabic Typesetting"/>
          <w:i/>
          <w:iCs/>
          <w:kern w:val="2"/>
          <w:sz w:val="22"/>
          <w:szCs w:val="22"/>
          <w:u w:val="single"/>
          <w:rtl/>
          <w14:ligatures w14:val="standardContextual"/>
        </w:rPr>
        <w:t>آمنة</w:t>
      </w:r>
      <w:r w:rsidRPr="006B4745">
        <w:rPr>
          <w:rFonts w:ascii="Arabic Typesetting" w:eastAsia="Calibri" w:hAnsi="Arabic Typesetting" w:cs="Arabic Typesetting"/>
          <w:kern w:val="2"/>
          <w:sz w:val="22"/>
          <w:szCs w:val="22"/>
          <w:rtl/>
          <w14:ligatures w14:val="standardContextual"/>
        </w:rPr>
        <w:t xml:space="preserve"> مما يتطلب ضمان المقاومة </w:t>
      </w:r>
      <w:r w:rsidR="002D37AD">
        <w:rPr>
          <w:rFonts w:ascii="Arabic Typesetting" w:eastAsia="Calibri" w:hAnsi="Arabic Typesetting" w:cs="Arabic Typesetting"/>
          <w:kern w:val="2"/>
          <w:sz w:val="22"/>
          <w:szCs w:val="22"/>
          <w:rtl/>
          <w14:ligatures w14:val="standardContextual"/>
        </w:rPr>
        <w:t>البنيوية وغير البنيوية</w:t>
      </w:r>
      <w:r w:rsidRPr="006B4745">
        <w:rPr>
          <w:rFonts w:ascii="Arabic Typesetting" w:eastAsia="Calibri" w:hAnsi="Arabic Typesetting" w:cs="Arabic Typesetting"/>
          <w:kern w:val="2"/>
          <w:sz w:val="22"/>
          <w:szCs w:val="22"/>
          <w:rtl/>
          <w14:ligatures w14:val="standardContextual"/>
        </w:rPr>
        <w:t xml:space="preserve"> للمستشفى </w:t>
      </w:r>
      <w:r w:rsidR="00D11DCA">
        <w:rPr>
          <w:rFonts w:ascii="Arabic Typesetting" w:eastAsia="Calibri" w:hAnsi="Arabic Typesetting" w:cs="Arabic Typesetting" w:hint="cs"/>
          <w:kern w:val="2"/>
          <w:sz w:val="22"/>
          <w:szCs w:val="22"/>
          <w:rtl/>
          <w14:ligatures w14:val="standardContextual"/>
        </w:rPr>
        <w:t>وسرعة الحركة</w:t>
      </w:r>
      <w:r w:rsidRPr="006B4745">
        <w:rPr>
          <w:rFonts w:ascii="Arabic Typesetting" w:eastAsia="Calibri" w:hAnsi="Arabic Typesetting" w:cs="Arabic Typesetting"/>
          <w:kern w:val="2"/>
          <w:sz w:val="22"/>
          <w:szCs w:val="22"/>
          <w:rtl/>
          <w14:ligatures w14:val="standardContextual"/>
        </w:rPr>
        <w:t xml:space="preserve"> ل</w:t>
      </w:r>
      <w:r w:rsidR="008B1A04">
        <w:rPr>
          <w:rFonts w:ascii="Arabic Typesetting" w:eastAsia="Calibri" w:hAnsi="Arabic Typesetting" w:cs="Arabic Typesetting" w:hint="cs"/>
          <w:kern w:val="2"/>
          <w:sz w:val="22"/>
          <w:szCs w:val="22"/>
          <w:rtl/>
          <w14:ligatures w14:val="standardContextual"/>
        </w:rPr>
        <w:t xml:space="preserve">تغيير </w:t>
      </w:r>
      <w:r w:rsidR="00B22DBF">
        <w:rPr>
          <w:rFonts w:ascii="Arabic Typesetting" w:eastAsia="Calibri" w:hAnsi="Arabic Typesetting" w:cs="Arabic Typesetting" w:hint="cs"/>
          <w:kern w:val="2"/>
          <w:sz w:val="22"/>
          <w:szCs w:val="22"/>
          <w:rtl/>
          <w14:ligatures w14:val="standardContextual"/>
        </w:rPr>
        <w:t>المساحات</w:t>
      </w:r>
      <w:r w:rsidR="00E02FE8">
        <w:rPr>
          <w:rFonts w:ascii="Arabic Typesetting" w:eastAsia="Calibri" w:hAnsi="Arabic Typesetting" w:cs="Arabic Typesetting" w:hint="cs"/>
          <w:kern w:val="2"/>
          <w:sz w:val="22"/>
          <w:szCs w:val="22"/>
          <w:rtl/>
          <w14:ligatures w14:val="standardContextual"/>
        </w:rPr>
        <w:t xml:space="preserve"> </w:t>
      </w:r>
      <w:r w:rsidRPr="006B4745">
        <w:rPr>
          <w:rFonts w:ascii="Arabic Typesetting" w:eastAsia="Calibri" w:hAnsi="Arabic Typesetting" w:cs="Arabic Typesetting"/>
          <w:kern w:val="2"/>
          <w:sz w:val="22"/>
          <w:szCs w:val="22"/>
          <w:rtl/>
          <w14:ligatures w14:val="standardContextual"/>
        </w:rPr>
        <w:t xml:space="preserve">لتمكينها من أن تكون أكثر </w:t>
      </w:r>
      <w:r w:rsidRPr="006B4745">
        <w:rPr>
          <w:rFonts w:ascii="Arabic Typesetting" w:eastAsia="Calibri" w:hAnsi="Arabic Typesetting" w:cs="Arabic Typesetting"/>
          <w:i/>
          <w:iCs/>
          <w:kern w:val="2"/>
          <w:sz w:val="22"/>
          <w:szCs w:val="22"/>
          <w:u w:val="single"/>
          <w:rtl/>
          <w14:ligatures w14:val="standardContextual"/>
        </w:rPr>
        <w:t>شمولا</w:t>
      </w:r>
      <w:r w:rsidR="00E02FE8">
        <w:rPr>
          <w:rFonts w:ascii="Arabic Typesetting" w:eastAsia="Calibri" w:hAnsi="Arabic Typesetting" w:cs="Arabic Typesetting" w:hint="cs"/>
          <w:i/>
          <w:iCs/>
          <w:kern w:val="2"/>
          <w:sz w:val="22"/>
          <w:szCs w:val="22"/>
          <w:u w:val="single"/>
          <w:rtl/>
          <w14:ligatures w14:val="standardContextual"/>
        </w:rPr>
        <w:t>ً</w:t>
      </w:r>
      <w:r w:rsidRPr="006B4745">
        <w:rPr>
          <w:rFonts w:ascii="Arabic Typesetting" w:eastAsia="Calibri" w:hAnsi="Arabic Typesetting" w:cs="Arabic Typesetting"/>
          <w:kern w:val="2"/>
          <w:sz w:val="22"/>
          <w:szCs w:val="22"/>
          <w:rtl/>
          <w14:ligatures w14:val="standardContextual"/>
        </w:rPr>
        <w:t xml:space="preserve">، لضمان عدم </w:t>
      </w:r>
      <w:r w:rsidR="00E02FE8">
        <w:rPr>
          <w:rFonts w:ascii="Arabic Typesetting" w:eastAsia="Calibri" w:hAnsi="Arabic Typesetting" w:cs="Arabic Typesetting" w:hint="cs"/>
          <w:kern w:val="2"/>
          <w:sz w:val="22"/>
          <w:szCs w:val="22"/>
          <w:rtl/>
          <w14:ligatures w14:val="standardContextual"/>
        </w:rPr>
        <w:t>التقصير بحق أي أحد</w:t>
      </w:r>
      <w:r w:rsidR="005B7B66">
        <w:rPr>
          <w:rFonts w:ascii="Arabic Typesetting" w:eastAsia="Calibri" w:hAnsi="Arabic Typesetting" w:cs="Arabic Typesetting" w:hint="cs"/>
          <w:kern w:val="2"/>
          <w:sz w:val="22"/>
          <w:szCs w:val="22"/>
          <w:rtl/>
          <w14:ligatures w14:val="standardContextual"/>
        </w:rPr>
        <w:t>،</w:t>
      </w:r>
      <w:r w:rsidRPr="006B4745">
        <w:rPr>
          <w:rFonts w:ascii="Arabic Typesetting" w:eastAsia="Calibri" w:hAnsi="Arabic Typesetting" w:cs="Arabic Typesetting"/>
          <w:kern w:val="2"/>
          <w:sz w:val="22"/>
          <w:szCs w:val="22"/>
          <w:rtl/>
          <w14:ligatures w14:val="standardContextual"/>
        </w:rPr>
        <w:t xml:space="preserve"> </w:t>
      </w:r>
      <w:r w:rsidR="005B7B66">
        <w:rPr>
          <w:rFonts w:ascii="Arabic Typesetting" w:eastAsia="Calibri" w:hAnsi="Arabic Typesetting" w:cs="Arabic Typesetting" w:hint="cs"/>
          <w:kern w:val="2"/>
          <w:sz w:val="22"/>
          <w:szCs w:val="22"/>
          <w:rtl/>
          <w14:ligatures w14:val="standardContextual"/>
        </w:rPr>
        <w:t>و</w:t>
      </w:r>
      <w:r w:rsidRPr="006B4745">
        <w:rPr>
          <w:rFonts w:ascii="Arabic Typesetting" w:eastAsia="Calibri" w:hAnsi="Arabic Typesetting" w:cs="Arabic Typesetting"/>
          <w:kern w:val="2"/>
          <w:sz w:val="22"/>
          <w:szCs w:val="22"/>
          <w:rtl/>
          <w14:ligatures w14:val="standardContextual"/>
        </w:rPr>
        <w:t xml:space="preserve">يجب أن يكون لدى </w:t>
      </w:r>
      <w:r w:rsidR="00147B5D">
        <w:rPr>
          <w:rFonts w:ascii="Arabic Typesetting" w:eastAsia="Calibri" w:hAnsi="Arabic Typesetting" w:cs="Arabic Typesetting"/>
          <w:kern w:val="2"/>
          <w:sz w:val="22"/>
          <w:szCs w:val="22"/>
          <w:rtl/>
          <w14:ligatures w14:val="standardContextual"/>
        </w:rPr>
        <w:t>المستشفيات المتحلية بالمرونة</w:t>
      </w:r>
      <w:r w:rsidRPr="006B4745">
        <w:rPr>
          <w:rFonts w:ascii="Arabic Typesetting" w:eastAsia="Calibri" w:hAnsi="Arabic Typesetting" w:cs="Arabic Typesetting"/>
          <w:kern w:val="2"/>
          <w:sz w:val="22"/>
          <w:szCs w:val="22"/>
          <w:rtl/>
          <w14:ligatures w14:val="standardContextual"/>
        </w:rPr>
        <w:t xml:space="preserve"> </w:t>
      </w:r>
      <w:r w:rsidR="005B7B66">
        <w:rPr>
          <w:rFonts w:ascii="Arabic Typesetting" w:eastAsia="Calibri" w:hAnsi="Arabic Typesetting" w:cs="Arabic Typesetting"/>
          <w:kern w:val="2"/>
          <w:sz w:val="22"/>
          <w:szCs w:val="22"/>
          <w:rtl/>
          <w14:ligatures w14:val="standardContextual"/>
        </w:rPr>
        <w:t>أيضاً</w:t>
      </w:r>
      <w:r w:rsidRPr="006B4745">
        <w:rPr>
          <w:rFonts w:ascii="Arabic Typesetting" w:eastAsia="Calibri" w:hAnsi="Arabic Typesetting" w:cs="Arabic Typesetting"/>
          <w:kern w:val="2"/>
          <w:sz w:val="22"/>
          <w:szCs w:val="22"/>
          <w:rtl/>
          <w14:ligatures w14:val="standardContextual"/>
        </w:rPr>
        <w:t xml:space="preserve"> </w:t>
      </w:r>
      <w:r w:rsidRPr="006B4745">
        <w:rPr>
          <w:rFonts w:ascii="Arabic Typesetting" w:eastAsia="Calibri" w:hAnsi="Arabic Typesetting" w:cs="Arabic Typesetting"/>
          <w:i/>
          <w:iCs/>
          <w:kern w:val="2"/>
          <w:sz w:val="22"/>
          <w:szCs w:val="22"/>
          <w:u w:val="single"/>
          <w:rtl/>
          <w14:ligatures w14:val="standardContextual"/>
        </w:rPr>
        <w:t>موظفون مرنون وقابلون للت</w:t>
      </w:r>
      <w:r w:rsidR="005B7B66">
        <w:rPr>
          <w:rFonts w:ascii="Arabic Typesetting" w:eastAsia="Calibri" w:hAnsi="Arabic Typesetting" w:cs="Arabic Typesetting" w:hint="cs"/>
          <w:i/>
          <w:iCs/>
          <w:kern w:val="2"/>
          <w:sz w:val="22"/>
          <w:szCs w:val="22"/>
          <w:u w:val="single"/>
          <w:rtl/>
          <w14:ligatures w14:val="standardContextual"/>
        </w:rPr>
        <w:t>أقلم</w:t>
      </w:r>
      <w:r w:rsidRPr="006B4745">
        <w:rPr>
          <w:rFonts w:ascii="Arabic Typesetting" w:eastAsia="Calibri" w:hAnsi="Arabic Typesetting" w:cs="Arabic Typesetting"/>
          <w:i/>
          <w:iCs/>
          <w:kern w:val="2"/>
          <w:sz w:val="22"/>
          <w:szCs w:val="22"/>
          <w:u w:val="single"/>
          <w:rtl/>
          <w14:ligatures w14:val="standardContextual"/>
        </w:rPr>
        <w:t xml:space="preserve"> ومتعلمون</w:t>
      </w:r>
      <w:r w:rsidRPr="006B4745">
        <w:rPr>
          <w:rFonts w:ascii="Arabic Typesetting" w:eastAsia="Calibri" w:hAnsi="Arabic Typesetting" w:cs="Arabic Typesetting"/>
          <w:kern w:val="2"/>
          <w:sz w:val="22"/>
          <w:szCs w:val="22"/>
          <w:rtl/>
          <w14:ligatures w14:val="standardContextual"/>
        </w:rPr>
        <w:t xml:space="preserve"> وتمويل و</w:t>
      </w:r>
      <w:r w:rsidR="005B7B66">
        <w:rPr>
          <w:rFonts w:ascii="Arabic Typesetting" w:eastAsia="Calibri" w:hAnsi="Arabic Typesetting" w:cs="Arabic Typesetting" w:hint="cs"/>
          <w:kern w:val="2"/>
          <w:sz w:val="22"/>
          <w:szCs w:val="22"/>
          <w:rtl/>
          <w14:ligatures w14:val="standardContextual"/>
        </w:rPr>
        <w:t xml:space="preserve">موارد </w:t>
      </w:r>
      <w:r w:rsidRPr="006B4745">
        <w:rPr>
          <w:rFonts w:ascii="Arabic Typesetting" w:eastAsia="Calibri" w:hAnsi="Arabic Typesetting" w:cs="Arabic Typesetting"/>
          <w:kern w:val="2"/>
          <w:sz w:val="22"/>
          <w:szCs w:val="22"/>
          <w:rtl/>
          <w14:ligatures w14:val="standardContextual"/>
        </w:rPr>
        <w:t>لوجستي</w:t>
      </w:r>
      <w:r w:rsidR="005B7B66">
        <w:rPr>
          <w:rFonts w:ascii="Arabic Typesetting" w:eastAsia="Calibri" w:hAnsi="Arabic Typesetting" w:cs="Arabic Typesetting" w:hint="cs"/>
          <w:kern w:val="2"/>
          <w:sz w:val="22"/>
          <w:szCs w:val="22"/>
          <w:rtl/>
          <w14:ligatures w14:val="standardContextual"/>
        </w:rPr>
        <w:t>ة</w:t>
      </w:r>
      <w:r w:rsidRPr="006B4745">
        <w:rPr>
          <w:rFonts w:ascii="Arabic Typesetting" w:eastAsia="Calibri" w:hAnsi="Arabic Typesetting" w:cs="Arabic Typesetting"/>
          <w:kern w:val="2"/>
          <w:sz w:val="22"/>
          <w:szCs w:val="22"/>
          <w:rtl/>
          <w14:ligatures w14:val="standardContextual"/>
        </w:rPr>
        <w:t xml:space="preserve"> وسلاسل توريد (أشياء) واستراتيجيات وقيادة وتنسيق ومشاركة مجتمعية </w:t>
      </w:r>
      <w:r w:rsidR="005B7B66">
        <w:rPr>
          <w:rFonts w:ascii="Arabic Typesetting" w:eastAsia="Calibri" w:hAnsi="Arabic Typesetting" w:cs="Arabic Typesetting" w:hint="cs"/>
          <w:kern w:val="2"/>
          <w:sz w:val="22"/>
          <w:szCs w:val="22"/>
          <w:rtl/>
          <w14:ligatures w14:val="standardContextual"/>
        </w:rPr>
        <w:t xml:space="preserve">ومعها </w:t>
      </w:r>
      <w:r w:rsidRPr="006B4745">
        <w:rPr>
          <w:rFonts w:ascii="Arabic Typesetting" w:eastAsia="Calibri" w:hAnsi="Arabic Typesetting" w:cs="Arabic Typesetting"/>
          <w:kern w:val="2"/>
          <w:sz w:val="22"/>
          <w:szCs w:val="22"/>
          <w:rtl/>
          <w14:ligatures w14:val="standardContextual"/>
        </w:rPr>
        <w:t xml:space="preserve">أنظمة الاتصال والمعلومات والمراقبة والتقييم </w:t>
      </w:r>
      <w:r w:rsidR="007317DE">
        <w:rPr>
          <w:rFonts w:ascii="Arabic Typesetting" w:eastAsia="Calibri" w:hAnsi="Arabic Typesetting" w:cs="Arabic Typesetting" w:hint="cs"/>
          <w:kern w:val="2"/>
          <w:sz w:val="22"/>
          <w:szCs w:val="22"/>
          <w:rtl/>
          <w14:ligatures w14:val="standardContextual"/>
        </w:rPr>
        <w:t xml:space="preserve">للانتقال </w:t>
      </w:r>
      <w:r w:rsidR="00111A65" w:rsidRPr="006B4745">
        <w:rPr>
          <w:rFonts w:ascii="Arabic Typesetting" w:eastAsia="Calibri" w:hAnsi="Arabic Typesetting" w:cs="Arabic Typesetting"/>
          <w:kern w:val="2"/>
          <w:sz w:val="22"/>
          <w:szCs w:val="22"/>
          <w:rtl/>
          <w14:ligatures w14:val="standardContextual"/>
        </w:rPr>
        <w:t>سر</w:t>
      </w:r>
      <w:r w:rsidR="00111A65">
        <w:rPr>
          <w:rFonts w:ascii="Arabic Typesetting" w:eastAsia="Calibri" w:hAnsi="Arabic Typesetting" w:cs="Arabic Typesetting" w:hint="cs"/>
          <w:kern w:val="2"/>
          <w:sz w:val="22"/>
          <w:szCs w:val="22"/>
          <w:rtl/>
          <w14:ligatures w14:val="standardContextual"/>
        </w:rPr>
        <w:t>ي</w:t>
      </w:r>
      <w:r w:rsidR="00111A65" w:rsidRPr="006B4745">
        <w:rPr>
          <w:rFonts w:ascii="Arabic Typesetting" w:eastAsia="Calibri" w:hAnsi="Arabic Typesetting" w:cs="Arabic Typesetting"/>
          <w:kern w:val="2"/>
          <w:sz w:val="22"/>
          <w:szCs w:val="22"/>
          <w:rtl/>
          <w14:ligatures w14:val="standardContextual"/>
        </w:rPr>
        <w:t>ع</w:t>
      </w:r>
      <w:r w:rsidR="00111A65">
        <w:rPr>
          <w:rFonts w:ascii="Arabic Typesetting" w:eastAsia="Calibri" w:hAnsi="Arabic Typesetting" w:cs="Arabic Typesetting" w:hint="cs"/>
          <w:kern w:val="2"/>
          <w:sz w:val="22"/>
          <w:szCs w:val="22"/>
          <w:rtl/>
          <w14:ligatures w14:val="standardContextual"/>
        </w:rPr>
        <w:t>اً</w:t>
      </w:r>
      <w:r w:rsidR="00111A65" w:rsidRPr="006B4745">
        <w:rPr>
          <w:rFonts w:ascii="Arabic Typesetting" w:eastAsia="Calibri" w:hAnsi="Arabic Typesetting" w:cs="Arabic Typesetting"/>
          <w:kern w:val="2"/>
          <w:sz w:val="22"/>
          <w:szCs w:val="22"/>
          <w:rtl/>
          <w14:ligatures w14:val="standardContextual"/>
        </w:rPr>
        <w:t xml:space="preserve"> </w:t>
      </w:r>
      <w:r w:rsidR="007317DE">
        <w:rPr>
          <w:rFonts w:ascii="Arabic Typesetting" w:eastAsia="Calibri" w:hAnsi="Arabic Typesetting" w:cs="Arabic Typesetting" w:hint="cs"/>
          <w:kern w:val="2"/>
          <w:sz w:val="22"/>
          <w:szCs w:val="22"/>
          <w:rtl/>
          <w14:ligatures w14:val="standardContextual"/>
        </w:rPr>
        <w:t>من</w:t>
      </w:r>
      <w:r w:rsidRPr="006B4745">
        <w:rPr>
          <w:rFonts w:ascii="Arabic Typesetting" w:eastAsia="Calibri" w:hAnsi="Arabic Typesetting" w:cs="Arabic Typesetting"/>
          <w:kern w:val="2"/>
          <w:sz w:val="22"/>
          <w:szCs w:val="22"/>
          <w:rtl/>
          <w14:ligatures w14:val="standardContextual"/>
        </w:rPr>
        <w:t xml:space="preserve"> التجارب السابقة </w:t>
      </w:r>
      <w:r w:rsidR="007317DE">
        <w:rPr>
          <w:rFonts w:ascii="Arabic Typesetting" w:eastAsia="Calibri" w:hAnsi="Arabic Typesetting" w:cs="Arabic Typesetting" w:hint="cs"/>
          <w:kern w:val="2"/>
          <w:sz w:val="22"/>
          <w:szCs w:val="22"/>
          <w:rtl/>
          <w14:ligatures w14:val="standardContextual"/>
        </w:rPr>
        <w:t>إلى طور ا</w:t>
      </w:r>
      <w:r w:rsidRPr="006B4745">
        <w:rPr>
          <w:rFonts w:ascii="Arabic Typesetting" w:eastAsia="Calibri" w:hAnsi="Arabic Typesetting" w:cs="Arabic Typesetting"/>
          <w:kern w:val="2"/>
          <w:sz w:val="22"/>
          <w:szCs w:val="22"/>
          <w:rtl/>
          <w14:ligatures w14:val="standardContextual"/>
        </w:rPr>
        <w:t>لتعافي من الصدمات الجديدة.</w:t>
      </w:r>
    </w:p>
    <w:p w14:paraId="0ED527DB" w14:textId="630D02D7" w:rsidR="00366D89" w:rsidRPr="006B4745" w:rsidRDefault="00366D89" w:rsidP="00BC3016">
      <w:pPr>
        <w:bidi/>
        <w:spacing w:after="160" w:line="259" w:lineRule="auto"/>
        <w:jc w:val="both"/>
        <w:rPr>
          <w:rFonts w:ascii="Arabic Typesetting" w:eastAsia="Calibri" w:hAnsi="Arabic Typesetting" w:cs="Arabic Typesetting"/>
          <w:b/>
          <w:bCs/>
          <w:kern w:val="2"/>
          <w:sz w:val="22"/>
          <w:szCs w:val="22"/>
          <w14:ligatures w14:val="standardContextual"/>
        </w:rPr>
      </w:pPr>
      <w:r w:rsidRPr="006B4745">
        <w:rPr>
          <w:rFonts w:ascii="Arabic Typesetting" w:eastAsia="Calibri" w:hAnsi="Arabic Typesetting" w:cs="Arabic Typesetting"/>
          <w:b/>
          <w:bCs/>
          <w:kern w:val="2"/>
          <w:sz w:val="22"/>
          <w:szCs w:val="22"/>
          <w:rtl/>
          <w14:ligatures w14:val="standardContextual"/>
        </w:rPr>
        <w:t xml:space="preserve">ربط سمات </w:t>
      </w:r>
      <w:r w:rsidR="003B580E">
        <w:rPr>
          <w:rFonts w:ascii="Arabic Typesetting" w:eastAsia="Calibri" w:hAnsi="Arabic Typesetting" w:cs="Arabic Typesetting"/>
          <w:b/>
          <w:bCs/>
          <w:kern w:val="2"/>
          <w:sz w:val="22"/>
          <w:szCs w:val="22"/>
          <w:rtl/>
          <w14:ligatures w14:val="standardContextual"/>
        </w:rPr>
        <w:t>مرونة المستشفيات</w:t>
      </w:r>
      <w:r w:rsidRPr="006B4745">
        <w:rPr>
          <w:rFonts w:ascii="Arabic Typesetting" w:eastAsia="Calibri" w:hAnsi="Arabic Typesetting" w:cs="Arabic Typesetting"/>
          <w:b/>
          <w:bCs/>
          <w:kern w:val="2"/>
          <w:sz w:val="22"/>
          <w:szCs w:val="22"/>
          <w:rtl/>
          <w14:ligatures w14:val="standardContextual"/>
        </w:rPr>
        <w:t xml:space="preserve"> وقدرات</w:t>
      </w:r>
      <w:r w:rsidR="00907EA6">
        <w:rPr>
          <w:rFonts w:ascii="Arabic Typesetting" w:eastAsia="Calibri" w:hAnsi="Arabic Typesetting" w:cs="Arabic Typesetting" w:hint="cs"/>
          <w:b/>
          <w:bCs/>
          <w:kern w:val="2"/>
          <w:sz w:val="22"/>
          <w:szCs w:val="22"/>
          <w:rtl/>
          <w14:ligatures w14:val="standardContextual"/>
        </w:rPr>
        <w:t>ها</w:t>
      </w:r>
      <w:r w:rsidRPr="006B4745">
        <w:rPr>
          <w:rFonts w:ascii="Arabic Typesetting" w:eastAsia="Calibri" w:hAnsi="Arabic Typesetting" w:cs="Arabic Typesetting"/>
          <w:b/>
          <w:bCs/>
          <w:kern w:val="2"/>
          <w:sz w:val="22"/>
          <w:szCs w:val="22"/>
          <w:rtl/>
          <w14:ligatures w14:val="standardContextual"/>
        </w:rPr>
        <w:t xml:space="preserve"> ومكوناته</w:t>
      </w:r>
      <w:r w:rsidR="00907EA6">
        <w:rPr>
          <w:rFonts w:ascii="Arabic Typesetting" w:eastAsia="Calibri" w:hAnsi="Arabic Typesetting" w:cs="Arabic Typesetting" w:hint="cs"/>
          <w:b/>
          <w:bCs/>
          <w:kern w:val="2"/>
          <w:sz w:val="22"/>
          <w:szCs w:val="22"/>
          <w:rtl/>
          <w14:ligatures w14:val="standardContextual"/>
        </w:rPr>
        <w:t>ا</w:t>
      </w:r>
    </w:p>
    <w:p w14:paraId="2266C504" w14:textId="2D008ABC" w:rsidR="00366D89" w:rsidRPr="006B4745" w:rsidRDefault="00366D89" w:rsidP="00BC3016">
      <w:pPr>
        <w:bidi/>
        <w:spacing w:after="160" w:line="259" w:lineRule="auto"/>
        <w:jc w:val="both"/>
        <w:rPr>
          <w:rFonts w:ascii="Arabic Typesetting" w:eastAsia="Calibri" w:hAnsi="Arabic Typesetting" w:cs="Arabic Typesetting"/>
          <w:kern w:val="2"/>
          <w:sz w:val="22"/>
          <w:szCs w:val="22"/>
          <w14:ligatures w14:val="standardContextual"/>
        </w:rPr>
      </w:pPr>
      <w:r w:rsidRPr="006B4745">
        <w:rPr>
          <w:rFonts w:ascii="Arabic Typesetting" w:eastAsia="Calibri" w:hAnsi="Arabic Typesetting" w:cs="Arabic Typesetting"/>
          <w:kern w:val="2"/>
          <w:sz w:val="22"/>
          <w:szCs w:val="22"/>
          <w:rtl/>
          <w14:ligatures w14:val="standardContextual"/>
        </w:rPr>
        <w:t xml:space="preserve">يوضح القسم أدناه هيكل هذه الإرشادات ويربط سمات </w:t>
      </w:r>
      <w:r w:rsidR="00147B5D">
        <w:rPr>
          <w:rFonts w:ascii="Arabic Typesetting" w:eastAsia="Calibri" w:hAnsi="Arabic Typesetting" w:cs="Arabic Typesetting"/>
          <w:kern w:val="2"/>
          <w:sz w:val="22"/>
          <w:szCs w:val="22"/>
          <w:rtl/>
          <w14:ligatures w14:val="standardContextual"/>
        </w:rPr>
        <w:t>المستشفيات المتحلية بالمرونة</w:t>
      </w:r>
      <w:r w:rsidRPr="006B4745">
        <w:rPr>
          <w:rFonts w:ascii="Arabic Typesetting" w:eastAsia="Calibri" w:hAnsi="Arabic Typesetting" w:cs="Arabic Typesetting"/>
          <w:kern w:val="2"/>
          <w:sz w:val="22"/>
          <w:szCs w:val="22"/>
          <w:rtl/>
          <w14:ligatures w14:val="standardContextual"/>
        </w:rPr>
        <w:t xml:space="preserve"> وقدراتها ومكونات المصفوفة </w:t>
      </w:r>
      <w:r w:rsidR="00A57FC1">
        <w:rPr>
          <w:rFonts w:ascii="Arabic Typesetting" w:eastAsia="Calibri" w:hAnsi="Arabic Typesetting" w:cs="Arabic Typesetting"/>
          <w:kern w:val="2"/>
          <w:sz w:val="22"/>
          <w:szCs w:val="22"/>
          <w:rtl/>
          <w14:ligatures w14:val="standardContextual"/>
        </w:rPr>
        <w:t>العملياتي</w:t>
      </w:r>
      <w:r w:rsidRPr="006B4745">
        <w:rPr>
          <w:rFonts w:ascii="Arabic Typesetting" w:eastAsia="Calibri" w:hAnsi="Arabic Typesetting" w:cs="Arabic Typesetting"/>
          <w:kern w:val="2"/>
          <w:sz w:val="22"/>
          <w:szCs w:val="22"/>
          <w:rtl/>
          <w14:ligatures w14:val="standardContextual"/>
        </w:rPr>
        <w:t>ة.</w:t>
      </w:r>
    </w:p>
    <w:p w14:paraId="5BA0F6BB" w14:textId="2D51516C" w:rsidR="00366D89" w:rsidRPr="006B4745" w:rsidRDefault="00366D89" w:rsidP="00BC3016">
      <w:pPr>
        <w:bidi/>
        <w:spacing w:after="160" w:line="259" w:lineRule="auto"/>
        <w:jc w:val="both"/>
        <w:rPr>
          <w:rFonts w:ascii="Arabic Typesetting" w:eastAsia="Calibri" w:hAnsi="Arabic Typesetting" w:cs="Arabic Typesetting"/>
          <w:kern w:val="2"/>
          <w:sz w:val="22"/>
          <w:szCs w:val="22"/>
          <w14:ligatures w14:val="standardContextual"/>
        </w:rPr>
      </w:pPr>
      <w:r w:rsidRPr="006B4745">
        <w:rPr>
          <w:rFonts w:ascii="Arabic Typesetting" w:eastAsia="Calibri" w:hAnsi="Arabic Typesetting" w:cs="Arabic Typesetting"/>
          <w:kern w:val="2"/>
          <w:sz w:val="22"/>
          <w:szCs w:val="22"/>
          <w:rtl/>
          <w14:ligatures w14:val="standardContextual"/>
        </w:rPr>
        <w:t xml:space="preserve">في هذا </w:t>
      </w:r>
      <w:r w:rsidR="003F5EAF">
        <w:rPr>
          <w:rFonts w:ascii="Arabic Typesetting" w:eastAsia="Calibri" w:hAnsi="Arabic Typesetting" w:cs="Arabic Typesetting" w:hint="cs"/>
          <w:kern w:val="2"/>
          <w:sz w:val="22"/>
          <w:szCs w:val="22"/>
          <w:rtl/>
          <w14:ligatures w14:val="standardContextual"/>
        </w:rPr>
        <w:t>الدليل الإرشادي</w:t>
      </w:r>
      <w:r w:rsidRPr="006B4745">
        <w:rPr>
          <w:rFonts w:ascii="Arabic Typesetting" w:eastAsia="Calibri" w:hAnsi="Arabic Typesetting" w:cs="Arabic Typesetting"/>
          <w:b/>
          <w:bCs/>
          <w:kern w:val="2"/>
          <w:sz w:val="22"/>
          <w:szCs w:val="22"/>
          <w:rtl/>
          <w14:ligatures w14:val="standardContextual"/>
        </w:rPr>
        <w:t xml:space="preserve"> يشمل مكون </w:t>
      </w:r>
      <w:r w:rsidR="007A5247" w:rsidRPr="007A5247">
        <w:rPr>
          <w:rFonts w:ascii="Arabic Typesetting" w:eastAsia="Calibri" w:hAnsi="Arabic Typesetting" w:cs="Arabic Typesetting" w:hint="cs"/>
          <w:b/>
          <w:bCs/>
          <w:kern w:val="2"/>
          <w:sz w:val="22"/>
          <w:szCs w:val="22"/>
          <w:rtl/>
          <w14:ligatures w14:val="standardContextual"/>
        </w:rPr>
        <w:t>المكان</w:t>
      </w:r>
      <w:r w:rsidR="007A5247">
        <w:rPr>
          <w:rFonts w:ascii="Arabic Typesetting" w:eastAsia="Calibri" w:hAnsi="Arabic Typesetting" w:cs="Arabic Typesetting" w:hint="cs"/>
          <w:kern w:val="2"/>
          <w:sz w:val="22"/>
          <w:szCs w:val="22"/>
          <w:rtl/>
          <w14:ligatures w14:val="standardContextual"/>
        </w:rPr>
        <w:t xml:space="preserve"> </w:t>
      </w:r>
      <w:r w:rsidRPr="006B4745">
        <w:rPr>
          <w:rFonts w:ascii="Arabic Typesetting" w:eastAsia="Calibri" w:hAnsi="Arabic Typesetting" w:cs="Arabic Typesetting"/>
          <w:i/>
          <w:iCs/>
          <w:kern w:val="2"/>
          <w:sz w:val="22"/>
          <w:szCs w:val="22"/>
          <w:rtl/>
          <w14:ligatures w14:val="standardContextual"/>
        </w:rPr>
        <w:t>العناصر</w:t>
      </w:r>
      <w:r w:rsidR="007A5247">
        <w:rPr>
          <w:rFonts w:ascii="Arabic Typesetting" w:eastAsia="Calibri" w:hAnsi="Arabic Typesetting" w:cs="Arabic Typesetting" w:hint="cs"/>
          <w:i/>
          <w:iCs/>
          <w:kern w:val="2"/>
          <w:sz w:val="22"/>
          <w:szCs w:val="22"/>
          <w:rtl/>
          <w14:ligatures w14:val="standardContextual"/>
        </w:rPr>
        <w:t xml:space="preserve"> البنيوية</w:t>
      </w:r>
      <w:r w:rsidRPr="006B4745">
        <w:rPr>
          <w:rFonts w:ascii="Arabic Typesetting" w:eastAsia="Calibri" w:hAnsi="Arabic Typesetting" w:cs="Arabic Typesetting"/>
          <w:i/>
          <w:iCs/>
          <w:kern w:val="2"/>
          <w:sz w:val="22"/>
          <w:szCs w:val="22"/>
          <w:rtl/>
          <w14:ligatures w14:val="standardContextual"/>
        </w:rPr>
        <w:t xml:space="preserve"> أو </w:t>
      </w:r>
      <w:r w:rsidR="007A5247" w:rsidRPr="006B4745">
        <w:rPr>
          <w:rFonts w:ascii="Arabic Typesetting" w:eastAsia="Calibri" w:hAnsi="Arabic Typesetting" w:cs="Arabic Typesetting"/>
          <w:i/>
          <w:iCs/>
          <w:kern w:val="2"/>
          <w:sz w:val="22"/>
          <w:szCs w:val="22"/>
          <w:rtl/>
          <w14:ligatures w14:val="standardContextual"/>
        </w:rPr>
        <w:t xml:space="preserve">الهيكلية </w:t>
      </w:r>
      <w:r w:rsidRPr="006B4745">
        <w:rPr>
          <w:rFonts w:ascii="Arabic Typesetting" w:eastAsia="Calibri" w:hAnsi="Arabic Typesetting" w:cs="Arabic Typesetting"/>
          <w:kern w:val="2"/>
          <w:sz w:val="22"/>
          <w:szCs w:val="22"/>
          <w:rtl/>
          <w14:ligatures w14:val="standardContextual"/>
        </w:rPr>
        <w:t>(</w:t>
      </w:r>
      <w:r w:rsidR="007A5247">
        <w:rPr>
          <w:rFonts w:ascii="Arabic Typesetting" w:eastAsia="Calibri" w:hAnsi="Arabic Typesetting" w:cs="Arabic Typesetting" w:hint="cs"/>
          <w:kern w:val="2"/>
          <w:sz w:val="22"/>
          <w:szCs w:val="22"/>
          <w:rtl/>
          <w14:ligatures w14:val="standardContextual"/>
        </w:rPr>
        <w:t>ب</w:t>
      </w:r>
      <w:r w:rsidRPr="006B4745">
        <w:rPr>
          <w:rFonts w:ascii="Arabic Typesetting" w:eastAsia="Calibri" w:hAnsi="Arabic Typesetting" w:cs="Arabic Typesetting"/>
          <w:kern w:val="2"/>
          <w:sz w:val="22"/>
          <w:szCs w:val="22"/>
          <w:rtl/>
          <w14:ligatures w14:val="standardContextual"/>
        </w:rPr>
        <w:t xml:space="preserve">التحديد </w:t>
      </w:r>
      <w:r w:rsidR="007A5247">
        <w:rPr>
          <w:rFonts w:ascii="Arabic Typesetting" w:eastAsia="Calibri" w:hAnsi="Arabic Typesetting" w:cs="Arabic Typesetting" w:hint="cs"/>
          <w:kern w:val="2"/>
          <w:sz w:val="22"/>
          <w:szCs w:val="22"/>
          <w:rtl/>
          <w14:ligatures w14:val="standardContextual"/>
        </w:rPr>
        <w:t xml:space="preserve">تلك </w:t>
      </w:r>
      <w:r w:rsidRPr="006B4745">
        <w:rPr>
          <w:rFonts w:ascii="Arabic Typesetting" w:eastAsia="Calibri" w:hAnsi="Arabic Typesetting" w:cs="Arabic Typesetting"/>
          <w:kern w:val="2"/>
          <w:sz w:val="22"/>
          <w:szCs w:val="22"/>
          <w:rtl/>
          <w14:ligatures w14:val="standardContextual"/>
        </w:rPr>
        <w:t xml:space="preserve">الحاملة لمبنى المستشفى) بالإضافة إلى </w:t>
      </w:r>
      <w:r w:rsidRPr="006B4745">
        <w:rPr>
          <w:rFonts w:ascii="Arabic Typesetting" w:eastAsia="Calibri" w:hAnsi="Arabic Typesetting" w:cs="Arabic Typesetting"/>
          <w:i/>
          <w:iCs/>
          <w:kern w:val="2"/>
          <w:sz w:val="22"/>
          <w:szCs w:val="22"/>
          <w:rtl/>
          <w14:ligatures w14:val="standardContextual"/>
        </w:rPr>
        <w:t xml:space="preserve">العناصر غير </w:t>
      </w:r>
      <w:r w:rsidR="007A5247">
        <w:rPr>
          <w:rFonts w:ascii="Arabic Typesetting" w:eastAsia="Calibri" w:hAnsi="Arabic Typesetting" w:cs="Arabic Typesetting" w:hint="cs"/>
          <w:i/>
          <w:iCs/>
          <w:kern w:val="2"/>
          <w:sz w:val="22"/>
          <w:szCs w:val="22"/>
          <w:rtl/>
          <w14:ligatures w14:val="standardContextual"/>
        </w:rPr>
        <w:t>البنيوية</w:t>
      </w:r>
      <w:r w:rsidRPr="006B4745">
        <w:rPr>
          <w:rFonts w:ascii="Arabic Typesetting" w:eastAsia="Calibri" w:hAnsi="Arabic Typesetting" w:cs="Arabic Typesetting"/>
          <w:i/>
          <w:iCs/>
          <w:kern w:val="2"/>
          <w:sz w:val="22"/>
          <w:szCs w:val="22"/>
          <w:rtl/>
          <w14:ligatures w14:val="standardContextual"/>
        </w:rPr>
        <w:t xml:space="preserve"> أو </w:t>
      </w:r>
      <w:r w:rsidR="007A5247">
        <w:rPr>
          <w:rFonts w:ascii="Arabic Typesetting" w:eastAsia="Calibri" w:hAnsi="Arabic Typesetting" w:cs="Arabic Typesetting" w:hint="cs"/>
          <w:i/>
          <w:iCs/>
          <w:kern w:val="2"/>
          <w:sz w:val="22"/>
          <w:szCs w:val="22"/>
          <w:rtl/>
          <w14:ligatures w14:val="standardContextual"/>
        </w:rPr>
        <w:t>المتصلة ب</w:t>
      </w:r>
      <w:r w:rsidRPr="006B4745">
        <w:rPr>
          <w:rFonts w:ascii="Arabic Typesetting" w:eastAsia="Calibri" w:hAnsi="Arabic Typesetting" w:cs="Arabic Typesetting"/>
          <w:i/>
          <w:iCs/>
          <w:kern w:val="2"/>
          <w:sz w:val="22"/>
          <w:szCs w:val="22"/>
          <w:rtl/>
          <w14:ligatures w14:val="standardContextual"/>
        </w:rPr>
        <w:t>البنية التحتية</w:t>
      </w:r>
      <w:r w:rsidRPr="006B4745">
        <w:rPr>
          <w:rFonts w:ascii="Arabic Typesetting" w:eastAsia="Calibri" w:hAnsi="Arabic Typesetting" w:cs="Arabic Typesetting"/>
          <w:kern w:val="2"/>
          <w:sz w:val="22"/>
          <w:szCs w:val="22"/>
          <w:rtl/>
          <w14:ligatures w14:val="standardContextual"/>
        </w:rPr>
        <w:t xml:space="preserve"> (بما في ذلك العناصر غير الحاملة مثل ال</w:t>
      </w:r>
      <w:r w:rsidR="007A5247">
        <w:rPr>
          <w:rFonts w:ascii="Arabic Typesetting" w:eastAsia="Calibri" w:hAnsi="Arabic Typesetting" w:cs="Arabic Typesetting" w:hint="cs"/>
          <w:kern w:val="2"/>
          <w:sz w:val="22"/>
          <w:szCs w:val="22"/>
          <w:rtl/>
          <w14:ligatures w14:val="standardContextual"/>
        </w:rPr>
        <w:t xml:space="preserve">تصميم </w:t>
      </w:r>
      <w:r w:rsidRPr="006B4745">
        <w:rPr>
          <w:rFonts w:ascii="Arabic Typesetting" w:eastAsia="Calibri" w:hAnsi="Arabic Typesetting" w:cs="Arabic Typesetting"/>
          <w:kern w:val="2"/>
          <w:sz w:val="22"/>
          <w:szCs w:val="22"/>
          <w:rtl/>
          <w14:ligatures w14:val="standardContextual"/>
        </w:rPr>
        <w:t>المعماري والمعدات و</w:t>
      </w:r>
      <w:r w:rsidRPr="003C0132">
        <w:rPr>
          <w:rFonts w:ascii="Arabic Typesetting" w:eastAsia="Calibri" w:hAnsi="Arabic Typesetting" w:cs="Arabic Typesetting"/>
          <w:kern w:val="2"/>
          <w:sz w:val="22"/>
          <w:szCs w:val="22"/>
          <w:rtl/>
          <w14:ligatures w14:val="standardContextual"/>
        </w:rPr>
        <w:t>شرايين الحياة</w:t>
      </w:r>
      <w:r w:rsidR="00692AE7" w:rsidRPr="003C0132">
        <w:rPr>
          <w:rFonts w:ascii="Arabic Typesetting" w:eastAsia="Calibri" w:hAnsi="Arabic Typesetting" w:cs="Arabic Typesetting" w:hint="cs"/>
          <w:kern w:val="2"/>
          <w:sz w:val="22"/>
          <w:szCs w:val="22"/>
          <w:rtl/>
          <w14:ligatures w14:val="standardContextual"/>
        </w:rPr>
        <w:t>/الخدمات الأساسية</w:t>
      </w:r>
      <w:r w:rsidRPr="006B4745">
        <w:rPr>
          <w:rFonts w:ascii="Arabic Typesetting" w:eastAsia="Calibri" w:hAnsi="Arabic Typesetting" w:cs="Arabic Typesetting"/>
          <w:kern w:val="2"/>
          <w:sz w:val="22"/>
          <w:szCs w:val="22"/>
          <w:rtl/>
          <w14:ligatures w14:val="standardContextual"/>
        </w:rPr>
        <w:t xml:space="preserve"> و</w:t>
      </w:r>
      <w:r w:rsidR="00F42089">
        <w:rPr>
          <w:rFonts w:ascii="Arabic Typesetting" w:eastAsia="Calibri" w:hAnsi="Arabic Typesetting" w:cs="Arabic Typesetting" w:hint="cs"/>
          <w:kern w:val="2"/>
          <w:sz w:val="22"/>
          <w:szCs w:val="22"/>
          <w:rtl/>
          <w14:ligatures w14:val="standardContextual"/>
        </w:rPr>
        <w:t>غيرها</w:t>
      </w:r>
      <w:r w:rsidRPr="006B4745">
        <w:rPr>
          <w:rFonts w:ascii="Arabic Typesetting" w:eastAsia="Calibri" w:hAnsi="Arabic Typesetting" w:cs="Arabic Typesetting"/>
          <w:kern w:val="2"/>
          <w:sz w:val="22"/>
          <w:szCs w:val="22"/>
          <w:rtl/>
          <w14:ligatures w14:val="standardContextual"/>
        </w:rPr>
        <w:t xml:space="preserve">). </w:t>
      </w:r>
      <w:r w:rsidRPr="003C0132">
        <w:rPr>
          <w:rFonts w:ascii="Arabic Typesetting" w:eastAsia="Calibri" w:hAnsi="Arabic Typesetting" w:cs="Arabic Typesetting"/>
          <w:b/>
          <w:bCs/>
          <w:kern w:val="2"/>
          <w:sz w:val="22"/>
          <w:szCs w:val="22"/>
          <w:rtl/>
          <w14:ligatures w14:val="standardContextual"/>
        </w:rPr>
        <w:t>نقطة البداية للمستشفى المرن هي سلامته</w:t>
      </w:r>
      <w:r w:rsidR="00F42089" w:rsidRPr="003C0132">
        <w:rPr>
          <w:rFonts w:ascii="Arabic Typesetting" w:eastAsia="Calibri" w:hAnsi="Arabic Typesetting" w:cs="Arabic Typesetting" w:hint="cs"/>
          <w:kern w:val="2"/>
          <w:sz w:val="22"/>
          <w:szCs w:val="22"/>
          <w:rtl/>
          <w14:ligatures w14:val="standardContextual"/>
        </w:rPr>
        <w:t xml:space="preserve">، </w:t>
      </w:r>
      <w:r w:rsidR="00F42089">
        <w:rPr>
          <w:rFonts w:ascii="Arabic Typesetting" w:eastAsia="Calibri" w:hAnsi="Arabic Typesetting" w:cs="Arabic Typesetting" w:hint="cs"/>
          <w:kern w:val="2"/>
          <w:sz w:val="22"/>
          <w:szCs w:val="22"/>
          <w:rtl/>
          <w14:ligatures w14:val="standardContextual"/>
        </w:rPr>
        <w:t>إذ يدعم</w:t>
      </w:r>
      <w:r w:rsidRPr="006B4745">
        <w:rPr>
          <w:rFonts w:ascii="Arabic Typesetting" w:eastAsia="Calibri" w:hAnsi="Arabic Typesetting" w:cs="Arabic Typesetting"/>
          <w:kern w:val="2"/>
          <w:sz w:val="22"/>
          <w:szCs w:val="22"/>
          <w:rtl/>
          <w14:ligatures w14:val="standardContextual"/>
        </w:rPr>
        <w:t xml:space="preserve"> مكون </w:t>
      </w:r>
      <w:r w:rsidR="00F42089" w:rsidRPr="003C0132">
        <w:rPr>
          <w:rFonts w:ascii="Arabic Typesetting" w:eastAsia="Calibri" w:hAnsi="Arabic Typesetting" w:cs="Arabic Typesetting"/>
          <w:kern w:val="2"/>
          <w:sz w:val="22"/>
          <w:szCs w:val="22"/>
          <w:rtl/>
          <w14:ligatures w14:val="standardContextual"/>
        </w:rPr>
        <w:t>المكان</w:t>
      </w:r>
      <w:r w:rsidRPr="006B4745">
        <w:rPr>
          <w:rFonts w:ascii="Arabic Typesetting" w:eastAsia="Calibri" w:hAnsi="Arabic Typesetting" w:cs="Arabic Typesetting"/>
          <w:kern w:val="2"/>
          <w:sz w:val="22"/>
          <w:szCs w:val="22"/>
          <w:rtl/>
          <w14:ligatures w14:val="standardContextual"/>
        </w:rPr>
        <w:t xml:space="preserve"> في المستشفى </w:t>
      </w:r>
      <w:r w:rsidR="00135E09">
        <w:rPr>
          <w:rFonts w:ascii="Arabic Typesetting" w:eastAsia="Calibri" w:hAnsi="Arabic Typesetting" w:cs="Arabic Typesetting" w:hint="cs"/>
          <w:kern w:val="2"/>
          <w:sz w:val="22"/>
          <w:szCs w:val="22"/>
          <w:rtl/>
          <w14:ligatures w14:val="standardContextual"/>
        </w:rPr>
        <w:t xml:space="preserve">استمرار عمل </w:t>
      </w:r>
      <w:r w:rsidR="00F42089">
        <w:rPr>
          <w:rFonts w:ascii="Arabic Typesetting" w:eastAsia="Calibri" w:hAnsi="Arabic Typesetting" w:cs="Arabic Typesetting" w:hint="cs"/>
          <w:kern w:val="2"/>
          <w:sz w:val="22"/>
          <w:szCs w:val="22"/>
          <w:rtl/>
          <w14:ligatures w14:val="standardContextual"/>
        </w:rPr>
        <w:t>وحدة</w:t>
      </w:r>
      <w:r w:rsidRPr="006B4745">
        <w:rPr>
          <w:rFonts w:ascii="Arabic Typesetting" w:eastAsia="Calibri" w:hAnsi="Arabic Typesetting" w:cs="Arabic Typesetting"/>
          <w:kern w:val="2"/>
          <w:sz w:val="22"/>
          <w:szCs w:val="22"/>
          <w:rtl/>
          <w14:ligatures w14:val="standardContextual"/>
        </w:rPr>
        <w:t xml:space="preserve"> الطوارئ متعددة المخاطر</w:t>
      </w:r>
      <w:r w:rsidR="00135E09">
        <w:rPr>
          <w:rFonts w:ascii="Arabic Typesetting" w:eastAsia="Calibri" w:hAnsi="Arabic Typesetting" w:cs="Arabic Typesetting" w:hint="cs"/>
          <w:kern w:val="2"/>
          <w:sz w:val="22"/>
          <w:szCs w:val="22"/>
          <w:rtl/>
          <w14:ligatures w14:val="standardContextual"/>
        </w:rPr>
        <w:t>،</w:t>
      </w:r>
      <w:r w:rsidRPr="006B4745">
        <w:rPr>
          <w:rFonts w:ascii="Arabic Typesetting" w:eastAsia="Calibri" w:hAnsi="Arabic Typesetting" w:cs="Arabic Typesetting"/>
          <w:kern w:val="2"/>
          <w:sz w:val="22"/>
          <w:szCs w:val="22"/>
          <w:rtl/>
          <w14:ligatures w14:val="standardContextual"/>
        </w:rPr>
        <w:t xml:space="preserve"> </w:t>
      </w:r>
      <w:r w:rsidR="00135E09">
        <w:rPr>
          <w:rFonts w:ascii="Arabic Typesetting" w:eastAsia="Calibri" w:hAnsi="Arabic Typesetting" w:cs="Arabic Typesetting" w:hint="cs"/>
          <w:kern w:val="2"/>
          <w:sz w:val="22"/>
          <w:szCs w:val="22"/>
          <w:rtl/>
          <w14:ligatures w14:val="standardContextual"/>
        </w:rPr>
        <w:t>و</w:t>
      </w:r>
      <w:r w:rsidRPr="003C0132">
        <w:rPr>
          <w:rFonts w:ascii="Arabic Typesetting" w:eastAsia="Calibri" w:hAnsi="Arabic Typesetting" w:cs="Arabic Typesetting"/>
          <w:kern w:val="2"/>
          <w:sz w:val="22"/>
          <w:szCs w:val="22"/>
          <w:rtl/>
          <w14:ligatures w14:val="standardContextual"/>
        </w:rPr>
        <w:t xml:space="preserve">عادة ما يشار إلى </w:t>
      </w:r>
      <w:r w:rsidRPr="006B4745">
        <w:rPr>
          <w:rFonts w:ascii="Arabic Typesetting" w:eastAsia="Calibri" w:hAnsi="Arabic Typesetting" w:cs="Arabic Typesetting"/>
          <w:kern w:val="2"/>
          <w:sz w:val="22"/>
          <w:szCs w:val="22"/>
          <w:rtl/>
          <w14:ligatures w14:val="standardContextual"/>
        </w:rPr>
        <w:t xml:space="preserve">سلامة المستشفى، أو مقاومتها </w:t>
      </w:r>
      <w:r w:rsidR="00B14F8B">
        <w:rPr>
          <w:rFonts w:ascii="Arabic Typesetting" w:eastAsia="Calibri" w:hAnsi="Arabic Typesetting" w:cs="Arabic Typesetting" w:hint="cs"/>
          <w:kern w:val="2"/>
          <w:sz w:val="22"/>
          <w:szCs w:val="22"/>
          <w:rtl/>
          <w14:ligatures w14:val="standardContextual"/>
        </w:rPr>
        <w:t>البنائية</w:t>
      </w:r>
      <w:r w:rsidRPr="006B4745">
        <w:rPr>
          <w:rFonts w:ascii="Arabic Typesetting" w:eastAsia="Calibri" w:hAnsi="Arabic Typesetting" w:cs="Arabic Typesetting"/>
          <w:kern w:val="2"/>
          <w:sz w:val="22"/>
          <w:szCs w:val="22"/>
          <w:rtl/>
          <w14:ligatures w14:val="standardContextual"/>
        </w:rPr>
        <w:t xml:space="preserve"> وغير الهيكلية، على أنها </w:t>
      </w:r>
      <w:r w:rsidR="003B580E" w:rsidRPr="003C0132">
        <w:rPr>
          <w:rFonts w:ascii="Arabic Typesetting" w:eastAsia="Calibri" w:hAnsi="Arabic Typesetting" w:cs="Arabic Typesetting"/>
          <w:kern w:val="2"/>
          <w:sz w:val="22"/>
          <w:szCs w:val="22"/>
          <w:rtl/>
          <w14:ligatures w14:val="standardContextual"/>
        </w:rPr>
        <w:t>مرونة المستشفيات</w:t>
      </w:r>
      <w:r w:rsidRPr="003C0132">
        <w:rPr>
          <w:rFonts w:ascii="Arabic Typesetting" w:eastAsia="Calibri" w:hAnsi="Arabic Typesetting" w:cs="Arabic Typesetting"/>
          <w:kern w:val="2"/>
          <w:sz w:val="22"/>
          <w:szCs w:val="22"/>
          <w:rtl/>
          <w14:ligatures w14:val="standardContextual"/>
        </w:rPr>
        <w:t xml:space="preserve"> الص</w:t>
      </w:r>
      <w:r w:rsidR="00B14F8B" w:rsidRPr="003C0132">
        <w:rPr>
          <w:rFonts w:ascii="Arabic Typesetting" w:eastAsia="Calibri" w:hAnsi="Arabic Typesetting" w:cs="Arabic Typesetting" w:hint="cs"/>
          <w:kern w:val="2"/>
          <w:sz w:val="22"/>
          <w:szCs w:val="22"/>
          <w:rtl/>
          <w14:ligatures w14:val="standardContextual"/>
        </w:rPr>
        <w:t>ل</w:t>
      </w:r>
      <w:r w:rsidRPr="003C0132">
        <w:rPr>
          <w:rFonts w:ascii="Arabic Typesetting" w:eastAsia="Calibri" w:hAnsi="Arabic Typesetting" w:cs="Arabic Typesetting"/>
          <w:kern w:val="2"/>
          <w:sz w:val="22"/>
          <w:szCs w:val="22"/>
          <w:rtl/>
          <w14:ligatures w14:val="standardContextual"/>
        </w:rPr>
        <w:t>بة</w:t>
      </w:r>
      <w:r w:rsidR="00B14F8B" w:rsidRPr="003C0132">
        <w:rPr>
          <w:rFonts w:ascii="Arabic Typesetting" w:eastAsia="Calibri" w:hAnsi="Arabic Typesetting" w:cs="Arabic Typesetting" w:hint="cs"/>
          <w:kern w:val="2"/>
          <w:sz w:val="22"/>
          <w:szCs w:val="22"/>
          <w:rtl/>
          <w14:ligatures w14:val="standardContextual"/>
        </w:rPr>
        <w:t>،</w:t>
      </w:r>
      <w:r w:rsidRPr="003C0132">
        <w:rPr>
          <w:rFonts w:ascii="Arabic Typesetting" w:eastAsia="Calibri" w:hAnsi="Arabic Typesetting" w:cs="Arabic Typesetting"/>
          <w:kern w:val="2"/>
          <w:sz w:val="22"/>
          <w:szCs w:val="22"/>
          <w:rtl/>
          <w14:ligatures w14:val="standardContextual"/>
        </w:rPr>
        <w:t xml:space="preserve"> </w:t>
      </w:r>
      <w:r w:rsidR="00B14F8B" w:rsidRPr="001E2330">
        <w:rPr>
          <w:rFonts w:ascii="Arabic Typesetting" w:eastAsia="Calibri" w:hAnsi="Arabic Typesetting" w:cs="Arabic Typesetting" w:hint="cs"/>
          <w:kern w:val="2"/>
          <w:sz w:val="22"/>
          <w:szCs w:val="22"/>
          <w:rtl/>
          <w14:ligatures w14:val="standardContextual"/>
        </w:rPr>
        <w:t>و</w:t>
      </w:r>
      <w:r w:rsidR="001E2330" w:rsidRPr="001E2330">
        <w:rPr>
          <w:rFonts w:ascii="Arabic Typesetting" w:eastAsia="Calibri" w:hAnsi="Arabic Typesetting" w:cs="Arabic Typesetting" w:hint="cs"/>
          <w:kern w:val="2"/>
          <w:sz w:val="22"/>
          <w:szCs w:val="22"/>
          <w:rtl/>
          <w14:ligatures w14:val="standardContextual"/>
        </w:rPr>
        <w:t>لكن</w:t>
      </w:r>
      <w:r w:rsidR="001E2330" w:rsidRPr="003C0132">
        <w:rPr>
          <w:rFonts w:ascii="Arabic Typesetting" w:eastAsia="Calibri" w:hAnsi="Arabic Typesetting" w:cs="Arabic Typesetting" w:hint="cs"/>
          <w:kern w:val="2"/>
          <w:sz w:val="22"/>
          <w:szCs w:val="22"/>
          <w:rtl/>
          <w14:ligatures w14:val="standardContextual"/>
        </w:rPr>
        <w:t xml:space="preserve"> </w:t>
      </w:r>
      <w:r w:rsidRPr="006B4745">
        <w:rPr>
          <w:rFonts w:ascii="Arabic Typesetting" w:eastAsia="Calibri" w:hAnsi="Arabic Typesetting" w:cs="Arabic Typesetting"/>
          <w:kern w:val="2"/>
          <w:sz w:val="22"/>
          <w:szCs w:val="22"/>
          <w:rtl/>
          <w14:ligatures w14:val="standardContextual"/>
        </w:rPr>
        <w:t xml:space="preserve">السمات الأخرى المتعلقة بإمكانية </w:t>
      </w:r>
      <w:r w:rsidR="002D61BA">
        <w:rPr>
          <w:rFonts w:ascii="Arabic Typesetting" w:eastAsia="Calibri" w:hAnsi="Arabic Typesetting" w:cs="Arabic Typesetting"/>
          <w:kern w:val="2"/>
          <w:sz w:val="22"/>
          <w:szCs w:val="22"/>
          <w:rtl/>
          <w14:ligatures w14:val="standardContextual"/>
        </w:rPr>
        <w:t>الحصول على خدمات المستشفيات</w:t>
      </w:r>
      <w:r w:rsidRPr="006B4745">
        <w:rPr>
          <w:rFonts w:ascii="Arabic Typesetting" w:eastAsia="Calibri" w:hAnsi="Arabic Typesetting" w:cs="Arabic Typesetting"/>
          <w:kern w:val="2"/>
          <w:sz w:val="22"/>
          <w:szCs w:val="22"/>
          <w:rtl/>
          <w14:ligatures w14:val="standardContextual"/>
        </w:rPr>
        <w:t xml:space="preserve"> (</w:t>
      </w:r>
      <w:r w:rsidR="002D61BA" w:rsidRPr="003C0132">
        <w:rPr>
          <w:rFonts w:ascii="Arabic Typesetting" w:eastAsia="Calibri" w:hAnsi="Arabic Typesetting" w:cs="Arabic Typesetting" w:hint="cs"/>
          <w:kern w:val="2"/>
          <w:sz w:val="22"/>
          <w:szCs w:val="22"/>
          <w:rtl/>
          <w14:ligatures w14:val="standardContextual"/>
        </w:rPr>
        <w:t>مراعاة ذوي</w:t>
      </w:r>
      <w:r w:rsidRPr="003C0132">
        <w:rPr>
          <w:rFonts w:ascii="Arabic Typesetting" w:eastAsia="Calibri" w:hAnsi="Arabic Typesetting" w:cs="Arabic Typesetting"/>
          <w:kern w:val="2"/>
          <w:sz w:val="22"/>
          <w:szCs w:val="22"/>
          <w:rtl/>
          <w14:ligatures w14:val="standardContextual"/>
        </w:rPr>
        <w:t xml:space="preserve"> الإعاقة</w:t>
      </w:r>
      <w:r w:rsidRPr="006B4745">
        <w:rPr>
          <w:rFonts w:ascii="Arabic Typesetting" w:eastAsia="Calibri" w:hAnsi="Arabic Typesetting" w:cs="Arabic Typesetting"/>
          <w:kern w:val="2"/>
          <w:sz w:val="22"/>
          <w:szCs w:val="22"/>
          <w:rtl/>
          <w14:ligatures w14:val="standardContextual"/>
        </w:rPr>
        <w:t xml:space="preserve">) والاستدامة البيئية </w:t>
      </w:r>
      <w:r w:rsidRPr="003C0132">
        <w:rPr>
          <w:rFonts w:ascii="Arabic Typesetting" w:eastAsia="Calibri" w:hAnsi="Arabic Typesetting" w:cs="Arabic Typesetting"/>
          <w:kern w:val="2"/>
          <w:sz w:val="22"/>
          <w:szCs w:val="22"/>
          <w:rtl/>
          <w14:ligatures w14:val="standardContextual"/>
        </w:rPr>
        <w:t>و</w:t>
      </w:r>
      <w:r w:rsidR="002D61BA" w:rsidRPr="003C0132">
        <w:rPr>
          <w:rFonts w:ascii="Arabic Typesetting" w:eastAsia="Calibri" w:hAnsi="Arabic Typesetting" w:cs="Arabic Typesetting" w:hint="cs"/>
          <w:kern w:val="2"/>
          <w:sz w:val="22"/>
          <w:szCs w:val="22"/>
          <w:rtl/>
          <w14:ligatures w14:val="standardContextual"/>
        </w:rPr>
        <w:t>رشاقة</w:t>
      </w:r>
      <w:r w:rsidRPr="006B4745">
        <w:rPr>
          <w:rFonts w:ascii="Arabic Typesetting" w:eastAsia="Calibri" w:hAnsi="Arabic Typesetting" w:cs="Arabic Typesetting"/>
          <w:kern w:val="2"/>
          <w:sz w:val="22"/>
          <w:szCs w:val="22"/>
          <w:rtl/>
          <w14:ligatures w14:val="standardContextual"/>
        </w:rPr>
        <w:t xml:space="preserve"> البنية التحتية </w:t>
      </w:r>
      <w:r w:rsidR="001E2330" w:rsidRPr="006B4745">
        <w:rPr>
          <w:rFonts w:ascii="Arabic Typesetting" w:eastAsia="Calibri" w:hAnsi="Arabic Typesetting" w:cs="Arabic Typesetting"/>
          <w:kern w:val="2"/>
          <w:sz w:val="22"/>
          <w:szCs w:val="22"/>
          <w:rtl/>
          <w14:ligatures w14:val="standardContextual"/>
        </w:rPr>
        <w:t xml:space="preserve">تعتمد </w:t>
      </w:r>
      <w:r w:rsidRPr="006B4745">
        <w:rPr>
          <w:rFonts w:ascii="Arabic Typesetting" w:eastAsia="Calibri" w:hAnsi="Arabic Typesetting" w:cs="Arabic Typesetting"/>
          <w:kern w:val="2"/>
          <w:sz w:val="22"/>
          <w:szCs w:val="22"/>
          <w:rtl/>
          <w14:ligatures w14:val="standardContextual"/>
        </w:rPr>
        <w:t xml:space="preserve">بشكل كبير على مرونة مكون </w:t>
      </w:r>
      <w:r w:rsidR="00F42089">
        <w:rPr>
          <w:rFonts w:ascii="Arabic Typesetting" w:eastAsia="Calibri" w:hAnsi="Arabic Typesetting" w:cs="Arabic Typesetting"/>
          <w:kern w:val="2"/>
          <w:sz w:val="22"/>
          <w:szCs w:val="22"/>
          <w:rtl/>
          <w14:ligatures w14:val="standardContextual"/>
        </w:rPr>
        <w:t>المكان</w:t>
      </w:r>
      <w:r w:rsidRPr="006B4745">
        <w:rPr>
          <w:rFonts w:ascii="Arabic Typesetting" w:eastAsia="Calibri" w:hAnsi="Arabic Typesetting" w:cs="Arabic Typesetting"/>
          <w:kern w:val="2"/>
          <w:sz w:val="22"/>
          <w:szCs w:val="22"/>
          <w:rtl/>
          <w14:ligatures w14:val="standardContextual"/>
        </w:rPr>
        <w:t xml:space="preserve"> وسلامة المستشفى</w:t>
      </w:r>
      <w:r w:rsidR="001E2330">
        <w:rPr>
          <w:rFonts w:ascii="Arabic Typesetting" w:eastAsia="Calibri" w:hAnsi="Arabic Typesetting" w:cs="Arabic Typesetting" w:hint="cs"/>
          <w:kern w:val="2"/>
          <w:sz w:val="22"/>
          <w:szCs w:val="22"/>
          <w:rtl/>
          <w14:ligatures w14:val="standardContextual"/>
        </w:rPr>
        <w:t>،</w:t>
      </w:r>
      <w:r w:rsidRPr="006B4745">
        <w:rPr>
          <w:rFonts w:ascii="Arabic Typesetting" w:eastAsia="Calibri" w:hAnsi="Arabic Typesetting" w:cs="Arabic Typesetting"/>
          <w:kern w:val="2"/>
          <w:sz w:val="22"/>
          <w:szCs w:val="22"/>
          <w:rtl/>
          <w14:ligatures w14:val="standardContextual"/>
        </w:rPr>
        <w:t xml:space="preserve"> </w:t>
      </w:r>
      <w:r w:rsidR="001E2330">
        <w:rPr>
          <w:rFonts w:ascii="Arabic Typesetting" w:eastAsia="Calibri" w:hAnsi="Arabic Typesetting" w:cs="Arabic Typesetting" w:hint="cs"/>
          <w:kern w:val="2"/>
          <w:sz w:val="22"/>
          <w:szCs w:val="22"/>
          <w:rtl/>
          <w14:ligatures w14:val="standardContextual"/>
        </w:rPr>
        <w:t>و</w:t>
      </w:r>
      <w:r w:rsidR="00CD4AEE">
        <w:rPr>
          <w:rFonts w:ascii="Arabic Typesetting" w:eastAsia="Calibri" w:hAnsi="Arabic Typesetting" w:cs="Arabic Typesetting"/>
          <w:b/>
          <w:bCs/>
          <w:kern w:val="2"/>
          <w:sz w:val="22"/>
          <w:szCs w:val="22"/>
          <w:rtl/>
          <w14:ligatures w14:val="standardContextual"/>
        </w:rPr>
        <w:t>غالباً</w:t>
      </w:r>
      <w:r w:rsidRPr="006B4745">
        <w:rPr>
          <w:rFonts w:ascii="Arabic Typesetting" w:eastAsia="Calibri" w:hAnsi="Arabic Typesetting" w:cs="Arabic Typesetting"/>
          <w:b/>
          <w:bCs/>
          <w:kern w:val="2"/>
          <w:sz w:val="22"/>
          <w:szCs w:val="22"/>
          <w:rtl/>
          <w14:ligatures w14:val="standardContextual"/>
        </w:rPr>
        <w:t xml:space="preserve"> ما ترتبط سلامة المستشفى بالقدرة</w:t>
      </w:r>
      <w:r w:rsidR="00606949">
        <w:rPr>
          <w:rFonts w:ascii="Arabic Typesetting" w:eastAsia="Calibri" w:hAnsi="Arabic Typesetting" w:cs="Arabic Typesetting" w:hint="cs"/>
          <w:b/>
          <w:bCs/>
          <w:kern w:val="2"/>
          <w:sz w:val="22"/>
          <w:szCs w:val="22"/>
          <w:rtl/>
          <w14:ligatures w14:val="standardContextual"/>
        </w:rPr>
        <w:t xml:space="preserve"> على</w:t>
      </w:r>
      <w:r w:rsidRPr="006B4745">
        <w:rPr>
          <w:rFonts w:ascii="Arabic Typesetting" w:eastAsia="Calibri" w:hAnsi="Arabic Typesetting" w:cs="Arabic Typesetting"/>
          <w:b/>
          <w:bCs/>
          <w:kern w:val="2"/>
          <w:sz w:val="22"/>
          <w:szCs w:val="22"/>
          <w:rtl/>
          <w14:ligatures w14:val="standardContextual"/>
        </w:rPr>
        <w:t xml:space="preserve"> </w:t>
      </w:r>
      <w:r w:rsidR="00606949">
        <w:rPr>
          <w:rFonts w:ascii="Arabic Typesetting" w:eastAsia="Calibri" w:hAnsi="Arabic Typesetting" w:cs="Arabic Typesetting" w:hint="cs"/>
          <w:b/>
          <w:bCs/>
          <w:kern w:val="2"/>
          <w:sz w:val="22"/>
          <w:szCs w:val="22"/>
          <w:u w:val="single"/>
          <w:rtl/>
          <w14:ligatures w14:val="standardContextual"/>
        </w:rPr>
        <w:t>امتصاص الصدمات</w:t>
      </w:r>
      <w:r w:rsidRPr="006B4745">
        <w:rPr>
          <w:rFonts w:ascii="Arabic Typesetting" w:eastAsia="Calibri" w:hAnsi="Arabic Typesetting" w:cs="Arabic Typesetting"/>
          <w:b/>
          <w:bCs/>
          <w:kern w:val="2"/>
          <w:sz w:val="22"/>
          <w:szCs w:val="22"/>
          <w:rtl/>
          <w14:ligatures w14:val="standardContextual"/>
        </w:rPr>
        <w:t xml:space="preserve">. </w:t>
      </w:r>
    </w:p>
    <w:p w14:paraId="49263A53" w14:textId="29053C4F" w:rsidR="00366D89" w:rsidRPr="006B4745" w:rsidRDefault="00366D89" w:rsidP="00BC3016">
      <w:pPr>
        <w:bidi/>
        <w:spacing w:after="160" w:line="259" w:lineRule="auto"/>
        <w:jc w:val="both"/>
        <w:rPr>
          <w:rFonts w:ascii="Arabic Typesetting" w:eastAsia="Calibri" w:hAnsi="Arabic Typesetting" w:cs="Arabic Typesetting"/>
          <w:kern w:val="2"/>
          <w:sz w:val="22"/>
          <w:szCs w:val="22"/>
          <w14:ligatures w14:val="standardContextual"/>
        </w:rPr>
      </w:pPr>
      <w:r w:rsidRPr="006B4745">
        <w:rPr>
          <w:rFonts w:ascii="Arabic Typesetting" w:eastAsia="Calibri" w:hAnsi="Arabic Typesetting" w:cs="Arabic Typesetting"/>
          <w:kern w:val="2"/>
          <w:sz w:val="22"/>
          <w:szCs w:val="22"/>
          <w:rtl/>
          <w14:ligatures w14:val="standardContextual"/>
        </w:rPr>
        <w:t xml:space="preserve">علاوة على ذلك </w:t>
      </w:r>
      <w:r w:rsidR="00E75B65">
        <w:rPr>
          <w:rFonts w:ascii="Arabic Typesetting" w:eastAsia="Calibri" w:hAnsi="Arabic Typesetting" w:cs="Arabic Typesetting" w:hint="cs"/>
          <w:kern w:val="2"/>
          <w:sz w:val="22"/>
          <w:szCs w:val="22"/>
          <w:rtl/>
          <w14:ligatures w14:val="standardContextual"/>
        </w:rPr>
        <w:t>وفي إطار</w:t>
      </w:r>
      <w:r w:rsidRPr="006B4745">
        <w:rPr>
          <w:rFonts w:ascii="Arabic Typesetting" w:eastAsia="Calibri" w:hAnsi="Arabic Typesetting" w:cs="Arabic Typesetting"/>
          <w:kern w:val="2"/>
          <w:sz w:val="22"/>
          <w:szCs w:val="22"/>
          <w:rtl/>
          <w14:ligatures w14:val="standardContextual"/>
        </w:rPr>
        <w:t xml:space="preserve"> ضمان سلامة المستشفى</w:t>
      </w:r>
      <w:r w:rsidRPr="00BD3381">
        <w:rPr>
          <w:rFonts w:ascii="Arabic Typesetting" w:eastAsia="Calibri" w:hAnsi="Arabic Typesetting" w:cs="Arabic Typesetting"/>
          <w:color w:val="FF0000"/>
          <w:kern w:val="2"/>
          <w:sz w:val="22"/>
          <w:szCs w:val="22"/>
          <w:rtl/>
          <w14:ligatures w14:val="standardContextual"/>
        </w:rPr>
        <w:t xml:space="preserve"> </w:t>
      </w:r>
      <w:r w:rsidRPr="006B4745">
        <w:rPr>
          <w:rFonts w:ascii="Arabic Typesetting" w:eastAsia="Calibri" w:hAnsi="Arabic Typesetting" w:cs="Arabic Typesetting"/>
          <w:kern w:val="2"/>
          <w:sz w:val="22"/>
          <w:szCs w:val="22"/>
          <w:rtl/>
          <w14:ligatures w14:val="standardContextual"/>
        </w:rPr>
        <w:t>ي</w:t>
      </w:r>
      <w:r w:rsidR="00BD3381">
        <w:rPr>
          <w:rFonts w:ascii="Arabic Typesetting" w:eastAsia="Calibri" w:hAnsi="Arabic Typesetting" w:cs="Arabic Typesetting" w:hint="cs"/>
          <w:kern w:val="2"/>
          <w:sz w:val="22"/>
          <w:szCs w:val="22"/>
          <w:rtl/>
          <w14:ligatures w14:val="standardContextual"/>
        </w:rPr>
        <w:t xml:space="preserve">لزم وجود </w:t>
      </w:r>
      <w:r w:rsidRPr="006B4745">
        <w:rPr>
          <w:rFonts w:ascii="Arabic Typesetting" w:eastAsia="Calibri" w:hAnsi="Arabic Typesetting" w:cs="Arabic Typesetting"/>
          <w:kern w:val="2"/>
          <w:sz w:val="22"/>
          <w:szCs w:val="22"/>
          <w:rtl/>
          <w14:ligatures w14:val="standardContextual"/>
        </w:rPr>
        <w:t xml:space="preserve">اعتبارات لضمان إمكانية </w:t>
      </w:r>
      <w:r w:rsidR="002D61BA">
        <w:rPr>
          <w:rFonts w:ascii="Arabic Typesetting" w:eastAsia="Calibri" w:hAnsi="Arabic Typesetting" w:cs="Arabic Typesetting"/>
          <w:kern w:val="2"/>
          <w:sz w:val="22"/>
          <w:szCs w:val="22"/>
          <w:rtl/>
          <w14:ligatures w14:val="standardContextual"/>
        </w:rPr>
        <w:t>الحصول على خدمات المستشفيات</w:t>
      </w:r>
      <w:r w:rsidRPr="006B4745">
        <w:rPr>
          <w:rFonts w:ascii="Arabic Typesetting" w:eastAsia="Calibri" w:hAnsi="Arabic Typesetting" w:cs="Arabic Typesetting"/>
          <w:kern w:val="2"/>
          <w:sz w:val="22"/>
          <w:szCs w:val="22"/>
          <w:rtl/>
          <w14:ligatures w14:val="standardContextual"/>
        </w:rPr>
        <w:t xml:space="preserve"> والاستجابة لاحتياجات سكانها دون </w:t>
      </w:r>
      <w:r w:rsidR="00BD3381">
        <w:rPr>
          <w:rFonts w:ascii="Arabic Typesetting" w:eastAsia="Calibri" w:hAnsi="Arabic Typesetting" w:cs="Arabic Typesetting" w:hint="cs"/>
          <w:kern w:val="2"/>
          <w:sz w:val="22"/>
          <w:szCs w:val="22"/>
          <w:rtl/>
          <w14:ligatures w14:val="standardContextual"/>
        </w:rPr>
        <w:t>التقصير بحق أحد</w:t>
      </w:r>
      <w:r w:rsidR="005544D0">
        <w:rPr>
          <w:rFonts w:ascii="Arabic Typesetting" w:eastAsia="Calibri" w:hAnsi="Arabic Typesetting" w:cs="Arabic Typesetting" w:hint="cs"/>
          <w:kern w:val="2"/>
          <w:sz w:val="22"/>
          <w:szCs w:val="22"/>
          <w:rtl/>
          <w14:ligatures w14:val="standardContextual"/>
        </w:rPr>
        <w:t>،</w:t>
      </w:r>
      <w:r w:rsidRPr="006B4745">
        <w:rPr>
          <w:rFonts w:ascii="Arabic Typesetting" w:eastAsia="Calibri" w:hAnsi="Arabic Typesetting" w:cs="Arabic Typesetting"/>
          <w:kern w:val="2"/>
          <w:sz w:val="22"/>
          <w:szCs w:val="22"/>
          <w:rtl/>
          <w14:ligatures w14:val="standardContextual"/>
        </w:rPr>
        <w:t xml:space="preserve"> </w:t>
      </w:r>
      <w:r w:rsidR="005544D0">
        <w:rPr>
          <w:rFonts w:ascii="Arabic Typesetting" w:eastAsia="Calibri" w:hAnsi="Arabic Typesetting" w:cs="Arabic Typesetting" w:hint="cs"/>
          <w:kern w:val="2"/>
          <w:sz w:val="22"/>
          <w:szCs w:val="22"/>
          <w:rtl/>
          <w14:ligatures w14:val="standardContextual"/>
        </w:rPr>
        <w:t>و</w:t>
      </w:r>
      <w:r w:rsidRPr="006B4745">
        <w:rPr>
          <w:rFonts w:ascii="Arabic Typesetting" w:eastAsia="Calibri" w:hAnsi="Arabic Typesetting" w:cs="Arabic Typesetting"/>
          <w:b/>
          <w:bCs/>
          <w:kern w:val="2"/>
          <w:sz w:val="22"/>
          <w:szCs w:val="22"/>
          <w:rtl/>
          <w14:ligatures w14:val="standardContextual"/>
        </w:rPr>
        <w:t xml:space="preserve">في إطار الجهود المبذولة لتكون </w:t>
      </w:r>
      <w:r w:rsidR="005544D0">
        <w:rPr>
          <w:rFonts w:ascii="Arabic Typesetting" w:eastAsia="Calibri" w:hAnsi="Arabic Typesetting" w:cs="Arabic Typesetting"/>
          <w:b/>
          <w:bCs/>
          <w:kern w:val="2"/>
          <w:sz w:val="22"/>
          <w:szCs w:val="22"/>
          <w:rtl/>
          <w14:ligatures w14:val="standardContextual"/>
        </w:rPr>
        <w:t>المستشفيات المتحلية بالمرونة</w:t>
      </w:r>
      <w:r w:rsidR="005544D0" w:rsidRPr="006B4745">
        <w:rPr>
          <w:rFonts w:ascii="Arabic Typesetting" w:eastAsia="Calibri" w:hAnsi="Arabic Typesetting" w:cs="Arabic Typesetting"/>
          <w:b/>
          <w:bCs/>
          <w:kern w:val="2"/>
          <w:sz w:val="22"/>
          <w:szCs w:val="22"/>
          <w:rtl/>
          <w14:ligatures w14:val="standardContextual"/>
        </w:rPr>
        <w:t xml:space="preserve"> </w:t>
      </w:r>
      <w:r w:rsidRPr="006B4745">
        <w:rPr>
          <w:rFonts w:ascii="Arabic Typesetting" w:eastAsia="Calibri" w:hAnsi="Arabic Typesetting" w:cs="Arabic Typesetting"/>
          <w:b/>
          <w:bCs/>
          <w:kern w:val="2"/>
          <w:sz w:val="22"/>
          <w:szCs w:val="22"/>
          <w:rtl/>
          <w14:ligatures w14:val="standardContextual"/>
        </w:rPr>
        <w:t>أكثر شمولا</w:t>
      </w:r>
      <w:r w:rsidR="005544D0">
        <w:rPr>
          <w:rFonts w:ascii="Arabic Typesetting" w:eastAsia="Calibri" w:hAnsi="Arabic Typesetting" w:cs="Arabic Typesetting" w:hint="cs"/>
          <w:b/>
          <w:bCs/>
          <w:kern w:val="2"/>
          <w:sz w:val="22"/>
          <w:szCs w:val="22"/>
          <w:rtl/>
          <w14:ligatures w14:val="standardContextual"/>
        </w:rPr>
        <w:t>ً</w:t>
      </w:r>
      <w:r w:rsidRPr="006B4745">
        <w:rPr>
          <w:rFonts w:ascii="Arabic Typesetting" w:eastAsia="Calibri" w:hAnsi="Arabic Typesetting" w:cs="Arabic Typesetting"/>
          <w:b/>
          <w:bCs/>
          <w:kern w:val="2"/>
          <w:sz w:val="22"/>
          <w:szCs w:val="22"/>
          <w:rtl/>
          <w14:ligatures w14:val="standardContextual"/>
        </w:rPr>
        <w:t xml:space="preserve"> يجب أن </w:t>
      </w:r>
      <w:r w:rsidR="005544D0">
        <w:rPr>
          <w:rFonts w:ascii="Arabic Typesetting" w:eastAsia="Calibri" w:hAnsi="Arabic Typesetting" w:cs="Arabic Typesetting" w:hint="cs"/>
          <w:b/>
          <w:bCs/>
          <w:kern w:val="2"/>
          <w:sz w:val="22"/>
          <w:szCs w:val="22"/>
          <w:rtl/>
          <w14:ligatures w14:val="standardContextual"/>
        </w:rPr>
        <w:t>يُ</w:t>
      </w:r>
      <w:r w:rsidRPr="006B4745">
        <w:rPr>
          <w:rFonts w:ascii="Arabic Typesetting" w:eastAsia="Calibri" w:hAnsi="Arabic Typesetting" w:cs="Arabic Typesetting"/>
          <w:b/>
          <w:bCs/>
          <w:kern w:val="2"/>
          <w:sz w:val="22"/>
          <w:szCs w:val="22"/>
          <w:rtl/>
          <w14:ligatures w14:val="standardContextual"/>
        </w:rPr>
        <w:t>طمح إلى تحقيق العدالة الصحية</w:t>
      </w:r>
      <w:r w:rsidRPr="006B4745">
        <w:rPr>
          <w:rFonts w:ascii="Arabic Typesetting" w:eastAsia="Calibri" w:hAnsi="Arabic Typesetting" w:cs="Arabic Typesetting"/>
          <w:kern w:val="2"/>
          <w:sz w:val="22"/>
          <w:szCs w:val="22"/>
          <w:rtl/>
          <w14:ligatures w14:val="standardContextual"/>
        </w:rPr>
        <w:t xml:space="preserve"> مع الأخذ </w:t>
      </w:r>
      <w:r w:rsidR="0022646F">
        <w:rPr>
          <w:rFonts w:ascii="Arabic Typesetting" w:eastAsia="Calibri" w:hAnsi="Arabic Typesetting" w:cs="Arabic Typesetting" w:hint="cs"/>
          <w:kern w:val="2"/>
          <w:sz w:val="22"/>
          <w:szCs w:val="22"/>
          <w:rtl/>
          <w14:ligatures w14:val="standardContextual"/>
        </w:rPr>
        <w:t>بالحسبان</w:t>
      </w:r>
      <w:r w:rsidRPr="006B4745">
        <w:rPr>
          <w:rFonts w:ascii="Arabic Typesetting" w:eastAsia="Calibri" w:hAnsi="Arabic Typesetting" w:cs="Arabic Typesetting"/>
          <w:kern w:val="2"/>
          <w:sz w:val="22"/>
          <w:szCs w:val="22"/>
          <w:rtl/>
          <w14:ligatures w14:val="standardContextual"/>
        </w:rPr>
        <w:t xml:space="preserve"> </w:t>
      </w:r>
      <w:r w:rsidR="005544D0">
        <w:rPr>
          <w:rFonts w:ascii="Arabic Typesetting" w:eastAsia="Calibri" w:hAnsi="Arabic Typesetting" w:cs="Arabic Typesetting" w:hint="cs"/>
          <w:kern w:val="2"/>
          <w:sz w:val="22"/>
          <w:szCs w:val="22"/>
          <w:rtl/>
          <w14:ligatures w14:val="standardContextual"/>
        </w:rPr>
        <w:t>استخدام نظرة</w:t>
      </w:r>
      <w:r w:rsidRPr="006B4745">
        <w:rPr>
          <w:rFonts w:ascii="Arabic Typesetting" w:eastAsia="Calibri" w:hAnsi="Arabic Typesetting" w:cs="Arabic Typesetting"/>
          <w:kern w:val="2"/>
          <w:sz w:val="22"/>
          <w:szCs w:val="22"/>
          <w:rtl/>
          <w14:ligatures w14:val="standardContextual"/>
        </w:rPr>
        <w:t xml:space="preserve"> متعددة الجوانب </w:t>
      </w:r>
      <w:r w:rsidR="0033393A">
        <w:rPr>
          <w:rFonts w:ascii="Arabic Typesetting" w:eastAsia="Calibri" w:hAnsi="Arabic Typesetting" w:cs="Arabic Typesetting" w:hint="cs"/>
          <w:kern w:val="2"/>
          <w:sz w:val="22"/>
          <w:szCs w:val="22"/>
          <w:rtl/>
          <w14:ligatures w14:val="standardContextual"/>
        </w:rPr>
        <w:t xml:space="preserve">لا تقتصر على </w:t>
      </w:r>
      <w:r w:rsidRPr="006B4745">
        <w:rPr>
          <w:rFonts w:ascii="Arabic Typesetting" w:eastAsia="Calibri" w:hAnsi="Arabic Typesetting" w:cs="Arabic Typesetting"/>
          <w:kern w:val="2"/>
          <w:sz w:val="22"/>
          <w:szCs w:val="22"/>
          <w:rtl/>
          <w14:ligatures w14:val="standardContextual"/>
        </w:rPr>
        <w:t xml:space="preserve">تقديم خدماتها للسكان المستهدفين ولكن </w:t>
      </w:r>
      <w:r w:rsidR="0033393A">
        <w:rPr>
          <w:rFonts w:ascii="Arabic Typesetting" w:eastAsia="Calibri" w:hAnsi="Arabic Typesetting" w:cs="Arabic Typesetting" w:hint="cs"/>
          <w:kern w:val="2"/>
          <w:sz w:val="22"/>
          <w:szCs w:val="22"/>
          <w:rtl/>
          <w14:ligatures w14:val="standardContextual"/>
        </w:rPr>
        <w:t xml:space="preserve">تتعداها إلى </w:t>
      </w:r>
      <w:r w:rsidRPr="006B4745">
        <w:rPr>
          <w:rFonts w:ascii="Arabic Typesetting" w:eastAsia="Calibri" w:hAnsi="Arabic Typesetting" w:cs="Arabic Typesetting"/>
          <w:kern w:val="2"/>
          <w:sz w:val="22"/>
          <w:szCs w:val="22"/>
          <w:rtl/>
          <w14:ligatures w14:val="standardContextual"/>
        </w:rPr>
        <w:t xml:space="preserve">عملياتها الداخلية، سواء في الأوقات </w:t>
      </w:r>
      <w:r w:rsidR="0033393A">
        <w:rPr>
          <w:rFonts w:ascii="Arabic Typesetting" w:eastAsia="Calibri" w:hAnsi="Arabic Typesetting" w:cs="Arabic Typesetting" w:hint="cs"/>
          <w:kern w:val="2"/>
          <w:sz w:val="22"/>
          <w:szCs w:val="22"/>
          <w:rtl/>
          <w14:ligatures w14:val="standardContextual"/>
        </w:rPr>
        <w:t xml:space="preserve">العادية </w:t>
      </w:r>
      <w:r w:rsidRPr="006B4745">
        <w:rPr>
          <w:rFonts w:ascii="Arabic Typesetting" w:eastAsia="Calibri" w:hAnsi="Arabic Typesetting" w:cs="Arabic Typesetting"/>
          <w:kern w:val="2"/>
          <w:sz w:val="22"/>
          <w:szCs w:val="22"/>
          <w:rtl/>
          <w14:ligatures w14:val="standardContextual"/>
        </w:rPr>
        <w:t xml:space="preserve">أو </w:t>
      </w:r>
      <w:r w:rsidR="0033393A">
        <w:rPr>
          <w:rFonts w:ascii="Arabic Typesetting" w:eastAsia="Calibri" w:hAnsi="Arabic Typesetting" w:cs="Arabic Typesetting" w:hint="cs"/>
          <w:kern w:val="2"/>
          <w:sz w:val="22"/>
          <w:szCs w:val="22"/>
          <w:rtl/>
          <w14:ligatures w14:val="standardContextual"/>
        </w:rPr>
        <w:t xml:space="preserve">في حالات </w:t>
      </w:r>
      <w:r w:rsidRPr="006B4745">
        <w:rPr>
          <w:rFonts w:ascii="Arabic Typesetting" w:eastAsia="Calibri" w:hAnsi="Arabic Typesetting" w:cs="Arabic Typesetting"/>
          <w:kern w:val="2"/>
          <w:sz w:val="22"/>
          <w:szCs w:val="22"/>
          <w:rtl/>
          <w14:ligatures w14:val="standardContextual"/>
        </w:rPr>
        <w:t>الط</w:t>
      </w:r>
      <w:r w:rsidR="0033393A">
        <w:rPr>
          <w:rFonts w:ascii="Arabic Typesetting" w:eastAsia="Calibri" w:hAnsi="Arabic Typesetting" w:cs="Arabic Typesetting" w:hint="cs"/>
          <w:kern w:val="2"/>
          <w:sz w:val="22"/>
          <w:szCs w:val="22"/>
          <w:rtl/>
          <w14:ligatures w14:val="standardContextual"/>
        </w:rPr>
        <w:t>وارئ،</w:t>
      </w:r>
      <w:r w:rsidRPr="006B4745">
        <w:rPr>
          <w:rFonts w:ascii="Arabic Typesetting" w:eastAsia="Calibri" w:hAnsi="Arabic Typesetting" w:cs="Arabic Typesetting"/>
          <w:kern w:val="2"/>
          <w:sz w:val="22"/>
          <w:szCs w:val="22"/>
          <w:rtl/>
          <w14:ligatures w14:val="standardContextual"/>
        </w:rPr>
        <w:t xml:space="preserve"> </w:t>
      </w:r>
      <w:r w:rsidR="0033393A">
        <w:rPr>
          <w:rFonts w:ascii="Arabic Typesetting" w:eastAsia="Calibri" w:hAnsi="Arabic Typesetting" w:cs="Arabic Typesetting" w:hint="cs"/>
          <w:kern w:val="2"/>
          <w:sz w:val="22"/>
          <w:szCs w:val="22"/>
          <w:rtl/>
          <w14:ligatures w14:val="standardContextual"/>
        </w:rPr>
        <w:t>و</w:t>
      </w:r>
      <w:r w:rsidRPr="006B4745">
        <w:rPr>
          <w:rFonts w:ascii="Arabic Typesetting" w:eastAsia="Calibri" w:hAnsi="Arabic Typesetting" w:cs="Arabic Typesetting"/>
          <w:kern w:val="2"/>
          <w:sz w:val="22"/>
          <w:szCs w:val="22"/>
          <w:rtl/>
          <w14:ligatures w14:val="standardContextual"/>
        </w:rPr>
        <w:t xml:space="preserve">يعد استخدام نهج </w:t>
      </w:r>
      <w:r w:rsidR="00FA2A7F" w:rsidRPr="0022646F">
        <w:rPr>
          <w:rFonts w:ascii="Arabic Typesetting" w:eastAsia="Calibri" w:hAnsi="Arabic Typesetting" w:cs="Arabic Typesetting" w:hint="cs"/>
          <w:kern w:val="2"/>
          <w:sz w:val="22"/>
          <w:szCs w:val="22"/>
          <w:rtl/>
          <w14:ligatures w14:val="standardContextual"/>
        </w:rPr>
        <w:t xml:space="preserve">انتقالية تضع في حسبانها </w:t>
      </w:r>
      <w:r w:rsidR="0022646F">
        <w:rPr>
          <w:rFonts w:ascii="Arabic Typesetting" w:eastAsia="Calibri" w:hAnsi="Arabic Typesetting" w:cs="Arabic Typesetting" w:hint="cs"/>
          <w:kern w:val="2"/>
          <w:sz w:val="22"/>
          <w:szCs w:val="22"/>
          <w:rtl/>
          <w14:ligatures w14:val="standardContextual"/>
        </w:rPr>
        <w:t>جوانب</w:t>
      </w:r>
      <w:r w:rsidRPr="0022646F">
        <w:rPr>
          <w:rFonts w:ascii="Arabic Typesetting" w:eastAsia="Calibri" w:hAnsi="Arabic Typesetting" w:cs="Arabic Typesetting"/>
          <w:kern w:val="2"/>
          <w:sz w:val="22"/>
          <w:szCs w:val="22"/>
          <w:rtl/>
          <w14:ligatures w14:val="standardContextual"/>
        </w:rPr>
        <w:t xml:space="preserve"> </w:t>
      </w:r>
      <w:r w:rsidR="00FA2A7F" w:rsidRPr="0022646F">
        <w:rPr>
          <w:rFonts w:ascii="Arabic Typesetting" w:eastAsia="Calibri" w:hAnsi="Arabic Typesetting" w:cs="Arabic Typesetting" w:hint="cs"/>
          <w:kern w:val="2"/>
          <w:sz w:val="22"/>
          <w:szCs w:val="22"/>
          <w:rtl/>
          <w14:ligatures w14:val="standardContextual"/>
        </w:rPr>
        <w:t xml:space="preserve">النوع الاجتماعي </w:t>
      </w:r>
      <w:r w:rsidRPr="006B4745">
        <w:rPr>
          <w:rFonts w:ascii="Arabic Typesetting" w:eastAsia="Calibri" w:hAnsi="Arabic Typesetting" w:cs="Arabic Typesetting"/>
          <w:kern w:val="2"/>
          <w:sz w:val="22"/>
          <w:szCs w:val="22"/>
          <w:rtl/>
          <w14:ligatures w14:val="standardContextual"/>
        </w:rPr>
        <w:t xml:space="preserve">لتعزيز قدرة المستشفيات والنظم الصحية والمجتمع ومواجهة الكوارث أمرا </w:t>
      </w:r>
      <w:r w:rsidR="004B2CA8">
        <w:rPr>
          <w:rFonts w:ascii="Arabic Typesetting" w:eastAsia="Calibri" w:hAnsi="Arabic Typesetting" w:cs="Arabic Typesetting"/>
          <w:kern w:val="2"/>
          <w:sz w:val="22"/>
          <w:szCs w:val="22"/>
          <w:rtl/>
          <w14:ligatures w14:val="standardContextual"/>
        </w:rPr>
        <w:t>ضرورياً</w:t>
      </w:r>
      <w:r w:rsidRPr="006B4745">
        <w:rPr>
          <w:rFonts w:ascii="Arabic Typesetting" w:eastAsia="Calibri" w:hAnsi="Arabic Typesetting" w:cs="Arabic Typesetting"/>
          <w:kern w:val="2"/>
          <w:sz w:val="22"/>
          <w:szCs w:val="22"/>
          <w:rtl/>
          <w14:ligatures w14:val="standardContextual"/>
        </w:rPr>
        <w:t xml:space="preserve"> لضمان تقديم خدمات شاملة وعادلة</w:t>
      </w:r>
      <w:r w:rsidR="00EC7B07">
        <w:rPr>
          <w:rFonts w:ascii="Arabic Typesetting" w:eastAsia="Calibri" w:hAnsi="Arabic Typesetting" w:cs="Arabic Typesetting" w:hint="cs"/>
          <w:kern w:val="2"/>
          <w:sz w:val="22"/>
          <w:szCs w:val="22"/>
          <w:rtl/>
          <w14:ligatures w14:val="standardContextual"/>
        </w:rPr>
        <w:t xml:space="preserve">، </w:t>
      </w:r>
      <w:r w:rsidR="00EC7B07" w:rsidRPr="00BA2996">
        <w:rPr>
          <w:rFonts w:ascii="Arabic Typesetting" w:eastAsia="Calibri" w:hAnsi="Arabic Typesetting" w:cs="Arabic Typesetting" w:hint="cs"/>
          <w:kern w:val="2"/>
          <w:sz w:val="22"/>
          <w:szCs w:val="22"/>
          <w:rtl/>
          <w14:ligatures w14:val="standardContextual"/>
        </w:rPr>
        <w:t>وتضع</w:t>
      </w:r>
      <w:r w:rsidRPr="00BA2996">
        <w:rPr>
          <w:rFonts w:ascii="Arabic Typesetting" w:eastAsia="Calibri" w:hAnsi="Arabic Typesetting" w:cs="Arabic Typesetting"/>
          <w:kern w:val="2"/>
          <w:sz w:val="22"/>
          <w:szCs w:val="22"/>
          <w:rtl/>
          <w14:ligatures w14:val="standardContextual"/>
        </w:rPr>
        <w:t xml:space="preserve"> </w:t>
      </w:r>
      <w:r w:rsidRPr="006B4745">
        <w:rPr>
          <w:rFonts w:ascii="Arabic Typesetting" w:eastAsia="Calibri" w:hAnsi="Arabic Typesetting" w:cs="Arabic Typesetting"/>
          <w:kern w:val="2"/>
          <w:sz w:val="22"/>
          <w:szCs w:val="22"/>
          <w:rtl/>
          <w14:ligatures w14:val="standardContextual"/>
        </w:rPr>
        <w:t>هذه ال</w:t>
      </w:r>
      <w:r w:rsidR="00EC7B07">
        <w:rPr>
          <w:rFonts w:ascii="Arabic Typesetting" w:eastAsia="Calibri" w:hAnsi="Arabic Typesetting" w:cs="Arabic Typesetting" w:hint="cs"/>
          <w:kern w:val="2"/>
          <w:sz w:val="22"/>
          <w:szCs w:val="22"/>
          <w:rtl/>
          <w14:ligatures w14:val="standardContextual"/>
        </w:rPr>
        <w:t>نظر</w:t>
      </w:r>
      <w:r w:rsidRPr="006B4745">
        <w:rPr>
          <w:rFonts w:ascii="Arabic Typesetting" w:eastAsia="Calibri" w:hAnsi="Arabic Typesetting" w:cs="Arabic Typesetting"/>
          <w:kern w:val="2"/>
          <w:sz w:val="22"/>
          <w:szCs w:val="22"/>
          <w:rtl/>
          <w14:ligatures w14:val="standardContextual"/>
        </w:rPr>
        <w:t xml:space="preserve">ة </w:t>
      </w:r>
      <w:r w:rsidR="00EC7B07">
        <w:rPr>
          <w:rFonts w:ascii="Arabic Typesetting" w:eastAsia="Calibri" w:hAnsi="Arabic Typesetting" w:cs="Arabic Typesetting" w:hint="cs"/>
          <w:kern w:val="2"/>
          <w:sz w:val="22"/>
          <w:szCs w:val="22"/>
          <w:rtl/>
          <w14:ligatures w14:val="standardContextual"/>
        </w:rPr>
        <w:t xml:space="preserve">في الحسبان </w:t>
      </w:r>
      <w:r w:rsidRPr="006B4745">
        <w:rPr>
          <w:rFonts w:ascii="Arabic Typesetting" w:eastAsia="Calibri" w:hAnsi="Arabic Typesetting" w:cs="Arabic Typesetting"/>
          <w:kern w:val="2"/>
          <w:sz w:val="22"/>
          <w:szCs w:val="22"/>
          <w:rtl/>
          <w14:ligatures w14:val="standardContextual"/>
        </w:rPr>
        <w:t>الوعي وتطبيق المحددات الاجتماعية و</w:t>
      </w:r>
      <w:r w:rsidR="00EC7B07">
        <w:rPr>
          <w:rFonts w:ascii="Arabic Typesetting" w:eastAsia="Calibri" w:hAnsi="Arabic Typesetting" w:cs="Arabic Typesetting" w:hint="cs"/>
          <w:kern w:val="2"/>
          <w:sz w:val="22"/>
          <w:szCs w:val="22"/>
          <w:rtl/>
          <w14:ligatures w14:val="standardContextual"/>
        </w:rPr>
        <w:t xml:space="preserve">جوانب </w:t>
      </w:r>
      <w:r w:rsidRPr="006B4745">
        <w:rPr>
          <w:rFonts w:ascii="Arabic Typesetting" w:eastAsia="Calibri" w:hAnsi="Arabic Typesetting" w:cs="Arabic Typesetting"/>
          <w:kern w:val="2"/>
          <w:sz w:val="22"/>
          <w:szCs w:val="22"/>
          <w:rtl/>
          <w14:ligatures w14:val="standardContextual"/>
        </w:rPr>
        <w:t xml:space="preserve">عدم المساواة في </w:t>
      </w:r>
      <w:r w:rsidRPr="00EC7B07">
        <w:rPr>
          <w:rFonts w:ascii="Arabic Typesetting" w:eastAsia="Calibri" w:hAnsi="Arabic Typesetting" w:cs="Arabic Typesetting"/>
          <w:color w:val="FF0000"/>
          <w:kern w:val="2"/>
          <w:sz w:val="22"/>
          <w:szCs w:val="22"/>
          <w:rtl/>
          <w14:ligatures w14:val="standardContextual"/>
        </w:rPr>
        <w:t>القوة</w:t>
      </w:r>
      <w:r w:rsidR="00EC7B07">
        <w:rPr>
          <w:rFonts w:ascii="Arabic Typesetting" w:eastAsia="Calibri" w:hAnsi="Arabic Typesetting" w:cs="Arabic Typesetting" w:hint="cs"/>
          <w:kern w:val="2"/>
          <w:sz w:val="22"/>
          <w:szCs w:val="22"/>
          <w:rtl/>
          <w14:ligatures w14:val="standardContextual"/>
        </w:rPr>
        <w:t>/</w:t>
      </w:r>
      <w:r w:rsidR="00EC7B07" w:rsidRPr="00EC7B07">
        <w:rPr>
          <w:rFonts w:ascii="Arabic Typesetting" w:eastAsia="Calibri" w:hAnsi="Arabic Typesetting" w:cs="Arabic Typesetting" w:hint="cs"/>
          <w:color w:val="FF0000"/>
          <w:kern w:val="2"/>
          <w:sz w:val="22"/>
          <w:szCs w:val="22"/>
          <w:rtl/>
          <w14:ligatures w14:val="standardContextual"/>
        </w:rPr>
        <w:t>السلطة</w:t>
      </w:r>
      <w:r w:rsidRPr="006B4745">
        <w:rPr>
          <w:rFonts w:ascii="Arabic Typesetting" w:eastAsia="Calibri" w:hAnsi="Arabic Typesetting" w:cs="Arabic Typesetting"/>
          <w:kern w:val="2"/>
          <w:sz w:val="22"/>
          <w:szCs w:val="22"/>
          <w:rtl/>
          <w14:ligatures w14:val="standardContextual"/>
        </w:rPr>
        <w:t xml:space="preserve"> التي تمنع مستخدمي </w:t>
      </w:r>
      <w:r w:rsidR="00EC7B07">
        <w:rPr>
          <w:rFonts w:ascii="Arabic Typesetting" w:eastAsia="Calibri" w:hAnsi="Arabic Typesetting" w:cs="Arabic Typesetting" w:hint="cs"/>
          <w:kern w:val="2"/>
          <w:sz w:val="22"/>
          <w:szCs w:val="22"/>
          <w:rtl/>
          <w14:ligatures w14:val="standardContextual"/>
        </w:rPr>
        <w:t xml:space="preserve">خدمات </w:t>
      </w:r>
      <w:r w:rsidRPr="006B4745">
        <w:rPr>
          <w:rFonts w:ascii="Arabic Typesetting" w:eastAsia="Calibri" w:hAnsi="Arabic Typesetting" w:cs="Arabic Typesetting"/>
          <w:kern w:val="2"/>
          <w:sz w:val="22"/>
          <w:szCs w:val="22"/>
          <w:rtl/>
          <w14:ligatures w14:val="standardContextual"/>
        </w:rPr>
        <w:t>المستشفيات من ال</w:t>
      </w:r>
      <w:r w:rsidR="00EC7B07">
        <w:rPr>
          <w:rFonts w:ascii="Arabic Typesetting" w:eastAsia="Calibri" w:hAnsi="Arabic Typesetting" w:cs="Arabic Typesetting" w:hint="cs"/>
          <w:kern w:val="2"/>
          <w:sz w:val="22"/>
          <w:szCs w:val="22"/>
          <w:rtl/>
          <w14:ligatures w14:val="standardContextual"/>
        </w:rPr>
        <w:t>ح</w:t>
      </w:r>
      <w:r w:rsidRPr="006B4745">
        <w:rPr>
          <w:rFonts w:ascii="Arabic Typesetting" w:eastAsia="Calibri" w:hAnsi="Arabic Typesetting" w:cs="Arabic Typesetting"/>
          <w:kern w:val="2"/>
          <w:sz w:val="22"/>
          <w:szCs w:val="22"/>
          <w:rtl/>
          <w14:ligatures w14:val="standardContextual"/>
        </w:rPr>
        <w:t xml:space="preserve">صول </w:t>
      </w:r>
      <w:r w:rsidR="00EC7B07">
        <w:rPr>
          <w:rFonts w:ascii="Arabic Typesetting" w:eastAsia="Calibri" w:hAnsi="Arabic Typesetting" w:cs="Arabic Typesetting" w:hint="cs"/>
          <w:kern w:val="2"/>
          <w:sz w:val="22"/>
          <w:szCs w:val="22"/>
          <w:rtl/>
          <w14:ligatures w14:val="standardContextual"/>
        </w:rPr>
        <w:t>ع</w:t>
      </w:r>
      <w:r w:rsidRPr="006B4745">
        <w:rPr>
          <w:rFonts w:ascii="Arabic Typesetting" w:eastAsia="Calibri" w:hAnsi="Arabic Typesetting" w:cs="Arabic Typesetting"/>
          <w:kern w:val="2"/>
          <w:sz w:val="22"/>
          <w:szCs w:val="22"/>
          <w:rtl/>
          <w14:ligatures w14:val="standardContextual"/>
        </w:rPr>
        <w:t>لى الخدمات الصحية بشكل منصف خاصة أثناء حالات الطوارئ</w:t>
      </w:r>
      <w:r w:rsidRPr="006B4745">
        <w:rPr>
          <w:rFonts w:ascii="Arabic Typesetting" w:eastAsia="Calibri" w:hAnsi="Arabic Typesetting" w:cs="Arabic Typesetting"/>
          <w:kern w:val="2"/>
          <w:sz w:val="22"/>
          <w:szCs w:val="22"/>
          <w:vertAlign w:val="superscript"/>
          <w:rtl/>
          <w14:ligatures w14:val="standardContextual"/>
        </w:rPr>
        <w:footnoteReference w:id="14"/>
      </w:r>
      <w:r w:rsidRPr="006B4745">
        <w:rPr>
          <w:rFonts w:ascii="Arabic Typesetting" w:eastAsia="Calibri" w:hAnsi="Arabic Typesetting" w:cs="Arabic Typesetting"/>
          <w:kern w:val="2"/>
          <w:sz w:val="22"/>
          <w:szCs w:val="22"/>
          <w:rtl/>
          <w14:ligatures w14:val="standardContextual"/>
        </w:rPr>
        <w:t xml:space="preserve">. والجدير بالذكر أن الأدبيات المتعلقة بتعميم مراعاة منظور </w:t>
      </w:r>
      <w:r w:rsidR="00EC7B07">
        <w:rPr>
          <w:rFonts w:ascii="Arabic Typesetting" w:eastAsia="Calibri" w:hAnsi="Arabic Typesetting" w:cs="Arabic Typesetting" w:hint="cs"/>
          <w:kern w:val="2"/>
          <w:sz w:val="22"/>
          <w:szCs w:val="22"/>
          <w:rtl/>
          <w14:ligatures w14:val="standardContextual"/>
        </w:rPr>
        <w:t xml:space="preserve">النوع الاجتماعي </w:t>
      </w:r>
      <w:r w:rsidRPr="006B4745">
        <w:rPr>
          <w:rFonts w:ascii="Arabic Typesetting" w:eastAsia="Calibri" w:hAnsi="Arabic Typesetting" w:cs="Arabic Typesetting"/>
          <w:kern w:val="2"/>
          <w:sz w:val="22"/>
          <w:szCs w:val="22"/>
          <w:rtl/>
          <w14:ligatures w14:val="standardContextual"/>
        </w:rPr>
        <w:t>في إدارة مخاطر الكوارث إلى جانب الموارد المتعلقة بالتنوع والإنصاف والشمولية في عمليات المستشفيات محدودة</w:t>
      </w:r>
      <w:r w:rsidR="004371A5">
        <w:rPr>
          <w:rFonts w:ascii="Arabic Typesetting" w:eastAsia="Calibri" w:hAnsi="Arabic Typesetting" w:cs="Arabic Typesetting" w:hint="cs"/>
          <w:kern w:val="2"/>
          <w:sz w:val="22"/>
          <w:szCs w:val="22"/>
          <w:rtl/>
          <w14:ligatures w14:val="standardContextual"/>
        </w:rPr>
        <w:t>ٌ</w:t>
      </w:r>
      <w:r w:rsidRPr="006B4745">
        <w:rPr>
          <w:rFonts w:ascii="Arabic Typesetting" w:eastAsia="Calibri" w:hAnsi="Arabic Typesetting" w:cs="Arabic Typesetting"/>
          <w:kern w:val="2"/>
          <w:sz w:val="22"/>
          <w:szCs w:val="22"/>
          <w:rtl/>
          <w14:ligatures w14:val="standardContextual"/>
        </w:rPr>
        <w:t xml:space="preserve"> وهناك حاجة إلى مزيد من البحث لتفعيلها</w:t>
      </w:r>
      <w:r w:rsidR="004371A5">
        <w:rPr>
          <w:rFonts w:ascii="Arabic Typesetting" w:eastAsia="Calibri" w:hAnsi="Arabic Typesetting" w:cs="Arabic Typesetting" w:hint="cs"/>
          <w:kern w:val="2"/>
          <w:sz w:val="22"/>
          <w:szCs w:val="22"/>
          <w:rtl/>
          <w14:ligatures w14:val="standardContextual"/>
        </w:rPr>
        <w:t>،</w:t>
      </w:r>
      <w:r w:rsidRPr="006B4745">
        <w:rPr>
          <w:rFonts w:ascii="Arabic Typesetting" w:eastAsia="Calibri" w:hAnsi="Arabic Typesetting" w:cs="Arabic Typesetting"/>
          <w:kern w:val="2"/>
          <w:sz w:val="22"/>
          <w:szCs w:val="22"/>
          <w:rtl/>
          <w14:ligatures w14:val="standardContextual"/>
        </w:rPr>
        <w:t xml:space="preserve"> ونظرا</w:t>
      </w:r>
      <w:r w:rsidR="004371A5">
        <w:rPr>
          <w:rFonts w:ascii="Arabic Typesetting" w:eastAsia="Calibri" w:hAnsi="Arabic Typesetting" w:cs="Arabic Typesetting" w:hint="cs"/>
          <w:kern w:val="2"/>
          <w:sz w:val="22"/>
          <w:szCs w:val="22"/>
          <w:rtl/>
          <w14:ligatures w14:val="standardContextual"/>
        </w:rPr>
        <w:t>ً</w:t>
      </w:r>
      <w:r w:rsidRPr="006B4745">
        <w:rPr>
          <w:rFonts w:ascii="Arabic Typesetting" w:eastAsia="Calibri" w:hAnsi="Arabic Typesetting" w:cs="Arabic Typesetting"/>
          <w:kern w:val="2"/>
          <w:sz w:val="22"/>
          <w:szCs w:val="22"/>
          <w:rtl/>
          <w14:ligatures w14:val="standardContextual"/>
        </w:rPr>
        <w:t xml:space="preserve"> لندرة الأدلة </w:t>
      </w:r>
      <w:r w:rsidR="004371A5">
        <w:rPr>
          <w:rFonts w:ascii="Arabic Typesetting" w:eastAsia="Calibri" w:hAnsi="Arabic Typesetting" w:cs="Arabic Typesetting" w:hint="cs"/>
          <w:kern w:val="2"/>
          <w:sz w:val="22"/>
          <w:szCs w:val="22"/>
          <w:rtl/>
          <w14:ligatures w14:val="standardContextual"/>
        </w:rPr>
        <w:t>حالياً</w:t>
      </w:r>
      <w:r w:rsidRPr="006B4745">
        <w:rPr>
          <w:rFonts w:ascii="Arabic Typesetting" w:eastAsia="Calibri" w:hAnsi="Arabic Typesetting" w:cs="Arabic Typesetting"/>
          <w:kern w:val="2"/>
          <w:sz w:val="22"/>
          <w:szCs w:val="22"/>
          <w:rtl/>
          <w14:ligatures w14:val="standardContextual"/>
        </w:rPr>
        <w:t xml:space="preserve"> فإن هذه الإرشادات </w:t>
      </w:r>
      <w:r w:rsidRPr="006B4745">
        <w:rPr>
          <w:rFonts w:ascii="Arabic Typesetting" w:eastAsia="Calibri" w:hAnsi="Arabic Typesetting" w:cs="Arabic Typesetting"/>
          <w:kern w:val="2"/>
          <w:sz w:val="22"/>
          <w:szCs w:val="22"/>
          <w:rtl/>
          <w14:ligatures w14:val="standardContextual"/>
        </w:rPr>
        <w:lastRenderedPageBreak/>
        <w:t>ستركز فقط على شمولية الإعاقة</w:t>
      </w:r>
      <w:r w:rsidR="004371A5">
        <w:rPr>
          <w:rFonts w:ascii="Arabic Typesetting" w:eastAsia="Calibri" w:hAnsi="Arabic Typesetting" w:cs="Arabic Typesetting" w:hint="cs"/>
          <w:kern w:val="2"/>
          <w:sz w:val="22"/>
          <w:szCs w:val="22"/>
          <w:rtl/>
          <w14:ligatures w14:val="standardContextual"/>
        </w:rPr>
        <w:t>،</w:t>
      </w:r>
      <w:r w:rsidRPr="006B4745">
        <w:rPr>
          <w:rFonts w:ascii="Arabic Typesetting" w:eastAsia="Calibri" w:hAnsi="Arabic Typesetting" w:cs="Arabic Typesetting"/>
          <w:kern w:val="2"/>
          <w:sz w:val="22"/>
          <w:szCs w:val="22"/>
          <w:rtl/>
          <w14:ligatures w14:val="standardContextual"/>
        </w:rPr>
        <w:t xml:space="preserve"> ومع ذلك فإننا نشجع مديري المستشفيات ومنسقي الطوارئ على التعاون والمشاركة في تصميم التدخلات مع </w:t>
      </w:r>
      <w:r w:rsidR="004371A5">
        <w:rPr>
          <w:rFonts w:ascii="Arabic Typesetting" w:eastAsia="Calibri" w:hAnsi="Arabic Typesetting" w:cs="Arabic Typesetting" w:hint="cs"/>
          <w:kern w:val="2"/>
          <w:sz w:val="22"/>
          <w:szCs w:val="22"/>
          <w:rtl/>
          <w14:ligatures w14:val="standardContextual"/>
        </w:rPr>
        <w:t>ال</w:t>
      </w:r>
      <w:r w:rsidRPr="006B4745">
        <w:rPr>
          <w:rFonts w:ascii="Arabic Typesetting" w:eastAsia="Calibri" w:hAnsi="Arabic Typesetting" w:cs="Arabic Typesetting"/>
          <w:kern w:val="2"/>
          <w:sz w:val="22"/>
          <w:szCs w:val="22"/>
          <w:rtl/>
          <w14:ligatures w14:val="standardContextual"/>
        </w:rPr>
        <w:t xml:space="preserve">مجتمع مع مراعاة احتياجات الفئات المهمشة ضمن السكان المستهدفين. </w:t>
      </w:r>
    </w:p>
    <w:p w14:paraId="5A986C8D" w14:textId="7C144C94" w:rsidR="00366D89" w:rsidRPr="006B4745" w:rsidRDefault="00366D89" w:rsidP="00BC3016">
      <w:pPr>
        <w:bidi/>
        <w:spacing w:after="160" w:line="259" w:lineRule="auto"/>
        <w:jc w:val="both"/>
        <w:rPr>
          <w:rFonts w:ascii="Arabic Typesetting" w:eastAsia="Calibri" w:hAnsi="Arabic Typesetting" w:cs="Arabic Typesetting"/>
          <w:kern w:val="2"/>
          <w:sz w:val="22"/>
          <w:szCs w:val="22"/>
          <w14:ligatures w14:val="standardContextual"/>
        </w:rPr>
      </w:pPr>
      <w:r w:rsidRPr="006B4745">
        <w:rPr>
          <w:rFonts w:ascii="Arabic Typesetting" w:eastAsia="Calibri" w:hAnsi="Arabic Typesetting" w:cs="Arabic Typesetting"/>
          <w:kern w:val="2"/>
          <w:sz w:val="22"/>
          <w:szCs w:val="22"/>
          <w:rtl/>
          <w14:ligatures w14:val="standardContextual"/>
        </w:rPr>
        <w:t xml:space="preserve">من ناحية أخرى  تتضمن </w:t>
      </w:r>
      <w:r w:rsidRPr="006B4745">
        <w:rPr>
          <w:rFonts w:ascii="Arabic Typesetting" w:eastAsia="Calibri" w:hAnsi="Arabic Typesetting" w:cs="Arabic Typesetting"/>
          <w:i/>
          <w:iCs/>
          <w:kern w:val="2"/>
          <w:sz w:val="22"/>
          <w:szCs w:val="22"/>
          <w:rtl/>
          <w14:ligatures w14:val="standardContextual"/>
        </w:rPr>
        <w:t>وظائف المستشفى</w:t>
      </w:r>
      <w:r w:rsidR="005F52F7">
        <w:rPr>
          <w:rFonts w:ascii="Arabic Typesetting" w:eastAsia="Calibri" w:hAnsi="Arabic Typesetting" w:cs="Arabic Typesetting" w:hint="cs"/>
          <w:i/>
          <w:iCs/>
          <w:kern w:val="2"/>
          <w:sz w:val="22"/>
          <w:szCs w:val="22"/>
          <w:rtl/>
          <w14:ligatures w14:val="standardContextual"/>
        </w:rPr>
        <w:t>،</w:t>
      </w:r>
      <w:r w:rsidRPr="006B4745">
        <w:rPr>
          <w:rFonts w:ascii="Arabic Typesetting" w:eastAsia="Calibri" w:hAnsi="Arabic Typesetting" w:cs="Arabic Typesetting"/>
          <w:i/>
          <w:iCs/>
          <w:kern w:val="2"/>
          <w:sz w:val="22"/>
          <w:szCs w:val="22"/>
          <w:rtl/>
          <w14:ligatures w14:val="standardContextual"/>
        </w:rPr>
        <w:t xml:space="preserve"> </w:t>
      </w:r>
      <w:r w:rsidRPr="006B4745">
        <w:rPr>
          <w:rFonts w:ascii="Arabic Typesetting" w:eastAsia="Calibri" w:hAnsi="Arabic Typesetting" w:cs="Arabic Typesetting"/>
          <w:kern w:val="2"/>
          <w:sz w:val="22"/>
          <w:szCs w:val="22"/>
          <w:rtl/>
          <w14:ligatures w14:val="standardContextual"/>
        </w:rPr>
        <w:t xml:space="preserve">التي </w:t>
      </w:r>
      <w:r w:rsidR="005F52F7">
        <w:rPr>
          <w:rFonts w:ascii="Arabic Typesetting" w:eastAsia="Calibri" w:hAnsi="Arabic Typesetting" w:cs="Arabic Typesetting" w:hint="cs"/>
          <w:kern w:val="2"/>
          <w:sz w:val="22"/>
          <w:szCs w:val="22"/>
          <w:rtl/>
          <w14:ligatures w14:val="standardContextual"/>
        </w:rPr>
        <w:t>تسمى</w:t>
      </w:r>
      <w:r w:rsidRPr="006B4745">
        <w:rPr>
          <w:rFonts w:ascii="Arabic Typesetting" w:eastAsia="Calibri" w:hAnsi="Arabic Typesetting" w:cs="Arabic Typesetting"/>
          <w:kern w:val="2"/>
          <w:sz w:val="22"/>
          <w:szCs w:val="22"/>
          <w:rtl/>
          <w14:ligatures w14:val="standardContextual"/>
        </w:rPr>
        <w:t xml:space="preserve"> بدلا</w:t>
      </w:r>
      <w:r w:rsidR="00B527FE">
        <w:rPr>
          <w:rFonts w:ascii="Arabic Typesetting" w:eastAsia="Calibri" w:hAnsi="Arabic Typesetting" w:cs="Arabic Typesetting" w:hint="cs"/>
          <w:kern w:val="2"/>
          <w:sz w:val="22"/>
          <w:szCs w:val="22"/>
          <w:rtl/>
          <w14:ligatures w14:val="standardContextual"/>
        </w:rPr>
        <w:t>ً</w:t>
      </w:r>
      <w:r w:rsidRPr="006B4745">
        <w:rPr>
          <w:rFonts w:ascii="Arabic Typesetting" w:eastAsia="Calibri" w:hAnsi="Arabic Typesetting" w:cs="Arabic Typesetting"/>
          <w:kern w:val="2"/>
          <w:sz w:val="22"/>
          <w:szCs w:val="22"/>
          <w:rtl/>
          <w14:ligatures w14:val="standardContextual"/>
        </w:rPr>
        <w:t xml:space="preserve"> من ذلك </w:t>
      </w:r>
      <w:r w:rsidRPr="006B4745">
        <w:rPr>
          <w:rFonts w:ascii="Arabic Typesetting" w:eastAsia="Calibri" w:hAnsi="Arabic Typesetting" w:cs="Arabic Typesetting"/>
          <w:i/>
          <w:iCs/>
          <w:kern w:val="2"/>
          <w:sz w:val="22"/>
          <w:szCs w:val="22"/>
          <w:rtl/>
          <w14:ligatures w14:val="standardContextual"/>
        </w:rPr>
        <w:t xml:space="preserve">مرونة </w:t>
      </w:r>
      <w:r w:rsidR="005F52F7" w:rsidRPr="003C0132">
        <w:rPr>
          <w:rFonts w:ascii="Arabic Typesetting" w:eastAsia="Calibri" w:hAnsi="Arabic Typesetting" w:cs="Arabic Typesetting" w:hint="cs"/>
          <w:i/>
          <w:iCs/>
          <w:kern w:val="2"/>
          <w:sz w:val="22"/>
          <w:szCs w:val="22"/>
          <w:rtl/>
          <w14:ligatures w14:val="standardContextual"/>
        </w:rPr>
        <w:t>لينة</w:t>
      </w:r>
      <w:r w:rsidR="005F52F7">
        <w:rPr>
          <w:rFonts w:ascii="Arabic Typesetting" w:eastAsia="Calibri" w:hAnsi="Arabic Typesetting" w:cs="Arabic Typesetting" w:hint="cs"/>
          <w:i/>
          <w:iCs/>
          <w:kern w:val="2"/>
          <w:sz w:val="22"/>
          <w:szCs w:val="22"/>
          <w:rtl/>
          <w14:ligatures w14:val="standardContextual"/>
        </w:rPr>
        <w:t xml:space="preserve"> </w:t>
      </w:r>
      <w:r w:rsidRPr="006B4745">
        <w:rPr>
          <w:rFonts w:ascii="Arabic Typesetting" w:eastAsia="Calibri" w:hAnsi="Arabic Typesetting" w:cs="Arabic Typesetting"/>
          <w:i/>
          <w:iCs/>
          <w:kern w:val="2"/>
          <w:sz w:val="22"/>
          <w:szCs w:val="22"/>
          <w:rtl/>
          <w14:ligatures w14:val="standardContextual"/>
        </w:rPr>
        <w:t>أو تشغيلية</w:t>
      </w:r>
      <w:r w:rsidR="005F52F7">
        <w:rPr>
          <w:rFonts w:ascii="Arabic Typesetting" w:eastAsia="Calibri" w:hAnsi="Arabic Typesetting" w:cs="Arabic Typesetting" w:hint="cs"/>
          <w:i/>
          <w:iCs/>
          <w:kern w:val="2"/>
          <w:sz w:val="22"/>
          <w:szCs w:val="22"/>
          <w:rtl/>
          <w14:ligatures w14:val="standardContextual"/>
        </w:rPr>
        <w:t>،</w:t>
      </w:r>
      <w:r w:rsidRPr="006B4745">
        <w:rPr>
          <w:rFonts w:ascii="Arabic Typesetting" w:eastAsia="Calibri" w:hAnsi="Arabic Typesetting" w:cs="Arabic Typesetting"/>
          <w:kern w:val="2"/>
          <w:sz w:val="22"/>
          <w:szCs w:val="22"/>
          <w:rtl/>
          <w14:ligatures w14:val="standardContextual"/>
        </w:rPr>
        <w:t xml:space="preserve"> المكونات اللازمة لضمان استمرار تقديم الخدمات الصحية أثناء حالات الطوارئ والكوارث بما في ذلك: </w:t>
      </w:r>
      <w:r w:rsidRPr="006B4745">
        <w:rPr>
          <w:rFonts w:ascii="Arabic Typesetting" w:eastAsia="Calibri" w:hAnsi="Arabic Typesetting" w:cs="Arabic Typesetting"/>
          <w:b/>
          <w:bCs/>
          <w:kern w:val="2"/>
          <w:sz w:val="22"/>
          <w:szCs w:val="22"/>
          <w:rtl/>
          <w14:ligatures w14:val="standardContextual"/>
        </w:rPr>
        <w:t>الأنظمة</w:t>
      </w:r>
      <w:r w:rsidRPr="006B4745">
        <w:rPr>
          <w:rFonts w:ascii="Arabic Typesetting" w:eastAsia="Calibri" w:hAnsi="Arabic Typesetting" w:cs="Arabic Typesetting"/>
          <w:kern w:val="2"/>
          <w:sz w:val="22"/>
          <w:szCs w:val="22"/>
          <w:rtl/>
          <w14:ligatures w14:val="standardContextual"/>
        </w:rPr>
        <w:t xml:space="preserve"> (بما في ذلك القيادة والتنسيق والمشاركة المجتمعية والاتصالات والمعلومات والتعلم) </w:t>
      </w:r>
      <w:r w:rsidR="005F52F7">
        <w:rPr>
          <w:rFonts w:ascii="Arabic Typesetting" w:eastAsia="Calibri" w:hAnsi="Arabic Typesetting" w:cs="Arabic Typesetting" w:hint="cs"/>
          <w:kern w:val="2"/>
          <w:sz w:val="22"/>
          <w:szCs w:val="22"/>
          <w:rtl/>
          <w14:ligatures w14:val="standardContextual"/>
        </w:rPr>
        <w:t>و</w:t>
      </w:r>
      <w:r w:rsidRPr="006B4745">
        <w:rPr>
          <w:rFonts w:ascii="Arabic Typesetting" w:eastAsia="Calibri" w:hAnsi="Arabic Typesetting" w:cs="Arabic Typesetting"/>
          <w:b/>
          <w:bCs/>
          <w:kern w:val="2"/>
          <w:sz w:val="22"/>
          <w:szCs w:val="22"/>
          <w:rtl/>
          <w14:ligatures w14:val="standardContextual"/>
        </w:rPr>
        <w:t>الاستراتيجيات</w:t>
      </w:r>
      <w:r w:rsidRPr="006B4745">
        <w:rPr>
          <w:rFonts w:ascii="Arabic Typesetting" w:eastAsia="Calibri" w:hAnsi="Arabic Typesetting" w:cs="Arabic Typesetting"/>
          <w:kern w:val="2"/>
          <w:sz w:val="22"/>
          <w:szCs w:val="22"/>
          <w:rtl/>
          <w14:ligatures w14:val="standardContextual"/>
        </w:rPr>
        <w:t xml:space="preserve"> (بما في ذلك السياسات والخطط </w:t>
      </w:r>
      <w:r w:rsidR="005F52F7">
        <w:rPr>
          <w:rFonts w:ascii="Arabic Typesetting" w:eastAsia="Calibri" w:hAnsi="Arabic Typesetting" w:cs="Arabic Typesetting" w:hint="cs"/>
          <w:kern w:val="2"/>
          <w:sz w:val="22"/>
          <w:szCs w:val="22"/>
          <w:rtl/>
          <w14:ligatures w14:val="standardContextual"/>
        </w:rPr>
        <w:t>وتضم</w:t>
      </w:r>
      <w:r w:rsidRPr="006B4745">
        <w:rPr>
          <w:rFonts w:ascii="Arabic Typesetting" w:eastAsia="Calibri" w:hAnsi="Arabic Typesetting" w:cs="Arabic Typesetting"/>
          <w:kern w:val="2"/>
          <w:sz w:val="22"/>
          <w:szCs w:val="22"/>
          <w:rtl/>
          <w14:ligatures w14:val="standardContextual"/>
        </w:rPr>
        <w:t xml:space="preserve"> التنوع والإنصاف والشمول) ، </w:t>
      </w:r>
      <w:r w:rsidR="00853326">
        <w:rPr>
          <w:rFonts w:ascii="Arabic Typesetting" w:eastAsia="Calibri" w:hAnsi="Arabic Typesetting" w:cs="Arabic Typesetting" w:hint="cs"/>
          <w:b/>
          <w:bCs/>
          <w:kern w:val="2"/>
          <w:sz w:val="22"/>
          <w:szCs w:val="22"/>
          <w:rtl/>
          <w14:ligatures w14:val="standardContextual"/>
        </w:rPr>
        <w:t>الأشياء</w:t>
      </w:r>
      <w:r w:rsidR="005F52F7">
        <w:rPr>
          <w:rFonts w:ascii="Arabic Typesetting" w:eastAsia="Calibri" w:hAnsi="Arabic Typesetting" w:cs="Arabic Typesetting" w:hint="cs"/>
          <w:b/>
          <w:bCs/>
          <w:kern w:val="2"/>
          <w:sz w:val="22"/>
          <w:szCs w:val="22"/>
          <w:rtl/>
          <w14:ligatures w14:val="standardContextual"/>
        </w:rPr>
        <w:t xml:space="preserve"> </w:t>
      </w:r>
      <w:r w:rsidRPr="006B4745">
        <w:rPr>
          <w:rFonts w:ascii="Arabic Typesetting" w:eastAsia="Calibri" w:hAnsi="Arabic Typesetting" w:cs="Arabic Typesetting"/>
          <w:kern w:val="2"/>
          <w:sz w:val="22"/>
          <w:szCs w:val="22"/>
          <w:rtl/>
          <w14:ligatures w14:val="standardContextual"/>
        </w:rPr>
        <w:t xml:space="preserve">(الموارد المالية والمادية بما في ذلك </w:t>
      </w:r>
      <w:r w:rsidR="005F52F7">
        <w:rPr>
          <w:rFonts w:ascii="Arabic Typesetting" w:eastAsia="Calibri" w:hAnsi="Arabic Typesetting" w:cs="Arabic Typesetting" w:hint="cs"/>
          <w:kern w:val="2"/>
          <w:sz w:val="22"/>
          <w:szCs w:val="22"/>
          <w:rtl/>
          <w14:ligatures w14:val="standardContextual"/>
        </w:rPr>
        <w:t>المواد</w:t>
      </w:r>
      <w:r w:rsidRPr="006B4745">
        <w:rPr>
          <w:rFonts w:ascii="Arabic Typesetting" w:eastAsia="Calibri" w:hAnsi="Arabic Typesetting" w:cs="Arabic Typesetting"/>
          <w:kern w:val="2"/>
          <w:sz w:val="22"/>
          <w:szCs w:val="22"/>
          <w:rtl/>
          <w14:ligatures w14:val="standardContextual"/>
        </w:rPr>
        <w:t xml:space="preserve">) والموظفين (الموارد البشرية) وهذا يتطلب </w:t>
      </w:r>
      <w:r w:rsidRPr="006B4745">
        <w:rPr>
          <w:rFonts w:ascii="Arabic Typesetting" w:eastAsia="Calibri" w:hAnsi="Arabic Typesetting" w:cs="Arabic Typesetting"/>
          <w:i/>
          <w:iCs/>
          <w:kern w:val="2"/>
          <w:sz w:val="22"/>
          <w:szCs w:val="22"/>
          <w:rtl/>
          <w14:ligatures w14:val="standardContextual"/>
        </w:rPr>
        <w:t>المرونة والقدرة على التكيف</w:t>
      </w:r>
      <w:r w:rsidRPr="006B4745">
        <w:rPr>
          <w:rFonts w:ascii="Arabic Typesetting" w:eastAsia="Calibri" w:hAnsi="Arabic Typesetting" w:cs="Arabic Typesetting"/>
          <w:kern w:val="2"/>
          <w:sz w:val="22"/>
          <w:szCs w:val="22"/>
          <w:rtl/>
          <w14:ligatures w14:val="standardContextual"/>
        </w:rPr>
        <w:t xml:space="preserve"> من </w:t>
      </w:r>
      <w:r w:rsidR="005F52F7">
        <w:rPr>
          <w:rFonts w:ascii="Arabic Typesetting" w:eastAsia="Calibri" w:hAnsi="Arabic Typesetting" w:cs="Arabic Typesetting" w:hint="cs"/>
          <w:kern w:val="2"/>
          <w:sz w:val="22"/>
          <w:szCs w:val="22"/>
          <w:rtl/>
          <w14:ligatures w14:val="standardContextual"/>
        </w:rPr>
        <w:t xml:space="preserve">جانب </w:t>
      </w:r>
      <w:r w:rsidRPr="006B4745">
        <w:rPr>
          <w:rFonts w:ascii="Arabic Typesetting" w:eastAsia="Calibri" w:hAnsi="Arabic Typesetting" w:cs="Arabic Typesetting"/>
          <w:kern w:val="2"/>
          <w:sz w:val="22"/>
          <w:szCs w:val="22"/>
          <w:rtl/>
          <w14:ligatures w14:val="standardContextual"/>
        </w:rPr>
        <w:t xml:space="preserve">قيادة المستشفى لتنسيق المكونات المختلفة ونقلها وتعزيزها. </w:t>
      </w:r>
    </w:p>
    <w:p w14:paraId="2489345E" w14:textId="3902EC54" w:rsidR="00366D89" w:rsidRPr="006B4745" w:rsidRDefault="00366D89" w:rsidP="00BC3016">
      <w:pPr>
        <w:bidi/>
        <w:spacing w:after="160" w:line="259" w:lineRule="auto"/>
        <w:jc w:val="both"/>
        <w:rPr>
          <w:rFonts w:ascii="Arabic Typesetting" w:eastAsia="Calibri" w:hAnsi="Arabic Typesetting" w:cs="Arabic Typesetting"/>
          <w:kern w:val="2"/>
          <w:sz w:val="22"/>
          <w:szCs w:val="22"/>
          <w14:ligatures w14:val="standardContextual"/>
        </w:rPr>
      </w:pPr>
      <w:r w:rsidRPr="006B4745">
        <w:rPr>
          <w:rFonts w:ascii="Arabic Typesetting" w:eastAsia="Calibri" w:hAnsi="Arabic Typesetting" w:cs="Arabic Typesetting"/>
          <w:kern w:val="2"/>
          <w:sz w:val="22"/>
          <w:szCs w:val="22"/>
          <w:rtl/>
          <w14:ligatures w14:val="standardContextual"/>
        </w:rPr>
        <w:t xml:space="preserve">يضمن تعزيز مرونة المستشفيات استدامة </w:t>
      </w:r>
      <w:r w:rsidRPr="006B4745">
        <w:rPr>
          <w:rFonts w:ascii="Arabic Typesetting" w:eastAsia="Calibri" w:hAnsi="Arabic Typesetting" w:cs="Arabic Typesetting"/>
          <w:b/>
          <w:bCs/>
          <w:kern w:val="2"/>
          <w:sz w:val="22"/>
          <w:szCs w:val="22"/>
          <w:rtl/>
          <w14:ligatures w14:val="standardContextual"/>
        </w:rPr>
        <w:t>المستشفيات (بيئيا</w:t>
      </w:r>
      <w:r w:rsidR="001F0C98">
        <w:rPr>
          <w:rFonts w:ascii="Arabic Typesetting" w:eastAsia="Calibri" w:hAnsi="Arabic Typesetting" w:cs="Arabic Typesetting" w:hint="cs"/>
          <w:b/>
          <w:bCs/>
          <w:kern w:val="2"/>
          <w:sz w:val="22"/>
          <w:szCs w:val="22"/>
          <w:rtl/>
          <w14:ligatures w14:val="standardContextual"/>
        </w:rPr>
        <w:t>ً</w:t>
      </w:r>
      <w:r w:rsidRPr="006B4745">
        <w:rPr>
          <w:rFonts w:ascii="Arabic Typesetting" w:eastAsia="Calibri" w:hAnsi="Arabic Typesetting" w:cs="Arabic Typesetting"/>
          <w:b/>
          <w:bCs/>
          <w:kern w:val="2"/>
          <w:sz w:val="22"/>
          <w:szCs w:val="22"/>
          <w:rtl/>
          <w14:ligatures w14:val="standardContextual"/>
        </w:rPr>
        <w:t xml:space="preserve"> وماليا</w:t>
      </w:r>
      <w:r w:rsidR="001F0C98">
        <w:rPr>
          <w:rFonts w:ascii="Arabic Typesetting" w:eastAsia="Calibri" w:hAnsi="Arabic Typesetting" w:cs="Arabic Typesetting" w:hint="cs"/>
          <w:b/>
          <w:bCs/>
          <w:kern w:val="2"/>
          <w:sz w:val="22"/>
          <w:szCs w:val="22"/>
          <w:rtl/>
          <w14:ligatures w14:val="standardContextual"/>
        </w:rPr>
        <w:t>ً</w:t>
      </w:r>
      <w:r w:rsidRPr="006B4745">
        <w:rPr>
          <w:rFonts w:ascii="Arabic Typesetting" w:eastAsia="Calibri" w:hAnsi="Arabic Typesetting" w:cs="Arabic Typesetting"/>
          <w:b/>
          <w:bCs/>
          <w:kern w:val="2"/>
          <w:sz w:val="22"/>
          <w:szCs w:val="22"/>
          <w:rtl/>
          <w14:ligatures w14:val="standardContextual"/>
        </w:rPr>
        <w:t>)</w:t>
      </w:r>
      <w:r w:rsidRPr="006B4745">
        <w:rPr>
          <w:rFonts w:ascii="Arabic Typesetting" w:eastAsia="Calibri" w:hAnsi="Arabic Typesetting" w:cs="Arabic Typesetting"/>
          <w:kern w:val="2"/>
          <w:sz w:val="22"/>
          <w:szCs w:val="22"/>
          <w:rtl/>
          <w14:ligatures w14:val="standardContextual"/>
        </w:rPr>
        <w:t xml:space="preserve"> </w:t>
      </w:r>
      <w:r w:rsidR="007B39A9">
        <w:rPr>
          <w:rFonts w:ascii="Arabic Typesetting" w:eastAsia="Calibri" w:hAnsi="Arabic Typesetting" w:cs="Arabic Typesetting" w:hint="cs"/>
          <w:kern w:val="2"/>
          <w:sz w:val="22"/>
          <w:szCs w:val="22"/>
          <w:rtl/>
          <w14:ligatures w14:val="standardContextual"/>
        </w:rPr>
        <w:t>و</w:t>
      </w:r>
      <w:r w:rsidR="007B39A9" w:rsidRPr="006B4745">
        <w:rPr>
          <w:rFonts w:ascii="Arabic Typesetting" w:eastAsia="Calibri" w:hAnsi="Arabic Typesetting" w:cs="Arabic Typesetting"/>
          <w:kern w:val="2"/>
          <w:sz w:val="22"/>
          <w:szCs w:val="22"/>
          <w:rtl/>
          <w14:ligatures w14:val="standardContextual"/>
        </w:rPr>
        <w:t xml:space="preserve">إن بناء مستشفيات مرنة </w:t>
      </w:r>
      <w:r w:rsidR="007B39A9">
        <w:rPr>
          <w:rFonts w:ascii="Arabic Typesetting" w:eastAsia="Calibri" w:hAnsi="Arabic Typesetting" w:cs="Arabic Typesetting" w:hint="cs"/>
          <w:kern w:val="2"/>
          <w:sz w:val="22"/>
          <w:szCs w:val="22"/>
          <w:rtl/>
          <w14:ligatures w14:val="standardContextual"/>
        </w:rPr>
        <w:t xml:space="preserve">لا يقتصر على </w:t>
      </w:r>
      <w:r w:rsidRPr="006B4745">
        <w:rPr>
          <w:rFonts w:ascii="Arabic Typesetting" w:eastAsia="Calibri" w:hAnsi="Arabic Typesetting" w:cs="Arabic Typesetting"/>
          <w:kern w:val="2"/>
          <w:sz w:val="22"/>
          <w:szCs w:val="22"/>
          <w:rtl/>
          <w14:ligatures w14:val="standardContextual"/>
        </w:rPr>
        <w:t xml:space="preserve">ضمان أن تكون المستشفيات </w:t>
      </w:r>
      <w:r w:rsidR="001F0C98">
        <w:rPr>
          <w:rFonts w:ascii="Arabic Typesetting" w:eastAsia="Calibri" w:hAnsi="Arabic Typesetting" w:cs="Arabic Typesetting"/>
          <w:b/>
          <w:bCs/>
          <w:kern w:val="2"/>
          <w:sz w:val="22"/>
          <w:szCs w:val="22"/>
          <w:rtl/>
          <w14:ligatures w14:val="standardContextual"/>
        </w:rPr>
        <w:t>صديقة للبيئة</w:t>
      </w:r>
      <w:r w:rsidRPr="006B4745">
        <w:rPr>
          <w:rFonts w:ascii="Arabic Typesetting" w:eastAsia="Calibri" w:hAnsi="Arabic Typesetting" w:cs="Arabic Typesetting"/>
          <w:kern w:val="2"/>
          <w:sz w:val="22"/>
          <w:szCs w:val="22"/>
          <w:rtl/>
          <w14:ligatures w14:val="standardContextual"/>
        </w:rPr>
        <w:t xml:space="preserve"> </w:t>
      </w:r>
      <w:r w:rsidRPr="006B4745">
        <w:rPr>
          <w:rFonts w:ascii="Arabic Typesetting" w:eastAsia="Calibri" w:hAnsi="Arabic Typesetting" w:cs="Arabic Typesetting"/>
          <w:b/>
          <w:bCs/>
          <w:kern w:val="2"/>
          <w:sz w:val="22"/>
          <w:szCs w:val="22"/>
          <w:rtl/>
          <w14:ligatures w14:val="standardContextual"/>
        </w:rPr>
        <w:t>و</w:t>
      </w:r>
      <w:r w:rsidR="007B39A9">
        <w:rPr>
          <w:rFonts w:ascii="Arabic Typesetting" w:eastAsia="Calibri" w:hAnsi="Arabic Typesetting" w:cs="Arabic Typesetting" w:hint="cs"/>
          <w:b/>
          <w:bCs/>
          <w:kern w:val="2"/>
          <w:sz w:val="22"/>
          <w:szCs w:val="22"/>
          <w:rtl/>
          <w14:ligatures w14:val="standardContextual"/>
        </w:rPr>
        <w:t xml:space="preserve">مدركة لشؤون </w:t>
      </w:r>
      <w:r w:rsidRPr="006B4745">
        <w:rPr>
          <w:rFonts w:ascii="Arabic Typesetting" w:eastAsia="Calibri" w:hAnsi="Arabic Typesetting" w:cs="Arabic Typesetting"/>
          <w:b/>
          <w:bCs/>
          <w:kern w:val="2"/>
          <w:sz w:val="22"/>
          <w:szCs w:val="22"/>
          <w:rtl/>
          <w14:ligatures w14:val="standardContextual"/>
        </w:rPr>
        <w:t>المناخ</w:t>
      </w:r>
      <w:r w:rsidRPr="006B4745">
        <w:rPr>
          <w:rFonts w:ascii="Arabic Typesetting" w:eastAsia="Calibri" w:hAnsi="Arabic Typesetting" w:cs="Arabic Typesetting"/>
          <w:kern w:val="2"/>
          <w:sz w:val="22"/>
          <w:szCs w:val="22"/>
          <w:rtl/>
          <w14:ligatures w14:val="standardContextual"/>
        </w:rPr>
        <w:t xml:space="preserve">، </w:t>
      </w:r>
      <w:r w:rsidR="007B39A9">
        <w:rPr>
          <w:rFonts w:ascii="Arabic Typesetting" w:eastAsia="Calibri" w:hAnsi="Arabic Typesetting" w:cs="Arabic Typesetting" w:hint="cs"/>
          <w:kern w:val="2"/>
          <w:sz w:val="22"/>
          <w:szCs w:val="22"/>
          <w:rtl/>
          <w14:ligatures w14:val="standardContextual"/>
        </w:rPr>
        <w:t>بل إن ذلك</w:t>
      </w:r>
      <w:r w:rsidRPr="006B4745">
        <w:rPr>
          <w:rFonts w:ascii="Arabic Typesetting" w:eastAsia="Calibri" w:hAnsi="Arabic Typesetting" w:cs="Arabic Typesetting"/>
          <w:kern w:val="2"/>
          <w:sz w:val="22"/>
          <w:szCs w:val="22"/>
          <w:rtl/>
          <w14:ligatures w14:val="standardContextual"/>
        </w:rPr>
        <w:t xml:space="preserve"> يضمن أن المستشفيات تخفف </w:t>
      </w:r>
      <w:r w:rsidR="007B39A9">
        <w:rPr>
          <w:rFonts w:ascii="Arabic Typesetting" w:eastAsia="Calibri" w:hAnsi="Arabic Typesetting" w:cs="Arabic Typesetting" w:hint="cs"/>
          <w:kern w:val="2"/>
          <w:sz w:val="22"/>
          <w:szCs w:val="22"/>
          <w:rtl/>
          <w14:ligatures w14:val="standardContextual"/>
        </w:rPr>
        <w:t>بشكل حقيق</w:t>
      </w:r>
      <w:r w:rsidR="003D4DA6">
        <w:rPr>
          <w:rFonts w:ascii="Arabic Typesetting" w:eastAsia="Calibri" w:hAnsi="Arabic Typesetting" w:cs="Arabic Typesetting" w:hint="cs"/>
          <w:kern w:val="2"/>
          <w:sz w:val="22"/>
          <w:szCs w:val="22"/>
          <w:rtl/>
          <w14:ligatures w14:val="standardContextual"/>
        </w:rPr>
        <w:t>ي</w:t>
      </w:r>
      <w:r w:rsidR="007B39A9">
        <w:rPr>
          <w:rFonts w:ascii="Arabic Typesetting" w:eastAsia="Calibri" w:hAnsi="Arabic Typesetting" w:cs="Arabic Typesetting" w:hint="cs"/>
          <w:kern w:val="2"/>
          <w:sz w:val="22"/>
          <w:szCs w:val="22"/>
          <w:rtl/>
          <w14:ligatures w14:val="standardContextual"/>
        </w:rPr>
        <w:t xml:space="preserve"> </w:t>
      </w:r>
      <w:r w:rsidRPr="006B4745">
        <w:rPr>
          <w:rFonts w:ascii="Arabic Typesetting" w:eastAsia="Calibri" w:hAnsi="Arabic Typesetting" w:cs="Arabic Typesetting"/>
          <w:kern w:val="2"/>
          <w:sz w:val="22"/>
          <w:szCs w:val="22"/>
          <w:rtl/>
          <w14:ligatures w14:val="standardContextual"/>
        </w:rPr>
        <w:t xml:space="preserve">من </w:t>
      </w:r>
      <w:r w:rsidR="003D4DA6">
        <w:rPr>
          <w:rFonts w:ascii="Arabic Typesetting" w:eastAsia="Calibri" w:hAnsi="Arabic Typesetting" w:cs="Arabic Typesetting" w:hint="cs"/>
          <w:kern w:val="2"/>
          <w:sz w:val="22"/>
          <w:szCs w:val="22"/>
          <w:rtl/>
          <w14:ligatures w14:val="standardContextual"/>
        </w:rPr>
        <w:t>تأثيرها</w:t>
      </w:r>
      <w:r w:rsidRPr="006B4745">
        <w:rPr>
          <w:rFonts w:ascii="Arabic Typesetting" w:eastAsia="Calibri" w:hAnsi="Arabic Typesetting" w:cs="Arabic Typesetting"/>
          <w:kern w:val="2"/>
          <w:sz w:val="22"/>
          <w:szCs w:val="22"/>
          <w:rtl/>
          <w14:ligatures w14:val="standardContextual"/>
        </w:rPr>
        <w:t xml:space="preserve"> في الكوارث المناخية والمخاطر الأخرى</w:t>
      </w:r>
      <w:r w:rsidRPr="006B4745">
        <w:rPr>
          <w:rFonts w:ascii="Arabic Typesetting" w:eastAsia="Calibri" w:hAnsi="Arabic Typesetting" w:cs="Arabic Typesetting"/>
          <w:b/>
          <w:bCs/>
          <w:kern w:val="2"/>
          <w:sz w:val="22"/>
          <w:szCs w:val="22"/>
          <w:rtl/>
          <w14:ligatures w14:val="standardContextual"/>
        </w:rPr>
        <w:t>.</w:t>
      </w:r>
      <w:r w:rsidRPr="006B4745">
        <w:rPr>
          <w:rFonts w:ascii="Arabic Typesetting" w:eastAsia="Calibri" w:hAnsi="Arabic Typesetting" w:cs="Arabic Typesetting"/>
          <w:kern w:val="2"/>
          <w:sz w:val="22"/>
          <w:szCs w:val="22"/>
          <w:rtl/>
          <w14:ligatures w14:val="standardContextual"/>
        </w:rPr>
        <w:t xml:space="preserve"> و</w:t>
      </w:r>
      <w:r w:rsidR="003D4DA6">
        <w:rPr>
          <w:rFonts w:ascii="Arabic Typesetting" w:eastAsia="Calibri" w:hAnsi="Arabic Typesetting" w:cs="Arabic Typesetting" w:hint="cs"/>
          <w:kern w:val="2"/>
          <w:sz w:val="22"/>
          <w:szCs w:val="22"/>
          <w:rtl/>
          <w14:ligatures w14:val="standardContextual"/>
        </w:rPr>
        <w:t xml:space="preserve">قد </w:t>
      </w:r>
      <w:r w:rsidRPr="006B4745">
        <w:rPr>
          <w:rFonts w:ascii="Arabic Typesetting" w:eastAsia="Calibri" w:hAnsi="Arabic Typesetting" w:cs="Arabic Typesetting"/>
          <w:kern w:val="2"/>
          <w:sz w:val="22"/>
          <w:szCs w:val="22"/>
          <w:rtl/>
          <w14:ligatures w14:val="standardContextual"/>
        </w:rPr>
        <w:t xml:space="preserve">تم تسليط الضوء على الاستدامة المالية كعنصر </w:t>
      </w:r>
      <w:r w:rsidR="003D4DA6">
        <w:rPr>
          <w:rFonts w:ascii="Arabic Typesetting" w:eastAsia="Calibri" w:hAnsi="Arabic Typesetting" w:cs="Arabic Typesetting" w:hint="cs"/>
          <w:kern w:val="2"/>
          <w:sz w:val="22"/>
          <w:szCs w:val="22"/>
          <w:rtl/>
          <w14:ligatures w14:val="standardContextual"/>
        </w:rPr>
        <w:t>هام</w:t>
      </w:r>
      <w:r w:rsidRPr="006B4745">
        <w:rPr>
          <w:rFonts w:ascii="Arabic Typesetting" w:eastAsia="Calibri" w:hAnsi="Arabic Typesetting" w:cs="Arabic Typesetting"/>
          <w:kern w:val="2"/>
          <w:sz w:val="22"/>
          <w:szCs w:val="22"/>
          <w:rtl/>
          <w14:ligatures w14:val="standardContextual"/>
        </w:rPr>
        <w:t xml:space="preserve"> في ضمان مرونة المستشفيات</w:t>
      </w:r>
      <w:r w:rsidR="003D4DA6">
        <w:rPr>
          <w:rFonts w:ascii="Arabic Typesetting" w:eastAsia="Calibri" w:hAnsi="Arabic Typesetting" w:cs="Arabic Typesetting" w:hint="cs"/>
          <w:kern w:val="2"/>
          <w:sz w:val="22"/>
          <w:szCs w:val="22"/>
          <w:rtl/>
          <w14:ligatures w14:val="standardContextual"/>
        </w:rPr>
        <w:t>،</w:t>
      </w:r>
      <w:r w:rsidRPr="006B4745">
        <w:rPr>
          <w:rFonts w:ascii="Arabic Typesetting" w:eastAsia="Calibri" w:hAnsi="Arabic Typesetting" w:cs="Arabic Typesetting"/>
          <w:kern w:val="2"/>
          <w:sz w:val="22"/>
          <w:szCs w:val="22"/>
          <w:rtl/>
          <w14:ligatures w14:val="standardContextual"/>
        </w:rPr>
        <w:t xml:space="preserve"> ويجب على </w:t>
      </w:r>
      <w:r w:rsidR="00147B5D">
        <w:rPr>
          <w:rFonts w:ascii="Arabic Typesetting" w:eastAsia="Calibri" w:hAnsi="Arabic Typesetting" w:cs="Arabic Typesetting"/>
          <w:kern w:val="2"/>
          <w:sz w:val="22"/>
          <w:szCs w:val="22"/>
          <w:rtl/>
          <w14:ligatures w14:val="standardContextual"/>
        </w:rPr>
        <w:t>المستشفيات المتحلية بالمرونة</w:t>
      </w:r>
      <w:r w:rsidRPr="006B4745">
        <w:rPr>
          <w:rFonts w:ascii="Arabic Typesetting" w:eastAsia="Calibri" w:hAnsi="Arabic Typesetting" w:cs="Arabic Typesetting"/>
          <w:kern w:val="2"/>
          <w:sz w:val="22"/>
          <w:szCs w:val="22"/>
          <w:rtl/>
          <w14:ligatures w14:val="standardContextual"/>
        </w:rPr>
        <w:t xml:space="preserve"> حماية الاستثمارات و</w:t>
      </w:r>
      <w:r w:rsidR="003D4DA6">
        <w:rPr>
          <w:rFonts w:ascii="Arabic Typesetting" w:eastAsia="Calibri" w:hAnsi="Arabic Typesetting" w:cs="Arabic Typesetting"/>
          <w:kern w:val="2"/>
          <w:sz w:val="22"/>
          <w:szCs w:val="22"/>
          <w:rtl/>
          <w14:ligatures w14:val="standardContextual"/>
        </w:rPr>
        <w:t>جمع واستغلال الموارد</w:t>
      </w:r>
      <w:r w:rsidRPr="006B4745">
        <w:rPr>
          <w:rFonts w:ascii="Arabic Typesetting" w:eastAsia="Calibri" w:hAnsi="Arabic Typesetting" w:cs="Arabic Typesetting"/>
          <w:kern w:val="2"/>
          <w:sz w:val="22"/>
          <w:szCs w:val="22"/>
          <w:rtl/>
          <w14:ligatures w14:val="standardContextual"/>
        </w:rPr>
        <w:t xml:space="preserve"> </w:t>
      </w:r>
      <w:r w:rsidR="003D4DA6">
        <w:rPr>
          <w:rFonts w:ascii="Arabic Typesetting" w:eastAsia="Calibri" w:hAnsi="Arabic Typesetting" w:cs="Arabic Typesetting" w:hint="cs"/>
          <w:kern w:val="2"/>
          <w:sz w:val="22"/>
          <w:szCs w:val="22"/>
          <w:rtl/>
          <w14:ligatures w14:val="standardContextual"/>
        </w:rPr>
        <w:t>بصورة</w:t>
      </w:r>
      <w:r w:rsidRPr="006B4745">
        <w:rPr>
          <w:rFonts w:ascii="Arabic Typesetting" w:eastAsia="Calibri" w:hAnsi="Arabic Typesetting" w:cs="Arabic Typesetting"/>
          <w:kern w:val="2"/>
          <w:sz w:val="22"/>
          <w:szCs w:val="22"/>
          <w:rtl/>
          <w14:ligatures w14:val="standardContextual"/>
        </w:rPr>
        <w:t xml:space="preserve"> مستدام</w:t>
      </w:r>
      <w:r w:rsidR="003D4DA6">
        <w:rPr>
          <w:rFonts w:ascii="Arabic Typesetting" w:eastAsia="Calibri" w:hAnsi="Arabic Typesetting" w:cs="Arabic Typesetting" w:hint="cs"/>
          <w:kern w:val="2"/>
          <w:sz w:val="22"/>
          <w:szCs w:val="22"/>
          <w:rtl/>
          <w14:ligatures w14:val="standardContextual"/>
        </w:rPr>
        <w:t>ة</w:t>
      </w:r>
      <w:r w:rsidRPr="006B4745">
        <w:rPr>
          <w:rFonts w:ascii="Arabic Typesetting" w:eastAsia="Calibri" w:hAnsi="Arabic Typesetting" w:cs="Arabic Typesetting"/>
          <w:kern w:val="2"/>
          <w:sz w:val="22"/>
          <w:szCs w:val="22"/>
          <w:rtl/>
          <w14:ligatures w14:val="standardContextual"/>
        </w:rPr>
        <w:t xml:space="preserve"> للحفاظ على</w:t>
      </w:r>
      <w:r w:rsidR="00482C0F">
        <w:rPr>
          <w:rFonts w:ascii="Arabic Typesetting" w:eastAsia="Calibri" w:hAnsi="Arabic Typesetting" w:cs="Arabic Typesetting" w:hint="cs"/>
          <w:kern w:val="2"/>
          <w:sz w:val="22"/>
          <w:szCs w:val="22"/>
          <w:rtl/>
          <w14:ligatures w14:val="standardContextual"/>
        </w:rPr>
        <w:t xml:space="preserve"> تأديتها</w:t>
      </w:r>
      <w:r w:rsidRPr="006B4745">
        <w:rPr>
          <w:rFonts w:ascii="Arabic Typesetting" w:eastAsia="Calibri" w:hAnsi="Arabic Typesetting" w:cs="Arabic Typesetting"/>
          <w:kern w:val="2"/>
          <w:sz w:val="22"/>
          <w:szCs w:val="22"/>
          <w:rtl/>
          <w14:ligatures w14:val="standardContextual"/>
        </w:rPr>
        <w:t xml:space="preserve"> وظائفها. </w:t>
      </w:r>
    </w:p>
    <w:p w14:paraId="3EAAB724" w14:textId="36A0C309" w:rsidR="00366D89" w:rsidRPr="006B4745" w:rsidRDefault="00366D89" w:rsidP="00BC3016">
      <w:pPr>
        <w:bidi/>
        <w:spacing w:after="160" w:line="259" w:lineRule="auto"/>
        <w:jc w:val="both"/>
        <w:rPr>
          <w:rFonts w:ascii="Arabic Typesetting" w:eastAsia="Calibri" w:hAnsi="Arabic Typesetting" w:cs="Arabic Typesetting"/>
          <w:kern w:val="2"/>
          <w:sz w:val="22"/>
          <w:szCs w:val="22"/>
          <w14:ligatures w14:val="standardContextual"/>
        </w:rPr>
      </w:pPr>
      <w:r w:rsidRPr="006B4745">
        <w:rPr>
          <w:rFonts w:ascii="Arabic Typesetting" w:eastAsia="Calibri" w:hAnsi="Arabic Typesetting" w:cs="Arabic Typesetting"/>
          <w:kern w:val="2"/>
          <w:sz w:val="22"/>
          <w:szCs w:val="22"/>
          <w:rtl/>
          <w14:ligatures w14:val="standardContextual"/>
        </w:rPr>
        <w:t xml:space="preserve">تتميز </w:t>
      </w:r>
      <w:r w:rsidRPr="006B4745">
        <w:rPr>
          <w:rFonts w:ascii="Arabic Typesetting" w:eastAsia="Calibri" w:hAnsi="Arabic Typesetting" w:cs="Arabic Typesetting"/>
          <w:i/>
          <w:iCs/>
          <w:kern w:val="2"/>
          <w:sz w:val="22"/>
          <w:szCs w:val="22"/>
          <w:rtl/>
          <w14:ligatures w14:val="standardContextual"/>
        </w:rPr>
        <w:t xml:space="preserve">وظائف المستشفيات أو </w:t>
      </w:r>
      <w:r w:rsidRPr="006B4745">
        <w:rPr>
          <w:rFonts w:ascii="Arabic Typesetting" w:eastAsia="Calibri" w:hAnsi="Arabic Typesetting" w:cs="Arabic Typesetting"/>
          <w:kern w:val="2"/>
          <w:sz w:val="22"/>
          <w:szCs w:val="22"/>
          <w:rtl/>
          <w14:ligatures w14:val="standardContextual"/>
        </w:rPr>
        <w:t xml:space="preserve">مرونتها </w:t>
      </w:r>
      <w:r w:rsidR="00482C0F">
        <w:rPr>
          <w:rFonts w:ascii="Arabic Typesetting" w:eastAsia="Calibri" w:hAnsi="Arabic Typesetting" w:cs="Arabic Typesetting"/>
          <w:kern w:val="2"/>
          <w:sz w:val="22"/>
          <w:szCs w:val="22"/>
          <w:rtl/>
          <w14:ligatures w14:val="standardContextual"/>
        </w:rPr>
        <w:t>اللينة</w:t>
      </w:r>
      <w:r w:rsidRPr="006B4745">
        <w:rPr>
          <w:rFonts w:ascii="Arabic Typesetting" w:eastAsia="Calibri" w:hAnsi="Arabic Typesetting" w:cs="Arabic Typesetting"/>
          <w:kern w:val="2"/>
          <w:sz w:val="22"/>
          <w:szCs w:val="22"/>
          <w:rtl/>
          <w14:ligatures w14:val="standardContextual"/>
        </w:rPr>
        <w:t xml:space="preserve"> </w:t>
      </w:r>
      <w:r w:rsidR="003C0132">
        <w:rPr>
          <w:rFonts w:ascii="Arabic Typesetting" w:eastAsia="Calibri" w:hAnsi="Arabic Typesetting" w:cs="Arabic Typesetting" w:hint="cs"/>
          <w:kern w:val="2"/>
          <w:sz w:val="22"/>
          <w:szCs w:val="22"/>
          <w:rtl/>
          <w14:ligatures w14:val="standardContextual"/>
        </w:rPr>
        <w:t>بسرعة الحركة</w:t>
      </w:r>
      <w:r w:rsidRPr="003C0132">
        <w:rPr>
          <w:rFonts w:ascii="Arabic Typesetting" w:eastAsia="Calibri" w:hAnsi="Arabic Typesetting" w:cs="Arabic Typesetting"/>
          <w:kern w:val="2"/>
          <w:sz w:val="22"/>
          <w:szCs w:val="22"/>
          <w:rtl/>
          <w14:ligatures w14:val="standardContextual"/>
        </w:rPr>
        <w:t xml:space="preserve"> والتعلم</w:t>
      </w:r>
      <w:r w:rsidRPr="00482C0F">
        <w:rPr>
          <w:rFonts w:ascii="Arabic Typesetting" w:eastAsia="Calibri" w:hAnsi="Arabic Typesetting" w:cs="Arabic Typesetting"/>
          <w:i/>
          <w:iCs/>
          <w:kern w:val="2"/>
          <w:sz w:val="22"/>
          <w:szCs w:val="22"/>
          <w:rtl/>
          <w14:ligatures w14:val="standardContextual"/>
        </w:rPr>
        <w:t xml:space="preserve"> </w:t>
      </w:r>
      <w:r w:rsidR="00750749">
        <w:rPr>
          <w:rFonts w:ascii="Arabic Typesetting" w:eastAsia="Calibri" w:hAnsi="Arabic Typesetting" w:cs="Arabic Typesetting" w:hint="cs"/>
          <w:kern w:val="2"/>
          <w:sz w:val="22"/>
          <w:szCs w:val="22"/>
          <w:rtl/>
          <w14:ligatures w14:val="standardContextual"/>
        </w:rPr>
        <w:t>فيما يتعلق ب</w:t>
      </w:r>
      <w:r w:rsidRPr="006B4745">
        <w:rPr>
          <w:rFonts w:ascii="Arabic Typesetting" w:eastAsia="Calibri" w:hAnsi="Arabic Typesetting" w:cs="Arabic Typesetting"/>
          <w:kern w:val="2"/>
          <w:sz w:val="22"/>
          <w:szCs w:val="22"/>
          <w:rtl/>
          <w14:ligatures w14:val="standardContextual"/>
        </w:rPr>
        <w:t>جميع المكونات المذكورة أعلاه خلال المراحل المتداخلة المختلفة ل</w:t>
      </w:r>
      <w:r w:rsidR="00747A72">
        <w:rPr>
          <w:rFonts w:ascii="Arabic Typesetting" w:eastAsia="Calibri" w:hAnsi="Arabic Typesetting" w:cs="Arabic Typesetting"/>
          <w:kern w:val="2"/>
          <w:sz w:val="22"/>
          <w:szCs w:val="22"/>
          <w:rtl/>
          <w14:ligatures w14:val="standardContextual"/>
        </w:rPr>
        <w:t>إدارة مخاطر الطوارئ الصحية والكوارث</w:t>
      </w:r>
      <w:r w:rsidR="00482C0F">
        <w:rPr>
          <w:rFonts w:ascii="Arabic Typesetting" w:eastAsia="Calibri" w:hAnsi="Arabic Typesetting" w:cs="Arabic Typesetting" w:hint="cs"/>
          <w:kern w:val="2"/>
          <w:sz w:val="22"/>
          <w:szCs w:val="22"/>
          <w:rtl/>
          <w14:ligatures w14:val="standardContextual"/>
        </w:rPr>
        <w:t>،</w:t>
      </w:r>
      <w:r w:rsidRPr="006B4745">
        <w:rPr>
          <w:rFonts w:ascii="Arabic Typesetting" w:eastAsia="Calibri" w:hAnsi="Arabic Typesetting" w:cs="Arabic Typesetting"/>
          <w:kern w:val="2"/>
          <w:sz w:val="22"/>
          <w:szCs w:val="22"/>
          <w:rtl/>
          <w14:ligatures w14:val="standardContextual"/>
        </w:rPr>
        <w:t xml:space="preserve"> </w:t>
      </w:r>
      <w:r w:rsidR="00482C0F">
        <w:rPr>
          <w:rFonts w:ascii="Arabic Typesetting" w:eastAsia="Calibri" w:hAnsi="Arabic Typesetting" w:cs="Arabic Typesetting" w:hint="cs"/>
          <w:kern w:val="2"/>
          <w:sz w:val="22"/>
          <w:szCs w:val="22"/>
          <w:rtl/>
          <w14:ligatures w14:val="standardContextual"/>
        </w:rPr>
        <w:t>و</w:t>
      </w:r>
      <w:r w:rsidR="00CD4AEE">
        <w:rPr>
          <w:rFonts w:ascii="Arabic Typesetting" w:eastAsia="Calibri" w:hAnsi="Arabic Typesetting" w:cs="Arabic Typesetting"/>
          <w:kern w:val="2"/>
          <w:sz w:val="22"/>
          <w:szCs w:val="22"/>
          <w:rtl/>
          <w14:ligatures w14:val="standardContextual"/>
        </w:rPr>
        <w:t>غالباً</w:t>
      </w:r>
      <w:r w:rsidRPr="006B4745">
        <w:rPr>
          <w:rFonts w:ascii="Arabic Typesetting" w:eastAsia="Calibri" w:hAnsi="Arabic Typesetting" w:cs="Arabic Typesetting"/>
          <w:kern w:val="2"/>
          <w:sz w:val="22"/>
          <w:szCs w:val="22"/>
          <w:rtl/>
          <w14:ligatures w14:val="standardContextual"/>
        </w:rPr>
        <w:t xml:space="preserve"> ما ترتبط هذه السمات </w:t>
      </w:r>
      <w:r w:rsidRPr="006B4745">
        <w:rPr>
          <w:rFonts w:ascii="Arabic Typesetting" w:eastAsia="Calibri" w:hAnsi="Arabic Typesetting" w:cs="Arabic Typesetting"/>
          <w:b/>
          <w:bCs/>
          <w:kern w:val="2"/>
          <w:sz w:val="22"/>
          <w:szCs w:val="22"/>
          <w:u w:val="single"/>
          <w:rtl/>
          <w14:ligatures w14:val="standardContextual"/>
        </w:rPr>
        <w:t>بالقدرات التكيفية وال</w:t>
      </w:r>
      <w:r w:rsidR="00482C0F">
        <w:rPr>
          <w:rFonts w:ascii="Arabic Typesetting" w:eastAsia="Calibri" w:hAnsi="Arabic Typesetting" w:cs="Arabic Typesetting" w:hint="cs"/>
          <w:b/>
          <w:bCs/>
          <w:kern w:val="2"/>
          <w:sz w:val="22"/>
          <w:szCs w:val="22"/>
          <w:u w:val="single"/>
          <w:rtl/>
          <w14:ligatures w14:val="standardContextual"/>
        </w:rPr>
        <w:t>انتقالية</w:t>
      </w:r>
      <w:r w:rsidRPr="006B4745">
        <w:rPr>
          <w:rFonts w:ascii="Arabic Typesetting" w:eastAsia="Calibri" w:hAnsi="Arabic Typesetting" w:cs="Arabic Typesetting"/>
          <w:b/>
          <w:bCs/>
          <w:kern w:val="2"/>
          <w:sz w:val="22"/>
          <w:szCs w:val="22"/>
          <w:u w:val="single"/>
          <w:rtl/>
          <w14:ligatures w14:val="standardContextual"/>
        </w:rPr>
        <w:t xml:space="preserve"> والتعلمية.</w:t>
      </w:r>
    </w:p>
    <w:p w14:paraId="3640B460" w14:textId="1F3F9957" w:rsidR="00366D89" w:rsidRPr="006B4745" w:rsidRDefault="0038586D" w:rsidP="00BC3016">
      <w:pPr>
        <w:keepNext/>
        <w:keepLines/>
        <w:numPr>
          <w:ilvl w:val="0"/>
          <w:numId w:val="285"/>
        </w:numPr>
        <w:bidi/>
        <w:spacing w:before="40" w:after="160" w:line="259" w:lineRule="auto"/>
        <w:ind w:left="0" w:firstLine="0"/>
        <w:jc w:val="both"/>
        <w:outlineLvl w:val="1"/>
        <w:rPr>
          <w:rFonts w:ascii="Arabic Typesetting" w:hAnsi="Arabic Typesetting" w:cs="Arabic Typesetting"/>
          <w:color w:val="2F5496"/>
          <w:kern w:val="2"/>
          <w:sz w:val="26"/>
          <w:szCs w:val="26"/>
          <w14:ligatures w14:val="standardContextual"/>
        </w:rPr>
      </w:pPr>
      <w:bookmarkStart w:id="7" w:name="_Toc150096359"/>
      <w:r>
        <w:rPr>
          <w:rFonts w:ascii="Arabic Typesetting" w:hAnsi="Arabic Typesetting" w:cs="Arabic Typesetting" w:hint="cs"/>
          <w:color w:val="2F5496"/>
          <w:kern w:val="2"/>
          <w:sz w:val="26"/>
          <w:szCs w:val="26"/>
          <w:rtl/>
          <w14:ligatures w14:val="standardContextual"/>
        </w:rPr>
        <w:t>صياغة</w:t>
      </w:r>
      <w:r w:rsidR="00D02855" w:rsidRPr="006B4745">
        <w:rPr>
          <w:rFonts w:ascii="Arabic Typesetting" w:hAnsi="Arabic Typesetting" w:cs="Arabic Typesetting"/>
          <w:color w:val="2F5496"/>
          <w:kern w:val="2"/>
          <w:sz w:val="26"/>
          <w:szCs w:val="26"/>
          <w:rtl/>
          <w14:ligatures w14:val="standardContextual"/>
        </w:rPr>
        <w:t xml:space="preserve"> </w:t>
      </w:r>
      <w:r w:rsidR="00D02855">
        <w:rPr>
          <w:rFonts w:ascii="Arabic Typesetting" w:hAnsi="Arabic Typesetting" w:cs="Arabic Typesetting" w:hint="cs"/>
          <w:color w:val="2F5496"/>
          <w:kern w:val="2"/>
          <w:sz w:val="26"/>
          <w:szCs w:val="26"/>
          <w:rtl/>
          <w14:ligatures w14:val="standardContextual"/>
        </w:rPr>
        <w:t xml:space="preserve">إرشادات </w:t>
      </w:r>
      <w:r w:rsidR="00D02855" w:rsidRPr="006B4745">
        <w:rPr>
          <w:rFonts w:ascii="Arabic Typesetting" w:hAnsi="Arabic Typesetting" w:cs="Arabic Typesetting"/>
          <w:color w:val="2F5496"/>
          <w:kern w:val="2"/>
          <w:sz w:val="26"/>
          <w:szCs w:val="26"/>
          <w:rtl/>
          <w14:ligatures w14:val="standardContextual"/>
        </w:rPr>
        <w:t>مرونة المستشفيات</w:t>
      </w:r>
      <w:r>
        <w:rPr>
          <w:rFonts w:ascii="Arabic Typesetting" w:hAnsi="Arabic Typesetting" w:cs="Arabic Typesetting" w:hint="cs"/>
          <w:color w:val="2F5496"/>
          <w:kern w:val="2"/>
          <w:sz w:val="26"/>
          <w:szCs w:val="26"/>
          <w:rtl/>
          <w14:ligatures w14:val="standardContextual"/>
        </w:rPr>
        <w:t xml:space="preserve"> عملياتياً</w:t>
      </w:r>
      <w:r w:rsidR="009D595F" w:rsidRPr="006B4745">
        <w:rPr>
          <w:rFonts w:ascii="Arabic Typesetting" w:hAnsi="Arabic Typesetting" w:cs="Arabic Typesetting"/>
          <w:color w:val="2F5496"/>
          <w:kern w:val="2"/>
          <w:sz w:val="26"/>
          <w:szCs w:val="26"/>
          <w:rtl/>
          <w14:ligatures w14:val="standardContextual"/>
        </w:rPr>
        <w:t>:</w:t>
      </w:r>
      <w:bookmarkEnd w:id="7"/>
    </w:p>
    <w:p w14:paraId="6B54879C" w14:textId="107C725E" w:rsidR="00366D89" w:rsidRPr="006B4745" w:rsidRDefault="00366D89" w:rsidP="00BC3016">
      <w:pPr>
        <w:bidi/>
        <w:spacing w:after="160" w:line="259" w:lineRule="auto"/>
        <w:jc w:val="both"/>
        <w:rPr>
          <w:rFonts w:ascii="Arabic Typesetting" w:eastAsia="Calibri" w:hAnsi="Arabic Typesetting" w:cs="Arabic Typesetting"/>
          <w:kern w:val="2"/>
          <w:sz w:val="22"/>
          <w:szCs w:val="22"/>
          <w14:ligatures w14:val="standardContextual"/>
        </w:rPr>
      </w:pPr>
      <w:r w:rsidRPr="006B4745">
        <w:rPr>
          <w:rFonts w:ascii="Arabic Typesetting" w:eastAsia="Calibri" w:hAnsi="Arabic Typesetting" w:cs="Arabic Typesetting"/>
          <w:kern w:val="2"/>
          <w:sz w:val="22"/>
          <w:szCs w:val="22"/>
          <w:rtl/>
          <w14:ligatures w14:val="standardContextual"/>
        </w:rPr>
        <w:t>واستكمالا</w:t>
      </w:r>
      <w:r w:rsidR="007713D7">
        <w:rPr>
          <w:rFonts w:ascii="Arabic Typesetting" w:eastAsia="Calibri" w:hAnsi="Arabic Typesetting" w:cs="Arabic Typesetting" w:hint="cs"/>
          <w:kern w:val="2"/>
          <w:sz w:val="22"/>
          <w:szCs w:val="22"/>
          <w:rtl/>
          <w14:ligatures w14:val="standardContextual"/>
        </w:rPr>
        <w:t>ً</w:t>
      </w:r>
      <w:r w:rsidRPr="006B4745">
        <w:rPr>
          <w:rFonts w:ascii="Arabic Typesetting" w:eastAsia="Calibri" w:hAnsi="Arabic Typesetting" w:cs="Arabic Typesetting"/>
          <w:kern w:val="2"/>
          <w:sz w:val="22"/>
          <w:szCs w:val="22"/>
          <w:rtl/>
          <w14:ligatures w14:val="standardContextual"/>
        </w:rPr>
        <w:t xml:space="preserve"> للإطار المذكور أعلاه </w:t>
      </w:r>
      <w:r w:rsidR="007713D7" w:rsidRPr="003C0132">
        <w:rPr>
          <w:rFonts w:ascii="Arabic Typesetting" w:eastAsia="Calibri" w:hAnsi="Arabic Typesetting" w:cs="Arabic Typesetting" w:hint="cs"/>
          <w:kern w:val="2"/>
          <w:sz w:val="22"/>
          <w:szCs w:val="22"/>
          <w:rtl/>
          <w14:ligatures w14:val="standardContextual"/>
        </w:rPr>
        <w:t>عُدلت</w:t>
      </w:r>
      <w:r w:rsidRPr="006B4745">
        <w:rPr>
          <w:rFonts w:ascii="Arabic Typesetting" w:eastAsia="Calibri" w:hAnsi="Arabic Typesetting" w:cs="Arabic Typesetting"/>
          <w:kern w:val="2"/>
          <w:sz w:val="22"/>
          <w:szCs w:val="22"/>
          <w:rtl/>
          <w14:ligatures w14:val="standardContextual"/>
        </w:rPr>
        <w:t xml:space="preserve"> أربعة أسئلة </w:t>
      </w:r>
      <w:r w:rsidR="007713D7">
        <w:rPr>
          <w:rFonts w:ascii="Arabic Typesetting" w:eastAsia="Calibri" w:hAnsi="Arabic Typesetting" w:cs="Arabic Typesetting" w:hint="cs"/>
          <w:kern w:val="2"/>
          <w:sz w:val="22"/>
          <w:szCs w:val="22"/>
          <w:rtl/>
          <w14:ligatures w14:val="standardContextual"/>
        </w:rPr>
        <w:t>ي</w:t>
      </w:r>
      <w:r w:rsidRPr="006B4745">
        <w:rPr>
          <w:rFonts w:ascii="Arabic Typesetting" w:eastAsia="Calibri" w:hAnsi="Arabic Typesetting" w:cs="Arabic Typesetting"/>
          <w:kern w:val="2"/>
          <w:sz w:val="22"/>
          <w:szCs w:val="22"/>
          <w:rtl/>
          <w14:ligatures w14:val="standardContextual"/>
        </w:rPr>
        <w:t xml:space="preserve">سترشد بها </w:t>
      </w:r>
      <w:r w:rsidR="007713D7">
        <w:rPr>
          <w:rFonts w:ascii="Arabic Typesetting" w:eastAsia="Calibri" w:hAnsi="Arabic Typesetting" w:cs="Arabic Typesetting" w:hint="cs"/>
          <w:kern w:val="2"/>
          <w:sz w:val="22"/>
          <w:szCs w:val="22"/>
          <w:rtl/>
          <w14:ligatures w14:val="standardContextual"/>
        </w:rPr>
        <w:t xml:space="preserve">عند </w:t>
      </w:r>
      <w:r w:rsidRPr="006B4745">
        <w:rPr>
          <w:rFonts w:ascii="Arabic Typesetting" w:eastAsia="Calibri" w:hAnsi="Arabic Typesetting" w:cs="Arabic Typesetting"/>
          <w:kern w:val="2"/>
          <w:sz w:val="22"/>
          <w:szCs w:val="22"/>
          <w:rtl/>
          <w14:ligatures w14:val="standardContextual"/>
        </w:rPr>
        <w:t xml:space="preserve">تفعيل </w:t>
      </w:r>
      <w:r w:rsidR="00E56B48">
        <w:rPr>
          <w:rFonts w:ascii="Arabic Typesetting" w:eastAsia="Calibri" w:hAnsi="Arabic Typesetting" w:cs="Arabic Typesetting"/>
          <w:kern w:val="2"/>
          <w:sz w:val="22"/>
          <w:szCs w:val="22"/>
          <w:rtl/>
          <w14:ligatures w14:val="standardContextual"/>
        </w:rPr>
        <w:t>مرونة المستشفيات</w:t>
      </w:r>
      <w:r w:rsidRPr="006B4745">
        <w:rPr>
          <w:rFonts w:ascii="Arabic Typesetting" w:eastAsia="Calibri" w:hAnsi="Arabic Typesetting" w:cs="Arabic Typesetting"/>
          <w:kern w:val="2"/>
          <w:sz w:val="22"/>
          <w:szCs w:val="22"/>
          <w:vertAlign w:val="superscript"/>
          <w:rtl/>
          <w14:ligatures w14:val="standardContextual"/>
        </w:rPr>
        <w:footnoteReference w:id="15"/>
      </w:r>
      <w:r w:rsidRPr="006B4745">
        <w:rPr>
          <w:rFonts w:ascii="Arabic Typesetting" w:eastAsia="Calibri" w:hAnsi="Arabic Typesetting" w:cs="Arabic Typesetting"/>
          <w:kern w:val="2"/>
          <w:sz w:val="22"/>
          <w:szCs w:val="22"/>
          <w:vertAlign w:val="superscript"/>
          <w:rtl/>
          <w14:ligatures w14:val="standardContextual"/>
        </w:rPr>
        <w:footnoteReference w:id="16"/>
      </w:r>
      <w:r w:rsidRPr="006B4745">
        <w:rPr>
          <w:rFonts w:ascii="Arabic Typesetting" w:eastAsia="Calibri" w:hAnsi="Arabic Typesetting" w:cs="Arabic Typesetting"/>
          <w:kern w:val="2"/>
          <w:sz w:val="22"/>
          <w:szCs w:val="22"/>
          <w:rtl/>
          <w14:ligatures w14:val="standardContextual"/>
        </w:rPr>
        <w:t>:</w:t>
      </w:r>
    </w:p>
    <w:p w14:paraId="24E3697A" w14:textId="07015037" w:rsidR="00366D89" w:rsidRPr="001F6577" w:rsidRDefault="00455940" w:rsidP="00BC3016">
      <w:pPr>
        <w:numPr>
          <w:ilvl w:val="0"/>
          <w:numId w:val="278"/>
        </w:numPr>
        <w:bidi/>
        <w:spacing w:after="160" w:line="259" w:lineRule="auto"/>
        <w:contextualSpacing/>
        <w:jc w:val="both"/>
        <w:rPr>
          <w:rFonts w:ascii="Arabic Typesetting" w:eastAsia="Calibri" w:hAnsi="Arabic Typesetting" w:cs="Arabic Typesetting"/>
          <w:i/>
          <w:iCs/>
          <w:kern w:val="2"/>
          <w:sz w:val="22"/>
          <w:szCs w:val="22"/>
          <w14:ligatures w14:val="standardContextual"/>
        </w:rPr>
      </w:pPr>
      <w:r w:rsidRPr="001F6577">
        <w:rPr>
          <w:rFonts w:ascii="Arabic Typesetting" w:eastAsia="Calibri" w:hAnsi="Arabic Typesetting" w:cs="Arabic Typesetting" w:hint="cs"/>
          <w:b/>
          <w:bCs/>
          <w:kern w:val="2"/>
          <w:sz w:val="22"/>
          <w:szCs w:val="22"/>
          <w:rtl/>
          <w:lang w:bidi="ar-SY"/>
          <w14:ligatures w14:val="standardContextual"/>
        </w:rPr>
        <w:t>ما الهدف من</w:t>
      </w:r>
      <w:r w:rsidRPr="001F6577">
        <w:rPr>
          <w:rFonts w:ascii="Arabic Typesetting" w:eastAsia="Calibri" w:hAnsi="Arabic Typesetting" w:cs="Arabic Typesetting" w:hint="cs"/>
          <w:kern w:val="2"/>
          <w:sz w:val="22"/>
          <w:szCs w:val="22"/>
          <w:rtl/>
          <w:lang w:bidi="ar-SY"/>
          <w14:ligatures w14:val="standardContextual"/>
        </w:rPr>
        <w:t xml:space="preserve"> </w:t>
      </w:r>
      <w:r w:rsidR="003B580E" w:rsidRPr="001F6577">
        <w:rPr>
          <w:rFonts w:ascii="Arabic Typesetting" w:eastAsia="Calibri" w:hAnsi="Arabic Typesetting" w:cs="Arabic Typesetting"/>
          <w:kern w:val="2"/>
          <w:sz w:val="22"/>
          <w:szCs w:val="22"/>
          <w:rtl/>
          <w14:ligatures w14:val="standardContextual"/>
        </w:rPr>
        <w:t>مرونة المستشفيات</w:t>
      </w:r>
      <w:r w:rsidR="00366D89" w:rsidRPr="001F6577">
        <w:rPr>
          <w:rFonts w:ascii="Arabic Typesetting" w:eastAsia="Calibri" w:hAnsi="Arabic Typesetting" w:cs="Arabic Typesetting"/>
          <w:b/>
          <w:bCs/>
          <w:kern w:val="2"/>
          <w:sz w:val="22"/>
          <w:szCs w:val="22"/>
          <w:rtl/>
          <w14:ligatures w14:val="standardContextual"/>
        </w:rPr>
        <w:t>؟</w:t>
      </w:r>
      <w:r w:rsidR="00366D89" w:rsidRPr="001F6577">
        <w:rPr>
          <w:rFonts w:ascii="Arabic Typesetting" w:eastAsia="Calibri" w:hAnsi="Arabic Typesetting" w:cs="Arabic Typesetting"/>
          <w:kern w:val="2"/>
          <w:sz w:val="22"/>
          <w:szCs w:val="22"/>
          <w:rtl/>
          <w14:ligatures w14:val="standardContextual"/>
        </w:rPr>
        <w:t xml:space="preserve"> </w:t>
      </w:r>
      <w:r w:rsidR="00ED31C2" w:rsidRPr="001F6577">
        <w:rPr>
          <w:rFonts w:ascii="Arabic Typesetting" w:eastAsia="Calibri" w:hAnsi="Arabic Typesetting" w:cs="Arabic Typesetting" w:hint="cs"/>
          <w:kern w:val="2"/>
          <w:sz w:val="22"/>
          <w:szCs w:val="22"/>
          <w:rtl/>
          <w14:ligatures w14:val="standardContextual"/>
        </w:rPr>
        <w:t>نحدد هنا</w:t>
      </w:r>
      <w:r w:rsidR="00366D89" w:rsidRPr="001F6577">
        <w:rPr>
          <w:rFonts w:ascii="Arabic Typesetting" w:eastAsia="Calibri" w:hAnsi="Arabic Typesetting" w:cs="Arabic Typesetting"/>
          <w:kern w:val="2"/>
          <w:sz w:val="22"/>
          <w:szCs w:val="22"/>
          <w:rtl/>
          <w14:ligatures w14:val="standardContextual"/>
        </w:rPr>
        <w:t xml:space="preserve"> </w:t>
      </w:r>
      <w:r w:rsidR="00366D89" w:rsidRPr="001F6577">
        <w:rPr>
          <w:rFonts w:ascii="Arabic Typesetting" w:eastAsia="Calibri" w:hAnsi="Arabic Typesetting" w:cs="Arabic Typesetting"/>
          <w:kern w:val="2"/>
          <w:sz w:val="22"/>
          <w:szCs w:val="22"/>
          <w:u w:val="single"/>
          <w:rtl/>
          <w14:ligatures w14:val="standardContextual"/>
        </w:rPr>
        <w:t>النتيجة الأولية</w:t>
      </w:r>
      <w:r w:rsidR="00366D89" w:rsidRPr="001F6577">
        <w:rPr>
          <w:rFonts w:ascii="Arabic Typesetting" w:eastAsia="Calibri" w:hAnsi="Arabic Typesetting" w:cs="Arabic Typesetting"/>
          <w:kern w:val="2"/>
          <w:sz w:val="22"/>
          <w:szCs w:val="22"/>
          <w:rtl/>
          <w14:ligatures w14:val="standardContextual"/>
        </w:rPr>
        <w:t xml:space="preserve"> ل</w:t>
      </w:r>
      <w:r w:rsidR="003B580E" w:rsidRPr="001F6577">
        <w:rPr>
          <w:rFonts w:ascii="Arabic Typesetting" w:eastAsia="Calibri" w:hAnsi="Arabic Typesetting" w:cs="Arabic Typesetting"/>
          <w:kern w:val="2"/>
          <w:sz w:val="22"/>
          <w:szCs w:val="22"/>
          <w:rtl/>
          <w14:ligatures w14:val="standardContextual"/>
        </w:rPr>
        <w:t>مرونة المستشفيات</w:t>
      </w:r>
      <w:r w:rsidR="00366D89" w:rsidRPr="001F6577">
        <w:rPr>
          <w:rFonts w:ascii="Arabic Typesetting" w:eastAsia="Calibri" w:hAnsi="Arabic Typesetting" w:cs="Arabic Typesetting"/>
          <w:kern w:val="2"/>
          <w:sz w:val="22"/>
          <w:szCs w:val="22"/>
          <w:rtl/>
          <w14:ligatures w14:val="standardContextual"/>
        </w:rPr>
        <w:t xml:space="preserve"> وآثارها المذكورة أعلاه. </w:t>
      </w:r>
      <w:r w:rsidR="002E0D06">
        <w:rPr>
          <w:rFonts w:ascii="Arabic Typesetting" w:eastAsia="Calibri" w:hAnsi="Arabic Typesetting" w:cs="Arabic Typesetting"/>
          <w:i/>
          <w:iCs/>
          <w:kern w:val="2"/>
          <w:sz w:val="22"/>
          <w:szCs w:val="22"/>
          <w:rtl/>
          <w14:ligatures w14:val="standardContextual"/>
        </w:rPr>
        <w:t>تجب مراعاة</w:t>
      </w:r>
      <w:r w:rsidR="00366D89" w:rsidRPr="001F6577">
        <w:rPr>
          <w:rFonts w:ascii="Arabic Typesetting" w:eastAsia="Calibri" w:hAnsi="Arabic Typesetting" w:cs="Arabic Typesetting"/>
          <w:i/>
          <w:iCs/>
          <w:kern w:val="2"/>
          <w:sz w:val="22"/>
          <w:szCs w:val="22"/>
          <w:rtl/>
          <w14:ligatures w14:val="standardContextual"/>
        </w:rPr>
        <w:t xml:space="preserve"> سمات </w:t>
      </w:r>
      <w:r w:rsidR="003B580E" w:rsidRPr="001F6577">
        <w:rPr>
          <w:rFonts w:ascii="Arabic Typesetting" w:eastAsia="Calibri" w:hAnsi="Arabic Typesetting" w:cs="Arabic Typesetting"/>
          <w:i/>
          <w:iCs/>
          <w:kern w:val="2"/>
          <w:sz w:val="22"/>
          <w:szCs w:val="22"/>
          <w:rtl/>
          <w14:ligatures w14:val="standardContextual"/>
        </w:rPr>
        <w:t>مرونة المستشفيات</w:t>
      </w:r>
      <w:r w:rsidR="00366D89" w:rsidRPr="001F6577">
        <w:rPr>
          <w:rFonts w:ascii="Arabic Typesetting" w:eastAsia="Calibri" w:hAnsi="Arabic Typesetting" w:cs="Arabic Typesetting"/>
          <w:i/>
          <w:iCs/>
          <w:kern w:val="2"/>
          <w:sz w:val="22"/>
          <w:szCs w:val="22"/>
          <w:rtl/>
          <w14:ligatures w14:val="standardContextual"/>
        </w:rPr>
        <w:t xml:space="preserve"> </w:t>
      </w:r>
      <w:r w:rsidR="005A3898" w:rsidRPr="001F6577">
        <w:rPr>
          <w:rFonts w:ascii="Arabic Typesetting" w:eastAsia="Calibri" w:hAnsi="Arabic Typesetting" w:cs="Arabic Typesetting" w:hint="cs"/>
          <w:i/>
          <w:iCs/>
          <w:kern w:val="2"/>
          <w:sz w:val="22"/>
          <w:szCs w:val="22"/>
          <w:rtl/>
          <w14:ligatures w14:val="standardContextual"/>
        </w:rPr>
        <w:t>عند</w:t>
      </w:r>
      <w:r w:rsidR="00366D89" w:rsidRPr="001F6577">
        <w:rPr>
          <w:rFonts w:ascii="Arabic Typesetting" w:eastAsia="Calibri" w:hAnsi="Arabic Typesetting" w:cs="Arabic Typesetting"/>
          <w:i/>
          <w:iCs/>
          <w:kern w:val="2"/>
          <w:sz w:val="22"/>
          <w:szCs w:val="22"/>
          <w:rtl/>
          <w14:ligatures w14:val="standardContextual"/>
        </w:rPr>
        <w:t xml:space="preserve"> تقييمها.</w:t>
      </w:r>
    </w:p>
    <w:p w14:paraId="43524643" w14:textId="1EFE0191" w:rsidR="00366D89" w:rsidRPr="001F6577" w:rsidRDefault="00A56014" w:rsidP="00BC3016">
      <w:pPr>
        <w:numPr>
          <w:ilvl w:val="0"/>
          <w:numId w:val="278"/>
        </w:numPr>
        <w:bidi/>
        <w:spacing w:after="160" w:line="259" w:lineRule="auto"/>
        <w:contextualSpacing/>
        <w:jc w:val="both"/>
        <w:rPr>
          <w:rFonts w:ascii="Arabic Typesetting" w:eastAsia="Calibri" w:hAnsi="Arabic Typesetting" w:cs="Arabic Typesetting"/>
          <w:kern w:val="2"/>
          <w:sz w:val="22"/>
          <w:szCs w:val="22"/>
          <w14:ligatures w14:val="standardContextual"/>
        </w:rPr>
      </w:pPr>
      <w:r w:rsidRPr="001F6577">
        <w:rPr>
          <w:rFonts w:ascii="Arabic Typesetting" w:eastAsia="Calibri" w:hAnsi="Arabic Typesetting" w:cs="Arabic Typesetting" w:hint="cs"/>
          <w:b/>
          <w:bCs/>
          <w:kern w:val="2"/>
          <w:sz w:val="22"/>
          <w:szCs w:val="22"/>
          <w:rtl/>
          <w14:ligatures w14:val="standardContextual"/>
        </w:rPr>
        <w:t>لأي شيء تتصدى</w:t>
      </w:r>
      <w:r w:rsidR="00455940" w:rsidRPr="001F6577">
        <w:rPr>
          <w:rFonts w:ascii="Arabic Typesetting" w:eastAsia="Calibri" w:hAnsi="Arabic Typesetting" w:cs="Arabic Typesetting" w:hint="cs"/>
          <w:kern w:val="2"/>
          <w:sz w:val="22"/>
          <w:szCs w:val="22"/>
          <w:rtl/>
          <w14:ligatures w14:val="standardContextual"/>
        </w:rPr>
        <w:t xml:space="preserve"> </w:t>
      </w:r>
      <w:r w:rsidR="003B580E" w:rsidRPr="001F6577">
        <w:rPr>
          <w:rFonts w:ascii="Arabic Typesetting" w:eastAsia="Calibri" w:hAnsi="Arabic Typesetting" w:cs="Arabic Typesetting"/>
          <w:kern w:val="2"/>
          <w:sz w:val="22"/>
          <w:szCs w:val="22"/>
          <w:rtl/>
          <w14:ligatures w14:val="standardContextual"/>
        </w:rPr>
        <w:t>مرونة المستشفيات</w:t>
      </w:r>
      <w:r w:rsidR="00366D89" w:rsidRPr="001F6577">
        <w:rPr>
          <w:rFonts w:ascii="Arabic Typesetting" w:eastAsia="Calibri" w:hAnsi="Arabic Typesetting" w:cs="Arabic Typesetting"/>
          <w:b/>
          <w:bCs/>
          <w:kern w:val="2"/>
          <w:sz w:val="22"/>
          <w:szCs w:val="22"/>
          <w:rtl/>
          <w14:ligatures w14:val="standardContextual"/>
        </w:rPr>
        <w:t xml:space="preserve">؟ </w:t>
      </w:r>
      <w:r w:rsidR="00AA432C" w:rsidRPr="001F6577">
        <w:rPr>
          <w:rFonts w:ascii="Arabic Typesetting" w:eastAsia="Calibri" w:hAnsi="Arabic Typesetting" w:cs="Arabic Typesetting" w:hint="cs"/>
          <w:kern w:val="2"/>
          <w:sz w:val="22"/>
          <w:szCs w:val="22"/>
          <w:rtl/>
          <w14:ligatures w14:val="standardContextual"/>
        </w:rPr>
        <w:t>نس</w:t>
      </w:r>
      <w:r w:rsidR="00366D89" w:rsidRPr="001F6577">
        <w:rPr>
          <w:rFonts w:ascii="Arabic Typesetting" w:eastAsia="Calibri" w:hAnsi="Arabic Typesetting" w:cs="Arabic Typesetting"/>
          <w:kern w:val="2"/>
          <w:sz w:val="22"/>
          <w:szCs w:val="22"/>
          <w:rtl/>
          <w14:ligatures w14:val="standardContextual"/>
        </w:rPr>
        <w:t>لط الضوء</w:t>
      </w:r>
      <w:r w:rsidR="00AA432C" w:rsidRPr="001F6577">
        <w:rPr>
          <w:rFonts w:ascii="Arabic Typesetting" w:eastAsia="Calibri" w:hAnsi="Arabic Typesetting" w:cs="Arabic Typesetting" w:hint="cs"/>
          <w:kern w:val="2"/>
          <w:sz w:val="22"/>
          <w:szCs w:val="22"/>
          <w:rtl/>
          <w14:ligatures w14:val="standardContextual"/>
        </w:rPr>
        <w:t xml:space="preserve"> هنا</w:t>
      </w:r>
      <w:r w:rsidR="00366D89" w:rsidRPr="001F6577">
        <w:rPr>
          <w:rFonts w:ascii="Arabic Typesetting" w:eastAsia="Calibri" w:hAnsi="Arabic Typesetting" w:cs="Arabic Typesetting"/>
          <w:kern w:val="2"/>
          <w:sz w:val="22"/>
          <w:szCs w:val="22"/>
          <w:rtl/>
          <w14:ligatures w14:val="standardContextual"/>
        </w:rPr>
        <w:t xml:space="preserve"> </w:t>
      </w:r>
      <w:r w:rsidR="00366D89" w:rsidRPr="001F6577">
        <w:rPr>
          <w:rFonts w:ascii="Arabic Typesetting" w:eastAsia="Calibri" w:hAnsi="Arabic Typesetting" w:cs="Arabic Typesetting"/>
          <w:kern w:val="2"/>
          <w:sz w:val="22"/>
          <w:szCs w:val="22"/>
          <w:u w:val="single"/>
          <w:rtl/>
          <w14:ligatures w14:val="standardContextual"/>
        </w:rPr>
        <w:t>على النهج المنهجي و</w:t>
      </w:r>
      <w:r w:rsidR="00B15EA3" w:rsidRPr="001F6577">
        <w:rPr>
          <w:rFonts w:ascii="Arabic Typesetting" w:eastAsia="Calibri" w:hAnsi="Arabic Typesetting" w:cs="Arabic Typesetting" w:hint="cs"/>
          <w:kern w:val="2"/>
          <w:sz w:val="22"/>
          <w:szCs w:val="22"/>
          <w:u w:val="single"/>
          <w:rtl/>
          <w14:ligatures w14:val="standardContextual"/>
        </w:rPr>
        <w:t>المطَّلع على ا</w:t>
      </w:r>
      <w:r w:rsidR="00B15EA3" w:rsidRPr="001F6577">
        <w:rPr>
          <w:rFonts w:ascii="Arabic Typesetting" w:eastAsia="Calibri" w:hAnsi="Arabic Typesetting" w:cs="Arabic Typesetting"/>
          <w:kern w:val="2"/>
          <w:sz w:val="22"/>
          <w:szCs w:val="22"/>
          <w:u w:val="single"/>
          <w:rtl/>
          <w14:ligatures w14:val="standardContextual"/>
        </w:rPr>
        <w:t>لمخاطر</w:t>
      </w:r>
      <w:r w:rsidR="00366D89" w:rsidRPr="001F6577">
        <w:rPr>
          <w:rFonts w:ascii="Arabic Typesetting" w:eastAsia="Calibri" w:hAnsi="Arabic Typesetting" w:cs="Arabic Typesetting"/>
          <w:kern w:val="2"/>
          <w:sz w:val="22"/>
          <w:szCs w:val="22"/>
          <w:u w:val="single"/>
          <w:rtl/>
          <w14:ligatures w14:val="standardContextual"/>
        </w:rPr>
        <w:t xml:space="preserve"> وجميع المخاطر</w:t>
      </w:r>
      <w:r w:rsidR="00366D89" w:rsidRPr="001F6577">
        <w:rPr>
          <w:rFonts w:ascii="Arabic Typesetting" w:eastAsia="Calibri" w:hAnsi="Arabic Typesetting" w:cs="Arabic Typesetting"/>
          <w:kern w:val="2"/>
          <w:sz w:val="22"/>
          <w:szCs w:val="22"/>
          <w:rtl/>
          <w14:ligatures w14:val="standardContextual"/>
        </w:rPr>
        <w:t xml:space="preserve"> لتعزيز </w:t>
      </w:r>
      <w:r w:rsidR="00F7466B" w:rsidRPr="001F6577">
        <w:rPr>
          <w:rFonts w:ascii="Arabic Typesetting" w:eastAsia="Calibri" w:hAnsi="Arabic Typesetting" w:cs="Arabic Typesetting"/>
          <w:kern w:val="2"/>
          <w:sz w:val="22"/>
          <w:szCs w:val="22"/>
          <w:rtl/>
          <w14:ligatures w14:val="standardContextual"/>
        </w:rPr>
        <w:t>المرونة</w:t>
      </w:r>
      <w:r w:rsidR="00366D89" w:rsidRPr="001F6577">
        <w:rPr>
          <w:rFonts w:ascii="Arabic Typesetting" w:eastAsia="Calibri" w:hAnsi="Arabic Typesetting" w:cs="Arabic Typesetting"/>
          <w:kern w:val="2"/>
          <w:sz w:val="22"/>
          <w:szCs w:val="22"/>
          <w:rtl/>
          <w14:ligatures w14:val="standardContextual"/>
        </w:rPr>
        <w:t xml:space="preserve"> في مواجهة مختلف أنواع المخاطر ، على النحو المستنير بنهج منظمة الصحة العالمية المتكامل تجاه إدارة مخاطر مخاطر الكوارث</w:t>
      </w:r>
      <w:r w:rsidR="00AA432C" w:rsidRPr="001F6577">
        <w:rPr>
          <w:rFonts w:ascii="Arabic Typesetting" w:eastAsia="Calibri" w:hAnsi="Arabic Typesetting" w:cs="Arabic Typesetting" w:hint="cs"/>
          <w:kern w:val="2"/>
          <w:sz w:val="22"/>
          <w:szCs w:val="22"/>
          <w:rtl/>
          <w14:ligatures w14:val="standardContextual"/>
        </w:rPr>
        <w:t>.</w:t>
      </w:r>
    </w:p>
    <w:p w14:paraId="465E431E" w14:textId="6BF9D8CE" w:rsidR="00366D89" w:rsidRPr="001F6577" w:rsidRDefault="00455940" w:rsidP="00BC3016">
      <w:pPr>
        <w:numPr>
          <w:ilvl w:val="0"/>
          <w:numId w:val="278"/>
        </w:numPr>
        <w:bidi/>
        <w:spacing w:after="160" w:line="259" w:lineRule="auto"/>
        <w:contextualSpacing/>
        <w:jc w:val="both"/>
        <w:rPr>
          <w:rFonts w:ascii="Arabic Typesetting" w:eastAsia="Calibri" w:hAnsi="Arabic Typesetting" w:cs="Arabic Typesetting"/>
          <w:kern w:val="2"/>
          <w:sz w:val="22"/>
          <w:szCs w:val="22"/>
          <w14:ligatures w14:val="standardContextual"/>
        </w:rPr>
      </w:pPr>
      <w:r w:rsidRPr="001F6577">
        <w:rPr>
          <w:rFonts w:ascii="Arabic Typesetting" w:eastAsia="Calibri" w:hAnsi="Arabic Typesetting" w:cs="Arabic Typesetting" w:hint="cs"/>
          <w:b/>
          <w:bCs/>
          <w:kern w:val="2"/>
          <w:sz w:val="22"/>
          <w:szCs w:val="22"/>
          <w:rtl/>
          <w14:ligatures w14:val="standardContextual"/>
        </w:rPr>
        <w:t>كيف نحقق</w:t>
      </w:r>
      <w:r w:rsidRPr="001F6577">
        <w:rPr>
          <w:rFonts w:ascii="Arabic Typesetting" w:eastAsia="Calibri" w:hAnsi="Arabic Typesetting" w:cs="Arabic Typesetting" w:hint="cs"/>
          <w:kern w:val="2"/>
          <w:sz w:val="22"/>
          <w:szCs w:val="22"/>
          <w:rtl/>
          <w14:ligatures w14:val="standardContextual"/>
        </w:rPr>
        <w:t xml:space="preserve"> </w:t>
      </w:r>
      <w:r w:rsidR="003B580E" w:rsidRPr="001F6577">
        <w:rPr>
          <w:rFonts w:ascii="Arabic Typesetting" w:eastAsia="Calibri" w:hAnsi="Arabic Typesetting" w:cs="Arabic Typesetting"/>
          <w:kern w:val="2"/>
          <w:sz w:val="22"/>
          <w:szCs w:val="22"/>
          <w:rtl/>
          <w14:ligatures w14:val="standardContextual"/>
        </w:rPr>
        <w:t>مرونة المستشفيات</w:t>
      </w:r>
      <w:r w:rsidR="00366D89" w:rsidRPr="001F6577">
        <w:rPr>
          <w:rFonts w:ascii="Arabic Typesetting" w:eastAsia="Calibri" w:hAnsi="Arabic Typesetting" w:cs="Arabic Typesetting"/>
          <w:b/>
          <w:bCs/>
          <w:kern w:val="2"/>
          <w:sz w:val="22"/>
          <w:szCs w:val="22"/>
          <w:rtl/>
          <w14:ligatures w14:val="standardContextual"/>
        </w:rPr>
        <w:t xml:space="preserve">؟ </w:t>
      </w:r>
      <w:r w:rsidR="005F4739" w:rsidRPr="001F6577">
        <w:rPr>
          <w:rFonts w:ascii="Arabic Typesetting" w:eastAsia="Calibri" w:hAnsi="Arabic Typesetting" w:cs="Arabic Typesetting" w:hint="cs"/>
          <w:kern w:val="2"/>
          <w:sz w:val="22"/>
          <w:szCs w:val="22"/>
          <w:rtl/>
          <w14:ligatures w14:val="standardContextual"/>
        </w:rPr>
        <w:t>نركز هنا على</w:t>
      </w:r>
      <w:r w:rsidR="005F4739" w:rsidRPr="001F6577">
        <w:rPr>
          <w:rFonts w:ascii="Arabic Typesetting" w:eastAsia="Calibri" w:hAnsi="Arabic Typesetting" w:cs="Arabic Typesetting" w:hint="cs"/>
          <w:b/>
          <w:bCs/>
          <w:kern w:val="2"/>
          <w:sz w:val="22"/>
          <w:szCs w:val="22"/>
          <w:rtl/>
          <w14:ligatures w14:val="standardContextual"/>
        </w:rPr>
        <w:t xml:space="preserve"> </w:t>
      </w:r>
      <w:r w:rsidR="00366D89" w:rsidRPr="001F6577">
        <w:rPr>
          <w:rFonts w:ascii="Arabic Typesetting" w:eastAsia="Calibri" w:hAnsi="Arabic Typesetting" w:cs="Arabic Typesetting"/>
          <w:kern w:val="2"/>
          <w:sz w:val="22"/>
          <w:szCs w:val="22"/>
          <w:rtl/>
          <w14:ligatures w14:val="standardContextual"/>
        </w:rPr>
        <w:t xml:space="preserve">تعميم إدارة مخاطر الكوارث في عمليات المستشفى الروتينية ودمج الدروس المستفادة من الأحداث </w:t>
      </w:r>
      <w:r w:rsidR="00B275E3" w:rsidRPr="001F6577">
        <w:rPr>
          <w:rFonts w:ascii="Arabic Typesetting" w:eastAsia="Calibri" w:hAnsi="Arabic Typesetting" w:cs="Arabic Typesetting" w:hint="cs"/>
          <w:kern w:val="2"/>
          <w:sz w:val="22"/>
          <w:szCs w:val="22"/>
          <w:rtl/>
          <w14:ligatures w14:val="standardContextual"/>
        </w:rPr>
        <w:t>الشديدة</w:t>
      </w:r>
      <w:r w:rsidR="00366D89" w:rsidRPr="001F6577">
        <w:rPr>
          <w:rFonts w:ascii="Arabic Typesetting" w:eastAsia="Calibri" w:hAnsi="Arabic Typesetting" w:cs="Arabic Typesetting"/>
          <w:kern w:val="2"/>
          <w:sz w:val="22"/>
          <w:szCs w:val="22"/>
          <w:rtl/>
          <w14:ligatures w14:val="standardContextual"/>
        </w:rPr>
        <w:t xml:space="preserve"> وبناء قدرات امتصاص</w:t>
      </w:r>
      <w:r w:rsidR="00E11754" w:rsidRPr="001F6577">
        <w:rPr>
          <w:rFonts w:ascii="Arabic Typesetting" w:eastAsia="Calibri" w:hAnsi="Arabic Typesetting" w:cs="Arabic Typesetting" w:hint="cs"/>
          <w:kern w:val="2"/>
          <w:sz w:val="22"/>
          <w:szCs w:val="22"/>
          <w:rtl/>
          <w14:ligatures w14:val="standardContextual"/>
        </w:rPr>
        <w:t xml:space="preserve"> الصدمات </w:t>
      </w:r>
      <w:r w:rsidR="00366D89" w:rsidRPr="001F6577">
        <w:rPr>
          <w:rFonts w:ascii="Arabic Typesetting" w:eastAsia="Calibri" w:hAnsi="Arabic Typesetting" w:cs="Arabic Typesetting"/>
          <w:kern w:val="2"/>
          <w:sz w:val="22"/>
          <w:szCs w:val="22"/>
          <w:rtl/>
          <w14:ligatures w14:val="standardContextual"/>
        </w:rPr>
        <w:t>و</w:t>
      </w:r>
      <w:r w:rsidR="00E11754" w:rsidRPr="001F6577">
        <w:rPr>
          <w:rFonts w:ascii="Arabic Typesetting" w:eastAsia="Calibri" w:hAnsi="Arabic Typesetting" w:cs="Arabic Typesetting" w:hint="cs"/>
          <w:kern w:val="2"/>
          <w:sz w:val="22"/>
          <w:szCs w:val="22"/>
          <w:rtl/>
          <w14:ligatures w14:val="standardContextual"/>
        </w:rPr>
        <w:t xml:space="preserve">القدرات </w:t>
      </w:r>
      <w:r w:rsidR="00366D89" w:rsidRPr="001F6577">
        <w:rPr>
          <w:rFonts w:ascii="Arabic Typesetting" w:eastAsia="Calibri" w:hAnsi="Arabic Typesetting" w:cs="Arabic Typesetting"/>
          <w:kern w:val="2"/>
          <w:sz w:val="22"/>
          <w:szCs w:val="22"/>
          <w:rtl/>
          <w14:ligatures w14:val="standardContextual"/>
        </w:rPr>
        <w:t>التكيفية وال</w:t>
      </w:r>
      <w:r w:rsidR="00E11754" w:rsidRPr="001F6577">
        <w:rPr>
          <w:rFonts w:ascii="Arabic Typesetting" w:eastAsia="Calibri" w:hAnsi="Arabic Typesetting" w:cs="Arabic Typesetting"/>
          <w:kern w:val="2"/>
          <w:sz w:val="22"/>
          <w:szCs w:val="22"/>
          <w:rtl/>
          <w14:ligatures w14:val="standardContextual"/>
        </w:rPr>
        <w:t>انتقالية</w:t>
      </w:r>
      <w:r w:rsidR="00366D89" w:rsidRPr="001F6577">
        <w:rPr>
          <w:rFonts w:ascii="Arabic Typesetting" w:eastAsia="Calibri" w:hAnsi="Arabic Typesetting" w:cs="Arabic Typesetting"/>
          <w:kern w:val="2"/>
          <w:sz w:val="22"/>
          <w:szCs w:val="22"/>
          <w:rtl/>
          <w14:ligatures w14:val="standardContextual"/>
        </w:rPr>
        <w:t xml:space="preserve"> والتعليمية لضمان </w:t>
      </w:r>
      <w:r w:rsidR="002720CB" w:rsidRPr="001F6577">
        <w:rPr>
          <w:rFonts w:ascii="Arabic Typesetting" w:eastAsia="Calibri" w:hAnsi="Arabic Typesetting" w:cs="Arabic Typesetting" w:hint="cs"/>
          <w:kern w:val="2"/>
          <w:sz w:val="22"/>
          <w:szCs w:val="22"/>
          <w:rtl/>
          <w14:ligatures w14:val="standardContextual"/>
        </w:rPr>
        <w:t xml:space="preserve">وجود </w:t>
      </w:r>
      <w:r w:rsidR="00366D89" w:rsidRPr="001F6577">
        <w:rPr>
          <w:rFonts w:ascii="Arabic Typesetting" w:eastAsia="Calibri" w:hAnsi="Arabic Typesetting" w:cs="Arabic Typesetting"/>
          <w:kern w:val="2"/>
          <w:sz w:val="22"/>
          <w:szCs w:val="22"/>
          <w:rtl/>
          <w14:ligatures w14:val="standardContextual"/>
        </w:rPr>
        <w:t xml:space="preserve">المرونة </w:t>
      </w:r>
      <w:r w:rsidR="00366D89" w:rsidRPr="001F6577">
        <w:rPr>
          <w:rFonts w:ascii="Arabic Typesetting" w:eastAsia="Calibri" w:hAnsi="Arabic Typesetting" w:cs="Arabic Typesetting"/>
          <w:kern w:val="2"/>
          <w:sz w:val="22"/>
          <w:szCs w:val="22"/>
          <w:u w:val="single"/>
          <w:rtl/>
          <w14:ligatures w14:val="standardContextual"/>
        </w:rPr>
        <w:t xml:space="preserve">قبل </w:t>
      </w:r>
      <w:r w:rsidR="00366D89" w:rsidRPr="001F6577">
        <w:rPr>
          <w:rFonts w:ascii="Arabic Typesetting" w:eastAsia="Calibri" w:hAnsi="Arabic Typesetting" w:cs="Arabic Typesetting"/>
          <w:kern w:val="2"/>
          <w:sz w:val="22"/>
          <w:szCs w:val="22"/>
          <w:rtl/>
          <w14:ligatures w14:val="standardContextual"/>
        </w:rPr>
        <w:t>حالة الطوارئ أو الكوارث</w:t>
      </w:r>
      <w:r w:rsidR="00C66138" w:rsidRPr="001F6577">
        <w:rPr>
          <w:rFonts w:ascii="Arabic Typesetting" w:eastAsia="Calibri" w:hAnsi="Arabic Typesetting" w:cs="Arabic Typesetting"/>
          <w:kern w:val="2"/>
          <w:sz w:val="22"/>
          <w:szCs w:val="22"/>
          <w:u w:val="single"/>
          <w:rtl/>
          <w14:ligatures w14:val="standardContextual"/>
        </w:rPr>
        <w:t xml:space="preserve"> وأثناء</w:t>
      </w:r>
      <w:r w:rsidR="00C66138" w:rsidRPr="001F6577">
        <w:rPr>
          <w:rFonts w:ascii="Arabic Typesetting" w:eastAsia="Calibri" w:hAnsi="Arabic Typesetting" w:cs="Arabic Typesetting" w:hint="cs"/>
          <w:kern w:val="2"/>
          <w:sz w:val="22"/>
          <w:szCs w:val="22"/>
          <w:u w:val="single"/>
          <w:rtl/>
          <w14:ligatures w14:val="standardContextual"/>
        </w:rPr>
        <w:t>ها</w:t>
      </w:r>
      <w:r w:rsidR="00C66138" w:rsidRPr="001F6577">
        <w:rPr>
          <w:rFonts w:ascii="Arabic Typesetting" w:eastAsia="Calibri" w:hAnsi="Arabic Typesetting" w:cs="Arabic Typesetting"/>
          <w:kern w:val="2"/>
          <w:sz w:val="22"/>
          <w:szCs w:val="22"/>
          <w:u w:val="single"/>
          <w:rtl/>
          <w14:ligatures w14:val="standardContextual"/>
        </w:rPr>
        <w:t xml:space="preserve"> وبعد</w:t>
      </w:r>
      <w:r w:rsidR="00C66138" w:rsidRPr="001F6577">
        <w:rPr>
          <w:rFonts w:ascii="Arabic Typesetting" w:eastAsia="Calibri" w:hAnsi="Arabic Typesetting" w:cs="Arabic Typesetting" w:hint="cs"/>
          <w:kern w:val="2"/>
          <w:sz w:val="22"/>
          <w:szCs w:val="22"/>
          <w:u w:val="single"/>
          <w:rtl/>
          <w14:ligatures w14:val="standardContextual"/>
        </w:rPr>
        <w:t>ها.</w:t>
      </w:r>
    </w:p>
    <w:p w14:paraId="2941BA61" w14:textId="56BE80EB" w:rsidR="00366D89" w:rsidRPr="001F6577" w:rsidRDefault="00C27966" w:rsidP="00BC3016">
      <w:pPr>
        <w:numPr>
          <w:ilvl w:val="0"/>
          <w:numId w:val="278"/>
        </w:numPr>
        <w:bidi/>
        <w:spacing w:after="160" w:line="259" w:lineRule="auto"/>
        <w:contextualSpacing/>
        <w:jc w:val="both"/>
        <w:rPr>
          <w:rFonts w:ascii="Arabic Typesetting" w:eastAsia="Calibri" w:hAnsi="Arabic Typesetting" w:cs="Arabic Typesetting"/>
          <w:kern w:val="2"/>
          <w:sz w:val="22"/>
          <w:szCs w:val="22"/>
          <w14:ligatures w14:val="standardContextual"/>
        </w:rPr>
      </w:pPr>
      <w:r w:rsidRPr="001F6577">
        <w:rPr>
          <w:rFonts w:ascii="Arabic Typesetting" w:eastAsia="Calibri" w:hAnsi="Arabic Typesetting" w:cs="Arabic Typesetting" w:hint="cs"/>
          <w:b/>
          <w:bCs/>
          <w:kern w:val="2"/>
          <w:sz w:val="22"/>
          <w:szCs w:val="22"/>
          <w:rtl/>
          <w14:ligatures w14:val="standardContextual"/>
        </w:rPr>
        <w:t>أين تكون</w:t>
      </w:r>
      <w:r w:rsidRPr="001F6577">
        <w:rPr>
          <w:rFonts w:ascii="Arabic Typesetting" w:eastAsia="Calibri" w:hAnsi="Arabic Typesetting" w:cs="Arabic Typesetting" w:hint="cs"/>
          <w:kern w:val="2"/>
          <w:sz w:val="22"/>
          <w:szCs w:val="22"/>
          <w:rtl/>
          <w14:ligatures w14:val="standardContextual"/>
        </w:rPr>
        <w:t xml:space="preserve"> </w:t>
      </w:r>
      <w:r w:rsidR="003B580E" w:rsidRPr="001F6577">
        <w:rPr>
          <w:rFonts w:ascii="Arabic Typesetting" w:eastAsia="Calibri" w:hAnsi="Arabic Typesetting" w:cs="Arabic Typesetting"/>
          <w:kern w:val="2"/>
          <w:sz w:val="22"/>
          <w:szCs w:val="22"/>
          <w:rtl/>
          <w14:ligatures w14:val="standardContextual"/>
        </w:rPr>
        <w:t>مرونة المستشفيات</w:t>
      </w:r>
      <w:r w:rsidR="00366D89" w:rsidRPr="001F6577">
        <w:rPr>
          <w:rFonts w:ascii="Arabic Typesetting" w:eastAsia="Calibri" w:hAnsi="Arabic Typesetting" w:cs="Arabic Typesetting"/>
          <w:b/>
          <w:bCs/>
          <w:kern w:val="2"/>
          <w:sz w:val="22"/>
          <w:szCs w:val="22"/>
          <w:rtl/>
          <w14:ligatures w14:val="standardContextual"/>
        </w:rPr>
        <w:t xml:space="preserve">؟ </w:t>
      </w:r>
      <w:r w:rsidR="0019091E" w:rsidRPr="001F6577">
        <w:rPr>
          <w:rFonts w:ascii="Arabic Typesetting" w:eastAsia="Calibri" w:hAnsi="Arabic Typesetting" w:cs="Arabic Typesetting" w:hint="cs"/>
          <w:b/>
          <w:bCs/>
          <w:kern w:val="2"/>
          <w:sz w:val="22"/>
          <w:szCs w:val="22"/>
          <w:rtl/>
          <w14:ligatures w14:val="standardContextual"/>
        </w:rPr>
        <w:t xml:space="preserve">نبحث </w:t>
      </w:r>
      <w:r w:rsidR="0019091E" w:rsidRPr="001F6577">
        <w:rPr>
          <w:rFonts w:ascii="Arabic Typesetting" w:eastAsia="Calibri" w:hAnsi="Arabic Typesetting" w:cs="Arabic Typesetting" w:hint="cs"/>
          <w:kern w:val="2"/>
          <w:sz w:val="22"/>
          <w:szCs w:val="22"/>
          <w:rtl/>
          <w14:ligatures w14:val="standardContextual"/>
        </w:rPr>
        <w:t>هنا في</w:t>
      </w:r>
      <w:r w:rsidR="0019091E" w:rsidRPr="001F6577">
        <w:rPr>
          <w:rFonts w:ascii="Arabic Typesetting" w:eastAsia="Calibri" w:hAnsi="Arabic Typesetting" w:cs="Arabic Typesetting" w:hint="cs"/>
          <w:b/>
          <w:bCs/>
          <w:kern w:val="2"/>
          <w:sz w:val="22"/>
          <w:szCs w:val="22"/>
          <w:rtl/>
          <w14:ligatures w14:val="standardContextual"/>
        </w:rPr>
        <w:t xml:space="preserve"> </w:t>
      </w:r>
      <w:r w:rsidR="004A74A1" w:rsidRPr="001F6577">
        <w:rPr>
          <w:rFonts w:ascii="Arabic Typesetting" w:eastAsia="Calibri" w:hAnsi="Arabic Typesetting" w:cs="Arabic Typesetting" w:hint="cs"/>
          <w:kern w:val="2"/>
          <w:sz w:val="22"/>
          <w:szCs w:val="22"/>
          <w:rtl/>
          <w14:ligatures w14:val="standardContextual"/>
        </w:rPr>
        <w:t>م</w:t>
      </w:r>
      <w:r w:rsidR="00366D89" w:rsidRPr="001F6577">
        <w:rPr>
          <w:rFonts w:ascii="Arabic Typesetting" w:eastAsia="Calibri" w:hAnsi="Arabic Typesetting" w:cs="Arabic Typesetting"/>
          <w:kern w:val="2"/>
          <w:sz w:val="22"/>
          <w:szCs w:val="22"/>
          <w:rtl/>
          <w14:ligatures w14:val="standardContextual"/>
        </w:rPr>
        <w:t>ساهم</w:t>
      </w:r>
      <w:r w:rsidR="004A74A1" w:rsidRPr="001F6577">
        <w:rPr>
          <w:rFonts w:ascii="Arabic Typesetting" w:eastAsia="Calibri" w:hAnsi="Arabic Typesetting" w:cs="Arabic Typesetting" w:hint="cs"/>
          <w:kern w:val="2"/>
          <w:sz w:val="22"/>
          <w:szCs w:val="22"/>
          <w:rtl/>
          <w14:ligatures w14:val="standardContextual"/>
        </w:rPr>
        <w:t>ة</w:t>
      </w:r>
      <w:r w:rsidR="00366D89" w:rsidRPr="001F6577">
        <w:rPr>
          <w:rFonts w:ascii="Arabic Typesetting" w:eastAsia="Calibri" w:hAnsi="Arabic Typesetting" w:cs="Arabic Typesetting"/>
          <w:kern w:val="2"/>
          <w:sz w:val="22"/>
          <w:szCs w:val="22"/>
          <w:rtl/>
          <w14:ligatures w14:val="standardContextual"/>
        </w:rPr>
        <w:t xml:space="preserve"> تعزيز مرونة مكونات المستشفى (أو النظام) أو أجزائه في مرونة الكل. </w:t>
      </w:r>
    </w:p>
    <w:p w14:paraId="5997E4F7" w14:textId="542FC08A" w:rsidR="00366D89" w:rsidRPr="006B4745" w:rsidRDefault="00BE0AE8" w:rsidP="00BC3016">
      <w:pPr>
        <w:bidi/>
        <w:spacing w:after="160" w:line="259" w:lineRule="auto"/>
        <w:jc w:val="both"/>
        <w:rPr>
          <w:rFonts w:ascii="Arabic Typesetting" w:eastAsia="Calibri" w:hAnsi="Arabic Typesetting" w:cs="Arabic Typesetting"/>
          <w:b/>
          <w:bCs/>
          <w:kern w:val="2"/>
          <w:sz w:val="22"/>
          <w:szCs w:val="22"/>
          <w14:ligatures w14:val="standardContextual"/>
        </w:rPr>
      </w:pPr>
      <w:r>
        <w:rPr>
          <w:rFonts w:ascii="Arabic Typesetting" w:eastAsia="Calibri" w:hAnsi="Arabic Typesetting" w:cs="Arabic Typesetting" w:hint="cs"/>
          <w:b/>
          <w:bCs/>
          <w:kern w:val="2"/>
          <w:sz w:val="22"/>
          <w:szCs w:val="22"/>
          <w:rtl/>
          <w14:ligatures w14:val="standardContextual"/>
        </w:rPr>
        <w:t>عند</w:t>
      </w:r>
      <w:r w:rsidR="00366D89" w:rsidRPr="006B4745">
        <w:rPr>
          <w:rFonts w:ascii="Arabic Typesetting" w:eastAsia="Calibri" w:hAnsi="Arabic Typesetting" w:cs="Arabic Typesetting"/>
          <w:b/>
          <w:bCs/>
          <w:kern w:val="2"/>
          <w:sz w:val="22"/>
          <w:szCs w:val="22"/>
          <w:rtl/>
          <w14:ligatures w14:val="standardContextual"/>
        </w:rPr>
        <w:t xml:space="preserve"> التفعيل العملي ل</w:t>
      </w:r>
      <w:r w:rsidR="003B580E">
        <w:rPr>
          <w:rFonts w:ascii="Arabic Typesetting" w:eastAsia="Calibri" w:hAnsi="Arabic Typesetting" w:cs="Arabic Typesetting"/>
          <w:b/>
          <w:bCs/>
          <w:kern w:val="2"/>
          <w:sz w:val="22"/>
          <w:szCs w:val="22"/>
          <w:rtl/>
          <w14:ligatures w14:val="standardContextual"/>
        </w:rPr>
        <w:t>مرونة المستشفيات</w:t>
      </w:r>
      <w:r w:rsidR="00366D89" w:rsidRPr="006B4745">
        <w:rPr>
          <w:rFonts w:ascii="Arabic Typesetting" w:eastAsia="Calibri" w:hAnsi="Arabic Typesetting" w:cs="Arabic Typesetting"/>
          <w:b/>
          <w:bCs/>
          <w:kern w:val="2"/>
          <w:sz w:val="22"/>
          <w:szCs w:val="22"/>
          <w:rtl/>
          <w14:ligatures w14:val="standardContextual"/>
        </w:rPr>
        <w:t xml:space="preserve">، تربط هذه الإرشادات والمصفوفة </w:t>
      </w:r>
      <w:r w:rsidR="00A57FC1">
        <w:rPr>
          <w:rFonts w:ascii="Arabic Typesetting" w:eastAsia="Calibri" w:hAnsi="Arabic Typesetting" w:cs="Arabic Typesetting"/>
          <w:b/>
          <w:bCs/>
          <w:kern w:val="2"/>
          <w:sz w:val="22"/>
          <w:szCs w:val="22"/>
          <w:rtl/>
          <w14:ligatures w14:val="standardContextual"/>
        </w:rPr>
        <w:t>العملياتي</w:t>
      </w:r>
      <w:r w:rsidR="00366D89" w:rsidRPr="006B4745">
        <w:rPr>
          <w:rFonts w:ascii="Arabic Typesetting" w:eastAsia="Calibri" w:hAnsi="Arabic Typesetting" w:cs="Arabic Typesetting"/>
          <w:b/>
          <w:bCs/>
          <w:kern w:val="2"/>
          <w:sz w:val="22"/>
          <w:szCs w:val="22"/>
          <w:rtl/>
          <w14:ligatures w14:val="standardContextual"/>
        </w:rPr>
        <w:t xml:space="preserve">ة بين </w:t>
      </w:r>
      <w:r w:rsidR="00547319">
        <w:rPr>
          <w:rFonts w:ascii="Arabic Typesetting" w:eastAsia="Calibri" w:hAnsi="Arabic Typesetting" w:cs="Arabic Typesetting" w:hint="cs"/>
          <w:b/>
          <w:bCs/>
          <w:kern w:val="2"/>
          <w:sz w:val="22"/>
          <w:szCs w:val="22"/>
          <w:rtl/>
          <w14:ligatures w14:val="standardContextual"/>
        </w:rPr>
        <w:t>السؤال</w:t>
      </w:r>
      <w:r w:rsidR="00366D89" w:rsidRPr="006B4745">
        <w:rPr>
          <w:rFonts w:ascii="Arabic Typesetting" w:eastAsia="Calibri" w:hAnsi="Arabic Typesetting" w:cs="Arabic Typesetting"/>
          <w:b/>
          <w:bCs/>
          <w:kern w:val="2"/>
          <w:sz w:val="22"/>
          <w:szCs w:val="22"/>
          <w:rtl/>
          <w14:ligatures w14:val="standardContextual"/>
        </w:rPr>
        <w:t>"</w:t>
      </w:r>
      <w:r w:rsidR="00547319">
        <w:rPr>
          <w:rFonts w:ascii="Arabic Typesetting" w:eastAsia="Calibri" w:hAnsi="Arabic Typesetting" w:cs="Arabic Typesetting" w:hint="cs"/>
          <w:b/>
          <w:bCs/>
          <w:kern w:val="2"/>
          <w:sz w:val="22"/>
          <w:szCs w:val="22"/>
          <w:rtl/>
          <w14:ligatures w14:val="standardContextual"/>
        </w:rPr>
        <w:t>كيف نحقق مرونة المستشفيات</w:t>
      </w:r>
      <w:r w:rsidR="00366D89" w:rsidRPr="006B4745">
        <w:rPr>
          <w:rFonts w:ascii="Arabic Typesetting" w:eastAsia="Calibri" w:hAnsi="Arabic Typesetting" w:cs="Arabic Typesetting"/>
          <w:b/>
          <w:bCs/>
          <w:kern w:val="2"/>
          <w:sz w:val="22"/>
          <w:szCs w:val="22"/>
          <w:rtl/>
          <w14:ligatures w14:val="standardContextual"/>
        </w:rPr>
        <w:t>" و "</w:t>
      </w:r>
      <w:r w:rsidR="00547319">
        <w:rPr>
          <w:rFonts w:ascii="Arabic Typesetting" w:eastAsia="Calibri" w:hAnsi="Arabic Typesetting" w:cs="Arabic Typesetting" w:hint="cs"/>
          <w:b/>
          <w:bCs/>
          <w:kern w:val="2"/>
          <w:sz w:val="22"/>
          <w:szCs w:val="22"/>
          <w:rtl/>
          <w14:ligatures w14:val="standardContextual"/>
        </w:rPr>
        <w:t>أين تكون مرونة المستشفيات</w:t>
      </w:r>
      <w:r w:rsidR="00366D89" w:rsidRPr="006B4745">
        <w:rPr>
          <w:rFonts w:ascii="Arabic Typesetting" w:eastAsia="Calibri" w:hAnsi="Arabic Typesetting" w:cs="Arabic Typesetting"/>
          <w:b/>
          <w:bCs/>
          <w:kern w:val="2"/>
          <w:sz w:val="22"/>
          <w:szCs w:val="22"/>
          <w:rtl/>
          <w14:ligatures w14:val="standardContextual"/>
        </w:rPr>
        <w:t xml:space="preserve">" التي تصف تدخلات محددة لكل مكون </w:t>
      </w:r>
      <w:r w:rsidR="00E700D6">
        <w:rPr>
          <w:rFonts w:ascii="Arabic Typesetting" w:eastAsia="Calibri" w:hAnsi="Arabic Typesetting" w:cs="Arabic Typesetting" w:hint="cs"/>
          <w:b/>
          <w:bCs/>
          <w:kern w:val="2"/>
          <w:sz w:val="22"/>
          <w:szCs w:val="22"/>
          <w:rtl/>
          <w14:ligatures w14:val="standardContextual"/>
        </w:rPr>
        <w:t>خلال</w:t>
      </w:r>
      <w:r w:rsidR="00366D89" w:rsidRPr="006B4745">
        <w:rPr>
          <w:rFonts w:ascii="Arabic Typesetting" w:eastAsia="Calibri" w:hAnsi="Arabic Typesetting" w:cs="Arabic Typesetting"/>
          <w:b/>
          <w:bCs/>
          <w:kern w:val="2"/>
          <w:sz w:val="22"/>
          <w:szCs w:val="22"/>
          <w:rtl/>
          <w14:ligatures w14:val="standardContextual"/>
        </w:rPr>
        <w:t xml:space="preserve"> دورة </w:t>
      </w:r>
      <w:r w:rsidR="00747A72">
        <w:rPr>
          <w:rFonts w:ascii="Arabic Typesetting" w:eastAsia="Calibri" w:hAnsi="Arabic Typesetting" w:cs="Arabic Typesetting"/>
          <w:b/>
          <w:bCs/>
          <w:kern w:val="2"/>
          <w:sz w:val="22"/>
          <w:szCs w:val="22"/>
          <w:rtl/>
          <w14:ligatures w14:val="standardContextual"/>
        </w:rPr>
        <w:t>إدارة مخاطر الطوارئ الصحية والكوارث</w:t>
      </w:r>
      <w:r w:rsidR="00366D89" w:rsidRPr="006B4745">
        <w:rPr>
          <w:rFonts w:ascii="Arabic Typesetting" w:eastAsia="Calibri" w:hAnsi="Arabic Typesetting" w:cs="Arabic Typesetting"/>
          <w:b/>
          <w:bCs/>
          <w:kern w:val="2"/>
          <w:sz w:val="22"/>
          <w:szCs w:val="22"/>
          <w:rtl/>
          <w14:ligatures w14:val="standardContextual"/>
        </w:rPr>
        <w:t xml:space="preserve">. </w:t>
      </w:r>
    </w:p>
    <w:p w14:paraId="3337CDBE" w14:textId="6BA780FA" w:rsidR="00366D89" w:rsidRPr="006B4745" w:rsidRDefault="00BC3016" w:rsidP="00BC3016">
      <w:pPr>
        <w:bidi/>
        <w:spacing w:after="160" w:line="259" w:lineRule="auto"/>
        <w:jc w:val="both"/>
        <w:rPr>
          <w:rFonts w:ascii="Arabic Typesetting" w:eastAsia="Calibri" w:hAnsi="Arabic Typesetting" w:cs="Arabic Typesetting"/>
          <w:kern w:val="2"/>
          <w:sz w:val="22"/>
          <w:szCs w:val="22"/>
          <w14:ligatures w14:val="standardContextual"/>
        </w:rPr>
      </w:pPr>
      <w:r w:rsidRPr="006B4745">
        <w:rPr>
          <w:rFonts w:ascii="Arabic Typesetting" w:eastAsia="Calibri" w:hAnsi="Arabic Typesetting" w:cs="Arabic Typesetting"/>
          <w:noProof/>
          <w:kern w:val="2"/>
          <w:sz w:val="22"/>
          <w:szCs w:val="22"/>
          <w:rtl/>
          <w14:ligatures w14:val="standardContextual"/>
        </w:rPr>
        <w:drawing>
          <wp:anchor distT="0" distB="0" distL="114300" distR="114300" simplePos="0" relativeHeight="251658250" behindDoc="0" locked="0" layoutInCell="1" allowOverlap="1" wp14:anchorId="48138BB5" wp14:editId="7DA895A0">
            <wp:simplePos x="0" y="0"/>
            <wp:positionH relativeFrom="margin">
              <wp:align>center</wp:align>
            </wp:positionH>
            <wp:positionV relativeFrom="paragraph">
              <wp:posOffset>1020445</wp:posOffset>
            </wp:positionV>
            <wp:extent cx="6756400" cy="2402205"/>
            <wp:effectExtent l="0" t="0" r="6350" b="0"/>
            <wp:wrapTopAndBottom/>
            <wp:docPr id="1906803078" name="Picture 1" descr="مخطط به نص&#10;&#10;الوصف الذي يتم إنشاؤه تلقائيا بثقة متوسطة"/>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6803078" name="Picture 1" descr="A chart with text on it&#10;&#10;Description automatically generated with medium confidence"/>
                    <pic:cNvPicPr/>
                  </pic:nvPicPr>
                  <pic:blipFill>
                    <a:blip r:embed="rId16">
                      <a:extLst>
                        <a:ext uri="{28A0092B-C50C-407E-A947-70E740481C1C}">
                          <a14:useLocalDpi xmlns:a14="http://schemas.microsoft.com/office/drawing/2010/main" val="0"/>
                        </a:ext>
                      </a:extLst>
                    </a:blip>
                    <a:stretch>
                      <a:fillRect/>
                    </a:stretch>
                  </pic:blipFill>
                  <pic:spPr>
                    <a:xfrm>
                      <a:off x="0" y="0"/>
                      <a:ext cx="6756400" cy="2402205"/>
                    </a:xfrm>
                    <a:prstGeom prst="rect">
                      <a:avLst/>
                    </a:prstGeom>
                  </pic:spPr>
                </pic:pic>
              </a:graphicData>
            </a:graphic>
            <wp14:sizeRelH relativeFrom="margin">
              <wp14:pctWidth>0</wp14:pctWidth>
            </wp14:sizeRelH>
            <wp14:sizeRelV relativeFrom="margin">
              <wp14:pctHeight>0</wp14:pctHeight>
            </wp14:sizeRelV>
          </wp:anchor>
        </w:drawing>
      </w:r>
      <w:r w:rsidR="00366D89" w:rsidRPr="006B4745">
        <w:rPr>
          <w:rFonts w:ascii="Arabic Typesetting" w:eastAsia="Calibri" w:hAnsi="Arabic Typesetting" w:cs="Arabic Typesetting"/>
          <w:kern w:val="2"/>
          <w:sz w:val="22"/>
          <w:szCs w:val="22"/>
          <w:rtl/>
          <w14:ligatures w14:val="standardContextual"/>
        </w:rPr>
        <w:t>و</w:t>
      </w:r>
      <w:r w:rsidR="001C4F2A">
        <w:rPr>
          <w:rFonts w:ascii="Arabic Typesetting" w:eastAsia="Calibri" w:hAnsi="Arabic Typesetting" w:cs="Arabic Typesetting"/>
          <w:kern w:val="2"/>
          <w:sz w:val="22"/>
          <w:szCs w:val="22"/>
          <w:rtl/>
          <w14:ligatures w14:val="standardContextual"/>
        </w:rPr>
        <w:t>إدراكاً</w:t>
      </w:r>
      <w:r w:rsidR="00366D89" w:rsidRPr="006B4745">
        <w:rPr>
          <w:rFonts w:ascii="Arabic Typesetting" w:eastAsia="Calibri" w:hAnsi="Arabic Typesetting" w:cs="Arabic Typesetting"/>
          <w:kern w:val="2"/>
          <w:sz w:val="22"/>
          <w:szCs w:val="22"/>
          <w:rtl/>
          <w14:ligatures w14:val="standardContextual"/>
        </w:rPr>
        <w:t xml:space="preserve"> لمراحل </w:t>
      </w:r>
      <w:r w:rsidR="00710C75">
        <w:rPr>
          <w:rFonts w:ascii="Arabic Typesetting" w:eastAsia="Calibri" w:hAnsi="Arabic Typesetting" w:cs="Arabic Typesetting"/>
          <w:kern w:val="2"/>
          <w:sz w:val="22"/>
          <w:szCs w:val="22"/>
          <w:rtl/>
          <w14:ligatures w14:val="standardContextual"/>
        </w:rPr>
        <w:t>الوقاية والتأهب والاستجابة والتعافي</w:t>
      </w:r>
      <w:r w:rsidR="00366D89" w:rsidRPr="006B4745">
        <w:rPr>
          <w:rFonts w:ascii="Arabic Typesetting" w:eastAsia="Calibri" w:hAnsi="Arabic Typesetting" w:cs="Arabic Typesetting"/>
          <w:kern w:val="2"/>
          <w:sz w:val="22"/>
          <w:szCs w:val="22"/>
          <w:rtl/>
          <w14:ligatures w14:val="standardContextual"/>
        </w:rPr>
        <w:t xml:space="preserve"> المتداخلة داخل إدارة مخاطر الكوارث وخاصة ضمن نهج المخاطر المتعددة لإدارة مخاطر الكوارث، </w:t>
      </w:r>
      <w:r w:rsidR="00CC695F">
        <w:rPr>
          <w:rFonts w:ascii="Arabic Typesetting" w:eastAsia="Calibri" w:hAnsi="Arabic Typesetting" w:cs="Arabic Typesetting" w:hint="cs"/>
          <w:kern w:val="2"/>
          <w:sz w:val="22"/>
          <w:szCs w:val="22"/>
          <w:rtl/>
          <w14:ligatures w14:val="standardContextual"/>
        </w:rPr>
        <w:t>و</w:t>
      </w:r>
      <w:r w:rsidR="00366D89" w:rsidRPr="006B4745">
        <w:rPr>
          <w:rFonts w:ascii="Arabic Typesetting" w:eastAsia="Calibri" w:hAnsi="Arabic Typesetting" w:cs="Arabic Typesetting"/>
          <w:kern w:val="2"/>
          <w:sz w:val="22"/>
          <w:szCs w:val="22"/>
          <w:rtl/>
          <w14:ligatures w14:val="standardContextual"/>
        </w:rPr>
        <w:t>الطبيعة ال</w:t>
      </w:r>
      <w:r w:rsidR="0019031E">
        <w:rPr>
          <w:rFonts w:ascii="Arabic Typesetting" w:eastAsia="Calibri" w:hAnsi="Arabic Typesetting" w:cs="Arabic Typesetting"/>
          <w:kern w:val="2"/>
          <w:sz w:val="22"/>
          <w:szCs w:val="22"/>
          <w:rtl/>
          <w14:ligatures w14:val="standardContextual"/>
        </w:rPr>
        <w:t>متغيرة</w:t>
      </w:r>
      <w:r w:rsidR="00366D89" w:rsidRPr="006B4745">
        <w:rPr>
          <w:rFonts w:ascii="Arabic Typesetting" w:eastAsia="Calibri" w:hAnsi="Arabic Typesetting" w:cs="Arabic Typesetting"/>
          <w:kern w:val="2"/>
          <w:sz w:val="22"/>
          <w:szCs w:val="22"/>
          <w:rtl/>
          <w14:ligatures w14:val="standardContextual"/>
        </w:rPr>
        <w:t xml:space="preserve"> لقدرات </w:t>
      </w:r>
      <w:r w:rsidR="00F7466B" w:rsidRPr="006B4745">
        <w:rPr>
          <w:rFonts w:ascii="Arabic Typesetting" w:eastAsia="Calibri" w:hAnsi="Arabic Typesetting" w:cs="Arabic Typesetting"/>
          <w:kern w:val="2"/>
          <w:sz w:val="22"/>
          <w:szCs w:val="22"/>
          <w:rtl/>
          <w14:ligatures w14:val="standardContextual"/>
        </w:rPr>
        <w:t>المرونة</w:t>
      </w:r>
      <w:r w:rsidR="00366D89" w:rsidRPr="006B4745">
        <w:rPr>
          <w:rFonts w:ascii="Arabic Typesetting" w:eastAsia="Calibri" w:hAnsi="Arabic Typesetting" w:cs="Arabic Typesetting"/>
          <w:kern w:val="2"/>
          <w:sz w:val="22"/>
          <w:szCs w:val="22"/>
          <w:rtl/>
          <w14:ligatures w14:val="standardContextual"/>
        </w:rPr>
        <w:t>، كان من الصعب هيكلة هذه الإرشادات والمصفوفة. و</w:t>
      </w:r>
      <w:r w:rsidR="00CC695F">
        <w:rPr>
          <w:rFonts w:ascii="Arabic Typesetting" w:eastAsia="Calibri" w:hAnsi="Arabic Typesetting" w:cs="Arabic Typesetting" w:hint="cs"/>
          <w:kern w:val="2"/>
          <w:sz w:val="22"/>
          <w:szCs w:val="22"/>
          <w:rtl/>
          <w14:ligatures w14:val="standardContextual"/>
        </w:rPr>
        <w:t>رغبةً في ا</w:t>
      </w:r>
      <w:r w:rsidR="00366D89" w:rsidRPr="006B4745">
        <w:rPr>
          <w:rFonts w:ascii="Arabic Typesetting" w:eastAsia="Calibri" w:hAnsi="Arabic Typesetting" w:cs="Arabic Typesetting"/>
          <w:kern w:val="2"/>
          <w:sz w:val="22"/>
          <w:szCs w:val="22"/>
          <w:rtl/>
          <w14:ligatures w14:val="standardContextual"/>
        </w:rPr>
        <w:t>لتبسيط، و</w:t>
      </w:r>
      <w:r w:rsidR="00E82576">
        <w:rPr>
          <w:rFonts w:ascii="Arabic Typesetting" w:eastAsia="Calibri" w:hAnsi="Arabic Typesetting" w:cs="Arabic Typesetting"/>
          <w:kern w:val="2"/>
          <w:sz w:val="22"/>
          <w:szCs w:val="22"/>
          <w:rtl/>
          <w14:ligatures w14:val="standardContextual"/>
        </w:rPr>
        <w:t>وفقاً</w:t>
      </w:r>
      <w:r w:rsidR="00366D89" w:rsidRPr="006B4745">
        <w:rPr>
          <w:rFonts w:ascii="Arabic Typesetting" w:eastAsia="Calibri" w:hAnsi="Arabic Typesetting" w:cs="Arabic Typesetting"/>
          <w:kern w:val="2"/>
          <w:sz w:val="22"/>
          <w:szCs w:val="22"/>
          <w:rtl/>
          <w14:ligatures w14:val="standardContextual"/>
        </w:rPr>
        <w:t xml:space="preserve"> لما تسترشد به مختلف المبادئ التوجيهية لمنظمة الصحة العالمية بشأن قدرة النظم الصحية على </w:t>
      </w:r>
      <w:r w:rsidR="0001471B" w:rsidRPr="006B4745">
        <w:rPr>
          <w:rFonts w:ascii="Arabic Typesetting" w:eastAsia="Calibri" w:hAnsi="Arabic Typesetting" w:cs="Arabic Typesetting"/>
          <w:kern w:val="2"/>
          <w:sz w:val="22"/>
          <w:szCs w:val="22"/>
          <w:rtl/>
          <w14:ligatures w14:val="standardContextual"/>
        </w:rPr>
        <w:t>المرونة</w:t>
      </w:r>
      <w:r w:rsidR="00366D89" w:rsidRPr="006B4745">
        <w:rPr>
          <w:rFonts w:ascii="Arabic Typesetting" w:eastAsia="Calibri" w:hAnsi="Arabic Typesetting" w:cs="Arabic Typesetting"/>
          <w:kern w:val="2"/>
          <w:sz w:val="22"/>
          <w:szCs w:val="22"/>
          <w:rtl/>
          <w14:ligatures w14:val="standardContextual"/>
        </w:rPr>
        <w:t xml:space="preserve"> والطوارئ الصحية، يقسم هذا المبدأ التوجيهي الإدارة إلى ثلاثة</w:t>
      </w:r>
      <w:r w:rsidR="00D546F1">
        <w:rPr>
          <w:rFonts w:ascii="Arabic Typesetting" w:eastAsia="Calibri" w:hAnsi="Arabic Typesetting" w:cs="Arabic Typesetting" w:hint="cs"/>
          <w:kern w:val="2"/>
          <w:sz w:val="22"/>
          <w:szCs w:val="22"/>
          <w:rtl/>
          <w14:ligatures w14:val="standardContextual"/>
        </w:rPr>
        <w:t xml:space="preserve"> قسام</w:t>
      </w:r>
      <w:r w:rsidR="00366D89" w:rsidRPr="006B4745">
        <w:rPr>
          <w:rFonts w:ascii="Arabic Typesetting" w:eastAsia="Calibri" w:hAnsi="Arabic Typesetting" w:cs="Arabic Typesetting"/>
          <w:kern w:val="2"/>
          <w:sz w:val="22"/>
          <w:szCs w:val="22"/>
          <w:rtl/>
          <w14:ligatures w14:val="standardContextual"/>
        </w:rPr>
        <w:t>: 1) قبل، 2) أثناء،</w:t>
      </w:r>
      <w:r w:rsidR="00D546F1">
        <w:rPr>
          <w:rFonts w:ascii="Arabic Typesetting" w:eastAsia="Calibri" w:hAnsi="Arabic Typesetting" w:cs="Arabic Typesetting" w:hint="cs"/>
          <w:kern w:val="2"/>
          <w:sz w:val="22"/>
          <w:szCs w:val="22"/>
          <w:rtl/>
          <w14:ligatures w14:val="standardContextual"/>
        </w:rPr>
        <w:t xml:space="preserve"> </w:t>
      </w:r>
      <w:r w:rsidR="00366D89" w:rsidRPr="006B4745">
        <w:rPr>
          <w:rFonts w:ascii="Arabic Typesetting" w:eastAsia="Calibri" w:hAnsi="Arabic Typesetting" w:cs="Arabic Typesetting"/>
          <w:kern w:val="2"/>
          <w:sz w:val="22"/>
          <w:szCs w:val="22"/>
          <w:rtl/>
          <w14:ligatures w14:val="standardContextual"/>
        </w:rPr>
        <w:t xml:space="preserve">3) بعد حالة الطوارئ أو الكارثة. </w:t>
      </w:r>
    </w:p>
    <w:p w14:paraId="7EDCCF15" w14:textId="036F6056" w:rsidR="00366D89" w:rsidRPr="006B4745" w:rsidRDefault="006C7061" w:rsidP="00BC3016">
      <w:pPr>
        <w:bidi/>
        <w:spacing w:after="160" w:line="259" w:lineRule="auto"/>
        <w:jc w:val="both"/>
        <w:rPr>
          <w:rFonts w:ascii="Arabic Typesetting" w:eastAsia="Calibri" w:hAnsi="Arabic Typesetting" w:cs="Arabic Typesetting"/>
          <w:kern w:val="2"/>
          <w:sz w:val="18"/>
          <w:szCs w:val="18"/>
          <w14:ligatures w14:val="standardContextual"/>
        </w:rPr>
      </w:pPr>
      <w:r w:rsidRPr="006B4745">
        <w:rPr>
          <w:rFonts w:ascii="Arabic Typesetting" w:eastAsia="Calibri" w:hAnsi="Arabic Typesetting" w:cs="Arabic Typesetting"/>
          <w:kern w:val="2"/>
          <w:sz w:val="18"/>
          <w:szCs w:val="18"/>
          <w:rtl/>
          <w14:ligatures w14:val="standardContextual"/>
        </w:rPr>
        <w:t xml:space="preserve">المصدر: المصفوفة </w:t>
      </w:r>
      <w:r w:rsidR="00A57FC1">
        <w:rPr>
          <w:rFonts w:ascii="Arabic Typesetting" w:eastAsia="Calibri" w:hAnsi="Arabic Typesetting" w:cs="Arabic Typesetting"/>
          <w:kern w:val="2"/>
          <w:sz w:val="18"/>
          <w:szCs w:val="18"/>
          <w:rtl/>
          <w14:ligatures w14:val="standardContextual"/>
        </w:rPr>
        <w:t>العملياتي</w:t>
      </w:r>
      <w:r w:rsidRPr="006B4745">
        <w:rPr>
          <w:rFonts w:ascii="Arabic Typesetting" w:eastAsia="Calibri" w:hAnsi="Arabic Typesetting" w:cs="Arabic Typesetting"/>
          <w:kern w:val="2"/>
          <w:sz w:val="18"/>
          <w:szCs w:val="18"/>
          <w:rtl/>
          <w14:ligatures w14:val="standardContextual"/>
        </w:rPr>
        <w:t>ة ل</w:t>
      </w:r>
      <w:r w:rsidR="00E56B48">
        <w:rPr>
          <w:rFonts w:ascii="Arabic Typesetting" w:eastAsia="Calibri" w:hAnsi="Arabic Typesetting" w:cs="Arabic Typesetting"/>
          <w:kern w:val="2"/>
          <w:sz w:val="18"/>
          <w:szCs w:val="18"/>
          <w:rtl/>
          <w14:ligatures w14:val="standardContextual"/>
        </w:rPr>
        <w:t>مرونة المستشفيات</w:t>
      </w:r>
      <w:r w:rsidRPr="006B4745">
        <w:rPr>
          <w:rFonts w:ascii="Arabic Typesetting" w:eastAsia="Calibri" w:hAnsi="Arabic Typesetting" w:cs="Arabic Typesetting"/>
          <w:kern w:val="2"/>
          <w:sz w:val="18"/>
          <w:szCs w:val="18"/>
          <w:rtl/>
          <w14:ligatures w14:val="standardContextual"/>
        </w:rPr>
        <w:t xml:space="preserve"> (</w:t>
      </w:r>
      <w:hyperlink r:id="rId17" w:history="1">
        <w:r w:rsidR="00D438F8" w:rsidRPr="006B4745">
          <w:rPr>
            <w:rStyle w:val="Hyperlink"/>
            <w:rFonts w:ascii="Arabic Typesetting" w:eastAsiaTheme="majorEastAsia" w:hAnsi="Arabic Typesetting" w:cs="Arabic Typesetting"/>
            <w:sz w:val="20"/>
            <w:szCs w:val="20"/>
            <w:rtl/>
          </w:rPr>
          <w:t xml:space="preserve">المكتب الإقليمي لشرق المتوسط التابع لمنظمة الصحة العالمية | تقرير موجز عن مشاورة الخبراء بشأن </w:t>
        </w:r>
        <w:r w:rsidR="00E56B48">
          <w:rPr>
            <w:rStyle w:val="Hyperlink"/>
            <w:rFonts w:ascii="Arabic Typesetting" w:eastAsiaTheme="majorEastAsia" w:hAnsi="Arabic Typesetting" w:cs="Arabic Typesetting"/>
            <w:sz w:val="20"/>
            <w:szCs w:val="20"/>
            <w:rtl/>
          </w:rPr>
          <w:t>مرونة المستشفيات</w:t>
        </w:r>
        <w:r w:rsidR="00D438F8" w:rsidRPr="006B4745">
          <w:rPr>
            <w:rStyle w:val="Hyperlink"/>
            <w:rFonts w:ascii="Arabic Typesetting" w:eastAsiaTheme="majorEastAsia" w:hAnsi="Arabic Typesetting" w:cs="Arabic Typesetting"/>
            <w:sz w:val="20"/>
            <w:szCs w:val="20"/>
            <w:rtl/>
          </w:rPr>
          <w:t xml:space="preserve"> في إقليم شرق المتوسط | المجلد 29 العدد 1 | EMHJ المجلد 29 2023</w:t>
        </w:r>
      </w:hyperlink>
      <w:r w:rsidR="00D438F8" w:rsidRPr="006B4745">
        <w:rPr>
          <w:rFonts w:ascii="Arabic Typesetting" w:hAnsi="Arabic Typesetting" w:cs="Arabic Typesetting"/>
          <w:sz w:val="20"/>
          <w:szCs w:val="20"/>
          <w:rtl/>
        </w:rPr>
        <w:t>)</w:t>
      </w:r>
    </w:p>
    <w:p w14:paraId="78014965" w14:textId="77777777" w:rsidR="00366D89" w:rsidRPr="006B4745" w:rsidRDefault="00366D89" w:rsidP="00BC3016">
      <w:pPr>
        <w:numPr>
          <w:ilvl w:val="0"/>
          <w:numId w:val="281"/>
        </w:numPr>
        <w:bidi/>
        <w:spacing w:after="160" w:line="259" w:lineRule="auto"/>
        <w:contextualSpacing/>
        <w:jc w:val="both"/>
        <w:rPr>
          <w:rFonts w:ascii="Arabic Typesetting" w:eastAsia="Calibri" w:hAnsi="Arabic Typesetting" w:cs="Arabic Typesetting"/>
          <w:b/>
          <w:bCs/>
          <w:kern w:val="2"/>
          <w:sz w:val="22"/>
          <w:szCs w:val="22"/>
          <w14:ligatures w14:val="standardContextual"/>
        </w:rPr>
      </w:pPr>
      <w:r w:rsidRPr="006B4745">
        <w:rPr>
          <w:rFonts w:ascii="Arabic Typesetting" w:eastAsia="Calibri" w:hAnsi="Arabic Typesetting" w:cs="Arabic Typesetting"/>
          <w:b/>
          <w:bCs/>
          <w:kern w:val="2"/>
          <w:sz w:val="22"/>
          <w:szCs w:val="22"/>
          <w:rtl/>
          <w14:ligatures w14:val="standardContextual"/>
        </w:rPr>
        <w:t>قبل: مرحلة عمليات المستشفى الروتينية</w:t>
      </w:r>
    </w:p>
    <w:p w14:paraId="64698FC4" w14:textId="7C619082" w:rsidR="00366D89" w:rsidRPr="006B4745" w:rsidRDefault="00366D89" w:rsidP="00BC3016">
      <w:pPr>
        <w:bidi/>
        <w:spacing w:after="160" w:line="259" w:lineRule="auto"/>
        <w:ind w:left="360"/>
        <w:jc w:val="both"/>
        <w:rPr>
          <w:rFonts w:ascii="Arabic Typesetting" w:eastAsia="Calibri" w:hAnsi="Arabic Typesetting" w:cs="Arabic Typesetting"/>
          <w:kern w:val="2"/>
          <w:sz w:val="22"/>
          <w:szCs w:val="22"/>
          <w14:ligatures w14:val="standardContextual"/>
        </w:rPr>
      </w:pPr>
      <w:r w:rsidRPr="006B4745">
        <w:rPr>
          <w:rFonts w:ascii="Arabic Typesetting" w:eastAsia="Calibri" w:hAnsi="Arabic Typesetting" w:cs="Arabic Typesetting"/>
          <w:kern w:val="2"/>
          <w:sz w:val="22"/>
          <w:szCs w:val="22"/>
          <w:rtl/>
          <w14:ligatures w14:val="standardContextual"/>
        </w:rPr>
        <w:t>تنقسم هذه المرحلة إلى ثلاثة</w:t>
      </w:r>
      <w:r w:rsidR="00F45115">
        <w:rPr>
          <w:rFonts w:ascii="Arabic Typesetting" w:eastAsia="Calibri" w:hAnsi="Arabic Typesetting" w:cs="Arabic Typesetting" w:hint="cs"/>
          <w:kern w:val="2"/>
          <w:sz w:val="22"/>
          <w:szCs w:val="22"/>
          <w:rtl/>
          <w14:ligatures w14:val="standardContextual"/>
        </w:rPr>
        <w:t xml:space="preserve"> أقسام</w:t>
      </w:r>
      <w:r w:rsidRPr="006B4745">
        <w:rPr>
          <w:rFonts w:ascii="Arabic Typesetting" w:eastAsia="Calibri" w:hAnsi="Arabic Typesetting" w:cs="Arabic Typesetting"/>
          <w:kern w:val="2"/>
          <w:sz w:val="22"/>
          <w:szCs w:val="22"/>
          <w:rtl/>
          <w14:ligatures w14:val="standardContextual"/>
        </w:rPr>
        <w:t>: تقييم المخاطر والتخطيط، والحد من المخاطر، والتأهب، ويشمل كل منها الإجراءات ال</w:t>
      </w:r>
      <w:r w:rsidR="005D1AE8">
        <w:rPr>
          <w:rFonts w:ascii="Arabic Typesetting" w:eastAsia="Calibri" w:hAnsi="Arabic Typesetting" w:cs="Arabic Typesetting"/>
          <w:kern w:val="2"/>
          <w:sz w:val="22"/>
          <w:szCs w:val="22"/>
          <w:rtl/>
          <w14:ligatures w14:val="standardContextual"/>
        </w:rPr>
        <w:t>رئيس</w:t>
      </w:r>
      <w:r w:rsidRPr="006B4745">
        <w:rPr>
          <w:rFonts w:ascii="Arabic Typesetting" w:eastAsia="Calibri" w:hAnsi="Arabic Typesetting" w:cs="Arabic Typesetting"/>
          <w:kern w:val="2"/>
          <w:sz w:val="22"/>
          <w:szCs w:val="22"/>
          <w:rtl/>
          <w14:ligatures w14:val="standardContextual"/>
        </w:rPr>
        <w:t xml:space="preserve">ة </w:t>
      </w:r>
      <w:r w:rsidRPr="006B4745">
        <w:rPr>
          <w:rFonts w:ascii="Arabic Typesetting" w:eastAsia="Calibri" w:hAnsi="Arabic Typesetting" w:cs="Arabic Typesetting"/>
          <w:b/>
          <w:bCs/>
          <w:kern w:val="2"/>
          <w:sz w:val="22"/>
          <w:szCs w:val="22"/>
          <w:rtl/>
          <w14:ligatures w14:val="standardContextual"/>
        </w:rPr>
        <w:t>قبل</w:t>
      </w:r>
      <w:r w:rsidRPr="006B4745">
        <w:rPr>
          <w:rFonts w:ascii="Arabic Typesetting" w:eastAsia="Calibri" w:hAnsi="Arabic Typesetting" w:cs="Arabic Typesetting"/>
          <w:kern w:val="2"/>
          <w:sz w:val="22"/>
          <w:szCs w:val="22"/>
          <w:rtl/>
          <w14:ligatures w14:val="standardContextual"/>
        </w:rPr>
        <w:t xml:space="preserve"> حالة الطوارئ أو الكارثة</w:t>
      </w:r>
      <w:r w:rsidR="00BB3A7F">
        <w:rPr>
          <w:rFonts w:ascii="Arabic Typesetting" w:eastAsia="Calibri" w:hAnsi="Arabic Typesetting" w:cs="Arabic Typesetting" w:hint="cs"/>
          <w:kern w:val="2"/>
          <w:sz w:val="22"/>
          <w:szCs w:val="22"/>
          <w:rtl/>
          <w14:ligatures w14:val="standardContextual"/>
        </w:rPr>
        <w:t xml:space="preserve"> </w:t>
      </w:r>
      <w:r w:rsidR="00BB3A7F" w:rsidRPr="006B4745">
        <w:rPr>
          <w:rFonts w:ascii="Arabic Typesetting" w:eastAsia="Calibri" w:hAnsi="Arabic Typesetting" w:cs="Arabic Typesetting"/>
          <w:kern w:val="2"/>
          <w:sz w:val="22"/>
          <w:szCs w:val="22"/>
          <w:rtl/>
          <w14:ligatures w14:val="standardContextual"/>
        </w:rPr>
        <w:t>أو</w:t>
      </w:r>
      <w:r w:rsidR="00BB3A7F">
        <w:rPr>
          <w:rFonts w:ascii="Arabic Typesetting" w:eastAsia="Calibri" w:hAnsi="Arabic Typesetting" w:cs="Arabic Typesetting" w:hint="cs"/>
          <w:kern w:val="2"/>
          <w:sz w:val="22"/>
          <w:szCs w:val="22"/>
          <w:rtl/>
          <w14:ligatures w14:val="standardContextual"/>
        </w:rPr>
        <w:t xml:space="preserve"> كليهما</w:t>
      </w:r>
      <w:r w:rsidRPr="006B4745">
        <w:rPr>
          <w:rFonts w:ascii="Arabic Typesetting" w:eastAsia="Calibri" w:hAnsi="Arabic Typesetting" w:cs="Arabic Typesetting"/>
          <w:kern w:val="2"/>
          <w:sz w:val="22"/>
          <w:szCs w:val="22"/>
          <w:rtl/>
          <w14:ligatures w14:val="standardContextual"/>
        </w:rPr>
        <w:t xml:space="preserve">.  </w:t>
      </w:r>
    </w:p>
    <w:p w14:paraId="40BD3795" w14:textId="21D973D7" w:rsidR="00366D89" w:rsidRPr="006B4745" w:rsidRDefault="00366D89" w:rsidP="00BC3016">
      <w:pPr>
        <w:bidi/>
        <w:spacing w:after="160" w:line="259" w:lineRule="auto"/>
        <w:ind w:left="360"/>
        <w:jc w:val="both"/>
        <w:rPr>
          <w:rFonts w:ascii="Arabic Typesetting" w:eastAsia="Calibri" w:hAnsi="Arabic Typesetting" w:cs="Arabic Typesetting"/>
          <w:kern w:val="2"/>
          <w:sz w:val="22"/>
          <w:szCs w:val="22"/>
          <w14:ligatures w14:val="standardContextual"/>
        </w:rPr>
      </w:pPr>
      <w:r w:rsidRPr="006B4745">
        <w:rPr>
          <w:rFonts w:ascii="Arabic Typesetting" w:eastAsia="Calibri" w:hAnsi="Arabic Typesetting" w:cs="Arabic Typesetting"/>
          <w:kern w:val="2"/>
          <w:sz w:val="22"/>
          <w:szCs w:val="22"/>
          <w:rtl/>
          <w14:ligatures w14:val="standardContextual"/>
        </w:rPr>
        <w:lastRenderedPageBreak/>
        <w:t xml:space="preserve">الهدف </w:t>
      </w:r>
      <w:r w:rsidR="00A56622" w:rsidRPr="006B4745">
        <w:rPr>
          <w:rFonts w:ascii="Arabic Typesetting" w:eastAsia="Calibri" w:hAnsi="Arabic Typesetting" w:cs="Arabic Typesetting"/>
          <w:kern w:val="2"/>
          <w:sz w:val="22"/>
          <w:szCs w:val="22"/>
          <w:rtl/>
          <w14:ligatures w14:val="standardContextual"/>
        </w:rPr>
        <w:t xml:space="preserve">الأول </w:t>
      </w:r>
      <w:r w:rsidR="009B1FEA" w:rsidRPr="006B4745">
        <w:rPr>
          <w:rFonts w:ascii="Arabic Typesetting" w:eastAsia="Calibri" w:hAnsi="Arabic Typesetting" w:cs="Arabic Typesetting"/>
          <w:kern w:val="2"/>
          <w:sz w:val="22"/>
          <w:szCs w:val="22"/>
          <w:rtl/>
          <w14:ligatures w14:val="standardContextual"/>
        </w:rPr>
        <w:t xml:space="preserve">والخطوة </w:t>
      </w:r>
      <w:r w:rsidRPr="006B4745">
        <w:rPr>
          <w:rFonts w:ascii="Arabic Typesetting" w:eastAsia="Calibri" w:hAnsi="Arabic Typesetting" w:cs="Arabic Typesetting"/>
          <w:kern w:val="2"/>
          <w:sz w:val="22"/>
          <w:szCs w:val="22"/>
          <w:rtl/>
          <w14:ligatures w14:val="standardContextual"/>
        </w:rPr>
        <w:t>الأول</w:t>
      </w:r>
      <w:r w:rsidR="00A56622">
        <w:rPr>
          <w:rFonts w:ascii="Arabic Typesetting" w:eastAsia="Calibri" w:hAnsi="Arabic Typesetting" w:cs="Arabic Typesetting" w:hint="cs"/>
          <w:kern w:val="2"/>
          <w:sz w:val="22"/>
          <w:szCs w:val="22"/>
          <w:rtl/>
          <w14:ligatures w14:val="standardContextual"/>
        </w:rPr>
        <w:t>ى</w:t>
      </w:r>
      <w:r w:rsidRPr="006B4745">
        <w:rPr>
          <w:rFonts w:ascii="Arabic Typesetting" w:eastAsia="Calibri" w:hAnsi="Arabic Typesetting" w:cs="Arabic Typesetting"/>
          <w:kern w:val="2"/>
          <w:sz w:val="22"/>
          <w:szCs w:val="22"/>
          <w:rtl/>
          <w14:ligatures w14:val="standardContextual"/>
        </w:rPr>
        <w:t xml:space="preserve"> والأهم هي </w:t>
      </w:r>
      <w:r w:rsidRPr="006B4745">
        <w:rPr>
          <w:rFonts w:ascii="Arabic Typesetting" w:eastAsia="Calibri" w:hAnsi="Arabic Typesetting" w:cs="Arabic Typesetting"/>
          <w:b/>
          <w:bCs/>
          <w:kern w:val="2"/>
          <w:sz w:val="22"/>
          <w:szCs w:val="22"/>
          <w:rtl/>
          <w14:ligatures w14:val="standardContextual"/>
        </w:rPr>
        <w:t>تقييم المخاطر ل</w:t>
      </w:r>
      <w:r w:rsidR="00821094">
        <w:rPr>
          <w:rFonts w:ascii="Arabic Typesetting" w:eastAsia="Calibri" w:hAnsi="Arabic Typesetting" w:cs="Arabic Typesetting" w:hint="cs"/>
          <w:b/>
          <w:bCs/>
          <w:kern w:val="2"/>
          <w:sz w:val="22"/>
          <w:szCs w:val="22"/>
          <w:rtl/>
          <w14:ligatures w14:val="standardContextual"/>
        </w:rPr>
        <w:t>لتأثير في</w:t>
      </w:r>
      <w:r w:rsidRPr="006B4745">
        <w:rPr>
          <w:rFonts w:ascii="Arabic Typesetting" w:eastAsia="Calibri" w:hAnsi="Arabic Typesetting" w:cs="Arabic Typesetting"/>
          <w:b/>
          <w:bCs/>
          <w:kern w:val="2"/>
          <w:sz w:val="22"/>
          <w:szCs w:val="22"/>
          <w:rtl/>
          <w14:ligatures w14:val="standardContextual"/>
        </w:rPr>
        <w:t xml:space="preserve"> التخطيط</w:t>
      </w:r>
      <w:r w:rsidRPr="006B4745">
        <w:rPr>
          <w:rFonts w:ascii="Arabic Typesetting" w:eastAsia="Calibri" w:hAnsi="Arabic Typesetting" w:cs="Arabic Typesetting"/>
          <w:b/>
          <w:bCs/>
          <w:kern w:val="2"/>
          <w:sz w:val="22"/>
          <w:szCs w:val="22"/>
          <w:vertAlign w:val="superscript"/>
          <w:rtl/>
          <w14:ligatures w14:val="standardContextual"/>
        </w:rPr>
        <w:footnoteReference w:id="17"/>
      </w:r>
      <w:r w:rsidRPr="006B4745">
        <w:rPr>
          <w:rFonts w:ascii="Arabic Typesetting" w:eastAsia="Calibri" w:hAnsi="Arabic Typesetting" w:cs="Arabic Typesetting"/>
          <w:b/>
          <w:bCs/>
          <w:kern w:val="2"/>
          <w:sz w:val="22"/>
          <w:szCs w:val="22"/>
          <w:rtl/>
          <w14:ligatures w14:val="standardContextual"/>
        </w:rPr>
        <w:t xml:space="preserve">. تبدأ </w:t>
      </w:r>
      <w:r w:rsidR="003B580E">
        <w:rPr>
          <w:rFonts w:ascii="Arabic Typesetting" w:eastAsia="Calibri" w:hAnsi="Arabic Typesetting" w:cs="Arabic Typesetting"/>
          <w:b/>
          <w:bCs/>
          <w:kern w:val="2"/>
          <w:sz w:val="22"/>
          <w:szCs w:val="22"/>
          <w:rtl/>
          <w14:ligatures w14:val="standardContextual"/>
        </w:rPr>
        <w:t>مرونة المستشفيات</w:t>
      </w:r>
      <w:r w:rsidRPr="006B4745">
        <w:rPr>
          <w:rFonts w:ascii="Arabic Typesetting" w:eastAsia="Calibri" w:hAnsi="Arabic Typesetting" w:cs="Arabic Typesetting"/>
          <w:b/>
          <w:bCs/>
          <w:kern w:val="2"/>
          <w:sz w:val="22"/>
          <w:szCs w:val="22"/>
          <w:rtl/>
          <w14:ligatures w14:val="standardContextual"/>
        </w:rPr>
        <w:t xml:space="preserve"> بتقييم المخاطر الاستراتيجية حيث تقوم المستشفيات بتقييم العديد من المخاطر ونقاط الضعف المحتملة وتحديد أولويات المخاطر التي يجب إدارتها لتجنب تعطل عمليات المستشفى</w:t>
      </w:r>
      <w:r w:rsidR="00085667" w:rsidRPr="00085667">
        <w:rPr>
          <w:rFonts w:ascii="Arabic Typesetting" w:eastAsia="Calibri" w:hAnsi="Arabic Typesetting" w:cs="Arabic Typesetting" w:hint="cs"/>
          <w:kern w:val="2"/>
          <w:sz w:val="22"/>
          <w:szCs w:val="22"/>
          <w:rtl/>
          <w14:ligatures w14:val="standardContextual"/>
        </w:rPr>
        <w:t>،</w:t>
      </w:r>
      <w:r w:rsidRPr="00085667">
        <w:rPr>
          <w:rFonts w:ascii="Arabic Typesetting" w:eastAsia="Calibri" w:hAnsi="Arabic Typesetting" w:cs="Arabic Typesetting"/>
          <w:kern w:val="2"/>
          <w:sz w:val="22"/>
          <w:szCs w:val="22"/>
          <w:rtl/>
          <w14:ligatures w14:val="standardContextual"/>
        </w:rPr>
        <w:t xml:space="preserve"> </w:t>
      </w:r>
      <w:r w:rsidR="00085667" w:rsidRPr="00085667">
        <w:rPr>
          <w:rFonts w:ascii="Arabic Typesetting" w:eastAsia="Calibri" w:hAnsi="Arabic Typesetting" w:cs="Arabic Typesetting" w:hint="cs"/>
          <w:kern w:val="2"/>
          <w:sz w:val="22"/>
          <w:szCs w:val="22"/>
          <w:rtl/>
          <w14:ligatures w14:val="standardContextual"/>
        </w:rPr>
        <w:t>و</w:t>
      </w:r>
      <w:r w:rsidRPr="006B4745">
        <w:rPr>
          <w:rFonts w:ascii="Arabic Typesetting" w:eastAsia="Calibri" w:hAnsi="Arabic Typesetting" w:cs="Arabic Typesetting"/>
          <w:kern w:val="2"/>
          <w:sz w:val="22"/>
          <w:szCs w:val="22"/>
          <w:rtl/>
          <w14:ligatures w14:val="standardContextual"/>
        </w:rPr>
        <w:t xml:space="preserve">يجب دمج تقييم المخاطر في عمليات المستشفى الروتينية حيث يجب على المستشفيات تحديث خطط المرونة الخاصة بها وتكييفها باستمرار </w:t>
      </w:r>
      <w:r w:rsidR="00E82576">
        <w:rPr>
          <w:rFonts w:ascii="Arabic Typesetting" w:eastAsia="Calibri" w:hAnsi="Arabic Typesetting" w:cs="Arabic Typesetting"/>
          <w:kern w:val="2"/>
          <w:sz w:val="22"/>
          <w:szCs w:val="22"/>
          <w:rtl/>
          <w14:ligatures w14:val="standardContextual"/>
        </w:rPr>
        <w:t>وفقاً</w:t>
      </w:r>
      <w:r w:rsidRPr="006B4745">
        <w:rPr>
          <w:rFonts w:ascii="Arabic Typesetting" w:eastAsia="Calibri" w:hAnsi="Arabic Typesetting" w:cs="Arabic Typesetting"/>
          <w:kern w:val="2"/>
          <w:sz w:val="22"/>
          <w:szCs w:val="22"/>
          <w:rtl/>
          <w14:ligatures w14:val="standardContextual"/>
        </w:rPr>
        <w:t xml:space="preserve"> لتقديرات المخاطر المتعددة المنتظمة</w:t>
      </w:r>
      <w:r w:rsidRPr="006B4745">
        <w:rPr>
          <w:rFonts w:ascii="Arabic Typesetting" w:eastAsia="Calibri" w:hAnsi="Arabic Typesetting" w:cs="Arabic Typesetting"/>
          <w:kern w:val="2"/>
          <w:sz w:val="22"/>
          <w:szCs w:val="22"/>
          <w:vertAlign w:val="superscript"/>
          <w:rtl/>
          <w14:ligatures w14:val="standardContextual"/>
        </w:rPr>
        <w:footnoteReference w:id="18"/>
      </w:r>
      <w:r w:rsidRPr="006B4745">
        <w:rPr>
          <w:rFonts w:ascii="Arabic Typesetting" w:eastAsia="Calibri" w:hAnsi="Arabic Typesetting" w:cs="Arabic Typesetting"/>
          <w:kern w:val="2"/>
          <w:sz w:val="22"/>
          <w:szCs w:val="22"/>
          <w:rtl/>
          <w14:ligatures w14:val="standardContextual"/>
        </w:rPr>
        <w:t xml:space="preserve">.  </w:t>
      </w:r>
    </w:p>
    <w:p w14:paraId="360A1FC1" w14:textId="2116F8DB" w:rsidR="00366D89" w:rsidRPr="003C0132" w:rsidRDefault="00305A23" w:rsidP="00BC3016">
      <w:pPr>
        <w:bidi/>
        <w:spacing w:after="160" w:line="259" w:lineRule="auto"/>
        <w:ind w:left="360"/>
        <w:jc w:val="both"/>
        <w:rPr>
          <w:rFonts w:ascii="Arabic Typesetting" w:eastAsia="Calibri" w:hAnsi="Arabic Typesetting" w:cs="Arabic Typesetting"/>
          <w:kern w:val="2"/>
          <w:sz w:val="22"/>
          <w:szCs w:val="22"/>
          <w14:ligatures w14:val="standardContextual"/>
        </w:rPr>
      </w:pPr>
      <w:r>
        <w:rPr>
          <w:rFonts w:ascii="Arabic Typesetting" w:eastAsia="Calibri" w:hAnsi="Arabic Typesetting" w:cs="Arabic Typesetting"/>
          <w:kern w:val="2"/>
          <w:sz w:val="22"/>
          <w:szCs w:val="22"/>
          <w:rtl/>
          <w14:ligatures w14:val="standardContextual"/>
        </w:rPr>
        <w:t>ثانياً</w:t>
      </w:r>
      <w:r w:rsidR="00366D89" w:rsidRPr="006B4745">
        <w:rPr>
          <w:rFonts w:ascii="Arabic Typesetting" w:eastAsia="Calibri" w:hAnsi="Arabic Typesetting" w:cs="Arabic Typesetting"/>
          <w:kern w:val="2"/>
          <w:sz w:val="22"/>
          <w:szCs w:val="22"/>
          <w:rtl/>
          <w14:ligatures w14:val="standardContextual"/>
        </w:rPr>
        <w:t xml:space="preserve">، </w:t>
      </w:r>
      <w:r w:rsidR="00366D89" w:rsidRPr="006B4745">
        <w:rPr>
          <w:rFonts w:ascii="Arabic Typesetting" w:eastAsia="Calibri" w:hAnsi="Arabic Typesetting" w:cs="Arabic Typesetting"/>
          <w:b/>
          <w:bCs/>
          <w:kern w:val="2"/>
          <w:sz w:val="22"/>
          <w:szCs w:val="22"/>
          <w:rtl/>
          <w14:ligatures w14:val="standardContextual"/>
        </w:rPr>
        <w:t xml:space="preserve">الحد من المخاطر </w:t>
      </w:r>
      <w:r w:rsidR="00366D89" w:rsidRPr="006B4745">
        <w:rPr>
          <w:rFonts w:ascii="Arabic Typesetting" w:eastAsia="Calibri" w:hAnsi="Arabic Typesetting" w:cs="Arabic Typesetting"/>
          <w:kern w:val="2"/>
          <w:sz w:val="22"/>
          <w:szCs w:val="22"/>
          <w:rtl/>
          <w14:ligatures w14:val="standardContextual"/>
        </w:rPr>
        <w:t>حيث يجب على المستشفيات إدارة المخاطر مستقبل</w:t>
      </w:r>
      <w:r w:rsidR="006D7DC0">
        <w:rPr>
          <w:rFonts w:ascii="Arabic Typesetting" w:eastAsia="Calibri" w:hAnsi="Arabic Typesetting" w:cs="Arabic Typesetting" w:hint="cs"/>
          <w:kern w:val="2"/>
          <w:sz w:val="22"/>
          <w:szCs w:val="22"/>
          <w:rtl/>
          <w14:ligatures w14:val="standardContextual"/>
        </w:rPr>
        <w:t>اً</w:t>
      </w:r>
      <w:r w:rsidR="00366D89" w:rsidRPr="006B4745">
        <w:rPr>
          <w:rFonts w:ascii="Arabic Typesetting" w:eastAsia="Calibri" w:hAnsi="Arabic Typesetting" w:cs="Arabic Typesetting"/>
          <w:kern w:val="2"/>
          <w:sz w:val="22"/>
          <w:szCs w:val="22"/>
          <w:rtl/>
          <w14:ligatures w14:val="standardContextual"/>
        </w:rPr>
        <w:t xml:space="preserve">، من </w:t>
      </w:r>
      <w:r w:rsidR="00366D89" w:rsidRPr="003C0132">
        <w:rPr>
          <w:rFonts w:ascii="Arabic Typesetting" w:eastAsia="Calibri" w:hAnsi="Arabic Typesetting" w:cs="Arabic Typesetting"/>
          <w:kern w:val="2"/>
          <w:sz w:val="22"/>
          <w:szCs w:val="22"/>
          <w:rtl/>
          <w14:ligatures w14:val="standardContextual"/>
        </w:rPr>
        <w:t>خلال الإدارة التطلعية</w:t>
      </w:r>
      <w:r w:rsidR="006D7DC0" w:rsidRPr="003C0132">
        <w:rPr>
          <w:rFonts w:ascii="Arabic Typesetting" w:eastAsia="Calibri" w:hAnsi="Arabic Typesetting" w:cs="Arabic Typesetting" w:hint="cs"/>
          <w:kern w:val="2"/>
          <w:sz w:val="22"/>
          <w:szCs w:val="22"/>
          <w:rtl/>
          <w14:ligatures w14:val="standardContextual"/>
        </w:rPr>
        <w:t>/الاستشرافية</w:t>
      </w:r>
      <w:r w:rsidR="00366D89" w:rsidRPr="003C0132">
        <w:rPr>
          <w:rFonts w:ascii="Arabic Typesetting" w:eastAsia="Calibri" w:hAnsi="Arabic Typesetting" w:cs="Arabic Typesetting"/>
          <w:kern w:val="2"/>
          <w:sz w:val="22"/>
          <w:szCs w:val="22"/>
          <w:rtl/>
          <w14:ligatures w14:val="standardContextual"/>
        </w:rPr>
        <w:t xml:space="preserve"> (منع المخاطر الجديدة أو المتزايدة) والإدارة التصحيحية (ال</w:t>
      </w:r>
      <w:r w:rsidR="00CA04E9" w:rsidRPr="003C0132">
        <w:rPr>
          <w:rFonts w:ascii="Arabic Typesetting" w:eastAsia="Calibri" w:hAnsi="Arabic Typesetting" w:cs="Arabic Typesetting" w:hint="cs"/>
          <w:kern w:val="2"/>
          <w:sz w:val="22"/>
          <w:szCs w:val="22"/>
          <w:rtl/>
          <w14:ligatures w14:val="standardContextual"/>
        </w:rPr>
        <w:t>حد من</w:t>
      </w:r>
      <w:r w:rsidR="00366D89" w:rsidRPr="003C0132">
        <w:rPr>
          <w:rFonts w:ascii="Arabic Typesetting" w:eastAsia="Calibri" w:hAnsi="Arabic Typesetting" w:cs="Arabic Typesetting"/>
          <w:kern w:val="2"/>
          <w:sz w:val="22"/>
          <w:szCs w:val="22"/>
          <w:rtl/>
          <w14:ligatures w14:val="standardContextual"/>
        </w:rPr>
        <w:t xml:space="preserve"> المخاطر الحالية أو تقليلها أو ال</w:t>
      </w:r>
      <w:r w:rsidR="0025627A" w:rsidRPr="003C0132">
        <w:rPr>
          <w:rFonts w:ascii="Arabic Typesetting" w:eastAsia="Calibri" w:hAnsi="Arabic Typesetting" w:cs="Arabic Typesetting" w:hint="cs"/>
          <w:kern w:val="2"/>
          <w:sz w:val="22"/>
          <w:szCs w:val="22"/>
          <w:rtl/>
          <w14:ligatures w14:val="standardContextual"/>
        </w:rPr>
        <w:t>تخلص من</w:t>
      </w:r>
      <w:r w:rsidR="00366D89" w:rsidRPr="003C0132">
        <w:rPr>
          <w:rFonts w:ascii="Arabic Typesetting" w:eastAsia="Calibri" w:hAnsi="Arabic Typesetting" w:cs="Arabic Typesetting"/>
          <w:kern w:val="2"/>
          <w:sz w:val="22"/>
          <w:szCs w:val="22"/>
          <w:rtl/>
          <w14:ligatures w14:val="standardContextual"/>
        </w:rPr>
        <w:t>ها).</w:t>
      </w:r>
      <w:r w:rsidR="00366D89" w:rsidRPr="003C0132">
        <w:rPr>
          <w:rFonts w:ascii="Arabic Typesetting" w:eastAsia="Calibri" w:hAnsi="Arabic Typesetting" w:cs="Arabic Typesetting"/>
          <w:kern w:val="2"/>
          <w:sz w:val="22"/>
          <w:szCs w:val="22"/>
          <w:rtl/>
          <w14:ligatures w14:val="standardContextual"/>
        </w:rPr>
        <w:footnoteReference w:id="19"/>
      </w:r>
      <w:r w:rsidR="00366D89" w:rsidRPr="003C0132">
        <w:rPr>
          <w:rFonts w:ascii="Arabic Typesetting" w:eastAsia="Calibri" w:hAnsi="Arabic Typesetting" w:cs="Arabic Typesetting"/>
          <w:kern w:val="2"/>
          <w:sz w:val="22"/>
          <w:szCs w:val="22"/>
          <w:rtl/>
          <w14:ligatures w14:val="standardContextual"/>
        </w:rPr>
        <w:t xml:space="preserve"> يجب على </w:t>
      </w:r>
      <w:r w:rsidR="00154ED2" w:rsidRPr="003C0132">
        <w:rPr>
          <w:rFonts w:ascii="Arabic Typesetting" w:eastAsia="Calibri" w:hAnsi="Arabic Typesetting" w:cs="Arabic Typesetting"/>
          <w:kern w:val="2"/>
          <w:sz w:val="22"/>
          <w:szCs w:val="22"/>
          <w:rtl/>
          <w14:ligatures w14:val="standardContextual"/>
        </w:rPr>
        <w:t xml:space="preserve">المستشفيات </w:t>
      </w:r>
      <w:r w:rsidR="00366D89" w:rsidRPr="003C0132">
        <w:rPr>
          <w:rFonts w:ascii="Arabic Typesetting" w:eastAsia="Calibri" w:hAnsi="Arabic Typesetting" w:cs="Arabic Typesetting"/>
          <w:kern w:val="2"/>
          <w:sz w:val="22"/>
          <w:szCs w:val="22"/>
          <w:rtl/>
          <w14:ligatures w14:val="standardContextual"/>
        </w:rPr>
        <w:t>المسترشد</w:t>
      </w:r>
      <w:r w:rsidR="002518FD" w:rsidRPr="003C0132">
        <w:rPr>
          <w:rFonts w:ascii="Arabic Typesetting" w:eastAsia="Calibri" w:hAnsi="Arabic Typesetting" w:cs="Arabic Typesetting" w:hint="cs"/>
          <w:kern w:val="2"/>
          <w:sz w:val="22"/>
          <w:szCs w:val="22"/>
          <w:rtl/>
          <w14:ligatures w14:val="standardContextual"/>
        </w:rPr>
        <w:t>ة</w:t>
      </w:r>
      <w:r w:rsidR="00366D89" w:rsidRPr="003C0132">
        <w:rPr>
          <w:rFonts w:ascii="Arabic Typesetting" w:eastAsia="Calibri" w:hAnsi="Arabic Typesetting" w:cs="Arabic Typesetting"/>
          <w:kern w:val="2"/>
          <w:sz w:val="22"/>
          <w:szCs w:val="22"/>
          <w:rtl/>
          <w14:ligatures w14:val="standardContextual"/>
        </w:rPr>
        <w:t xml:space="preserve"> بنهج مستنير بالمخاطر وجميع المخاطر، التركيز على إضفاء الطابع المؤسسي على خطط الحد من المخاطر و</w:t>
      </w:r>
      <w:r w:rsidR="00151137" w:rsidRPr="003C0132">
        <w:rPr>
          <w:rFonts w:ascii="Arabic Typesetting" w:eastAsia="Calibri" w:hAnsi="Arabic Typesetting" w:cs="Arabic Typesetting"/>
          <w:kern w:val="2"/>
          <w:sz w:val="22"/>
          <w:szCs w:val="22"/>
          <w:rtl/>
          <w14:ligatures w14:val="standardContextual"/>
        </w:rPr>
        <w:t>التأهب</w:t>
      </w:r>
      <w:r w:rsidR="00366D89" w:rsidRPr="003C0132">
        <w:rPr>
          <w:rFonts w:ascii="Arabic Typesetting" w:eastAsia="Calibri" w:hAnsi="Arabic Typesetting" w:cs="Arabic Typesetting"/>
          <w:kern w:val="2"/>
          <w:sz w:val="22"/>
          <w:szCs w:val="22"/>
          <w:rtl/>
          <w14:ligatures w14:val="standardContextual"/>
        </w:rPr>
        <w:t xml:space="preserve"> في عمليات المستشفى الروتينية،</w:t>
      </w:r>
      <w:r w:rsidR="00214846" w:rsidRPr="003C0132">
        <w:rPr>
          <w:rFonts w:ascii="Arabic Typesetting" w:eastAsia="Calibri" w:hAnsi="Arabic Typesetting" w:cs="Arabic Typesetting" w:hint="cs"/>
          <w:kern w:val="2"/>
          <w:sz w:val="22"/>
          <w:szCs w:val="22"/>
          <w:rtl/>
          <w14:ligatures w14:val="standardContextual"/>
        </w:rPr>
        <w:t>و</w:t>
      </w:r>
      <w:r w:rsidR="00366D89" w:rsidRPr="003C0132">
        <w:rPr>
          <w:rFonts w:ascii="Arabic Typesetting" w:eastAsia="Calibri" w:hAnsi="Arabic Typesetting" w:cs="Arabic Typesetting"/>
          <w:kern w:val="2"/>
          <w:sz w:val="22"/>
          <w:szCs w:val="22"/>
          <w:rtl/>
          <w14:ligatures w14:val="standardContextual"/>
        </w:rPr>
        <w:t>ضمان السلامة و</w:t>
      </w:r>
      <w:r w:rsidR="00B22DBF" w:rsidRPr="003C0132">
        <w:rPr>
          <w:rFonts w:ascii="Arabic Typesetting" w:eastAsia="Calibri" w:hAnsi="Arabic Typesetting" w:cs="Arabic Typesetting"/>
          <w:kern w:val="2"/>
          <w:sz w:val="22"/>
          <w:szCs w:val="22"/>
          <w:rtl/>
          <w14:ligatures w14:val="standardContextual"/>
        </w:rPr>
        <w:t>الرشاقة</w:t>
      </w:r>
      <w:r w:rsidR="00366D89" w:rsidRPr="003C0132">
        <w:rPr>
          <w:rFonts w:ascii="Arabic Typesetting" w:eastAsia="Calibri" w:hAnsi="Arabic Typesetting" w:cs="Arabic Typesetting"/>
          <w:kern w:val="2"/>
          <w:sz w:val="22"/>
          <w:szCs w:val="22"/>
          <w:rtl/>
          <w14:ligatures w14:val="standardContextual"/>
        </w:rPr>
        <w:t xml:space="preserve"> والشمولية والتعلم. </w:t>
      </w:r>
    </w:p>
    <w:p w14:paraId="3D70F3AC" w14:textId="1C7793C2" w:rsidR="00366D89" w:rsidRPr="006B4745" w:rsidRDefault="00C8592A" w:rsidP="00BC3016">
      <w:pPr>
        <w:bidi/>
        <w:spacing w:after="160" w:line="259" w:lineRule="auto"/>
        <w:ind w:left="360"/>
        <w:jc w:val="both"/>
        <w:rPr>
          <w:rFonts w:ascii="Arabic Typesetting" w:eastAsia="Calibri" w:hAnsi="Arabic Typesetting" w:cs="Arabic Typesetting"/>
          <w:kern w:val="2"/>
          <w:sz w:val="22"/>
          <w:szCs w:val="22"/>
          <w14:ligatures w14:val="standardContextual"/>
        </w:rPr>
      </w:pPr>
      <w:r w:rsidRPr="003C0132">
        <w:rPr>
          <w:rFonts w:ascii="Arabic Typesetting" w:eastAsia="Calibri" w:hAnsi="Arabic Typesetting" w:cs="Arabic Typesetting"/>
          <w:kern w:val="2"/>
          <w:sz w:val="22"/>
          <w:szCs w:val="22"/>
          <w:rtl/>
          <w14:ligatures w14:val="standardContextual"/>
        </w:rPr>
        <w:t>ثالثاً</w:t>
      </w:r>
      <w:r w:rsidR="00366D89" w:rsidRPr="003C0132">
        <w:rPr>
          <w:rFonts w:ascii="Arabic Typesetting" w:eastAsia="Calibri" w:hAnsi="Arabic Typesetting" w:cs="Arabic Typesetting"/>
          <w:kern w:val="2"/>
          <w:sz w:val="22"/>
          <w:szCs w:val="22"/>
          <w:rtl/>
          <w14:ligatures w14:val="standardContextual"/>
        </w:rPr>
        <w:t>، تركز تدخلات التأهب على تطوير وتعزيز قدرات المستشفيات على الاستجابة والتعافي من آثار المخاطر المتعددة</w:t>
      </w:r>
      <w:r w:rsidR="00FC0843" w:rsidRPr="003C0132">
        <w:rPr>
          <w:rFonts w:ascii="Arabic Typesetting" w:eastAsia="Calibri" w:hAnsi="Arabic Typesetting" w:cs="Arabic Typesetting" w:hint="cs"/>
          <w:kern w:val="2"/>
          <w:sz w:val="22"/>
          <w:szCs w:val="22"/>
          <w:rtl/>
          <w14:ligatures w14:val="standardContextual"/>
        </w:rPr>
        <w:t>،</w:t>
      </w:r>
      <w:r w:rsidR="00366D89" w:rsidRPr="003C0132">
        <w:rPr>
          <w:rFonts w:ascii="Arabic Typesetting" w:eastAsia="Calibri" w:hAnsi="Arabic Typesetting" w:cs="Arabic Typesetting"/>
          <w:kern w:val="2"/>
          <w:sz w:val="22"/>
          <w:szCs w:val="22"/>
          <w:rtl/>
          <w14:ligatures w14:val="standardContextual"/>
        </w:rPr>
        <w:t xml:space="preserve"> </w:t>
      </w:r>
      <w:r w:rsidR="00FC0843" w:rsidRPr="003C0132">
        <w:rPr>
          <w:rFonts w:ascii="Arabic Typesetting" w:eastAsia="Calibri" w:hAnsi="Arabic Typesetting" w:cs="Arabic Typesetting" w:hint="cs"/>
          <w:kern w:val="2"/>
          <w:sz w:val="22"/>
          <w:szCs w:val="22"/>
          <w:rtl/>
          <w14:ligatures w14:val="standardContextual"/>
        </w:rPr>
        <w:t>و</w:t>
      </w:r>
      <w:r w:rsidR="00366D89" w:rsidRPr="003C0132">
        <w:rPr>
          <w:rFonts w:ascii="Arabic Typesetting" w:eastAsia="Calibri" w:hAnsi="Arabic Typesetting" w:cs="Arabic Typesetting"/>
          <w:kern w:val="2"/>
          <w:sz w:val="22"/>
          <w:szCs w:val="22"/>
          <w:rtl/>
          <w14:ligatures w14:val="standardContextual"/>
        </w:rPr>
        <w:t xml:space="preserve">يسترشد التأهب بأطر </w:t>
      </w:r>
      <w:r w:rsidR="00747A72" w:rsidRPr="003C0132">
        <w:rPr>
          <w:rFonts w:ascii="Arabic Typesetting" w:eastAsia="Calibri" w:hAnsi="Arabic Typesetting" w:cs="Arabic Typesetting"/>
          <w:kern w:val="2"/>
          <w:sz w:val="22"/>
          <w:szCs w:val="22"/>
          <w:rtl/>
          <w14:ligatures w14:val="standardContextual"/>
        </w:rPr>
        <w:t>إدارة مخاطر الطوارئ الصحية والكوارث</w:t>
      </w:r>
      <w:r w:rsidR="00366D89" w:rsidRPr="003C0132">
        <w:rPr>
          <w:rFonts w:ascii="Arabic Typesetting" w:eastAsia="Calibri" w:hAnsi="Arabic Typesetting" w:cs="Arabic Typesetting"/>
          <w:kern w:val="2"/>
          <w:sz w:val="22"/>
          <w:szCs w:val="22"/>
          <w:rtl/>
          <w14:ligatures w14:val="standardContextual"/>
        </w:rPr>
        <w:t xml:space="preserve"> وSTAR-H، ويمثل بداية إدارة المخاطر التعويضية، والتي تتبع مرحلة التعافي، حيث يكو</w:t>
      </w:r>
      <w:r w:rsidR="00366D89" w:rsidRPr="006B4745">
        <w:rPr>
          <w:rFonts w:ascii="Arabic Typesetting" w:eastAsia="Calibri" w:hAnsi="Arabic Typesetting" w:cs="Arabic Typesetting"/>
          <w:kern w:val="2"/>
          <w:sz w:val="22"/>
          <w:szCs w:val="22"/>
          <w:rtl/>
          <w14:ligatures w14:val="standardContextual"/>
        </w:rPr>
        <w:t xml:space="preserve">ن الهدف تعزيز المرونة في مواجهة المخاطر المتبقية التي لا يمكن الحد منها بشكل فعال. </w:t>
      </w:r>
    </w:p>
    <w:p w14:paraId="3140EF0B" w14:textId="77777777" w:rsidR="00366D89" w:rsidRPr="006B4745" w:rsidRDefault="00366D89" w:rsidP="00BC3016">
      <w:pPr>
        <w:numPr>
          <w:ilvl w:val="0"/>
          <w:numId w:val="281"/>
        </w:numPr>
        <w:bidi/>
        <w:spacing w:after="160" w:line="259" w:lineRule="auto"/>
        <w:contextualSpacing/>
        <w:jc w:val="both"/>
        <w:rPr>
          <w:rFonts w:ascii="Arabic Typesetting" w:eastAsia="Calibri" w:hAnsi="Arabic Typesetting" w:cs="Arabic Typesetting"/>
          <w:kern w:val="2"/>
          <w:sz w:val="22"/>
          <w:szCs w:val="22"/>
          <w14:ligatures w14:val="standardContextual"/>
        </w:rPr>
      </w:pPr>
      <w:r w:rsidRPr="006B4745">
        <w:rPr>
          <w:rFonts w:ascii="Arabic Typesetting" w:eastAsia="Calibri" w:hAnsi="Arabic Typesetting" w:cs="Arabic Typesetting"/>
          <w:b/>
          <w:bCs/>
          <w:kern w:val="2"/>
          <w:sz w:val="22"/>
          <w:szCs w:val="22"/>
          <w:rtl/>
          <w14:ligatures w14:val="standardContextual"/>
        </w:rPr>
        <w:t>خلال</w:t>
      </w:r>
      <w:r w:rsidRPr="006B4745">
        <w:rPr>
          <w:rFonts w:ascii="Arabic Typesetting" w:eastAsia="Calibri" w:hAnsi="Arabic Typesetting" w:cs="Arabic Typesetting"/>
          <w:kern w:val="2"/>
          <w:sz w:val="22"/>
          <w:szCs w:val="22"/>
          <w:rtl/>
          <w14:ligatures w14:val="standardContextual"/>
        </w:rPr>
        <w:t>: مرحلة الاستجابة</w:t>
      </w:r>
    </w:p>
    <w:p w14:paraId="231F3F81" w14:textId="013A4784" w:rsidR="00366D89" w:rsidRPr="006B4745" w:rsidRDefault="00366D89" w:rsidP="00BC3016">
      <w:pPr>
        <w:bidi/>
        <w:spacing w:after="160" w:line="259" w:lineRule="auto"/>
        <w:ind w:left="360"/>
        <w:jc w:val="both"/>
        <w:rPr>
          <w:rFonts w:ascii="Arabic Typesetting" w:eastAsia="Calibri" w:hAnsi="Arabic Typesetting" w:cs="Arabic Typesetting"/>
          <w:kern w:val="2"/>
          <w:sz w:val="22"/>
          <w:szCs w:val="22"/>
          <w14:ligatures w14:val="standardContextual"/>
        </w:rPr>
      </w:pPr>
      <w:r w:rsidRPr="006B4745">
        <w:rPr>
          <w:rFonts w:ascii="Arabic Typesetting" w:eastAsia="Calibri" w:hAnsi="Arabic Typesetting" w:cs="Arabic Typesetting"/>
          <w:kern w:val="2"/>
          <w:sz w:val="22"/>
          <w:szCs w:val="22"/>
          <w:rtl/>
          <w14:ligatures w14:val="standardContextual"/>
        </w:rPr>
        <w:t xml:space="preserve">أثناء </w:t>
      </w:r>
      <w:r w:rsidRPr="006B4745">
        <w:rPr>
          <w:rFonts w:ascii="Arabic Typesetting" w:eastAsia="Calibri" w:hAnsi="Arabic Typesetting" w:cs="Arabic Typesetting"/>
          <w:b/>
          <w:bCs/>
          <w:kern w:val="2"/>
          <w:sz w:val="22"/>
          <w:szCs w:val="22"/>
          <w:rtl/>
          <w14:ligatures w14:val="standardContextual"/>
        </w:rPr>
        <w:t>الاستجابة</w:t>
      </w:r>
      <w:r w:rsidRPr="006B4745">
        <w:rPr>
          <w:rFonts w:ascii="Arabic Typesetting" w:eastAsia="Calibri" w:hAnsi="Arabic Typesetting" w:cs="Arabic Typesetting"/>
          <w:kern w:val="2"/>
          <w:sz w:val="22"/>
          <w:szCs w:val="22"/>
          <w:rtl/>
          <w14:ligatures w14:val="standardContextual"/>
        </w:rPr>
        <w:t>، تركز التدخلات والإجراءات ال</w:t>
      </w:r>
      <w:r w:rsidR="005D1AE8">
        <w:rPr>
          <w:rFonts w:ascii="Arabic Typesetting" w:eastAsia="Calibri" w:hAnsi="Arabic Typesetting" w:cs="Arabic Typesetting"/>
          <w:kern w:val="2"/>
          <w:sz w:val="22"/>
          <w:szCs w:val="22"/>
          <w:rtl/>
          <w14:ligatures w14:val="standardContextual"/>
        </w:rPr>
        <w:t>رئيس</w:t>
      </w:r>
      <w:r w:rsidRPr="006B4745">
        <w:rPr>
          <w:rFonts w:ascii="Arabic Typesetting" w:eastAsia="Calibri" w:hAnsi="Arabic Typesetting" w:cs="Arabic Typesetting"/>
          <w:kern w:val="2"/>
          <w:sz w:val="22"/>
          <w:szCs w:val="22"/>
          <w:rtl/>
          <w14:ligatures w14:val="standardContextual"/>
        </w:rPr>
        <w:t>ة على إنقاذ الأرواح وحماية الممتلكات وضمان اتخاذ الإجراءات اللازمة لتحقيق الاستقرار والسيطرة على الح</w:t>
      </w:r>
      <w:r w:rsidR="00DD4DE5">
        <w:rPr>
          <w:rFonts w:ascii="Arabic Typesetting" w:eastAsia="Calibri" w:hAnsi="Arabic Typesetting" w:cs="Arabic Typesetting" w:hint="cs"/>
          <w:kern w:val="2"/>
          <w:sz w:val="22"/>
          <w:szCs w:val="22"/>
          <w:rtl/>
          <w14:ligatures w14:val="standardContextual"/>
        </w:rPr>
        <w:t>و</w:t>
      </w:r>
      <w:r w:rsidRPr="006B4745">
        <w:rPr>
          <w:rFonts w:ascii="Arabic Typesetting" w:eastAsia="Calibri" w:hAnsi="Arabic Typesetting" w:cs="Arabic Typesetting"/>
          <w:kern w:val="2"/>
          <w:sz w:val="22"/>
          <w:szCs w:val="22"/>
          <w:rtl/>
          <w14:ligatures w14:val="standardContextual"/>
        </w:rPr>
        <w:t xml:space="preserve">ادث أثناء </w:t>
      </w:r>
      <w:r w:rsidR="00DD4DE5">
        <w:rPr>
          <w:rFonts w:ascii="Arabic Typesetting" w:eastAsia="Calibri" w:hAnsi="Arabic Typesetting" w:cs="Arabic Typesetting" w:hint="cs"/>
          <w:kern w:val="2"/>
          <w:sz w:val="22"/>
          <w:szCs w:val="22"/>
          <w:rtl/>
          <w14:ligatures w14:val="standardContextual"/>
        </w:rPr>
        <w:t>حدوث</w:t>
      </w:r>
      <w:r w:rsidRPr="006B4745">
        <w:rPr>
          <w:rFonts w:ascii="Arabic Typesetting" w:eastAsia="Calibri" w:hAnsi="Arabic Typesetting" w:cs="Arabic Typesetting"/>
          <w:kern w:val="2"/>
          <w:sz w:val="22"/>
          <w:szCs w:val="22"/>
          <w:rtl/>
          <w14:ligatures w14:val="standardContextual"/>
        </w:rPr>
        <w:t>ه</w:t>
      </w:r>
      <w:r w:rsidR="00DD4DE5">
        <w:rPr>
          <w:rFonts w:ascii="Arabic Typesetting" w:eastAsia="Calibri" w:hAnsi="Arabic Typesetting" w:cs="Arabic Typesetting" w:hint="cs"/>
          <w:kern w:val="2"/>
          <w:sz w:val="22"/>
          <w:szCs w:val="22"/>
          <w:rtl/>
          <w14:ligatures w14:val="standardContextual"/>
        </w:rPr>
        <w:t>ا،</w:t>
      </w:r>
      <w:r w:rsidRPr="006B4745">
        <w:rPr>
          <w:rFonts w:ascii="Arabic Typesetting" w:eastAsia="Calibri" w:hAnsi="Arabic Typesetting" w:cs="Arabic Typesetting"/>
          <w:kern w:val="2"/>
          <w:sz w:val="22"/>
          <w:szCs w:val="22"/>
          <w:rtl/>
          <w14:ligatures w14:val="standardContextual"/>
        </w:rPr>
        <w:t xml:space="preserve"> </w:t>
      </w:r>
      <w:r w:rsidR="00DD4DE5">
        <w:rPr>
          <w:rFonts w:ascii="Arabic Typesetting" w:eastAsia="Calibri" w:hAnsi="Arabic Typesetting" w:cs="Arabic Typesetting" w:hint="cs"/>
          <w:kern w:val="2"/>
          <w:sz w:val="22"/>
          <w:szCs w:val="22"/>
          <w:rtl/>
          <w14:ligatures w14:val="standardContextual"/>
        </w:rPr>
        <w:t>و</w:t>
      </w:r>
      <w:r w:rsidRPr="006B4745">
        <w:rPr>
          <w:rFonts w:ascii="Arabic Typesetting" w:eastAsia="Calibri" w:hAnsi="Arabic Typesetting" w:cs="Arabic Typesetting"/>
          <w:i/>
          <w:iCs/>
          <w:kern w:val="2"/>
          <w:sz w:val="22"/>
          <w:szCs w:val="22"/>
          <w:rtl/>
          <w14:ligatures w14:val="standardContextual"/>
        </w:rPr>
        <w:t xml:space="preserve">تمتد إدارة المخاطر </w:t>
      </w:r>
      <w:r w:rsidRPr="003C0132">
        <w:rPr>
          <w:rFonts w:ascii="Arabic Typesetting" w:eastAsia="Calibri" w:hAnsi="Arabic Typesetting" w:cs="Arabic Typesetting"/>
          <w:i/>
          <w:iCs/>
          <w:kern w:val="2"/>
          <w:sz w:val="22"/>
          <w:szCs w:val="22"/>
          <w:rtl/>
          <w14:ligatures w14:val="standardContextual"/>
        </w:rPr>
        <w:t>التعويضية</w:t>
      </w:r>
      <w:r w:rsidRPr="006B4745">
        <w:rPr>
          <w:rFonts w:ascii="Arabic Typesetting" w:eastAsia="Calibri" w:hAnsi="Arabic Typesetting" w:cs="Arabic Typesetting"/>
          <w:i/>
          <w:iCs/>
          <w:kern w:val="2"/>
          <w:sz w:val="22"/>
          <w:szCs w:val="22"/>
          <w:rtl/>
          <w14:ligatures w14:val="standardContextual"/>
        </w:rPr>
        <w:t xml:space="preserve"> </w:t>
      </w:r>
      <w:r w:rsidR="008E7D40">
        <w:rPr>
          <w:rFonts w:ascii="Arabic Typesetting" w:eastAsia="Calibri" w:hAnsi="Arabic Typesetting" w:cs="Arabic Typesetting" w:hint="cs"/>
          <w:i/>
          <w:iCs/>
          <w:kern w:val="2"/>
          <w:sz w:val="22"/>
          <w:szCs w:val="22"/>
          <w:rtl/>
          <w14:ligatures w14:val="standardContextual"/>
        </w:rPr>
        <w:t xml:space="preserve">إلى </w:t>
      </w:r>
      <w:r w:rsidRPr="006B4745">
        <w:rPr>
          <w:rFonts w:ascii="Arabic Typesetting" w:eastAsia="Calibri" w:hAnsi="Arabic Typesetting" w:cs="Arabic Typesetting"/>
          <w:i/>
          <w:iCs/>
          <w:kern w:val="2"/>
          <w:sz w:val="22"/>
          <w:szCs w:val="22"/>
          <w:rtl/>
          <w14:ligatures w14:val="standardContextual"/>
        </w:rPr>
        <w:t xml:space="preserve">خلال مرحلة الاستجابة </w:t>
      </w:r>
      <w:r w:rsidR="003257ED">
        <w:rPr>
          <w:rFonts w:ascii="Arabic Typesetting" w:eastAsia="Calibri" w:hAnsi="Arabic Typesetting" w:cs="Arabic Typesetting" w:hint="cs"/>
          <w:i/>
          <w:iCs/>
          <w:kern w:val="2"/>
          <w:sz w:val="22"/>
          <w:szCs w:val="22"/>
          <w:rtl/>
          <w14:ligatures w14:val="standardContextual"/>
        </w:rPr>
        <w:t>و</w:t>
      </w:r>
      <w:r w:rsidRPr="006B4745">
        <w:rPr>
          <w:rFonts w:ascii="Arabic Typesetting" w:eastAsia="Calibri" w:hAnsi="Arabic Typesetting" w:cs="Arabic Typesetting"/>
          <w:i/>
          <w:iCs/>
          <w:kern w:val="2"/>
          <w:sz w:val="22"/>
          <w:szCs w:val="22"/>
          <w:rtl/>
          <w14:ligatures w14:val="standardContextual"/>
        </w:rPr>
        <w:t>هدف</w:t>
      </w:r>
      <w:r w:rsidR="003257ED">
        <w:rPr>
          <w:rFonts w:ascii="Arabic Typesetting" w:eastAsia="Calibri" w:hAnsi="Arabic Typesetting" w:cs="Arabic Typesetting" w:hint="cs"/>
          <w:i/>
          <w:iCs/>
          <w:kern w:val="2"/>
          <w:sz w:val="22"/>
          <w:szCs w:val="22"/>
          <w:rtl/>
          <w14:ligatures w14:val="standardContextual"/>
        </w:rPr>
        <w:t>ها</w:t>
      </w:r>
      <w:r w:rsidRPr="006B4745">
        <w:rPr>
          <w:rFonts w:ascii="Arabic Typesetting" w:eastAsia="Calibri" w:hAnsi="Arabic Typesetting" w:cs="Arabic Typesetting"/>
          <w:i/>
          <w:iCs/>
          <w:kern w:val="2"/>
          <w:sz w:val="22"/>
          <w:szCs w:val="22"/>
          <w:rtl/>
          <w14:ligatures w14:val="standardContextual"/>
        </w:rPr>
        <w:t xml:space="preserve"> الأساسي هو إدارة المخاطر الفعلية التي لا يستطيع المستشفى الحد منها بشكل فعال في المستقبل</w:t>
      </w:r>
      <w:r w:rsidRPr="006B4745">
        <w:rPr>
          <w:rFonts w:ascii="Arabic Typesetting" w:eastAsia="Calibri" w:hAnsi="Arabic Typesetting" w:cs="Arabic Typesetting"/>
          <w:kern w:val="2"/>
          <w:sz w:val="22"/>
          <w:szCs w:val="22"/>
          <w:vertAlign w:val="superscript"/>
          <w:rtl/>
          <w14:ligatures w14:val="standardContextual"/>
        </w:rPr>
        <w:footnoteReference w:id="20"/>
      </w:r>
      <w:r w:rsidRPr="006B4745">
        <w:rPr>
          <w:rFonts w:ascii="Arabic Typesetting" w:eastAsia="Calibri" w:hAnsi="Arabic Typesetting" w:cs="Arabic Typesetting"/>
          <w:kern w:val="2"/>
          <w:sz w:val="22"/>
          <w:szCs w:val="22"/>
          <w:rtl/>
          <w14:ligatures w14:val="standardContextual"/>
        </w:rPr>
        <w:t xml:space="preserve">. تعتمد قدرة المستشفى وأنظمته على </w:t>
      </w:r>
      <w:r w:rsidR="009C4651">
        <w:rPr>
          <w:rFonts w:ascii="Arabic Typesetting" w:eastAsia="Calibri" w:hAnsi="Arabic Typesetting" w:cs="Arabic Typesetting" w:hint="cs"/>
          <w:kern w:val="2"/>
          <w:sz w:val="22"/>
          <w:szCs w:val="22"/>
          <w:rtl/>
          <w14:ligatures w14:val="standardContextual"/>
        </w:rPr>
        <w:t>استغلال</w:t>
      </w:r>
      <w:r w:rsidRPr="006B4745">
        <w:rPr>
          <w:rFonts w:ascii="Arabic Typesetting" w:eastAsia="Calibri" w:hAnsi="Arabic Typesetting" w:cs="Arabic Typesetting"/>
          <w:kern w:val="2"/>
          <w:sz w:val="22"/>
          <w:szCs w:val="22"/>
          <w:rtl/>
          <w14:ligatures w14:val="standardContextual"/>
        </w:rPr>
        <w:t xml:space="preserve"> الاستجابة المنسقة في الوقت المناسب أثناء حالات الطوارئ على القدرات التي </w:t>
      </w:r>
      <w:r w:rsidR="009C4651">
        <w:rPr>
          <w:rFonts w:ascii="Arabic Typesetting" w:eastAsia="Calibri" w:hAnsi="Arabic Typesetting" w:cs="Arabic Typesetting" w:hint="cs"/>
          <w:kern w:val="2"/>
          <w:sz w:val="22"/>
          <w:szCs w:val="22"/>
          <w:rtl/>
          <w14:ligatures w14:val="standardContextual"/>
        </w:rPr>
        <w:t>بنيت</w:t>
      </w:r>
      <w:r w:rsidRPr="006B4745">
        <w:rPr>
          <w:rFonts w:ascii="Arabic Typesetting" w:eastAsia="Calibri" w:hAnsi="Arabic Typesetting" w:cs="Arabic Typesetting"/>
          <w:kern w:val="2"/>
          <w:sz w:val="22"/>
          <w:szCs w:val="22"/>
          <w:rtl/>
          <w14:ligatures w14:val="standardContextual"/>
        </w:rPr>
        <w:t xml:space="preserve"> خلال مرحلة التأهب. خلال هذه المرحلة تركز المستشفيات على التدخلات التي ت</w:t>
      </w:r>
      <w:r w:rsidR="00193947">
        <w:rPr>
          <w:rFonts w:ascii="Arabic Typesetting" w:eastAsia="Calibri" w:hAnsi="Arabic Typesetting" w:cs="Arabic Typesetting" w:hint="cs"/>
          <w:kern w:val="2"/>
          <w:sz w:val="22"/>
          <w:szCs w:val="22"/>
          <w:rtl/>
          <w14:ligatures w14:val="standardContextual"/>
        </w:rPr>
        <w:t xml:space="preserve">ستطيع </w:t>
      </w:r>
      <w:r w:rsidRPr="006B4745">
        <w:rPr>
          <w:rFonts w:ascii="Arabic Typesetting" w:eastAsia="Calibri" w:hAnsi="Arabic Typesetting" w:cs="Arabic Typesetting"/>
          <w:kern w:val="2"/>
          <w:sz w:val="22"/>
          <w:szCs w:val="22"/>
          <w:rtl/>
          <w14:ligatures w14:val="standardContextual"/>
        </w:rPr>
        <w:t>توقع تأثير الخطر وت</w:t>
      </w:r>
      <w:r w:rsidR="00193947">
        <w:rPr>
          <w:rFonts w:ascii="Arabic Typesetting" w:eastAsia="Calibri" w:hAnsi="Arabic Typesetting" w:cs="Arabic Typesetting" w:hint="cs"/>
          <w:kern w:val="2"/>
          <w:sz w:val="22"/>
          <w:szCs w:val="22"/>
          <w:rtl/>
          <w14:ligatures w14:val="standardContextual"/>
        </w:rPr>
        <w:t>فعيل</w:t>
      </w:r>
      <w:r w:rsidRPr="006B4745">
        <w:rPr>
          <w:rFonts w:ascii="Arabic Typesetting" w:eastAsia="Calibri" w:hAnsi="Arabic Typesetting" w:cs="Arabic Typesetting"/>
          <w:kern w:val="2"/>
          <w:sz w:val="22"/>
          <w:szCs w:val="22"/>
          <w:rtl/>
          <w14:ligatures w14:val="standardContextual"/>
        </w:rPr>
        <w:t xml:space="preserve"> الأنظمة وتطبيق الاستراتيجيات التي تم </w:t>
      </w:r>
      <w:r w:rsidR="00153028">
        <w:rPr>
          <w:rFonts w:ascii="Arabic Typesetting" w:eastAsia="Calibri" w:hAnsi="Arabic Typesetting" w:cs="Arabic Typesetting" w:hint="cs"/>
          <w:kern w:val="2"/>
          <w:sz w:val="22"/>
          <w:szCs w:val="22"/>
          <w:rtl/>
          <w14:ligatures w14:val="standardContextual"/>
        </w:rPr>
        <w:t>إعداد</w:t>
      </w:r>
      <w:r w:rsidRPr="006B4745">
        <w:rPr>
          <w:rFonts w:ascii="Arabic Typesetting" w:eastAsia="Calibri" w:hAnsi="Arabic Typesetting" w:cs="Arabic Typesetting"/>
          <w:kern w:val="2"/>
          <w:sz w:val="22"/>
          <w:szCs w:val="22"/>
          <w:rtl/>
          <w14:ligatures w14:val="standardContextual"/>
        </w:rPr>
        <w:t>ها با</w:t>
      </w:r>
      <w:r w:rsidR="00153028">
        <w:rPr>
          <w:rFonts w:ascii="Arabic Typesetting" w:eastAsia="Calibri" w:hAnsi="Arabic Typesetting" w:cs="Arabic Typesetting" w:hint="cs"/>
          <w:kern w:val="2"/>
          <w:sz w:val="22"/>
          <w:szCs w:val="22"/>
          <w:rtl/>
          <w14:ligatures w14:val="standardContextual"/>
        </w:rPr>
        <w:t>لاستعانة</w:t>
      </w:r>
      <w:r w:rsidRPr="006B4745">
        <w:rPr>
          <w:rFonts w:ascii="Arabic Typesetting" w:eastAsia="Calibri" w:hAnsi="Arabic Typesetting" w:cs="Arabic Typesetting"/>
          <w:kern w:val="2"/>
          <w:sz w:val="22"/>
          <w:szCs w:val="22"/>
          <w:rtl/>
          <w14:ligatures w14:val="standardContextual"/>
        </w:rPr>
        <w:t xml:space="preserve"> </w:t>
      </w:r>
      <w:r w:rsidR="00153028">
        <w:rPr>
          <w:rFonts w:ascii="Arabic Typesetting" w:eastAsia="Calibri" w:hAnsi="Arabic Typesetting" w:cs="Arabic Typesetting" w:hint="cs"/>
          <w:kern w:val="2"/>
          <w:sz w:val="22"/>
          <w:szCs w:val="22"/>
          <w:rtl/>
          <w14:ligatures w14:val="standardContextual"/>
        </w:rPr>
        <w:t>ب</w:t>
      </w:r>
      <w:r w:rsidRPr="006B4745">
        <w:rPr>
          <w:rFonts w:ascii="Arabic Typesetting" w:eastAsia="Calibri" w:hAnsi="Arabic Typesetting" w:cs="Arabic Typesetting"/>
          <w:kern w:val="2"/>
          <w:sz w:val="22"/>
          <w:szCs w:val="22"/>
          <w:rtl/>
          <w14:ligatures w14:val="standardContextual"/>
        </w:rPr>
        <w:t>المعرفة والمهارات الجماعية ل</w:t>
      </w:r>
      <w:r w:rsidR="00153028">
        <w:rPr>
          <w:rFonts w:ascii="Arabic Typesetting" w:eastAsia="Calibri" w:hAnsi="Arabic Typesetting" w:cs="Arabic Typesetting" w:hint="cs"/>
          <w:kern w:val="2"/>
          <w:sz w:val="22"/>
          <w:szCs w:val="22"/>
          <w:rtl/>
          <w14:ligatures w14:val="standardContextual"/>
        </w:rPr>
        <w:t xml:space="preserve">دى </w:t>
      </w:r>
      <w:r w:rsidRPr="006B4745">
        <w:rPr>
          <w:rFonts w:ascii="Arabic Typesetting" w:eastAsia="Calibri" w:hAnsi="Arabic Typesetting" w:cs="Arabic Typesetting"/>
          <w:kern w:val="2"/>
          <w:sz w:val="22"/>
          <w:szCs w:val="22"/>
          <w:rtl/>
          <w14:ligatures w14:val="standardContextual"/>
        </w:rPr>
        <w:t xml:space="preserve">موظفي المستشفى لأداء الأدوار والمسؤوليات المتفق عليها المدعومة بالموارد المناسبة. </w:t>
      </w:r>
    </w:p>
    <w:p w14:paraId="00D40EC9" w14:textId="77777777" w:rsidR="00366D89" w:rsidRPr="006B4745" w:rsidRDefault="00366D89" w:rsidP="00BC3016">
      <w:pPr>
        <w:numPr>
          <w:ilvl w:val="0"/>
          <w:numId w:val="281"/>
        </w:numPr>
        <w:bidi/>
        <w:spacing w:after="160" w:line="259" w:lineRule="auto"/>
        <w:contextualSpacing/>
        <w:jc w:val="both"/>
        <w:rPr>
          <w:rFonts w:ascii="Arabic Typesetting" w:eastAsia="Calibri" w:hAnsi="Arabic Typesetting" w:cs="Arabic Typesetting"/>
          <w:kern w:val="2"/>
          <w:sz w:val="22"/>
          <w:szCs w:val="22"/>
          <w14:ligatures w14:val="standardContextual"/>
        </w:rPr>
      </w:pPr>
      <w:r w:rsidRPr="006B4745">
        <w:rPr>
          <w:rFonts w:ascii="Arabic Typesetting" w:eastAsia="Calibri" w:hAnsi="Arabic Typesetting" w:cs="Arabic Typesetting"/>
          <w:b/>
          <w:bCs/>
          <w:kern w:val="2"/>
          <w:sz w:val="22"/>
          <w:szCs w:val="22"/>
          <w:rtl/>
          <w14:ligatures w14:val="standardContextual"/>
        </w:rPr>
        <w:t>بعد</w:t>
      </w:r>
      <w:r w:rsidRPr="006B4745">
        <w:rPr>
          <w:rFonts w:ascii="Arabic Typesetting" w:eastAsia="Calibri" w:hAnsi="Arabic Typesetting" w:cs="Arabic Typesetting"/>
          <w:kern w:val="2"/>
          <w:sz w:val="22"/>
          <w:szCs w:val="22"/>
          <w:rtl/>
          <w14:ligatures w14:val="standardContextual"/>
        </w:rPr>
        <w:t>: مرحلة التعافي</w:t>
      </w:r>
    </w:p>
    <w:p w14:paraId="6247DD1B" w14:textId="77777777" w:rsidR="00366D89" w:rsidRPr="006B4745" w:rsidRDefault="00366D89" w:rsidP="00BC3016">
      <w:pPr>
        <w:bidi/>
        <w:spacing w:after="160" w:line="259" w:lineRule="auto"/>
        <w:ind w:left="360"/>
        <w:jc w:val="both"/>
        <w:rPr>
          <w:rFonts w:ascii="Arabic Typesetting" w:eastAsia="Calibri" w:hAnsi="Arabic Typesetting" w:cs="Arabic Typesetting"/>
          <w:kern w:val="2"/>
          <w:sz w:val="22"/>
          <w:szCs w:val="22"/>
          <w14:ligatures w14:val="standardContextual"/>
        </w:rPr>
      </w:pPr>
      <w:r w:rsidRPr="006B4745">
        <w:rPr>
          <w:rFonts w:ascii="Arabic Typesetting" w:eastAsia="Calibri" w:hAnsi="Arabic Typesetting" w:cs="Arabic Typesetting"/>
          <w:kern w:val="2"/>
          <w:sz w:val="22"/>
          <w:szCs w:val="22"/>
          <w:rtl/>
          <w14:ligatures w14:val="standardContextual"/>
        </w:rPr>
        <w:t xml:space="preserve">تنقسم هذه المرحلة إلى قسمين: التعافي والتعلم. </w:t>
      </w:r>
    </w:p>
    <w:p w14:paraId="79FA3577" w14:textId="6840DE5D" w:rsidR="00366D89" w:rsidRPr="006B4745" w:rsidRDefault="00366D89" w:rsidP="00BC3016">
      <w:pPr>
        <w:bidi/>
        <w:spacing w:after="160" w:line="259" w:lineRule="auto"/>
        <w:ind w:left="360"/>
        <w:jc w:val="both"/>
        <w:rPr>
          <w:rFonts w:ascii="Arabic Typesetting" w:eastAsia="Calibri" w:hAnsi="Arabic Typesetting" w:cs="Arabic Typesetting"/>
          <w:kern w:val="2"/>
          <w:sz w:val="22"/>
          <w:szCs w:val="22"/>
          <w14:ligatures w14:val="standardContextual"/>
        </w:rPr>
      </w:pPr>
      <w:r w:rsidRPr="006B4745">
        <w:rPr>
          <w:rFonts w:ascii="Arabic Typesetting" w:eastAsia="Calibri" w:hAnsi="Arabic Typesetting" w:cs="Arabic Typesetting"/>
          <w:kern w:val="2"/>
          <w:sz w:val="22"/>
          <w:szCs w:val="22"/>
          <w:rtl/>
          <w14:ligatures w14:val="standardContextual"/>
        </w:rPr>
        <w:t>تشمل مراحل التعافي تدخلات قصيرة ومتوسطة و</w:t>
      </w:r>
      <w:r w:rsidR="003526F1">
        <w:rPr>
          <w:rFonts w:ascii="Arabic Typesetting" w:eastAsia="Calibri" w:hAnsi="Arabic Typesetting" w:cs="Arabic Typesetting"/>
          <w:kern w:val="2"/>
          <w:sz w:val="22"/>
          <w:szCs w:val="22"/>
          <w:rtl/>
          <w14:ligatures w14:val="standardContextual"/>
        </w:rPr>
        <w:t>طويلة الأمد</w:t>
      </w:r>
      <w:r w:rsidRPr="006B4745">
        <w:rPr>
          <w:rFonts w:ascii="Arabic Typesetting" w:eastAsia="Calibri" w:hAnsi="Arabic Typesetting" w:cs="Arabic Typesetting"/>
          <w:kern w:val="2"/>
          <w:sz w:val="22"/>
          <w:szCs w:val="22"/>
          <w:rtl/>
          <w14:ligatures w14:val="standardContextual"/>
        </w:rPr>
        <w:t xml:space="preserve">، بدأت على التوالي في التعافي المبكر وإعادة التأهيل وإعادة بناء المرافق المتضررة حتى يتمكن المستشفى من الانتقال من حالة الطوارئ والعودة إلى </w:t>
      </w:r>
      <w:r w:rsidR="001B3833">
        <w:rPr>
          <w:rFonts w:ascii="Arabic Typesetting" w:eastAsia="Calibri" w:hAnsi="Arabic Typesetting" w:cs="Arabic Typesetting" w:hint="cs"/>
          <w:kern w:val="2"/>
          <w:sz w:val="22"/>
          <w:szCs w:val="22"/>
          <w:rtl/>
          <w14:ligatures w14:val="standardContextual"/>
        </w:rPr>
        <w:t xml:space="preserve">وضع </w:t>
      </w:r>
      <w:r w:rsidRPr="006B4745">
        <w:rPr>
          <w:rFonts w:ascii="Arabic Typesetting" w:eastAsia="Calibri" w:hAnsi="Arabic Typesetting" w:cs="Arabic Typesetting"/>
          <w:kern w:val="2"/>
          <w:sz w:val="22"/>
          <w:szCs w:val="22"/>
          <w:rtl/>
          <w14:ligatures w14:val="standardContextual"/>
        </w:rPr>
        <w:t>عمليات المستشفى العادية</w:t>
      </w:r>
      <w:r w:rsidR="001B3833">
        <w:rPr>
          <w:rFonts w:ascii="Arabic Typesetting" w:eastAsia="Calibri" w:hAnsi="Arabic Typesetting" w:cs="Arabic Typesetting" w:hint="cs"/>
          <w:kern w:val="2"/>
          <w:sz w:val="22"/>
          <w:szCs w:val="22"/>
          <w:rtl/>
          <w14:ligatures w14:val="standardContextual"/>
        </w:rPr>
        <w:t>،</w:t>
      </w:r>
      <w:r w:rsidRPr="006B4745">
        <w:rPr>
          <w:rFonts w:ascii="Arabic Typesetting" w:eastAsia="Calibri" w:hAnsi="Arabic Typesetting" w:cs="Arabic Typesetting"/>
          <w:kern w:val="2"/>
          <w:sz w:val="22"/>
          <w:szCs w:val="22"/>
          <w:rtl/>
          <w14:ligatures w14:val="standardContextual"/>
        </w:rPr>
        <w:t xml:space="preserve"> و</w:t>
      </w:r>
      <w:r w:rsidR="001B3833">
        <w:rPr>
          <w:rFonts w:ascii="Arabic Typesetting" w:eastAsia="Calibri" w:hAnsi="Arabic Typesetting" w:cs="Arabic Typesetting" w:hint="cs"/>
          <w:kern w:val="2"/>
          <w:sz w:val="22"/>
          <w:szCs w:val="22"/>
          <w:rtl/>
          <w14:ligatures w14:val="standardContextual"/>
        </w:rPr>
        <w:t xml:space="preserve">حسب </w:t>
      </w:r>
      <w:r w:rsidRPr="006B4745">
        <w:rPr>
          <w:rFonts w:ascii="Arabic Typesetting" w:eastAsia="Calibri" w:hAnsi="Arabic Typesetting" w:cs="Arabic Typesetting"/>
          <w:kern w:val="2"/>
          <w:sz w:val="22"/>
          <w:szCs w:val="22"/>
          <w:rtl/>
          <w14:ligatures w14:val="standardContextual"/>
        </w:rPr>
        <w:t xml:space="preserve">الإدارة </w:t>
      </w:r>
      <w:r w:rsidRPr="003C0132">
        <w:rPr>
          <w:rFonts w:ascii="Arabic Typesetting" w:eastAsia="Calibri" w:hAnsi="Arabic Typesetting" w:cs="Arabic Typesetting"/>
          <w:kern w:val="2"/>
          <w:sz w:val="22"/>
          <w:szCs w:val="22"/>
          <w:rtl/>
          <w14:ligatures w14:val="standardContextual"/>
        </w:rPr>
        <w:t>التعويضية</w:t>
      </w:r>
      <w:r w:rsidRPr="006B4745">
        <w:rPr>
          <w:rFonts w:ascii="Arabic Typesetting" w:eastAsia="Calibri" w:hAnsi="Arabic Typesetting" w:cs="Arabic Typesetting"/>
          <w:kern w:val="2"/>
          <w:sz w:val="22"/>
          <w:szCs w:val="22"/>
          <w:rtl/>
          <w14:ligatures w14:val="standardContextual"/>
        </w:rPr>
        <w:t xml:space="preserve"> للمخاطر في مرحلتي التأهب والاستجابة، تركز التدخلات والإجراءات ال</w:t>
      </w:r>
      <w:r w:rsidR="005D1AE8">
        <w:rPr>
          <w:rFonts w:ascii="Arabic Typesetting" w:eastAsia="Calibri" w:hAnsi="Arabic Typesetting" w:cs="Arabic Typesetting"/>
          <w:kern w:val="2"/>
          <w:sz w:val="22"/>
          <w:szCs w:val="22"/>
          <w:rtl/>
          <w14:ligatures w14:val="standardContextual"/>
        </w:rPr>
        <w:t>رئيس</w:t>
      </w:r>
      <w:r w:rsidRPr="006B4745">
        <w:rPr>
          <w:rFonts w:ascii="Arabic Typesetting" w:eastAsia="Calibri" w:hAnsi="Arabic Typesetting" w:cs="Arabic Typesetting"/>
          <w:kern w:val="2"/>
          <w:sz w:val="22"/>
          <w:szCs w:val="22"/>
          <w:rtl/>
          <w14:ligatures w14:val="standardContextual"/>
        </w:rPr>
        <w:t xml:space="preserve">ة في هذه المرحلة على إعادة </w:t>
      </w:r>
      <w:r w:rsidR="001B3833">
        <w:rPr>
          <w:rFonts w:ascii="Arabic Typesetting" w:eastAsia="Calibri" w:hAnsi="Arabic Typesetting" w:cs="Arabic Typesetting" w:hint="cs"/>
          <w:kern w:val="2"/>
          <w:sz w:val="22"/>
          <w:szCs w:val="22"/>
          <w:rtl/>
          <w14:ligatures w14:val="standardContextual"/>
        </w:rPr>
        <w:t>تفعيل</w:t>
      </w:r>
      <w:r w:rsidRPr="006B4745">
        <w:rPr>
          <w:rFonts w:ascii="Arabic Typesetting" w:eastAsia="Calibri" w:hAnsi="Arabic Typesetting" w:cs="Arabic Typesetting"/>
          <w:kern w:val="2"/>
          <w:sz w:val="22"/>
          <w:szCs w:val="22"/>
          <w:rtl/>
          <w14:ligatures w14:val="standardContextual"/>
        </w:rPr>
        <w:t xml:space="preserve"> وتعزيز الخدمات الصحية الأساسية وعمليات المرافق من الانتقال من الاستجابة لحالات الطوارئ إلى العمليات الروتينية والمحسنة</w:t>
      </w:r>
      <w:r w:rsidRPr="006B4745">
        <w:rPr>
          <w:rFonts w:ascii="Arabic Typesetting" w:eastAsia="Calibri" w:hAnsi="Arabic Typesetting" w:cs="Arabic Typesetting"/>
          <w:kern w:val="2"/>
          <w:sz w:val="22"/>
          <w:szCs w:val="22"/>
          <w:vertAlign w:val="superscript"/>
          <w:rtl/>
          <w14:ligatures w14:val="standardContextual"/>
        </w:rPr>
        <w:footnoteReference w:id="21"/>
      </w:r>
      <w:r w:rsidRPr="006B4745">
        <w:rPr>
          <w:rFonts w:ascii="Arabic Typesetting" w:eastAsia="Calibri" w:hAnsi="Arabic Typesetting" w:cs="Arabic Typesetting"/>
          <w:kern w:val="2"/>
          <w:sz w:val="22"/>
          <w:szCs w:val="22"/>
          <w:rtl/>
          <w14:ligatures w14:val="standardContextual"/>
        </w:rPr>
        <w:t xml:space="preserve">. وتشمل هذه </w:t>
      </w:r>
      <w:r w:rsidR="00FF375B">
        <w:rPr>
          <w:rFonts w:ascii="Arabic Typesetting" w:eastAsia="Calibri" w:hAnsi="Arabic Typesetting" w:cs="Arabic Typesetting"/>
          <w:kern w:val="2"/>
          <w:sz w:val="22"/>
          <w:szCs w:val="22"/>
          <w:rtl/>
          <w14:ligatures w14:val="standardContextual"/>
        </w:rPr>
        <w:t>على سبيل المثال لا الحصر</w:t>
      </w:r>
      <w:r w:rsidRPr="006B4745">
        <w:rPr>
          <w:rFonts w:ascii="Arabic Typesetting" w:eastAsia="Calibri" w:hAnsi="Arabic Typesetting" w:cs="Arabic Typesetting"/>
          <w:kern w:val="2"/>
          <w:sz w:val="22"/>
          <w:szCs w:val="22"/>
          <w:rtl/>
          <w14:ligatures w14:val="standardContextual"/>
        </w:rPr>
        <w:t xml:space="preserve"> تنظيف وإصلاح المرافق وعودة وظائف وخدمات المستشفى العادية بما في ذلك ضمان أن الموظفين في حالة بدنية و</w:t>
      </w:r>
      <w:r w:rsidR="00BE0E7D">
        <w:rPr>
          <w:rFonts w:ascii="Arabic Typesetting" w:eastAsia="Calibri" w:hAnsi="Arabic Typesetting" w:cs="Arabic Typesetting" w:hint="cs"/>
          <w:kern w:val="2"/>
          <w:sz w:val="22"/>
          <w:szCs w:val="22"/>
          <w:rtl/>
          <w14:ligatures w14:val="standardContextual"/>
        </w:rPr>
        <w:t>نفسي</w:t>
      </w:r>
      <w:r w:rsidRPr="006B4745">
        <w:rPr>
          <w:rFonts w:ascii="Arabic Typesetting" w:eastAsia="Calibri" w:hAnsi="Arabic Typesetting" w:cs="Arabic Typesetting"/>
          <w:kern w:val="2"/>
          <w:sz w:val="22"/>
          <w:szCs w:val="22"/>
          <w:rtl/>
          <w14:ligatures w14:val="standardContextual"/>
        </w:rPr>
        <w:t>ة</w:t>
      </w:r>
      <w:r w:rsidR="00BE0E7D" w:rsidRPr="00BE0E7D">
        <w:rPr>
          <w:rFonts w:ascii="Arabic Typesetting" w:eastAsia="Calibri" w:hAnsi="Arabic Typesetting" w:cs="Arabic Typesetting"/>
          <w:kern w:val="2"/>
          <w:sz w:val="22"/>
          <w:szCs w:val="22"/>
          <w:rtl/>
          <w14:ligatures w14:val="standardContextual"/>
        </w:rPr>
        <w:t xml:space="preserve"> </w:t>
      </w:r>
      <w:r w:rsidR="00BE0E7D" w:rsidRPr="006B4745">
        <w:rPr>
          <w:rFonts w:ascii="Arabic Typesetting" w:eastAsia="Calibri" w:hAnsi="Arabic Typesetting" w:cs="Arabic Typesetting"/>
          <w:kern w:val="2"/>
          <w:sz w:val="22"/>
          <w:szCs w:val="22"/>
          <w:rtl/>
          <w14:ligatures w14:val="standardContextual"/>
        </w:rPr>
        <w:t>الصحيحة</w:t>
      </w:r>
      <w:r w:rsidR="00BE0E7D">
        <w:rPr>
          <w:rFonts w:ascii="Arabic Typesetting" w:eastAsia="Calibri" w:hAnsi="Arabic Typesetting" w:cs="Arabic Typesetting" w:hint="cs"/>
          <w:kern w:val="2"/>
          <w:sz w:val="22"/>
          <w:szCs w:val="22"/>
          <w:rtl/>
          <w14:ligatures w14:val="standardContextual"/>
        </w:rPr>
        <w:t xml:space="preserve"> تمكنهم</w:t>
      </w:r>
      <w:r w:rsidRPr="006B4745">
        <w:rPr>
          <w:rFonts w:ascii="Arabic Typesetting" w:eastAsia="Calibri" w:hAnsi="Arabic Typesetting" w:cs="Arabic Typesetting"/>
          <w:kern w:val="2"/>
          <w:sz w:val="22"/>
          <w:szCs w:val="22"/>
          <w:rtl/>
          <w14:ligatures w14:val="standardContextual"/>
        </w:rPr>
        <w:t xml:space="preserve"> </w:t>
      </w:r>
      <w:r w:rsidR="00137308">
        <w:rPr>
          <w:rFonts w:ascii="Arabic Typesetting" w:eastAsia="Calibri" w:hAnsi="Arabic Typesetting" w:cs="Arabic Typesetting" w:hint="cs"/>
          <w:kern w:val="2"/>
          <w:sz w:val="22"/>
          <w:szCs w:val="22"/>
          <w:rtl/>
          <w14:ligatures w14:val="standardContextual"/>
        </w:rPr>
        <w:t xml:space="preserve">من </w:t>
      </w:r>
      <w:r w:rsidR="00594442">
        <w:rPr>
          <w:rFonts w:ascii="Arabic Typesetting" w:eastAsia="Calibri" w:hAnsi="Arabic Typesetting" w:cs="Arabic Typesetting" w:hint="cs"/>
          <w:kern w:val="2"/>
          <w:sz w:val="22"/>
          <w:szCs w:val="22"/>
          <w:rtl/>
          <w14:ligatures w14:val="standardContextual"/>
        </w:rPr>
        <w:t>ا</w:t>
      </w:r>
      <w:r w:rsidRPr="006B4745">
        <w:rPr>
          <w:rFonts w:ascii="Arabic Typesetting" w:eastAsia="Calibri" w:hAnsi="Arabic Typesetting" w:cs="Arabic Typesetting"/>
          <w:kern w:val="2"/>
          <w:sz w:val="22"/>
          <w:szCs w:val="22"/>
          <w:rtl/>
          <w14:ligatures w14:val="standardContextual"/>
        </w:rPr>
        <w:t>لعودة إلى العمل الروتيني العادي والوظيفة بعد حالة الطوارئ.</w:t>
      </w:r>
    </w:p>
    <w:p w14:paraId="0EE207AD" w14:textId="37DD2CC2" w:rsidR="00366D89" w:rsidRPr="006B4745" w:rsidRDefault="00305A23" w:rsidP="00BC3016">
      <w:pPr>
        <w:bidi/>
        <w:spacing w:after="160" w:line="259" w:lineRule="auto"/>
        <w:ind w:left="360"/>
        <w:jc w:val="both"/>
        <w:rPr>
          <w:rFonts w:ascii="Arabic Typesetting" w:eastAsia="Calibri" w:hAnsi="Arabic Typesetting" w:cs="Arabic Typesetting"/>
          <w:kern w:val="2"/>
          <w:sz w:val="22"/>
          <w:szCs w:val="22"/>
          <w14:ligatures w14:val="standardContextual"/>
        </w:rPr>
      </w:pPr>
      <w:r>
        <w:rPr>
          <w:rFonts w:ascii="Arabic Typesetting" w:eastAsia="Calibri" w:hAnsi="Arabic Typesetting" w:cs="Arabic Typesetting"/>
          <w:kern w:val="2"/>
          <w:sz w:val="22"/>
          <w:szCs w:val="22"/>
          <w:rtl/>
          <w14:ligatures w14:val="standardContextual"/>
        </w:rPr>
        <w:t>ثانياً</w:t>
      </w:r>
      <w:r w:rsidR="00366D89" w:rsidRPr="006B4745">
        <w:rPr>
          <w:rFonts w:ascii="Arabic Typesetting" w:eastAsia="Calibri" w:hAnsi="Arabic Typesetting" w:cs="Arabic Typesetting"/>
          <w:kern w:val="2"/>
          <w:sz w:val="22"/>
          <w:szCs w:val="22"/>
          <w:rtl/>
          <w14:ligatures w14:val="standardContextual"/>
        </w:rPr>
        <w:t xml:space="preserve">، فيما يتعلق </w:t>
      </w:r>
      <w:r w:rsidR="00366D89" w:rsidRPr="006B4745">
        <w:rPr>
          <w:rFonts w:ascii="Arabic Typesetting" w:eastAsia="Calibri" w:hAnsi="Arabic Typesetting" w:cs="Arabic Typesetting"/>
          <w:b/>
          <w:bCs/>
          <w:kern w:val="2"/>
          <w:sz w:val="22"/>
          <w:szCs w:val="22"/>
          <w:rtl/>
          <w14:ligatures w14:val="standardContextual"/>
        </w:rPr>
        <w:t>بالتعلم</w:t>
      </w:r>
      <w:r w:rsidR="00366D89" w:rsidRPr="006B4745">
        <w:rPr>
          <w:rFonts w:ascii="Arabic Typesetting" w:eastAsia="Calibri" w:hAnsi="Arabic Typesetting" w:cs="Arabic Typesetting"/>
          <w:kern w:val="2"/>
          <w:sz w:val="22"/>
          <w:szCs w:val="22"/>
          <w:rtl/>
          <w14:ligatures w14:val="standardContextual"/>
        </w:rPr>
        <w:t xml:space="preserve">: </w:t>
      </w:r>
      <w:r w:rsidR="000D4722">
        <w:rPr>
          <w:rFonts w:ascii="Arabic Typesetting" w:eastAsia="Calibri" w:hAnsi="Arabic Typesetting" w:cs="Arabic Typesetting" w:hint="cs"/>
          <w:kern w:val="2"/>
          <w:sz w:val="22"/>
          <w:szCs w:val="22"/>
          <w:rtl/>
          <w14:ligatures w14:val="standardContextual"/>
        </w:rPr>
        <w:t xml:space="preserve">إن </w:t>
      </w:r>
      <w:r w:rsidR="00366D89" w:rsidRPr="006B4745">
        <w:rPr>
          <w:rFonts w:ascii="Arabic Typesetting" w:eastAsia="Calibri" w:hAnsi="Arabic Typesetting" w:cs="Arabic Typesetting"/>
          <w:b/>
          <w:bCs/>
          <w:kern w:val="2"/>
          <w:sz w:val="22"/>
          <w:szCs w:val="22"/>
          <w:rtl/>
          <w14:ligatures w14:val="standardContextual"/>
        </w:rPr>
        <w:t>مرونة المستشفيات نتيجة</w:t>
      </w:r>
      <w:r w:rsidR="00871023">
        <w:rPr>
          <w:rFonts w:ascii="Arabic Typesetting" w:eastAsia="Calibri" w:hAnsi="Arabic Typesetting" w:cs="Arabic Typesetting" w:hint="cs"/>
          <w:b/>
          <w:bCs/>
          <w:kern w:val="2"/>
          <w:sz w:val="22"/>
          <w:szCs w:val="22"/>
          <w:rtl/>
          <w14:ligatures w14:val="standardContextual"/>
        </w:rPr>
        <w:t>ٌ</w:t>
      </w:r>
      <w:r w:rsidR="00366D89" w:rsidRPr="006B4745">
        <w:rPr>
          <w:rFonts w:ascii="Arabic Typesetting" w:eastAsia="Calibri" w:hAnsi="Arabic Typesetting" w:cs="Arabic Typesetting"/>
          <w:b/>
          <w:bCs/>
          <w:kern w:val="2"/>
          <w:sz w:val="22"/>
          <w:szCs w:val="22"/>
          <w:rtl/>
          <w14:ligatures w14:val="standardContextual"/>
        </w:rPr>
        <w:t xml:space="preserve"> لعملية تعلم مستمرة</w:t>
      </w:r>
      <w:r w:rsidR="00366D89" w:rsidRPr="006B4745">
        <w:rPr>
          <w:rFonts w:ascii="Arabic Typesetting" w:eastAsia="Calibri" w:hAnsi="Arabic Typesetting" w:cs="Arabic Typesetting"/>
          <w:kern w:val="2"/>
          <w:sz w:val="22"/>
          <w:szCs w:val="22"/>
          <w:rtl/>
          <w14:ligatures w14:val="standardContextual"/>
        </w:rPr>
        <w:t xml:space="preserve"> تتمثل في تحسين ملموس في الحد من مخاطر الكوارث وزيادة قدرات المستشفيات بمرور الوقت</w:t>
      </w:r>
      <w:r w:rsidR="009E3EB3">
        <w:rPr>
          <w:rFonts w:ascii="Arabic Typesetting" w:eastAsia="Calibri" w:hAnsi="Arabic Typesetting" w:cs="Arabic Typesetting" w:hint="cs"/>
          <w:kern w:val="2"/>
          <w:sz w:val="22"/>
          <w:szCs w:val="22"/>
          <w:rtl/>
          <w14:ligatures w14:val="standardContextual"/>
        </w:rPr>
        <w:t>،</w:t>
      </w:r>
      <w:r w:rsidR="00366D89" w:rsidRPr="006B4745">
        <w:rPr>
          <w:rFonts w:ascii="Arabic Typesetting" w:eastAsia="Calibri" w:hAnsi="Arabic Typesetting" w:cs="Arabic Typesetting"/>
          <w:kern w:val="2"/>
          <w:sz w:val="22"/>
          <w:szCs w:val="22"/>
          <w:rtl/>
          <w14:ligatures w14:val="standardContextual"/>
        </w:rPr>
        <w:t xml:space="preserve"> </w:t>
      </w:r>
      <w:r w:rsidR="009E3EB3">
        <w:rPr>
          <w:rFonts w:ascii="Arabic Typesetting" w:eastAsia="Calibri" w:hAnsi="Arabic Typesetting" w:cs="Arabic Typesetting" w:hint="cs"/>
          <w:kern w:val="2"/>
          <w:sz w:val="22"/>
          <w:szCs w:val="22"/>
          <w:rtl/>
          <w14:ligatures w14:val="standardContextual"/>
        </w:rPr>
        <w:t>و</w:t>
      </w:r>
      <w:r w:rsidR="00366D89" w:rsidRPr="006B4745">
        <w:rPr>
          <w:rFonts w:ascii="Arabic Typesetting" w:eastAsia="Calibri" w:hAnsi="Arabic Typesetting" w:cs="Arabic Typesetting"/>
          <w:kern w:val="2"/>
          <w:sz w:val="22"/>
          <w:szCs w:val="22"/>
          <w:rtl/>
          <w14:ligatures w14:val="standardContextual"/>
        </w:rPr>
        <w:t xml:space="preserve">تسلط هذه المرحلة الضوء </w:t>
      </w:r>
      <w:r w:rsidR="005B7B66">
        <w:rPr>
          <w:rFonts w:ascii="Arabic Typesetting" w:eastAsia="Calibri" w:hAnsi="Arabic Typesetting" w:cs="Arabic Typesetting"/>
          <w:kern w:val="2"/>
          <w:sz w:val="22"/>
          <w:szCs w:val="22"/>
          <w:rtl/>
          <w14:ligatures w14:val="standardContextual"/>
        </w:rPr>
        <w:t>أيضاً</w:t>
      </w:r>
      <w:r w:rsidR="00366D89" w:rsidRPr="006B4745">
        <w:rPr>
          <w:rFonts w:ascii="Arabic Typesetting" w:eastAsia="Calibri" w:hAnsi="Arabic Typesetting" w:cs="Arabic Typesetting"/>
          <w:kern w:val="2"/>
          <w:sz w:val="22"/>
          <w:szCs w:val="22"/>
          <w:rtl/>
          <w14:ligatures w14:val="standardContextual"/>
        </w:rPr>
        <w:t xml:space="preserve"> على أهمية </w:t>
      </w:r>
      <w:r w:rsidR="00221B09">
        <w:rPr>
          <w:rFonts w:ascii="Arabic Typesetting" w:eastAsia="Calibri" w:hAnsi="Arabic Typesetting" w:cs="Arabic Typesetting" w:hint="cs"/>
          <w:kern w:val="2"/>
          <w:sz w:val="22"/>
          <w:szCs w:val="22"/>
          <w:rtl/>
          <w14:ligatures w14:val="standardContextual"/>
        </w:rPr>
        <w:t>معرفة</w:t>
      </w:r>
      <w:r w:rsidR="00366D89" w:rsidRPr="006B4745">
        <w:rPr>
          <w:rFonts w:ascii="Arabic Typesetting" w:eastAsia="Calibri" w:hAnsi="Arabic Typesetting" w:cs="Arabic Typesetting"/>
          <w:kern w:val="2"/>
          <w:sz w:val="22"/>
          <w:szCs w:val="22"/>
          <w:rtl/>
          <w14:ligatures w14:val="standardContextual"/>
        </w:rPr>
        <w:t xml:space="preserve"> الدروس وتنفيذ الإجراءات التصحيحية من خلال </w:t>
      </w:r>
      <w:r w:rsidR="003E485C">
        <w:rPr>
          <w:rFonts w:ascii="Arabic Typesetting" w:eastAsia="Calibri" w:hAnsi="Arabic Typesetting" w:cs="Arabic Typesetting" w:hint="cs"/>
          <w:kern w:val="2"/>
          <w:sz w:val="22"/>
          <w:szCs w:val="22"/>
          <w:rtl/>
          <w14:ligatures w14:val="standardContextual"/>
        </w:rPr>
        <w:t>ال</w:t>
      </w:r>
      <w:r w:rsidR="00366D89" w:rsidRPr="006B4745">
        <w:rPr>
          <w:rFonts w:ascii="Arabic Typesetting" w:eastAsia="Calibri" w:hAnsi="Arabic Typesetting" w:cs="Arabic Typesetting"/>
          <w:kern w:val="2"/>
          <w:sz w:val="22"/>
          <w:szCs w:val="22"/>
          <w:rtl/>
          <w14:ligatures w14:val="standardContextual"/>
        </w:rPr>
        <w:t xml:space="preserve">مراجعات </w:t>
      </w:r>
      <w:r w:rsidR="003E485C" w:rsidRPr="00BA2996">
        <w:rPr>
          <w:rFonts w:ascii="Arabic Typesetting" w:eastAsia="Calibri" w:hAnsi="Arabic Typesetting" w:cs="Arabic Typesetting" w:hint="cs"/>
          <w:kern w:val="2"/>
          <w:sz w:val="22"/>
          <w:szCs w:val="22"/>
          <w:rtl/>
          <w14:ligatures w14:val="standardContextual"/>
        </w:rPr>
        <w:t xml:space="preserve">البعدية </w:t>
      </w:r>
      <w:r w:rsidR="00366D89" w:rsidRPr="006B4745">
        <w:rPr>
          <w:rFonts w:ascii="Arabic Typesetting" w:eastAsia="Calibri" w:hAnsi="Arabic Typesetting" w:cs="Arabic Typesetting"/>
          <w:kern w:val="2"/>
          <w:sz w:val="22"/>
          <w:szCs w:val="22"/>
          <w:rtl/>
          <w14:ligatures w14:val="standardContextual"/>
        </w:rPr>
        <w:t xml:space="preserve">(AAR) وتخطيط الإجراءات التصحيحية. </w:t>
      </w:r>
    </w:p>
    <w:p w14:paraId="104D2BA0" w14:textId="0D283CF4" w:rsidR="00366D89" w:rsidRPr="006B4745" w:rsidRDefault="008A0754" w:rsidP="00BC3016">
      <w:pPr>
        <w:bidi/>
        <w:spacing w:after="160" w:line="259" w:lineRule="auto"/>
        <w:ind w:left="360"/>
        <w:jc w:val="both"/>
        <w:rPr>
          <w:rFonts w:ascii="Arabic Typesetting" w:eastAsia="Calibri" w:hAnsi="Arabic Typesetting" w:cs="Arabic Typesetting"/>
          <w:kern w:val="2"/>
          <w:sz w:val="22"/>
          <w:szCs w:val="22"/>
          <w14:ligatures w14:val="standardContextual"/>
        </w:rPr>
      </w:pPr>
      <w:r>
        <w:rPr>
          <w:rFonts w:ascii="Arabic Typesetting" w:eastAsia="Calibri" w:hAnsi="Arabic Typesetting" w:cs="Arabic Typesetting" w:hint="cs"/>
          <w:kern w:val="2"/>
          <w:sz w:val="22"/>
          <w:szCs w:val="22"/>
          <w:rtl/>
          <w14:ligatures w14:val="standardContextual"/>
        </w:rPr>
        <w:t xml:space="preserve">لا تتحقق </w:t>
      </w:r>
      <w:r w:rsidR="003B580E">
        <w:rPr>
          <w:rFonts w:ascii="Arabic Typesetting" w:eastAsia="Calibri" w:hAnsi="Arabic Typesetting" w:cs="Arabic Typesetting"/>
          <w:kern w:val="2"/>
          <w:sz w:val="22"/>
          <w:szCs w:val="22"/>
          <w:rtl/>
          <w14:ligatures w14:val="standardContextual"/>
        </w:rPr>
        <w:t>مرونة المستشفيات</w:t>
      </w:r>
      <w:r w:rsidR="00366D89" w:rsidRPr="006B4745">
        <w:rPr>
          <w:rFonts w:ascii="Arabic Typesetting" w:eastAsia="Calibri" w:hAnsi="Arabic Typesetting" w:cs="Arabic Typesetting"/>
          <w:kern w:val="2"/>
          <w:sz w:val="22"/>
          <w:szCs w:val="22"/>
          <w:rtl/>
          <w14:ligatures w14:val="standardContextual"/>
        </w:rPr>
        <w:t xml:space="preserve"> </w:t>
      </w:r>
      <w:r>
        <w:rPr>
          <w:rFonts w:ascii="Arabic Typesetting" w:eastAsia="Calibri" w:hAnsi="Arabic Typesetting" w:cs="Arabic Typesetting" w:hint="cs"/>
          <w:kern w:val="2"/>
          <w:sz w:val="22"/>
          <w:szCs w:val="22"/>
          <w:rtl/>
          <w14:ligatures w14:val="standardContextual"/>
        </w:rPr>
        <w:t xml:space="preserve">إلا </w:t>
      </w:r>
      <w:r w:rsidR="002C1A3C">
        <w:rPr>
          <w:rFonts w:ascii="Arabic Typesetting" w:eastAsia="Calibri" w:hAnsi="Arabic Typesetting" w:cs="Arabic Typesetting" w:hint="cs"/>
          <w:kern w:val="2"/>
          <w:sz w:val="22"/>
          <w:szCs w:val="22"/>
          <w:rtl/>
          <w14:ligatures w14:val="standardContextual"/>
        </w:rPr>
        <w:t>بال</w:t>
      </w:r>
      <w:r w:rsidR="00366D89" w:rsidRPr="006B4745">
        <w:rPr>
          <w:rFonts w:ascii="Arabic Typesetting" w:eastAsia="Calibri" w:hAnsi="Arabic Typesetting" w:cs="Arabic Typesetting"/>
          <w:kern w:val="2"/>
          <w:sz w:val="22"/>
          <w:szCs w:val="22"/>
          <w:rtl/>
          <w14:ligatures w14:val="standardContextual"/>
        </w:rPr>
        <w:t xml:space="preserve">ممارسة </w:t>
      </w:r>
      <w:r w:rsidR="002C1A3C">
        <w:rPr>
          <w:rFonts w:ascii="Arabic Typesetting" w:eastAsia="Calibri" w:hAnsi="Arabic Typesetting" w:cs="Arabic Typesetting" w:hint="cs"/>
          <w:kern w:val="2"/>
          <w:sz w:val="22"/>
          <w:szCs w:val="22"/>
          <w:rtl/>
          <w14:ligatures w14:val="standardContextual"/>
        </w:rPr>
        <w:t>ال</w:t>
      </w:r>
      <w:r w:rsidR="00366D89" w:rsidRPr="006B4745">
        <w:rPr>
          <w:rFonts w:ascii="Arabic Typesetting" w:eastAsia="Calibri" w:hAnsi="Arabic Typesetting" w:cs="Arabic Typesetting"/>
          <w:kern w:val="2"/>
          <w:sz w:val="22"/>
          <w:szCs w:val="22"/>
          <w:rtl/>
          <w14:ligatures w14:val="standardContextual"/>
        </w:rPr>
        <w:t>دائمة كما هو موضح في الشكل 2 ل</w:t>
      </w:r>
      <w:r w:rsidR="002C1A3C">
        <w:rPr>
          <w:rFonts w:ascii="Arabic Typesetting" w:eastAsia="Calibri" w:hAnsi="Arabic Typesetting" w:cs="Arabic Typesetting" w:hint="cs"/>
          <w:kern w:val="2"/>
          <w:sz w:val="22"/>
          <w:szCs w:val="22"/>
          <w:rtl/>
          <w14:ligatures w14:val="standardContextual"/>
        </w:rPr>
        <w:t>معرفة</w:t>
      </w:r>
      <w:r w:rsidR="00366D89" w:rsidRPr="006B4745">
        <w:rPr>
          <w:rFonts w:ascii="Arabic Typesetting" w:eastAsia="Calibri" w:hAnsi="Arabic Typesetting" w:cs="Arabic Typesetting"/>
          <w:kern w:val="2"/>
          <w:sz w:val="22"/>
          <w:szCs w:val="22"/>
          <w:rtl/>
          <w14:ligatures w14:val="standardContextual"/>
        </w:rPr>
        <w:t xml:space="preserve"> الدروس </w:t>
      </w:r>
      <w:r w:rsidR="002C1A3C">
        <w:rPr>
          <w:rFonts w:ascii="Arabic Typesetting" w:eastAsia="Calibri" w:hAnsi="Arabic Typesetting" w:cs="Arabic Typesetting" w:hint="cs"/>
          <w:kern w:val="2"/>
          <w:sz w:val="22"/>
          <w:szCs w:val="22"/>
          <w:rtl/>
          <w14:ligatures w14:val="standardContextual"/>
        </w:rPr>
        <w:t xml:space="preserve">المستفادة </w:t>
      </w:r>
      <w:r w:rsidR="00366D89" w:rsidRPr="006B4745">
        <w:rPr>
          <w:rFonts w:ascii="Arabic Typesetting" w:eastAsia="Calibri" w:hAnsi="Arabic Typesetting" w:cs="Arabic Typesetting"/>
          <w:kern w:val="2"/>
          <w:sz w:val="22"/>
          <w:szCs w:val="22"/>
          <w:rtl/>
          <w14:ligatures w14:val="standardContextual"/>
        </w:rPr>
        <w:t xml:space="preserve">وتنفيذ الإجراءات التصحيحية، </w:t>
      </w:r>
      <w:r w:rsidR="00AB4A9A">
        <w:rPr>
          <w:rFonts w:ascii="Arabic Typesetting" w:eastAsia="Calibri" w:hAnsi="Arabic Typesetting" w:cs="Arabic Typesetting" w:hint="cs"/>
          <w:kern w:val="2"/>
          <w:sz w:val="22"/>
          <w:szCs w:val="22"/>
          <w:rtl/>
          <w14:ligatures w14:val="standardContextual"/>
        </w:rPr>
        <w:t>و</w:t>
      </w:r>
      <w:r w:rsidR="00366D89" w:rsidRPr="006B4745">
        <w:rPr>
          <w:rFonts w:ascii="Arabic Typesetting" w:eastAsia="Calibri" w:hAnsi="Arabic Typesetting" w:cs="Arabic Typesetting"/>
          <w:kern w:val="2"/>
          <w:sz w:val="22"/>
          <w:szCs w:val="22"/>
          <w:rtl/>
          <w14:ligatures w14:val="standardContextual"/>
        </w:rPr>
        <w:t xml:space="preserve">تسلط المصفوفة </w:t>
      </w:r>
      <w:r w:rsidR="00A57FC1">
        <w:rPr>
          <w:rFonts w:ascii="Arabic Typesetting" w:eastAsia="Calibri" w:hAnsi="Arabic Typesetting" w:cs="Arabic Typesetting"/>
          <w:kern w:val="2"/>
          <w:sz w:val="22"/>
          <w:szCs w:val="22"/>
          <w:rtl/>
          <w14:ligatures w14:val="standardContextual"/>
        </w:rPr>
        <w:t>العملياتي</w:t>
      </w:r>
      <w:r w:rsidR="00366D89" w:rsidRPr="006B4745">
        <w:rPr>
          <w:rFonts w:ascii="Arabic Typesetting" w:eastAsia="Calibri" w:hAnsi="Arabic Typesetting" w:cs="Arabic Typesetting"/>
          <w:kern w:val="2"/>
          <w:sz w:val="22"/>
          <w:szCs w:val="22"/>
          <w:rtl/>
          <w14:ligatures w14:val="standardContextual"/>
        </w:rPr>
        <w:t xml:space="preserve">ة الضوء على أهمية </w:t>
      </w:r>
      <w:r w:rsidR="00AB4A9A">
        <w:rPr>
          <w:rFonts w:ascii="Arabic Typesetting" w:eastAsia="Calibri" w:hAnsi="Arabic Typesetting" w:cs="Arabic Typesetting" w:hint="cs"/>
          <w:kern w:val="2"/>
          <w:sz w:val="22"/>
          <w:szCs w:val="22"/>
          <w:rtl/>
          <w14:ligatures w14:val="standardContextual"/>
        </w:rPr>
        <w:t>ال</w:t>
      </w:r>
      <w:r w:rsidR="00AB4A9A" w:rsidRPr="006B4745">
        <w:rPr>
          <w:rFonts w:ascii="Arabic Typesetting" w:eastAsia="Calibri" w:hAnsi="Arabic Typesetting" w:cs="Arabic Typesetting"/>
          <w:kern w:val="2"/>
          <w:sz w:val="22"/>
          <w:szCs w:val="22"/>
          <w:rtl/>
          <w14:ligatures w14:val="standardContextual"/>
        </w:rPr>
        <w:t xml:space="preserve">مراجعات </w:t>
      </w:r>
      <w:r w:rsidR="00AB4A9A" w:rsidRPr="00BA2996">
        <w:rPr>
          <w:rFonts w:ascii="Arabic Typesetting" w:eastAsia="Calibri" w:hAnsi="Arabic Typesetting" w:cs="Arabic Typesetting" w:hint="cs"/>
          <w:kern w:val="2"/>
          <w:sz w:val="22"/>
          <w:szCs w:val="22"/>
          <w:rtl/>
          <w14:ligatures w14:val="standardContextual"/>
        </w:rPr>
        <w:t>البعدية</w:t>
      </w:r>
      <w:r w:rsidR="00366D89" w:rsidRPr="00BA2996">
        <w:rPr>
          <w:rFonts w:ascii="Arabic Typesetting" w:eastAsia="Calibri" w:hAnsi="Arabic Typesetting" w:cs="Arabic Typesetting"/>
          <w:kern w:val="2"/>
          <w:sz w:val="22"/>
          <w:szCs w:val="22"/>
          <w:rtl/>
          <w14:ligatures w14:val="standardContextual"/>
        </w:rPr>
        <w:t xml:space="preserve"> </w:t>
      </w:r>
      <w:r w:rsidR="00366D89" w:rsidRPr="006B4745">
        <w:rPr>
          <w:rFonts w:ascii="Arabic Typesetting" w:eastAsia="Calibri" w:hAnsi="Arabic Typesetting" w:cs="Arabic Typesetting"/>
          <w:kern w:val="2"/>
          <w:sz w:val="22"/>
          <w:szCs w:val="22"/>
          <w:rtl/>
          <w14:ligatures w14:val="standardContextual"/>
        </w:rPr>
        <w:t>(AAR) وتخطيط الإجراءات التصحيحية.</w:t>
      </w:r>
      <w:r w:rsidR="00DA4AE5">
        <w:rPr>
          <w:rFonts w:ascii="Arabic Typesetting" w:eastAsia="Calibri" w:hAnsi="Arabic Typesetting" w:cs="Arabic Typesetting" w:hint="cs"/>
          <w:kern w:val="2"/>
          <w:sz w:val="22"/>
          <w:szCs w:val="22"/>
          <w:rtl/>
          <w14:ligatures w14:val="standardContextual"/>
        </w:rPr>
        <w:t xml:space="preserve"> لذا،ف</w:t>
      </w:r>
      <w:r w:rsidR="00366D89" w:rsidRPr="006B4745">
        <w:rPr>
          <w:rFonts w:ascii="Arabic Typesetting" w:eastAsia="Calibri" w:hAnsi="Arabic Typesetting" w:cs="Arabic Typesetting"/>
          <w:kern w:val="2"/>
          <w:sz w:val="22"/>
          <w:szCs w:val="22"/>
          <w:rtl/>
          <w14:ligatures w14:val="standardContextual"/>
        </w:rPr>
        <w:t>مرونة المستشفيات نتيجة لعملية التعلم المستمرة التي تمثلها التحسينات الملموسة في الحد من مخاطر الكوارث وزيادة قدرات المستشفيات بمرور الوقت.</w:t>
      </w:r>
    </w:p>
    <w:p w14:paraId="7B8F604E" w14:textId="10B0F4C8" w:rsidR="00366D89" w:rsidRPr="006B4745" w:rsidRDefault="00366D89" w:rsidP="00BC3016">
      <w:pPr>
        <w:bidi/>
        <w:spacing w:after="160" w:line="259" w:lineRule="auto"/>
        <w:ind w:left="360"/>
        <w:jc w:val="both"/>
        <w:rPr>
          <w:rFonts w:ascii="Arabic Typesetting" w:eastAsia="Calibri" w:hAnsi="Arabic Typesetting" w:cs="Arabic Typesetting"/>
          <w:b/>
          <w:bCs/>
          <w:kern w:val="2"/>
          <w:sz w:val="22"/>
          <w:szCs w:val="22"/>
          <w14:ligatures w14:val="standardContextual"/>
        </w:rPr>
      </w:pPr>
      <w:r w:rsidRPr="006B4745">
        <w:rPr>
          <w:rFonts w:ascii="Arabic Typesetting" w:eastAsia="Calibri" w:hAnsi="Arabic Typesetting" w:cs="Arabic Typesetting"/>
          <w:b/>
          <w:bCs/>
          <w:kern w:val="2"/>
          <w:sz w:val="22"/>
          <w:szCs w:val="22"/>
          <w:rtl/>
          <w14:ligatures w14:val="standardContextual"/>
        </w:rPr>
        <w:t>الشكل 2: عملية الدروس المستفادة</w:t>
      </w:r>
    </w:p>
    <w:p w14:paraId="466E7F9B" w14:textId="260AA4AE" w:rsidR="00366D89" w:rsidRPr="006B4745" w:rsidRDefault="00366D89" w:rsidP="00BC3016">
      <w:pPr>
        <w:bidi/>
        <w:spacing w:after="160" w:line="259" w:lineRule="auto"/>
        <w:ind w:left="360"/>
        <w:jc w:val="both"/>
        <w:rPr>
          <w:rFonts w:ascii="Arabic Typesetting" w:eastAsia="Calibri" w:hAnsi="Arabic Typesetting" w:cs="Arabic Typesetting"/>
          <w:kern w:val="2"/>
          <w:sz w:val="22"/>
          <w:szCs w:val="22"/>
          <w14:ligatures w14:val="standardContextual"/>
        </w:rPr>
      </w:pPr>
    </w:p>
    <w:p w14:paraId="18222D1C" w14:textId="3013BF44" w:rsidR="00366D89" w:rsidRPr="006B4745" w:rsidRDefault="00366D89" w:rsidP="00BC3016">
      <w:pPr>
        <w:bidi/>
        <w:spacing w:after="160" w:line="259" w:lineRule="auto"/>
        <w:ind w:left="360"/>
        <w:jc w:val="both"/>
        <w:rPr>
          <w:rFonts w:ascii="Arabic Typesetting" w:eastAsia="Calibri" w:hAnsi="Arabic Typesetting" w:cs="Arabic Typesetting"/>
          <w:kern w:val="2"/>
          <w:sz w:val="22"/>
          <w:szCs w:val="22"/>
          <w14:ligatures w14:val="standardContextual"/>
        </w:rPr>
      </w:pPr>
    </w:p>
    <w:p w14:paraId="72294FCE" w14:textId="483D1693" w:rsidR="00366D89" w:rsidRPr="006B4745" w:rsidRDefault="00BC3016" w:rsidP="00BC3016">
      <w:pPr>
        <w:bidi/>
        <w:spacing w:after="160" w:line="259" w:lineRule="auto"/>
        <w:ind w:left="360"/>
        <w:jc w:val="both"/>
        <w:rPr>
          <w:rFonts w:ascii="Arabic Typesetting" w:eastAsia="Calibri" w:hAnsi="Arabic Typesetting" w:cs="Arabic Typesetting"/>
          <w:kern w:val="2"/>
          <w:sz w:val="22"/>
          <w:szCs w:val="22"/>
          <w14:ligatures w14:val="standardContextual"/>
        </w:rPr>
      </w:pPr>
      <w:r w:rsidRPr="006B4745">
        <w:rPr>
          <w:rFonts w:ascii="Arabic Typesetting" w:eastAsia="Calibri" w:hAnsi="Arabic Typesetting" w:cs="Arabic Typesetting"/>
          <w:noProof/>
          <w:kern w:val="2"/>
          <w:sz w:val="22"/>
          <w:szCs w:val="22"/>
          <w:rtl/>
          <w14:ligatures w14:val="standardContextual"/>
        </w:rPr>
        <w:lastRenderedPageBreak/>
        <w:drawing>
          <wp:inline distT="0" distB="0" distL="0" distR="0" wp14:anchorId="20937C88" wp14:editId="15C2D428">
            <wp:extent cx="3902566" cy="2194560"/>
            <wp:effectExtent l="0" t="0" r="3175" b="0"/>
            <wp:docPr id="1788810590" name="Picture 1" descr="رسم تخطيطي لعملية&#10;&#10;الوصف الذي تم إنشاؤه تلقائيا"/>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8810590" name="Picture 1" descr="A diagram of a process&#10;&#10;Description automatically generated"/>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3902566" cy="2194560"/>
                    </a:xfrm>
                    <a:prstGeom prst="rect">
                      <a:avLst/>
                    </a:prstGeom>
                    <a:noFill/>
                  </pic:spPr>
                </pic:pic>
              </a:graphicData>
            </a:graphic>
          </wp:inline>
        </w:drawing>
      </w:r>
    </w:p>
    <w:p w14:paraId="35E77A5D" w14:textId="111CC4A1" w:rsidR="00366D89" w:rsidRPr="006B4745" w:rsidRDefault="00366D89" w:rsidP="00BC3016">
      <w:pPr>
        <w:bidi/>
        <w:spacing w:after="160" w:line="259" w:lineRule="auto"/>
        <w:ind w:left="360"/>
        <w:jc w:val="both"/>
        <w:rPr>
          <w:rFonts w:ascii="Arabic Typesetting" w:eastAsia="Calibri" w:hAnsi="Arabic Typesetting" w:cs="Arabic Typesetting"/>
          <w:kern w:val="2"/>
          <w:sz w:val="22"/>
          <w:szCs w:val="22"/>
          <w14:ligatures w14:val="standardContextual"/>
        </w:rPr>
      </w:pPr>
      <w:r w:rsidRPr="006B4745">
        <w:rPr>
          <w:rFonts w:ascii="Arabic Typesetting" w:eastAsia="Calibri" w:hAnsi="Arabic Typesetting" w:cs="Arabic Typesetting"/>
          <w:b/>
          <w:bCs/>
          <w:noProof/>
          <w:kern w:val="2"/>
          <w:sz w:val="22"/>
          <w:szCs w:val="22"/>
          <w:rtl/>
          <w14:ligatures w14:val="standardContextual"/>
        </w:rPr>
        <mc:AlternateContent>
          <mc:Choice Requires="wps">
            <w:drawing>
              <wp:anchor distT="45720" distB="45720" distL="114300" distR="114300" simplePos="0" relativeHeight="251658249" behindDoc="0" locked="0" layoutInCell="1" allowOverlap="1" wp14:anchorId="5D492452" wp14:editId="015EEC94">
                <wp:simplePos x="0" y="0"/>
                <wp:positionH relativeFrom="margin">
                  <wp:posOffset>-38100</wp:posOffset>
                </wp:positionH>
                <wp:positionV relativeFrom="paragraph">
                  <wp:posOffset>357505</wp:posOffset>
                </wp:positionV>
                <wp:extent cx="5765800" cy="1404620"/>
                <wp:effectExtent l="0" t="0" r="25400" b="26670"/>
                <wp:wrapSquare wrapText="bothSides"/>
                <wp:docPr id="159143137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65800" cy="1404620"/>
                        </a:xfrm>
                        <a:prstGeom prst="rect">
                          <a:avLst/>
                        </a:prstGeom>
                        <a:solidFill>
                          <a:srgbClr val="ED7D31"/>
                        </a:solidFill>
                        <a:ln w="12700" cap="flat" cmpd="sng" algn="ctr">
                          <a:solidFill>
                            <a:srgbClr val="ED7D31">
                              <a:shade val="15000"/>
                            </a:srgbClr>
                          </a:solidFill>
                          <a:prstDash val="solid"/>
                          <a:miter lim="800000"/>
                          <a:headEnd/>
                          <a:tailEnd/>
                        </a:ln>
                        <a:effectLst/>
                      </wps:spPr>
                      <wps:txbx>
                        <w:txbxContent>
                          <w:p w14:paraId="7EF23B61" w14:textId="32EB3AE1" w:rsidR="00366D89" w:rsidRPr="00587621" w:rsidRDefault="00366D89" w:rsidP="00366D89">
                            <w:pPr>
                              <w:bidi/>
                              <w:rPr>
                                <w:rFonts w:ascii="Arabic Typesetting" w:hAnsi="Arabic Typesetting" w:cs="Arabic Typesetting"/>
                                <w:b/>
                                <w:bCs/>
                                <w:sz w:val="28"/>
                                <w:szCs w:val="28"/>
                              </w:rPr>
                            </w:pPr>
                            <w:r w:rsidRPr="00587621">
                              <w:rPr>
                                <w:rFonts w:ascii="Arabic Typesetting" w:hAnsi="Arabic Typesetting" w:cs="Arabic Typesetting"/>
                                <w:b/>
                                <w:bCs/>
                                <w:sz w:val="28"/>
                                <w:szCs w:val="28"/>
                                <w:rtl/>
                              </w:rPr>
                              <w:t xml:space="preserve">لذلك يتم </w:t>
                            </w:r>
                            <w:r w:rsidR="00442B3D">
                              <w:rPr>
                                <w:rFonts w:ascii="Arabic Typesetting" w:hAnsi="Arabic Typesetting" w:cs="Arabic Typesetting" w:hint="cs"/>
                                <w:b/>
                                <w:bCs/>
                                <w:sz w:val="28"/>
                                <w:szCs w:val="28"/>
                                <w:rtl/>
                              </w:rPr>
                              <w:t>وضع</w:t>
                            </w:r>
                            <w:r w:rsidRPr="00587621">
                              <w:rPr>
                                <w:rFonts w:ascii="Arabic Typesetting" w:hAnsi="Arabic Typesetting" w:cs="Arabic Typesetting"/>
                                <w:b/>
                                <w:bCs/>
                                <w:sz w:val="28"/>
                                <w:szCs w:val="28"/>
                                <w:rtl/>
                              </w:rPr>
                              <w:t xml:space="preserve"> المصفوفة التشغيلية والإرشادات في ثلاثة أقسام: </w:t>
                            </w:r>
                            <w:r w:rsidRPr="00587621">
                              <w:rPr>
                                <w:rFonts w:ascii="Arabic Typesetting" w:hAnsi="Arabic Typesetting" w:cs="Arabic Typesetting"/>
                                <w:b/>
                                <w:bCs/>
                                <w:sz w:val="28"/>
                                <w:szCs w:val="28"/>
                                <w:rtl/>
                              </w:rPr>
                              <w:br/>
                              <w:t xml:space="preserve">1) قبل ، 2) أثناء ، و 3) بعد حالة الطوارئ أو الكارثة ، </w:t>
                            </w:r>
                            <w:r w:rsidRPr="00587621">
                              <w:rPr>
                                <w:rFonts w:ascii="Arabic Typesetting" w:hAnsi="Arabic Typesetting" w:cs="Arabic Typesetting"/>
                                <w:b/>
                                <w:bCs/>
                                <w:sz w:val="28"/>
                                <w:szCs w:val="28"/>
                                <w:rtl/>
                              </w:rPr>
                              <w:br/>
                              <w:t>يحتوي كل منها على إجراءات أو تدخلات رئيسة لكل مكون من المكونات الخمسة، بالترتيب التالي:</w:t>
                            </w:r>
                            <w:r w:rsidRPr="00587621">
                              <w:rPr>
                                <w:rFonts w:ascii="Arabic Typesetting" w:hAnsi="Arabic Typesetting" w:cs="Arabic Typesetting"/>
                                <w:b/>
                                <w:bCs/>
                                <w:sz w:val="28"/>
                                <w:szCs w:val="28"/>
                                <w:rtl/>
                              </w:rPr>
                              <w:br/>
                              <w:t xml:space="preserve"> 1) ال</w:t>
                            </w:r>
                            <w:r w:rsidR="00442B3D">
                              <w:rPr>
                                <w:rFonts w:ascii="Arabic Typesetting" w:hAnsi="Arabic Typesetting" w:cs="Arabic Typesetting" w:hint="cs"/>
                                <w:b/>
                                <w:bCs/>
                                <w:sz w:val="28"/>
                                <w:szCs w:val="28"/>
                                <w:rtl/>
                              </w:rPr>
                              <w:t>مكان</w:t>
                            </w:r>
                            <w:r w:rsidRPr="00587621">
                              <w:rPr>
                                <w:rFonts w:ascii="Arabic Typesetting" w:hAnsi="Arabic Typesetting" w:cs="Arabic Typesetting"/>
                                <w:b/>
                                <w:bCs/>
                                <w:sz w:val="28"/>
                                <w:szCs w:val="28"/>
                                <w:rtl/>
                              </w:rPr>
                              <w:t xml:space="preserve"> 2) الأنظمة 3) الاستراتيجيات 4) الأشياء  5) </w:t>
                            </w:r>
                            <w:r w:rsidRPr="0070434D">
                              <w:rPr>
                                <w:rFonts w:ascii="Arabic Typesetting" w:hAnsi="Arabic Typesetting" w:cs="Arabic Typesetting"/>
                                <w:b/>
                                <w:bCs/>
                                <w:sz w:val="28"/>
                                <w:szCs w:val="28"/>
                                <w:rtl/>
                              </w:rPr>
                              <w:t>الموظف</w:t>
                            </w:r>
                            <w:r w:rsidR="0002683B" w:rsidRPr="0070434D">
                              <w:rPr>
                                <w:rFonts w:ascii="Arabic Typesetting" w:hAnsi="Arabic Typesetting" w:cs="Arabic Typesetting" w:hint="cs"/>
                                <w:b/>
                                <w:bCs/>
                                <w:sz w:val="28"/>
                                <w:szCs w:val="28"/>
                                <w:rtl/>
                              </w:rPr>
                              <w:t>و</w:t>
                            </w:r>
                            <w:r w:rsidRPr="0070434D">
                              <w:rPr>
                                <w:rFonts w:ascii="Arabic Typesetting" w:hAnsi="Arabic Typesetting" w:cs="Arabic Typesetting"/>
                                <w:b/>
                                <w:bCs/>
                                <w:sz w:val="28"/>
                                <w:szCs w:val="28"/>
                                <w:rtl/>
                              </w:rPr>
                              <w:t>ن</w:t>
                            </w:r>
                            <w:r w:rsidRPr="00587621">
                              <w:rPr>
                                <w:rFonts w:ascii="Arabic Typesetting" w:hAnsi="Arabic Typesetting" w:cs="Arabic Typesetting"/>
                                <w:b/>
                                <w:bCs/>
                                <w:sz w:val="28"/>
                                <w:szCs w:val="28"/>
                                <w:rtl/>
                              </w:rPr>
                              <w:t xml:space="preserve">.  </w:t>
                            </w:r>
                            <w:r w:rsidRPr="00587621">
                              <w:rPr>
                                <w:rFonts w:ascii="Arabic Typesetting" w:hAnsi="Arabic Typesetting" w:cs="Arabic Typesetting"/>
                                <w:b/>
                                <w:bCs/>
                                <w:sz w:val="28"/>
                                <w:szCs w:val="28"/>
                                <w:rtl/>
                              </w:rPr>
                              <w:br/>
                            </w:r>
                          </w:p>
                          <w:p w14:paraId="37387B5B" w14:textId="43D7C1E5" w:rsidR="00366D89" w:rsidRPr="00587621" w:rsidRDefault="00366D89" w:rsidP="00366D89">
                            <w:pPr>
                              <w:bidi/>
                              <w:rPr>
                                <w:rFonts w:ascii="Arabic Typesetting" w:hAnsi="Arabic Typesetting" w:cs="Arabic Typesetting"/>
                                <w:b/>
                                <w:bCs/>
                                <w:sz w:val="28"/>
                                <w:szCs w:val="28"/>
                              </w:rPr>
                            </w:pPr>
                            <w:r w:rsidRPr="00587621">
                              <w:rPr>
                                <w:rFonts w:ascii="Arabic Typesetting" w:hAnsi="Arabic Typesetting" w:cs="Arabic Typesetting"/>
                                <w:b/>
                                <w:bCs/>
                                <w:sz w:val="28"/>
                                <w:szCs w:val="28"/>
                                <w:rtl/>
                              </w:rPr>
                              <w:t xml:space="preserve">وتسترشد التوصيات الواردة في هذه الإرشادات بأدوات المنظمة ومواردها المعمول بها والمرتبطة </w:t>
                            </w:r>
                            <w:r w:rsidRPr="00F4235C">
                              <w:rPr>
                                <w:rFonts w:ascii="Arabic Typesetting" w:hAnsi="Arabic Typesetting" w:cs="Arabic Typesetting"/>
                                <w:b/>
                                <w:bCs/>
                                <w:color w:val="FF0000"/>
                                <w:sz w:val="28"/>
                                <w:szCs w:val="28"/>
                                <w:rtl/>
                              </w:rPr>
                              <w:t>بالوثيقة</w:t>
                            </w:r>
                            <w:r w:rsidRPr="00587621">
                              <w:rPr>
                                <w:rFonts w:ascii="Arabic Typesetting" w:hAnsi="Arabic Typesetting" w:cs="Arabic Typesetting"/>
                                <w:b/>
                                <w:bCs/>
                                <w:sz w:val="28"/>
                                <w:szCs w:val="28"/>
                                <w:rtl/>
                              </w:rPr>
                              <w:t xml:space="preserve"> لتيسير الحصول عليها.</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5D492452" id="Text Box 2" o:spid="_x0000_s1027" type="#_x0000_t202" style="position:absolute;left:0;text-align:left;margin-left:-3pt;margin-top:28.15pt;width:454pt;height:110.6pt;z-index:251658249;visibility:visible;mso-wrap-style:square;mso-width-percent:0;mso-height-percent:200;mso-wrap-distance-left:9pt;mso-wrap-distance-top:3.6pt;mso-wrap-distance-right:9pt;mso-wrap-distance-bottom:3.6pt;mso-position-horizontal:absolute;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" fillcolor="#ed7d31" strokecolor="#64310f" strokeweight="1pt">
                <v:textbox style="mso-fit-shape-to-text:t">
                  <w:txbxContent>
                    <w:p w14:paraId="7EF23B61" w14:textId="32EB3AE1" w:rsidR="00366D89" w:rsidRPr="00587621" w:rsidRDefault="00366D89" w:rsidP="00366D89">
                      <w:pPr>
                        <w:bidi/>
                        <w:rPr>
                          <w:rFonts w:ascii="Arabic Typesetting" w:hAnsi="Arabic Typesetting" w:cs="Arabic Typesetting"/>
                          <w:b/>
                          <w:bCs/>
                          <w:sz w:val="28"/>
                          <w:szCs w:val="28"/>
                        </w:rPr>
                      </w:pPr>
                      <w:r w:rsidRPr="00587621">
                        <w:rPr>
                          <w:rFonts w:ascii="Arabic Typesetting" w:hAnsi="Arabic Typesetting" w:cs="Arabic Typesetting"/>
                          <w:b/>
                          <w:bCs/>
                          <w:sz w:val="28"/>
                          <w:szCs w:val="28"/>
                          <w:rtl/>
                        </w:rPr>
                        <w:t xml:space="preserve">لذلك يتم </w:t>
                      </w:r>
                      <w:r w:rsidR="00442B3D">
                        <w:rPr>
                          <w:rFonts w:ascii="Arabic Typesetting" w:hAnsi="Arabic Typesetting" w:cs="Arabic Typesetting" w:hint="cs"/>
                          <w:b/>
                          <w:bCs/>
                          <w:sz w:val="28"/>
                          <w:szCs w:val="28"/>
                          <w:rtl/>
                        </w:rPr>
                        <w:t>وضع</w:t>
                      </w:r>
                      <w:r w:rsidRPr="00587621">
                        <w:rPr>
                          <w:rFonts w:ascii="Arabic Typesetting" w:hAnsi="Arabic Typesetting" w:cs="Arabic Typesetting"/>
                          <w:b/>
                          <w:bCs/>
                          <w:sz w:val="28"/>
                          <w:szCs w:val="28"/>
                          <w:rtl/>
                        </w:rPr>
                        <w:t xml:space="preserve"> المصفوفة التشغيلية والإرشادات في ثلاثة أقسام: </w:t>
                      </w:r>
                      <w:r w:rsidRPr="00587621">
                        <w:rPr>
                          <w:rFonts w:ascii="Arabic Typesetting" w:hAnsi="Arabic Typesetting" w:cs="Arabic Typesetting"/>
                          <w:b/>
                          <w:bCs/>
                          <w:sz w:val="28"/>
                          <w:szCs w:val="28"/>
                          <w:rtl/>
                        </w:rPr>
                        <w:br/>
                        <w:t xml:space="preserve">1) قبل ، 2) أثناء ، و 3) بعد حالة الطوارئ أو الكارثة ، </w:t>
                      </w:r>
                      <w:r w:rsidRPr="00587621">
                        <w:rPr>
                          <w:rFonts w:ascii="Arabic Typesetting" w:hAnsi="Arabic Typesetting" w:cs="Arabic Typesetting"/>
                          <w:b/>
                          <w:bCs/>
                          <w:sz w:val="28"/>
                          <w:szCs w:val="28"/>
                          <w:rtl/>
                        </w:rPr>
                        <w:br/>
                        <w:t>يحتوي كل منها على إجراءات أو تدخلات رئيسة لكل مكون من المكونات الخمسة، بالترتيب التالي:</w:t>
                      </w:r>
                      <w:r w:rsidRPr="00587621">
                        <w:rPr>
                          <w:rFonts w:ascii="Arabic Typesetting" w:hAnsi="Arabic Typesetting" w:cs="Arabic Typesetting"/>
                          <w:b/>
                          <w:bCs/>
                          <w:sz w:val="28"/>
                          <w:szCs w:val="28"/>
                          <w:rtl/>
                        </w:rPr>
                        <w:br/>
                        <w:t xml:space="preserve"> 1) ال</w:t>
                      </w:r>
                      <w:r w:rsidR="00442B3D">
                        <w:rPr>
                          <w:rFonts w:ascii="Arabic Typesetting" w:hAnsi="Arabic Typesetting" w:cs="Arabic Typesetting" w:hint="cs"/>
                          <w:b/>
                          <w:bCs/>
                          <w:sz w:val="28"/>
                          <w:szCs w:val="28"/>
                          <w:rtl/>
                        </w:rPr>
                        <w:t>مكان</w:t>
                      </w:r>
                      <w:r w:rsidRPr="00587621">
                        <w:rPr>
                          <w:rFonts w:ascii="Arabic Typesetting" w:hAnsi="Arabic Typesetting" w:cs="Arabic Typesetting"/>
                          <w:b/>
                          <w:bCs/>
                          <w:sz w:val="28"/>
                          <w:szCs w:val="28"/>
                          <w:rtl/>
                        </w:rPr>
                        <w:t xml:space="preserve"> 2) الأنظمة 3) الاستراتيجيات 4) الأشياء  5) </w:t>
                      </w:r>
                      <w:r w:rsidRPr="0070434D">
                        <w:rPr>
                          <w:rFonts w:ascii="Arabic Typesetting" w:hAnsi="Arabic Typesetting" w:cs="Arabic Typesetting"/>
                          <w:b/>
                          <w:bCs/>
                          <w:sz w:val="28"/>
                          <w:szCs w:val="28"/>
                          <w:rtl/>
                        </w:rPr>
                        <w:t>الموظف</w:t>
                      </w:r>
                      <w:r w:rsidR="0002683B" w:rsidRPr="0070434D">
                        <w:rPr>
                          <w:rFonts w:ascii="Arabic Typesetting" w:hAnsi="Arabic Typesetting" w:cs="Arabic Typesetting" w:hint="cs"/>
                          <w:b/>
                          <w:bCs/>
                          <w:sz w:val="28"/>
                          <w:szCs w:val="28"/>
                          <w:rtl/>
                        </w:rPr>
                        <w:t>و</w:t>
                      </w:r>
                      <w:r w:rsidRPr="0070434D">
                        <w:rPr>
                          <w:rFonts w:ascii="Arabic Typesetting" w:hAnsi="Arabic Typesetting" w:cs="Arabic Typesetting"/>
                          <w:b/>
                          <w:bCs/>
                          <w:sz w:val="28"/>
                          <w:szCs w:val="28"/>
                          <w:rtl/>
                        </w:rPr>
                        <w:t>ن</w:t>
                      </w:r>
                      <w:r w:rsidRPr="00587621">
                        <w:rPr>
                          <w:rFonts w:ascii="Arabic Typesetting" w:hAnsi="Arabic Typesetting" w:cs="Arabic Typesetting"/>
                          <w:b/>
                          <w:bCs/>
                          <w:sz w:val="28"/>
                          <w:szCs w:val="28"/>
                          <w:rtl/>
                        </w:rPr>
                        <w:t xml:space="preserve">.  </w:t>
                      </w:r>
                      <w:r w:rsidRPr="00587621">
                        <w:rPr>
                          <w:rFonts w:ascii="Arabic Typesetting" w:hAnsi="Arabic Typesetting" w:cs="Arabic Typesetting"/>
                          <w:b/>
                          <w:bCs/>
                          <w:sz w:val="28"/>
                          <w:szCs w:val="28"/>
                          <w:rtl/>
                        </w:rPr>
                        <w:br/>
                      </w:r>
                    </w:p>
                    <w:p w14:paraId="37387B5B" w14:textId="43D7C1E5" w:rsidR="00366D89" w:rsidRPr="00587621" w:rsidRDefault="00366D89" w:rsidP="00366D89">
                      <w:pPr>
                        <w:bidi/>
                        <w:rPr>
                          <w:rFonts w:ascii="Arabic Typesetting" w:hAnsi="Arabic Typesetting" w:cs="Arabic Typesetting"/>
                          <w:b/>
                          <w:bCs/>
                          <w:sz w:val="28"/>
                          <w:szCs w:val="28"/>
                        </w:rPr>
                      </w:pPr>
                      <w:r w:rsidRPr="00587621">
                        <w:rPr>
                          <w:rFonts w:ascii="Arabic Typesetting" w:hAnsi="Arabic Typesetting" w:cs="Arabic Typesetting"/>
                          <w:b/>
                          <w:bCs/>
                          <w:sz w:val="28"/>
                          <w:szCs w:val="28"/>
                          <w:rtl/>
                        </w:rPr>
                        <w:t xml:space="preserve">وتسترشد التوصيات الواردة في هذه الإرشادات بأدوات المنظمة ومواردها المعمول بها والمرتبطة </w:t>
                      </w:r>
                      <w:r w:rsidRPr="00F4235C">
                        <w:rPr>
                          <w:rFonts w:ascii="Arabic Typesetting" w:hAnsi="Arabic Typesetting" w:cs="Arabic Typesetting"/>
                          <w:b/>
                          <w:bCs/>
                          <w:color w:val="FF0000"/>
                          <w:sz w:val="28"/>
                          <w:szCs w:val="28"/>
                          <w:rtl/>
                        </w:rPr>
                        <w:t>بالوثيقة</w:t>
                      </w:r>
                      <w:r w:rsidRPr="00587621">
                        <w:rPr>
                          <w:rFonts w:ascii="Arabic Typesetting" w:hAnsi="Arabic Typesetting" w:cs="Arabic Typesetting"/>
                          <w:b/>
                          <w:bCs/>
                          <w:sz w:val="28"/>
                          <w:szCs w:val="28"/>
                          <w:rtl/>
                        </w:rPr>
                        <w:t xml:space="preserve"> لتيسير الحصول عليها.</w:t>
                      </w:r>
                    </w:p>
                  </w:txbxContent>
                </v:textbox>
                <w10:wrap type="square" anchorx="margin"/>
              </v:shape>
            </w:pict>
          </mc:Fallback>
        </mc:AlternateContent>
      </w:r>
    </w:p>
    <w:p w14:paraId="50F8AFCB" w14:textId="09A7D981" w:rsidR="0095214F" w:rsidRPr="006B4745" w:rsidRDefault="0095214F" w:rsidP="00BC3016">
      <w:pPr>
        <w:bidi/>
        <w:jc w:val="both"/>
        <w:rPr>
          <w:rFonts w:ascii="Arabic Typesetting" w:hAnsi="Arabic Typesetting" w:cs="Arabic Typesetting"/>
          <w:sz w:val="22"/>
          <w:szCs w:val="22"/>
        </w:rPr>
      </w:pPr>
    </w:p>
    <w:p w14:paraId="4D7CF62A" w14:textId="3C2C53AF" w:rsidR="00C50DA8" w:rsidRPr="006B4745" w:rsidRDefault="008A562D" w:rsidP="00BC3016">
      <w:pPr>
        <w:pStyle w:val="Heading1"/>
        <w:numPr>
          <w:ilvl w:val="0"/>
          <w:numId w:val="0"/>
        </w:numPr>
        <w:bidi/>
        <w:jc w:val="both"/>
        <w:rPr>
          <w:rFonts w:ascii="Arabic Typesetting" w:hAnsi="Arabic Typesetting" w:cs="Arabic Typesetting"/>
        </w:rPr>
      </w:pPr>
      <w:bookmarkStart w:id="8" w:name="_Toc150096360"/>
      <w:r w:rsidRPr="006B4745">
        <w:rPr>
          <w:rFonts w:ascii="Arabic Typesetting" w:hAnsi="Arabic Typesetting" w:cs="Arabic Typesetting"/>
          <w:rtl/>
        </w:rPr>
        <w:t xml:space="preserve">المصفوفة </w:t>
      </w:r>
      <w:r w:rsidR="00A57FC1">
        <w:rPr>
          <w:rFonts w:ascii="Arabic Typesetting" w:hAnsi="Arabic Typesetting" w:cs="Arabic Typesetting"/>
          <w:rtl/>
        </w:rPr>
        <w:t>العملياتي</w:t>
      </w:r>
      <w:r w:rsidRPr="006B4745">
        <w:rPr>
          <w:rFonts w:ascii="Arabic Typesetting" w:hAnsi="Arabic Typesetting" w:cs="Arabic Typesetting"/>
          <w:rtl/>
        </w:rPr>
        <w:t>ة ل</w:t>
      </w:r>
      <w:r w:rsidR="003B580E">
        <w:rPr>
          <w:rFonts w:ascii="Arabic Typesetting" w:hAnsi="Arabic Typesetting" w:cs="Arabic Typesetting"/>
          <w:rtl/>
        </w:rPr>
        <w:t>مرونة المستشفيات</w:t>
      </w:r>
      <w:bookmarkEnd w:id="8"/>
    </w:p>
    <w:p w14:paraId="2BDF4E6D" w14:textId="5308CDED" w:rsidR="006625CE" w:rsidRPr="006B4745" w:rsidRDefault="00914A27" w:rsidP="00BC3016">
      <w:pPr>
        <w:bidi/>
        <w:jc w:val="both"/>
        <w:rPr>
          <w:rFonts w:ascii="Arabic Typesetting" w:hAnsi="Arabic Typesetting" w:cs="Arabic Typesetting"/>
        </w:rPr>
      </w:pPr>
      <w:r w:rsidRPr="006B4745">
        <w:rPr>
          <w:rFonts w:ascii="Arabic Typesetting" w:hAnsi="Arabic Typesetting" w:cs="Arabic Typesetting"/>
          <w:sz w:val="22"/>
          <w:szCs w:val="22"/>
          <w:rtl/>
        </w:rPr>
        <w:t>.</w:t>
      </w:r>
    </w:p>
    <w:p w14:paraId="47CD4BB1" w14:textId="6671AF99" w:rsidR="006625CE" w:rsidRPr="006B4745" w:rsidRDefault="006625CE" w:rsidP="009971DB">
      <w:pPr>
        <w:bidi/>
        <w:jc w:val="center"/>
        <w:rPr>
          <w:rFonts w:ascii="Arabic Typesetting" w:hAnsi="Arabic Typesetting" w:cs="Arabic Typesetting"/>
          <w:i/>
          <w:iCs/>
          <w:color w:val="44546A" w:themeColor="text2"/>
          <w:sz w:val="36"/>
          <w:szCs w:val="36"/>
        </w:rPr>
      </w:pPr>
      <w:r w:rsidRPr="006B4745">
        <w:rPr>
          <w:rFonts w:ascii="Arabic Typesetting" w:hAnsi="Arabic Typesetting" w:cs="Arabic Typesetting"/>
          <w:i/>
          <w:iCs/>
          <w:color w:val="44546A" w:themeColor="text2"/>
          <w:sz w:val="36"/>
          <w:szCs w:val="36"/>
          <w:highlight w:val="yellow"/>
          <w:rtl/>
        </w:rPr>
        <w:t>أدخل مصفوفة 2 صفحة هنا</w:t>
      </w:r>
    </w:p>
    <w:p w14:paraId="3D876992" w14:textId="7253BA4C" w:rsidR="006625CE" w:rsidRPr="006B4745" w:rsidRDefault="006625CE" w:rsidP="009971DB">
      <w:pPr>
        <w:bidi/>
        <w:jc w:val="center"/>
        <w:rPr>
          <w:rFonts w:ascii="Arabic Typesetting" w:hAnsi="Arabic Typesetting" w:cs="Arabic Typesetting"/>
          <w:i/>
          <w:iCs/>
          <w:color w:val="44546A" w:themeColor="text2"/>
          <w:sz w:val="36"/>
          <w:szCs w:val="36"/>
        </w:rPr>
      </w:pPr>
    </w:p>
    <w:p w14:paraId="0E955239" w14:textId="507E8B64" w:rsidR="00523E73" w:rsidRPr="006B4745" w:rsidRDefault="00523E73" w:rsidP="00BC3016">
      <w:pPr>
        <w:bidi/>
        <w:jc w:val="both"/>
        <w:rPr>
          <w:rFonts w:ascii="Arabic Typesetting" w:hAnsi="Arabic Typesetting" w:cs="Arabic Typesetting"/>
        </w:rPr>
        <w:sectPr w:rsidR="00523E73" w:rsidRPr="006B4745" w:rsidSect="00856771">
          <w:footerReference w:type="default" r:id="rId19"/>
          <w:pgSz w:w="11900" w:h="16840"/>
          <w:pgMar w:top="1440" w:right="1440" w:bottom="1440" w:left="1440" w:header="709" w:footer="709" w:gutter="0"/>
          <w:pgNumType w:start="0"/>
          <w:cols w:space="708"/>
          <w:titlePg/>
          <w:docGrid w:linePitch="360"/>
        </w:sectPr>
      </w:pPr>
    </w:p>
    <w:p w14:paraId="176BEBA0" w14:textId="10EC9779" w:rsidR="00B3172B" w:rsidRPr="006B4745" w:rsidRDefault="00526CCA" w:rsidP="00BC3016">
      <w:pPr>
        <w:pStyle w:val="Heading1"/>
        <w:bidi/>
        <w:jc w:val="both"/>
        <w:rPr>
          <w:rFonts w:ascii="Arabic Typesetting" w:hAnsi="Arabic Typesetting" w:cs="Arabic Typesetting"/>
        </w:rPr>
      </w:pPr>
      <w:bookmarkStart w:id="9" w:name="_Toc150096361"/>
      <w:r w:rsidRPr="006B4745">
        <w:rPr>
          <w:rFonts w:ascii="Arabic Typesetting" w:hAnsi="Arabic Typesetting" w:cs="Arabic Typesetting"/>
          <w:rtl/>
        </w:rPr>
        <w:lastRenderedPageBreak/>
        <w:t>قبل: عمليات المستشفى الروتينية</w:t>
      </w:r>
      <w:bookmarkEnd w:id="9"/>
    </w:p>
    <w:p w14:paraId="0A8E5442" w14:textId="11432426" w:rsidR="006D3A5A" w:rsidRPr="006B4745" w:rsidRDefault="006D3A5A" w:rsidP="00BC3016">
      <w:pPr>
        <w:pStyle w:val="ListParagraph"/>
        <w:bidi/>
        <w:ind w:left="0"/>
        <w:jc w:val="both"/>
        <w:rPr>
          <w:rFonts w:ascii="Arabic Typesetting" w:hAnsi="Arabic Typesetting" w:cs="Arabic Typesetting"/>
          <w:sz w:val="22"/>
          <w:szCs w:val="22"/>
        </w:rPr>
      </w:pPr>
    </w:p>
    <w:p w14:paraId="62169864" w14:textId="75AA097D" w:rsidR="008A562D" w:rsidRPr="006B4745" w:rsidRDefault="004123E8" w:rsidP="00BC3016">
      <w:pPr>
        <w:bidi/>
        <w:jc w:val="both"/>
        <w:rPr>
          <w:rFonts w:ascii="Arabic Typesetting" w:eastAsia="Calibri" w:hAnsi="Arabic Typesetting" w:cs="Arabic Typesetting"/>
          <w:kern w:val="2"/>
          <w:sz w:val="22"/>
          <w:szCs w:val="22"/>
          <w14:ligatures w14:val="standardContextual"/>
        </w:rPr>
      </w:pPr>
      <w:r w:rsidRPr="006B4745">
        <w:rPr>
          <w:rFonts w:ascii="Arabic Typesetting" w:hAnsi="Arabic Typesetting" w:cs="Arabic Typesetting"/>
          <w:sz w:val="22"/>
          <w:szCs w:val="22"/>
          <w:rtl/>
        </w:rPr>
        <w:t>يصف هذا القسم الإجراءات ال</w:t>
      </w:r>
      <w:r w:rsidR="005D1AE8">
        <w:rPr>
          <w:rFonts w:ascii="Arabic Typesetting" w:hAnsi="Arabic Typesetting" w:cs="Arabic Typesetting"/>
          <w:sz w:val="22"/>
          <w:szCs w:val="22"/>
          <w:rtl/>
        </w:rPr>
        <w:t>رئيس</w:t>
      </w:r>
      <w:r w:rsidRPr="006B4745">
        <w:rPr>
          <w:rFonts w:ascii="Arabic Typesetting" w:hAnsi="Arabic Typesetting" w:cs="Arabic Typesetting"/>
          <w:sz w:val="22"/>
          <w:szCs w:val="22"/>
          <w:rtl/>
        </w:rPr>
        <w:t xml:space="preserve">ة المقترحة </w:t>
      </w:r>
      <w:r w:rsidR="00584120" w:rsidRPr="006B4745">
        <w:rPr>
          <w:rFonts w:ascii="Arabic Typesetting" w:hAnsi="Arabic Typesetting" w:cs="Arabic Typesetting"/>
          <w:i/>
          <w:iCs/>
          <w:color w:val="2B579A"/>
          <w:sz w:val="22"/>
          <w:szCs w:val="22"/>
          <w:shd w:val="clear" w:color="auto" w:fill="E6E6E6"/>
          <w:rtl/>
        </w:rPr>
        <w:t>قبل</w:t>
      </w:r>
      <w:r w:rsidR="00584120" w:rsidRPr="006B4745">
        <w:rPr>
          <w:rFonts w:ascii="Arabic Typesetting" w:hAnsi="Arabic Typesetting" w:cs="Arabic Typesetting"/>
          <w:sz w:val="22"/>
          <w:szCs w:val="22"/>
          <w:rtl/>
        </w:rPr>
        <w:t xml:space="preserve"> </w:t>
      </w:r>
      <w:r w:rsidR="00102018">
        <w:rPr>
          <w:rFonts w:ascii="Arabic Typesetting" w:hAnsi="Arabic Typesetting" w:cs="Arabic Typesetting" w:hint="cs"/>
          <w:sz w:val="22"/>
          <w:szCs w:val="22"/>
          <w:rtl/>
        </w:rPr>
        <w:t xml:space="preserve">حدوث </w:t>
      </w:r>
      <w:r w:rsidR="00102018">
        <w:rPr>
          <w:rFonts w:ascii="Arabic Typesetting" w:hAnsi="Arabic Typesetting" w:cs="Arabic Typesetting" w:hint="cs"/>
          <w:sz w:val="22"/>
          <w:szCs w:val="22"/>
          <w:rtl/>
          <w:lang w:bidi="ar-SY"/>
        </w:rPr>
        <w:t>الصدمات</w:t>
      </w:r>
      <w:r w:rsidR="00584120" w:rsidRPr="006B4745">
        <w:rPr>
          <w:rFonts w:ascii="Arabic Typesetting" w:hAnsi="Arabic Typesetting" w:cs="Arabic Typesetting"/>
          <w:sz w:val="22"/>
          <w:szCs w:val="22"/>
          <w:rtl/>
        </w:rPr>
        <w:t xml:space="preserve"> الطارئة</w:t>
      </w:r>
      <w:r w:rsidR="00102018">
        <w:rPr>
          <w:rFonts w:ascii="Arabic Typesetting" w:hAnsi="Arabic Typesetting" w:cs="Arabic Typesetting" w:hint="cs"/>
          <w:sz w:val="22"/>
          <w:szCs w:val="22"/>
          <w:rtl/>
        </w:rPr>
        <w:t>،</w:t>
      </w:r>
      <w:r w:rsidR="00584120" w:rsidRPr="006B4745">
        <w:rPr>
          <w:rFonts w:ascii="Arabic Typesetting" w:hAnsi="Arabic Typesetting" w:cs="Arabic Typesetting"/>
          <w:sz w:val="22"/>
          <w:szCs w:val="22"/>
          <w:rtl/>
        </w:rPr>
        <w:t xml:space="preserve"> </w:t>
      </w:r>
      <w:r w:rsidR="00102018">
        <w:rPr>
          <w:rFonts w:ascii="Arabic Typesetting" w:hAnsi="Arabic Typesetting" w:cs="Arabic Typesetting" w:hint="cs"/>
          <w:sz w:val="22"/>
          <w:szCs w:val="22"/>
          <w:rtl/>
        </w:rPr>
        <w:t>و</w:t>
      </w:r>
      <w:r w:rsidR="008A562D" w:rsidRPr="006B4745">
        <w:rPr>
          <w:rFonts w:ascii="Arabic Typesetting" w:eastAsia="Calibri" w:hAnsi="Arabic Typesetting" w:cs="Arabic Typesetting"/>
          <w:kern w:val="2"/>
          <w:sz w:val="22"/>
          <w:szCs w:val="22"/>
          <w:rtl/>
          <w14:ligatures w14:val="standardContextual"/>
        </w:rPr>
        <w:t>تنقسم هذه المرحلة إلى ثلاثة</w:t>
      </w:r>
      <w:r w:rsidR="00102018">
        <w:rPr>
          <w:rFonts w:ascii="Arabic Typesetting" w:eastAsia="Calibri" w:hAnsi="Arabic Typesetting" w:cs="Arabic Typesetting" w:hint="cs"/>
          <w:kern w:val="2"/>
          <w:sz w:val="22"/>
          <w:szCs w:val="22"/>
          <w:rtl/>
          <w14:ligatures w14:val="standardContextual"/>
        </w:rPr>
        <w:t xml:space="preserve"> أقسام</w:t>
      </w:r>
      <w:r w:rsidR="008A562D" w:rsidRPr="006B4745">
        <w:rPr>
          <w:rFonts w:ascii="Arabic Typesetting" w:eastAsia="Calibri" w:hAnsi="Arabic Typesetting" w:cs="Arabic Typesetting"/>
          <w:kern w:val="2"/>
          <w:sz w:val="22"/>
          <w:szCs w:val="22"/>
          <w:rtl/>
          <w14:ligatures w14:val="standardContextual"/>
        </w:rPr>
        <w:t xml:space="preserve">: تقييم المخاطر والتخطيط </w:t>
      </w:r>
      <w:r w:rsidR="00102018">
        <w:rPr>
          <w:rFonts w:ascii="Arabic Typesetting" w:eastAsia="Calibri" w:hAnsi="Arabic Typesetting" w:cs="Arabic Typesetting" w:hint="cs"/>
          <w:kern w:val="2"/>
          <w:sz w:val="22"/>
          <w:szCs w:val="22"/>
          <w:rtl/>
          <w14:ligatures w14:val="standardContextual"/>
        </w:rPr>
        <w:t>لها</w:t>
      </w:r>
      <w:r w:rsidR="008A562D" w:rsidRPr="006B4745">
        <w:rPr>
          <w:rFonts w:ascii="Arabic Typesetting" w:eastAsia="Calibri" w:hAnsi="Arabic Typesetting" w:cs="Arabic Typesetting"/>
          <w:kern w:val="2"/>
          <w:sz w:val="22"/>
          <w:szCs w:val="22"/>
          <w:rtl/>
          <w14:ligatures w14:val="standardContextual"/>
        </w:rPr>
        <w:t>، والحد من المخاطر، والتأهب، ويشمل كل منها الإجراءات ال</w:t>
      </w:r>
      <w:r w:rsidR="005D1AE8">
        <w:rPr>
          <w:rFonts w:ascii="Arabic Typesetting" w:eastAsia="Calibri" w:hAnsi="Arabic Typesetting" w:cs="Arabic Typesetting"/>
          <w:kern w:val="2"/>
          <w:sz w:val="22"/>
          <w:szCs w:val="22"/>
          <w:rtl/>
          <w14:ligatures w14:val="standardContextual"/>
        </w:rPr>
        <w:t>رئيس</w:t>
      </w:r>
      <w:r w:rsidR="008A562D" w:rsidRPr="006B4745">
        <w:rPr>
          <w:rFonts w:ascii="Arabic Typesetting" w:eastAsia="Calibri" w:hAnsi="Arabic Typesetting" w:cs="Arabic Typesetting"/>
          <w:kern w:val="2"/>
          <w:sz w:val="22"/>
          <w:szCs w:val="22"/>
          <w:rtl/>
          <w14:ligatures w14:val="standardContextual"/>
        </w:rPr>
        <w:t xml:space="preserve">ة </w:t>
      </w:r>
      <w:r w:rsidR="008A562D" w:rsidRPr="006B4745">
        <w:rPr>
          <w:rFonts w:ascii="Arabic Typesetting" w:eastAsia="Calibri" w:hAnsi="Arabic Typesetting" w:cs="Arabic Typesetting"/>
          <w:b/>
          <w:bCs/>
          <w:kern w:val="2"/>
          <w:sz w:val="22"/>
          <w:szCs w:val="22"/>
          <w:rtl/>
          <w14:ligatures w14:val="standardContextual"/>
        </w:rPr>
        <w:t>قبل</w:t>
      </w:r>
      <w:r w:rsidR="008A562D" w:rsidRPr="006B4745">
        <w:rPr>
          <w:rFonts w:ascii="Arabic Typesetting" w:eastAsia="Calibri" w:hAnsi="Arabic Typesetting" w:cs="Arabic Typesetting"/>
          <w:kern w:val="2"/>
          <w:sz w:val="22"/>
          <w:szCs w:val="22"/>
          <w:rtl/>
          <w14:ligatures w14:val="standardContextual"/>
        </w:rPr>
        <w:t xml:space="preserve"> حالة الطوارئ أو الكارثة</w:t>
      </w:r>
      <w:r w:rsidR="00DD20D7">
        <w:rPr>
          <w:rFonts w:ascii="Arabic Typesetting" w:eastAsia="Calibri" w:hAnsi="Arabic Typesetting" w:cs="Arabic Typesetting" w:hint="cs"/>
          <w:kern w:val="2"/>
          <w:sz w:val="22"/>
          <w:szCs w:val="22"/>
          <w:rtl/>
          <w14:ligatures w14:val="standardContextual"/>
        </w:rPr>
        <w:t xml:space="preserve"> أو كليهما</w:t>
      </w:r>
      <w:r w:rsidR="008A562D" w:rsidRPr="006B4745">
        <w:rPr>
          <w:rFonts w:ascii="Arabic Typesetting" w:eastAsia="Calibri" w:hAnsi="Arabic Typesetting" w:cs="Arabic Typesetting"/>
          <w:kern w:val="2"/>
          <w:sz w:val="22"/>
          <w:szCs w:val="22"/>
          <w:rtl/>
          <w14:ligatures w14:val="standardContextual"/>
        </w:rPr>
        <w:t xml:space="preserve">.  </w:t>
      </w:r>
    </w:p>
    <w:p w14:paraId="3778CF88" w14:textId="3FB47931" w:rsidR="008A562D" w:rsidRPr="006B4745" w:rsidRDefault="008A562D" w:rsidP="00BC3016">
      <w:pPr>
        <w:pStyle w:val="ListParagraph"/>
        <w:bidi/>
        <w:ind w:left="0"/>
        <w:jc w:val="both"/>
        <w:rPr>
          <w:rFonts w:ascii="Arabic Typesetting" w:hAnsi="Arabic Typesetting" w:cs="Arabic Typesetting"/>
          <w:sz w:val="22"/>
          <w:szCs w:val="22"/>
        </w:rPr>
      </w:pPr>
    </w:p>
    <w:p w14:paraId="4B111A40" w14:textId="28294543" w:rsidR="005E29B1" w:rsidRPr="006B4745" w:rsidRDefault="008A562D" w:rsidP="00BC3016">
      <w:pPr>
        <w:pStyle w:val="ListParagraph"/>
        <w:bidi/>
        <w:ind w:left="0"/>
        <w:jc w:val="both"/>
        <w:rPr>
          <w:rFonts w:ascii="Arabic Typesetting" w:hAnsi="Arabic Typesetting" w:cs="Arabic Typesetting"/>
          <w:sz w:val="22"/>
          <w:szCs w:val="22"/>
        </w:rPr>
      </w:pPr>
      <w:r w:rsidRPr="006B4745">
        <w:rPr>
          <w:rFonts w:ascii="Arabic Typesetting" w:hAnsi="Arabic Typesetting" w:cs="Arabic Typesetting"/>
          <w:sz w:val="22"/>
          <w:szCs w:val="22"/>
          <w:rtl/>
        </w:rPr>
        <w:t xml:space="preserve">الخطوة الأولى </w:t>
      </w:r>
      <w:r w:rsidR="003710A9">
        <w:rPr>
          <w:rFonts w:ascii="Arabic Typesetting" w:hAnsi="Arabic Typesetting" w:cs="Arabic Typesetting" w:hint="cs"/>
          <w:sz w:val="22"/>
          <w:szCs w:val="22"/>
          <w:rtl/>
        </w:rPr>
        <w:t xml:space="preserve">بالنسبة </w:t>
      </w:r>
      <w:r w:rsidRPr="006B4745">
        <w:rPr>
          <w:rFonts w:ascii="Arabic Typesetting" w:hAnsi="Arabic Typesetting" w:cs="Arabic Typesetting"/>
          <w:sz w:val="22"/>
          <w:szCs w:val="22"/>
          <w:rtl/>
        </w:rPr>
        <w:t>لمرونة المستشفيات وإدارة مخاطر الطوارئ الصحية والكوارث</w:t>
      </w:r>
      <w:r w:rsidR="003710A9">
        <w:rPr>
          <w:rFonts w:ascii="Arabic Typesetting" w:hAnsi="Arabic Typesetting" w:cs="Arabic Typesetting" w:hint="cs"/>
          <w:sz w:val="22"/>
          <w:szCs w:val="22"/>
          <w:rtl/>
        </w:rPr>
        <w:t xml:space="preserve"> </w:t>
      </w:r>
      <w:r w:rsidRPr="006B4745">
        <w:rPr>
          <w:rFonts w:ascii="Arabic Typesetting" w:hAnsi="Arabic Typesetting" w:cs="Arabic Typesetting"/>
          <w:sz w:val="22"/>
          <w:szCs w:val="22"/>
          <w:rtl/>
        </w:rPr>
        <w:t>هي التقييم والتخطيط الاستراتيجي للمخاطر</w:t>
      </w:r>
      <w:r w:rsidRPr="006B4745">
        <w:rPr>
          <w:rFonts w:ascii="Arabic Typesetting" w:hAnsi="Arabic Typesetting" w:cs="Arabic Typesetting"/>
          <w:vertAlign w:val="superscript"/>
          <w:rtl/>
        </w:rPr>
        <w:footnoteReference w:id="22"/>
      </w:r>
      <w:r w:rsidRPr="006B4745">
        <w:rPr>
          <w:rFonts w:ascii="Arabic Typesetting" w:hAnsi="Arabic Typesetting" w:cs="Arabic Typesetting"/>
          <w:sz w:val="22"/>
          <w:szCs w:val="22"/>
          <w:vertAlign w:val="superscript"/>
          <w:rtl/>
        </w:rPr>
        <w:t xml:space="preserve">. </w:t>
      </w:r>
      <w:r w:rsidR="003710A9">
        <w:rPr>
          <w:rFonts w:ascii="Arabic Typesetting" w:hAnsi="Arabic Typesetting" w:cs="Arabic Typesetting" w:hint="cs"/>
          <w:b/>
          <w:bCs/>
          <w:sz w:val="22"/>
          <w:szCs w:val="22"/>
          <w:rtl/>
        </w:rPr>
        <w:t>وخ</w:t>
      </w:r>
      <w:r w:rsidR="005E29B1" w:rsidRPr="006B4745">
        <w:rPr>
          <w:rFonts w:ascii="Arabic Typesetting" w:hAnsi="Arabic Typesetting" w:cs="Arabic Typesetting"/>
          <w:b/>
          <w:bCs/>
          <w:sz w:val="22"/>
          <w:szCs w:val="22"/>
          <w:rtl/>
        </w:rPr>
        <w:t>لال مرحلة ما قبل الطوارئ هذه، ت</w:t>
      </w:r>
      <w:r w:rsidR="004540A0">
        <w:rPr>
          <w:rFonts w:ascii="Arabic Typesetting" w:hAnsi="Arabic Typesetting" w:cs="Arabic Typesetting" w:hint="cs"/>
          <w:b/>
          <w:bCs/>
          <w:sz w:val="22"/>
          <w:szCs w:val="22"/>
          <w:rtl/>
        </w:rPr>
        <w:t>وظف</w:t>
      </w:r>
      <w:r w:rsidR="005E29B1" w:rsidRPr="006B4745">
        <w:rPr>
          <w:rFonts w:ascii="Arabic Typesetting" w:hAnsi="Arabic Typesetting" w:cs="Arabic Typesetting"/>
          <w:b/>
          <w:bCs/>
          <w:sz w:val="22"/>
          <w:szCs w:val="22"/>
          <w:rtl/>
        </w:rPr>
        <w:t xml:space="preserve"> المستشفيات قدراتها على التعلم وامتصاص</w:t>
      </w:r>
      <w:r w:rsidR="004540A0">
        <w:rPr>
          <w:rFonts w:ascii="Arabic Typesetting" w:hAnsi="Arabic Typesetting" w:cs="Arabic Typesetting" w:hint="cs"/>
          <w:b/>
          <w:bCs/>
          <w:sz w:val="22"/>
          <w:szCs w:val="22"/>
          <w:rtl/>
        </w:rPr>
        <w:t xml:space="preserve"> الصدمات</w:t>
      </w:r>
      <w:r w:rsidR="005E29B1" w:rsidRPr="006B4745">
        <w:rPr>
          <w:rFonts w:ascii="Arabic Typesetting" w:hAnsi="Arabic Typesetting" w:cs="Arabic Typesetting"/>
          <w:b/>
          <w:bCs/>
          <w:sz w:val="22"/>
          <w:szCs w:val="22"/>
          <w:rtl/>
        </w:rPr>
        <w:t xml:space="preserve"> والتكيف ل</w:t>
      </w:r>
      <w:r w:rsidR="004540A0">
        <w:rPr>
          <w:rFonts w:ascii="Arabic Typesetting" w:hAnsi="Arabic Typesetting" w:cs="Arabic Typesetting" w:hint="cs"/>
          <w:b/>
          <w:bCs/>
          <w:sz w:val="22"/>
          <w:szCs w:val="22"/>
          <w:rtl/>
        </w:rPr>
        <w:t>معرفة</w:t>
      </w:r>
      <w:r w:rsidR="005E29B1" w:rsidRPr="006B4745">
        <w:rPr>
          <w:rFonts w:ascii="Arabic Typesetting" w:hAnsi="Arabic Typesetting" w:cs="Arabic Typesetting"/>
          <w:b/>
          <w:bCs/>
          <w:sz w:val="22"/>
          <w:szCs w:val="22"/>
          <w:rtl/>
        </w:rPr>
        <w:t xml:space="preserve"> المخاطر التي يمكن أن تعطل عملياتها وتحديد أولوياتها ومنعها وتخفيفها</w:t>
      </w:r>
      <w:r w:rsidR="00255C43">
        <w:rPr>
          <w:rFonts w:ascii="Arabic Typesetting" w:hAnsi="Arabic Typesetting" w:cs="Arabic Typesetting" w:hint="cs"/>
          <w:b/>
          <w:bCs/>
          <w:sz w:val="22"/>
          <w:szCs w:val="22"/>
          <w:rtl/>
        </w:rPr>
        <w:t>،</w:t>
      </w:r>
      <w:r w:rsidR="005E29B1" w:rsidRPr="006B4745">
        <w:rPr>
          <w:rFonts w:ascii="Arabic Typesetting" w:hAnsi="Arabic Typesetting" w:cs="Arabic Typesetting"/>
          <w:b/>
          <w:bCs/>
          <w:sz w:val="22"/>
          <w:szCs w:val="22"/>
          <w:rtl/>
        </w:rPr>
        <w:t xml:space="preserve"> </w:t>
      </w:r>
      <w:r w:rsidR="00255C43">
        <w:rPr>
          <w:rFonts w:ascii="Arabic Typesetting" w:hAnsi="Arabic Typesetting" w:cs="Arabic Typesetting" w:hint="cs"/>
          <w:b/>
          <w:bCs/>
          <w:sz w:val="22"/>
          <w:szCs w:val="22"/>
          <w:rtl/>
        </w:rPr>
        <w:t>و</w:t>
      </w:r>
      <w:r w:rsidR="005E29B1" w:rsidRPr="006B4745">
        <w:rPr>
          <w:rFonts w:ascii="Arabic Typesetting" w:hAnsi="Arabic Typesetting" w:cs="Arabic Typesetting"/>
          <w:b/>
          <w:bCs/>
          <w:sz w:val="22"/>
          <w:szCs w:val="22"/>
          <w:rtl/>
        </w:rPr>
        <w:t xml:space="preserve">يجب أن تخطط بعناية لكيفية تعميم التدخلات </w:t>
      </w:r>
      <w:r w:rsidR="00255C43">
        <w:rPr>
          <w:rFonts w:ascii="Arabic Typesetting" w:hAnsi="Arabic Typesetting" w:cs="Arabic Typesetting" w:hint="cs"/>
          <w:b/>
          <w:bCs/>
          <w:sz w:val="22"/>
          <w:szCs w:val="22"/>
          <w:rtl/>
        </w:rPr>
        <w:t>في إطار</w:t>
      </w:r>
      <w:r w:rsidR="005E29B1" w:rsidRPr="006B4745">
        <w:rPr>
          <w:rFonts w:ascii="Arabic Typesetting" w:hAnsi="Arabic Typesetting" w:cs="Arabic Typesetting"/>
          <w:b/>
          <w:bCs/>
          <w:sz w:val="22"/>
          <w:szCs w:val="22"/>
          <w:rtl/>
        </w:rPr>
        <w:t xml:space="preserve"> أنشطة المستشفى الروتينية و</w:t>
      </w:r>
      <w:r w:rsidR="004E1115">
        <w:rPr>
          <w:rFonts w:ascii="Arabic Typesetting" w:hAnsi="Arabic Typesetting" w:cs="Arabic Typesetting" w:hint="cs"/>
          <w:b/>
          <w:bCs/>
          <w:sz w:val="22"/>
          <w:szCs w:val="22"/>
          <w:rtl/>
        </w:rPr>
        <w:t>ألا تعدَّها</w:t>
      </w:r>
      <w:r w:rsidR="005E29B1" w:rsidRPr="006B4745">
        <w:rPr>
          <w:rFonts w:ascii="Arabic Typesetting" w:hAnsi="Arabic Typesetting" w:cs="Arabic Typesetting"/>
          <w:b/>
          <w:bCs/>
          <w:sz w:val="22"/>
          <w:szCs w:val="22"/>
          <w:rtl/>
        </w:rPr>
        <w:t xml:space="preserve"> مسؤولية منفصلة أو إضافية </w:t>
      </w:r>
      <w:r w:rsidR="00585E6B">
        <w:rPr>
          <w:rFonts w:ascii="Arabic Typesetting" w:hAnsi="Arabic Typesetting" w:cs="Arabic Typesetting" w:hint="cs"/>
          <w:b/>
          <w:bCs/>
          <w:sz w:val="22"/>
          <w:szCs w:val="22"/>
          <w:rtl/>
        </w:rPr>
        <w:t>من مسؤوليات ا</w:t>
      </w:r>
      <w:r w:rsidR="005E29B1" w:rsidRPr="006B4745">
        <w:rPr>
          <w:rFonts w:ascii="Arabic Typesetting" w:hAnsi="Arabic Typesetting" w:cs="Arabic Typesetting"/>
          <w:b/>
          <w:bCs/>
          <w:sz w:val="22"/>
          <w:szCs w:val="22"/>
          <w:rtl/>
        </w:rPr>
        <w:t>لموظفين.</w:t>
      </w:r>
    </w:p>
    <w:p w14:paraId="55DBD4C6" w14:textId="77777777" w:rsidR="005E29B1" w:rsidRPr="006B4745" w:rsidRDefault="005E29B1" w:rsidP="00BC3016">
      <w:pPr>
        <w:pStyle w:val="ListParagraph"/>
        <w:bidi/>
        <w:ind w:left="0"/>
        <w:jc w:val="both"/>
        <w:rPr>
          <w:rFonts w:ascii="Arabic Typesetting" w:hAnsi="Arabic Typesetting" w:cs="Arabic Typesetting"/>
          <w:sz w:val="22"/>
          <w:szCs w:val="22"/>
        </w:rPr>
      </w:pPr>
    </w:p>
    <w:p w14:paraId="0835EE65" w14:textId="74D369CA" w:rsidR="00526CCA" w:rsidRPr="006B4745" w:rsidRDefault="009C0BF4" w:rsidP="00BC3016">
      <w:pPr>
        <w:pStyle w:val="ListParagraph"/>
        <w:bidi/>
        <w:ind w:left="0"/>
        <w:jc w:val="both"/>
        <w:rPr>
          <w:rFonts w:ascii="Arabic Typesetting" w:hAnsi="Arabic Typesetting" w:cs="Arabic Typesetting"/>
          <w:sz w:val="22"/>
          <w:szCs w:val="22"/>
        </w:rPr>
      </w:pPr>
      <w:r w:rsidRPr="006B4745">
        <w:rPr>
          <w:rFonts w:ascii="Arabic Typesetting" w:hAnsi="Arabic Typesetting" w:cs="Arabic Typesetting"/>
          <w:sz w:val="22"/>
          <w:szCs w:val="22"/>
          <w:rtl/>
        </w:rPr>
        <w:t>إن التقييم الشامل والسليم للمخاطر هو نقطة البداية التي تمكن المستشفيات من تحديد أولويات التدخلات ووضعها في سياقها</w:t>
      </w:r>
      <w:r w:rsidR="008A562D" w:rsidRPr="006B4745">
        <w:rPr>
          <w:rFonts w:ascii="Arabic Typesetting" w:hAnsi="Arabic Typesetting" w:cs="Arabic Typesetting"/>
          <w:vertAlign w:val="superscript"/>
          <w:rtl/>
        </w:rPr>
        <w:footnoteReference w:id="23"/>
      </w:r>
      <w:r w:rsidRPr="006B4745">
        <w:rPr>
          <w:rFonts w:ascii="Arabic Typesetting" w:hAnsi="Arabic Typesetting" w:cs="Arabic Typesetting"/>
          <w:sz w:val="22"/>
          <w:szCs w:val="22"/>
          <w:vertAlign w:val="superscript"/>
          <w:rtl/>
        </w:rPr>
        <w:t xml:space="preserve">. </w:t>
      </w:r>
      <w:r w:rsidR="00AF57F6">
        <w:rPr>
          <w:rFonts w:ascii="Arabic Typesetting" w:hAnsi="Arabic Typesetting" w:cs="Arabic Typesetting" w:hint="cs"/>
          <w:i/>
          <w:iCs/>
          <w:sz w:val="22"/>
          <w:szCs w:val="22"/>
          <w:rtl/>
        </w:rPr>
        <w:t>ويلي ذلك</w:t>
      </w:r>
      <w:r w:rsidR="00526CCA" w:rsidRPr="006B4745">
        <w:rPr>
          <w:rFonts w:ascii="Arabic Typesetting" w:hAnsi="Arabic Typesetting" w:cs="Arabic Typesetting"/>
          <w:i/>
          <w:iCs/>
          <w:sz w:val="22"/>
          <w:szCs w:val="22"/>
          <w:rtl/>
        </w:rPr>
        <w:t xml:space="preserve"> التخطيط</w:t>
      </w:r>
      <w:r w:rsidR="00526CCA" w:rsidRPr="006B4745">
        <w:rPr>
          <w:rFonts w:ascii="Arabic Typesetting" w:hAnsi="Arabic Typesetting" w:cs="Arabic Typesetting"/>
          <w:sz w:val="22"/>
          <w:szCs w:val="22"/>
          <w:rtl/>
        </w:rPr>
        <w:t xml:space="preserve"> </w:t>
      </w:r>
      <w:r w:rsidR="00DE385F">
        <w:rPr>
          <w:rFonts w:ascii="Arabic Typesetting" w:hAnsi="Arabic Typesetting" w:cs="Arabic Typesetting" w:hint="cs"/>
          <w:sz w:val="22"/>
          <w:szCs w:val="22"/>
          <w:rtl/>
        </w:rPr>
        <w:t xml:space="preserve">والذي </w:t>
      </w:r>
      <w:r w:rsidR="003E2BF2">
        <w:rPr>
          <w:rFonts w:ascii="Arabic Typesetting" w:hAnsi="Arabic Typesetting" w:cs="Arabic Typesetting" w:hint="cs"/>
          <w:sz w:val="22"/>
          <w:szCs w:val="22"/>
          <w:rtl/>
        </w:rPr>
        <w:t>ي</w:t>
      </w:r>
      <w:r w:rsidR="00526CCA" w:rsidRPr="006B4745">
        <w:rPr>
          <w:rFonts w:ascii="Arabic Typesetting" w:hAnsi="Arabic Typesetting" w:cs="Arabic Typesetting"/>
          <w:sz w:val="22"/>
          <w:szCs w:val="22"/>
          <w:rtl/>
        </w:rPr>
        <w:t>فع</w:t>
      </w:r>
      <w:r w:rsidR="003E2BF2">
        <w:rPr>
          <w:rFonts w:ascii="Arabic Typesetting" w:hAnsi="Arabic Typesetting" w:cs="Arabic Typesetting" w:hint="cs"/>
          <w:sz w:val="22"/>
          <w:szCs w:val="22"/>
          <w:rtl/>
        </w:rPr>
        <w:t>ِّ</w:t>
      </w:r>
      <w:r w:rsidR="00526CCA" w:rsidRPr="006B4745">
        <w:rPr>
          <w:rFonts w:ascii="Arabic Typesetting" w:hAnsi="Arabic Typesetting" w:cs="Arabic Typesetting"/>
          <w:sz w:val="22"/>
          <w:szCs w:val="22"/>
          <w:rtl/>
        </w:rPr>
        <w:t xml:space="preserve">ل التدخلات </w:t>
      </w:r>
      <w:r w:rsidR="003E2BF2">
        <w:rPr>
          <w:rFonts w:ascii="Arabic Typesetting" w:hAnsi="Arabic Typesetting" w:cs="Arabic Typesetting" w:hint="cs"/>
          <w:sz w:val="22"/>
          <w:szCs w:val="22"/>
          <w:rtl/>
        </w:rPr>
        <w:t xml:space="preserve">التي تم تحديدها </w:t>
      </w:r>
      <w:r w:rsidR="00526CCA" w:rsidRPr="006B4745">
        <w:rPr>
          <w:rFonts w:ascii="Arabic Typesetting" w:hAnsi="Arabic Typesetting" w:cs="Arabic Typesetting"/>
          <w:sz w:val="22"/>
          <w:szCs w:val="22"/>
          <w:rtl/>
        </w:rPr>
        <w:t>في أنظمة وعمليات المستشفيات الروتينية</w:t>
      </w:r>
      <w:r w:rsidR="00F93763">
        <w:rPr>
          <w:rFonts w:ascii="Arabic Typesetting" w:hAnsi="Arabic Typesetting" w:cs="Arabic Typesetting" w:hint="cs"/>
          <w:sz w:val="22"/>
          <w:szCs w:val="22"/>
          <w:rtl/>
        </w:rPr>
        <w:t>،</w:t>
      </w:r>
      <w:r w:rsidR="00526CCA" w:rsidRPr="006B4745">
        <w:rPr>
          <w:rFonts w:ascii="Arabic Typesetting" w:hAnsi="Arabic Typesetting" w:cs="Arabic Typesetting"/>
          <w:sz w:val="22"/>
          <w:szCs w:val="22"/>
          <w:rtl/>
        </w:rPr>
        <w:t xml:space="preserve"> </w:t>
      </w:r>
      <w:r w:rsidR="00F93763">
        <w:rPr>
          <w:rFonts w:ascii="Arabic Typesetting" w:hAnsi="Arabic Typesetting" w:cs="Arabic Typesetting" w:hint="cs"/>
          <w:sz w:val="22"/>
          <w:szCs w:val="22"/>
          <w:rtl/>
        </w:rPr>
        <w:t>و</w:t>
      </w:r>
      <w:r w:rsidR="00526CCA" w:rsidRPr="006B4745">
        <w:rPr>
          <w:rFonts w:ascii="Arabic Typesetting" w:hAnsi="Arabic Typesetting" w:cs="Arabic Typesetting"/>
          <w:sz w:val="22"/>
          <w:szCs w:val="22"/>
          <w:rtl/>
        </w:rPr>
        <w:t xml:space="preserve">يجب تعميم أنشطة </w:t>
      </w:r>
      <w:r w:rsidR="00FD1372" w:rsidRPr="006B4745">
        <w:rPr>
          <w:rFonts w:ascii="Arabic Typesetting" w:hAnsi="Arabic Typesetting" w:cs="Arabic Typesetting"/>
          <w:i/>
          <w:iCs/>
          <w:sz w:val="22"/>
          <w:szCs w:val="22"/>
          <w:rtl/>
        </w:rPr>
        <w:t>الحد من المخاطر</w:t>
      </w:r>
      <w:r w:rsidR="00FD1372" w:rsidRPr="006B4745">
        <w:rPr>
          <w:rFonts w:ascii="Arabic Typesetting" w:hAnsi="Arabic Typesetting" w:cs="Arabic Typesetting"/>
          <w:sz w:val="22"/>
          <w:szCs w:val="22"/>
          <w:rtl/>
        </w:rPr>
        <w:t xml:space="preserve"> كجزء لا يتجزأ من جداول أعمال إدارة المخاطر والتطوير في المستشفيات </w:t>
      </w:r>
      <w:r w:rsidR="00F93763">
        <w:rPr>
          <w:rFonts w:ascii="Arabic Typesetting" w:hAnsi="Arabic Typesetting" w:cs="Arabic Typesetting" w:hint="cs"/>
          <w:sz w:val="22"/>
          <w:szCs w:val="22"/>
          <w:rtl/>
        </w:rPr>
        <w:t xml:space="preserve">وذلك </w:t>
      </w:r>
      <w:r w:rsidR="00FD1372" w:rsidRPr="006B4745">
        <w:rPr>
          <w:rFonts w:ascii="Arabic Typesetting" w:hAnsi="Arabic Typesetting" w:cs="Arabic Typesetting"/>
          <w:sz w:val="22"/>
          <w:szCs w:val="22"/>
          <w:rtl/>
        </w:rPr>
        <w:t>لضمان ال</w:t>
      </w:r>
      <w:r w:rsidR="00F93763">
        <w:rPr>
          <w:rFonts w:ascii="Arabic Typesetting" w:hAnsi="Arabic Typesetting" w:cs="Arabic Typesetting" w:hint="cs"/>
          <w:sz w:val="22"/>
          <w:szCs w:val="22"/>
          <w:rtl/>
        </w:rPr>
        <w:t>حد</w:t>
      </w:r>
      <w:r w:rsidR="00FD1372" w:rsidRPr="006B4745">
        <w:rPr>
          <w:rFonts w:ascii="Arabic Typesetting" w:hAnsi="Arabic Typesetting" w:cs="Arabic Typesetting"/>
          <w:sz w:val="22"/>
          <w:szCs w:val="22"/>
          <w:rtl/>
        </w:rPr>
        <w:t xml:space="preserve"> من المخاطر الحالية و</w:t>
      </w:r>
      <w:r w:rsidR="00F93763">
        <w:rPr>
          <w:rFonts w:ascii="Arabic Typesetting" w:hAnsi="Arabic Typesetting" w:cs="Arabic Typesetting" w:hint="cs"/>
          <w:sz w:val="22"/>
          <w:szCs w:val="22"/>
          <w:rtl/>
        </w:rPr>
        <w:t>منع</w:t>
      </w:r>
      <w:r w:rsidR="00FD1372" w:rsidRPr="006B4745">
        <w:rPr>
          <w:rFonts w:ascii="Arabic Typesetting" w:hAnsi="Arabic Typesetting" w:cs="Arabic Typesetting"/>
          <w:sz w:val="22"/>
          <w:szCs w:val="22"/>
          <w:rtl/>
        </w:rPr>
        <w:t xml:space="preserve"> ظهور مخاطر جديدة نتيجة لتقدم المرفق ونموه</w:t>
      </w:r>
      <w:r w:rsidR="00C47C1D">
        <w:rPr>
          <w:rFonts w:ascii="Arabic Typesetting" w:hAnsi="Arabic Typesetting" w:cs="Arabic Typesetting"/>
          <w:sz w:val="22"/>
          <w:szCs w:val="22"/>
          <w:rtl/>
        </w:rPr>
        <w:t>، وبالمثل</w:t>
      </w:r>
      <w:r w:rsidR="00FD1372" w:rsidRPr="006B4745">
        <w:rPr>
          <w:rFonts w:ascii="Arabic Typesetting" w:hAnsi="Arabic Typesetting" w:cs="Arabic Typesetting"/>
          <w:sz w:val="22"/>
          <w:szCs w:val="22"/>
          <w:rtl/>
        </w:rPr>
        <w:t xml:space="preserve"> وكجزء من مرحلة ما قبل وقوع الحادث، يجري التخطيط لتدابير </w:t>
      </w:r>
      <w:r w:rsidR="00526CCA" w:rsidRPr="006B4745">
        <w:rPr>
          <w:rFonts w:ascii="Arabic Typesetting" w:hAnsi="Arabic Typesetting" w:cs="Arabic Typesetting"/>
          <w:i/>
          <w:iCs/>
          <w:sz w:val="22"/>
          <w:szCs w:val="22"/>
          <w:rtl/>
        </w:rPr>
        <w:t>التأهب</w:t>
      </w:r>
      <w:r w:rsidR="00526CCA" w:rsidRPr="006B4745">
        <w:rPr>
          <w:rFonts w:ascii="Arabic Typesetting" w:hAnsi="Arabic Typesetting" w:cs="Arabic Typesetting"/>
          <w:sz w:val="22"/>
          <w:szCs w:val="22"/>
          <w:rtl/>
        </w:rPr>
        <w:t xml:space="preserve"> بالموارد المناسبة لدعم تنفيذها </w:t>
      </w:r>
      <w:r w:rsidR="008535E5">
        <w:rPr>
          <w:rFonts w:ascii="Arabic Typesetting" w:hAnsi="Arabic Typesetting" w:cs="Arabic Typesetting" w:hint="cs"/>
          <w:sz w:val="22"/>
          <w:szCs w:val="22"/>
          <w:rtl/>
        </w:rPr>
        <w:t xml:space="preserve">بغية </w:t>
      </w:r>
      <w:r w:rsidR="00526CCA" w:rsidRPr="006B4745">
        <w:rPr>
          <w:rFonts w:ascii="Arabic Typesetting" w:hAnsi="Arabic Typesetting" w:cs="Arabic Typesetting"/>
          <w:sz w:val="22"/>
          <w:szCs w:val="22"/>
          <w:rtl/>
        </w:rPr>
        <w:t>تطوير القدرات والإمكانيات اللازمة للاستجابة والتعافي بفعالية من آثار الأخطار</w:t>
      </w:r>
      <w:r w:rsidR="008535E5">
        <w:rPr>
          <w:rFonts w:ascii="Arabic Typesetting" w:hAnsi="Arabic Typesetting" w:cs="Arabic Typesetting" w:hint="cs"/>
          <w:sz w:val="22"/>
          <w:szCs w:val="22"/>
          <w:rtl/>
        </w:rPr>
        <w:t>،</w:t>
      </w:r>
      <w:r w:rsidR="00526CCA" w:rsidRPr="006B4745">
        <w:rPr>
          <w:rFonts w:ascii="Arabic Typesetting" w:hAnsi="Arabic Typesetting" w:cs="Arabic Typesetting"/>
          <w:sz w:val="22"/>
          <w:szCs w:val="22"/>
          <w:rtl/>
        </w:rPr>
        <w:t xml:space="preserve"> وهذا يمثل بداية مرحلة إدارة المخاطر </w:t>
      </w:r>
      <w:r w:rsidR="00526CCA" w:rsidRPr="003C0132">
        <w:rPr>
          <w:rFonts w:ascii="Arabic Typesetting" w:hAnsi="Arabic Typesetting" w:cs="Arabic Typesetting"/>
          <w:sz w:val="22"/>
          <w:szCs w:val="22"/>
          <w:rtl/>
        </w:rPr>
        <w:t>التعويضية</w:t>
      </w:r>
      <w:r w:rsidR="00526CCA" w:rsidRPr="006B4745">
        <w:rPr>
          <w:rFonts w:ascii="Arabic Typesetting" w:hAnsi="Arabic Typesetting" w:cs="Arabic Typesetting"/>
          <w:sz w:val="22"/>
          <w:szCs w:val="22"/>
          <w:rtl/>
        </w:rPr>
        <w:t xml:space="preserve">. </w:t>
      </w:r>
    </w:p>
    <w:p w14:paraId="20086DC7" w14:textId="77777777" w:rsidR="003308DC" w:rsidRPr="006B4745" w:rsidRDefault="003308DC" w:rsidP="00BC3016">
      <w:pPr>
        <w:pStyle w:val="ListParagraph"/>
        <w:bidi/>
        <w:ind w:left="0"/>
        <w:jc w:val="both"/>
        <w:rPr>
          <w:rFonts w:ascii="Arabic Typesetting" w:hAnsi="Arabic Typesetting" w:cs="Arabic Typesetting"/>
          <w:sz w:val="22"/>
          <w:szCs w:val="22"/>
        </w:rPr>
      </w:pPr>
    </w:p>
    <w:p w14:paraId="11BAE29A" w14:textId="7CCC6B74" w:rsidR="00724267" w:rsidRPr="006B4745" w:rsidRDefault="008A562D" w:rsidP="00BC3016">
      <w:pPr>
        <w:pStyle w:val="Heading2"/>
        <w:bidi/>
        <w:jc w:val="both"/>
        <w:rPr>
          <w:rFonts w:ascii="Arabic Typesetting" w:hAnsi="Arabic Typesetting" w:cs="Arabic Typesetting"/>
        </w:rPr>
      </w:pPr>
      <w:bookmarkStart w:id="10" w:name="_Toc150096362"/>
      <w:r w:rsidRPr="006B4745">
        <w:rPr>
          <w:rFonts w:ascii="Arabic Typesetting" w:hAnsi="Arabic Typesetting" w:cs="Arabic Typesetting"/>
          <w:rtl/>
        </w:rPr>
        <w:t>تقييم المخاطر الاستراتيجية والتخطيط لها</w:t>
      </w:r>
      <w:bookmarkEnd w:id="10"/>
    </w:p>
    <w:p w14:paraId="5978D059" w14:textId="77777777" w:rsidR="00A07FCF" w:rsidRPr="006B4745" w:rsidRDefault="00A07FCF" w:rsidP="00BC3016">
      <w:pPr>
        <w:bidi/>
        <w:jc w:val="both"/>
        <w:rPr>
          <w:rFonts w:ascii="Arabic Typesetting" w:hAnsi="Arabic Typesetting" w:cs="Arabic Typesetting"/>
          <w:sz w:val="22"/>
          <w:szCs w:val="22"/>
        </w:rPr>
      </w:pPr>
    </w:p>
    <w:p w14:paraId="1FC882ED" w14:textId="28E48737" w:rsidR="008A562D" w:rsidRPr="006B4745" w:rsidRDefault="008A562D" w:rsidP="004A323C">
      <w:pPr>
        <w:bidi/>
        <w:jc w:val="both"/>
        <w:rPr>
          <w:rFonts w:ascii="Arabic Typesetting" w:hAnsi="Arabic Typesetting" w:cs="Arabic Typesetting"/>
          <w:sz w:val="22"/>
          <w:szCs w:val="22"/>
        </w:rPr>
      </w:pPr>
      <w:r w:rsidRPr="006B4745">
        <w:rPr>
          <w:rFonts w:ascii="Arabic Typesetting" w:hAnsi="Arabic Typesetting" w:cs="Arabic Typesetting"/>
          <w:sz w:val="22"/>
          <w:szCs w:val="22"/>
          <w:rtl/>
        </w:rPr>
        <w:t>ي</w:t>
      </w:r>
      <w:r w:rsidR="004A323C">
        <w:rPr>
          <w:rFonts w:ascii="Arabic Typesetting" w:hAnsi="Arabic Typesetting" w:cs="Arabic Typesetting" w:hint="cs"/>
          <w:sz w:val="22"/>
          <w:szCs w:val="22"/>
          <w:rtl/>
          <w:lang w:bidi="ar-SY"/>
        </w:rPr>
        <w:t>نبغي</w:t>
      </w:r>
      <w:r w:rsidRPr="006B4745">
        <w:rPr>
          <w:rFonts w:ascii="Arabic Typesetting" w:hAnsi="Arabic Typesetting" w:cs="Arabic Typesetting"/>
          <w:sz w:val="22"/>
          <w:szCs w:val="22"/>
          <w:rtl/>
        </w:rPr>
        <w:t xml:space="preserve"> على المستشفيات استخدام </w:t>
      </w:r>
      <w:r w:rsidRPr="006B4745">
        <w:rPr>
          <w:rFonts w:ascii="Arabic Typesetting" w:hAnsi="Arabic Typesetting" w:cs="Arabic Typesetting"/>
          <w:b/>
          <w:bCs/>
          <w:sz w:val="22"/>
          <w:szCs w:val="22"/>
          <w:rtl/>
        </w:rPr>
        <w:t>التقييم الاستراتيجي</w:t>
      </w:r>
      <w:r w:rsidRPr="006B4745">
        <w:rPr>
          <w:rFonts w:ascii="Arabic Typesetting" w:hAnsi="Arabic Typesetting" w:cs="Arabic Typesetting"/>
          <w:sz w:val="22"/>
          <w:szCs w:val="22"/>
          <w:rtl/>
        </w:rPr>
        <w:t xml:space="preserve"> للمخاطر </w:t>
      </w:r>
      <w:r w:rsidR="00152F13" w:rsidRPr="003C0132">
        <w:rPr>
          <w:rFonts w:ascii="Arabic Typesetting" w:hAnsi="Arabic Typesetting" w:cs="Arabic Typesetting" w:hint="cs"/>
          <w:sz w:val="22"/>
          <w:szCs w:val="22"/>
          <w:rtl/>
        </w:rPr>
        <w:t>بشكل د</w:t>
      </w:r>
      <w:r w:rsidR="007268CC" w:rsidRPr="003C0132">
        <w:rPr>
          <w:rFonts w:ascii="Arabic Typesetting" w:hAnsi="Arabic Typesetting" w:cs="Arabic Typesetting" w:hint="cs"/>
          <w:sz w:val="22"/>
          <w:szCs w:val="22"/>
          <w:rtl/>
        </w:rPr>
        <w:t>وري</w:t>
      </w:r>
      <w:r w:rsidRPr="006B4745">
        <w:rPr>
          <w:rFonts w:ascii="Arabic Typesetting" w:hAnsi="Arabic Typesetting" w:cs="Arabic Typesetting"/>
          <w:sz w:val="22"/>
          <w:szCs w:val="22"/>
          <w:rtl/>
        </w:rPr>
        <w:t xml:space="preserve">، </w:t>
      </w:r>
      <w:r w:rsidR="007268CC">
        <w:rPr>
          <w:rFonts w:ascii="Arabic Typesetting" w:hAnsi="Arabic Typesetting" w:cs="Arabic Typesetting" w:hint="cs"/>
          <w:sz w:val="22"/>
          <w:szCs w:val="22"/>
          <w:rtl/>
        </w:rPr>
        <w:t>ويتضمن</w:t>
      </w:r>
      <w:r w:rsidRPr="006B4745">
        <w:rPr>
          <w:rFonts w:ascii="Arabic Typesetting" w:hAnsi="Arabic Typesetting" w:cs="Arabic Typesetting"/>
          <w:sz w:val="22"/>
          <w:szCs w:val="22"/>
          <w:rtl/>
        </w:rPr>
        <w:t xml:space="preserve"> ذلك تقييم المخاطر والضعف والقدرات، </w:t>
      </w:r>
      <w:r w:rsidRPr="003C0132">
        <w:rPr>
          <w:rFonts w:ascii="Arabic Typesetting" w:hAnsi="Arabic Typesetting" w:cs="Arabic Typesetting"/>
          <w:sz w:val="22"/>
          <w:szCs w:val="22"/>
          <w:rtl/>
        </w:rPr>
        <w:t>ل</w:t>
      </w:r>
      <w:r w:rsidR="002301BE" w:rsidRPr="003C0132">
        <w:rPr>
          <w:rFonts w:ascii="Arabic Typesetting" w:hAnsi="Arabic Typesetting" w:cs="Arabic Typesetting" w:hint="cs"/>
          <w:sz w:val="22"/>
          <w:szCs w:val="22"/>
          <w:rtl/>
        </w:rPr>
        <w:t>لتأثير في/لتقديم معلومات تفيد في</w:t>
      </w:r>
      <w:r w:rsidRPr="006B4745">
        <w:rPr>
          <w:rFonts w:ascii="Arabic Typesetting" w:hAnsi="Arabic Typesetting" w:cs="Arabic Typesetting"/>
          <w:sz w:val="22"/>
          <w:szCs w:val="22"/>
          <w:rtl/>
        </w:rPr>
        <w:t xml:space="preserve"> التخطيط</w:t>
      </w:r>
      <w:r w:rsidR="008F14E6">
        <w:rPr>
          <w:rFonts w:ascii="Arabic Typesetting" w:hAnsi="Arabic Typesetting" w:cs="Arabic Typesetting" w:hint="cs"/>
          <w:sz w:val="22"/>
          <w:szCs w:val="22"/>
          <w:rtl/>
        </w:rPr>
        <w:t>،</w:t>
      </w:r>
      <w:r w:rsidRPr="006B4745">
        <w:rPr>
          <w:rFonts w:ascii="Arabic Typesetting" w:hAnsi="Arabic Typesetting" w:cs="Arabic Typesetting"/>
          <w:sz w:val="22"/>
          <w:szCs w:val="22"/>
          <w:rtl/>
        </w:rPr>
        <w:t xml:space="preserve"> و</w:t>
      </w:r>
      <w:r w:rsidR="002301BE" w:rsidRPr="006B4745">
        <w:rPr>
          <w:rFonts w:ascii="Arabic Typesetting" w:hAnsi="Arabic Typesetting" w:cs="Arabic Typesetting"/>
          <w:sz w:val="22"/>
          <w:szCs w:val="22"/>
          <w:rtl/>
        </w:rPr>
        <w:t xml:space="preserve">يتسم </w:t>
      </w:r>
      <w:r w:rsidRPr="006B4745">
        <w:rPr>
          <w:rFonts w:ascii="Arabic Typesetting" w:hAnsi="Arabic Typesetting" w:cs="Arabic Typesetting"/>
          <w:sz w:val="22"/>
          <w:szCs w:val="22"/>
          <w:rtl/>
        </w:rPr>
        <w:t>التفاعل بين الأخطار ومواطن الضعف والقدرات با</w:t>
      </w:r>
      <w:r w:rsidR="008F14E6">
        <w:rPr>
          <w:rFonts w:ascii="Arabic Typesetting" w:hAnsi="Arabic Typesetting" w:cs="Arabic Typesetting" w:hint="cs"/>
          <w:sz w:val="22"/>
          <w:szCs w:val="22"/>
          <w:rtl/>
        </w:rPr>
        <w:t>لحركي</w:t>
      </w:r>
      <w:r w:rsidRPr="006B4745">
        <w:rPr>
          <w:rFonts w:ascii="Arabic Typesetting" w:hAnsi="Arabic Typesetting" w:cs="Arabic Typesetting"/>
          <w:sz w:val="22"/>
          <w:szCs w:val="22"/>
          <w:rtl/>
        </w:rPr>
        <w:t>ة والتطور المستمر</w:t>
      </w:r>
      <w:r w:rsidR="008F14E6">
        <w:rPr>
          <w:rFonts w:ascii="Arabic Typesetting" w:hAnsi="Arabic Typesetting" w:cs="Arabic Typesetting" w:hint="cs"/>
          <w:sz w:val="22"/>
          <w:szCs w:val="22"/>
          <w:rtl/>
        </w:rPr>
        <w:t>،</w:t>
      </w:r>
      <w:r w:rsidRPr="006B4745">
        <w:rPr>
          <w:rFonts w:ascii="Arabic Typesetting" w:hAnsi="Arabic Typesetting" w:cs="Arabic Typesetting"/>
          <w:sz w:val="22"/>
          <w:szCs w:val="22"/>
          <w:rtl/>
        </w:rPr>
        <w:t xml:space="preserve"> لذلك </w:t>
      </w:r>
      <w:r w:rsidR="00D6418E">
        <w:rPr>
          <w:rFonts w:ascii="Arabic Typesetting" w:hAnsi="Arabic Typesetting" w:cs="Arabic Typesetting"/>
          <w:sz w:val="22"/>
          <w:szCs w:val="22"/>
          <w:rtl/>
        </w:rPr>
        <w:t>–</w:t>
      </w:r>
      <w:r w:rsidR="00D6418E">
        <w:rPr>
          <w:rFonts w:ascii="Arabic Typesetting" w:hAnsi="Arabic Typesetting" w:cs="Arabic Typesetting" w:hint="cs"/>
          <w:sz w:val="22"/>
          <w:szCs w:val="22"/>
          <w:rtl/>
        </w:rPr>
        <w:t xml:space="preserve"> </w:t>
      </w:r>
      <w:r w:rsidR="0078674A">
        <w:rPr>
          <w:rFonts w:ascii="Arabic Typesetting" w:hAnsi="Arabic Typesetting" w:cs="Arabic Typesetting" w:hint="cs"/>
          <w:sz w:val="22"/>
          <w:szCs w:val="22"/>
          <w:rtl/>
        </w:rPr>
        <w:t>و</w:t>
      </w:r>
      <w:r w:rsidRPr="006B4745">
        <w:rPr>
          <w:rFonts w:ascii="Arabic Typesetting" w:hAnsi="Arabic Typesetting" w:cs="Arabic Typesetting"/>
          <w:sz w:val="22"/>
          <w:szCs w:val="22"/>
          <w:rtl/>
        </w:rPr>
        <w:t>مع تغير المخاطر بمرور الوقت</w:t>
      </w:r>
      <w:r w:rsidR="0078674A">
        <w:rPr>
          <w:rFonts w:ascii="Arabic Typesetting" w:hAnsi="Arabic Typesetting" w:cs="Arabic Typesetting" w:hint="cs"/>
          <w:sz w:val="22"/>
          <w:szCs w:val="22"/>
          <w:rtl/>
        </w:rPr>
        <w:t xml:space="preserve"> </w:t>
      </w:r>
      <w:r w:rsidR="0078674A">
        <w:rPr>
          <w:rFonts w:ascii="Arabic Typesetting" w:hAnsi="Arabic Typesetting" w:cs="Arabic Typesetting"/>
          <w:sz w:val="22"/>
          <w:szCs w:val="22"/>
          <w:rtl/>
        </w:rPr>
        <w:t>–</w:t>
      </w:r>
      <w:r w:rsidRPr="006B4745">
        <w:rPr>
          <w:rFonts w:ascii="Arabic Typesetting" w:hAnsi="Arabic Typesetting" w:cs="Arabic Typesetting"/>
          <w:sz w:val="22"/>
          <w:szCs w:val="22"/>
          <w:rtl/>
        </w:rPr>
        <w:t xml:space="preserve"> </w:t>
      </w:r>
      <w:r w:rsidR="0067306E">
        <w:rPr>
          <w:rFonts w:ascii="Arabic Typesetting" w:hAnsi="Arabic Typesetting" w:cs="Arabic Typesetting" w:hint="cs"/>
          <w:sz w:val="22"/>
          <w:szCs w:val="22"/>
          <w:rtl/>
        </w:rPr>
        <w:t xml:space="preserve">تنبغي </w:t>
      </w:r>
      <w:r w:rsidR="006947A6">
        <w:rPr>
          <w:rFonts w:ascii="Arabic Typesetting" w:hAnsi="Arabic Typesetting" w:cs="Arabic Typesetting" w:hint="cs"/>
          <w:sz w:val="22"/>
          <w:szCs w:val="22"/>
          <w:rtl/>
        </w:rPr>
        <w:t>أ</w:t>
      </w:r>
      <w:r w:rsidR="0084762D">
        <w:rPr>
          <w:rFonts w:ascii="Arabic Typesetting" w:hAnsi="Arabic Typesetting" w:cs="Arabic Typesetting" w:hint="cs"/>
          <w:sz w:val="22"/>
          <w:szCs w:val="22"/>
          <w:rtl/>
        </w:rPr>
        <w:t>ن ي</w:t>
      </w:r>
      <w:r w:rsidR="0067306E" w:rsidRPr="006B4745">
        <w:rPr>
          <w:rFonts w:ascii="Arabic Typesetting" w:hAnsi="Arabic Typesetting" w:cs="Arabic Typesetting"/>
          <w:sz w:val="22"/>
          <w:szCs w:val="22"/>
          <w:rtl/>
        </w:rPr>
        <w:t>راقب</w:t>
      </w:r>
      <w:r w:rsidR="0084762D">
        <w:rPr>
          <w:rFonts w:ascii="Arabic Typesetting" w:hAnsi="Arabic Typesetting" w:cs="Arabic Typesetting" w:hint="cs"/>
          <w:sz w:val="22"/>
          <w:szCs w:val="22"/>
          <w:rtl/>
        </w:rPr>
        <w:t xml:space="preserve"> </w:t>
      </w:r>
      <w:r w:rsidR="0084762D" w:rsidRPr="003C0132">
        <w:rPr>
          <w:rFonts w:ascii="Arabic Typesetting" w:hAnsi="Arabic Typesetting" w:cs="Arabic Typesetting" w:hint="cs"/>
          <w:sz w:val="22"/>
          <w:szCs w:val="22"/>
          <w:rtl/>
        </w:rPr>
        <w:t>مسؤولو</w:t>
      </w:r>
      <w:r w:rsidR="0067306E" w:rsidRPr="006B4745">
        <w:rPr>
          <w:rFonts w:ascii="Arabic Typesetting" w:hAnsi="Arabic Typesetting" w:cs="Arabic Typesetting"/>
          <w:sz w:val="22"/>
          <w:szCs w:val="22"/>
          <w:rtl/>
        </w:rPr>
        <w:t xml:space="preserve"> </w:t>
      </w:r>
      <w:r w:rsidRPr="006B4745">
        <w:rPr>
          <w:rFonts w:ascii="Arabic Typesetting" w:hAnsi="Arabic Typesetting" w:cs="Arabic Typesetting"/>
          <w:sz w:val="22"/>
          <w:szCs w:val="22"/>
          <w:rtl/>
        </w:rPr>
        <w:t xml:space="preserve">المستشفيات </w:t>
      </w:r>
      <w:r w:rsidR="00386679">
        <w:rPr>
          <w:rFonts w:ascii="Arabic Typesetting" w:hAnsi="Arabic Typesetting" w:cs="Arabic Typesetting" w:hint="cs"/>
          <w:sz w:val="22"/>
          <w:szCs w:val="22"/>
          <w:rtl/>
        </w:rPr>
        <w:t>با</w:t>
      </w:r>
      <w:r w:rsidRPr="006B4745">
        <w:rPr>
          <w:rFonts w:ascii="Arabic Typesetting" w:hAnsi="Arabic Typesetting" w:cs="Arabic Typesetting"/>
          <w:sz w:val="22"/>
          <w:szCs w:val="22"/>
          <w:rtl/>
        </w:rPr>
        <w:t>ستمر</w:t>
      </w:r>
      <w:r w:rsidR="00386679">
        <w:rPr>
          <w:rFonts w:ascii="Arabic Typesetting" w:hAnsi="Arabic Typesetting" w:cs="Arabic Typesetting" w:hint="cs"/>
          <w:sz w:val="22"/>
          <w:szCs w:val="22"/>
          <w:rtl/>
        </w:rPr>
        <w:t>ار</w:t>
      </w:r>
      <w:r w:rsidRPr="006B4745">
        <w:rPr>
          <w:rFonts w:ascii="Arabic Typesetting" w:hAnsi="Arabic Typesetting" w:cs="Arabic Typesetting"/>
          <w:sz w:val="22"/>
          <w:szCs w:val="22"/>
          <w:rtl/>
        </w:rPr>
        <w:t xml:space="preserve"> مشهد المخاطر المت</w:t>
      </w:r>
      <w:r w:rsidR="00386679">
        <w:rPr>
          <w:rFonts w:ascii="Arabic Typesetting" w:hAnsi="Arabic Typesetting" w:cs="Arabic Typesetting" w:hint="cs"/>
          <w:sz w:val="22"/>
          <w:szCs w:val="22"/>
          <w:rtl/>
        </w:rPr>
        <w:t>غير</w:t>
      </w:r>
      <w:r w:rsidRPr="006B4745">
        <w:rPr>
          <w:rFonts w:ascii="Arabic Typesetting" w:hAnsi="Arabic Typesetting" w:cs="Arabic Typesetting"/>
          <w:sz w:val="22"/>
          <w:szCs w:val="22"/>
          <w:rtl/>
        </w:rPr>
        <w:t xml:space="preserve"> وتقييم المخاطر وتحديدها وتحديد أولوياتها ل</w:t>
      </w:r>
      <w:r w:rsidR="00386679">
        <w:rPr>
          <w:rFonts w:ascii="Arabic Typesetting" w:hAnsi="Arabic Typesetting" w:cs="Arabic Typesetting" w:hint="cs"/>
          <w:sz w:val="22"/>
          <w:szCs w:val="22"/>
          <w:rtl/>
        </w:rPr>
        <w:t>معرفة</w:t>
      </w:r>
      <w:r w:rsidRPr="006B4745">
        <w:rPr>
          <w:rFonts w:ascii="Arabic Typesetting" w:hAnsi="Arabic Typesetting" w:cs="Arabic Typesetting"/>
          <w:sz w:val="22"/>
          <w:szCs w:val="22"/>
          <w:rtl/>
        </w:rPr>
        <w:t xml:space="preserve"> </w:t>
      </w:r>
      <w:r w:rsidR="00E81C4B">
        <w:rPr>
          <w:rFonts w:ascii="Arabic Typesetting" w:hAnsi="Arabic Typesetting" w:cs="Arabic Typesetting" w:hint="cs"/>
          <w:sz w:val="22"/>
          <w:szCs w:val="22"/>
          <w:rtl/>
        </w:rPr>
        <w:t>ال</w:t>
      </w:r>
      <w:r w:rsidRPr="006B4745">
        <w:rPr>
          <w:rFonts w:ascii="Arabic Typesetting" w:hAnsi="Arabic Typesetting" w:cs="Arabic Typesetting"/>
          <w:sz w:val="22"/>
          <w:szCs w:val="22"/>
          <w:rtl/>
        </w:rPr>
        <w:t xml:space="preserve">تغييرات </w:t>
      </w:r>
      <w:r w:rsidR="00E81C4B">
        <w:rPr>
          <w:rFonts w:ascii="Arabic Typesetting" w:hAnsi="Arabic Typesetting" w:cs="Arabic Typesetting" w:hint="cs"/>
          <w:sz w:val="22"/>
          <w:szCs w:val="22"/>
          <w:rtl/>
        </w:rPr>
        <w:t xml:space="preserve">التي </w:t>
      </w:r>
      <w:r w:rsidRPr="006B4745">
        <w:rPr>
          <w:rFonts w:ascii="Arabic Typesetting" w:hAnsi="Arabic Typesetting" w:cs="Arabic Typesetting"/>
          <w:sz w:val="22"/>
          <w:szCs w:val="22"/>
          <w:rtl/>
        </w:rPr>
        <w:t>تتطلب ت</w:t>
      </w:r>
      <w:r w:rsidR="00E81C4B">
        <w:rPr>
          <w:rFonts w:ascii="Arabic Typesetting" w:hAnsi="Arabic Typesetting" w:cs="Arabic Typesetting" w:hint="cs"/>
          <w:sz w:val="22"/>
          <w:szCs w:val="22"/>
          <w:rtl/>
        </w:rPr>
        <w:t xml:space="preserve">عديل </w:t>
      </w:r>
      <w:r w:rsidR="00836D4B">
        <w:rPr>
          <w:rFonts w:ascii="Arabic Typesetting" w:hAnsi="Arabic Typesetting" w:cs="Arabic Typesetting" w:hint="cs"/>
          <w:sz w:val="22"/>
          <w:szCs w:val="22"/>
          <w:rtl/>
        </w:rPr>
        <w:t xml:space="preserve">وضع </w:t>
      </w:r>
      <w:r w:rsidRPr="006B4745">
        <w:rPr>
          <w:rFonts w:ascii="Arabic Typesetting" w:hAnsi="Arabic Typesetting" w:cs="Arabic Typesetting"/>
          <w:sz w:val="22"/>
          <w:szCs w:val="22"/>
          <w:rtl/>
        </w:rPr>
        <w:t xml:space="preserve">التأهب للحفاظ على </w:t>
      </w:r>
      <w:r w:rsidR="00836D4B">
        <w:rPr>
          <w:rFonts w:ascii="Arabic Typesetting" w:hAnsi="Arabic Typesetting" w:cs="Arabic Typesetting" w:hint="cs"/>
          <w:sz w:val="22"/>
          <w:szCs w:val="22"/>
          <w:rtl/>
        </w:rPr>
        <w:t>حالة</w:t>
      </w:r>
      <w:r w:rsidR="00836D4B" w:rsidRPr="006B4745">
        <w:rPr>
          <w:rFonts w:ascii="Arabic Typesetting" w:hAnsi="Arabic Typesetting" w:cs="Arabic Typesetting"/>
          <w:sz w:val="22"/>
          <w:szCs w:val="22"/>
          <w:rtl/>
        </w:rPr>
        <w:t xml:space="preserve"> </w:t>
      </w:r>
      <w:r w:rsidR="00151137">
        <w:rPr>
          <w:rFonts w:ascii="Arabic Typesetting" w:hAnsi="Arabic Typesetting" w:cs="Arabic Typesetting"/>
          <w:sz w:val="22"/>
          <w:szCs w:val="22"/>
          <w:rtl/>
        </w:rPr>
        <w:t>التأهب</w:t>
      </w:r>
      <w:r w:rsidRPr="006B4745">
        <w:rPr>
          <w:rFonts w:ascii="Arabic Typesetting" w:hAnsi="Arabic Typesetting" w:cs="Arabic Typesetting"/>
          <w:sz w:val="22"/>
          <w:szCs w:val="22"/>
          <w:rtl/>
        </w:rPr>
        <w:t xml:space="preserve"> للاستجابة. </w:t>
      </w:r>
    </w:p>
    <w:p w14:paraId="2F8409C7" w14:textId="77777777" w:rsidR="00FD1372" w:rsidRPr="006B4745" w:rsidRDefault="00FD1372" w:rsidP="00BC3016">
      <w:pPr>
        <w:bidi/>
        <w:jc w:val="both"/>
        <w:rPr>
          <w:rFonts w:ascii="Arabic Typesetting" w:hAnsi="Arabic Typesetting" w:cs="Arabic Typesetting"/>
          <w:sz w:val="22"/>
          <w:szCs w:val="22"/>
        </w:rPr>
      </w:pPr>
    </w:p>
    <w:p w14:paraId="053F745B" w14:textId="2C68B0B8" w:rsidR="008A562D" w:rsidRPr="006B4745" w:rsidRDefault="008A562D" w:rsidP="00BC3016">
      <w:pPr>
        <w:bidi/>
        <w:jc w:val="both"/>
        <w:rPr>
          <w:rFonts w:ascii="Arabic Typesetting" w:hAnsi="Arabic Typesetting" w:cs="Arabic Typesetting"/>
          <w:b/>
          <w:bCs/>
        </w:rPr>
      </w:pPr>
      <w:r w:rsidRPr="006B4745">
        <w:rPr>
          <w:rFonts w:ascii="Arabic Typesetting" w:hAnsi="Arabic Typesetting" w:cs="Arabic Typesetting"/>
          <w:b/>
          <w:bCs/>
          <w:rtl/>
        </w:rPr>
        <w:t xml:space="preserve">يجب على </w:t>
      </w:r>
      <w:r w:rsidR="00A245DB" w:rsidRPr="003C0132">
        <w:rPr>
          <w:rFonts w:ascii="Arabic Typesetting" w:hAnsi="Arabic Typesetting" w:cs="Arabic Typesetting" w:hint="cs"/>
          <w:b/>
          <w:bCs/>
          <w:rtl/>
        </w:rPr>
        <w:t>مس</w:t>
      </w:r>
      <w:r w:rsidR="00F22D6B" w:rsidRPr="003C0132">
        <w:rPr>
          <w:rFonts w:ascii="Arabic Typesetting" w:hAnsi="Arabic Typesetting" w:cs="Arabic Typesetting" w:hint="cs"/>
          <w:b/>
          <w:bCs/>
          <w:rtl/>
        </w:rPr>
        <w:t xml:space="preserve">ؤولي </w:t>
      </w:r>
      <w:r w:rsidRPr="003C0132">
        <w:rPr>
          <w:rFonts w:ascii="Arabic Typesetting" w:hAnsi="Arabic Typesetting" w:cs="Arabic Typesetting"/>
          <w:b/>
          <w:bCs/>
          <w:rtl/>
        </w:rPr>
        <w:t>المستشف</w:t>
      </w:r>
      <w:r w:rsidR="00A245DB" w:rsidRPr="003C0132">
        <w:rPr>
          <w:rFonts w:ascii="Arabic Typesetting" w:hAnsi="Arabic Typesetting" w:cs="Arabic Typesetting" w:hint="cs"/>
          <w:b/>
          <w:bCs/>
          <w:rtl/>
        </w:rPr>
        <w:t>يات</w:t>
      </w:r>
      <w:r w:rsidRPr="00B51A7F">
        <w:rPr>
          <w:rFonts w:ascii="Arabic Typesetting" w:hAnsi="Arabic Typesetting" w:cs="Arabic Typesetting"/>
          <w:b/>
          <w:bCs/>
          <w:color w:val="FF0000"/>
          <w:rtl/>
        </w:rPr>
        <w:t xml:space="preserve"> </w:t>
      </w:r>
      <w:r w:rsidRPr="006B4745">
        <w:rPr>
          <w:rFonts w:ascii="Arabic Typesetting" w:hAnsi="Arabic Typesetting" w:cs="Arabic Typesetting"/>
          <w:b/>
          <w:bCs/>
          <w:rtl/>
        </w:rPr>
        <w:t xml:space="preserve">التخطيط </w:t>
      </w:r>
      <w:r w:rsidR="00F22D6B">
        <w:rPr>
          <w:rFonts w:ascii="Arabic Typesetting" w:hAnsi="Arabic Typesetting" w:cs="Arabic Typesetting" w:hint="cs"/>
          <w:b/>
          <w:bCs/>
          <w:rtl/>
        </w:rPr>
        <w:t xml:space="preserve">لإجراء </w:t>
      </w:r>
      <w:r w:rsidRPr="006B4745">
        <w:rPr>
          <w:rFonts w:ascii="Arabic Typesetting" w:hAnsi="Arabic Typesetting" w:cs="Arabic Typesetting"/>
          <w:b/>
          <w:bCs/>
          <w:rtl/>
        </w:rPr>
        <w:t xml:space="preserve">تقييم المخاطر وتحديد أولويات المخاطر </w:t>
      </w:r>
      <w:r w:rsidR="00F22D6B">
        <w:rPr>
          <w:rFonts w:ascii="Arabic Typesetting" w:hAnsi="Arabic Typesetting" w:cs="Arabic Typesetting" w:hint="cs"/>
          <w:b/>
          <w:bCs/>
          <w:rtl/>
        </w:rPr>
        <w:t xml:space="preserve">بشكل دوري </w:t>
      </w:r>
      <w:r w:rsidR="00AE08AF">
        <w:rPr>
          <w:rFonts w:ascii="Arabic Typesetting" w:hAnsi="Arabic Typesetting" w:cs="Arabic Typesetting" w:hint="cs"/>
          <w:b/>
          <w:bCs/>
          <w:rtl/>
          <w:lang w:bidi="ar-SY"/>
        </w:rPr>
        <w:t>و</w:t>
      </w:r>
      <w:r w:rsidR="00F22D6B" w:rsidRPr="006B4745">
        <w:rPr>
          <w:rFonts w:ascii="Arabic Typesetting" w:hAnsi="Arabic Typesetting" w:cs="Arabic Typesetting"/>
          <w:b/>
          <w:bCs/>
          <w:rtl/>
        </w:rPr>
        <w:t xml:space="preserve">مستمر </w:t>
      </w:r>
      <w:r w:rsidRPr="006B4745">
        <w:rPr>
          <w:rFonts w:ascii="Arabic Typesetting" w:hAnsi="Arabic Typesetting" w:cs="Arabic Typesetting"/>
          <w:b/>
          <w:bCs/>
          <w:rtl/>
        </w:rPr>
        <w:t>ل</w:t>
      </w:r>
      <w:r w:rsidR="00B51A7F">
        <w:rPr>
          <w:rFonts w:ascii="Arabic Typesetting" w:hAnsi="Arabic Typesetting" w:cs="Arabic Typesetting" w:hint="cs"/>
          <w:b/>
          <w:bCs/>
          <w:rtl/>
        </w:rPr>
        <w:t>ضمان استمرار</w:t>
      </w:r>
      <w:r w:rsidRPr="006B4745">
        <w:rPr>
          <w:rFonts w:ascii="Arabic Typesetting" w:hAnsi="Arabic Typesetting" w:cs="Arabic Typesetting"/>
          <w:b/>
          <w:bCs/>
          <w:rtl/>
        </w:rPr>
        <w:t xml:space="preserve"> تحديث الأنظمة والخطط المطلوبة لإدارة مخاطر الكوارث </w:t>
      </w:r>
      <w:r w:rsidR="00AE08AF">
        <w:rPr>
          <w:rFonts w:ascii="Arabic Typesetting" w:hAnsi="Arabic Typesetting" w:cs="Arabic Typesetting" w:hint="cs"/>
          <w:b/>
          <w:bCs/>
          <w:rtl/>
        </w:rPr>
        <w:t>في إطار</w:t>
      </w:r>
      <w:r w:rsidRPr="006B4745">
        <w:rPr>
          <w:rFonts w:ascii="Arabic Typesetting" w:hAnsi="Arabic Typesetting" w:cs="Arabic Typesetting"/>
          <w:b/>
          <w:bCs/>
          <w:rtl/>
        </w:rPr>
        <w:t xml:space="preserve"> درس التعلم المستمر لتعزيز القدرات </w:t>
      </w:r>
      <w:r w:rsidR="00DD600C">
        <w:rPr>
          <w:rFonts w:ascii="Arabic Typesetting" w:hAnsi="Arabic Typesetting" w:cs="Arabic Typesetting" w:hint="cs"/>
          <w:b/>
          <w:bCs/>
          <w:rtl/>
        </w:rPr>
        <w:t>المتصلة</w:t>
      </w:r>
      <w:r w:rsidRPr="006B4745">
        <w:rPr>
          <w:rFonts w:ascii="Arabic Typesetting" w:hAnsi="Arabic Typesetting" w:cs="Arabic Typesetting"/>
          <w:b/>
          <w:bCs/>
          <w:rtl/>
        </w:rPr>
        <w:t xml:space="preserve"> </w:t>
      </w:r>
      <w:r w:rsidR="00DD600C">
        <w:rPr>
          <w:rFonts w:ascii="Arabic Typesetting" w:hAnsi="Arabic Typesetting" w:cs="Arabic Typesetting" w:hint="cs"/>
          <w:b/>
          <w:bCs/>
          <w:rtl/>
        </w:rPr>
        <w:t>ب</w:t>
      </w:r>
      <w:r w:rsidR="00747A72">
        <w:rPr>
          <w:rFonts w:ascii="Arabic Typesetting" w:hAnsi="Arabic Typesetting" w:cs="Arabic Typesetting"/>
          <w:b/>
          <w:bCs/>
          <w:rtl/>
        </w:rPr>
        <w:t>إدارة مخاطر الطوارئ الصحية والكوارث</w:t>
      </w:r>
      <w:r w:rsidR="00DD600C">
        <w:rPr>
          <w:rFonts w:ascii="Arabic Typesetting" w:hAnsi="Arabic Typesetting" w:cs="Arabic Typesetting" w:hint="cs"/>
          <w:b/>
          <w:bCs/>
          <w:rtl/>
        </w:rPr>
        <w:t>،</w:t>
      </w:r>
      <w:r w:rsidRPr="006B4745">
        <w:rPr>
          <w:rFonts w:ascii="Arabic Typesetting" w:hAnsi="Arabic Typesetting" w:cs="Arabic Typesetting"/>
          <w:b/>
          <w:bCs/>
          <w:rtl/>
        </w:rPr>
        <w:t xml:space="preserve"> ويشمل</w:t>
      </w:r>
      <w:r w:rsidR="00DD600C">
        <w:rPr>
          <w:rFonts w:ascii="Arabic Typesetting" w:hAnsi="Arabic Typesetting" w:cs="Arabic Typesetting" w:hint="cs"/>
          <w:b/>
          <w:bCs/>
          <w:rtl/>
        </w:rPr>
        <w:t xml:space="preserve"> ذلك</w:t>
      </w:r>
      <w:r w:rsidRPr="006B4745">
        <w:rPr>
          <w:rFonts w:ascii="Arabic Typesetting" w:hAnsi="Arabic Typesetting" w:cs="Arabic Typesetting"/>
          <w:b/>
          <w:bCs/>
          <w:rtl/>
        </w:rPr>
        <w:t xml:space="preserve"> قدرات</w:t>
      </w:r>
      <w:r w:rsidR="00366299">
        <w:rPr>
          <w:rFonts w:ascii="Arabic Typesetting" w:hAnsi="Arabic Typesetting" w:cs="Arabic Typesetting" w:hint="cs"/>
          <w:b/>
          <w:bCs/>
          <w:rtl/>
        </w:rPr>
        <w:t xml:space="preserve"> ا</w:t>
      </w:r>
      <w:r w:rsidRPr="006B4745">
        <w:rPr>
          <w:rFonts w:ascii="Arabic Typesetting" w:hAnsi="Arabic Typesetting" w:cs="Arabic Typesetting"/>
          <w:b/>
          <w:bCs/>
          <w:rtl/>
        </w:rPr>
        <w:t xml:space="preserve">لمستشفى </w:t>
      </w:r>
      <w:r w:rsidR="00366299">
        <w:rPr>
          <w:rFonts w:ascii="Arabic Typesetting" w:hAnsi="Arabic Typesetting" w:cs="Arabic Typesetting" w:hint="cs"/>
          <w:b/>
          <w:bCs/>
          <w:rtl/>
        </w:rPr>
        <w:t>اللازمة</w:t>
      </w:r>
      <w:r w:rsidR="00366299" w:rsidRPr="006B4745">
        <w:rPr>
          <w:rFonts w:ascii="Arabic Typesetting" w:hAnsi="Arabic Typesetting" w:cs="Arabic Typesetting"/>
          <w:b/>
          <w:bCs/>
          <w:rtl/>
        </w:rPr>
        <w:t xml:space="preserve"> </w:t>
      </w:r>
      <w:r w:rsidRPr="006B4745">
        <w:rPr>
          <w:rFonts w:ascii="Arabic Typesetting" w:hAnsi="Arabic Typesetting" w:cs="Arabic Typesetting"/>
          <w:b/>
          <w:bCs/>
          <w:rtl/>
        </w:rPr>
        <w:t>ل</w:t>
      </w:r>
      <w:r w:rsidR="006921F3">
        <w:rPr>
          <w:rFonts w:ascii="Arabic Typesetting" w:hAnsi="Arabic Typesetting" w:cs="Arabic Typesetting" w:hint="cs"/>
          <w:b/>
          <w:bCs/>
          <w:rtl/>
        </w:rPr>
        <w:t>لتعامل مع</w:t>
      </w:r>
      <w:r w:rsidRPr="006B4745">
        <w:rPr>
          <w:rFonts w:ascii="Arabic Typesetting" w:hAnsi="Arabic Typesetting" w:cs="Arabic Typesetting"/>
          <w:b/>
          <w:bCs/>
          <w:rtl/>
        </w:rPr>
        <w:t xml:space="preserve"> مخاطر الكوارث الجديدة والناشئة.</w:t>
      </w:r>
    </w:p>
    <w:p w14:paraId="1E595C24" w14:textId="77777777" w:rsidR="008A562D" w:rsidRPr="006B4745" w:rsidRDefault="008A562D" w:rsidP="00BC3016">
      <w:pPr>
        <w:bidi/>
        <w:jc w:val="both"/>
        <w:rPr>
          <w:rFonts w:ascii="Arabic Typesetting" w:hAnsi="Arabic Typesetting" w:cs="Arabic Typesetting"/>
          <w:sz w:val="22"/>
          <w:szCs w:val="22"/>
        </w:rPr>
      </w:pPr>
    </w:p>
    <w:p w14:paraId="79D1E621" w14:textId="519ADB7D" w:rsidR="008A562D" w:rsidRPr="006B4745" w:rsidRDefault="008A562D" w:rsidP="00BC3016">
      <w:pPr>
        <w:bidi/>
        <w:jc w:val="both"/>
        <w:rPr>
          <w:rFonts w:ascii="Arabic Typesetting" w:hAnsi="Arabic Typesetting" w:cs="Arabic Typesetting"/>
          <w:sz w:val="22"/>
          <w:szCs w:val="22"/>
        </w:rPr>
      </w:pPr>
      <w:r w:rsidRPr="006B4745">
        <w:rPr>
          <w:rFonts w:ascii="Arabic Typesetting" w:hAnsi="Arabic Typesetting" w:cs="Arabic Typesetting"/>
          <w:sz w:val="22"/>
          <w:szCs w:val="22"/>
          <w:rtl/>
        </w:rPr>
        <w:t xml:space="preserve">خلال هذه المرحلة، تستفيد المستشفيات من ضمان وجود أنظمة قيادة وإدارة </w:t>
      </w:r>
      <w:r w:rsidR="002B3D6B">
        <w:rPr>
          <w:rFonts w:ascii="Arabic Typesetting" w:hAnsi="Arabic Typesetting" w:cs="Arabic Typesetting" w:hint="cs"/>
          <w:sz w:val="22"/>
          <w:szCs w:val="22"/>
          <w:rtl/>
        </w:rPr>
        <w:t>متين</w:t>
      </w:r>
      <w:r w:rsidRPr="006B4745">
        <w:rPr>
          <w:rFonts w:ascii="Arabic Typesetting" w:hAnsi="Arabic Typesetting" w:cs="Arabic Typesetting"/>
          <w:sz w:val="22"/>
          <w:szCs w:val="22"/>
          <w:rtl/>
        </w:rPr>
        <w:t xml:space="preserve">ة لديها في الأوقات العادية والطارئة على حد سواء بالإضافة إلى آلية تنسيق واضحة ومنظمة مع السلطات المحلية، بما في ذلك </w:t>
      </w:r>
      <w:r w:rsidR="00FF375B">
        <w:rPr>
          <w:rFonts w:ascii="Arabic Typesetting" w:hAnsi="Arabic Typesetting" w:cs="Arabic Typesetting"/>
          <w:sz w:val="22"/>
          <w:szCs w:val="22"/>
          <w:rtl/>
        </w:rPr>
        <w:t>على سبيل المثال لا الحصر</w:t>
      </w:r>
      <w:r w:rsidRPr="006B4745">
        <w:rPr>
          <w:rFonts w:ascii="Arabic Typesetting" w:hAnsi="Arabic Typesetting" w:cs="Arabic Typesetting"/>
          <w:sz w:val="22"/>
          <w:szCs w:val="22"/>
          <w:rtl/>
        </w:rPr>
        <w:t xml:space="preserve">: شبكات المستشفيات المجاورة </w:t>
      </w:r>
      <w:r w:rsidR="0074452A">
        <w:rPr>
          <w:rFonts w:ascii="Arabic Typesetting" w:hAnsi="Arabic Typesetting" w:cs="Arabic Typesetting" w:hint="cs"/>
          <w:sz w:val="22"/>
          <w:szCs w:val="22"/>
          <w:rtl/>
        </w:rPr>
        <w:t>و</w:t>
      </w:r>
      <w:r w:rsidRPr="006B4745">
        <w:rPr>
          <w:rFonts w:ascii="Arabic Typesetting" w:hAnsi="Arabic Typesetting" w:cs="Arabic Typesetting"/>
          <w:sz w:val="22"/>
          <w:szCs w:val="22"/>
          <w:rtl/>
        </w:rPr>
        <w:t xml:space="preserve">وزارة الصحة </w:t>
      </w:r>
      <w:r w:rsidR="0074452A">
        <w:rPr>
          <w:rFonts w:ascii="Arabic Typesetting" w:hAnsi="Arabic Typesetting" w:cs="Arabic Typesetting" w:hint="cs"/>
          <w:sz w:val="22"/>
          <w:szCs w:val="22"/>
          <w:rtl/>
        </w:rPr>
        <w:t>و</w:t>
      </w:r>
      <w:r w:rsidRPr="006B4745">
        <w:rPr>
          <w:rFonts w:ascii="Arabic Typesetting" w:hAnsi="Arabic Typesetting" w:cs="Arabic Typesetting"/>
          <w:sz w:val="22"/>
          <w:szCs w:val="22"/>
          <w:rtl/>
        </w:rPr>
        <w:t xml:space="preserve">وكالة إدارة الكوارث </w:t>
      </w:r>
      <w:r w:rsidR="0074452A">
        <w:rPr>
          <w:rFonts w:ascii="Arabic Typesetting" w:hAnsi="Arabic Typesetting" w:cs="Arabic Typesetting" w:hint="cs"/>
          <w:sz w:val="22"/>
          <w:szCs w:val="22"/>
          <w:rtl/>
        </w:rPr>
        <w:t>و</w:t>
      </w:r>
      <w:r w:rsidRPr="006B4745">
        <w:rPr>
          <w:rFonts w:ascii="Arabic Typesetting" w:hAnsi="Arabic Typesetting" w:cs="Arabic Typesetting"/>
          <w:sz w:val="22"/>
          <w:szCs w:val="22"/>
          <w:rtl/>
        </w:rPr>
        <w:t xml:space="preserve">وكالة حماية البيئة </w:t>
      </w:r>
      <w:r w:rsidR="0074452A">
        <w:rPr>
          <w:rFonts w:ascii="Arabic Typesetting" w:hAnsi="Arabic Typesetting" w:cs="Arabic Typesetting" w:hint="cs"/>
          <w:sz w:val="22"/>
          <w:szCs w:val="22"/>
          <w:rtl/>
        </w:rPr>
        <w:t>و</w:t>
      </w:r>
      <w:r w:rsidRPr="006B4745">
        <w:rPr>
          <w:rFonts w:ascii="Arabic Typesetting" w:hAnsi="Arabic Typesetting" w:cs="Arabic Typesetting"/>
          <w:sz w:val="22"/>
          <w:szCs w:val="22"/>
          <w:rtl/>
        </w:rPr>
        <w:t xml:space="preserve">كود البناء الوطني/السلامة من الحرائق </w:t>
      </w:r>
      <w:r w:rsidR="0074452A">
        <w:rPr>
          <w:rFonts w:ascii="Arabic Typesetting" w:hAnsi="Arabic Typesetting" w:cs="Arabic Typesetting" w:hint="cs"/>
          <w:sz w:val="22"/>
          <w:szCs w:val="22"/>
          <w:rtl/>
        </w:rPr>
        <w:t>و</w:t>
      </w:r>
      <w:r w:rsidRPr="006B4745">
        <w:rPr>
          <w:rFonts w:ascii="Arabic Typesetting" w:hAnsi="Arabic Typesetting" w:cs="Arabic Typesetting"/>
          <w:sz w:val="22"/>
          <w:szCs w:val="22"/>
          <w:rtl/>
        </w:rPr>
        <w:t xml:space="preserve">وزارة المالية </w:t>
      </w:r>
      <w:r w:rsidR="0074452A">
        <w:rPr>
          <w:rFonts w:ascii="Arabic Typesetting" w:hAnsi="Arabic Typesetting" w:cs="Arabic Typesetting" w:hint="cs"/>
          <w:sz w:val="22"/>
          <w:szCs w:val="22"/>
          <w:rtl/>
        </w:rPr>
        <w:t>و</w:t>
      </w:r>
      <w:r w:rsidRPr="006B4745">
        <w:rPr>
          <w:rFonts w:ascii="Arabic Typesetting" w:hAnsi="Arabic Typesetting" w:cs="Arabic Typesetting"/>
          <w:sz w:val="22"/>
          <w:szCs w:val="22"/>
          <w:rtl/>
        </w:rPr>
        <w:t xml:space="preserve">التخطيط </w:t>
      </w:r>
      <w:r w:rsidR="0074452A">
        <w:rPr>
          <w:rFonts w:ascii="Arabic Typesetting" w:hAnsi="Arabic Typesetting" w:cs="Arabic Typesetting" w:hint="cs"/>
          <w:sz w:val="22"/>
          <w:szCs w:val="22"/>
          <w:rtl/>
        </w:rPr>
        <w:t>و</w:t>
      </w:r>
      <w:r w:rsidRPr="006B4745">
        <w:rPr>
          <w:rFonts w:ascii="Arabic Typesetting" w:hAnsi="Arabic Typesetting" w:cs="Arabic Typesetting"/>
          <w:sz w:val="22"/>
          <w:szCs w:val="22"/>
          <w:rtl/>
        </w:rPr>
        <w:t xml:space="preserve">وكالة التنمية الاقتصادية ، </w:t>
      </w:r>
      <w:r w:rsidR="009906F7">
        <w:rPr>
          <w:rFonts w:ascii="Arabic Typesetting" w:hAnsi="Arabic Typesetting" w:cs="Arabic Typesetting" w:hint="cs"/>
          <w:sz w:val="22"/>
          <w:szCs w:val="22"/>
          <w:rtl/>
        </w:rPr>
        <w:t>وغيرها</w:t>
      </w:r>
      <w:r w:rsidRPr="006B4745">
        <w:rPr>
          <w:rFonts w:ascii="Arabic Typesetting" w:hAnsi="Arabic Typesetting" w:cs="Arabic Typesetting"/>
          <w:sz w:val="22"/>
          <w:szCs w:val="22"/>
          <w:rtl/>
        </w:rPr>
        <w:t xml:space="preserve">) </w:t>
      </w:r>
      <w:r w:rsidR="00691672">
        <w:rPr>
          <w:rFonts w:ascii="Arabic Typesetting" w:hAnsi="Arabic Typesetting" w:cs="Arabic Typesetting" w:hint="cs"/>
          <w:sz w:val="22"/>
          <w:szCs w:val="22"/>
          <w:rtl/>
        </w:rPr>
        <w:t>ف</w:t>
      </w:r>
      <w:r w:rsidRPr="006B4745">
        <w:rPr>
          <w:rFonts w:ascii="Arabic Typesetting" w:hAnsi="Arabic Typesetting" w:cs="Arabic Typesetting"/>
          <w:sz w:val="22"/>
          <w:szCs w:val="22"/>
          <w:rtl/>
        </w:rPr>
        <w:t>بالتنسيق مع هذه ال</w:t>
      </w:r>
      <w:r w:rsidR="00691672">
        <w:rPr>
          <w:rFonts w:ascii="Arabic Typesetting" w:hAnsi="Arabic Typesetting" w:cs="Arabic Typesetting" w:hint="cs"/>
          <w:sz w:val="22"/>
          <w:szCs w:val="22"/>
          <w:rtl/>
        </w:rPr>
        <w:t xml:space="preserve">مؤسسات </w:t>
      </w:r>
      <w:r w:rsidRPr="006B4745">
        <w:rPr>
          <w:rFonts w:ascii="Arabic Typesetting" w:hAnsi="Arabic Typesetting" w:cs="Arabic Typesetting"/>
          <w:sz w:val="22"/>
          <w:szCs w:val="22"/>
          <w:rtl/>
        </w:rPr>
        <w:t xml:space="preserve">المختلفة من المهم أن </w:t>
      </w:r>
      <w:r w:rsidR="00FC0398">
        <w:rPr>
          <w:rFonts w:ascii="Arabic Typesetting" w:hAnsi="Arabic Typesetting" w:cs="Arabic Typesetting" w:hint="cs"/>
          <w:sz w:val="22"/>
          <w:szCs w:val="22"/>
          <w:rtl/>
        </w:rPr>
        <w:t>تقوم</w:t>
      </w:r>
      <w:r w:rsidRPr="006B4745">
        <w:rPr>
          <w:rFonts w:ascii="Arabic Typesetting" w:hAnsi="Arabic Typesetting" w:cs="Arabic Typesetting"/>
          <w:sz w:val="22"/>
          <w:szCs w:val="22"/>
          <w:rtl/>
        </w:rPr>
        <w:t xml:space="preserve"> المستشفيات </w:t>
      </w:r>
      <w:r w:rsidR="00FC0398">
        <w:rPr>
          <w:rFonts w:ascii="Arabic Typesetting" w:hAnsi="Arabic Typesetting" w:cs="Arabic Typesetting" w:hint="cs"/>
          <w:sz w:val="22"/>
          <w:szCs w:val="22"/>
          <w:rtl/>
        </w:rPr>
        <w:t>ب</w:t>
      </w:r>
      <w:r w:rsidRPr="006B4745">
        <w:rPr>
          <w:rFonts w:ascii="Arabic Typesetting" w:hAnsi="Arabic Typesetting" w:cs="Arabic Typesetting"/>
          <w:sz w:val="22"/>
          <w:szCs w:val="22"/>
          <w:rtl/>
        </w:rPr>
        <w:t>تقييم محدث</w:t>
      </w:r>
      <w:r w:rsidR="00FC0398">
        <w:rPr>
          <w:rFonts w:ascii="Arabic Typesetting" w:hAnsi="Arabic Typesetting" w:cs="Arabic Typesetting" w:hint="cs"/>
          <w:sz w:val="22"/>
          <w:szCs w:val="22"/>
          <w:rtl/>
        </w:rPr>
        <w:t xml:space="preserve"> يخدم </w:t>
      </w:r>
      <w:r w:rsidRPr="006B4745">
        <w:rPr>
          <w:rFonts w:ascii="Arabic Typesetting" w:hAnsi="Arabic Typesetting" w:cs="Arabic Typesetting"/>
          <w:sz w:val="22"/>
          <w:szCs w:val="22"/>
          <w:rtl/>
        </w:rPr>
        <w:t xml:space="preserve">احتياجات المجتمع، بما </w:t>
      </w:r>
      <w:r w:rsidR="00E417B0">
        <w:rPr>
          <w:rFonts w:ascii="Arabic Typesetting" w:hAnsi="Arabic Typesetting" w:cs="Arabic Typesetting" w:hint="cs"/>
          <w:sz w:val="22"/>
          <w:szCs w:val="22"/>
          <w:rtl/>
        </w:rPr>
        <w:t>يتضمن</w:t>
      </w:r>
      <w:r w:rsidRPr="006B4745">
        <w:rPr>
          <w:rFonts w:ascii="Arabic Typesetting" w:hAnsi="Arabic Typesetting" w:cs="Arabic Typesetting"/>
          <w:sz w:val="22"/>
          <w:szCs w:val="22"/>
          <w:rtl/>
        </w:rPr>
        <w:t xml:space="preserve"> الاعتبارات الخاصة </w:t>
      </w:r>
      <w:r w:rsidR="00E417B0">
        <w:rPr>
          <w:rFonts w:ascii="Arabic Typesetting" w:hAnsi="Arabic Typesetting" w:cs="Arabic Typesetting" w:hint="cs"/>
          <w:sz w:val="22"/>
          <w:szCs w:val="22"/>
          <w:rtl/>
        </w:rPr>
        <w:t>با</w:t>
      </w:r>
      <w:r w:rsidRPr="006B4745">
        <w:rPr>
          <w:rFonts w:ascii="Arabic Typesetting" w:hAnsi="Arabic Typesetting" w:cs="Arabic Typesetting"/>
          <w:sz w:val="22"/>
          <w:szCs w:val="22"/>
          <w:rtl/>
        </w:rPr>
        <w:t xml:space="preserve">لفئات الضعيفة. </w:t>
      </w:r>
    </w:p>
    <w:p w14:paraId="27254A5B" w14:textId="77777777" w:rsidR="00911EBE" w:rsidRPr="006B4745" w:rsidRDefault="00911EBE" w:rsidP="00BC3016">
      <w:pPr>
        <w:bidi/>
        <w:jc w:val="both"/>
        <w:rPr>
          <w:rFonts w:ascii="Arabic Typesetting" w:hAnsi="Arabic Typesetting" w:cs="Arabic Typesetting"/>
          <w:sz w:val="22"/>
          <w:szCs w:val="22"/>
        </w:rPr>
      </w:pPr>
    </w:p>
    <w:p w14:paraId="4D5A7F9E" w14:textId="48AE6D11" w:rsidR="0022448E" w:rsidRPr="006B4745" w:rsidRDefault="003038E2" w:rsidP="00BC3016">
      <w:pPr>
        <w:bidi/>
        <w:ind w:left="720"/>
        <w:jc w:val="both"/>
        <w:rPr>
          <w:rFonts w:ascii="Arabic Typesetting" w:hAnsi="Arabic Typesetting" w:cs="Arabic Typesetting"/>
          <w:sz w:val="22"/>
          <w:szCs w:val="22"/>
        </w:rPr>
      </w:pPr>
      <w:r w:rsidRPr="006B4745">
        <w:rPr>
          <w:rFonts w:ascii="Arabic Typesetting" w:hAnsi="Arabic Typesetting" w:cs="Arabic Typesetting"/>
          <w:sz w:val="22"/>
          <w:szCs w:val="22"/>
          <w:rtl/>
        </w:rPr>
        <w:t xml:space="preserve"> تعرف المخاطر على أنها احتمال حدوث عواقب ضارة </w:t>
      </w:r>
      <w:r w:rsidR="00302A35">
        <w:rPr>
          <w:rFonts w:ascii="Arabic Typesetting" w:hAnsi="Arabic Typesetting" w:cs="Arabic Typesetting"/>
          <w:sz w:val="22"/>
          <w:szCs w:val="22"/>
          <w:rtl/>
        </w:rPr>
        <w:t>–</w:t>
      </w:r>
      <w:r w:rsidRPr="006B4745">
        <w:rPr>
          <w:rFonts w:ascii="Arabic Typesetting" w:hAnsi="Arabic Typesetting" w:cs="Arabic Typesetting"/>
          <w:sz w:val="22"/>
          <w:szCs w:val="22"/>
          <w:rtl/>
        </w:rPr>
        <w:t xml:space="preserve"> </w:t>
      </w:r>
      <w:r w:rsidR="00A11416">
        <w:rPr>
          <w:rFonts w:ascii="Arabic Typesetting" w:hAnsi="Arabic Typesetting" w:cs="Arabic Typesetting" w:hint="cs"/>
          <w:sz w:val="22"/>
          <w:szCs w:val="22"/>
          <w:rtl/>
        </w:rPr>
        <w:t>ف</w:t>
      </w:r>
      <w:r w:rsidRPr="006B4745">
        <w:rPr>
          <w:rFonts w:ascii="Arabic Typesetting" w:hAnsi="Arabic Typesetting" w:cs="Arabic Typesetting"/>
          <w:sz w:val="22"/>
          <w:szCs w:val="22"/>
          <w:rtl/>
        </w:rPr>
        <w:t>ال</w:t>
      </w:r>
      <w:r w:rsidR="00302A35">
        <w:rPr>
          <w:rFonts w:ascii="Arabic Typesetting" w:hAnsi="Arabic Typesetting" w:cs="Arabic Typesetting" w:hint="cs"/>
          <w:sz w:val="22"/>
          <w:szCs w:val="22"/>
          <w:rtl/>
        </w:rPr>
        <w:t>وف</w:t>
      </w:r>
      <w:r w:rsidR="00A11416">
        <w:rPr>
          <w:rFonts w:ascii="Arabic Typesetting" w:hAnsi="Arabic Typesetting" w:cs="Arabic Typesetting" w:hint="cs"/>
          <w:sz w:val="22"/>
          <w:szCs w:val="22"/>
          <w:rtl/>
        </w:rPr>
        <w:t>يات</w:t>
      </w:r>
      <w:r w:rsidRPr="006B4745">
        <w:rPr>
          <w:rFonts w:ascii="Arabic Typesetting" w:hAnsi="Arabic Typesetting" w:cs="Arabic Typesetting"/>
          <w:sz w:val="22"/>
          <w:szCs w:val="22"/>
          <w:rtl/>
        </w:rPr>
        <w:t xml:space="preserve"> والإصابات و</w:t>
      </w:r>
      <w:r w:rsidR="00193032">
        <w:rPr>
          <w:rFonts w:ascii="Arabic Typesetting" w:hAnsi="Arabic Typesetting" w:cs="Arabic Typesetting" w:hint="cs"/>
          <w:sz w:val="22"/>
          <w:szCs w:val="22"/>
          <w:rtl/>
        </w:rPr>
        <w:t xml:space="preserve">تضرر </w:t>
      </w:r>
      <w:r w:rsidRPr="006B4745">
        <w:rPr>
          <w:rFonts w:ascii="Arabic Typesetting" w:hAnsi="Arabic Typesetting" w:cs="Arabic Typesetting"/>
          <w:sz w:val="22"/>
          <w:szCs w:val="22"/>
          <w:rtl/>
        </w:rPr>
        <w:t xml:space="preserve">الممتلكات وفقدان سبل العيش وتعطل النشاط الاقتصادي والأضرار البيئية هي بعض الآثار المحتملة </w:t>
      </w:r>
      <w:r w:rsidR="00467763">
        <w:rPr>
          <w:rFonts w:ascii="Arabic Typesetting" w:hAnsi="Arabic Typesetting" w:cs="Arabic Typesetting" w:hint="cs"/>
          <w:sz w:val="22"/>
          <w:szCs w:val="22"/>
          <w:rtl/>
        </w:rPr>
        <w:t>الناتجة عن ا</w:t>
      </w:r>
      <w:r w:rsidRPr="006B4745">
        <w:rPr>
          <w:rFonts w:ascii="Arabic Typesetting" w:hAnsi="Arabic Typesetting" w:cs="Arabic Typesetting"/>
          <w:sz w:val="22"/>
          <w:szCs w:val="22"/>
          <w:rtl/>
        </w:rPr>
        <w:t xml:space="preserve">لتفاعل بين المخاطر الطبيعية أو التي يسببها الإنسان وظروف الضعف الموجودة في المستشفيات بما في ذلك قدرتها على </w:t>
      </w:r>
      <w:r w:rsidR="00A84A70">
        <w:rPr>
          <w:rFonts w:ascii="Arabic Typesetting" w:hAnsi="Arabic Typesetting" w:cs="Arabic Typesetting" w:hint="cs"/>
          <w:sz w:val="22"/>
          <w:szCs w:val="22"/>
          <w:rtl/>
        </w:rPr>
        <w:t>القيام</w:t>
      </w:r>
      <w:r w:rsidRPr="006B4745">
        <w:rPr>
          <w:rFonts w:ascii="Arabic Typesetting" w:hAnsi="Arabic Typesetting" w:cs="Arabic Typesetting"/>
          <w:sz w:val="22"/>
          <w:szCs w:val="22"/>
          <w:rtl/>
        </w:rPr>
        <w:t xml:space="preserve"> </w:t>
      </w:r>
      <w:r w:rsidR="00A84A70">
        <w:rPr>
          <w:rFonts w:ascii="Arabic Typesetting" w:hAnsi="Arabic Typesetting" w:cs="Arabic Typesetting" w:hint="cs"/>
          <w:sz w:val="22"/>
          <w:szCs w:val="22"/>
          <w:rtl/>
        </w:rPr>
        <w:t>ب</w:t>
      </w:r>
      <w:r w:rsidRPr="006B4745">
        <w:rPr>
          <w:rFonts w:ascii="Arabic Typesetting" w:hAnsi="Arabic Typesetting" w:cs="Arabic Typesetting"/>
          <w:sz w:val="22"/>
          <w:szCs w:val="22"/>
          <w:rtl/>
        </w:rPr>
        <w:t xml:space="preserve">استجابة </w:t>
      </w:r>
      <w:r w:rsidR="00A84A70">
        <w:rPr>
          <w:rFonts w:ascii="Arabic Typesetting" w:hAnsi="Arabic Typesetting" w:cs="Arabic Typesetting" w:hint="cs"/>
          <w:sz w:val="22"/>
          <w:szCs w:val="22"/>
          <w:rtl/>
        </w:rPr>
        <w:t>كفؤة</w:t>
      </w:r>
      <w:r w:rsidRPr="006B4745">
        <w:rPr>
          <w:rFonts w:ascii="Arabic Typesetting" w:hAnsi="Arabic Typesetting" w:cs="Arabic Typesetting"/>
          <w:sz w:val="22"/>
          <w:szCs w:val="22"/>
          <w:rtl/>
        </w:rPr>
        <w:t xml:space="preserve"> وفعالة للطوارئ في الوقت المناسب.</w:t>
      </w:r>
      <w:r w:rsidR="007155C3" w:rsidRPr="006B4745">
        <w:rPr>
          <w:rStyle w:val="FootnoteReference"/>
          <w:rFonts w:ascii="Arabic Typesetting" w:hAnsi="Arabic Typesetting" w:cs="Arabic Typesetting"/>
          <w:sz w:val="22"/>
          <w:szCs w:val="22"/>
          <w:rtl/>
        </w:rPr>
        <w:footnoteReference w:id="24"/>
      </w:r>
      <w:r w:rsidRPr="006B4745">
        <w:rPr>
          <w:rFonts w:ascii="Arabic Typesetting" w:hAnsi="Arabic Typesetting" w:cs="Arabic Typesetting"/>
          <w:sz w:val="22"/>
          <w:szCs w:val="22"/>
          <w:rtl/>
        </w:rPr>
        <w:t xml:space="preserve"> قبل </w:t>
      </w:r>
      <w:r w:rsidR="00574629">
        <w:rPr>
          <w:rFonts w:ascii="Arabic Typesetting" w:hAnsi="Arabic Typesetting" w:cs="Arabic Typesetting" w:hint="cs"/>
          <w:sz w:val="22"/>
          <w:szCs w:val="22"/>
          <w:rtl/>
        </w:rPr>
        <w:t>ال</w:t>
      </w:r>
      <w:r w:rsidRPr="006B4745">
        <w:rPr>
          <w:rFonts w:ascii="Arabic Typesetting" w:hAnsi="Arabic Typesetting" w:cs="Arabic Typesetting"/>
          <w:sz w:val="22"/>
          <w:szCs w:val="22"/>
          <w:rtl/>
        </w:rPr>
        <w:t xml:space="preserve">بدء </w:t>
      </w:r>
      <w:r w:rsidR="00574629">
        <w:rPr>
          <w:rFonts w:ascii="Arabic Typesetting" w:hAnsi="Arabic Typesetting" w:cs="Arabic Typesetting" w:hint="cs"/>
          <w:sz w:val="22"/>
          <w:szCs w:val="22"/>
          <w:rtl/>
        </w:rPr>
        <w:t>ب</w:t>
      </w:r>
      <w:r w:rsidRPr="006B4745">
        <w:rPr>
          <w:rFonts w:ascii="Arabic Typesetting" w:hAnsi="Arabic Typesetting" w:cs="Arabic Typesetting"/>
          <w:sz w:val="22"/>
          <w:szCs w:val="22"/>
          <w:rtl/>
        </w:rPr>
        <w:t xml:space="preserve">التخطيط </w:t>
      </w:r>
      <w:r w:rsidR="00574629">
        <w:rPr>
          <w:rFonts w:ascii="Arabic Typesetting" w:hAnsi="Arabic Typesetting" w:cs="Arabic Typesetting" w:hint="cs"/>
          <w:sz w:val="22"/>
          <w:szCs w:val="22"/>
          <w:rtl/>
        </w:rPr>
        <w:t>ينبغي لم</w:t>
      </w:r>
      <w:r w:rsidRPr="006B4745">
        <w:rPr>
          <w:rFonts w:ascii="Arabic Typesetting" w:hAnsi="Arabic Typesetting" w:cs="Arabic Typesetting"/>
          <w:sz w:val="22"/>
          <w:szCs w:val="22"/>
          <w:rtl/>
        </w:rPr>
        <w:t xml:space="preserve">دير المستشفى </w:t>
      </w:r>
      <w:r w:rsidR="00574629">
        <w:rPr>
          <w:rFonts w:ascii="Arabic Typesetting" w:hAnsi="Arabic Typesetting" w:cs="Arabic Typesetting" w:hint="cs"/>
          <w:sz w:val="22"/>
          <w:szCs w:val="22"/>
          <w:rtl/>
        </w:rPr>
        <w:t xml:space="preserve">أن </w:t>
      </w:r>
      <w:r w:rsidR="00B33AB1">
        <w:rPr>
          <w:rFonts w:ascii="Arabic Typesetting" w:hAnsi="Arabic Typesetting" w:cs="Arabic Typesetting" w:hint="cs"/>
          <w:sz w:val="22"/>
          <w:szCs w:val="22"/>
          <w:rtl/>
        </w:rPr>
        <w:t>يَعي</w:t>
      </w:r>
      <w:r w:rsidRPr="006B4745">
        <w:rPr>
          <w:rFonts w:ascii="Arabic Typesetting" w:hAnsi="Arabic Typesetting" w:cs="Arabic Typesetting"/>
          <w:sz w:val="22"/>
          <w:szCs w:val="22"/>
          <w:rtl/>
        </w:rPr>
        <w:t xml:space="preserve"> المخاطر المختلفة التي قد تعطل خدمات المستشفى وعواقبها المحتملة، سواء </w:t>
      </w:r>
      <w:r w:rsidR="00633E50">
        <w:rPr>
          <w:rFonts w:ascii="Arabic Typesetting" w:hAnsi="Arabic Typesetting" w:cs="Arabic Typesetting" w:hint="cs"/>
          <w:sz w:val="22"/>
          <w:szCs w:val="22"/>
          <w:rtl/>
        </w:rPr>
        <w:t xml:space="preserve">أكانت </w:t>
      </w:r>
      <w:r w:rsidRPr="006B4745">
        <w:rPr>
          <w:rFonts w:ascii="Arabic Typesetting" w:hAnsi="Arabic Typesetting" w:cs="Arabic Typesetting"/>
          <w:sz w:val="22"/>
          <w:szCs w:val="22"/>
          <w:rtl/>
        </w:rPr>
        <w:t>داخل المستشفى أو المجتمع المحيط الذي ي</w:t>
      </w:r>
      <w:r w:rsidR="002353B7">
        <w:rPr>
          <w:rFonts w:ascii="Arabic Typesetting" w:hAnsi="Arabic Typesetting" w:cs="Arabic Typesetting" w:hint="cs"/>
          <w:sz w:val="22"/>
          <w:szCs w:val="22"/>
          <w:rtl/>
        </w:rPr>
        <w:t>قدم له</w:t>
      </w:r>
      <w:r w:rsidRPr="006B4745">
        <w:rPr>
          <w:rFonts w:ascii="Arabic Typesetting" w:hAnsi="Arabic Typesetting" w:cs="Arabic Typesetting"/>
          <w:sz w:val="22"/>
          <w:szCs w:val="22"/>
          <w:rtl/>
        </w:rPr>
        <w:t xml:space="preserve"> المستشفى</w:t>
      </w:r>
      <w:r w:rsidR="002353B7">
        <w:rPr>
          <w:rFonts w:ascii="Arabic Typesetting" w:hAnsi="Arabic Typesetting" w:cs="Arabic Typesetting" w:hint="cs"/>
          <w:sz w:val="22"/>
          <w:szCs w:val="22"/>
          <w:rtl/>
        </w:rPr>
        <w:t xml:space="preserve"> الخدمات</w:t>
      </w:r>
      <w:r w:rsidRPr="006B4745">
        <w:rPr>
          <w:rFonts w:ascii="Arabic Typesetting" w:hAnsi="Arabic Typesetting" w:cs="Arabic Typesetting"/>
          <w:sz w:val="22"/>
          <w:szCs w:val="22"/>
          <w:rtl/>
        </w:rPr>
        <w:t xml:space="preserve">. </w:t>
      </w:r>
    </w:p>
    <w:p w14:paraId="1EA19194" w14:textId="77777777" w:rsidR="009C0BF4" w:rsidRPr="002353B7" w:rsidRDefault="009C0BF4" w:rsidP="00BC3016">
      <w:pPr>
        <w:bidi/>
        <w:jc w:val="both"/>
        <w:rPr>
          <w:rFonts w:ascii="Arabic Typesetting" w:hAnsi="Arabic Typesetting" w:cs="Arabic Typesetting"/>
          <w:sz w:val="22"/>
          <w:szCs w:val="22"/>
        </w:rPr>
      </w:pPr>
    </w:p>
    <w:p w14:paraId="136DD1EE" w14:textId="27D01F4E" w:rsidR="0022448E" w:rsidRPr="006B4745" w:rsidRDefault="003038E2" w:rsidP="00BC3016">
      <w:pPr>
        <w:bidi/>
        <w:ind w:left="720"/>
        <w:jc w:val="both"/>
        <w:rPr>
          <w:rFonts w:ascii="Arabic Typesetting" w:hAnsi="Arabic Typesetting" w:cs="Arabic Typesetting"/>
          <w:sz w:val="22"/>
          <w:szCs w:val="22"/>
        </w:rPr>
      </w:pPr>
      <w:r w:rsidRPr="006B4745">
        <w:rPr>
          <w:rFonts w:ascii="Arabic Typesetting" w:hAnsi="Arabic Typesetting" w:cs="Arabic Typesetting"/>
          <w:b/>
          <w:bCs/>
          <w:color w:val="2B579A"/>
          <w:sz w:val="22"/>
          <w:szCs w:val="22"/>
          <w:shd w:val="clear" w:color="auto" w:fill="E6E6E6"/>
          <w:rtl/>
        </w:rPr>
        <w:t>تقييم المخاطر</w:t>
      </w:r>
      <w:r w:rsidRPr="006B4745">
        <w:rPr>
          <w:rFonts w:ascii="Arabic Typesetting" w:hAnsi="Arabic Typesetting" w:cs="Arabic Typesetting"/>
          <w:sz w:val="22"/>
          <w:szCs w:val="22"/>
          <w:rtl/>
        </w:rPr>
        <w:t xml:space="preserve"> هو عملية تحديد طبيعة ومدى هذه المخاطر من خلال تحليل المخاطر وتقييم ظروف الضعف الحالية التي يمكن أن تضر معا</w:t>
      </w:r>
      <w:r w:rsidR="002353B7">
        <w:rPr>
          <w:rFonts w:ascii="Arabic Typesetting" w:hAnsi="Arabic Typesetting" w:cs="Arabic Typesetting" w:hint="cs"/>
          <w:sz w:val="22"/>
          <w:szCs w:val="22"/>
          <w:rtl/>
        </w:rPr>
        <w:t>ً</w:t>
      </w:r>
      <w:r w:rsidRPr="006B4745">
        <w:rPr>
          <w:rFonts w:ascii="Arabic Typesetting" w:hAnsi="Arabic Typesetting" w:cs="Arabic Typesetting"/>
          <w:sz w:val="22"/>
          <w:szCs w:val="22"/>
          <w:rtl/>
        </w:rPr>
        <w:t xml:space="preserve"> با</w:t>
      </w:r>
      <w:r w:rsidR="002353B7">
        <w:rPr>
          <w:rFonts w:ascii="Arabic Typesetting" w:hAnsi="Arabic Typesetting" w:cs="Arabic Typesetting" w:hint="cs"/>
          <w:sz w:val="22"/>
          <w:szCs w:val="22"/>
          <w:rtl/>
        </w:rPr>
        <w:t>لأشخاص</w:t>
      </w:r>
      <w:r w:rsidRPr="006B4745">
        <w:rPr>
          <w:rFonts w:ascii="Arabic Typesetting" w:hAnsi="Arabic Typesetting" w:cs="Arabic Typesetting"/>
          <w:sz w:val="22"/>
          <w:szCs w:val="22"/>
          <w:rtl/>
        </w:rPr>
        <w:t xml:space="preserve"> </w:t>
      </w:r>
      <w:r w:rsidR="005B310B">
        <w:rPr>
          <w:rFonts w:ascii="Arabic Typesetting" w:hAnsi="Arabic Typesetting" w:cs="Arabic Typesetting" w:hint="cs"/>
          <w:sz w:val="22"/>
          <w:szCs w:val="22"/>
          <w:rtl/>
        </w:rPr>
        <w:t>و</w:t>
      </w:r>
      <w:r w:rsidRPr="006B4745">
        <w:rPr>
          <w:rFonts w:ascii="Arabic Typesetting" w:hAnsi="Arabic Typesetting" w:cs="Arabic Typesetting"/>
          <w:sz w:val="22"/>
          <w:szCs w:val="22"/>
          <w:rtl/>
        </w:rPr>
        <w:t>الممتلكات وتعطل الخدمات و</w:t>
      </w:r>
      <w:r w:rsidR="005B310B">
        <w:rPr>
          <w:rFonts w:ascii="Arabic Typesetting" w:hAnsi="Arabic Typesetting" w:cs="Arabic Typesetting"/>
          <w:sz w:val="22"/>
          <w:szCs w:val="22"/>
          <w:rtl/>
        </w:rPr>
        <w:t>تؤثر في</w:t>
      </w:r>
      <w:r w:rsidRPr="006B4745">
        <w:rPr>
          <w:rFonts w:ascii="Arabic Typesetting" w:hAnsi="Arabic Typesetting" w:cs="Arabic Typesetting"/>
          <w:sz w:val="22"/>
          <w:szCs w:val="22"/>
          <w:rtl/>
        </w:rPr>
        <w:t xml:space="preserve"> سبل العيش والبيئة التي يعتمدون عليها. لذلك فإن تقييم المخاطر جزء لا يتجزأ من عمليات </w:t>
      </w:r>
      <w:r w:rsidR="00BA6C02">
        <w:rPr>
          <w:rFonts w:ascii="Arabic Typesetting" w:hAnsi="Arabic Typesetting" w:cs="Arabic Typesetting"/>
          <w:sz w:val="22"/>
          <w:szCs w:val="22"/>
          <w:rtl/>
        </w:rPr>
        <w:t>اتخاذ القرارات</w:t>
      </w:r>
      <w:r w:rsidRPr="006B4745">
        <w:rPr>
          <w:rFonts w:ascii="Arabic Typesetting" w:hAnsi="Arabic Typesetting" w:cs="Arabic Typesetting"/>
          <w:sz w:val="22"/>
          <w:szCs w:val="22"/>
          <w:rtl/>
        </w:rPr>
        <w:t xml:space="preserve"> و</w:t>
      </w:r>
      <w:r w:rsidR="00E206AF">
        <w:rPr>
          <w:rFonts w:ascii="Arabic Typesetting" w:hAnsi="Arabic Typesetting" w:cs="Arabic Typesetting" w:hint="cs"/>
          <w:sz w:val="22"/>
          <w:szCs w:val="22"/>
          <w:rtl/>
        </w:rPr>
        <w:t xml:space="preserve">إعداد </w:t>
      </w:r>
      <w:r w:rsidRPr="006B4745">
        <w:rPr>
          <w:rFonts w:ascii="Arabic Typesetting" w:hAnsi="Arabic Typesetting" w:cs="Arabic Typesetting"/>
          <w:sz w:val="22"/>
          <w:szCs w:val="22"/>
          <w:rtl/>
        </w:rPr>
        <w:t>السياسات ويتطلب تعاونا</w:t>
      </w:r>
      <w:r w:rsidR="00995FCC">
        <w:rPr>
          <w:rFonts w:ascii="Arabic Typesetting" w:hAnsi="Arabic Typesetting" w:cs="Arabic Typesetting" w:hint="cs"/>
          <w:sz w:val="22"/>
          <w:szCs w:val="22"/>
          <w:rtl/>
        </w:rPr>
        <w:t>ً</w:t>
      </w:r>
      <w:r w:rsidRPr="006B4745">
        <w:rPr>
          <w:rFonts w:ascii="Arabic Typesetting" w:hAnsi="Arabic Typesetting" w:cs="Arabic Typesetting"/>
          <w:sz w:val="22"/>
          <w:szCs w:val="22"/>
          <w:rtl/>
        </w:rPr>
        <w:t xml:space="preserve"> وثيقا</w:t>
      </w:r>
      <w:r w:rsidR="00995FCC">
        <w:rPr>
          <w:rFonts w:ascii="Arabic Typesetting" w:hAnsi="Arabic Typesetting" w:cs="Arabic Typesetting" w:hint="cs"/>
          <w:sz w:val="22"/>
          <w:szCs w:val="22"/>
          <w:rtl/>
        </w:rPr>
        <w:t>ً</w:t>
      </w:r>
      <w:r w:rsidRPr="006B4745">
        <w:rPr>
          <w:rFonts w:ascii="Arabic Typesetting" w:hAnsi="Arabic Typesetting" w:cs="Arabic Typesetting"/>
          <w:sz w:val="22"/>
          <w:szCs w:val="22"/>
          <w:rtl/>
        </w:rPr>
        <w:t xml:space="preserve"> بين مختلف </w:t>
      </w:r>
      <w:r w:rsidR="00995FCC">
        <w:rPr>
          <w:rFonts w:ascii="Arabic Typesetting" w:hAnsi="Arabic Typesetting" w:cs="Arabic Typesetting" w:hint="cs"/>
          <w:sz w:val="22"/>
          <w:szCs w:val="22"/>
          <w:rtl/>
        </w:rPr>
        <w:t>فئات</w:t>
      </w:r>
      <w:r w:rsidRPr="006B4745">
        <w:rPr>
          <w:rFonts w:ascii="Arabic Typesetting" w:hAnsi="Arabic Typesetting" w:cs="Arabic Typesetting"/>
          <w:sz w:val="22"/>
          <w:szCs w:val="22"/>
          <w:rtl/>
        </w:rPr>
        <w:t xml:space="preserve"> المجتمع</w:t>
      </w:r>
      <w:r w:rsidR="00995FCC">
        <w:rPr>
          <w:rFonts w:ascii="Arabic Typesetting" w:hAnsi="Arabic Typesetting" w:cs="Arabic Typesetting" w:hint="cs"/>
          <w:sz w:val="22"/>
          <w:szCs w:val="22"/>
          <w:rtl/>
        </w:rPr>
        <w:t>،</w:t>
      </w:r>
      <w:r w:rsidRPr="006B4745">
        <w:rPr>
          <w:rFonts w:ascii="Arabic Typesetting" w:hAnsi="Arabic Typesetting" w:cs="Arabic Typesetting"/>
          <w:sz w:val="22"/>
          <w:szCs w:val="22"/>
          <w:rtl/>
        </w:rPr>
        <w:t xml:space="preserve"> </w:t>
      </w:r>
      <w:r w:rsidR="00995FCC">
        <w:rPr>
          <w:rFonts w:ascii="Arabic Typesetting" w:hAnsi="Arabic Typesetting" w:cs="Arabic Typesetting" w:hint="cs"/>
          <w:sz w:val="22"/>
          <w:szCs w:val="22"/>
          <w:rtl/>
        </w:rPr>
        <w:t>و</w:t>
      </w:r>
      <w:r w:rsidRPr="006B4745">
        <w:rPr>
          <w:rFonts w:ascii="Arabic Typesetting" w:hAnsi="Arabic Typesetting" w:cs="Arabic Typesetting"/>
          <w:sz w:val="22"/>
          <w:szCs w:val="22"/>
          <w:rtl/>
        </w:rPr>
        <w:t>يتطلب إجراء تقييم للمخاطر في المستشفيات التنسيق وإشراك خبراء متخصصين في الهندسة والهندسة المعمارية والسلامة وإدارة الكوارث</w:t>
      </w:r>
      <w:r w:rsidR="00C21280">
        <w:rPr>
          <w:rFonts w:ascii="Arabic Typesetting" w:hAnsi="Arabic Typesetting" w:cs="Arabic Typesetting" w:hint="cs"/>
          <w:sz w:val="22"/>
          <w:szCs w:val="22"/>
          <w:rtl/>
        </w:rPr>
        <w:t>،</w:t>
      </w:r>
      <w:r w:rsidRPr="006B4745">
        <w:rPr>
          <w:rFonts w:ascii="Arabic Typesetting" w:hAnsi="Arabic Typesetting" w:cs="Arabic Typesetting"/>
          <w:sz w:val="22"/>
          <w:szCs w:val="22"/>
          <w:rtl/>
        </w:rPr>
        <w:t xml:space="preserve"> ويشمل </w:t>
      </w:r>
      <w:r w:rsidR="00AE7A92">
        <w:rPr>
          <w:rFonts w:ascii="Arabic Typesetting" w:hAnsi="Arabic Typesetting" w:cs="Arabic Typesetting" w:hint="cs"/>
          <w:sz w:val="22"/>
          <w:szCs w:val="22"/>
          <w:rtl/>
        </w:rPr>
        <w:t>ذلك الا</w:t>
      </w:r>
      <w:r w:rsidR="00852F71">
        <w:rPr>
          <w:rFonts w:ascii="Arabic Typesetting" w:hAnsi="Arabic Typesetting" w:cs="Arabic Typesetting" w:hint="cs"/>
          <w:sz w:val="22"/>
          <w:szCs w:val="22"/>
          <w:rtl/>
        </w:rPr>
        <w:t xml:space="preserve">طلاع على </w:t>
      </w:r>
      <w:r w:rsidRPr="006B4745">
        <w:rPr>
          <w:rFonts w:ascii="Arabic Typesetting" w:hAnsi="Arabic Typesetting" w:cs="Arabic Typesetting"/>
          <w:sz w:val="22"/>
          <w:szCs w:val="22"/>
          <w:rtl/>
        </w:rPr>
        <w:t xml:space="preserve">تقييم سابق أجرته السلطات المحلية، والذي يمكن </w:t>
      </w:r>
      <w:r w:rsidRPr="003C0132">
        <w:rPr>
          <w:rFonts w:ascii="Arabic Typesetting" w:hAnsi="Arabic Typesetting" w:cs="Arabic Typesetting"/>
          <w:sz w:val="22"/>
          <w:szCs w:val="22"/>
          <w:rtl/>
        </w:rPr>
        <w:t>ل</w:t>
      </w:r>
      <w:r w:rsidR="00D704DC" w:rsidRPr="003C0132">
        <w:rPr>
          <w:rFonts w:ascii="Arabic Typesetting" w:hAnsi="Arabic Typesetting" w:cs="Arabic Typesetting" w:hint="cs"/>
          <w:sz w:val="22"/>
          <w:szCs w:val="22"/>
          <w:rtl/>
        </w:rPr>
        <w:t>مسؤولي ا</w:t>
      </w:r>
      <w:r w:rsidRPr="003C0132">
        <w:rPr>
          <w:rFonts w:ascii="Arabic Typesetting" w:hAnsi="Arabic Typesetting" w:cs="Arabic Typesetting"/>
          <w:sz w:val="22"/>
          <w:szCs w:val="22"/>
          <w:rtl/>
        </w:rPr>
        <w:t>لمستشفى</w:t>
      </w:r>
      <w:r w:rsidRPr="00D704DC">
        <w:rPr>
          <w:rFonts w:ascii="Arabic Typesetting" w:hAnsi="Arabic Typesetting" w:cs="Arabic Typesetting"/>
          <w:color w:val="FF0000"/>
          <w:sz w:val="22"/>
          <w:szCs w:val="22"/>
          <w:rtl/>
        </w:rPr>
        <w:t xml:space="preserve"> </w:t>
      </w:r>
      <w:r w:rsidRPr="006B4745">
        <w:rPr>
          <w:rFonts w:ascii="Arabic Typesetting" w:hAnsi="Arabic Typesetting" w:cs="Arabic Typesetting"/>
          <w:sz w:val="22"/>
          <w:szCs w:val="22"/>
          <w:rtl/>
        </w:rPr>
        <w:t>استخدامه لت</w:t>
      </w:r>
      <w:r w:rsidR="00324ADE">
        <w:rPr>
          <w:rFonts w:ascii="Arabic Typesetting" w:hAnsi="Arabic Typesetting" w:cs="Arabic Typesetting" w:hint="cs"/>
          <w:sz w:val="22"/>
          <w:szCs w:val="22"/>
          <w:rtl/>
        </w:rPr>
        <w:t>يسير إجراء</w:t>
      </w:r>
      <w:r w:rsidRPr="006B4745">
        <w:rPr>
          <w:rFonts w:ascii="Arabic Typesetting" w:hAnsi="Arabic Typesetting" w:cs="Arabic Typesetting"/>
          <w:sz w:val="22"/>
          <w:szCs w:val="22"/>
          <w:rtl/>
        </w:rPr>
        <w:t xml:space="preserve"> التقييم الخاص به. </w:t>
      </w:r>
    </w:p>
    <w:p w14:paraId="4B32FF23" w14:textId="77777777" w:rsidR="008A562D" w:rsidRPr="006B4745" w:rsidRDefault="008A562D" w:rsidP="00BC3016">
      <w:pPr>
        <w:bidi/>
        <w:ind w:left="720"/>
        <w:jc w:val="both"/>
        <w:rPr>
          <w:rFonts w:ascii="Arabic Typesetting" w:hAnsi="Arabic Typesetting" w:cs="Arabic Typesetting"/>
          <w:sz w:val="22"/>
          <w:szCs w:val="22"/>
        </w:rPr>
      </w:pPr>
    </w:p>
    <w:p w14:paraId="5534B770" w14:textId="1A9DEBB5" w:rsidR="008A562D" w:rsidRPr="006B4745" w:rsidRDefault="008A562D" w:rsidP="00BC3016">
      <w:pPr>
        <w:bidi/>
        <w:ind w:left="720"/>
        <w:jc w:val="both"/>
        <w:rPr>
          <w:rFonts w:ascii="Arabic Typesetting" w:hAnsi="Arabic Typesetting" w:cs="Arabic Typesetting"/>
          <w:sz w:val="22"/>
          <w:szCs w:val="22"/>
        </w:rPr>
      </w:pPr>
      <w:r w:rsidRPr="006B4745">
        <w:rPr>
          <w:rFonts w:ascii="Arabic Typesetting" w:hAnsi="Arabic Typesetting" w:cs="Arabic Typesetting"/>
          <w:b/>
          <w:bCs/>
          <w:color w:val="2B579A"/>
          <w:sz w:val="22"/>
          <w:szCs w:val="22"/>
          <w:shd w:val="clear" w:color="auto" w:fill="E6E6E6"/>
          <w:rtl/>
        </w:rPr>
        <w:t xml:space="preserve">يمكن </w:t>
      </w:r>
      <w:r w:rsidR="000671EE">
        <w:rPr>
          <w:rFonts w:ascii="Arabic Typesetting" w:hAnsi="Arabic Typesetting" w:cs="Arabic Typesetting" w:hint="cs"/>
          <w:b/>
          <w:bCs/>
          <w:color w:val="2B579A"/>
          <w:sz w:val="22"/>
          <w:szCs w:val="22"/>
          <w:shd w:val="clear" w:color="auto" w:fill="E6E6E6"/>
          <w:rtl/>
        </w:rPr>
        <w:t>الاطلاع</w:t>
      </w:r>
      <w:r w:rsidRPr="006B4745">
        <w:rPr>
          <w:rFonts w:ascii="Arabic Typesetting" w:hAnsi="Arabic Typesetting" w:cs="Arabic Typesetting"/>
          <w:b/>
          <w:bCs/>
          <w:color w:val="2B579A"/>
          <w:sz w:val="22"/>
          <w:szCs w:val="22"/>
          <w:shd w:val="clear" w:color="auto" w:fill="E6E6E6"/>
          <w:rtl/>
        </w:rPr>
        <w:t xml:space="preserve"> </w:t>
      </w:r>
      <w:r w:rsidR="000671EE">
        <w:rPr>
          <w:rFonts w:ascii="Arabic Typesetting" w:hAnsi="Arabic Typesetting" w:cs="Arabic Typesetting" w:hint="cs"/>
          <w:b/>
          <w:bCs/>
          <w:color w:val="2B579A"/>
          <w:sz w:val="22"/>
          <w:szCs w:val="22"/>
          <w:shd w:val="clear" w:color="auto" w:fill="E6E6E6"/>
          <w:rtl/>
        </w:rPr>
        <w:t>ع</w:t>
      </w:r>
      <w:r w:rsidRPr="006B4745">
        <w:rPr>
          <w:rFonts w:ascii="Arabic Typesetting" w:hAnsi="Arabic Typesetting" w:cs="Arabic Typesetting"/>
          <w:b/>
          <w:bCs/>
          <w:color w:val="2B579A"/>
          <w:sz w:val="22"/>
          <w:szCs w:val="22"/>
          <w:shd w:val="clear" w:color="auto" w:fill="E6E6E6"/>
          <w:rtl/>
        </w:rPr>
        <w:t>لى خرائط المخاطر والضعف</w:t>
      </w:r>
      <w:r w:rsidRPr="006B4745">
        <w:rPr>
          <w:rFonts w:ascii="Arabic Typesetting" w:hAnsi="Arabic Typesetting" w:cs="Arabic Typesetting"/>
          <w:sz w:val="22"/>
          <w:szCs w:val="22"/>
          <w:rtl/>
        </w:rPr>
        <w:t xml:space="preserve"> في مواقع جغرافية محددة </w:t>
      </w:r>
      <w:r w:rsidR="000671EE">
        <w:rPr>
          <w:rFonts w:ascii="Arabic Typesetting" w:hAnsi="Arabic Typesetting" w:cs="Arabic Typesetting" w:hint="cs"/>
          <w:sz w:val="22"/>
          <w:szCs w:val="22"/>
          <w:rtl/>
        </w:rPr>
        <w:t>في مو</w:t>
      </w:r>
      <w:r w:rsidRPr="006B4745">
        <w:rPr>
          <w:rFonts w:ascii="Arabic Typesetting" w:hAnsi="Arabic Typesetting" w:cs="Arabic Typesetting"/>
          <w:sz w:val="22"/>
          <w:szCs w:val="22"/>
          <w:rtl/>
        </w:rPr>
        <w:t>قع المستشفى والمجتمعات المحلية وه</w:t>
      </w:r>
      <w:r w:rsidR="008329B2">
        <w:rPr>
          <w:rFonts w:ascii="Arabic Typesetting" w:hAnsi="Arabic Typesetting" w:cs="Arabic Typesetting" w:hint="cs"/>
          <w:sz w:val="22"/>
          <w:szCs w:val="22"/>
          <w:rtl/>
        </w:rPr>
        <w:t>ذه الخرائط</w:t>
      </w:r>
      <w:r w:rsidRPr="006B4745">
        <w:rPr>
          <w:rFonts w:ascii="Arabic Typesetting" w:hAnsi="Arabic Typesetting" w:cs="Arabic Typesetting"/>
          <w:sz w:val="22"/>
          <w:szCs w:val="22"/>
          <w:rtl/>
        </w:rPr>
        <w:t xml:space="preserve"> مراجع قيمة م</w:t>
      </w:r>
      <w:r w:rsidR="00712E6E">
        <w:rPr>
          <w:rFonts w:ascii="Arabic Typesetting" w:hAnsi="Arabic Typesetting" w:cs="Arabic Typesetting" w:hint="cs"/>
          <w:sz w:val="22"/>
          <w:szCs w:val="22"/>
          <w:rtl/>
        </w:rPr>
        <w:t>و</w:t>
      </w:r>
      <w:r w:rsidR="00AE449F">
        <w:rPr>
          <w:rFonts w:ascii="Arabic Typesetting" w:hAnsi="Arabic Typesetting" w:cs="Arabic Typesetting" w:hint="cs"/>
          <w:sz w:val="22"/>
          <w:szCs w:val="22"/>
          <w:rtl/>
        </w:rPr>
        <w:t>جودة لدى</w:t>
      </w:r>
      <w:r w:rsidRPr="006B4745">
        <w:rPr>
          <w:rFonts w:ascii="Arabic Typesetting" w:hAnsi="Arabic Typesetting" w:cs="Arabic Typesetting"/>
          <w:sz w:val="22"/>
          <w:szCs w:val="22"/>
          <w:rtl/>
        </w:rPr>
        <w:t xml:space="preserve"> سلطات إدارة الكوارث المحلية أو أنظمة إدارة معلومات إدارة الكوارث. بالإضافة إلى ذلك فإن المعلومات المتعلقة بالمجتمعات المحلية </w:t>
      </w:r>
      <w:r w:rsidR="009A056B">
        <w:rPr>
          <w:rFonts w:ascii="Arabic Typesetting" w:hAnsi="Arabic Typesetting" w:cs="Arabic Typesetting" w:hint="cs"/>
          <w:sz w:val="22"/>
          <w:szCs w:val="22"/>
          <w:rtl/>
        </w:rPr>
        <w:t>تفيد في</w:t>
      </w:r>
      <w:r w:rsidR="00420515">
        <w:rPr>
          <w:rFonts w:ascii="Arabic Typesetting" w:hAnsi="Arabic Typesetting" w:cs="Arabic Typesetting" w:hint="cs"/>
          <w:sz w:val="22"/>
          <w:szCs w:val="22"/>
          <w:rtl/>
        </w:rPr>
        <w:t xml:space="preserve"> </w:t>
      </w:r>
      <w:r w:rsidRPr="006B4745">
        <w:rPr>
          <w:rFonts w:ascii="Arabic Typesetting" w:hAnsi="Arabic Typesetting" w:cs="Arabic Typesetting"/>
          <w:sz w:val="22"/>
          <w:szCs w:val="22"/>
          <w:rtl/>
        </w:rPr>
        <w:t xml:space="preserve">توقع احتياجات الاستجابة المحتملة التي يحتاج المستشفى إلى </w:t>
      </w:r>
      <w:r w:rsidR="00151137">
        <w:rPr>
          <w:rFonts w:ascii="Arabic Typesetting" w:hAnsi="Arabic Typesetting" w:cs="Arabic Typesetting"/>
          <w:sz w:val="22"/>
          <w:szCs w:val="22"/>
          <w:rtl/>
        </w:rPr>
        <w:t>التأهب</w:t>
      </w:r>
      <w:r w:rsidRPr="006B4745">
        <w:rPr>
          <w:rFonts w:ascii="Arabic Typesetting" w:hAnsi="Arabic Typesetting" w:cs="Arabic Typesetting"/>
          <w:sz w:val="22"/>
          <w:szCs w:val="22"/>
          <w:rtl/>
        </w:rPr>
        <w:t xml:space="preserve"> لها، خاصة </w:t>
      </w:r>
      <w:r w:rsidR="0048675C">
        <w:rPr>
          <w:rFonts w:ascii="Arabic Typesetting" w:hAnsi="Arabic Typesetting" w:cs="Arabic Typesetting" w:hint="cs"/>
          <w:sz w:val="22"/>
          <w:szCs w:val="22"/>
          <w:rtl/>
        </w:rPr>
        <w:t>عند وجود</w:t>
      </w:r>
      <w:r w:rsidRPr="006B4745">
        <w:rPr>
          <w:rFonts w:ascii="Arabic Typesetting" w:hAnsi="Arabic Typesetting" w:cs="Arabic Typesetting"/>
          <w:sz w:val="22"/>
          <w:szCs w:val="22"/>
          <w:rtl/>
        </w:rPr>
        <w:t xml:space="preserve"> متطلبات محددة لتلبية الاحتياجات المحددة للسكان الضعفاء</w:t>
      </w:r>
      <w:r w:rsidR="0048675C">
        <w:rPr>
          <w:rFonts w:ascii="Arabic Typesetting" w:hAnsi="Arabic Typesetting" w:cs="Arabic Typesetting" w:hint="cs"/>
          <w:sz w:val="22"/>
          <w:szCs w:val="22"/>
          <w:rtl/>
        </w:rPr>
        <w:t>،</w:t>
      </w:r>
      <w:r w:rsidRPr="006B4745">
        <w:rPr>
          <w:rFonts w:ascii="Arabic Typesetting" w:hAnsi="Arabic Typesetting" w:cs="Arabic Typesetting"/>
          <w:sz w:val="22"/>
          <w:szCs w:val="22"/>
          <w:rtl/>
        </w:rPr>
        <w:t xml:space="preserve"> ويشمل ذلك معلومات عن قدرات الاستجابة للمنظمات المحلية (</w:t>
      </w:r>
      <w:r w:rsidR="00B35FD3">
        <w:rPr>
          <w:rFonts w:ascii="Arabic Typesetting" w:hAnsi="Arabic Typesetting" w:cs="Arabic Typesetting"/>
          <w:sz w:val="22"/>
          <w:szCs w:val="22"/>
          <w:rtl/>
        </w:rPr>
        <w:t>مثلاً</w:t>
      </w:r>
      <w:r w:rsidRPr="006B4745">
        <w:rPr>
          <w:rFonts w:ascii="Arabic Typesetting" w:hAnsi="Arabic Typesetting" w:cs="Arabic Typesetting"/>
          <w:sz w:val="22"/>
          <w:szCs w:val="22"/>
          <w:rtl/>
        </w:rPr>
        <w:t xml:space="preserve"> الإطفاء والإنقاذ والدفاع المدني وإدارة الصحة المحلية وخدمة الإسعاف </w:t>
      </w:r>
      <w:r w:rsidR="00741EBC">
        <w:rPr>
          <w:rFonts w:ascii="Arabic Typesetting" w:hAnsi="Arabic Typesetting" w:cs="Arabic Typesetting"/>
          <w:sz w:val="22"/>
          <w:szCs w:val="22"/>
          <w:rtl/>
        </w:rPr>
        <w:t>وغيرها</w:t>
      </w:r>
      <w:r w:rsidRPr="006B4745">
        <w:rPr>
          <w:rFonts w:ascii="Arabic Typesetting" w:hAnsi="Arabic Typesetting" w:cs="Arabic Typesetting"/>
          <w:sz w:val="22"/>
          <w:szCs w:val="22"/>
          <w:rtl/>
        </w:rPr>
        <w:t xml:space="preserve">) والتي يمكن أن تدعم استجابة المستشفى أثناء حالات الطوارئ. </w:t>
      </w:r>
    </w:p>
    <w:p w14:paraId="59653189" w14:textId="77777777" w:rsidR="00900795" w:rsidRPr="006B4745" w:rsidRDefault="00900795" w:rsidP="00BC3016">
      <w:pPr>
        <w:bidi/>
        <w:jc w:val="both"/>
        <w:rPr>
          <w:rFonts w:ascii="Arabic Typesetting" w:hAnsi="Arabic Typesetting" w:cs="Arabic Typesetting"/>
          <w:sz w:val="22"/>
          <w:szCs w:val="22"/>
        </w:rPr>
      </w:pPr>
    </w:p>
    <w:p w14:paraId="533AC678" w14:textId="0DBDF356" w:rsidR="0022448E" w:rsidRPr="006B4745" w:rsidRDefault="0022448E" w:rsidP="00BC3016">
      <w:pPr>
        <w:bidi/>
        <w:jc w:val="both"/>
        <w:rPr>
          <w:rFonts w:ascii="Arabic Typesetting" w:hAnsi="Arabic Typesetting" w:cs="Arabic Typesetting"/>
          <w:sz w:val="22"/>
          <w:szCs w:val="22"/>
        </w:rPr>
      </w:pPr>
      <w:r w:rsidRPr="006B4745">
        <w:rPr>
          <w:rFonts w:ascii="Arabic Typesetting" w:hAnsi="Arabic Typesetting" w:cs="Arabic Typesetting"/>
          <w:b/>
          <w:bCs/>
          <w:color w:val="2B579A"/>
          <w:sz w:val="22"/>
          <w:szCs w:val="22"/>
          <w:shd w:val="clear" w:color="auto" w:fill="E6E6E6"/>
          <w:rtl/>
        </w:rPr>
        <w:t>لماذا</w:t>
      </w:r>
      <w:r w:rsidR="00DC3908">
        <w:rPr>
          <w:rFonts w:ascii="Arabic Typesetting" w:hAnsi="Arabic Typesetting" w:cs="Arabic Typesetting" w:hint="cs"/>
          <w:b/>
          <w:bCs/>
          <w:color w:val="2B579A"/>
          <w:sz w:val="22"/>
          <w:szCs w:val="22"/>
          <w:shd w:val="clear" w:color="auto" w:fill="E6E6E6"/>
          <w:rtl/>
        </w:rPr>
        <w:t xml:space="preserve"> نقوم</w:t>
      </w:r>
      <w:r w:rsidRPr="006B4745">
        <w:rPr>
          <w:rFonts w:ascii="Arabic Typesetting" w:hAnsi="Arabic Typesetting" w:cs="Arabic Typesetting"/>
          <w:b/>
          <w:bCs/>
          <w:color w:val="2B579A"/>
          <w:sz w:val="22"/>
          <w:szCs w:val="22"/>
          <w:shd w:val="clear" w:color="auto" w:fill="E6E6E6"/>
          <w:rtl/>
        </w:rPr>
        <w:t xml:space="preserve"> </w:t>
      </w:r>
      <w:r w:rsidR="00DC3908">
        <w:rPr>
          <w:rFonts w:ascii="Arabic Typesetting" w:hAnsi="Arabic Typesetting" w:cs="Arabic Typesetting" w:hint="cs"/>
          <w:b/>
          <w:bCs/>
          <w:color w:val="2B579A"/>
          <w:sz w:val="22"/>
          <w:szCs w:val="22"/>
          <w:shd w:val="clear" w:color="auto" w:fill="E6E6E6"/>
          <w:rtl/>
        </w:rPr>
        <w:t>ب</w:t>
      </w:r>
      <w:r w:rsidRPr="006B4745">
        <w:rPr>
          <w:rFonts w:ascii="Arabic Typesetting" w:hAnsi="Arabic Typesetting" w:cs="Arabic Typesetting"/>
          <w:b/>
          <w:bCs/>
          <w:color w:val="2B579A"/>
          <w:sz w:val="22"/>
          <w:szCs w:val="22"/>
          <w:shd w:val="clear" w:color="auto" w:fill="E6E6E6"/>
          <w:rtl/>
        </w:rPr>
        <w:t xml:space="preserve">إجراء تقييم المخاطر؟ </w:t>
      </w:r>
    </w:p>
    <w:p w14:paraId="04DD1405" w14:textId="52940195" w:rsidR="003827B9" w:rsidRPr="006B4745" w:rsidRDefault="003827B9" w:rsidP="00BC3016">
      <w:pPr>
        <w:bidi/>
        <w:jc w:val="both"/>
        <w:rPr>
          <w:rFonts w:ascii="Arabic Typesetting" w:hAnsi="Arabic Typesetting" w:cs="Arabic Typesetting"/>
          <w:sz w:val="22"/>
          <w:szCs w:val="22"/>
        </w:rPr>
      </w:pPr>
      <w:r w:rsidRPr="006B4745">
        <w:rPr>
          <w:rFonts w:ascii="Arabic Typesetting" w:hAnsi="Arabic Typesetting" w:cs="Arabic Typesetting"/>
          <w:sz w:val="22"/>
          <w:szCs w:val="22"/>
          <w:rtl/>
        </w:rPr>
        <w:t>فيما يلي المعلومات الأساسية التي يحتاج المستشفى إلى أخذها في الاعتبار وتحليلها.</w:t>
      </w:r>
    </w:p>
    <w:p w14:paraId="0571DA73" w14:textId="590AB197" w:rsidR="003827B9" w:rsidRPr="006B4745" w:rsidRDefault="003827B9" w:rsidP="00BC3016">
      <w:pPr>
        <w:pStyle w:val="ListParagraph"/>
        <w:numPr>
          <w:ilvl w:val="0"/>
          <w:numId w:val="4"/>
        </w:numPr>
        <w:bidi/>
        <w:ind w:left="720"/>
        <w:jc w:val="both"/>
        <w:rPr>
          <w:rFonts w:ascii="Arabic Typesetting" w:hAnsi="Arabic Typesetting" w:cs="Arabic Typesetting"/>
          <w:sz w:val="22"/>
          <w:szCs w:val="22"/>
        </w:rPr>
      </w:pPr>
      <w:r w:rsidRPr="006B4745">
        <w:rPr>
          <w:rFonts w:ascii="Arabic Typesetting" w:hAnsi="Arabic Typesetting" w:cs="Arabic Typesetting"/>
          <w:sz w:val="22"/>
          <w:szCs w:val="22"/>
          <w:rtl/>
        </w:rPr>
        <w:t xml:space="preserve">تحديد المخاطر المحتملة (الطبيعية والبيولوجية والتكنولوجية والمجتمعية) واحتمالية تأثيرها </w:t>
      </w:r>
      <w:r w:rsidR="00F13B97">
        <w:rPr>
          <w:rFonts w:ascii="Arabic Typesetting" w:hAnsi="Arabic Typesetting" w:cs="Arabic Typesetting" w:hint="cs"/>
          <w:sz w:val="22"/>
          <w:szCs w:val="22"/>
          <w:rtl/>
        </w:rPr>
        <w:t>في</w:t>
      </w:r>
      <w:r w:rsidRPr="006B4745">
        <w:rPr>
          <w:rFonts w:ascii="Arabic Typesetting" w:hAnsi="Arabic Typesetting" w:cs="Arabic Typesetting"/>
          <w:sz w:val="22"/>
          <w:szCs w:val="22"/>
          <w:rtl/>
        </w:rPr>
        <w:t xml:space="preserve"> المستشفى (الطوارئ الداخلية) والمجتمع المحلي (الأزمة الخارجية) أو الاثنين معا</w:t>
      </w:r>
      <w:r w:rsidR="00F13B97">
        <w:rPr>
          <w:rFonts w:ascii="Arabic Typesetting" w:hAnsi="Arabic Typesetting" w:cs="Arabic Typesetting" w:hint="cs"/>
          <w:sz w:val="22"/>
          <w:szCs w:val="22"/>
          <w:rtl/>
        </w:rPr>
        <w:t>ً</w:t>
      </w:r>
      <w:r w:rsidRPr="006B4745">
        <w:rPr>
          <w:rFonts w:ascii="Arabic Typesetting" w:hAnsi="Arabic Typesetting" w:cs="Arabic Typesetting"/>
          <w:sz w:val="22"/>
          <w:szCs w:val="22"/>
          <w:rtl/>
        </w:rPr>
        <w:t>.</w:t>
      </w:r>
    </w:p>
    <w:p w14:paraId="31A838B0" w14:textId="2B1DFCA4" w:rsidR="003827B9" w:rsidRPr="006B4745" w:rsidRDefault="00F13B97" w:rsidP="00BC3016">
      <w:pPr>
        <w:pStyle w:val="ListParagraph"/>
        <w:numPr>
          <w:ilvl w:val="0"/>
          <w:numId w:val="4"/>
        </w:numPr>
        <w:bidi/>
        <w:ind w:left="720"/>
        <w:jc w:val="both"/>
        <w:rPr>
          <w:rFonts w:ascii="Arabic Typesetting" w:hAnsi="Arabic Typesetting" w:cs="Arabic Typesetting"/>
          <w:sz w:val="22"/>
          <w:szCs w:val="22"/>
        </w:rPr>
      </w:pPr>
      <w:r>
        <w:rPr>
          <w:rFonts w:ascii="Arabic Typesetting" w:hAnsi="Arabic Typesetting" w:cs="Arabic Typesetting" w:hint="cs"/>
          <w:sz w:val="22"/>
          <w:szCs w:val="22"/>
          <w:rtl/>
        </w:rPr>
        <w:t>ال</w:t>
      </w:r>
      <w:r w:rsidR="003827B9" w:rsidRPr="006B4745">
        <w:rPr>
          <w:rFonts w:ascii="Arabic Typesetting" w:hAnsi="Arabic Typesetting" w:cs="Arabic Typesetting"/>
          <w:sz w:val="22"/>
          <w:szCs w:val="22"/>
          <w:rtl/>
        </w:rPr>
        <w:t xml:space="preserve">بحث عن </w:t>
      </w:r>
      <w:r w:rsidR="005F31DD">
        <w:rPr>
          <w:rFonts w:ascii="Arabic Typesetting" w:hAnsi="Arabic Typesetting" w:cs="Arabic Typesetting" w:hint="cs"/>
          <w:sz w:val="22"/>
          <w:szCs w:val="22"/>
          <w:rtl/>
        </w:rPr>
        <w:t>أوجه</w:t>
      </w:r>
      <w:r w:rsidR="003827B9" w:rsidRPr="006B4745">
        <w:rPr>
          <w:rFonts w:ascii="Arabic Typesetting" w:hAnsi="Arabic Typesetting" w:cs="Arabic Typesetting"/>
          <w:sz w:val="22"/>
          <w:szCs w:val="22"/>
          <w:rtl/>
        </w:rPr>
        <w:t xml:space="preserve"> الضعف أو </w:t>
      </w:r>
      <w:r w:rsidR="005F31DD">
        <w:rPr>
          <w:rFonts w:ascii="Arabic Typesetting" w:hAnsi="Arabic Typesetting" w:cs="Arabic Typesetting" w:hint="cs"/>
          <w:sz w:val="22"/>
          <w:szCs w:val="22"/>
          <w:rtl/>
        </w:rPr>
        <w:t>الهشاشة</w:t>
      </w:r>
      <w:r w:rsidR="003827B9" w:rsidRPr="006B4745">
        <w:rPr>
          <w:rFonts w:ascii="Arabic Typesetting" w:hAnsi="Arabic Typesetting" w:cs="Arabic Typesetting"/>
          <w:sz w:val="22"/>
          <w:szCs w:val="22"/>
          <w:rtl/>
        </w:rPr>
        <w:t xml:space="preserve"> التي من شأنها أن </w:t>
      </w:r>
      <w:r w:rsidR="00E1035A">
        <w:rPr>
          <w:rFonts w:ascii="Arabic Typesetting" w:hAnsi="Arabic Typesetting" w:cs="Arabic Typesetting" w:hint="cs"/>
          <w:sz w:val="22"/>
          <w:szCs w:val="22"/>
          <w:rtl/>
        </w:rPr>
        <w:t>تزيد عرضة</w:t>
      </w:r>
      <w:r w:rsidR="003827B9" w:rsidRPr="006B4745">
        <w:rPr>
          <w:rFonts w:ascii="Arabic Typesetting" w:hAnsi="Arabic Typesetting" w:cs="Arabic Typesetting"/>
          <w:sz w:val="22"/>
          <w:szCs w:val="22"/>
          <w:rtl/>
        </w:rPr>
        <w:t xml:space="preserve"> أصول المستشفى (</w:t>
      </w:r>
      <w:r w:rsidR="002D37AD">
        <w:rPr>
          <w:rFonts w:ascii="Arabic Typesetting" w:hAnsi="Arabic Typesetting" w:cs="Arabic Typesetting"/>
          <w:sz w:val="22"/>
          <w:szCs w:val="22"/>
          <w:rtl/>
        </w:rPr>
        <w:t>البنيوية وغير البنيوية</w:t>
      </w:r>
      <w:r w:rsidR="003827B9" w:rsidRPr="006B4745">
        <w:rPr>
          <w:rFonts w:ascii="Arabic Typesetting" w:hAnsi="Arabic Typesetting" w:cs="Arabic Typesetting"/>
          <w:sz w:val="22"/>
          <w:szCs w:val="22"/>
          <w:rtl/>
        </w:rPr>
        <w:t xml:space="preserve"> وأنظمة إدارة الطوارئ) لآثار المخاطر.</w:t>
      </w:r>
    </w:p>
    <w:p w14:paraId="0010E81F" w14:textId="07FCB427" w:rsidR="00D8047E" w:rsidRPr="006B4745" w:rsidRDefault="00D8047E" w:rsidP="00BC3016">
      <w:pPr>
        <w:pStyle w:val="ListParagraph"/>
        <w:numPr>
          <w:ilvl w:val="0"/>
          <w:numId w:val="4"/>
        </w:numPr>
        <w:bidi/>
        <w:ind w:left="720"/>
        <w:jc w:val="both"/>
        <w:rPr>
          <w:rFonts w:ascii="Arabic Typesetting" w:hAnsi="Arabic Typesetting" w:cs="Arabic Typesetting"/>
          <w:sz w:val="22"/>
          <w:szCs w:val="22"/>
        </w:rPr>
      </w:pPr>
      <w:r w:rsidRPr="006B4745">
        <w:rPr>
          <w:rFonts w:ascii="Arabic Typesetting" w:hAnsi="Arabic Typesetting" w:cs="Arabic Typesetting"/>
          <w:sz w:val="22"/>
          <w:szCs w:val="22"/>
          <w:rtl/>
        </w:rPr>
        <w:t>تحليل العواقب المحتملة لتأثير المخاطر على الأشخاص والممتلكات (</w:t>
      </w:r>
      <w:r w:rsidR="002D37AD">
        <w:rPr>
          <w:rFonts w:ascii="Arabic Typesetting" w:hAnsi="Arabic Typesetting" w:cs="Arabic Typesetting"/>
          <w:sz w:val="22"/>
          <w:szCs w:val="22"/>
          <w:rtl/>
        </w:rPr>
        <w:t>البنيوية وغير البنيوية</w:t>
      </w:r>
      <w:r w:rsidRPr="006B4745">
        <w:rPr>
          <w:rFonts w:ascii="Arabic Typesetting" w:hAnsi="Arabic Typesetting" w:cs="Arabic Typesetting"/>
          <w:sz w:val="22"/>
          <w:szCs w:val="22"/>
          <w:rtl/>
        </w:rPr>
        <w:t>) والخدمات وسبل العيش والبيئة في المستشفى والمجتمع.</w:t>
      </w:r>
    </w:p>
    <w:p w14:paraId="38631361" w14:textId="6C74F16A" w:rsidR="00D8047E" w:rsidRPr="006B4745" w:rsidRDefault="00D8047E" w:rsidP="00BC3016">
      <w:pPr>
        <w:pStyle w:val="ListParagraph"/>
        <w:numPr>
          <w:ilvl w:val="0"/>
          <w:numId w:val="4"/>
        </w:numPr>
        <w:bidi/>
        <w:ind w:left="720"/>
        <w:jc w:val="both"/>
        <w:rPr>
          <w:rFonts w:ascii="Arabic Typesetting" w:hAnsi="Arabic Typesetting" w:cs="Arabic Typesetting"/>
          <w:sz w:val="22"/>
          <w:szCs w:val="22"/>
        </w:rPr>
      </w:pPr>
      <w:r w:rsidRPr="006B4745">
        <w:rPr>
          <w:rFonts w:ascii="Arabic Typesetting" w:hAnsi="Arabic Typesetting" w:cs="Arabic Typesetting"/>
          <w:sz w:val="22"/>
          <w:szCs w:val="22"/>
          <w:rtl/>
        </w:rPr>
        <w:t>تحديد القدرات الحالية لإدارة تأثير المخاطر</w:t>
      </w:r>
      <w:r w:rsidR="00A80534">
        <w:rPr>
          <w:rFonts w:ascii="Arabic Typesetting" w:hAnsi="Arabic Typesetting" w:cs="Arabic Typesetting" w:hint="cs"/>
          <w:sz w:val="22"/>
          <w:szCs w:val="22"/>
          <w:rtl/>
        </w:rPr>
        <w:t>،</w:t>
      </w:r>
      <w:r w:rsidRPr="006B4745">
        <w:rPr>
          <w:rFonts w:ascii="Arabic Typesetting" w:hAnsi="Arabic Typesetting" w:cs="Arabic Typesetting"/>
          <w:sz w:val="22"/>
          <w:szCs w:val="22"/>
          <w:rtl/>
        </w:rPr>
        <w:t xml:space="preserve"> و</w:t>
      </w:r>
      <w:r w:rsidR="00A80534">
        <w:rPr>
          <w:rFonts w:ascii="Arabic Typesetting" w:hAnsi="Arabic Typesetting" w:cs="Arabic Typesetting" w:hint="cs"/>
          <w:sz w:val="22"/>
          <w:szCs w:val="22"/>
          <w:rtl/>
        </w:rPr>
        <w:t>ذلك</w:t>
      </w:r>
      <w:r w:rsidRPr="006B4745">
        <w:rPr>
          <w:rFonts w:ascii="Arabic Typesetting" w:hAnsi="Arabic Typesetting" w:cs="Arabic Typesetting"/>
          <w:sz w:val="22"/>
          <w:szCs w:val="22"/>
          <w:rtl/>
        </w:rPr>
        <w:t xml:space="preserve"> ينطوي على قدرة المستشفى على </w:t>
      </w:r>
      <w:r w:rsidR="00A80534">
        <w:rPr>
          <w:rFonts w:ascii="Arabic Typesetting" w:hAnsi="Arabic Typesetting" w:cs="Arabic Typesetting" w:hint="cs"/>
          <w:sz w:val="22"/>
          <w:szCs w:val="22"/>
          <w:rtl/>
        </w:rPr>
        <w:t>القيام ب</w:t>
      </w:r>
      <w:r w:rsidRPr="006B4745">
        <w:rPr>
          <w:rFonts w:ascii="Arabic Typesetting" w:hAnsi="Arabic Typesetting" w:cs="Arabic Typesetting"/>
          <w:sz w:val="22"/>
          <w:szCs w:val="22"/>
          <w:rtl/>
        </w:rPr>
        <w:t>عمليات المستشفيات الروتينية وخلال حالات الطوارئ، والقيادة والإدارة وآلية التنسيق مع السلطات المحلية و</w:t>
      </w:r>
      <w:r w:rsidR="00887DA1">
        <w:rPr>
          <w:rFonts w:ascii="Arabic Typesetting" w:hAnsi="Arabic Typesetting" w:cs="Arabic Typesetting"/>
          <w:sz w:val="22"/>
          <w:szCs w:val="22"/>
          <w:rtl/>
        </w:rPr>
        <w:t>المعنيين</w:t>
      </w:r>
      <w:r w:rsidRPr="006B4745">
        <w:rPr>
          <w:rFonts w:ascii="Arabic Typesetting" w:hAnsi="Arabic Typesetting" w:cs="Arabic Typesetting"/>
          <w:sz w:val="22"/>
          <w:szCs w:val="22"/>
          <w:rtl/>
        </w:rPr>
        <w:t xml:space="preserve"> الآخرين</w:t>
      </w:r>
      <w:r w:rsidR="00AA5667">
        <w:rPr>
          <w:rFonts w:ascii="Arabic Typesetting" w:hAnsi="Arabic Typesetting" w:cs="Arabic Typesetting" w:hint="cs"/>
          <w:sz w:val="22"/>
          <w:szCs w:val="22"/>
          <w:rtl/>
        </w:rPr>
        <w:t>،</w:t>
      </w:r>
      <w:r w:rsidRPr="006B4745">
        <w:rPr>
          <w:rFonts w:ascii="Arabic Typesetting" w:hAnsi="Arabic Typesetting" w:cs="Arabic Typesetting"/>
          <w:sz w:val="22"/>
          <w:szCs w:val="22"/>
          <w:rtl/>
        </w:rPr>
        <w:t xml:space="preserve"> </w:t>
      </w:r>
      <w:r w:rsidR="00AA5667">
        <w:rPr>
          <w:rFonts w:ascii="Arabic Typesetting" w:hAnsi="Arabic Typesetting" w:cs="Arabic Typesetting" w:hint="cs"/>
          <w:sz w:val="22"/>
          <w:szCs w:val="22"/>
          <w:rtl/>
        </w:rPr>
        <w:t>و</w:t>
      </w:r>
      <w:r w:rsidRPr="006B4745">
        <w:rPr>
          <w:rFonts w:ascii="Arabic Typesetting" w:hAnsi="Arabic Typesetting" w:cs="Arabic Typesetting"/>
          <w:sz w:val="22"/>
          <w:szCs w:val="22"/>
          <w:rtl/>
        </w:rPr>
        <w:t xml:space="preserve">بالإضافة إلى ذلك، قدرات دعم احتياجات المجتمعات المتضررة </w:t>
      </w:r>
      <w:r w:rsidR="00DE4775">
        <w:rPr>
          <w:rFonts w:ascii="Arabic Typesetting" w:hAnsi="Arabic Typesetting" w:cs="Arabic Typesetting" w:hint="cs"/>
          <w:sz w:val="22"/>
          <w:szCs w:val="22"/>
          <w:rtl/>
        </w:rPr>
        <w:t>متضمنة</w:t>
      </w:r>
      <w:r w:rsidRPr="006B4745">
        <w:rPr>
          <w:rFonts w:ascii="Arabic Typesetting" w:hAnsi="Arabic Typesetting" w:cs="Arabic Typesetting"/>
          <w:sz w:val="22"/>
          <w:szCs w:val="22"/>
          <w:rtl/>
        </w:rPr>
        <w:t xml:space="preserve"> الفئات الضعيفة.  </w:t>
      </w:r>
    </w:p>
    <w:p w14:paraId="56B6A33E" w14:textId="60EE06FC" w:rsidR="00FE22E5" w:rsidRPr="006B4745" w:rsidRDefault="00FE22E5" w:rsidP="00BC3016">
      <w:pPr>
        <w:bidi/>
        <w:jc w:val="both"/>
        <w:rPr>
          <w:rFonts w:ascii="Arabic Typesetting" w:hAnsi="Arabic Typesetting" w:cs="Arabic Typesetting"/>
          <w:sz w:val="22"/>
          <w:szCs w:val="22"/>
        </w:rPr>
      </w:pPr>
    </w:p>
    <w:p w14:paraId="2E79CC47" w14:textId="420DD2B5" w:rsidR="00914A27" w:rsidRPr="006B4745" w:rsidRDefault="0022448E" w:rsidP="00BC3016">
      <w:pPr>
        <w:bidi/>
        <w:jc w:val="both"/>
        <w:rPr>
          <w:rFonts w:ascii="Arabic Typesetting" w:hAnsi="Arabic Typesetting" w:cs="Arabic Typesetting"/>
          <w:b/>
          <w:bCs/>
          <w:sz w:val="22"/>
          <w:szCs w:val="22"/>
        </w:rPr>
      </w:pPr>
      <w:r w:rsidRPr="006B4745">
        <w:rPr>
          <w:rFonts w:ascii="Arabic Typesetting" w:hAnsi="Arabic Typesetting" w:cs="Arabic Typesetting"/>
          <w:b/>
          <w:bCs/>
          <w:sz w:val="22"/>
          <w:szCs w:val="22"/>
          <w:rtl/>
        </w:rPr>
        <w:t xml:space="preserve">كيف </w:t>
      </w:r>
      <w:r w:rsidR="00034A49">
        <w:rPr>
          <w:rFonts w:ascii="Arabic Typesetting" w:hAnsi="Arabic Typesetting" w:cs="Arabic Typesetting" w:hint="cs"/>
          <w:b/>
          <w:bCs/>
          <w:sz w:val="22"/>
          <w:szCs w:val="22"/>
          <w:rtl/>
        </w:rPr>
        <w:t>يُ</w:t>
      </w:r>
      <w:r w:rsidRPr="006B4745">
        <w:rPr>
          <w:rFonts w:ascii="Arabic Typesetting" w:hAnsi="Arabic Typesetting" w:cs="Arabic Typesetting"/>
          <w:b/>
          <w:bCs/>
          <w:sz w:val="22"/>
          <w:szCs w:val="22"/>
          <w:rtl/>
        </w:rPr>
        <w:t>جر</w:t>
      </w:r>
      <w:r w:rsidR="00034A49">
        <w:rPr>
          <w:rFonts w:ascii="Arabic Typesetting" w:hAnsi="Arabic Typesetting" w:cs="Arabic Typesetting" w:hint="cs"/>
          <w:b/>
          <w:bCs/>
          <w:sz w:val="22"/>
          <w:szCs w:val="22"/>
          <w:rtl/>
        </w:rPr>
        <w:t>ى</w:t>
      </w:r>
      <w:r w:rsidRPr="006B4745">
        <w:rPr>
          <w:rFonts w:ascii="Arabic Typesetting" w:hAnsi="Arabic Typesetting" w:cs="Arabic Typesetting"/>
          <w:b/>
          <w:bCs/>
          <w:sz w:val="22"/>
          <w:szCs w:val="22"/>
          <w:rtl/>
        </w:rPr>
        <w:t xml:space="preserve"> تقييم للمخاطر على مستوى المستشفى </w:t>
      </w:r>
      <w:r w:rsidR="00771666">
        <w:rPr>
          <w:rFonts w:ascii="Arabic Typesetting" w:hAnsi="Arabic Typesetting" w:cs="Arabic Typesetting" w:hint="cs"/>
          <w:b/>
          <w:bCs/>
          <w:sz w:val="22"/>
          <w:szCs w:val="22"/>
          <w:rtl/>
        </w:rPr>
        <w:t xml:space="preserve">في إطار </w:t>
      </w:r>
      <w:r w:rsidRPr="006B4745">
        <w:rPr>
          <w:rFonts w:ascii="Arabic Typesetting" w:hAnsi="Arabic Typesetting" w:cs="Arabic Typesetting"/>
          <w:b/>
          <w:bCs/>
          <w:sz w:val="22"/>
          <w:szCs w:val="22"/>
          <w:rtl/>
        </w:rPr>
        <w:t>لتخطيط الاستراتيجي؟</w:t>
      </w:r>
    </w:p>
    <w:p w14:paraId="0A6C2409" w14:textId="1B0B1343" w:rsidR="0022448E" w:rsidRPr="006B4745" w:rsidRDefault="0022448E" w:rsidP="00BC3016">
      <w:pPr>
        <w:bidi/>
        <w:ind w:left="720"/>
        <w:jc w:val="both"/>
        <w:rPr>
          <w:rFonts w:ascii="Arabic Typesetting" w:hAnsi="Arabic Typesetting" w:cs="Arabic Typesetting"/>
          <w:b/>
          <w:bCs/>
          <w:sz w:val="22"/>
          <w:szCs w:val="22"/>
        </w:rPr>
      </w:pPr>
    </w:p>
    <w:p w14:paraId="0451E90D" w14:textId="12A776AF" w:rsidR="0022448E" w:rsidRPr="006B4745" w:rsidRDefault="0022448E" w:rsidP="00BC3016">
      <w:pPr>
        <w:bidi/>
        <w:ind w:left="720"/>
        <w:jc w:val="both"/>
        <w:rPr>
          <w:rFonts w:ascii="Arabic Typesetting" w:hAnsi="Arabic Typesetting" w:cs="Arabic Typesetting"/>
          <w:sz w:val="22"/>
          <w:szCs w:val="22"/>
        </w:rPr>
      </w:pPr>
      <w:r w:rsidRPr="006B4745">
        <w:rPr>
          <w:rFonts w:ascii="Arabic Typesetting" w:hAnsi="Arabic Typesetting" w:cs="Arabic Typesetting"/>
          <w:b/>
          <w:bCs/>
          <w:color w:val="2B579A"/>
          <w:sz w:val="22"/>
          <w:szCs w:val="22"/>
          <w:shd w:val="clear" w:color="auto" w:fill="E6E6E6"/>
          <w:rtl/>
        </w:rPr>
        <w:t>ت</w:t>
      </w:r>
      <w:r w:rsidR="00C678DD">
        <w:rPr>
          <w:rFonts w:ascii="Arabic Typesetting" w:hAnsi="Arabic Typesetting" w:cs="Arabic Typesetting" w:hint="cs"/>
          <w:b/>
          <w:bCs/>
          <w:color w:val="2B579A"/>
          <w:sz w:val="22"/>
          <w:szCs w:val="22"/>
          <w:shd w:val="clear" w:color="auto" w:fill="E6E6E6"/>
          <w:rtl/>
        </w:rPr>
        <w:t>قدِّم</w:t>
      </w:r>
      <w:r w:rsidRPr="006B4745">
        <w:rPr>
          <w:rFonts w:ascii="Arabic Typesetting" w:hAnsi="Arabic Typesetting" w:cs="Arabic Typesetting"/>
          <w:b/>
          <w:bCs/>
          <w:color w:val="2B579A"/>
          <w:sz w:val="22"/>
          <w:szCs w:val="22"/>
          <w:shd w:val="clear" w:color="auto" w:fill="E6E6E6"/>
          <w:rtl/>
        </w:rPr>
        <w:t xml:space="preserve"> مجموعة الأدوات الاستراتيجية لتقييم المخاطر في المرافق الصحية (STAR-H) التابعة لمنظمة الصحة العالمية </w:t>
      </w:r>
      <w:r w:rsidRPr="006B4745">
        <w:rPr>
          <w:rFonts w:ascii="Arabic Typesetting" w:hAnsi="Arabic Typesetting" w:cs="Arabic Typesetting"/>
          <w:sz w:val="22"/>
          <w:szCs w:val="22"/>
          <w:rtl/>
        </w:rPr>
        <w:t>نهجا</w:t>
      </w:r>
      <w:r w:rsidR="00C678DD">
        <w:rPr>
          <w:rFonts w:ascii="Arabic Typesetting" w:hAnsi="Arabic Typesetting" w:cs="Arabic Typesetting" w:hint="cs"/>
          <w:sz w:val="22"/>
          <w:szCs w:val="22"/>
          <w:rtl/>
        </w:rPr>
        <w:t>ً</w:t>
      </w:r>
      <w:r w:rsidRPr="006B4745">
        <w:rPr>
          <w:rFonts w:ascii="Arabic Typesetting" w:hAnsi="Arabic Typesetting" w:cs="Arabic Typesetting"/>
          <w:sz w:val="22"/>
          <w:szCs w:val="22"/>
          <w:rtl/>
        </w:rPr>
        <w:t xml:space="preserve"> بسيطا</w:t>
      </w:r>
      <w:r w:rsidR="00C678DD">
        <w:rPr>
          <w:rFonts w:ascii="Arabic Typesetting" w:hAnsi="Arabic Typesetting" w:cs="Arabic Typesetting" w:hint="cs"/>
          <w:sz w:val="22"/>
          <w:szCs w:val="22"/>
          <w:rtl/>
        </w:rPr>
        <w:t>ً</w:t>
      </w:r>
      <w:r w:rsidRPr="006B4745">
        <w:rPr>
          <w:rFonts w:ascii="Arabic Typesetting" w:hAnsi="Arabic Typesetting" w:cs="Arabic Typesetting"/>
          <w:sz w:val="22"/>
          <w:szCs w:val="22"/>
          <w:rtl/>
        </w:rPr>
        <w:t xml:space="preserve"> </w:t>
      </w:r>
      <w:r w:rsidR="00C678DD">
        <w:rPr>
          <w:rFonts w:ascii="Arabic Typesetting" w:hAnsi="Arabic Typesetting" w:cs="Arabic Typesetting" w:hint="cs"/>
          <w:sz w:val="22"/>
          <w:szCs w:val="22"/>
          <w:rtl/>
        </w:rPr>
        <w:t xml:space="preserve">يتألف </w:t>
      </w:r>
      <w:r w:rsidRPr="006B4745">
        <w:rPr>
          <w:rFonts w:ascii="Arabic Typesetting" w:hAnsi="Arabic Typesetting" w:cs="Arabic Typesetting"/>
          <w:sz w:val="22"/>
          <w:szCs w:val="22"/>
          <w:rtl/>
        </w:rPr>
        <w:t xml:space="preserve">من خمس خطوات على النحو المبين في </w:t>
      </w:r>
      <w:r w:rsidRPr="006B4745">
        <w:rPr>
          <w:rFonts w:ascii="Arabic Typesetting" w:hAnsi="Arabic Typesetting" w:cs="Arabic Typesetting"/>
          <w:color w:val="2B579A"/>
          <w:sz w:val="22"/>
          <w:szCs w:val="22"/>
          <w:highlight w:val="yellow"/>
          <w:shd w:val="clear" w:color="auto" w:fill="E6E6E6"/>
          <w:rtl/>
        </w:rPr>
        <w:t>الشكل</w:t>
      </w:r>
      <w:r w:rsidRPr="006B4745">
        <w:rPr>
          <w:rFonts w:ascii="Arabic Typesetting" w:hAnsi="Arabic Typesetting" w:cs="Arabic Typesetting"/>
          <w:sz w:val="22"/>
          <w:szCs w:val="22"/>
          <w:rtl/>
        </w:rPr>
        <w:t xml:space="preserve"> أدناه. "ت</w:t>
      </w:r>
      <w:r w:rsidR="000552F7">
        <w:rPr>
          <w:rFonts w:ascii="Arabic Typesetting" w:hAnsi="Arabic Typesetting" w:cs="Arabic Typesetting" w:hint="cs"/>
          <w:sz w:val="22"/>
          <w:szCs w:val="22"/>
          <w:rtl/>
        </w:rPr>
        <w:t>ُعِد</w:t>
      </w:r>
      <w:r w:rsidRPr="006B4745">
        <w:rPr>
          <w:rFonts w:ascii="Arabic Typesetting" w:hAnsi="Arabic Typesetting" w:cs="Arabic Typesetting"/>
          <w:sz w:val="22"/>
          <w:szCs w:val="22"/>
          <w:rtl/>
        </w:rPr>
        <w:t xml:space="preserve"> أداة STAR-H تقريرا</w:t>
      </w:r>
      <w:r w:rsidR="000552F7">
        <w:rPr>
          <w:rFonts w:ascii="Arabic Typesetting" w:hAnsi="Arabic Typesetting" w:cs="Arabic Typesetting" w:hint="cs"/>
          <w:sz w:val="22"/>
          <w:szCs w:val="22"/>
          <w:rtl/>
        </w:rPr>
        <w:t>ً</w:t>
      </w:r>
      <w:r w:rsidRPr="006B4745">
        <w:rPr>
          <w:rFonts w:ascii="Arabic Typesetting" w:hAnsi="Arabic Typesetting" w:cs="Arabic Typesetting"/>
          <w:sz w:val="22"/>
          <w:szCs w:val="22"/>
          <w:rtl/>
        </w:rPr>
        <w:t xml:space="preserve"> يتضمن درجات</w:t>
      </w:r>
      <w:r w:rsidR="006C41BE">
        <w:rPr>
          <w:rFonts w:ascii="Arabic Typesetting" w:hAnsi="Arabic Typesetting" w:cs="Arabic Typesetting" w:hint="cs"/>
          <w:sz w:val="22"/>
          <w:szCs w:val="22"/>
          <w:rtl/>
        </w:rPr>
        <w:t>ِ</w:t>
      </w:r>
      <w:r w:rsidRPr="006B4745">
        <w:rPr>
          <w:rFonts w:ascii="Arabic Typesetting" w:hAnsi="Arabic Typesetting" w:cs="Arabic Typesetting"/>
          <w:sz w:val="22"/>
          <w:szCs w:val="22"/>
          <w:rtl/>
        </w:rPr>
        <w:t xml:space="preserve"> المخاطر ال</w:t>
      </w:r>
      <w:r w:rsidR="00AF6126">
        <w:rPr>
          <w:rFonts w:ascii="Arabic Typesetting" w:hAnsi="Arabic Typesetting" w:cs="Arabic Typesetting" w:hint="cs"/>
          <w:sz w:val="22"/>
          <w:szCs w:val="22"/>
          <w:rtl/>
        </w:rPr>
        <w:t>متعلق</w:t>
      </w:r>
      <w:r w:rsidRPr="006B4745">
        <w:rPr>
          <w:rFonts w:ascii="Arabic Typesetting" w:hAnsi="Arabic Typesetting" w:cs="Arabic Typesetting"/>
          <w:sz w:val="22"/>
          <w:szCs w:val="22"/>
          <w:rtl/>
        </w:rPr>
        <w:t>ة با</w:t>
      </w:r>
      <w:r w:rsidR="00AF6126">
        <w:rPr>
          <w:rFonts w:ascii="Arabic Typesetting" w:hAnsi="Arabic Typesetting" w:cs="Arabic Typesetting" w:hint="cs"/>
          <w:sz w:val="22"/>
          <w:szCs w:val="22"/>
          <w:rtl/>
        </w:rPr>
        <w:t>لأخ</w:t>
      </w:r>
      <w:r w:rsidRPr="006B4745">
        <w:rPr>
          <w:rFonts w:ascii="Arabic Typesetting" w:hAnsi="Arabic Typesetting" w:cs="Arabic Typesetting"/>
          <w:sz w:val="22"/>
          <w:szCs w:val="22"/>
          <w:rtl/>
        </w:rPr>
        <w:t>ط</w:t>
      </w:r>
      <w:r w:rsidR="00AF6126">
        <w:rPr>
          <w:rFonts w:ascii="Arabic Typesetting" w:hAnsi="Arabic Typesetting" w:cs="Arabic Typesetting" w:hint="cs"/>
          <w:sz w:val="22"/>
          <w:szCs w:val="22"/>
          <w:rtl/>
        </w:rPr>
        <w:t>ا</w:t>
      </w:r>
      <w:r w:rsidRPr="006B4745">
        <w:rPr>
          <w:rFonts w:ascii="Arabic Typesetting" w:hAnsi="Arabic Typesetting" w:cs="Arabic Typesetting"/>
          <w:sz w:val="22"/>
          <w:szCs w:val="22"/>
          <w:rtl/>
        </w:rPr>
        <w:t xml:space="preserve">ر، </w:t>
      </w:r>
      <w:r w:rsidR="00206B7E">
        <w:rPr>
          <w:rFonts w:ascii="Arabic Typesetting" w:hAnsi="Arabic Typesetting" w:cs="Arabic Typesetting" w:hint="cs"/>
          <w:sz w:val="22"/>
          <w:szCs w:val="22"/>
          <w:rtl/>
        </w:rPr>
        <w:t xml:space="preserve">كما تقدم </w:t>
      </w:r>
      <w:r w:rsidRPr="006B4745">
        <w:rPr>
          <w:rFonts w:ascii="Arabic Typesetting" w:hAnsi="Arabic Typesetting" w:cs="Arabic Typesetting"/>
          <w:sz w:val="22"/>
          <w:szCs w:val="22"/>
          <w:rtl/>
        </w:rPr>
        <w:t xml:space="preserve">توصيات عامة لاستخدامها بشكل مناسب. </w:t>
      </w:r>
      <w:r w:rsidR="00EC3D54">
        <w:rPr>
          <w:rFonts w:ascii="Arabic Typesetting" w:hAnsi="Arabic Typesetting" w:cs="Arabic Typesetting" w:hint="cs"/>
          <w:sz w:val="22"/>
          <w:szCs w:val="22"/>
          <w:rtl/>
        </w:rPr>
        <w:t xml:space="preserve">هناك </w:t>
      </w:r>
      <w:r w:rsidRPr="006B4745">
        <w:rPr>
          <w:rFonts w:ascii="Arabic Typesetting" w:hAnsi="Arabic Typesetting" w:cs="Arabic Typesetting"/>
          <w:sz w:val="22"/>
          <w:szCs w:val="22"/>
          <w:rtl/>
        </w:rPr>
        <w:t xml:space="preserve">أربعة أبعاد للتقييم: (أ) احتمال حدوث الخطر (ب) شدة </w:t>
      </w:r>
      <w:r w:rsidR="00EC3D54">
        <w:rPr>
          <w:rFonts w:ascii="Arabic Typesetting" w:hAnsi="Arabic Typesetting" w:cs="Arabic Typesetting"/>
          <w:sz w:val="22"/>
          <w:szCs w:val="22"/>
          <w:rtl/>
        </w:rPr>
        <w:t>التأثير في</w:t>
      </w:r>
      <w:r w:rsidRPr="006B4745">
        <w:rPr>
          <w:rFonts w:ascii="Arabic Typesetting" w:hAnsi="Arabic Typesetting" w:cs="Arabic Typesetting"/>
          <w:sz w:val="22"/>
          <w:szCs w:val="22"/>
          <w:rtl/>
        </w:rPr>
        <w:t xml:space="preserve"> المرفق الصحي وعمليات المرفق </w:t>
      </w:r>
      <w:r w:rsidR="00E86561">
        <w:rPr>
          <w:rFonts w:ascii="Arabic Typesetting" w:hAnsi="Arabic Typesetting" w:cs="Arabic Typesetting" w:hint="cs"/>
          <w:sz w:val="22"/>
          <w:szCs w:val="22"/>
          <w:rtl/>
        </w:rPr>
        <w:t>و</w:t>
      </w:r>
      <w:r w:rsidR="00E86561" w:rsidRPr="006B4745">
        <w:rPr>
          <w:rFonts w:ascii="Arabic Typesetting" w:hAnsi="Arabic Typesetting" w:cs="Arabic Typesetting"/>
          <w:sz w:val="22"/>
          <w:szCs w:val="22"/>
          <w:rtl/>
        </w:rPr>
        <w:t>حياة شاغلي</w:t>
      </w:r>
      <w:r w:rsidR="00E86561">
        <w:rPr>
          <w:rFonts w:ascii="Arabic Typesetting" w:hAnsi="Arabic Typesetting" w:cs="Arabic Typesetting" w:hint="cs"/>
          <w:sz w:val="22"/>
          <w:szCs w:val="22"/>
          <w:rtl/>
        </w:rPr>
        <w:t>ه</w:t>
      </w:r>
      <w:r w:rsidRPr="006B4745">
        <w:rPr>
          <w:rFonts w:ascii="Arabic Typesetting" w:hAnsi="Arabic Typesetting" w:cs="Arabic Typesetting"/>
          <w:sz w:val="22"/>
          <w:szCs w:val="22"/>
          <w:rtl/>
        </w:rPr>
        <w:t xml:space="preserve"> (ج) </w:t>
      </w:r>
      <w:r w:rsidR="0095468B">
        <w:rPr>
          <w:rFonts w:ascii="Arabic Typesetting" w:hAnsi="Arabic Typesetting" w:cs="Arabic Typesetting" w:hint="cs"/>
          <w:sz w:val="22"/>
          <w:szCs w:val="22"/>
          <w:rtl/>
        </w:rPr>
        <w:t>الهشاشة</w:t>
      </w:r>
      <w:r w:rsidRPr="006B4745">
        <w:rPr>
          <w:rFonts w:ascii="Arabic Typesetting" w:hAnsi="Arabic Typesetting" w:cs="Arabic Typesetting"/>
          <w:sz w:val="22"/>
          <w:szCs w:val="22"/>
          <w:rtl/>
        </w:rPr>
        <w:t xml:space="preserve"> (د) القدرة على التأقلم".</w:t>
      </w:r>
      <w:r w:rsidRPr="006B4745">
        <w:rPr>
          <w:rStyle w:val="FootnoteReference"/>
          <w:rFonts w:ascii="Arabic Typesetting" w:hAnsi="Arabic Typesetting" w:cs="Arabic Typesetting"/>
          <w:sz w:val="22"/>
          <w:szCs w:val="22"/>
          <w:rtl/>
        </w:rPr>
        <w:footnoteReference w:id="25"/>
      </w:r>
    </w:p>
    <w:p w14:paraId="7D205C5D" w14:textId="77777777" w:rsidR="0022448E" w:rsidRPr="006B4745" w:rsidRDefault="0022448E" w:rsidP="00BC3016">
      <w:pPr>
        <w:pStyle w:val="ListParagraph"/>
        <w:bidi/>
        <w:ind w:left="1440"/>
        <w:jc w:val="both"/>
        <w:rPr>
          <w:rFonts w:ascii="Arabic Typesetting" w:hAnsi="Arabic Typesetting" w:cs="Arabic Typesetting"/>
          <w:sz w:val="22"/>
          <w:szCs w:val="22"/>
        </w:rPr>
      </w:pPr>
    </w:p>
    <w:p w14:paraId="7D411261" w14:textId="0E051E38" w:rsidR="0022448E" w:rsidRPr="006B4745" w:rsidRDefault="0022448E" w:rsidP="00BC3016">
      <w:pPr>
        <w:bidi/>
        <w:ind w:left="720"/>
        <w:jc w:val="both"/>
        <w:rPr>
          <w:rFonts w:ascii="Arabic Typesetting" w:hAnsi="Arabic Typesetting" w:cs="Arabic Typesetting"/>
          <w:sz w:val="22"/>
          <w:szCs w:val="22"/>
        </w:rPr>
      </w:pPr>
      <w:r w:rsidRPr="006B4745">
        <w:rPr>
          <w:rFonts w:ascii="Arabic Typesetting" w:hAnsi="Arabic Typesetting" w:cs="Arabic Typesetting"/>
          <w:noProof/>
          <w:color w:val="2B579A"/>
          <w:shd w:val="clear" w:color="auto" w:fill="E6E6E6"/>
          <w:rtl/>
        </w:rPr>
        <w:drawing>
          <wp:inline distT="0" distB="0" distL="0" distR="0" wp14:anchorId="75650323" wp14:editId="30FA8044">
            <wp:extent cx="5727700" cy="4195445"/>
            <wp:effectExtent l="0" t="0" r="6350" b="0"/>
            <wp:docPr id="849128143" name="Picture 8491281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9128143" name=""/>
                    <pic:cNvPicPr/>
                  </pic:nvPicPr>
                  <pic:blipFill>
                    <a:blip r:embed="rId20"/>
                    <a:stretch>
                      <a:fillRect/>
                    </a:stretch>
                  </pic:blipFill>
                  <pic:spPr>
                    <a:xfrm>
                      <a:off x="0" y="0"/>
                      <a:ext cx="5727700" cy="4195445"/>
                    </a:xfrm>
                    <a:prstGeom prst="rect">
                      <a:avLst/>
                    </a:prstGeom>
                  </pic:spPr>
                </pic:pic>
              </a:graphicData>
            </a:graphic>
          </wp:inline>
        </w:drawing>
      </w:r>
    </w:p>
    <w:p w14:paraId="2E506910" w14:textId="57FA0D1A" w:rsidR="00D25191" w:rsidRPr="006B4745" w:rsidRDefault="00D25191" w:rsidP="00BC3016">
      <w:pPr>
        <w:bidi/>
        <w:jc w:val="both"/>
        <w:rPr>
          <w:rFonts w:ascii="Arabic Typesetting" w:hAnsi="Arabic Typesetting" w:cs="Arabic Typesetting"/>
          <w:sz w:val="22"/>
          <w:szCs w:val="22"/>
        </w:rPr>
      </w:pPr>
    </w:p>
    <w:p w14:paraId="2ED571D8" w14:textId="7033B3CD" w:rsidR="00D25191" w:rsidRPr="006B4745" w:rsidRDefault="0030641E" w:rsidP="00BC3016">
      <w:pPr>
        <w:pStyle w:val="Heading2"/>
        <w:bidi/>
        <w:jc w:val="both"/>
        <w:rPr>
          <w:rFonts w:ascii="Arabic Typesetting" w:hAnsi="Arabic Typesetting" w:cs="Arabic Typesetting"/>
        </w:rPr>
      </w:pPr>
      <w:bookmarkStart w:id="11" w:name="_Toc150096363"/>
      <w:r w:rsidRPr="006B4745">
        <w:rPr>
          <w:rFonts w:ascii="Arabic Typesetting" w:hAnsi="Arabic Typesetting" w:cs="Arabic Typesetting"/>
          <w:rtl/>
        </w:rPr>
        <w:t>أدوات تقييم المخاطر</w:t>
      </w:r>
      <w:bookmarkEnd w:id="11"/>
    </w:p>
    <w:p w14:paraId="05A6F55E" w14:textId="77777777" w:rsidR="00373822" w:rsidRPr="00373822" w:rsidRDefault="00900795" w:rsidP="00BC3016">
      <w:pPr>
        <w:pStyle w:val="ListParagraph"/>
        <w:numPr>
          <w:ilvl w:val="0"/>
          <w:numId w:val="51"/>
        </w:numPr>
        <w:bidi/>
        <w:ind w:left="0"/>
        <w:jc w:val="both"/>
        <w:rPr>
          <w:rFonts w:ascii="Arabic Typesetting" w:hAnsi="Arabic Typesetting" w:cs="Arabic Typesetting"/>
          <w:b/>
          <w:bCs/>
          <w:sz w:val="20"/>
          <w:szCs w:val="20"/>
        </w:rPr>
      </w:pPr>
      <w:r w:rsidRPr="006B4745">
        <w:rPr>
          <w:rFonts w:ascii="Arabic Typesetting" w:hAnsi="Arabic Typesetting" w:cs="Arabic Typesetting"/>
          <w:b/>
          <w:bCs/>
          <w:color w:val="2B579A"/>
          <w:sz w:val="22"/>
          <w:szCs w:val="22"/>
          <w:shd w:val="clear" w:color="auto" w:fill="E6E6E6"/>
          <w:rtl/>
        </w:rPr>
        <w:t>مجموعة الأدوات الاستراتيجية STAR-H لتقييم المخاطر في المرافق الصحية (2023):</w:t>
      </w:r>
    </w:p>
    <w:p w14:paraId="77F0F5F1" w14:textId="596C41E3" w:rsidR="00900795" w:rsidRPr="00B13C78" w:rsidRDefault="00000000" w:rsidP="007B237E">
      <w:pPr>
        <w:pStyle w:val="ListParagraph"/>
        <w:bidi/>
        <w:ind w:left="0"/>
        <w:jc w:val="both"/>
        <w:rPr>
          <w:rFonts w:ascii="Arabic Typesetting" w:hAnsi="Arabic Typesetting" w:cs="Arabic Typesetting"/>
          <w:b/>
          <w:bCs/>
          <w:sz w:val="16"/>
          <w:szCs w:val="16"/>
        </w:rPr>
      </w:pPr>
      <w:hyperlink r:id="rId21" w:history="1">
        <w:r w:rsidR="00900795" w:rsidRPr="00B13C78">
          <w:rPr>
            <w:rStyle w:val="Hyperlink"/>
            <w:rFonts w:ascii="Arabic Typesetting" w:hAnsi="Arabic Typesetting" w:cs="Arabic Typesetting"/>
            <w:b/>
            <w:bCs/>
            <w:sz w:val="18"/>
            <w:szCs w:val="18"/>
            <w:rtl/>
          </w:rPr>
          <w:t>https://iris.paho.org/bitstream/handle/10665.2/57956/9789275125588_eng.pdf?sequence=1&amp;isAllowed=y</w:t>
        </w:r>
      </w:hyperlink>
    </w:p>
    <w:p w14:paraId="4C1F3A2A" w14:textId="5FABC2ED" w:rsidR="00011256" w:rsidRPr="006B4745" w:rsidRDefault="00000000" w:rsidP="00BC3016">
      <w:pPr>
        <w:pStyle w:val="ListParagraph"/>
        <w:numPr>
          <w:ilvl w:val="0"/>
          <w:numId w:val="51"/>
        </w:numPr>
        <w:bidi/>
        <w:ind w:left="0"/>
        <w:jc w:val="both"/>
        <w:rPr>
          <w:rFonts w:ascii="Arabic Typesetting" w:hAnsi="Arabic Typesetting" w:cs="Arabic Typesetting"/>
          <w:sz w:val="20"/>
          <w:szCs w:val="20"/>
        </w:rPr>
      </w:pPr>
      <w:hyperlink r:id="rId22" w:history="1">
        <w:r w:rsidR="00011256" w:rsidRPr="006B4745">
          <w:rPr>
            <w:rStyle w:val="Hyperlink"/>
            <w:rFonts w:ascii="Arabic Typesetting" w:hAnsi="Arabic Typesetting" w:cs="Arabic Typesetting"/>
            <w:sz w:val="22"/>
            <w:szCs w:val="22"/>
            <w:rtl/>
          </w:rPr>
          <w:t xml:space="preserve">تقييم الاحتياجات الصحية المجتمعية: دليل </w:t>
        </w:r>
        <w:r w:rsidR="00762150">
          <w:rPr>
            <w:rStyle w:val="Hyperlink"/>
            <w:rFonts w:ascii="Arabic Typesetting" w:hAnsi="Arabic Typesetting" w:cs="Arabic Typesetting" w:hint="cs"/>
            <w:sz w:val="22"/>
            <w:szCs w:val="22"/>
            <w:rtl/>
          </w:rPr>
          <w:t>تعريفي</w:t>
        </w:r>
        <w:r w:rsidR="00011256" w:rsidRPr="006B4745">
          <w:rPr>
            <w:rStyle w:val="Hyperlink"/>
            <w:rFonts w:ascii="Arabic Typesetting" w:hAnsi="Arabic Typesetting" w:cs="Arabic Typesetting"/>
            <w:sz w:val="22"/>
            <w:szCs w:val="22"/>
            <w:rtl/>
          </w:rPr>
          <w:t xml:space="preserve"> لممرض</w:t>
        </w:r>
        <w:r w:rsidR="00EE0B83">
          <w:rPr>
            <w:rStyle w:val="Hyperlink"/>
            <w:rFonts w:ascii="Arabic Typesetting" w:hAnsi="Arabic Typesetting" w:cs="Arabic Typesetting" w:hint="cs"/>
            <w:sz w:val="22"/>
            <w:szCs w:val="22"/>
            <w:rtl/>
          </w:rPr>
          <w:t>ات</w:t>
        </w:r>
        <w:r w:rsidR="00011256" w:rsidRPr="006B4745">
          <w:rPr>
            <w:rStyle w:val="Hyperlink"/>
            <w:rFonts w:ascii="Arabic Typesetting" w:hAnsi="Arabic Typesetting" w:cs="Arabic Typesetting"/>
            <w:sz w:val="22"/>
            <w:szCs w:val="22"/>
            <w:rtl/>
          </w:rPr>
          <w:t xml:space="preserve"> صحة الأسرة في أوروبا (who.int)</w:t>
        </w:r>
      </w:hyperlink>
    </w:p>
    <w:p w14:paraId="51FB1828" w14:textId="3A26815B" w:rsidR="00011256" w:rsidRPr="006B4745" w:rsidRDefault="00000000" w:rsidP="00BC3016">
      <w:pPr>
        <w:pStyle w:val="ListParagraph"/>
        <w:numPr>
          <w:ilvl w:val="0"/>
          <w:numId w:val="51"/>
        </w:numPr>
        <w:bidi/>
        <w:ind w:left="0"/>
        <w:jc w:val="both"/>
        <w:rPr>
          <w:rFonts w:ascii="Arabic Typesetting" w:hAnsi="Arabic Typesetting" w:cs="Arabic Typesetting"/>
          <w:sz w:val="20"/>
          <w:szCs w:val="20"/>
        </w:rPr>
      </w:pPr>
      <w:hyperlink r:id="rId23" w:history="1">
        <w:r w:rsidR="4A4A54F7" w:rsidRPr="006B4745">
          <w:rPr>
            <w:rStyle w:val="Hyperlink"/>
            <w:rFonts w:ascii="Arabic Typesetting" w:hAnsi="Arabic Typesetting" w:cs="Arabic Typesetting"/>
            <w:sz w:val="22"/>
            <w:szCs w:val="22"/>
            <w:rtl/>
          </w:rPr>
          <w:t>تقييم الاحتياجات الصحية المجتمعية | صحة المجتمع في مستشفى جونز هوبكنز (hopkinsmedicine.org)</w:t>
        </w:r>
      </w:hyperlink>
    </w:p>
    <w:p w14:paraId="3E5BC6FD" w14:textId="5DAEEA51" w:rsidR="00BC3016" w:rsidRPr="006B4745" w:rsidRDefault="00BC3016">
      <w:pPr>
        <w:bidi/>
        <w:rPr>
          <w:rFonts w:ascii="Arabic Typesetting" w:eastAsiaTheme="minorHAnsi" w:hAnsi="Arabic Typesetting" w:cs="Arabic Typesetting"/>
          <w:color w:val="2B579A"/>
        </w:rPr>
      </w:pPr>
    </w:p>
    <w:p w14:paraId="72268A79" w14:textId="77777777" w:rsidR="00BC3016" w:rsidRPr="006B4745" w:rsidRDefault="00BC3016">
      <w:pPr>
        <w:bidi/>
        <w:rPr>
          <w:rFonts w:ascii="Arabic Typesetting" w:eastAsiaTheme="minorHAnsi" w:hAnsi="Arabic Typesetting" w:cs="Arabic Typesetting"/>
          <w:color w:val="2B579A"/>
        </w:rPr>
      </w:pPr>
    </w:p>
    <w:p w14:paraId="22F848E5" w14:textId="1EA849A9" w:rsidR="008E4699" w:rsidRPr="006B4745" w:rsidRDefault="008A562D" w:rsidP="00BC3016">
      <w:pPr>
        <w:pStyle w:val="Heading2"/>
        <w:bidi/>
        <w:jc w:val="both"/>
        <w:rPr>
          <w:rFonts w:ascii="Arabic Typesetting" w:hAnsi="Arabic Typesetting" w:cs="Arabic Typesetting"/>
        </w:rPr>
      </w:pPr>
      <w:bookmarkStart w:id="12" w:name="_Toc118291550"/>
      <w:bookmarkStart w:id="13" w:name="_Toc118296583"/>
      <w:bookmarkStart w:id="14" w:name="_Toc118296625"/>
      <w:bookmarkStart w:id="15" w:name="_Toc118467102"/>
      <w:bookmarkStart w:id="16" w:name="_Toc118467146"/>
      <w:bookmarkStart w:id="17" w:name="_Toc150096364"/>
      <w:bookmarkEnd w:id="12"/>
      <w:bookmarkEnd w:id="13"/>
      <w:bookmarkEnd w:id="14"/>
      <w:bookmarkEnd w:id="15"/>
      <w:bookmarkEnd w:id="16"/>
      <w:r w:rsidRPr="006B4745">
        <w:rPr>
          <w:rFonts w:ascii="Arabic Typesetting" w:hAnsi="Arabic Typesetting" w:cs="Arabic Typesetting"/>
          <w:rtl/>
        </w:rPr>
        <w:t>الحد من المخاطر (الوقاية والتخفيف)</w:t>
      </w:r>
      <w:bookmarkEnd w:id="17"/>
    </w:p>
    <w:p w14:paraId="332245A6" w14:textId="77777777" w:rsidR="008A562D" w:rsidRPr="006B4745" w:rsidRDefault="008A562D" w:rsidP="00BC3016">
      <w:pPr>
        <w:pStyle w:val="ListParagraph"/>
        <w:bidi/>
        <w:ind w:left="0"/>
        <w:jc w:val="both"/>
        <w:rPr>
          <w:rFonts w:ascii="Arabic Typesetting" w:hAnsi="Arabic Typesetting" w:cs="Arabic Typesetting"/>
          <w:sz w:val="22"/>
          <w:szCs w:val="22"/>
        </w:rPr>
      </w:pPr>
    </w:p>
    <w:p w14:paraId="09D5E9D6" w14:textId="75AA23F3" w:rsidR="008A562D" w:rsidRPr="006B4745" w:rsidRDefault="00AF7AC5" w:rsidP="00BC3016">
      <w:pPr>
        <w:pStyle w:val="ListParagraph"/>
        <w:bidi/>
        <w:ind w:left="0"/>
        <w:jc w:val="both"/>
        <w:rPr>
          <w:rFonts w:ascii="Arabic Typesetting" w:hAnsi="Arabic Typesetting" w:cs="Arabic Typesetting"/>
          <w:sz w:val="22"/>
          <w:szCs w:val="22"/>
        </w:rPr>
      </w:pPr>
      <w:r>
        <w:rPr>
          <w:rFonts w:ascii="Arabic Typesetting" w:hAnsi="Arabic Typesetting" w:cs="Arabic Typesetting" w:hint="cs"/>
          <w:b/>
          <w:bCs/>
          <w:rtl/>
        </w:rPr>
        <w:t>تركز</w:t>
      </w:r>
      <w:r w:rsidR="008A562D" w:rsidRPr="006B4745">
        <w:rPr>
          <w:rFonts w:ascii="Arabic Typesetting" w:hAnsi="Arabic Typesetting" w:cs="Arabic Typesetting"/>
          <w:b/>
          <w:bCs/>
          <w:rtl/>
        </w:rPr>
        <w:t xml:space="preserve"> مرحلة الحد من المخاطر على تعميم الحد من مخاطر الكوارث في عمليات تخطيط </w:t>
      </w:r>
      <w:r w:rsidR="00443299">
        <w:rPr>
          <w:rFonts w:ascii="Arabic Typesetting" w:hAnsi="Arabic Typesetting" w:cs="Arabic Typesetting" w:hint="cs"/>
          <w:b/>
          <w:bCs/>
          <w:rtl/>
        </w:rPr>
        <w:t>تنمية</w:t>
      </w:r>
      <w:r w:rsidR="008A562D" w:rsidRPr="006B4745">
        <w:rPr>
          <w:rFonts w:ascii="Arabic Typesetting" w:hAnsi="Arabic Typesetting" w:cs="Arabic Typesetting"/>
          <w:b/>
          <w:bCs/>
          <w:rtl/>
        </w:rPr>
        <w:t xml:space="preserve"> </w:t>
      </w:r>
      <w:r w:rsidR="00443299">
        <w:rPr>
          <w:rFonts w:ascii="Arabic Typesetting" w:hAnsi="Arabic Typesetting" w:cs="Arabic Typesetting" w:hint="cs"/>
          <w:b/>
          <w:bCs/>
          <w:rtl/>
        </w:rPr>
        <w:t>ا</w:t>
      </w:r>
      <w:r w:rsidR="008A562D" w:rsidRPr="006B4745">
        <w:rPr>
          <w:rFonts w:ascii="Arabic Typesetting" w:hAnsi="Arabic Typesetting" w:cs="Arabic Typesetting"/>
          <w:b/>
          <w:bCs/>
          <w:rtl/>
        </w:rPr>
        <w:t xml:space="preserve">لمستشفى وتعزيز أنشطة </w:t>
      </w:r>
      <w:r w:rsidR="00A57FC1">
        <w:rPr>
          <w:rFonts w:ascii="Arabic Typesetting" w:hAnsi="Arabic Typesetting" w:cs="Arabic Typesetting"/>
          <w:b/>
          <w:bCs/>
          <w:rtl/>
        </w:rPr>
        <w:t>العمليات</w:t>
      </w:r>
      <w:r w:rsidR="008A562D" w:rsidRPr="006B4745">
        <w:rPr>
          <w:rFonts w:ascii="Arabic Typesetting" w:hAnsi="Arabic Typesetting" w:cs="Arabic Typesetting"/>
          <w:b/>
          <w:bCs/>
          <w:rtl/>
        </w:rPr>
        <w:t xml:space="preserve"> الروتينية لضمان سلامة المستشفى </w:t>
      </w:r>
      <w:r w:rsidR="00072DAF">
        <w:rPr>
          <w:rFonts w:ascii="Arabic Typesetting" w:hAnsi="Arabic Typesetting" w:cs="Arabic Typesetting" w:hint="cs"/>
          <w:b/>
          <w:bCs/>
          <w:rtl/>
        </w:rPr>
        <w:t>وسرعة حركته</w:t>
      </w:r>
      <w:r w:rsidR="008A562D" w:rsidRPr="006B4745">
        <w:rPr>
          <w:rFonts w:ascii="Arabic Typesetting" w:hAnsi="Arabic Typesetting" w:cs="Arabic Typesetting"/>
          <w:b/>
          <w:bCs/>
          <w:rtl/>
        </w:rPr>
        <w:t xml:space="preserve"> وشموليته وتعلمه</w:t>
      </w:r>
      <w:r w:rsidR="00795F5C">
        <w:rPr>
          <w:rFonts w:ascii="Arabic Typesetting" w:hAnsi="Arabic Typesetting" w:cs="Arabic Typesetting" w:hint="cs"/>
          <w:b/>
          <w:bCs/>
          <w:rtl/>
        </w:rPr>
        <w:t xml:space="preserve"> للدروس</w:t>
      </w:r>
      <w:r w:rsidR="00795F5C" w:rsidRPr="00795F5C">
        <w:rPr>
          <w:rFonts w:ascii="Arabic Typesetting" w:hAnsi="Arabic Typesetting" w:cs="Arabic Typesetting" w:hint="cs"/>
          <w:rtl/>
        </w:rPr>
        <w:t>،</w:t>
      </w:r>
      <w:r w:rsidR="00795F5C">
        <w:rPr>
          <w:rFonts w:ascii="Arabic Typesetting" w:hAnsi="Arabic Typesetting" w:cs="Arabic Typesetting" w:hint="cs"/>
          <w:b/>
          <w:bCs/>
          <w:rtl/>
        </w:rPr>
        <w:t xml:space="preserve"> </w:t>
      </w:r>
      <w:r w:rsidR="008A562D" w:rsidRPr="006B4745">
        <w:rPr>
          <w:rFonts w:ascii="Arabic Typesetting" w:hAnsi="Arabic Typesetting" w:cs="Arabic Typesetting"/>
          <w:sz w:val="22"/>
          <w:szCs w:val="22"/>
          <w:rtl/>
        </w:rPr>
        <w:t xml:space="preserve">وهذا يعني النظر بشكل نقدي في كل برنامج ونشاط ومشروع يخطط له، ليس من منظور تحسين عمليات المستشفيات </w:t>
      </w:r>
      <w:r w:rsidR="00A97AA9">
        <w:rPr>
          <w:rFonts w:ascii="Arabic Typesetting" w:hAnsi="Arabic Typesetting" w:cs="Arabic Typesetting" w:hint="cs"/>
          <w:sz w:val="22"/>
          <w:szCs w:val="22"/>
          <w:rtl/>
        </w:rPr>
        <w:t>فحسب</w:t>
      </w:r>
      <w:r w:rsidR="008A562D" w:rsidRPr="006B4745">
        <w:rPr>
          <w:rFonts w:ascii="Arabic Typesetting" w:hAnsi="Arabic Typesetting" w:cs="Arabic Typesetting"/>
          <w:sz w:val="22"/>
          <w:szCs w:val="22"/>
          <w:rtl/>
        </w:rPr>
        <w:t xml:space="preserve">، ولكن </w:t>
      </w:r>
      <w:r w:rsidR="005B7B66">
        <w:rPr>
          <w:rFonts w:ascii="Arabic Typesetting" w:hAnsi="Arabic Typesetting" w:cs="Arabic Typesetting"/>
          <w:sz w:val="22"/>
          <w:szCs w:val="22"/>
          <w:rtl/>
        </w:rPr>
        <w:t>أيضاً</w:t>
      </w:r>
      <w:r w:rsidR="008A562D" w:rsidRPr="006B4745">
        <w:rPr>
          <w:rFonts w:ascii="Arabic Typesetting" w:hAnsi="Arabic Typesetting" w:cs="Arabic Typesetting"/>
          <w:sz w:val="22"/>
          <w:szCs w:val="22"/>
          <w:rtl/>
        </w:rPr>
        <w:t xml:space="preserve"> </w:t>
      </w:r>
      <w:r w:rsidR="00A97AA9">
        <w:rPr>
          <w:rFonts w:ascii="Arabic Typesetting" w:hAnsi="Arabic Typesetting" w:cs="Arabic Typesetting" w:hint="cs"/>
          <w:sz w:val="22"/>
          <w:szCs w:val="22"/>
          <w:rtl/>
        </w:rPr>
        <w:t xml:space="preserve">لأنها </w:t>
      </w:r>
      <w:r w:rsidR="008A562D" w:rsidRPr="006B4745">
        <w:rPr>
          <w:rFonts w:ascii="Arabic Typesetting" w:hAnsi="Arabic Typesetting" w:cs="Arabic Typesetting"/>
          <w:sz w:val="22"/>
          <w:szCs w:val="22"/>
          <w:rtl/>
        </w:rPr>
        <w:t>فرصة للحد من مخاطر الكوارث الحالية و</w:t>
      </w:r>
      <w:r w:rsidR="00F119BB">
        <w:rPr>
          <w:rFonts w:ascii="Arabic Typesetting" w:hAnsi="Arabic Typesetting" w:cs="Arabic Typesetting" w:hint="cs"/>
          <w:sz w:val="22"/>
          <w:szCs w:val="22"/>
          <w:rtl/>
        </w:rPr>
        <w:t>تقليص دورها</w:t>
      </w:r>
      <w:r w:rsidR="008A562D" w:rsidRPr="006B4745">
        <w:rPr>
          <w:rFonts w:ascii="Arabic Typesetting" w:hAnsi="Arabic Typesetting" w:cs="Arabic Typesetting"/>
          <w:sz w:val="22"/>
          <w:szCs w:val="22"/>
          <w:rtl/>
        </w:rPr>
        <w:t xml:space="preserve"> المحتمل في خلق الكوارث وزيادة قدرتها على الاستجابة والتعافي من آثار المخاطر</w:t>
      </w:r>
      <w:r w:rsidR="004E38A6">
        <w:rPr>
          <w:rFonts w:ascii="Arabic Typesetting" w:hAnsi="Arabic Typesetting" w:cs="Arabic Typesetting" w:hint="cs"/>
          <w:sz w:val="22"/>
          <w:szCs w:val="22"/>
          <w:rtl/>
        </w:rPr>
        <w:t>،</w:t>
      </w:r>
      <w:r w:rsidR="008A562D" w:rsidRPr="006B4745">
        <w:rPr>
          <w:rFonts w:ascii="Arabic Typesetting" w:hAnsi="Arabic Typesetting" w:cs="Arabic Typesetting"/>
          <w:sz w:val="22"/>
          <w:szCs w:val="22"/>
          <w:rtl/>
        </w:rPr>
        <w:t xml:space="preserve"> </w:t>
      </w:r>
      <w:r w:rsidR="004E38A6">
        <w:rPr>
          <w:rFonts w:ascii="Arabic Typesetting" w:hAnsi="Arabic Typesetting" w:cs="Arabic Typesetting" w:hint="cs"/>
          <w:sz w:val="22"/>
          <w:szCs w:val="22"/>
          <w:rtl/>
        </w:rPr>
        <w:t>و</w:t>
      </w:r>
      <w:r w:rsidR="008A562D" w:rsidRPr="006B4745">
        <w:rPr>
          <w:rFonts w:ascii="Arabic Typesetting" w:hAnsi="Arabic Typesetting" w:cs="Arabic Typesetting"/>
          <w:sz w:val="22"/>
          <w:szCs w:val="22"/>
          <w:rtl/>
        </w:rPr>
        <w:t xml:space="preserve">خلال هذه المرحلة تقوم المستشفيات بإدارة المخاطر </w:t>
      </w:r>
      <w:r w:rsidR="0008283E">
        <w:rPr>
          <w:rFonts w:ascii="Arabic Typesetting" w:hAnsi="Arabic Typesetting" w:cs="Arabic Typesetting" w:hint="cs"/>
          <w:sz w:val="22"/>
          <w:szCs w:val="22"/>
          <w:rtl/>
        </w:rPr>
        <w:t>ال</w:t>
      </w:r>
      <w:r w:rsidR="008A562D" w:rsidRPr="006B4745">
        <w:rPr>
          <w:rFonts w:ascii="Arabic Typesetting" w:hAnsi="Arabic Typesetting" w:cs="Arabic Typesetting"/>
          <w:sz w:val="22"/>
          <w:szCs w:val="22"/>
          <w:rtl/>
        </w:rPr>
        <w:t>مستقبلي</w:t>
      </w:r>
      <w:r w:rsidR="0008283E">
        <w:rPr>
          <w:rFonts w:ascii="Arabic Typesetting" w:hAnsi="Arabic Typesetting" w:cs="Arabic Typesetting" w:hint="cs"/>
          <w:sz w:val="22"/>
          <w:szCs w:val="22"/>
          <w:rtl/>
        </w:rPr>
        <w:t>ة</w:t>
      </w:r>
      <w:r w:rsidR="008A562D" w:rsidRPr="006B4745">
        <w:rPr>
          <w:rFonts w:ascii="Arabic Typesetting" w:hAnsi="Arabic Typesetting" w:cs="Arabic Typesetting"/>
          <w:sz w:val="22"/>
          <w:szCs w:val="22"/>
          <w:rtl/>
        </w:rPr>
        <w:t xml:space="preserve"> من خلال </w:t>
      </w:r>
      <w:r w:rsidR="008A562D" w:rsidRPr="006B4745">
        <w:rPr>
          <w:rFonts w:ascii="Arabic Typesetting" w:hAnsi="Arabic Typesetting" w:cs="Arabic Typesetting"/>
          <w:i/>
          <w:iCs/>
          <w:sz w:val="22"/>
          <w:szCs w:val="22"/>
          <w:rtl/>
        </w:rPr>
        <w:t>مناهج إدارة المخاطر التطلعية (الوقاية) والتصحيحية (التخفيف</w:t>
      </w:r>
      <w:r w:rsidR="008A562D" w:rsidRPr="006B4745">
        <w:rPr>
          <w:rFonts w:ascii="Arabic Typesetting" w:hAnsi="Arabic Typesetting" w:cs="Arabic Typesetting"/>
          <w:sz w:val="22"/>
          <w:szCs w:val="22"/>
          <w:rtl/>
        </w:rPr>
        <w:t xml:space="preserve">). </w:t>
      </w:r>
    </w:p>
    <w:p w14:paraId="3ED173CB" w14:textId="77777777" w:rsidR="008A562D" w:rsidRPr="006B4745" w:rsidRDefault="008A562D" w:rsidP="00BC3016">
      <w:pPr>
        <w:bidi/>
        <w:jc w:val="both"/>
        <w:rPr>
          <w:rFonts w:ascii="Arabic Typesetting" w:hAnsi="Arabic Typesetting" w:cs="Arabic Typesetting"/>
        </w:rPr>
      </w:pPr>
    </w:p>
    <w:p w14:paraId="0EF01BB5" w14:textId="54D7E849" w:rsidR="00A34ADF" w:rsidRPr="006B4745" w:rsidRDefault="00A34ADF" w:rsidP="00BC3016">
      <w:pPr>
        <w:bidi/>
        <w:ind w:left="720"/>
        <w:jc w:val="both"/>
        <w:rPr>
          <w:rFonts w:ascii="Arabic Typesetting" w:hAnsi="Arabic Typesetting" w:cs="Arabic Typesetting"/>
          <w:sz w:val="22"/>
          <w:szCs w:val="22"/>
        </w:rPr>
      </w:pPr>
      <w:r w:rsidRPr="006B4745">
        <w:rPr>
          <w:rFonts w:ascii="Arabic Typesetting" w:hAnsi="Arabic Typesetting" w:cs="Arabic Typesetting"/>
          <w:b/>
          <w:bCs/>
          <w:color w:val="2B579A"/>
          <w:sz w:val="22"/>
          <w:szCs w:val="22"/>
          <w:shd w:val="clear" w:color="auto" w:fill="E6E6E6"/>
          <w:rtl/>
        </w:rPr>
        <w:t>الحد من مخاطر الكوارث</w:t>
      </w:r>
      <w:r w:rsidRPr="006B4745">
        <w:rPr>
          <w:rFonts w:ascii="Arabic Typesetting" w:hAnsi="Arabic Typesetting" w:cs="Arabic Typesetting"/>
          <w:sz w:val="22"/>
          <w:szCs w:val="22"/>
          <w:rtl/>
        </w:rPr>
        <w:t xml:space="preserve"> هو مفهوم الحد من مخاطر الكوارث </w:t>
      </w:r>
      <w:r w:rsidR="00C86FA4" w:rsidRPr="006B4745">
        <w:rPr>
          <w:rFonts w:ascii="Arabic Typesetting" w:hAnsi="Arabic Typesetting" w:cs="Arabic Typesetting"/>
          <w:sz w:val="22"/>
          <w:szCs w:val="22"/>
          <w:rtl/>
        </w:rPr>
        <w:t>وممارسة</w:t>
      </w:r>
      <w:r w:rsidR="00C86FA4">
        <w:rPr>
          <w:rFonts w:ascii="Arabic Typesetting" w:hAnsi="Arabic Typesetting" w:cs="Arabic Typesetting" w:hint="cs"/>
          <w:sz w:val="22"/>
          <w:szCs w:val="22"/>
          <w:rtl/>
        </w:rPr>
        <w:t xml:space="preserve"> ذلك</w:t>
      </w:r>
      <w:r w:rsidR="00C86FA4" w:rsidRPr="006B4745">
        <w:rPr>
          <w:rFonts w:ascii="Arabic Typesetting" w:hAnsi="Arabic Typesetting" w:cs="Arabic Typesetting"/>
          <w:sz w:val="22"/>
          <w:szCs w:val="22"/>
          <w:rtl/>
        </w:rPr>
        <w:t xml:space="preserve"> </w:t>
      </w:r>
      <w:r w:rsidRPr="006B4745">
        <w:rPr>
          <w:rFonts w:ascii="Arabic Typesetting" w:hAnsi="Arabic Typesetting" w:cs="Arabic Typesetting"/>
          <w:sz w:val="22"/>
          <w:szCs w:val="22"/>
          <w:rtl/>
        </w:rPr>
        <w:t>من خلال الجهود المنهجية لتحليل العوامل المسببة للكوارث</w:t>
      </w:r>
      <w:r w:rsidR="00C86FA4" w:rsidRPr="00C86FA4">
        <w:rPr>
          <w:rFonts w:ascii="Arabic Typesetting" w:hAnsi="Arabic Typesetting" w:cs="Arabic Typesetting"/>
          <w:sz w:val="22"/>
          <w:szCs w:val="22"/>
          <w:rtl/>
        </w:rPr>
        <w:t xml:space="preserve"> </w:t>
      </w:r>
      <w:r w:rsidR="00C86FA4" w:rsidRPr="006B4745">
        <w:rPr>
          <w:rFonts w:ascii="Arabic Typesetting" w:hAnsi="Arabic Typesetting" w:cs="Arabic Typesetting"/>
          <w:sz w:val="22"/>
          <w:szCs w:val="22"/>
          <w:rtl/>
        </w:rPr>
        <w:t>وتقليل</w:t>
      </w:r>
      <w:r w:rsidR="00C86FA4">
        <w:rPr>
          <w:rFonts w:ascii="Arabic Typesetting" w:hAnsi="Arabic Typesetting" w:cs="Arabic Typesetting" w:hint="cs"/>
          <w:sz w:val="22"/>
          <w:szCs w:val="22"/>
          <w:rtl/>
        </w:rPr>
        <w:t>ها،</w:t>
      </w:r>
      <w:r w:rsidRPr="006B4745">
        <w:rPr>
          <w:rFonts w:ascii="Arabic Typesetting" w:hAnsi="Arabic Typesetting" w:cs="Arabic Typesetting"/>
          <w:sz w:val="22"/>
          <w:szCs w:val="22"/>
          <w:rtl/>
        </w:rPr>
        <w:t xml:space="preserve"> وتهدف تدخلاتها إلى منع وقوع كوارث جديدة والحد من المخاطر القائمة وإدارة المخاطر المتبقية، وكلها تسهم في تعزيز </w:t>
      </w:r>
      <w:r w:rsidR="00F7466B" w:rsidRPr="006B4745">
        <w:rPr>
          <w:rFonts w:ascii="Arabic Typesetting" w:hAnsi="Arabic Typesetting" w:cs="Arabic Typesetting"/>
          <w:sz w:val="22"/>
          <w:szCs w:val="22"/>
          <w:rtl/>
        </w:rPr>
        <w:t>المرونة</w:t>
      </w:r>
      <w:r w:rsidRPr="006B4745">
        <w:rPr>
          <w:rFonts w:ascii="Arabic Typesetting" w:hAnsi="Arabic Typesetting" w:cs="Arabic Typesetting"/>
          <w:sz w:val="22"/>
          <w:szCs w:val="22"/>
          <w:rtl/>
        </w:rPr>
        <w:t xml:space="preserve"> وتحقيق التنمية المستدامة. </w:t>
      </w:r>
    </w:p>
    <w:p w14:paraId="4938AA00" w14:textId="12D13A14" w:rsidR="007B7DDB" w:rsidRPr="006B4745" w:rsidRDefault="007B7DDB" w:rsidP="00BC3016">
      <w:pPr>
        <w:bidi/>
        <w:jc w:val="both"/>
        <w:rPr>
          <w:rFonts w:ascii="Arabic Typesetting" w:hAnsi="Arabic Typesetting" w:cs="Arabic Typesetting"/>
          <w:sz w:val="22"/>
          <w:szCs w:val="22"/>
        </w:rPr>
      </w:pPr>
    </w:p>
    <w:p w14:paraId="7FADD991" w14:textId="23A10AF1" w:rsidR="007B7DDB" w:rsidRPr="006B4745" w:rsidRDefault="007B7DDB" w:rsidP="00BC3016">
      <w:pPr>
        <w:bidi/>
        <w:ind w:left="720"/>
        <w:jc w:val="both"/>
        <w:rPr>
          <w:rFonts w:ascii="Arabic Typesetting" w:hAnsi="Arabic Typesetting" w:cs="Arabic Typesetting"/>
          <w:sz w:val="22"/>
          <w:szCs w:val="22"/>
        </w:rPr>
      </w:pPr>
      <w:r w:rsidRPr="006B4745">
        <w:rPr>
          <w:rFonts w:ascii="Arabic Typesetting" w:hAnsi="Arabic Typesetting" w:cs="Arabic Typesetting"/>
          <w:sz w:val="22"/>
          <w:szCs w:val="22"/>
          <w:rtl/>
        </w:rPr>
        <w:t>تهدف جهود التخفيف والوقاية إلى الحد من الأضرار والمعاناة المحتملة التي يمكن أن تسببها الكوارث</w:t>
      </w:r>
      <w:r w:rsidR="00C01C65">
        <w:rPr>
          <w:rFonts w:ascii="Arabic Typesetting" w:hAnsi="Arabic Typesetting" w:cs="Arabic Typesetting" w:hint="cs"/>
          <w:sz w:val="22"/>
          <w:szCs w:val="22"/>
          <w:rtl/>
        </w:rPr>
        <w:t>،</w:t>
      </w:r>
      <w:r w:rsidRPr="006B4745">
        <w:rPr>
          <w:rFonts w:ascii="Arabic Typesetting" w:hAnsi="Arabic Typesetting" w:cs="Arabic Typesetting"/>
          <w:sz w:val="22"/>
          <w:szCs w:val="22"/>
          <w:rtl/>
        </w:rPr>
        <w:t xml:space="preserve"> وفي حين أن إدارة مخاطر الكوارث لا يمكن أن تمنع </w:t>
      </w:r>
      <w:r w:rsidR="00C01C65">
        <w:rPr>
          <w:rFonts w:ascii="Arabic Typesetting" w:hAnsi="Arabic Typesetting" w:cs="Arabic Typesetting" w:hint="cs"/>
          <w:sz w:val="22"/>
          <w:szCs w:val="22"/>
          <w:rtl/>
        </w:rPr>
        <w:t xml:space="preserve">حدوث </w:t>
      </w:r>
      <w:r w:rsidRPr="006B4745">
        <w:rPr>
          <w:rFonts w:ascii="Arabic Typesetting" w:hAnsi="Arabic Typesetting" w:cs="Arabic Typesetting"/>
          <w:sz w:val="22"/>
          <w:szCs w:val="22"/>
          <w:rtl/>
        </w:rPr>
        <w:t>الكوارث، فإنها يمكن أن تحو</w:t>
      </w:r>
      <w:r w:rsidR="00C01C65">
        <w:rPr>
          <w:rFonts w:ascii="Arabic Typesetting" w:hAnsi="Arabic Typesetting" w:cs="Arabic Typesetting" w:hint="cs"/>
          <w:sz w:val="22"/>
          <w:szCs w:val="22"/>
          <w:rtl/>
        </w:rPr>
        <w:t>ْ</w:t>
      </w:r>
      <w:r w:rsidRPr="006B4745">
        <w:rPr>
          <w:rFonts w:ascii="Arabic Typesetting" w:hAnsi="Arabic Typesetting" w:cs="Arabic Typesetting"/>
          <w:sz w:val="22"/>
          <w:szCs w:val="22"/>
          <w:rtl/>
        </w:rPr>
        <w:t>ل دون تفاقمها نتيجة لإهمال العوامل السببية والمخاطر التي يمكن إدارتها</w:t>
      </w:r>
      <w:r w:rsidR="00C01C65">
        <w:rPr>
          <w:rFonts w:ascii="Arabic Typesetting" w:hAnsi="Arabic Typesetting" w:cs="Arabic Typesetting" w:hint="cs"/>
          <w:sz w:val="22"/>
          <w:szCs w:val="22"/>
          <w:rtl/>
        </w:rPr>
        <w:t>،</w:t>
      </w:r>
      <w:r w:rsidRPr="006B4745">
        <w:rPr>
          <w:rFonts w:ascii="Arabic Typesetting" w:hAnsi="Arabic Typesetting" w:cs="Arabic Typesetting"/>
          <w:sz w:val="22"/>
          <w:szCs w:val="22"/>
          <w:rtl/>
        </w:rPr>
        <w:t xml:space="preserve"> </w:t>
      </w:r>
      <w:r w:rsidR="00C01C65">
        <w:rPr>
          <w:rFonts w:ascii="Arabic Typesetting" w:hAnsi="Arabic Typesetting" w:cs="Arabic Typesetting" w:hint="cs"/>
          <w:sz w:val="22"/>
          <w:szCs w:val="22"/>
          <w:rtl/>
        </w:rPr>
        <w:t>و</w:t>
      </w:r>
      <w:r w:rsidRPr="006B4745">
        <w:rPr>
          <w:rFonts w:ascii="Arabic Typesetting" w:hAnsi="Arabic Typesetting" w:cs="Arabic Typesetting"/>
          <w:sz w:val="22"/>
          <w:szCs w:val="22"/>
          <w:rtl/>
        </w:rPr>
        <w:t xml:space="preserve">يشير </w:t>
      </w:r>
      <w:r w:rsidRPr="006B4745">
        <w:rPr>
          <w:rFonts w:ascii="Arabic Typesetting" w:hAnsi="Arabic Typesetting" w:cs="Arabic Typesetting"/>
          <w:b/>
          <w:bCs/>
          <w:color w:val="2B579A"/>
          <w:sz w:val="22"/>
          <w:szCs w:val="22"/>
          <w:shd w:val="clear" w:color="auto" w:fill="E6E6E6"/>
          <w:rtl/>
        </w:rPr>
        <w:t>التخفيف</w:t>
      </w:r>
      <w:r w:rsidRPr="006B4745">
        <w:rPr>
          <w:rFonts w:ascii="Arabic Typesetting" w:hAnsi="Arabic Typesetting" w:cs="Arabic Typesetting"/>
          <w:sz w:val="22"/>
          <w:szCs w:val="22"/>
          <w:rtl/>
        </w:rPr>
        <w:t xml:space="preserve"> على وجه التحديد إلى الإجراءات المتخذة التي يمكن أن تقلل من شدة تأثير الكارثة</w:t>
      </w:r>
      <w:r w:rsidR="00747846">
        <w:rPr>
          <w:rFonts w:ascii="Arabic Typesetting" w:hAnsi="Arabic Typesetting" w:cs="Arabic Typesetting" w:hint="cs"/>
          <w:sz w:val="22"/>
          <w:szCs w:val="22"/>
          <w:rtl/>
        </w:rPr>
        <w:t>،</w:t>
      </w:r>
      <w:r w:rsidRPr="006B4745">
        <w:rPr>
          <w:rFonts w:ascii="Arabic Typesetting" w:hAnsi="Arabic Typesetting" w:cs="Arabic Typesetting"/>
          <w:sz w:val="22"/>
          <w:szCs w:val="22"/>
          <w:rtl/>
        </w:rPr>
        <w:t xml:space="preserve"> و</w:t>
      </w:r>
      <w:r w:rsidR="00B667FF">
        <w:rPr>
          <w:rFonts w:ascii="Arabic Typesetting" w:hAnsi="Arabic Typesetting" w:cs="Arabic Typesetting"/>
          <w:sz w:val="22"/>
          <w:szCs w:val="22"/>
          <w:rtl/>
        </w:rPr>
        <w:t>كثيراً</w:t>
      </w:r>
      <w:r w:rsidRPr="006B4745">
        <w:rPr>
          <w:rFonts w:ascii="Arabic Typesetting" w:hAnsi="Arabic Typesetting" w:cs="Arabic Typesetting"/>
          <w:sz w:val="22"/>
          <w:szCs w:val="22"/>
          <w:rtl/>
        </w:rPr>
        <w:t xml:space="preserve"> ما </w:t>
      </w:r>
      <w:r w:rsidR="008A6A4F">
        <w:rPr>
          <w:rFonts w:ascii="Arabic Typesetting" w:hAnsi="Arabic Typesetting" w:cs="Arabic Typesetting" w:hint="cs"/>
          <w:sz w:val="22"/>
          <w:szCs w:val="22"/>
          <w:rtl/>
        </w:rPr>
        <w:t>يتعذر</w:t>
      </w:r>
      <w:r w:rsidRPr="006B4745">
        <w:rPr>
          <w:rFonts w:ascii="Arabic Typesetting" w:hAnsi="Arabic Typesetting" w:cs="Arabic Typesetting"/>
          <w:sz w:val="22"/>
          <w:szCs w:val="22"/>
          <w:rtl/>
        </w:rPr>
        <w:t xml:space="preserve"> منع الآثار الضارة للأخطار، ولا سيما الأخطار الطبيعية، منعا</w:t>
      </w:r>
      <w:r w:rsidR="0064305D">
        <w:rPr>
          <w:rFonts w:ascii="Arabic Typesetting" w:hAnsi="Arabic Typesetting" w:cs="Arabic Typesetting" w:hint="cs"/>
          <w:sz w:val="22"/>
          <w:szCs w:val="22"/>
          <w:rtl/>
        </w:rPr>
        <w:t>ً</w:t>
      </w:r>
      <w:r w:rsidRPr="006B4745">
        <w:rPr>
          <w:rFonts w:ascii="Arabic Typesetting" w:hAnsi="Arabic Typesetting" w:cs="Arabic Typesetting"/>
          <w:sz w:val="22"/>
          <w:szCs w:val="22"/>
          <w:rtl/>
        </w:rPr>
        <w:t xml:space="preserve"> كاملا</w:t>
      </w:r>
      <w:r w:rsidR="0064305D">
        <w:rPr>
          <w:rFonts w:ascii="Arabic Typesetting" w:hAnsi="Arabic Typesetting" w:cs="Arabic Typesetting" w:hint="cs"/>
          <w:sz w:val="22"/>
          <w:szCs w:val="22"/>
          <w:rtl/>
        </w:rPr>
        <w:t>ً</w:t>
      </w:r>
      <w:r w:rsidRPr="006B4745">
        <w:rPr>
          <w:rFonts w:ascii="Arabic Typesetting" w:hAnsi="Arabic Typesetting" w:cs="Arabic Typesetting"/>
          <w:sz w:val="22"/>
          <w:szCs w:val="22"/>
          <w:rtl/>
        </w:rPr>
        <w:t xml:space="preserve">، ولكن يمكن الحد بدرجة كبيرة من نطاقها أو شدتها من خلال </w:t>
      </w:r>
      <w:r w:rsidR="00F92CBC">
        <w:rPr>
          <w:rFonts w:ascii="Arabic Typesetting" w:hAnsi="Arabic Typesetting" w:cs="Arabic Typesetting" w:hint="cs"/>
          <w:sz w:val="22"/>
          <w:szCs w:val="22"/>
          <w:rtl/>
        </w:rPr>
        <w:t>الاستعانة ب</w:t>
      </w:r>
      <w:r w:rsidRPr="006B4745">
        <w:rPr>
          <w:rFonts w:ascii="Arabic Typesetting" w:hAnsi="Arabic Typesetting" w:cs="Arabic Typesetting"/>
          <w:sz w:val="22"/>
          <w:szCs w:val="22"/>
          <w:rtl/>
        </w:rPr>
        <w:t xml:space="preserve">استراتيجيات وإجراءات مختلفة. </w:t>
      </w:r>
      <w:r w:rsidRPr="006B4745">
        <w:rPr>
          <w:rFonts w:ascii="Arabic Typesetting" w:hAnsi="Arabic Typesetting" w:cs="Arabic Typesetting"/>
          <w:sz w:val="22"/>
          <w:szCs w:val="22"/>
          <w:rtl/>
        </w:rPr>
        <w:lastRenderedPageBreak/>
        <w:t>وفي حين أنه لا يمكن ال</w:t>
      </w:r>
      <w:r w:rsidR="00FD3CC9">
        <w:rPr>
          <w:rFonts w:ascii="Arabic Typesetting" w:hAnsi="Arabic Typesetting" w:cs="Arabic Typesetting" w:hint="cs"/>
          <w:sz w:val="22"/>
          <w:szCs w:val="22"/>
          <w:rtl/>
        </w:rPr>
        <w:t>تخلص من</w:t>
      </w:r>
      <w:r w:rsidRPr="006B4745">
        <w:rPr>
          <w:rFonts w:ascii="Arabic Typesetting" w:hAnsi="Arabic Typesetting" w:cs="Arabic Typesetting"/>
          <w:sz w:val="22"/>
          <w:szCs w:val="22"/>
          <w:rtl/>
        </w:rPr>
        <w:t xml:space="preserve"> بعض مخاطر الكوارث، فإن </w:t>
      </w:r>
      <w:r w:rsidRPr="006B4745">
        <w:rPr>
          <w:rFonts w:ascii="Arabic Typesetting" w:hAnsi="Arabic Typesetting" w:cs="Arabic Typesetting"/>
          <w:b/>
          <w:bCs/>
          <w:color w:val="2B579A"/>
          <w:sz w:val="22"/>
          <w:szCs w:val="22"/>
          <w:shd w:val="clear" w:color="auto" w:fill="E6E6E6"/>
          <w:rtl/>
        </w:rPr>
        <w:t>الوقاية</w:t>
      </w:r>
      <w:r w:rsidRPr="006B4745">
        <w:rPr>
          <w:rFonts w:ascii="Arabic Typesetting" w:hAnsi="Arabic Typesetting" w:cs="Arabic Typesetting"/>
          <w:sz w:val="22"/>
          <w:szCs w:val="22"/>
          <w:rtl/>
        </w:rPr>
        <w:t xml:space="preserve"> تهدف إلى الحد من </w:t>
      </w:r>
      <w:r w:rsidR="00FD3CC9">
        <w:rPr>
          <w:rFonts w:ascii="Arabic Typesetting" w:hAnsi="Arabic Typesetting" w:cs="Arabic Typesetting" w:hint="cs"/>
          <w:sz w:val="22"/>
          <w:szCs w:val="22"/>
          <w:rtl/>
        </w:rPr>
        <w:t xml:space="preserve">أوجه </w:t>
      </w:r>
      <w:r w:rsidR="00B93DAF">
        <w:rPr>
          <w:rFonts w:ascii="Arabic Typesetting" w:hAnsi="Arabic Typesetting" w:cs="Arabic Typesetting" w:hint="cs"/>
          <w:sz w:val="22"/>
          <w:szCs w:val="22"/>
          <w:rtl/>
        </w:rPr>
        <w:t>الهشاشة</w:t>
      </w:r>
      <w:r w:rsidRPr="006B4745">
        <w:rPr>
          <w:rFonts w:ascii="Arabic Typesetting" w:hAnsi="Arabic Typesetting" w:cs="Arabic Typesetting"/>
          <w:sz w:val="22"/>
          <w:szCs w:val="22"/>
          <w:rtl/>
        </w:rPr>
        <w:t xml:space="preserve"> والتعرض في مثل هذه السياقات التي يتم فيها إزالة خطر الكوارث نتيجة لذلك</w:t>
      </w:r>
      <w:r w:rsidR="005845F7">
        <w:rPr>
          <w:rFonts w:ascii="Arabic Typesetting" w:hAnsi="Arabic Typesetting" w:cs="Arabic Typesetting" w:hint="cs"/>
          <w:sz w:val="22"/>
          <w:szCs w:val="22"/>
          <w:rtl/>
        </w:rPr>
        <w:t>،</w:t>
      </w:r>
      <w:r w:rsidRPr="006B4745">
        <w:rPr>
          <w:rFonts w:ascii="Arabic Typesetting" w:hAnsi="Arabic Typesetting" w:cs="Arabic Typesetting"/>
          <w:sz w:val="22"/>
          <w:szCs w:val="22"/>
          <w:rtl/>
        </w:rPr>
        <w:t xml:space="preserve"> </w:t>
      </w:r>
      <w:r w:rsidR="005845F7">
        <w:rPr>
          <w:rFonts w:ascii="Arabic Typesetting" w:hAnsi="Arabic Typesetting" w:cs="Arabic Typesetting" w:hint="cs"/>
          <w:sz w:val="22"/>
          <w:szCs w:val="22"/>
          <w:rtl/>
        </w:rPr>
        <w:t>و</w:t>
      </w:r>
      <w:r w:rsidR="005845F7" w:rsidRPr="006B4745">
        <w:rPr>
          <w:rFonts w:ascii="Arabic Typesetting" w:hAnsi="Arabic Typesetting" w:cs="Arabic Typesetting"/>
          <w:sz w:val="22"/>
          <w:szCs w:val="22"/>
          <w:rtl/>
        </w:rPr>
        <w:t xml:space="preserve">يمكن </w:t>
      </w:r>
      <w:r w:rsidR="005845F7">
        <w:rPr>
          <w:rFonts w:ascii="Arabic Typesetting" w:hAnsi="Arabic Typesetting" w:cs="Arabic Typesetting" w:hint="cs"/>
          <w:sz w:val="22"/>
          <w:szCs w:val="22"/>
          <w:rtl/>
        </w:rPr>
        <w:t>أ</w:t>
      </w:r>
      <w:r w:rsidRPr="006B4745">
        <w:rPr>
          <w:rFonts w:ascii="Arabic Typesetting" w:hAnsi="Arabic Typesetting" w:cs="Arabic Typesetting"/>
          <w:sz w:val="22"/>
          <w:szCs w:val="22"/>
          <w:rtl/>
        </w:rPr>
        <w:t xml:space="preserve">ن </w:t>
      </w:r>
      <w:r w:rsidR="00816CCB" w:rsidRPr="006B4745">
        <w:rPr>
          <w:rFonts w:ascii="Arabic Typesetting" w:hAnsi="Arabic Typesetting" w:cs="Arabic Typesetting"/>
          <w:sz w:val="22"/>
          <w:szCs w:val="22"/>
          <w:rtl/>
        </w:rPr>
        <w:t xml:space="preserve">يقلل </w:t>
      </w:r>
      <w:r w:rsidR="00005634">
        <w:rPr>
          <w:rFonts w:ascii="Arabic Typesetting" w:hAnsi="Arabic Typesetting" w:cs="Arabic Typesetting" w:hint="cs"/>
          <w:sz w:val="22"/>
          <w:szCs w:val="22"/>
          <w:rtl/>
        </w:rPr>
        <w:t>استغلال</w:t>
      </w:r>
      <w:r w:rsidRPr="006B4745">
        <w:rPr>
          <w:rFonts w:ascii="Arabic Typesetting" w:hAnsi="Arabic Typesetting" w:cs="Arabic Typesetting"/>
          <w:sz w:val="22"/>
          <w:szCs w:val="22"/>
          <w:rtl/>
        </w:rPr>
        <w:t xml:space="preserve"> التدابير التي تمنع المخاطر من عبء الكوارث</w:t>
      </w:r>
      <w:r w:rsidR="001E6E16" w:rsidRPr="001E6E16">
        <w:rPr>
          <w:rFonts w:ascii="Arabic Typesetting" w:hAnsi="Arabic Typesetting" w:cs="Arabic Typesetting"/>
          <w:sz w:val="22"/>
          <w:szCs w:val="22"/>
          <w:rtl/>
        </w:rPr>
        <w:t xml:space="preserve"> </w:t>
      </w:r>
      <w:r w:rsidR="001E6E16" w:rsidRPr="006B4745">
        <w:rPr>
          <w:rFonts w:ascii="Arabic Typesetting" w:hAnsi="Arabic Typesetting" w:cs="Arabic Typesetting"/>
          <w:sz w:val="22"/>
          <w:szCs w:val="22"/>
          <w:rtl/>
        </w:rPr>
        <w:t>بشكل كبير</w:t>
      </w:r>
      <w:r w:rsidRPr="006B4745">
        <w:rPr>
          <w:rFonts w:ascii="Arabic Typesetting" w:hAnsi="Arabic Typesetting" w:cs="Arabic Typesetting"/>
          <w:sz w:val="22"/>
          <w:szCs w:val="22"/>
          <w:rtl/>
        </w:rPr>
        <w:t>.</w:t>
      </w:r>
    </w:p>
    <w:p w14:paraId="1E404CDF" w14:textId="21862060" w:rsidR="00F75D08" w:rsidRPr="006B4745" w:rsidRDefault="00F75D08" w:rsidP="00BC3016">
      <w:pPr>
        <w:bidi/>
        <w:jc w:val="both"/>
        <w:rPr>
          <w:rFonts w:ascii="Arabic Typesetting" w:hAnsi="Arabic Typesetting" w:cs="Arabic Typesetting"/>
          <w:sz w:val="22"/>
          <w:szCs w:val="22"/>
        </w:rPr>
      </w:pPr>
    </w:p>
    <w:p w14:paraId="3194C93C" w14:textId="24B91246" w:rsidR="00F75D08" w:rsidRPr="006B4745" w:rsidRDefault="00091ABE" w:rsidP="00BC3016">
      <w:pPr>
        <w:bidi/>
        <w:ind w:left="720"/>
        <w:jc w:val="both"/>
        <w:rPr>
          <w:rFonts w:ascii="Arabic Typesetting" w:hAnsi="Arabic Typesetting" w:cs="Arabic Typesetting"/>
          <w:sz w:val="22"/>
          <w:szCs w:val="22"/>
        </w:rPr>
      </w:pPr>
      <w:r w:rsidRPr="006B4745">
        <w:rPr>
          <w:rFonts w:ascii="Arabic Typesetting" w:hAnsi="Arabic Typesetting" w:cs="Arabic Typesetting"/>
          <w:sz w:val="22"/>
          <w:szCs w:val="22"/>
          <w:rtl/>
        </w:rPr>
        <w:t xml:space="preserve">يوفر ما يلي الإجراءات الموصى بها لكل مكون من مكونات </w:t>
      </w:r>
      <w:r w:rsidR="003B580E">
        <w:rPr>
          <w:rFonts w:ascii="Arabic Typesetting" w:hAnsi="Arabic Typesetting" w:cs="Arabic Typesetting"/>
          <w:sz w:val="22"/>
          <w:szCs w:val="22"/>
          <w:rtl/>
        </w:rPr>
        <w:t>مرونة المستشفيات</w:t>
      </w:r>
      <w:r w:rsidRPr="006B4745">
        <w:rPr>
          <w:rFonts w:ascii="Arabic Typesetting" w:hAnsi="Arabic Typesetting" w:cs="Arabic Typesetting"/>
          <w:sz w:val="22"/>
          <w:szCs w:val="22"/>
          <w:rtl/>
        </w:rPr>
        <w:t xml:space="preserve"> كجزء من عمليات المستشفى الروتينية. </w:t>
      </w:r>
    </w:p>
    <w:p w14:paraId="4DE877F6" w14:textId="77777777" w:rsidR="00370429" w:rsidRPr="006B4745" w:rsidRDefault="00370429" w:rsidP="00BC3016">
      <w:pPr>
        <w:bidi/>
        <w:ind w:left="720"/>
        <w:jc w:val="both"/>
        <w:rPr>
          <w:rFonts w:ascii="Arabic Typesetting" w:hAnsi="Arabic Typesetting" w:cs="Arabic Typesetting"/>
          <w:b/>
          <w:bCs/>
          <w:color w:val="538135" w:themeColor="accent6" w:themeShade="BF"/>
        </w:rPr>
      </w:pPr>
    </w:p>
    <w:p w14:paraId="03BE783D" w14:textId="13A261E8" w:rsidR="00CC6276" w:rsidRPr="006B4745" w:rsidRDefault="0061231A" w:rsidP="00BC3016">
      <w:pPr>
        <w:bidi/>
        <w:ind w:left="720"/>
        <w:jc w:val="both"/>
        <w:rPr>
          <w:rFonts w:ascii="Arabic Typesetting" w:hAnsi="Arabic Typesetting" w:cs="Arabic Typesetting"/>
          <w:color w:val="538135" w:themeColor="accent6" w:themeShade="BF"/>
        </w:rPr>
      </w:pPr>
      <w:r>
        <w:rPr>
          <w:rFonts w:ascii="Arabic Typesetting" w:hAnsi="Arabic Typesetting" w:cs="Arabic Typesetting"/>
          <w:b/>
          <w:bCs/>
          <w:color w:val="538135" w:themeColor="accent6" w:themeShade="BF"/>
          <w:rtl/>
        </w:rPr>
        <w:t>المكان</w:t>
      </w:r>
      <w:r w:rsidR="00CC6276" w:rsidRPr="006B4745">
        <w:rPr>
          <w:rFonts w:ascii="Arabic Typesetting" w:hAnsi="Arabic Typesetting" w:cs="Arabic Typesetting"/>
          <w:b/>
          <w:bCs/>
          <w:color w:val="538135" w:themeColor="accent6" w:themeShade="BF"/>
          <w:rtl/>
        </w:rPr>
        <w:t xml:space="preserve"> </w:t>
      </w:r>
    </w:p>
    <w:p w14:paraId="3D17673F" w14:textId="1E132012" w:rsidR="00CC6276" w:rsidRPr="006B4745" w:rsidRDefault="00CC6276" w:rsidP="00BC3016">
      <w:pPr>
        <w:bidi/>
        <w:ind w:left="720"/>
        <w:jc w:val="both"/>
        <w:rPr>
          <w:rFonts w:ascii="Arabic Typesetting" w:hAnsi="Arabic Typesetting" w:cs="Arabic Typesetting"/>
          <w:i/>
          <w:iCs/>
          <w:color w:val="A8D08D" w:themeColor="accent6" w:themeTint="99"/>
          <w:sz w:val="22"/>
          <w:szCs w:val="22"/>
        </w:rPr>
      </w:pPr>
      <w:r w:rsidRPr="006B4745">
        <w:rPr>
          <w:rFonts w:ascii="Arabic Typesetting" w:hAnsi="Arabic Typesetting" w:cs="Arabic Typesetting"/>
          <w:i/>
          <w:iCs/>
          <w:color w:val="A8D08D" w:themeColor="accent6" w:themeTint="99"/>
          <w:sz w:val="22"/>
          <w:szCs w:val="22"/>
          <w:rtl/>
        </w:rPr>
        <w:t xml:space="preserve">بما في ذلك العناصر </w:t>
      </w:r>
      <w:r w:rsidR="00A76AC8">
        <w:rPr>
          <w:rFonts w:ascii="Arabic Typesetting" w:hAnsi="Arabic Typesetting" w:cs="Arabic Typesetting" w:hint="cs"/>
          <w:i/>
          <w:iCs/>
          <w:color w:val="A8D08D" w:themeColor="accent6" w:themeTint="99"/>
          <w:sz w:val="22"/>
          <w:szCs w:val="22"/>
          <w:rtl/>
        </w:rPr>
        <w:t>البني</w:t>
      </w:r>
      <w:r w:rsidR="00A41497">
        <w:rPr>
          <w:rFonts w:ascii="Arabic Typesetting" w:hAnsi="Arabic Typesetting" w:cs="Arabic Typesetting" w:hint="cs"/>
          <w:i/>
          <w:iCs/>
          <w:color w:val="A8D08D" w:themeColor="accent6" w:themeTint="99"/>
          <w:sz w:val="22"/>
          <w:szCs w:val="22"/>
          <w:rtl/>
        </w:rPr>
        <w:t>وية</w:t>
      </w:r>
      <w:r w:rsidRPr="006B4745">
        <w:rPr>
          <w:rFonts w:ascii="Arabic Typesetting" w:hAnsi="Arabic Typesetting" w:cs="Arabic Typesetting"/>
          <w:i/>
          <w:iCs/>
          <w:color w:val="A8D08D" w:themeColor="accent6" w:themeTint="99"/>
          <w:sz w:val="22"/>
          <w:szCs w:val="22"/>
          <w:rtl/>
        </w:rPr>
        <w:t xml:space="preserve"> (ال</w:t>
      </w:r>
      <w:r w:rsidR="008A635B">
        <w:rPr>
          <w:rFonts w:ascii="Arabic Typesetting" w:hAnsi="Arabic Typesetting" w:cs="Arabic Typesetting" w:hint="cs"/>
          <w:i/>
          <w:iCs/>
          <w:color w:val="A8D08D" w:themeColor="accent6" w:themeTint="99"/>
          <w:sz w:val="22"/>
          <w:szCs w:val="22"/>
          <w:rtl/>
        </w:rPr>
        <w:t>هيكلية</w:t>
      </w:r>
      <w:r w:rsidRPr="006B4745">
        <w:rPr>
          <w:rFonts w:ascii="Arabic Typesetting" w:hAnsi="Arabic Typesetting" w:cs="Arabic Typesetting"/>
          <w:i/>
          <w:iCs/>
          <w:color w:val="A8D08D" w:themeColor="accent6" w:themeTint="99"/>
          <w:sz w:val="22"/>
          <w:szCs w:val="22"/>
          <w:rtl/>
        </w:rPr>
        <w:t xml:space="preserve">) وغير </w:t>
      </w:r>
      <w:r w:rsidR="00FE7360">
        <w:rPr>
          <w:rFonts w:ascii="Arabic Typesetting" w:hAnsi="Arabic Typesetting" w:cs="Arabic Typesetting" w:hint="cs"/>
          <w:i/>
          <w:iCs/>
          <w:color w:val="A8D08D" w:themeColor="accent6" w:themeTint="99"/>
          <w:sz w:val="22"/>
          <w:szCs w:val="22"/>
          <w:rtl/>
        </w:rPr>
        <w:t>البنيوية</w:t>
      </w:r>
      <w:r w:rsidR="00FE7360" w:rsidRPr="006B4745">
        <w:rPr>
          <w:rFonts w:ascii="Arabic Typesetting" w:hAnsi="Arabic Typesetting" w:cs="Arabic Typesetting"/>
          <w:i/>
          <w:iCs/>
          <w:color w:val="A8D08D" w:themeColor="accent6" w:themeTint="99"/>
          <w:sz w:val="22"/>
          <w:szCs w:val="22"/>
          <w:rtl/>
        </w:rPr>
        <w:t xml:space="preserve"> </w:t>
      </w:r>
      <w:r w:rsidRPr="006B4745">
        <w:rPr>
          <w:rFonts w:ascii="Arabic Typesetting" w:hAnsi="Arabic Typesetting" w:cs="Arabic Typesetting"/>
          <w:i/>
          <w:iCs/>
          <w:color w:val="A8D08D" w:themeColor="accent6" w:themeTint="99"/>
          <w:sz w:val="22"/>
          <w:szCs w:val="22"/>
          <w:rtl/>
        </w:rPr>
        <w:t>(</w:t>
      </w:r>
      <w:r w:rsidR="008A635B">
        <w:rPr>
          <w:rFonts w:ascii="Arabic Typesetting" w:hAnsi="Arabic Typesetting" w:cs="Arabic Typesetting" w:hint="cs"/>
          <w:i/>
          <w:iCs/>
          <w:color w:val="A8D08D" w:themeColor="accent6" w:themeTint="99"/>
          <w:sz w:val="22"/>
          <w:szCs w:val="22"/>
          <w:rtl/>
        </w:rPr>
        <w:t>المتصلة ب</w:t>
      </w:r>
      <w:r w:rsidRPr="006B4745">
        <w:rPr>
          <w:rFonts w:ascii="Arabic Typesetting" w:hAnsi="Arabic Typesetting" w:cs="Arabic Typesetting"/>
          <w:i/>
          <w:iCs/>
          <w:color w:val="A8D08D" w:themeColor="accent6" w:themeTint="99"/>
          <w:sz w:val="22"/>
          <w:szCs w:val="22"/>
          <w:rtl/>
        </w:rPr>
        <w:t xml:space="preserve">البنية التحتية) </w:t>
      </w:r>
    </w:p>
    <w:p w14:paraId="14E16437" w14:textId="0AA0649B" w:rsidR="00911EBE" w:rsidRPr="00A41497" w:rsidRDefault="00911EBE" w:rsidP="00BC3016">
      <w:pPr>
        <w:bidi/>
        <w:jc w:val="both"/>
        <w:rPr>
          <w:rFonts w:ascii="Arabic Typesetting" w:hAnsi="Arabic Typesetting" w:cs="Arabic Typesetting"/>
          <w:sz w:val="22"/>
          <w:szCs w:val="22"/>
        </w:rPr>
      </w:pPr>
    </w:p>
    <w:p w14:paraId="3F634B8F" w14:textId="643038FF" w:rsidR="00457B95" w:rsidRPr="006B4745" w:rsidRDefault="00457B95" w:rsidP="00BC3016">
      <w:pPr>
        <w:bidi/>
        <w:ind w:left="720"/>
        <w:jc w:val="both"/>
        <w:rPr>
          <w:rFonts w:ascii="Arabic Typesetting" w:hAnsi="Arabic Typesetting" w:cs="Arabic Typesetting"/>
          <w:sz w:val="22"/>
          <w:szCs w:val="22"/>
        </w:rPr>
      </w:pPr>
      <w:r w:rsidRPr="006B4745">
        <w:rPr>
          <w:rFonts w:ascii="Arabic Typesetting" w:hAnsi="Arabic Typesetting" w:cs="Arabic Typesetting"/>
          <w:sz w:val="22"/>
          <w:szCs w:val="22"/>
          <w:rtl/>
        </w:rPr>
        <w:t xml:space="preserve">في مواجهة الكوارث، تنجم معظم المشاكل عادة عن نقص </w:t>
      </w:r>
      <w:r w:rsidR="00176E2F">
        <w:rPr>
          <w:rFonts w:ascii="Arabic Typesetting" w:hAnsi="Arabic Typesetting" w:cs="Arabic Typesetting" w:hint="cs"/>
          <w:sz w:val="22"/>
          <w:szCs w:val="22"/>
          <w:rtl/>
        </w:rPr>
        <w:t xml:space="preserve">في </w:t>
      </w:r>
      <w:r w:rsidRPr="006B4745">
        <w:rPr>
          <w:rFonts w:ascii="Arabic Typesetting" w:hAnsi="Arabic Typesetting" w:cs="Arabic Typesetting"/>
          <w:sz w:val="22"/>
          <w:szCs w:val="22"/>
          <w:rtl/>
        </w:rPr>
        <w:t xml:space="preserve">السلامة </w:t>
      </w:r>
      <w:r w:rsidR="002D37AD">
        <w:rPr>
          <w:rFonts w:ascii="Arabic Typesetting" w:hAnsi="Arabic Typesetting" w:cs="Arabic Typesetting"/>
          <w:sz w:val="22"/>
          <w:szCs w:val="22"/>
          <w:rtl/>
        </w:rPr>
        <w:t>البنيوية وغير البنيوية</w:t>
      </w:r>
      <w:r w:rsidRPr="006B4745">
        <w:rPr>
          <w:rFonts w:ascii="Arabic Typesetting" w:hAnsi="Arabic Typesetting" w:cs="Arabic Typesetting"/>
          <w:sz w:val="22"/>
          <w:szCs w:val="22"/>
          <w:rtl/>
        </w:rPr>
        <w:t xml:space="preserve"> للمستشفيات ومرونتها الهيكلية والبنية التحتية</w:t>
      </w:r>
      <w:r w:rsidR="00176E2F">
        <w:rPr>
          <w:rFonts w:ascii="Arabic Typesetting" w:hAnsi="Arabic Typesetting" w:cs="Arabic Typesetting" w:hint="cs"/>
          <w:sz w:val="22"/>
          <w:szCs w:val="22"/>
          <w:rtl/>
        </w:rPr>
        <w:t>،</w:t>
      </w:r>
      <w:r w:rsidRPr="006B4745">
        <w:rPr>
          <w:rFonts w:ascii="Arabic Typesetting" w:hAnsi="Arabic Typesetting" w:cs="Arabic Typesetting"/>
          <w:sz w:val="22"/>
          <w:szCs w:val="22"/>
          <w:rtl/>
        </w:rPr>
        <w:t xml:space="preserve"> ومع ذلك من الأهمية بمكان </w:t>
      </w:r>
      <w:r w:rsidR="00AC14E8">
        <w:rPr>
          <w:rFonts w:ascii="Arabic Typesetting" w:hAnsi="Arabic Typesetting" w:cs="Arabic Typesetting" w:hint="cs"/>
          <w:sz w:val="22"/>
          <w:szCs w:val="22"/>
          <w:rtl/>
        </w:rPr>
        <w:t>أن ي</w:t>
      </w:r>
      <w:r w:rsidR="00AC14E8" w:rsidRPr="006B4745">
        <w:rPr>
          <w:rFonts w:ascii="Arabic Typesetting" w:hAnsi="Arabic Typesetting" w:cs="Arabic Typesetting"/>
          <w:sz w:val="22"/>
          <w:szCs w:val="22"/>
          <w:rtl/>
        </w:rPr>
        <w:t xml:space="preserve">نظر </w:t>
      </w:r>
      <w:r w:rsidRPr="006B4745">
        <w:rPr>
          <w:rFonts w:ascii="Arabic Typesetting" w:hAnsi="Arabic Typesetting" w:cs="Arabic Typesetting"/>
          <w:sz w:val="22"/>
          <w:szCs w:val="22"/>
          <w:rtl/>
        </w:rPr>
        <w:t>مدير</w:t>
      </w:r>
      <w:r w:rsidR="00AC14E8">
        <w:rPr>
          <w:rFonts w:ascii="Arabic Typesetting" w:hAnsi="Arabic Typesetting" w:cs="Arabic Typesetting" w:hint="cs"/>
          <w:sz w:val="22"/>
          <w:szCs w:val="22"/>
          <w:rtl/>
        </w:rPr>
        <w:t>و</w:t>
      </w:r>
      <w:r w:rsidRPr="006B4745">
        <w:rPr>
          <w:rFonts w:ascii="Arabic Typesetting" w:hAnsi="Arabic Typesetting" w:cs="Arabic Typesetting"/>
          <w:sz w:val="22"/>
          <w:szCs w:val="22"/>
          <w:rtl/>
        </w:rPr>
        <w:t xml:space="preserve"> المستشفيات في تدخلات الحد من مخاطر الكوارث المتعلقة بهذه العناصر وفي الآثار البيئية للمستشفيات </w:t>
      </w:r>
      <w:r w:rsidR="00073964">
        <w:rPr>
          <w:rFonts w:ascii="Arabic Typesetting" w:hAnsi="Arabic Typesetting" w:cs="Arabic Typesetting"/>
          <w:sz w:val="22"/>
          <w:szCs w:val="22"/>
          <w:rtl/>
        </w:rPr>
        <w:t>أيضاً</w:t>
      </w:r>
      <w:r w:rsidR="00073964" w:rsidRPr="006B4745">
        <w:rPr>
          <w:rFonts w:ascii="Arabic Typesetting" w:hAnsi="Arabic Typesetting" w:cs="Arabic Typesetting"/>
          <w:sz w:val="22"/>
          <w:szCs w:val="22"/>
          <w:rtl/>
        </w:rPr>
        <w:t xml:space="preserve"> </w:t>
      </w:r>
      <w:r w:rsidR="005A7090">
        <w:rPr>
          <w:rFonts w:ascii="Arabic Typesetting" w:hAnsi="Arabic Typesetting" w:cs="Arabic Typesetting"/>
          <w:sz w:val="22"/>
          <w:szCs w:val="22"/>
          <w:rtl/>
        </w:rPr>
        <w:t>–</w:t>
      </w:r>
      <w:r w:rsidRPr="006B4745">
        <w:rPr>
          <w:rFonts w:ascii="Arabic Typesetting" w:hAnsi="Arabic Typesetting" w:cs="Arabic Typesetting"/>
          <w:sz w:val="22"/>
          <w:szCs w:val="22"/>
          <w:rtl/>
        </w:rPr>
        <w:t xml:space="preserve"> </w:t>
      </w:r>
      <w:r w:rsidR="005A7090" w:rsidRPr="00216C43">
        <w:rPr>
          <w:rFonts w:ascii="Arabic Typesetting" w:hAnsi="Arabic Typesetting" w:cs="Arabic Typesetting" w:hint="cs"/>
          <w:b/>
          <w:bCs/>
          <w:sz w:val="22"/>
          <w:szCs w:val="22"/>
          <w:rtl/>
        </w:rPr>
        <w:t>أي</w:t>
      </w:r>
      <w:r w:rsidR="005A7090">
        <w:rPr>
          <w:rFonts w:ascii="Arabic Typesetting" w:hAnsi="Arabic Typesetting" w:cs="Arabic Typesetting" w:hint="cs"/>
          <w:sz w:val="22"/>
          <w:szCs w:val="22"/>
          <w:rtl/>
        </w:rPr>
        <w:t xml:space="preserve"> </w:t>
      </w:r>
      <w:r w:rsidRPr="006B4745">
        <w:rPr>
          <w:rFonts w:ascii="Arabic Typesetting" w:hAnsi="Arabic Typesetting" w:cs="Arabic Typesetting"/>
          <w:b/>
          <w:bCs/>
          <w:sz w:val="22"/>
          <w:szCs w:val="22"/>
          <w:rtl/>
        </w:rPr>
        <w:t xml:space="preserve">السعي ليس فقط لأن تكون المستشفى آمنة ولكن </w:t>
      </w:r>
      <w:r w:rsidR="005B7B66">
        <w:rPr>
          <w:rFonts w:ascii="Arabic Typesetting" w:hAnsi="Arabic Typesetting" w:cs="Arabic Typesetting"/>
          <w:b/>
          <w:bCs/>
          <w:sz w:val="22"/>
          <w:szCs w:val="22"/>
          <w:rtl/>
        </w:rPr>
        <w:t>أيضاً</w:t>
      </w:r>
      <w:r w:rsidRPr="006B4745">
        <w:rPr>
          <w:rFonts w:ascii="Arabic Typesetting" w:hAnsi="Arabic Typesetting" w:cs="Arabic Typesetting"/>
          <w:b/>
          <w:bCs/>
          <w:sz w:val="22"/>
          <w:szCs w:val="22"/>
          <w:rtl/>
        </w:rPr>
        <w:t xml:space="preserve"> </w:t>
      </w:r>
      <w:r w:rsidR="001F0C98">
        <w:rPr>
          <w:rFonts w:ascii="Arabic Typesetting" w:hAnsi="Arabic Typesetting" w:cs="Arabic Typesetting"/>
          <w:b/>
          <w:bCs/>
          <w:sz w:val="22"/>
          <w:szCs w:val="22"/>
          <w:rtl/>
        </w:rPr>
        <w:t>صديقة للبيئة</w:t>
      </w:r>
      <w:r w:rsidRPr="006B4745">
        <w:rPr>
          <w:rStyle w:val="FootnoteReference"/>
          <w:rFonts w:ascii="Arabic Typesetting" w:hAnsi="Arabic Typesetting" w:cs="Arabic Typesetting"/>
          <w:b/>
          <w:bCs/>
          <w:sz w:val="22"/>
          <w:szCs w:val="22"/>
          <w:rtl/>
        </w:rPr>
        <w:footnoteReference w:id="26"/>
      </w:r>
      <w:r w:rsidR="008A562D" w:rsidRPr="006B4745">
        <w:rPr>
          <w:rFonts w:ascii="Arabic Typesetting" w:hAnsi="Arabic Typesetting" w:cs="Arabic Typesetting"/>
          <w:b/>
          <w:bCs/>
          <w:sz w:val="22"/>
          <w:szCs w:val="22"/>
          <w:rtl/>
        </w:rPr>
        <w:t xml:space="preserve"> ومستدامة ماليا</w:t>
      </w:r>
      <w:r w:rsidR="004B531B">
        <w:rPr>
          <w:rFonts w:ascii="Arabic Typesetting" w:hAnsi="Arabic Typesetting" w:cs="Arabic Typesetting" w:hint="cs"/>
          <w:b/>
          <w:bCs/>
          <w:sz w:val="22"/>
          <w:szCs w:val="22"/>
          <w:rtl/>
        </w:rPr>
        <w:t>ً</w:t>
      </w:r>
      <w:r w:rsidR="00F47547">
        <w:rPr>
          <w:rFonts w:ascii="Arabic Typesetting" w:hAnsi="Arabic Typesetting" w:cs="Arabic Typesetting" w:hint="cs"/>
          <w:b/>
          <w:bCs/>
          <w:sz w:val="22"/>
          <w:szCs w:val="22"/>
          <w:rtl/>
        </w:rPr>
        <w:t xml:space="preserve"> و</w:t>
      </w:r>
      <w:r w:rsidR="008A562D" w:rsidRPr="006B4745">
        <w:rPr>
          <w:rFonts w:ascii="Arabic Typesetting" w:hAnsi="Arabic Typesetting" w:cs="Arabic Typesetting"/>
          <w:b/>
          <w:bCs/>
          <w:sz w:val="22"/>
          <w:szCs w:val="22"/>
          <w:rtl/>
        </w:rPr>
        <w:t>ش</w:t>
      </w:r>
      <w:r w:rsidR="00F47547">
        <w:rPr>
          <w:rFonts w:ascii="Arabic Typesetting" w:hAnsi="Arabic Typesetting" w:cs="Arabic Typesetting" w:hint="cs"/>
          <w:b/>
          <w:bCs/>
          <w:sz w:val="22"/>
          <w:szCs w:val="22"/>
          <w:rtl/>
        </w:rPr>
        <w:t>ا</w:t>
      </w:r>
      <w:r w:rsidR="008A562D" w:rsidRPr="006B4745">
        <w:rPr>
          <w:rFonts w:ascii="Arabic Typesetting" w:hAnsi="Arabic Typesetting" w:cs="Arabic Typesetting"/>
          <w:b/>
          <w:bCs/>
          <w:sz w:val="22"/>
          <w:szCs w:val="22"/>
          <w:rtl/>
        </w:rPr>
        <w:t>ملة</w:t>
      </w:r>
      <w:r w:rsidRPr="006B4745">
        <w:rPr>
          <w:rFonts w:ascii="Arabic Typesetting" w:hAnsi="Arabic Typesetting" w:cs="Arabic Typesetting"/>
          <w:sz w:val="22"/>
          <w:szCs w:val="22"/>
          <w:rtl/>
        </w:rPr>
        <w:t xml:space="preserve">. </w:t>
      </w:r>
    </w:p>
    <w:p w14:paraId="609CA5C9" w14:textId="319050B9" w:rsidR="00A42AA9" w:rsidRPr="006B4745" w:rsidRDefault="00A42AA9" w:rsidP="00BC3016">
      <w:pPr>
        <w:bidi/>
        <w:jc w:val="both"/>
        <w:rPr>
          <w:rFonts w:ascii="Arabic Typesetting" w:hAnsi="Arabic Typesetting" w:cs="Arabic Typesetting"/>
          <w:sz w:val="22"/>
          <w:szCs w:val="22"/>
        </w:rPr>
      </w:pPr>
    </w:p>
    <w:p w14:paraId="17C85DB4" w14:textId="0A22C36B" w:rsidR="00911EBE" w:rsidRPr="006B4745" w:rsidRDefault="00F936E4" w:rsidP="00BC3016">
      <w:pPr>
        <w:bidi/>
        <w:ind w:left="720"/>
        <w:jc w:val="both"/>
        <w:rPr>
          <w:rFonts w:ascii="Arabic Typesetting" w:hAnsi="Arabic Typesetting" w:cs="Arabic Typesetting"/>
          <w:sz w:val="22"/>
          <w:szCs w:val="22"/>
        </w:rPr>
      </w:pPr>
      <w:r w:rsidRPr="006B4745">
        <w:rPr>
          <w:rFonts w:ascii="Arabic Typesetting" w:hAnsi="Arabic Typesetting" w:cs="Arabic Typesetting"/>
          <w:sz w:val="22"/>
          <w:szCs w:val="22"/>
          <w:rtl/>
        </w:rPr>
        <w:t xml:space="preserve">فيما يتعلق بسلامة المستشفى </w:t>
      </w:r>
      <w:r w:rsidR="00EC37A7" w:rsidRPr="006B4745">
        <w:rPr>
          <w:rFonts w:ascii="Arabic Typesetting" w:hAnsi="Arabic Typesetting" w:cs="Arabic Typesetting"/>
          <w:sz w:val="22"/>
          <w:szCs w:val="22"/>
          <w:rtl/>
        </w:rPr>
        <w:t xml:space="preserve">، </w:t>
      </w:r>
      <w:r w:rsidR="00A33C25">
        <w:rPr>
          <w:rFonts w:ascii="Arabic Typesetting" w:hAnsi="Arabic Typesetting" w:cs="Arabic Typesetting" w:hint="cs"/>
          <w:sz w:val="22"/>
          <w:szCs w:val="22"/>
          <w:rtl/>
        </w:rPr>
        <w:t>ت</w:t>
      </w:r>
      <w:r w:rsidR="00EC37A7" w:rsidRPr="006B4745">
        <w:rPr>
          <w:rFonts w:ascii="Arabic Typesetting" w:hAnsi="Arabic Typesetting" w:cs="Arabic Typesetting"/>
          <w:sz w:val="22"/>
          <w:szCs w:val="22"/>
          <w:rtl/>
        </w:rPr>
        <w:t xml:space="preserve">جب مراعاة ما يلي: </w:t>
      </w:r>
    </w:p>
    <w:p w14:paraId="7F7601F6" w14:textId="77777777" w:rsidR="00BC3016" w:rsidRPr="006B4745" w:rsidRDefault="00BC3016" w:rsidP="00BC3016">
      <w:pPr>
        <w:bidi/>
        <w:ind w:left="720"/>
        <w:jc w:val="both"/>
        <w:rPr>
          <w:rFonts w:ascii="Arabic Typesetting" w:hAnsi="Arabic Typesetting" w:cs="Arabic Typesetting"/>
          <w:sz w:val="22"/>
          <w:szCs w:val="22"/>
        </w:rPr>
      </w:pPr>
    </w:p>
    <w:p w14:paraId="59362A84" w14:textId="51543BD6" w:rsidR="00911EBE" w:rsidRPr="006B4745" w:rsidRDefault="00911EBE" w:rsidP="00BC3016">
      <w:pPr>
        <w:pStyle w:val="Heading3"/>
        <w:bidi/>
        <w:jc w:val="both"/>
        <w:rPr>
          <w:rFonts w:ascii="Arabic Typesetting" w:hAnsi="Arabic Typesetting" w:cs="Arabic Typesetting"/>
        </w:rPr>
      </w:pPr>
      <w:bookmarkStart w:id="18" w:name="_Toc150096365"/>
      <w:r w:rsidRPr="006B4745">
        <w:rPr>
          <w:rFonts w:ascii="Arabic Typesetting" w:hAnsi="Arabic Typesetting" w:cs="Arabic Typesetting"/>
          <w:rtl/>
        </w:rPr>
        <w:t xml:space="preserve">التخفيف </w:t>
      </w:r>
      <w:bookmarkEnd w:id="18"/>
      <w:r w:rsidR="00E11D24">
        <w:rPr>
          <w:rFonts w:ascii="Arabic Typesetting" w:hAnsi="Arabic Typesetting" w:cs="Arabic Typesetting" w:hint="cs"/>
          <w:rtl/>
        </w:rPr>
        <w:t>البنيوي</w:t>
      </w:r>
    </w:p>
    <w:p w14:paraId="6773D887" w14:textId="22AC759D" w:rsidR="00911EBE" w:rsidRPr="006B4745" w:rsidRDefault="00F936E4" w:rsidP="00BC3016">
      <w:pPr>
        <w:bidi/>
        <w:ind w:left="1440"/>
        <w:jc w:val="both"/>
        <w:rPr>
          <w:rFonts w:ascii="Arabic Typesetting" w:hAnsi="Arabic Typesetting" w:cs="Arabic Typesetting"/>
          <w:sz w:val="22"/>
          <w:szCs w:val="22"/>
        </w:rPr>
      </w:pPr>
      <w:r w:rsidRPr="006B4745">
        <w:rPr>
          <w:rFonts w:ascii="Arabic Typesetting" w:hAnsi="Arabic Typesetting" w:cs="Arabic Typesetting"/>
          <w:sz w:val="22"/>
          <w:szCs w:val="22"/>
          <w:rtl/>
        </w:rPr>
        <w:t xml:space="preserve">يجب أن يأخذ تصميم وبناء المستشفيات الجديدة في الاعتبار </w:t>
      </w:r>
      <w:r w:rsidR="002E3A0B">
        <w:rPr>
          <w:rFonts w:ascii="Arabic Typesetting" w:hAnsi="Arabic Typesetting" w:cs="Arabic Typesetting" w:hint="cs"/>
          <w:sz w:val="22"/>
          <w:szCs w:val="22"/>
          <w:rtl/>
        </w:rPr>
        <w:t>ال</w:t>
      </w:r>
      <w:r w:rsidRPr="006B4745">
        <w:rPr>
          <w:rFonts w:ascii="Arabic Typesetting" w:hAnsi="Arabic Typesetting" w:cs="Arabic Typesetting"/>
          <w:sz w:val="22"/>
          <w:szCs w:val="22"/>
          <w:rtl/>
        </w:rPr>
        <w:t>معلومات المتعلقة بالمخاطر المحتملة ونقاط الضعف في المبنى</w:t>
      </w:r>
      <w:r w:rsidR="00823136">
        <w:rPr>
          <w:rFonts w:ascii="Arabic Typesetting" w:hAnsi="Arabic Typesetting" w:cs="Arabic Typesetting" w:hint="cs"/>
          <w:sz w:val="22"/>
          <w:szCs w:val="22"/>
          <w:rtl/>
        </w:rPr>
        <w:t>،</w:t>
      </w:r>
      <w:r w:rsidRPr="006B4745">
        <w:rPr>
          <w:rFonts w:ascii="Arabic Typesetting" w:hAnsi="Arabic Typesetting" w:cs="Arabic Typesetting"/>
          <w:sz w:val="22"/>
          <w:szCs w:val="22"/>
          <w:rtl/>
        </w:rPr>
        <w:t xml:space="preserve"> ويمكن ذلك من دمج تدابير التخفيف في مرحلة التصميم لتعزيز </w:t>
      </w:r>
      <w:r w:rsidR="009C32F6">
        <w:rPr>
          <w:rFonts w:ascii="Arabic Typesetting" w:hAnsi="Arabic Typesetting" w:cs="Arabic Typesetting" w:hint="cs"/>
          <w:sz w:val="22"/>
          <w:szCs w:val="22"/>
          <w:rtl/>
        </w:rPr>
        <w:t>بنية</w:t>
      </w:r>
      <w:r w:rsidR="00823136">
        <w:rPr>
          <w:rFonts w:ascii="Arabic Typesetting" w:hAnsi="Arabic Typesetting" w:cs="Arabic Typesetting" w:hint="cs"/>
          <w:sz w:val="22"/>
          <w:szCs w:val="22"/>
          <w:rtl/>
        </w:rPr>
        <w:t xml:space="preserve"> المستشفى</w:t>
      </w:r>
      <w:r w:rsidRPr="006B4745">
        <w:rPr>
          <w:rFonts w:ascii="Arabic Typesetting" w:hAnsi="Arabic Typesetting" w:cs="Arabic Typesetting"/>
          <w:sz w:val="22"/>
          <w:szCs w:val="22"/>
          <w:rtl/>
        </w:rPr>
        <w:t xml:space="preserve"> لتحمل آثار الخطر.</w:t>
      </w:r>
    </w:p>
    <w:p w14:paraId="4A56B622" w14:textId="77777777" w:rsidR="00911EBE" w:rsidRPr="006B4745" w:rsidRDefault="00911EBE" w:rsidP="00BC3016">
      <w:pPr>
        <w:bidi/>
        <w:jc w:val="both"/>
        <w:rPr>
          <w:rFonts w:ascii="Arabic Typesetting" w:hAnsi="Arabic Typesetting" w:cs="Arabic Typesetting"/>
          <w:sz w:val="22"/>
          <w:szCs w:val="22"/>
        </w:rPr>
      </w:pPr>
    </w:p>
    <w:p w14:paraId="75074965" w14:textId="64795418" w:rsidR="00911EBE" w:rsidRPr="006B4745" w:rsidRDefault="00911EBE" w:rsidP="00BC3016">
      <w:pPr>
        <w:bidi/>
        <w:ind w:left="1440"/>
        <w:jc w:val="both"/>
        <w:rPr>
          <w:rFonts w:ascii="Arabic Typesetting" w:hAnsi="Arabic Typesetting" w:cs="Arabic Typesetting"/>
          <w:sz w:val="22"/>
          <w:szCs w:val="22"/>
        </w:rPr>
      </w:pPr>
      <w:r w:rsidRPr="006B4745">
        <w:rPr>
          <w:rFonts w:ascii="Arabic Typesetting" w:hAnsi="Arabic Typesetting" w:cs="Arabic Typesetting"/>
          <w:sz w:val="22"/>
          <w:szCs w:val="22"/>
          <w:rtl/>
        </w:rPr>
        <w:t xml:space="preserve">أما بالنسبة لمباني المستشفيات القائمة التي لم يتم فيها النظر في معلومات المخاطر </w:t>
      </w:r>
      <w:r w:rsidR="00457CBC">
        <w:rPr>
          <w:rFonts w:ascii="Arabic Typesetting" w:hAnsi="Arabic Typesetting" w:cs="Arabic Typesetting" w:hint="cs"/>
          <w:sz w:val="22"/>
          <w:szCs w:val="22"/>
          <w:rtl/>
        </w:rPr>
        <w:t>عند</w:t>
      </w:r>
      <w:r w:rsidRPr="006B4745">
        <w:rPr>
          <w:rFonts w:ascii="Arabic Typesetting" w:hAnsi="Arabic Typesetting" w:cs="Arabic Typesetting"/>
          <w:sz w:val="22"/>
          <w:szCs w:val="22"/>
          <w:rtl/>
        </w:rPr>
        <w:t xml:space="preserve"> تصميم </w:t>
      </w:r>
      <w:r w:rsidR="0052614F">
        <w:rPr>
          <w:rFonts w:ascii="Arabic Typesetting" w:hAnsi="Arabic Typesetting" w:cs="Arabic Typesetting" w:hint="cs"/>
          <w:sz w:val="22"/>
          <w:szCs w:val="22"/>
          <w:rtl/>
        </w:rPr>
        <w:t>مبانيها</w:t>
      </w:r>
      <w:r w:rsidRPr="006B4745">
        <w:rPr>
          <w:rFonts w:ascii="Arabic Typesetting" w:hAnsi="Arabic Typesetting" w:cs="Arabic Typesetting"/>
          <w:sz w:val="22"/>
          <w:szCs w:val="22"/>
          <w:rtl/>
        </w:rPr>
        <w:t xml:space="preserve"> وتشييده</w:t>
      </w:r>
      <w:r w:rsidR="0052614F">
        <w:rPr>
          <w:rFonts w:ascii="Arabic Typesetting" w:hAnsi="Arabic Typesetting" w:cs="Arabic Typesetting" w:hint="cs"/>
          <w:sz w:val="22"/>
          <w:szCs w:val="22"/>
          <w:rtl/>
        </w:rPr>
        <w:t>ا</w:t>
      </w:r>
      <w:r w:rsidRPr="006B4745">
        <w:rPr>
          <w:rFonts w:ascii="Arabic Typesetting" w:hAnsi="Arabic Typesetting" w:cs="Arabic Typesetting"/>
          <w:sz w:val="22"/>
          <w:szCs w:val="22"/>
          <w:rtl/>
        </w:rPr>
        <w:t>، فيمكن القيام ببعض تدابير التخفيف الممكنة أدناه:</w:t>
      </w:r>
    </w:p>
    <w:p w14:paraId="01C2C7CB" w14:textId="1131A6FD" w:rsidR="00911EBE" w:rsidRPr="006B4745" w:rsidRDefault="00F44172" w:rsidP="00BC3016">
      <w:pPr>
        <w:pStyle w:val="ListParagraph"/>
        <w:numPr>
          <w:ilvl w:val="0"/>
          <w:numId w:val="5"/>
        </w:numPr>
        <w:bidi/>
        <w:jc w:val="both"/>
        <w:rPr>
          <w:rFonts w:ascii="Arabic Typesetting" w:hAnsi="Arabic Typesetting" w:cs="Arabic Typesetting"/>
          <w:sz w:val="22"/>
          <w:szCs w:val="22"/>
        </w:rPr>
      </w:pPr>
      <w:r w:rsidRPr="0070434D">
        <w:rPr>
          <w:rFonts w:ascii="Arabic Typesetting" w:hAnsi="Arabic Typesetting" w:cs="Arabic Typesetting" w:hint="cs"/>
          <w:sz w:val="22"/>
          <w:szCs w:val="22"/>
          <w:rtl/>
          <w:lang w:bidi="ar-SY"/>
        </w:rPr>
        <w:t xml:space="preserve">إعادة </w:t>
      </w:r>
      <w:r w:rsidR="000B46BD" w:rsidRPr="0070434D">
        <w:rPr>
          <w:rFonts w:ascii="Arabic Typesetting" w:hAnsi="Arabic Typesetting" w:cs="Arabic Typesetting" w:hint="cs"/>
          <w:sz w:val="22"/>
          <w:szCs w:val="22"/>
          <w:rtl/>
          <w:lang w:bidi="ar-SY"/>
        </w:rPr>
        <w:t>تجهيز</w:t>
      </w:r>
      <w:r w:rsidR="00911EBE" w:rsidRPr="0070434D">
        <w:rPr>
          <w:rFonts w:ascii="Arabic Typesetting" w:hAnsi="Arabic Typesetting" w:cs="Arabic Typesetting"/>
          <w:sz w:val="22"/>
          <w:szCs w:val="22"/>
          <w:rtl/>
        </w:rPr>
        <w:t xml:space="preserve"> المبنى لتعزيز </w:t>
      </w:r>
      <w:r w:rsidR="00AE000A">
        <w:rPr>
          <w:rFonts w:ascii="Arabic Typesetting" w:hAnsi="Arabic Typesetting" w:cs="Arabic Typesetting" w:hint="cs"/>
          <w:sz w:val="22"/>
          <w:szCs w:val="22"/>
          <w:rtl/>
        </w:rPr>
        <w:t>بنيته</w:t>
      </w:r>
      <w:r w:rsidR="00911EBE" w:rsidRPr="006B4745">
        <w:rPr>
          <w:rFonts w:ascii="Arabic Typesetting" w:hAnsi="Arabic Typesetting" w:cs="Arabic Typesetting"/>
          <w:sz w:val="22"/>
          <w:szCs w:val="22"/>
          <w:rtl/>
        </w:rPr>
        <w:t xml:space="preserve"> الحالي</w:t>
      </w:r>
      <w:r w:rsidR="00402185">
        <w:rPr>
          <w:rFonts w:ascii="Arabic Typesetting" w:hAnsi="Arabic Typesetting" w:cs="Arabic Typesetting" w:hint="cs"/>
          <w:sz w:val="22"/>
          <w:szCs w:val="22"/>
          <w:rtl/>
        </w:rPr>
        <w:t>ة</w:t>
      </w:r>
      <w:r w:rsidR="00911EBE" w:rsidRPr="006B4745">
        <w:rPr>
          <w:rFonts w:ascii="Arabic Typesetting" w:hAnsi="Arabic Typesetting" w:cs="Arabic Typesetting"/>
          <w:sz w:val="22"/>
          <w:szCs w:val="22"/>
          <w:rtl/>
        </w:rPr>
        <w:t xml:space="preserve"> لجعله مقاوما</w:t>
      </w:r>
      <w:r w:rsidR="00402185">
        <w:rPr>
          <w:rFonts w:ascii="Arabic Typesetting" w:hAnsi="Arabic Typesetting" w:cs="Arabic Typesetting" w:hint="cs"/>
          <w:sz w:val="22"/>
          <w:szCs w:val="22"/>
          <w:rtl/>
        </w:rPr>
        <w:t>ً</w:t>
      </w:r>
      <w:r w:rsidR="00911EBE" w:rsidRPr="006B4745">
        <w:rPr>
          <w:rFonts w:ascii="Arabic Typesetting" w:hAnsi="Arabic Typesetting" w:cs="Arabic Typesetting"/>
          <w:sz w:val="22"/>
          <w:szCs w:val="22"/>
          <w:rtl/>
        </w:rPr>
        <w:t xml:space="preserve"> للمخاطر (الزلازل).</w:t>
      </w:r>
    </w:p>
    <w:p w14:paraId="0087472B" w14:textId="4898CBAE" w:rsidR="00911EBE" w:rsidRPr="006B4745" w:rsidRDefault="00911EBE" w:rsidP="00BC3016">
      <w:pPr>
        <w:pStyle w:val="ListParagraph"/>
        <w:numPr>
          <w:ilvl w:val="0"/>
          <w:numId w:val="5"/>
        </w:numPr>
        <w:bidi/>
        <w:jc w:val="both"/>
        <w:rPr>
          <w:rFonts w:ascii="Arabic Typesetting" w:hAnsi="Arabic Typesetting" w:cs="Arabic Typesetting"/>
          <w:sz w:val="22"/>
          <w:szCs w:val="22"/>
        </w:rPr>
      </w:pPr>
      <w:r w:rsidRPr="006B4745">
        <w:rPr>
          <w:rFonts w:ascii="Arabic Typesetting" w:hAnsi="Arabic Typesetting" w:cs="Arabic Typesetting"/>
          <w:sz w:val="22"/>
          <w:szCs w:val="22"/>
          <w:rtl/>
        </w:rPr>
        <w:t>تقلل</w:t>
      </w:r>
      <w:r w:rsidR="00402185">
        <w:rPr>
          <w:rFonts w:ascii="Arabic Typesetting" w:hAnsi="Arabic Typesetting" w:cs="Arabic Typesetting" w:hint="cs"/>
          <w:sz w:val="22"/>
          <w:szCs w:val="22"/>
          <w:rtl/>
        </w:rPr>
        <w:t>ُ</w:t>
      </w:r>
      <w:r w:rsidRPr="006B4745">
        <w:rPr>
          <w:rFonts w:ascii="Arabic Typesetting" w:hAnsi="Arabic Typesetting" w:cs="Arabic Typesetting"/>
          <w:sz w:val="22"/>
          <w:szCs w:val="22"/>
          <w:rtl/>
        </w:rPr>
        <w:t xml:space="preserve"> جدران الحماية من احتمالية انتشار الحريق بشكل لا يمكن السيطرة عليه </w:t>
      </w:r>
      <w:r w:rsidR="0092180A">
        <w:rPr>
          <w:rFonts w:ascii="Arabic Typesetting" w:hAnsi="Arabic Typesetting" w:cs="Arabic Typesetting" w:hint="cs"/>
          <w:sz w:val="22"/>
          <w:szCs w:val="22"/>
          <w:rtl/>
        </w:rPr>
        <w:t>في</w:t>
      </w:r>
      <w:r w:rsidRPr="006B4745">
        <w:rPr>
          <w:rFonts w:ascii="Arabic Typesetting" w:hAnsi="Arabic Typesetting" w:cs="Arabic Typesetting"/>
          <w:sz w:val="22"/>
          <w:szCs w:val="22"/>
          <w:rtl/>
        </w:rPr>
        <w:t xml:space="preserve"> مناطق المستشفى المختلفة</w:t>
      </w:r>
      <w:r w:rsidR="0092180A">
        <w:rPr>
          <w:rFonts w:ascii="Arabic Typesetting" w:hAnsi="Arabic Typesetting" w:cs="Arabic Typesetting" w:hint="cs"/>
          <w:sz w:val="22"/>
          <w:szCs w:val="22"/>
          <w:rtl/>
        </w:rPr>
        <w:t>،</w:t>
      </w:r>
      <w:r w:rsidRPr="006B4745">
        <w:rPr>
          <w:rFonts w:ascii="Arabic Typesetting" w:hAnsi="Arabic Typesetting" w:cs="Arabic Typesetting"/>
          <w:sz w:val="22"/>
          <w:szCs w:val="22"/>
          <w:rtl/>
        </w:rPr>
        <w:t xml:space="preserve"> </w:t>
      </w:r>
      <w:r w:rsidR="0092180A">
        <w:rPr>
          <w:rFonts w:ascii="Arabic Typesetting" w:hAnsi="Arabic Typesetting" w:cs="Arabic Typesetting" w:hint="cs"/>
          <w:sz w:val="22"/>
          <w:szCs w:val="22"/>
          <w:rtl/>
        </w:rPr>
        <w:t>و</w:t>
      </w:r>
      <w:r w:rsidRPr="006B4745">
        <w:rPr>
          <w:rFonts w:ascii="Arabic Typesetting" w:hAnsi="Arabic Typesetting" w:cs="Arabic Typesetting"/>
          <w:sz w:val="22"/>
          <w:szCs w:val="22"/>
          <w:rtl/>
        </w:rPr>
        <w:t>يسهل ذلك</w:t>
      </w:r>
      <w:r w:rsidR="0092180A">
        <w:rPr>
          <w:rFonts w:ascii="Arabic Typesetting" w:hAnsi="Arabic Typesetting" w:cs="Arabic Typesetting" w:hint="cs"/>
          <w:sz w:val="22"/>
          <w:szCs w:val="22"/>
          <w:rtl/>
        </w:rPr>
        <w:t>،</w:t>
      </w:r>
      <w:r w:rsidRPr="006B4745">
        <w:rPr>
          <w:rFonts w:ascii="Arabic Typesetting" w:hAnsi="Arabic Typesetting" w:cs="Arabic Typesetting"/>
          <w:sz w:val="22"/>
          <w:szCs w:val="22"/>
          <w:rtl/>
        </w:rPr>
        <w:t xml:space="preserve"> </w:t>
      </w:r>
      <w:r w:rsidR="0092180A">
        <w:rPr>
          <w:rFonts w:ascii="Arabic Typesetting" w:hAnsi="Arabic Typesetting" w:cs="Arabic Typesetting" w:hint="cs"/>
          <w:sz w:val="22"/>
          <w:szCs w:val="22"/>
          <w:rtl/>
        </w:rPr>
        <w:t>و</w:t>
      </w:r>
      <w:r w:rsidRPr="006B4745">
        <w:rPr>
          <w:rFonts w:ascii="Arabic Typesetting" w:hAnsi="Arabic Typesetting" w:cs="Arabic Typesetting"/>
          <w:sz w:val="22"/>
          <w:szCs w:val="22"/>
          <w:rtl/>
        </w:rPr>
        <w:t>يسه</w:t>
      </w:r>
      <w:r w:rsidR="00402185">
        <w:rPr>
          <w:rFonts w:ascii="Arabic Typesetting" w:hAnsi="Arabic Typesetting" w:cs="Arabic Typesetting" w:hint="cs"/>
          <w:sz w:val="22"/>
          <w:szCs w:val="22"/>
          <w:rtl/>
        </w:rPr>
        <w:t>ّ</w:t>
      </w:r>
      <w:r w:rsidRPr="006B4745">
        <w:rPr>
          <w:rFonts w:ascii="Arabic Typesetting" w:hAnsi="Arabic Typesetting" w:cs="Arabic Typesetting"/>
          <w:sz w:val="22"/>
          <w:szCs w:val="22"/>
          <w:rtl/>
        </w:rPr>
        <w:t xml:space="preserve">ل </w:t>
      </w:r>
      <w:r w:rsidR="00402185">
        <w:rPr>
          <w:rFonts w:ascii="Arabic Typesetting" w:hAnsi="Arabic Typesetting" w:cs="Arabic Typesetting" w:hint="cs"/>
          <w:sz w:val="22"/>
          <w:szCs w:val="22"/>
          <w:rtl/>
        </w:rPr>
        <w:t>وجودها</w:t>
      </w:r>
      <w:r w:rsidRPr="006B4745">
        <w:rPr>
          <w:rFonts w:ascii="Arabic Typesetting" w:hAnsi="Arabic Typesetting" w:cs="Arabic Typesetting"/>
          <w:sz w:val="22"/>
          <w:szCs w:val="22"/>
          <w:rtl/>
        </w:rPr>
        <w:t xml:space="preserve"> إخلاء المستشفى أو اتخاذ قرار بالبقاء والدفاع</w:t>
      </w:r>
      <w:r w:rsidR="00EF77CA">
        <w:rPr>
          <w:rFonts w:ascii="Arabic Typesetting" w:hAnsi="Arabic Typesetting" w:cs="Arabic Typesetting" w:hint="cs"/>
          <w:sz w:val="22"/>
          <w:szCs w:val="22"/>
          <w:rtl/>
        </w:rPr>
        <w:t xml:space="preserve"> عنه</w:t>
      </w:r>
      <w:r w:rsidRPr="006B4745">
        <w:rPr>
          <w:rFonts w:ascii="Arabic Typesetting" w:hAnsi="Arabic Typesetting" w:cs="Arabic Typesetting"/>
          <w:sz w:val="22"/>
          <w:szCs w:val="22"/>
          <w:rtl/>
        </w:rPr>
        <w:t xml:space="preserve"> </w:t>
      </w:r>
      <w:r w:rsidR="002732E7">
        <w:rPr>
          <w:rFonts w:ascii="Arabic Typesetting" w:hAnsi="Arabic Typesetting" w:cs="Arabic Typesetting" w:hint="cs"/>
          <w:sz w:val="22"/>
          <w:szCs w:val="22"/>
          <w:rtl/>
        </w:rPr>
        <w:t>داخله</w:t>
      </w:r>
      <w:r w:rsidRPr="006B4745">
        <w:rPr>
          <w:rFonts w:ascii="Arabic Typesetting" w:hAnsi="Arabic Typesetting" w:cs="Arabic Typesetting"/>
          <w:sz w:val="22"/>
          <w:szCs w:val="22"/>
          <w:rtl/>
        </w:rPr>
        <w:t xml:space="preserve">.  </w:t>
      </w:r>
    </w:p>
    <w:p w14:paraId="5771263D" w14:textId="2FD63893" w:rsidR="00911EBE" w:rsidRPr="006B4745" w:rsidRDefault="00F936E4" w:rsidP="00BC3016">
      <w:pPr>
        <w:pStyle w:val="ListParagraph"/>
        <w:numPr>
          <w:ilvl w:val="0"/>
          <w:numId w:val="5"/>
        </w:numPr>
        <w:bidi/>
        <w:jc w:val="both"/>
        <w:rPr>
          <w:rFonts w:ascii="Arabic Typesetting" w:hAnsi="Arabic Typesetting" w:cs="Arabic Typesetting"/>
          <w:sz w:val="22"/>
          <w:szCs w:val="22"/>
        </w:rPr>
      </w:pPr>
      <w:r w:rsidRPr="006B4745">
        <w:rPr>
          <w:rFonts w:ascii="Arabic Typesetting" w:hAnsi="Arabic Typesetting" w:cs="Arabic Typesetting"/>
          <w:sz w:val="22"/>
          <w:szCs w:val="22"/>
          <w:rtl/>
        </w:rPr>
        <w:t xml:space="preserve">جدران الفيضانات </w:t>
      </w:r>
      <w:r w:rsidR="00654B85">
        <w:rPr>
          <w:rFonts w:ascii="Arabic Typesetting" w:hAnsi="Arabic Typesetting" w:cs="Arabic Typesetting" w:hint="cs"/>
          <w:sz w:val="22"/>
          <w:szCs w:val="22"/>
          <w:rtl/>
        </w:rPr>
        <w:t xml:space="preserve">تقوم </w:t>
      </w:r>
      <w:r w:rsidR="002D4032">
        <w:rPr>
          <w:rFonts w:ascii="Arabic Typesetting" w:hAnsi="Arabic Typesetting" w:cs="Arabic Typesetting"/>
          <w:sz w:val="22"/>
          <w:szCs w:val="22"/>
          <w:rtl/>
        </w:rPr>
        <w:t>مؤقتاً</w:t>
      </w:r>
      <w:r w:rsidR="00354455" w:rsidRPr="006B4745">
        <w:rPr>
          <w:rFonts w:ascii="Arabic Typesetting" w:hAnsi="Arabic Typesetting" w:cs="Arabic Typesetting"/>
          <w:sz w:val="22"/>
          <w:szCs w:val="22"/>
          <w:rtl/>
        </w:rPr>
        <w:t xml:space="preserve"> </w:t>
      </w:r>
      <w:r w:rsidR="00654B85">
        <w:rPr>
          <w:rFonts w:ascii="Arabic Typesetting" w:hAnsi="Arabic Typesetting" w:cs="Arabic Typesetting" w:hint="cs"/>
          <w:sz w:val="22"/>
          <w:szCs w:val="22"/>
          <w:rtl/>
        </w:rPr>
        <w:t>بدورال</w:t>
      </w:r>
      <w:r w:rsidRPr="006B4745">
        <w:rPr>
          <w:rFonts w:ascii="Arabic Typesetting" w:hAnsi="Arabic Typesetting" w:cs="Arabic Typesetting"/>
          <w:sz w:val="22"/>
          <w:szCs w:val="22"/>
          <w:rtl/>
        </w:rPr>
        <w:t xml:space="preserve">حاجز لاحتواء مياه الجريان السطحي من النهر أو المجاري المائية الأخرى، والتي قد ترتفع إلى مستويات </w:t>
      </w:r>
      <w:r w:rsidR="00354455">
        <w:rPr>
          <w:rFonts w:ascii="Arabic Typesetting" w:hAnsi="Arabic Typesetting" w:cs="Arabic Typesetting" w:hint="cs"/>
          <w:sz w:val="22"/>
          <w:szCs w:val="22"/>
          <w:rtl/>
        </w:rPr>
        <w:t xml:space="preserve">غير عادية أثنا حدوث </w:t>
      </w:r>
      <w:r w:rsidRPr="006B4745">
        <w:rPr>
          <w:rFonts w:ascii="Arabic Typesetting" w:hAnsi="Arabic Typesetting" w:cs="Arabic Typesetting"/>
          <w:sz w:val="22"/>
          <w:szCs w:val="22"/>
          <w:rtl/>
        </w:rPr>
        <w:t>الظواهر الجوية الموسمية أو القاسية.</w:t>
      </w:r>
    </w:p>
    <w:p w14:paraId="1843DCDE" w14:textId="77777777" w:rsidR="00BC3016" w:rsidRPr="006B4745" w:rsidRDefault="00BC3016" w:rsidP="00BC3016">
      <w:pPr>
        <w:pStyle w:val="ListParagraph"/>
        <w:bidi/>
        <w:ind w:left="2160"/>
        <w:jc w:val="both"/>
        <w:rPr>
          <w:rFonts w:ascii="Arabic Typesetting" w:hAnsi="Arabic Typesetting" w:cs="Arabic Typesetting"/>
          <w:sz w:val="22"/>
          <w:szCs w:val="22"/>
        </w:rPr>
      </w:pPr>
    </w:p>
    <w:p w14:paraId="12A68853" w14:textId="3299211C" w:rsidR="00911EBE" w:rsidRPr="006B4745" w:rsidRDefault="00911EBE" w:rsidP="00BC3016">
      <w:pPr>
        <w:pStyle w:val="Heading3"/>
        <w:bidi/>
        <w:jc w:val="both"/>
        <w:rPr>
          <w:rFonts w:ascii="Arabic Typesetting" w:hAnsi="Arabic Typesetting" w:cs="Arabic Typesetting"/>
        </w:rPr>
      </w:pPr>
      <w:bookmarkStart w:id="19" w:name="_Toc150096366"/>
      <w:r w:rsidRPr="006B4745">
        <w:rPr>
          <w:rFonts w:ascii="Arabic Typesetting" w:hAnsi="Arabic Typesetting" w:cs="Arabic Typesetting"/>
          <w:rtl/>
        </w:rPr>
        <w:t xml:space="preserve">التخفيف غير </w:t>
      </w:r>
      <w:bookmarkEnd w:id="19"/>
      <w:r w:rsidR="00FF3C61">
        <w:rPr>
          <w:rFonts w:ascii="Arabic Typesetting" w:hAnsi="Arabic Typesetting" w:cs="Arabic Typesetting" w:hint="cs"/>
          <w:rtl/>
        </w:rPr>
        <w:t>البنيوي</w:t>
      </w:r>
    </w:p>
    <w:p w14:paraId="198C1554" w14:textId="61A4C663" w:rsidR="00911EBE" w:rsidRPr="00A02D09" w:rsidRDefault="00911EBE" w:rsidP="00BC3016">
      <w:pPr>
        <w:bidi/>
        <w:ind w:left="1440"/>
        <w:jc w:val="both"/>
        <w:rPr>
          <w:rFonts w:ascii="Arabic Typesetting" w:hAnsi="Arabic Typesetting" w:cs="Arabic Typesetting"/>
          <w:sz w:val="22"/>
          <w:szCs w:val="22"/>
        </w:rPr>
      </w:pPr>
      <w:r w:rsidRPr="00A02D09">
        <w:rPr>
          <w:rFonts w:ascii="Arabic Typesetting" w:hAnsi="Arabic Typesetting" w:cs="Arabic Typesetting"/>
          <w:sz w:val="22"/>
          <w:szCs w:val="22"/>
          <w:rtl/>
        </w:rPr>
        <w:t xml:space="preserve">يمكن أن يؤدي تلف العناصر غير </w:t>
      </w:r>
      <w:r w:rsidR="004F60AB" w:rsidRPr="00A02D09">
        <w:rPr>
          <w:rFonts w:ascii="Arabic Typesetting" w:hAnsi="Arabic Typesetting" w:cs="Arabic Typesetting" w:hint="cs"/>
          <w:sz w:val="22"/>
          <w:szCs w:val="22"/>
          <w:rtl/>
        </w:rPr>
        <w:t>البنيوية</w:t>
      </w:r>
      <w:r w:rsidRPr="00A02D09">
        <w:rPr>
          <w:rFonts w:ascii="Arabic Typesetting" w:hAnsi="Arabic Typesetting" w:cs="Arabic Typesetting"/>
          <w:sz w:val="22"/>
          <w:szCs w:val="22"/>
          <w:rtl/>
        </w:rPr>
        <w:t xml:space="preserve"> إلى </w:t>
      </w:r>
      <w:r w:rsidR="00933049" w:rsidRPr="00A02D09">
        <w:rPr>
          <w:rFonts w:ascii="Arabic Typesetting" w:hAnsi="Arabic Typesetting" w:cs="Arabic Typesetting" w:hint="cs"/>
          <w:sz w:val="22"/>
          <w:szCs w:val="22"/>
          <w:rtl/>
        </w:rPr>
        <w:t>تعطيل</w:t>
      </w:r>
      <w:r w:rsidRPr="00A02D09">
        <w:rPr>
          <w:rFonts w:ascii="Arabic Typesetting" w:hAnsi="Arabic Typesetting" w:cs="Arabic Typesetting"/>
          <w:sz w:val="22"/>
          <w:szCs w:val="22"/>
          <w:rtl/>
        </w:rPr>
        <w:t xml:space="preserve"> عمل المستشفى بشدة حتى عندما </w:t>
      </w:r>
      <w:r w:rsidR="00933049" w:rsidRPr="00A02D09">
        <w:rPr>
          <w:rFonts w:ascii="Arabic Typesetting" w:hAnsi="Arabic Typesetting" w:cs="Arabic Typesetting" w:hint="cs"/>
          <w:sz w:val="22"/>
          <w:szCs w:val="22"/>
          <w:rtl/>
        </w:rPr>
        <w:t>يكون</w:t>
      </w:r>
      <w:r w:rsidRPr="00A02D09">
        <w:rPr>
          <w:rFonts w:ascii="Arabic Typesetting" w:hAnsi="Arabic Typesetting" w:cs="Arabic Typesetting"/>
          <w:sz w:val="22"/>
          <w:szCs w:val="22"/>
          <w:rtl/>
        </w:rPr>
        <w:t xml:space="preserve"> هيكل المبنى غير متضرر</w:t>
      </w:r>
      <w:r w:rsidR="00933049" w:rsidRPr="00A02D09">
        <w:rPr>
          <w:rFonts w:ascii="Arabic Typesetting" w:hAnsi="Arabic Typesetting" w:cs="Arabic Typesetting" w:hint="cs"/>
          <w:sz w:val="22"/>
          <w:szCs w:val="22"/>
          <w:rtl/>
        </w:rPr>
        <w:t>،</w:t>
      </w:r>
      <w:r w:rsidRPr="00A02D09">
        <w:rPr>
          <w:rFonts w:ascii="Arabic Typesetting" w:hAnsi="Arabic Typesetting" w:cs="Arabic Typesetting"/>
          <w:sz w:val="22"/>
          <w:szCs w:val="22"/>
          <w:rtl/>
        </w:rPr>
        <w:t xml:space="preserve"> وهذا يشمل جميع </w:t>
      </w:r>
      <w:r w:rsidR="00E254C3" w:rsidRPr="00A02D09">
        <w:rPr>
          <w:rFonts w:ascii="Arabic Typesetting" w:hAnsi="Arabic Typesetting" w:cs="Arabic Typesetting" w:hint="cs"/>
          <w:sz w:val="22"/>
          <w:szCs w:val="22"/>
          <w:rtl/>
        </w:rPr>
        <w:t>ال</w:t>
      </w:r>
      <w:r w:rsidR="007366CA" w:rsidRPr="00A02D09">
        <w:rPr>
          <w:rFonts w:ascii="Arabic Typesetting" w:hAnsi="Arabic Typesetting" w:cs="Arabic Typesetting" w:hint="cs"/>
          <w:sz w:val="22"/>
          <w:szCs w:val="22"/>
          <w:rtl/>
        </w:rPr>
        <w:t>أجزاء</w:t>
      </w:r>
      <w:r w:rsidRPr="00A02D09">
        <w:rPr>
          <w:rFonts w:ascii="Arabic Typesetting" w:hAnsi="Arabic Typesetting" w:cs="Arabic Typesetting"/>
          <w:sz w:val="22"/>
          <w:szCs w:val="22"/>
          <w:rtl/>
        </w:rPr>
        <w:t xml:space="preserve"> غير الحاملة</w:t>
      </w:r>
      <w:r w:rsidR="00B930CE" w:rsidRPr="00A02D09">
        <w:rPr>
          <w:rFonts w:ascii="Arabic Typesetting" w:hAnsi="Arabic Typesetting" w:cs="Arabic Typesetting" w:hint="cs"/>
          <w:sz w:val="22"/>
          <w:szCs w:val="22"/>
          <w:rtl/>
        </w:rPr>
        <w:t xml:space="preserve"> </w:t>
      </w:r>
      <w:r w:rsidR="00EF53F2" w:rsidRPr="00A02D09">
        <w:rPr>
          <w:rFonts w:ascii="Arabic Typesetting" w:hAnsi="Arabic Typesetting" w:cs="Arabic Typesetting" w:hint="cs"/>
          <w:sz w:val="22"/>
          <w:szCs w:val="22"/>
          <w:rtl/>
        </w:rPr>
        <w:t>للأحمال</w:t>
      </w:r>
      <w:r w:rsidRPr="00A02D09">
        <w:rPr>
          <w:rFonts w:ascii="Arabic Typesetting" w:hAnsi="Arabic Typesetting" w:cs="Arabic Typesetting"/>
          <w:sz w:val="22"/>
          <w:szCs w:val="22"/>
          <w:rtl/>
        </w:rPr>
        <w:t xml:space="preserve"> في المبنى </w:t>
      </w:r>
      <w:r w:rsidR="00EF53F2" w:rsidRPr="00A02D09">
        <w:rPr>
          <w:rFonts w:ascii="Arabic Typesetting" w:hAnsi="Arabic Typesetting" w:cs="Arabic Typesetting" w:hint="cs"/>
          <w:sz w:val="22"/>
          <w:szCs w:val="22"/>
          <w:rtl/>
        </w:rPr>
        <w:t>ك</w:t>
      </w:r>
      <w:r w:rsidRPr="00A02D09">
        <w:rPr>
          <w:rFonts w:ascii="Arabic Typesetting" w:hAnsi="Arabic Typesetting" w:cs="Arabic Typesetting"/>
          <w:sz w:val="22"/>
          <w:szCs w:val="22"/>
          <w:rtl/>
        </w:rPr>
        <w:t>الجدران الخارجية والفاصلة والنوافذ والأسقف والمصاعد والمعدات الميكانيكية والكهربائية وأنظمة الإضاءة والأثاث وغيرها</w:t>
      </w:r>
      <w:r w:rsidR="00EF53F2" w:rsidRPr="00A02D09">
        <w:rPr>
          <w:rFonts w:ascii="Arabic Typesetting" w:hAnsi="Arabic Typesetting" w:cs="Arabic Typesetting" w:hint="cs"/>
          <w:sz w:val="22"/>
          <w:szCs w:val="22"/>
          <w:rtl/>
        </w:rPr>
        <w:t>،</w:t>
      </w:r>
      <w:r w:rsidRPr="00A02D09">
        <w:rPr>
          <w:rFonts w:ascii="Arabic Typesetting" w:hAnsi="Arabic Typesetting" w:cs="Arabic Typesetting"/>
          <w:sz w:val="22"/>
          <w:szCs w:val="22"/>
          <w:rtl/>
        </w:rPr>
        <w:t xml:space="preserve"> </w:t>
      </w:r>
      <w:r w:rsidR="00EF53F2" w:rsidRPr="00A02D09">
        <w:rPr>
          <w:rFonts w:ascii="Arabic Typesetting" w:hAnsi="Arabic Typesetting" w:cs="Arabic Typesetting" w:hint="cs"/>
          <w:sz w:val="22"/>
          <w:szCs w:val="22"/>
          <w:rtl/>
        </w:rPr>
        <w:t>و</w:t>
      </w:r>
      <w:r w:rsidR="00941337" w:rsidRPr="00A02D09">
        <w:rPr>
          <w:rFonts w:ascii="Arabic Typesetting" w:hAnsi="Arabic Typesetting" w:cs="Arabic Typesetting" w:hint="cs"/>
          <w:sz w:val="22"/>
          <w:szCs w:val="22"/>
          <w:rtl/>
        </w:rPr>
        <w:t xml:space="preserve">يمكن </w:t>
      </w:r>
      <w:r w:rsidRPr="00A02D09">
        <w:rPr>
          <w:rFonts w:ascii="Arabic Typesetting" w:hAnsi="Arabic Typesetting" w:cs="Arabic Typesetting"/>
          <w:sz w:val="22"/>
          <w:szCs w:val="22"/>
          <w:rtl/>
        </w:rPr>
        <w:t>بالإضافة إلى ذلك أن تكون الآثار المترتبة على تكلفة هذا الضرر هائلة بالنظر إلى أن</w:t>
      </w:r>
      <w:r w:rsidR="00941337" w:rsidRPr="00A02D09">
        <w:rPr>
          <w:rFonts w:ascii="Arabic Typesetting" w:hAnsi="Arabic Typesetting" w:cs="Arabic Typesetting" w:hint="cs"/>
          <w:sz w:val="22"/>
          <w:szCs w:val="22"/>
          <w:rtl/>
        </w:rPr>
        <w:t xml:space="preserve"> تكلفة</w:t>
      </w:r>
      <w:r w:rsidRPr="00A02D09">
        <w:rPr>
          <w:rFonts w:ascii="Arabic Typesetting" w:hAnsi="Arabic Typesetting" w:cs="Arabic Typesetting"/>
          <w:sz w:val="22"/>
          <w:szCs w:val="22"/>
          <w:rtl/>
        </w:rPr>
        <w:t xml:space="preserve"> </w:t>
      </w:r>
      <w:r w:rsidR="00941337" w:rsidRPr="00A02D09">
        <w:rPr>
          <w:rFonts w:ascii="Arabic Typesetting" w:hAnsi="Arabic Typesetting" w:cs="Arabic Typesetting" w:hint="cs"/>
          <w:sz w:val="22"/>
          <w:szCs w:val="22"/>
          <w:rtl/>
        </w:rPr>
        <w:t>بنية</w:t>
      </w:r>
      <w:r w:rsidRPr="00A02D09">
        <w:rPr>
          <w:rFonts w:ascii="Arabic Typesetting" w:hAnsi="Arabic Typesetting" w:cs="Arabic Typesetting"/>
          <w:sz w:val="22"/>
          <w:szCs w:val="22"/>
          <w:rtl/>
        </w:rPr>
        <w:t xml:space="preserve"> المبنى لا </w:t>
      </w:r>
      <w:r w:rsidR="00941337" w:rsidRPr="00A02D09">
        <w:rPr>
          <w:rFonts w:ascii="Arabic Typesetting" w:hAnsi="Arabic Typesetting" w:cs="Arabic Typesetting" w:hint="cs"/>
          <w:sz w:val="22"/>
          <w:szCs w:val="22"/>
          <w:rtl/>
        </w:rPr>
        <w:t>ت</w:t>
      </w:r>
      <w:r w:rsidRPr="00A02D09">
        <w:rPr>
          <w:rFonts w:ascii="Arabic Typesetting" w:hAnsi="Arabic Typesetting" w:cs="Arabic Typesetting"/>
          <w:sz w:val="22"/>
          <w:szCs w:val="22"/>
          <w:rtl/>
        </w:rPr>
        <w:t>مثل سوى ما بين 15٪ و 20٪ من التكلفة الإجمالية للمستشفى</w:t>
      </w:r>
      <w:r w:rsidR="009F2ED8" w:rsidRPr="00A02D09">
        <w:rPr>
          <w:rFonts w:ascii="Arabic Typesetting" w:hAnsi="Arabic Typesetting" w:cs="Arabic Typesetting" w:hint="cs"/>
          <w:sz w:val="22"/>
          <w:szCs w:val="22"/>
          <w:rtl/>
        </w:rPr>
        <w:t>،</w:t>
      </w:r>
      <w:r w:rsidRPr="00A02D09">
        <w:rPr>
          <w:rFonts w:ascii="Arabic Typesetting" w:hAnsi="Arabic Typesetting" w:cs="Arabic Typesetting"/>
          <w:sz w:val="22"/>
          <w:szCs w:val="22"/>
          <w:rtl/>
        </w:rPr>
        <w:t xml:space="preserve"> لذلك يمكن أن يكون انهيار خدمات المستشفيات بسبب العناصر غير ال</w:t>
      </w:r>
      <w:r w:rsidR="00EE3411" w:rsidRPr="00A02D09">
        <w:rPr>
          <w:rFonts w:ascii="Arabic Typesetting" w:hAnsi="Arabic Typesetting" w:cs="Arabic Typesetting" w:hint="cs"/>
          <w:sz w:val="22"/>
          <w:szCs w:val="22"/>
          <w:rtl/>
        </w:rPr>
        <w:t>بنيوي</w:t>
      </w:r>
      <w:r w:rsidRPr="00A02D09">
        <w:rPr>
          <w:rFonts w:ascii="Arabic Typesetting" w:hAnsi="Arabic Typesetting" w:cs="Arabic Typesetting"/>
          <w:sz w:val="22"/>
          <w:szCs w:val="22"/>
          <w:rtl/>
        </w:rPr>
        <w:t xml:space="preserve">ة التالفة </w:t>
      </w:r>
      <w:r w:rsidR="0061043E" w:rsidRPr="00A02D09">
        <w:rPr>
          <w:rFonts w:ascii="Arabic Typesetting" w:hAnsi="Arabic Typesetting" w:cs="Arabic Typesetting"/>
          <w:sz w:val="22"/>
          <w:szCs w:val="22"/>
          <w:rtl/>
        </w:rPr>
        <w:t>كبيراً</w:t>
      </w:r>
      <w:r w:rsidRPr="00A02D09">
        <w:rPr>
          <w:rFonts w:ascii="Arabic Typesetting" w:hAnsi="Arabic Typesetting" w:cs="Arabic Typesetting"/>
          <w:sz w:val="22"/>
          <w:szCs w:val="22"/>
          <w:rtl/>
        </w:rPr>
        <w:t xml:space="preserve"> ومكلفا</w:t>
      </w:r>
      <w:r w:rsidR="00FD28E9" w:rsidRPr="00A02D09">
        <w:rPr>
          <w:rFonts w:ascii="Arabic Typesetting" w:hAnsi="Arabic Typesetting" w:cs="Arabic Typesetting" w:hint="cs"/>
          <w:sz w:val="22"/>
          <w:szCs w:val="22"/>
          <w:rtl/>
        </w:rPr>
        <w:t>ً</w:t>
      </w:r>
      <w:r w:rsidRPr="00A02D09">
        <w:rPr>
          <w:rFonts w:ascii="Arabic Typesetting" w:hAnsi="Arabic Typesetting" w:cs="Arabic Typesetting"/>
          <w:sz w:val="22"/>
          <w:szCs w:val="22"/>
          <w:rtl/>
        </w:rPr>
        <w:t>.</w:t>
      </w:r>
    </w:p>
    <w:p w14:paraId="64A23302" w14:textId="3D8BBA14" w:rsidR="00911EBE" w:rsidRPr="00FD28E9" w:rsidRDefault="00911EBE" w:rsidP="00BC3016">
      <w:pPr>
        <w:bidi/>
        <w:ind w:left="1440"/>
        <w:jc w:val="both"/>
        <w:rPr>
          <w:rFonts w:ascii="Arabic Typesetting" w:hAnsi="Arabic Typesetting" w:cs="Arabic Typesetting"/>
          <w:sz w:val="22"/>
          <w:szCs w:val="22"/>
        </w:rPr>
      </w:pPr>
    </w:p>
    <w:p w14:paraId="346E6FC0" w14:textId="4C6818C4" w:rsidR="00911EBE" w:rsidRPr="006B4745" w:rsidRDefault="00911EBE" w:rsidP="00BC3016">
      <w:pPr>
        <w:bidi/>
        <w:ind w:left="1440"/>
        <w:jc w:val="both"/>
        <w:rPr>
          <w:rFonts w:ascii="Arabic Typesetting" w:hAnsi="Arabic Typesetting" w:cs="Arabic Typesetting"/>
          <w:sz w:val="22"/>
          <w:szCs w:val="22"/>
        </w:rPr>
      </w:pPr>
      <w:r w:rsidRPr="006B4745">
        <w:rPr>
          <w:rFonts w:ascii="Arabic Typesetting" w:hAnsi="Arabic Typesetting" w:cs="Arabic Typesetting"/>
          <w:sz w:val="22"/>
          <w:szCs w:val="22"/>
          <w:rtl/>
        </w:rPr>
        <w:t xml:space="preserve">بعد </w:t>
      </w:r>
      <w:r w:rsidR="003307C7">
        <w:rPr>
          <w:rFonts w:ascii="Arabic Typesetting" w:hAnsi="Arabic Typesetting" w:cs="Arabic Typesetting" w:hint="cs"/>
          <w:sz w:val="22"/>
          <w:szCs w:val="22"/>
          <w:rtl/>
        </w:rPr>
        <w:t>أن ي</w:t>
      </w:r>
      <w:r w:rsidR="00D223D2">
        <w:rPr>
          <w:rFonts w:ascii="Arabic Typesetting" w:hAnsi="Arabic Typesetting" w:cs="Arabic Typesetting" w:hint="cs"/>
          <w:sz w:val="22"/>
          <w:szCs w:val="22"/>
          <w:rtl/>
        </w:rPr>
        <w:t>ُعرف أن</w:t>
      </w:r>
      <w:r w:rsidR="003307C7">
        <w:rPr>
          <w:rFonts w:ascii="Arabic Typesetting" w:hAnsi="Arabic Typesetting" w:cs="Arabic Typesetting" w:hint="cs"/>
          <w:sz w:val="22"/>
          <w:szCs w:val="22"/>
          <w:rtl/>
        </w:rPr>
        <w:t xml:space="preserve"> أحد </w:t>
      </w:r>
      <w:r w:rsidR="00853326">
        <w:rPr>
          <w:rFonts w:ascii="Arabic Typesetting" w:hAnsi="Arabic Typesetting" w:cs="Arabic Typesetting" w:hint="cs"/>
          <w:sz w:val="22"/>
          <w:szCs w:val="22"/>
          <w:rtl/>
        </w:rPr>
        <w:t>الأشياء</w:t>
      </w:r>
      <w:r w:rsidRPr="006B4745">
        <w:rPr>
          <w:rFonts w:ascii="Arabic Typesetting" w:hAnsi="Arabic Typesetting" w:cs="Arabic Typesetting"/>
          <w:sz w:val="22"/>
          <w:szCs w:val="22"/>
          <w:rtl/>
        </w:rPr>
        <w:t xml:space="preserve"> غير </w:t>
      </w:r>
      <w:r w:rsidR="003307C7">
        <w:rPr>
          <w:rFonts w:ascii="Arabic Typesetting" w:hAnsi="Arabic Typesetting" w:cs="Arabic Typesetting" w:hint="cs"/>
          <w:sz w:val="22"/>
          <w:szCs w:val="22"/>
          <w:rtl/>
        </w:rPr>
        <w:t>البنيوبة</w:t>
      </w:r>
      <w:r w:rsidRPr="006B4745">
        <w:rPr>
          <w:rFonts w:ascii="Arabic Typesetting" w:hAnsi="Arabic Typesetting" w:cs="Arabic Typesetting"/>
          <w:sz w:val="22"/>
          <w:szCs w:val="22"/>
          <w:rtl/>
        </w:rPr>
        <w:t xml:space="preserve"> </w:t>
      </w:r>
      <w:r w:rsidR="006E3206">
        <w:rPr>
          <w:rFonts w:ascii="Arabic Typesetting" w:hAnsi="Arabic Typesetting" w:cs="Arabic Typesetting" w:hint="cs"/>
          <w:sz w:val="22"/>
          <w:szCs w:val="22"/>
          <w:rtl/>
        </w:rPr>
        <w:t>معرض للخطر</w:t>
      </w:r>
      <w:r w:rsidRPr="006B4745">
        <w:rPr>
          <w:rFonts w:ascii="Arabic Typesetting" w:hAnsi="Arabic Typesetting" w:cs="Arabic Typesetting"/>
          <w:sz w:val="22"/>
          <w:szCs w:val="22"/>
          <w:rtl/>
        </w:rPr>
        <w:t xml:space="preserve"> </w:t>
      </w:r>
      <w:r w:rsidR="00D223D2">
        <w:rPr>
          <w:rFonts w:ascii="Arabic Typesetting" w:hAnsi="Arabic Typesetting" w:cs="Arabic Typesetting" w:hint="cs"/>
          <w:sz w:val="22"/>
          <w:szCs w:val="22"/>
          <w:rtl/>
        </w:rPr>
        <w:t>و</w:t>
      </w:r>
      <w:r w:rsidRPr="006B4745">
        <w:rPr>
          <w:rFonts w:ascii="Arabic Typesetting" w:hAnsi="Arabic Typesetting" w:cs="Arabic Typesetting"/>
          <w:sz w:val="22"/>
          <w:szCs w:val="22"/>
          <w:rtl/>
        </w:rPr>
        <w:t xml:space="preserve">يمكن أن يتضرر ويؤثر بشكل كبير </w:t>
      </w:r>
      <w:r w:rsidR="00AE1F91">
        <w:rPr>
          <w:rFonts w:ascii="Arabic Typesetting" w:hAnsi="Arabic Typesetting" w:cs="Arabic Typesetting" w:hint="cs"/>
          <w:sz w:val="22"/>
          <w:szCs w:val="22"/>
          <w:rtl/>
        </w:rPr>
        <w:t>في</w:t>
      </w:r>
      <w:r w:rsidRPr="006B4745">
        <w:rPr>
          <w:rFonts w:ascii="Arabic Typesetting" w:hAnsi="Arabic Typesetting" w:cs="Arabic Typesetting"/>
          <w:sz w:val="22"/>
          <w:szCs w:val="22"/>
          <w:rtl/>
        </w:rPr>
        <w:t xml:space="preserve"> وظائف خدمات المستشفى أو </w:t>
      </w:r>
      <w:r w:rsidR="006E4D63">
        <w:rPr>
          <w:rFonts w:ascii="Arabic Typesetting" w:hAnsi="Arabic Typesetting" w:cs="Arabic Typesetting" w:hint="cs"/>
          <w:sz w:val="22"/>
          <w:szCs w:val="22"/>
          <w:rtl/>
        </w:rPr>
        <w:t xml:space="preserve">يسبب </w:t>
      </w:r>
      <w:r w:rsidRPr="006B4745">
        <w:rPr>
          <w:rFonts w:ascii="Arabic Typesetting" w:hAnsi="Arabic Typesetting" w:cs="Arabic Typesetting"/>
          <w:sz w:val="22"/>
          <w:szCs w:val="22"/>
          <w:rtl/>
        </w:rPr>
        <w:t xml:space="preserve">فقدان الأرواح ، ينبغي اتخاذ الإجراءات المناسبة لتقليل الخطر أو </w:t>
      </w:r>
      <w:r w:rsidR="00D223D2">
        <w:rPr>
          <w:rFonts w:ascii="Arabic Typesetting" w:hAnsi="Arabic Typesetting" w:cs="Arabic Typesetting"/>
          <w:sz w:val="22"/>
          <w:szCs w:val="22"/>
          <w:rtl/>
        </w:rPr>
        <w:t>التخلص منه</w:t>
      </w:r>
      <w:r w:rsidR="00D223D2">
        <w:rPr>
          <w:rFonts w:ascii="Arabic Typesetting" w:hAnsi="Arabic Typesetting" w:cs="Arabic Typesetting" w:hint="cs"/>
          <w:sz w:val="22"/>
          <w:szCs w:val="22"/>
          <w:rtl/>
        </w:rPr>
        <w:t>،</w:t>
      </w:r>
      <w:r w:rsidRPr="006B4745">
        <w:rPr>
          <w:rFonts w:ascii="Arabic Typesetting" w:hAnsi="Arabic Typesetting" w:cs="Arabic Typesetting"/>
          <w:sz w:val="22"/>
          <w:szCs w:val="22"/>
          <w:rtl/>
        </w:rPr>
        <w:t xml:space="preserve"> </w:t>
      </w:r>
      <w:r w:rsidR="00D223D2">
        <w:rPr>
          <w:rFonts w:ascii="Arabic Typesetting" w:hAnsi="Arabic Typesetting" w:cs="Arabic Typesetting" w:hint="cs"/>
          <w:sz w:val="22"/>
          <w:szCs w:val="22"/>
          <w:rtl/>
        </w:rPr>
        <w:t>ف</w:t>
      </w:r>
      <w:r w:rsidR="00B35FD3">
        <w:rPr>
          <w:rFonts w:ascii="Arabic Typesetting" w:hAnsi="Arabic Typesetting" w:cs="Arabic Typesetting"/>
          <w:sz w:val="22"/>
          <w:szCs w:val="22"/>
          <w:rtl/>
        </w:rPr>
        <w:t>مثلاً</w:t>
      </w:r>
      <w:r w:rsidRPr="006B4745">
        <w:rPr>
          <w:rFonts w:ascii="Arabic Typesetting" w:hAnsi="Arabic Typesetting" w:cs="Arabic Typesetting"/>
          <w:sz w:val="22"/>
          <w:szCs w:val="22"/>
          <w:rtl/>
        </w:rPr>
        <w:t xml:space="preserve"> يمكن استخدام تدابير التخفيف غير ال</w:t>
      </w:r>
      <w:r w:rsidR="00D223D2">
        <w:rPr>
          <w:rFonts w:ascii="Arabic Typesetting" w:hAnsi="Arabic Typesetting" w:cs="Arabic Typesetting" w:hint="cs"/>
          <w:sz w:val="22"/>
          <w:szCs w:val="22"/>
          <w:rtl/>
        </w:rPr>
        <w:t>بنيوية</w:t>
      </w:r>
      <w:r w:rsidR="005C2D18">
        <w:rPr>
          <w:rFonts w:ascii="Arabic Typesetting" w:hAnsi="Arabic Typesetting" w:cs="Arabic Typesetting" w:hint="cs"/>
          <w:sz w:val="22"/>
          <w:szCs w:val="22"/>
          <w:rtl/>
        </w:rPr>
        <w:t xml:space="preserve"> التالية</w:t>
      </w:r>
      <w:r w:rsidR="00D444A3">
        <w:rPr>
          <w:rFonts w:ascii="Arabic Typesetting" w:hAnsi="Arabic Typesetting" w:cs="Arabic Typesetting" w:hint="cs"/>
          <w:sz w:val="22"/>
          <w:szCs w:val="22"/>
          <w:rtl/>
        </w:rPr>
        <w:t xml:space="preserve"> المسماة باللغة الإنكليزية</w:t>
      </w:r>
      <w:r w:rsidRPr="006B4745">
        <w:rPr>
          <w:rFonts w:ascii="Arabic Typesetting" w:hAnsi="Arabic Typesetting" w:cs="Arabic Typesetting"/>
          <w:sz w:val="22"/>
          <w:szCs w:val="22"/>
          <w:rtl/>
        </w:rPr>
        <w:t xml:space="preserve"> "6R</w:t>
      </w:r>
      <w:r w:rsidR="00DD490B" w:rsidRPr="006B4745">
        <w:rPr>
          <w:rStyle w:val="FootnoteReference"/>
          <w:rFonts w:ascii="Arabic Typesetting" w:hAnsi="Arabic Typesetting" w:cs="Arabic Typesetting"/>
          <w:sz w:val="22"/>
          <w:szCs w:val="22"/>
          <w:rtl/>
        </w:rPr>
        <w:footnoteReference w:id="27"/>
      </w:r>
      <w:r w:rsidR="00BC1E46" w:rsidRPr="006B4745">
        <w:rPr>
          <w:rFonts w:ascii="Arabic Typesetting" w:hAnsi="Arabic Typesetting" w:cs="Arabic Typesetting"/>
          <w:sz w:val="22"/>
          <w:szCs w:val="22"/>
          <w:rtl/>
        </w:rPr>
        <w:t xml:space="preserve"> </w:t>
      </w:r>
      <w:r w:rsidR="00BC1E46" w:rsidRPr="006B4745">
        <w:rPr>
          <w:rStyle w:val="FootnoteReference"/>
          <w:rFonts w:ascii="Arabic Typesetting" w:hAnsi="Arabic Typesetting" w:cs="Arabic Typesetting"/>
          <w:sz w:val="22"/>
          <w:szCs w:val="22"/>
          <w:rtl/>
        </w:rPr>
        <w:footnoteReference w:id="28"/>
      </w:r>
      <w:r w:rsidRPr="006B4745">
        <w:rPr>
          <w:rFonts w:ascii="Arabic Typesetting" w:hAnsi="Arabic Typesetting" w:cs="Arabic Typesetting"/>
          <w:sz w:val="22"/>
          <w:szCs w:val="22"/>
          <w:rtl/>
        </w:rPr>
        <w:t>"</w:t>
      </w:r>
      <w:r w:rsidR="00803E9B">
        <w:rPr>
          <w:rFonts w:ascii="Arabic Typesetting" w:hAnsi="Arabic Typesetting" w:cs="Arabic Typesetting" w:hint="cs"/>
          <w:sz w:val="22"/>
          <w:szCs w:val="22"/>
          <w:rtl/>
        </w:rPr>
        <w:t xml:space="preserve"> لأنها تبدأ بحرف </w:t>
      </w:r>
      <w:r w:rsidR="00803E9B">
        <w:rPr>
          <w:rFonts w:ascii="Arabic Typesetting" w:hAnsi="Arabic Typesetting" w:cs="Arabic Typesetting"/>
          <w:sz w:val="22"/>
          <w:szCs w:val="22"/>
        </w:rPr>
        <w:t>R</w:t>
      </w:r>
      <w:r w:rsidR="00803E9B">
        <w:rPr>
          <w:rFonts w:ascii="Arabic Typesetting" w:hAnsi="Arabic Typesetting" w:cs="Arabic Typesetting" w:hint="cs"/>
          <w:sz w:val="22"/>
          <w:szCs w:val="22"/>
          <w:rtl/>
        </w:rPr>
        <w:t xml:space="preserve"> وهي</w:t>
      </w:r>
      <w:r w:rsidRPr="006B4745">
        <w:rPr>
          <w:rFonts w:ascii="Arabic Typesetting" w:hAnsi="Arabic Typesetting" w:cs="Arabic Typesetting"/>
          <w:sz w:val="22"/>
          <w:szCs w:val="22"/>
          <w:rtl/>
        </w:rPr>
        <w:t>:</w:t>
      </w:r>
    </w:p>
    <w:p w14:paraId="0F2C11B3" w14:textId="3030971C" w:rsidR="00911EBE" w:rsidRPr="006B4745" w:rsidRDefault="000A759D" w:rsidP="00BC3016">
      <w:pPr>
        <w:pStyle w:val="ListParagraph"/>
        <w:numPr>
          <w:ilvl w:val="0"/>
          <w:numId w:val="6"/>
        </w:numPr>
        <w:bidi/>
        <w:jc w:val="both"/>
        <w:rPr>
          <w:rFonts w:ascii="Arabic Typesetting" w:hAnsi="Arabic Typesetting" w:cs="Arabic Typesetting"/>
          <w:sz w:val="22"/>
          <w:szCs w:val="22"/>
        </w:rPr>
      </w:pPr>
      <w:r>
        <w:rPr>
          <w:rFonts w:ascii="Arabic Typesetting" w:hAnsi="Arabic Typesetting" w:cs="Arabic Typesetting" w:hint="cs"/>
          <w:b/>
          <w:bCs/>
          <w:sz w:val="22"/>
          <w:szCs w:val="22"/>
          <w:rtl/>
        </w:rPr>
        <w:t>إعادة تجهيز المبنى</w:t>
      </w:r>
      <w:r w:rsidR="00911EBE" w:rsidRPr="006B4745">
        <w:rPr>
          <w:rFonts w:ascii="Arabic Typesetting" w:hAnsi="Arabic Typesetting" w:cs="Arabic Typesetting"/>
          <w:b/>
          <w:bCs/>
          <w:sz w:val="22"/>
          <w:szCs w:val="22"/>
          <w:rtl/>
        </w:rPr>
        <w:t xml:space="preserve">: </w:t>
      </w:r>
      <w:r w:rsidR="00D11A36" w:rsidRPr="006B4745">
        <w:rPr>
          <w:rFonts w:ascii="Arabic Typesetting" w:hAnsi="Arabic Typesetting" w:cs="Arabic Typesetting"/>
          <w:sz w:val="22"/>
          <w:szCs w:val="22"/>
          <w:rtl/>
        </w:rPr>
        <w:t xml:space="preserve">قد يكون هذا </w:t>
      </w:r>
      <w:r w:rsidR="00F21834" w:rsidRPr="006B4745">
        <w:rPr>
          <w:rFonts w:ascii="Arabic Typesetting" w:hAnsi="Arabic Typesetting" w:cs="Arabic Typesetting"/>
          <w:sz w:val="22"/>
          <w:szCs w:val="22"/>
          <w:rtl/>
        </w:rPr>
        <w:t>الخيار</w:t>
      </w:r>
      <w:r w:rsidR="00F21834">
        <w:rPr>
          <w:rFonts w:ascii="Arabic Typesetting" w:hAnsi="Arabic Typesetting" w:cs="Arabic Typesetting" w:hint="cs"/>
          <w:sz w:val="22"/>
          <w:szCs w:val="22"/>
          <w:rtl/>
        </w:rPr>
        <w:t>ُ</w:t>
      </w:r>
      <w:r w:rsidR="00F21834" w:rsidRPr="006B4745">
        <w:rPr>
          <w:rFonts w:ascii="Arabic Typesetting" w:hAnsi="Arabic Typesetting" w:cs="Arabic Typesetting"/>
          <w:sz w:val="22"/>
          <w:szCs w:val="22"/>
          <w:rtl/>
        </w:rPr>
        <w:t xml:space="preserve"> </w:t>
      </w:r>
      <w:r w:rsidR="00D11A36" w:rsidRPr="006B4745">
        <w:rPr>
          <w:rFonts w:ascii="Arabic Typesetting" w:hAnsi="Arabic Typesetting" w:cs="Arabic Typesetting"/>
          <w:sz w:val="22"/>
          <w:szCs w:val="22"/>
          <w:rtl/>
        </w:rPr>
        <w:t>الخيار</w:t>
      </w:r>
      <w:r w:rsidR="00F21834">
        <w:rPr>
          <w:rFonts w:ascii="Arabic Typesetting" w:hAnsi="Arabic Typesetting" w:cs="Arabic Typesetting" w:hint="cs"/>
          <w:sz w:val="22"/>
          <w:szCs w:val="22"/>
          <w:rtl/>
        </w:rPr>
        <w:t>َ</w:t>
      </w:r>
      <w:r w:rsidR="00D11A36" w:rsidRPr="006B4745">
        <w:rPr>
          <w:rFonts w:ascii="Arabic Typesetting" w:hAnsi="Arabic Typesetting" w:cs="Arabic Typesetting"/>
          <w:sz w:val="22"/>
          <w:szCs w:val="22"/>
          <w:rtl/>
        </w:rPr>
        <w:t xml:space="preserve"> الأفضل في معظم الحالات</w:t>
      </w:r>
      <w:r w:rsidR="0025581C">
        <w:rPr>
          <w:rFonts w:ascii="Arabic Typesetting" w:hAnsi="Arabic Typesetting" w:cs="Arabic Typesetting"/>
          <w:sz w:val="22"/>
          <w:szCs w:val="22"/>
          <w:rtl/>
        </w:rPr>
        <w:t>، ومع ذلك</w:t>
      </w:r>
      <w:r w:rsidR="00D11A36" w:rsidRPr="006B4745">
        <w:rPr>
          <w:rFonts w:ascii="Arabic Typesetting" w:hAnsi="Arabic Typesetting" w:cs="Arabic Typesetting"/>
          <w:sz w:val="22"/>
          <w:szCs w:val="22"/>
          <w:rtl/>
        </w:rPr>
        <w:t xml:space="preserve"> يمكن أن </w:t>
      </w:r>
      <w:r w:rsidR="00523D10">
        <w:rPr>
          <w:rFonts w:ascii="Arabic Typesetting" w:hAnsi="Arabic Typesetting" w:cs="Arabic Typesetting" w:hint="cs"/>
          <w:sz w:val="22"/>
          <w:szCs w:val="22"/>
          <w:rtl/>
        </w:rPr>
        <w:t>ي</w:t>
      </w:r>
      <w:r w:rsidR="00D11A36" w:rsidRPr="006B4745">
        <w:rPr>
          <w:rFonts w:ascii="Arabic Typesetting" w:hAnsi="Arabic Typesetting" w:cs="Arabic Typesetting"/>
          <w:sz w:val="22"/>
          <w:szCs w:val="22"/>
          <w:rtl/>
        </w:rPr>
        <w:t>كون</w:t>
      </w:r>
      <w:r w:rsidR="00523D10">
        <w:rPr>
          <w:rFonts w:ascii="Arabic Typesetting" w:hAnsi="Arabic Typesetting" w:cs="Arabic Typesetting" w:hint="cs"/>
          <w:sz w:val="22"/>
          <w:szCs w:val="22"/>
          <w:rtl/>
        </w:rPr>
        <w:t xml:space="preserve"> الشيء الذي </w:t>
      </w:r>
      <w:r w:rsidR="00B42CFB">
        <w:rPr>
          <w:rFonts w:ascii="Arabic Typesetting" w:hAnsi="Arabic Typesetting" w:cs="Arabic Typesetting" w:hint="cs"/>
          <w:sz w:val="22"/>
          <w:szCs w:val="22"/>
          <w:rtl/>
        </w:rPr>
        <w:t>نريد نقله</w:t>
      </w:r>
      <w:r w:rsidR="00D11A36" w:rsidRPr="006B4745">
        <w:rPr>
          <w:rFonts w:ascii="Arabic Typesetting" w:hAnsi="Arabic Typesetting" w:cs="Arabic Typesetting"/>
          <w:sz w:val="22"/>
          <w:szCs w:val="22"/>
          <w:rtl/>
        </w:rPr>
        <w:t xml:space="preserve"> مادة خطرة </w:t>
      </w:r>
      <w:r w:rsidR="00C90065">
        <w:rPr>
          <w:rFonts w:ascii="Arabic Typesetting" w:hAnsi="Arabic Typesetting" w:cs="Arabic Typesetting" w:hint="cs"/>
          <w:sz w:val="22"/>
          <w:szCs w:val="22"/>
          <w:rtl/>
        </w:rPr>
        <w:t>و</w:t>
      </w:r>
      <w:r w:rsidR="00D11A36" w:rsidRPr="006B4745">
        <w:rPr>
          <w:rFonts w:ascii="Arabic Typesetting" w:hAnsi="Arabic Typesetting" w:cs="Arabic Typesetting"/>
          <w:sz w:val="22"/>
          <w:szCs w:val="22"/>
          <w:rtl/>
        </w:rPr>
        <w:t xml:space="preserve">يمكن أن تتسرب ويجب </w:t>
      </w:r>
      <w:r w:rsidR="00C90065">
        <w:rPr>
          <w:rFonts w:ascii="Arabic Typesetting" w:hAnsi="Arabic Typesetting" w:cs="Arabic Typesetting" w:hint="cs"/>
          <w:sz w:val="22"/>
          <w:szCs w:val="22"/>
          <w:rtl/>
        </w:rPr>
        <w:t>وضعه</w:t>
      </w:r>
      <w:r w:rsidR="00D11A36" w:rsidRPr="006B4745">
        <w:rPr>
          <w:rFonts w:ascii="Arabic Typesetting" w:hAnsi="Arabic Typesetting" w:cs="Arabic Typesetting"/>
          <w:sz w:val="22"/>
          <w:szCs w:val="22"/>
          <w:rtl/>
        </w:rPr>
        <w:t>ا خارج مباني المستشفى.</w:t>
      </w:r>
    </w:p>
    <w:p w14:paraId="10C64D0B" w14:textId="282D9952" w:rsidR="00911EBE" w:rsidRPr="006B4745" w:rsidRDefault="006E4D63" w:rsidP="00BC3016">
      <w:pPr>
        <w:pStyle w:val="ListParagraph"/>
        <w:numPr>
          <w:ilvl w:val="0"/>
          <w:numId w:val="6"/>
        </w:numPr>
        <w:bidi/>
        <w:jc w:val="both"/>
        <w:rPr>
          <w:rFonts w:ascii="Arabic Typesetting" w:hAnsi="Arabic Typesetting" w:cs="Arabic Typesetting"/>
          <w:sz w:val="22"/>
          <w:szCs w:val="22"/>
        </w:rPr>
      </w:pPr>
      <w:r>
        <w:rPr>
          <w:rFonts w:ascii="Arabic Typesetting" w:hAnsi="Arabic Typesetting" w:cs="Arabic Typesetting" w:hint="cs"/>
          <w:b/>
          <w:bCs/>
          <w:sz w:val="22"/>
          <w:szCs w:val="22"/>
          <w:rtl/>
        </w:rPr>
        <w:t>تغيير المكان</w:t>
      </w:r>
      <w:r w:rsidR="00911EBE" w:rsidRPr="006B4745">
        <w:rPr>
          <w:rFonts w:ascii="Arabic Typesetting" w:hAnsi="Arabic Typesetting" w:cs="Arabic Typesetting"/>
          <w:b/>
          <w:bCs/>
          <w:sz w:val="22"/>
          <w:szCs w:val="22"/>
          <w:rtl/>
        </w:rPr>
        <w:t>:</w:t>
      </w:r>
      <w:r w:rsidR="00911EBE" w:rsidRPr="006B4745">
        <w:rPr>
          <w:rFonts w:ascii="Arabic Typesetting" w:hAnsi="Arabic Typesetting" w:cs="Arabic Typesetting"/>
          <w:sz w:val="22"/>
          <w:szCs w:val="22"/>
          <w:rtl/>
        </w:rPr>
        <w:t xml:space="preserve"> من شأن</w:t>
      </w:r>
      <w:r w:rsidR="0022373A">
        <w:rPr>
          <w:rFonts w:ascii="Arabic Typesetting" w:hAnsi="Arabic Typesetting" w:cs="Arabic Typesetting" w:hint="cs"/>
          <w:sz w:val="22"/>
          <w:szCs w:val="22"/>
          <w:rtl/>
        </w:rPr>
        <w:t xml:space="preserve"> ذلك</w:t>
      </w:r>
      <w:r w:rsidR="00911EBE" w:rsidRPr="006B4745">
        <w:rPr>
          <w:rFonts w:ascii="Arabic Typesetting" w:hAnsi="Arabic Typesetting" w:cs="Arabic Typesetting"/>
          <w:sz w:val="22"/>
          <w:szCs w:val="22"/>
          <w:rtl/>
        </w:rPr>
        <w:t xml:space="preserve"> أن يقلل من الخطر في معظم الحالات</w:t>
      </w:r>
      <w:r w:rsidR="0022373A">
        <w:rPr>
          <w:rFonts w:ascii="Arabic Typesetting" w:hAnsi="Arabic Typesetting" w:cs="Arabic Typesetting" w:hint="cs"/>
          <w:sz w:val="22"/>
          <w:szCs w:val="22"/>
          <w:rtl/>
        </w:rPr>
        <w:t>،</w:t>
      </w:r>
      <w:r w:rsidR="00911EBE" w:rsidRPr="006B4745">
        <w:rPr>
          <w:rFonts w:ascii="Arabic Typesetting" w:hAnsi="Arabic Typesetting" w:cs="Arabic Typesetting"/>
          <w:sz w:val="22"/>
          <w:szCs w:val="22"/>
          <w:rtl/>
        </w:rPr>
        <w:t xml:space="preserve"> </w:t>
      </w:r>
      <w:r w:rsidR="0022373A">
        <w:rPr>
          <w:rFonts w:ascii="Arabic Typesetting" w:hAnsi="Arabic Typesetting" w:cs="Arabic Typesetting" w:hint="cs"/>
          <w:sz w:val="22"/>
          <w:szCs w:val="22"/>
          <w:rtl/>
        </w:rPr>
        <w:t>و</w:t>
      </w:r>
      <w:r w:rsidR="00911EBE" w:rsidRPr="006B4745">
        <w:rPr>
          <w:rFonts w:ascii="Arabic Typesetting" w:hAnsi="Arabic Typesetting" w:cs="Arabic Typesetting"/>
          <w:sz w:val="22"/>
          <w:szCs w:val="22"/>
          <w:rtl/>
        </w:rPr>
        <w:t xml:space="preserve">مثال ذلك </w:t>
      </w:r>
      <w:r w:rsidR="0022373A">
        <w:rPr>
          <w:rFonts w:ascii="Arabic Typesetting" w:hAnsi="Arabic Typesetting" w:cs="Arabic Typesetting" w:hint="cs"/>
          <w:sz w:val="22"/>
          <w:szCs w:val="22"/>
          <w:rtl/>
        </w:rPr>
        <w:t>شيء</w:t>
      </w:r>
      <w:r w:rsidR="00911EBE" w:rsidRPr="006B4745">
        <w:rPr>
          <w:rFonts w:ascii="Arabic Typesetting" w:hAnsi="Arabic Typesetting" w:cs="Arabic Typesetting"/>
          <w:sz w:val="22"/>
          <w:szCs w:val="22"/>
          <w:rtl/>
        </w:rPr>
        <w:t xml:space="preserve"> ثقيل </w:t>
      </w:r>
      <w:r w:rsidR="0022373A">
        <w:rPr>
          <w:rFonts w:ascii="Arabic Typesetting" w:hAnsi="Arabic Typesetting" w:cs="Arabic Typesetting" w:hint="cs"/>
          <w:sz w:val="22"/>
          <w:szCs w:val="22"/>
          <w:rtl/>
        </w:rPr>
        <w:t xml:space="preserve">موجود </w:t>
      </w:r>
      <w:r w:rsidR="00911EBE" w:rsidRPr="006B4745">
        <w:rPr>
          <w:rFonts w:ascii="Arabic Typesetting" w:hAnsi="Arabic Typesetting" w:cs="Arabic Typesetting"/>
          <w:sz w:val="22"/>
          <w:szCs w:val="22"/>
          <w:rtl/>
        </w:rPr>
        <w:t xml:space="preserve">على رف </w:t>
      </w:r>
      <w:r w:rsidR="0022373A">
        <w:rPr>
          <w:rFonts w:ascii="Arabic Typesetting" w:hAnsi="Arabic Typesetting" w:cs="Arabic Typesetting" w:hint="cs"/>
          <w:sz w:val="22"/>
          <w:szCs w:val="22"/>
          <w:rtl/>
        </w:rPr>
        <w:t>و</w:t>
      </w:r>
      <w:r w:rsidR="00911EBE" w:rsidRPr="006B4745">
        <w:rPr>
          <w:rFonts w:ascii="Arabic Typesetting" w:hAnsi="Arabic Typesetting" w:cs="Arabic Typesetting"/>
          <w:sz w:val="22"/>
          <w:szCs w:val="22"/>
          <w:rtl/>
        </w:rPr>
        <w:t xml:space="preserve">يمكن أن يسقط ويصيب </w:t>
      </w:r>
      <w:r w:rsidR="0022373A">
        <w:rPr>
          <w:rFonts w:ascii="Arabic Typesetting" w:hAnsi="Arabic Typesetting" w:cs="Arabic Typesetting" w:hint="cs"/>
          <w:sz w:val="22"/>
          <w:szCs w:val="22"/>
          <w:rtl/>
        </w:rPr>
        <w:t>أحدهم</w:t>
      </w:r>
      <w:r w:rsidR="00911EBE" w:rsidRPr="006B4745">
        <w:rPr>
          <w:rFonts w:ascii="Arabic Typesetting" w:hAnsi="Arabic Typesetting" w:cs="Arabic Typesetting"/>
          <w:sz w:val="22"/>
          <w:szCs w:val="22"/>
          <w:rtl/>
        </w:rPr>
        <w:t xml:space="preserve"> بجروح خطيرة</w:t>
      </w:r>
      <w:r w:rsidR="0022373A">
        <w:rPr>
          <w:rFonts w:ascii="Arabic Typesetting" w:hAnsi="Arabic Typesetting" w:cs="Arabic Typesetting" w:hint="cs"/>
          <w:sz w:val="22"/>
          <w:szCs w:val="22"/>
          <w:rtl/>
        </w:rPr>
        <w:t>،</w:t>
      </w:r>
      <w:r w:rsidR="00911EBE" w:rsidRPr="006B4745">
        <w:rPr>
          <w:rFonts w:ascii="Arabic Typesetting" w:hAnsi="Arabic Typesetting" w:cs="Arabic Typesetting"/>
          <w:sz w:val="22"/>
          <w:szCs w:val="22"/>
          <w:rtl/>
        </w:rPr>
        <w:t xml:space="preserve"> </w:t>
      </w:r>
      <w:r w:rsidR="0022373A">
        <w:rPr>
          <w:rFonts w:ascii="Arabic Typesetting" w:hAnsi="Arabic Typesetting" w:cs="Arabic Typesetting" w:hint="cs"/>
          <w:sz w:val="22"/>
          <w:szCs w:val="22"/>
          <w:rtl/>
        </w:rPr>
        <w:t>و</w:t>
      </w:r>
      <w:r w:rsidR="00911EBE" w:rsidRPr="006B4745">
        <w:rPr>
          <w:rFonts w:ascii="Arabic Typesetting" w:hAnsi="Arabic Typesetting" w:cs="Arabic Typesetting"/>
          <w:sz w:val="22"/>
          <w:szCs w:val="22"/>
          <w:rtl/>
        </w:rPr>
        <w:t>سيؤدي نقل</w:t>
      </w:r>
      <w:r w:rsidR="0022373A">
        <w:rPr>
          <w:rFonts w:ascii="Arabic Typesetting" w:hAnsi="Arabic Typesetting" w:cs="Arabic Typesetting" w:hint="cs"/>
          <w:sz w:val="22"/>
          <w:szCs w:val="22"/>
          <w:rtl/>
        </w:rPr>
        <w:t xml:space="preserve"> هذا الشيء</w:t>
      </w:r>
      <w:r w:rsidR="00911EBE" w:rsidRPr="006B4745">
        <w:rPr>
          <w:rFonts w:ascii="Arabic Typesetting" w:hAnsi="Arabic Typesetting" w:cs="Arabic Typesetting"/>
          <w:sz w:val="22"/>
          <w:szCs w:val="22"/>
          <w:rtl/>
        </w:rPr>
        <w:t xml:space="preserve"> إلى رف على مستوى الأرض إلى تقليل </w:t>
      </w:r>
      <w:r w:rsidR="00777D1B">
        <w:rPr>
          <w:rFonts w:ascii="Arabic Typesetting" w:hAnsi="Arabic Typesetting" w:cs="Arabic Typesetting" w:hint="cs"/>
          <w:sz w:val="22"/>
          <w:szCs w:val="22"/>
          <w:rtl/>
        </w:rPr>
        <w:t xml:space="preserve">احتمال </w:t>
      </w:r>
      <w:r w:rsidR="00911EBE" w:rsidRPr="006B4745">
        <w:rPr>
          <w:rFonts w:ascii="Arabic Typesetting" w:hAnsi="Arabic Typesetting" w:cs="Arabic Typesetting"/>
          <w:sz w:val="22"/>
          <w:szCs w:val="22"/>
          <w:rtl/>
        </w:rPr>
        <w:t>تعريض ال</w:t>
      </w:r>
      <w:r w:rsidR="0059217A">
        <w:rPr>
          <w:rFonts w:ascii="Arabic Typesetting" w:hAnsi="Arabic Typesetting" w:cs="Arabic Typesetting" w:hint="cs"/>
          <w:sz w:val="22"/>
          <w:szCs w:val="22"/>
          <w:rtl/>
        </w:rPr>
        <w:t>أشخاص</w:t>
      </w:r>
      <w:r w:rsidR="00911EBE" w:rsidRPr="006B4745">
        <w:rPr>
          <w:rFonts w:ascii="Arabic Typesetting" w:hAnsi="Arabic Typesetting" w:cs="Arabic Typesetting"/>
          <w:sz w:val="22"/>
          <w:szCs w:val="22"/>
          <w:rtl/>
        </w:rPr>
        <w:t xml:space="preserve"> للخطر. </w:t>
      </w:r>
    </w:p>
    <w:p w14:paraId="413D8D19" w14:textId="522A72C1" w:rsidR="00911EBE" w:rsidRPr="006B4745" w:rsidRDefault="008E29C0" w:rsidP="00BC3016">
      <w:pPr>
        <w:pStyle w:val="ListParagraph"/>
        <w:numPr>
          <w:ilvl w:val="0"/>
          <w:numId w:val="6"/>
        </w:numPr>
        <w:bidi/>
        <w:jc w:val="both"/>
        <w:rPr>
          <w:rFonts w:ascii="Arabic Typesetting" w:hAnsi="Arabic Typesetting" w:cs="Arabic Typesetting"/>
          <w:sz w:val="22"/>
          <w:szCs w:val="22"/>
        </w:rPr>
      </w:pPr>
      <w:r>
        <w:rPr>
          <w:rFonts w:ascii="Arabic Typesetting" w:hAnsi="Arabic Typesetting" w:cs="Arabic Typesetting" w:hint="cs"/>
          <w:b/>
          <w:bCs/>
          <w:sz w:val="22"/>
          <w:szCs w:val="22"/>
          <w:rtl/>
        </w:rPr>
        <w:t>التقييد</w:t>
      </w:r>
      <w:r w:rsidR="00911EBE" w:rsidRPr="006B4745">
        <w:rPr>
          <w:rFonts w:ascii="Arabic Typesetting" w:hAnsi="Arabic Typesetting" w:cs="Arabic Typesetting"/>
          <w:b/>
          <w:bCs/>
          <w:sz w:val="22"/>
          <w:szCs w:val="22"/>
          <w:rtl/>
        </w:rPr>
        <w:t>:</w:t>
      </w:r>
      <w:r w:rsidR="00911EBE" w:rsidRPr="006B4745">
        <w:rPr>
          <w:rFonts w:ascii="Arabic Typesetting" w:hAnsi="Arabic Typesetting" w:cs="Arabic Typesetting"/>
          <w:sz w:val="22"/>
          <w:szCs w:val="22"/>
          <w:rtl/>
        </w:rPr>
        <w:t xml:space="preserve"> </w:t>
      </w:r>
      <w:r w:rsidR="00770650">
        <w:rPr>
          <w:rFonts w:ascii="Arabic Typesetting" w:hAnsi="Arabic Typesetting" w:cs="Arabic Typesetting" w:hint="cs"/>
          <w:sz w:val="22"/>
          <w:szCs w:val="22"/>
          <w:rtl/>
        </w:rPr>
        <w:t xml:space="preserve">أي </w:t>
      </w:r>
      <w:r w:rsidR="00911EBE" w:rsidRPr="006B4745">
        <w:rPr>
          <w:rFonts w:ascii="Arabic Typesetting" w:hAnsi="Arabic Typesetting" w:cs="Arabic Typesetting"/>
          <w:sz w:val="22"/>
          <w:szCs w:val="22"/>
          <w:rtl/>
        </w:rPr>
        <w:t xml:space="preserve">تقييد حركة أشياء معينة </w:t>
      </w:r>
      <w:r w:rsidR="00770650">
        <w:rPr>
          <w:rFonts w:ascii="Arabic Typesetting" w:hAnsi="Arabic Typesetting" w:cs="Arabic Typesetting" w:hint="cs"/>
          <w:sz w:val="22"/>
          <w:szCs w:val="22"/>
          <w:rtl/>
        </w:rPr>
        <w:t>ك</w:t>
      </w:r>
      <w:r w:rsidR="00911EBE" w:rsidRPr="006B4745">
        <w:rPr>
          <w:rFonts w:ascii="Arabic Typesetting" w:hAnsi="Arabic Typesetting" w:cs="Arabic Typesetting"/>
          <w:sz w:val="22"/>
          <w:szCs w:val="22"/>
          <w:rtl/>
        </w:rPr>
        <w:t>أسطوانات الأكسجين والمولدات الكهربائية لمنع</w:t>
      </w:r>
      <w:r w:rsidR="00770650">
        <w:rPr>
          <w:rFonts w:ascii="Arabic Typesetting" w:hAnsi="Arabic Typesetting" w:cs="Arabic Typesetting" w:hint="cs"/>
          <w:sz w:val="22"/>
          <w:szCs w:val="22"/>
          <w:rtl/>
        </w:rPr>
        <w:t xml:space="preserve"> حدوث</w:t>
      </w:r>
      <w:r w:rsidR="00911EBE" w:rsidRPr="006B4745">
        <w:rPr>
          <w:rFonts w:ascii="Arabic Typesetting" w:hAnsi="Arabic Typesetting" w:cs="Arabic Typesetting"/>
          <w:sz w:val="22"/>
          <w:szCs w:val="22"/>
          <w:rtl/>
        </w:rPr>
        <w:t xml:space="preserve"> المزيد من الضرر أو إصابة الأشخاص.</w:t>
      </w:r>
    </w:p>
    <w:p w14:paraId="0B160A2C" w14:textId="4586A794" w:rsidR="00911EBE" w:rsidRPr="006B4745" w:rsidRDefault="00911EBE" w:rsidP="00BC3016">
      <w:pPr>
        <w:pStyle w:val="ListParagraph"/>
        <w:numPr>
          <w:ilvl w:val="0"/>
          <w:numId w:val="6"/>
        </w:numPr>
        <w:bidi/>
        <w:jc w:val="both"/>
        <w:rPr>
          <w:rFonts w:ascii="Arabic Typesetting" w:hAnsi="Arabic Typesetting" w:cs="Arabic Typesetting"/>
          <w:sz w:val="22"/>
          <w:szCs w:val="22"/>
        </w:rPr>
      </w:pPr>
      <w:r w:rsidRPr="006B4745">
        <w:rPr>
          <w:rFonts w:ascii="Arabic Typesetting" w:hAnsi="Arabic Typesetting" w:cs="Arabic Typesetting"/>
          <w:b/>
          <w:bCs/>
          <w:sz w:val="22"/>
          <w:szCs w:val="22"/>
          <w:rtl/>
        </w:rPr>
        <w:t>التعزيز:</w:t>
      </w:r>
      <w:r w:rsidRPr="006B4745">
        <w:rPr>
          <w:rFonts w:ascii="Arabic Typesetting" w:hAnsi="Arabic Typesetting" w:cs="Arabic Typesetting"/>
          <w:sz w:val="22"/>
          <w:szCs w:val="22"/>
          <w:rtl/>
        </w:rPr>
        <w:t xml:space="preserve"> </w:t>
      </w:r>
      <w:r w:rsidR="007475D1">
        <w:rPr>
          <w:rFonts w:ascii="Arabic Typesetting" w:hAnsi="Arabic Typesetting" w:cs="Arabic Typesetting" w:hint="cs"/>
          <w:sz w:val="22"/>
          <w:szCs w:val="22"/>
          <w:rtl/>
        </w:rPr>
        <w:t xml:space="preserve">أي </w:t>
      </w:r>
      <w:r w:rsidRPr="006B4745">
        <w:rPr>
          <w:rFonts w:ascii="Arabic Typesetting" w:hAnsi="Arabic Typesetting" w:cs="Arabic Typesetting"/>
          <w:sz w:val="22"/>
          <w:szCs w:val="22"/>
          <w:rtl/>
        </w:rPr>
        <w:t xml:space="preserve">تقوية العناصر الموجودة </w:t>
      </w:r>
      <w:r w:rsidR="007475D1">
        <w:rPr>
          <w:rFonts w:ascii="Arabic Typesetting" w:hAnsi="Arabic Typesetting" w:cs="Arabic Typesetting" w:hint="cs"/>
          <w:sz w:val="22"/>
          <w:szCs w:val="22"/>
          <w:rtl/>
        </w:rPr>
        <w:t>ك</w:t>
      </w:r>
      <w:r w:rsidRPr="006B4745">
        <w:rPr>
          <w:rFonts w:ascii="Arabic Typesetting" w:hAnsi="Arabic Typesetting" w:cs="Arabic Typesetting"/>
          <w:sz w:val="22"/>
          <w:szCs w:val="22"/>
          <w:rtl/>
        </w:rPr>
        <w:t>الجدران أو الفتحات غير المقواة باستخدام شبكة سلكية وحشوها بالأسمنت.</w:t>
      </w:r>
    </w:p>
    <w:p w14:paraId="4F601AAD" w14:textId="2C64CBEB" w:rsidR="00911EBE" w:rsidRPr="006B4745" w:rsidRDefault="008E29C0" w:rsidP="00BC3016">
      <w:pPr>
        <w:pStyle w:val="ListParagraph"/>
        <w:numPr>
          <w:ilvl w:val="0"/>
          <w:numId w:val="6"/>
        </w:numPr>
        <w:bidi/>
        <w:jc w:val="both"/>
        <w:rPr>
          <w:rFonts w:ascii="Arabic Typesetting" w:hAnsi="Arabic Typesetting" w:cs="Arabic Typesetting"/>
          <w:sz w:val="22"/>
          <w:szCs w:val="22"/>
        </w:rPr>
      </w:pPr>
      <w:r>
        <w:rPr>
          <w:rFonts w:ascii="Arabic Typesetting" w:hAnsi="Arabic Typesetting" w:cs="Arabic Typesetting" w:hint="cs"/>
          <w:b/>
          <w:bCs/>
          <w:sz w:val="22"/>
          <w:szCs w:val="22"/>
          <w:rtl/>
        </w:rPr>
        <w:t>ال</w:t>
      </w:r>
      <w:r w:rsidR="00911EBE" w:rsidRPr="006B4745">
        <w:rPr>
          <w:rFonts w:ascii="Arabic Typesetting" w:hAnsi="Arabic Typesetting" w:cs="Arabic Typesetting"/>
          <w:b/>
          <w:bCs/>
          <w:sz w:val="22"/>
          <w:szCs w:val="22"/>
          <w:rtl/>
        </w:rPr>
        <w:t>استبد</w:t>
      </w:r>
      <w:r w:rsidR="00A02D09">
        <w:rPr>
          <w:rFonts w:ascii="Arabic Typesetting" w:hAnsi="Arabic Typesetting" w:cs="Arabic Typesetting" w:hint="cs"/>
          <w:b/>
          <w:bCs/>
          <w:sz w:val="22"/>
          <w:szCs w:val="22"/>
          <w:rtl/>
        </w:rPr>
        <w:t>ا</w:t>
      </w:r>
      <w:r w:rsidR="00911EBE" w:rsidRPr="006B4745">
        <w:rPr>
          <w:rFonts w:ascii="Arabic Typesetting" w:hAnsi="Arabic Typesetting" w:cs="Arabic Typesetting"/>
          <w:b/>
          <w:bCs/>
          <w:sz w:val="22"/>
          <w:szCs w:val="22"/>
          <w:rtl/>
        </w:rPr>
        <w:t>ل</w:t>
      </w:r>
      <w:r w:rsidR="007475D1">
        <w:rPr>
          <w:rFonts w:ascii="Arabic Typesetting" w:hAnsi="Arabic Typesetting" w:cs="Arabic Typesetting" w:hint="cs"/>
          <w:b/>
          <w:bCs/>
          <w:sz w:val="22"/>
          <w:szCs w:val="22"/>
          <w:rtl/>
        </w:rPr>
        <w:t>:</w:t>
      </w:r>
      <w:r w:rsidR="00911EBE" w:rsidRPr="006B4745">
        <w:rPr>
          <w:rFonts w:ascii="Arabic Typesetting" w:hAnsi="Arabic Typesetting" w:cs="Arabic Typesetting"/>
          <w:sz w:val="22"/>
          <w:szCs w:val="22"/>
          <w:rtl/>
        </w:rPr>
        <w:t xml:space="preserve"> </w:t>
      </w:r>
      <w:r w:rsidR="007475D1">
        <w:rPr>
          <w:rFonts w:ascii="Arabic Typesetting" w:hAnsi="Arabic Typesetting" w:cs="Arabic Typesetting" w:hint="cs"/>
          <w:sz w:val="22"/>
          <w:szCs w:val="22"/>
          <w:rtl/>
        </w:rPr>
        <w:t xml:space="preserve">أي </w:t>
      </w:r>
      <w:r w:rsidR="00911EBE" w:rsidRPr="006B4745">
        <w:rPr>
          <w:rFonts w:ascii="Arabic Typesetting" w:hAnsi="Arabic Typesetting" w:cs="Arabic Typesetting"/>
          <w:sz w:val="22"/>
          <w:szCs w:val="22"/>
          <w:rtl/>
        </w:rPr>
        <w:t>استبدال شيء</w:t>
      </w:r>
      <w:r w:rsidR="00A40B37">
        <w:rPr>
          <w:rFonts w:ascii="Arabic Typesetting" w:hAnsi="Arabic Typesetting" w:cs="Arabic Typesetting" w:hint="cs"/>
          <w:sz w:val="22"/>
          <w:szCs w:val="22"/>
          <w:rtl/>
        </w:rPr>
        <w:t xml:space="preserve"> بآخر</w:t>
      </w:r>
      <w:r w:rsidR="004755C8">
        <w:rPr>
          <w:rFonts w:ascii="Arabic Typesetting" w:hAnsi="Arabic Typesetting" w:cs="Arabic Typesetting" w:hint="cs"/>
          <w:sz w:val="22"/>
          <w:szCs w:val="22"/>
          <w:rtl/>
        </w:rPr>
        <w:t>َ</w:t>
      </w:r>
      <w:r w:rsidR="00911EBE" w:rsidRPr="006B4745">
        <w:rPr>
          <w:rFonts w:ascii="Arabic Typesetting" w:hAnsi="Arabic Typesetting" w:cs="Arabic Typesetting"/>
          <w:sz w:val="22"/>
          <w:szCs w:val="22"/>
          <w:rtl/>
        </w:rPr>
        <w:t xml:space="preserve"> لا يمثل خطرا</w:t>
      </w:r>
      <w:r w:rsidR="004755C8">
        <w:rPr>
          <w:rFonts w:ascii="Arabic Typesetting" w:hAnsi="Arabic Typesetting" w:cs="Arabic Typesetting" w:hint="cs"/>
          <w:sz w:val="22"/>
          <w:szCs w:val="22"/>
          <w:rtl/>
        </w:rPr>
        <w:t>ً،</w:t>
      </w:r>
      <w:r w:rsidR="00911EBE" w:rsidRPr="006B4745">
        <w:rPr>
          <w:rFonts w:ascii="Arabic Typesetting" w:hAnsi="Arabic Typesetting" w:cs="Arabic Typesetting"/>
          <w:sz w:val="22"/>
          <w:szCs w:val="22"/>
          <w:rtl/>
        </w:rPr>
        <w:t xml:space="preserve"> </w:t>
      </w:r>
      <w:r w:rsidR="004755C8">
        <w:rPr>
          <w:rFonts w:ascii="Arabic Typesetting" w:hAnsi="Arabic Typesetting" w:cs="Arabic Typesetting" w:hint="cs"/>
          <w:sz w:val="22"/>
          <w:szCs w:val="22"/>
          <w:rtl/>
        </w:rPr>
        <w:t>و</w:t>
      </w:r>
      <w:r w:rsidR="00911EBE" w:rsidRPr="006B4745">
        <w:rPr>
          <w:rFonts w:ascii="Arabic Typesetting" w:hAnsi="Arabic Typesetting" w:cs="Arabic Typesetting"/>
          <w:sz w:val="22"/>
          <w:szCs w:val="22"/>
          <w:rtl/>
        </w:rPr>
        <w:t>مثال ذلك استخدام سقف القرميد الثقيل الذي ي</w:t>
      </w:r>
      <w:r w:rsidR="00750890">
        <w:rPr>
          <w:rFonts w:ascii="Arabic Typesetting" w:hAnsi="Arabic Typesetting" w:cs="Arabic Typesetting" w:hint="cs"/>
          <w:sz w:val="22"/>
          <w:szCs w:val="22"/>
          <w:rtl/>
        </w:rPr>
        <w:t>ُثق</w:t>
      </w:r>
      <w:r w:rsidR="00911EBE" w:rsidRPr="006B4745">
        <w:rPr>
          <w:rFonts w:ascii="Arabic Typesetting" w:hAnsi="Arabic Typesetting" w:cs="Arabic Typesetting"/>
          <w:sz w:val="22"/>
          <w:szCs w:val="22"/>
          <w:rtl/>
        </w:rPr>
        <w:t>ل المبنى ولكنه أكثر عرضة لل</w:t>
      </w:r>
      <w:r w:rsidR="00BE718B">
        <w:rPr>
          <w:rFonts w:ascii="Arabic Typesetting" w:hAnsi="Arabic Typesetting" w:cs="Arabic Typesetting" w:hint="cs"/>
          <w:sz w:val="22"/>
          <w:szCs w:val="22"/>
          <w:rtl/>
        </w:rPr>
        <w:t>ت</w:t>
      </w:r>
      <w:r w:rsidR="00911EBE" w:rsidRPr="006B4745">
        <w:rPr>
          <w:rFonts w:ascii="Arabic Typesetting" w:hAnsi="Arabic Typesetting" w:cs="Arabic Typesetting"/>
          <w:sz w:val="22"/>
          <w:szCs w:val="22"/>
          <w:rtl/>
        </w:rPr>
        <w:t xml:space="preserve">حرك أثناء </w:t>
      </w:r>
      <w:r w:rsidR="00BE718B">
        <w:rPr>
          <w:rFonts w:ascii="Arabic Typesetting" w:hAnsi="Arabic Typesetting" w:cs="Arabic Typesetting" w:hint="cs"/>
          <w:sz w:val="22"/>
          <w:szCs w:val="22"/>
          <w:rtl/>
        </w:rPr>
        <w:t>الزلازل،</w:t>
      </w:r>
      <w:r w:rsidR="00911EBE" w:rsidRPr="006B4745">
        <w:rPr>
          <w:rFonts w:ascii="Arabic Typesetting" w:hAnsi="Arabic Typesetting" w:cs="Arabic Typesetting"/>
          <w:sz w:val="22"/>
          <w:szCs w:val="22"/>
          <w:rtl/>
        </w:rPr>
        <w:t xml:space="preserve"> </w:t>
      </w:r>
      <w:r w:rsidR="00BE718B">
        <w:rPr>
          <w:rFonts w:ascii="Arabic Typesetting" w:hAnsi="Arabic Typesetting" w:cs="Arabic Typesetting" w:hint="cs"/>
          <w:sz w:val="22"/>
          <w:szCs w:val="22"/>
          <w:rtl/>
        </w:rPr>
        <w:t>و</w:t>
      </w:r>
      <w:r w:rsidR="00911EBE" w:rsidRPr="006B4745">
        <w:rPr>
          <w:rFonts w:ascii="Arabic Typesetting" w:hAnsi="Arabic Typesetting" w:cs="Arabic Typesetting"/>
          <w:sz w:val="22"/>
          <w:szCs w:val="22"/>
          <w:rtl/>
        </w:rPr>
        <w:t xml:space="preserve">الحل </w:t>
      </w:r>
      <w:r w:rsidR="00BE718B">
        <w:rPr>
          <w:rFonts w:ascii="Arabic Typesetting" w:hAnsi="Arabic Typesetting" w:cs="Arabic Typesetting" w:hint="cs"/>
          <w:sz w:val="22"/>
          <w:szCs w:val="22"/>
          <w:rtl/>
        </w:rPr>
        <w:t xml:space="preserve">هنا </w:t>
      </w:r>
      <w:r w:rsidR="00911EBE" w:rsidRPr="006B4745">
        <w:rPr>
          <w:rFonts w:ascii="Arabic Typesetting" w:hAnsi="Arabic Typesetting" w:cs="Arabic Typesetting"/>
          <w:sz w:val="22"/>
          <w:szCs w:val="22"/>
          <w:rtl/>
        </w:rPr>
        <w:t xml:space="preserve">هو </w:t>
      </w:r>
      <w:r w:rsidR="006A14D0">
        <w:rPr>
          <w:rFonts w:ascii="Arabic Typesetting" w:hAnsi="Arabic Typesetting" w:cs="Arabic Typesetting" w:hint="cs"/>
          <w:sz w:val="22"/>
          <w:szCs w:val="22"/>
          <w:rtl/>
        </w:rPr>
        <w:t>استخدتم</w:t>
      </w:r>
      <w:r w:rsidR="00911EBE" w:rsidRPr="006B4745">
        <w:rPr>
          <w:rFonts w:ascii="Arabic Typesetting" w:hAnsi="Arabic Typesetting" w:cs="Arabic Typesetting"/>
          <w:sz w:val="22"/>
          <w:szCs w:val="22"/>
          <w:rtl/>
        </w:rPr>
        <w:t xml:space="preserve"> إلى سقف خفيف وأكثر </w:t>
      </w:r>
      <w:r w:rsidR="006A14D0" w:rsidRPr="00A02D09">
        <w:rPr>
          <w:rFonts w:ascii="Arabic Typesetting" w:hAnsi="Arabic Typesetting" w:cs="Arabic Typesetting" w:hint="cs"/>
          <w:sz w:val="22"/>
          <w:szCs w:val="22"/>
          <w:rtl/>
        </w:rPr>
        <w:t>سلامة</w:t>
      </w:r>
      <w:r w:rsidR="00911EBE" w:rsidRPr="006B4745">
        <w:rPr>
          <w:rFonts w:ascii="Arabic Typesetting" w:hAnsi="Arabic Typesetting" w:cs="Arabic Typesetting"/>
          <w:sz w:val="22"/>
          <w:szCs w:val="22"/>
          <w:rtl/>
        </w:rPr>
        <w:t>.</w:t>
      </w:r>
    </w:p>
    <w:p w14:paraId="4373172C" w14:textId="43ECEF9B" w:rsidR="00F53EC6" w:rsidRPr="006B4745" w:rsidRDefault="00864361" w:rsidP="00BC3016">
      <w:pPr>
        <w:pStyle w:val="ListParagraph"/>
        <w:numPr>
          <w:ilvl w:val="0"/>
          <w:numId w:val="6"/>
        </w:numPr>
        <w:bidi/>
        <w:jc w:val="both"/>
        <w:rPr>
          <w:rFonts w:ascii="Arabic Typesetting" w:hAnsi="Arabic Typesetting" w:cs="Arabic Typesetting"/>
          <w:sz w:val="22"/>
          <w:szCs w:val="22"/>
        </w:rPr>
      </w:pPr>
      <w:r>
        <w:rPr>
          <w:rFonts w:ascii="Arabic Typesetting" w:hAnsi="Arabic Typesetting" w:cs="Arabic Typesetting" w:hint="cs"/>
          <w:b/>
          <w:bCs/>
          <w:sz w:val="22"/>
          <w:szCs w:val="22"/>
          <w:rtl/>
        </w:rPr>
        <w:t>إيجاد البدا</w:t>
      </w:r>
      <w:r w:rsidR="00E02768">
        <w:rPr>
          <w:rFonts w:ascii="Arabic Typesetting" w:hAnsi="Arabic Typesetting" w:cs="Arabic Typesetting" w:hint="cs"/>
          <w:b/>
          <w:bCs/>
          <w:sz w:val="22"/>
          <w:szCs w:val="22"/>
          <w:rtl/>
        </w:rPr>
        <w:t>ئل</w:t>
      </w:r>
      <w:r w:rsidR="00911EBE" w:rsidRPr="006B4745">
        <w:rPr>
          <w:rFonts w:ascii="Arabic Typesetting" w:hAnsi="Arabic Typesetting" w:cs="Arabic Typesetting"/>
          <w:b/>
          <w:bCs/>
          <w:sz w:val="22"/>
          <w:szCs w:val="22"/>
          <w:rtl/>
        </w:rPr>
        <w:t>:</w:t>
      </w:r>
      <w:r w:rsidR="00911EBE" w:rsidRPr="00D3749A">
        <w:rPr>
          <w:rFonts w:ascii="Arabic Typesetting" w:hAnsi="Arabic Typesetting" w:cs="Arabic Typesetting"/>
          <w:sz w:val="22"/>
          <w:szCs w:val="22"/>
          <w:rtl/>
        </w:rPr>
        <w:t xml:space="preserve"> </w:t>
      </w:r>
      <w:r w:rsidR="00744328" w:rsidRPr="00D3749A">
        <w:rPr>
          <w:rFonts w:ascii="Arabic Typesetting" w:hAnsi="Arabic Typesetting" w:cs="Arabic Typesetting" w:hint="cs"/>
          <w:sz w:val="22"/>
          <w:szCs w:val="22"/>
          <w:rtl/>
        </w:rPr>
        <w:t xml:space="preserve">أي وضع </w:t>
      </w:r>
      <w:r w:rsidR="00911EBE" w:rsidRPr="006B4745">
        <w:rPr>
          <w:rFonts w:ascii="Arabic Typesetting" w:hAnsi="Arabic Typesetting" w:cs="Arabic Typesetting"/>
          <w:sz w:val="22"/>
          <w:szCs w:val="22"/>
          <w:rtl/>
        </w:rPr>
        <w:t>خطة ل</w:t>
      </w:r>
      <w:r w:rsidR="0025372C">
        <w:rPr>
          <w:rFonts w:ascii="Arabic Typesetting" w:hAnsi="Arabic Typesetting" w:cs="Arabic Typesetting" w:hint="cs"/>
          <w:sz w:val="22"/>
          <w:szCs w:val="22"/>
          <w:rtl/>
        </w:rPr>
        <w:t xml:space="preserve">تأمين </w:t>
      </w:r>
      <w:r w:rsidR="00911EBE" w:rsidRPr="006B4745">
        <w:rPr>
          <w:rFonts w:ascii="Arabic Typesetting" w:hAnsi="Arabic Typesetting" w:cs="Arabic Typesetting"/>
          <w:sz w:val="22"/>
          <w:szCs w:val="22"/>
          <w:rtl/>
        </w:rPr>
        <w:t>مصادر بديلة لل</w:t>
      </w:r>
      <w:r w:rsidR="00DE00D2">
        <w:rPr>
          <w:rFonts w:ascii="Arabic Typesetting" w:hAnsi="Arabic Typesetting" w:cs="Arabic Typesetting" w:hint="cs"/>
          <w:sz w:val="22"/>
          <w:szCs w:val="22"/>
          <w:rtl/>
        </w:rPr>
        <w:t>أشياء</w:t>
      </w:r>
      <w:r w:rsidR="00911EBE" w:rsidRPr="006B4745">
        <w:rPr>
          <w:rFonts w:ascii="Arabic Typesetting" w:hAnsi="Arabic Typesetting" w:cs="Arabic Typesetting"/>
          <w:sz w:val="22"/>
          <w:szCs w:val="22"/>
          <w:rtl/>
        </w:rPr>
        <w:t xml:space="preserve"> غير ال</w:t>
      </w:r>
      <w:r w:rsidR="00DE00D2">
        <w:rPr>
          <w:rFonts w:ascii="Arabic Typesetting" w:hAnsi="Arabic Typesetting" w:cs="Arabic Typesetting" w:hint="cs"/>
          <w:sz w:val="22"/>
          <w:szCs w:val="22"/>
          <w:rtl/>
        </w:rPr>
        <w:t>بنيوي</w:t>
      </w:r>
      <w:r w:rsidR="00911EBE" w:rsidRPr="006B4745">
        <w:rPr>
          <w:rFonts w:ascii="Arabic Typesetting" w:hAnsi="Arabic Typesetting" w:cs="Arabic Typesetting"/>
          <w:sz w:val="22"/>
          <w:szCs w:val="22"/>
          <w:rtl/>
        </w:rPr>
        <w:t>ة ال</w:t>
      </w:r>
      <w:r w:rsidR="00764D0B">
        <w:rPr>
          <w:rFonts w:ascii="Arabic Typesetting" w:hAnsi="Arabic Typesetting" w:cs="Arabic Typesetting" w:hint="cs"/>
          <w:sz w:val="22"/>
          <w:szCs w:val="22"/>
          <w:rtl/>
        </w:rPr>
        <w:t>هام</w:t>
      </w:r>
      <w:r w:rsidR="00911EBE" w:rsidRPr="006B4745">
        <w:rPr>
          <w:rFonts w:ascii="Arabic Typesetting" w:hAnsi="Arabic Typesetting" w:cs="Arabic Typesetting"/>
          <w:sz w:val="22"/>
          <w:szCs w:val="22"/>
          <w:rtl/>
        </w:rPr>
        <w:t xml:space="preserve">ة في المستشفى، وخاصة </w:t>
      </w:r>
      <w:r w:rsidR="00911EBE" w:rsidRPr="002A663C">
        <w:rPr>
          <w:rFonts w:ascii="Arabic Typesetting" w:hAnsi="Arabic Typesetting" w:cs="Arabic Typesetting"/>
          <w:sz w:val="22"/>
          <w:szCs w:val="22"/>
          <w:rtl/>
        </w:rPr>
        <w:t>شرايين الحياة</w:t>
      </w:r>
      <w:r w:rsidR="00911EBE" w:rsidRPr="006B4745">
        <w:rPr>
          <w:rFonts w:ascii="Arabic Typesetting" w:hAnsi="Arabic Typesetting" w:cs="Arabic Typesetting"/>
          <w:sz w:val="22"/>
          <w:szCs w:val="22"/>
          <w:rtl/>
        </w:rPr>
        <w:t xml:space="preserve"> التي تشمل الطاقة والمياه والاتصالات والتدفئة والتهوية و</w:t>
      </w:r>
      <w:r w:rsidR="005F58CD">
        <w:rPr>
          <w:rFonts w:ascii="Arabic Typesetting" w:hAnsi="Arabic Typesetting" w:cs="Arabic Typesetting"/>
          <w:sz w:val="22"/>
          <w:szCs w:val="22"/>
          <w:rtl/>
        </w:rPr>
        <w:t>التكييف</w:t>
      </w:r>
      <w:r w:rsidR="00911EBE" w:rsidRPr="006B4745">
        <w:rPr>
          <w:rFonts w:ascii="Arabic Typesetting" w:hAnsi="Arabic Typesetting" w:cs="Arabic Typesetting"/>
          <w:sz w:val="22"/>
          <w:szCs w:val="22"/>
          <w:rtl/>
        </w:rPr>
        <w:t xml:space="preserve"> والوقود والغاز وإدارة النفايات</w:t>
      </w:r>
      <w:r w:rsidR="00B2414F">
        <w:rPr>
          <w:rFonts w:ascii="Arabic Typesetting" w:hAnsi="Arabic Typesetting" w:cs="Arabic Typesetting" w:hint="cs"/>
          <w:sz w:val="22"/>
          <w:szCs w:val="22"/>
          <w:rtl/>
        </w:rPr>
        <w:t xml:space="preserve"> </w:t>
      </w:r>
      <w:r w:rsidR="002E64A4">
        <w:rPr>
          <w:rFonts w:ascii="Arabic Typesetting" w:hAnsi="Arabic Typesetting" w:cs="Arabic Typesetting"/>
          <w:sz w:val="22"/>
          <w:szCs w:val="22"/>
          <w:rtl/>
        </w:rPr>
        <w:t>وغيرها</w:t>
      </w:r>
      <w:r w:rsidR="00911EBE" w:rsidRPr="006B4745">
        <w:rPr>
          <w:rFonts w:ascii="Arabic Typesetting" w:hAnsi="Arabic Typesetting" w:cs="Arabic Typesetting"/>
          <w:sz w:val="22"/>
          <w:szCs w:val="22"/>
          <w:rtl/>
        </w:rPr>
        <w:t xml:space="preserve">. </w:t>
      </w:r>
    </w:p>
    <w:p w14:paraId="1C87822E" w14:textId="77777777" w:rsidR="00BC3016" w:rsidRPr="006B4745" w:rsidRDefault="00BC3016" w:rsidP="00BC3016">
      <w:pPr>
        <w:pStyle w:val="ListParagraph"/>
        <w:bidi/>
        <w:ind w:left="2160"/>
        <w:jc w:val="both"/>
        <w:rPr>
          <w:rFonts w:ascii="Arabic Typesetting" w:hAnsi="Arabic Typesetting" w:cs="Arabic Typesetting"/>
          <w:sz w:val="22"/>
          <w:szCs w:val="22"/>
        </w:rPr>
      </w:pPr>
    </w:p>
    <w:p w14:paraId="4C53952A" w14:textId="27691B69" w:rsidR="003624A7" w:rsidRPr="006B4745" w:rsidRDefault="00683AE3" w:rsidP="00BC3016">
      <w:pPr>
        <w:pStyle w:val="Heading3"/>
        <w:bidi/>
        <w:jc w:val="both"/>
        <w:rPr>
          <w:rFonts w:ascii="Arabic Typesetting" w:hAnsi="Arabic Typesetting" w:cs="Arabic Typesetting"/>
        </w:rPr>
      </w:pPr>
      <w:bookmarkStart w:id="20" w:name="_Toc150096367"/>
      <w:r w:rsidRPr="00773025">
        <w:rPr>
          <w:rFonts w:ascii="Arabic Typesetting" w:hAnsi="Arabic Typesetting" w:cs="Arabic Typesetting" w:hint="cs"/>
          <w:color w:val="auto"/>
          <w:rtl/>
        </w:rPr>
        <w:t>سهولة</w:t>
      </w:r>
      <w:r w:rsidR="003624A7" w:rsidRPr="00773025">
        <w:rPr>
          <w:rFonts w:ascii="Arabic Typesetting" w:hAnsi="Arabic Typesetting" w:cs="Arabic Typesetting"/>
          <w:color w:val="auto"/>
          <w:rtl/>
        </w:rPr>
        <w:t xml:space="preserve"> الوصول </w:t>
      </w:r>
      <w:r w:rsidR="003624A7" w:rsidRPr="006B4745">
        <w:rPr>
          <w:rFonts w:ascii="Arabic Typesetting" w:hAnsi="Arabic Typesetting" w:cs="Arabic Typesetting"/>
          <w:rtl/>
        </w:rPr>
        <w:t xml:space="preserve">إلى البنية التحتية </w:t>
      </w:r>
      <w:r w:rsidR="00B2414F" w:rsidRPr="002A663C">
        <w:rPr>
          <w:rFonts w:ascii="Arabic Typesetting" w:hAnsi="Arabic Typesetting" w:cs="Arabic Typesetting" w:hint="cs"/>
          <w:rtl/>
        </w:rPr>
        <w:t>وسرعة الحركة</w:t>
      </w:r>
      <w:r w:rsidR="003624A7" w:rsidRPr="002A663C">
        <w:rPr>
          <w:rFonts w:ascii="Arabic Typesetting" w:hAnsi="Arabic Typesetting" w:cs="Arabic Typesetting"/>
          <w:rtl/>
        </w:rPr>
        <w:t xml:space="preserve"> </w:t>
      </w:r>
      <w:bookmarkEnd w:id="20"/>
    </w:p>
    <w:p w14:paraId="7F943E68" w14:textId="107827C7" w:rsidR="00587BAD" w:rsidRPr="006B4745" w:rsidRDefault="000A268B" w:rsidP="00BC3016">
      <w:pPr>
        <w:bidi/>
        <w:ind w:left="1440"/>
        <w:jc w:val="both"/>
        <w:rPr>
          <w:rFonts w:ascii="Arabic Typesetting" w:hAnsi="Arabic Typesetting" w:cs="Arabic Typesetting"/>
          <w:sz w:val="22"/>
          <w:szCs w:val="22"/>
        </w:rPr>
      </w:pPr>
      <w:r>
        <w:rPr>
          <w:rFonts w:ascii="Arabic Typesetting" w:hAnsi="Arabic Typesetting" w:cs="Arabic Typesetting" w:hint="cs"/>
          <w:sz w:val="22"/>
          <w:szCs w:val="22"/>
          <w:rtl/>
        </w:rPr>
        <w:t>يختلف</w:t>
      </w:r>
      <w:r w:rsidR="00F42F98" w:rsidRPr="006B4745">
        <w:rPr>
          <w:rFonts w:ascii="Arabic Typesetting" w:hAnsi="Arabic Typesetting" w:cs="Arabic Typesetting"/>
          <w:sz w:val="22"/>
          <w:szCs w:val="22"/>
          <w:rtl/>
        </w:rPr>
        <w:t xml:space="preserve"> ذوو الإعاقة </w:t>
      </w:r>
      <w:r>
        <w:rPr>
          <w:rFonts w:ascii="Arabic Typesetting" w:hAnsi="Arabic Typesetting" w:cs="Arabic Typesetting" w:hint="cs"/>
          <w:sz w:val="22"/>
          <w:szCs w:val="22"/>
          <w:rtl/>
        </w:rPr>
        <w:t>ب</w:t>
      </w:r>
      <w:r w:rsidR="005C6B8C">
        <w:rPr>
          <w:rFonts w:ascii="Arabic Typesetting" w:hAnsi="Arabic Typesetting" w:cs="Arabic Typesetting" w:hint="cs"/>
          <w:sz w:val="22"/>
          <w:szCs w:val="22"/>
          <w:rtl/>
        </w:rPr>
        <w:t xml:space="preserve">شكل </w:t>
      </w:r>
      <w:r w:rsidR="0019694E" w:rsidRPr="006B4745">
        <w:rPr>
          <w:rFonts w:ascii="Arabic Typesetting" w:hAnsi="Arabic Typesetting" w:cs="Arabic Typesetting"/>
          <w:sz w:val="22"/>
          <w:szCs w:val="22"/>
          <w:rtl/>
        </w:rPr>
        <w:t xml:space="preserve">كبير </w:t>
      </w:r>
      <w:r w:rsidR="0019694E">
        <w:rPr>
          <w:rFonts w:ascii="Arabic Typesetting" w:hAnsi="Arabic Typesetting" w:cs="Arabic Typesetting" w:hint="cs"/>
          <w:sz w:val="22"/>
          <w:szCs w:val="22"/>
          <w:rtl/>
        </w:rPr>
        <w:t>بالنسبة</w:t>
      </w:r>
      <w:r w:rsidR="005B08B0">
        <w:rPr>
          <w:rFonts w:ascii="Arabic Typesetting" w:hAnsi="Arabic Typesetting" w:cs="Arabic Typesetting" w:hint="cs"/>
          <w:sz w:val="22"/>
          <w:szCs w:val="22"/>
          <w:rtl/>
        </w:rPr>
        <w:t xml:space="preserve"> </w:t>
      </w:r>
      <w:r w:rsidR="003968C4">
        <w:rPr>
          <w:rFonts w:ascii="Arabic Typesetting" w:hAnsi="Arabic Typesetting" w:cs="Arabic Typesetting" w:hint="cs"/>
          <w:sz w:val="22"/>
          <w:szCs w:val="22"/>
          <w:rtl/>
        </w:rPr>
        <w:t>ل</w:t>
      </w:r>
      <w:r w:rsidR="0019694E">
        <w:rPr>
          <w:rFonts w:ascii="Arabic Typesetting" w:hAnsi="Arabic Typesetting" w:cs="Arabic Typesetting" w:hint="cs"/>
          <w:sz w:val="22"/>
          <w:szCs w:val="22"/>
          <w:rtl/>
        </w:rPr>
        <w:t>وضعهم</w:t>
      </w:r>
      <w:r w:rsidR="00F42F98" w:rsidRPr="006B4745">
        <w:rPr>
          <w:rFonts w:ascii="Arabic Typesetting" w:hAnsi="Arabic Typesetting" w:cs="Arabic Typesetting"/>
          <w:sz w:val="22"/>
          <w:szCs w:val="22"/>
          <w:rtl/>
        </w:rPr>
        <w:t xml:space="preserve"> </w:t>
      </w:r>
      <w:r w:rsidR="0019694E">
        <w:rPr>
          <w:rFonts w:ascii="Arabic Typesetting" w:hAnsi="Arabic Typesetting" w:cs="Arabic Typesetting" w:hint="cs"/>
          <w:sz w:val="22"/>
          <w:szCs w:val="22"/>
          <w:rtl/>
        </w:rPr>
        <w:t>ال</w:t>
      </w:r>
      <w:r w:rsidR="00F42F98" w:rsidRPr="006B4745">
        <w:rPr>
          <w:rFonts w:ascii="Arabic Typesetting" w:hAnsi="Arabic Typesetting" w:cs="Arabic Typesetting"/>
          <w:sz w:val="22"/>
          <w:szCs w:val="22"/>
          <w:rtl/>
        </w:rPr>
        <w:t xml:space="preserve">صحي </w:t>
      </w:r>
      <w:r w:rsidR="005C6B8C">
        <w:rPr>
          <w:rFonts w:ascii="Arabic Typesetting" w:hAnsi="Arabic Typesetting" w:cs="Arabic Typesetting" w:hint="cs"/>
          <w:sz w:val="22"/>
          <w:szCs w:val="22"/>
          <w:rtl/>
        </w:rPr>
        <w:t xml:space="preserve">عن </w:t>
      </w:r>
      <w:r w:rsidR="00F42F98" w:rsidRPr="006B4745">
        <w:rPr>
          <w:rFonts w:ascii="Arabic Typesetting" w:hAnsi="Arabic Typesetting" w:cs="Arabic Typesetting"/>
          <w:sz w:val="22"/>
          <w:szCs w:val="22"/>
          <w:rtl/>
        </w:rPr>
        <w:t>الأشخاص غير ذوي الإعاقة</w:t>
      </w:r>
      <w:r w:rsidR="003968C4">
        <w:rPr>
          <w:rFonts w:ascii="Arabic Typesetting" w:hAnsi="Arabic Typesetting" w:cs="Arabic Typesetting" w:hint="cs"/>
          <w:sz w:val="22"/>
          <w:szCs w:val="22"/>
          <w:rtl/>
        </w:rPr>
        <w:t>،</w:t>
      </w:r>
      <w:r w:rsidR="00F42F98" w:rsidRPr="006B4745">
        <w:rPr>
          <w:rFonts w:ascii="Arabic Typesetting" w:hAnsi="Arabic Typesetting" w:cs="Arabic Typesetting"/>
          <w:sz w:val="22"/>
          <w:szCs w:val="22"/>
          <w:rtl/>
        </w:rPr>
        <w:t xml:space="preserve"> </w:t>
      </w:r>
      <w:r w:rsidR="003968C4">
        <w:rPr>
          <w:rFonts w:ascii="Arabic Typesetting" w:hAnsi="Arabic Typesetting" w:cs="Arabic Typesetting" w:hint="cs"/>
          <w:sz w:val="22"/>
          <w:szCs w:val="22"/>
          <w:rtl/>
        </w:rPr>
        <w:t>و</w:t>
      </w:r>
      <w:r w:rsidR="00E82576">
        <w:rPr>
          <w:rFonts w:ascii="Arabic Typesetting" w:hAnsi="Arabic Typesetting" w:cs="Arabic Typesetting"/>
          <w:sz w:val="22"/>
          <w:szCs w:val="22"/>
          <w:rtl/>
        </w:rPr>
        <w:t>وفقاً</w:t>
      </w:r>
      <w:r w:rsidR="00F42F98" w:rsidRPr="006B4745">
        <w:rPr>
          <w:rFonts w:ascii="Arabic Typesetting" w:hAnsi="Arabic Typesetting" w:cs="Arabic Typesetting"/>
          <w:sz w:val="22"/>
          <w:szCs w:val="22"/>
          <w:rtl/>
        </w:rPr>
        <w:t xml:space="preserve"> للتقرير العالمي عن الإعاقة (2011) يع</w:t>
      </w:r>
      <w:r w:rsidR="00377D58">
        <w:rPr>
          <w:rFonts w:ascii="Arabic Typesetting" w:hAnsi="Arabic Typesetting" w:cs="Arabic Typesetting" w:hint="cs"/>
          <w:sz w:val="22"/>
          <w:szCs w:val="22"/>
          <w:rtl/>
        </w:rPr>
        <w:t>اني</w:t>
      </w:r>
      <w:r w:rsidR="00F42F98" w:rsidRPr="006B4745">
        <w:rPr>
          <w:rFonts w:ascii="Arabic Typesetting" w:hAnsi="Arabic Typesetting" w:cs="Arabic Typesetting"/>
          <w:sz w:val="22"/>
          <w:szCs w:val="22"/>
          <w:rtl/>
        </w:rPr>
        <w:t xml:space="preserve"> </w:t>
      </w:r>
      <w:r w:rsidR="00377D58">
        <w:rPr>
          <w:rFonts w:ascii="Arabic Typesetting" w:hAnsi="Arabic Typesetting" w:cs="Arabic Typesetting" w:hint="cs"/>
          <w:sz w:val="22"/>
          <w:szCs w:val="22"/>
          <w:rtl/>
        </w:rPr>
        <w:t>نحو</w:t>
      </w:r>
      <w:r w:rsidR="00F42F98" w:rsidRPr="006B4745">
        <w:rPr>
          <w:rFonts w:ascii="Arabic Typesetting" w:hAnsi="Arabic Typesetting" w:cs="Arabic Typesetting"/>
          <w:sz w:val="22"/>
          <w:szCs w:val="22"/>
          <w:rtl/>
        </w:rPr>
        <w:t xml:space="preserve"> 15٪ من سكان العالم م</w:t>
      </w:r>
      <w:r w:rsidR="00377D58">
        <w:rPr>
          <w:rFonts w:ascii="Arabic Typesetting" w:hAnsi="Arabic Typesetting" w:cs="Arabic Typesetting" w:hint="cs"/>
          <w:sz w:val="22"/>
          <w:szCs w:val="22"/>
          <w:rtl/>
        </w:rPr>
        <w:t>ن</w:t>
      </w:r>
      <w:r w:rsidR="00F42F98" w:rsidRPr="006B4745">
        <w:rPr>
          <w:rFonts w:ascii="Arabic Typesetting" w:hAnsi="Arabic Typesetting" w:cs="Arabic Typesetting"/>
          <w:sz w:val="22"/>
          <w:szCs w:val="22"/>
          <w:rtl/>
        </w:rPr>
        <w:t xml:space="preserve"> شكل من أشكال الإعاقة، منهم 2-4٪ يعانون من صعوبات كبيرة </w:t>
      </w:r>
      <w:r w:rsidR="00F42F98" w:rsidRPr="00773025">
        <w:rPr>
          <w:rFonts w:ascii="Arabic Typesetting" w:hAnsi="Arabic Typesetting" w:cs="Arabic Typesetting"/>
          <w:sz w:val="22"/>
          <w:szCs w:val="22"/>
          <w:rtl/>
        </w:rPr>
        <w:t>في أداء</w:t>
      </w:r>
      <w:r w:rsidR="00366B11" w:rsidRPr="00773025">
        <w:rPr>
          <w:rFonts w:ascii="Arabic Typesetting" w:hAnsi="Arabic Typesetting" w:cs="Arabic Typesetting" w:hint="cs"/>
          <w:sz w:val="22"/>
          <w:szCs w:val="22"/>
          <w:rtl/>
        </w:rPr>
        <w:t xml:space="preserve"> الوظائف المختلفة</w:t>
      </w:r>
      <w:r w:rsidR="00587BAD" w:rsidRPr="006B4745">
        <w:rPr>
          <w:rStyle w:val="FootnoteReference"/>
          <w:rFonts w:ascii="Arabic Typesetting" w:hAnsi="Arabic Typesetting" w:cs="Arabic Typesetting"/>
          <w:sz w:val="22"/>
          <w:szCs w:val="22"/>
          <w:rtl/>
        </w:rPr>
        <w:footnoteReference w:id="29"/>
      </w:r>
      <w:r w:rsidR="00F42F98" w:rsidRPr="006B4745">
        <w:rPr>
          <w:rFonts w:ascii="Arabic Typesetting" w:hAnsi="Arabic Typesetting" w:cs="Arabic Typesetting"/>
          <w:sz w:val="22"/>
          <w:szCs w:val="22"/>
          <w:rtl/>
        </w:rPr>
        <w:t>. وي</w:t>
      </w:r>
      <w:r w:rsidR="007721E0">
        <w:rPr>
          <w:rFonts w:ascii="Arabic Typesetting" w:hAnsi="Arabic Typesetting" w:cs="Arabic Typesetting" w:hint="cs"/>
          <w:sz w:val="22"/>
          <w:szCs w:val="22"/>
          <w:rtl/>
        </w:rPr>
        <w:t>ضحي</w:t>
      </w:r>
      <w:r w:rsidR="00F42F98" w:rsidRPr="006B4745">
        <w:rPr>
          <w:rFonts w:ascii="Arabic Typesetting" w:hAnsi="Arabic Typesetting" w:cs="Arabic Typesetting"/>
          <w:sz w:val="22"/>
          <w:szCs w:val="22"/>
          <w:rtl/>
        </w:rPr>
        <w:t xml:space="preserve"> هذا الوضع </w:t>
      </w:r>
      <w:r w:rsidR="007721E0">
        <w:rPr>
          <w:rFonts w:ascii="Arabic Typesetting" w:hAnsi="Arabic Typesetting" w:cs="Arabic Typesetting" w:hint="cs"/>
          <w:sz w:val="22"/>
          <w:szCs w:val="22"/>
          <w:rtl/>
        </w:rPr>
        <w:t xml:space="preserve">أكثر </w:t>
      </w:r>
      <w:r w:rsidR="00DE6A73">
        <w:rPr>
          <w:rFonts w:ascii="Arabic Typesetting" w:hAnsi="Arabic Typesetting" w:cs="Arabic Typesetting" w:hint="cs"/>
          <w:sz w:val="22"/>
          <w:szCs w:val="22"/>
          <w:rtl/>
        </w:rPr>
        <w:t>هام</w:t>
      </w:r>
      <w:r w:rsidR="007721E0">
        <w:rPr>
          <w:rFonts w:ascii="Arabic Typesetting" w:hAnsi="Arabic Typesetting" w:cs="Arabic Typesetting" w:hint="cs"/>
          <w:sz w:val="22"/>
          <w:szCs w:val="22"/>
          <w:rtl/>
        </w:rPr>
        <w:t xml:space="preserve">اً </w:t>
      </w:r>
      <w:r w:rsidR="00F42F98" w:rsidRPr="006B4745">
        <w:rPr>
          <w:rFonts w:ascii="Arabic Typesetting" w:hAnsi="Arabic Typesetting" w:cs="Arabic Typesetting"/>
          <w:sz w:val="22"/>
          <w:szCs w:val="22"/>
          <w:rtl/>
        </w:rPr>
        <w:t xml:space="preserve">أثناء حالات الطوارئ </w:t>
      </w:r>
      <w:r w:rsidR="007721E0">
        <w:rPr>
          <w:rFonts w:ascii="Arabic Typesetting" w:hAnsi="Arabic Typesetting" w:cs="Arabic Typesetting" w:hint="cs"/>
          <w:sz w:val="22"/>
          <w:szCs w:val="22"/>
          <w:rtl/>
        </w:rPr>
        <w:t xml:space="preserve">إذ </w:t>
      </w:r>
      <w:r w:rsidR="00F42F98" w:rsidRPr="006B4745">
        <w:rPr>
          <w:rFonts w:ascii="Arabic Typesetting" w:hAnsi="Arabic Typesetting" w:cs="Arabic Typesetting"/>
          <w:sz w:val="22"/>
          <w:szCs w:val="22"/>
          <w:rtl/>
        </w:rPr>
        <w:t xml:space="preserve">يكون </w:t>
      </w:r>
      <w:r w:rsidR="007721E0">
        <w:rPr>
          <w:rFonts w:ascii="Arabic Typesetting" w:hAnsi="Arabic Typesetting" w:cs="Arabic Typesetting"/>
          <w:sz w:val="22"/>
          <w:szCs w:val="22"/>
          <w:rtl/>
        </w:rPr>
        <w:t>ذوو الإعاقة</w:t>
      </w:r>
      <w:r w:rsidR="00F42F98" w:rsidRPr="006B4745">
        <w:rPr>
          <w:rFonts w:ascii="Arabic Typesetting" w:hAnsi="Arabic Typesetting" w:cs="Arabic Typesetting"/>
          <w:sz w:val="22"/>
          <w:szCs w:val="22"/>
          <w:rtl/>
        </w:rPr>
        <w:t xml:space="preserve"> أكثر عرضة للإصابة أو الوفاة </w:t>
      </w:r>
      <w:r w:rsidR="007B378F">
        <w:rPr>
          <w:rFonts w:ascii="Arabic Typesetting" w:hAnsi="Arabic Typesetting" w:cs="Arabic Typesetting" w:hint="cs"/>
          <w:sz w:val="22"/>
          <w:szCs w:val="22"/>
          <w:rtl/>
        </w:rPr>
        <w:t>أثناء حدوث</w:t>
      </w:r>
      <w:r w:rsidR="00F42F98" w:rsidRPr="006B4745">
        <w:rPr>
          <w:rFonts w:ascii="Arabic Typesetting" w:hAnsi="Arabic Typesetting" w:cs="Arabic Typesetting"/>
          <w:sz w:val="22"/>
          <w:szCs w:val="22"/>
          <w:rtl/>
        </w:rPr>
        <w:t xml:space="preserve"> الكوارث </w:t>
      </w:r>
      <w:r w:rsidR="00635C2A">
        <w:rPr>
          <w:rFonts w:ascii="Arabic Typesetting" w:hAnsi="Arabic Typesetting" w:cs="Arabic Typesetting" w:hint="cs"/>
          <w:sz w:val="22"/>
          <w:szCs w:val="22"/>
          <w:rtl/>
        </w:rPr>
        <w:t xml:space="preserve">بنسبة </w:t>
      </w:r>
      <w:r w:rsidR="00F42F98" w:rsidRPr="006B4745">
        <w:rPr>
          <w:rFonts w:ascii="Arabic Typesetting" w:hAnsi="Arabic Typesetting" w:cs="Arabic Typesetting"/>
          <w:sz w:val="22"/>
          <w:szCs w:val="22"/>
          <w:rtl/>
        </w:rPr>
        <w:t xml:space="preserve">مرتين إلى أربع مرات بسبب </w:t>
      </w:r>
      <w:r w:rsidR="000E5C86">
        <w:rPr>
          <w:rFonts w:ascii="Arabic Typesetting" w:hAnsi="Arabic Typesetting" w:cs="Arabic Typesetting" w:hint="cs"/>
          <w:sz w:val="22"/>
          <w:szCs w:val="22"/>
          <w:rtl/>
        </w:rPr>
        <w:t>التقصير في</w:t>
      </w:r>
      <w:r w:rsidR="00F42F98" w:rsidRPr="006B4745">
        <w:rPr>
          <w:rFonts w:ascii="Arabic Typesetting" w:hAnsi="Arabic Typesetting" w:cs="Arabic Typesetting"/>
          <w:sz w:val="22"/>
          <w:szCs w:val="22"/>
          <w:rtl/>
        </w:rPr>
        <w:t xml:space="preserve"> التخطيط على مستوى المجتمع المحلي وال</w:t>
      </w:r>
      <w:r w:rsidR="00C801FC">
        <w:rPr>
          <w:rFonts w:ascii="Arabic Typesetting" w:hAnsi="Arabic Typesetting" w:cs="Arabic Typesetting" w:hint="cs"/>
          <w:sz w:val="22"/>
          <w:szCs w:val="22"/>
          <w:rtl/>
        </w:rPr>
        <w:t>ح</w:t>
      </w:r>
      <w:r w:rsidR="00F42F98" w:rsidRPr="006B4745">
        <w:rPr>
          <w:rFonts w:ascii="Arabic Typesetting" w:hAnsi="Arabic Typesetting" w:cs="Arabic Typesetting"/>
          <w:sz w:val="22"/>
          <w:szCs w:val="22"/>
          <w:rtl/>
        </w:rPr>
        <w:t xml:space="preserve">صول </w:t>
      </w:r>
      <w:r w:rsidR="00C801FC">
        <w:rPr>
          <w:rFonts w:ascii="Arabic Typesetting" w:hAnsi="Arabic Typesetting" w:cs="Arabic Typesetting" w:hint="cs"/>
          <w:sz w:val="22"/>
          <w:szCs w:val="22"/>
          <w:rtl/>
        </w:rPr>
        <w:t>ع</w:t>
      </w:r>
      <w:r w:rsidR="00F42F98" w:rsidRPr="006B4745">
        <w:rPr>
          <w:rFonts w:ascii="Arabic Typesetting" w:hAnsi="Arabic Typesetting" w:cs="Arabic Typesetting"/>
          <w:sz w:val="22"/>
          <w:szCs w:val="22"/>
          <w:rtl/>
        </w:rPr>
        <w:t xml:space="preserve">لى المساعدة في حالات الطوارئ والكوارث. </w:t>
      </w:r>
    </w:p>
    <w:p w14:paraId="22B39D68" w14:textId="5FAA765F" w:rsidR="002F4283" w:rsidRPr="006B4745" w:rsidRDefault="002F4283" w:rsidP="00BC3016">
      <w:pPr>
        <w:bidi/>
        <w:jc w:val="both"/>
        <w:rPr>
          <w:rFonts w:ascii="Arabic Typesetting" w:hAnsi="Arabic Typesetting" w:cs="Arabic Typesetting"/>
          <w:sz w:val="22"/>
          <w:szCs w:val="22"/>
        </w:rPr>
      </w:pPr>
    </w:p>
    <w:p w14:paraId="334700FD" w14:textId="77777777" w:rsidR="00990879" w:rsidRDefault="002F4283" w:rsidP="00BC3016">
      <w:pPr>
        <w:bidi/>
        <w:ind w:left="1440"/>
        <w:jc w:val="both"/>
        <w:rPr>
          <w:rFonts w:ascii="Arabic Typesetting" w:hAnsi="Arabic Typesetting" w:cs="Arabic Typesetting"/>
          <w:sz w:val="22"/>
          <w:szCs w:val="22"/>
          <w:rtl/>
        </w:rPr>
      </w:pPr>
      <w:r w:rsidRPr="006B4745">
        <w:rPr>
          <w:rFonts w:ascii="Arabic Typesetting" w:hAnsi="Arabic Typesetting" w:cs="Arabic Typesetting"/>
          <w:sz w:val="22"/>
          <w:szCs w:val="22"/>
          <w:rtl/>
        </w:rPr>
        <w:t xml:space="preserve">تشمل العوائق التي يواجهها </w:t>
      </w:r>
      <w:r w:rsidR="007721E0">
        <w:rPr>
          <w:rFonts w:ascii="Arabic Typesetting" w:hAnsi="Arabic Typesetting" w:cs="Arabic Typesetting"/>
          <w:sz w:val="22"/>
          <w:szCs w:val="22"/>
          <w:rtl/>
        </w:rPr>
        <w:t>ذوو الإعاقة</w:t>
      </w:r>
      <w:r w:rsidR="00C25B24">
        <w:rPr>
          <w:rFonts w:ascii="Arabic Typesetting" w:hAnsi="Arabic Typesetting" w:cs="Arabic Typesetting" w:hint="cs"/>
          <w:sz w:val="22"/>
          <w:szCs w:val="22"/>
          <w:rtl/>
        </w:rPr>
        <w:t xml:space="preserve"> </w:t>
      </w:r>
      <w:r w:rsidR="00F528B9" w:rsidRPr="006B4745">
        <w:rPr>
          <w:rFonts w:ascii="Arabic Typesetting" w:hAnsi="Arabic Typesetting" w:cs="Arabic Typesetting"/>
          <w:sz w:val="22"/>
          <w:szCs w:val="22"/>
          <w:rtl/>
        </w:rPr>
        <w:t>تعذ</w:t>
      </w:r>
      <w:r w:rsidR="006B33C1">
        <w:rPr>
          <w:rFonts w:ascii="Arabic Typesetting" w:hAnsi="Arabic Typesetting" w:cs="Arabic Typesetting" w:hint="cs"/>
          <w:sz w:val="22"/>
          <w:szCs w:val="22"/>
          <w:rtl/>
        </w:rPr>
        <w:t>ُّ</w:t>
      </w:r>
      <w:r w:rsidR="00F528B9" w:rsidRPr="006B4745">
        <w:rPr>
          <w:rFonts w:ascii="Arabic Typesetting" w:hAnsi="Arabic Typesetting" w:cs="Arabic Typesetting"/>
          <w:sz w:val="22"/>
          <w:szCs w:val="22"/>
          <w:rtl/>
        </w:rPr>
        <w:t>ر الوصول إل</w:t>
      </w:r>
      <w:r w:rsidR="00F528B9">
        <w:rPr>
          <w:rFonts w:ascii="Arabic Typesetting" w:hAnsi="Arabic Typesetting" w:cs="Arabic Typesetting" w:hint="cs"/>
          <w:sz w:val="22"/>
          <w:szCs w:val="22"/>
          <w:rtl/>
        </w:rPr>
        <w:t>ى</w:t>
      </w:r>
      <w:r w:rsidR="00F528B9" w:rsidRPr="006B4745">
        <w:rPr>
          <w:rFonts w:ascii="Arabic Typesetting" w:hAnsi="Arabic Typesetting" w:cs="Arabic Typesetting"/>
          <w:sz w:val="22"/>
          <w:szCs w:val="22"/>
          <w:rtl/>
        </w:rPr>
        <w:t xml:space="preserve"> </w:t>
      </w:r>
      <w:r w:rsidR="006939F8">
        <w:rPr>
          <w:rFonts w:ascii="Arabic Typesetting" w:hAnsi="Arabic Typesetting" w:cs="Arabic Typesetting" w:hint="cs"/>
          <w:sz w:val="22"/>
          <w:szCs w:val="22"/>
          <w:rtl/>
        </w:rPr>
        <w:t>منشآت</w:t>
      </w:r>
      <w:r w:rsidRPr="006B4745">
        <w:rPr>
          <w:rFonts w:ascii="Arabic Typesetting" w:hAnsi="Arabic Typesetting" w:cs="Arabic Typesetting"/>
          <w:sz w:val="22"/>
          <w:szCs w:val="22"/>
          <w:rtl/>
        </w:rPr>
        <w:t xml:space="preserve"> صحية </w:t>
      </w:r>
      <w:r w:rsidR="003C18C7">
        <w:rPr>
          <w:rFonts w:ascii="Arabic Typesetting" w:hAnsi="Arabic Typesetting" w:cs="Arabic Typesetting" w:hint="cs"/>
          <w:sz w:val="22"/>
          <w:szCs w:val="22"/>
          <w:rtl/>
        </w:rPr>
        <w:t>م</w:t>
      </w:r>
      <w:r w:rsidR="00F528B9">
        <w:rPr>
          <w:rFonts w:ascii="Arabic Typesetting" w:hAnsi="Arabic Typesetting" w:cs="Arabic Typesetting" w:hint="cs"/>
          <w:sz w:val="22"/>
          <w:szCs w:val="22"/>
          <w:rtl/>
        </w:rPr>
        <w:t>وجود</w:t>
      </w:r>
      <w:r w:rsidR="003C18C7">
        <w:rPr>
          <w:rFonts w:ascii="Arabic Typesetting" w:hAnsi="Arabic Typesetting" w:cs="Arabic Typesetting" w:hint="cs"/>
          <w:sz w:val="22"/>
          <w:szCs w:val="22"/>
          <w:rtl/>
        </w:rPr>
        <w:t>ة</w:t>
      </w:r>
      <w:r w:rsidR="00F528B9" w:rsidRPr="006B4745">
        <w:rPr>
          <w:rFonts w:ascii="Arabic Typesetting" w:hAnsi="Arabic Typesetting" w:cs="Arabic Typesetting"/>
          <w:sz w:val="22"/>
          <w:szCs w:val="22"/>
          <w:rtl/>
        </w:rPr>
        <w:t xml:space="preserve"> </w:t>
      </w:r>
      <w:r w:rsidRPr="006B4745">
        <w:rPr>
          <w:rFonts w:ascii="Arabic Typesetting" w:hAnsi="Arabic Typesetting" w:cs="Arabic Typesetting"/>
          <w:sz w:val="22"/>
          <w:szCs w:val="22"/>
          <w:rtl/>
        </w:rPr>
        <w:t xml:space="preserve">داخل مباني المستشفى </w:t>
      </w:r>
      <w:r w:rsidR="00B379AB">
        <w:rPr>
          <w:rFonts w:ascii="Arabic Typesetting" w:hAnsi="Arabic Typesetting" w:cs="Arabic Typesetting" w:hint="cs"/>
          <w:sz w:val="22"/>
          <w:szCs w:val="22"/>
          <w:rtl/>
        </w:rPr>
        <w:t>وصعوبات</w:t>
      </w:r>
      <w:r w:rsidR="006B33C1">
        <w:rPr>
          <w:rFonts w:ascii="Arabic Typesetting" w:hAnsi="Arabic Typesetting" w:cs="Arabic Typesetting" w:hint="cs"/>
          <w:sz w:val="22"/>
          <w:szCs w:val="22"/>
          <w:rtl/>
        </w:rPr>
        <w:t xml:space="preserve"> في</w:t>
      </w:r>
      <w:r w:rsidR="00B379AB">
        <w:rPr>
          <w:rFonts w:ascii="Arabic Typesetting" w:hAnsi="Arabic Typesetting" w:cs="Arabic Typesetting" w:hint="cs"/>
          <w:sz w:val="22"/>
          <w:szCs w:val="22"/>
          <w:rtl/>
        </w:rPr>
        <w:t xml:space="preserve"> التواصل</w:t>
      </w:r>
      <w:r w:rsidRPr="006B4745">
        <w:rPr>
          <w:rFonts w:ascii="Arabic Typesetting" w:hAnsi="Arabic Typesetting" w:cs="Arabic Typesetting"/>
          <w:sz w:val="22"/>
          <w:szCs w:val="22"/>
          <w:rtl/>
        </w:rPr>
        <w:t xml:space="preserve"> </w:t>
      </w:r>
      <w:r w:rsidR="004B52F5">
        <w:rPr>
          <w:rFonts w:ascii="Arabic Typesetting" w:hAnsi="Arabic Typesetting" w:cs="Arabic Typesetting" w:hint="cs"/>
          <w:sz w:val="22"/>
          <w:szCs w:val="22"/>
          <w:rtl/>
        </w:rPr>
        <w:t>ونقصاً في</w:t>
      </w:r>
      <w:r w:rsidRPr="006B4745">
        <w:rPr>
          <w:rFonts w:ascii="Arabic Typesetting" w:hAnsi="Arabic Typesetting" w:cs="Arabic Typesetting"/>
          <w:sz w:val="22"/>
          <w:szCs w:val="22"/>
          <w:rtl/>
        </w:rPr>
        <w:t xml:space="preserve"> الوعي والتدريب المهنيي</w:t>
      </w:r>
      <w:r w:rsidR="006B33C1">
        <w:rPr>
          <w:rFonts w:ascii="Arabic Typesetting" w:hAnsi="Arabic Typesetting" w:cs="Arabic Typesetting" w:hint="cs"/>
          <w:sz w:val="22"/>
          <w:szCs w:val="22"/>
          <w:rtl/>
        </w:rPr>
        <w:t>َ</w:t>
      </w:r>
      <w:r w:rsidRPr="006B4745">
        <w:rPr>
          <w:rFonts w:ascii="Arabic Typesetting" w:hAnsi="Arabic Typesetting" w:cs="Arabic Typesetting"/>
          <w:sz w:val="22"/>
          <w:szCs w:val="22"/>
          <w:rtl/>
        </w:rPr>
        <w:t>ن</w:t>
      </w:r>
      <w:r w:rsidR="0058672A">
        <w:rPr>
          <w:rFonts w:ascii="Arabic Typesetting" w:hAnsi="Arabic Typesetting" w:cs="Arabic Typesetting"/>
          <w:sz w:val="22"/>
          <w:szCs w:val="22"/>
          <w:rtl/>
        </w:rPr>
        <w:t>، لذلك</w:t>
      </w:r>
      <w:r w:rsidRPr="006B4745">
        <w:rPr>
          <w:rFonts w:ascii="Arabic Typesetting" w:hAnsi="Arabic Typesetting" w:cs="Arabic Typesetting"/>
          <w:sz w:val="22"/>
          <w:szCs w:val="22"/>
          <w:rtl/>
        </w:rPr>
        <w:t xml:space="preserve"> فإن تقديم الدعم وال</w:t>
      </w:r>
      <w:r w:rsidR="00AC5F60">
        <w:rPr>
          <w:rFonts w:ascii="Arabic Typesetting" w:hAnsi="Arabic Typesetting" w:cs="Arabic Typesetting" w:hint="cs"/>
          <w:sz w:val="22"/>
          <w:szCs w:val="22"/>
          <w:rtl/>
        </w:rPr>
        <w:t>توعية</w:t>
      </w:r>
      <w:r w:rsidRPr="006B4745">
        <w:rPr>
          <w:rFonts w:ascii="Arabic Typesetting" w:hAnsi="Arabic Typesetting" w:cs="Arabic Typesetting"/>
          <w:sz w:val="22"/>
          <w:szCs w:val="22"/>
          <w:rtl/>
        </w:rPr>
        <w:t xml:space="preserve"> بالاحتياجات ال</w:t>
      </w:r>
      <w:r w:rsidR="00546412">
        <w:rPr>
          <w:rFonts w:ascii="Arabic Typesetting" w:hAnsi="Arabic Typesetting" w:cs="Arabic Typesetting" w:hint="cs"/>
          <w:sz w:val="22"/>
          <w:szCs w:val="22"/>
          <w:rtl/>
        </w:rPr>
        <w:t>خاصة</w:t>
      </w:r>
      <w:r w:rsidRPr="006B4745">
        <w:rPr>
          <w:rFonts w:ascii="Arabic Typesetting" w:hAnsi="Arabic Typesetting" w:cs="Arabic Typesetting"/>
          <w:sz w:val="22"/>
          <w:szCs w:val="22"/>
          <w:rtl/>
        </w:rPr>
        <w:t xml:space="preserve"> ل</w:t>
      </w:r>
      <w:r w:rsidR="00546412">
        <w:rPr>
          <w:rFonts w:ascii="Arabic Typesetting" w:hAnsi="Arabic Typesetting" w:cs="Arabic Typesetting" w:hint="cs"/>
          <w:sz w:val="22"/>
          <w:szCs w:val="22"/>
          <w:rtl/>
        </w:rPr>
        <w:t xml:space="preserve">دى </w:t>
      </w:r>
      <w:r w:rsidRPr="006B4745">
        <w:rPr>
          <w:rFonts w:ascii="Arabic Typesetting" w:hAnsi="Arabic Typesetting" w:cs="Arabic Typesetting"/>
          <w:sz w:val="22"/>
          <w:szCs w:val="22"/>
          <w:rtl/>
        </w:rPr>
        <w:t xml:space="preserve">لأشخاص ذوي الإعاقة </w:t>
      </w:r>
      <w:r w:rsidR="005C7F21">
        <w:rPr>
          <w:rFonts w:ascii="Arabic Typesetting" w:hAnsi="Arabic Typesetting" w:cs="Arabic Typesetting" w:hint="cs"/>
          <w:sz w:val="22"/>
          <w:szCs w:val="22"/>
          <w:rtl/>
        </w:rPr>
        <w:t>يعزز</w:t>
      </w:r>
      <w:r w:rsidRPr="006B4745">
        <w:rPr>
          <w:rFonts w:ascii="Arabic Typesetting" w:hAnsi="Arabic Typesetting" w:cs="Arabic Typesetting"/>
          <w:sz w:val="22"/>
          <w:szCs w:val="22"/>
          <w:rtl/>
        </w:rPr>
        <w:t>العدالة الصحية وشمولية النظام الصحي</w:t>
      </w:r>
      <w:r w:rsidR="005C7F21">
        <w:rPr>
          <w:rFonts w:ascii="Arabic Typesetting" w:hAnsi="Arabic Typesetting" w:cs="Arabic Typesetting" w:hint="cs"/>
          <w:sz w:val="22"/>
          <w:szCs w:val="22"/>
          <w:rtl/>
        </w:rPr>
        <w:t>،</w:t>
      </w:r>
      <w:r w:rsidRPr="006B4745">
        <w:rPr>
          <w:rFonts w:ascii="Arabic Typesetting" w:hAnsi="Arabic Typesetting" w:cs="Arabic Typesetting"/>
          <w:sz w:val="22"/>
          <w:szCs w:val="22"/>
          <w:rtl/>
        </w:rPr>
        <w:t xml:space="preserve"> </w:t>
      </w:r>
      <w:r w:rsidR="005C7F21">
        <w:rPr>
          <w:rFonts w:ascii="Arabic Typesetting" w:hAnsi="Arabic Typesetting" w:cs="Arabic Typesetting" w:hint="cs"/>
          <w:sz w:val="22"/>
          <w:szCs w:val="22"/>
          <w:rtl/>
        </w:rPr>
        <w:t>و</w:t>
      </w:r>
      <w:r w:rsidRPr="006B4745">
        <w:rPr>
          <w:rFonts w:ascii="Arabic Typesetting" w:hAnsi="Arabic Typesetting" w:cs="Arabic Typesetting"/>
          <w:sz w:val="22"/>
          <w:szCs w:val="22"/>
          <w:rtl/>
        </w:rPr>
        <w:t xml:space="preserve">من المهم </w:t>
      </w:r>
      <w:r w:rsidR="005B7B66">
        <w:rPr>
          <w:rFonts w:ascii="Arabic Typesetting" w:hAnsi="Arabic Typesetting" w:cs="Arabic Typesetting"/>
          <w:sz w:val="22"/>
          <w:szCs w:val="22"/>
          <w:rtl/>
        </w:rPr>
        <w:t>أيضاً</w:t>
      </w:r>
      <w:r w:rsidRPr="006B4745">
        <w:rPr>
          <w:rFonts w:ascii="Arabic Typesetting" w:hAnsi="Arabic Typesetting" w:cs="Arabic Typesetting"/>
          <w:sz w:val="22"/>
          <w:szCs w:val="22"/>
          <w:rtl/>
        </w:rPr>
        <w:t xml:space="preserve"> مراعاة </w:t>
      </w:r>
      <w:r w:rsidR="00844E83">
        <w:rPr>
          <w:rFonts w:ascii="Arabic Typesetting" w:hAnsi="Arabic Typesetting" w:cs="Arabic Typesetting" w:hint="cs"/>
          <w:sz w:val="22"/>
          <w:szCs w:val="22"/>
          <w:rtl/>
        </w:rPr>
        <w:t xml:space="preserve">نوعَي </w:t>
      </w:r>
      <w:r w:rsidRPr="006B4745">
        <w:rPr>
          <w:rFonts w:ascii="Arabic Typesetting" w:hAnsi="Arabic Typesetting" w:cs="Arabic Typesetting"/>
          <w:sz w:val="22"/>
          <w:szCs w:val="22"/>
          <w:rtl/>
        </w:rPr>
        <w:t xml:space="preserve">الإعاقات المرئية وغير المرئية، بما في ذلك </w:t>
      </w:r>
      <w:r w:rsidR="00FF375B">
        <w:rPr>
          <w:rFonts w:ascii="Arabic Typesetting" w:hAnsi="Arabic Typesetting" w:cs="Arabic Typesetting"/>
          <w:sz w:val="22"/>
          <w:szCs w:val="22"/>
          <w:rtl/>
        </w:rPr>
        <w:t>على سبيل المثال لا الحصر</w:t>
      </w:r>
      <w:r w:rsidRPr="006B4745">
        <w:rPr>
          <w:rFonts w:ascii="Arabic Typesetting" w:hAnsi="Arabic Typesetting" w:cs="Arabic Typesetting"/>
          <w:sz w:val="22"/>
          <w:szCs w:val="22"/>
          <w:rtl/>
        </w:rPr>
        <w:t xml:space="preserve">: </w:t>
      </w:r>
      <w:r w:rsidR="00FF375B">
        <w:rPr>
          <w:rFonts w:ascii="Arabic Typesetting" w:hAnsi="Arabic Typesetting" w:cs="Arabic Typesetting" w:hint="cs"/>
          <w:sz w:val="22"/>
          <w:szCs w:val="22"/>
          <w:rtl/>
        </w:rPr>
        <w:t xml:space="preserve">الإعاقات </w:t>
      </w:r>
      <w:r w:rsidRPr="006B4745">
        <w:rPr>
          <w:rFonts w:ascii="Arabic Typesetting" w:hAnsi="Arabic Typesetting" w:cs="Arabic Typesetting"/>
          <w:sz w:val="22"/>
          <w:szCs w:val="22"/>
          <w:rtl/>
        </w:rPr>
        <w:t>السمع</w:t>
      </w:r>
      <w:r w:rsidR="00CB353D">
        <w:rPr>
          <w:rFonts w:ascii="Arabic Typesetting" w:hAnsi="Arabic Typesetting" w:cs="Arabic Typesetting" w:hint="cs"/>
          <w:sz w:val="22"/>
          <w:szCs w:val="22"/>
          <w:rtl/>
        </w:rPr>
        <w:t>ية</w:t>
      </w:r>
      <w:r w:rsidRPr="006B4745">
        <w:rPr>
          <w:rFonts w:ascii="Arabic Typesetting" w:hAnsi="Arabic Typesetting" w:cs="Arabic Typesetting"/>
          <w:sz w:val="22"/>
          <w:szCs w:val="22"/>
          <w:rtl/>
        </w:rPr>
        <w:t xml:space="preserve"> والجسدية </w:t>
      </w:r>
      <w:r w:rsidRPr="002A663C">
        <w:rPr>
          <w:rFonts w:ascii="Arabic Typesetting" w:hAnsi="Arabic Typesetting" w:cs="Arabic Typesetting"/>
          <w:sz w:val="22"/>
          <w:szCs w:val="22"/>
          <w:rtl/>
        </w:rPr>
        <w:t>والفكرية</w:t>
      </w:r>
      <w:r w:rsidRPr="00990879">
        <w:rPr>
          <w:rFonts w:ascii="Arabic Typesetting" w:hAnsi="Arabic Typesetting" w:cs="Arabic Typesetting"/>
          <w:color w:val="FF0000"/>
          <w:sz w:val="22"/>
          <w:szCs w:val="22"/>
          <w:rtl/>
        </w:rPr>
        <w:t xml:space="preserve"> </w:t>
      </w:r>
      <w:r w:rsidRPr="006B4745">
        <w:rPr>
          <w:rFonts w:ascii="Arabic Typesetting" w:hAnsi="Arabic Typesetting" w:cs="Arabic Typesetting"/>
          <w:sz w:val="22"/>
          <w:szCs w:val="22"/>
          <w:rtl/>
        </w:rPr>
        <w:t>والنفسية والاجتماعية والبصرية وغيرها</w:t>
      </w:r>
      <w:r w:rsidR="00587BAD" w:rsidRPr="006B4745">
        <w:rPr>
          <w:rStyle w:val="FootnoteReference"/>
          <w:rFonts w:ascii="Arabic Typesetting" w:hAnsi="Arabic Typesetting" w:cs="Arabic Typesetting"/>
          <w:sz w:val="22"/>
          <w:szCs w:val="22"/>
          <w:rtl/>
        </w:rPr>
        <w:footnoteReference w:id="30"/>
      </w:r>
      <w:r w:rsidR="00587BAD" w:rsidRPr="006B4745">
        <w:rPr>
          <w:rFonts w:ascii="Arabic Typesetting" w:hAnsi="Arabic Typesetting" w:cs="Arabic Typesetting"/>
          <w:sz w:val="22"/>
          <w:szCs w:val="22"/>
          <w:rtl/>
        </w:rPr>
        <w:t xml:space="preserve">. </w:t>
      </w:r>
    </w:p>
    <w:p w14:paraId="3924C55B" w14:textId="40D24B0C" w:rsidR="00D628F7" w:rsidRPr="006B4745" w:rsidRDefault="00587BAD" w:rsidP="00990879">
      <w:pPr>
        <w:bidi/>
        <w:ind w:left="1440"/>
        <w:jc w:val="both"/>
        <w:rPr>
          <w:rFonts w:ascii="Arabic Typesetting" w:hAnsi="Arabic Typesetting" w:cs="Arabic Typesetting"/>
          <w:sz w:val="22"/>
          <w:szCs w:val="22"/>
        </w:rPr>
      </w:pPr>
      <w:r w:rsidRPr="006B4745">
        <w:rPr>
          <w:rFonts w:ascii="Arabic Typesetting" w:hAnsi="Arabic Typesetting" w:cs="Arabic Typesetting"/>
          <w:sz w:val="22"/>
          <w:szCs w:val="22"/>
          <w:rtl/>
        </w:rPr>
        <w:t xml:space="preserve">فيما يلي التدخلات الممكنة لدعم </w:t>
      </w:r>
      <w:r w:rsidR="00990879">
        <w:rPr>
          <w:rFonts w:ascii="Arabic Typesetting" w:hAnsi="Arabic Typesetting" w:cs="Arabic Typesetting"/>
          <w:sz w:val="22"/>
          <w:szCs w:val="22"/>
          <w:rtl/>
        </w:rPr>
        <w:t>ذوي الإعاقة</w:t>
      </w:r>
      <w:r w:rsidRPr="006B4745">
        <w:rPr>
          <w:rFonts w:ascii="Arabic Typesetting" w:hAnsi="Arabic Typesetting" w:cs="Arabic Typesetting"/>
          <w:sz w:val="22"/>
          <w:szCs w:val="22"/>
          <w:rtl/>
        </w:rPr>
        <w:t xml:space="preserve"> داخل مستشفى </w:t>
      </w:r>
      <w:r w:rsidR="005F792A">
        <w:rPr>
          <w:rFonts w:ascii="Arabic Typesetting" w:hAnsi="Arabic Typesetting" w:cs="Arabic Typesetting" w:hint="cs"/>
          <w:sz w:val="22"/>
          <w:szCs w:val="22"/>
          <w:rtl/>
        </w:rPr>
        <w:t>يتحلى بال</w:t>
      </w:r>
      <w:r w:rsidRPr="006B4745">
        <w:rPr>
          <w:rFonts w:ascii="Arabic Typesetting" w:hAnsi="Arabic Typesetting" w:cs="Arabic Typesetting"/>
          <w:sz w:val="22"/>
          <w:szCs w:val="22"/>
          <w:rtl/>
        </w:rPr>
        <w:t>مر</w:t>
      </w:r>
      <w:r w:rsidR="005F792A">
        <w:rPr>
          <w:rFonts w:ascii="Arabic Typesetting" w:hAnsi="Arabic Typesetting" w:cs="Arabic Typesetting" w:hint="cs"/>
          <w:sz w:val="22"/>
          <w:szCs w:val="22"/>
          <w:rtl/>
        </w:rPr>
        <w:t>و</w:t>
      </w:r>
      <w:r w:rsidRPr="006B4745">
        <w:rPr>
          <w:rFonts w:ascii="Arabic Typesetting" w:hAnsi="Arabic Typesetting" w:cs="Arabic Typesetting"/>
          <w:sz w:val="22"/>
          <w:szCs w:val="22"/>
          <w:rtl/>
        </w:rPr>
        <w:t>ن</w:t>
      </w:r>
      <w:r w:rsidR="005F792A">
        <w:rPr>
          <w:rFonts w:ascii="Arabic Typesetting" w:hAnsi="Arabic Typesetting" w:cs="Arabic Typesetting" w:hint="cs"/>
          <w:sz w:val="22"/>
          <w:szCs w:val="22"/>
          <w:rtl/>
        </w:rPr>
        <w:t>ة</w:t>
      </w:r>
      <w:r w:rsidRPr="006B4745">
        <w:rPr>
          <w:rFonts w:ascii="Arabic Typesetting" w:hAnsi="Arabic Typesetting" w:cs="Arabic Typesetting"/>
          <w:sz w:val="22"/>
          <w:szCs w:val="22"/>
          <w:rtl/>
        </w:rPr>
        <w:t xml:space="preserve"> و</w:t>
      </w:r>
      <w:r w:rsidR="005F792A">
        <w:rPr>
          <w:rFonts w:ascii="Arabic Typesetting" w:hAnsi="Arabic Typesetting" w:cs="Arabic Typesetting" w:hint="cs"/>
          <w:sz w:val="22"/>
          <w:szCs w:val="22"/>
          <w:rtl/>
        </w:rPr>
        <w:t>ال</w:t>
      </w:r>
      <w:r w:rsidRPr="006B4745">
        <w:rPr>
          <w:rFonts w:ascii="Arabic Typesetting" w:hAnsi="Arabic Typesetting" w:cs="Arabic Typesetting"/>
          <w:sz w:val="22"/>
          <w:szCs w:val="22"/>
          <w:rtl/>
        </w:rPr>
        <w:t>شم</w:t>
      </w:r>
      <w:r w:rsidR="005F792A">
        <w:rPr>
          <w:rFonts w:ascii="Arabic Typesetting" w:hAnsi="Arabic Typesetting" w:cs="Arabic Typesetting" w:hint="cs"/>
          <w:sz w:val="22"/>
          <w:szCs w:val="22"/>
          <w:rtl/>
        </w:rPr>
        <w:t>و</w:t>
      </w:r>
      <w:r w:rsidRPr="006B4745">
        <w:rPr>
          <w:rFonts w:ascii="Arabic Typesetting" w:hAnsi="Arabic Typesetting" w:cs="Arabic Typesetting"/>
          <w:sz w:val="22"/>
          <w:szCs w:val="22"/>
          <w:rtl/>
        </w:rPr>
        <w:t xml:space="preserve">ل: </w:t>
      </w:r>
    </w:p>
    <w:p w14:paraId="6663A532" w14:textId="406D8088" w:rsidR="00D628F7" w:rsidRPr="006B4745" w:rsidRDefault="00BC48EC" w:rsidP="00BC3016">
      <w:pPr>
        <w:pStyle w:val="ListParagraph"/>
        <w:numPr>
          <w:ilvl w:val="0"/>
          <w:numId w:val="7"/>
        </w:numPr>
        <w:bidi/>
        <w:jc w:val="both"/>
        <w:rPr>
          <w:rFonts w:ascii="Arabic Typesetting" w:hAnsi="Arabic Typesetting" w:cs="Arabic Typesetting"/>
          <w:sz w:val="22"/>
          <w:szCs w:val="22"/>
        </w:rPr>
      </w:pPr>
      <w:r>
        <w:rPr>
          <w:rFonts w:ascii="Arabic Typesetting" w:hAnsi="Arabic Typesetting" w:cs="Arabic Typesetting" w:hint="cs"/>
          <w:sz w:val="22"/>
          <w:szCs w:val="22"/>
          <w:rtl/>
        </w:rPr>
        <w:t>مُتَّسع</w:t>
      </w:r>
      <w:r w:rsidR="00CC6276" w:rsidRPr="006B4745">
        <w:rPr>
          <w:rFonts w:ascii="Arabic Typesetting" w:hAnsi="Arabic Typesetting" w:cs="Arabic Typesetting"/>
          <w:sz w:val="22"/>
          <w:szCs w:val="22"/>
          <w:rtl/>
        </w:rPr>
        <w:t xml:space="preserve"> للكراسي المتحركة ومساحة مفتوحة بالقرب من مكتب الاستقبال </w:t>
      </w:r>
      <w:r>
        <w:rPr>
          <w:rFonts w:ascii="Arabic Typesetting" w:hAnsi="Arabic Typesetting" w:cs="Arabic Typesetting" w:hint="cs"/>
          <w:sz w:val="22"/>
          <w:szCs w:val="22"/>
          <w:rtl/>
        </w:rPr>
        <w:t>و</w:t>
      </w:r>
      <w:r w:rsidR="00CC6276" w:rsidRPr="006B4745">
        <w:rPr>
          <w:rFonts w:ascii="Arabic Typesetting" w:hAnsi="Arabic Typesetting" w:cs="Arabic Typesetting"/>
          <w:sz w:val="22"/>
          <w:szCs w:val="22"/>
          <w:rtl/>
        </w:rPr>
        <w:t xml:space="preserve">مساحة كافية للتنقل </w:t>
      </w:r>
    </w:p>
    <w:p w14:paraId="0F0D9913" w14:textId="6705D15C" w:rsidR="002D5CEF" w:rsidRPr="006B4745" w:rsidRDefault="00CC6276" w:rsidP="00BC3016">
      <w:pPr>
        <w:pStyle w:val="ListParagraph"/>
        <w:numPr>
          <w:ilvl w:val="0"/>
          <w:numId w:val="7"/>
        </w:numPr>
        <w:bidi/>
        <w:jc w:val="both"/>
        <w:rPr>
          <w:rFonts w:ascii="Arabic Typesetting" w:hAnsi="Arabic Typesetting" w:cs="Arabic Typesetting"/>
          <w:sz w:val="22"/>
          <w:szCs w:val="22"/>
        </w:rPr>
      </w:pPr>
      <w:r w:rsidRPr="006B4745">
        <w:rPr>
          <w:rFonts w:ascii="Arabic Typesetting" w:hAnsi="Arabic Typesetting" w:cs="Arabic Typesetting"/>
          <w:sz w:val="22"/>
          <w:szCs w:val="22"/>
          <w:rtl/>
        </w:rPr>
        <w:t xml:space="preserve">مداخل واسعة </w:t>
      </w:r>
      <w:r w:rsidR="006D3A17">
        <w:rPr>
          <w:rFonts w:ascii="Arabic Typesetting" w:hAnsi="Arabic Typesetting" w:cs="Arabic Typesetting" w:hint="cs"/>
          <w:sz w:val="22"/>
          <w:szCs w:val="22"/>
          <w:rtl/>
        </w:rPr>
        <w:t>تسمح</w:t>
      </w:r>
      <w:r w:rsidRPr="006B4745">
        <w:rPr>
          <w:rFonts w:ascii="Arabic Typesetting" w:hAnsi="Arabic Typesetting" w:cs="Arabic Typesetting"/>
          <w:sz w:val="22"/>
          <w:szCs w:val="22"/>
          <w:rtl/>
        </w:rPr>
        <w:t xml:space="preserve"> للكراسي المتحركة ودراجات التنقل </w:t>
      </w:r>
      <w:r w:rsidR="006D3A17">
        <w:rPr>
          <w:rFonts w:ascii="Arabic Typesetting" w:hAnsi="Arabic Typesetting" w:cs="Arabic Typesetting" w:hint="cs"/>
          <w:sz w:val="22"/>
          <w:szCs w:val="22"/>
          <w:rtl/>
        </w:rPr>
        <w:t>ب</w:t>
      </w:r>
      <w:r w:rsidRPr="006B4745">
        <w:rPr>
          <w:rFonts w:ascii="Arabic Typesetting" w:hAnsi="Arabic Typesetting" w:cs="Arabic Typesetting"/>
          <w:sz w:val="22"/>
          <w:szCs w:val="22"/>
          <w:rtl/>
        </w:rPr>
        <w:t>المرور</w:t>
      </w:r>
    </w:p>
    <w:p w14:paraId="3BF6BF90" w14:textId="0E1FC468" w:rsidR="00D628F7" w:rsidRPr="006B4745" w:rsidRDefault="00CC6276" w:rsidP="00BC3016">
      <w:pPr>
        <w:pStyle w:val="ListParagraph"/>
        <w:numPr>
          <w:ilvl w:val="0"/>
          <w:numId w:val="7"/>
        </w:numPr>
        <w:bidi/>
        <w:jc w:val="both"/>
        <w:rPr>
          <w:rFonts w:ascii="Arabic Typesetting" w:hAnsi="Arabic Typesetting" w:cs="Arabic Typesetting"/>
          <w:sz w:val="22"/>
          <w:szCs w:val="22"/>
        </w:rPr>
      </w:pPr>
      <w:r w:rsidRPr="006B4745">
        <w:rPr>
          <w:rFonts w:ascii="Arabic Typesetting" w:hAnsi="Arabic Typesetting" w:cs="Arabic Typesetting"/>
          <w:sz w:val="22"/>
          <w:szCs w:val="22"/>
          <w:rtl/>
        </w:rPr>
        <w:t>استخدام التكنولوجيا المساعدة مثل الشاشات التي تعمل باللمس</w:t>
      </w:r>
    </w:p>
    <w:p w14:paraId="690F71DC" w14:textId="76CB2CB1" w:rsidR="002D5CEF" w:rsidRPr="006B4745" w:rsidRDefault="00CC6276" w:rsidP="00BC3016">
      <w:pPr>
        <w:pStyle w:val="ListParagraph"/>
        <w:numPr>
          <w:ilvl w:val="0"/>
          <w:numId w:val="7"/>
        </w:numPr>
        <w:bidi/>
        <w:jc w:val="both"/>
        <w:rPr>
          <w:rFonts w:ascii="Arabic Typesetting" w:hAnsi="Arabic Typesetting" w:cs="Arabic Typesetting"/>
          <w:sz w:val="22"/>
          <w:szCs w:val="22"/>
        </w:rPr>
      </w:pPr>
      <w:r w:rsidRPr="006B4745">
        <w:rPr>
          <w:rFonts w:ascii="Arabic Typesetting" w:hAnsi="Arabic Typesetting" w:cs="Arabic Typesetting"/>
          <w:sz w:val="22"/>
          <w:szCs w:val="22"/>
          <w:rtl/>
        </w:rPr>
        <w:t>مفاتيح ومقابض يسهل الوصول إليها (مثل الأضواء والمصاعد والأبواب)</w:t>
      </w:r>
    </w:p>
    <w:p w14:paraId="26928A2B" w14:textId="6B7E7B62" w:rsidR="00D628F7" w:rsidRPr="006B4745" w:rsidRDefault="00CC6276" w:rsidP="00BC3016">
      <w:pPr>
        <w:pStyle w:val="ListParagraph"/>
        <w:numPr>
          <w:ilvl w:val="0"/>
          <w:numId w:val="7"/>
        </w:numPr>
        <w:bidi/>
        <w:jc w:val="both"/>
        <w:rPr>
          <w:rFonts w:ascii="Arabic Typesetting" w:hAnsi="Arabic Typesetting" w:cs="Arabic Typesetting"/>
          <w:sz w:val="22"/>
          <w:szCs w:val="22"/>
        </w:rPr>
      </w:pPr>
      <w:r w:rsidRPr="006B4745">
        <w:rPr>
          <w:rFonts w:ascii="Arabic Typesetting" w:hAnsi="Arabic Typesetting" w:cs="Arabic Typesetting"/>
          <w:sz w:val="22"/>
          <w:szCs w:val="22"/>
          <w:rtl/>
        </w:rPr>
        <w:t xml:space="preserve">إشعارات مرئية للأشخاص الصم وإشعارات شفهية للمكفوفين (مثل أجهزة إنذار الحريق السمعية والبصرية) </w:t>
      </w:r>
    </w:p>
    <w:p w14:paraId="53895175" w14:textId="6336C8A6" w:rsidR="00D628F7" w:rsidRPr="006B4745" w:rsidRDefault="00CC6276" w:rsidP="00BC3016">
      <w:pPr>
        <w:pStyle w:val="ListParagraph"/>
        <w:numPr>
          <w:ilvl w:val="0"/>
          <w:numId w:val="7"/>
        </w:numPr>
        <w:bidi/>
        <w:jc w:val="both"/>
        <w:rPr>
          <w:rFonts w:ascii="Arabic Typesetting" w:hAnsi="Arabic Typesetting" w:cs="Arabic Typesetting"/>
          <w:sz w:val="22"/>
          <w:szCs w:val="22"/>
        </w:rPr>
      </w:pPr>
      <w:r w:rsidRPr="006B4745">
        <w:rPr>
          <w:rFonts w:ascii="Arabic Typesetting" w:hAnsi="Arabic Typesetting" w:cs="Arabic Typesetting"/>
          <w:sz w:val="22"/>
          <w:szCs w:val="22"/>
          <w:rtl/>
        </w:rPr>
        <w:t xml:space="preserve">لافتات </w:t>
      </w:r>
      <w:r w:rsidR="00A93EDA">
        <w:rPr>
          <w:rFonts w:ascii="Arabic Typesetting" w:hAnsi="Arabic Typesetting" w:cs="Arabic Typesetting" w:hint="cs"/>
          <w:sz w:val="22"/>
          <w:szCs w:val="22"/>
          <w:rtl/>
        </w:rPr>
        <w:t>ي</w:t>
      </w:r>
      <w:r w:rsidR="00A93EDA" w:rsidRPr="006B4745">
        <w:rPr>
          <w:rFonts w:ascii="Arabic Typesetting" w:hAnsi="Arabic Typesetting" w:cs="Arabic Typesetting"/>
          <w:sz w:val="22"/>
          <w:szCs w:val="22"/>
          <w:rtl/>
        </w:rPr>
        <w:t>سهل فهم</w:t>
      </w:r>
      <w:r w:rsidR="00A93EDA">
        <w:rPr>
          <w:rFonts w:ascii="Arabic Typesetting" w:hAnsi="Arabic Typesetting" w:cs="Arabic Typesetting" w:hint="cs"/>
          <w:sz w:val="22"/>
          <w:szCs w:val="22"/>
          <w:rtl/>
        </w:rPr>
        <w:t>ها</w:t>
      </w:r>
      <w:r w:rsidR="00A93EDA" w:rsidRPr="006B4745">
        <w:rPr>
          <w:rFonts w:ascii="Arabic Typesetting" w:hAnsi="Arabic Typesetting" w:cs="Arabic Typesetting"/>
          <w:sz w:val="22"/>
          <w:szCs w:val="22"/>
          <w:rtl/>
        </w:rPr>
        <w:t xml:space="preserve"> </w:t>
      </w:r>
      <w:r w:rsidR="005F03D6">
        <w:rPr>
          <w:rFonts w:ascii="Arabic Typesetting" w:hAnsi="Arabic Typesetting" w:cs="Arabic Typesetting" w:hint="cs"/>
          <w:sz w:val="22"/>
          <w:szCs w:val="22"/>
          <w:rtl/>
        </w:rPr>
        <w:t>و</w:t>
      </w:r>
      <w:r w:rsidR="00412F1B">
        <w:rPr>
          <w:rFonts w:ascii="Arabic Typesetting" w:hAnsi="Arabic Typesetting" w:cs="Arabic Typesetting" w:hint="cs"/>
          <w:sz w:val="22"/>
          <w:szCs w:val="22"/>
          <w:rtl/>
        </w:rPr>
        <w:t>رؤيتها</w:t>
      </w:r>
      <w:r w:rsidRPr="006B4745">
        <w:rPr>
          <w:rFonts w:ascii="Arabic Typesetting" w:hAnsi="Arabic Typesetting" w:cs="Arabic Typesetting"/>
          <w:sz w:val="22"/>
          <w:szCs w:val="22"/>
          <w:rtl/>
        </w:rPr>
        <w:t xml:space="preserve"> </w:t>
      </w:r>
    </w:p>
    <w:p w14:paraId="708F7AFF" w14:textId="0861E5E0" w:rsidR="00D628F7" w:rsidRPr="002A663C" w:rsidRDefault="00591DC7" w:rsidP="00BC3016">
      <w:pPr>
        <w:pStyle w:val="ListParagraph"/>
        <w:numPr>
          <w:ilvl w:val="0"/>
          <w:numId w:val="7"/>
        </w:numPr>
        <w:bidi/>
        <w:jc w:val="both"/>
        <w:rPr>
          <w:rFonts w:ascii="Arabic Typesetting" w:hAnsi="Arabic Typesetting" w:cs="Arabic Typesetting"/>
          <w:sz w:val="22"/>
          <w:szCs w:val="22"/>
        </w:rPr>
      </w:pPr>
      <w:r w:rsidRPr="002A663C">
        <w:rPr>
          <w:rFonts w:ascii="Arabic Typesetting" w:hAnsi="Arabic Typesetting" w:cs="Arabic Typesetting" w:hint="cs"/>
          <w:sz w:val="22"/>
          <w:szCs w:val="22"/>
          <w:rtl/>
        </w:rPr>
        <w:t>رامبات</w:t>
      </w:r>
      <w:r w:rsidR="00CD44E1" w:rsidRPr="002A663C">
        <w:rPr>
          <w:rFonts w:ascii="Arabic Typesetting" w:hAnsi="Arabic Typesetting" w:cs="Arabic Typesetting" w:hint="cs"/>
          <w:sz w:val="22"/>
          <w:szCs w:val="22"/>
          <w:rtl/>
        </w:rPr>
        <w:t>/</w:t>
      </w:r>
      <w:r w:rsidR="00457740" w:rsidRPr="002A663C">
        <w:rPr>
          <w:rFonts w:ascii="Arabic Typesetting" w:hAnsi="Arabic Typesetting" w:cs="Arabic Typesetting" w:hint="cs"/>
          <w:sz w:val="22"/>
          <w:szCs w:val="22"/>
          <w:rtl/>
        </w:rPr>
        <w:t>أرصفة مائلة</w:t>
      </w:r>
      <w:r w:rsidR="00CD44E1" w:rsidRPr="002A663C">
        <w:rPr>
          <w:rFonts w:ascii="Arabic Typesetting" w:hAnsi="Arabic Typesetting" w:cs="Arabic Typesetting" w:hint="cs"/>
          <w:sz w:val="22"/>
          <w:szCs w:val="22"/>
          <w:rtl/>
        </w:rPr>
        <w:t xml:space="preserve"> </w:t>
      </w:r>
    </w:p>
    <w:p w14:paraId="56ED1039" w14:textId="1BCFB0C5" w:rsidR="00A34ADF" w:rsidRPr="006B4745" w:rsidRDefault="00CC6276" w:rsidP="00BC3016">
      <w:pPr>
        <w:pStyle w:val="ListParagraph"/>
        <w:numPr>
          <w:ilvl w:val="0"/>
          <w:numId w:val="7"/>
        </w:numPr>
        <w:bidi/>
        <w:jc w:val="both"/>
        <w:rPr>
          <w:rFonts w:ascii="Arabic Typesetting" w:hAnsi="Arabic Typesetting" w:cs="Arabic Typesetting"/>
          <w:sz w:val="22"/>
          <w:szCs w:val="22"/>
        </w:rPr>
      </w:pPr>
      <w:r w:rsidRPr="006B4745">
        <w:rPr>
          <w:rFonts w:ascii="Arabic Typesetting" w:hAnsi="Arabic Typesetting" w:cs="Arabic Typesetting"/>
          <w:sz w:val="22"/>
          <w:szCs w:val="22"/>
          <w:rtl/>
        </w:rPr>
        <w:t xml:space="preserve">درابزين </w:t>
      </w:r>
    </w:p>
    <w:p w14:paraId="1DD80E68" w14:textId="4D88E79F" w:rsidR="00C6210E" w:rsidRPr="006B4745" w:rsidRDefault="00C6210E" w:rsidP="00BC3016">
      <w:pPr>
        <w:bidi/>
        <w:jc w:val="both"/>
        <w:rPr>
          <w:rFonts w:ascii="Arabic Typesetting" w:hAnsi="Arabic Typesetting" w:cs="Arabic Typesetting"/>
          <w:sz w:val="22"/>
          <w:szCs w:val="22"/>
        </w:rPr>
      </w:pPr>
    </w:p>
    <w:p w14:paraId="182A8F76" w14:textId="32A77110" w:rsidR="00C6210E" w:rsidRPr="006B4745" w:rsidRDefault="00587BAD" w:rsidP="00BC3016">
      <w:pPr>
        <w:bidi/>
        <w:ind w:left="1440"/>
        <w:jc w:val="both"/>
        <w:rPr>
          <w:rFonts w:ascii="Arabic Typesetting" w:hAnsi="Arabic Typesetting" w:cs="Arabic Typesetting"/>
          <w:sz w:val="22"/>
          <w:szCs w:val="22"/>
        </w:rPr>
      </w:pPr>
      <w:r w:rsidRPr="006B4745">
        <w:rPr>
          <w:rFonts w:ascii="Arabic Typesetting" w:hAnsi="Arabic Typesetting" w:cs="Arabic Typesetting"/>
          <w:sz w:val="22"/>
          <w:szCs w:val="22"/>
          <w:rtl/>
        </w:rPr>
        <w:t xml:space="preserve">يجب على المستشفيات </w:t>
      </w:r>
      <w:r w:rsidR="005B7B66">
        <w:rPr>
          <w:rFonts w:ascii="Arabic Typesetting" w:hAnsi="Arabic Typesetting" w:cs="Arabic Typesetting"/>
          <w:sz w:val="22"/>
          <w:szCs w:val="22"/>
          <w:rtl/>
        </w:rPr>
        <w:t>أيضاً</w:t>
      </w:r>
      <w:r w:rsidRPr="006B4745">
        <w:rPr>
          <w:rFonts w:ascii="Arabic Typesetting" w:hAnsi="Arabic Typesetting" w:cs="Arabic Typesetting"/>
          <w:sz w:val="22"/>
          <w:szCs w:val="22"/>
          <w:rtl/>
        </w:rPr>
        <w:t xml:space="preserve"> النظر في تخصيص مساحات حيث يمكن علاج </w:t>
      </w:r>
      <w:r w:rsidR="00990879">
        <w:rPr>
          <w:rFonts w:ascii="Arabic Typesetting" w:hAnsi="Arabic Typesetting" w:cs="Arabic Typesetting"/>
          <w:sz w:val="22"/>
          <w:szCs w:val="22"/>
          <w:rtl/>
        </w:rPr>
        <w:t>ذوي الإعاقة</w:t>
      </w:r>
      <w:r w:rsidRPr="006B4745">
        <w:rPr>
          <w:rFonts w:ascii="Arabic Typesetting" w:hAnsi="Arabic Typesetting" w:cs="Arabic Typesetting"/>
          <w:sz w:val="22"/>
          <w:szCs w:val="22"/>
          <w:rtl/>
        </w:rPr>
        <w:t xml:space="preserve"> ودعمهم بشكل صحيح في وقت الأزمات</w:t>
      </w:r>
      <w:r w:rsidR="00CF3F93">
        <w:rPr>
          <w:rFonts w:ascii="Arabic Typesetting" w:hAnsi="Arabic Typesetting" w:cs="Arabic Typesetting" w:hint="cs"/>
          <w:sz w:val="22"/>
          <w:szCs w:val="22"/>
          <w:rtl/>
        </w:rPr>
        <w:t>،</w:t>
      </w:r>
      <w:r w:rsidRPr="006B4745">
        <w:rPr>
          <w:rFonts w:ascii="Arabic Typesetting" w:hAnsi="Arabic Typesetting" w:cs="Arabic Typesetting"/>
          <w:sz w:val="22"/>
          <w:szCs w:val="22"/>
          <w:rtl/>
        </w:rPr>
        <w:t xml:space="preserve"> وهذا يستلزم ت</w:t>
      </w:r>
      <w:r w:rsidR="009322D3">
        <w:rPr>
          <w:rFonts w:ascii="Arabic Typesetting" w:hAnsi="Arabic Typesetting" w:cs="Arabic Typesetting" w:hint="cs"/>
          <w:sz w:val="22"/>
          <w:szCs w:val="22"/>
          <w:rtl/>
        </w:rPr>
        <w:t>عدي</w:t>
      </w:r>
      <w:r w:rsidRPr="006B4745">
        <w:rPr>
          <w:rFonts w:ascii="Arabic Typesetting" w:hAnsi="Arabic Typesetting" w:cs="Arabic Typesetting"/>
          <w:sz w:val="22"/>
          <w:szCs w:val="22"/>
          <w:rtl/>
        </w:rPr>
        <w:t xml:space="preserve">ل </w:t>
      </w:r>
      <w:r w:rsidR="00D762E3">
        <w:rPr>
          <w:rFonts w:ascii="Arabic Typesetting" w:hAnsi="Arabic Typesetting" w:cs="Arabic Typesetting"/>
          <w:sz w:val="22"/>
          <w:szCs w:val="22"/>
          <w:rtl/>
        </w:rPr>
        <w:t>المكان</w:t>
      </w:r>
      <w:r w:rsidRPr="006B4745">
        <w:rPr>
          <w:rFonts w:ascii="Arabic Typesetting" w:hAnsi="Arabic Typesetting" w:cs="Arabic Typesetting"/>
          <w:sz w:val="22"/>
          <w:szCs w:val="22"/>
          <w:rtl/>
        </w:rPr>
        <w:t xml:space="preserve"> الحالي ل</w:t>
      </w:r>
      <w:r w:rsidR="00D6574D">
        <w:rPr>
          <w:rFonts w:ascii="Arabic Typesetting" w:hAnsi="Arabic Typesetting" w:cs="Arabic Typesetting" w:hint="cs"/>
          <w:sz w:val="22"/>
          <w:szCs w:val="22"/>
          <w:rtl/>
        </w:rPr>
        <w:t>يُ</w:t>
      </w:r>
      <w:r w:rsidRPr="006B4745">
        <w:rPr>
          <w:rFonts w:ascii="Arabic Typesetting" w:hAnsi="Arabic Typesetting" w:cs="Arabic Typesetting"/>
          <w:sz w:val="22"/>
          <w:szCs w:val="22"/>
          <w:rtl/>
        </w:rPr>
        <w:t xml:space="preserve">سهل </w:t>
      </w:r>
      <w:r w:rsidR="00D6574D" w:rsidRPr="006B4745">
        <w:rPr>
          <w:rFonts w:ascii="Arabic Typesetting" w:hAnsi="Arabic Typesetting" w:cs="Arabic Typesetting"/>
          <w:sz w:val="22"/>
          <w:szCs w:val="22"/>
          <w:rtl/>
        </w:rPr>
        <w:t>مرفق</w:t>
      </w:r>
      <w:r w:rsidR="008B26FF">
        <w:rPr>
          <w:rFonts w:ascii="Arabic Typesetting" w:hAnsi="Arabic Typesetting" w:cs="Arabic Typesetting" w:hint="cs"/>
          <w:sz w:val="22"/>
          <w:szCs w:val="22"/>
          <w:rtl/>
        </w:rPr>
        <w:t>ُ</w:t>
      </w:r>
      <w:r w:rsidR="00D6574D" w:rsidRPr="006B4745">
        <w:rPr>
          <w:rFonts w:ascii="Arabic Typesetting" w:hAnsi="Arabic Typesetting" w:cs="Arabic Typesetting"/>
          <w:sz w:val="22"/>
          <w:szCs w:val="22"/>
          <w:rtl/>
        </w:rPr>
        <w:t xml:space="preserve"> الرعاية الصحية </w:t>
      </w:r>
      <w:r w:rsidRPr="006B4745">
        <w:rPr>
          <w:rFonts w:ascii="Arabic Typesetting" w:hAnsi="Arabic Typesetting" w:cs="Arabic Typesetting"/>
          <w:sz w:val="22"/>
          <w:szCs w:val="22"/>
          <w:rtl/>
        </w:rPr>
        <w:t>تقديم</w:t>
      </w:r>
      <w:r w:rsidR="008B26FF">
        <w:rPr>
          <w:rFonts w:ascii="Arabic Typesetting" w:hAnsi="Arabic Typesetting" w:cs="Arabic Typesetting" w:hint="cs"/>
          <w:sz w:val="22"/>
          <w:szCs w:val="22"/>
          <w:rtl/>
        </w:rPr>
        <w:t>َ</w:t>
      </w:r>
      <w:r w:rsidRPr="006B4745">
        <w:rPr>
          <w:rFonts w:ascii="Arabic Typesetting" w:hAnsi="Arabic Typesetting" w:cs="Arabic Typesetting"/>
          <w:sz w:val="22"/>
          <w:szCs w:val="22"/>
          <w:rtl/>
        </w:rPr>
        <w:t xml:space="preserve"> هذه المساعدة </w:t>
      </w:r>
      <w:r w:rsidR="008B26FF">
        <w:rPr>
          <w:rFonts w:ascii="Arabic Typesetting" w:hAnsi="Arabic Typesetting" w:cs="Arabic Typesetting" w:hint="cs"/>
          <w:sz w:val="22"/>
          <w:szCs w:val="22"/>
          <w:rtl/>
        </w:rPr>
        <w:t>في إطار</w:t>
      </w:r>
      <w:r w:rsidR="00DA7397">
        <w:rPr>
          <w:rFonts w:ascii="Arabic Typesetting" w:hAnsi="Arabic Typesetting" w:cs="Arabic Typesetting" w:hint="cs"/>
          <w:sz w:val="22"/>
          <w:szCs w:val="22"/>
          <w:rtl/>
        </w:rPr>
        <w:t xml:space="preserve"> </w:t>
      </w:r>
      <w:r w:rsidR="008B26FF">
        <w:rPr>
          <w:rFonts w:ascii="Arabic Typesetting" w:hAnsi="Arabic Typesetting" w:cs="Arabic Typesetting" w:hint="cs"/>
          <w:sz w:val="22"/>
          <w:szCs w:val="22"/>
          <w:rtl/>
        </w:rPr>
        <w:t>الخطة</w:t>
      </w:r>
      <w:r w:rsidRPr="006B4745">
        <w:rPr>
          <w:rFonts w:ascii="Arabic Typesetting" w:hAnsi="Arabic Typesetting" w:cs="Arabic Typesetting"/>
          <w:sz w:val="22"/>
          <w:szCs w:val="22"/>
          <w:rtl/>
        </w:rPr>
        <w:t xml:space="preserve"> ال</w:t>
      </w:r>
      <w:r w:rsidR="00DA7397">
        <w:rPr>
          <w:rFonts w:ascii="Arabic Typesetting" w:hAnsi="Arabic Typesetting" w:cs="Arabic Typesetting" w:hint="cs"/>
          <w:sz w:val="22"/>
          <w:szCs w:val="22"/>
          <w:rtl/>
        </w:rPr>
        <w:t>موضوع</w:t>
      </w:r>
      <w:r w:rsidRPr="006B4745">
        <w:rPr>
          <w:rFonts w:ascii="Arabic Typesetting" w:hAnsi="Arabic Typesetting" w:cs="Arabic Typesetting"/>
          <w:sz w:val="22"/>
          <w:szCs w:val="22"/>
          <w:rtl/>
        </w:rPr>
        <w:t xml:space="preserve">ة. </w:t>
      </w:r>
    </w:p>
    <w:p w14:paraId="06B9BDF1" w14:textId="0C4E67FB" w:rsidR="00031223" w:rsidRPr="006B4745" w:rsidRDefault="00031223" w:rsidP="00BC3016">
      <w:pPr>
        <w:bidi/>
        <w:ind w:left="1440"/>
        <w:jc w:val="both"/>
        <w:rPr>
          <w:rFonts w:ascii="Arabic Typesetting" w:hAnsi="Arabic Typesetting" w:cs="Arabic Typesetting"/>
          <w:sz w:val="22"/>
          <w:szCs w:val="22"/>
        </w:rPr>
      </w:pPr>
    </w:p>
    <w:p w14:paraId="357CD2B4" w14:textId="1CDDB592" w:rsidR="008A562D" w:rsidRPr="006B4745" w:rsidRDefault="00884773" w:rsidP="00BC3016">
      <w:pPr>
        <w:bidi/>
        <w:ind w:left="720"/>
        <w:jc w:val="both"/>
        <w:rPr>
          <w:rFonts w:ascii="Arabic Typesetting" w:hAnsi="Arabic Typesetting" w:cs="Arabic Typesetting"/>
        </w:rPr>
      </w:pPr>
      <w:r>
        <w:rPr>
          <w:rFonts w:ascii="Arabic Typesetting" w:hAnsi="Arabic Typesetting" w:cs="Arabic Typesetting" w:hint="cs"/>
          <w:b/>
          <w:bCs/>
          <w:rtl/>
        </w:rPr>
        <w:t>عند</w:t>
      </w:r>
      <w:r w:rsidR="00587BAD" w:rsidRPr="006B4745">
        <w:rPr>
          <w:rFonts w:ascii="Arabic Typesetting" w:hAnsi="Arabic Typesetting" w:cs="Arabic Typesetting"/>
          <w:b/>
          <w:bCs/>
          <w:rtl/>
        </w:rPr>
        <w:t xml:space="preserve"> تعزيز مرونة المستشفيات، يجب إعطاء الأولوية للسلامة والاستدامة البيئية والمالية والشمولية</w:t>
      </w:r>
      <w:r w:rsidR="00587BAD" w:rsidRPr="006B4745">
        <w:rPr>
          <w:rStyle w:val="FootnoteReference"/>
          <w:rFonts w:ascii="Arabic Typesetting" w:hAnsi="Arabic Typesetting" w:cs="Arabic Typesetting"/>
          <w:b/>
          <w:bCs/>
          <w:rtl/>
        </w:rPr>
        <w:footnoteReference w:id="31"/>
      </w:r>
      <w:r w:rsidR="00587BAD" w:rsidRPr="006B4745">
        <w:rPr>
          <w:rFonts w:ascii="Arabic Typesetting" w:hAnsi="Arabic Typesetting" w:cs="Arabic Typesetting"/>
          <w:b/>
          <w:bCs/>
          <w:rtl/>
        </w:rPr>
        <w:t xml:space="preserve">.  </w:t>
      </w:r>
    </w:p>
    <w:p w14:paraId="19ABAC86" w14:textId="1316AA21" w:rsidR="00FD1372" w:rsidRPr="006B4745" w:rsidRDefault="00FD1372" w:rsidP="00BC3016">
      <w:pPr>
        <w:bidi/>
        <w:ind w:left="720"/>
        <w:jc w:val="both"/>
        <w:rPr>
          <w:rFonts w:ascii="Arabic Typesetting" w:hAnsi="Arabic Typesetting" w:cs="Arabic Typesetting"/>
        </w:rPr>
      </w:pPr>
    </w:p>
    <w:p w14:paraId="228FC938" w14:textId="317A9CC3" w:rsidR="00FD1372" w:rsidRPr="006B4745" w:rsidRDefault="00FD1372" w:rsidP="00BC3016">
      <w:pPr>
        <w:bidi/>
        <w:ind w:left="720"/>
        <w:jc w:val="both"/>
        <w:rPr>
          <w:rFonts w:ascii="Arabic Typesetting" w:hAnsi="Arabic Typesetting" w:cs="Arabic Typesetting"/>
          <w:sz w:val="22"/>
          <w:szCs w:val="22"/>
        </w:rPr>
      </w:pPr>
      <w:r w:rsidRPr="006B4745">
        <w:rPr>
          <w:rFonts w:ascii="Arabic Typesetting" w:hAnsi="Arabic Typesetting" w:cs="Arabic Typesetting"/>
          <w:sz w:val="22"/>
          <w:szCs w:val="22"/>
          <w:rtl/>
        </w:rPr>
        <w:t xml:space="preserve">عندما تقع الكارثة فإنها تدمر </w:t>
      </w:r>
      <w:r w:rsidR="00E51D80">
        <w:rPr>
          <w:rFonts w:ascii="Arabic Typesetting" w:hAnsi="Arabic Typesetting" w:cs="Arabic Typesetting" w:hint="cs"/>
          <w:sz w:val="22"/>
          <w:szCs w:val="22"/>
          <w:rtl/>
        </w:rPr>
        <w:t>ال</w:t>
      </w:r>
      <w:r w:rsidRPr="006B4745">
        <w:rPr>
          <w:rFonts w:ascii="Arabic Typesetting" w:hAnsi="Arabic Typesetting" w:cs="Arabic Typesetting"/>
          <w:sz w:val="22"/>
          <w:szCs w:val="22"/>
          <w:rtl/>
        </w:rPr>
        <w:t>مكاسب التنم</w:t>
      </w:r>
      <w:r w:rsidR="00E51D80">
        <w:rPr>
          <w:rFonts w:ascii="Arabic Typesetting" w:hAnsi="Arabic Typesetting" w:cs="Arabic Typesetting" w:hint="cs"/>
          <w:sz w:val="22"/>
          <w:szCs w:val="22"/>
          <w:rtl/>
        </w:rPr>
        <w:t>و</w:t>
      </w:r>
      <w:r w:rsidRPr="006B4745">
        <w:rPr>
          <w:rFonts w:ascii="Arabic Typesetting" w:hAnsi="Arabic Typesetting" w:cs="Arabic Typesetting"/>
          <w:sz w:val="22"/>
          <w:szCs w:val="22"/>
          <w:rtl/>
        </w:rPr>
        <w:t xml:space="preserve">ية </w:t>
      </w:r>
      <w:r w:rsidR="00E51D80">
        <w:rPr>
          <w:rFonts w:ascii="Arabic Typesetting" w:hAnsi="Arabic Typesetting" w:cs="Arabic Typesetting" w:hint="cs"/>
          <w:sz w:val="22"/>
          <w:szCs w:val="22"/>
          <w:rtl/>
        </w:rPr>
        <w:t>التي تحققت في</w:t>
      </w:r>
      <w:r w:rsidRPr="006B4745">
        <w:rPr>
          <w:rFonts w:ascii="Arabic Typesetting" w:hAnsi="Arabic Typesetting" w:cs="Arabic Typesetting"/>
          <w:sz w:val="22"/>
          <w:szCs w:val="22"/>
          <w:rtl/>
        </w:rPr>
        <w:t xml:space="preserve"> سنوات عديدة من العمل والاستثمار المالي</w:t>
      </w:r>
      <w:r w:rsidR="007E175A">
        <w:rPr>
          <w:rFonts w:ascii="Arabic Typesetting" w:hAnsi="Arabic Typesetting" w:cs="Arabic Typesetting" w:hint="cs"/>
          <w:sz w:val="22"/>
          <w:szCs w:val="22"/>
          <w:rtl/>
        </w:rPr>
        <w:t>،</w:t>
      </w:r>
      <w:r w:rsidRPr="006B4745">
        <w:rPr>
          <w:rFonts w:ascii="Arabic Typesetting" w:hAnsi="Arabic Typesetting" w:cs="Arabic Typesetting"/>
          <w:sz w:val="22"/>
          <w:szCs w:val="22"/>
          <w:rtl/>
        </w:rPr>
        <w:t xml:space="preserve"> و</w:t>
      </w:r>
      <w:r w:rsidR="007E175A">
        <w:rPr>
          <w:rFonts w:ascii="Arabic Typesetting" w:hAnsi="Arabic Typesetting" w:cs="Arabic Typesetting" w:hint="cs"/>
          <w:sz w:val="22"/>
          <w:szCs w:val="22"/>
          <w:rtl/>
        </w:rPr>
        <w:t>تؤدي</w:t>
      </w:r>
      <w:r w:rsidRPr="006B4745">
        <w:rPr>
          <w:rFonts w:ascii="Arabic Typesetting" w:hAnsi="Arabic Typesetting" w:cs="Arabic Typesetting"/>
          <w:sz w:val="22"/>
          <w:szCs w:val="22"/>
          <w:rtl/>
        </w:rPr>
        <w:t xml:space="preserve"> الأضرار التي </w:t>
      </w:r>
      <w:r w:rsidR="007E175A">
        <w:rPr>
          <w:rFonts w:ascii="Arabic Typesetting" w:hAnsi="Arabic Typesetting" w:cs="Arabic Typesetting" w:hint="cs"/>
          <w:sz w:val="22"/>
          <w:szCs w:val="22"/>
          <w:rtl/>
        </w:rPr>
        <w:t>ت</w:t>
      </w:r>
      <w:r w:rsidRPr="006B4745">
        <w:rPr>
          <w:rFonts w:ascii="Arabic Typesetting" w:hAnsi="Arabic Typesetting" w:cs="Arabic Typesetting"/>
          <w:sz w:val="22"/>
          <w:szCs w:val="22"/>
          <w:rtl/>
        </w:rPr>
        <w:t xml:space="preserve">لحق بمرافق المستشفيات والمعدات باهظة الثمن إلى انتكاسة كبيرة في </w:t>
      </w:r>
      <w:r w:rsidR="006D0188">
        <w:rPr>
          <w:rFonts w:ascii="Arabic Typesetting" w:hAnsi="Arabic Typesetting" w:cs="Arabic Typesetting" w:hint="cs"/>
          <w:sz w:val="22"/>
          <w:szCs w:val="22"/>
          <w:rtl/>
        </w:rPr>
        <w:t xml:space="preserve">طريق </w:t>
      </w:r>
      <w:r w:rsidRPr="006B4745">
        <w:rPr>
          <w:rFonts w:ascii="Arabic Typesetting" w:hAnsi="Arabic Typesetting" w:cs="Arabic Typesetting"/>
          <w:sz w:val="22"/>
          <w:szCs w:val="22"/>
          <w:rtl/>
        </w:rPr>
        <w:t>تقدم التنمية الاقتصادية للمستشفيات التي ستستغرق وقتا وموارد كبيرة للتعافي</w:t>
      </w:r>
      <w:r w:rsidR="00A5688A">
        <w:rPr>
          <w:rFonts w:ascii="Arabic Typesetting" w:hAnsi="Arabic Typesetting" w:cs="Arabic Typesetting" w:hint="cs"/>
          <w:sz w:val="22"/>
          <w:szCs w:val="22"/>
          <w:rtl/>
        </w:rPr>
        <w:t>،</w:t>
      </w:r>
      <w:r w:rsidRPr="006B4745">
        <w:rPr>
          <w:rFonts w:ascii="Arabic Typesetting" w:hAnsi="Arabic Typesetting" w:cs="Arabic Typesetting"/>
          <w:sz w:val="22"/>
          <w:szCs w:val="22"/>
          <w:rtl/>
        </w:rPr>
        <w:t xml:space="preserve"> </w:t>
      </w:r>
      <w:r w:rsidR="00A5688A">
        <w:rPr>
          <w:rFonts w:ascii="Arabic Typesetting" w:hAnsi="Arabic Typesetting" w:cs="Arabic Typesetting" w:hint="cs"/>
          <w:sz w:val="22"/>
          <w:szCs w:val="22"/>
          <w:rtl/>
        </w:rPr>
        <w:t>و</w:t>
      </w:r>
      <w:r w:rsidRPr="006B4745">
        <w:rPr>
          <w:rFonts w:ascii="Arabic Typesetting" w:hAnsi="Arabic Typesetting" w:cs="Arabic Typesetting"/>
          <w:sz w:val="22"/>
          <w:szCs w:val="22"/>
          <w:rtl/>
        </w:rPr>
        <w:t>علاوة على ذلك فإن العجز في التنمية يخلق مخاطر الكوارث</w:t>
      </w:r>
      <w:r w:rsidR="00320897">
        <w:rPr>
          <w:rFonts w:ascii="Arabic Typesetting" w:hAnsi="Arabic Typesetting" w:cs="Arabic Typesetting"/>
          <w:sz w:val="22"/>
          <w:szCs w:val="22"/>
          <w:rtl/>
        </w:rPr>
        <w:t>، وبالمثل</w:t>
      </w:r>
      <w:r w:rsidRPr="006B4745">
        <w:rPr>
          <w:rFonts w:ascii="Arabic Typesetting" w:hAnsi="Arabic Typesetting" w:cs="Arabic Typesetting"/>
          <w:sz w:val="22"/>
          <w:szCs w:val="22"/>
          <w:rtl/>
        </w:rPr>
        <w:t xml:space="preserve"> فإن التطوير غير المخطط له، </w:t>
      </w:r>
      <w:r w:rsidR="00E127C5">
        <w:rPr>
          <w:rFonts w:ascii="Arabic Typesetting" w:hAnsi="Arabic Typesetting" w:cs="Arabic Typesetting" w:hint="cs"/>
          <w:sz w:val="22"/>
          <w:szCs w:val="22"/>
          <w:rtl/>
        </w:rPr>
        <w:t>كإنش</w:t>
      </w:r>
      <w:r w:rsidRPr="006B4745">
        <w:rPr>
          <w:rFonts w:ascii="Arabic Typesetting" w:hAnsi="Arabic Typesetting" w:cs="Arabic Typesetting"/>
          <w:sz w:val="22"/>
          <w:szCs w:val="22"/>
          <w:rtl/>
        </w:rPr>
        <w:t xml:space="preserve">اء </w:t>
      </w:r>
      <w:r w:rsidR="00E127C5">
        <w:rPr>
          <w:rFonts w:ascii="Arabic Typesetting" w:hAnsi="Arabic Typesetting" w:cs="Arabic Typesetting" w:hint="cs"/>
          <w:sz w:val="22"/>
          <w:szCs w:val="22"/>
          <w:rtl/>
        </w:rPr>
        <w:t>بنى</w:t>
      </w:r>
      <w:r w:rsidRPr="006B4745">
        <w:rPr>
          <w:rFonts w:ascii="Arabic Typesetting" w:hAnsi="Arabic Typesetting" w:cs="Arabic Typesetting"/>
          <w:sz w:val="22"/>
          <w:szCs w:val="22"/>
          <w:rtl/>
        </w:rPr>
        <w:t xml:space="preserve"> جديدة على القديمة أو القائمة أو شراء ووضع معدات تشخيص ثقيلة على الأرضيات غير المصممة ل</w:t>
      </w:r>
      <w:r w:rsidR="00E127C5">
        <w:rPr>
          <w:rFonts w:ascii="Arabic Typesetting" w:hAnsi="Arabic Typesetting" w:cs="Arabic Typesetting" w:hint="cs"/>
          <w:sz w:val="22"/>
          <w:szCs w:val="22"/>
          <w:rtl/>
        </w:rPr>
        <w:t>حمل</w:t>
      </w:r>
      <w:r w:rsidRPr="006B4745">
        <w:rPr>
          <w:rFonts w:ascii="Arabic Typesetting" w:hAnsi="Arabic Typesetting" w:cs="Arabic Typesetting"/>
          <w:sz w:val="22"/>
          <w:szCs w:val="22"/>
          <w:rtl/>
        </w:rPr>
        <w:t xml:space="preserve"> هذا الوزن الزائد، ي</w:t>
      </w:r>
      <w:r w:rsidR="00BF42BA">
        <w:rPr>
          <w:rFonts w:ascii="Arabic Typesetting" w:hAnsi="Arabic Typesetting" w:cs="Arabic Typesetting" w:hint="cs"/>
          <w:sz w:val="22"/>
          <w:szCs w:val="22"/>
          <w:rtl/>
        </w:rPr>
        <w:t>وجد</w:t>
      </w:r>
      <w:r w:rsidRPr="006B4745">
        <w:rPr>
          <w:rFonts w:ascii="Arabic Typesetting" w:hAnsi="Arabic Typesetting" w:cs="Arabic Typesetting"/>
          <w:sz w:val="22"/>
          <w:szCs w:val="22"/>
          <w:rtl/>
        </w:rPr>
        <w:t xml:space="preserve"> مخاطر كوارث جديدة، لا سيما عندما </w:t>
      </w:r>
      <w:r w:rsidR="009C1AD9">
        <w:rPr>
          <w:rFonts w:ascii="Arabic Typesetting" w:hAnsi="Arabic Typesetting" w:cs="Arabic Typesetting" w:hint="cs"/>
          <w:sz w:val="22"/>
          <w:szCs w:val="22"/>
          <w:rtl/>
        </w:rPr>
        <w:t>تغي</w:t>
      </w:r>
      <w:r w:rsidR="009C1AD9" w:rsidRPr="00332E4C">
        <w:rPr>
          <w:rFonts w:ascii="Arabic Typesetting" w:hAnsi="Arabic Typesetting" w:cs="Arabic Typesetting" w:hint="cs"/>
          <w:sz w:val="22"/>
          <w:szCs w:val="22"/>
          <w:rtl/>
        </w:rPr>
        <w:t>ب</w:t>
      </w:r>
      <w:r w:rsidRPr="00332E4C">
        <w:rPr>
          <w:rFonts w:ascii="Arabic Typesetting" w:hAnsi="Arabic Typesetting" w:cs="Arabic Typesetting"/>
          <w:sz w:val="22"/>
          <w:szCs w:val="22"/>
          <w:rtl/>
        </w:rPr>
        <w:t xml:space="preserve"> </w:t>
      </w:r>
      <w:r w:rsidR="009C1AD9" w:rsidRPr="00332E4C">
        <w:rPr>
          <w:rFonts w:ascii="Arabic Typesetting" w:hAnsi="Arabic Typesetting" w:cs="Arabic Typesetting" w:hint="cs"/>
          <w:sz w:val="22"/>
          <w:szCs w:val="22"/>
          <w:rtl/>
        </w:rPr>
        <w:t>ال</w:t>
      </w:r>
      <w:r w:rsidRPr="00332E4C">
        <w:rPr>
          <w:rFonts w:ascii="Arabic Typesetting" w:hAnsi="Arabic Typesetting" w:cs="Arabic Typesetting"/>
          <w:sz w:val="22"/>
          <w:szCs w:val="22"/>
          <w:rtl/>
        </w:rPr>
        <w:t xml:space="preserve">دراية بالمخاطر. </w:t>
      </w:r>
      <w:r w:rsidR="009C1AD9" w:rsidRPr="00332E4C">
        <w:rPr>
          <w:rFonts w:ascii="Arabic Typesetting" w:hAnsi="Arabic Typesetting" w:cs="Arabic Typesetting" w:hint="cs"/>
          <w:sz w:val="22"/>
          <w:szCs w:val="22"/>
          <w:rtl/>
        </w:rPr>
        <w:t>عادة ما تُ</w:t>
      </w:r>
      <w:r w:rsidR="009C1AD9" w:rsidRPr="00332E4C">
        <w:rPr>
          <w:rFonts w:ascii="Arabic Typesetting" w:hAnsi="Arabic Typesetting" w:cs="Arabic Typesetting"/>
          <w:sz w:val="22"/>
          <w:szCs w:val="22"/>
          <w:rtl/>
        </w:rPr>
        <w:t xml:space="preserve">ستبدل </w:t>
      </w:r>
      <w:r w:rsidR="0042393C" w:rsidRPr="00332E4C">
        <w:rPr>
          <w:rFonts w:ascii="Arabic Typesetting" w:hAnsi="Arabic Typesetting" w:cs="Arabic Typesetting"/>
          <w:sz w:val="22"/>
          <w:szCs w:val="22"/>
          <w:rtl/>
        </w:rPr>
        <w:t xml:space="preserve">التربة والغطاء النباتي </w:t>
      </w:r>
      <w:r w:rsidR="0042393C" w:rsidRPr="00332E4C">
        <w:rPr>
          <w:rFonts w:ascii="Arabic Typesetting" w:hAnsi="Arabic Typesetting" w:cs="Arabic Typesetting" w:hint="cs"/>
          <w:sz w:val="22"/>
          <w:szCs w:val="22"/>
          <w:rtl/>
        </w:rPr>
        <w:t xml:space="preserve">أثناء </w:t>
      </w:r>
      <w:r w:rsidRPr="00332E4C">
        <w:rPr>
          <w:rFonts w:ascii="Arabic Typesetting" w:hAnsi="Arabic Typesetting" w:cs="Arabic Typesetting"/>
          <w:sz w:val="22"/>
          <w:szCs w:val="22"/>
          <w:rtl/>
        </w:rPr>
        <w:t xml:space="preserve">التوسع غير المخطط له للمرافق بأسطح </w:t>
      </w:r>
      <w:r w:rsidR="00751F71" w:rsidRPr="00332E4C">
        <w:rPr>
          <w:rFonts w:ascii="Arabic Typesetting" w:hAnsi="Arabic Typesetting" w:cs="Arabic Typesetting" w:hint="cs"/>
          <w:sz w:val="22"/>
          <w:szCs w:val="22"/>
          <w:rtl/>
        </w:rPr>
        <w:t xml:space="preserve">ثابتة </w:t>
      </w:r>
      <w:r w:rsidRPr="00332E4C">
        <w:rPr>
          <w:rFonts w:ascii="Arabic Typesetting" w:hAnsi="Arabic Typesetting" w:cs="Arabic Typesetting"/>
          <w:sz w:val="22"/>
          <w:szCs w:val="22"/>
          <w:rtl/>
        </w:rPr>
        <w:t>مثل أسطح المنازل والأسفلت</w:t>
      </w:r>
      <w:r w:rsidR="00CD3CAA" w:rsidRPr="00332E4C">
        <w:rPr>
          <w:rFonts w:ascii="Arabic Typesetting" w:hAnsi="Arabic Typesetting" w:cs="Arabic Typesetting" w:hint="cs"/>
          <w:sz w:val="22"/>
          <w:szCs w:val="22"/>
          <w:rtl/>
          <w:lang w:bidi="ar-SY"/>
        </w:rPr>
        <w:t>، فقبل التوسع</w:t>
      </w:r>
      <w:r w:rsidRPr="00332E4C">
        <w:rPr>
          <w:rFonts w:ascii="Arabic Typesetting" w:hAnsi="Arabic Typesetting" w:cs="Arabic Typesetting"/>
          <w:sz w:val="22"/>
          <w:szCs w:val="22"/>
          <w:rtl/>
        </w:rPr>
        <w:t xml:space="preserve"> كان </w:t>
      </w:r>
      <w:r w:rsidR="00CD3CAA" w:rsidRPr="00332E4C">
        <w:rPr>
          <w:rFonts w:ascii="Arabic Typesetting" w:hAnsi="Arabic Typesetting" w:cs="Arabic Typesetting" w:hint="cs"/>
          <w:sz w:val="22"/>
          <w:szCs w:val="22"/>
          <w:rtl/>
        </w:rPr>
        <w:t>الماء</w:t>
      </w:r>
      <w:r w:rsidR="00CD3CAA" w:rsidRPr="00332E4C">
        <w:rPr>
          <w:rFonts w:ascii="Arabic Typesetting" w:hAnsi="Arabic Typesetting" w:cs="Arabic Typesetting"/>
          <w:sz w:val="22"/>
          <w:szCs w:val="22"/>
          <w:rtl/>
        </w:rPr>
        <w:t xml:space="preserve"> </w:t>
      </w:r>
      <w:r w:rsidR="000165C6" w:rsidRPr="00332E4C">
        <w:rPr>
          <w:rFonts w:ascii="Arabic Typesetting" w:hAnsi="Arabic Typesetting" w:cs="Arabic Typesetting" w:hint="cs"/>
          <w:sz w:val="22"/>
          <w:szCs w:val="22"/>
          <w:rtl/>
        </w:rPr>
        <w:t xml:space="preserve">يتسرب </w:t>
      </w:r>
      <w:r w:rsidR="00464AD3" w:rsidRPr="00332E4C">
        <w:rPr>
          <w:rFonts w:ascii="Arabic Typesetting" w:hAnsi="Arabic Typesetting" w:cs="Arabic Typesetting" w:hint="cs"/>
          <w:sz w:val="22"/>
          <w:szCs w:val="22"/>
          <w:rtl/>
        </w:rPr>
        <w:t>خلال</w:t>
      </w:r>
      <w:r w:rsidRPr="00332E4C">
        <w:rPr>
          <w:rFonts w:ascii="Arabic Typesetting" w:hAnsi="Arabic Typesetting" w:cs="Arabic Typesetting"/>
          <w:sz w:val="22"/>
          <w:szCs w:val="22"/>
          <w:rtl/>
        </w:rPr>
        <w:t xml:space="preserve"> </w:t>
      </w:r>
      <w:r w:rsidR="00DE5379" w:rsidRPr="00332E4C">
        <w:rPr>
          <w:rFonts w:ascii="Arabic Typesetting" w:hAnsi="Arabic Typesetting" w:cs="Arabic Typesetting" w:hint="cs"/>
          <w:sz w:val="22"/>
          <w:szCs w:val="22"/>
          <w:rtl/>
        </w:rPr>
        <w:t>التربة</w:t>
      </w:r>
      <w:r w:rsidRPr="00332E4C">
        <w:rPr>
          <w:rFonts w:ascii="Arabic Typesetting" w:hAnsi="Arabic Typesetting" w:cs="Arabic Typesetting"/>
          <w:sz w:val="22"/>
          <w:szCs w:val="22"/>
          <w:rtl/>
        </w:rPr>
        <w:t xml:space="preserve"> مباشرة </w:t>
      </w:r>
      <w:r w:rsidRPr="006B4745">
        <w:rPr>
          <w:rFonts w:ascii="Arabic Typesetting" w:hAnsi="Arabic Typesetting" w:cs="Arabic Typesetting"/>
          <w:sz w:val="22"/>
          <w:szCs w:val="22"/>
          <w:rtl/>
        </w:rPr>
        <w:t>إلى الأنهار والجداول أو نظام الصرف الصحي المحلي</w:t>
      </w:r>
      <w:r w:rsidR="00464AD3">
        <w:rPr>
          <w:rFonts w:ascii="Arabic Typesetting" w:hAnsi="Arabic Typesetting" w:cs="Arabic Typesetting" w:hint="cs"/>
          <w:sz w:val="22"/>
          <w:szCs w:val="22"/>
          <w:rtl/>
        </w:rPr>
        <w:t>،</w:t>
      </w:r>
      <w:r w:rsidRPr="006B4745">
        <w:rPr>
          <w:rFonts w:ascii="Arabic Typesetting" w:hAnsi="Arabic Typesetting" w:cs="Arabic Typesetting"/>
          <w:sz w:val="22"/>
          <w:szCs w:val="22"/>
          <w:rtl/>
        </w:rPr>
        <w:t xml:space="preserve"> وفي غياب التخطيط السليم، </w:t>
      </w:r>
      <w:r w:rsidR="00DE3FD9">
        <w:rPr>
          <w:rFonts w:ascii="Arabic Typesetting" w:hAnsi="Arabic Typesetting" w:cs="Arabic Typesetting" w:hint="cs"/>
          <w:sz w:val="22"/>
          <w:szCs w:val="22"/>
          <w:rtl/>
        </w:rPr>
        <w:t>ي</w:t>
      </w:r>
      <w:r w:rsidRPr="006B4745">
        <w:rPr>
          <w:rFonts w:ascii="Arabic Typesetting" w:hAnsi="Arabic Typesetting" w:cs="Arabic Typesetting"/>
          <w:sz w:val="22"/>
          <w:szCs w:val="22"/>
          <w:rtl/>
        </w:rPr>
        <w:t xml:space="preserve">زداد احتمال حدوث أضرار ناجمة عن الفيضان زيادة كبيرة عندما يحدث </w:t>
      </w:r>
      <w:r w:rsidR="00AA5715">
        <w:rPr>
          <w:rFonts w:ascii="Arabic Typesetting" w:hAnsi="Arabic Typesetting" w:cs="Arabic Typesetting" w:hint="cs"/>
          <w:sz w:val="22"/>
          <w:szCs w:val="22"/>
          <w:rtl/>
        </w:rPr>
        <w:t xml:space="preserve">خطب </w:t>
      </w:r>
      <w:r w:rsidRPr="006B4745">
        <w:rPr>
          <w:rFonts w:ascii="Arabic Typesetting" w:hAnsi="Arabic Typesetting" w:cs="Arabic Typesetting"/>
          <w:sz w:val="22"/>
          <w:szCs w:val="22"/>
          <w:rtl/>
        </w:rPr>
        <w:t xml:space="preserve">في المناطق المعرضة للفيضانات بسبب </w:t>
      </w:r>
      <w:r w:rsidR="00AA5715">
        <w:rPr>
          <w:rFonts w:ascii="Arabic Typesetting" w:hAnsi="Arabic Typesetting" w:cs="Arabic Typesetting" w:hint="cs"/>
          <w:sz w:val="22"/>
          <w:szCs w:val="22"/>
          <w:rtl/>
        </w:rPr>
        <w:t>قلة</w:t>
      </w:r>
      <w:r w:rsidRPr="006B4745">
        <w:rPr>
          <w:rFonts w:ascii="Arabic Typesetting" w:hAnsi="Arabic Typesetting" w:cs="Arabic Typesetting"/>
          <w:sz w:val="22"/>
          <w:szCs w:val="22"/>
          <w:rtl/>
        </w:rPr>
        <w:t xml:space="preserve"> الوعي أو تجاهل الخطر المحتمل</w:t>
      </w:r>
      <w:r w:rsidR="00AA5715">
        <w:rPr>
          <w:rFonts w:ascii="Arabic Typesetting" w:hAnsi="Arabic Typesetting" w:cs="Arabic Typesetting" w:hint="cs"/>
          <w:sz w:val="22"/>
          <w:szCs w:val="22"/>
          <w:rtl/>
        </w:rPr>
        <w:t>،</w:t>
      </w:r>
      <w:r w:rsidRPr="006B4745">
        <w:rPr>
          <w:rFonts w:ascii="Arabic Typesetting" w:hAnsi="Arabic Typesetting" w:cs="Arabic Typesetting"/>
          <w:sz w:val="22"/>
          <w:szCs w:val="22"/>
          <w:rtl/>
        </w:rPr>
        <w:t xml:space="preserve"> </w:t>
      </w:r>
      <w:r w:rsidR="00AA5715">
        <w:rPr>
          <w:rFonts w:ascii="Arabic Typesetting" w:hAnsi="Arabic Typesetting" w:cs="Arabic Typesetting" w:hint="cs"/>
          <w:sz w:val="22"/>
          <w:szCs w:val="22"/>
          <w:rtl/>
        </w:rPr>
        <w:t>و</w:t>
      </w:r>
      <w:r w:rsidRPr="006B4745">
        <w:rPr>
          <w:rFonts w:ascii="Arabic Typesetting" w:hAnsi="Arabic Typesetting" w:cs="Arabic Typesetting"/>
          <w:sz w:val="22"/>
          <w:szCs w:val="22"/>
          <w:rtl/>
        </w:rPr>
        <w:t>نظرا</w:t>
      </w:r>
      <w:r w:rsidR="00AA5715">
        <w:rPr>
          <w:rFonts w:ascii="Arabic Typesetting" w:hAnsi="Arabic Typesetting" w:cs="Arabic Typesetting" w:hint="cs"/>
          <w:sz w:val="22"/>
          <w:szCs w:val="22"/>
          <w:rtl/>
        </w:rPr>
        <w:t>ً</w:t>
      </w:r>
      <w:r w:rsidRPr="006B4745">
        <w:rPr>
          <w:rFonts w:ascii="Arabic Typesetting" w:hAnsi="Arabic Typesetting" w:cs="Arabic Typesetting"/>
          <w:sz w:val="22"/>
          <w:szCs w:val="22"/>
          <w:rtl/>
        </w:rPr>
        <w:t xml:space="preserve"> لأن التطوير يحسن قدرة المستشفى على تقديم المزيد من الخدمات لعدد أكبر من الأشخاص، فإن أنشطة التطوير هذه تزيد من نقاط الضعف للمستشفى وتؤدي إلى نتائج عكسية في النهاية</w:t>
      </w:r>
      <w:r w:rsidR="00EB45D5" w:rsidRPr="00EB45D5">
        <w:rPr>
          <w:rFonts w:ascii="Arabic Typesetting" w:hAnsi="Arabic Typesetting" w:cs="Arabic Typesetting"/>
          <w:sz w:val="22"/>
          <w:szCs w:val="22"/>
          <w:rtl/>
        </w:rPr>
        <w:t xml:space="preserve"> </w:t>
      </w:r>
      <w:r w:rsidR="00EB45D5" w:rsidRPr="006B4745">
        <w:rPr>
          <w:rFonts w:ascii="Arabic Typesetting" w:hAnsi="Arabic Typesetting" w:cs="Arabic Typesetting"/>
          <w:sz w:val="22"/>
          <w:szCs w:val="22"/>
          <w:rtl/>
        </w:rPr>
        <w:t xml:space="preserve">إذا لم يتم التخطيط </w:t>
      </w:r>
      <w:r w:rsidR="00667B55">
        <w:rPr>
          <w:rFonts w:ascii="Arabic Typesetting" w:hAnsi="Arabic Typesetting" w:cs="Arabic Typesetting" w:hint="cs"/>
          <w:sz w:val="22"/>
          <w:szCs w:val="22"/>
          <w:rtl/>
        </w:rPr>
        <w:t xml:space="preserve">بشكل </w:t>
      </w:r>
      <w:r w:rsidR="00EB45D5" w:rsidRPr="006B4745">
        <w:rPr>
          <w:rFonts w:ascii="Arabic Typesetting" w:hAnsi="Arabic Typesetting" w:cs="Arabic Typesetting"/>
          <w:sz w:val="22"/>
          <w:szCs w:val="22"/>
          <w:rtl/>
        </w:rPr>
        <w:t>جيد ول</w:t>
      </w:r>
      <w:r w:rsidR="007263E8">
        <w:rPr>
          <w:rFonts w:ascii="Arabic Typesetting" w:hAnsi="Arabic Typesetting" w:cs="Arabic Typesetting" w:hint="cs"/>
          <w:sz w:val="22"/>
          <w:szCs w:val="22"/>
          <w:rtl/>
        </w:rPr>
        <w:t>م</w:t>
      </w:r>
      <w:r w:rsidR="00EB45D5" w:rsidRPr="006B4745">
        <w:rPr>
          <w:rFonts w:ascii="Arabic Typesetting" w:hAnsi="Arabic Typesetting" w:cs="Arabic Typesetting"/>
          <w:sz w:val="22"/>
          <w:szCs w:val="22"/>
          <w:rtl/>
        </w:rPr>
        <w:t xml:space="preserve"> </w:t>
      </w:r>
      <w:r w:rsidR="007263E8">
        <w:rPr>
          <w:rFonts w:ascii="Arabic Typesetting" w:hAnsi="Arabic Typesetting" w:cs="Arabic Typesetting" w:hint="cs"/>
          <w:sz w:val="22"/>
          <w:szCs w:val="22"/>
          <w:rtl/>
        </w:rPr>
        <w:t>تؤ</w:t>
      </w:r>
      <w:r w:rsidR="00EB45D5" w:rsidRPr="006B4745">
        <w:rPr>
          <w:rFonts w:ascii="Arabic Typesetting" w:hAnsi="Arabic Typesetting" w:cs="Arabic Typesetting"/>
          <w:sz w:val="22"/>
          <w:szCs w:val="22"/>
          <w:rtl/>
        </w:rPr>
        <w:t xml:space="preserve">خذ في الاعتبار آثاره على المخاطر </w:t>
      </w:r>
      <w:r w:rsidR="00D438F8" w:rsidRPr="006B4745">
        <w:rPr>
          <w:rStyle w:val="FootnoteReference"/>
          <w:rFonts w:ascii="Arabic Typesetting" w:hAnsi="Arabic Typesetting" w:cs="Arabic Typesetting"/>
          <w:sz w:val="22"/>
          <w:szCs w:val="22"/>
          <w:rtl/>
        </w:rPr>
        <w:footnoteReference w:id="32"/>
      </w:r>
      <w:r w:rsidRPr="006B4745">
        <w:rPr>
          <w:rFonts w:ascii="Arabic Typesetting" w:hAnsi="Arabic Typesetting" w:cs="Arabic Typesetting"/>
          <w:sz w:val="22"/>
          <w:szCs w:val="22"/>
          <w:rtl/>
        </w:rPr>
        <w:t xml:space="preserve">. في نهاية </w:t>
      </w:r>
      <w:r w:rsidR="00A72252">
        <w:rPr>
          <w:rFonts w:ascii="Arabic Typesetting" w:hAnsi="Arabic Typesetting" w:cs="Arabic Typesetting" w:hint="cs"/>
          <w:sz w:val="22"/>
          <w:szCs w:val="22"/>
          <w:rtl/>
        </w:rPr>
        <w:t>المطاف</w:t>
      </w:r>
      <w:r w:rsidRPr="006B4745">
        <w:rPr>
          <w:rFonts w:ascii="Arabic Typesetting" w:hAnsi="Arabic Typesetting" w:cs="Arabic Typesetting"/>
          <w:sz w:val="22"/>
          <w:szCs w:val="22"/>
          <w:rtl/>
        </w:rPr>
        <w:t>، يجب أن يهدف مديرو المستشفيات إلى بناء مستشفيات</w:t>
      </w:r>
      <w:r w:rsidR="006A7687">
        <w:rPr>
          <w:rFonts w:ascii="Arabic Typesetting" w:hAnsi="Arabic Typesetting" w:cs="Arabic Typesetting" w:hint="cs"/>
          <w:sz w:val="22"/>
          <w:szCs w:val="22"/>
          <w:rtl/>
        </w:rPr>
        <w:t xml:space="preserve"> تتحلى بخصائص</w:t>
      </w:r>
      <w:r w:rsidRPr="006B4745">
        <w:rPr>
          <w:rFonts w:ascii="Arabic Typesetting" w:hAnsi="Arabic Typesetting" w:cs="Arabic Typesetting"/>
          <w:sz w:val="22"/>
          <w:szCs w:val="22"/>
          <w:rtl/>
        </w:rPr>
        <w:t xml:space="preserve"> </w:t>
      </w:r>
      <w:r w:rsidR="004066C5">
        <w:rPr>
          <w:rFonts w:ascii="Arabic Typesetting" w:hAnsi="Arabic Typesetting" w:cs="Arabic Typesetting"/>
          <w:sz w:val="22"/>
          <w:szCs w:val="22"/>
        </w:rPr>
        <w:t>SMART</w:t>
      </w:r>
      <w:r w:rsidRPr="006B4745">
        <w:rPr>
          <w:rFonts w:ascii="Arabic Typesetting" w:hAnsi="Arabic Typesetting" w:cs="Arabic Typesetting"/>
          <w:sz w:val="22"/>
          <w:szCs w:val="22"/>
          <w:rtl/>
        </w:rPr>
        <w:t xml:space="preserve"> على النحو المبين في </w:t>
      </w:r>
      <w:r w:rsidR="00535830">
        <w:rPr>
          <w:rFonts w:ascii="Arabic Typesetting" w:hAnsi="Arabic Typesetting" w:cs="Arabic Typesetting" w:hint="cs"/>
          <w:sz w:val="22"/>
          <w:szCs w:val="22"/>
          <w:rtl/>
        </w:rPr>
        <w:t>المبادئ</w:t>
      </w:r>
      <w:r w:rsidRPr="006B4745">
        <w:rPr>
          <w:rFonts w:ascii="Arabic Typesetting" w:hAnsi="Arabic Typesetting" w:cs="Arabic Typesetting"/>
          <w:sz w:val="22"/>
          <w:szCs w:val="22"/>
          <w:rtl/>
        </w:rPr>
        <w:t xml:space="preserve"> </w:t>
      </w:r>
      <w:r w:rsidR="00A164A4">
        <w:rPr>
          <w:rFonts w:ascii="Arabic Typesetting" w:hAnsi="Arabic Typesetting" w:cs="Arabic Typesetting" w:hint="cs"/>
          <w:sz w:val="22"/>
          <w:szCs w:val="22"/>
          <w:rtl/>
        </w:rPr>
        <w:t xml:space="preserve">المتضمنة </w:t>
      </w:r>
      <w:r w:rsidRPr="006B4745">
        <w:rPr>
          <w:rFonts w:ascii="Arabic Typesetting" w:hAnsi="Arabic Typesetting" w:cs="Arabic Typesetting"/>
          <w:sz w:val="22"/>
          <w:szCs w:val="22"/>
          <w:rtl/>
        </w:rPr>
        <w:t>في ال</w:t>
      </w:r>
      <w:r w:rsidR="00BA5C8D">
        <w:rPr>
          <w:rFonts w:ascii="Arabic Typesetting" w:hAnsi="Arabic Typesetting" w:cs="Arabic Typesetting" w:hint="cs"/>
          <w:sz w:val="22"/>
          <w:szCs w:val="22"/>
          <w:rtl/>
        </w:rPr>
        <w:t>مستطيل</w:t>
      </w:r>
      <w:r w:rsidRPr="006B4745">
        <w:rPr>
          <w:rFonts w:ascii="Arabic Typesetting" w:hAnsi="Arabic Typesetting" w:cs="Arabic Typesetting"/>
          <w:sz w:val="22"/>
          <w:szCs w:val="22"/>
          <w:rtl/>
        </w:rPr>
        <w:t xml:space="preserve"> أدناه:</w:t>
      </w:r>
    </w:p>
    <w:p w14:paraId="01273EEB" w14:textId="6931E2F5" w:rsidR="00FD1372" w:rsidRPr="006B4745" w:rsidRDefault="00FD1372" w:rsidP="00BC3016">
      <w:pPr>
        <w:bidi/>
        <w:jc w:val="both"/>
        <w:rPr>
          <w:rFonts w:ascii="Arabic Typesetting" w:hAnsi="Arabic Typesetting" w:cs="Arabic Typesetting"/>
          <w:sz w:val="22"/>
          <w:szCs w:val="22"/>
        </w:rPr>
      </w:pPr>
    </w:p>
    <w:p w14:paraId="110EF0F5" w14:textId="77777777" w:rsidR="00E31496" w:rsidRDefault="00E31496" w:rsidP="00BC3016">
      <w:pPr>
        <w:bidi/>
        <w:ind w:left="720"/>
        <w:jc w:val="both"/>
        <w:rPr>
          <w:rFonts w:ascii="Arabic Typesetting" w:hAnsi="Arabic Typesetting" w:cs="Arabic Typesetting"/>
          <w:b/>
          <w:bCs/>
          <w:i/>
          <w:iCs/>
          <w:sz w:val="22"/>
          <w:szCs w:val="22"/>
          <w:rtl/>
        </w:rPr>
      </w:pPr>
    </w:p>
    <w:p w14:paraId="085878EA" w14:textId="11309D4B" w:rsidR="00587BAD" w:rsidRPr="006B4745" w:rsidRDefault="00F70D49" w:rsidP="00E31496">
      <w:pPr>
        <w:bidi/>
        <w:ind w:left="720"/>
        <w:jc w:val="both"/>
        <w:rPr>
          <w:rFonts w:ascii="Arabic Typesetting" w:hAnsi="Arabic Typesetting" w:cs="Arabic Typesetting"/>
          <w:b/>
          <w:bCs/>
          <w:i/>
          <w:iCs/>
          <w:sz w:val="22"/>
          <w:szCs w:val="22"/>
        </w:rPr>
      </w:pPr>
      <w:r w:rsidRPr="006B4745">
        <w:rPr>
          <w:rFonts w:ascii="Arabic Typesetting" w:hAnsi="Arabic Typesetting" w:cs="Arabic Typesetting"/>
          <w:noProof/>
          <w:color w:val="2B579A"/>
          <w:sz w:val="22"/>
          <w:szCs w:val="22"/>
          <w:shd w:val="clear" w:color="auto" w:fill="E6E6E6"/>
          <w:rtl/>
        </w:rPr>
        <mc:AlternateContent>
          <mc:Choice Requires="wps">
            <w:drawing>
              <wp:anchor distT="45720" distB="45720" distL="114300" distR="114300" simplePos="0" relativeHeight="251658248" behindDoc="0" locked="0" layoutInCell="1" allowOverlap="1" wp14:anchorId="3B3A22B0" wp14:editId="19BF8C4D">
                <wp:simplePos x="0" y="0"/>
                <wp:positionH relativeFrom="margin">
                  <wp:posOffset>510540</wp:posOffset>
                </wp:positionH>
                <wp:positionV relativeFrom="paragraph">
                  <wp:posOffset>306705</wp:posOffset>
                </wp:positionV>
                <wp:extent cx="4597400" cy="1261110"/>
                <wp:effectExtent l="0" t="0" r="12700" b="15240"/>
                <wp:wrapTopAndBottom/>
                <wp:docPr id="217" name="Text Box 2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597400" cy="1261110"/>
                        </a:xfrm>
                        <a:prstGeom prst="rect">
                          <a:avLst/>
                        </a:prstGeom>
                        <a:ln>
                          <a:headEnd/>
                          <a:tailEnd/>
                        </a:ln>
                      </wps:spPr>
                      <wps:style>
                        <a:lnRef idx="1">
                          <a:schemeClr val="accent5"/>
                        </a:lnRef>
                        <a:fillRef idx="2">
                          <a:schemeClr val="accent5"/>
                        </a:fillRef>
                        <a:effectRef idx="1">
                          <a:schemeClr val="accent5"/>
                        </a:effectRef>
                        <a:fontRef idx="minor">
                          <a:schemeClr val="dk1"/>
                        </a:fontRef>
                      </wps:style>
                      <wps:txbx>
                        <w:txbxContent>
                          <w:p w14:paraId="7AE3BD07" w14:textId="4E149DCE" w:rsidR="00FD1372" w:rsidRPr="00F70D49" w:rsidRDefault="00FD1372" w:rsidP="00FD1372">
                            <w:pPr>
                              <w:bidi/>
                              <w:jc w:val="center"/>
                              <w:rPr>
                                <w:rFonts w:ascii="Arabic Typesetting" w:hAnsi="Arabic Typesetting" w:cs="Arabic Typesetting"/>
                                <w:b/>
                                <w:bCs/>
                              </w:rPr>
                            </w:pPr>
                            <w:r w:rsidRPr="00F70D49">
                              <w:rPr>
                                <w:rFonts w:ascii="Arabic Typesetting" w:hAnsi="Arabic Typesetting" w:cs="Arabic Typesetting"/>
                                <w:b/>
                                <w:bCs/>
                                <w:shd w:val="clear" w:color="auto" w:fill="E6E6E6"/>
                                <w:rtl/>
                              </w:rPr>
                              <w:t>المستشفيات</w:t>
                            </w:r>
                            <w:r w:rsidR="00DF2E3A">
                              <w:rPr>
                                <w:rFonts w:ascii="Arabic Typesetting" w:hAnsi="Arabic Typesetting" w:cs="Arabic Typesetting" w:hint="cs"/>
                                <w:b/>
                                <w:bCs/>
                                <w:shd w:val="clear" w:color="auto" w:fill="E6E6E6"/>
                                <w:rtl/>
                              </w:rPr>
                              <w:t xml:space="preserve"> </w:t>
                            </w:r>
                            <w:r w:rsidR="00DF2E3A" w:rsidRPr="00DF2E3A">
                              <w:rPr>
                                <w:rFonts w:ascii="Arabic Typesetting" w:hAnsi="Arabic Typesetting" w:cs="Arabic Typesetting" w:hint="cs"/>
                                <w:b/>
                                <w:bCs/>
                                <w:shd w:val="clear" w:color="auto" w:fill="E6E6E6"/>
                                <w:rtl/>
                              </w:rPr>
                              <w:t>المتصفة بخصائص</w:t>
                            </w:r>
                            <w:r w:rsidR="00DF2E3A" w:rsidRPr="00DF2E3A">
                              <w:rPr>
                                <w:rFonts w:ascii="Arabic Typesetting" w:hAnsi="Arabic Typesetting" w:cs="Arabic Typesetting"/>
                                <w:b/>
                                <w:bCs/>
                                <w:shd w:val="clear" w:color="auto" w:fill="E6E6E6"/>
                                <w:rtl/>
                              </w:rPr>
                              <w:t xml:space="preserve"> </w:t>
                            </w:r>
                            <w:r w:rsidR="00DF2E3A" w:rsidRPr="00DF2E3A">
                              <w:rPr>
                                <w:rFonts w:ascii="Arabic Typesetting" w:hAnsi="Arabic Typesetting" w:cs="Arabic Typesetting"/>
                                <w:b/>
                                <w:bCs/>
                                <w:shd w:val="clear" w:color="auto" w:fill="E6E6E6"/>
                              </w:rPr>
                              <w:t>SMART</w:t>
                            </w:r>
                            <w:r w:rsidR="00DF2E3A">
                              <w:rPr>
                                <w:rFonts w:ascii="Arabic Typesetting" w:hAnsi="Arabic Typesetting" w:cs="Arabic Typesetting" w:hint="cs"/>
                                <w:b/>
                                <w:bCs/>
                                <w:shd w:val="clear" w:color="auto" w:fill="E6E6E6"/>
                                <w:rtl/>
                              </w:rPr>
                              <w:t>/</w:t>
                            </w:r>
                            <w:r w:rsidRPr="00F70D49">
                              <w:rPr>
                                <w:rFonts w:ascii="Arabic Typesetting" w:hAnsi="Arabic Typesetting" w:cs="Arabic Typesetting"/>
                                <w:b/>
                                <w:bCs/>
                                <w:shd w:val="clear" w:color="auto" w:fill="E6E6E6"/>
                                <w:rtl/>
                              </w:rPr>
                              <w:t xml:space="preserve">الذكية = آمنة + </w:t>
                            </w:r>
                            <w:r w:rsidR="00632E99">
                              <w:rPr>
                                <w:rFonts w:ascii="Arabic Typesetting" w:hAnsi="Arabic Typesetting" w:cs="Arabic Typesetting"/>
                                <w:b/>
                                <w:bCs/>
                                <w:shd w:val="clear" w:color="auto" w:fill="E6E6E6"/>
                                <w:rtl/>
                              </w:rPr>
                              <w:t>صديقة للبيئة</w:t>
                            </w:r>
                          </w:p>
                          <w:p w14:paraId="0DD7AE41" w14:textId="77777777" w:rsidR="00FD1372" w:rsidRPr="00F70D49" w:rsidRDefault="00FD1372" w:rsidP="003308DC">
                            <w:pPr>
                              <w:bidi/>
                              <w:jc w:val="center"/>
                              <w:rPr>
                                <w:rFonts w:ascii="Arabic Typesetting" w:hAnsi="Arabic Typesetting" w:cs="Arabic Typesetting"/>
                                <w:b/>
                                <w:bCs/>
                                <w:sz w:val="14"/>
                                <w:szCs w:val="14"/>
                              </w:rPr>
                            </w:pPr>
                            <w:r w:rsidRPr="00F70D49">
                              <w:rPr>
                                <w:rFonts w:ascii="Arabic Typesetting" w:hAnsi="Arabic Typesetting" w:cs="Arabic Typesetting"/>
                                <w:b/>
                                <w:bCs/>
                                <w:sz w:val="14"/>
                                <w:szCs w:val="14"/>
                                <w:shd w:val="clear" w:color="auto" w:fill="E6E6E6"/>
                                <w:rtl/>
                              </w:rPr>
                              <w:t>(</w:t>
                            </w:r>
                            <w:r w:rsidRPr="00F70D49">
                              <w:rPr>
                                <w:rFonts w:ascii="Arabic Typesetting" w:hAnsi="Arabic Typesetting" w:cs="Arabic Typesetting"/>
                                <w:sz w:val="14"/>
                                <w:szCs w:val="14"/>
                                <w:shd w:val="clear" w:color="auto" w:fill="E6E6E6"/>
                                <w:rtl/>
                              </w:rPr>
                              <w:t xml:space="preserve">مجموعة أدوات المستشفيات </w:t>
                            </w:r>
                            <w:r w:rsidRPr="002A663C">
                              <w:rPr>
                                <w:rFonts w:ascii="Arabic Typesetting" w:hAnsi="Arabic Typesetting" w:cs="Arabic Typesetting"/>
                                <w:sz w:val="14"/>
                                <w:szCs w:val="14"/>
                                <w:shd w:val="clear" w:color="auto" w:fill="E6E6E6"/>
                                <w:rtl/>
                              </w:rPr>
                              <w:t>الذكية</w:t>
                            </w:r>
                            <w:r w:rsidRPr="0026461B">
                              <w:rPr>
                                <w:rFonts w:ascii="Arabic Typesetting" w:hAnsi="Arabic Typesetting" w:cs="Arabic Typesetting"/>
                                <w:color w:val="FF0000"/>
                                <w:sz w:val="14"/>
                                <w:szCs w:val="14"/>
                                <w:rtl/>
                              </w:rPr>
                              <w:t xml:space="preserve"> </w:t>
                            </w:r>
                            <w:r w:rsidRPr="00F70D49">
                              <w:rPr>
                                <w:rFonts w:ascii="Arabic Typesetting" w:hAnsi="Arabic Typesetting" w:cs="Arabic Typesetting"/>
                                <w:sz w:val="14"/>
                                <w:szCs w:val="14"/>
                                <w:rtl/>
                              </w:rPr>
                              <w:t>، 2017</w:t>
                            </w:r>
                            <w:r w:rsidRPr="00F70D49">
                              <w:rPr>
                                <w:rFonts w:ascii="Arabic Typesetting" w:hAnsi="Arabic Typesetting" w:cs="Arabic Typesetting"/>
                                <w:sz w:val="14"/>
                                <w:szCs w:val="14"/>
                                <w:shd w:val="clear" w:color="auto" w:fill="E6E6E6"/>
                                <w:rtl/>
                              </w:rPr>
                              <w:t>)</w:t>
                            </w:r>
                          </w:p>
                          <w:p w14:paraId="2644BF11" w14:textId="76FBA743" w:rsidR="00FD1372" w:rsidRPr="00F70D49" w:rsidRDefault="00FD1372" w:rsidP="003308DC">
                            <w:pPr>
                              <w:pStyle w:val="ListParagraph"/>
                              <w:numPr>
                                <w:ilvl w:val="0"/>
                                <w:numId w:val="266"/>
                              </w:numPr>
                              <w:bidi/>
                              <w:rPr>
                                <w:rFonts w:ascii="Arabic Typesetting" w:hAnsi="Arabic Typesetting" w:cs="Arabic Typesetting"/>
                                <w:sz w:val="22"/>
                                <w:szCs w:val="22"/>
                              </w:rPr>
                            </w:pPr>
                            <w:r w:rsidRPr="00F70D49">
                              <w:rPr>
                                <w:rFonts w:ascii="Arabic Typesetting" w:hAnsi="Arabic Typesetting" w:cs="Arabic Typesetting"/>
                                <w:sz w:val="22"/>
                                <w:szCs w:val="22"/>
                                <w:shd w:val="clear" w:color="auto" w:fill="E6E6E6"/>
                                <w:rtl/>
                              </w:rPr>
                              <w:t>حماية حياة المرضى والعاملين الصحيين</w:t>
                            </w:r>
                            <w:r w:rsidR="007F1713">
                              <w:rPr>
                                <w:rFonts w:ascii="Arabic Typesetting" w:hAnsi="Arabic Typesetting" w:cs="Arabic Typesetting" w:hint="cs"/>
                                <w:sz w:val="22"/>
                                <w:szCs w:val="22"/>
                                <w:shd w:val="clear" w:color="auto" w:fill="E6E6E6"/>
                                <w:rtl/>
                              </w:rPr>
                              <w:t>.</w:t>
                            </w:r>
                          </w:p>
                          <w:p w14:paraId="3662C5A5" w14:textId="62F24694" w:rsidR="00FD1372" w:rsidRPr="00F70D49" w:rsidRDefault="00DE5CB8" w:rsidP="003308DC">
                            <w:pPr>
                              <w:pStyle w:val="ListParagraph"/>
                              <w:numPr>
                                <w:ilvl w:val="0"/>
                                <w:numId w:val="266"/>
                              </w:numPr>
                              <w:bidi/>
                              <w:rPr>
                                <w:rFonts w:ascii="Arabic Typesetting" w:hAnsi="Arabic Typesetting" w:cs="Arabic Typesetting"/>
                                <w:sz w:val="22"/>
                                <w:szCs w:val="22"/>
                              </w:rPr>
                            </w:pPr>
                            <w:r>
                              <w:rPr>
                                <w:rFonts w:ascii="Arabic Typesetting" w:hAnsi="Arabic Typesetting" w:cs="Arabic Typesetting" w:hint="cs"/>
                                <w:sz w:val="22"/>
                                <w:szCs w:val="22"/>
                                <w:shd w:val="clear" w:color="auto" w:fill="E6E6E6"/>
                                <w:rtl/>
                              </w:rPr>
                              <w:t>تقليل</w:t>
                            </w:r>
                            <w:r w:rsidR="00FD1372" w:rsidRPr="00F70D49">
                              <w:rPr>
                                <w:rFonts w:ascii="Arabic Typesetting" w:hAnsi="Arabic Typesetting" w:cs="Arabic Typesetting"/>
                                <w:sz w:val="22"/>
                                <w:szCs w:val="22"/>
                                <w:shd w:val="clear" w:color="auto" w:fill="E6E6E6"/>
                                <w:rtl/>
                              </w:rPr>
                              <w:t xml:space="preserve"> الأضرار التي تلحق بالبنية التحتية للمستشفى ومعداته و</w:t>
                            </w:r>
                            <w:r>
                              <w:rPr>
                                <w:rFonts w:ascii="Arabic Typesetting" w:hAnsi="Arabic Typesetting" w:cs="Arabic Typesetting" w:hint="cs"/>
                                <w:sz w:val="22"/>
                                <w:szCs w:val="22"/>
                                <w:shd w:val="clear" w:color="auto" w:fill="E6E6E6"/>
                                <w:rtl/>
                              </w:rPr>
                              <w:t>ا</w:t>
                            </w:r>
                            <w:r w:rsidR="00FD1372" w:rsidRPr="00F70D49">
                              <w:rPr>
                                <w:rFonts w:ascii="Arabic Typesetting" w:hAnsi="Arabic Typesetting" w:cs="Arabic Typesetting"/>
                                <w:sz w:val="22"/>
                                <w:szCs w:val="22"/>
                                <w:shd w:val="clear" w:color="auto" w:fill="E6E6E6"/>
                                <w:rtl/>
                              </w:rPr>
                              <w:t>لبيئة المحيطة</w:t>
                            </w:r>
                            <w:r w:rsidR="007F1713">
                              <w:rPr>
                                <w:rFonts w:ascii="Arabic Typesetting" w:hAnsi="Arabic Typesetting" w:cs="Arabic Typesetting" w:hint="cs"/>
                                <w:sz w:val="22"/>
                                <w:szCs w:val="22"/>
                                <w:shd w:val="clear" w:color="auto" w:fill="E6E6E6"/>
                                <w:rtl/>
                              </w:rPr>
                              <w:t>.</w:t>
                            </w:r>
                          </w:p>
                          <w:p w14:paraId="064515F3" w14:textId="0445F462" w:rsidR="00FD1372" w:rsidRPr="00F70D49" w:rsidRDefault="00FD1372" w:rsidP="003308DC">
                            <w:pPr>
                              <w:pStyle w:val="ListParagraph"/>
                              <w:numPr>
                                <w:ilvl w:val="0"/>
                                <w:numId w:val="266"/>
                              </w:numPr>
                              <w:bidi/>
                              <w:rPr>
                                <w:rFonts w:ascii="Arabic Typesetting" w:hAnsi="Arabic Typesetting" w:cs="Arabic Typesetting"/>
                                <w:sz w:val="22"/>
                                <w:szCs w:val="22"/>
                              </w:rPr>
                            </w:pPr>
                            <w:r w:rsidRPr="00F70D49">
                              <w:rPr>
                                <w:rFonts w:ascii="Arabic Typesetting" w:hAnsi="Arabic Typesetting" w:cs="Arabic Typesetting"/>
                                <w:sz w:val="22"/>
                                <w:szCs w:val="22"/>
                                <w:shd w:val="clear" w:color="auto" w:fill="E6E6E6"/>
                                <w:rtl/>
                              </w:rPr>
                              <w:t xml:space="preserve">الاستمرار في العمل </w:t>
                            </w:r>
                            <w:r w:rsidR="00215306">
                              <w:rPr>
                                <w:rFonts w:ascii="Arabic Typesetting" w:hAnsi="Arabic Typesetting" w:cs="Arabic Typesetting" w:hint="cs"/>
                                <w:sz w:val="22"/>
                                <w:szCs w:val="22"/>
                                <w:shd w:val="clear" w:color="auto" w:fill="E6E6E6"/>
                                <w:rtl/>
                              </w:rPr>
                              <w:t xml:space="preserve">في إطار </w:t>
                            </w:r>
                            <w:r w:rsidRPr="00F70D49">
                              <w:rPr>
                                <w:rFonts w:ascii="Arabic Typesetting" w:hAnsi="Arabic Typesetting" w:cs="Arabic Typesetting"/>
                                <w:sz w:val="22"/>
                                <w:szCs w:val="22"/>
                                <w:shd w:val="clear" w:color="auto" w:fill="E6E6E6"/>
                                <w:rtl/>
                              </w:rPr>
                              <w:t>الشبكة الصحية وتقديم الخدمات للمتضررين من الكوارث</w:t>
                            </w:r>
                            <w:r w:rsidR="008028A9" w:rsidRPr="008028A9">
                              <w:rPr>
                                <w:rFonts w:ascii="Arabic Typesetting" w:hAnsi="Arabic Typesetting" w:cs="Arabic Typesetting"/>
                                <w:sz w:val="22"/>
                                <w:szCs w:val="22"/>
                                <w:shd w:val="clear" w:color="auto" w:fill="E6E6E6"/>
                                <w:rtl/>
                              </w:rPr>
                              <w:t xml:space="preserve"> </w:t>
                            </w:r>
                            <w:r w:rsidR="008028A9" w:rsidRPr="00F70D49">
                              <w:rPr>
                                <w:rFonts w:ascii="Arabic Typesetting" w:hAnsi="Arabic Typesetting" w:cs="Arabic Typesetting"/>
                                <w:sz w:val="22"/>
                                <w:szCs w:val="22"/>
                                <w:shd w:val="clear" w:color="auto" w:fill="E6E6E6"/>
                                <w:rtl/>
                              </w:rPr>
                              <w:t>في ظل ظروف الطوارئ</w:t>
                            </w:r>
                            <w:r w:rsidR="007F1713">
                              <w:rPr>
                                <w:rFonts w:ascii="Arabic Typesetting" w:hAnsi="Arabic Typesetting" w:cs="Arabic Typesetting" w:hint="cs"/>
                                <w:sz w:val="22"/>
                                <w:szCs w:val="22"/>
                                <w:shd w:val="clear" w:color="auto" w:fill="E6E6E6"/>
                                <w:rtl/>
                              </w:rPr>
                              <w:t>.</w:t>
                            </w:r>
                            <w:r w:rsidRPr="00F70D49">
                              <w:rPr>
                                <w:rFonts w:ascii="Arabic Typesetting" w:hAnsi="Arabic Typesetting" w:cs="Arabic Typesetting"/>
                                <w:sz w:val="22"/>
                                <w:szCs w:val="22"/>
                                <w:shd w:val="clear" w:color="auto" w:fill="E6E6E6"/>
                                <w:rtl/>
                              </w:rPr>
                              <w:t xml:space="preserve"> </w:t>
                            </w:r>
                          </w:p>
                          <w:p w14:paraId="2367B7F0" w14:textId="7E13AFB4" w:rsidR="00FD1372" w:rsidRPr="00F70D49" w:rsidRDefault="00DE1C10" w:rsidP="003308DC">
                            <w:pPr>
                              <w:pStyle w:val="ListParagraph"/>
                              <w:numPr>
                                <w:ilvl w:val="0"/>
                                <w:numId w:val="266"/>
                              </w:numPr>
                              <w:bidi/>
                              <w:rPr>
                                <w:rFonts w:ascii="Arabic Typesetting" w:hAnsi="Arabic Typesetting" w:cs="Arabic Typesetting"/>
                                <w:sz w:val="22"/>
                                <w:szCs w:val="22"/>
                              </w:rPr>
                            </w:pPr>
                            <w:r>
                              <w:rPr>
                                <w:rFonts w:ascii="Arabic Typesetting" w:hAnsi="Arabic Typesetting" w:cs="Arabic Typesetting" w:hint="cs"/>
                                <w:sz w:val="22"/>
                                <w:szCs w:val="22"/>
                                <w:shd w:val="clear" w:color="auto" w:fill="E6E6E6"/>
                                <w:rtl/>
                              </w:rPr>
                              <w:t>ا</w:t>
                            </w:r>
                            <w:r w:rsidR="00FD1372" w:rsidRPr="00F70D49">
                              <w:rPr>
                                <w:rFonts w:ascii="Arabic Typesetting" w:hAnsi="Arabic Typesetting" w:cs="Arabic Typesetting"/>
                                <w:sz w:val="22"/>
                                <w:szCs w:val="22"/>
                                <w:shd w:val="clear" w:color="auto" w:fill="E6E6E6"/>
                                <w:rtl/>
                              </w:rPr>
                              <w:t>ستخد</w:t>
                            </w:r>
                            <w:r w:rsidR="008C255A">
                              <w:rPr>
                                <w:rFonts w:ascii="Arabic Typesetting" w:hAnsi="Arabic Typesetting" w:cs="Arabic Typesetting" w:hint="cs"/>
                                <w:sz w:val="22"/>
                                <w:szCs w:val="22"/>
                                <w:shd w:val="clear" w:color="auto" w:fill="E6E6E6"/>
                                <w:rtl/>
                              </w:rPr>
                              <w:t>ا</w:t>
                            </w:r>
                            <w:r w:rsidR="00FD1372" w:rsidRPr="00F70D49">
                              <w:rPr>
                                <w:rFonts w:ascii="Arabic Typesetting" w:hAnsi="Arabic Typesetting" w:cs="Arabic Typesetting"/>
                                <w:sz w:val="22"/>
                                <w:szCs w:val="22"/>
                                <w:shd w:val="clear" w:color="auto" w:fill="E6E6E6"/>
                                <w:rtl/>
                              </w:rPr>
                              <w:t>م الموارد الشحيحة بشكل أكثر كفاءة، وبالتالي تحقيق وفور في التكاليف</w:t>
                            </w:r>
                            <w:r w:rsidR="007F1713">
                              <w:rPr>
                                <w:rFonts w:ascii="Arabic Typesetting" w:hAnsi="Arabic Typesetting" w:cs="Arabic Typesetting" w:hint="cs"/>
                                <w:sz w:val="22"/>
                                <w:szCs w:val="22"/>
                                <w:shd w:val="clear" w:color="auto" w:fill="E6E6E6"/>
                                <w:rtl/>
                              </w:rPr>
                              <w:t>.</w:t>
                            </w:r>
                            <w:r w:rsidR="00FD1372" w:rsidRPr="00F70D49">
                              <w:rPr>
                                <w:rFonts w:ascii="Arabic Typesetting" w:hAnsi="Arabic Typesetting" w:cs="Arabic Typesetting"/>
                                <w:sz w:val="22"/>
                                <w:szCs w:val="22"/>
                                <w:shd w:val="clear" w:color="auto" w:fill="E6E6E6"/>
                                <w:rtl/>
                              </w:rPr>
                              <w:t xml:space="preserve"> </w:t>
                            </w:r>
                          </w:p>
                          <w:p w14:paraId="5D082F8D" w14:textId="2CC15AF3" w:rsidR="00FD1372" w:rsidRPr="00F70D49" w:rsidRDefault="00B941FB" w:rsidP="006D4A3E">
                            <w:pPr>
                              <w:pStyle w:val="ListParagraph"/>
                              <w:numPr>
                                <w:ilvl w:val="0"/>
                                <w:numId w:val="266"/>
                              </w:numPr>
                              <w:bidi/>
                              <w:rPr>
                                <w:rFonts w:ascii="Arabic Typesetting" w:hAnsi="Arabic Typesetting" w:cs="Arabic Typesetting"/>
                                <w:sz w:val="22"/>
                                <w:szCs w:val="22"/>
                              </w:rPr>
                            </w:pPr>
                            <w:r>
                              <w:rPr>
                                <w:rFonts w:ascii="Arabic Typesetting" w:hAnsi="Arabic Typesetting" w:cs="Arabic Typesetting" w:hint="cs"/>
                                <w:sz w:val="22"/>
                                <w:szCs w:val="22"/>
                                <w:shd w:val="clear" w:color="auto" w:fill="E6E6E6"/>
                                <w:rtl/>
                              </w:rPr>
                              <w:t>تحسين</w:t>
                            </w:r>
                            <w:r w:rsidR="00FD1372" w:rsidRPr="00F70D49">
                              <w:rPr>
                                <w:rFonts w:ascii="Arabic Typesetting" w:hAnsi="Arabic Typesetting" w:cs="Arabic Typesetting"/>
                                <w:sz w:val="22"/>
                                <w:szCs w:val="22"/>
                                <w:shd w:val="clear" w:color="auto" w:fill="E6E6E6"/>
                                <w:rtl/>
                              </w:rPr>
                              <w:t xml:space="preserve"> </w:t>
                            </w:r>
                            <w:r>
                              <w:rPr>
                                <w:rFonts w:ascii="Arabic Typesetting" w:hAnsi="Arabic Typesetting" w:cs="Arabic Typesetting" w:hint="cs"/>
                                <w:sz w:val="22"/>
                                <w:szCs w:val="22"/>
                                <w:shd w:val="clear" w:color="auto" w:fill="E6E6E6"/>
                                <w:rtl/>
                              </w:rPr>
                              <w:t>ال</w:t>
                            </w:r>
                            <w:r w:rsidR="00FD1372" w:rsidRPr="00F70D49">
                              <w:rPr>
                                <w:rFonts w:ascii="Arabic Typesetting" w:hAnsi="Arabic Typesetting" w:cs="Arabic Typesetting"/>
                                <w:sz w:val="22"/>
                                <w:szCs w:val="22"/>
                                <w:shd w:val="clear" w:color="auto" w:fill="E6E6E6"/>
                                <w:rtl/>
                              </w:rPr>
                              <w:t>استراتيجيات للتكيف مع المخاطر المستقبلية وتغير المناخ والتعامل معها بشكل أفضل.</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B3A22B0" id="Text Box 217" o:spid="_x0000_s1028" type="#_x0000_t202" style="position:absolute;left:0;text-align:left;margin-left:40.2pt;margin-top:24.15pt;width:362pt;height:99.3pt;z-index:25165824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" fillcolor="#91bce3 [2168]" strokecolor="#5b9bd5 [3208]" strokeweight=".5pt">
                <v:fill color2="#7aaddd [2616]" rotate="t" colors="0 #b1cbe9;.5 #a3c1e5;1 #92b9e4" focus="100%" type="gradient">
                  <o:fill v:ext="view" type="gradientUnscaled"/>
                </v:fill>
                <v:textbox>
                  <w:txbxContent>
                    <w:p w14:paraId="7AE3BD07" w14:textId="4E149DCE" w:rsidR="00FD1372" w:rsidRPr="00F70D49" w:rsidRDefault="00FD1372" w:rsidP="00FD1372">
                      <w:pPr>
                        <w:bidi/>
                        <w:jc w:val="center"/>
                        <w:rPr>
                          <w:rFonts w:ascii="Arabic Typesetting" w:hAnsi="Arabic Typesetting" w:cs="Arabic Typesetting"/>
                          <w:b/>
                          <w:bCs/>
                        </w:rPr>
                      </w:pPr>
                      <w:r w:rsidRPr="00F70D49">
                        <w:rPr>
                          <w:rFonts w:ascii="Arabic Typesetting" w:hAnsi="Arabic Typesetting" w:cs="Arabic Typesetting"/>
                          <w:b/>
                          <w:bCs/>
                          <w:shd w:val="clear" w:color="auto" w:fill="E6E6E6"/>
                          <w:rtl/>
                        </w:rPr>
                        <w:t>المستشفيات</w:t>
                      </w:r>
                      <w:r w:rsidR="00DF2E3A">
                        <w:rPr>
                          <w:rFonts w:ascii="Arabic Typesetting" w:hAnsi="Arabic Typesetting" w:cs="Arabic Typesetting" w:hint="cs"/>
                          <w:b/>
                          <w:bCs/>
                          <w:shd w:val="clear" w:color="auto" w:fill="E6E6E6"/>
                          <w:rtl/>
                        </w:rPr>
                        <w:t xml:space="preserve"> </w:t>
                      </w:r>
                      <w:r w:rsidR="00DF2E3A" w:rsidRPr="00DF2E3A">
                        <w:rPr>
                          <w:rFonts w:ascii="Arabic Typesetting" w:hAnsi="Arabic Typesetting" w:cs="Arabic Typesetting" w:hint="cs"/>
                          <w:b/>
                          <w:bCs/>
                          <w:shd w:val="clear" w:color="auto" w:fill="E6E6E6"/>
                          <w:rtl/>
                        </w:rPr>
                        <w:t>المتصفة بخصائص</w:t>
                      </w:r>
                      <w:r w:rsidR="00DF2E3A" w:rsidRPr="00DF2E3A">
                        <w:rPr>
                          <w:rFonts w:ascii="Arabic Typesetting" w:hAnsi="Arabic Typesetting" w:cs="Arabic Typesetting"/>
                          <w:b/>
                          <w:bCs/>
                          <w:shd w:val="clear" w:color="auto" w:fill="E6E6E6"/>
                          <w:rtl/>
                        </w:rPr>
                        <w:t xml:space="preserve"> </w:t>
                      </w:r>
                      <w:r w:rsidR="00DF2E3A" w:rsidRPr="00DF2E3A">
                        <w:rPr>
                          <w:rFonts w:ascii="Arabic Typesetting" w:hAnsi="Arabic Typesetting" w:cs="Arabic Typesetting"/>
                          <w:b/>
                          <w:bCs/>
                          <w:shd w:val="clear" w:color="auto" w:fill="E6E6E6"/>
                        </w:rPr>
                        <w:t>SMART</w:t>
                      </w:r>
                      <w:r w:rsidR="00DF2E3A">
                        <w:rPr>
                          <w:rFonts w:ascii="Arabic Typesetting" w:hAnsi="Arabic Typesetting" w:cs="Arabic Typesetting" w:hint="cs"/>
                          <w:b/>
                          <w:bCs/>
                          <w:shd w:val="clear" w:color="auto" w:fill="E6E6E6"/>
                          <w:rtl/>
                        </w:rPr>
                        <w:t>/</w:t>
                      </w:r>
                      <w:r w:rsidRPr="00F70D49">
                        <w:rPr>
                          <w:rFonts w:ascii="Arabic Typesetting" w:hAnsi="Arabic Typesetting" w:cs="Arabic Typesetting"/>
                          <w:b/>
                          <w:bCs/>
                          <w:shd w:val="clear" w:color="auto" w:fill="E6E6E6"/>
                          <w:rtl/>
                        </w:rPr>
                        <w:t xml:space="preserve">الذكية = آمنة + </w:t>
                      </w:r>
                      <w:r w:rsidR="00632E99">
                        <w:rPr>
                          <w:rFonts w:ascii="Arabic Typesetting" w:hAnsi="Arabic Typesetting" w:cs="Arabic Typesetting"/>
                          <w:b/>
                          <w:bCs/>
                          <w:shd w:val="clear" w:color="auto" w:fill="E6E6E6"/>
                          <w:rtl/>
                        </w:rPr>
                        <w:t>صديقة للبيئة</w:t>
                      </w:r>
                    </w:p>
                    <w:p w14:paraId="0DD7AE41" w14:textId="77777777" w:rsidR="00FD1372" w:rsidRPr="00F70D49" w:rsidRDefault="00FD1372" w:rsidP="003308DC">
                      <w:pPr>
                        <w:bidi/>
                        <w:jc w:val="center"/>
                        <w:rPr>
                          <w:rFonts w:ascii="Arabic Typesetting" w:hAnsi="Arabic Typesetting" w:cs="Arabic Typesetting"/>
                          <w:b/>
                          <w:bCs/>
                          <w:sz w:val="14"/>
                          <w:szCs w:val="14"/>
                        </w:rPr>
                      </w:pPr>
                      <w:r w:rsidRPr="00F70D49">
                        <w:rPr>
                          <w:rFonts w:ascii="Arabic Typesetting" w:hAnsi="Arabic Typesetting" w:cs="Arabic Typesetting"/>
                          <w:b/>
                          <w:bCs/>
                          <w:sz w:val="14"/>
                          <w:szCs w:val="14"/>
                          <w:shd w:val="clear" w:color="auto" w:fill="E6E6E6"/>
                          <w:rtl/>
                        </w:rPr>
                        <w:t>(</w:t>
                      </w:r>
                      <w:r w:rsidRPr="00F70D49">
                        <w:rPr>
                          <w:rFonts w:ascii="Arabic Typesetting" w:hAnsi="Arabic Typesetting" w:cs="Arabic Typesetting"/>
                          <w:sz w:val="14"/>
                          <w:szCs w:val="14"/>
                          <w:shd w:val="clear" w:color="auto" w:fill="E6E6E6"/>
                          <w:rtl/>
                        </w:rPr>
                        <w:t xml:space="preserve">مجموعة أدوات المستشفيات </w:t>
                      </w:r>
                      <w:r w:rsidRPr="002A663C">
                        <w:rPr>
                          <w:rFonts w:ascii="Arabic Typesetting" w:hAnsi="Arabic Typesetting" w:cs="Arabic Typesetting"/>
                          <w:sz w:val="14"/>
                          <w:szCs w:val="14"/>
                          <w:shd w:val="clear" w:color="auto" w:fill="E6E6E6"/>
                          <w:rtl/>
                        </w:rPr>
                        <w:t>الذكية</w:t>
                      </w:r>
                      <w:r w:rsidRPr="0026461B">
                        <w:rPr>
                          <w:rFonts w:ascii="Arabic Typesetting" w:hAnsi="Arabic Typesetting" w:cs="Arabic Typesetting"/>
                          <w:color w:val="FF0000"/>
                          <w:sz w:val="14"/>
                          <w:szCs w:val="14"/>
                          <w:rtl/>
                        </w:rPr>
                        <w:t xml:space="preserve"> </w:t>
                      </w:r>
                      <w:r w:rsidRPr="00F70D49">
                        <w:rPr>
                          <w:rFonts w:ascii="Arabic Typesetting" w:hAnsi="Arabic Typesetting" w:cs="Arabic Typesetting"/>
                          <w:sz w:val="14"/>
                          <w:szCs w:val="14"/>
                          <w:rtl/>
                        </w:rPr>
                        <w:t>، 2017</w:t>
                      </w:r>
                      <w:r w:rsidRPr="00F70D49">
                        <w:rPr>
                          <w:rFonts w:ascii="Arabic Typesetting" w:hAnsi="Arabic Typesetting" w:cs="Arabic Typesetting"/>
                          <w:sz w:val="14"/>
                          <w:szCs w:val="14"/>
                          <w:shd w:val="clear" w:color="auto" w:fill="E6E6E6"/>
                          <w:rtl/>
                        </w:rPr>
                        <w:t>)</w:t>
                      </w:r>
                    </w:p>
                    <w:p w14:paraId="2644BF11" w14:textId="76FBA743" w:rsidR="00FD1372" w:rsidRPr="00F70D49" w:rsidRDefault="00FD1372" w:rsidP="003308DC">
                      <w:pPr>
                        <w:pStyle w:val="ListParagraph"/>
                        <w:numPr>
                          <w:ilvl w:val="0"/>
                          <w:numId w:val="266"/>
                        </w:numPr>
                        <w:bidi/>
                        <w:rPr>
                          <w:rFonts w:ascii="Arabic Typesetting" w:hAnsi="Arabic Typesetting" w:cs="Arabic Typesetting"/>
                          <w:sz w:val="22"/>
                          <w:szCs w:val="22"/>
                        </w:rPr>
                      </w:pPr>
                      <w:r w:rsidRPr="00F70D49">
                        <w:rPr>
                          <w:rFonts w:ascii="Arabic Typesetting" w:hAnsi="Arabic Typesetting" w:cs="Arabic Typesetting"/>
                          <w:sz w:val="22"/>
                          <w:szCs w:val="22"/>
                          <w:shd w:val="clear" w:color="auto" w:fill="E6E6E6"/>
                          <w:rtl/>
                        </w:rPr>
                        <w:t>حماية حياة المرضى والعاملين الصحيين</w:t>
                      </w:r>
                      <w:r w:rsidR="007F1713">
                        <w:rPr>
                          <w:rFonts w:ascii="Arabic Typesetting" w:hAnsi="Arabic Typesetting" w:cs="Arabic Typesetting" w:hint="cs"/>
                          <w:sz w:val="22"/>
                          <w:szCs w:val="22"/>
                          <w:shd w:val="clear" w:color="auto" w:fill="E6E6E6"/>
                          <w:rtl/>
                        </w:rPr>
                        <w:t>.</w:t>
                      </w:r>
                    </w:p>
                    <w:p w14:paraId="3662C5A5" w14:textId="62F24694" w:rsidR="00FD1372" w:rsidRPr="00F70D49" w:rsidRDefault="00DE5CB8" w:rsidP="003308DC">
                      <w:pPr>
                        <w:pStyle w:val="ListParagraph"/>
                        <w:numPr>
                          <w:ilvl w:val="0"/>
                          <w:numId w:val="266"/>
                        </w:numPr>
                        <w:bidi/>
                        <w:rPr>
                          <w:rFonts w:ascii="Arabic Typesetting" w:hAnsi="Arabic Typesetting" w:cs="Arabic Typesetting"/>
                          <w:sz w:val="22"/>
                          <w:szCs w:val="22"/>
                        </w:rPr>
                      </w:pPr>
                      <w:r>
                        <w:rPr>
                          <w:rFonts w:ascii="Arabic Typesetting" w:hAnsi="Arabic Typesetting" w:cs="Arabic Typesetting" w:hint="cs"/>
                          <w:sz w:val="22"/>
                          <w:szCs w:val="22"/>
                          <w:shd w:val="clear" w:color="auto" w:fill="E6E6E6"/>
                          <w:rtl/>
                        </w:rPr>
                        <w:t>تقليل</w:t>
                      </w:r>
                      <w:r w:rsidR="00FD1372" w:rsidRPr="00F70D49">
                        <w:rPr>
                          <w:rFonts w:ascii="Arabic Typesetting" w:hAnsi="Arabic Typesetting" w:cs="Arabic Typesetting"/>
                          <w:sz w:val="22"/>
                          <w:szCs w:val="22"/>
                          <w:shd w:val="clear" w:color="auto" w:fill="E6E6E6"/>
                          <w:rtl/>
                        </w:rPr>
                        <w:t xml:space="preserve"> الأضرار التي تلحق بالبنية التحتية للمستشفى ومعداته و</w:t>
                      </w:r>
                      <w:r>
                        <w:rPr>
                          <w:rFonts w:ascii="Arabic Typesetting" w:hAnsi="Arabic Typesetting" w:cs="Arabic Typesetting" w:hint="cs"/>
                          <w:sz w:val="22"/>
                          <w:szCs w:val="22"/>
                          <w:shd w:val="clear" w:color="auto" w:fill="E6E6E6"/>
                          <w:rtl/>
                        </w:rPr>
                        <w:t>ا</w:t>
                      </w:r>
                      <w:r w:rsidR="00FD1372" w:rsidRPr="00F70D49">
                        <w:rPr>
                          <w:rFonts w:ascii="Arabic Typesetting" w:hAnsi="Arabic Typesetting" w:cs="Arabic Typesetting"/>
                          <w:sz w:val="22"/>
                          <w:szCs w:val="22"/>
                          <w:shd w:val="clear" w:color="auto" w:fill="E6E6E6"/>
                          <w:rtl/>
                        </w:rPr>
                        <w:t>لبيئة المحيطة</w:t>
                      </w:r>
                      <w:r w:rsidR="007F1713">
                        <w:rPr>
                          <w:rFonts w:ascii="Arabic Typesetting" w:hAnsi="Arabic Typesetting" w:cs="Arabic Typesetting" w:hint="cs"/>
                          <w:sz w:val="22"/>
                          <w:szCs w:val="22"/>
                          <w:shd w:val="clear" w:color="auto" w:fill="E6E6E6"/>
                          <w:rtl/>
                        </w:rPr>
                        <w:t>.</w:t>
                      </w:r>
                    </w:p>
                    <w:p w14:paraId="064515F3" w14:textId="0445F462" w:rsidR="00FD1372" w:rsidRPr="00F70D49" w:rsidRDefault="00FD1372" w:rsidP="003308DC">
                      <w:pPr>
                        <w:pStyle w:val="ListParagraph"/>
                        <w:numPr>
                          <w:ilvl w:val="0"/>
                          <w:numId w:val="266"/>
                        </w:numPr>
                        <w:bidi/>
                        <w:rPr>
                          <w:rFonts w:ascii="Arabic Typesetting" w:hAnsi="Arabic Typesetting" w:cs="Arabic Typesetting"/>
                          <w:sz w:val="22"/>
                          <w:szCs w:val="22"/>
                        </w:rPr>
                      </w:pPr>
                      <w:r w:rsidRPr="00F70D49">
                        <w:rPr>
                          <w:rFonts w:ascii="Arabic Typesetting" w:hAnsi="Arabic Typesetting" w:cs="Arabic Typesetting"/>
                          <w:sz w:val="22"/>
                          <w:szCs w:val="22"/>
                          <w:shd w:val="clear" w:color="auto" w:fill="E6E6E6"/>
                          <w:rtl/>
                        </w:rPr>
                        <w:t xml:space="preserve">الاستمرار في العمل </w:t>
                      </w:r>
                      <w:r w:rsidR="00215306">
                        <w:rPr>
                          <w:rFonts w:ascii="Arabic Typesetting" w:hAnsi="Arabic Typesetting" w:cs="Arabic Typesetting" w:hint="cs"/>
                          <w:sz w:val="22"/>
                          <w:szCs w:val="22"/>
                          <w:shd w:val="clear" w:color="auto" w:fill="E6E6E6"/>
                          <w:rtl/>
                        </w:rPr>
                        <w:t xml:space="preserve">في إطار </w:t>
                      </w:r>
                      <w:r w:rsidRPr="00F70D49">
                        <w:rPr>
                          <w:rFonts w:ascii="Arabic Typesetting" w:hAnsi="Arabic Typesetting" w:cs="Arabic Typesetting"/>
                          <w:sz w:val="22"/>
                          <w:szCs w:val="22"/>
                          <w:shd w:val="clear" w:color="auto" w:fill="E6E6E6"/>
                          <w:rtl/>
                        </w:rPr>
                        <w:t>الشبكة الصحية وتقديم الخدمات للمتضررين من الكوارث</w:t>
                      </w:r>
                      <w:r w:rsidR="008028A9" w:rsidRPr="008028A9">
                        <w:rPr>
                          <w:rFonts w:ascii="Arabic Typesetting" w:hAnsi="Arabic Typesetting" w:cs="Arabic Typesetting"/>
                          <w:sz w:val="22"/>
                          <w:szCs w:val="22"/>
                          <w:shd w:val="clear" w:color="auto" w:fill="E6E6E6"/>
                          <w:rtl/>
                        </w:rPr>
                        <w:t xml:space="preserve"> </w:t>
                      </w:r>
                      <w:r w:rsidR="008028A9" w:rsidRPr="00F70D49">
                        <w:rPr>
                          <w:rFonts w:ascii="Arabic Typesetting" w:hAnsi="Arabic Typesetting" w:cs="Arabic Typesetting"/>
                          <w:sz w:val="22"/>
                          <w:szCs w:val="22"/>
                          <w:shd w:val="clear" w:color="auto" w:fill="E6E6E6"/>
                          <w:rtl/>
                        </w:rPr>
                        <w:t>في ظل ظروف الطوارئ</w:t>
                      </w:r>
                      <w:r w:rsidR="007F1713">
                        <w:rPr>
                          <w:rFonts w:ascii="Arabic Typesetting" w:hAnsi="Arabic Typesetting" w:cs="Arabic Typesetting" w:hint="cs"/>
                          <w:sz w:val="22"/>
                          <w:szCs w:val="22"/>
                          <w:shd w:val="clear" w:color="auto" w:fill="E6E6E6"/>
                          <w:rtl/>
                        </w:rPr>
                        <w:t>.</w:t>
                      </w:r>
                      <w:r w:rsidRPr="00F70D49">
                        <w:rPr>
                          <w:rFonts w:ascii="Arabic Typesetting" w:hAnsi="Arabic Typesetting" w:cs="Arabic Typesetting"/>
                          <w:sz w:val="22"/>
                          <w:szCs w:val="22"/>
                          <w:shd w:val="clear" w:color="auto" w:fill="E6E6E6"/>
                          <w:rtl/>
                        </w:rPr>
                        <w:t xml:space="preserve"> </w:t>
                      </w:r>
                    </w:p>
                    <w:p w14:paraId="2367B7F0" w14:textId="7E13AFB4" w:rsidR="00FD1372" w:rsidRPr="00F70D49" w:rsidRDefault="00DE1C10" w:rsidP="003308DC">
                      <w:pPr>
                        <w:pStyle w:val="ListParagraph"/>
                        <w:numPr>
                          <w:ilvl w:val="0"/>
                          <w:numId w:val="266"/>
                        </w:numPr>
                        <w:bidi/>
                        <w:rPr>
                          <w:rFonts w:ascii="Arabic Typesetting" w:hAnsi="Arabic Typesetting" w:cs="Arabic Typesetting"/>
                          <w:sz w:val="22"/>
                          <w:szCs w:val="22"/>
                        </w:rPr>
                      </w:pPr>
                      <w:r>
                        <w:rPr>
                          <w:rFonts w:ascii="Arabic Typesetting" w:hAnsi="Arabic Typesetting" w:cs="Arabic Typesetting" w:hint="cs"/>
                          <w:sz w:val="22"/>
                          <w:szCs w:val="22"/>
                          <w:shd w:val="clear" w:color="auto" w:fill="E6E6E6"/>
                          <w:rtl/>
                        </w:rPr>
                        <w:t>ا</w:t>
                      </w:r>
                      <w:r w:rsidR="00FD1372" w:rsidRPr="00F70D49">
                        <w:rPr>
                          <w:rFonts w:ascii="Arabic Typesetting" w:hAnsi="Arabic Typesetting" w:cs="Arabic Typesetting"/>
                          <w:sz w:val="22"/>
                          <w:szCs w:val="22"/>
                          <w:shd w:val="clear" w:color="auto" w:fill="E6E6E6"/>
                          <w:rtl/>
                        </w:rPr>
                        <w:t>ستخد</w:t>
                      </w:r>
                      <w:r w:rsidR="008C255A">
                        <w:rPr>
                          <w:rFonts w:ascii="Arabic Typesetting" w:hAnsi="Arabic Typesetting" w:cs="Arabic Typesetting" w:hint="cs"/>
                          <w:sz w:val="22"/>
                          <w:szCs w:val="22"/>
                          <w:shd w:val="clear" w:color="auto" w:fill="E6E6E6"/>
                          <w:rtl/>
                        </w:rPr>
                        <w:t>ا</w:t>
                      </w:r>
                      <w:r w:rsidR="00FD1372" w:rsidRPr="00F70D49">
                        <w:rPr>
                          <w:rFonts w:ascii="Arabic Typesetting" w:hAnsi="Arabic Typesetting" w:cs="Arabic Typesetting"/>
                          <w:sz w:val="22"/>
                          <w:szCs w:val="22"/>
                          <w:shd w:val="clear" w:color="auto" w:fill="E6E6E6"/>
                          <w:rtl/>
                        </w:rPr>
                        <w:t>م الموارد الشحيحة بشكل أكثر كفاءة، وبالتالي تحقيق وفور في التكاليف</w:t>
                      </w:r>
                      <w:r w:rsidR="007F1713">
                        <w:rPr>
                          <w:rFonts w:ascii="Arabic Typesetting" w:hAnsi="Arabic Typesetting" w:cs="Arabic Typesetting" w:hint="cs"/>
                          <w:sz w:val="22"/>
                          <w:szCs w:val="22"/>
                          <w:shd w:val="clear" w:color="auto" w:fill="E6E6E6"/>
                          <w:rtl/>
                        </w:rPr>
                        <w:t>.</w:t>
                      </w:r>
                      <w:r w:rsidR="00FD1372" w:rsidRPr="00F70D49">
                        <w:rPr>
                          <w:rFonts w:ascii="Arabic Typesetting" w:hAnsi="Arabic Typesetting" w:cs="Arabic Typesetting"/>
                          <w:sz w:val="22"/>
                          <w:szCs w:val="22"/>
                          <w:shd w:val="clear" w:color="auto" w:fill="E6E6E6"/>
                          <w:rtl/>
                        </w:rPr>
                        <w:t xml:space="preserve"> </w:t>
                      </w:r>
                    </w:p>
                    <w:p w14:paraId="5D082F8D" w14:textId="2CC15AF3" w:rsidR="00FD1372" w:rsidRPr="00F70D49" w:rsidRDefault="00B941FB" w:rsidP="006D4A3E">
                      <w:pPr>
                        <w:pStyle w:val="ListParagraph"/>
                        <w:numPr>
                          <w:ilvl w:val="0"/>
                          <w:numId w:val="266"/>
                        </w:numPr>
                        <w:bidi/>
                        <w:rPr>
                          <w:rFonts w:ascii="Arabic Typesetting" w:hAnsi="Arabic Typesetting" w:cs="Arabic Typesetting"/>
                          <w:sz w:val="22"/>
                          <w:szCs w:val="22"/>
                        </w:rPr>
                      </w:pPr>
                      <w:r>
                        <w:rPr>
                          <w:rFonts w:ascii="Arabic Typesetting" w:hAnsi="Arabic Typesetting" w:cs="Arabic Typesetting" w:hint="cs"/>
                          <w:sz w:val="22"/>
                          <w:szCs w:val="22"/>
                          <w:shd w:val="clear" w:color="auto" w:fill="E6E6E6"/>
                          <w:rtl/>
                        </w:rPr>
                        <w:t>تحسين</w:t>
                      </w:r>
                      <w:r w:rsidR="00FD1372" w:rsidRPr="00F70D49">
                        <w:rPr>
                          <w:rFonts w:ascii="Arabic Typesetting" w:hAnsi="Arabic Typesetting" w:cs="Arabic Typesetting"/>
                          <w:sz w:val="22"/>
                          <w:szCs w:val="22"/>
                          <w:shd w:val="clear" w:color="auto" w:fill="E6E6E6"/>
                          <w:rtl/>
                        </w:rPr>
                        <w:t xml:space="preserve"> </w:t>
                      </w:r>
                      <w:r>
                        <w:rPr>
                          <w:rFonts w:ascii="Arabic Typesetting" w:hAnsi="Arabic Typesetting" w:cs="Arabic Typesetting" w:hint="cs"/>
                          <w:sz w:val="22"/>
                          <w:szCs w:val="22"/>
                          <w:shd w:val="clear" w:color="auto" w:fill="E6E6E6"/>
                          <w:rtl/>
                        </w:rPr>
                        <w:t>ال</w:t>
                      </w:r>
                      <w:r w:rsidR="00FD1372" w:rsidRPr="00F70D49">
                        <w:rPr>
                          <w:rFonts w:ascii="Arabic Typesetting" w:hAnsi="Arabic Typesetting" w:cs="Arabic Typesetting"/>
                          <w:sz w:val="22"/>
                          <w:szCs w:val="22"/>
                          <w:shd w:val="clear" w:color="auto" w:fill="E6E6E6"/>
                          <w:rtl/>
                        </w:rPr>
                        <w:t>استراتيجيات للتكيف مع المخاطر المستقبلية وتغير المناخ والتعامل معها بشكل أفضل.</w:t>
                      </w:r>
                    </w:p>
                  </w:txbxContent>
                </v:textbox>
                <w10:wrap type="topAndBottom" anchorx="margin"/>
              </v:shape>
            </w:pict>
          </mc:Fallback>
        </mc:AlternateContent>
      </w:r>
    </w:p>
    <w:p w14:paraId="7C29A869" w14:textId="77777777" w:rsidR="00E31496" w:rsidRDefault="00E31496" w:rsidP="00BC3016">
      <w:pPr>
        <w:bidi/>
        <w:ind w:left="720" w:firstLine="720"/>
        <w:jc w:val="both"/>
        <w:rPr>
          <w:rFonts w:ascii="Arabic Typesetting" w:hAnsi="Arabic Typesetting" w:cs="Arabic Typesetting"/>
          <w:sz w:val="22"/>
          <w:szCs w:val="22"/>
          <w:rtl/>
        </w:rPr>
      </w:pPr>
    </w:p>
    <w:p w14:paraId="67B7CC97" w14:textId="77777777" w:rsidR="00E31496" w:rsidRDefault="00E31496" w:rsidP="00E31496">
      <w:pPr>
        <w:bidi/>
        <w:ind w:left="720" w:firstLine="720"/>
        <w:jc w:val="both"/>
        <w:rPr>
          <w:rFonts w:ascii="Arabic Typesetting" w:hAnsi="Arabic Typesetting" w:cs="Arabic Typesetting"/>
          <w:sz w:val="22"/>
          <w:szCs w:val="22"/>
          <w:rtl/>
        </w:rPr>
      </w:pPr>
    </w:p>
    <w:p w14:paraId="4B15FFC6" w14:textId="260221CD" w:rsidR="00E31496" w:rsidRDefault="00E31496" w:rsidP="00E31496">
      <w:pPr>
        <w:bidi/>
        <w:ind w:left="720" w:firstLine="720"/>
        <w:jc w:val="both"/>
        <w:rPr>
          <w:rFonts w:ascii="Arabic Typesetting" w:hAnsi="Arabic Typesetting" w:cs="Arabic Typesetting"/>
          <w:sz w:val="22"/>
          <w:szCs w:val="22"/>
          <w:rtl/>
        </w:rPr>
      </w:pPr>
      <w:r w:rsidRPr="006B4745">
        <w:rPr>
          <w:rFonts w:ascii="Arabic Typesetting" w:hAnsi="Arabic Typesetting" w:cs="Arabic Typesetting"/>
          <w:b/>
          <w:bCs/>
          <w:sz w:val="22"/>
          <w:szCs w:val="22"/>
          <w:rtl/>
        </w:rPr>
        <w:t xml:space="preserve">تستفيد المستشفيات من استخدام ثلاث أدوات أساسية </w:t>
      </w:r>
      <w:r w:rsidRPr="006B4745">
        <w:rPr>
          <w:rFonts w:ascii="Arabic Typesetting" w:hAnsi="Arabic Typesetting" w:cs="Arabic Typesetting"/>
          <w:b/>
          <w:bCs/>
          <w:i/>
          <w:iCs/>
          <w:sz w:val="22"/>
          <w:szCs w:val="22"/>
          <w:rtl/>
        </w:rPr>
        <w:t>للمستشفيات</w:t>
      </w:r>
      <w:r w:rsidRPr="00DF2E3A">
        <w:rPr>
          <w:rFonts w:ascii="Arabic Typesetting" w:hAnsi="Arabic Typesetting" w:cs="Arabic Typesetting" w:hint="cs"/>
          <w:sz w:val="22"/>
          <w:szCs w:val="22"/>
          <w:rtl/>
        </w:rPr>
        <w:t xml:space="preserve"> </w:t>
      </w:r>
      <w:r>
        <w:rPr>
          <w:rFonts w:ascii="Arabic Typesetting" w:hAnsi="Arabic Typesetting" w:cs="Arabic Typesetting" w:hint="cs"/>
          <w:sz w:val="22"/>
          <w:szCs w:val="22"/>
          <w:rtl/>
        </w:rPr>
        <w:t>المتصفة بخصائص</w:t>
      </w:r>
      <w:r w:rsidRPr="006B4745">
        <w:rPr>
          <w:rFonts w:ascii="Arabic Typesetting" w:hAnsi="Arabic Typesetting" w:cs="Arabic Typesetting"/>
          <w:sz w:val="22"/>
          <w:szCs w:val="22"/>
          <w:rtl/>
        </w:rPr>
        <w:t xml:space="preserve"> </w:t>
      </w:r>
      <w:r>
        <w:rPr>
          <w:rFonts w:ascii="Arabic Typesetting" w:hAnsi="Arabic Typesetting" w:cs="Arabic Typesetting"/>
          <w:sz w:val="22"/>
          <w:szCs w:val="22"/>
        </w:rPr>
        <w:t>SMART</w:t>
      </w:r>
      <w:r w:rsidRPr="006B4745">
        <w:rPr>
          <w:rFonts w:ascii="Arabic Typesetting" w:hAnsi="Arabic Typesetting" w:cs="Arabic Typesetting"/>
          <w:sz w:val="22"/>
          <w:szCs w:val="22"/>
          <w:rtl/>
        </w:rPr>
        <w:t xml:space="preserve"> </w:t>
      </w:r>
      <w:r>
        <w:rPr>
          <w:rFonts w:ascii="Arabic Typesetting" w:hAnsi="Arabic Typesetting" w:cs="Arabic Typesetting" w:hint="cs"/>
          <w:b/>
          <w:bCs/>
          <w:i/>
          <w:iCs/>
          <w:sz w:val="22"/>
          <w:szCs w:val="22"/>
          <w:rtl/>
        </w:rPr>
        <w:t>/</w:t>
      </w:r>
      <w:r w:rsidRPr="006B4745">
        <w:rPr>
          <w:rFonts w:ascii="Arabic Typesetting" w:hAnsi="Arabic Typesetting" w:cs="Arabic Typesetting"/>
          <w:b/>
          <w:bCs/>
          <w:i/>
          <w:iCs/>
          <w:sz w:val="22"/>
          <w:szCs w:val="22"/>
          <w:rtl/>
        </w:rPr>
        <w:t xml:space="preserve"> الذكية</w:t>
      </w:r>
      <w:r w:rsidRPr="006B4745">
        <w:rPr>
          <w:rStyle w:val="FootnoteReference"/>
          <w:rFonts w:ascii="Arabic Typesetting" w:hAnsi="Arabic Typesetting" w:cs="Arabic Typesetting"/>
          <w:b/>
          <w:bCs/>
          <w:i/>
          <w:iCs/>
          <w:sz w:val="22"/>
          <w:szCs w:val="22"/>
          <w:rtl/>
        </w:rPr>
        <w:footnoteReference w:id="33"/>
      </w:r>
      <w:r w:rsidRPr="006B4745">
        <w:rPr>
          <w:rFonts w:ascii="Arabic Typesetting" w:hAnsi="Arabic Typesetting" w:cs="Arabic Typesetting"/>
          <w:b/>
          <w:bCs/>
          <w:i/>
          <w:iCs/>
          <w:sz w:val="22"/>
          <w:szCs w:val="22"/>
          <w:rtl/>
        </w:rPr>
        <w:t>:</w:t>
      </w:r>
    </w:p>
    <w:p w14:paraId="7BA7EFCC" w14:textId="0265650D" w:rsidR="00587BAD" w:rsidRPr="006B4745" w:rsidRDefault="00587BAD" w:rsidP="00E31496">
      <w:pPr>
        <w:bidi/>
        <w:ind w:left="720" w:firstLine="720"/>
        <w:jc w:val="both"/>
        <w:rPr>
          <w:rFonts w:ascii="Arabic Typesetting" w:hAnsi="Arabic Typesetting" w:cs="Arabic Typesetting"/>
          <w:sz w:val="22"/>
          <w:szCs w:val="22"/>
        </w:rPr>
      </w:pPr>
      <w:r w:rsidRPr="006B4745">
        <w:rPr>
          <w:rFonts w:ascii="Arabic Typesetting" w:hAnsi="Arabic Typesetting" w:cs="Arabic Typesetting"/>
          <w:sz w:val="22"/>
          <w:szCs w:val="22"/>
          <w:rtl/>
        </w:rPr>
        <w:t>أولا</w:t>
      </w:r>
      <w:r w:rsidR="00B05EFC">
        <w:rPr>
          <w:rFonts w:ascii="Arabic Typesetting" w:hAnsi="Arabic Typesetting" w:cs="Arabic Typesetting" w:hint="cs"/>
          <w:sz w:val="22"/>
          <w:szCs w:val="22"/>
          <w:rtl/>
        </w:rPr>
        <w:t>ً</w:t>
      </w:r>
      <w:r w:rsidRPr="006B4745">
        <w:rPr>
          <w:rFonts w:ascii="Arabic Typesetting" w:hAnsi="Arabic Typesetting" w:cs="Arabic Typesetting"/>
          <w:sz w:val="22"/>
          <w:szCs w:val="22"/>
          <w:rtl/>
        </w:rPr>
        <w:t xml:space="preserve">، </w:t>
      </w:r>
      <w:r w:rsidRPr="006B4745">
        <w:rPr>
          <w:rFonts w:ascii="Arabic Typesetting" w:hAnsi="Arabic Typesetting" w:cs="Arabic Typesetting"/>
          <w:i/>
          <w:iCs/>
          <w:sz w:val="22"/>
          <w:szCs w:val="22"/>
          <w:rtl/>
        </w:rPr>
        <w:t>باستخدام أداة مؤشر سلامة المستشفيات (HSI)</w:t>
      </w:r>
      <w:r w:rsidRPr="006B4745">
        <w:rPr>
          <w:rFonts w:ascii="Arabic Typesetting" w:hAnsi="Arabic Typesetting" w:cs="Arabic Typesetting"/>
          <w:sz w:val="22"/>
          <w:szCs w:val="22"/>
          <w:rtl/>
        </w:rPr>
        <w:t xml:space="preserve">، يمكن لمديري المستشفيات </w:t>
      </w:r>
      <w:r w:rsidR="00825BA2">
        <w:rPr>
          <w:rFonts w:ascii="Arabic Typesetting" w:hAnsi="Arabic Typesetting" w:cs="Arabic Typesetting" w:hint="cs"/>
          <w:sz w:val="22"/>
          <w:szCs w:val="22"/>
          <w:rtl/>
        </w:rPr>
        <w:t>معرفة</w:t>
      </w:r>
      <w:r w:rsidRPr="006B4745">
        <w:rPr>
          <w:rFonts w:ascii="Arabic Typesetting" w:hAnsi="Arabic Typesetting" w:cs="Arabic Typesetting"/>
          <w:sz w:val="22"/>
          <w:szCs w:val="22"/>
          <w:rtl/>
        </w:rPr>
        <w:t xml:space="preserve"> احتمال </w:t>
      </w:r>
      <w:r w:rsidR="00825BA2">
        <w:rPr>
          <w:rFonts w:ascii="Arabic Typesetting" w:hAnsi="Arabic Typesetting" w:cs="Arabic Typesetting" w:hint="cs"/>
          <w:sz w:val="22"/>
          <w:szCs w:val="22"/>
          <w:rtl/>
        </w:rPr>
        <w:t xml:space="preserve">متابعة </w:t>
      </w:r>
      <w:r w:rsidRPr="006B4745">
        <w:rPr>
          <w:rFonts w:ascii="Arabic Typesetting" w:hAnsi="Arabic Typesetting" w:cs="Arabic Typesetting"/>
          <w:sz w:val="22"/>
          <w:szCs w:val="22"/>
          <w:rtl/>
        </w:rPr>
        <w:t xml:space="preserve">المستشفى </w:t>
      </w:r>
      <w:r w:rsidR="00825BA2">
        <w:rPr>
          <w:rFonts w:ascii="Arabic Typesetting" w:hAnsi="Arabic Typesetting" w:cs="Arabic Typesetting" w:hint="cs"/>
          <w:sz w:val="22"/>
          <w:szCs w:val="22"/>
          <w:rtl/>
        </w:rPr>
        <w:t xml:space="preserve">لأداء </w:t>
      </w:r>
      <w:r w:rsidRPr="006B4745">
        <w:rPr>
          <w:rFonts w:ascii="Arabic Typesetting" w:hAnsi="Arabic Typesetting" w:cs="Arabic Typesetting"/>
          <w:sz w:val="22"/>
          <w:szCs w:val="22"/>
          <w:rtl/>
        </w:rPr>
        <w:t xml:space="preserve">وظيفته أثناء الطوارئ </w:t>
      </w:r>
      <w:r w:rsidR="00825BA2">
        <w:rPr>
          <w:rFonts w:ascii="Arabic Typesetting" w:hAnsi="Arabic Typesetting" w:cs="Arabic Typesetting" w:hint="cs"/>
          <w:sz w:val="22"/>
          <w:szCs w:val="22"/>
          <w:rtl/>
        </w:rPr>
        <w:t>و</w:t>
      </w:r>
      <w:r w:rsidRPr="006B4745">
        <w:rPr>
          <w:rFonts w:ascii="Arabic Typesetting" w:hAnsi="Arabic Typesetting" w:cs="Arabic Typesetting"/>
          <w:sz w:val="22"/>
          <w:szCs w:val="22"/>
          <w:rtl/>
        </w:rPr>
        <w:t xml:space="preserve">التركيز في الغالب على المؤشرات </w:t>
      </w:r>
      <w:r w:rsidR="002D37AD">
        <w:rPr>
          <w:rFonts w:ascii="Arabic Typesetting" w:hAnsi="Arabic Typesetting" w:cs="Arabic Typesetting"/>
          <w:sz w:val="22"/>
          <w:szCs w:val="22"/>
          <w:rtl/>
        </w:rPr>
        <w:t>البنيوية وغير البنيوية</w:t>
      </w:r>
      <w:r w:rsidRPr="006B4745">
        <w:rPr>
          <w:rFonts w:ascii="Arabic Typesetting" w:hAnsi="Arabic Typesetting" w:cs="Arabic Typesetting"/>
          <w:sz w:val="22"/>
          <w:szCs w:val="22"/>
          <w:rtl/>
        </w:rPr>
        <w:t xml:space="preserve"> بالإضافة إلى بعض العوامل الوظيفية. </w:t>
      </w:r>
    </w:p>
    <w:p w14:paraId="3A83005A" w14:textId="77777777" w:rsidR="00FD1372" w:rsidRPr="006B4745" w:rsidRDefault="00FD1372" w:rsidP="00BC3016">
      <w:pPr>
        <w:bidi/>
        <w:ind w:left="720"/>
        <w:jc w:val="both"/>
        <w:rPr>
          <w:rFonts w:ascii="Arabic Typesetting" w:hAnsi="Arabic Typesetting" w:cs="Arabic Typesetting"/>
          <w:sz w:val="22"/>
          <w:szCs w:val="22"/>
        </w:rPr>
      </w:pPr>
    </w:p>
    <w:p w14:paraId="54CF80D8" w14:textId="664E1017" w:rsidR="00587BAD" w:rsidRPr="006B4745" w:rsidRDefault="00305A23" w:rsidP="00BC3016">
      <w:pPr>
        <w:bidi/>
        <w:ind w:left="720" w:firstLine="720"/>
        <w:jc w:val="both"/>
        <w:rPr>
          <w:rFonts w:ascii="Arabic Typesetting" w:hAnsi="Arabic Typesetting" w:cs="Arabic Typesetting"/>
          <w:sz w:val="22"/>
          <w:szCs w:val="22"/>
        </w:rPr>
      </w:pPr>
      <w:r>
        <w:rPr>
          <w:rFonts w:ascii="Arabic Typesetting" w:hAnsi="Arabic Typesetting" w:cs="Arabic Typesetting"/>
          <w:sz w:val="22"/>
          <w:szCs w:val="22"/>
          <w:rtl/>
        </w:rPr>
        <w:t>ثانياً</w:t>
      </w:r>
      <w:r w:rsidR="00587BAD" w:rsidRPr="006B4745">
        <w:rPr>
          <w:rFonts w:ascii="Arabic Typesetting" w:hAnsi="Arabic Typesetting" w:cs="Arabic Typesetting"/>
          <w:sz w:val="22"/>
          <w:szCs w:val="22"/>
          <w:rtl/>
        </w:rPr>
        <w:t xml:space="preserve">، باستخدام </w:t>
      </w:r>
      <w:r w:rsidR="00587BAD" w:rsidRPr="006B4745">
        <w:rPr>
          <w:rFonts w:ascii="Arabic Typesetting" w:hAnsi="Arabic Typesetting" w:cs="Arabic Typesetting"/>
          <w:i/>
          <w:iCs/>
          <w:sz w:val="22"/>
          <w:szCs w:val="22"/>
          <w:rtl/>
        </w:rPr>
        <w:t xml:space="preserve">أداة </w:t>
      </w:r>
      <w:r w:rsidR="00587BAD" w:rsidRPr="002A663C">
        <w:rPr>
          <w:rFonts w:ascii="Arabic Typesetting" w:hAnsi="Arabic Typesetting" w:cs="Arabic Typesetting"/>
          <w:sz w:val="22"/>
          <w:szCs w:val="22"/>
          <w:rtl/>
        </w:rPr>
        <w:t xml:space="preserve">تقييم </w:t>
      </w:r>
      <w:r w:rsidR="009750AF" w:rsidRPr="002A663C">
        <w:rPr>
          <w:rFonts w:ascii="Arabic Typesetting" w:hAnsi="Arabic Typesetting" w:cs="Arabic Typesetting" w:hint="cs"/>
          <w:sz w:val="22"/>
          <w:szCs w:val="22"/>
          <w:rtl/>
        </w:rPr>
        <w:t>المعلومات</w:t>
      </w:r>
      <w:r w:rsidR="00587BAD" w:rsidRPr="002A663C">
        <w:rPr>
          <w:rFonts w:ascii="Arabic Typesetting" w:hAnsi="Arabic Typesetting" w:cs="Arabic Typesetting"/>
          <w:sz w:val="22"/>
          <w:szCs w:val="22"/>
          <w:rtl/>
        </w:rPr>
        <w:t xml:space="preserve"> الأساس</w:t>
      </w:r>
      <w:r w:rsidR="009750AF" w:rsidRPr="002A663C">
        <w:rPr>
          <w:rFonts w:ascii="Arabic Typesetting" w:hAnsi="Arabic Typesetting" w:cs="Arabic Typesetting" w:hint="cs"/>
          <w:sz w:val="22"/>
          <w:szCs w:val="22"/>
          <w:rtl/>
        </w:rPr>
        <w:t>ية</w:t>
      </w:r>
      <w:r w:rsidR="00587BAD" w:rsidRPr="002A663C">
        <w:rPr>
          <w:rFonts w:ascii="Arabic Typesetting" w:hAnsi="Arabic Typesetting" w:cs="Arabic Typesetting"/>
          <w:sz w:val="22"/>
          <w:szCs w:val="22"/>
          <w:rtl/>
        </w:rPr>
        <w:t xml:space="preserve"> (BAT)</w:t>
      </w:r>
      <w:r w:rsidR="00587BAD" w:rsidRPr="006B4745">
        <w:rPr>
          <w:rFonts w:ascii="Arabic Typesetting" w:hAnsi="Arabic Typesetting" w:cs="Arabic Typesetting"/>
          <w:sz w:val="22"/>
          <w:szCs w:val="22"/>
          <w:rtl/>
        </w:rPr>
        <w:t xml:space="preserve"> ي</w:t>
      </w:r>
      <w:r w:rsidR="00512D23">
        <w:rPr>
          <w:rFonts w:ascii="Arabic Typesetting" w:hAnsi="Arabic Typesetting" w:cs="Arabic Typesetting" w:hint="cs"/>
          <w:sz w:val="22"/>
          <w:szCs w:val="22"/>
          <w:rtl/>
        </w:rPr>
        <w:t>جمع</w:t>
      </w:r>
      <w:r w:rsidR="00587BAD" w:rsidRPr="006B4745">
        <w:rPr>
          <w:rFonts w:ascii="Arabic Typesetting" w:hAnsi="Arabic Typesetting" w:cs="Arabic Typesetting"/>
          <w:sz w:val="22"/>
          <w:szCs w:val="22"/>
          <w:rtl/>
        </w:rPr>
        <w:t xml:space="preserve"> مديرو المستشفيات </w:t>
      </w:r>
      <w:r w:rsidR="00512D23" w:rsidRPr="002A663C">
        <w:rPr>
          <w:rFonts w:ascii="Arabic Typesetting" w:hAnsi="Arabic Typesetting" w:cs="Arabic Typesetting" w:hint="cs"/>
          <w:sz w:val="22"/>
          <w:szCs w:val="22"/>
          <w:rtl/>
        </w:rPr>
        <w:t>المعلومات</w:t>
      </w:r>
      <w:r w:rsidR="00512D23" w:rsidRPr="002A663C">
        <w:rPr>
          <w:rFonts w:ascii="Arabic Typesetting" w:hAnsi="Arabic Typesetting" w:cs="Arabic Typesetting"/>
          <w:sz w:val="22"/>
          <w:szCs w:val="22"/>
          <w:rtl/>
        </w:rPr>
        <w:t xml:space="preserve"> الأساس</w:t>
      </w:r>
      <w:r w:rsidR="00512D23" w:rsidRPr="002A663C">
        <w:rPr>
          <w:rFonts w:ascii="Arabic Typesetting" w:hAnsi="Arabic Typesetting" w:cs="Arabic Typesetting" w:hint="cs"/>
          <w:sz w:val="22"/>
          <w:szCs w:val="22"/>
          <w:rtl/>
        </w:rPr>
        <w:t>ية</w:t>
      </w:r>
      <w:r w:rsidR="00512D23" w:rsidRPr="00512D23">
        <w:rPr>
          <w:rFonts w:ascii="Arabic Typesetting" w:hAnsi="Arabic Typesetting" w:cs="Arabic Typesetting"/>
          <w:i/>
          <w:iCs/>
          <w:color w:val="FF0000"/>
          <w:sz w:val="22"/>
          <w:szCs w:val="22"/>
          <w:rtl/>
        </w:rPr>
        <w:t xml:space="preserve"> </w:t>
      </w:r>
      <w:r w:rsidR="00587BAD" w:rsidRPr="006B4745">
        <w:rPr>
          <w:rFonts w:ascii="Arabic Typesetting" w:hAnsi="Arabic Typesetting" w:cs="Arabic Typesetting"/>
          <w:sz w:val="22"/>
          <w:szCs w:val="22"/>
          <w:rtl/>
        </w:rPr>
        <w:t xml:space="preserve">لتوجيه عملية </w:t>
      </w:r>
      <w:r w:rsidR="00BA6C02">
        <w:rPr>
          <w:rFonts w:ascii="Arabic Typesetting" w:hAnsi="Arabic Typesetting" w:cs="Arabic Typesetting"/>
          <w:sz w:val="22"/>
          <w:szCs w:val="22"/>
          <w:rtl/>
        </w:rPr>
        <w:t>اتخاذ القرارات</w:t>
      </w:r>
      <w:r w:rsidR="00587BAD" w:rsidRPr="006B4745">
        <w:rPr>
          <w:rFonts w:ascii="Arabic Typesetting" w:hAnsi="Arabic Typesetting" w:cs="Arabic Typesetting"/>
          <w:sz w:val="22"/>
          <w:szCs w:val="22"/>
          <w:rtl/>
        </w:rPr>
        <w:t xml:space="preserve"> </w:t>
      </w:r>
      <w:r w:rsidR="00587BAD" w:rsidRPr="009E7499">
        <w:rPr>
          <w:rFonts w:ascii="Arabic Typesetting" w:hAnsi="Arabic Typesetting" w:cs="Arabic Typesetting"/>
          <w:sz w:val="22"/>
          <w:szCs w:val="22"/>
          <w:rtl/>
        </w:rPr>
        <w:t xml:space="preserve">بشأن </w:t>
      </w:r>
      <w:r w:rsidR="00E211EE" w:rsidRPr="009E7499">
        <w:rPr>
          <w:rFonts w:ascii="Arabic Typesetting" w:hAnsi="Arabic Typesetting" w:cs="Arabic Typesetting" w:hint="cs"/>
          <w:sz w:val="22"/>
          <w:szCs w:val="22"/>
          <w:rtl/>
        </w:rPr>
        <w:t>إعادة تجهيز المبنى</w:t>
      </w:r>
      <w:r w:rsidR="00E211EE">
        <w:rPr>
          <w:rFonts w:ascii="Arabic Typesetting" w:hAnsi="Arabic Typesetting" w:cs="Arabic Typesetting" w:hint="cs"/>
          <w:sz w:val="22"/>
          <w:szCs w:val="22"/>
          <w:rtl/>
        </w:rPr>
        <w:t>،</w:t>
      </w:r>
      <w:r w:rsidR="00587BAD" w:rsidRPr="006B4745">
        <w:rPr>
          <w:rFonts w:ascii="Arabic Typesetting" w:hAnsi="Arabic Typesetting" w:cs="Arabic Typesetting"/>
          <w:sz w:val="22"/>
          <w:szCs w:val="22"/>
          <w:rtl/>
        </w:rPr>
        <w:t xml:space="preserve"> </w:t>
      </w:r>
      <w:r w:rsidR="00E211EE">
        <w:rPr>
          <w:rFonts w:ascii="Arabic Typesetting" w:hAnsi="Arabic Typesetting" w:cs="Arabic Typesetting" w:hint="cs"/>
          <w:sz w:val="22"/>
          <w:szCs w:val="22"/>
          <w:rtl/>
        </w:rPr>
        <w:t>و</w:t>
      </w:r>
      <w:r w:rsidR="00587BAD" w:rsidRPr="006B4745">
        <w:rPr>
          <w:rFonts w:ascii="Arabic Typesetting" w:hAnsi="Arabic Typesetting" w:cs="Arabic Typesetting"/>
          <w:sz w:val="22"/>
          <w:szCs w:val="22"/>
          <w:rtl/>
        </w:rPr>
        <w:t xml:space="preserve">تكمل هذه الأداة </w:t>
      </w:r>
      <w:r w:rsidR="00C5321F" w:rsidRPr="006B4745">
        <w:rPr>
          <w:rFonts w:ascii="Arabic Typesetting" w:hAnsi="Arabic Typesetting" w:cs="Arabic Typesetting"/>
          <w:i/>
          <w:iCs/>
          <w:sz w:val="22"/>
          <w:szCs w:val="22"/>
          <w:rtl/>
        </w:rPr>
        <w:t xml:space="preserve">مؤشر سلامة المستشفيات </w:t>
      </w:r>
      <w:r w:rsidR="00587BAD" w:rsidRPr="006B4745">
        <w:rPr>
          <w:rFonts w:ascii="Arabic Typesetting" w:hAnsi="Arabic Typesetting" w:cs="Arabic Typesetting"/>
          <w:sz w:val="22"/>
          <w:szCs w:val="22"/>
          <w:rtl/>
        </w:rPr>
        <w:t xml:space="preserve">وقائمة </w:t>
      </w:r>
      <w:r w:rsidR="00CD2C61">
        <w:rPr>
          <w:rFonts w:ascii="Arabic Typesetting" w:hAnsi="Arabic Typesetting" w:cs="Arabic Typesetting" w:hint="cs"/>
          <w:sz w:val="22"/>
          <w:szCs w:val="22"/>
          <w:rtl/>
        </w:rPr>
        <w:t>التحقق</w:t>
      </w:r>
      <w:r w:rsidR="00587BAD" w:rsidRPr="006B4745">
        <w:rPr>
          <w:rFonts w:ascii="Arabic Typesetting" w:hAnsi="Arabic Typesetting" w:cs="Arabic Typesetting"/>
          <w:sz w:val="22"/>
          <w:szCs w:val="22"/>
          <w:rtl/>
        </w:rPr>
        <w:t xml:space="preserve"> ال</w:t>
      </w:r>
      <w:r w:rsidR="001F0C98">
        <w:rPr>
          <w:rFonts w:ascii="Arabic Typesetting" w:hAnsi="Arabic Typesetting" w:cs="Arabic Typesetting"/>
          <w:sz w:val="22"/>
          <w:szCs w:val="22"/>
          <w:rtl/>
        </w:rPr>
        <w:t>صديقة للبيئة</w:t>
      </w:r>
      <w:r w:rsidR="00587BAD" w:rsidRPr="006B4745">
        <w:rPr>
          <w:rFonts w:ascii="Arabic Typesetting" w:hAnsi="Arabic Typesetting" w:cs="Arabic Typesetting"/>
          <w:sz w:val="22"/>
          <w:szCs w:val="22"/>
          <w:rtl/>
        </w:rPr>
        <w:t xml:space="preserve">، وتتكون من ستة أقسام بما في ذلك: استهلاك الطاقة والمياه </w:t>
      </w:r>
      <w:r w:rsidR="00C92827">
        <w:rPr>
          <w:rFonts w:ascii="Arabic Typesetting" w:hAnsi="Arabic Typesetting" w:cs="Arabic Typesetting" w:hint="cs"/>
          <w:sz w:val="22"/>
          <w:szCs w:val="22"/>
          <w:rtl/>
        </w:rPr>
        <w:t>و</w:t>
      </w:r>
      <w:r w:rsidR="00587BAD" w:rsidRPr="006B4745">
        <w:rPr>
          <w:rFonts w:ascii="Arabic Typesetting" w:hAnsi="Arabic Typesetting" w:cs="Arabic Typesetting"/>
          <w:sz w:val="22"/>
          <w:szCs w:val="22"/>
          <w:rtl/>
        </w:rPr>
        <w:t xml:space="preserve">جودة البيئة الداخلية (IEQ) </w:t>
      </w:r>
      <w:r w:rsidR="00C92827">
        <w:rPr>
          <w:rFonts w:ascii="Arabic Typesetting" w:hAnsi="Arabic Typesetting" w:cs="Arabic Typesetting" w:hint="cs"/>
          <w:sz w:val="22"/>
          <w:szCs w:val="22"/>
          <w:rtl/>
        </w:rPr>
        <w:t>و</w:t>
      </w:r>
      <w:r w:rsidR="00587BAD" w:rsidRPr="006B4745">
        <w:rPr>
          <w:rFonts w:ascii="Arabic Typesetting" w:hAnsi="Arabic Typesetting" w:cs="Arabic Typesetting"/>
          <w:sz w:val="22"/>
          <w:szCs w:val="22"/>
          <w:rtl/>
        </w:rPr>
        <w:t xml:space="preserve">مكونات البناء </w:t>
      </w:r>
      <w:r w:rsidR="005B4270">
        <w:rPr>
          <w:rFonts w:ascii="Arabic Typesetting" w:hAnsi="Arabic Typesetting" w:cs="Arabic Typesetting" w:hint="cs"/>
          <w:sz w:val="22"/>
          <w:szCs w:val="22"/>
          <w:rtl/>
        </w:rPr>
        <w:t>و</w:t>
      </w:r>
      <w:r w:rsidR="00587BAD" w:rsidRPr="006B4745">
        <w:rPr>
          <w:rFonts w:ascii="Arabic Typesetting" w:hAnsi="Arabic Typesetting" w:cs="Arabic Typesetting"/>
          <w:sz w:val="22"/>
          <w:szCs w:val="22"/>
          <w:rtl/>
        </w:rPr>
        <w:t xml:space="preserve">مسح </w:t>
      </w:r>
      <w:r w:rsidR="005B4270">
        <w:rPr>
          <w:rFonts w:ascii="Arabic Typesetting" w:hAnsi="Arabic Typesetting" w:cs="Arabic Typesetting" w:hint="cs"/>
          <w:sz w:val="22"/>
          <w:szCs w:val="22"/>
          <w:rtl/>
        </w:rPr>
        <w:t>المرضى</w:t>
      </w:r>
      <w:r w:rsidR="00587BAD" w:rsidRPr="006B4745">
        <w:rPr>
          <w:rFonts w:ascii="Arabic Typesetting" w:hAnsi="Arabic Typesetting" w:cs="Arabic Typesetting"/>
          <w:sz w:val="22"/>
          <w:szCs w:val="22"/>
          <w:rtl/>
        </w:rPr>
        <w:t xml:space="preserve"> واستخدام الأراضي (لوائح تقسيم المناطق المحلية).</w:t>
      </w:r>
      <w:r w:rsidR="00587BAD" w:rsidRPr="006B4745">
        <w:rPr>
          <w:rFonts w:ascii="Arabic Typesetting" w:hAnsi="Arabic Typesetting" w:cs="Arabic Typesetting"/>
          <w:vertAlign w:val="superscript"/>
          <w:rtl/>
        </w:rPr>
        <w:footnoteReference w:id="34"/>
      </w:r>
      <w:r w:rsidR="00587BAD" w:rsidRPr="006B4745">
        <w:rPr>
          <w:rFonts w:ascii="Arabic Typesetting" w:hAnsi="Arabic Typesetting" w:cs="Arabic Typesetting"/>
          <w:sz w:val="22"/>
          <w:szCs w:val="22"/>
          <w:vertAlign w:val="superscript"/>
          <w:rtl/>
        </w:rPr>
        <w:t xml:space="preserve"> </w:t>
      </w:r>
    </w:p>
    <w:p w14:paraId="733A3DAE" w14:textId="77777777" w:rsidR="00FD1372" w:rsidRPr="006B4745" w:rsidRDefault="00FD1372" w:rsidP="00BC3016">
      <w:pPr>
        <w:bidi/>
        <w:ind w:left="720"/>
        <w:jc w:val="both"/>
        <w:rPr>
          <w:rFonts w:ascii="Arabic Typesetting" w:hAnsi="Arabic Typesetting" w:cs="Arabic Typesetting"/>
          <w:sz w:val="22"/>
          <w:szCs w:val="22"/>
        </w:rPr>
      </w:pPr>
    </w:p>
    <w:p w14:paraId="378EB982" w14:textId="28E54DAF" w:rsidR="00587BAD" w:rsidRPr="006B4745" w:rsidRDefault="00C8592A" w:rsidP="00BC3016">
      <w:pPr>
        <w:bidi/>
        <w:ind w:left="720" w:firstLine="720"/>
        <w:jc w:val="both"/>
        <w:rPr>
          <w:rFonts w:ascii="Arabic Typesetting" w:hAnsi="Arabic Typesetting" w:cs="Arabic Typesetting"/>
          <w:sz w:val="22"/>
          <w:szCs w:val="22"/>
        </w:rPr>
      </w:pPr>
      <w:r>
        <w:rPr>
          <w:rFonts w:ascii="Arabic Typesetting" w:hAnsi="Arabic Typesetting" w:cs="Arabic Typesetting"/>
          <w:sz w:val="22"/>
          <w:szCs w:val="22"/>
          <w:rtl/>
        </w:rPr>
        <w:t>ثالثاً</w:t>
      </w:r>
      <w:r w:rsidR="00587BAD" w:rsidRPr="006B4745">
        <w:rPr>
          <w:rFonts w:ascii="Arabic Typesetting" w:hAnsi="Arabic Typesetting" w:cs="Arabic Typesetting"/>
          <w:sz w:val="22"/>
          <w:szCs w:val="22"/>
          <w:rtl/>
        </w:rPr>
        <w:t xml:space="preserve">، باستخدام </w:t>
      </w:r>
      <w:r w:rsidR="00F85F2A" w:rsidRPr="006B4745">
        <w:rPr>
          <w:rFonts w:ascii="Arabic Typesetting" w:hAnsi="Arabic Typesetting" w:cs="Arabic Typesetting"/>
          <w:sz w:val="22"/>
          <w:szCs w:val="22"/>
          <w:rtl/>
        </w:rPr>
        <w:t xml:space="preserve">قائمة </w:t>
      </w:r>
      <w:r w:rsidR="00F85F2A">
        <w:rPr>
          <w:rFonts w:ascii="Arabic Typesetting" w:hAnsi="Arabic Typesetting" w:cs="Arabic Typesetting" w:hint="cs"/>
          <w:sz w:val="22"/>
          <w:szCs w:val="22"/>
          <w:rtl/>
        </w:rPr>
        <w:t>التحقق</w:t>
      </w:r>
      <w:r w:rsidR="00F85F2A" w:rsidRPr="006B4745">
        <w:rPr>
          <w:rFonts w:ascii="Arabic Typesetting" w:hAnsi="Arabic Typesetting" w:cs="Arabic Typesetting"/>
          <w:sz w:val="22"/>
          <w:szCs w:val="22"/>
          <w:rtl/>
        </w:rPr>
        <w:t xml:space="preserve"> ال</w:t>
      </w:r>
      <w:r w:rsidR="00F85F2A">
        <w:rPr>
          <w:rFonts w:ascii="Arabic Typesetting" w:hAnsi="Arabic Typesetting" w:cs="Arabic Typesetting"/>
          <w:sz w:val="22"/>
          <w:szCs w:val="22"/>
          <w:rtl/>
        </w:rPr>
        <w:t>صديقة للبيئة</w:t>
      </w:r>
      <w:r w:rsidR="00587BAD" w:rsidRPr="006B4745">
        <w:rPr>
          <w:rFonts w:ascii="Arabic Typesetting" w:hAnsi="Arabic Typesetting" w:cs="Arabic Typesetting"/>
          <w:sz w:val="22"/>
          <w:szCs w:val="22"/>
          <w:rtl/>
        </w:rPr>
        <w:t xml:space="preserve"> تستطيع المستشفيات تحديد التدخلات ذات الأولوية لتقليل </w:t>
      </w:r>
      <w:r w:rsidR="00F85F2A">
        <w:rPr>
          <w:rFonts w:ascii="Arabic Typesetting" w:hAnsi="Arabic Typesetting" w:cs="Arabic Typesetting" w:hint="cs"/>
          <w:sz w:val="22"/>
          <w:szCs w:val="22"/>
          <w:rtl/>
        </w:rPr>
        <w:t xml:space="preserve">دورها </w:t>
      </w:r>
      <w:r w:rsidR="00587BAD" w:rsidRPr="006B4745">
        <w:rPr>
          <w:rFonts w:ascii="Arabic Typesetting" w:hAnsi="Arabic Typesetting" w:cs="Arabic Typesetting"/>
          <w:sz w:val="22"/>
          <w:szCs w:val="22"/>
          <w:rtl/>
        </w:rPr>
        <w:t xml:space="preserve">في تغير المناخ، مثل الحفاظ على الموارد وخفض التكاليف وزيادة الكفاءة </w:t>
      </w:r>
      <w:r w:rsidR="00A57FC1">
        <w:rPr>
          <w:rFonts w:ascii="Arabic Typesetting" w:hAnsi="Arabic Typesetting" w:cs="Arabic Typesetting"/>
          <w:sz w:val="22"/>
          <w:szCs w:val="22"/>
          <w:rtl/>
        </w:rPr>
        <w:t>العملياتي</w:t>
      </w:r>
      <w:r w:rsidR="00587BAD" w:rsidRPr="006B4745">
        <w:rPr>
          <w:rFonts w:ascii="Arabic Typesetting" w:hAnsi="Arabic Typesetting" w:cs="Arabic Typesetting"/>
          <w:sz w:val="22"/>
          <w:szCs w:val="22"/>
          <w:rtl/>
        </w:rPr>
        <w:t xml:space="preserve">ة والحد من انبعاثات الكربون. </w:t>
      </w:r>
    </w:p>
    <w:p w14:paraId="5F5B1C9E" w14:textId="77777777" w:rsidR="00FD1372" w:rsidRPr="006B4745" w:rsidRDefault="00FD1372" w:rsidP="00BC3016">
      <w:pPr>
        <w:bidi/>
        <w:ind w:left="720"/>
        <w:jc w:val="both"/>
        <w:rPr>
          <w:rFonts w:ascii="Arabic Typesetting" w:hAnsi="Arabic Typesetting" w:cs="Arabic Typesetting"/>
          <w:sz w:val="22"/>
          <w:szCs w:val="22"/>
        </w:rPr>
      </w:pPr>
    </w:p>
    <w:p w14:paraId="796F7E4C" w14:textId="6FAFFED3" w:rsidR="00587BAD" w:rsidRPr="006B4745" w:rsidRDefault="00587BAD" w:rsidP="00BC3016">
      <w:pPr>
        <w:bidi/>
        <w:ind w:left="720"/>
        <w:jc w:val="both"/>
        <w:rPr>
          <w:rFonts w:ascii="Arabic Typesetting" w:hAnsi="Arabic Typesetting" w:cs="Arabic Typesetting"/>
          <w:sz w:val="22"/>
          <w:szCs w:val="22"/>
        </w:rPr>
      </w:pPr>
      <w:r w:rsidRPr="006B4745">
        <w:rPr>
          <w:rFonts w:ascii="Arabic Typesetting" w:hAnsi="Arabic Typesetting" w:cs="Arabic Typesetting"/>
          <w:sz w:val="22"/>
          <w:szCs w:val="22"/>
          <w:rtl/>
        </w:rPr>
        <w:t xml:space="preserve">بالإضافة إلى ذلك يمكن للمستشفيات </w:t>
      </w:r>
      <w:r w:rsidR="005B7B66">
        <w:rPr>
          <w:rFonts w:ascii="Arabic Typesetting" w:hAnsi="Arabic Typesetting" w:cs="Arabic Typesetting"/>
          <w:sz w:val="22"/>
          <w:szCs w:val="22"/>
          <w:rtl/>
        </w:rPr>
        <w:t>أيضاً</w:t>
      </w:r>
      <w:r w:rsidRPr="006B4745">
        <w:rPr>
          <w:rFonts w:ascii="Arabic Typesetting" w:hAnsi="Arabic Typesetting" w:cs="Arabic Typesetting"/>
          <w:sz w:val="22"/>
          <w:szCs w:val="22"/>
          <w:rtl/>
        </w:rPr>
        <w:t xml:space="preserve"> استخدام </w:t>
      </w:r>
      <w:r w:rsidRPr="006B4745">
        <w:rPr>
          <w:rFonts w:ascii="Arabic Typesetting" w:hAnsi="Arabic Typesetting" w:cs="Arabic Typesetting"/>
          <w:b/>
          <w:bCs/>
          <w:i/>
          <w:iCs/>
          <w:sz w:val="22"/>
          <w:szCs w:val="22"/>
          <w:rtl/>
        </w:rPr>
        <w:t xml:space="preserve">إرشادات منظمة الصحة العالمية لمرافق الرعاية الصحية </w:t>
      </w:r>
      <w:r w:rsidR="00AF6E28">
        <w:rPr>
          <w:rFonts w:ascii="Arabic Typesetting" w:hAnsi="Arabic Typesetting" w:cs="Arabic Typesetting" w:hint="cs"/>
          <w:b/>
          <w:bCs/>
          <w:i/>
          <w:iCs/>
          <w:sz w:val="22"/>
          <w:szCs w:val="22"/>
          <w:rtl/>
        </w:rPr>
        <w:t>المرنة في وجه</w:t>
      </w:r>
      <w:r w:rsidRPr="006B4745">
        <w:rPr>
          <w:rFonts w:ascii="Arabic Typesetting" w:hAnsi="Arabic Typesetting" w:cs="Arabic Typesetting"/>
          <w:b/>
          <w:bCs/>
          <w:i/>
          <w:iCs/>
          <w:sz w:val="22"/>
          <w:szCs w:val="22"/>
          <w:rtl/>
        </w:rPr>
        <w:t xml:space="preserve"> للمناخ والمستدامة بيئيا</w:t>
      </w:r>
      <w:r w:rsidR="00970F0B">
        <w:rPr>
          <w:rFonts w:ascii="Arabic Typesetting" w:hAnsi="Arabic Typesetting" w:cs="Arabic Typesetting" w:hint="cs"/>
          <w:b/>
          <w:bCs/>
          <w:i/>
          <w:iCs/>
          <w:sz w:val="22"/>
          <w:szCs w:val="22"/>
          <w:rtl/>
        </w:rPr>
        <w:t>ً</w:t>
      </w:r>
      <w:r w:rsidRPr="006B4745">
        <w:rPr>
          <w:rFonts w:ascii="Arabic Typesetting" w:hAnsi="Arabic Typesetting" w:cs="Arabic Typesetting"/>
          <w:b/>
          <w:bCs/>
          <w:i/>
          <w:iCs/>
          <w:sz w:val="22"/>
          <w:szCs w:val="22"/>
          <w:rtl/>
        </w:rPr>
        <w:t xml:space="preserve"> </w:t>
      </w:r>
      <w:r w:rsidRPr="006B4745">
        <w:rPr>
          <w:rFonts w:ascii="Arabic Typesetting" w:hAnsi="Arabic Typesetting" w:cs="Arabic Typesetting"/>
          <w:sz w:val="22"/>
          <w:szCs w:val="22"/>
          <w:rtl/>
        </w:rPr>
        <w:t>والتي تحدد التدخلات في أربعة مجالات: (1) القوى العاملة الصحية (2) المياه والصرف الصحي والنظافة وإدارة نفايات الرعاية الصحية (3) خدمات الطاقة المستدامة (4) البنية التحتية وال</w:t>
      </w:r>
      <w:r w:rsidR="00880F5A">
        <w:rPr>
          <w:rFonts w:ascii="Arabic Typesetting" w:hAnsi="Arabic Typesetting" w:cs="Arabic Typesetting"/>
          <w:sz w:val="22"/>
          <w:szCs w:val="22"/>
          <w:rtl/>
        </w:rPr>
        <w:t>فني</w:t>
      </w:r>
      <w:r w:rsidRPr="006B4745">
        <w:rPr>
          <w:rFonts w:ascii="Arabic Typesetting" w:hAnsi="Arabic Typesetting" w:cs="Arabic Typesetting"/>
          <w:sz w:val="22"/>
          <w:szCs w:val="22"/>
          <w:rtl/>
        </w:rPr>
        <w:t>ات والمنتجات</w:t>
      </w:r>
      <w:r w:rsidRPr="006B4745">
        <w:rPr>
          <w:rStyle w:val="FootnoteReference"/>
          <w:rFonts w:ascii="Arabic Typesetting" w:hAnsi="Arabic Typesetting" w:cs="Arabic Typesetting"/>
          <w:sz w:val="22"/>
          <w:szCs w:val="22"/>
          <w:rtl/>
        </w:rPr>
        <w:footnoteReference w:id="35"/>
      </w:r>
      <w:r w:rsidRPr="006B4745">
        <w:rPr>
          <w:rFonts w:ascii="Arabic Typesetting" w:hAnsi="Arabic Typesetting" w:cs="Arabic Typesetting"/>
          <w:sz w:val="22"/>
          <w:szCs w:val="22"/>
          <w:rtl/>
        </w:rPr>
        <w:t>.</w:t>
      </w:r>
    </w:p>
    <w:p w14:paraId="756990AA" w14:textId="77777777" w:rsidR="00587BAD" w:rsidRPr="006B4745" w:rsidRDefault="00587BAD" w:rsidP="00BC3016">
      <w:pPr>
        <w:bidi/>
        <w:jc w:val="both"/>
        <w:rPr>
          <w:rFonts w:ascii="Arabic Typesetting" w:hAnsi="Arabic Typesetting" w:cs="Arabic Typesetting"/>
          <w:sz w:val="22"/>
          <w:szCs w:val="22"/>
        </w:rPr>
      </w:pPr>
    </w:p>
    <w:p w14:paraId="46F94639" w14:textId="259471BD" w:rsidR="00587BAD" w:rsidRPr="006B4745" w:rsidRDefault="00587BAD" w:rsidP="00BC3016">
      <w:pPr>
        <w:bidi/>
        <w:ind w:left="720"/>
        <w:jc w:val="both"/>
        <w:rPr>
          <w:rFonts w:ascii="Arabic Typesetting" w:hAnsi="Arabic Typesetting" w:cs="Arabic Typesetting"/>
          <w:sz w:val="22"/>
          <w:szCs w:val="22"/>
        </w:rPr>
      </w:pPr>
      <w:r w:rsidRPr="006B4745">
        <w:rPr>
          <w:rFonts w:ascii="Arabic Typesetting" w:hAnsi="Arabic Typesetting" w:cs="Arabic Typesetting"/>
          <w:sz w:val="22"/>
          <w:szCs w:val="22"/>
          <w:rtl/>
        </w:rPr>
        <w:t>و</w:t>
      </w:r>
      <w:r w:rsidR="00CD0FCB">
        <w:rPr>
          <w:rFonts w:ascii="Arabic Typesetting" w:hAnsi="Arabic Typesetting" w:cs="Arabic Typesetting"/>
          <w:sz w:val="22"/>
          <w:szCs w:val="22"/>
          <w:rtl/>
        </w:rPr>
        <w:t>أخيراً</w:t>
      </w:r>
      <w:r w:rsidRPr="006B4745">
        <w:rPr>
          <w:rFonts w:ascii="Arabic Typesetting" w:hAnsi="Arabic Typesetting" w:cs="Arabic Typesetting"/>
          <w:sz w:val="22"/>
          <w:szCs w:val="22"/>
          <w:rtl/>
        </w:rPr>
        <w:t xml:space="preserve">، يجب على المستشفيات </w:t>
      </w:r>
      <w:r w:rsidR="005B7B66">
        <w:rPr>
          <w:rFonts w:ascii="Arabic Typesetting" w:hAnsi="Arabic Typesetting" w:cs="Arabic Typesetting"/>
          <w:sz w:val="22"/>
          <w:szCs w:val="22"/>
          <w:rtl/>
        </w:rPr>
        <w:t>أيضاً</w:t>
      </w:r>
      <w:r w:rsidRPr="006B4745">
        <w:rPr>
          <w:rFonts w:ascii="Arabic Typesetting" w:hAnsi="Arabic Typesetting" w:cs="Arabic Typesetting"/>
          <w:sz w:val="22"/>
          <w:szCs w:val="22"/>
          <w:rtl/>
        </w:rPr>
        <w:t xml:space="preserve"> ضمان </w:t>
      </w:r>
      <w:r w:rsidR="00535810">
        <w:rPr>
          <w:rFonts w:ascii="Arabic Typesetting" w:hAnsi="Arabic Typesetting" w:cs="Arabic Typesetting" w:hint="cs"/>
          <w:sz w:val="22"/>
          <w:szCs w:val="22"/>
          <w:rtl/>
        </w:rPr>
        <w:t xml:space="preserve">وجود </w:t>
      </w:r>
      <w:r w:rsidRPr="006B4745">
        <w:rPr>
          <w:rFonts w:ascii="Arabic Typesetting" w:hAnsi="Arabic Typesetting" w:cs="Arabic Typesetting"/>
          <w:sz w:val="22"/>
          <w:szCs w:val="22"/>
          <w:rtl/>
        </w:rPr>
        <w:t xml:space="preserve">المرونة من خلال ضمان أن تكون خطط </w:t>
      </w:r>
      <w:r w:rsidR="00151137">
        <w:rPr>
          <w:rFonts w:ascii="Arabic Typesetting" w:hAnsi="Arabic Typesetting" w:cs="Arabic Typesetting"/>
          <w:sz w:val="22"/>
          <w:szCs w:val="22"/>
          <w:rtl/>
        </w:rPr>
        <w:t>التأهب</w:t>
      </w:r>
      <w:r w:rsidRPr="006B4745">
        <w:rPr>
          <w:rFonts w:ascii="Arabic Typesetting" w:hAnsi="Arabic Typesetting" w:cs="Arabic Typesetting"/>
          <w:sz w:val="22"/>
          <w:szCs w:val="22"/>
          <w:rtl/>
        </w:rPr>
        <w:t xml:space="preserve"> شاملة للأشخاص ذوي الإعاقة باستخدام </w:t>
      </w:r>
      <w:r w:rsidRPr="006B4745">
        <w:rPr>
          <w:rFonts w:ascii="Arabic Typesetting" w:hAnsi="Arabic Typesetting" w:cs="Arabic Typesetting"/>
          <w:b/>
          <w:bCs/>
          <w:i/>
          <w:iCs/>
          <w:color w:val="2B579A"/>
          <w:sz w:val="22"/>
          <w:szCs w:val="22"/>
          <w:shd w:val="clear" w:color="auto" w:fill="E6E6E6"/>
          <w:rtl/>
        </w:rPr>
        <w:t xml:space="preserve">أداة </w:t>
      </w:r>
      <w:r w:rsidR="007F61D2">
        <w:rPr>
          <w:rFonts w:ascii="Arabic Typesetting" w:hAnsi="Arabic Typesetting" w:cs="Arabic Typesetting" w:hint="cs"/>
          <w:b/>
          <w:bCs/>
          <w:i/>
          <w:iCs/>
          <w:color w:val="2B579A"/>
          <w:sz w:val="22"/>
          <w:szCs w:val="22"/>
          <w:shd w:val="clear" w:color="auto" w:fill="E6E6E6"/>
          <w:rtl/>
        </w:rPr>
        <w:t>دمج</w:t>
      </w:r>
      <w:r w:rsidR="00F6326C">
        <w:rPr>
          <w:rFonts w:ascii="Arabic Typesetting" w:hAnsi="Arabic Typesetting" w:cs="Arabic Typesetting" w:hint="cs"/>
          <w:b/>
          <w:bCs/>
          <w:i/>
          <w:iCs/>
          <w:color w:val="2B579A"/>
          <w:sz w:val="22"/>
          <w:szCs w:val="22"/>
          <w:shd w:val="clear" w:color="auto" w:fill="E6E6E6"/>
          <w:rtl/>
        </w:rPr>
        <w:t xml:space="preserve"> </w:t>
      </w:r>
      <w:r w:rsidR="007F61D2">
        <w:rPr>
          <w:rFonts w:ascii="Arabic Typesetting" w:hAnsi="Arabic Typesetting" w:cs="Arabic Typesetting" w:hint="cs"/>
          <w:b/>
          <w:bCs/>
          <w:i/>
          <w:iCs/>
          <w:color w:val="2B579A"/>
          <w:sz w:val="22"/>
          <w:szCs w:val="22"/>
          <w:shd w:val="clear" w:color="auto" w:fill="E6E6E6"/>
          <w:rtl/>
        </w:rPr>
        <w:t>ذوي</w:t>
      </w:r>
      <w:r w:rsidRPr="006B4745">
        <w:rPr>
          <w:rFonts w:ascii="Arabic Typesetting" w:hAnsi="Arabic Typesetting" w:cs="Arabic Typesetting"/>
          <w:b/>
          <w:bCs/>
          <w:i/>
          <w:iCs/>
          <w:color w:val="2B579A"/>
          <w:sz w:val="22"/>
          <w:szCs w:val="22"/>
          <w:shd w:val="clear" w:color="auto" w:fill="E6E6E6"/>
          <w:rtl/>
        </w:rPr>
        <w:t xml:space="preserve"> الإعاقة في إدارة مخاطر الكوارث في المستشفيات (INGRID-H)</w:t>
      </w:r>
      <w:r w:rsidR="00E11193">
        <w:rPr>
          <w:rFonts w:ascii="Arabic Typesetting" w:hAnsi="Arabic Typesetting" w:cs="Arabic Typesetting" w:hint="cs"/>
          <w:b/>
          <w:bCs/>
          <w:i/>
          <w:iCs/>
          <w:color w:val="2B579A"/>
          <w:sz w:val="22"/>
          <w:szCs w:val="22"/>
          <w:shd w:val="clear" w:color="auto" w:fill="E6E6E6"/>
          <w:rtl/>
        </w:rPr>
        <w:t xml:space="preserve">، </w:t>
      </w:r>
      <w:r w:rsidR="00FB5D80" w:rsidRPr="006B4745">
        <w:rPr>
          <w:rFonts w:ascii="Arabic Typesetting" w:hAnsi="Arabic Typesetting" w:cs="Arabic Typesetting"/>
          <w:sz w:val="22"/>
          <w:szCs w:val="22"/>
          <w:rtl/>
        </w:rPr>
        <w:t>وت</w:t>
      </w:r>
      <w:r w:rsidR="00E11193">
        <w:rPr>
          <w:rFonts w:ascii="Arabic Typesetting" w:hAnsi="Arabic Typesetting" w:cs="Arabic Typesetting" w:hint="cs"/>
          <w:sz w:val="22"/>
          <w:szCs w:val="22"/>
          <w:rtl/>
        </w:rPr>
        <w:t>قدم</w:t>
      </w:r>
      <w:r w:rsidR="00FB5D80" w:rsidRPr="006B4745">
        <w:rPr>
          <w:rFonts w:ascii="Arabic Typesetting" w:hAnsi="Arabic Typesetting" w:cs="Arabic Typesetting"/>
          <w:sz w:val="22"/>
          <w:szCs w:val="22"/>
          <w:rtl/>
        </w:rPr>
        <w:t xml:space="preserve"> هذه الأداة تقييما</w:t>
      </w:r>
      <w:r w:rsidR="00E11193">
        <w:rPr>
          <w:rFonts w:ascii="Arabic Typesetting" w:hAnsi="Arabic Typesetting" w:cs="Arabic Typesetting" w:hint="cs"/>
          <w:sz w:val="22"/>
          <w:szCs w:val="22"/>
          <w:rtl/>
        </w:rPr>
        <w:t>ً</w:t>
      </w:r>
      <w:r w:rsidR="00FB5D80" w:rsidRPr="006B4745">
        <w:rPr>
          <w:rFonts w:ascii="Arabic Typesetting" w:hAnsi="Arabic Typesetting" w:cs="Arabic Typesetting"/>
          <w:sz w:val="22"/>
          <w:szCs w:val="22"/>
          <w:rtl/>
        </w:rPr>
        <w:t xml:space="preserve"> لمقياس شمول الإعاقة </w:t>
      </w:r>
      <w:r w:rsidR="00E82576">
        <w:rPr>
          <w:rFonts w:ascii="Arabic Typesetting" w:hAnsi="Arabic Typesetting" w:cs="Arabic Typesetting"/>
          <w:sz w:val="22"/>
          <w:szCs w:val="22"/>
          <w:rtl/>
        </w:rPr>
        <w:t>وفقاً</w:t>
      </w:r>
      <w:r w:rsidR="00FB5D80" w:rsidRPr="006B4745">
        <w:rPr>
          <w:rFonts w:ascii="Arabic Typesetting" w:hAnsi="Arabic Typesetting" w:cs="Arabic Typesetting"/>
          <w:sz w:val="22"/>
          <w:szCs w:val="22"/>
          <w:rtl/>
        </w:rPr>
        <w:t xml:space="preserve"> لخمسة مجالات: (1) إبراز </w:t>
      </w:r>
      <w:r w:rsidR="00990879">
        <w:rPr>
          <w:rFonts w:ascii="Arabic Typesetting" w:hAnsi="Arabic Typesetting" w:cs="Arabic Typesetting"/>
          <w:sz w:val="22"/>
          <w:szCs w:val="22"/>
          <w:rtl/>
        </w:rPr>
        <w:t>ذوي الإعاقة</w:t>
      </w:r>
      <w:r w:rsidR="00FB5D80" w:rsidRPr="006B4745">
        <w:rPr>
          <w:rFonts w:ascii="Arabic Typesetting" w:hAnsi="Arabic Typesetting" w:cs="Arabic Typesetting"/>
          <w:sz w:val="22"/>
          <w:szCs w:val="22"/>
          <w:rtl/>
        </w:rPr>
        <w:t xml:space="preserve"> (2) إبراز دور </w:t>
      </w:r>
      <w:r w:rsidR="00990879">
        <w:rPr>
          <w:rFonts w:ascii="Arabic Typesetting" w:hAnsi="Arabic Typesetting" w:cs="Arabic Typesetting"/>
          <w:sz w:val="22"/>
          <w:szCs w:val="22"/>
          <w:rtl/>
        </w:rPr>
        <w:t>ذوي الإعاقة</w:t>
      </w:r>
      <w:r w:rsidR="00FB5D80" w:rsidRPr="006B4745">
        <w:rPr>
          <w:rFonts w:ascii="Arabic Typesetting" w:hAnsi="Arabic Typesetting" w:cs="Arabic Typesetting"/>
          <w:sz w:val="22"/>
          <w:szCs w:val="22"/>
          <w:rtl/>
        </w:rPr>
        <w:t xml:space="preserve"> (2) مشاركة </w:t>
      </w:r>
      <w:r w:rsidR="00990879">
        <w:rPr>
          <w:rFonts w:ascii="Arabic Typesetting" w:hAnsi="Arabic Typesetting" w:cs="Arabic Typesetting"/>
          <w:sz w:val="22"/>
          <w:szCs w:val="22"/>
          <w:rtl/>
        </w:rPr>
        <w:t>ذوي الإعاقة</w:t>
      </w:r>
      <w:r w:rsidR="00FB5D80" w:rsidRPr="006B4745">
        <w:rPr>
          <w:rFonts w:ascii="Arabic Typesetting" w:hAnsi="Arabic Typesetting" w:cs="Arabic Typesetting"/>
          <w:sz w:val="22"/>
          <w:szCs w:val="22"/>
          <w:rtl/>
        </w:rPr>
        <w:t xml:space="preserve"> (3) </w:t>
      </w:r>
      <w:r w:rsidR="00FB5D80" w:rsidRPr="005874AE">
        <w:rPr>
          <w:rFonts w:ascii="Arabic Typesetting" w:hAnsi="Arabic Typesetting" w:cs="Arabic Typesetting"/>
          <w:sz w:val="22"/>
          <w:szCs w:val="22"/>
          <w:rtl/>
        </w:rPr>
        <w:t>تعميم</w:t>
      </w:r>
      <w:r w:rsidR="00FB5D80" w:rsidRPr="00381880">
        <w:rPr>
          <w:rFonts w:ascii="Arabic Typesetting" w:hAnsi="Arabic Typesetting" w:cs="Arabic Typesetting"/>
          <w:color w:val="FF0000"/>
          <w:sz w:val="22"/>
          <w:szCs w:val="22"/>
          <w:rtl/>
        </w:rPr>
        <w:t xml:space="preserve"> </w:t>
      </w:r>
      <w:r w:rsidR="00FB5D80" w:rsidRPr="006B4745">
        <w:rPr>
          <w:rFonts w:ascii="Arabic Typesetting" w:hAnsi="Arabic Typesetting" w:cs="Arabic Typesetting"/>
          <w:sz w:val="22"/>
          <w:szCs w:val="22"/>
          <w:rtl/>
        </w:rPr>
        <w:t>الوصول (4) تطوير قدرات الاستجابة (5) خطة الاستجابة للطوارئ والكوارث في المستشف</w:t>
      </w:r>
      <w:r w:rsidR="00C76E3C">
        <w:rPr>
          <w:rFonts w:ascii="Arabic Typesetting" w:hAnsi="Arabic Typesetting" w:cs="Arabic Typesetting" w:hint="cs"/>
          <w:sz w:val="22"/>
          <w:szCs w:val="22"/>
          <w:rtl/>
        </w:rPr>
        <w:t>يات</w:t>
      </w:r>
      <w:r w:rsidR="00FB5D80" w:rsidRPr="006B4745">
        <w:rPr>
          <w:rFonts w:ascii="Arabic Typesetting" w:hAnsi="Arabic Typesetting" w:cs="Arabic Typesetting"/>
          <w:sz w:val="22"/>
          <w:szCs w:val="22"/>
          <w:rtl/>
        </w:rPr>
        <w:t>.</w:t>
      </w:r>
    </w:p>
    <w:p w14:paraId="55577F5E" w14:textId="77777777" w:rsidR="003A61C6" w:rsidRPr="006B4745" w:rsidRDefault="003A61C6" w:rsidP="00BC3016">
      <w:pPr>
        <w:bidi/>
        <w:ind w:left="720" w:firstLine="720"/>
        <w:jc w:val="both"/>
        <w:rPr>
          <w:rFonts w:ascii="Arabic Typesetting" w:hAnsi="Arabic Typesetting" w:cs="Arabic Typesetting"/>
          <w:sz w:val="22"/>
          <w:szCs w:val="22"/>
        </w:rPr>
      </w:pPr>
    </w:p>
    <w:p w14:paraId="7547A315" w14:textId="31DB7D55" w:rsidR="003A61C6" w:rsidRPr="006B4745" w:rsidRDefault="000A759D" w:rsidP="00BC3016">
      <w:pPr>
        <w:bidi/>
        <w:ind w:left="720"/>
        <w:jc w:val="both"/>
        <w:rPr>
          <w:rFonts w:ascii="Arabic Typesetting" w:hAnsi="Arabic Typesetting" w:cs="Arabic Typesetting"/>
          <w:color w:val="538135" w:themeColor="accent6" w:themeShade="BF"/>
        </w:rPr>
      </w:pPr>
      <w:r>
        <w:rPr>
          <w:rFonts w:ascii="Arabic Typesetting" w:hAnsi="Arabic Typesetting" w:cs="Arabic Typesetting" w:hint="cs"/>
          <w:b/>
          <w:bCs/>
          <w:color w:val="538135" w:themeColor="accent6" w:themeShade="BF"/>
          <w:rtl/>
        </w:rPr>
        <w:t>ال</w:t>
      </w:r>
      <w:r w:rsidR="003A61C6" w:rsidRPr="006B4745">
        <w:rPr>
          <w:rFonts w:ascii="Arabic Typesetting" w:hAnsi="Arabic Typesetting" w:cs="Arabic Typesetting"/>
          <w:b/>
          <w:bCs/>
          <w:color w:val="538135" w:themeColor="accent6" w:themeShade="BF"/>
          <w:rtl/>
        </w:rPr>
        <w:t xml:space="preserve">استراتيجيات </w:t>
      </w:r>
    </w:p>
    <w:p w14:paraId="58485B2E" w14:textId="734F4EFA" w:rsidR="003A61C6" w:rsidRPr="006B4745" w:rsidRDefault="003A61C6" w:rsidP="00BC3016">
      <w:pPr>
        <w:bidi/>
        <w:ind w:left="720"/>
        <w:jc w:val="both"/>
        <w:rPr>
          <w:rFonts w:ascii="Arabic Typesetting" w:hAnsi="Arabic Typesetting" w:cs="Arabic Typesetting"/>
          <w:i/>
          <w:iCs/>
          <w:color w:val="A8D08D" w:themeColor="accent6" w:themeTint="99"/>
          <w:sz w:val="22"/>
          <w:szCs w:val="22"/>
        </w:rPr>
      </w:pPr>
      <w:r w:rsidRPr="006B4745">
        <w:rPr>
          <w:rFonts w:ascii="Arabic Typesetting" w:hAnsi="Arabic Typesetting" w:cs="Arabic Typesetting"/>
          <w:i/>
          <w:iCs/>
          <w:color w:val="A8D08D" w:themeColor="accent6" w:themeTint="99"/>
          <w:sz w:val="22"/>
          <w:szCs w:val="22"/>
          <w:rtl/>
        </w:rPr>
        <w:t>السياسات والخطط والتنسيق</w:t>
      </w:r>
      <w:r w:rsidR="00381880">
        <w:rPr>
          <w:rFonts w:ascii="Arabic Typesetting" w:hAnsi="Arabic Typesetting" w:cs="Arabic Typesetting"/>
          <w:i/>
          <w:iCs/>
          <w:color w:val="A8D08D" w:themeColor="accent6" w:themeTint="99"/>
          <w:sz w:val="22"/>
          <w:szCs w:val="22"/>
        </w:rPr>
        <w:t xml:space="preserve"> </w:t>
      </w:r>
      <w:r w:rsidR="00481EDD">
        <w:rPr>
          <w:rFonts w:ascii="Arabic Typesetting" w:hAnsi="Arabic Typesetting" w:cs="Arabic Typesetting" w:hint="cs"/>
          <w:i/>
          <w:iCs/>
          <w:color w:val="A8D08D" w:themeColor="accent6" w:themeTint="99"/>
          <w:sz w:val="22"/>
          <w:szCs w:val="22"/>
          <w:rtl/>
          <w:lang w:bidi="ar-SY"/>
        </w:rPr>
        <w:t xml:space="preserve"> متضمنة</w:t>
      </w:r>
      <w:r w:rsidRPr="006B4745">
        <w:rPr>
          <w:rFonts w:ascii="Arabic Typesetting" w:hAnsi="Arabic Typesetting" w:cs="Arabic Typesetting"/>
          <w:i/>
          <w:iCs/>
          <w:color w:val="A8D08D" w:themeColor="accent6" w:themeTint="99"/>
          <w:sz w:val="22"/>
          <w:szCs w:val="22"/>
          <w:rtl/>
        </w:rPr>
        <w:t xml:space="preserve"> التنوع والإنصاف والشمول </w:t>
      </w:r>
    </w:p>
    <w:p w14:paraId="6ADEEBF8" w14:textId="77777777" w:rsidR="003A61C6" w:rsidRPr="006B4745" w:rsidRDefault="003A61C6" w:rsidP="00BC3016">
      <w:pPr>
        <w:bidi/>
        <w:jc w:val="both"/>
        <w:rPr>
          <w:rFonts w:ascii="Arabic Typesetting" w:hAnsi="Arabic Typesetting" w:cs="Arabic Typesetting"/>
          <w:sz w:val="22"/>
          <w:szCs w:val="22"/>
        </w:rPr>
      </w:pPr>
    </w:p>
    <w:p w14:paraId="1BED121E" w14:textId="0023E3BA" w:rsidR="0080173A" w:rsidRDefault="003A61C6" w:rsidP="00BC3016">
      <w:pPr>
        <w:bidi/>
        <w:ind w:left="720"/>
        <w:jc w:val="both"/>
        <w:rPr>
          <w:rFonts w:ascii="Arabic Typesetting" w:hAnsi="Arabic Typesetting" w:cs="Arabic Typesetting"/>
          <w:sz w:val="22"/>
          <w:szCs w:val="22"/>
          <w:rtl/>
        </w:rPr>
      </w:pPr>
      <w:r w:rsidRPr="006B4745">
        <w:rPr>
          <w:rFonts w:ascii="Arabic Typesetting" w:hAnsi="Arabic Typesetting" w:cs="Arabic Typesetting"/>
          <w:sz w:val="22"/>
          <w:szCs w:val="22"/>
          <w:rtl/>
        </w:rPr>
        <w:t xml:space="preserve">يعد وجود توجه استراتيجي واضح </w:t>
      </w:r>
      <w:r w:rsidR="00296598">
        <w:rPr>
          <w:rFonts w:ascii="Arabic Typesetting" w:hAnsi="Arabic Typesetting" w:cs="Arabic Typesetting"/>
          <w:sz w:val="22"/>
          <w:szCs w:val="22"/>
          <w:rtl/>
        </w:rPr>
        <w:t>أمراً بالغ</w:t>
      </w:r>
      <w:r w:rsidRPr="006B4745">
        <w:rPr>
          <w:rFonts w:ascii="Arabic Typesetting" w:hAnsi="Arabic Typesetting" w:cs="Arabic Typesetting"/>
          <w:sz w:val="22"/>
          <w:szCs w:val="22"/>
          <w:rtl/>
        </w:rPr>
        <w:t xml:space="preserve"> الأهمية </w:t>
      </w:r>
      <w:r w:rsidR="001D3878">
        <w:rPr>
          <w:rFonts w:ascii="Arabic Typesetting" w:hAnsi="Arabic Typesetting" w:cs="Arabic Typesetting" w:hint="cs"/>
          <w:sz w:val="22"/>
          <w:szCs w:val="22"/>
          <w:rtl/>
        </w:rPr>
        <w:t xml:space="preserve">من شأنه </w:t>
      </w:r>
      <w:r w:rsidRPr="006B4745">
        <w:rPr>
          <w:rFonts w:ascii="Arabic Typesetting" w:hAnsi="Arabic Typesetting" w:cs="Arabic Typesetting"/>
          <w:sz w:val="22"/>
          <w:szCs w:val="22"/>
          <w:rtl/>
        </w:rPr>
        <w:t xml:space="preserve">تعزيز الرقابة المؤسسية للمستشفى </w:t>
      </w:r>
      <w:r w:rsidR="00783947">
        <w:rPr>
          <w:rFonts w:ascii="Arabic Typesetting" w:hAnsi="Arabic Typesetting" w:cs="Arabic Typesetting" w:hint="cs"/>
          <w:sz w:val="22"/>
          <w:szCs w:val="22"/>
          <w:rtl/>
        </w:rPr>
        <w:t>على مدى</w:t>
      </w:r>
      <w:r w:rsidRPr="006B4745">
        <w:rPr>
          <w:rFonts w:ascii="Arabic Typesetting" w:hAnsi="Arabic Typesetting" w:cs="Arabic Typesetting"/>
          <w:sz w:val="22"/>
          <w:szCs w:val="22"/>
          <w:rtl/>
        </w:rPr>
        <w:t xml:space="preserve"> تحقيق أهدافه وغاياته</w:t>
      </w:r>
      <w:r w:rsidR="00BF57DB">
        <w:rPr>
          <w:rFonts w:ascii="Arabic Typesetting" w:hAnsi="Arabic Typesetting" w:cs="Arabic Typesetting" w:hint="cs"/>
          <w:sz w:val="22"/>
          <w:szCs w:val="22"/>
          <w:rtl/>
        </w:rPr>
        <w:t>،</w:t>
      </w:r>
      <w:r w:rsidRPr="006B4745">
        <w:rPr>
          <w:rFonts w:ascii="Arabic Typesetting" w:hAnsi="Arabic Typesetting" w:cs="Arabic Typesetting"/>
          <w:sz w:val="22"/>
          <w:szCs w:val="22"/>
          <w:rtl/>
        </w:rPr>
        <w:t xml:space="preserve"> ومن الضروري وضع استراتيجية تدمج الأنشطة التنظيمية الروتينية</w:t>
      </w:r>
      <w:r w:rsidR="00BF57DB">
        <w:rPr>
          <w:rFonts w:ascii="Arabic Typesetting" w:hAnsi="Arabic Typesetting" w:cs="Arabic Typesetting" w:hint="cs"/>
          <w:sz w:val="22"/>
          <w:szCs w:val="22"/>
          <w:rtl/>
        </w:rPr>
        <w:t xml:space="preserve"> </w:t>
      </w:r>
      <w:r w:rsidR="00BF57DB">
        <w:rPr>
          <w:rFonts w:ascii="Arabic Typesetting" w:hAnsi="Arabic Typesetting" w:cs="Arabic Typesetting"/>
          <w:sz w:val="22"/>
          <w:szCs w:val="22"/>
          <w:rtl/>
        </w:rPr>
        <w:t>–</w:t>
      </w:r>
      <w:r w:rsidRPr="006B4745">
        <w:rPr>
          <w:rFonts w:ascii="Arabic Typesetting" w:hAnsi="Arabic Typesetting" w:cs="Arabic Typesetting"/>
          <w:sz w:val="22"/>
          <w:szCs w:val="22"/>
          <w:rtl/>
        </w:rPr>
        <w:t xml:space="preserve"> وتستخدم مواردها المحدودة وتخصصها داخل البيئة التنظيمية</w:t>
      </w:r>
      <w:r w:rsidR="00BF57DB">
        <w:rPr>
          <w:rFonts w:ascii="Arabic Typesetting" w:hAnsi="Arabic Typesetting" w:cs="Arabic Typesetting" w:hint="cs"/>
          <w:sz w:val="22"/>
          <w:szCs w:val="22"/>
          <w:rtl/>
        </w:rPr>
        <w:t xml:space="preserve"> </w:t>
      </w:r>
      <w:r w:rsidR="00BF57DB">
        <w:rPr>
          <w:rFonts w:ascii="Arabic Typesetting" w:hAnsi="Arabic Typesetting" w:cs="Arabic Typesetting"/>
          <w:sz w:val="22"/>
          <w:szCs w:val="22"/>
          <w:rtl/>
        </w:rPr>
        <w:t>–</w:t>
      </w:r>
      <w:r w:rsidRPr="006B4745">
        <w:rPr>
          <w:rFonts w:ascii="Arabic Typesetting" w:hAnsi="Arabic Typesetting" w:cs="Arabic Typesetting"/>
          <w:sz w:val="22"/>
          <w:szCs w:val="22"/>
          <w:rtl/>
        </w:rPr>
        <w:t xml:space="preserve"> في تعميم الحد من المخاطر في التنمية. </w:t>
      </w:r>
      <w:r w:rsidR="0080173A">
        <w:rPr>
          <w:rFonts w:ascii="Arabic Typesetting" w:hAnsi="Arabic Typesetting" w:cs="Arabic Typesetting" w:hint="cs"/>
          <w:sz w:val="22"/>
          <w:szCs w:val="22"/>
          <w:rtl/>
        </w:rPr>
        <w:t>وت</w:t>
      </w:r>
      <w:r w:rsidRPr="006B4745">
        <w:rPr>
          <w:rFonts w:ascii="Arabic Typesetting" w:hAnsi="Arabic Typesetting" w:cs="Arabic Typesetting"/>
          <w:sz w:val="22"/>
          <w:szCs w:val="22"/>
          <w:rtl/>
        </w:rPr>
        <w:t xml:space="preserve">حتوي </w:t>
      </w:r>
      <w:r w:rsidR="0080173A">
        <w:rPr>
          <w:rFonts w:ascii="Arabic Typesetting" w:hAnsi="Arabic Typesetting" w:cs="Arabic Typesetting" w:hint="cs"/>
          <w:sz w:val="22"/>
          <w:szCs w:val="22"/>
          <w:rtl/>
        </w:rPr>
        <w:t xml:space="preserve">الاستراتيجية </w:t>
      </w:r>
      <w:r w:rsidRPr="006B4745">
        <w:rPr>
          <w:rFonts w:ascii="Arabic Typesetting" w:hAnsi="Arabic Typesetting" w:cs="Arabic Typesetting"/>
          <w:sz w:val="22"/>
          <w:szCs w:val="22"/>
          <w:rtl/>
        </w:rPr>
        <w:t>على مخطط قرارات المنظمة التي تظهر أهدافها وغاياتها وسياساتها ال</w:t>
      </w:r>
      <w:r w:rsidR="005D1AE8">
        <w:rPr>
          <w:rFonts w:ascii="Arabic Typesetting" w:hAnsi="Arabic Typesetting" w:cs="Arabic Typesetting"/>
          <w:sz w:val="22"/>
          <w:szCs w:val="22"/>
          <w:rtl/>
        </w:rPr>
        <w:t>رئيس</w:t>
      </w:r>
      <w:r w:rsidRPr="006B4745">
        <w:rPr>
          <w:rFonts w:ascii="Arabic Typesetting" w:hAnsi="Arabic Typesetting" w:cs="Arabic Typesetting"/>
          <w:sz w:val="22"/>
          <w:szCs w:val="22"/>
          <w:rtl/>
        </w:rPr>
        <w:t>ة وخططها لتحقيق هذه الأهداف.</w:t>
      </w:r>
    </w:p>
    <w:p w14:paraId="050F7764" w14:textId="1E629D4A" w:rsidR="003A61C6" w:rsidRPr="006B4745" w:rsidRDefault="003A61C6" w:rsidP="0080173A">
      <w:pPr>
        <w:bidi/>
        <w:ind w:left="720"/>
        <w:jc w:val="both"/>
        <w:rPr>
          <w:rFonts w:ascii="Arabic Typesetting" w:hAnsi="Arabic Typesetting" w:cs="Arabic Typesetting"/>
          <w:sz w:val="22"/>
          <w:szCs w:val="22"/>
        </w:rPr>
      </w:pPr>
      <w:r w:rsidRPr="006B4745">
        <w:rPr>
          <w:rFonts w:ascii="Arabic Typesetting" w:hAnsi="Arabic Typesetting" w:cs="Arabic Typesetting"/>
          <w:sz w:val="22"/>
          <w:szCs w:val="22"/>
          <w:rtl/>
        </w:rPr>
        <w:t xml:space="preserve">فيما يلي العناصر الأساسية للاستراتيجيات </w:t>
      </w:r>
      <w:r w:rsidR="007B056C">
        <w:rPr>
          <w:rFonts w:ascii="Arabic Typesetting" w:hAnsi="Arabic Typesetting" w:cs="Arabic Typesetting" w:hint="cs"/>
          <w:sz w:val="22"/>
          <w:szCs w:val="22"/>
          <w:rtl/>
        </w:rPr>
        <w:t xml:space="preserve">التي تسهم </w:t>
      </w:r>
      <w:r w:rsidRPr="006B4745">
        <w:rPr>
          <w:rFonts w:ascii="Arabic Typesetting" w:hAnsi="Arabic Typesetting" w:cs="Arabic Typesetting"/>
          <w:sz w:val="22"/>
          <w:szCs w:val="22"/>
          <w:rtl/>
        </w:rPr>
        <w:t xml:space="preserve">في </w:t>
      </w:r>
      <w:r w:rsidR="00B5598F">
        <w:rPr>
          <w:rFonts w:ascii="Arabic Typesetting" w:hAnsi="Arabic Typesetting" w:cs="Arabic Typesetting" w:hint="cs"/>
          <w:sz w:val="22"/>
          <w:szCs w:val="22"/>
          <w:rtl/>
        </w:rPr>
        <w:t>مرونة</w:t>
      </w:r>
      <w:r w:rsidRPr="006B4745">
        <w:rPr>
          <w:rFonts w:ascii="Arabic Typesetting" w:hAnsi="Arabic Typesetting" w:cs="Arabic Typesetting"/>
          <w:sz w:val="22"/>
          <w:szCs w:val="22"/>
          <w:rtl/>
        </w:rPr>
        <w:t xml:space="preserve"> المستشفيات </w:t>
      </w:r>
      <w:r w:rsidR="00B5598F">
        <w:rPr>
          <w:rFonts w:ascii="Arabic Typesetting" w:hAnsi="Arabic Typesetting" w:cs="Arabic Typesetting" w:hint="cs"/>
          <w:sz w:val="22"/>
          <w:szCs w:val="22"/>
          <w:rtl/>
        </w:rPr>
        <w:t>في وجه</w:t>
      </w:r>
      <w:r w:rsidR="00D43C63">
        <w:rPr>
          <w:rFonts w:ascii="Arabic Typesetting" w:hAnsi="Arabic Typesetting" w:cs="Arabic Typesetting" w:hint="cs"/>
          <w:sz w:val="22"/>
          <w:szCs w:val="22"/>
          <w:rtl/>
        </w:rPr>
        <w:t xml:space="preserve"> </w:t>
      </w:r>
      <w:r w:rsidR="004030DB">
        <w:rPr>
          <w:rFonts w:ascii="Arabic Typesetting" w:hAnsi="Arabic Typesetting" w:cs="Arabic Typesetting" w:hint="cs"/>
          <w:sz w:val="22"/>
          <w:szCs w:val="22"/>
          <w:rtl/>
        </w:rPr>
        <w:t>ا</w:t>
      </w:r>
      <w:r w:rsidRPr="006B4745">
        <w:rPr>
          <w:rFonts w:ascii="Arabic Typesetting" w:hAnsi="Arabic Typesetting" w:cs="Arabic Typesetting"/>
          <w:sz w:val="22"/>
          <w:szCs w:val="22"/>
          <w:rtl/>
        </w:rPr>
        <w:t>لكوارث:</w:t>
      </w:r>
    </w:p>
    <w:p w14:paraId="3D63F931" w14:textId="579D5D15" w:rsidR="003A61C6" w:rsidRPr="006B4745" w:rsidRDefault="003A61C6" w:rsidP="00BC3016">
      <w:pPr>
        <w:pStyle w:val="ListParagraph"/>
        <w:numPr>
          <w:ilvl w:val="0"/>
          <w:numId w:val="8"/>
        </w:numPr>
        <w:bidi/>
        <w:jc w:val="both"/>
        <w:rPr>
          <w:rFonts w:ascii="Arabic Typesetting" w:hAnsi="Arabic Typesetting" w:cs="Arabic Typesetting"/>
          <w:sz w:val="22"/>
          <w:szCs w:val="22"/>
        </w:rPr>
      </w:pPr>
      <w:r w:rsidRPr="006B4745">
        <w:rPr>
          <w:rFonts w:ascii="Arabic Typesetting" w:hAnsi="Arabic Typesetting" w:cs="Arabic Typesetting"/>
          <w:sz w:val="22"/>
          <w:szCs w:val="22"/>
          <w:rtl/>
        </w:rPr>
        <w:t xml:space="preserve">ينبغي أن تشمل السياسات أدوار ومسؤوليات جميع </w:t>
      </w:r>
      <w:r w:rsidR="00887DA1">
        <w:rPr>
          <w:rFonts w:ascii="Arabic Typesetting" w:hAnsi="Arabic Typesetting" w:cs="Arabic Typesetting"/>
          <w:sz w:val="22"/>
          <w:szCs w:val="22"/>
          <w:rtl/>
        </w:rPr>
        <w:t>المعنيين</w:t>
      </w:r>
      <w:r w:rsidRPr="006B4745">
        <w:rPr>
          <w:rFonts w:ascii="Arabic Typesetting" w:hAnsi="Arabic Typesetting" w:cs="Arabic Typesetting"/>
          <w:sz w:val="22"/>
          <w:szCs w:val="22"/>
          <w:rtl/>
        </w:rPr>
        <w:t xml:space="preserve"> من القطاعين العام والخاص والمجتمع المدني </w:t>
      </w:r>
      <w:r w:rsidR="00553F0C">
        <w:rPr>
          <w:rFonts w:ascii="Arabic Typesetting" w:hAnsi="Arabic Typesetting" w:cs="Arabic Typesetting" w:hint="cs"/>
          <w:sz w:val="22"/>
          <w:szCs w:val="22"/>
          <w:rtl/>
        </w:rPr>
        <w:t>في جميع</w:t>
      </w:r>
      <w:r w:rsidRPr="006B4745">
        <w:rPr>
          <w:rFonts w:ascii="Arabic Typesetting" w:hAnsi="Arabic Typesetting" w:cs="Arabic Typesetting"/>
          <w:sz w:val="22"/>
          <w:szCs w:val="22"/>
          <w:rtl/>
        </w:rPr>
        <w:t xml:space="preserve"> مكونات استراتيجية إدارة مخاطر الكوارث في المستشفيات التي تشمل جميع الأخطار، وأن تشمل المسؤولين عن التخطيط والتنسيق واللوائح الصحية الدولية (2005) والترصد والإنذار المبكر والتأهب لحالات الطوارئ والاستجابة لها والتعافي والخدمات الصحية.</w:t>
      </w:r>
    </w:p>
    <w:p w14:paraId="3F5B99AD" w14:textId="10181D54" w:rsidR="003A61C6" w:rsidRPr="006B4745" w:rsidRDefault="003A61C6" w:rsidP="00BC3016">
      <w:pPr>
        <w:pStyle w:val="ListParagraph"/>
        <w:numPr>
          <w:ilvl w:val="0"/>
          <w:numId w:val="8"/>
        </w:numPr>
        <w:bidi/>
        <w:jc w:val="both"/>
        <w:rPr>
          <w:rFonts w:ascii="Arabic Typesetting" w:hAnsi="Arabic Typesetting" w:cs="Arabic Typesetting"/>
          <w:sz w:val="22"/>
          <w:szCs w:val="22"/>
        </w:rPr>
      </w:pPr>
      <w:r w:rsidRPr="006B4745">
        <w:rPr>
          <w:rFonts w:ascii="Arabic Typesetting" w:hAnsi="Arabic Typesetting" w:cs="Arabic Typesetting"/>
          <w:sz w:val="22"/>
          <w:szCs w:val="22"/>
          <w:rtl/>
        </w:rPr>
        <w:t xml:space="preserve">ينبغي أن </w:t>
      </w:r>
      <w:r w:rsidR="00BB3565">
        <w:rPr>
          <w:rFonts w:ascii="Arabic Typesetting" w:hAnsi="Arabic Typesetting" w:cs="Arabic Typesetting" w:hint="cs"/>
          <w:sz w:val="22"/>
          <w:szCs w:val="22"/>
          <w:rtl/>
        </w:rPr>
        <w:t>يُ</w:t>
      </w:r>
      <w:r w:rsidRPr="006B4745">
        <w:rPr>
          <w:rFonts w:ascii="Arabic Typesetting" w:hAnsi="Arabic Typesetting" w:cs="Arabic Typesetting"/>
          <w:sz w:val="22"/>
          <w:szCs w:val="22"/>
          <w:rtl/>
        </w:rPr>
        <w:t>سترشد بالنتائج المستخلصة من تقييم المخاطر في التخطيط للحد من المخاطر وتنمية القدرات والتدريبات والاستعراضات، ولا سيما تلك التي تجرى لإدارة جميع مخاطر الكوارث متعددة القطاعات التي تشارك فيها السلطات والمنظمات المحلية</w:t>
      </w:r>
      <w:r w:rsidR="00201D4C">
        <w:rPr>
          <w:rFonts w:ascii="Arabic Typesetting" w:hAnsi="Arabic Typesetting" w:cs="Arabic Typesetting" w:hint="cs"/>
          <w:sz w:val="22"/>
          <w:szCs w:val="22"/>
          <w:rtl/>
        </w:rPr>
        <w:t>،</w:t>
      </w:r>
      <w:r w:rsidRPr="006B4745">
        <w:rPr>
          <w:rFonts w:ascii="Arabic Typesetting" w:hAnsi="Arabic Typesetting" w:cs="Arabic Typesetting"/>
          <w:sz w:val="22"/>
          <w:szCs w:val="22"/>
          <w:rtl/>
        </w:rPr>
        <w:t xml:space="preserve"> وينبغي أن يكون هناك اتساق واستمرارية بين خطط مختلف المستويات </w:t>
      </w:r>
      <w:r w:rsidRPr="005874AE">
        <w:rPr>
          <w:rFonts w:ascii="Arabic Typesetting" w:hAnsi="Arabic Typesetting" w:cs="Arabic Typesetting"/>
          <w:sz w:val="22"/>
          <w:szCs w:val="22"/>
          <w:rtl/>
        </w:rPr>
        <w:t>وال</w:t>
      </w:r>
      <w:r w:rsidR="002D1B27" w:rsidRPr="005874AE">
        <w:rPr>
          <w:rFonts w:ascii="Arabic Typesetting" w:hAnsi="Arabic Typesetting" w:cs="Arabic Typesetting" w:hint="cs"/>
          <w:sz w:val="22"/>
          <w:szCs w:val="22"/>
          <w:rtl/>
        </w:rPr>
        <w:t>اختصاصات</w:t>
      </w:r>
      <w:r w:rsidRPr="006B4745">
        <w:rPr>
          <w:rFonts w:ascii="Arabic Typesetting" w:hAnsi="Arabic Typesetting" w:cs="Arabic Typesetting"/>
          <w:sz w:val="22"/>
          <w:szCs w:val="22"/>
          <w:rtl/>
        </w:rPr>
        <w:t xml:space="preserve">.  </w:t>
      </w:r>
    </w:p>
    <w:p w14:paraId="382369A0" w14:textId="02AD7414" w:rsidR="003A61C6" w:rsidRPr="006B4745" w:rsidRDefault="003A61C6" w:rsidP="00BC3016">
      <w:pPr>
        <w:pStyle w:val="ListParagraph"/>
        <w:numPr>
          <w:ilvl w:val="0"/>
          <w:numId w:val="8"/>
        </w:numPr>
        <w:bidi/>
        <w:jc w:val="both"/>
        <w:rPr>
          <w:rFonts w:ascii="Arabic Typesetting" w:hAnsi="Arabic Typesetting" w:cs="Arabic Typesetting"/>
          <w:sz w:val="22"/>
          <w:szCs w:val="22"/>
        </w:rPr>
      </w:pPr>
      <w:r w:rsidRPr="006B4745">
        <w:rPr>
          <w:rFonts w:ascii="Arabic Typesetting" w:hAnsi="Arabic Typesetting" w:cs="Arabic Typesetting"/>
          <w:sz w:val="22"/>
          <w:szCs w:val="22"/>
          <w:rtl/>
        </w:rPr>
        <w:t>يجب إنشاء آلية تنسيق إدارة مخاطر الكوارث في المستشفيات و</w:t>
      </w:r>
      <w:r w:rsidR="000E77DE">
        <w:rPr>
          <w:rFonts w:ascii="Arabic Typesetting" w:hAnsi="Arabic Typesetting" w:cs="Arabic Typesetting" w:hint="cs"/>
          <w:sz w:val="22"/>
          <w:szCs w:val="22"/>
          <w:rtl/>
        </w:rPr>
        <w:t xml:space="preserve">تعيين </w:t>
      </w:r>
      <w:r w:rsidRPr="006B4745">
        <w:rPr>
          <w:rFonts w:ascii="Arabic Typesetting" w:hAnsi="Arabic Typesetting" w:cs="Arabic Typesetting"/>
          <w:sz w:val="22"/>
          <w:szCs w:val="22"/>
          <w:rtl/>
        </w:rPr>
        <w:t>وحدات/أشخاص مخصصين لضمان</w:t>
      </w:r>
      <w:r w:rsidR="000E77DE">
        <w:rPr>
          <w:rFonts w:ascii="Arabic Typesetting" w:hAnsi="Arabic Typesetting" w:cs="Arabic Typesetting" w:hint="cs"/>
          <w:sz w:val="22"/>
          <w:szCs w:val="22"/>
          <w:rtl/>
        </w:rPr>
        <w:t xml:space="preserve"> حدوث</w:t>
      </w:r>
      <w:r w:rsidRPr="006B4745">
        <w:rPr>
          <w:rFonts w:ascii="Arabic Typesetting" w:hAnsi="Arabic Typesetting" w:cs="Arabic Typesetting"/>
          <w:sz w:val="22"/>
          <w:szCs w:val="22"/>
          <w:rtl/>
        </w:rPr>
        <w:t xml:space="preserve"> التنسيق المناسب عبر أقسام المستشفى ومستشفيات شبكة المنطقة الأخرى والسلطة الصحية المحلية والقطاعات الأخرى. </w:t>
      </w:r>
    </w:p>
    <w:p w14:paraId="4197E88E" w14:textId="7099E79E" w:rsidR="003A61C6" w:rsidRPr="006B4745" w:rsidRDefault="003A61C6" w:rsidP="00BC3016">
      <w:pPr>
        <w:pStyle w:val="ListParagraph"/>
        <w:numPr>
          <w:ilvl w:val="0"/>
          <w:numId w:val="8"/>
        </w:numPr>
        <w:bidi/>
        <w:jc w:val="both"/>
        <w:rPr>
          <w:rFonts w:ascii="Arabic Typesetting" w:hAnsi="Arabic Typesetting" w:cs="Arabic Typesetting"/>
          <w:i/>
          <w:iCs/>
          <w:sz w:val="22"/>
          <w:szCs w:val="22"/>
        </w:rPr>
      </w:pPr>
      <w:r w:rsidRPr="006B4745">
        <w:rPr>
          <w:rFonts w:ascii="Arabic Typesetting" w:hAnsi="Arabic Typesetting" w:cs="Arabic Typesetting"/>
          <w:sz w:val="22"/>
          <w:szCs w:val="22"/>
          <w:rtl/>
        </w:rPr>
        <w:t xml:space="preserve">يجب تعميم التنوع والإنصاف </w:t>
      </w:r>
      <w:r w:rsidR="00D5650C">
        <w:rPr>
          <w:rFonts w:ascii="Arabic Typesetting" w:hAnsi="Arabic Typesetting" w:cs="Arabic Typesetting" w:hint="cs"/>
          <w:sz w:val="22"/>
          <w:szCs w:val="22"/>
          <w:rtl/>
        </w:rPr>
        <w:t>والدمج</w:t>
      </w:r>
      <w:r w:rsidRPr="006B4745">
        <w:rPr>
          <w:rFonts w:ascii="Arabic Typesetting" w:hAnsi="Arabic Typesetting" w:cs="Arabic Typesetting"/>
          <w:sz w:val="22"/>
          <w:szCs w:val="22"/>
          <w:rtl/>
        </w:rPr>
        <w:t xml:space="preserve"> في سياسات المستشفيات وخططها وبرامجها لتحسين قدرات التكيف و</w:t>
      </w:r>
      <w:r w:rsidR="00741FF9">
        <w:rPr>
          <w:rFonts w:ascii="Arabic Typesetting" w:hAnsi="Arabic Typesetting" w:cs="Arabic Typesetting"/>
          <w:sz w:val="22"/>
          <w:szCs w:val="22"/>
          <w:rtl/>
        </w:rPr>
        <w:t>الحد من الآثار</w:t>
      </w:r>
      <w:r w:rsidRPr="006B4745">
        <w:rPr>
          <w:rFonts w:ascii="Arabic Typesetting" w:hAnsi="Arabic Typesetting" w:cs="Arabic Typesetting"/>
          <w:sz w:val="22"/>
          <w:szCs w:val="22"/>
          <w:rtl/>
        </w:rPr>
        <w:t xml:space="preserve"> السلبية للمخاطر على سكان المجتمع الضعفاء.</w:t>
      </w:r>
    </w:p>
    <w:p w14:paraId="7E20999C" w14:textId="77777777" w:rsidR="00BC3016" w:rsidRPr="006B4745" w:rsidRDefault="00BC3016" w:rsidP="00BC3016">
      <w:pPr>
        <w:pStyle w:val="ListParagraph"/>
        <w:bidi/>
        <w:ind w:left="1440"/>
        <w:jc w:val="both"/>
        <w:rPr>
          <w:rFonts w:ascii="Arabic Typesetting" w:hAnsi="Arabic Typesetting" w:cs="Arabic Typesetting"/>
          <w:i/>
          <w:iCs/>
          <w:sz w:val="22"/>
          <w:szCs w:val="22"/>
        </w:rPr>
      </w:pPr>
    </w:p>
    <w:p w14:paraId="46278489" w14:textId="021AEDF5" w:rsidR="0062624F" w:rsidRPr="006B4745" w:rsidRDefault="0062624F" w:rsidP="00BC3016">
      <w:pPr>
        <w:pStyle w:val="Heading3"/>
        <w:bidi/>
        <w:jc w:val="both"/>
        <w:rPr>
          <w:rFonts w:ascii="Arabic Typesetting" w:hAnsi="Arabic Typesetting" w:cs="Arabic Typesetting"/>
        </w:rPr>
      </w:pPr>
      <w:bookmarkStart w:id="21" w:name="_Toc146128112"/>
      <w:bookmarkStart w:id="22" w:name="_Toc146129683"/>
      <w:bookmarkStart w:id="23" w:name="_Toc146128113"/>
      <w:bookmarkStart w:id="24" w:name="_Toc146129684"/>
      <w:bookmarkStart w:id="25" w:name="_Toc146128114"/>
      <w:bookmarkStart w:id="26" w:name="_Toc146129685"/>
      <w:bookmarkStart w:id="27" w:name="_Toc146128115"/>
      <w:bookmarkStart w:id="28" w:name="_Toc146129686"/>
      <w:bookmarkStart w:id="29" w:name="_Toc146128116"/>
      <w:bookmarkStart w:id="30" w:name="_Toc146129687"/>
      <w:bookmarkStart w:id="31" w:name="_Toc146128117"/>
      <w:bookmarkStart w:id="32" w:name="_Toc146129688"/>
      <w:bookmarkStart w:id="33" w:name="_Toc146128118"/>
      <w:bookmarkStart w:id="34" w:name="_Toc146129689"/>
      <w:bookmarkStart w:id="35" w:name="_Toc146128119"/>
      <w:bookmarkStart w:id="36" w:name="_Toc146129690"/>
      <w:bookmarkStart w:id="37" w:name="_Toc146128120"/>
      <w:bookmarkStart w:id="38" w:name="_Toc146129691"/>
      <w:bookmarkStart w:id="39" w:name="_Toc146128121"/>
      <w:bookmarkStart w:id="40" w:name="_Toc146129692"/>
      <w:bookmarkStart w:id="41" w:name="_Toc146128122"/>
      <w:bookmarkStart w:id="42" w:name="_Toc146129693"/>
      <w:bookmarkStart w:id="43" w:name="_Toc146128123"/>
      <w:bookmarkStart w:id="44" w:name="_Toc146129694"/>
      <w:bookmarkStart w:id="45" w:name="_Toc146128124"/>
      <w:bookmarkStart w:id="46" w:name="_Toc146129695"/>
      <w:bookmarkStart w:id="47" w:name="_Toc146128125"/>
      <w:bookmarkStart w:id="48" w:name="_Toc146129696"/>
      <w:bookmarkStart w:id="49" w:name="_Toc146128126"/>
      <w:bookmarkStart w:id="50" w:name="_Toc146129697"/>
      <w:bookmarkStart w:id="51" w:name="_Toc146128127"/>
      <w:bookmarkStart w:id="52" w:name="_Toc146129698"/>
      <w:bookmarkStart w:id="53" w:name="_Toc146128128"/>
      <w:bookmarkStart w:id="54" w:name="_Toc146129699"/>
      <w:bookmarkStart w:id="55" w:name="_Toc146128129"/>
      <w:bookmarkStart w:id="56" w:name="_Toc146129700"/>
      <w:bookmarkStart w:id="57" w:name="_Toc150096368"/>
      <w:bookmarkEnd w:id="21"/>
      <w:bookmarkEnd w:id="22"/>
      <w:bookmarkEnd w:id="23"/>
      <w:bookmarkEnd w:id="24"/>
      <w:bookmarkEnd w:id="25"/>
      <w:bookmarkEnd w:id="26"/>
      <w:bookmarkEnd w:id="27"/>
      <w:bookmarkEnd w:id="28"/>
      <w:bookmarkEnd w:id="29"/>
      <w:bookmarkEnd w:id="30"/>
      <w:bookmarkEnd w:id="31"/>
      <w:bookmarkEnd w:id="32"/>
      <w:bookmarkEnd w:id="33"/>
      <w:bookmarkEnd w:id="34"/>
      <w:bookmarkEnd w:id="35"/>
      <w:bookmarkEnd w:id="36"/>
      <w:bookmarkEnd w:id="37"/>
      <w:bookmarkEnd w:id="38"/>
      <w:bookmarkEnd w:id="39"/>
      <w:bookmarkEnd w:id="40"/>
      <w:bookmarkEnd w:id="41"/>
      <w:bookmarkEnd w:id="42"/>
      <w:bookmarkEnd w:id="43"/>
      <w:bookmarkEnd w:id="44"/>
      <w:bookmarkEnd w:id="45"/>
      <w:bookmarkEnd w:id="46"/>
      <w:bookmarkEnd w:id="47"/>
      <w:bookmarkEnd w:id="48"/>
      <w:bookmarkEnd w:id="49"/>
      <w:bookmarkEnd w:id="50"/>
      <w:bookmarkEnd w:id="51"/>
      <w:bookmarkEnd w:id="52"/>
      <w:bookmarkEnd w:id="53"/>
      <w:bookmarkEnd w:id="54"/>
      <w:bookmarkEnd w:id="55"/>
      <w:bookmarkEnd w:id="56"/>
      <w:r w:rsidRPr="006B4745">
        <w:rPr>
          <w:rFonts w:ascii="Arabic Typesetting" w:hAnsi="Arabic Typesetting" w:cs="Arabic Typesetting"/>
          <w:rtl/>
        </w:rPr>
        <w:t>نظام اعتماد المستشفيات</w:t>
      </w:r>
      <w:bookmarkEnd w:id="57"/>
    </w:p>
    <w:p w14:paraId="34E8B369" w14:textId="44B11773" w:rsidR="00670244" w:rsidRPr="00F04C34" w:rsidRDefault="00670244" w:rsidP="00BC3016">
      <w:pPr>
        <w:bidi/>
        <w:ind w:left="1440"/>
        <w:jc w:val="both"/>
        <w:rPr>
          <w:rFonts w:ascii="Arabic Typesetting" w:hAnsi="Arabic Typesetting" w:cs="Arabic Typesetting"/>
          <w:sz w:val="22"/>
          <w:szCs w:val="22"/>
        </w:rPr>
      </w:pPr>
      <w:r w:rsidRPr="00F04C34">
        <w:rPr>
          <w:rFonts w:ascii="Arabic Typesetting" w:hAnsi="Arabic Typesetting" w:cs="Arabic Typesetting"/>
          <w:sz w:val="22"/>
          <w:szCs w:val="22"/>
          <w:rtl/>
        </w:rPr>
        <w:t xml:space="preserve">يعد نظام اعتماد المستشفيات والترخيص </w:t>
      </w:r>
      <w:r w:rsidR="00530484" w:rsidRPr="00F04C34">
        <w:rPr>
          <w:rFonts w:ascii="Arabic Typesetting" w:hAnsi="Arabic Typesetting" w:cs="Arabic Typesetting"/>
          <w:sz w:val="22"/>
          <w:szCs w:val="22"/>
          <w:rtl/>
        </w:rPr>
        <w:t xml:space="preserve">في معظم البلدان </w:t>
      </w:r>
      <w:r w:rsidRPr="00F04C34">
        <w:rPr>
          <w:rFonts w:ascii="Arabic Typesetting" w:hAnsi="Arabic Typesetting" w:cs="Arabic Typesetting"/>
          <w:sz w:val="22"/>
          <w:szCs w:val="22"/>
          <w:rtl/>
        </w:rPr>
        <w:t>جانبا</w:t>
      </w:r>
      <w:r w:rsidR="00C525DA" w:rsidRPr="00F04C34">
        <w:rPr>
          <w:rFonts w:ascii="Arabic Typesetting" w:hAnsi="Arabic Typesetting" w:cs="Arabic Typesetting" w:hint="cs"/>
          <w:sz w:val="22"/>
          <w:szCs w:val="22"/>
          <w:rtl/>
        </w:rPr>
        <w:t>ً</w:t>
      </w:r>
      <w:r w:rsidRPr="00F04C34">
        <w:rPr>
          <w:rFonts w:ascii="Arabic Typesetting" w:hAnsi="Arabic Typesetting" w:cs="Arabic Typesetting"/>
          <w:sz w:val="22"/>
          <w:szCs w:val="22"/>
          <w:rtl/>
        </w:rPr>
        <w:t xml:space="preserve"> </w:t>
      </w:r>
      <w:r w:rsidR="00F420FE" w:rsidRPr="00F04C34">
        <w:rPr>
          <w:rFonts w:ascii="Arabic Typesetting" w:hAnsi="Arabic Typesetting" w:cs="Arabic Typesetting" w:hint="cs"/>
          <w:sz w:val="22"/>
          <w:szCs w:val="22"/>
          <w:rtl/>
        </w:rPr>
        <w:t>هاماً</w:t>
      </w:r>
      <w:r w:rsidRPr="00F04C34">
        <w:rPr>
          <w:rFonts w:ascii="Arabic Typesetting" w:hAnsi="Arabic Typesetting" w:cs="Arabic Typesetting"/>
          <w:sz w:val="22"/>
          <w:szCs w:val="22"/>
          <w:rtl/>
        </w:rPr>
        <w:t xml:space="preserve"> </w:t>
      </w:r>
      <w:r w:rsidR="00F420FE" w:rsidRPr="00F04C34">
        <w:rPr>
          <w:rFonts w:ascii="Arabic Typesetting" w:hAnsi="Arabic Typesetting" w:cs="Arabic Typesetting" w:hint="cs"/>
          <w:sz w:val="22"/>
          <w:szCs w:val="22"/>
          <w:rtl/>
        </w:rPr>
        <w:t xml:space="preserve">من جوانب </w:t>
      </w:r>
      <w:r w:rsidRPr="00F04C34">
        <w:rPr>
          <w:rFonts w:ascii="Arabic Typesetting" w:hAnsi="Arabic Typesetting" w:cs="Arabic Typesetting"/>
          <w:sz w:val="22"/>
          <w:szCs w:val="22"/>
          <w:rtl/>
        </w:rPr>
        <w:t>ضمان الجودة وسلامة المرضى التي تنفذها م</w:t>
      </w:r>
      <w:r w:rsidR="00F420FE" w:rsidRPr="00F04C34">
        <w:rPr>
          <w:rFonts w:ascii="Arabic Typesetting" w:hAnsi="Arabic Typesetting" w:cs="Arabic Typesetting" w:hint="cs"/>
          <w:sz w:val="22"/>
          <w:szCs w:val="22"/>
          <w:rtl/>
        </w:rPr>
        <w:t>ؤسس</w:t>
      </w:r>
      <w:r w:rsidRPr="00F04C34">
        <w:rPr>
          <w:rFonts w:ascii="Arabic Typesetting" w:hAnsi="Arabic Typesetting" w:cs="Arabic Typesetting"/>
          <w:sz w:val="22"/>
          <w:szCs w:val="22"/>
          <w:rtl/>
        </w:rPr>
        <w:t xml:space="preserve">ات الرعاية الصحية لتقييم أدائها فيما يتعلق بالمعايير المعمول بها وتنفيذ التحسين المستمر. </w:t>
      </w:r>
    </w:p>
    <w:p w14:paraId="12E24B83" w14:textId="77777777" w:rsidR="00670244" w:rsidRPr="006B4745" w:rsidRDefault="00670244" w:rsidP="00BC3016">
      <w:pPr>
        <w:bidi/>
        <w:ind w:left="1440"/>
        <w:jc w:val="both"/>
        <w:rPr>
          <w:rFonts w:ascii="Arabic Typesetting" w:hAnsi="Arabic Typesetting" w:cs="Arabic Typesetting"/>
          <w:sz w:val="22"/>
          <w:szCs w:val="22"/>
        </w:rPr>
      </w:pPr>
    </w:p>
    <w:p w14:paraId="62E55CB5" w14:textId="32AB363A" w:rsidR="0062624F" w:rsidRPr="006B4745" w:rsidRDefault="00536CDD" w:rsidP="00BC3016">
      <w:pPr>
        <w:bidi/>
        <w:ind w:left="1440"/>
        <w:jc w:val="both"/>
        <w:rPr>
          <w:rFonts w:ascii="Arabic Typesetting" w:hAnsi="Arabic Typesetting" w:cs="Arabic Typesetting"/>
          <w:sz w:val="22"/>
          <w:szCs w:val="22"/>
        </w:rPr>
      </w:pPr>
      <w:r w:rsidRPr="006B4745">
        <w:rPr>
          <w:rFonts w:ascii="Arabic Typesetting" w:hAnsi="Arabic Typesetting" w:cs="Arabic Typesetting"/>
          <w:sz w:val="22"/>
          <w:szCs w:val="22"/>
          <w:rtl/>
        </w:rPr>
        <w:t>تتمثل إحدى نقاط ال</w:t>
      </w:r>
      <w:r w:rsidR="00EF5090">
        <w:rPr>
          <w:rFonts w:ascii="Arabic Typesetting" w:hAnsi="Arabic Typesetting" w:cs="Arabic Typesetting" w:hint="cs"/>
          <w:sz w:val="22"/>
          <w:szCs w:val="22"/>
          <w:rtl/>
        </w:rPr>
        <w:t>بدء في</w:t>
      </w:r>
      <w:r w:rsidRPr="006B4745">
        <w:rPr>
          <w:rFonts w:ascii="Arabic Typesetting" w:hAnsi="Arabic Typesetting" w:cs="Arabic Typesetting"/>
          <w:sz w:val="22"/>
          <w:szCs w:val="22"/>
          <w:rtl/>
        </w:rPr>
        <w:t xml:space="preserve"> دمج إدارة مخاطر الكوارث في عمليات المستشفيات العادية في تضمين عناصر إدارة الطوارئ والكوارث الأساسية في نظام الاعتماد</w:t>
      </w:r>
      <w:r w:rsidR="00C625DC">
        <w:rPr>
          <w:rFonts w:ascii="Arabic Typesetting" w:hAnsi="Arabic Typesetting" w:cs="Arabic Typesetting" w:hint="cs"/>
          <w:sz w:val="22"/>
          <w:szCs w:val="22"/>
          <w:rtl/>
        </w:rPr>
        <w:t>،</w:t>
      </w:r>
      <w:r w:rsidRPr="006B4745">
        <w:rPr>
          <w:rFonts w:ascii="Arabic Typesetting" w:hAnsi="Arabic Typesetting" w:cs="Arabic Typesetting"/>
          <w:sz w:val="22"/>
          <w:szCs w:val="22"/>
          <w:rtl/>
        </w:rPr>
        <w:t xml:space="preserve"> </w:t>
      </w:r>
      <w:r w:rsidR="00C625DC">
        <w:rPr>
          <w:rFonts w:ascii="Arabic Typesetting" w:hAnsi="Arabic Typesetting" w:cs="Arabic Typesetting" w:hint="cs"/>
          <w:sz w:val="22"/>
          <w:szCs w:val="22"/>
          <w:rtl/>
        </w:rPr>
        <w:t>و</w:t>
      </w:r>
      <w:r w:rsidRPr="006B4745">
        <w:rPr>
          <w:rFonts w:ascii="Arabic Typesetting" w:hAnsi="Arabic Typesetting" w:cs="Arabic Typesetting"/>
          <w:sz w:val="22"/>
          <w:szCs w:val="22"/>
          <w:rtl/>
        </w:rPr>
        <w:t xml:space="preserve">مثال ذلك الامتثال للمعايير في نظام اعتماد المستشفيات الدولي أو الوطني </w:t>
      </w:r>
      <w:r w:rsidR="006078A9" w:rsidRPr="006B4745">
        <w:rPr>
          <w:rFonts w:ascii="Arabic Typesetting" w:hAnsi="Arabic Typesetting" w:cs="Arabic Typesetting"/>
          <w:sz w:val="22"/>
          <w:szCs w:val="22"/>
          <w:rtl/>
        </w:rPr>
        <w:t>أو</w:t>
      </w:r>
      <w:r w:rsidR="006078A9">
        <w:rPr>
          <w:rFonts w:ascii="Arabic Typesetting" w:hAnsi="Arabic Typesetting" w:cs="Arabic Typesetting" w:hint="cs"/>
          <w:sz w:val="22"/>
          <w:szCs w:val="22"/>
          <w:rtl/>
        </w:rPr>
        <w:t xml:space="preserve"> كليهما</w:t>
      </w:r>
      <w:r w:rsidR="006078A9" w:rsidRPr="006B4745">
        <w:rPr>
          <w:rFonts w:ascii="Arabic Typesetting" w:hAnsi="Arabic Typesetting" w:cs="Arabic Typesetting"/>
          <w:sz w:val="22"/>
          <w:szCs w:val="22"/>
          <w:rtl/>
        </w:rPr>
        <w:t xml:space="preserve"> </w:t>
      </w:r>
      <w:r w:rsidRPr="006B4745">
        <w:rPr>
          <w:rFonts w:ascii="Arabic Typesetting" w:hAnsi="Arabic Typesetting" w:cs="Arabic Typesetting"/>
          <w:sz w:val="22"/>
          <w:szCs w:val="22"/>
          <w:rtl/>
        </w:rPr>
        <w:t>بشأن إدارة الطوارئ والكوارث</w:t>
      </w:r>
      <w:r w:rsidR="00EF536C">
        <w:rPr>
          <w:rFonts w:ascii="Arabic Typesetting" w:hAnsi="Arabic Typesetting" w:cs="Arabic Typesetting" w:hint="cs"/>
          <w:sz w:val="22"/>
          <w:szCs w:val="22"/>
          <w:rtl/>
        </w:rPr>
        <w:t>،</w:t>
      </w:r>
      <w:r w:rsidRPr="006B4745">
        <w:rPr>
          <w:rFonts w:ascii="Arabic Typesetting" w:hAnsi="Arabic Typesetting" w:cs="Arabic Typesetting"/>
          <w:sz w:val="22"/>
          <w:szCs w:val="22"/>
          <w:rtl/>
        </w:rPr>
        <w:t xml:space="preserve"> والجدير بالذكر أنه في التعلم من جائحة </w:t>
      </w:r>
      <w:r w:rsidR="00EF536C">
        <w:rPr>
          <w:rFonts w:ascii="Arabic Typesetting" w:hAnsi="Arabic Typesetting" w:cs="Arabic Typesetting"/>
          <w:sz w:val="22"/>
          <w:szCs w:val="22"/>
          <w:rtl/>
        </w:rPr>
        <w:t>كوفيد-19</w:t>
      </w:r>
      <w:r w:rsidRPr="006B4745">
        <w:rPr>
          <w:rFonts w:ascii="Arabic Typesetting" w:hAnsi="Arabic Typesetting" w:cs="Arabic Typesetting"/>
          <w:sz w:val="22"/>
          <w:szCs w:val="22"/>
          <w:rtl/>
        </w:rPr>
        <w:t xml:space="preserve"> ، قامت </w:t>
      </w:r>
      <w:r w:rsidRPr="005874AE">
        <w:rPr>
          <w:rFonts w:ascii="Arabic Typesetting" w:hAnsi="Arabic Typesetting" w:cs="Arabic Typesetting"/>
          <w:sz w:val="22"/>
          <w:szCs w:val="22"/>
          <w:rtl/>
        </w:rPr>
        <w:t xml:space="preserve">اللجنة المشتركة </w:t>
      </w:r>
      <w:r w:rsidRPr="006B4745">
        <w:rPr>
          <w:rFonts w:ascii="Arabic Typesetting" w:hAnsi="Arabic Typesetting" w:cs="Arabic Typesetting"/>
          <w:sz w:val="22"/>
          <w:szCs w:val="22"/>
          <w:rtl/>
        </w:rPr>
        <w:t xml:space="preserve">بمراجعة معاييرها ومتطلباتها لإدارة الطوارئ </w:t>
      </w:r>
      <w:r w:rsidR="00E22BDC">
        <w:rPr>
          <w:rFonts w:ascii="Arabic Typesetting" w:hAnsi="Arabic Typesetting" w:cs="Arabic Typesetting" w:hint="cs"/>
          <w:sz w:val="22"/>
          <w:szCs w:val="22"/>
          <w:rtl/>
        </w:rPr>
        <w:t>في إطار</w:t>
      </w:r>
      <w:r w:rsidRPr="006B4745">
        <w:rPr>
          <w:rFonts w:ascii="Arabic Typesetting" w:hAnsi="Arabic Typesetting" w:cs="Arabic Typesetting"/>
          <w:sz w:val="22"/>
          <w:szCs w:val="22"/>
          <w:rtl/>
        </w:rPr>
        <w:t xml:space="preserve"> اعتماد المستشفى</w:t>
      </w:r>
      <w:r w:rsidR="005F0A74" w:rsidRPr="006B4745">
        <w:rPr>
          <w:rStyle w:val="FootnoteReference"/>
          <w:rFonts w:ascii="Arabic Typesetting" w:hAnsi="Arabic Typesetting" w:cs="Arabic Typesetting"/>
          <w:sz w:val="22"/>
          <w:szCs w:val="22"/>
          <w:rtl/>
        </w:rPr>
        <w:footnoteReference w:id="36"/>
      </w:r>
      <w:r w:rsidR="005F0A74" w:rsidRPr="006B4745">
        <w:rPr>
          <w:rFonts w:ascii="Arabic Typesetting" w:hAnsi="Arabic Typesetting" w:cs="Arabic Typesetting"/>
          <w:sz w:val="22"/>
          <w:szCs w:val="22"/>
          <w:rtl/>
        </w:rPr>
        <w:t>. وبالمثل ينبغي لوزارات الصحة المسؤولة عن (</w:t>
      </w:r>
      <w:r w:rsidR="00E22BDC">
        <w:rPr>
          <w:rFonts w:ascii="Arabic Typesetting" w:hAnsi="Arabic Typesetting" w:cs="Arabic Typesetting" w:hint="cs"/>
          <w:sz w:val="22"/>
          <w:szCs w:val="22"/>
          <w:rtl/>
        </w:rPr>
        <w:t>تجديد</w:t>
      </w:r>
      <w:r w:rsidR="005F0A74" w:rsidRPr="006B4745">
        <w:rPr>
          <w:rFonts w:ascii="Arabic Typesetting" w:hAnsi="Arabic Typesetting" w:cs="Arabic Typesetting"/>
          <w:sz w:val="22"/>
          <w:szCs w:val="22"/>
          <w:rtl/>
        </w:rPr>
        <w:t>) ترخيص عمليات المستشفيات في كل من المستشفيات الخاصة والعامة أن ت</w:t>
      </w:r>
      <w:r w:rsidR="00E22BDC">
        <w:rPr>
          <w:rFonts w:ascii="Arabic Typesetting" w:hAnsi="Arabic Typesetting" w:cs="Arabic Typesetting" w:hint="cs"/>
          <w:sz w:val="22"/>
          <w:szCs w:val="22"/>
          <w:rtl/>
        </w:rPr>
        <w:t>ُ</w:t>
      </w:r>
      <w:r w:rsidR="005F0A74" w:rsidRPr="006B4745">
        <w:rPr>
          <w:rFonts w:ascii="Arabic Typesetting" w:hAnsi="Arabic Typesetting" w:cs="Arabic Typesetting"/>
          <w:sz w:val="22"/>
          <w:szCs w:val="22"/>
          <w:rtl/>
        </w:rPr>
        <w:t xml:space="preserve">درج عناصر إدارة الطوارئ ضمن متطلبات الاعتماد. </w:t>
      </w:r>
    </w:p>
    <w:p w14:paraId="1E8E3467" w14:textId="77777777" w:rsidR="00BC3016" w:rsidRPr="006B4745" w:rsidRDefault="00BC3016" w:rsidP="00BC3016">
      <w:pPr>
        <w:bidi/>
        <w:jc w:val="both"/>
        <w:rPr>
          <w:rFonts w:ascii="Arabic Typesetting" w:hAnsi="Arabic Typesetting" w:cs="Arabic Typesetting"/>
          <w:sz w:val="22"/>
          <w:szCs w:val="22"/>
        </w:rPr>
      </w:pPr>
    </w:p>
    <w:p w14:paraId="050C79A7" w14:textId="282991F6" w:rsidR="005264EC" w:rsidRPr="006B4745" w:rsidRDefault="00B0579C" w:rsidP="00BC3016">
      <w:pPr>
        <w:pStyle w:val="Heading3"/>
        <w:bidi/>
        <w:jc w:val="both"/>
        <w:rPr>
          <w:rFonts w:ascii="Arabic Typesetting" w:hAnsi="Arabic Typesetting" w:cs="Arabic Typesetting"/>
        </w:rPr>
      </w:pPr>
      <w:bookmarkStart w:id="58" w:name="_Toc150096369"/>
      <w:r w:rsidRPr="006B4745">
        <w:rPr>
          <w:rFonts w:ascii="Arabic Typesetting" w:hAnsi="Arabic Typesetting" w:cs="Arabic Typesetting"/>
          <w:rtl/>
        </w:rPr>
        <w:t xml:space="preserve">لجنة إدارة الكوارث </w:t>
      </w:r>
      <w:r w:rsidR="00725A31">
        <w:rPr>
          <w:rFonts w:ascii="Arabic Typesetting" w:hAnsi="Arabic Typesetting" w:cs="Arabic Typesetting"/>
          <w:rtl/>
        </w:rPr>
        <w:t>متعددة الاختصاصات</w:t>
      </w:r>
      <w:bookmarkEnd w:id="58"/>
    </w:p>
    <w:p w14:paraId="64556648" w14:textId="594AAEF6" w:rsidR="007155C3" w:rsidRPr="006B4745" w:rsidRDefault="005F0A74" w:rsidP="00BC3016">
      <w:pPr>
        <w:bidi/>
        <w:ind w:left="1440"/>
        <w:jc w:val="both"/>
        <w:rPr>
          <w:rFonts w:ascii="Arabic Typesetting" w:hAnsi="Arabic Typesetting" w:cs="Arabic Typesetting"/>
          <w:sz w:val="22"/>
          <w:szCs w:val="22"/>
        </w:rPr>
      </w:pPr>
      <w:r w:rsidRPr="006B4745">
        <w:rPr>
          <w:rFonts w:ascii="Arabic Typesetting" w:hAnsi="Arabic Typesetting" w:cs="Arabic Typesetting"/>
          <w:sz w:val="22"/>
          <w:szCs w:val="22"/>
          <w:rtl/>
        </w:rPr>
        <w:t>يعد تحديد وإنشاء لجنة متعددة التخصصات لإدارة مخاطر الكوارث تدخلا</w:t>
      </w:r>
      <w:r w:rsidR="00726E60">
        <w:rPr>
          <w:rFonts w:ascii="Arabic Typesetting" w:hAnsi="Arabic Typesetting" w:cs="Arabic Typesetting" w:hint="cs"/>
          <w:sz w:val="22"/>
          <w:szCs w:val="22"/>
          <w:rtl/>
        </w:rPr>
        <w:t>ً</w:t>
      </w:r>
      <w:r w:rsidRPr="006B4745">
        <w:rPr>
          <w:rFonts w:ascii="Arabic Typesetting" w:hAnsi="Arabic Typesetting" w:cs="Arabic Typesetting"/>
          <w:sz w:val="22"/>
          <w:szCs w:val="22"/>
          <w:rtl/>
        </w:rPr>
        <w:t xml:space="preserve"> </w:t>
      </w:r>
      <w:r w:rsidR="00726E60">
        <w:rPr>
          <w:rFonts w:ascii="Arabic Typesetting" w:hAnsi="Arabic Typesetting" w:cs="Arabic Typesetting"/>
          <w:sz w:val="22"/>
          <w:szCs w:val="22"/>
          <w:rtl/>
        </w:rPr>
        <w:t>هام</w:t>
      </w:r>
      <w:r w:rsidRPr="006B4745">
        <w:rPr>
          <w:rFonts w:ascii="Arabic Typesetting" w:hAnsi="Arabic Typesetting" w:cs="Arabic Typesetting"/>
          <w:sz w:val="22"/>
          <w:szCs w:val="22"/>
          <w:rtl/>
        </w:rPr>
        <w:t>ا</w:t>
      </w:r>
      <w:r w:rsidR="00BC1C88">
        <w:rPr>
          <w:rFonts w:ascii="Arabic Typesetting" w:hAnsi="Arabic Typesetting" w:cs="Arabic Typesetting" w:hint="cs"/>
          <w:sz w:val="22"/>
          <w:szCs w:val="22"/>
          <w:rtl/>
        </w:rPr>
        <w:t>ً</w:t>
      </w:r>
      <w:r w:rsidRPr="006B4745">
        <w:rPr>
          <w:rFonts w:ascii="Arabic Typesetting" w:hAnsi="Arabic Typesetting" w:cs="Arabic Typesetting"/>
          <w:sz w:val="22"/>
          <w:szCs w:val="22"/>
          <w:rtl/>
        </w:rPr>
        <w:t xml:space="preserve"> في جميع الأدبيات وإرشادات منظمة الصحة العالمية بشأن إدارة الطوارئ والكوارث، بما في ذلك المراجعات الأخيرة للاستجابات الناجحة لوباء </w:t>
      </w:r>
      <w:r w:rsidR="00EF536C">
        <w:rPr>
          <w:rFonts w:ascii="Arabic Typesetting" w:hAnsi="Arabic Typesetting" w:cs="Arabic Typesetting"/>
          <w:sz w:val="22"/>
          <w:szCs w:val="22"/>
          <w:rtl/>
        </w:rPr>
        <w:t>كوفيد-19</w:t>
      </w:r>
      <w:r w:rsidRPr="006B4745">
        <w:rPr>
          <w:rFonts w:ascii="Arabic Typesetting" w:hAnsi="Arabic Typesetting" w:cs="Arabic Typesetting"/>
          <w:color w:val="2B579A"/>
          <w:shd w:val="clear" w:color="auto" w:fill="E6E6E6"/>
          <w:vertAlign w:val="superscript"/>
          <w:rtl/>
        </w:rPr>
        <w:footnoteReference w:id="37"/>
      </w:r>
      <w:r w:rsidRPr="006B4745">
        <w:rPr>
          <w:rFonts w:ascii="Arabic Typesetting" w:hAnsi="Arabic Typesetting" w:cs="Arabic Typesetting"/>
          <w:sz w:val="22"/>
          <w:szCs w:val="22"/>
          <w:rtl/>
        </w:rPr>
        <w:t xml:space="preserve">. </w:t>
      </w:r>
      <w:r w:rsidR="00BC1C88">
        <w:rPr>
          <w:rFonts w:ascii="Arabic Typesetting" w:hAnsi="Arabic Typesetting" w:cs="Arabic Typesetting" w:hint="cs"/>
          <w:sz w:val="22"/>
          <w:szCs w:val="22"/>
          <w:rtl/>
        </w:rPr>
        <w:t>و</w:t>
      </w:r>
      <w:r w:rsidR="00BC1C88" w:rsidRPr="006B4745">
        <w:rPr>
          <w:rFonts w:ascii="Arabic Typesetting" w:hAnsi="Arabic Typesetting" w:cs="Arabic Typesetting"/>
          <w:sz w:val="22"/>
          <w:szCs w:val="22"/>
          <w:rtl/>
        </w:rPr>
        <w:t>كلف</w:t>
      </w:r>
      <w:r w:rsidR="00BC1C88">
        <w:rPr>
          <w:rFonts w:ascii="Arabic Typesetting" w:hAnsi="Arabic Typesetting" w:cs="Arabic Typesetting" w:hint="cs"/>
          <w:sz w:val="22"/>
          <w:szCs w:val="22"/>
          <w:rtl/>
        </w:rPr>
        <w:t>ت</w:t>
      </w:r>
      <w:r w:rsidR="00BC1C88" w:rsidRPr="006B4745">
        <w:rPr>
          <w:rFonts w:ascii="Arabic Typesetting" w:hAnsi="Arabic Typesetting" w:cs="Arabic Typesetting"/>
          <w:sz w:val="22"/>
          <w:szCs w:val="22"/>
          <w:rtl/>
        </w:rPr>
        <w:t xml:space="preserve"> </w:t>
      </w:r>
      <w:r w:rsidRPr="006B4745">
        <w:rPr>
          <w:rFonts w:ascii="Arabic Typesetting" w:hAnsi="Arabic Typesetting" w:cs="Arabic Typesetting"/>
          <w:sz w:val="22"/>
          <w:szCs w:val="22"/>
          <w:rtl/>
        </w:rPr>
        <w:t>هذه اللجنة ب</w:t>
      </w:r>
      <w:r w:rsidR="00394E30">
        <w:rPr>
          <w:rFonts w:ascii="Arabic Typesetting" w:hAnsi="Arabic Typesetting" w:cs="Arabic Typesetting" w:hint="cs"/>
          <w:sz w:val="22"/>
          <w:szCs w:val="22"/>
          <w:rtl/>
        </w:rPr>
        <w:t>إعداد</w:t>
      </w:r>
      <w:r w:rsidRPr="006B4745">
        <w:rPr>
          <w:rFonts w:ascii="Arabic Typesetting" w:hAnsi="Arabic Typesetting" w:cs="Arabic Typesetting"/>
          <w:sz w:val="22"/>
          <w:szCs w:val="22"/>
          <w:rtl/>
        </w:rPr>
        <w:t xml:space="preserve"> العمليات والسياسات والإجراءات وإجراء تثقيف الموظفين وتأمين الموارد اللازمة لضمان </w:t>
      </w:r>
      <w:r w:rsidR="00394E30">
        <w:rPr>
          <w:rFonts w:ascii="Arabic Typesetting" w:hAnsi="Arabic Typesetting" w:cs="Arabic Typesetting" w:hint="cs"/>
          <w:sz w:val="22"/>
          <w:szCs w:val="22"/>
          <w:rtl/>
        </w:rPr>
        <w:t>القيام ب</w:t>
      </w:r>
      <w:r w:rsidRPr="006B4745">
        <w:rPr>
          <w:rFonts w:ascii="Arabic Typesetting" w:hAnsi="Arabic Typesetting" w:cs="Arabic Typesetting"/>
          <w:sz w:val="22"/>
          <w:szCs w:val="22"/>
          <w:rtl/>
        </w:rPr>
        <w:t>استجابة سريعة ومنسقة وفعالة للمستشفى لجميع حالات الطوارئ</w:t>
      </w:r>
      <w:r w:rsidR="00236213">
        <w:rPr>
          <w:rFonts w:ascii="Arabic Typesetting" w:hAnsi="Arabic Typesetting" w:cs="Arabic Typesetting" w:hint="cs"/>
          <w:sz w:val="22"/>
          <w:szCs w:val="22"/>
          <w:rtl/>
        </w:rPr>
        <w:t>،</w:t>
      </w:r>
      <w:r w:rsidRPr="006B4745">
        <w:rPr>
          <w:rFonts w:ascii="Arabic Typesetting" w:hAnsi="Arabic Typesetting" w:cs="Arabic Typesetting"/>
          <w:sz w:val="22"/>
          <w:szCs w:val="22"/>
          <w:rtl/>
        </w:rPr>
        <w:t xml:space="preserve"> </w:t>
      </w:r>
      <w:r w:rsidR="00236213">
        <w:rPr>
          <w:rFonts w:ascii="Arabic Typesetting" w:hAnsi="Arabic Typesetting" w:cs="Arabic Typesetting" w:hint="cs"/>
          <w:sz w:val="22"/>
          <w:szCs w:val="22"/>
          <w:rtl/>
        </w:rPr>
        <w:t>و</w:t>
      </w:r>
      <w:r w:rsidRPr="006B4745">
        <w:rPr>
          <w:rFonts w:ascii="Arabic Typesetting" w:hAnsi="Arabic Typesetting" w:cs="Arabic Typesetting"/>
          <w:sz w:val="22"/>
          <w:szCs w:val="22"/>
          <w:rtl/>
        </w:rPr>
        <w:t xml:space="preserve">اللجنة مسؤولة عن جميع جوانب خطة عمليات الطوارئ بما في ذلك دمج تمارين المحاكاة ومراجعات ما بعد العمل التي تهدف إلى فحص الاستجابة </w:t>
      </w:r>
      <w:r w:rsidR="00B553FC">
        <w:rPr>
          <w:rFonts w:ascii="Arabic Typesetting" w:hAnsi="Arabic Typesetting" w:cs="Arabic Typesetting" w:hint="cs"/>
          <w:sz w:val="22"/>
          <w:szCs w:val="22"/>
          <w:rtl/>
        </w:rPr>
        <w:t>و</w:t>
      </w:r>
      <w:r w:rsidRPr="006B4745">
        <w:rPr>
          <w:rFonts w:ascii="Arabic Typesetting" w:hAnsi="Arabic Typesetting" w:cs="Arabic Typesetting"/>
          <w:sz w:val="22"/>
          <w:szCs w:val="22"/>
          <w:rtl/>
        </w:rPr>
        <w:t>تحديد فرص التحسين.</w:t>
      </w:r>
    </w:p>
    <w:p w14:paraId="4A28DDCF" w14:textId="77777777" w:rsidR="00BC3016" w:rsidRPr="006B4745" w:rsidRDefault="00BC3016" w:rsidP="00BC3016">
      <w:pPr>
        <w:bidi/>
        <w:ind w:left="1440"/>
        <w:jc w:val="both"/>
        <w:rPr>
          <w:rFonts w:ascii="Arabic Typesetting" w:hAnsi="Arabic Typesetting" w:cs="Arabic Typesetting"/>
          <w:sz w:val="22"/>
          <w:szCs w:val="22"/>
        </w:rPr>
      </w:pPr>
    </w:p>
    <w:p w14:paraId="31CB7F04" w14:textId="695E3E09" w:rsidR="00B361FD" w:rsidRPr="006B4745" w:rsidRDefault="00B361FD" w:rsidP="00BC3016">
      <w:pPr>
        <w:pStyle w:val="Heading3"/>
        <w:bidi/>
        <w:jc w:val="both"/>
        <w:rPr>
          <w:rFonts w:ascii="Arabic Typesetting" w:hAnsi="Arabic Typesetting" w:cs="Arabic Typesetting"/>
        </w:rPr>
      </w:pPr>
      <w:bookmarkStart w:id="59" w:name="_Toc150096370"/>
      <w:r w:rsidRPr="006B4745">
        <w:rPr>
          <w:rFonts w:ascii="Arabic Typesetting" w:hAnsi="Arabic Typesetting" w:cs="Arabic Typesetting"/>
          <w:rtl/>
        </w:rPr>
        <w:t>خطط تطوير أعمال المستشفيات</w:t>
      </w:r>
      <w:bookmarkEnd w:id="59"/>
    </w:p>
    <w:p w14:paraId="7CD1B9FC" w14:textId="20383773" w:rsidR="00B361FD" w:rsidRPr="006B4745" w:rsidRDefault="00A6463D" w:rsidP="00BC3016">
      <w:pPr>
        <w:bidi/>
        <w:ind w:left="1440"/>
        <w:jc w:val="both"/>
        <w:rPr>
          <w:rFonts w:ascii="Arabic Typesetting" w:hAnsi="Arabic Typesetting" w:cs="Arabic Typesetting"/>
          <w:sz w:val="22"/>
          <w:szCs w:val="22"/>
        </w:rPr>
      </w:pPr>
      <w:r w:rsidRPr="006B4745">
        <w:rPr>
          <w:rFonts w:ascii="Arabic Typesetting" w:hAnsi="Arabic Typesetting" w:cs="Arabic Typesetting"/>
          <w:sz w:val="22"/>
          <w:szCs w:val="22"/>
          <w:rtl/>
        </w:rPr>
        <w:t xml:space="preserve">يحافظ المستشفى المرن على </w:t>
      </w:r>
      <w:r w:rsidR="0026694C">
        <w:rPr>
          <w:rFonts w:ascii="Arabic Typesetting" w:hAnsi="Arabic Typesetting" w:cs="Arabic Typesetting" w:hint="cs"/>
          <w:sz w:val="22"/>
          <w:szCs w:val="22"/>
          <w:rtl/>
        </w:rPr>
        <w:t xml:space="preserve">أداء </w:t>
      </w:r>
      <w:r w:rsidRPr="006B4745">
        <w:rPr>
          <w:rFonts w:ascii="Arabic Typesetting" w:hAnsi="Arabic Typesetting" w:cs="Arabic Typesetting"/>
          <w:sz w:val="22"/>
          <w:szCs w:val="22"/>
          <w:rtl/>
        </w:rPr>
        <w:t>وظ</w:t>
      </w:r>
      <w:r w:rsidR="0026694C">
        <w:rPr>
          <w:rFonts w:ascii="Arabic Typesetting" w:hAnsi="Arabic Typesetting" w:cs="Arabic Typesetting" w:hint="cs"/>
          <w:sz w:val="22"/>
          <w:szCs w:val="22"/>
          <w:rtl/>
        </w:rPr>
        <w:t>ائ</w:t>
      </w:r>
      <w:r w:rsidRPr="006B4745">
        <w:rPr>
          <w:rFonts w:ascii="Arabic Typesetting" w:hAnsi="Arabic Typesetting" w:cs="Arabic Typesetting"/>
          <w:sz w:val="22"/>
          <w:szCs w:val="22"/>
          <w:rtl/>
        </w:rPr>
        <w:t xml:space="preserve">فه عند حدوث </w:t>
      </w:r>
      <w:r w:rsidR="0026694C">
        <w:rPr>
          <w:rFonts w:ascii="Arabic Typesetting" w:hAnsi="Arabic Typesetting" w:cs="Arabic Typesetting" w:hint="cs"/>
          <w:sz w:val="22"/>
          <w:szCs w:val="22"/>
          <w:rtl/>
        </w:rPr>
        <w:t>ال</w:t>
      </w:r>
      <w:r w:rsidRPr="006B4745">
        <w:rPr>
          <w:rFonts w:ascii="Arabic Typesetting" w:hAnsi="Arabic Typesetting" w:cs="Arabic Typesetting"/>
          <w:sz w:val="22"/>
          <w:szCs w:val="22"/>
          <w:rtl/>
        </w:rPr>
        <w:t>أزم</w:t>
      </w:r>
      <w:r w:rsidR="0026694C">
        <w:rPr>
          <w:rFonts w:ascii="Arabic Typesetting" w:hAnsi="Arabic Typesetting" w:cs="Arabic Typesetting" w:hint="cs"/>
          <w:sz w:val="22"/>
          <w:szCs w:val="22"/>
          <w:rtl/>
        </w:rPr>
        <w:t>ات</w:t>
      </w:r>
      <w:r w:rsidRPr="006B4745">
        <w:rPr>
          <w:rFonts w:ascii="Arabic Typesetting" w:hAnsi="Arabic Typesetting" w:cs="Arabic Typesetting"/>
          <w:sz w:val="22"/>
          <w:szCs w:val="22"/>
          <w:rtl/>
        </w:rPr>
        <w:t xml:space="preserve"> وهذا يتطلب </w:t>
      </w:r>
      <w:r w:rsidR="00151137">
        <w:rPr>
          <w:rFonts w:ascii="Arabic Typesetting" w:hAnsi="Arabic Typesetting" w:cs="Arabic Typesetting"/>
          <w:sz w:val="22"/>
          <w:szCs w:val="22"/>
          <w:rtl/>
        </w:rPr>
        <w:t>التأهب</w:t>
      </w:r>
      <w:r w:rsidRPr="006B4745">
        <w:rPr>
          <w:rFonts w:ascii="Arabic Typesetting" w:hAnsi="Arabic Typesetting" w:cs="Arabic Typesetting"/>
          <w:sz w:val="22"/>
          <w:szCs w:val="22"/>
          <w:rtl/>
        </w:rPr>
        <w:t xml:space="preserve"> لت</w:t>
      </w:r>
      <w:r w:rsidR="006409C6">
        <w:rPr>
          <w:rFonts w:ascii="Arabic Typesetting" w:hAnsi="Arabic Typesetting" w:cs="Arabic Typesetting" w:hint="cs"/>
          <w:sz w:val="22"/>
          <w:szCs w:val="22"/>
          <w:rtl/>
        </w:rPr>
        <w:t>أمين</w:t>
      </w:r>
      <w:r w:rsidRPr="006B4745">
        <w:rPr>
          <w:rFonts w:ascii="Arabic Typesetting" w:hAnsi="Arabic Typesetting" w:cs="Arabic Typesetting"/>
          <w:sz w:val="22"/>
          <w:szCs w:val="22"/>
          <w:rtl/>
        </w:rPr>
        <w:t xml:space="preserve"> الموارد وإعادة تخصيصها لضمان الاستدامة المالية واستمرارية الأعمال والخدمات </w:t>
      </w:r>
      <w:r w:rsidR="00B17C95" w:rsidRPr="006B4745">
        <w:rPr>
          <w:rFonts w:ascii="Arabic Typesetting" w:hAnsi="Arabic Typesetting" w:cs="Arabic Typesetting"/>
          <w:vertAlign w:val="superscript"/>
          <w:rtl/>
        </w:rPr>
        <w:footnoteReference w:id="38"/>
      </w:r>
      <w:r w:rsidRPr="006B4745">
        <w:rPr>
          <w:rFonts w:ascii="Arabic Typesetting" w:hAnsi="Arabic Typesetting" w:cs="Arabic Typesetting"/>
          <w:sz w:val="22"/>
          <w:szCs w:val="22"/>
          <w:vertAlign w:val="superscript"/>
          <w:rtl/>
        </w:rPr>
        <w:t>.</w:t>
      </w:r>
      <w:r w:rsidRPr="006B4745">
        <w:rPr>
          <w:rFonts w:ascii="Arabic Typesetting" w:hAnsi="Arabic Typesetting" w:cs="Arabic Typesetting"/>
          <w:sz w:val="22"/>
          <w:szCs w:val="22"/>
          <w:rtl/>
        </w:rPr>
        <w:t xml:space="preserve"> </w:t>
      </w:r>
      <w:r w:rsidR="006409C6">
        <w:rPr>
          <w:rFonts w:ascii="Arabic Typesetting" w:hAnsi="Arabic Typesetting" w:cs="Arabic Typesetting" w:hint="cs"/>
          <w:sz w:val="22"/>
          <w:szCs w:val="22"/>
          <w:rtl/>
        </w:rPr>
        <w:t>و</w:t>
      </w:r>
      <w:r w:rsidRPr="006B4745">
        <w:rPr>
          <w:rFonts w:ascii="Arabic Typesetting" w:hAnsi="Arabic Typesetting" w:cs="Arabic Typesetting"/>
          <w:sz w:val="22"/>
          <w:szCs w:val="22"/>
          <w:rtl/>
        </w:rPr>
        <w:t>يتطلب التطور التنظيمي للمستشفيات التحسين المستمر وتوسيع العمليات لتلبية طلب المجتمع الذي تخدمه</w:t>
      </w:r>
      <w:r w:rsidR="006409C6">
        <w:rPr>
          <w:rFonts w:ascii="Arabic Typesetting" w:hAnsi="Arabic Typesetting" w:cs="Arabic Typesetting" w:hint="cs"/>
          <w:sz w:val="22"/>
          <w:szCs w:val="22"/>
          <w:rtl/>
        </w:rPr>
        <w:t>،</w:t>
      </w:r>
      <w:r w:rsidRPr="006B4745">
        <w:rPr>
          <w:rFonts w:ascii="Arabic Typesetting" w:hAnsi="Arabic Typesetting" w:cs="Arabic Typesetting"/>
          <w:sz w:val="22"/>
          <w:szCs w:val="22"/>
          <w:rtl/>
        </w:rPr>
        <w:t xml:space="preserve"> ويشمل ذلك التخطيط لبناء مبنى جديد أو ترقية المعدات أو استخدام التكنولوجيا أو توسيع الخدمات الصحية أو تعيين موظفين إضافيين </w:t>
      </w:r>
      <w:r w:rsidR="00B17C95" w:rsidRPr="00263B64">
        <w:rPr>
          <w:rFonts w:ascii="Arabic Typesetting" w:hAnsi="Arabic Typesetting" w:cs="Arabic Typesetting"/>
          <w:vertAlign w:val="superscript"/>
          <w:rtl/>
        </w:rPr>
        <w:footnoteReference w:id="39"/>
      </w:r>
      <w:r w:rsidR="00E30EA1" w:rsidRPr="006B4745">
        <w:rPr>
          <w:rFonts w:ascii="Arabic Typesetting" w:hAnsi="Arabic Typesetting" w:cs="Arabic Typesetting"/>
          <w:sz w:val="22"/>
          <w:szCs w:val="22"/>
          <w:rtl/>
        </w:rPr>
        <w:t xml:space="preserve">. يجب أن تكون خطط استمرارية الأعمال </w:t>
      </w:r>
      <w:r w:rsidR="00263B64">
        <w:rPr>
          <w:rFonts w:ascii="Arabic Typesetting" w:hAnsi="Arabic Typesetting" w:cs="Arabic Typesetting" w:hint="cs"/>
          <w:sz w:val="22"/>
          <w:szCs w:val="22"/>
          <w:rtl/>
        </w:rPr>
        <w:t>مدركة ل</w:t>
      </w:r>
      <w:r w:rsidR="00E30EA1" w:rsidRPr="006B4745">
        <w:rPr>
          <w:rFonts w:ascii="Arabic Typesetting" w:hAnsi="Arabic Typesetting" w:cs="Arabic Typesetting"/>
          <w:sz w:val="22"/>
          <w:szCs w:val="22"/>
          <w:rtl/>
        </w:rPr>
        <w:t xml:space="preserve">لمخاطر وأن يتم تضمينها في عملية التخطيط لتتماشى مع أهداف الحد من المخاطر.  </w:t>
      </w:r>
    </w:p>
    <w:p w14:paraId="77385A93" w14:textId="27D26388" w:rsidR="00B361FD" w:rsidRPr="006B4745" w:rsidRDefault="00777403" w:rsidP="00BC3016">
      <w:pPr>
        <w:pStyle w:val="Heading3"/>
        <w:bidi/>
        <w:jc w:val="both"/>
        <w:rPr>
          <w:rFonts w:ascii="Arabic Typesetting" w:hAnsi="Arabic Typesetting" w:cs="Arabic Typesetting"/>
        </w:rPr>
      </w:pPr>
      <w:bookmarkStart w:id="60" w:name="_Toc150096371"/>
      <w:r w:rsidRPr="006B4745">
        <w:rPr>
          <w:rFonts w:ascii="Arabic Typesetting" w:hAnsi="Arabic Typesetting" w:cs="Arabic Typesetting"/>
          <w:rtl/>
        </w:rPr>
        <w:t xml:space="preserve">عمليات المستشفى الروتينية بما في ذلك خدمات الطوارئ والدعم </w:t>
      </w:r>
      <w:bookmarkEnd w:id="60"/>
    </w:p>
    <w:p w14:paraId="42EFC460" w14:textId="2AADE41C" w:rsidR="001C1487" w:rsidRPr="006B4745" w:rsidRDefault="00E51E2C" w:rsidP="00BC3016">
      <w:pPr>
        <w:bidi/>
        <w:ind w:left="1440"/>
        <w:jc w:val="both"/>
        <w:rPr>
          <w:rFonts w:ascii="Arabic Typesetting" w:hAnsi="Arabic Typesetting" w:cs="Arabic Typesetting"/>
          <w:sz w:val="22"/>
          <w:szCs w:val="22"/>
        </w:rPr>
      </w:pPr>
      <w:r w:rsidRPr="006B4745">
        <w:rPr>
          <w:rFonts w:ascii="Arabic Typesetting" w:hAnsi="Arabic Typesetting" w:cs="Arabic Typesetting"/>
          <w:sz w:val="22"/>
          <w:szCs w:val="22"/>
          <w:rtl/>
        </w:rPr>
        <w:t xml:space="preserve">يعد تحسين وظائف المستشفى وكفاءته خلال الأوقات الروتينية أمرا </w:t>
      </w:r>
      <w:r w:rsidR="004B2CA8">
        <w:rPr>
          <w:rFonts w:ascii="Arabic Typesetting" w:hAnsi="Arabic Typesetting" w:cs="Arabic Typesetting"/>
          <w:sz w:val="22"/>
          <w:szCs w:val="22"/>
          <w:rtl/>
        </w:rPr>
        <w:t>ضرورياً</w:t>
      </w:r>
      <w:r w:rsidRPr="006B4745">
        <w:rPr>
          <w:rFonts w:ascii="Arabic Typesetting" w:hAnsi="Arabic Typesetting" w:cs="Arabic Typesetting"/>
          <w:sz w:val="22"/>
          <w:szCs w:val="22"/>
          <w:rtl/>
        </w:rPr>
        <w:t xml:space="preserve"> لضمان </w:t>
      </w:r>
      <w:r w:rsidR="00151137">
        <w:rPr>
          <w:rFonts w:ascii="Arabic Typesetting" w:hAnsi="Arabic Typesetting" w:cs="Arabic Typesetting"/>
          <w:sz w:val="22"/>
          <w:szCs w:val="22"/>
          <w:rtl/>
        </w:rPr>
        <w:t>التأهب</w:t>
      </w:r>
      <w:r w:rsidRPr="006B4745">
        <w:rPr>
          <w:rFonts w:ascii="Arabic Typesetting" w:hAnsi="Arabic Typesetting" w:cs="Arabic Typesetting"/>
          <w:sz w:val="22"/>
          <w:szCs w:val="22"/>
          <w:rtl/>
        </w:rPr>
        <w:t xml:space="preserve"> والمرونة</w:t>
      </w:r>
      <w:r w:rsidR="00603D1D">
        <w:rPr>
          <w:rFonts w:ascii="Arabic Typesetting" w:hAnsi="Arabic Typesetting" w:cs="Arabic Typesetting" w:hint="cs"/>
          <w:sz w:val="22"/>
          <w:szCs w:val="22"/>
          <w:rtl/>
        </w:rPr>
        <w:t>،</w:t>
      </w:r>
      <w:r w:rsidRPr="006B4745">
        <w:rPr>
          <w:rFonts w:ascii="Arabic Typesetting" w:hAnsi="Arabic Typesetting" w:cs="Arabic Typesetting"/>
          <w:sz w:val="22"/>
          <w:szCs w:val="22"/>
          <w:rtl/>
        </w:rPr>
        <w:t xml:space="preserve"> وأثناء الاستجابة لحالات الطوارئ تكون الموارد المعبأة هي نفس الموارد المستخدمة أثناء العمليات العادية</w:t>
      </w:r>
      <w:r w:rsidR="00603D1D">
        <w:rPr>
          <w:rFonts w:ascii="Arabic Typesetting" w:hAnsi="Arabic Typesetting" w:cs="Arabic Typesetting" w:hint="cs"/>
          <w:sz w:val="22"/>
          <w:szCs w:val="22"/>
          <w:rtl/>
        </w:rPr>
        <w:t>،</w:t>
      </w:r>
      <w:r w:rsidRPr="006B4745">
        <w:rPr>
          <w:rFonts w:ascii="Arabic Typesetting" w:hAnsi="Arabic Typesetting" w:cs="Arabic Typesetting"/>
          <w:sz w:val="22"/>
          <w:szCs w:val="22"/>
          <w:rtl/>
        </w:rPr>
        <w:t xml:space="preserve"> </w:t>
      </w:r>
      <w:r w:rsidR="00603D1D">
        <w:rPr>
          <w:rFonts w:ascii="Arabic Typesetting" w:hAnsi="Arabic Typesetting" w:cs="Arabic Typesetting" w:hint="cs"/>
          <w:sz w:val="22"/>
          <w:szCs w:val="22"/>
          <w:rtl/>
        </w:rPr>
        <w:t>و</w:t>
      </w:r>
      <w:r w:rsidRPr="006B4745">
        <w:rPr>
          <w:rFonts w:ascii="Arabic Typesetting" w:hAnsi="Arabic Typesetting" w:cs="Arabic Typesetting"/>
          <w:sz w:val="22"/>
          <w:szCs w:val="22"/>
          <w:rtl/>
        </w:rPr>
        <w:t xml:space="preserve">قبل وقوع حالات الطوارئمن الأهمية بمكان أن تضع المستشفيات </w:t>
      </w:r>
      <w:r w:rsidR="00603D1D">
        <w:rPr>
          <w:rFonts w:ascii="Arabic Typesetting" w:hAnsi="Arabic Typesetting" w:cs="Arabic Typesetting"/>
          <w:sz w:val="22"/>
          <w:szCs w:val="22"/>
          <w:rtl/>
        </w:rPr>
        <w:t>إجراءات عملياتية</w:t>
      </w:r>
      <w:r w:rsidRPr="006B4745">
        <w:rPr>
          <w:rFonts w:ascii="Arabic Typesetting" w:hAnsi="Arabic Typesetting" w:cs="Arabic Typesetting"/>
          <w:sz w:val="22"/>
          <w:szCs w:val="22"/>
          <w:rtl/>
        </w:rPr>
        <w:t xml:space="preserve"> </w:t>
      </w:r>
      <w:r w:rsidR="00417681">
        <w:rPr>
          <w:rFonts w:ascii="Arabic Typesetting" w:hAnsi="Arabic Typesetting" w:cs="Arabic Typesetting" w:hint="cs"/>
          <w:sz w:val="22"/>
          <w:szCs w:val="22"/>
          <w:rtl/>
        </w:rPr>
        <w:t>متينة</w:t>
      </w:r>
      <w:r w:rsidRPr="006B4745">
        <w:rPr>
          <w:rFonts w:ascii="Arabic Typesetting" w:hAnsi="Arabic Typesetting" w:cs="Arabic Typesetting"/>
          <w:sz w:val="22"/>
          <w:szCs w:val="22"/>
          <w:rtl/>
        </w:rPr>
        <w:t xml:space="preserve"> في إدارة مرضى الصدمات والأمراض المعدية في وحدة الطوارئ، بما في ذلك استقبال المرضى وفرزهم وتقييمهم وإزالة التلوث والعزل ورعاية المصابين والتنسيق مع الأقسام الأخرى لضمان توافر الأدوية وال</w:t>
      </w:r>
      <w:r w:rsidR="00BE01B1">
        <w:rPr>
          <w:rFonts w:ascii="Arabic Typesetting" w:hAnsi="Arabic Typesetting" w:cs="Arabic Typesetting"/>
          <w:sz w:val="22"/>
          <w:szCs w:val="22"/>
          <w:rtl/>
        </w:rPr>
        <w:t>مواد</w:t>
      </w:r>
      <w:r w:rsidRPr="006B4745">
        <w:rPr>
          <w:rFonts w:ascii="Arabic Typesetting" w:hAnsi="Arabic Typesetting" w:cs="Arabic Typesetting"/>
          <w:sz w:val="22"/>
          <w:szCs w:val="22"/>
          <w:rtl/>
        </w:rPr>
        <w:t xml:space="preserve"> الطبية و</w:t>
      </w:r>
      <w:r w:rsidRPr="005874AE">
        <w:rPr>
          <w:rFonts w:ascii="Arabic Typesetting" w:hAnsi="Arabic Typesetting" w:cs="Arabic Typesetting"/>
          <w:sz w:val="22"/>
          <w:szCs w:val="22"/>
          <w:rtl/>
        </w:rPr>
        <w:t>علامات الفرز</w:t>
      </w:r>
      <w:r w:rsidRPr="006B4745">
        <w:rPr>
          <w:rFonts w:ascii="Arabic Typesetting" w:hAnsi="Arabic Typesetting" w:cs="Arabic Typesetting"/>
          <w:sz w:val="22"/>
          <w:szCs w:val="22"/>
          <w:rtl/>
        </w:rPr>
        <w:t xml:space="preserve"> والمعدات لتلبية الطلبات المتزايدة. </w:t>
      </w:r>
    </w:p>
    <w:p w14:paraId="708F04D1" w14:textId="57FF2834" w:rsidR="00E51E2C" w:rsidRPr="006B4745" w:rsidRDefault="00E51E2C" w:rsidP="00BC3016">
      <w:pPr>
        <w:bidi/>
        <w:ind w:left="1440"/>
        <w:jc w:val="both"/>
        <w:rPr>
          <w:rFonts w:ascii="Arabic Typesetting" w:hAnsi="Arabic Typesetting" w:cs="Arabic Typesetting"/>
          <w:sz w:val="22"/>
          <w:szCs w:val="22"/>
        </w:rPr>
      </w:pPr>
    </w:p>
    <w:p w14:paraId="193683FF" w14:textId="2BAEFEF0" w:rsidR="00E51E2C" w:rsidRPr="006B4745" w:rsidRDefault="00E51E2C" w:rsidP="00BC3016">
      <w:pPr>
        <w:bidi/>
        <w:ind w:left="1440"/>
        <w:jc w:val="both"/>
        <w:rPr>
          <w:rFonts w:ascii="Arabic Typesetting" w:hAnsi="Arabic Typesetting" w:cs="Arabic Typesetting"/>
          <w:sz w:val="22"/>
          <w:szCs w:val="22"/>
        </w:rPr>
      </w:pPr>
      <w:r w:rsidRPr="006B4745">
        <w:rPr>
          <w:rFonts w:ascii="Arabic Typesetting" w:hAnsi="Arabic Typesetting" w:cs="Arabic Typesetting"/>
          <w:sz w:val="22"/>
          <w:szCs w:val="22"/>
          <w:rtl/>
        </w:rPr>
        <w:t xml:space="preserve">بالإضافة إلى ذلك فإن دور خدمات الدعم غير الطبية ضروري </w:t>
      </w:r>
      <w:r w:rsidR="006E70EC">
        <w:rPr>
          <w:rFonts w:ascii="Arabic Typesetting" w:hAnsi="Arabic Typesetting" w:cs="Arabic Typesetting" w:hint="cs"/>
          <w:sz w:val="22"/>
          <w:szCs w:val="22"/>
          <w:rtl/>
        </w:rPr>
        <w:t>ب</w:t>
      </w:r>
      <w:r w:rsidRPr="006B4745">
        <w:rPr>
          <w:rFonts w:ascii="Arabic Typesetting" w:hAnsi="Arabic Typesetting" w:cs="Arabic Typesetting"/>
          <w:sz w:val="22"/>
          <w:szCs w:val="22"/>
          <w:rtl/>
        </w:rPr>
        <w:t xml:space="preserve">القدر </w:t>
      </w:r>
      <w:r w:rsidR="006E70EC" w:rsidRPr="006B4745">
        <w:rPr>
          <w:rFonts w:ascii="Arabic Typesetting" w:hAnsi="Arabic Typesetting" w:cs="Arabic Typesetting"/>
          <w:sz w:val="22"/>
          <w:szCs w:val="22"/>
          <w:rtl/>
        </w:rPr>
        <w:t>نفس</w:t>
      </w:r>
      <w:r w:rsidR="003B408C">
        <w:rPr>
          <w:rFonts w:ascii="Arabic Typesetting" w:hAnsi="Arabic Typesetting" w:cs="Arabic Typesetting" w:hint="cs"/>
          <w:sz w:val="22"/>
          <w:szCs w:val="22"/>
          <w:rtl/>
        </w:rPr>
        <w:t>ه</w:t>
      </w:r>
      <w:r w:rsidRPr="006B4745">
        <w:rPr>
          <w:rFonts w:ascii="Arabic Typesetting" w:hAnsi="Arabic Typesetting" w:cs="Arabic Typesetting"/>
          <w:sz w:val="22"/>
          <w:szCs w:val="22"/>
          <w:rtl/>
        </w:rPr>
        <w:t>، بما في ذلك</w:t>
      </w:r>
      <w:r w:rsidR="003B408C">
        <w:rPr>
          <w:rFonts w:ascii="Arabic Typesetting" w:hAnsi="Arabic Typesetting" w:cs="Arabic Typesetting" w:hint="cs"/>
          <w:sz w:val="22"/>
          <w:szCs w:val="22"/>
          <w:rtl/>
        </w:rPr>
        <w:t xml:space="preserve"> </w:t>
      </w:r>
      <w:r w:rsidR="003B408C">
        <w:rPr>
          <w:rFonts w:ascii="Arabic Typesetting" w:hAnsi="Arabic Typesetting" w:cs="Arabic Typesetting"/>
          <w:sz w:val="22"/>
          <w:szCs w:val="22"/>
          <w:rtl/>
        </w:rPr>
        <w:t>–</w:t>
      </w:r>
      <w:r w:rsidRPr="006B4745">
        <w:rPr>
          <w:rFonts w:ascii="Arabic Typesetting" w:hAnsi="Arabic Typesetting" w:cs="Arabic Typesetting"/>
          <w:sz w:val="22"/>
          <w:szCs w:val="22"/>
          <w:rtl/>
        </w:rPr>
        <w:t xml:space="preserve"> </w:t>
      </w:r>
      <w:r w:rsidR="00FF375B">
        <w:rPr>
          <w:rFonts w:ascii="Arabic Typesetting" w:hAnsi="Arabic Typesetting" w:cs="Arabic Typesetting"/>
          <w:sz w:val="22"/>
          <w:szCs w:val="22"/>
          <w:rtl/>
        </w:rPr>
        <w:t>على سبيل المثال لا الحصر</w:t>
      </w:r>
      <w:r w:rsidR="003B408C">
        <w:rPr>
          <w:rFonts w:ascii="Arabic Typesetting" w:hAnsi="Arabic Typesetting" w:cs="Arabic Typesetting" w:hint="cs"/>
          <w:sz w:val="22"/>
          <w:szCs w:val="22"/>
          <w:rtl/>
        </w:rPr>
        <w:t xml:space="preserve"> </w:t>
      </w:r>
      <w:r w:rsidR="003B408C">
        <w:rPr>
          <w:rFonts w:ascii="Arabic Typesetting" w:hAnsi="Arabic Typesetting" w:cs="Arabic Typesetting"/>
          <w:sz w:val="22"/>
          <w:szCs w:val="22"/>
          <w:rtl/>
        </w:rPr>
        <w:t>–</w:t>
      </w:r>
      <w:r w:rsidRPr="006B4745">
        <w:rPr>
          <w:rFonts w:ascii="Arabic Typesetting" w:hAnsi="Arabic Typesetting" w:cs="Arabic Typesetting"/>
          <w:sz w:val="22"/>
          <w:szCs w:val="22"/>
          <w:rtl/>
        </w:rPr>
        <w:t xml:space="preserve"> الإدارة والتمويل والهندسة والصيانة والتدبير المنزلي والأمن والنظام الغذائي وال</w:t>
      </w:r>
      <w:r w:rsidR="007D2096">
        <w:rPr>
          <w:rFonts w:ascii="Arabic Typesetting" w:hAnsi="Arabic Typesetting" w:cs="Arabic Typesetting"/>
          <w:sz w:val="22"/>
          <w:szCs w:val="22"/>
          <w:rtl/>
        </w:rPr>
        <w:t>مخابر</w:t>
      </w:r>
      <w:r w:rsidRPr="006B4745">
        <w:rPr>
          <w:rFonts w:ascii="Arabic Typesetting" w:hAnsi="Arabic Typesetting" w:cs="Arabic Typesetting"/>
          <w:sz w:val="22"/>
          <w:szCs w:val="22"/>
          <w:rtl/>
        </w:rPr>
        <w:t xml:space="preserve"> والأشعة وبنك الدم والصيدلة والإمداد المركزي</w:t>
      </w:r>
      <w:r w:rsidR="002C1FB3">
        <w:rPr>
          <w:rFonts w:ascii="Arabic Typesetting" w:hAnsi="Arabic Typesetting" w:cs="Arabic Typesetting" w:hint="cs"/>
          <w:sz w:val="22"/>
          <w:szCs w:val="22"/>
          <w:rtl/>
        </w:rPr>
        <w:t>،</w:t>
      </w:r>
      <w:r w:rsidRPr="006B4745">
        <w:rPr>
          <w:rFonts w:ascii="Arabic Typesetting" w:hAnsi="Arabic Typesetting" w:cs="Arabic Typesetting"/>
          <w:sz w:val="22"/>
          <w:szCs w:val="22"/>
          <w:rtl/>
        </w:rPr>
        <w:t xml:space="preserve"> </w:t>
      </w:r>
      <w:r w:rsidR="00F568B8">
        <w:rPr>
          <w:rFonts w:ascii="Arabic Typesetting" w:hAnsi="Arabic Typesetting" w:cs="Arabic Typesetting" w:hint="cs"/>
          <w:sz w:val="22"/>
          <w:szCs w:val="22"/>
          <w:rtl/>
        </w:rPr>
        <w:t>و</w:t>
      </w:r>
      <w:r w:rsidRPr="006B4745">
        <w:rPr>
          <w:rFonts w:ascii="Arabic Typesetting" w:hAnsi="Arabic Typesetting" w:cs="Arabic Typesetting"/>
          <w:sz w:val="22"/>
          <w:szCs w:val="22"/>
          <w:rtl/>
        </w:rPr>
        <w:t>أمر بالغ الأهمية للمستشفيات لتستمر في عمل</w:t>
      </w:r>
      <w:r w:rsidR="00F568B8">
        <w:rPr>
          <w:rFonts w:ascii="Arabic Typesetting" w:hAnsi="Arabic Typesetting" w:cs="Arabic Typesetting" w:hint="cs"/>
          <w:sz w:val="22"/>
          <w:szCs w:val="22"/>
          <w:rtl/>
        </w:rPr>
        <w:t>ها،</w:t>
      </w:r>
      <w:r w:rsidRPr="006B4745">
        <w:rPr>
          <w:rFonts w:ascii="Arabic Typesetting" w:hAnsi="Arabic Typesetting" w:cs="Arabic Typesetting"/>
          <w:sz w:val="22"/>
          <w:szCs w:val="22"/>
          <w:rtl/>
        </w:rPr>
        <w:t xml:space="preserve"> </w:t>
      </w:r>
      <w:r w:rsidR="00F568B8">
        <w:rPr>
          <w:rFonts w:ascii="Arabic Typesetting" w:hAnsi="Arabic Typesetting" w:cs="Arabic Typesetting" w:hint="cs"/>
          <w:sz w:val="22"/>
          <w:szCs w:val="22"/>
          <w:rtl/>
        </w:rPr>
        <w:t>و</w:t>
      </w:r>
      <w:r w:rsidRPr="006B4745">
        <w:rPr>
          <w:rFonts w:ascii="Arabic Typesetting" w:hAnsi="Arabic Typesetting" w:cs="Arabic Typesetting"/>
          <w:sz w:val="22"/>
          <w:szCs w:val="22"/>
          <w:rtl/>
        </w:rPr>
        <w:t>ستستفيد المستشفيات من دمج وتعزيز الدعم والخدمات الصحية المساعدة في العمليات الروتينية التي يمكن تعديلها بسهولة لتلبية الطلب على حالات الطوارئ.</w:t>
      </w:r>
    </w:p>
    <w:p w14:paraId="2CC3DB7B" w14:textId="01D830AE" w:rsidR="001C1487" w:rsidRPr="006B4745" w:rsidRDefault="001C1487" w:rsidP="00BC3016">
      <w:pPr>
        <w:bidi/>
        <w:jc w:val="both"/>
        <w:rPr>
          <w:rFonts w:ascii="Arabic Typesetting" w:hAnsi="Arabic Typesetting" w:cs="Arabic Typesetting"/>
          <w:sz w:val="22"/>
          <w:szCs w:val="22"/>
        </w:rPr>
      </w:pPr>
    </w:p>
    <w:p w14:paraId="56E00FAA" w14:textId="46AAF067" w:rsidR="00355116" w:rsidRPr="006B4745" w:rsidRDefault="00355116" w:rsidP="00BC3016">
      <w:pPr>
        <w:pStyle w:val="Heading3"/>
        <w:bidi/>
        <w:jc w:val="both"/>
        <w:rPr>
          <w:rFonts w:ascii="Arabic Typesetting" w:hAnsi="Arabic Typesetting" w:cs="Arabic Typesetting"/>
        </w:rPr>
      </w:pPr>
      <w:bookmarkStart w:id="61" w:name="_Toc146128134"/>
      <w:bookmarkStart w:id="62" w:name="_Toc146129705"/>
      <w:bookmarkStart w:id="63" w:name="_Toc146128135"/>
      <w:bookmarkStart w:id="64" w:name="_Toc146129706"/>
      <w:bookmarkStart w:id="65" w:name="_Toc150096372"/>
      <w:bookmarkEnd w:id="61"/>
      <w:bookmarkEnd w:id="62"/>
      <w:bookmarkEnd w:id="63"/>
      <w:bookmarkEnd w:id="64"/>
      <w:r w:rsidRPr="006B4745">
        <w:rPr>
          <w:rFonts w:ascii="Arabic Typesetting" w:hAnsi="Arabic Typesetting" w:cs="Arabic Typesetting"/>
          <w:rtl/>
        </w:rPr>
        <w:t xml:space="preserve">عمليات المستشفى </w:t>
      </w:r>
      <w:bookmarkEnd w:id="65"/>
      <w:r w:rsidR="00030495">
        <w:rPr>
          <w:rFonts w:ascii="Arabic Typesetting" w:hAnsi="Arabic Typesetting" w:cs="Arabic Typesetting" w:hint="cs"/>
          <w:rtl/>
        </w:rPr>
        <w:t>صديق البيئة</w:t>
      </w:r>
    </w:p>
    <w:p w14:paraId="7597D354" w14:textId="1A28BB8F" w:rsidR="002B4655" w:rsidRPr="006B4745" w:rsidRDefault="00726D81" w:rsidP="00BC3016">
      <w:pPr>
        <w:bidi/>
        <w:ind w:left="1440"/>
        <w:jc w:val="both"/>
        <w:rPr>
          <w:rFonts w:ascii="Arabic Typesetting" w:hAnsi="Arabic Typesetting" w:cs="Arabic Typesetting"/>
          <w:sz w:val="22"/>
          <w:szCs w:val="22"/>
        </w:rPr>
      </w:pPr>
      <w:r>
        <w:rPr>
          <w:rFonts w:ascii="Arabic Typesetting" w:hAnsi="Arabic Typesetting" w:cs="Arabic Typesetting" w:hint="cs"/>
          <w:sz w:val="22"/>
          <w:szCs w:val="22"/>
          <w:rtl/>
        </w:rPr>
        <w:t>إن قطاع</w:t>
      </w:r>
      <w:r w:rsidR="00530B71" w:rsidRPr="006B4745">
        <w:rPr>
          <w:rFonts w:ascii="Arabic Typesetting" w:hAnsi="Arabic Typesetting" w:cs="Arabic Typesetting"/>
          <w:sz w:val="22"/>
          <w:szCs w:val="22"/>
          <w:rtl/>
        </w:rPr>
        <w:t xml:space="preserve"> الرعاية الصحية </w:t>
      </w:r>
      <w:r>
        <w:rPr>
          <w:rFonts w:ascii="Arabic Typesetting" w:hAnsi="Arabic Typesetting" w:cs="Arabic Typesetting" w:hint="cs"/>
          <w:sz w:val="22"/>
          <w:szCs w:val="22"/>
          <w:rtl/>
        </w:rPr>
        <w:t xml:space="preserve">هو من أوائل القطاعات التي تواجه </w:t>
      </w:r>
      <w:r w:rsidR="0098459F">
        <w:rPr>
          <w:rFonts w:ascii="Arabic Typesetting" w:hAnsi="Arabic Typesetting" w:cs="Arabic Typesetting" w:hint="cs"/>
          <w:sz w:val="22"/>
          <w:szCs w:val="22"/>
          <w:rtl/>
        </w:rPr>
        <w:t xml:space="preserve">عواقب </w:t>
      </w:r>
      <w:r w:rsidR="00530B71" w:rsidRPr="006B4745">
        <w:rPr>
          <w:rFonts w:ascii="Arabic Typesetting" w:hAnsi="Arabic Typesetting" w:cs="Arabic Typesetting"/>
          <w:sz w:val="22"/>
          <w:szCs w:val="22"/>
          <w:rtl/>
        </w:rPr>
        <w:t xml:space="preserve">تغير المناخ وتتحمل تكاليف زيادة الأمراض والاختلافات في انتشار الأمراض والآثار الصحية للظواهر الجوية </w:t>
      </w:r>
      <w:r w:rsidR="00A54C3F">
        <w:rPr>
          <w:rFonts w:ascii="Arabic Typesetting" w:hAnsi="Arabic Typesetting" w:cs="Arabic Typesetting" w:hint="cs"/>
          <w:sz w:val="22"/>
          <w:szCs w:val="22"/>
          <w:rtl/>
        </w:rPr>
        <w:t xml:space="preserve">الشديدة </w:t>
      </w:r>
      <w:r w:rsidR="00530B71" w:rsidRPr="006B4745">
        <w:rPr>
          <w:rFonts w:ascii="Arabic Typesetting" w:hAnsi="Arabic Typesetting" w:cs="Arabic Typesetting"/>
          <w:sz w:val="22"/>
          <w:szCs w:val="22"/>
          <w:rtl/>
        </w:rPr>
        <w:t xml:space="preserve">الأكثر </w:t>
      </w:r>
      <w:r w:rsidR="00D1387F">
        <w:rPr>
          <w:rFonts w:ascii="Arabic Typesetting" w:hAnsi="Arabic Typesetting" w:cs="Arabic Typesetting" w:hint="cs"/>
          <w:sz w:val="22"/>
          <w:szCs w:val="22"/>
          <w:rtl/>
        </w:rPr>
        <w:t>حدوثاً،</w:t>
      </w:r>
      <w:r w:rsidR="00530B71" w:rsidRPr="006B4745">
        <w:rPr>
          <w:rFonts w:ascii="Arabic Typesetting" w:hAnsi="Arabic Typesetting" w:cs="Arabic Typesetting"/>
          <w:sz w:val="22"/>
          <w:szCs w:val="22"/>
          <w:rtl/>
        </w:rPr>
        <w:t xml:space="preserve"> وفي الوقت نفسه </w:t>
      </w:r>
      <w:r w:rsidR="00A37193">
        <w:rPr>
          <w:rFonts w:ascii="Arabic Typesetting" w:hAnsi="Arabic Typesetting" w:cs="Arabic Typesetting" w:hint="cs"/>
          <w:sz w:val="22"/>
          <w:szCs w:val="22"/>
          <w:rtl/>
        </w:rPr>
        <w:t>ل</w:t>
      </w:r>
      <w:r w:rsidR="00530B71" w:rsidRPr="006B4745">
        <w:rPr>
          <w:rFonts w:ascii="Arabic Typesetting" w:hAnsi="Arabic Typesetting" w:cs="Arabic Typesetting"/>
          <w:sz w:val="22"/>
          <w:szCs w:val="22"/>
          <w:rtl/>
        </w:rPr>
        <w:t xml:space="preserve">عمليات الرعاية الصحية </w:t>
      </w:r>
      <w:r w:rsidR="00A37193">
        <w:rPr>
          <w:rFonts w:ascii="Arabic Typesetting" w:hAnsi="Arabic Typesetting" w:cs="Arabic Typesetting" w:hint="cs"/>
          <w:sz w:val="22"/>
          <w:szCs w:val="22"/>
          <w:rtl/>
        </w:rPr>
        <w:t xml:space="preserve">أثرٌ </w:t>
      </w:r>
      <w:r w:rsidR="00530B71" w:rsidRPr="006B4745">
        <w:rPr>
          <w:rFonts w:ascii="Arabic Typesetting" w:hAnsi="Arabic Typesetting" w:cs="Arabic Typesetting"/>
          <w:sz w:val="22"/>
          <w:szCs w:val="22"/>
          <w:rtl/>
        </w:rPr>
        <w:t xml:space="preserve">كبير في تغير المناخ </w:t>
      </w:r>
      <w:r w:rsidR="00104CE7">
        <w:rPr>
          <w:rFonts w:ascii="Arabic Typesetting" w:hAnsi="Arabic Typesetting" w:cs="Arabic Typesetting" w:hint="cs"/>
          <w:sz w:val="22"/>
          <w:szCs w:val="22"/>
          <w:rtl/>
        </w:rPr>
        <w:t>إذ</w:t>
      </w:r>
      <w:r w:rsidR="00530B71" w:rsidRPr="006B4745">
        <w:rPr>
          <w:rFonts w:ascii="Arabic Typesetting" w:hAnsi="Arabic Typesetting" w:cs="Arabic Typesetting"/>
          <w:sz w:val="22"/>
          <w:szCs w:val="22"/>
          <w:rtl/>
        </w:rPr>
        <w:t xml:space="preserve"> </w:t>
      </w:r>
      <w:r w:rsidR="00104CE7">
        <w:rPr>
          <w:rFonts w:ascii="Arabic Typesetting" w:hAnsi="Arabic Typesetting" w:cs="Arabic Typesetting" w:hint="cs"/>
          <w:sz w:val="22"/>
          <w:szCs w:val="22"/>
          <w:rtl/>
        </w:rPr>
        <w:t>ل</w:t>
      </w:r>
      <w:r w:rsidR="00530B71" w:rsidRPr="006B4745">
        <w:rPr>
          <w:rFonts w:ascii="Arabic Typesetting" w:hAnsi="Arabic Typesetting" w:cs="Arabic Typesetting"/>
          <w:sz w:val="22"/>
          <w:szCs w:val="22"/>
          <w:rtl/>
        </w:rPr>
        <w:t>لمستشفيات تأثيرات صحية بيئية كبيرة على كل من المنبع والمصب من تقديم الخدمات من خلال الموارد الطبيعية والمنتجات التي تستهلكها والنفايات التي ت</w:t>
      </w:r>
      <w:r w:rsidR="00104CE7">
        <w:rPr>
          <w:rFonts w:ascii="Arabic Typesetting" w:hAnsi="Arabic Typesetting" w:cs="Arabic Typesetting" w:hint="cs"/>
          <w:sz w:val="22"/>
          <w:szCs w:val="22"/>
          <w:rtl/>
        </w:rPr>
        <w:t>ُخرج</w:t>
      </w:r>
      <w:r w:rsidR="00530B71" w:rsidRPr="006B4745">
        <w:rPr>
          <w:rFonts w:ascii="Arabic Typesetting" w:hAnsi="Arabic Typesetting" w:cs="Arabic Typesetting"/>
          <w:sz w:val="22"/>
          <w:szCs w:val="22"/>
          <w:rtl/>
        </w:rPr>
        <w:t>ها</w:t>
      </w:r>
      <w:r w:rsidR="003A388B">
        <w:rPr>
          <w:rFonts w:ascii="Arabic Typesetting" w:hAnsi="Arabic Typesetting" w:cs="Arabic Typesetting" w:hint="cs"/>
          <w:sz w:val="22"/>
          <w:szCs w:val="22"/>
          <w:rtl/>
        </w:rPr>
        <w:t>.</w:t>
      </w:r>
      <w:r w:rsidR="00530B71" w:rsidRPr="006B4745">
        <w:rPr>
          <w:rFonts w:ascii="Arabic Typesetting" w:hAnsi="Arabic Typesetting" w:cs="Arabic Typesetting"/>
          <w:sz w:val="22"/>
          <w:szCs w:val="22"/>
          <w:rtl/>
        </w:rPr>
        <w:t xml:space="preserve"> بعض التوصيات لإزالة الكربون من عمليات المستشفى موضحة في المربع أدناه.</w:t>
      </w:r>
    </w:p>
    <w:p w14:paraId="37E275DC" w14:textId="77777777" w:rsidR="00BC3016" w:rsidRPr="006B4745" w:rsidRDefault="00BC3016" w:rsidP="00BC3016">
      <w:pPr>
        <w:bidi/>
        <w:ind w:left="1440"/>
        <w:jc w:val="both"/>
        <w:rPr>
          <w:rFonts w:ascii="Arabic Typesetting" w:hAnsi="Arabic Typesetting" w:cs="Arabic Typesetting"/>
          <w:sz w:val="22"/>
          <w:szCs w:val="22"/>
        </w:rPr>
      </w:pPr>
    </w:p>
    <w:p w14:paraId="1CCD2A22" w14:textId="4EAC9EE7" w:rsidR="003B0EAB" w:rsidRPr="006B4745" w:rsidRDefault="003B0EAB" w:rsidP="00BC3016">
      <w:pPr>
        <w:pStyle w:val="Heading3"/>
        <w:bidi/>
        <w:jc w:val="both"/>
        <w:rPr>
          <w:rFonts w:ascii="Arabic Typesetting" w:hAnsi="Arabic Typesetting" w:cs="Arabic Typesetting"/>
        </w:rPr>
      </w:pPr>
      <w:bookmarkStart w:id="66" w:name="_Toc146128137"/>
      <w:bookmarkStart w:id="67" w:name="_Toc146129708"/>
      <w:bookmarkStart w:id="68" w:name="_Toc146128138"/>
      <w:bookmarkStart w:id="69" w:name="_Toc146129709"/>
      <w:bookmarkStart w:id="70" w:name="_Toc146128139"/>
      <w:bookmarkStart w:id="71" w:name="_Toc146129710"/>
      <w:bookmarkStart w:id="72" w:name="_Toc146128140"/>
      <w:bookmarkStart w:id="73" w:name="_Toc146129711"/>
      <w:bookmarkStart w:id="74" w:name="_Toc146128141"/>
      <w:bookmarkStart w:id="75" w:name="_Toc146129712"/>
      <w:bookmarkStart w:id="76" w:name="_Toc146128142"/>
      <w:bookmarkStart w:id="77" w:name="_Toc146129713"/>
      <w:bookmarkStart w:id="78" w:name="_Toc146128143"/>
      <w:bookmarkStart w:id="79" w:name="_Toc146129714"/>
      <w:bookmarkStart w:id="80" w:name="_Toc146128144"/>
      <w:bookmarkStart w:id="81" w:name="_Toc146129715"/>
      <w:bookmarkStart w:id="82" w:name="_Toc146128145"/>
      <w:bookmarkStart w:id="83" w:name="_Toc146129716"/>
      <w:bookmarkStart w:id="84" w:name="_Toc146128146"/>
      <w:bookmarkStart w:id="85" w:name="_Toc146129717"/>
      <w:bookmarkStart w:id="86" w:name="_Toc146128147"/>
      <w:bookmarkStart w:id="87" w:name="_Toc146129718"/>
      <w:bookmarkStart w:id="88" w:name="_Toc146128148"/>
      <w:bookmarkStart w:id="89" w:name="_Toc146129719"/>
      <w:bookmarkStart w:id="90" w:name="_Toc146128149"/>
      <w:bookmarkStart w:id="91" w:name="_Toc146129720"/>
      <w:bookmarkStart w:id="92" w:name="_Toc146128150"/>
      <w:bookmarkStart w:id="93" w:name="_Toc146129721"/>
      <w:bookmarkStart w:id="94" w:name="_Toc146128151"/>
      <w:bookmarkStart w:id="95" w:name="_Toc146129722"/>
      <w:bookmarkStart w:id="96" w:name="_Toc146128152"/>
      <w:bookmarkStart w:id="97" w:name="_Toc146129723"/>
      <w:bookmarkStart w:id="98" w:name="_Toc146128153"/>
      <w:bookmarkStart w:id="99" w:name="_Toc146129724"/>
      <w:bookmarkStart w:id="100" w:name="_Toc146128154"/>
      <w:bookmarkStart w:id="101" w:name="_Toc146129725"/>
      <w:bookmarkStart w:id="102" w:name="_Toc146128155"/>
      <w:bookmarkStart w:id="103" w:name="_Toc146129726"/>
      <w:bookmarkStart w:id="104" w:name="_Toc146128156"/>
      <w:bookmarkStart w:id="105" w:name="_Toc146129727"/>
      <w:bookmarkStart w:id="106" w:name="_Toc146128157"/>
      <w:bookmarkStart w:id="107" w:name="_Toc146129728"/>
      <w:bookmarkStart w:id="108" w:name="_Toc146128158"/>
      <w:bookmarkStart w:id="109" w:name="_Toc146129729"/>
      <w:bookmarkStart w:id="110" w:name="_Toc146128159"/>
      <w:bookmarkStart w:id="111" w:name="_Toc146129730"/>
      <w:bookmarkStart w:id="112" w:name="_Toc146128160"/>
      <w:bookmarkStart w:id="113" w:name="_Toc146129731"/>
      <w:bookmarkStart w:id="114" w:name="_Toc146128161"/>
      <w:bookmarkStart w:id="115" w:name="_Toc146129732"/>
      <w:bookmarkStart w:id="116" w:name="_Toc146128162"/>
      <w:bookmarkStart w:id="117" w:name="_Toc146129733"/>
      <w:bookmarkStart w:id="118" w:name="_Toc150096373"/>
      <w:bookmarkEnd w:id="66"/>
      <w:bookmarkEnd w:id="67"/>
      <w:bookmarkEnd w:id="68"/>
      <w:bookmarkEnd w:id="69"/>
      <w:bookmarkEnd w:id="70"/>
      <w:bookmarkEnd w:id="71"/>
      <w:bookmarkEnd w:id="72"/>
      <w:bookmarkEnd w:id="73"/>
      <w:bookmarkEnd w:id="74"/>
      <w:bookmarkEnd w:id="75"/>
      <w:bookmarkEnd w:id="76"/>
      <w:bookmarkEnd w:id="77"/>
      <w:bookmarkEnd w:id="78"/>
      <w:bookmarkEnd w:id="79"/>
      <w:bookmarkEnd w:id="80"/>
      <w:bookmarkEnd w:id="81"/>
      <w:bookmarkEnd w:id="82"/>
      <w:bookmarkEnd w:id="83"/>
      <w:bookmarkEnd w:id="84"/>
      <w:bookmarkEnd w:id="85"/>
      <w:bookmarkEnd w:id="86"/>
      <w:bookmarkEnd w:id="87"/>
      <w:bookmarkEnd w:id="88"/>
      <w:bookmarkEnd w:id="89"/>
      <w:bookmarkEnd w:id="90"/>
      <w:bookmarkEnd w:id="91"/>
      <w:bookmarkEnd w:id="92"/>
      <w:bookmarkEnd w:id="93"/>
      <w:bookmarkEnd w:id="94"/>
      <w:bookmarkEnd w:id="95"/>
      <w:bookmarkEnd w:id="96"/>
      <w:bookmarkEnd w:id="97"/>
      <w:bookmarkEnd w:id="98"/>
      <w:bookmarkEnd w:id="99"/>
      <w:bookmarkEnd w:id="100"/>
      <w:bookmarkEnd w:id="101"/>
      <w:bookmarkEnd w:id="102"/>
      <w:bookmarkEnd w:id="103"/>
      <w:bookmarkEnd w:id="104"/>
      <w:bookmarkEnd w:id="105"/>
      <w:bookmarkEnd w:id="106"/>
      <w:bookmarkEnd w:id="107"/>
      <w:bookmarkEnd w:id="108"/>
      <w:bookmarkEnd w:id="109"/>
      <w:bookmarkEnd w:id="110"/>
      <w:bookmarkEnd w:id="111"/>
      <w:bookmarkEnd w:id="112"/>
      <w:bookmarkEnd w:id="113"/>
      <w:bookmarkEnd w:id="114"/>
      <w:bookmarkEnd w:id="115"/>
      <w:bookmarkEnd w:id="116"/>
      <w:bookmarkEnd w:id="117"/>
      <w:r w:rsidRPr="006B4745">
        <w:rPr>
          <w:rFonts w:ascii="Arabic Typesetting" w:hAnsi="Arabic Typesetting" w:cs="Arabic Typesetting"/>
          <w:rtl/>
        </w:rPr>
        <w:t>خطط تنمية القدرات</w:t>
      </w:r>
      <w:bookmarkEnd w:id="118"/>
    </w:p>
    <w:p w14:paraId="462CE302" w14:textId="65D6E8E2" w:rsidR="007B5C6F" w:rsidRPr="006B4745" w:rsidRDefault="00AA5B3B" w:rsidP="00BC3016">
      <w:pPr>
        <w:bidi/>
        <w:ind w:left="1440"/>
        <w:jc w:val="both"/>
        <w:rPr>
          <w:rFonts w:ascii="Arabic Typesetting" w:hAnsi="Arabic Typesetting" w:cs="Arabic Typesetting"/>
          <w:sz w:val="22"/>
          <w:szCs w:val="22"/>
        </w:rPr>
      </w:pPr>
      <w:r w:rsidRPr="006B4745">
        <w:rPr>
          <w:rFonts w:ascii="Arabic Typesetting" w:hAnsi="Arabic Typesetting" w:cs="Arabic Typesetting"/>
          <w:sz w:val="22"/>
          <w:szCs w:val="22"/>
          <w:rtl/>
        </w:rPr>
        <w:t xml:space="preserve">تعد الموارد البشرية سواء الموظفين </w:t>
      </w:r>
      <w:r w:rsidRPr="005874AE">
        <w:rPr>
          <w:rFonts w:ascii="Arabic Typesetting" w:hAnsi="Arabic Typesetting" w:cs="Arabic Typesetting"/>
          <w:sz w:val="22"/>
          <w:szCs w:val="22"/>
          <w:rtl/>
        </w:rPr>
        <w:t>السريريين وغير السريريين</w:t>
      </w:r>
      <w:r w:rsidRPr="006B4745">
        <w:rPr>
          <w:rFonts w:ascii="Arabic Typesetting" w:hAnsi="Arabic Typesetting" w:cs="Arabic Typesetting"/>
          <w:sz w:val="22"/>
          <w:szCs w:val="22"/>
          <w:rtl/>
        </w:rPr>
        <w:t xml:space="preserve"> </w:t>
      </w:r>
      <w:r w:rsidR="00551781">
        <w:rPr>
          <w:rFonts w:ascii="Arabic Typesetting" w:hAnsi="Arabic Typesetting" w:cs="Arabic Typesetting"/>
          <w:sz w:val="22"/>
          <w:szCs w:val="22"/>
          <w:rtl/>
        </w:rPr>
        <w:t>جزءاً</w:t>
      </w:r>
      <w:r w:rsidRPr="006B4745">
        <w:rPr>
          <w:rFonts w:ascii="Arabic Typesetting" w:hAnsi="Arabic Typesetting" w:cs="Arabic Typesetting"/>
          <w:sz w:val="22"/>
          <w:szCs w:val="22"/>
          <w:rtl/>
        </w:rPr>
        <w:t xml:space="preserve"> لا يتجزأ من عمليات المستشفى</w:t>
      </w:r>
      <w:r w:rsidR="005736B4">
        <w:rPr>
          <w:rFonts w:ascii="Arabic Typesetting" w:hAnsi="Arabic Typesetting" w:cs="Arabic Typesetting" w:hint="cs"/>
          <w:sz w:val="22"/>
          <w:szCs w:val="22"/>
          <w:rtl/>
        </w:rPr>
        <w:t>،</w:t>
      </w:r>
      <w:r w:rsidRPr="006B4745">
        <w:rPr>
          <w:rFonts w:ascii="Arabic Typesetting" w:hAnsi="Arabic Typesetting" w:cs="Arabic Typesetting"/>
          <w:sz w:val="22"/>
          <w:szCs w:val="22"/>
          <w:rtl/>
        </w:rPr>
        <w:t xml:space="preserve"> </w:t>
      </w:r>
      <w:r w:rsidR="005736B4">
        <w:rPr>
          <w:rFonts w:ascii="Arabic Typesetting" w:hAnsi="Arabic Typesetting" w:cs="Arabic Typesetting" w:hint="cs"/>
          <w:sz w:val="22"/>
          <w:szCs w:val="22"/>
          <w:rtl/>
        </w:rPr>
        <w:t xml:space="preserve">وإن </w:t>
      </w:r>
      <w:r w:rsidRPr="006B4745">
        <w:rPr>
          <w:rFonts w:ascii="Arabic Typesetting" w:hAnsi="Arabic Typesetting" w:cs="Arabic Typesetting"/>
          <w:sz w:val="22"/>
          <w:szCs w:val="22"/>
          <w:rtl/>
        </w:rPr>
        <w:t>تنمية القدرات عملية مستمرة يقوم من خلالها الأشخاص والمستشفى كمنظمة ب</w:t>
      </w:r>
      <w:r w:rsidR="00AE7853">
        <w:rPr>
          <w:rFonts w:ascii="Arabic Typesetting" w:hAnsi="Arabic Typesetting" w:cs="Arabic Typesetting" w:hint="cs"/>
          <w:sz w:val="22"/>
          <w:szCs w:val="22"/>
          <w:rtl/>
        </w:rPr>
        <w:t>استخدام</w:t>
      </w:r>
      <w:r w:rsidRPr="006B4745">
        <w:rPr>
          <w:rFonts w:ascii="Arabic Typesetting" w:hAnsi="Arabic Typesetting" w:cs="Arabic Typesetting"/>
          <w:sz w:val="22"/>
          <w:szCs w:val="22"/>
          <w:rtl/>
        </w:rPr>
        <w:t xml:space="preserve"> القدرات وتعزيزها وإنشائها وتكييفها والحفاظ عليها بمرور الوقت لتحقيق أهدافها التنموية</w:t>
      </w:r>
      <w:r w:rsidR="00AE7853">
        <w:rPr>
          <w:rFonts w:ascii="Arabic Typesetting" w:hAnsi="Arabic Typesetting" w:cs="Arabic Typesetting" w:hint="cs"/>
          <w:sz w:val="22"/>
          <w:szCs w:val="22"/>
          <w:rtl/>
        </w:rPr>
        <w:t>،</w:t>
      </w:r>
      <w:r w:rsidRPr="006B4745">
        <w:rPr>
          <w:rFonts w:ascii="Arabic Typesetting" w:hAnsi="Arabic Typesetting" w:cs="Arabic Typesetting"/>
          <w:sz w:val="22"/>
          <w:szCs w:val="22"/>
          <w:rtl/>
        </w:rPr>
        <w:t xml:space="preserve"> </w:t>
      </w:r>
      <w:r w:rsidR="00AE7853">
        <w:rPr>
          <w:rFonts w:ascii="Arabic Typesetting" w:hAnsi="Arabic Typesetting" w:cs="Arabic Typesetting" w:hint="cs"/>
          <w:sz w:val="22"/>
          <w:szCs w:val="22"/>
          <w:rtl/>
        </w:rPr>
        <w:t>و</w:t>
      </w:r>
      <w:r w:rsidRPr="006B4745">
        <w:rPr>
          <w:rFonts w:ascii="Arabic Typesetting" w:hAnsi="Arabic Typesetting" w:cs="Arabic Typesetting"/>
          <w:sz w:val="22"/>
          <w:szCs w:val="22"/>
          <w:rtl/>
        </w:rPr>
        <w:t xml:space="preserve">للحفاظ على هذه القدرات واستخدامها بشكل مناسب في الوقت والوضع المناسبين يجب بناء كفاءات إدارة مخاطر الكوارث كجزء </w:t>
      </w:r>
      <w:r w:rsidR="00AE7853">
        <w:rPr>
          <w:rFonts w:ascii="Arabic Typesetting" w:hAnsi="Arabic Typesetting" w:cs="Arabic Typesetting" w:hint="cs"/>
          <w:sz w:val="22"/>
          <w:szCs w:val="22"/>
          <w:rtl/>
        </w:rPr>
        <w:t xml:space="preserve">أساسي </w:t>
      </w:r>
      <w:r w:rsidRPr="006B4745">
        <w:rPr>
          <w:rFonts w:ascii="Arabic Typesetting" w:hAnsi="Arabic Typesetting" w:cs="Arabic Typesetting"/>
          <w:sz w:val="22"/>
          <w:szCs w:val="22"/>
          <w:rtl/>
        </w:rPr>
        <w:t>من خطط تطوير قدرات موظفي المستشفى التي تنفذها إدارة الموارد البشرية</w:t>
      </w:r>
      <w:r w:rsidR="00D748B7" w:rsidRPr="006B4745">
        <w:rPr>
          <w:rStyle w:val="FootnoteReference"/>
          <w:rFonts w:ascii="Arabic Typesetting" w:hAnsi="Arabic Typesetting" w:cs="Arabic Typesetting"/>
          <w:sz w:val="22"/>
          <w:szCs w:val="22"/>
          <w:rtl/>
        </w:rPr>
        <w:footnoteReference w:id="40"/>
      </w:r>
      <w:r w:rsidR="00463F92" w:rsidRPr="006B4745">
        <w:rPr>
          <w:rFonts w:ascii="Arabic Typesetting" w:hAnsi="Arabic Typesetting" w:cs="Arabic Typesetting"/>
          <w:sz w:val="22"/>
          <w:szCs w:val="22"/>
          <w:rtl/>
        </w:rPr>
        <w:t>. يجب أن تشمل أنشطة تنمية القدرات مثل التدريب و</w:t>
      </w:r>
      <w:r w:rsidR="00CC511F">
        <w:rPr>
          <w:rFonts w:ascii="Arabic Typesetting" w:hAnsi="Arabic Typesetting" w:cs="Arabic Typesetting" w:hint="cs"/>
          <w:sz w:val="22"/>
          <w:szCs w:val="22"/>
          <w:rtl/>
        </w:rPr>
        <w:t>ورشات العمل</w:t>
      </w:r>
      <w:r w:rsidR="00463F92" w:rsidRPr="006B4745">
        <w:rPr>
          <w:rFonts w:ascii="Arabic Typesetting" w:hAnsi="Arabic Typesetting" w:cs="Arabic Typesetting"/>
          <w:sz w:val="22"/>
          <w:szCs w:val="22"/>
          <w:rtl/>
        </w:rPr>
        <w:t xml:space="preserve"> والتمارين وتبادل </w:t>
      </w:r>
      <w:r w:rsidR="00B94A32">
        <w:rPr>
          <w:rFonts w:ascii="Arabic Typesetting" w:hAnsi="Arabic Typesetting" w:cs="Arabic Typesetting" w:hint="cs"/>
          <w:sz w:val="22"/>
          <w:szCs w:val="22"/>
          <w:rtl/>
        </w:rPr>
        <w:t xml:space="preserve">المعارف </w:t>
      </w:r>
      <w:r w:rsidR="00463F92" w:rsidRPr="006B4745">
        <w:rPr>
          <w:rFonts w:ascii="Arabic Typesetting" w:hAnsi="Arabic Typesetting" w:cs="Arabic Typesetting"/>
          <w:sz w:val="22"/>
          <w:szCs w:val="22"/>
          <w:rtl/>
        </w:rPr>
        <w:t>كفاءات</w:t>
      </w:r>
      <w:r w:rsidR="00657498">
        <w:rPr>
          <w:rFonts w:ascii="Arabic Typesetting" w:hAnsi="Arabic Typesetting" w:cs="Arabic Typesetting" w:hint="cs"/>
          <w:sz w:val="22"/>
          <w:szCs w:val="22"/>
          <w:rtl/>
        </w:rPr>
        <w:t>ِ</w:t>
      </w:r>
      <w:r w:rsidR="00463F92" w:rsidRPr="006B4745">
        <w:rPr>
          <w:rFonts w:ascii="Arabic Typesetting" w:hAnsi="Arabic Typesetting" w:cs="Arabic Typesetting"/>
          <w:sz w:val="22"/>
          <w:szCs w:val="22"/>
          <w:rtl/>
        </w:rPr>
        <w:t xml:space="preserve"> </w:t>
      </w:r>
      <w:r w:rsidR="00747A72">
        <w:rPr>
          <w:rFonts w:ascii="Arabic Typesetting" w:hAnsi="Arabic Typesetting" w:cs="Arabic Typesetting"/>
          <w:sz w:val="22"/>
          <w:szCs w:val="22"/>
          <w:rtl/>
        </w:rPr>
        <w:t>إدارة مخاطر الطوارئ الصحية والكوارث</w:t>
      </w:r>
      <w:r w:rsidR="00657498">
        <w:rPr>
          <w:rFonts w:ascii="Arabic Typesetting" w:hAnsi="Arabic Typesetting" w:cs="Arabic Typesetting" w:hint="cs"/>
          <w:sz w:val="22"/>
          <w:szCs w:val="22"/>
          <w:rtl/>
        </w:rPr>
        <w:t>،</w:t>
      </w:r>
      <w:r w:rsidR="00463F92" w:rsidRPr="006B4745">
        <w:rPr>
          <w:rFonts w:ascii="Arabic Typesetting" w:hAnsi="Arabic Typesetting" w:cs="Arabic Typesetting"/>
          <w:sz w:val="22"/>
          <w:szCs w:val="22"/>
          <w:rtl/>
        </w:rPr>
        <w:t xml:space="preserve"> ويشمل ذلك تفعيل الوظائف العادية المتعلقة بسل</w:t>
      </w:r>
      <w:r w:rsidR="00657498">
        <w:rPr>
          <w:rFonts w:ascii="Arabic Typesetting" w:hAnsi="Arabic Typesetting" w:cs="Arabic Typesetting" w:hint="cs"/>
          <w:sz w:val="22"/>
          <w:szCs w:val="22"/>
          <w:rtl/>
        </w:rPr>
        <w:t>اسل</w:t>
      </w:r>
      <w:r w:rsidR="00463F92" w:rsidRPr="006B4745">
        <w:rPr>
          <w:rFonts w:ascii="Arabic Typesetting" w:hAnsi="Arabic Typesetting" w:cs="Arabic Typesetting"/>
          <w:sz w:val="22"/>
          <w:szCs w:val="22"/>
          <w:rtl/>
        </w:rPr>
        <w:t xml:space="preserve"> التوريد وإدارة المرافق والإدارة المالية وإدارة المعلومات والتي </w:t>
      </w:r>
      <w:r w:rsidR="00035803">
        <w:rPr>
          <w:rFonts w:ascii="Arabic Typesetting" w:hAnsi="Arabic Typesetting" w:cs="Arabic Typesetting"/>
          <w:sz w:val="22"/>
          <w:szCs w:val="22"/>
          <w:rtl/>
        </w:rPr>
        <w:t>تُعدُّ</w:t>
      </w:r>
      <w:r w:rsidR="00463F92" w:rsidRPr="006B4745">
        <w:rPr>
          <w:rFonts w:ascii="Arabic Typesetting" w:hAnsi="Arabic Typesetting" w:cs="Arabic Typesetting"/>
          <w:sz w:val="22"/>
          <w:szCs w:val="22"/>
          <w:rtl/>
        </w:rPr>
        <w:t xml:space="preserve"> </w:t>
      </w:r>
      <w:r w:rsidR="005B7B66">
        <w:rPr>
          <w:rFonts w:ascii="Arabic Typesetting" w:hAnsi="Arabic Typesetting" w:cs="Arabic Typesetting"/>
          <w:sz w:val="22"/>
          <w:szCs w:val="22"/>
          <w:rtl/>
        </w:rPr>
        <w:t>أيضاً</w:t>
      </w:r>
      <w:r w:rsidR="00463F92" w:rsidRPr="006B4745">
        <w:rPr>
          <w:rFonts w:ascii="Arabic Typesetting" w:hAnsi="Arabic Typesetting" w:cs="Arabic Typesetting"/>
          <w:sz w:val="22"/>
          <w:szCs w:val="22"/>
          <w:rtl/>
        </w:rPr>
        <w:t xml:space="preserve"> </w:t>
      </w:r>
      <w:r w:rsidR="00726E60">
        <w:rPr>
          <w:rFonts w:ascii="Arabic Typesetting" w:hAnsi="Arabic Typesetting" w:cs="Arabic Typesetting"/>
          <w:sz w:val="22"/>
          <w:szCs w:val="22"/>
          <w:rtl/>
        </w:rPr>
        <w:t>هام</w:t>
      </w:r>
      <w:r w:rsidR="00463F92" w:rsidRPr="006B4745">
        <w:rPr>
          <w:rFonts w:ascii="Arabic Typesetting" w:hAnsi="Arabic Typesetting" w:cs="Arabic Typesetting"/>
          <w:sz w:val="22"/>
          <w:szCs w:val="22"/>
          <w:rtl/>
        </w:rPr>
        <w:t xml:space="preserve">ة أثناء حالات الطوارئ. </w:t>
      </w:r>
    </w:p>
    <w:p w14:paraId="4CA2EF64" w14:textId="07FE27FD" w:rsidR="00530B71" w:rsidRPr="006B4745" w:rsidRDefault="003A61C6" w:rsidP="00BC3016">
      <w:pPr>
        <w:bidi/>
        <w:jc w:val="both"/>
        <w:rPr>
          <w:rFonts w:ascii="Arabic Typesetting" w:hAnsi="Arabic Typesetting" w:cs="Arabic Typesetting"/>
          <w:sz w:val="22"/>
          <w:szCs w:val="22"/>
        </w:rPr>
      </w:pPr>
      <w:r w:rsidRPr="006B4745">
        <w:rPr>
          <w:rFonts w:ascii="Arabic Typesetting" w:hAnsi="Arabic Typesetting" w:cs="Arabic Typesetting"/>
          <w:noProof/>
          <w:color w:val="2B579A"/>
          <w:sz w:val="22"/>
          <w:szCs w:val="22"/>
          <w:shd w:val="clear" w:color="auto" w:fill="E6E6E6"/>
          <w:rtl/>
        </w:rPr>
        <mc:AlternateContent>
          <mc:Choice Requires="wps">
            <w:drawing>
              <wp:anchor distT="45720" distB="45720" distL="114300" distR="114300" simplePos="0" relativeHeight="251658242" behindDoc="0" locked="0" layoutInCell="1" allowOverlap="1" wp14:anchorId="7ED4427C" wp14:editId="5CAE064E">
                <wp:simplePos x="0" y="0"/>
                <wp:positionH relativeFrom="margin">
                  <wp:align>center</wp:align>
                </wp:positionH>
                <wp:positionV relativeFrom="paragraph">
                  <wp:posOffset>218111</wp:posOffset>
                </wp:positionV>
                <wp:extent cx="6612890" cy="4975860"/>
                <wp:effectExtent l="0" t="0" r="16510" b="15240"/>
                <wp:wrapTopAndBottom/>
                <wp:docPr id="699978830" name="Text Box 69997883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12890" cy="4975860"/>
                        </a:xfrm>
                        <a:prstGeom prst="rect">
                          <a:avLst/>
                        </a:prstGeom>
                        <a:ln>
                          <a:headEnd/>
                          <a:tailEnd/>
                        </a:ln>
                      </wps:spPr>
                      <wps:style>
                        <a:lnRef idx="1">
                          <a:schemeClr val="accent5"/>
                        </a:lnRef>
                        <a:fillRef idx="2">
                          <a:schemeClr val="accent5"/>
                        </a:fillRef>
                        <a:effectRef idx="1">
                          <a:schemeClr val="accent5"/>
                        </a:effectRef>
                        <a:fontRef idx="minor">
                          <a:schemeClr val="dk1"/>
                        </a:fontRef>
                      </wps:style>
                      <wps:txbx>
                        <w:txbxContent>
                          <w:p w14:paraId="043D9475" w14:textId="27E3ED17" w:rsidR="002B4655" w:rsidRPr="001960AD" w:rsidRDefault="0058728C" w:rsidP="003308DC">
                            <w:pPr>
                              <w:bidi/>
                              <w:jc w:val="both"/>
                              <w:rPr>
                                <w:rFonts w:ascii="Arabic Typesetting" w:hAnsi="Arabic Typesetting" w:cs="Arabic Typesetting"/>
                                <w:b/>
                                <w:bCs/>
                                <w:sz w:val="22"/>
                                <w:szCs w:val="22"/>
                              </w:rPr>
                            </w:pPr>
                            <w:r>
                              <w:rPr>
                                <w:rFonts w:ascii="Arabic Typesetting" w:hAnsi="Arabic Typesetting" w:cs="Arabic Typesetting" w:hint="cs"/>
                                <w:b/>
                                <w:bCs/>
                                <w:sz w:val="22"/>
                                <w:szCs w:val="22"/>
                                <w:rtl/>
                                <w:lang w:bidi="ar-SY"/>
                              </w:rPr>
                              <w:t xml:space="preserve">الحد من </w:t>
                            </w:r>
                            <w:r w:rsidR="00606DD9">
                              <w:rPr>
                                <w:rFonts w:ascii="Arabic Typesetting" w:hAnsi="Arabic Typesetting" w:cs="Arabic Typesetting" w:hint="cs"/>
                                <w:b/>
                                <w:bCs/>
                                <w:sz w:val="22"/>
                                <w:szCs w:val="22"/>
                                <w:rtl/>
                                <w:lang w:bidi="ar-SY"/>
                              </w:rPr>
                              <w:t>إنتاج</w:t>
                            </w:r>
                            <w:r w:rsidR="002B4655" w:rsidRPr="001960AD">
                              <w:rPr>
                                <w:rFonts w:ascii="Arabic Typesetting" w:hAnsi="Arabic Typesetting" w:cs="Arabic Typesetting"/>
                                <w:b/>
                                <w:bCs/>
                                <w:sz w:val="22"/>
                                <w:szCs w:val="22"/>
                                <w:rtl/>
                              </w:rPr>
                              <w:t xml:space="preserve"> الكربون </w:t>
                            </w:r>
                            <w:r w:rsidR="00AB2151">
                              <w:rPr>
                                <w:rFonts w:ascii="Arabic Typesetting" w:hAnsi="Arabic Typesetting" w:cs="Arabic Typesetting" w:hint="cs"/>
                                <w:b/>
                                <w:bCs/>
                                <w:sz w:val="22"/>
                                <w:szCs w:val="22"/>
                                <w:rtl/>
                              </w:rPr>
                              <w:t>أثناء</w:t>
                            </w:r>
                            <w:r w:rsidR="00A97BB8">
                              <w:rPr>
                                <w:rFonts w:ascii="Arabic Typesetting" w:hAnsi="Arabic Typesetting" w:cs="Arabic Typesetting" w:hint="cs"/>
                                <w:b/>
                                <w:bCs/>
                                <w:sz w:val="22"/>
                                <w:szCs w:val="22"/>
                                <w:rtl/>
                              </w:rPr>
                              <w:t xml:space="preserve"> القيام </w:t>
                            </w:r>
                            <w:r w:rsidR="002B4655" w:rsidRPr="001960AD">
                              <w:rPr>
                                <w:rFonts w:ascii="Arabic Typesetting" w:hAnsi="Arabic Typesetting" w:cs="Arabic Typesetting"/>
                                <w:b/>
                                <w:bCs/>
                                <w:sz w:val="22"/>
                                <w:szCs w:val="22"/>
                                <w:rtl/>
                              </w:rPr>
                              <w:t xml:space="preserve"> </w:t>
                            </w:r>
                            <w:r w:rsidR="00A97BB8">
                              <w:rPr>
                                <w:rFonts w:ascii="Arabic Typesetting" w:hAnsi="Arabic Typesetting" w:cs="Arabic Typesetting" w:hint="cs"/>
                                <w:b/>
                                <w:bCs/>
                                <w:sz w:val="22"/>
                                <w:szCs w:val="22"/>
                                <w:rtl/>
                              </w:rPr>
                              <w:t>ب</w:t>
                            </w:r>
                            <w:r w:rsidR="002B4655" w:rsidRPr="001960AD">
                              <w:rPr>
                                <w:rFonts w:ascii="Arabic Typesetting" w:hAnsi="Arabic Typesetting" w:cs="Arabic Typesetting"/>
                                <w:b/>
                                <w:bCs/>
                                <w:sz w:val="22"/>
                                <w:szCs w:val="22"/>
                                <w:rtl/>
                              </w:rPr>
                              <w:t>عمليات المستشف</w:t>
                            </w:r>
                            <w:r w:rsidR="007D6B9B">
                              <w:rPr>
                                <w:rFonts w:ascii="Arabic Typesetting" w:hAnsi="Arabic Typesetting" w:cs="Arabic Typesetting" w:hint="cs"/>
                                <w:b/>
                                <w:bCs/>
                                <w:sz w:val="22"/>
                                <w:szCs w:val="22"/>
                                <w:rtl/>
                              </w:rPr>
                              <w:t>يات</w:t>
                            </w:r>
                            <w:r w:rsidR="002B4655" w:rsidRPr="001960AD">
                              <w:rPr>
                                <w:rFonts w:ascii="Arabic Typesetting" w:hAnsi="Arabic Typesetting" w:cs="Arabic Typesetting"/>
                                <w:b/>
                                <w:bCs/>
                                <w:sz w:val="22"/>
                                <w:szCs w:val="22"/>
                                <w:rtl/>
                              </w:rPr>
                              <w:t xml:space="preserve">: </w:t>
                            </w:r>
                          </w:p>
                          <w:p w14:paraId="49750C7E" w14:textId="5D7CAF50" w:rsidR="002B4655" w:rsidRPr="001960AD" w:rsidRDefault="002B4655" w:rsidP="003308DC">
                            <w:pPr>
                              <w:bidi/>
                              <w:jc w:val="both"/>
                              <w:rPr>
                                <w:rFonts w:ascii="Arabic Typesetting" w:hAnsi="Arabic Typesetting" w:cs="Arabic Typesetting"/>
                                <w:sz w:val="22"/>
                                <w:szCs w:val="22"/>
                              </w:rPr>
                            </w:pPr>
                            <w:r w:rsidRPr="001960AD">
                              <w:rPr>
                                <w:rFonts w:ascii="Arabic Typesetting" w:hAnsi="Arabic Typesetting" w:cs="Arabic Typesetting"/>
                                <w:sz w:val="22"/>
                                <w:szCs w:val="22"/>
                                <w:rtl/>
                              </w:rPr>
                              <w:t xml:space="preserve">المستشفى العالمي </w:t>
                            </w:r>
                            <w:r w:rsidR="007D6B9B">
                              <w:rPr>
                                <w:rFonts w:ascii="Arabic Typesetting" w:hAnsi="Arabic Typesetting" w:cs="Arabic Typesetting" w:hint="cs"/>
                                <w:sz w:val="22"/>
                                <w:szCs w:val="22"/>
                                <w:rtl/>
                              </w:rPr>
                              <w:t>صديق البيئ</w:t>
                            </w:r>
                            <w:r w:rsidR="002D2FA7">
                              <w:rPr>
                                <w:rFonts w:ascii="Arabic Typesetting" w:hAnsi="Arabic Typesetting" w:cs="Arabic Typesetting" w:hint="cs"/>
                                <w:sz w:val="22"/>
                                <w:szCs w:val="22"/>
                                <w:rtl/>
                              </w:rPr>
                              <w:t>ة</w:t>
                            </w:r>
                            <w:r w:rsidRPr="001960AD">
                              <w:rPr>
                                <w:rFonts w:ascii="Arabic Typesetting" w:hAnsi="Arabic Typesetting" w:cs="Arabic Typesetting"/>
                                <w:sz w:val="22"/>
                                <w:szCs w:val="22"/>
                                <w:rtl/>
                              </w:rPr>
                              <w:t xml:space="preserve"> والصحي (GGHH) هو شبكة عالمية تضم أكثر من 70 دولة تدافع عن المستشفيات </w:t>
                            </w:r>
                            <w:r w:rsidR="002D2FA7">
                              <w:rPr>
                                <w:rFonts w:ascii="Arabic Typesetting" w:hAnsi="Arabic Typesetting" w:cs="Arabic Typesetting" w:hint="cs"/>
                                <w:sz w:val="22"/>
                                <w:szCs w:val="22"/>
                                <w:rtl/>
                              </w:rPr>
                              <w:t>صديقة البيئة</w:t>
                            </w:r>
                            <w:r w:rsidRPr="001960AD">
                              <w:rPr>
                                <w:rFonts w:ascii="Arabic Typesetting" w:hAnsi="Arabic Typesetting" w:cs="Arabic Typesetting"/>
                                <w:sz w:val="22"/>
                                <w:szCs w:val="22"/>
                                <w:rtl/>
                              </w:rPr>
                              <w:t xml:space="preserve"> والصحية وهو يعزز كيف</w:t>
                            </w:r>
                            <w:r w:rsidR="00CB0A6D">
                              <w:rPr>
                                <w:rFonts w:ascii="Arabic Typesetting" w:hAnsi="Arabic Typesetting" w:cs="Arabic Typesetting" w:hint="cs"/>
                                <w:sz w:val="22"/>
                                <w:szCs w:val="22"/>
                                <w:rtl/>
                              </w:rPr>
                              <w:t>ية</w:t>
                            </w:r>
                            <w:r w:rsidRPr="001960AD">
                              <w:rPr>
                                <w:rFonts w:ascii="Arabic Typesetting" w:hAnsi="Arabic Typesetting" w:cs="Arabic Typesetting"/>
                                <w:sz w:val="22"/>
                                <w:szCs w:val="22"/>
                                <w:rtl/>
                              </w:rPr>
                              <w:t xml:space="preserve"> </w:t>
                            </w:r>
                            <w:r w:rsidR="00CB0A6D">
                              <w:rPr>
                                <w:rFonts w:ascii="Arabic Typesetting" w:hAnsi="Arabic Typesetting" w:cs="Arabic Typesetting" w:hint="cs"/>
                                <w:sz w:val="22"/>
                                <w:szCs w:val="22"/>
                                <w:rtl/>
                              </w:rPr>
                              <w:t xml:space="preserve">حد </w:t>
                            </w:r>
                            <w:r w:rsidRPr="001960AD">
                              <w:rPr>
                                <w:rFonts w:ascii="Arabic Typesetting" w:hAnsi="Arabic Typesetting" w:cs="Arabic Typesetting"/>
                                <w:sz w:val="22"/>
                                <w:szCs w:val="22"/>
                                <w:rtl/>
                              </w:rPr>
                              <w:t>المستشفيات من تأثيرها البيئي وت</w:t>
                            </w:r>
                            <w:r w:rsidR="00CB0A6D">
                              <w:rPr>
                                <w:rFonts w:ascii="Arabic Typesetting" w:hAnsi="Arabic Typesetting" w:cs="Arabic Typesetting" w:hint="cs"/>
                                <w:sz w:val="22"/>
                                <w:szCs w:val="22"/>
                                <w:rtl/>
                              </w:rPr>
                              <w:t>تخلص</w:t>
                            </w:r>
                            <w:r w:rsidRPr="001960AD">
                              <w:rPr>
                                <w:rFonts w:ascii="Arabic Typesetting" w:hAnsi="Arabic Typesetting" w:cs="Arabic Typesetting"/>
                                <w:sz w:val="22"/>
                                <w:szCs w:val="22"/>
                                <w:rtl/>
                              </w:rPr>
                              <w:t xml:space="preserve"> في نهاية المطاف </w:t>
                            </w:r>
                            <w:r w:rsidR="00BC6298">
                              <w:rPr>
                                <w:rFonts w:ascii="Arabic Typesetting" w:hAnsi="Arabic Typesetting" w:cs="Arabic Typesetting" w:hint="cs"/>
                                <w:sz w:val="22"/>
                                <w:szCs w:val="22"/>
                                <w:rtl/>
                              </w:rPr>
                              <w:t xml:space="preserve">من </w:t>
                            </w:r>
                            <w:r w:rsidR="00CB0A6D">
                              <w:rPr>
                                <w:rFonts w:ascii="Arabic Typesetting" w:hAnsi="Arabic Typesetting" w:cs="Arabic Typesetting" w:hint="cs"/>
                                <w:sz w:val="22"/>
                                <w:szCs w:val="22"/>
                                <w:rtl/>
                              </w:rPr>
                              <w:t>دورها</w:t>
                            </w:r>
                            <w:r w:rsidRPr="001960AD">
                              <w:rPr>
                                <w:rFonts w:ascii="Arabic Typesetting" w:hAnsi="Arabic Typesetting" w:cs="Arabic Typesetting"/>
                                <w:sz w:val="22"/>
                                <w:szCs w:val="22"/>
                                <w:rtl/>
                              </w:rPr>
                              <w:t xml:space="preserve"> في عبء </w:t>
                            </w:r>
                            <w:r w:rsidR="00BC6298">
                              <w:rPr>
                                <w:rFonts w:ascii="Arabic Typesetting" w:hAnsi="Arabic Typesetting" w:cs="Arabic Typesetting" w:hint="cs"/>
                                <w:sz w:val="22"/>
                                <w:szCs w:val="22"/>
                                <w:rtl/>
                              </w:rPr>
                              <w:t>الأمراض</w:t>
                            </w:r>
                            <w:r w:rsidRPr="001960AD">
                              <w:rPr>
                                <w:rFonts w:ascii="Arabic Typesetting" w:hAnsi="Arabic Typesetting" w:cs="Arabic Typesetting"/>
                                <w:sz w:val="22"/>
                                <w:szCs w:val="22"/>
                                <w:rtl/>
                              </w:rPr>
                              <w:t>. فيما يلي بعض الإجراءات الرئيسة ل</w:t>
                            </w:r>
                            <w:r w:rsidR="00A97BB8">
                              <w:rPr>
                                <w:rFonts w:ascii="Arabic Typesetting" w:hAnsi="Arabic Typesetting" w:cs="Arabic Typesetting" w:hint="cs"/>
                                <w:sz w:val="22"/>
                                <w:szCs w:val="22"/>
                                <w:rtl/>
                              </w:rPr>
                              <w:t>ل</w:t>
                            </w:r>
                            <w:r w:rsidR="00FE5924">
                              <w:rPr>
                                <w:rFonts w:ascii="Arabic Typesetting" w:hAnsi="Arabic Typesetting" w:cs="Arabic Typesetting" w:hint="cs"/>
                                <w:sz w:val="22"/>
                                <w:szCs w:val="22"/>
                                <w:rtl/>
                              </w:rPr>
                              <w:t>حد من</w:t>
                            </w:r>
                            <w:r w:rsidRPr="001960AD">
                              <w:rPr>
                                <w:rFonts w:ascii="Arabic Typesetting" w:hAnsi="Arabic Typesetting" w:cs="Arabic Typesetting"/>
                                <w:sz w:val="22"/>
                                <w:szCs w:val="22"/>
                                <w:rtl/>
                              </w:rPr>
                              <w:t xml:space="preserve"> </w:t>
                            </w:r>
                            <w:r w:rsidR="00A97BB8">
                              <w:rPr>
                                <w:rFonts w:ascii="Arabic Typesetting" w:hAnsi="Arabic Typesetting" w:cs="Arabic Typesetting" w:hint="cs"/>
                                <w:sz w:val="22"/>
                                <w:szCs w:val="22"/>
                                <w:rtl/>
                              </w:rPr>
                              <w:t xml:space="preserve">إنتاج </w:t>
                            </w:r>
                            <w:r w:rsidRPr="001960AD">
                              <w:rPr>
                                <w:rFonts w:ascii="Arabic Typesetting" w:hAnsi="Arabic Typesetting" w:cs="Arabic Typesetting"/>
                                <w:sz w:val="22"/>
                                <w:szCs w:val="22"/>
                                <w:rtl/>
                              </w:rPr>
                              <w:t xml:space="preserve">الكربون </w:t>
                            </w:r>
                            <w:r w:rsidR="00C413F2" w:rsidRPr="00C413F2">
                              <w:rPr>
                                <w:rFonts w:ascii="Arabic Typesetting" w:hAnsi="Arabic Typesetting" w:cs="Arabic Typesetting" w:hint="cs"/>
                                <w:sz w:val="22"/>
                                <w:szCs w:val="22"/>
                                <w:rtl/>
                              </w:rPr>
                              <w:t xml:space="preserve">أثناء القيام </w:t>
                            </w:r>
                            <w:r w:rsidR="00C413F2" w:rsidRPr="00C413F2">
                              <w:rPr>
                                <w:rFonts w:ascii="Arabic Typesetting" w:hAnsi="Arabic Typesetting" w:cs="Arabic Typesetting"/>
                                <w:sz w:val="22"/>
                                <w:szCs w:val="22"/>
                                <w:rtl/>
                              </w:rPr>
                              <w:t xml:space="preserve"> </w:t>
                            </w:r>
                            <w:r w:rsidR="00C413F2" w:rsidRPr="00C413F2">
                              <w:rPr>
                                <w:rFonts w:ascii="Arabic Typesetting" w:hAnsi="Arabic Typesetting" w:cs="Arabic Typesetting" w:hint="cs"/>
                                <w:sz w:val="22"/>
                                <w:szCs w:val="22"/>
                                <w:rtl/>
                              </w:rPr>
                              <w:t>ب</w:t>
                            </w:r>
                            <w:r w:rsidR="00C413F2" w:rsidRPr="00C413F2">
                              <w:rPr>
                                <w:rFonts w:ascii="Arabic Typesetting" w:hAnsi="Arabic Typesetting" w:cs="Arabic Typesetting"/>
                                <w:sz w:val="22"/>
                                <w:szCs w:val="22"/>
                                <w:rtl/>
                              </w:rPr>
                              <w:t>عمليات المستشف</w:t>
                            </w:r>
                            <w:r w:rsidR="00C413F2" w:rsidRPr="00C413F2">
                              <w:rPr>
                                <w:rFonts w:ascii="Arabic Typesetting" w:hAnsi="Arabic Typesetting" w:cs="Arabic Typesetting" w:hint="cs"/>
                                <w:sz w:val="22"/>
                                <w:szCs w:val="22"/>
                                <w:rtl/>
                              </w:rPr>
                              <w:t>يات</w:t>
                            </w:r>
                            <w:r w:rsidRPr="001960AD">
                              <w:rPr>
                                <w:rFonts w:ascii="Arabic Typesetting" w:hAnsi="Arabic Typesetting" w:cs="Arabic Typesetting"/>
                                <w:sz w:val="22"/>
                                <w:szCs w:val="22"/>
                                <w:rtl/>
                              </w:rPr>
                              <w:t>:</w:t>
                            </w:r>
                          </w:p>
                          <w:p w14:paraId="2A6D1C42" w14:textId="170688F4" w:rsidR="002B4655" w:rsidRPr="001960AD" w:rsidRDefault="002B4655" w:rsidP="003308DC">
                            <w:pPr>
                              <w:pStyle w:val="ListParagraph"/>
                              <w:numPr>
                                <w:ilvl w:val="0"/>
                                <w:numId w:val="10"/>
                              </w:numPr>
                              <w:bidi/>
                              <w:ind w:left="720"/>
                              <w:jc w:val="both"/>
                              <w:rPr>
                                <w:rFonts w:ascii="Arabic Typesetting" w:hAnsi="Arabic Typesetting" w:cs="Arabic Typesetting"/>
                                <w:sz w:val="22"/>
                                <w:szCs w:val="22"/>
                              </w:rPr>
                            </w:pPr>
                            <w:r w:rsidRPr="001960AD">
                              <w:rPr>
                                <w:rFonts w:ascii="Arabic Typesetting" w:hAnsi="Arabic Typesetting" w:cs="Arabic Typesetting"/>
                                <w:sz w:val="22"/>
                                <w:szCs w:val="22"/>
                                <w:rtl/>
                              </w:rPr>
                              <w:t xml:space="preserve">تعزيز </w:t>
                            </w:r>
                            <w:r w:rsidR="001312AF">
                              <w:rPr>
                                <w:rFonts w:ascii="Arabic Typesetting" w:hAnsi="Arabic Typesetting" w:cs="Arabic Typesetting" w:hint="cs"/>
                                <w:sz w:val="22"/>
                                <w:szCs w:val="22"/>
                                <w:rtl/>
                              </w:rPr>
                              <w:t>إعداد</w:t>
                            </w:r>
                            <w:r w:rsidRPr="001960AD">
                              <w:rPr>
                                <w:rFonts w:ascii="Arabic Typesetting" w:hAnsi="Arabic Typesetting" w:cs="Arabic Typesetting"/>
                                <w:sz w:val="22"/>
                                <w:szCs w:val="22"/>
                                <w:rtl/>
                              </w:rPr>
                              <w:t xml:space="preserve"> فريق عمل</w:t>
                            </w:r>
                            <w:r w:rsidR="00BC2CAD">
                              <w:rPr>
                                <w:rFonts w:ascii="Arabic Typesetting" w:hAnsi="Arabic Typesetting" w:cs="Arabic Typesetting" w:hint="cs"/>
                                <w:sz w:val="22"/>
                                <w:szCs w:val="22"/>
                                <w:rtl/>
                              </w:rPr>
                              <w:t xml:space="preserve"> معني</w:t>
                            </w:r>
                            <w:r w:rsidRPr="001960AD">
                              <w:rPr>
                                <w:rFonts w:ascii="Arabic Typesetting" w:hAnsi="Arabic Typesetting" w:cs="Arabic Typesetting"/>
                                <w:sz w:val="22"/>
                                <w:szCs w:val="22"/>
                                <w:rtl/>
                              </w:rPr>
                              <w:t xml:space="preserve"> </w:t>
                            </w:r>
                            <w:r w:rsidR="00BC2CAD">
                              <w:rPr>
                                <w:rFonts w:ascii="Arabic Typesetting" w:hAnsi="Arabic Typesetting" w:cs="Arabic Typesetting" w:hint="cs"/>
                                <w:sz w:val="22"/>
                                <w:szCs w:val="22"/>
                                <w:rtl/>
                              </w:rPr>
                              <w:t>بال</w:t>
                            </w:r>
                            <w:r w:rsidRPr="001960AD">
                              <w:rPr>
                                <w:rFonts w:ascii="Arabic Typesetting" w:hAnsi="Arabic Typesetting" w:cs="Arabic Typesetting"/>
                                <w:sz w:val="22"/>
                                <w:szCs w:val="22"/>
                                <w:rtl/>
                              </w:rPr>
                              <w:t>استدامة متعدد التخصصات على مستوى النظام</w:t>
                            </w:r>
                            <w:r w:rsidR="00437DE0">
                              <w:rPr>
                                <w:rFonts w:ascii="Arabic Typesetting" w:hAnsi="Arabic Typesetting" w:cs="Arabic Typesetting" w:hint="cs"/>
                                <w:sz w:val="22"/>
                                <w:szCs w:val="22"/>
                                <w:rtl/>
                              </w:rPr>
                              <w:t xml:space="preserve"> أو</w:t>
                            </w:r>
                            <w:r w:rsidRPr="001960AD">
                              <w:rPr>
                                <w:rFonts w:ascii="Arabic Typesetting" w:hAnsi="Arabic Typesetting" w:cs="Arabic Typesetting"/>
                                <w:sz w:val="22"/>
                                <w:szCs w:val="22"/>
                                <w:rtl/>
                              </w:rPr>
                              <w:t xml:space="preserve"> </w:t>
                            </w:r>
                            <w:r w:rsidR="001312AF">
                              <w:rPr>
                                <w:rFonts w:ascii="Arabic Typesetting" w:hAnsi="Arabic Typesetting" w:cs="Arabic Typesetting" w:hint="cs"/>
                                <w:sz w:val="22"/>
                                <w:szCs w:val="22"/>
                                <w:rtl/>
                              </w:rPr>
                              <w:t>ال</w:t>
                            </w:r>
                            <w:r w:rsidR="00437DE0" w:rsidRPr="001960AD">
                              <w:rPr>
                                <w:rFonts w:ascii="Arabic Typesetting" w:hAnsi="Arabic Typesetting" w:cs="Arabic Typesetting"/>
                                <w:sz w:val="22"/>
                                <w:szCs w:val="22"/>
                                <w:rtl/>
                              </w:rPr>
                              <w:t xml:space="preserve">مستشفى </w:t>
                            </w:r>
                            <w:r w:rsidRPr="001960AD">
                              <w:rPr>
                                <w:rFonts w:ascii="Arabic Typesetting" w:hAnsi="Arabic Typesetting" w:cs="Arabic Typesetting"/>
                                <w:sz w:val="22"/>
                                <w:szCs w:val="22"/>
                                <w:rtl/>
                              </w:rPr>
                              <w:t xml:space="preserve">بدعم من إدارة المستشفى. يساعد فريق العمل على ضمان تنفيذ خطط الصحة البيئية والاستدامة في المستشفى بأكمله وتطبيقها </w:t>
                            </w:r>
                            <w:r w:rsidR="00592100">
                              <w:rPr>
                                <w:rFonts w:ascii="Arabic Typesetting" w:hAnsi="Arabic Typesetting" w:cs="Arabic Typesetting" w:hint="cs"/>
                                <w:sz w:val="22"/>
                                <w:szCs w:val="22"/>
                                <w:rtl/>
                              </w:rPr>
                              <w:t>في</w:t>
                            </w:r>
                            <w:r w:rsidRPr="001960AD">
                              <w:rPr>
                                <w:rFonts w:ascii="Arabic Typesetting" w:hAnsi="Arabic Typesetting" w:cs="Arabic Typesetting"/>
                                <w:sz w:val="22"/>
                                <w:szCs w:val="22"/>
                                <w:rtl/>
                              </w:rPr>
                              <w:t xml:space="preserve"> جميع الأقسام. </w:t>
                            </w:r>
                          </w:p>
                          <w:p w14:paraId="36E1EBB1" w14:textId="20182D9D" w:rsidR="002B4655" w:rsidRPr="001960AD" w:rsidRDefault="00B877A0" w:rsidP="003308DC">
                            <w:pPr>
                              <w:pStyle w:val="ListParagraph"/>
                              <w:numPr>
                                <w:ilvl w:val="0"/>
                                <w:numId w:val="10"/>
                              </w:numPr>
                              <w:bidi/>
                              <w:ind w:left="720"/>
                              <w:jc w:val="both"/>
                              <w:rPr>
                                <w:rFonts w:ascii="Arabic Typesetting" w:hAnsi="Arabic Typesetting" w:cs="Arabic Typesetting"/>
                                <w:sz w:val="22"/>
                                <w:szCs w:val="22"/>
                              </w:rPr>
                            </w:pPr>
                            <w:r>
                              <w:rPr>
                                <w:rFonts w:ascii="Arabic Typesetting" w:hAnsi="Arabic Typesetting" w:cs="Arabic Typesetting" w:hint="cs"/>
                                <w:sz w:val="22"/>
                                <w:szCs w:val="22"/>
                                <w:rtl/>
                              </w:rPr>
                              <w:t>إعداد</w:t>
                            </w:r>
                            <w:r w:rsidR="002B4655" w:rsidRPr="001960AD">
                              <w:rPr>
                                <w:rFonts w:ascii="Arabic Typesetting" w:hAnsi="Arabic Typesetting" w:cs="Arabic Typesetting"/>
                                <w:sz w:val="22"/>
                                <w:szCs w:val="22"/>
                                <w:rtl/>
                              </w:rPr>
                              <w:t xml:space="preserve"> سياسة وبروتوكولات </w:t>
                            </w:r>
                            <w:r>
                              <w:rPr>
                                <w:rFonts w:ascii="Arabic Typesetting" w:hAnsi="Arabic Typesetting" w:cs="Arabic Typesetting" w:hint="cs"/>
                                <w:sz w:val="22"/>
                                <w:szCs w:val="22"/>
                                <w:rtl/>
                              </w:rPr>
                              <w:t>ل</w:t>
                            </w:r>
                            <w:r w:rsidR="002B4655" w:rsidRPr="001960AD">
                              <w:rPr>
                                <w:rFonts w:ascii="Arabic Typesetting" w:hAnsi="Arabic Typesetting" w:cs="Arabic Typesetting"/>
                                <w:sz w:val="22"/>
                                <w:szCs w:val="22"/>
                                <w:rtl/>
                              </w:rPr>
                              <w:t xml:space="preserve">لمواد الكيميائية والمواد على مستوى المؤسسة لحماية </w:t>
                            </w:r>
                            <w:r>
                              <w:rPr>
                                <w:rFonts w:ascii="Arabic Typesetting" w:hAnsi="Arabic Typesetting" w:cs="Arabic Typesetting" w:hint="cs"/>
                                <w:sz w:val="22"/>
                                <w:szCs w:val="22"/>
                                <w:rtl/>
                              </w:rPr>
                              <w:t>المرضى</w:t>
                            </w:r>
                            <w:r w:rsidR="002B4655" w:rsidRPr="001960AD">
                              <w:rPr>
                                <w:rFonts w:ascii="Arabic Typesetting" w:hAnsi="Arabic Typesetting" w:cs="Arabic Typesetting"/>
                                <w:sz w:val="22"/>
                                <w:szCs w:val="22"/>
                                <w:rtl/>
                              </w:rPr>
                              <w:t xml:space="preserve"> والعامل</w:t>
                            </w:r>
                            <w:r w:rsidR="00770D19">
                              <w:rPr>
                                <w:rFonts w:ascii="Arabic Typesetting" w:hAnsi="Arabic Typesetting" w:cs="Arabic Typesetting" w:hint="cs"/>
                                <w:sz w:val="22"/>
                                <w:szCs w:val="22"/>
                                <w:rtl/>
                              </w:rPr>
                              <w:t>ين</w:t>
                            </w:r>
                            <w:r w:rsidR="002B4655" w:rsidRPr="001960AD">
                              <w:rPr>
                                <w:rFonts w:ascii="Arabic Typesetting" w:hAnsi="Arabic Typesetting" w:cs="Arabic Typesetting"/>
                                <w:sz w:val="22"/>
                                <w:szCs w:val="22"/>
                                <w:rtl/>
                              </w:rPr>
                              <w:t xml:space="preserve"> وصحة المجتمع والبيئة </w:t>
                            </w:r>
                            <w:r w:rsidR="009D4630">
                              <w:rPr>
                                <w:rFonts w:ascii="Arabic Typesetting" w:hAnsi="Arabic Typesetting" w:cs="Arabic Typesetting" w:hint="cs"/>
                                <w:sz w:val="22"/>
                                <w:szCs w:val="22"/>
                                <w:rtl/>
                              </w:rPr>
                              <w:t>و</w:t>
                            </w:r>
                            <w:r w:rsidR="002B4655" w:rsidRPr="001960AD">
                              <w:rPr>
                                <w:rFonts w:ascii="Arabic Typesetting" w:hAnsi="Arabic Typesetting" w:cs="Arabic Typesetting"/>
                                <w:sz w:val="22"/>
                                <w:szCs w:val="22"/>
                                <w:rtl/>
                              </w:rPr>
                              <w:t xml:space="preserve">المساعدة في زيادة الطلب على البدائل على مستوى المجتمع. </w:t>
                            </w:r>
                          </w:p>
                          <w:p w14:paraId="141BA55E" w14:textId="0B186D6F" w:rsidR="002B4655" w:rsidRPr="001960AD" w:rsidRDefault="002B4655" w:rsidP="003308DC">
                            <w:pPr>
                              <w:pStyle w:val="ListParagraph"/>
                              <w:numPr>
                                <w:ilvl w:val="0"/>
                                <w:numId w:val="10"/>
                              </w:numPr>
                              <w:bidi/>
                              <w:ind w:left="720"/>
                              <w:jc w:val="both"/>
                              <w:rPr>
                                <w:rFonts w:ascii="Arabic Typesetting" w:hAnsi="Arabic Typesetting" w:cs="Arabic Typesetting"/>
                                <w:sz w:val="22"/>
                                <w:szCs w:val="22"/>
                              </w:rPr>
                            </w:pPr>
                            <w:r w:rsidRPr="001960AD">
                              <w:rPr>
                                <w:rFonts w:ascii="Arabic Typesetting" w:hAnsi="Arabic Typesetting" w:cs="Arabic Typesetting"/>
                                <w:sz w:val="22"/>
                                <w:szCs w:val="22"/>
                                <w:rtl/>
                              </w:rPr>
                              <w:t>فصل النفايات من مصدر</w:t>
                            </w:r>
                            <w:r w:rsidR="0088143E">
                              <w:rPr>
                                <w:rFonts w:ascii="Arabic Typesetting" w:hAnsi="Arabic Typesetting" w:cs="Arabic Typesetting" w:hint="cs"/>
                                <w:sz w:val="22"/>
                                <w:szCs w:val="22"/>
                                <w:rtl/>
                              </w:rPr>
                              <w:t>ها</w:t>
                            </w:r>
                            <w:r w:rsidRPr="001960AD">
                              <w:rPr>
                                <w:rFonts w:ascii="Arabic Typesetting" w:hAnsi="Arabic Typesetting" w:cs="Arabic Typesetting"/>
                                <w:sz w:val="22"/>
                                <w:szCs w:val="22"/>
                                <w:rtl/>
                              </w:rPr>
                              <w:t xml:space="preserve"> والبدء في إعادة تدوير النفايات غير الخطرة</w:t>
                            </w:r>
                            <w:r w:rsidR="00117703">
                              <w:rPr>
                                <w:rFonts w:ascii="Arabic Typesetting" w:hAnsi="Arabic Typesetting" w:cs="Arabic Typesetting" w:hint="cs"/>
                                <w:sz w:val="22"/>
                                <w:szCs w:val="22"/>
                                <w:rtl/>
                              </w:rPr>
                              <w:t>.</w:t>
                            </w:r>
                            <w:r w:rsidRPr="001960AD">
                              <w:rPr>
                                <w:rFonts w:ascii="Arabic Typesetting" w:hAnsi="Arabic Typesetting" w:cs="Arabic Typesetting"/>
                                <w:sz w:val="22"/>
                                <w:szCs w:val="22"/>
                                <w:rtl/>
                              </w:rPr>
                              <w:t xml:space="preserve"> </w:t>
                            </w:r>
                          </w:p>
                          <w:p w14:paraId="03A3C63E" w14:textId="3C1970D8" w:rsidR="002B4655" w:rsidRPr="001960AD" w:rsidRDefault="002B4655" w:rsidP="003308DC">
                            <w:pPr>
                              <w:pStyle w:val="ListParagraph"/>
                              <w:numPr>
                                <w:ilvl w:val="0"/>
                                <w:numId w:val="10"/>
                              </w:numPr>
                              <w:bidi/>
                              <w:ind w:left="720"/>
                              <w:jc w:val="both"/>
                              <w:rPr>
                                <w:rFonts w:ascii="Arabic Typesetting" w:hAnsi="Arabic Typesetting" w:cs="Arabic Typesetting"/>
                                <w:sz w:val="22"/>
                                <w:szCs w:val="22"/>
                              </w:rPr>
                            </w:pPr>
                            <w:r w:rsidRPr="001960AD">
                              <w:rPr>
                                <w:rFonts w:ascii="Arabic Typesetting" w:hAnsi="Arabic Typesetting" w:cs="Arabic Typesetting"/>
                                <w:sz w:val="22"/>
                                <w:szCs w:val="22"/>
                                <w:rtl/>
                              </w:rPr>
                              <w:t xml:space="preserve">يمكن للمرافق الصحية </w:t>
                            </w:r>
                            <w:r w:rsidR="00117703">
                              <w:rPr>
                                <w:rFonts w:ascii="Arabic Typesetting" w:hAnsi="Arabic Typesetting" w:cs="Arabic Typesetting" w:hint="cs"/>
                                <w:sz w:val="22"/>
                                <w:szCs w:val="22"/>
                                <w:rtl/>
                              </w:rPr>
                              <w:t>الحد من</w:t>
                            </w:r>
                            <w:r w:rsidRPr="001960AD">
                              <w:rPr>
                                <w:rFonts w:ascii="Arabic Typesetting" w:hAnsi="Arabic Typesetting" w:cs="Arabic Typesetting"/>
                                <w:sz w:val="22"/>
                                <w:szCs w:val="22"/>
                                <w:rtl/>
                              </w:rPr>
                              <w:t xml:space="preserve"> النفايات وانبعاثات </w:t>
                            </w:r>
                            <w:r w:rsidR="00662831">
                              <w:rPr>
                                <w:rFonts w:ascii="Arabic Typesetting" w:hAnsi="Arabic Typesetting" w:cs="Arabic Typesetting" w:hint="cs"/>
                                <w:sz w:val="22"/>
                                <w:szCs w:val="22"/>
                                <w:rtl/>
                              </w:rPr>
                              <w:t>ال</w:t>
                            </w:r>
                            <w:r w:rsidRPr="001960AD">
                              <w:rPr>
                                <w:rFonts w:ascii="Arabic Typesetting" w:hAnsi="Arabic Typesetting" w:cs="Arabic Typesetting"/>
                                <w:sz w:val="22"/>
                                <w:szCs w:val="22"/>
                                <w:rtl/>
                              </w:rPr>
                              <w:t>غازات الدفيئة من خلال التسميد وإعادة التدوير (بما في ذلك غازات التخدير) و</w:t>
                            </w:r>
                            <w:r w:rsidR="00662831">
                              <w:rPr>
                                <w:rFonts w:ascii="Arabic Typesetting" w:hAnsi="Arabic Typesetting" w:cs="Arabic Typesetting" w:hint="cs"/>
                                <w:sz w:val="22"/>
                                <w:szCs w:val="22"/>
                                <w:rtl/>
                              </w:rPr>
                              <w:t>الاستجرار</w:t>
                            </w:r>
                            <w:r w:rsidRPr="001960AD">
                              <w:rPr>
                                <w:rFonts w:ascii="Arabic Typesetting" w:hAnsi="Arabic Typesetting" w:cs="Arabic Typesetting"/>
                                <w:sz w:val="22"/>
                                <w:szCs w:val="22"/>
                                <w:rtl/>
                              </w:rPr>
                              <w:t xml:space="preserve"> الأفضل (تقليل التعبئة والتغليف واستخدام المنتجات القابلة لإعادة الاستخدام بدلا من المنتجات التي تستخدم لمرة واحدة وشراء المنتجات المعاد تدويرها) وتقليل نقل النفايات (المعالجة المحلية والتخلص منها</w:t>
                            </w:r>
                            <w:r w:rsidR="009273DD">
                              <w:rPr>
                                <w:rFonts w:ascii="Arabic Typesetting" w:hAnsi="Arabic Typesetting" w:cs="Arabic Typesetting" w:hint="cs"/>
                                <w:sz w:val="22"/>
                                <w:szCs w:val="22"/>
                                <w:rtl/>
                              </w:rPr>
                              <w:t>.</w:t>
                            </w:r>
                            <w:r w:rsidRPr="001960AD">
                              <w:rPr>
                                <w:rFonts w:ascii="Arabic Typesetting" w:hAnsi="Arabic Typesetting" w:cs="Arabic Typesetting"/>
                                <w:sz w:val="22"/>
                                <w:szCs w:val="22"/>
                                <w:rtl/>
                              </w:rPr>
                              <w:t xml:space="preserve">) </w:t>
                            </w:r>
                          </w:p>
                          <w:p w14:paraId="3CF8E9C0" w14:textId="79F84594" w:rsidR="002B4655" w:rsidRPr="001960AD" w:rsidRDefault="002B4655" w:rsidP="003308DC">
                            <w:pPr>
                              <w:pStyle w:val="ListParagraph"/>
                              <w:numPr>
                                <w:ilvl w:val="0"/>
                                <w:numId w:val="10"/>
                              </w:numPr>
                              <w:bidi/>
                              <w:ind w:left="720"/>
                              <w:jc w:val="both"/>
                              <w:rPr>
                                <w:rFonts w:ascii="Arabic Typesetting" w:hAnsi="Arabic Typesetting" w:cs="Arabic Typesetting"/>
                                <w:sz w:val="22"/>
                                <w:szCs w:val="22"/>
                              </w:rPr>
                            </w:pPr>
                            <w:r w:rsidRPr="001960AD">
                              <w:rPr>
                                <w:rFonts w:ascii="Arabic Typesetting" w:hAnsi="Arabic Typesetting" w:cs="Arabic Typesetting"/>
                                <w:sz w:val="22"/>
                                <w:szCs w:val="22"/>
                                <w:rtl/>
                              </w:rPr>
                              <w:t xml:space="preserve">تقليل انبعاثات </w:t>
                            </w:r>
                            <w:r w:rsidR="009273DD">
                              <w:rPr>
                                <w:rFonts w:ascii="Arabic Typesetting" w:hAnsi="Arabic Typesetting" w:cs="Arabic Typesetting" w:hint="cs"/>
                                <w:sz w:val="22"/>
                                <w:szCs w:val="22"/>
                                <w:rtl/>
                              </w:rPr>
                              <w:t>ال</w:t>
                            </w:r>
                            <w:r w:rsidRPr="001960AD">
                              <w:rPr>
                                <w:rFonts w:ascii="Arabic Typesetting" w:hAnsi="Arabic Typesetting" w:cs="Arabic Typesetting"/>
                                <w:sz w:val="22"/>
                                <w:szCs w:val="22"/>
                                <w:rtl/>
                              </w:rPr>
                              <w:t>غازات ال</w:t>
                            </w:r>
                            <w:r w:rsidR="009273DD">
                              <w:rPr>
                                <w:rFonts w:ascii="Arabic Typesetting" w:hAnsi="Arabic Typesetting" w:cs="Arabic Typesetting" w:hint="cs"/>
                                <w:sz w:val="22"/>
                                <w:szCs w:val="22"/>
                                <w:rtl/>
                              </w:rPr>
                              <w:t>دفيئة</w:t>
                            </w:r>
                            <w:r w:rsidRPr="001960AD">
                              <w:rPr>
                                <w:rFonts w:ascii="Arabic Typesetting" w:hAnsi="Arabic Typesetting" w:cs="Arabic Typesetting"/>
                                <w:sz w:val="22"/>
                                <w:szCs w:val="22"/>
                                <w:rtl/>
                              </w:rPr>
                              <w:t xml:space="preserve"> وتكاليف الطاقة بمرور الوقت باستخدام أشكال بديلة من الطاقة النظيفة والمتجددة مثل الطاقة الشمسية وطاقة الرياح والوقود الحيوي</w:t>
                            </w:r>
                            <w:r w:rsidR="00B56928">
                              <w:rPr>
                                <w:rFonts w:ascii="Arabic Typesetting" w:hAnsi="Arabic Typesetting" w:cs="Arabic Typesetting" w:hint="cs"/>
                                <w:sz w:val="22"/>
                                <w:szCs w:val="22"/>
                                <w:rtl/>
                              </w:rPr>
                              <w:t>.</w:t>
                            </w:r>
                          </w:p>
                          <w:p w14:paraId="342C518D" w14:textId="237F9A41" w:rsidR="002B4655" w:rsidRPr="001960AD" w:rsidRDefault="002B4655" w:rsidP="003308DC">
                            <w:pPr>
                              <w:pStyle w:val="ListParagraph"/>
                              <w:numPr>
                                <w:ilvl w:val="0"/>
                                <w:numId w:val="10"/>
                              </w:numPr>
                              <w:bidi/>
                              <w:ind w:left="720"/>
                              <w:jc w:val="both"/>
                              <w:rPr>
                                <w:rFonts w:ascii="Arabic Typesetting" w:hAnsi="Arabic Typesetting" w:cs="Arabic Typesetting"/>
                                <w:sz w:val="22"/>
                                <w:szCs w:val="22"/>
                              </w:rPr>
                            </w:pPr>
                            <w:r w:rsidRPr="001960AD">
                              <w:rPr>
                                <w:rFonts w:ascii="Arabic Typesetting" w:hAnsi="Arabic Typesetting" w:cs="Arabic Typesetting"/>
                                <w:sz w:val="22"/>
                                <w:szCs w:val="22"/>
                                <w:rtl/>
                              </w:rPr>
                              <w:t xml:space="preserve">تنفيذ استراتيجيات الحفاظ على المياه: </w:t>
                            </w:r>
                            <w:r w:rsidR="00026C83">
                              <w:rPr>
                                <w:rFonts w:ascii="Arabic Typesetting" w:hAnsi="Arabic Typesetting" w:cs="Arabic Typesetting" w:hint="cs"/>
                                <w:sz w:val="22"/>
                                <w:szCs w:val="22"/>
                                <w:rtl/>
                              </w:rPr>
                              <w:t>ب</w:t>
                            </w:r>
                            <w:r w:rsidRPr="001960AD">
                              <w:rPr>
                                <w:rFonts w:ascii="Arabic Typesetting" w:hAnsi="Arabic Typesetting" w:cs="Arabic Typesetting"/>
                                <w:sz w:val="22"/>
                                <w:szCs w:val="22"/>
                                <w:rtl/>
                              </w:rPr>
                              <w:t xml:space="preserve">تركيب صنابير ومراحيض فعالة </w:t>
                            </w:r>
                            <w:r w:rsidR="00026C83">
                              <w:rPr>
                                <w:rFonts w:ascii="Arabic Typesetting" w:hAnsi="Arabic Typesetting" w:cs="Arabic Typesetting" w:hint="cs"/>
                                <w:sz w:val="22"/>
                                <w:szCs w:val="22"/>
                                <w:rtl/>
                              </w:rPr>
                              <w:t>و</w:t>
                            </w:r>
                            <w:r w:rsidRPr="001960AD">
                              <w:rPr>
                                <w:rFonts w:ascii="Arabic Typesetting" w:hAnsi="Arabic Typesetting" w:cs="Arabic Typesetting"/>
                                <w:sz w:val="22"/>
                                <w:szCs w:val="22"/>
                                <w:rtl/>
                              </w:rPr>
                              <w:t xml:space="preserve">فحص السباكة والأنابيب بشكل روتيني لمنع التسرب </w:t>
                            </w:r>
                            <w:r w:rsidR="00E55A6C">
                              <w:rPr>
                                <w:rFonts w:ascii="Arabic Typesetting" w:hAnsi="Arabic Typesetting" w:cs="Arabic Typesetting" w:hint="cs"/>
                                <w:sz w:val="22"/>
                                <w:szCs w:val="22"/>
                                <w:rtl/>
                              </w:rPr>
                              <w:t>والتخلص من</w:t>
                            </w:r>
                            <w:r w:rsidRPr="001960AD">
                              <w:rPr>
                                <w:rFonts w:ascii="Arabic Typesetting" w:hAnsi="Arabic Typesetting" w:cs="Arabic Typesetting"/>
                                <w:sz w:val="22"/>
                                <w:szCs w:val="22"/>
                                <w:rtl/>
                              </w:rPr>
                              <w:t xml:space="preserve"> </w:t>
                            </w:r>
                            <w:r w:rsidRPr="005874AE">
                              <w:rPr>
                                <w:rFonts w:ascii="Arabic Typesetting" w:hAnsi="Arabic Typesetting" w:cs="Arabic Typesetting"/>
                                <w:sz w:val="22"/>
                                <w:szCs w:val="22"/>
                                <w:rtl/>
                              </w:rPr>
                              <w:t>ال</w:t>
                            </w:r>
                            <w:r w:rsidR="00E55A6C" w:rsidRPr="005874AE">
                              <w:rPr>
                                <w:rFonts w:ascii="Arabic Typesetting" w:hAnsi="Arabic Typesetting" w:cs="Arabic Typesetting" w:hint="cs"/>
                                <w:sz w:val="22"/>
                                <w:szCs w:val="22"/>
                                <w:rtl/>
                              </w:rPr>
                              <w:t>انسدادات</w:t>
                            </w:r>
                            <w:r w:rsidRPr="001960AD">
                              <w:rPr>
                                <w:rFonts w:ascii="Arabic Typesetting" w:hAnsi="Arabic Typesetting" w:cs="Arabic Typesetting"/>
                                <w:sz w:val="22"/>
                                <w:szCs w:val="22"/>
                                <w:rtl/>
                              </w:rPr>
                              <w:t xml:space="preserve"> ومياه التبريد على مضخات ضغط الهواء والتفريغ الطبية وتحديث أنظمة التبريد </w:t>
                            </w:r>
                          </w:p>
                          <w:p w14:paraId="23417028" w14:textId="0491F413" w:rsidR="002B4655" w:rsidRPr="001960AD" w:rsidRDefault="002B4655" w:rsidP="003308DC">
                            <w:pPr>
                              <w:pStyle w:val="ListParagraph"/>
                              <w:numPr>
                                <w:ilvl w:val="0"/>
                                <w:numId w:val="10"/>
                              </w:numPr>
                              <w:bidi/>
                              <w:ind w:left="720"/>
                              <w:jc w:val="both"/>
                              <w:rPr>
                                <w:rFonts w:ascii="Arabic Typesetting" w:hAnsi="Arabic Typesetting" w:cs="Arabic Typesetting"/>
                                <w:sz w:val="22"/>
                                <w:szCs w:val="22"/>
                              </w:rPr>
                            </w:pPr>
                            <w:r w:rsidRPr="001960AD">
                              <w:rPr>
                                <w:rFonts w:ascii="Arabic Typesetting" w:hAnsi="Arabic Typesetting" w:cs="Arabic Typesetting"/>
                                <w:sz w:val="22"/>
                                <w:szCs w:val="22"/>
                                <w:rtl/>
                              </w:rPr>
                              <w:t xml:space="preserve">النظر في </w:t>
                            </w:r>
                            <w:r w:rsidR="00A36FA7">
                              <w:rPr>
                                <w:rFonts w:ascii="Arabic Typesetting" w:hAnsi="Arabic Typesetting" w:cs="Arabic Typesetting" w:hint="cs"/>
                                <w:sz w:val="22"/>
                                <w:szCs w:val="22"/>
                                <w:rtl/>
                              </w:rPr>
                              <w:t xml:space="preserve">جمع </w:t>
                            </w:r>
                            <w:r w:rsidRPr="001960AD">
                              <w:rPr>
                                <w:rFonts w:ascii="Arabic Typesetting" w:hAnsi="Arabic Typesetting" w:cs="Arabic Typesetting"/>
                                <w:sz w:val="22"/>
                                <w:szCs w:val="22"/>
                                <w:rtl/>
                              </w:rPr>
                              <w:t xml:space="preserve">مياه الأمطار أو إعادة تدوير المياه لاستخدام مياه المعالجة </w:t>
                            </w:r>
                            <w:r w:rsidR="00A36FA7">
                              <w:rPr>
                                <w:rFonts w:ascii="Arabic Typesetting" w:hAnsi="Arabic Typesetting" w:cs="Arabic Typesetting" w:hint="cs"/>
                                <w:sz w:val="22"/>
                                <w:szCs w:val="22"/>
                                <w:rtl/>
                              </w:rPr>
                              <w:t>أو كليهما</w:t>
                            </w:r>
                          </w:p>
                          <w:p w14:paraId="20787185" w14:textId="6D84754A" w:rsidR="002B4655" w:rsidRPr="001960AD" w:rsidRDefault="00C85C89" w:rsidP="003308DC">
                            <w:pPr>
                              <w:pStyle w:val="ListParagraph"/>
                              <w:numPr>
                                <w:ilvl w:val="0"/>
                                <w:numId w:val="10"/>
                              </w:numPr>
                              <w:bidi/>
                              <w:ind w:left="720"/>
                              <w:jc w:val="both"/>
                              <w:rPr>
                                <w:rFonts w:ascii="Arabic Typesetting" w:hAnsi="Arabic Typesetting" w:cs="Arabic Typesetting"/>
                                <w:sz w:val="22"/>
                                <w:szCs w:val="22"/>
                              </w:rPr>
                            </w:pPr>
                            <w:r>
                              <w:rPr>
                                <w:rFonts w:ascii="Arabic Typesetting" w:hAnsi="Arabic Typesetting" w:cs="Arabic Typesetting" w:hint="cs"/>
                                <w:sz w:val="22"/>
                                <w:szCs w:val="22"/>
                                <w:rtl/>
                              </w:rPr>
                              <w:t xml:space="preserve">استخدتام </w:t>
                            </w:r>
                            <w:r w:rsidR="002B4655" w:rsidRPr="001960AD">
                              <w:rPr>
                                <w:rFonts w:ascii="Arabic Typesetting" w:hAnsi="Arabic Typesetting" w:cs="Arabic Typesetting"/>
                                <w:sz w:val="22"/>
                                <w:szCs w:val="22"/>
                                <w:rtl/>
                              </w:rPr>
                              <w:t>تقنيات معالجة مياه الصرف الصحي في المو</w:t>
                            </w:r>
                            <w:r>
                              <w:rPr>
                                <w:rFonts w:ascii="Arabic Typesetting" w:hAnsi="Arabic Typesetting" w:cs="Arabic Typesetting" w:hint="cs"/>
                                <w:sz w:val="22"/>
                                <w:szCs w:val="22"/>
                                <w:rtl/>
                              </w:rPr>
                              <w:t>ا</w:t>
                            </w:r>
                            <w:r w:rsidR="002B4655" w:rsidRPr="001960AD">
                              <w:rPr>
                                <w:rFonts w:ascii="Arabic Typesetting" w:hAnsi="Arabic Typesetting" w:cs="Arabic Typesetting"/>
                                <w:sz w:val="22"/>
                                <w:szCs w:val="22"/>
                                <w:rtl/>
                              </w:rPr>
                              <w:t xml:space="preserve">قع عند عدم توفر </w:t>
                            </w:r>
                            <w:r w:rsidR="002E6DE5">
                              <w:rPr>
                                <w:rFonts w:ascii="Arabic Typesetting" w:hAnsi="Arabic Typesetting" w:cs="Arabic Typesetting" w:hint="cs"/>
                                <w:sz w:val="22"/>
                                <w:szCs w:val="22"/>
                                <w:rtl/>
                              </w:rPr>
                              <w:t>ال</w:t>
                            </w:r>
                            <w:r w:rsidR="002B4655" w:rsidRPr="001960AD">
                              <w:rPr>
                                <w:rFonts w:ascii="Arabic Typesetting" w:hAnsi="Arabic Typesetting" w:cs="Arabic Typesetting"/>
                                <w:sz w:val="22"/>
                                <w:szCs w:val="22"/>
                                <w:rtl/>
                              </w:rPr>
                              <w:t>خدمة محلي</w:t>
                            </w:r>
                            <w:r w:rsidR="002E6DE5">
                              <w:rPr>
                                <w:rFonts w:ascii="Arabic Typesetting" w:hAnsi="Arabic Typesetting" w:cs="Arabic Typesetting" w:hint="cs"/>
                                <w:sz w:val="22"/>
                                <w:szCs w:val="22"/>
                                <w:rtl/>
                              </w:rPr>
                              <w:t>اً</w:t>
                            </w:r>
                            <w:r w:rsidR="002B4655" w:rsidRPr="001960AD">
                              <w:rPr>
                                <w:rFonts w:ascii="Arabic Typesetting" w:hAnsi="Arabic Typesetting" w:cs="Arabic Typesetting"/>
                                <w:sz w:val="22"/>
                                <w:szCs w:val="22"/>
                                <w:rtl/>
                              </w:rPr>
                              <w:t xml:space="preserve"> </w:t>
                            </w:r>
                          </w:p>
                          <w:p w14:paraId="47A7BDA1" w14:textId="77777777" w:rsidR="002B4655" w:rsidRPr="001960AD" w:rsidRDefault="002B4655" w:rsidP="002B4655">
                            <w:pPr>
                              <w:bidi/>
                              <w:jc w:val="both"/>
                              <w:rPr>
                                <w:rFonts w:ascii="Arabic Typesetting" w:hAnsi="Arabic Typesetting" w:cs="Arabic Typesetting"/>
                                <w:sz w:val="22"/>
                                <w:szCs w:val="22"/>
                              </w:rPr>
                            </w:pPr>
                          </w:p>
                          <w:p w14:paraId="092299D1" w14:textId="6FE28FE2" w:rsidR="002B4655" w:rsidRPr="001960AD" w:rsidRDefault="002B4655" w:rsidP="003308DC">
                            <w:pPr>
                              <w:bidi/>
                              <w:jc w:val="both"/>
                              <w:rPr>
                                <w:rFonts w:ascii="Arabic Typesetting" w:hAnsi="Arabic Typesetting" w:cs="Arabic Typesetting"/>
                                <w:sz w:val="22"/>
                                <w:szCs w:val="22"/>
                              </w:rPr>
                            </w:pPr>
                            <w:r w:rsidRPr="001960AD">
                              <w:rPr>
                                <w:rFonts w:ascii="Arabic Typesetting" w:hAnsi="Arabic Typesetting" w:cs="Arabic Typesetting"/>
                                <w:sz w:val="22"/>
                                <w:szCs w:val="22"/>
                                <w:rtl/>
                              </w:rPr>
                              <w:t xml:space="preserve">لا </w:t>
                            </w:r>
                            <w:r w:rsidR="002E6DE5">
                              <w:rPr>
                                <w:rFonts w:ascii="Arabic Typesetting" w:hAnsi="Arabic Typesetting" w:cs="Arabic Typesetting" w:hint="cs"/>
                                <w:sz w:val="22"/>
                                <w:szCs w:val="22"/>
                                <w:rtl/>
                              </w:rPr>
                              <w:t xml:space="preserve">تقتصر </w:t>
                            </w:r>
                            <w:r w:rsidRPr="001960AD">
                              <w:rPr>
                                <w:rFonts w:ascii="Arabic Typesetting" w:hAnsi="Arabic Typesetting" w:cs="Arabic Typesetting"/>
                                <w:sz w:val="22"/>
                                <w:szCs w:val="22"/>
                                <w:rtl/>
                              </w:rPr>
                              <w:t xml:space="preserve">التدخلات المذكورة أعلاه </w:t>
                            </w:r>
                            <w:r w:rsidR="002E6DE5">
                              <w:rPr>
                                <w:rFonts w:ascii="Arabic Typesetting" w:hAnsi="Arabic Typesetting" w:cs="Arabic Typesetting" w:hint="cs"/>
                                <w:sz w:val="22"/>
                                <w:szCs w:val="22"/>
                                <w:rtl/>
                              </w:rPr>
                              <w:t xml:space="preserve">على الحد من </w:t>
                            </w:r>
                            <w:r w:rsidRPr="001960AD">
                              <w:rPr>
                                <w:rFonts w:ascii="Arabic Typesetting" w:hAnsi="Arabic Typesetting" w:cs="Arabic Typesetting"/>
                                <w:sz w:val="22"/>
                                <w:szCs w:val="22"/>
                                <w:rtl/>
                              </w:rPr>
                              <w:t xml:space="preserve">البصمة الكربونية لعمليات المستشفى فحسب، بل تدعم قدرة المستشفى على مواصلة العمل أثناء وبعد وقوع كارثة من خلال ضمان أن يكون </w:t>
                            </w:r>
                            <w:r w:rsidRPr="005874AE">
                              <w:rPr>
                                <w:rFonts w:ascii="Arabic Typesetting" w:hAnsi="Arabic Typesetting" w:cs="Arabic Typesetting"/>
                                <w:sz w:val="22"/>
                                <w:szCs w:val="22"/>
                                <w:rtl/>
                              </w:rPr>
                              <w:t xml:space="preserve">لشرايين الحياة </w:t>
                            </w:r>
                            <w:r w:rsidRPr="001960AD">
                              <w:rPr>
                                <w:rFonts w:ascii="Arabic Typesetting" w:hAnsi="Arabic Typesetting" w:cs="Arabic Typesetting"/>
                                <w:sz w:val="22"/>
                                <w:szCs w:val="22"/>
                                <w:rtl/>
                              </w:rPr>
                              <w:t xml:space="preserve">الأساسية مصادر بديلة مثل الطاقة والمياه وحتى دعم </w:t>
                            </w:r>
                            <w:r w:rsidR="00574950">
                              <w:rPr>
                                <w:rFonts w:ascii="Arabic Typesetting" w:hAnsi="Arabic Typesetting" w:cs="Arabic Typesetting" w:hint="cs"/>
                                <w:sz w:val="22"/>
                                <w:szCs w:val="22"/>
                                <w:rtl/>
                              </w:rPr>
                              <w:t>معالجة</w:t>
                            </w:r>
                            <w:r w:rsidRPr="001960AD">
                              <w:rPr>
                                <w:rFonts w:ascii="Arabic Typesetting" w:hAnsi="Arabic Typesetting" w:cs="Arabic Typesetting"/>
                                <w:sz w:val="22"/>
                                <w:szCs w:val="22"/>
                                <w:rtl/>
                              </w:rPr>
                              <w:t xml:space="preserve"> النفايات في حالة </w:t>
                            </w:r>
                            <w:r w:rsidR="00900148">
                              <w:rPr>
                                <w:rFonts w:ascii="Arabic Typesetting" w:hAnsi="Arabic Typesetting" w:cs="Arabic Typesetting" w:hint="cs"/>
                                <w:sz w:val="22"/>
                                <w:szCs w:val="22"/>
                                <w:rtl/>
                              </w:rPr>
                              <w:t>تعطُّ</w:t>
                            </w:r>
                            <w:r w:rsidRPr="001960AD">
                              <w:rPr>
                                <w:rFonts w:ascii="Arabic Typesetting" w:hAnsi="Arabic Typesetting" w:cs="Arabic Typesetting"/>
                                <w:sz w:val="22"/>
                                <w:szCs w:val="22"/>
                                <w:rtl/>
                              </w:rPr>
                              <w:t xml:space="preserve">ل المصدر الأساسي أو تضرره بسبب تأثير الخطر.  </w:t>
                            </w:r>
                          </w:p>
                          <w:p w14:paraId="0F738F9D" w14:textId="77777777" w:rsidR="002B4655" w:rsidRPr="001960AD" w:rsidRDefault="002B4655" w:rsidP="002B4655">
                            <w:pPr>
                              <w:bidi/>
                              <w:rPr>
                                <w:rFonts w:ascii="Arabic Typesetting" w:hAnsi="Arabic Typesetting" w:cs="Arabic Typesetting"/>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ED4427C" id="Text Box 699978830" o:spid="_x0000_s1029" type="#_x0000_t202" style="position:absolute;left:0;text-align:left;margin-left:0;margin-top:17.15pt;width:520.7pt;height:391.8pt;z-index:251658242;visibility:visible;mso-wrap-style:square;mso-width-percent:0;mso-height-percent:0;mso-wrap-distance-left:9pt;mso-wrap-distance-top:3.6pt;mso-wrap-distance-right:9pt;mso-wrap-distance-bottom:3.6pt;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" fillcolor="#91bce3 [2168]" strokecolor="#5b9bd5 [3208]" strokeweight=".5pt">
                <v:fill color2="#7aaddd [2616]" rotate="t" colors="0 #b1cbe9;.5 #a3c1e5;1 #92b9e4" focus="100%" type="gradient">
                  <o:fill v:ext="view" type="gradientUnscaled"/>
                </v:fill>
                <v:textbox>
                  <w:txbxContent>
                    <w:p w14:paraId="043D9475" w14:textId="27E3ED17" w:rsidR="002B4655" w:rsidRPr="001960AD" w:rsidRDefault="0058728C" w:rsidP="003308DC">
                      <w:pPr>
                        <w:bidi/>
                        <w:jc w:val="both"/>
                        <w:rPr>
                          <w:rFonts w:ascii="Arabic Typesetting" w:hAnsi="Arabic Typesetting" w:cs="Arabic Typesetting"/>
                          <w:b/>
                          <w:bCs/>
                          <w:sz w:val="22"/>
                          <w:szCs w:val="22"/>
                        </w:rPr>
                      </w:pPr>
                      <w:r>
                        <w:rPr>
                          <w:rFonts w:ascii="Arabic Typesetting" w:hAnsi="Arabic Typesetting" w:cs="Arabic Typesetting" w:hint="cs"/>
                          <w:b/>
                          <w:bCs/>
                          <w:sz w:val="22"/>
                          <w:szCs w:val="22"/>
                          <w:rtl/>
                          <w:lang w:bidi="ar-SY"/>
                        </w:rPr>
                        <w:t xml:space="preserve">الحد من </w:t>
                      </w:r>
                      <w:r w:rsidR="00606DD9">
                        <w:rPr>
                          <w:rFonts w:ascii="Arabic Typesetting" w:hAnsi="Arabic Typesetting" w:cs="Arabic Typesetting" w:hint="cs"/>
                          <w:b/>
                          <w:bCs/>
                          <w:sz w:val="22"/>
                          <w:szCs w:val="22"/>
                          <w:rtl/>
                          <w:lang w:bidi="ar-SY"/>
                        </w:rPr>
                        <w:t>إنتاج</w:t>
                      </w:r>
                      <w:r w:rsidR="002B4655" w:rsidRPr="001960AD">
                        <w:rPr>
                          <w:rFonts w:ascii="Arabic Typesetting" w:hAnsi="Arabic Typesetting" w:cs="Arabic Typesetting"/>
                          <w:b/>
                          <w:bCs/>
                          <w:sz w:val="22"/>
                          <w:szCs w:val="22"/>
                          <w:rtl/>
                        </w:rPr>
                        <w:t xml:space="preserve"> الكربون </w:t>
                      </w:r>
                      <w:r w:rsidR="00AB2151">
                        <w:rPr>
                          <w:rFonts w:ascii="Arabic Typesetting" w:hAnsi="Arabic Typesetting" w:cs="Arabic Typesetting" w:hint="cs"/>
                          <w:b/>
                          <w:bCs/>
                          <w:sz w:val="22"/>
                          <w:szCs w:val="22"/>
                          <w:rtl/>
                        </w:rPr>
                        <w:t>أثناء</w:t>
                      </w:r>
                      <w:r w:rsidR="00A97BB8">
                        <w:rPr>
                          <w:rFonts w:ascii="Arabic Typesetting" w:hAnsi="Arabic Typesetting" w:cs="Arabic Typesetting" w:hint="cs"/>
                          <w:b/>
                          <w:bCs/>
                          <w:sz w:val="22"/>
                          <w:szCs w:val="22"/>
                          <w:rtl/>
                        </w:rPr>
                        <w:t xml:space="preserve"> القيام </w:t>
                      </w:r>
                      <w:r w:rsidR="002B4655" w:rsidRPr="001960AD">
                        <w:rPr>
                          <w:rFonts w:ascii="Arabic Typesetting" w:hAnsi="Arabic Typesetting" w:cs="Arabic Typesetting"/>
                          <w:b/>
                          <w:bCs/>
                          <w:sz w:val="22"/>
                          <w:szCs w:val="22"/>
                          <w:rtl/>
                        </w:rPr>
                        <w:t xml:space="preserve"> </w:t>
                      </w:r>
                      <w:r w:rsidR="00A97BB8">
                        <w:rPr>
                          <w:rFonts w:ascii="Arabic Typesetting" w:hAnsi="Arabic Typesetting" w:cs="Arabic Typesetting" w:hint="cs"/>
                          <w:b/>
                          <w:bCs/>
                          <w:sz w:val="22"/>
                          <w:szCs w:val="22"/>
                          <w:rtl/>
                        </w:rPr>
                        <w:t>ب</w:t>
                      </w:r>
                      <w:r w:rsidR="002B4655" w:rsidRPr="001960AD">
                        <w:rPr>
                          <w:rFonts w:ascii="Arabic Typesetting" w:hAnsi="Arabic Typesetting" w:cs="Arabic Typesetting"/>
                          <w:b/>
                          <w:bCs/>
                          <w:sz w:val="22"/>
                          <w:szCs w:val="22"/>
                          <w:rtl/>
                        </w:rPr>
                        <w:t>عمليات المستشف</w:t>
                      </w:r>
                      <w:r w:rsidR="007D6B9B">
                        <w:rPr>
                          <w:rFonts w:ascii="Arabic Typesetting" w:hAnsi="Arabic Typesetting" w:cs="Arabic Typesetting" w:hint="cs"/>
                          <w:b/>
                          <w:bCs/>
                          <w:sz w:val="22"/>
                          <w:szCs w:val="22"/>
                          <w:rtl/>
                        </w:rPr>
                        <w:t>يات</w:t>
                      </w:r>
                      <w:r w:rsidR="002B4655" w:rsidRPr="001960AD">
                        <w:rPr>
                          <w:rFonts w:ascii="Arabic Typesetting" w:hAnsi="Arabic Typesetting" w:cs="Arabic Typesetting"/>
                          <w:b/>
                          <w:bCs/>
                          <w:sz w:val="22"/>
                          <w:szCs w:val="22"/>
                          <w:rtl/>
                        </w:rPr>
                        <w:t xml:space="preserve">: </w:t>
                      </w:r>
                    </w:p>
                    <w:p w14:paraId="49750C7E" w14:textId="5D7CAF50" w:rsidR="002B4655" w:rsidRPr="001960AD" w:rsidRDefault="002B4655" w:rsidP="003308DC">
                      <w:pPr>
                        <w:bidi/>
                        <w:jc w:val="both"/>
                        <w:rPr>
                          <w:rFonts w:ascii="Arabic Typesetting" w:hAnsi="Arabic Typesetting" w:cs="Arabic Typesetting"/>
                          <w:sz w:val="22"/>
                          <w:szCs w:val="22"/>
                        </w:rPr>
                      </w:pPr>
                      <w:r w:rsidRPr="001960AD">
                        <w:rPr>
                          <w:rFonts w:ascii="Arabic Typesetting" w:hAnsi="Arabic Typesetting" w:cs="Arabic Typesetting"/>
                          <w:sz w:val="22"/>
                          <w:szCs w:val="22"/>
                          <w:rtl/>
                        </w:rPr>
                        <w:t xml:space="preserve">المستشفى العالمي </w:t>
                      </w:r>
                      <w:r w:rsidR="007D6B9B">
                        <w:rPr>
                          <w:rFonts w:ascii="Arabic Typesetting" w:hAnsi="Arabic Typesetting" w:cs="Arabic Typesetting" w:hint="cs"/>
                          <w:sz w:val="22"/>
                          <w:szCs w:val="22"/>
                          <w:rtl/>
                        </w:rPr>
                        <w:t>صديق البيئ</w:t>
                      </w:r>
                      <w:r w:rsidR="002D2FA7">
                        <w:rPr>
                          <w:rFonts w:ascii="Arabic Typesetting" w:hAnsi="Arabic Typesetting" w:cs="Arabic Typesetting" w:hint="cs"/>
                          <w:sz w:val="22"/>
                          <w:szCs w:val="22"/>
                          <w:rtl/>
                        </w:rPr>
                        <w:t>ة</w:t>
                      </w:r>
                      <w:r w:rsidRPr="001960AD">
                        <w:rPr>
                          <w:rFonts w:ascii="Arabic Typesetting" w:hAnsi="Arabic Typesetting" w:cs="Arabic Typesetting"/>
                          <w:sz w:val="22"/>
                          <w:szCs w:val="22"/>
                          <w:rtl/>
                        </w:rPr>
                        <w:t xml:space="preserve"> والصحي (GGHH) هو شبكة عالمية تضم أكثر من 70 دولة تدافع عن المستشفيات </w:t>
                      </w:r>
                      <w:r w:rsidR="002D2FA7">
                        <w:rPr>
                          <w:rFonts w:ascii="Arabic Typesetting" w:hAnsi="Arabic Typesetting" w:cs="Arabic Typesetting" w:hint="cs"/>
                          <w:sz w:val="22"/>
                          <w:szCs w:val="22"/>
                          <w:rtl/>
                        </w:rPr>
                        <w:t>صديقة البيئة</w:t>
                      </w:r>
                      <w:r w:rsidRPr="001960AD">
                        <w:rPr>
                          <w:rFonts w:ascii="Arabic Typesetting" w:hAnsi="Arabic Typesetting" w:cs="Arabic Typesetting"/>
                          <w:sz w:val="22"/>
                          <w:szCs w:val="22"/>
                          <w:rtl/>
                        </w:rPr>
                        <w:t xml:space="preserve"> والصحية وهو يعزز كيف</w:t>
                      </w:r>
                      <w:r w:rsidR="00CB0A6D">
                        <w:rPr>
                          <w:rFonts w:ascii="Arabic Typesetting" w:hAnsi="Arabic Typesetting" w:cs="Arabic Typesetting" w:hint="cs"/>
                          <w:sz w:val="22"/>
                          <w:szCs w:val="22"/>
                          <w:rtl/>
                        </w:rPr>
                        <w:t>ية</w:t>
                      </w:r>
                      <w:r w:rsidRPr="001960AD">
                        <w:rPr>
                          <w:rFonts w:ascii="Arabic Typesetting" w:hAnsi="Arabic Typesetting" w:cs="Arabic Typesetting"/>
                          <w:sz w:val="22"/>
                          <w:szCs w:val="22"/>
                          <w:rtl/>
                        </w:rPr>
                        <w:t xml:space="preserve"> </w:t>
                      </w:r>
                      <w:r w:rsidR="00CB0A6D">
                        <w:rPr>
                          <w:rFonts w:ascii="Arabic Typesetting" w:hAnsi="Arabic Typesetting" w:cs="Arabic Typesetting" w:hint="cs"/>
                          <w:sz w:val="22"/>
                          <w:szCs w:val="22"/>
                          <w:rtl/>
                        </w:rPr>
                        <w:t xml:space="preserve">حد </w:t>
                      </w:r>
                      <w:r w:rsidRPr="001960AD">
                        <w:rPr>
                          <w:rFonts w:ascii="Arabic Typesetting" w:hAnsi="Arabic Typesetting" w:cs="Arabic Typesetting"/>
                          <w:sz w:val="22"/>
                          <w:szCs w:val="22"/>
                          <w:rtl/>
                        </w:rPr>
                        <w:t>المستشفيات من تأثيرها البيئي وت</w:t>
                      </w:r>
                      <w:r w:rsidR="00CB0A6D">
                        <w:rPr>
                          <w:rFonts w:ascii="Arabic Typesetting" w:hAnsi="Arabic Typesetting" w:cs="Arabic Typesetting" w:hint="cs"/>
                          <w:sz w:val="22"/>
                          <w:szCs w:val="22"/>
                          <w:rtl/>
                        </w:rPr>
                        <w:t>تخلص</w:t>
                      </w:r>
                      <w:r w:rsidRPr="001960AD">
                        <w:rPr>
                          <w:rFonts w:ascii="Arabic Typesetting" w:hAnsi="Arabic Typesetting" w:cs="Arabic Typesetting"/>
                          <w:sz w:val="22"/>
                          <w:szCs w:val="22"/>
                          <w:rtl/>
                        </w:rPr>
                        <w:t xml:space="preserve"> في نهاية المطاف </w:t>
                      </w:r>
                      <w:r w:rsidR="00BC6298">
                        <w:rPr>
                          <w:rFonts w:ascii="Arabic Typesetting" w:hAnsi="Arabic Typesetting" w:cs="Arabic Typesetting" w:hint="cs"/>
                          <w:sz w:val="22"/>
                          <w:szCs w:val="22"/>
                          <w:rtl/>
                        </w:rPr>
                        <w:t xml:space="preserve">من </w:t>
                      </w:r>
                      <w:r w:rsidR="00CB0A6D">
                        <w:rPr>
                          <w:rFonts w:ascii="Arabic Typesetting" w:hAnsi="Arabic Typesetting" w:cs="Arabic Typesetting" w:hint="cs"/>
                          <w:sz w:val="22"/>
                          <w:szCs w:val="22"/>
                          <w:rtl/>
                        </w:rPr>
                        <w:t>دورها</w:t>
                      </w:r>
                      <w:r w:rsidRPr="001960AD">
                        <w:rPr>
                          <w:rFonts w:ascii="Arabic Typesetting" w:hAnsi="Arabic Typesetting" w:cs="Arabic Typesetting"/>
                          <w:sz w:val="22"/>
                          <w:szCs w:val="22"/>
                          <w:rtl/>
                        </w:rPr>
                        <w:t xml:space="preserve"> في عبء </w:t>
                      </w:r>
                      <w:r w:rsidR="00BC6298">
                        <w:rPr>
                          <w:rFonts w:ascii="Arabic Typesetting" w:hAnsi="Arabic Typesetting" w:cs="Arabic Typesetting" w:hint="cs"/>
                          <w:sz w:val="22"/>
                          <w:szCs w:val="22"/>
                          <w:rtl/>
                        </w:rPr>
                        <w:t>الأمراض</w:t>
                      </w:r>
                      <w:r w:rsidRPr="001960AD">
                        <w:rPr>
                          <w:rFonts w:ascii="Arabic Typesetting" w:hAnsi="Arabic Typesetting" w:cs="Arabic Typesetting"/>
                          <w:sz w:val="22"/>
                          <w:szCs w:val="22"/>
                          <w:rtl/>
                        </w:rPr>
                        <w:t>. فيما يلي بعض الإجراءات الرئيسة ل</w:t>
                      </w:r>
                      <w:r w:rsidR="00A97BB8">
                        <w:rPr>
                          <w:rFonts w:ascii="Arabic Typesetting" w:hAnsi="Arabic Typesetting" w:cs="Arabic Typesetting" w:hint="cs"/>
                          <w:sz w:val="22"/>
                          <w:szCs w:val="22"/>
                          <w:rtl/>
                        </w:rPr>
                        <w:t>ل</w:t>
                      </w:r>
                      <w:r w:rsidR="00FE5924">
                        <w:rPr>
                          <w:rFonts w:ascii="Arabic Typesetting" w:hAnsi="Arabic Typesetting" w:cs="Arabic Typesetting" w:hint="cs"/>
                          <w:sz w:val="22"/>
                          <w:szCs w:val="22"/>
                          <w:rtl/>
                        </w:rPr>
                        <w:t>حد من</w:t>
                      </w:r>
                      <w:r w:rsidRPr="001960AD">
                        <w:rPr>
                          <w:rFonts w:ascii="Arabic Typesetting" w:hAnsi="Arabic Typesetting" w:cs="Arabic Typesetting"/>
                          <w:sz w:val="22"/>
                          <w:szCs w:val="22"/>
                          <w:rtl/>
                        </w:rPr>
                        <w:t xml:space="preserve"> </w:t>
                      </w:r>
                      <w:r w:rsidR="00A97BB8">
                        <w:rPr>
                          <w:rFonts w:ascii="Arabic Typesetting" w:hAnsi="Arabic Typesetting" w:cs="Arabic Typesetting" w:hint="cs"/>
                          <w:sz w:val="22"/>
                          <w:szCs w:val="22"/>
                          <w:rtl/>
                        </w:rPr>
                        <w:t xml:space="preserve">إنتاج </w:t>
                      </w:r>
                      <w:r w:rsidRPr="001960AD">
                        <w:rPr>
                          <w:rFonts w:ascii="Arabic Typesetting" w:hAnsi="Arabic Typesetting" w:cs="Arabic Typesetting"/>
                          <w:sz w:val="22"/>
                          <w:szCs w:val="22"/>
                          <w:rtl/>
                        </w:rPr>
                        <w:t xml:space="preserve">الكربون </w:t>
                      </w:r>
                      <w:r w:rsidR="00C413F2" w:rsidRPr="00C413F2">
                        <w:rPr>
                          <w:rFonts w:ascii="Arabic Typesetting" w:hAnsi="Arabic Typesetting" w:cs="Arabic Typesetting" w:hint="cs"/>
                          <w:sz w:val="22"/>
                          <w:szCs w:val="22"/>
                          <w:rtl/>
                        </w:rPr>
                        <w:t xml:space="preserve">أثناء القيام </w:t>
                      </w:r>
                      <w:r w:rsidR="00C413F2" w:rsidRPr="00C413F2">
                        <w:rPr>
                          <w:rFonts w:ascii="Arabic Typesetting" w:hAnsi="Arabic Typesetting" w:cs="Arabic Typesetting"/>
                          <w:sz w:val="22"/>
                          <w:szCs w:val="22"/>
                          <w:rtl/>
                        </w:rPr>
                        <w:t xml:space="preserve"> </w:t>
                      </w:r>
                      <w:r w:rsidR="00C413F2" w:rsidRPr="00C413F2">
                        <w:rPr>
                          <w:rFonts w:ascii="Arabic Typesetting" w:hAnsi="Arabic Typesetting" w:cs="Arabic Typesetting" w:hint="cs"/>
                          <w:sz w:val="22"/>
                          <w:szCs w:val="22"/>
                          <w:rtl/>
                        </w:rPr>
                        <w:t>ب</w:t>
                      </w:r>
                      <w:r w:rsidR="00C413F2" w:rsidRPr="00C413F2">
                        <w:rPr>
                          <w:rFonts w:ascii="Arabic Typesetting" w:hAnsi="Arabic Typesetting" w:cs="Arabic Typesetting"/>
                          <w:sz w:val="22"/>
                          <w:szCs w:val="22"/>
                          <w:rtl/>
                        </w:rPr>
                        <w:t>عمليات المستشف</w:t>
                      </w:r>
                      <w:r w:rsidR="00C413F2" w:rsidRPr="00C413F2">
                        <w:rPr>
                          <w:rFonts w:ascii="Arabic Typesetting" w:hAnsi="Arabic Typesetting" w:cs="Arabic Typesetting" w:hint="cs"/>
                          <w:sz w:val="22"/>
                          <w:szCs w:val="22"/>
                          <w:rtl/>
                        </w:rPr>
                        <w:t>يات</w:t>
                      </w:r>
                      <w:r w:rsidRPr="001960AD">
                        <w:rPr>
                          <w:rFonts w:ascii="Arabic Typesetting" w:hAnsi="Arabic Typesetting" w:cs="Arabic Typesetting"/>
                          <w:sz w:val="22"/>
                          <w:szCs w:val="22"/>
                          <w:rtl/>
                        </w:rPr>
                        <w:t>:</w:t>
                      </w:r>
                    </w:p>
                    <w:p w14:paraId="2A6D1C42" w14:textId="170688F4" w:rsidR="002B4655" w:rsidRPr="001960AD" w:rsidRDefault="002B4655" w:rsidP="003308DC">
                      <w:pPr>
                        <w:pStyle w:val="ListParagraph"/>
                        <w:numPr>
                          <w:ilvl w:val="0"/>
                          <w:numId w:val="10"/>
                        </w:numPr>
                        <w:bidi/>
                        <w:ind w:left="720"/>
                        <w:jc w:val="both"/>
                        <w:rPr>
                          <w:rFonts w:ascii="Arabic Typesetting" w:hAnsi="Arabic Typesetting" w:cs="Arabic Typesetting"/>
                          <w:sz w:val="22"/>
                          <w:szCs w:val="22"/>
                        </w:rPr>
                      </w:pPr>
                      <w:r w:rsidRPr="001960AD">
                        <w:rPr>
                          <w:rFonts w:ascii="Arabic Typesetting" w:hAnsi="Arabic Typesetting" w:cs="Arabic Typesetting"/>
                          <w:sz w:val="22"/>
                          <w:szCs w:val="22"/>
                          <w:rtl/>
                        </w:rPr>
                        <w:t xml:space="preserve">تعزيز </w:t>
                      </w:r>
                      <w:r w:rsidR="001312AF">
                        <w:rPr>
                          <w:rFonts w:ascii="Arabic Typesetting" w:hAnsi="Arabic Typesetting" w:cs="Arabic Typesetting" w:hint="cs"/>
                          <w:sz w:val="22"/>
                          <w:szCs w:val="22"/>
                          <w:rtl/>
                        </w:rPr>
                        <w:t>إعداد</w:t>
                      </w:r>
                      <w:r w:rsidRPr="001960AD">
                        <w:rPr>
                          <w:rFonts w:ascii="Arabic Typesetting" w:hAnsi="Arabic Typesetting" w:cs="Arabic Typesetting"/>
                          <w:sz w:val="22"/>
                          <w:szCs w:val="22"/>
                          <w:rtl/>
                        </w:rPr>
                        <w:t xml:space="preserve"> فريق عمل</w:t>
                      </w:r>
                      <w:r w:rsidR="00BC2CAD">
                        <w:rPr>
                          <w:rFonts w:ascii="Arabic Typesetting" w:hAnsi="Arabic Typesetting" w:cs="Arabic Typesetting" w:hint="cs"/>
                          <w:sz w:val="22"/>
                          <w:szCs w:val="22"/>
                          <w:rtl/>
                        </w:rPr>
                        <w:t xml:space="preserve"> معني</w:t>
                      </w:r>
                      <w:r w:rsidRPr="001960AD">
                        <w:rPr>
                          <w:rFonts w:ascii="Arabic Typesetting" w:hAnsi="Arabic Typesetting" w:cs="Arabic Typesetting"/>
                          <w:sz w:val="22"/>
                          <w:szCs w:val="22"/>
                          <w:rtl/>
                        </w:rPr>
                        <w:t xml:space="preserve"> </w:t>
                      </w:r>
                      <w:r w:rsidR="00BC2CAD">
                        <w:rPr>
                          <w:rFonts w:ascii="Arabic Typesetting" w:hAnsi="Arabic Typesetting" w:cs="Arabic Typesetting" w:hint="cs"/>
                          <w:sz w:val="22"/>
                          <w:szCs w:val="22"/>
                          <w:rtl/>
                        </w:rPr>
                        <w:t>بال</w:t>
                      </w:r>
                      <w:r w:rsidRPr="001960AD">
                        <w:rPr>
                          <w:rFonts w:ascii="Arabic Typesetting" w:hAnsi="Arabic Typesetting" w:cs="Arabic Typesetting"/>
                          <w:sz w:val="22"/>
                          <w:szCs w:val="22"/>
                          <w:rtl/>
                        </w:rPr>
                        <w:t>استدامة متعدد التخصصات على مستوى النظام</w:t>
                      </w:r>
                      <w:r w:rsidR="00437DE0">
                        <w:rPr>
                          <w:rFonts w:ascii="Arabic Typesetting" w:hAnsi="Arabic Typesetting" w:cs="Arabic Typesetting" w:hint="cs"/>
                          <w:sz w:val="22"/>
                          <w:szCs w:val="22"/>
                          <w:rtl/>
                        </w:rPr>
                        <w:t xml:space="preserve"> أو</w:t>
                      </w:r>
                      <w:r w:rsidRPr="001960AD">
                        <w:rPr>
                          <w:rFonts w:ascii="Arabic Typesetting" w:hAnsi="Arabic Typesetting" w:cs="Arabic Typesetting"/>
                          <w:sz w:val="22"/>
                          <w:szCs w:val="22"/>
                          <w:rtl/>
                        </w:rPr>
                        <w:t xml:space="preserve"> </w:t>
                      </w:r>
                      <w:r w:rsidR="001312AF">
                        <w:rPr>
                          <w:rFonts w:ascii="Arabic Typesetting" w:hAnsi="Arabic Typesetting" w:cs="Arabic Typesetting" w:hint="cs"/>
                          <w:sz w:val="22"/>
                          <w:szCs w:val="22"/>
                          <w:rtl/>
                        </w:rPr>
                        <w:t>ال</w:t>
                      </w:r>
                      <w:r w:rsidR="00437DE0" w:rsidRPr="001960AD">
                        <w:rPr>
                          <w:rFonts w:ascii="Arabic Typesetting" w:hAnsi="Arabic Typesetting" w:cs="Arabic Typesetting"/>
                          <w:sz w:val="22"/>
                          <w:szCs w:val="22"/>
                          <w:rtl/>
                        </w:rPr>
                        <w:t xml:space="preserve">مستشفى </w:t>
                      </w:r>
                      <w:r w:rsidRPr="001960AD">
                        <w:rPr>
                          <w:rFonts w:ascii="Arabic Typesetting" w:hAnsi="Arabic Typesetting" w:cs="Arabic Typesetting"/>
                          <w:sz w:val="22"/>
                          <w:szCs w:val="22"/>
                          <w:rtl/>
                        </w:rPr>
                        <w:t xml:space="preserve">بدعم من إدارة المستشفى. يساعد فريق العمل على ضمان تنفيذ خطط الصحة البيئية والاستدامة في المستشفى بأكمله وتطبيقها </w:t>
                      </w:r>
                      <w:r w:rsidR="00592100">
                        <w:rPr>
                          <w:rFonts w:ascii="Arabic Typesetting" w:hAnsi="Arabic Typesetting" w:cs="Arabic Typesetting" w:hint="cs"/>
                          <w:sz w:val="22"/>
                          <w:szCs w:val="22"/>
                          <w:rtl/>
                        </w:rPr>
                        <w:t>في</w:t>
                      </w:r>
                      <w:r w:rsidRPr="001960AD">
                        <w:rPr>
                          <w:rFonts w:ascii="Arabic Typesetting" w:hAnsi="Arabic Typesetting" w:cs="Arabic Typesetting"/>
                          <w:sz w:val="22"/>
                          <w:szCs w:val="22"/>
                          <w:rtl/>
                        </w:rPr>
                        <w:t xml:space="preserve"> جميع الأقسام. </w:t>
                      </w:r>
                    </w:p>
                    <w:p w14:paraId="36E1EBB1" w14:textId="20182D9D" w:rsidR="002B4655" w:rsidRPr="001960AD" w:rsidRDefault="00B877A0" w:rsidP="003308DC">
                      <w:pPr>
                        <w:pStyle w:val="ListParagraph"/>
                        <w:numPr>
                          <w:ilvl w:val="0"/>
                          <w:numId w:val="10"/>
                        </w:numPr>
                        <w:bidi/>
                        <w:ind w:left="720"/>
                        <w:jc w:val="both"/>
                        <w:rPr>
                          <w:rFonts w:ascii="Arabic Typesetting" w:hAnsi="Arabic Typesetting" w:cs="Arabic Typesetting"/>
                          <w:sz w:val="22"/>
                          <w:szCs w:val="22"/>
                        </w:rPr>
                      </w:pPr>
                      <w:r>
                        <w:rPr>
                          <w:rFonts w:ascii="Arabic Typesetting" w:hAnsi="Arabic Typesetting" w:cs="Arabic Typesetting" w:hint="cs"/>
                          <w:sz w:val="22"/>
                          <w:szCs w:val="22"/>
                          <w:rtl/>
                        </w:rPr>
                        <w:t>إعداد</w:t>
                      </w:r>
                      <w:r w:rsidR="002B4655" w:rsidRPr="001960AD">
                        <w:rPr>
                          <w:rFonts w:ascii="Arabic Typesetting" w:hAnsi="Arabic Typesetting" w:cs="Arabic Typesetting"/>
                          <w:sz w:val="22"/>
                          <w:szCs w:val="22"/>
                          <w:rtl/>
                        </w:rPr>
                        <w:t xml:space="preserve"> سياسة وبروتوكولات </w:t>
                      </w:r>
                      <w:r>
                        <w:rPr>
                          <w:rFonts w:ascii="Arabic Typesetting" w:hAnsi="Arabic Typesetting" w:cs="Arabic Typesetting" w:hint="cs"/>
                          <w:sz w:val="22"/>
                          <w:szCs w:val="22"/>
                          <w:rtl/>
                        </w:rPr>
                        <w:t>ل</w:t>
                      </w:r>
                      <w:r w:rsidR="002B4655" w:rsidRPr="001960AD">
                        <w:rPr>
                          <w:rFonts w:ascii="Arabic Typesetting" w:hAnsi="Arabic Typesetting" w:cs="Arabic Typesetting"/>
                          <w:sz w:val="22"/>
                          <w:szCs w:val="22"/>
                          <w:rtl/>
                        </w:rPr>
                        <w:t xml:space="preserve">لمواد الكيميائية والمواد على مستوى المؤسسة لحماية </w:t>
                      </w:r>
                      <w:r>
                        <w:rPr>
                          <w:rFonts w:ascii="Arabic Typesetting" w:hAnsi="Arabic Typesetting" w:cs="Arabic Typesetting" w:hint="cs"/>
                          <w:sz w:val="22"/>
                          <w:szCs w:val="22"/>
                          <w:rtl/>
                        </w:rPr>
                        <w:t>المرضى</w:t>
                      </w:r>
                      <w:r w:rsidR="002B4655" w:rsidRPr="001960AD">
                        <w:rPr>
                          <w:rFonts w:ascii="Arabic Typesetting" w:hAnsi="Arabic Typesetting" w:cs="Arabic Typesetting"/>
                          <w:sz w:val="22"/>
                          <w:szCs w:val="22"/>
                          <w:rtl/>
                        </w:rPr>
                        <w:t xml:space="preserve"> والعامل</w:t>
                      </w:r>
                      <w:r w:rsidR="00770D19">
                        <w:rPr>
                          <w:rFonts w:ascii="Arabic Typesetting" w:hAnsi="Arabic Typesetting" w:cs="Arabic Typesetting" w:hint="cs"/>
                          <w:sz w:val="22"/>
                          <w:szCs w:val="22"/>
                          <w:rtl/>
                        </w:rPr>
                        <w:t>ين</w:t>
                      </w:r>
                      <w:r w:rsidR="002B4655" w:rsidRPr="001960AD">
                        <w:rPr>
                          <w:rFonts w:ascii="Arabic Typesetting" w:hAnsi="Arabic Typesetting" w:cs="Arabic Typesetting"/>
                          <w:sz w:val="22"/>
                          <w:szCs w:val="22"/>
                          <w:rtl/>
                        </w:rPr>
                        <w:t xml:space="preserve"> وصحة المجتمع والبيئة </w:t>
                      </w:r>
                      <w:r w:rsidR="009D4630">
                        <w:rPr>
                          <w:rFonts w:ascii="Arabic Typesetting" w:hAnsi="Arabic Typesetting" w:cs="Arabic Typesetting" w:hint="cs"/>
                          <w:sz w:val="22"/>
                          <w:szCs w:val="22"/>
                          <w:rtl/>
                        </w:rPr>
                        <w:t>و</w:t>
                      </w:r>
                      <w:r w:rsidR="002B4655" w:rsidRPr="001960AD">
                        <w:rPr>
                          <w:rFonts w:ascii="Arabic Typesetting" w:hAnsi="Arabic Typesetting" w:cs="Arabic Typesetting"/>
                          <w:sz w:val="22"/>
                          <w:szCs w:val="22"/>
                          <w:rtl/>
                        </w:rPr>
                        <w:t xml:space="preserve">المساعدة في زيادة الطلب على البدائل على مستوى المجتمع. </w:t>
                      </w:r>
                    </w:p>
                    <w:p w14:paraId="141BA55E" w14:textId="0B186D6F" w:rsidR="002B4655" w:rsidRPr="001960AD" w:rsidRDefault="002B4655" w:rsidP="003308DC">
                      <w:pPr>
                        <w:pStyle w:val="ListParagraph"/>
                        <w:numPr>
                          <w:ilvl w:val="0"/>
                          <w:numId w:val="10"/>
                        </w:numPr>
                        <w:bidi/>
                        <w:ind w:left="720"/>
                        <w:jc w:val="both"/>
                        <w:rPr>
                          <w:rFonts w:ascii="Arabic Typesetting" w:hAnsi="Arabic Typesetting" w:cs="Arabic Typesetting"/>
                          <w:sz w:val="22"/>
                          <w:szCs w:val="22"/>
                        </w:rPr>
                      </w:pPr>
                      <w:r w:rsidRPr="001960AD">
                        <w:rPr>
                          <w:rFonts w:ascii="Arabic Typesetting" w:hAnsi="Arabic Typesetting" w:cs="Arabic Typesetting"/>
                          <w:sz w:val="22"/>
                          <w:szCs w:val="22"/>
                          <w:rtl/>
                        </w:rPr>
                        <w:t>فصل النفايات من مصدر</w:t>
                      </w:r>
                      <w:r w:rsidR="0088143E">
                        <w:rPr>
                          <w:rFonts w:ascii="Arabic Typesetting" w:hAnsi="Arabic Typesetting" w:cs="Arabic Typesetting" w:hint="cs"/>
                          <w:sz w:val="22"/>
                          <w:szCs w:val="22"/>
                          <w:rtl/>
                        </w:rPr>
                        <w:t>ها</w:t>
                      </w:r>
                      <w:r w:rsidRPr="001960AD">
                        <w:rPr>
                          <w:rFonts w:ascii="Arabic Typesetting" w:hAnsi="Arabic Typesetting" w:cs="Arabic Typesetting"/>
                          <w:sz w:val="22"/>
                          <w:szCs w:val="22"/>
                          <w:rtl/>
                        </w:rPr>
                        <w:t xml:space="preserve"> والبدء في إعادة تدوير النفايات غير الخطرة</w:t>
                      </w:r>
                      <w:r w:rsidR="00117703">
                        <w:rPr>
                          <w:rFonts w:ascii="Arabic Typesetting" w:hAnsi="Arabic Typesetting" w:cs="Arabic Typesetting" w:hint="cs"/>
                          <w:sz w:val="22"/>
                          <w:szCs w:val="22"/>
                          <w:rtl/>
                        </w:rPr>
                        <w:t>.</w:t>
                      </w:r>
                      <w:r w:rsidRPr="001960AD">
                        <w:rPr>
                          <w:rFonts w:ascii="Arabic Typesetting" w:hAnsi="Arabic Typesetting" w:cs="Arabic Typesetting"/>
                          <w:sz w:val="22"/>
                          <w:szCs w:val="22"/>
                          <w:rtl/>
                        </w:rPr>
                        <w:t xml:space="preserve"> </w:t>
                      </w:r>
                    </w:p>
                    <w:p w14:paraId="03A3C63E" w14:textId="3C1970D8" w:rsidR="002B4655" w:rsidRPr="001960AD" w:rsidRDefault="002B4655" w:rsidP="003308DC">
                      <w:pPr>
                        <w:pStyle w:val="ListParagraph"/>
                        <w:numPr>
                          <w:ilvl w:val="0"/>
                          <w:numId w:val="10"/>
                        </w:numPr>
                        <w:bidi/>
                        <w:ind w:left="720"/>
                        <w:jc w:val="both"/>
                        <w:rPr>
                          <w:rFonts w:ascii="Arabic Typesetting" w:hAnsi="Arabic Typesetting" w:cs="Arabic Typesetting"/>
                          <w:sz w:val="22"/>
                          <w:szCs w:val="22"/>
                        </w:rPr>
                      </w:pPr>
                      <w:r w:rsidRPr="001960AD">
                        <w:rPr>
                          <w:rFonts w:ascii="Arabic Typesetting" w:hAnsi="Arabic Typesetting" w:cs="Arabic Typesetting"/>
                          <w:sz w:val="22"/>
                          <w:szCs w:val="22"/>
                          <w:rtl/>
                        </w:rPr>
                        <w:t xml:space="preserve">يمكن للمرافق الصحية </w:t>
                      </w:r>
                      <w:r w:rsidR="00117703">
                        <w:rPr>
                          <w:rFonts w:ascii="Arabic Typesetting" w:hAnsi="Arabic Typesetting" w:cs="Arabic Typesetting" w:hint="cs"/>
                          <w:sz w:val="22"/>
                          <w:szCs w:val="22"/>
                          <w:rtl/>
                        </w:rPr>
                        <w:t>الحد من</w:t>
                      </w:r>
                      <w:r w:rsidRPr="001960AD">
                        <w:rPr>
                          <w:rFonts w:ascii="Arabic Typesetting" w:hAnsi="Arabic Typesetting" w:cs="Arabic Typesetting"/>
                          <w:sz w:val="22"/>
                          <w:szCs w:val="22"/>
                          <w:rtl/>
                        </w:rPr>
                        <w:t xml:space="preserve"> النفايات وانبعاثات </w:t>
                      </w:r>
                      <w:r w:rsidR="00662831">
                        <w:rPr>
                          <w:rFonts w:ascii="Arabic Typesetting" w:hAnsi="Arabic Typesetting" w:cs="Arabic Typesetting" w:hint="cs"/>
                          <w:sz w:val="22"/>
                          <w:szCs w:val="22"/>
                          <w:rtl/>
                        </w:rPr>
                        <w:t>ال</w:t>
                      </w:r>
                      <w:r w:rsidRPr="001960AD">
                        <w:rPr>
                          <w:rFonts w:ascii="Arabic Typesetting" w:hAnsi="Arabic Typesetting" w:cs="Arabic Typesetting"/>
                          <w:sz w:val="22"/>
                          <w:szCs w:val="22"/>
                          <w:rtl/>
                        </w:rPr>
                        <w:t>غازات الدفيئة من خلال التسميد وإعادة التدوير (بما في ذلك غازات التخدير) و</w:t>
                      </w:r>
                      <w:r w:rsidR="00662831">
                        <w:rPr>
                          <w:rFonts w:ascii="Arabic Typesetting" w:hAnsi="Arabic Typesetting" w:cs="Arabic Typesetting" w:hint="cs"/>
                          <w:sz w:val="22"/>
                          <w:szCs w:val="22"/>
                          <w:rtl/>
                        </w:rPr>
                        <w:t>الاستجرار</w:t>
                      </w:r>
                      <w:r w:rsidRPr="001960AD">
                        <w:rPr>
                          <w:rFonts w:ascii="Arabic Typesetting" w:hAnsi="Arabic Typesetting" w:cs="Arabic Typesetting"/>
                          <w:sz w:val="22"/>
                          <w:szCs w:val="22"/>
                          <w:rtl/>
                        </w:rPr>
                        <w:t xml:space="preserve"> الأفضل (تقليل التعبئة والتغليف واستخدام المنتجات القابلة لإعادة الاستخدام بدلا من المنتجات التي تستخدم لمرة واحدة وشراء المنتجات المعاد تدويرها) وتقليل نقل النفايات (المعالجة المحلية والتخلص منها</w:t>
                      </w:r>
                      <w:r w:rsidR="009273DD">
                        <w:rPr>
                          <w:rFonts w:ascii="Arabic Typesetting" w:hAnsi="Arabic Typesetting" w:cs="Arabic Typesetting" w:hint="cs"/>
                          <w:sz w:val="22"/>
                          <w:szCs w:val="22"/>
                          <w:rtl/>
                        </w:rPr>
                        <w:t>.</w:t>
                      </w:r>
                      <w:r w:rsidRPr="001960AD">
                        <w:rPr>
                          <w:rFonts w:ascii="Arabic Typesetting" w:hAnsi="Arabic Typesetting" w:cs="Arabic Typesetting"/>
                          <w:sz w:val="22"/>
                          <w:szCs w:val="22"/>
                          <w:rtl/>
                        </w:rPr>
                        <w:t xml:space="preserve">) </w:t>
                      </w:r>
                    </w:p>
                    <w:p w14:paraId="3CF8E9C0" w14:textId="79F84594" w:rsidR="002B4655" w:rsidRPr="001960AD" w:rsidRDefault="002B4655" w:rsidP="003308DC">
                      <w:pPr>
                        <w:pStyle w:val="ListParagraph"/>
                        <w:numPr>
                          <w:ilvl w:val="0"/>
                          <w:numId w:val="10"/>
                        </w:numPr>
                        <w:bidi/>
                        <w:ind w:left="720"/>
                        <w:jc w:val="both"/>
                        <w:rPr>
                          <w:rFonts w:ascii="Arabic Typesetting" w:hAnsi="Arabic Typesetting" w:cs="Arabic Typesetting"/>
                          <w:sz w:val="22"/>
                          <w:szCs w:val="22"/>
                        </w:rPr>
                      </w:pPr>
                      <w:r w:rsidRPr="001960AD">
                        <w:rPr>
                          <w:rFonts w:ascii="Arabic Typesetting" w:hAnsi="Arabic Typesetting" w:cs="Arabic Typesetting"/>
                          <w:sz w:val="22"/>
                          <w:szCs w:val="22"/>
                          <w:rtl/>
                        </w:rPr>
                        <w:t xml:space="preserve">تقليل انبعاثات </w:t>
                      </w:r>
                      <w:r w:rsidR="009273DD">
                        <w:rPr>
                          <w:rFonts w:ascii="Arabic Typesetting" w:hAnsi="Arabic Typesetting" w:cs="Arabic Typesetting" w:hint="cs"/>
                          <w:sz w:val="22"/>
                          <w:szCs w:val="22"/>
                          <w:rtl/>
                        </w:rPr>
                        <w:t>ال</w:t>
                      </w:r>
                      <w:r w:rsidRPr="001960AD">
                        <w:rPr>
                          <w:rFonts w:ascii="Arabic Typesetting" w:hAnsi="Arabic Typesetting" w:cs="Arabic Typesetting"/>
                          <w:sz w:val="22"/>
                          <w:szCs w:val="22"/>
                          <w:rtl/>
                        </w:rPr>
                        <w:t>غازات ال</w:t>
                      </w:r>
                      <w:r w:rsidR="009273DD">
                        <w:rPr>
                          <w:rFonts w:ascii="Arabic Typesetting" w:hAnsi="Arabic Typesetting" w:cs="Arabic Typesetting" w:hint="cs"/>
                          <w:sz w:val="22"/>
                          <w:szCs w:val="22"/>
                          <w:rtl/>
                        </w:rPr>
                        <w:t>دفيئة</w:t>
                      </w:r>
                      <w:r w:rsidRPr="001960AD">
                        <w:rPr>
                          <w:rFonts w:ascii="Arabic Typesetting" w:hAnsi="Arabic Typesetting" w:cs="Arabic Typesetting"/>
                          <w:sz w:val="22"/>
                          <w:szCs w:val="22"/>
                          <w:rtl/>
                        </w:rPr>
                        <w:t xml:space="preserve"> وتكاليف الطاقة بمرور الوقت باستخدام أشكال بديلة من الطاقة النظيفة والمتجددة مثل الطاقة الشمسية وطاقة الرياح والوقود الحيوي</w:t>
                      </w:r>
                      <w:r w:rsidR="00B56928">
                        <w:rPr>
                          <w:rFonts w:ascii="Arabic Typesetting" w:hAnsi="Arabic Typesetting" w:cs="Arabic Typesetting" w:hint="cs"/>
                          <w:sz w:val="22"/>
                          <w:szCs w:val="22"/>
                          <w:rtl/>
                        </w:rPr>
                        <w:t>.</w:t>
                      </w:r>
                    </w:p>
                    <w:p w14:paraId="342C518D" w14:textId="237F9A41" w:rsidR="002B4655" w:rsidRPr="001960AD" w:rsidRDefault="002B4655" w:rsidP="003308DC">
                      <w:pPr>
                        <w:pStyle w:val="ListParagraph"/>
                        <w:numPr>
                          <w:ilvl w:val="0"/>
                          <w:numId w:val="10"/>
                        </w:numPr>
                        <w:bidi/>
                        <w:ind w:left="720"/>
                        <w:jc w:val="both"/>
                        <w:rPr>
                          <w:rFonts w:ascii="Arabic Typesetting" w:hAnsi="Arabic Typesetting" w:cs="Arabic Typesetting"/>
                          <w:sz w:val="22"/>
                          <w:szCs w:val="22"/>
                        </w:rPr>
                      </w:pPr>
                      <w:r w:rsidRPr="001960AD">
                        <w:rPr>
                          <w:rFonts w:ascii="Arabic Typesetting" w:hAnsi="Arabic Typesetting" w:cs="Arabic Typesetting"/>
                          <w:sz w:val="22"/>
                          <w:szCs w:val="22"/>
                          <w:rtl/>
                        </w:rPr>
                        <w:t xml:space="preserve">تنفيذ استراتيجيات الحفاظ على المياه: </w:t>
                      </w:r>
                      <w:r w:rsidR="00026C83">
                        <w:rPr>
                          <w:rFonts w:ascii="Arabic Typesetting" w:hAnsi="Arabic Typesetting" w:cs="Arabic Typesetting" w:hint="cs"/>
                          <w:sz w:val="22"/>
                          <w:szCs w:val="22"/>
                          <w:rtl/>
                        </w:rPr>
                        <w:t>ب</w:t>
                      </w:r>
                      <w:r w:rsidRPr="001960AD">
                        <w:rPr>
                          <w:rFonts w:ascii="Arabic Typesetting" w:hAnsi="Arabic Typesetting" w:cs="Arabic Typesetting"/>
                          <w:sz w:val="22"/>
                          <w:szCs w:val="22"/>
                          <w:rtl/>
                        </w:rPr>
                        <w:t xml:space="preserve">تركيب صنابير ومراحيض فعالة </w:t>
                      </w:r>
                      <w:r w:rsidR="00026C83">
                        <w:rPr>
                          <w:rFonts w:ascii="Arabic Typesetting" w:hAnsi="Arabic Typesetting" w:cs="Arabic Typesetting" w:hint="cs"/>
                          <w:sz w:val="22"/>
                          <w:szCs w:val="22"/>
                          <w:rtl/>
                        </w:rPr>
                        <w:t>و</w:t>
                      </w:r>
                      <w:r w:rsidRPr="001960AD">
                        <w:rPr>
                          <w:rFonts w:ascii="Arabic Typesetting" w:hAnsi="Arabic Typesetting" w:cs="Arabic Typesetting"/>
                          <w:sz w:val="22"/>
                          <w:szCs w:val="22"/>
                          <w:rtl/>
                        </w:rPr>
                        <w:t xml:space="preserve">فحص السباكة والأنابيب بشكل روتيني لمنع التسرب </w:t>
                      </w:r>
                      <w:r w:rsidR="00E55A6C">
                        <w:rPr>
                          <w:rFonts w:ascii="Arabic Typesetting" w:hAnsi="Arabic Typesetting" w:cs="Arabic Typesetting" w:hint="cs"/>
                          <w:sz w:val="22"/>
                          <w:szCs w:val="22"/>
                          <w:rtl/>
                        </w:rPr>
                        <w:t>والتخلص من</w:t>
                      </w:r>
                      <w:r w:rsidRPr="001960AD">
                        <w:rPr>
                          <w:rFonts w:ascii="Arabic Typesetting" w:hAnsi="Arabic Typesetting" w:cs="Arabic Typesetting"/>
                          <w:sz w:val="22"/>
                          <w:szCs w:val="22"/>
                          <w:rtl/>
                        </w:rPr>
                        <w:t xml:space="preserve"> </w:t>
                      </w:r>
                      <w:r w:rsidRPr="005874AE">
                        <w:rPr>
                          <w:rFonts w:ascii="Arabic Typesetting" w:hAnsi="Arabic Typesetting" w:cs="Arabic Typesetting"/>
                          <w:sz w:val="22"/>
                          <w:szCs w:val="22"/>
                          <w:rtl/>
                        </w:rPr>
                        <w:t>ال</w:t>
                      </w:r>
                      <w:r w:rsidR="00E55A6C" w:rsidRPr="005874AE">
                        <w:rPr>
                          <w:rFonts w:ascii="Arabic Typesetting" w:hAnsi="Arabic Typesetting" w:cs="Arabic Typesetting" w:hint="cs"/>
                          <w:sz w:val="22"/>
                          <w:szCs w:val="22"/>
                          <w:rtl/>
                        </w:rPr>
                        <w:t>انسدادات</w:t>
                      </w:r>
                      <w:r w:rsidRPr="001960AD">
                        <w:rPr>
                          <w:rFonts w:ascii="Arabic Typesetting" w:hAnsi="Arabic Typesetting" w:cs="Arabic Typesetting"/>
                          <w:sz w:val="22"/>
                          <w:szCs w:val="22"/>
                          <w:rtl/>
                        </w:rPr>
                        <w:t xml:space="preserve"> ومياه التبريد على مضخات ضغط الهواء والتفريغ الطبية وتحديث أنظمة التبريد </w:t>
                      </w:r>
                    </w:p>
                    <w:p w14:paraId="23417028" w14:textId="0491F413" w:rsidR="002B4655" w:rsidRPr="001960AD" w:rsidRDefault="002B4655" w:rsidP="003308DC">
                      <w:pPr>
                        <w:pStyle w:val="ListParagraph"/>
                        <w:numPr>
                          <w:ilvl w:val="0"/>
                          <w:numId w:val="10"/>
                        </w:numPr>
                        <w:bidi/>
                        <w:ind w:left="720"/>
                        <w:jc w:val="both"/>
                        <w:rPr>
                          <w:rFonts w:ascii="Arabic Typesetting" w:hAnsi="Arabic Typesetting" w:cs="Arabic Typesetting"/>
                          <w:sz w:val="22"/>
                          <w:szCs w:val="22"/>
                        </w:rPr>
                      </w:pPr>
                      <w:r w:rsidRPr="001960AD">
                        <w:rPr>
                          <w:rFonts w:ascii="Arabic Typesetting" w:hAnsi="Arabic Typesetting" w:cs="Arabic Typesetting"/>
                          <w:sz w:val="22"/>
                          <w:szCs w:val="22"/>
                          <w:rtl/>
                        </w:rPr>
                        <w:t xml:space="preserve">النظر في </w:t>
                      </w:r>
                      <w:r w:rsidR="00A36FA7">
                        <w:rPr>
                          <w:rFonts w:ascii="Arabic Typesetting" w:hAnsi="Arabic Typesetting" w:cs="Arabic Typesetting" w:hint="cs"/>
                          <w:sz w:val="22"/>
                          <w:szCs w:val="22"/>
                          <w:rtl/>
                        </w:rPr>
                        <w:t xml:space="preserve">جمع </w:t>
                      </w:r>
                      <w:r w:rsidRPr="001960AD">
                        <w:rPr>
                          <w:rFonts w:ascii="Arabic Typesetting" w:hAnsi="Arabic Typesetting" w:cs="Arabic Typesetting"/>
                          <w:sz w:val="22"/>
                          <w:szCs w:val="22"/>
                          <w:rtl/>
                        </w:rPr>
                        <w:t xml:space="preserve">مياه الأمطار أو إعادة تدوير المياه لاستخدام مياه المعالجة </w:t>
                      </w:r>
                      <w:r w:rsidR="00A36FA7">
                        <w:rPr>
                          <w:rFonts w:ascii="Arabic Typesetting" w:hAnsi="Arabic Typesetting" w:cs="Arabic Typesetting" w:hint="cs"/>
                          <w:sz w:val="22"/>
                          <w:szCs w:val="22"/>
                          <w:rtl/>
                        </w:rPr>
                        <w:t>أو كليهما</w:t>
                      </w:r>
                    </w:p>
                    <w:p w14:paraId="20787185" w14:textId="6D84754A" w:rsidR="002B4655" w:rsidRPr="001960AD" w:rsidRDefault="00C85C89" w:rsidP="003308DC">
                      <w:pPr>
                        <w:pStyle w:val="ListParagraph"/>
                        <w:numPr>
                          <w:ilvl w:val="0"/>
                          <w:numId w:val="10"/>
                        </w:numPr>
                        <w:bidi/>
                        <w:ind w:left="720"/>
                        <w:jc w:val="both"/>
                        <w:rPr>
                          <w:rFonts w:ascii="Arabic Typesetting" w:hAnsi="Arabic Typesetting" w:cs="Arabic Typesetting"/>
                          <w:sz w:val="22"/>
                          <w:szCs w:val="22"/>
                        </w:rPr>
                      </w:pPr>
                      <w:r>
                        <w:rPr>
                          <w:rFonts w:ascii="Arabic Typesetting" w:hAnsi="Arabic Typesetting" w:cs="Arabic Typesetting" w:hint="cs"/>
                          <w:sz w:val="22"/>
                          <w:szCs w:val="22"/>
                          <w:rtl/>
                        </w:rPr>
                        <w:t xml:space="preserve">استخدتام </w:t>
                      </w:r>
                      <w:r w:rsidR="002B4655" w:rsidRPr="001960AD">
                        <w:rPr>
                          <w:rFonts w:ascii="Arabic Typesetting" w:hAnsi="Arabic Typesetting" w:cs="Arabic Typesetting"/>
                          <w:sz w:val="22"/>
                          <w:szCs w:val="22"/>
                          <w:rtl/>
                        </w:rPr>
                        <w:t>تقنيات معالجة مياه الصرف الصحي في المو</w:t>
                      </w:r>
                      <w:r>
                        <w:rPr>
                          <w:rFonts w:ascii="Arabic Typesetting" w:hAnsi="Arabic Typesetting" w:cs="Arabic Typesetting" w:hint="cs"/>
                          <w:sz w:val="22"/>
                          <w:szCs w:val="22"/>
                          <w:rtl/>
                        </w:rPr>
                        <w:t>ا</w:t>
                      </w:r>
                      <w:r w:rsidR="002B4655" w:rsidRPr="001960AD">
                        <w:rPr>
                          <w:rFonts w:ascii="Arabic Typesetting" w:hAnsi="Arabic Typesetting" w:cs="Arabic Typesetting"/>
                          <w:sz w:val="22"/>
                          <w:szCs w:val="22"/>
                          <w:rtl/>
                        </w:rPr>
                        <w:t xml:space="preserve">قع عند عدم توفر </w:t>
                      </w:r>
                      <w:r w:rsidR="002E6DE5">
                        <w:rPr>
                          <w:rFonts w:ascii="Arabic Typesetting" w:hAnsi="Arabic Typesetting" w:cs="Arabic Typesetting" w:hint="cs"/>
                          <w:sz w:val="22"/>
                          <w:szCs w:val="22"/>
                          <w:rtl/>
                        </w:rPr>
                        <w:t>ال</w:t>
                      </w:r>
                      <w:r w:rsidR="002B4655" w:rsidRPr="001960AD">
                        <w:rPr>
                          <w:rFonts w:ascii="Arabic Typesetting" w:hAnsi="Arabic Typesetting" w:cs="Arabic Typesetting"/>
                          <w:sz w:val="22"/>
                          <w:szCs w:val="22"/>
                          <w:rtl/>
                        </w:rPr>
                        <w:t>خدمة محلي</w:t>
                      </w:r>
                      <w:r w:rsidR="002E6DE5">
                        <w:rPr>
                          <w:rFonts w:ascii="Arabic Typesetting" w:hAnsi="Arabic Typesetting" w:cs="Arabic Typesetting" w:hint="cs"/>
                          <w:sz w:val="22"/>
                          <w:szCs w:val="22"/>
                          <w:rtl/>
                        </w:rPr>
                        <w:t>اً</w:t>
                      </w:r>
                      <w:r w:rsidR="002B4655" w:rsidRPr="001960AD">
                        <w:rPr>
                          <w:rFonts w:ascii="Arabic Typesetting" w:hAnsi="Arabic Typesetting" w:cs="Arabic Typesetting"/>
                          <w:sz w:val="22"/>
                          <w:szCs w:val="22"/>
                          <w:rtl/>
                        </w:rPr>
                        <w:t xml:space="preserve"> </w:t>
                      </w:r>
                    </w:p>
                    <w:p w14:paraId="47A7BDA1" w14:textId="77777777" w:rsidR="002B4655" w:rsidRPr="001960AD" w:rsidRDefault="002B4655" w:rsidP="002B4655">
                      <w:pPr>
                        <w:bidi/>
                        <w:jc w:val="both"/>
                        <w:rPr>
                          <w:rFonts w:ascii="Arabic Typesetting" w:hAnsi="Arabic Typesetting" w:cs="Arabic Typesetting"/>
                          <w:sz w:val="22"/>
                          <w:szCs w:val="22"/>
                        </w:rPr>
                      </w:pPr>
                    </w:p>
                    <w:p w14:paraId="092299D1" w14:textId="6FE28FE2" w:rsidR="002B4655" w:rsidRPr="001960AD" w:rsidRDefault="002B4655" w:rsidP="003308DC">
                      <w:pPr>
                        <w:bidi/>
                        <w:jc w:val="both"/>
                        <w:rPr>
                          <w:rFonts w:ascii="Arabic Typesetting" w:hAnsi="Arabic Typesetting" w:cs="Arabic Typesetting"/>
                          <w:sz w:val="22"/>
                          <w:szCs w:val="22"/>
                        </w:rPr>
                      </w:pPr>
                      <w:r w:rsidRPr="001960AD">
                        <w:rPr>
                          <w:rFonts w:ascii="Arabic Typesetting" w:hAnsi="Arabic Typesetting" w:cs="Arabic Typesetting"/>
                          <w:sz w:val="22"/>
                          <w:szCs w:val="22"/>
                          <w:rtl/>
                        </w:rPr>
                        <w:t xml:space="preserve">لا </w:t>
                      </w:r>
                      <w:r w:rsidR="002E6DE5">
                        <w:rPr>
                          <w:rFonts w:ascii="Arabic Typesetting" w:hAnsi="Arabic Typesetting" w:cs="Arabic Typesetting" w:hint="cs"/>
                          <w:sz w:val="22"/>
                          <w:szCs w:val="22"/>
                          <w:rtl/>
                        </w:rPr>
                        <w:t xml:space="preserve">تقتصر </w:t>
                      </w:r>
                      <w:r w:rsidRPr="001960AD">
                        <w:rPr>
                          <w:rFonts w:ascii="Arabic Typesetting" w:hAnsi="Arabic Typesetting" w:cs="Arabic Typesetting"/>
                          <w:sz w:val="22"/>
                          <w:szCs w:val="22"/>
                          <w:rtl/>
                        </w:rPr>
                        <w:t xml:space="preserve">التدخلات المذكورة أعلاه </w:t>
                      </w:r>
                      <w:r w:rsidR="002E6DE5">
                        <w:rPr>
                          <w:rFonts w:ascii="Arabic Typesetting" w:hAnsi="Arabic Typesetting" w:cs="Arabic Typesetting" w:hint="cs"/>
                          <w:sz w:val="22"/>
                          <w:szCs w:val="22"/>
                          <w:rtl/>
                        </w:rPr>
                        <w:t xml:space="preserve">على الحد من </w:t>
                      </w:r>
                      <w:r w:rsidRPr="001960AD">
                        <w:rPr>
                          <w:rFonts w:ascii="Arabic Typesetting" w:hAnsi="Arabic Typesetting" w:cs="Arabic Typesetting"/>
                          <w:sz w:val="22"/>
                          <w:szCs w:val="22"/>
                          <w:rtl/>
                        </w:rPr>
                        <w:t xml:space="preserve">البصمة الكربونية لعمليات المستشفى فحسب، بل تدعم قدرة المستشفى على مواصلة العمل أثناء وبعد وقوع كارثة من خلال ضمان أن يكون </w:t>
                      </w:r>
                      <w:r w:rsidRPr="005874AE">
                        <w:rPr>
                          <w:rFonts w:ascii="Arabic Typesetting" w:hAnsi="Arabic Typesetting" w:cs="Arabic Typesetting"/>
                          <w:sz w:val="22"/>
                          <w:szCs w:val="22"/>
                          <w:rtl/>
                        </w:rPr>
                        <w:t xml:space="preserve">لشرايين الحياة </w:t>
                      </w:r>
                      <w:r w:rsidRPr="001960AD">
                        <w:rPr>
                          <w:rFonts w:ascii="Arabic Typesetting" w:hAnsi="Arabic Typesetting" w:cs="Arabic Typesetting"/>
                          <w:sz w:val="22"/>
                          <w:szCs w:val="22"/>
                          <w:rtl/>
                        </w:rPr>
                        <w:t xml:space="preserve">الأساسية مصادر بديلة مثل الطاقة والمياه وحتى دعم </w:t>
                      </w:r>
                      <w:r w:rsidR="00574950">
                        <w:rPr>
                          <w:rFonts w:ascii="Arabic Typesetting" w:hAnsi="Arabic Typesetting" w:cs="Arabic Typesetting" w:hint="cs"/>
                          <w:sz w:val="22"/>
                          <w:szCs w:val="22"/>
                          <w:rtl/>
                        </w:rPr>
                        <w:t>معالجة</w:t>
                      </w:r>
                      <w:r w:rsidRPr="001960AD">
                        <w:rPr>
                          <w:rFonts w:ascii="Arabic Typesetting" w:hAnsi="Arabic Typesetting" w:cs="Arabic Typesetting"/>
                          <w:sz w:val="22"/>
                          <w:szCs w:val="22"/>
                          <w:rtl/>
                        </w:rPr>
                        <w:t xml:space="preserve"> النفايات في حالة </w:t>
                      </w:r>
                      <w:r w:rsidR="00900148">
                        <w:rPr>
                          <w:rFonts w:ascii="Arabic Typesetting" w:hAnsi="Arabic Typesetting" w:cs="Arabic Typesetting" w:hint="cs"/>
                          <w:sz w:val="22"/>
                          <w:szCs w:val="22"/>
                          <w:rtl/>
                        </w:rPr>
                        <w:t>تعطُّ</w:t>
                      </w:r>
                      <w:r w:rsidRPr="001960AD">
                        <w:rPr>
                          <w:rFonts w:ascii="Arabic Typesetting" w:hAnsi="Arabic Typesetting" w:cs="Arabic Typesetting"/>
                          <w:sz w:val="22"/>
                          <w:szCs w:val="22"/>
                          <w:rtl/>
                        </w:rPr>
                        <w:t xml:space="preserve">ل المصدر الأساسي أو تضرره بسبب تأثير الخطر.  </w:t>
                      </w:r>
                    </w:p>
                    <w:p w14:paraId="0F738F9D" w14:textId="77777777" w:rsidR="002B4655" w:rsidRPr="001960AD" w:rsidRDefault="002B4655" w:rsidP="002B4655">
                      <w:pPr>
                        <w:bidi/>
                        <w:rPr>
                          <w:rFonts w:ascii="Arabic Typesetting" w:hAnsi="Arabic Typesetting" w:cs="Arabic Typesetting"/>
                        </w:rPr>
                      </w:pPr>
                    </w:p>
                  </w:txbxContent>
                </v:textbox>
                <w10:wrap type="topAndBottom" anchorx="margin"/>
              </v:shape>
            </w:pict>
          </mc:Fallback>
        </mc:AlternateContent>
      </w:r>
    </w:p>
    <w:p w14:paraId="10B7B75A" w14:textId="2ADE64FB" w:rsidR="00E12539" w:rsidRPr="006B4745" w:rsidRDefault="00A64573" w:rsidP="00BC3016">
      <w:pPr>
        <w:bidi/>
        <w:ind w:left="720"/>
        <w:jc w:val="both"/>
        <w:rPr>
          <w:rFonts w:ascii="Arabic Typesetting" w:hAnsi="Arabic Typesetting" w:cs="Arabic Typesetting"/>
          <w:color w:val="538135" w:themeColor="accent6" w:themeShade="BF"/>
        </w:rPr>
      </w:pPr>
      <w:r>
        <w:rPr>
          <w:rFonts w:ascii="Arabic Typesetting" w:hAnsi="Arabic Typesetting" w:cs="Arabic Typesetting" w:hint="cs"/>
          <w:b/>
          <w:bCs/>
          <w:color w:val="538135" w:themeColor="accent6" w:themeShade="BF"/>
          <w:rtl/>
        </w:rPr>
        <w:t>ال</w:t>
      </w:r>
      <w:r w:rsidR="00E12539" w:rsidRPr="006B4745">
        <w:rPr>
          <w:rFonts w:ascii="Arabic Typesetting" w:hAnsi="Arabic Typesetting" w:cs="Arabic Typesetting"/>
          <w:b/>
          <w:bCs/>
          <w:color w:val="538135" w:themeColor="accent6" w:themeShade="BF"/>
          <w:rtl/>
        </w:rPr>
        <w:t xml:space="preserve">نظم </w:t>
      </w:r>
    </w:p>
    <w:p w14:paraId="211953C8" w14:textId="59416281" w:rsidR="00E12539" w:rsidRPr="006B4745" w:rsidRDefault="00E12539" w:rsidP="00BC3016">
      <w:pPr>
        <w:bidi/>
        <w:ind w:left="720"/>
        <w:jc w:val="both"/>
        <w:rPr>
          <w:rFonts w:ascii="Arabic Typesetting" w:hAnsi="Arabic Typesetting" w:cs="Arabic Typesetting"/>
          <w:i/>
          <w:iCs/>
          <w:color w:val="A8D08D" w:themeColor="accent6" w:themeTint="99"/>
          <w:sz w:val="20"/>
          <w:szCs w:val="20"/>
        </w:rPr>
      </w:pPr>
      <w:r w:rsidRPr="006B4745">
        <w:rPr>
          <w:rFonts w:ascii="Arabic Typesetting" w:hAnsi="Arabic Typesetting" w:cs="Arabic Typesetting"/>
          <w:i/>
          <w:iCs/>
          <w:color w:val="A8D08D" w:themeColor="accent6" w:themeTint="99"/>
          <w:sz w:val="20"/>
          <w:szCs w:val="20"/>
          <w:rtl/>
        </w:rPr>
        <w:t xml:space="preserve">القيادة والتنسيق وإدارة المعلومات والتواصل بشأن المخاطر والمشاركة المجتمعية، بما في ذلك المراقبة والتقييم والمساءلة والتعلم </w:t>
      </w:r>
    </w:p>
    <w:p w14:paraId="5EF2673B" w14:textId="39EDBA4E" w:rsidR="006C2B15" w:rsidRPr="006B4745" w:rsidRDefault="006C2B15" w:rsidP="00BC3016">
      <w:pPr>
        <w:bidi/>
        <w:ind w:left="720"/>
        <w:jc w:val="both"/>
        <w:rPr>
          <w:rFonts w:ascii="Arabic Typesetting" w:hAnsi="Arabic Typesetting" w:cs="Arabic Typesetting"/>
        </w:rPr>
      </w:pPr>
    </w:p>
    <w:p w14:paraId="762B64D1" w14:textId="24BFBC4D" w:rsidR="006C2B15" w:rsidRPr="006B4745" w:rsidRDefault="00C37BD9" w:rsidP="00BC3016">
      <w:pPr>
        <w:bidi/>
        <w:ind w:left="720"/>
        <w:jc w:val="both"/>
        <w:rPr>
          <w:rFonts w:ascii="Arabic Typesetting" w:hAnsi="Arabic Typesetting" w:cs="Arabic Typesetting"/>
          <w:sz w:val="22"/>
          <w:szCs w:val="22"/>
        </w:rPr>
      </w:pPr>
      <w:r w:rsidRPr="006B4745">
        <w:rPr>
          <w:rFonts w:ascii="Arabic Typesetting" w:hAnsi="Arabic Typesetting" w:cs="Arabic Typesetting"/>
          <w:sz w:val="22"/>
          <w:szCs w:val="22"/>
          <w:rtl/>
        </w:rPr>
        <w:lastRenderedPageBreak/>
        <w:t xml:space="preserve">كما </w:t>
      </w:r>
      <w:r w:rsidR="004B6AA8">
        <w:rPr>
          <w:rFonts w:ascii="Arabic Typesetting" w:hAnsi="Arabic Typesetting" w:cs="Arabic Typesetting" w:hint="cs"/>
          <w:sz w:val="22"/>
          <w:szCs w:val="22"/>
          <w:rtl/>
        </w:rPr>
        <w:t>قيل</w:t>
      </w:r>
      <w:r w:rsidRPr="006B4745">
        <w:rPr>
          <w:rFonts w:ascii="Arabic Typesetting" w:hAnsi="Arabic Typesetting" w:cs="Arabic Typesetting"/>
          <w:sz w:val="22"/>
          <w:szCs w:val="22"/>
          <w:rtl/>
        </w:rPr>
        <w:t xml:space="preserve"> في القسم السابق، إن الأداء </w:t>
      </w:r>
      <w:r w:rsidR="009059F4">
        <w:rPr>
          <w:rFonts w:ascii="Arabic Typesetting" w:hAnsi="Arabic Typesetting" w:cs="Arabic Typesetting" w:hint="cs"/>
          <w:sz w:val="22"/>
          <w:szCs w:val="22"/>
          <w:rtl/>
        </w:rPr>
        <w:t>النشيط المستمر</w:t>
      </w:r>
      <w:r w:rsidRPr="006B4745">
        <w:rPr>
          <w:rFonts w:ascii="Arabic Typesetting" w:hAnsi="Arabic Typesetting" w:cs="Arabic Typesetting"/>
          <w:sz w:val="22"/>
          <w:szCs w:val="22"/>
          <w:rtl/>
        </w:rPr>
        <w:t xml:space="preserve"> لخدمات المستشفى الروتينية </w:t>
      </w:r>
      <w:r w:rsidR="005C2A51">
        <w:rPr>
          <w:rFonts w:ascii="Arabic Typesetting" w:hAnsi="Arabic Typesetting" w:cs="Arabic Typesetting" w:hint="cs"/>
          <w:sz w:val="22"/>
          <w:szCs w:val="22"/>
          <w:rtl/>
        </w:rPr>
        <w:t>على أيدي</w:t>
      </w:r>
      <w:r w:rsidRPr="006B4745">
        <w:rPr>
          <w:rFonts w:ascii="Arabic Typesetting" w:hAnsi="Arabic Typesetting" w:cs="Arabic Typesetting"/>
          <w:sz w:val="22"/>
          <w:szCs w:val="22"/>
          <w:rtl/>
        </w:rPr>
        <w:t xml:space="preserve"> موظفين مدربين تدريبا</w:t>
      </w:r>
      <w:r w:rsidR="005C2A51">
        <w:rPr>
          <w:rFonts w:ascii="Arabic Typesetting" w:hAnsi="Arabic Typesetting" w:cs="Arabic Typesetting" w:hint="cs"/>
          <w:sz w:val="22"/>
          <w:szCs w:val="22"/>
          <w:rtl/>
        </w:rPr>
        <w:t>ً</w:t>
      </w:r>
      <w:r w:rsidRPr="006B4745">
        <w:rPr>
          <w:rFonts w:ascii="Arabic Typesetting" w:hAnsi="Arabic Typesetting" w:cs="Arabic Typesetting"/>
          <w:sz w:val="22"/>
          <w:szCs w:val="22"/>
          <w:rtl/>
        </w:rPr>
        <w:t xml:space="preserve"> جيدا</w:t>
      </w:r>
      <w:r w:rsidR="005C2A51">
        <w:rPr>
          <w:rFonts w:ascii="Arabic Typesetting" w:hAnsi="Arabic Typesetting" w:cs="Arabic Typesetting" w:hint="cs"/>
          <w:sz w:val="22"/>
          <w:szCs w:val="22"/>
          <w:rtl/>
        </w:rPr>
        <w:t>ً</w:t>
      </w:r>
      <w:r w:rsidRPr="006B4745">
        <w:rPr>
          <w:rFonts w:ascii="Arabic Typesetting" w:hAnsi="Arabic Typesetting" w:cs="Arabic Typesetting"/>
          <w:sz w:val="22"/>
          <w:szCs w:val="22"/>
          <w:rtl/>
        </w:rPr>
        <w:t xml:space="preserve"> مدعومين بسياسات وخطط وإجراءات ومعايير </w:t>
      </w:r>
      <w:r w:rsidR="00600800">
        <w:rPr>
          <w:rFonts w:ascii="Arabic Typesetting" w:hAnsi="Arabic Typesetting" w:cs="Arabic Typesetting" w:hint="cs"/>
          <w:sz w:val="22"/>
          <w:szCs w:val="22"/>
          <w:rtl/>
        </w:rPr>
        <w:t>متينة</w:t>
      </w:r>
      <w:r w:rsidRPr="006B4745">
        <w:rPr>
          <w:rFonts w:ascii="Arabic Typesetting" w:hAnsi="Arabic Typesetting" w:cs="Arabic Typesetting"/>
          <w:sz w:val="22"/>
          <w:szCs w:val="22"/>
          <w:rtl/>
        </w:rPr>
        <w:t xml:space="preserve"> يساهم بشكل كبير في استمرارية الخدمات أثناء حالات الطوارئ وفي النهاية </w:t>
      </w:r>
      <w:r w:rsidR="008D6EF2">
        <w:rPr>
          <w:rFonts w:ascii="Arabic Typesetting" w:hAnsi="Arabic Typesetting" w:cs="Arabic Typesetting" w:hint="cs"/>
          <w:sz w:val="22"/>
          <w:szCs w:val="22"/>
          <w:rtl/>
        </w:rPr>
        <w:t xml:space="preserve">إلى </w:t>
      </w:r>
      <w:r w:rsidRPr="006B4745">
        <w:rPr>
          <w:rFonts w:ascii="Arabic Typesetting" w:hAnsi="Arabic Typesetting" w:cs="Arabic Typesetting"/>
          <w:sz w:val="22"/>
          <w:szCs w:val="22"/>
          <w:rtl/>
        </w:rPr>
        <w:t>المرونة</w:t>
      </w:r>
      <w:r w:rsidR="008D6EF2">
        <w:rPr>
          <w:rFonts w:ascii="Arabic Typesetting" w:hAnsi="Arabic Typesetting" w:cs="Arabic Typesetting" w:hint="cs"/>
          <w:sz w:val="22"/>
          <w:szCs w:val="22"/>
          <w:rtl/>
        </w:rPr>
        <w:t>،</w:t>
      </w:r>
      <w:r w:rsidRPr="006B4745">
        <w:rPr>
          <w:rFonts w:ascii="Arabic Typesetting" w:hAnsi="Arabic Typesetting" w:cs="Arabic Typesetting"/>
          <w:sz w:val="22"/>
          <w:szCs w:val="22"/>
          <w:rtl/>
        </w:rPr>
        <w:t xml:space="preserve">  وبالمثل فإن تعزيز المرونة </w:t>
      </w:r>
      <w:r w:rsidR="00482C0F" w:rsidRPr="005874AE">
        <w:rPr>
          <w:rFonts w:ascii="Arabic Typesetting" w:hAnsi="Arabic Typesetting" w:cs="Arabic Typesetting"/>
          <w:sz w:val="22"/>
          <w:szCs w:val="22"/>
          <w:rtl/>
        </w:rPr>
        <w:t>اللينة</w:t>
      </w:r>
      <w:r w:rsidRPr="005874AE">
        <w:rPr>
          <w:rFonts w:ascii="Arabic Typesetting" w:hAnsi="Arabic Typesetting" w:cs="Arabic Typesetting"/>
          <w:sz w:val="22"/>
          <w:szCs w:val="22"/>
          <w:rtl/>
        </w:rPr>
        <w:t xml:space="preserve"> </w:t>
      </w:r>
      <w:r w:rsidRPr="006B4745">
        <w:rPr>
          <w:rFonts w:ascii="Arabic Typesetting" w:hAnsi="Arabic Typesetting" w:cs="Arabic Typesetting"/>
          <w:sz w:val="22"/>
          <w:szCs w:val="22"/>
          <w:rtl/>
        </w:rPr>
        <w:t>للمستشفيات، وخاصة أنظمتها، خلال الأوقات الروتينية أمر بالغ الأهمية لتمكين</w:t>
      </w:r>
      <w:r w:rsidR="00303614">
        <w:rPr>
          <w:rFonts w:ascii="Arabic Typesetting" w:hAnsi="Arabic Typesetting" w:cs="Arabic Typesetting" w:hint="cs"/>
          <w:sz w:val="22"/>
          <w:szCs w:val="22"/>
          <w:rtl/>
        </w:rPr>
        <w:t xml:space="preserve"> حدوث</w:t>
      </w:r>
      <w:r w:rsidRPr="006B4745">
        <w:rPr>
          <w:rFonts w:ascii="Arabic Typesetting" w:hAnsi="Arabic Typesetting" w:cs="Arabic Typesetting"/>
          <w:sz w:val="22"/>
          <w:szCs w:val="22"/>
          <w:rtl/>
        </w:rPr>
        <w:t xml:space="preserve"> الاستجابة الفعالة. </w:t>
      </w:r>
    </w:p>
    <w:p w14:paraId="4F428D67" w14:textId="0D24FAB0" w:rsidR="008508FC" w:rsidRPr="006B4745" w:rsidRDefault="008508FC" w:rsidP="00BC3016">
      <w:pPr>
        <w:bidi/>
        <w:jc w:val="both"/>
        <w:rPr>
          <w:rFonts w:ascii="Arabic Typesetting" w:hAnsi="Arabic Typesetting" w:cs="Arabic Typesetting"/>
        </w:rPr>
      </w:pPr>
    </w:p>
    <w:p w14:paraId="73C6F146" w14:textId="2376F604" w:rsidR="003C353B" w:rsidRPr="006B4745" w:rsidRDefault="00836442" w:rsidP="00BC3016">
      <w:pPr>
        <w:pStyle w:val="Heading3"/>
        <w:bidi/>
        <w:jc w:val="both"/>
        <w:rPr>
          <w:rFonts w:ascii="Arabic Typesetting" w:hAnsi="Arabic Typesetting" w:cs="Arabic Typesetting"/>
        </w:rPr>
      </w:pPr>
      <w:bookmarkStart w:id="119" w:name="_Toc150096374"/>
      <w:r>
        <w:rPr>
          <w:rFonts w:ascii="Arabic Typesetting" w:hAnsi="Arabic Typesetting" w:cs="Arabic Typesetting"/>
          <w:rtl/>
        </w:rPr>
        <w:t>التواصل وقت المخاطر</w:t>
      </w:r>
      <w:r w:rsidR="003C353B" w:rsidRPr="006B4745">
        <w:rPr>
          <w:rFonts w:ascii="Arabic Typesetting" w:hAnsi="Arabic Typesetting" w:cs="Arabic Typesetting"/>
          <w:rtl/>
        </w:rPr>
        <w:t xml:space="preserve"> والمشاركة المجتمعية </w:t>
      </w:r>
      <w:bookmarkEnd w:id="119"/>
    </w:p>
    <w:p w14:paraId="79733E83" w14:textId="657A9316" w:rsidR="00D748B7" w:rsidRPr="006B4745" w:rsidRDefault="003C353B" w:rsidP="00BC3016">
      <w:pPr>
        <w:bidi/>
        <w:ind w:left="1440"/>
        <w:jc w:val="both"/>
        <w:rPr>
          <w:rFonts w:ascii="Arabic Typesetting" w:hAnsi="Arabic Typesetting" w:cs="Arabic Typesetting"/>
          <w:sz w:val="22"/>
          <w:szCs w:val="22"/>
        </w:rPr>
      </w:pPr>
      <w:r w:rsidRPr="006B4745">
        <w:rPr>
          <w:rFonts w:ascii="Arabic Typesetting" w:hAnsi="Arabic Typesetting" w:cs="Arabic Typesetting"/>
          <w:sz w:val="22"/>
          <w:szCs w:val="22"/>
          <w:rtl/>
        </w:rPr>
        <w:t xml:space="preserve">يعد </w:t>
      </w:r>
      <w:r w:rsidR="00836442">
        <w:rPr>
          <w:rFonts w:ascii="Arabic Typesetting" w:hAnsi="Arabic Typesetting" w:cs="Arabic Typesetting"/>
          <w:sz w:val="22"/>
          <w:szCs w:val="22"/>
          <w:rtl/>
        </w:rPr>
        <w:t>التواصل وقت المخاطر</w:t>
      </w:r>
      <w:r w:rsidRPr="006B4745">
        <w:rPr>
          <w:rFonts w:ascii="Arabic Typesetting" w:hAnsi="Arabic Typesetting" w:cs="Arabic Typesetting"/>
          <w:sz w:val="22"/>
          <w:szCs w:val="22"/>
          <w:rtl/>
        </w:rPr>
        <w:t xml:space="preserve"> والمشاركة المجتمعية (RCCE) أمرا</w:t>
      </w:r>
      <w:r w:rsidR="004F7BDA">
        <w:rPr>
          <w:rFonts w:ascii="Arabic Typesetting" w:hAnsi="Arabic Typesetting" w:cs="Arabic Typesetting" w:hint="cs"/>
          <w:sz w:val="22"/>
          <w:szCs w:val="22"/>
          <w:rtl/>
        </w:rPr>
        <w:t>ً</w:t>
      </w:r>
      <w:r w:rsidRPr="006B4745">
        <w:rPr>
          <w:rFonts w:ascii="Arabic Typesetting" w:hAnsi="Arabic Typesetting" w:cs="Arabic Typesetting"/>
          <w:sz w:val="22"/>
          <w:szCs w:val="22"/>
          <w:rtl/>
        </w:rPr>
        <w:t xml:space="preserve"> أساسيا</w:t>
      </w:r>
      <w:r w:rsidR="004F7BDA">
        <w:rPr>
          <w:rFonts w:ascii="Arabic Typesetting" w:hAnsi="Arabic Typesetting" w:cs="Arabic Typesetting" w:hint="cs"/>
          <w:sz w:val="22"/>
          <w:szCs w:val="22"/>
          <w:rtl/>
        </w:rPr>
        <w:t>ً بالنسبة</w:t>
      </w:r>
      <w:r w:rsidRPr="006B4745">
        <w:rPr>
          <w:rFonts w:ascii="Arabic Typesetting" w:hAnsi="Arabic Typesetting" w:cs="Arabic Typesetting"/>
          <w:sz w:val="22"/>
          <w:szCs w:val="22"/>
          <w:rtl/>
        </w:rPr>
        <w:t xml:space="preserve"> لإدارة مخاطر الكوارث</w:t>
      </w:r>
      <w:r w:rsidR="004F7BDA">
        <w:rPr>
          <w:rFonts w:ascii="Arabic Typesetting" w:hAnsi="Arabic Typesetting" w:cs="Arabic Typesetting" w:hint="cs"/>
          <w:sz w:val="22"/>
          <w:szCs w:val="22"/>
          <w:rtl/>
        </w:rPr>
        <w:t>،</w:t>
      </w:r>
      <w:r w:rsidRPr="006B4745">
        <w:rPr>
          <w:rFonts w:ascii="Arabic Typesetting" w:hAnsi="Arabic Typesetting" w:cs="Arabic Typesetting"/>
          <w:sz w:val="22"/>
          <w:szCs w:val="22"/>
          <w:rtl/>
        </w:rPr>
        <w:t xml:space="preserve"> </w:t>
      </w:r>
      <w:r w:rsidR="004F7BDA">
        <w:rPr>
          <w:rFonts w:ascii="Arabic Typesetting" w:hAnsi="Arabic Typesetting" w:cs="Arabic Typesetting" w:hint="cs"/>
          <w:sz w:val="22"/>
          <w:szCs w:val="22"/>
          <w:rtl/>
        </w:rPr>
        <w:t>و</w:t>
      </w:r>
      <w:r w:rsidRPr="006B4745">
        <w:rPr>
          <w:rFonts w:ascii="Arabic Typesetting" w:hAnsi="Arabic Typesetting" w:cs="Arabic Typesetting"/>
          <w:sz w:val="22"/>
          <w:szCs w:val="22"/>
          <w:rtl/>
        </w:rPr>
        <w:t>لا يؤدي التواصل الفعال إلى تحسين عمليات المستشفى وكفاءتها و</w:t>
      </w:r>
      <w:r w:rsidR="00C7594F">
        <w:rPr>
          <w:rFonts w:ascii="Arabic Typesetting" w:hAnsi="Arabic Typesetting" w:cs="Arabic Typesetting" w:hint="cs"/>
          <w:sz w:val="22"/>
          <w:szCs w:val="22"/>
          <w:rtl/>
        </w:rPr>
        <w:t>نفسي</w:t>
      </w:r>
      <w:r w:rsidR="006476D7">
        <w:rPr>
          <w:rFonts w:ascii="Arabic Typesetting" w:hAnsi="Arabic Typesetting" w:cs="Arabic Typesetting" w:hint="cs"/>
          <w:sz w:val="22"/>
          <w:szCs w:val="22"/>
          <w:rtl/>
        </w:rPr>
        <w:t>ة العاملين فيها</w:t>
      </w:r>
      <w:r w:rsidRPr="006B4745">
        <w:rPr>
          <w:rFonts w:ascii="Arabic Typesetting" w:hAnsi="Arabic Typesetting" w:cs="Arabic Typesetting"/>
          <w:sz w:val="22"/>
          <w:szCs w:val="22"/>
          <w:rtl/>
        </w:rPr>
        <w:t xml:space="preserve"> أثناء العمليات الروتينية فحسب</w:t>
      </w:r>
      <w:r w:rsidR="00352EEA">
        <w:rPr>
          <w:rFonts w:ascii="Arabic Typesetting" w:hAnsi="Arabic Typesetting" w:cs="Arabic Typesetting" w:hint="cs"/>
          <w:sz w:val="22"/>
          <w:szCs w:val="22"/>
          <w:rtl/>
        </w:rPr>
        <w:t>،</w:t>
      </w:r>
      <w:r w:rsidRPr="006B4745">
        <w:rPr>
          <w:rFonts w:ascii="Arabic Typesetting" w:hAnsi="Arabic Typesetting" w:cs="Arabic Typesetting"/>
          <w:sz w:val="22"/>
          <w:szCs w:val="22"/>
          <w:rtl/>
        </w:rPr>
        <w:t xml:space="preserve"> </w:t>
      </w:r>
      <w:r w:rsidR="00352EEA">
        <w:rPr>
          <w:rFonts w:ascii="Arabic Typesetting" w:hAnsi="Arabic Typesetting" w:cs="Arabic Typesetting" w:hint="cs"/>
          <w:sz w:val="22"/>
          <w:szCs w:val="22"/>
          <w:rtl/>
        </w:rPr>
        <w:t xml:space="preserve">بل </w:t>
      </w:r>
      <w:r w:rsidRPr="006B4745">
        <w:rPr>
          <w:rFonts w:ascii="Arabic Typesetting" w:hAnsi="Arabic Typesetting" w:cs="Arabic Typesetting"/>
          <w:sz w:val="22"/>
          <w:szCs w:val="22"/>
          <w:rtl/>
        </w:rPr>
        <w:t>إنه حجر الزاوية في الإدارة الفعالة للطوارئ</w:t>
      </w:r>
      <w:r w:rsidR="00352EEA">
        <w:rPr>
          <w:rFonts w:ascii="Arabic Typesetting" w:hAnsi="Arabic Typesetting" w:cs="Arabic Typesetting" w:hint="cs"/>
          <w:sz w:val="22"/>
          <w:szCs w:val="22"/>
          <w:rtl/>
        </w:rPr>
        <w:t>،</w:t>
      </w:r>
      <w:r w:rsidRPr="006B4745">
        <w:rPr>
          <w:rFonts w:ascii="Arabic Typesetting" w:hAnsi="Arabic Typesetting" w:cs="Arabic Typesetting"/>
          <w:sz w:val="22"/>
          <w:szCs w:val="22"/>
          <w:rtl/>
        </w:rPr>
        <w:t xml:space="preserve"> </w:t>
      </w:r>
      <w:r w:rsidR="00352EEA">
        <w:rPr>
          <w:rFonts w:ascii="Arabic Typesetting" w:hAnsi="Arabic Typesetting" w:cs="Arabic Typesetting" w:hint="cs"/>
          <w:sz w:val="22"/>
          <w:szCs w:val="22"/>
          <w:rtl/>
        </w:rPr>
        <w:t>و</w:t>
      </w:r>
      <w:r w:rsidRPr="006B4745">
        <w:rPr>
          <w:rFonts w:ascii="Arabic Typesetting" w:hAnsi="Arabic Typesetting" w:cs="Arabic Typesetting"/>
          <w:sz w:val="22"/>
          <w:szCs w:val="22"/>
          <w:rtl/>
        </w:rPr>
        <w:t>يجب أن يستهدف التواصل الفعال موظفي المستشفى والمرضى والزوار والمجتمع الأوسع ل</w:t>
      </w:r>
      <w:r w:rsidR="00F81FED">
        <w:rPr>
          <w:rFonts w:ascii="Arabic Typesetting" w:hAnsi="Arabic Typesetting" w:cs="Arabic Typesetting"/>
          <w:sz w:val="22"/>
          <w:szCs w:val="22"/>
          <w:rtl/>
        </w:rPr>
        <w:t>توفير المعلومات</w:t>
      </w:r>
      <w:r w:rsidRPr="006B4745">
        <w:rPr>
          <w:rFonts w:ascii="Arabic Typesetting" w:hAnsi="Arabic Typesetting" w:cs="Arabic Typesetting"/>
          <w:sz w:val="22"/>
          <w:szCs w:val="22"/>
          <w:rtl/>
        </w:rPr>
        <w:t xml:space="preserve"> لمساعدة الناس على اتخاذ أفضل القرارات الممكنة لسلامتهم وصحتهم </w:t>
      </w:r>
      <w:r w:rsidR="00E97613">
        <w:rPr>
          <w:rFonts w:ascii="Arabic Typesetting" w:hAnsi="Arabic Typesetting" w:cs="Arabic Typesetting"/>
          <w:sz w:val="22"/>
          <w:szCs w:val="22"/>
          <w:rtl/>
        </w:rPr>
        <w:t>ورفاهههم</w:t>
      </w:r>
      <w:r w:rsidRPr="006B4745">
        <w:rPr>
          <w:rFonts w:ascii="Arabic Typesetting" w:hAnsi="Arabic Typesetting" w:cs="Arabic Typesetting"/>
          <w:sz w:val="22"/>
          <w:szCs w:val="22"/>
          <w:rtl/>
        </w:rPr>
        <w:t xml:space="preserve">. </w:t>
      </w:r>
    </w:p>
    <w:p w14:paraId="3778D08E" w14:textId="72A582FC" w:rsidR="008508FC" w:rsidRPr="006B4745" w:rsidRDefault="00C01AF6" w:rsidP="00BC3016">
      <w:pPr>
        <w:bidi/>
        <w:ind w:left="1440"/>
        <w:jc w:val="both"/>
        <w:rPr>
          <w:rFonts w:ascii="Arabic Typesetting" w:hAnsi="Arabic Typesetting" w:cs="Arabic Typesetting"/>
          <w:sz w:val="22"/>
          <w:szCs w:val="22"/>
        </w:rPr>
      </w:pPr>
      <w:r w:rsidRPr="006B4745">
        <w:rPr>
          <w:rFonts w:ascii="Arabic Typesetting" w:hAnsi="Arabic Typesetting" w:cs="Arabic Typesetting"/>
          <w:sz w:val="22"/>
          <w:szCs w:val="22"/>
          <w:rtl/>
        </w:rPr>
        <w:t xml:space="preserve">أثناء عمليات المستشفى العادية توجد مخاطر مختلفة داخل المستشفى، بما في ذلك </w:t>
      </w:r>
      <w:r w:rsidR="00FF375B">
        <w:rPr>
          <w:rFonts w:ascii="Arabic Typesetting" w:hAnsi="Arabic Typesetting" w:cs="Arabic Typesetting"/>
          <w:sz w:val="22"/>
          <w:szCs w:val="22"/>
          <w:rtl/>
        </w:rPr>
        <w:t>على سبيل المثال لا الحصر</w:t>
      </w:r>
      <w:r w:rsidRPr="006B4745">
        <w:rPr>
          <w:rFonts w:ascii="Arabic Typesetting" w:hAnsi="Arabic Typesetting" w:cs="Arabic Typesetting"/>
          <w:sz w:val="22"/>
          <w:szCs w:val="22"/>
          <w:rtl/>
        </w:rPr>
        <w:t xml:space="preserve">: السلامة من الحرائق والأمن وسلامة المرضى والوقاية من العدوى ومكافحتها والسلامة الكيميائية </w:t>
      </w:r>
      <w:r w:rsidR="00741EBC">
        <w:rPr>
          <w:rFonts w:ascii="Arabic Typesetting" w:hAnsi="Arabic Typesetting" w:cs="Arabic Typesetting"/>
          <w:sz w:val="22"/>
          <w:szCs w:val="22"/>
          <w:rtl/>
        </w:rPr>
        <w:t>وغيرها</w:t>
      </w:r>
      <w:r w:rsidR="00352EEA">
        <w:rPr>
          <w:rFonts w:ascii="Arabic Typesetting" w:hAnsi="Arabic Typesetting" w:cs="Arabic Typesetting" w:hint="cs"/>
          <w:sz w:val="22"/>
          <w:szCs w:val="22"/>
          <w:rtl/>
        </w:rPr>
        <w:t>، و</w:t>
      </w:r>
      <w:r w:rsidRPr="006B4745">
        <w:rPr>
          <w:rFonts w:ascii="Arabic Typesetting" w:hAnsi="Arabic Typesetting" w:cs="Arabic Typesetting"/>
          <w:sz w:val="22"/>
          <w:szCs w:val="22"/>
          <w:rtl/>
        </w:rPr>
        <w:t xml:space="preserve">يمكن </w:t>
      </w:r>
      <w:r w:rsidR="00D13803">
        <w:rPr>
          <w:rFonts w:ascii="Arabic Typesetting" w:hAnsi="Arabic Typesetting" w:cs="Arabic Typesetting" w:hint="cs"/>
          <w:sz w:val="22"/>
          <w:szCs w:val="22"/>
          <w:rtl/>
        </w:rPr>
        <w:t>أن ي</w:t>
      </w:r>
      <w:r w:rsidRPr="006B4745">
        <w:rPr>
          <w:rFonts w:ascii="Arabic Typesetting" w:hAnsi="Arabic Typesetting" w:cs="Arabic Typesetting"/>
          <w:sz w:val="22"/>
          <w:szCs w:val="22"/>
          <w:rtl/>
        </w:rPr>
        <w:t>دعم فريق</w:t>
      </w:r>
      <w:r w:rsidR="00D13803">
        <w:rPr>
          <w:rFonts w:ascii="Arabic Typesetting" w:hAnsi="Arabic Typesetting" w:cs="Arabic Typesetting" w:hint="cs"/>
          <w:sz w:val="22"/>
          <w:szCs w:val="22"/>
          <w:rtl/>
        </w:rPr>
        <w:t>ُ</w:t>
      </w:r>
      <w:r w:rsidRPr="006B4745">
        <w:rPr>
          <w:rFonts w:ascii="Arabic Typesetting" w:hAnsi="Arabic Typesetting" w:cs="Arabic Typesetting"/>
          <w:sz w:val="22"/>
          <w:szCs w:val="22"/>
          <w:rtl/>
        </w:rPr>
        <w:t xml:space="preserve"> العلاقات العامة بالمستشفى بالتعاون مع الأقسام الفنية/السريرية</w:t>
      </w:r>
      <w:r w:rsidR="00D13803" w:rsidRPr="00D13803">
        <w:rPr>
          <w:rFonts w:ascii="Arabic Typesetting" w:hAnsi="Arabic Typesetting" w:cs="Arabic Typesetting"/>
          <w:sz w:val="22"/>
          <w:szCs w:val="22"/>
          <w:rtl/>
        </w:rPr>
        <w:t xml:space="preserve"> </w:t>
      </w:r>
      <w:r w:rsidR="00D13803" w:rsidRPr="006B4745">
        <w:rPr>
          <w:rFonts w:ascii="Arabic Typesetting" w:hAnsi="Arabic Typesetting" w:cs="Arabic Typesetting"/>
          <w:sz w:val="22"/>
          <w:szCs w:val="22"/>
          <w:rtl/>
        </w:rPr>
        <w:t>جهود التواصل</w:t>
      </w:r>
      <w:r w:rsidR="00C50DF2">
        <w:rPr>
          <w:rFonts w:ascii="Arabic Typesetting" w:hAnsi="Arabic Typesetting" w:cs="Arabic Typesetting" w:hint="cs"/>
          <w:sz w:val="22"/>
          <w:szCs w:val="22"/>
          <w:rtl/>
        </w:rPr>
        <w:t>،</w:t>
      </w:r>
      <w:r w:rsidRPr="006B4745">
        <w:rPr>
          <w:rFonts w:ascii="Arabic Typesetting" w:hAnsi="Arabic Typesetting" w:cs="Arabic Typesetting"/>
          <w:sz w:val="22"/>
          <w:szCs w:val="22"/>
          <w:rtl/>
        </w:rPr>
        <w:t xml:space="preserve"> </w:t>
      </w:r>
      <w:r w:rsidR="00C50DF2">
        <w:rPr>
          <w:rFonts w:ascii="Arabic Typesetting" w:hAnsi="Arabic Typesetting" w:cs="Arabic Typesetting" w:hint="cs"/>
          <w:sz w:val="22"/>
          <w:szCs w:val="22"/>
          <w:rtl/>
        </w:rPr>
        <w:t>و</w:t>
      </w:r>
      <w:r w:rsidRPr="006B4745">
        <w:rPr>
          <w:rFonts w:ascii="Arabic Typesetting" w:hAnsi="Arabic Typesetting" w:cs="Arabic Typesetting"/>
          <w:sz w:val="22"/>
          <w:szCs w:val="22"/>
          <w:rtl/>
        </w:rPr>
        <w:t xml:space="preserve">فيما يلي بعض الإجراءات التي </w:t>
      </w:r>
      <w:r w:rsidR="00807EEA">
        <w:rPr>
          <w:rFonts w:ascii="Arabic Typesetting" w:hAnsi="Arabic Typesetting" w:cs="Arabic Typesetting"/>
          <w:sz w:val="22"/>
          <w:szCs w:val="22"/>
          <w:rtl/>
        </w:rPr>
        <w:t>تجب مراعاتها</w:t>
      </w:r>
      <w:r w:rsidRPr="006B4745">
        <w:rPr>
          <w:rFonts w:ascii="Arabic Typesetting" w:hAnsi="Arabic Typesetting" w:cs="Arabic Typesetting"/>
          <w:sz w:val="22"/>
          <w:szCs w:val="22"/>
          <w:rtl/>
        </w:rPr>
        <w:t xml:space="preserve"> لدمج </w:t>
      </w:r>
      <w:r w:rsidR="00A66EE2">
        <w:rPr>
          <w:rFonts w:ascii="Arabic Typesetting" w:hAnsi="Arabic Typesetting" w:cs="Arabic Typesetting"/>
          <w:sz w:val="22"/>
          <w:szCs w:val="22"/>
          <w:rtl/>
        </w:rPr>
        <w:t>التواصل وقت المخاطر</w:t>
      </w:r>
      <w:r w:rsidR="00A66EE2" w:rsidRPr="006B4745">
        <w:rPr>
          <w:rFonts w:ascii="Arabic Typesetting" w:hAnsi="Arabic Typesetting" w:cs="Arabic Typesetting"/>
          <w:sz w:val="22"/>
          <w:szCs w:val="22"/>
          <w:rtl/>
        </w:rPr>
        <w:t xml:space="preserve"> والمشاركة المجتمعية</w:t>
      </w:r>
      <w:r w:rsidRPr="006B4745">
        <w:rPr>
          <w:rFonts w:ascii="Arabic Typesetting" w:hAnsi="Arabic Typesetting" w:cs="Arabic Typesetting"/>
          <w:sz w:val="22"/>
          <w:szCs w:val="22"/>
          <w:rtl/>
        </w:rPr>
        <w:t xml:space="preserve"> في عمليات المستشفى الروتينية:</w:t>
      </w:r>
    </w:p>
    <w:p w14:paraId="28ECCA05" w14:textId="698474E2" w:rsidR="00F34698" w:rsidRPr="006B4745" w:rsidRDefault="00F34698" w:rsidP="00BC3016">
      <w:pPr>
        <w:pStyle w:val="ListParagraph"/>
        <w:numPr>
          <w:ilvl w:val="0"/>
          <w:numId w:val="11"/>
        </w:numPr>
        <w:bidi/>
        <w:jc w:val="both"/>
        <w:rPr>
          <w:rFonts w:ascii="Arabic Typesetting" w:hAnsi="Arabic Typesetting" w:cs="Arabic Typesetting"/>
          <w:sz w:val="22"/>
          <w:szCs w:val="22"/>
        </w:rPr>
      </w:pPr>
      <w:r w:rsidRPr="006B4745">
        <w:rPr>
          <w:rFonts w:ascii="Arabic Typesetting" w:hAnsi="Arabic Typesetting" w:cs="Arabic Typesetting"/>
          <w:sz w:val="22"/>
          <w:szCs w:val="22"/>
          <w:rtl/>
        </w:rPr>
        <w:t xml:space="preserve">تعزيز رسائل السلامة من خلال الملصقات والنشرات والحملات الإعلامية باستخدام اللغة المناسبة </w:t>
      </w:r>
      <w:r w:rsidR="00E82576">
        <w:rPr>
          <w:rFonts w:ascii="Arabic Typesetting" w:hAnsi="Arabic Typesetting" w:cs="Arabic Typesetting"/>
          <w:sz w:val="22"/>
          <w:szCs w:val="22"/>
          <w:rtl/>
        </w:rPr>
        <w:t>وفقاً</w:t>
      </w:r>
      <w:r w:rsidRPr="006B4745">
        <w:rPr>
          <w:rFonts w:ascii="Arabic Typesetting" w:hAnsi="Arabic Typesetting" w:cs="Arabic Typesetting"/>
          <w:sz w:val="22"/>
          <w:szCs w:val="22"/>
          <w:rtl/>
        </w:rPr>
        <w:t xml:space="preserve"> للسياق. </w:t>
      </w:r>
    </w:p>
    <w:p w14:paraId="368BCCDC" w14:textId="12BF4254" w:rsidR="009028E6" w:rsidRPr="006B4745" w:rsidRDefault="00ED32D1" w:rsidP="00BC3016">
      <w:pPr>
        <w:pStyle w:val="ListParagraph"/>
        <w:numPr>
          <w:ilvl w:val="0"/>
          <w:numId w:val="11"/>
        </w:numPr>
        <w:bidi/>
        <w:jc w:val="both"/>
        <w:rPr>
          <w:rFonts w:ascii="Arabic Typesetting" w:hAnsi="Arabic Typesetting" w:cs="Arabic Typesetting"/>
          <w:sz w:val="22"/>
          <w:szCs w:val="22"/>
        </w:rPr>
      </w:pPr>
      <w:r w:rsidRPr="006B4745">
        <w:rPr>
          <w:rFonts w:ascii="Arabic Typesetting" w:hAnsi="Arabic Typesetting" w:cs="Arabic Typesetting"/>
          <w:noProof/>
          <w:color w:val="2B579A"/>
          <w:sz w:val="22"/>
          <w:szCs w:val="22"/>
          <w:highlight w:val="yellow"/>
          <w:shd w:val="clear" w:color="auto" w:fill="E6E6E6"/>
          <w:rtl/>
        </w:rPr>
        <mc:AlternateContent>
          <mc:Choice Requires="wps">
            <w:drawing>
              <wp:anchor distT="0" distB="0" distL="114300" distR="114300" simplePos="0" relativeHeight="251658244" behindDoc="0" locked="0" layoutInCell="1" allowOverlap="1" wp14:anchorId="172E5FA4" wp14:editId="34277FCF">
                <wp:simplePos x="0" y="0"/>
                <wp:positionH relativeFrom="column">
                  <wp:posOffset>-713377</wp:posOffset>
                </wp:positionH>
                <wp:positionV relativeFrom="paragraph">
                  <wp:posOffset>331743</wp:posOffset>
                </wp:positionV>
                <wp:extent cx="2623185" cy="6316345"/>
                <wp:effectExtent l="0" t="0" r="24765" b="27305"/>
                <wp:wrapSquare wrapText="bothSides"/>
                <wp:docPr id="756574280" name="Text Box 75657428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23185" cy="6316345"/>
                        </a:xfrm>
                        <a:prstGeom prst="rect">
                          <a:avLst/>
                        </a:prstGeom>
                        <a:ln>
                          <a:headEnd/>
                          <a:tailEnd/>
                        </a:ln>
                      </wps:spPr>
                      <wps:style>
                        <a:lnRef idx="1">
                          <a:schemeClr val="accent5"/>
                        </a:lnRef>
                        <a:fillRef idx="2">
                          <a:schemeClr val="accent5"/>
                        </a:fillRef>
                        <a:effectRef idx="1">
                          <a:schemeClr val="accent5"/>
                        </a:effectRef>
                        <a:fontRef idx="minor">
                          <a:schemeClr val="dk1"/>
                        </a:fontRef>
                      </wps:style>
                      <wps:txbx>
                        <w:txbxContent>
                          <w:p w14:paraId="01AF9F8B" w14:textId="05C1244B" w:rsidR="00D748B7" w:rsidRPr="00FF5E9E" w:rsidRDefault="00D748B7" w:rsidP="00D748B7">
                            <w:pPr>
                              <w:bidi/>
                              <w:rPr>
                                <w:rFonts w:ascii="Arabic Typesetting" w:hAnsi="Arabic Typesetting" w:cs="Arabic Typesetting"/>
                                <w:b/>
                                <w:bCs/>
                                <w:color w:val="2B579A"/>
                                <w:shd w:val="clear" w:color="auto" w:fill="E6E6E6"/>
                              </w:rPr>
                            </w:pPr>
                            <w:r w:rsidRPr="00FF5E9E">
                              <w:rPr>
                                <w:rFonts w:ascii="Arabic Typesetting" w:hAnsi="Arabic Typesetting" w:cs="Arabic Typesetting"/>
                                <w:b/>
                                <w:bCs/>
                                <w:color w:val="2B579A"/>
                                <w:shd w:val="clear" w:color="auto" w:fill="E6E6E6"/>
                                <w:rtl/>
                              </w:rPr>
                              <w:t xml:space="preserve">مبادئ </w:t>
                            </w:r>
                            <w:r w:rsidR="00FF5E9E" w:rsidRPr="00FF5E9E">
                              <w:rPr>
                                <w:rFonts w:ascii="Arabic Typesetting" w:hAnsi="Arabic Typesetting" w:cs="Arabic Typesetting"/>
                                <w:b/>
                                <w:bCs/>
                                <w:color w:val="2B579A"/>
                                <w:shd w:val="clear" w:color="auto" w:fill="E6E6E6"/>
                                <w:rtl/>
                              </w:rPr>
                              <w:t xml:space="preserve">التواصل وقت المخاطر والمشاركة المجتمعية </w:t>
                            </w:r>
                            <w:r w:rsidRPr="00FF5E9E">
                              <w:rPr>
                                <w:rFonts w:ascii="Arabic Typesetting" w:hAnsi="Arabic Typesetting" w:cs="Arabic Typesetting"/>
                                <w:b/>
                                <w:bCs/>
                                <w:color w:val="2B579A"/>
                                <w:shd w:val="clear" w:color="auto" w:fill="E6E6E6"/>
                                <w:rtl/>
                              </w:rPr>
                              <w:t>الفعالة</w:t>
                            </w:r>
                          </w:p>
                          <w:p w14:paraId="4197CE1A" w14:textId="77777777" w:rsidR="00D748B7" w:rsidRPr="00FF5E9E" w:rsidRDefault="00D748B7" w:rsidP="00D748B7">
                            <w:pPr>
                              <w:bidi/>
                              <w:rPr>
                                <w:rFonts w:ascii="Arabic Typesetting" w:hAnsi="Arabic Typesetting" w:cs="Arabic Typesetting"/>
                              </w:rPr>
                            </w:pPr>
                          </w:p>
                          <w:p w14:paraId="21FCAC11" w14:textId="061D0BD4" w:rsidR="00D748B7" w:rsidRPr="00FF5E9E" w:rsidRDefault="00D748B7" w:rsidP="003308DC">
                            <w:pPr>
                              <w:pStyle w:val="ListParagraph"/>
                              <w:numPr>
                                <w:ilvl w:val="0"/>
                                <w:numId w:val="268"/>
                              </w:numPr>
                              <w:bidi/>
                              <w:jc w:val="both"/>
                              <w:rPr>
                                <w:rFonts w:ascii="Arabic Typesetting" w:hAnsi="Arabic Typesetting" w:cs="Arabic Typesetting"/>
                                <w:sz w:val="22"/>
                                <w:szCs w:val="22"/>
                              </w:rPr>
                            </w:pPr>
                            <w:r w:rsidRPr="00FF5E9E">
                              <w:rPr>
                                <w:rFonts w:ascii="Arabic Typesetting" w:hAnsi="Arabic Typesetting" w:cs="Arabic Typesetting"/>
                                <w:color w:val="2B579A"/>
                                <w:sz w:val="22"/>
                                <w:szCs w:val="22"/>
                                <w:shd w:val="clear" w:color="auto" w:fill="E6E6E6"/>
                                <w:rtl/>
                              </w:rPr>
                              <w:t>ستساعد بعض المبادئ الأساسية التي تجعل الإبلاغ عن المخاطر أداة فعالة قبل حالات الطوارئ وأثناءها وبعدها القائمين</w:t>
                            </w:r>
                            <w:r w:rsidR="00964895">
                              <w:rPr>
                                <w:rFonts w:ascii="Arabic Typesetting" w:hAnsi="Arabic Typesetting" w:cs="Arabic Typesetting" w:hint="cs"/>
                                <w:color w:val="2B579A"/>
                                <w:sz w:val="22"/>
                                <w:szCs w:val="22"/>
                                <w:shd w:val="clear" w:color="auto" w:fill="E6E6E6"/>
                                <w:rtl/>
                              </w:rPr>
                              <w:t>َ</w:t>
                            </w:r>
                            <w:r w:rsidRPr="00FF5E9E">
                              <w:rPr>
                                <w:rFonts w:ascii="Arabic Typesetting" w:hAnsi="Arabic Typesetting" w:cs="Arabic Typesetting"/>
                                <w:color w:val="2B579A"/>
                                <w:sz w:val="22"/>
                                <w:szCs w:val="22"/>
                                <w:shd w:val="clear" w:color="auto" w:fill="E6E6E6"/>
                                <w:rtl/>
                              </w:rPr>
                              <w:t xml:space="preserve"> بالاتصال على تصميم أدوات واستراتيجيات اتصال فعالة ومناسبة.</w:t>
                            </w:r>
                          </w:p>
                          <w:p w14:paraId="7561C70A" w14:textId="509D04CB" w:rsidR="00D748B7" w:rsidRPr="00FF5E9E" w:rsidRDefault="00D748B7" w:rsidP="003308DC">
                            <w:pPr>
                              <w:pStyle w:val="ListParagraph"/>
                              <w:numPr>
                                <w:ilvl w:val="0"/>
                                <w:numId w:val="268"/>
                              </w:numPr>
                              <w:bidi/>
                              <w:jc w:val="both"/>
                              <w:rPr>
                                <w:rFonts w:ascii="Arabic Typesetting" w:hAnsi="Arabic Typesetting" w:cs="Arabic Typesetting"/>
                                <w:sz w:val="22"/>
                                <w:szCs w:val="22"/>
                              </w:rPr>
                            </w:pPr>
                            <w:r w:rsidRPr="00FF5E9E">
                              <w:rPr>
                                <w:rFonts w:ascii="Arabic Typesetting" w:hAnsi="Arabic Typesetting" w:cs="Arabic Typesetting"/>
                                <w:sz w:val="22"/>
                                <w:szCs w:val="22"/>
                                <w:rtl/>
                              </w:rPr>
                              <w:t xml:space="preserve">إن تصورات المخاطر، بدلا من التقييم الفني للمخاطر، </w:t>
                            </w:r>
                            <w:r w:rsidR="00964895">
                              <w:rPr>
                                <w:rFonts w:ascii="Arabic Typesetting" w:hAnsi="Arabic Typesetting" w:cs="Arabic Typesetting" w:hint="cs"/>
                                <w:sz w:val="22"/>
                                <w:szCs w:val="22"/>
                                <w:rtl/>
                              </w:rPr>
                              <w:t>تدفع ب</w:t>
                            </w:r>
                            <w:r w:rsidRPr="00FF5E9E">
                              <w:rPr>
                                <w:rFonts w:ascii="Arabic Typesetting" w:hAnsi="Arabic Typesetting" w:cs="Arabic Typesetting"/>
                                <w:sz w:val="22"/>
                                <w:szCs w:val="22"/>
                                <w:rtl/>
                              </w:rPr>
                              <w:t>الناس</w:t>
                            </w:r>
                            <w:r w:rsidR="00964895">
                              <w:rPr>
                                <w:rFonts w:ascii="Arabic Typesetting" w:hAnsi="Arabic Typesetting" w:cs="Arabic Typesetting" w:hint="cs"/>
                                <w:sz w:val="22"/>
                                <w:szCs w:val="22"/>
                                <w:rtl/>
                              </w:rPr>
                              <w:t xml:space="preserve"> إلى التصرف،</w:t>
                            </w:r>
                            <w:r w:rsidRPr="00FF5E9E">
                              <w:rPr>
                                <w:rFonts w:ascii="Arabic Typesetting" w:hAnsi="Arabic Typesetting" w:cs="Arabic Typesetting"/>
                                <w:sz w:val="22"/>
                                <w:szCs w:val="22"/>
                                <w:rtl/>
                              </w:rPr>
                              <w:t xml:space="preserve"> </w:t>
                            </w:r>
                            <w:r w:rsidR="00964895">
                              <w:rPr>
                                <w:rFonts w:ascii="Arabic Typesetting" w:hAnsi="Arabic Typesetting" w:cs="Arabic Typesetting" w:hint="cs"/>
                                <w:sz w:val="22"/>
                                <w:szCs w:val="22"/>
                                <w:rtl/>
                              </w:rPr>
                              <w:t>و</w:t>
                            </w:r>
                            <w:r w:rsidRPr="00FF5E9E">
                              <w:rPr>
                                <w:rFonts w:ascii="Arabic Typesetting" w:hAnsi="Arabic Typesetting" w:cs="Arabic Typesetting"/>
                                <w:sz w:val="22"/>
                                <w:szCs w:val="22"/>
                                <w:rtl/>
                              </w:rPr>
                              <w:t xml:space="preserve">عادة ما تكون تصورات المخاطر قائمة على العاطفة وتتأثر بالعوامل المحلية والثقافية. </w:t>
                            </w:r>
                          </w:p>
                          <w:p w14:paraId="431DB3AF" w14:textId="0CD4DBCD" w:rsidR="00D748B7" w:rsidRPr="00FF5E9E" w:rsidRDefault="00D748B7" w:rsidP="003308DC">
                            <w:pPr>
                              <w:pStyle w:val="ListParagraph"/>
                              <w:numPr>
                                <w:ilvl w:val="0"/>
                                <w:numId w:val="268"/>
                              </w:numPr>
                              <w:bidi/>
                              <w:jc w:val="both"/>
                              <w:rPr>
                                <w:rFonts w:ascii="Arabic Typesetting" w:hAnsi="Arabic Typesetting" w:cs="Arabic Typesetting"/>
                                <w:sz w:val="22"/>
                                <w:szCs w:val="22"/>
                              </w:rPr>
                            </w:pPr>
                            <w:r w:rsidRPr="00FF5E9E">
                              <w:rPr>
                                <w:rFonts w:ascii="Arabic Typesetting" w:hAnsi="Arabic Typesetting" w:cs="Arabic Typesetting"/>
                                <w:sz w:val="22"/>
                                <w:szCs w:val="22"/>
                                <w:rtl/>
                              </w:rPr>
                              <w:t xml:space="preserve">فهم الناس </w:t>
                            </w:r>
                            <w:r w:rsidR="00C075C5">
                              <w:rPr>
                                <w:rFonts w:ascii="Arabic Typesetting" w:hAnsi="Arabic Typesetting" w:cs="Arabic Typesetting" w:hint="cs"/>
                                <w:sz w:val="22"/>
                                <w:szCs w:val="22"/>
                                <w:rtl/>
                              </w:rPr>
                              <w:t xml:space="preserve">يعتمد على </w:t>
                            </w:r>
                            <w:r w:rsidRPr="00FF5E9E">
                              <w:rPr>
                                <w:rFonts w:ascii="Arabic Typesetting" w:hAnsi="Arabic Typesetting" w:cs="Arabic Typesetting"/>
                                <w:sz w:val="22"/>
                                <w:szCs w:val="22"/>
                                <w:rtl/>
                              </w:rPr>
                              <w:t>تجاربهم وخلفياتهم الخاصة</w:t>
                            </w:r>
                            <w:r w:rsidR="0046527E">
                              <w:rPr>
                                <w:rFonts w:ascii="Arabic Typesetting" w:hAnsi="Arabic Typesetting" w:cs="Arabic Typesetting" w:hint="cs"/>
                                <w:sz w:val="22"/>
                                <w:szCs w:val="22"/>
                                <w:rtl/>
                                <w:lang w:bidi="ar-SY"/>
                              </w:rPr>
                              <w:t>،</w:t>
                            </w:r>
                            <w:r w:rsidRPr="00FF5E9E">
                              <w:rPr>
                                <w:rFonts w:ascii="Arabic Typesetting" w:hAnsi="Arabic Typesetting" w:cs="Arabic Typesetting"/>
                                <w:sz w:val="22"/>
                                <w:szCs w:val="22"/>
                                <w:rtl/>
                              </w:rPr>
                              <w:t xml:space="preserve"> لذلك يجب أن يكون الإبلاغ عن المخاطر </w:t>
                            </w:r>
                            <w:r w:rsidR="0046527E">
                              <w:rPr>
                                <w:rFonts w:ascii="Arabic Typesetting" w:hAnsi="Arabic Typesetting" w:cs="Arabic Typesetting" w:hint="cs"/>
                                <w:sz w:val="22"/>
                                <w:szCs w:val="22"/>
                                <w:rtl/>
                              </w:rPr>
                              <w:t>وفق ال</w:t>
                            </w:r>
                            <w:r w:rsidRPr="00FF5E9E">
                              <w:rPr>
                                <w:rFonts w:ascii="Arabic Typesetting" w:hAnsi="Arabic Typesetting" w:cs="Arabic Typesetting"/>
                                <w:sz w:val="22"/>
                                <w:szCs w:val="22"/>
                                <w:rtl/>
                              </w:rPr>
                              <w:t xml:space="preserve">سياق. </w:t>
                            </w:r>
                          </w:p>
                          <w:p w14:paraId="65830D86" w14:textId="0EBF5135" w:rsidR="00D748B7" w:rsidRPr="00FF5E9E" w:rsidRDefault="00D748B7" w:rsidP="003308DC">
                            <w:pPr>
                              <w:pStyle w:val="ListParagraph"/>
                              <w:numPr>
                                <w:ilvl w:val="0"/>
                                <w:numId w:val="268"/>
                              </w:numPr>
                              <w:bidi/>
                              <w:jc w:val="both"/>
                              <w:rPr>
                                <w:rFonts w:ascii="Arabic Typesetting" w:hAnsi="Arabic Typesetting" w:cs="Arabic Typesetting"/>
                                <w:sz w:val="22"/>
                                <w:szCs w:val="22"/>
                              </w:rPr>
                            </w:pPr>
                            <w:r w:rsidRPr="00FF5E9E">
                              <w:rPr>
                                <w:rFonts w:ascii="Arabic Typesetting" w:hAnsi="Arabic Typesetting" w:cs="Arabic Typesetting"/>
                                <w:sz w:val="22"/>
                                <w:szCs w:val="22"/>
                                <w:rtl/>
                              </w:rPr>
                              <w:t>غالبا</w:t>
                            </w:r>
                            <w:r w:rsidR="00235E6A">
                              <w:rPr>
                                <w:rFonts w:ascii="Arabic Typesetting" w:hAnsi="Arabic Typesetting" w:cs="Arabic Typesetting" w:hint="cs"/>
                                <w:sz w:val="22"/>
                                <w:szCs w:val="22"/>
                                <w:rtl/>
                              </w:rPr>
                              <w:t>ً</w:t>
                            </w:r>
                            <w:r w:rsidRPr="00FF5E9E">
                              <w:rPr>
                                <w:rFonts w:ascii="Arabic Typesetting" w:hAnsi="Arabic Typesetting" w:cs="Arabic Typesetting"/>
                                <w:sz w:val="22"/>
                                <w:szCs w:val="22"/>
                                <w:rtl/>
                              </w:rPr>
                              <w:t xml:space="preserve"> ما </w:t>
                            </w:r>
                            <w:r w:rsidR="00235E6A">
                              <w:rPr>
                                <w:rFonts w:ascii="Arabic Typesetting" w:hAnsi="Arabic Typesetting" w:cs="Arabic Typesetting" w:hint="cs"/>
                                <w:sz w:val="22"/>
                                <w:szCs w:val="22"/>
                                <w:rtl/>
                              </w:rPr>
                              <w:t>يسُلك</w:t>
                            </w:r>
                            <w:r w:rsidRPr="00FF5E9E">
                              <w:rPr>
                                <w:rFonts w:ascii="Arabic Typesetting" w:hAnsi="Arabic Typesetting" w:cs="Arabic Typesetting"/>
                                <w:sz w:val="22"/>
                                <w:szCs w:val="22"/>
                                <w:rtl/>
                              </w:rPr>
                              <w:t xml:space="preserve"> الناس "سلوك القطيع" </w:t>
                            </w:r>
                            <w:r w:rsidR="00235E6A">
                              <w:rPr>
                                <w:rFonts w:ascii="Arabic Typesetting" w:hAnsi="Arabic Typesetting" w:cs="Arabic Typesetting" w:hint="cs"/>
                                <w:sz w:val="22"/>
                                <w:szCs w:val="22"/>
                                <w:rtl/>
                              </w:rPr>
                              <w:t>ف</w:t>
                            </w:r>
                            <w:r w:rsidRPr="00FF5E9E">
                              <w:rPr>
                                <w:rFonts w:ascii="Arabic Typesetting" w:hAnsi="Arabic Typesetting" w:cs="Arabic Typesetting"/>
                                <w:sz w:val="22"/>
                                <w:szCs w:val="22"/>
                                <w:rtl/>
                              </w:rPr>
                              <w:t xml:space="preserve">يتبعون القادة في حالات الطوارئ. لذلك فإن إشراك القادة والمؤثرين المناسبين في المجتمع أمر ضروري. </w:t>
                            </w:r>
                          </w:p>
                          <w:p w14:paraId="6FAABC6C" w14:textId="53D7C6CD" w:rsidR="00D748B7" w:rsidRPr="00FF5E9E" w:rsidRDefault="00D748B7" w:rsidP="003308DC">
                            <w:pPr>
                              <w:pStyle w:val="ListParagraph"/>
                              <w:numPr>
                                <w:ilvl w:val="0"/>
                                <w:numId w:val="268"/>
                              </w:numPr>
                              <w:bidi/>
                              <w:jc w:val="both"/>
                              <w:rPr>
                                <w:rFonts w:ascii="Arabic Typesetting" w:hAnsi="Arabic Typesetting" w:cs="Arabic Typesetting"/>
                                <w:sz w:val="22"/>
                                <w:szCs w:val="22"/>
                              </w:rPr>
                            </w:pPr>
                            <w:r w:rsidRPr="00FF5E9E">
                              <w:rPr>
                                <w:rFonts w:ascii="Arabic Typesetting" w:hAnsi="Arabic Typesetting" w:cs="Arabic Typesetting"/>
                                <w:sz w:val="22"/>
                                <w:szCs w:val="22"/>
                                <w:rtl/>
                              </w:rPr>
                              <w:t>تغيير السلوك لاتخاذ إجراءات للتدخل الصحي هو عملية</w:t>
                            </w:r>
                            <w:r w:rsidR="009B0627">
                              <w:rPr>
                                <w:rFonts w:ascii="Arabic Typesetting" w:hAnsi="Arabic Typesetting" w:cs="Arabic Typesetting" w:hint="cs"/>
                                <w:sz w:val="22"/>
                                <w:szCs w:val="22"/>
                                <w:rtl/>
                              </w:rPr>
                              <w:t xml:space="preserve"> بحد ذلتها</w:t>
                            </w:r>
                            <w:r w:rsidR="000809F7">
                              <w:rPr>
                                <w:rFonts w:ascii="Arabic Typesetting" w:hAnsi="Arabic Typesetting" w:cs="Arabic Typesetting" w:hint="cs"/>
                                <w:sz w:val="22"/>
                                <w:szCs w:val="22"/>
                                <w:rtl/>
                              </w:rPr>
                              <w:t>،</w:t>
                            </w:r>
                            <w:r w:rsidRPr="00FF5E9E">
                              <w:rPr>
                                <w:rFonts w:ascii="Arabic Typesetting" w:hAnsi="Arabic Typesetting" w:cs="Arabic Typesetting"/>
                                <w:sz w:val="22"/>
                                <w:szCs w:val="22"/>
                                <w:rtl/>
                              </w:rPr>
                              <w:t xml:space="preserve"> </w:t>
                            </w:r>
                            <w:r w:rsidR="000809F7">
                              <w:rPr>
                                <w:rFonts w:ascii="Arabic Typesetting" w:hAnsi="Arabic Typesetting" w:cs="Arabic Typesetting" w:hint="cs"/>
                                <w:sz w:val="22"/>
                                <w:szCs w:val="22"/>
                                <w:rtl/>
                              </w:rPr>
                              <w:t>و</w:t>
                            </w:r>
                            <w:r w:rsidRPr="00FF5E9E">
                              <w:rPr>
                                <w:rFonts w:ascii="Arabic Typesetting" w:hAnsi="Arabic Typesetting" w:cs="Arabic Typesetting"/>
                                <w:sz w:val="22"/>
                                <w:szCs w:val="22"/>
                                <w:rtl/>
                              </w:rPr>
                              <w:t xml:space="preserve">يتطلب </w:t>
                            </w:r>
                            <w:r w:rsidR="000809F7">
                              <w:rPr>
                                <w:rFonts w:ascii="Arabic Typesetting" w:hAnsi="Arabic Typesetting" w:cs="Arabic Typesetting" w:hint="cs"/>
                                <w:sz w:val="22"/>
                                <w:szCs w:val="22"/>
                                <w:rtl/>
                              </w:rPr>
                              <w:t xml:space="preserve">وجود </w:t>
                            </w:r>
                            <w:r w:rsidRPr="00FF5E9E">
                              <w:rPr>
                                <w:rFonts w:ascii="Arabic Typesetting" w:hAnsi="Arabic Typesetting" w:cs="Arabic Typesetting"/>
                                <w:sz w:val="22"/>
                                <w:szCs w:val="22"/>
                                <w:rtl/>
                              </w:rPr>
                              <w:t>طرق</w:t>
                            </w:r>
                            <w:r w:rsidR="000809F7">
                              <w:rPr>
                                <w:rFonts w:ascii="Arabic Typesetting" w:hAnsi="Arabic Typesetting" w:cs="Arabic Typesetting" w:hint="cs"/>
                                <w:sz w:val="22"/>
                                <w:szCs w:val="22"/>
                                <w:rtl/>
                              </w:rPr>
                              <w:t>ٍ</w:t>
                            </w:r>
                            <w:r w:rsidRPr="00FF5E9E">
                              <w:rPr>
                                <w:rFonts w:ascii="Arabic Typesetting" w:hAnsi="Arabic Typesetting" w:cs="Arabic Typesetting"/>
                                <w:sz w:val="22"/>
                                <w:szCs w:val="22"/>
                                <w:rtl/>
                              </w:rPr>
                              <w:t xml:space="preserve"> متعددة للتواصل تتكرر بشكل استراتيجي عدة مرات من مصادر مختلفة. </w:t>
                            </w:r>
                          </w:p>
                          <w:p w14:paraId="4E93B9D6" w14:textId="1C5A1B89" w:rsidR="00D748B7" w:rsidRPr="00FF5E9E" w:rsidRDefault="00D748B7" w:rsidP="003308DC">
                            <w:pPr>
                              <w:pStyle w:val="ListParagraph"/>
                              <w:numPr>
                                <w:ilvl w:val="0"/>
                                <w:numId w:val="268"/>
                              </w:numPr>
                              <w:bidi/>
                              <w:jc w:val="both"/>
                              <w:rPr>
                                <w:rFonts w:ascii="Arabic Typesetting" w:hAnsi="Arabic Typesetting" w:cs="Arabic Typesetting"/>
                                <w:sz w:val="22"/>
                                <w:szCs w:val="22"/>
                              </w:rPr>
                            </w:pPr>
                            <w:r w:rsidRPr="00FF5E9E">
                              <w:rPr>
                                <w:rFonts w:ascii="Arabic Typesetting" w:hAnsi="Arabic Typesetting" w:cs="Arabic Typesetting"/>
                                <w:sz w:val="22"/>
                                <w:szCs w:val="22"/>
                                <w:rtl/>
                              </w:rPr>
                              <w:t>في حالات الطوارئ يكون الناس في حالة من الخوف ولا يفكرون دائما</w:t>
                            </w:r>
                            <w:r w:rsidR="006D0F80">
                              <w:rPr>
                                <w:rFonts w:ascii="Arabic Typesetting" w:hAnsi="Arabic Typesetting" w:cs="Arabic Typesetting" w:hint="cs"/>
                                <w:sz w:val="22"/>
                                <w:szCs w:val="22"/>
                                <w:rtl/>
                              </w:rPr>
                              <w:t>ً</w:t>
                            </w:r>
                            <w:r w:rsidRPr="00FF5E9E">
                              <w:rPr>
                                <w:rFonts w:ascii="Arabic Typesetting" w:hAnsi="Arabic Typesetting" w:cs="Arabic Typesetting"/>
                                <w:sz w:val="22"/>
                                <w:szCs w:val="22"/>
                                <w:rtl/>
                              </w:rPr>
                              <w:t xml:space="preserve"> بعقلانية</w:t>
                            </w:r>
                            <w:r w:rsidR="006D0F80">
                              <w:rPr>
                                <w:rFonts w:ascii="Arabic Typesetting" w:hAnsi="Arabic Typesetting" w:cs="Arabic Typesetting" w:hint="cs"/>
                                <w:sz w:val="22"/>
                                <w:szCs w:val="22"/>
                                <w:rtl/>
                              </w:rPr>
                              <w:t>،</w:t>
                            </w:r>
                            <w:r w:rsidRPr="00FF5E9E">
                              <w:rPr>
                                <w:rFonts w:ascii="Arabic Typesetting" w:hAnsi="Arabic Typesetting" w:cs="Arabic Typesetting"/>
                                <w:sz w:val="22"/>
                                <w:szCs w:val="22"/>
                                <w:rtl/>
                              </w:rPr>
                              <w:t xml:space="preserve"> وبالتالي فإن التواصل بشأن المخاطر يحتاج إلى مناشدة القلب والغريزة. </w:t>
                            </w:r>
                          </w:p>
                        </w:txbxContent>
                      </wps:txbx>
                      <wps:bodyPr rot="0" vert="horz" wrap="square" lIns="91440" tIns="45720" rIns="91440" bIns="45720" anchor="t" anchorCtr="0">
                        <a:noAutofit/>
                      </wps:bodyPr>
                    </wps:wsp>
                  </a:graphicData>
                </a:graphic>
              </wp:anchor>
            </w:drawing>
          </mc:Choice>
          <mc:Fallback>
            <w:pict>
              <v:shape w14:anchorId="172E5FA4" id="Text Box 756574280" o:spid="_x0000_s1030" type="#_x0000_t202" style="position:absolute;left:0;text-align:left;margin-left:-56.15pt;margin-top:26.1pt;width:206.55pt;height:497.35pt;z-index:25165824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" fillcolor="#91bce3 [2168]" strokecolor="#5b9bd5 [3208]" strokeweight=".5pt">
                <v:fill color2="#7aaddd [2616]" rotate="t" colors="0 #b1cbe9;.5 #a3c1e5;1 #92b9e4" focus="100%" type="gradient">
                  <o:fill v:ext="view" type="gradientUnscaled"/>
                </v:fill>
                <v:textbox>
                  <w:txbxContent>
                    <w:p w14:paraId="01AF9F8B" w14:textId="05C1244B" w:rsidR="00D748B7" w:rsidRPr="00FF5E9E" w:rsidRDefault="00D748B7" w:rsidP="00D748B7">
                      <w:pPr>
                        <w:bidi/>
                        <w:rPr>
                          <w:rFonts w:ascii="Arabic Typesetting" w:hAnsi="Arabic Typesetting" w:cs="Arabic Typesetting"/>
                          <w:b/>
                          <w:bCs/>
                          <w:color w:val="2B579A"/>
                          <w:shd w:val="clear" w:color="auto" w:fill="E6E6E6"/>
                        </w:rPr>
                      </w:pPr>
                      <w:r w:rsidRPr="00FF5E9E">
                        <w:rPr>
                          <w:rFonts w:ascii="Arabic Typesetting" w:hAnsi="Arabic Typesetting" w:cs="Arabic Typesetting"/>
                          <w:b/>
                          <w:bCs/>
                          <w:color w:val="2B579A"/>
                          <w:shd w:val="clear" w:color="auto" w:fill="E6E6E6"/>
                          <w:rtl/>
                        </w:rPr>
                        <w:t xml:space="preserve">مبادئ </w:t>
                      </w:r>
                      <w:r w:rsidR="00FF5E9E" w:rsidRPr="00FF5E9E">
                        <w:rPr>
                          <w:rFonts w:ascii="Arabic Typesetting" w:hAnsi="Arabic Typesetting" w:cs="Arabic Typesetting"/>
                          <w:b/>
                          <w:bCs/>
                          <w:color w:val="2B579A"/>
                          <w:shd w:val="clear" w:color="auto" w:fill="E6E6E6"/>
                          <w:rtl/>
                        </w:rPr>
                        <w:t xml:space="preserve">التواصل وقت المخاطر والمشاركة المجتمعية </w:t>
                      </w:r>
                      <w:r w:rsidRPr="00FF5E9E">
                        <w:rPr>
                          <w:rFonts w:ascii="Arabic Typesetting" w:hAnsi="Arabic Typesetting" w:cs="Arabic Typesetting"/>
                          <w:b/>
                          <w:bCs/>
                          <w:color w:val="2B579A"/>
                          <w:shd w:val="clear" w:color="auto" w:fill="E6E6E6"/>
                          <w:rtl/>
                        </w:rPr>
                        <w:t>الفعالة</w:t>
                      </w:r>
                    </w:p>
                    <w:p w14:paraId="4197CE1A" w14:textId="77777777" w:rsidR="00D748B7" w:rsidRPr="00FF5E9E" w:rsidRDefault="00D748B7" w:rsidP="00D748B7">
                      <w:pPr>
                        <w:bidi/>
                        <w:rPr>
                          <w:rFonts w:ascii="Arabic Typesetting" w:hAnsi="Arabic Typesetting" w:cs="Arabic Typesetting"/>
                        </w:rPr>
                      </w:pPr>
                    </w:p>
                    <w:p w14:paraId="21FCAC11" w14:textId="061D0BD4" w:rsidR="00D748B7" w:rsidRPr="00FF5E9E" w:rsidRDefault="00D748B7" w:rsidP="003308DC">
                      <w:pPr>
                        <w:pStyle w:val="ListParagraph"/>
                        <w:numPr>
                          <w:ilvl w:val="0"/>
                          <w:numId w:val="268"/>
                        </w:numPr>
                        <w:bidi/>
                        <w:jc w:val="both"/>
                        <w:rPr>
                          <w:rFonts w:ascii="Arabic Typesetting" w:hAnsi="Arabic Typesetting" w:cs="Arabic Typesetting"/>
                          <w:sz w:val="22"/>
                          <w:szCs w:val="22"/>
                        </w:rPr>
                      </w:pPr>
                      <w:r w:rsidRPr="00FF5E9E">
                        <w:rPr>
                          <w:rFonts w:ascii="Arabic Typesetting" w:hAnsi="Arabic Typesetting" w:cs="Arabic Typesetting"/>
                          <w:color w:val="2B579A"/>
                          <w:sz w:val="22"/>
                          <w:szCs w:val="22"/>
                          <w:shd w:val="clear" w:color="auto" w:fill="E6E6E6"/>
                          <w:rtl/>
                        </w:rPr>
                        <w:t>ستساعد بعض المبادئ الأساسية التي تجعل الإبلاغ عن المخاطر أداة فعالة قبل حالات الطوارئ وأثناءها وبعدها القائمين</w:t>
                      </w:r>
                      <w:r w:rsidR="00964895">
                        <w:rPr>
                          <w:rFonts w:ascii="Arabic Typesetting" w:hAnsi="Arabic Typesetting" w:cs="Arabic Typesetting" w:hint="cs"/>
                          <w:color w:val="2B579A"/>
                          <w:sz w:val="22"/>
                          <w:szCs w:val="22"/>
                          <w:shd w:val="clear" w:color="auto" w:fill="E6E6E6"/>
                          <w:rtl/>
                        </w:rPr>
                        <w:t>َ</w:t>
                      </w:r>
                      <w:r w:rsidRPr="00FF5E9E">
                        <w:rPr>
                          <w:rFonts w:ascii="Arabic Typesetting" w:hAnsi="Arabic Typesetting" w:cs="Arabic Typesetting"/>
                          <w:color w:val="2B579A"/>
                          <w:sz w:val="22"/>
                          <w:szCs w:val="22"/>
                          <w:shd w:val="clear" w:color="auto" w:fill="E6E6E6"/>
                          <w:rtl/>
                        </w:rPr>
                        <w:t xml:space="preserve"> بالاتصال على تصميم أدوات واستراتيجيات اتصال فعالة ومناسبة.</w:t>
                      </w:r>
                    </w:p>
                    <w:p w14:paraId="7561C70A" w14:textId="509D04CB" w:rsidR="00D748B7" w:rsidRPr="00FF5E9E" w:rsidRDefault="00D748B7" w:rsidP="003308DC">
                      <w:pPr>
                        <w:pStyle w:val="ListParagraph"/>
                        <w:numPr>
                          <w:ilvl w:val="0"/>
                          <w:numId w:val="268"/>
                        </w:numPr>
                        <w:bidi/>
                        <w:jc w:val="both"/>
                        <w:rPr>
                          <w:rFonts w:ascii="Arabic Typesetting" w:hAnsi="Arabic Typesetting" w:cs="Arabic Typesetting"/>
                          <w:sz w:val="22"/>
                          <w:szCs w:val="22"/>
                        </w:rPr>
                      </w:pPr>
                      <w:r w:rsidRPr="00FF5E9E">
                        <w:rPr>
                          <w:rFonts w:ascii="Arabic Typesetting" w:hAnsi="Arabic Typesetting" w:cs="Arabic Typesetting"/>
                          <w:sz w:val="22"/>
                          <w:szCs w:val="22"/>
                          <w:rtl/>
                        </w:rPr>
                        <w:t xml:space="preserve">إن تصورات المخاطر، بدلا من التقييم الفني للمخاطر، </w:t>
                      </w:r>
                      <w:r w:rsidR="00964895">
                        <w:rPr>
                          <w:rFonts w:ascii="Arabic Typesetting" w:hAnsi="Arabic Typesetting" w:cs="Arabic Typesetting" w:hint="cs"/>
                          <w:sz w:val="22"/>
                          <w:szCs w:val="22"/>
                          <w:rtl/>
                        </w:rPr>
                        <w:t>تدفع ب</w:t>
                      </w:r>
                      <w:r w:rsidRPr="00FF5E9E">
                        <w:rPr>
                          <w:rFonts w:ascii="Arabic Typesetting" w:hAnsi="Arabic Typesetting" w:cs="Arabic Typesetting"/>
                          <w:sz w:val="22"/>
                          <w:szCs w:val="22"/>
                          <w:rtl/>
                        </w:rPr>
                        <w:t>الناس</w:t>
                      </w:r>
                      <w:r w:rsidR="00964895">
                        <w:rPr>
                          <w:rFonts w:ascii="Arabic Typesetting" w:hAnsi="Arabic Typesetting" w:cs="Arabic Typesetting" w:hint="cs"/>
                          <w:sz w:val="22"/>
                          <w:szCs w:val="22"/>
                          <w:rtl/>
                        </w:rPr>
                        <w:t xml:space="preserve"> إلى التصرف،</w:t>
                      </w:r>
                      <w:r w:rsidRPr="00FF5E9E">
                        <w:rPr>
                          <w:rFonts w:ascii="Arabic Typesetting" w:hAnsi="Arabic Typesetting" w:cs="Arabic Typesetting"/>
                          <w:sz w:val="22"/>
                          <w:szCs w:val="22"/>
                          <w:rtl/>
                        </w:rPr>
                        <w:t xml:space="preserve"> </w:t>
                      </w:r>
                      <w:r w:rsidR="00964895">
                        <w:rPr>
                          <w:rFonts w:ascii="Arabic Typesetting" w:hAnsi="Arabic Typesetting" w:cs="Arabic Typesetting" w:hint="cs"/>
                          <w:sz w:val="22"/>
                          <w:szCs w:val="22"/>
                          <w:rtl/>
                        </w:rPr>
                        <w:t>و</w:t>
                      </w:r>
                      <w:r w:rsidRPr="00FF5E9E">
                        <w:rPr>
                          <w:rFonts w:ascii="Arabic Typesetting" w:hAnsi="Arabic Typesetting" w:cs="Arabic Typesetting"/>
                          <w:sz w:val="22"/>
                          <w:szCs w:val="22"/>
                          <w:rtl/>
                        </w:rPr>
                        <w:t xml:space="preserve">عادة ما تكون تصورات المخاطر قائمة على العاطفة وتتأثر بالعوامل المحلية والثقافية. </w:t>
                      </w:r>
                    </w:p>
                    <w:p w14:paraId="431DB3AF" w14:textId="0CD4DBCD" w:rsidR="00D748B7" w:rsidRPr="00FF5E9E" w:rsidRDefault="00D748B7" w:rsidP="003308DC">
                      <w:pPr>
                        <w:pStyle w:val="ListParagraph"/>
                        <w:numPr>
                          <w:ilvl w:val="0"/>
                          <w:numId w:val="268"/>
                        </w:numPr>
                        <w:bidi/>
                        <w:jc w:val="both"/>
                        <w:rPr>
                          <w:rFonts w:ascii="Arabic Typesetting" w:hAnsi="Arabic Typesetting" w:cs="Arabic Typesetting"/>
                          <w:sz w:val="22"/>
                          <w:szCs w:val="22"/>
                        </w:rPr>
                      </w:pPr>
                      <w:r w:rsidRPr="00FF5E9E">
                        <w:rPr>
                          <w:rFonts w:ascii="Arabic Typesetting" w:hAnsi="Arabic Typesetting" w:cs="Arabic Typesetting"/>
                          <w:sz w:val="22"/>
                          <w:szCs w:val="22"/>
                          <w:rtl/>
                        </w:rPr>
                        <w:t xml:space="preserve">فهم الناس </w:t>
                      </w:r>
                      <w:r w:rsidR="00C075C5">
                        <w:rPr>
                          <w:rFonts w:ascii="Arabic Typesetting" w:hAnsi="Arabic Typesetting" w:cs="Arabic Typesetting" w:hint="cs"/>
                          <w:sz w:val="22"/>
                          <w:szCs w:val="22"/>
                          <w:rtl/>
                        </w:rPr>
                        <w:t xml:space="preserve">يعتمد على </w:t>
                      </w:r>
                      <w:r w:rsidRPr="00FF5E9E">
                        <w:rPr>
                          <w:rFonts w:ascii="Arabic Typesetting" w:hAnsi="Arabic Typesetting" w:cs="Arabic Typesetting"/>
                          <w:sz w:val="22"/>
                          <w:szCs w:val="22"/>
                          <w:rtl/>
                        </w:rPr>
                        <w:t>تجاربهم وخلفياتهم الخاصة</w:t>
                      </w:r>
                      <w:r w:rsidR="0046527E">
                        <w:rPr>
                          <w:rFonts w:ascii="Arabic Typesetting" w:hAnsi="Arabic Typesetting" w:cs="Arabic Typesetting" w:hint="cs"/>
                          <w:sz w:val="22"/>
                          <w:szCs w:val="22"/>
                          <w:rtl/>
                          <w:lang w:bidi="ar-SY"/>
                        </w:rPr>
                        <w:t>،</w:t>
                      </w:r>
                      <w:r w:rsidRPr="00FF5E9E">
                        <w:rPr>
                          <w:rFonts w:ascii="Arabic Typesetting" w:hAnsi="Arabic Typesetting" w:cs="Arabic Typesetting"/>
                          <w:sz w:val="22"/>
                          <w:szCs w:val="22"/>
                          <w:rtl/>
                        </w:rPr>
                        <w:t xml:space="preserve"> لذلك يجب أن يكون الإبلاغ عن المخاطر </w:t>
                      </w:r>
                      <w:r w:rsidR="0046527E">
                        <w:rPr>
                          <w:rFonts w:ascii="Arabic Typesetting" w:hAnsi="Arabic Typesetting" w:cs="Arabic Typesetting" w:hint="cs"/>
                          <w:sz w:val="22"/>
                          <w:szCs w:val="22"/>
                          <w:rtl/>
                        </w:rPr>
                        <w:t>وفق ال</w:t>
                      </w:r>
                      <w:r w:rsidRPr="00FF5E9E">
                        <w:rPr>
                          <w:rFonts w:ascii="Arabic Typesetting" w:hAnsi="Arabic Typesetting" w:cs="Arabic Typesetting"/>
                          <w:sz w:val="22"/>
                          <w:szCs w:val="22"/>
                          <w:rtl/>
                        </w:rPr>
                        <w:t xml:space="preserve">سياق. </w:t>
                      </w:r>
                    </w:p>
                    <w:p w14:paraId="65830D86" w14:textId="0EBF5135" w:rsidR="00D748B7" w:rsidRPr="00FF5E9E" w:rsidRDefault="00D748B7" w:rsidP="003308DC">
                      <w:pPr>
                        <w:pStyle w:val="ListParagraph"/>
                        <w:numPr>
                          <w:ilvl w:val="0"/>
                          <w:numId w:val="268"/>
                        </w:numPr>
                        <w:bidi/>
                        <w:jc w:val="both"/>
                        <w:rPr>
                          <w:rFonts w:ascii="Arabic Typesetting" w:hAnsi="Arabic Typesetting" w:cs="Arabic Typesetting"/>
                          <w:sz w:val="22"/>
                          <w:szCs w:val="22"/>
                        </w:rPr>
                      </w:pPr>
                      <w:r w:rsidRPr="00FF5E9E">
                        <w:rPr>
                          <w:rFonts w:ascii="Arabic Typesetting" w:hAnsi="Arabic Typesetting" w:cs="Arabic Typesetting"/>
                          <w:sz w:val="22"/>
                          <w:szCs w:val="22"/>
                          <w:rtl/>
                        </w:rPr>
                        <w:t>غالبا</w:t>
                      </w:r>
                      <w:r w:rsidR="00235E6A">
                        <w:rPr>
                          <w:rFonts w:ascii="Arabic Typesetting" w:hAnsi="Arabic Typesetting" w:cs="Arabic Typesetting" w:hint="cs"/>
                          <w:sz w:val="22"/>
                          <w:szCs w:val="22"/>
                          <w:rtl/>
                        </w:rPr>
                        <w:t>ً</w:t>
                      </w:r>
                      <w:r w:rsidRPr="00FF5E9E">
                        <w:rPr>
                          <w:rFonts w:ascii="Arabic Typesetting" w:hAnsi="Arabic Typesetting" w:cs="Arabic Typesetting"/>
                          <w:sz w:val="22"/>
                          <w:szCs w:val="22"/>
                          <w:rtl/>
                        </w:rPr>
                        <w:t xml:space="preserve"> ما </w:t>
                      </w:r>
                      <w:r w:rsidR="00235E6A">
                        <w:rPr>
                          <w:rFonts w:ascii="Arabic Typesetting" w:hAnsi="Arabic Typesetting" w:cs="Arabic Typesetting" w:hint="cs"/>
                          <w:sz w:val="22"/>
                          <w:szCs w:val="22"/>
                          <w:rtl/>
                        </w:rPr>
                        <w:t>يسُلك</w:t>
                      </w:r>
                      <w:r w:rsidRPr="00FF5E9E">
                        <w:rPr>
                          <w:rFonts w:ascii="Arabic Typesetting" w:hAnsi="Arabic Typesetting" w:cs="Arabic Typesetting"/>
                          <w:sz w:val="22"/>
                          <w:szCs w:val="22"/>
                          <w:rtl/>
                        </w:rPr>
                        <w:t xml:space="preserve"> الناس "سلوك القطيع" </w:t>
                      </w:r>
                      <w:r w:rsidR="00235E6A">
                        <w:rPr>
                          <w:rFonts w:ascii="Arabic Typesetting" w:hAnsi="Arabic Typesetting" w:cs="Arabic Typesetting" w:hint="cs"/>
                          <w:sz w:val="22"/>
                          <w:szCs w:val="22"/>
                          <w:rtl/>
                        </w:rPr>
                        <w:t>ف</w:t>
                      </w:r>
                      <w:r w:rsidRPr="00FF5E9E">
                        <w:rPr>
                          <w:rFonts w:ascii="Arabic Typesetting" w:hAnsi="Arabic Typesetting" w:cs="Arabic Typesetting"/>
                          <w:sz w:val="22"/>
                          <w:szCs w:val="22"/>
                          <w:rtl/>
                        </w:rPr>
                        <w:t xml:space="preserve">يتبعون القادة في حالات الطوارئ. لذلك فإن إشراك القادة والمؤثرين المناسبين في المجتمع أمر ضروري. </w:t>
                      </w:r>
                    </w:p>
                    <w:p w14:paraId="6FAABC6C" w14:textId="53D7C6CD" w:rsidR="00D748B7" w:rsidRPr="00FF5E9E" w:rsidRDefault="00D748B7" w:rsidP="003308DC">
                      <w:pPr>
                        <w:pStyle w:val="ListParagraph"/>
                        <w:numPr>
                          <w:ilvl w:val="0"/>
                          <w:numId w:val="268"/>
                        </w:numPr>
                        <w:bidi/>
                        <w:jc w:val="both"/>
                        <w:rPr>
                          <w:rFonts w:ascii="Arabic Typesetting" w:hAnsi="Arabic Typesetting" w:cs="Arabic Typesetting"/>
                          <w:sz w:val="22"/>
                          <w:szCs w:val="22"/>
                        </w:rPr>
                      </w:pPr>
                      <w:r w:rsidRPr="00FF5E9E">
                        <w:rPr>
                          <w:rFonts w:ascii="Arabic Typesetting" w:hAnsi="Arabic Typesetting" w:cs="Arabic Typesetting"/>
                          <w:sz w:val="22"/>
                          <w:szCs w:val="22"/>
                          <w:rtl/>
                        </w:rPr>
                        <w:t>تغيير السلوك لاتخاذ إجراءات للتدخل الصحي هو عملية</w:t>
                      </w:r>
                      <w:r w:rsidR="009B0627">
                        <w:rPr>
                          <w:rFonts w:ascii="Arabic Typesetting" w:hAnsi="Arabic Typesetting" w:cs="Arabic Typesetting" w:hint="cs"/>
                          <w:sz w:val="22"/>
                          <w:szCs w:val="22"/>
                          <w:rtl/>
                        </w:rPr>
                        <w:t xml:space="preserve"> بحد ذلتها</w:t>
                      </w:r>
                      <w:r w:rsidR="000809F7">
                        <w:rPr>
                          <w:rFonts w:ascii="Arabic Typesetting" w:hAnsi="Arabic Typesetting" w:cs="Arabic Typesetting" w:hint="cs"/>
                          <w:sz w:val="22"/>
                          <w:szCs w:val="22"/>
                          <w:rtl/>
                        </w:rPr>
                        <w:t>،</w:t>
                      </w:r>
                      <w:r w:rsidRPr="00FF5E9E">
                        <w:rPr>
                          <w:rFonts w:ascii="Arabic Typesetting" w:hAnsi="Arabic Typesetting" w:cs="Arabic Typesetting"/>
                          <w:sz w:val="22"/>
                          <w:szCs w:val="22"/>
                          <w:rtl/>
                        </w:rPr>
                        <w:t xml:space="preserve"> </w:t>
                      </w:r>
                      <w:r w:rsidR="000809F7">
                        <w:rPr>
                          <w:rFonts w:ascii="Arabic Typesetting" w:hAnsi="Arabic Typesetting" w:cs="Arabic Typesetting" w:hint="cs"/>
                          <w:sz w:val="22"/>
                          <w:szCs w:val="22"/>
                          <w:rtl/>
                        </w:rPr>
                        <w:t>و</w:t>
                      </w:r>
                      <w:r w:rsidRPr="00FF5E9E">
                        <w:rPr>
                          <w:rFonts w:ascii="Arabic Typesetting" w:hAnsi="Arabic Typesetting" w:cs="Arabic Typesetting"/>
                          <w:sz w:val="22"/>
                          <w:szCs w:val="22"/>
                          <w:rtl/>
                        </w:rPr>
                        <w:t xml:space="preserve">يتطلب </w:t>
                      </w:r>
                      <w:r w:rsidR="000809F7">
                        <w:rPr>
                          <w:rFonts w:ascii="Arabic Typesetting" w:hAnsi="Arabic Typesetting" w:cs="Arabic Typesetting" w:hint="cs"/>
                          <w:sz w:val="22"/>
                          <w:szCs w:val="22"/>
                          <w:rtl/>
                        </w:rPr>
                        <w:t xml:space="preserve">وجود </w:t>
                      </w:r>
                      <w:r w:rsidRPr="00FF5E9E">
                        <w:rPr>
                          <w:rFonts w:ascii="Arabic Typesetting" w:hAnsi="Arabic Typesetting" w:cs="Arabic Typesetting"/>
                          <w:sz w:val="22"/>
                          <w:szCs w:val="22"/>
                          <w:rtl/>
                        </w:rPr>
                        <w:t>طرق</w:t>
                      </w:r>
                      <w:r w:rsidR="000809F7">
                        <w:rPr>
                          <w:rFonts w:ascii="Arabic Typesetting" w:hAnsi="Arabic Typesetting" w:cs="Arabic Typesetting" w:hint="cs"/>
                          <w:sz w:val="22"/>
                          <w:szCs w:val="22"/>
                          <w:rtl/>
                        </w:rPr>
                        <w:t>ٍ</w:t>
                      </w:r>
                      <w:r w:rsidRPr="00FF5E9E">
                        <w:rPr>
                          <w:rFonts w:ascii="Arabic Typesetting" w:hAnsi="Arabic Typesetting" w:cs="Arabic Typesetting"/>
                          <w:sz w:val="22"/>
                          <w:szCs w:val="22"/>
                          <w:rtl/>
                        </w:rPr>
                        <w:t xml:space="preserve"> متعددة للتواصل تتكرر بشكل استراتيجي عدة مرات من مصادر مختلفة. </w:t>
                      </w:r>
                    </w:p>
                    <w:p w14:paraId="4E93B9D6" w14:textId="1C5A1B89" w:rsidR="00D748B7" w:rsidRPr="00FF5E9E" w:rsidRDefault="00D748B7" w:rsidP="003308DC">
                      <w:pPr>
                        <w:pStyle w:val="ListParagraph"/>
                        <w:numPr>
                          <w:ilvl w:val="0"/>
                          <w:numId w:val="268"/>
                        </w:numPr>
                        <w:bidi/>
                        <w:jc w:val="both"/>
                        <w:rPr>
                          <w:rFonts w:ascii="Arabic Typesetting" w:hAnsi="Arabic Typesetting" w:cs="Arabic Typesetting"/>
                          <w:sz w:val="22"/>
                          <w:szCs w:val="22"/>
                        </w:rPr>
                      </w:pPr>
                      <w:r w:rsidRPr="00FF5E9E">
                        <w:rPr>
                          <w:rFonts w:ascii="Arabic Typesetting" w:hAnsi="Arabic Typesetting" w:cs="Arabic Typesetting"/>
                          <w:sz w:val="22"/>
                          <w:szCs w:val="22"/>
                          <w:rtl/>
                        </w:rPr>
                        <w:t>في حالات الطوارئ يكون الناس في حالة من الخوف ولا يفكرون دائما</w:t>
                      </w:r>
                      <w:r w:rsidR="006D0F80">
                        <w:rPr>
                          <w:rFonts w:ascii="Arabic Typesetting" w:hAnsi="Arabic Typesetting" w:cs="Arabic Typesetting" w:hint="cs"/>
                          <w:sz w:val="22"/>
                          <w:szCs w:val="22"/>
                          <w:rtl/>
                        </w:rPr>
                        <w:t>ً</w:t>
                      </w:r>
                      <w:r w:rsidRPr="00FF5E9E">
                        <w:rPr>
                          <w:rFonts w:ascii="Arabic Typesetting" w:hAnsi="Arabic Typesetting" w:cs="Arabic Typesetting"/>
                          <w:sz w:val="22"/>
                          <w:szCs w:val="22"/>
                          <w:rtl/>
                        </w:rPr>
                        <w:t xml:space="preserve"> بعقلانية</w:t>
                      </w:r>
                      <w:r w:rsidR="006D0F80">
                        <w:rPr>
                          <w:rFonts w:ascii="Arabic Typesetting" w:hAnsi="Arabic Typesetting" w:cs="Arabic Typesetting" w:hint="cs"/>
                          <w:sz w:val="22"/>
                          <w:szCs w:val="22"/>
                          <w:rtl/>
                        </w:rPr>
                        <w:t>،</w:t>
                      </w:r>
                      <w:r w:rsidRPr="00FF5E9E">
                        <w:rPr>
                          <w:rFonts w:ascii="Arabic Typesetting" w:hAnsi="Arabic Typesetting" w:cs="Arabic Typesetting"/>
                          <w:sz w:val="22"/>
                          <w:szCs w:val="22"/>
                          <w:rtl/>
                        </w:rPr>
                        <w:t xml:space="preserve"> وبالتالي فإن التواصل بشأن المخاطر يحتاج إلى مناشدة القلب والغريزة. </w:t>
                      </w:r>
                    </w:p>
                  </w:txbxContent>
                </v:textbox>
                <w10:wrap type="square"/>
              </v:shape>
            </w:pict>
          </mc:Fallback>
        </mc:AlternateContent>
      </w:r>
      <w:r w:rsidR="009028E6" w:rsidRPr="006B4745">
        <w:rPr>
          <w:rFonts w:ascii="Arabic Typesetting" w:hAnsi="Arabic Typesetting" w:cs="Arabic Typesetting"/>
          <w:sz w:val="22"/>
          <w:szCs w:val="22"/>
          <w:rtl/>
        </w:rPr>
        <w:t>اغتن</w:t>
      </w:r>
      <w:r w:rsidR="003A3627">
        <w:rPr>
          <w:rFonts w:ascii="Arabic Typesetting" w:hAnsi="Arabic Typesetting" w:cs="Arabic Typesetting" w:hint="cs"/>
          <w:sz w:val="22"/>
          <w:szCs w:val="22"/>
          <w:rtl/>
        </w:rPr>
        <w:t>ا</w:t>
      </w:r>
      <w:r w:rsidR="009028E6" w:rsidRPr="006B4745">
        <w:rPr>
          <w:rFonts w:ascii="Arabic Typesetting" w:hAnsi="Arabic Typesetting" w:cs="Arabic Typesetting"/>
          <w:sz w:val="22"/>
          <w:szCs w:val="22"/>
          <w:rtl/>
        </w:rPr>
        <w:t xml:space="preserve">م فرصة الاحتفالات </w:t>
      </w:r>
      <w:r w:rsidR="003A3627">
        <w:rPr>
          <w:rFonts w:ascii="Arabic Typesetting" w:hAnsi="Arabic Typesetting" w:cs="Arabic Typesetting" w:hint="cs"/>
          <w:sz w:val="22"/>
          <w:szCs w:val="22"/>
          <w:rtl/>
        </w:rPr>
        <w:t xml:space="preserve">بالأعياد </w:t>
      </w:r>
      <w:r w:rsidR="009028E6" w:rsidRPr="006B4745">
        <w:rPr>
          <w:rFonts w:ascii="Arabic Typesetting" w:hAnsi="Arabic Typesetting" w:cs="Arabic Typesetting"/>
          <w:sz w:val="22"/>
          <w:szCs w:val="22"/>
          <w:rtl/>
        </w:rPr>
        <w:t>الوطني</w:t>
      </w:r>
      <w:r w:rsidR="003A3627">
        <w:rPr>
          <w:rFonts w:ascii="Arabic Typesetting" w:hAnsi="Arabic Typesetting" w:cs="Arabic Typesetting" w:hint="cs"/>
          <w:sz w:val="22"/>
          <w:szCs w:val="22"/>
          <w:rtl/>
        </w:rPr>
        <w:t>ة/</w:t>
      </w:r>
      <w:r w:rsidR="009028E6" w:rsidRPr="006B4745">
        <w:rPr>
          <w:rFonts w:ascii="Arabic Typesetting" w:hAnsi="Arabic Typesetting" w:cs="Arabic Typesetting"/>
          <w:sz w:val="22"/>
          <w:szCs w:val="22"/>
          <w:rtl/>
        </w:rPr>
        <w:t>الدولي</w:t>
      </w:r>
      <w:r w:rsidR="003A3627">
        <w:rPr>
          <w:rFonts w:ascii="Arabic Typesetting" w:hAnsi="Arabic Typesetting" w:cs="Arabic Typesetting" w:hint="cs"/>
          <w:sz w:val="22"/>
          <w:szCs w:val="22"/>
          <w:rtl/>
        </w:rPr>
        <w:t>ة</w:t>
      </w:r>
      <w:r w:rsidR="009028E6" w:rsidRPr="006B4745">
        <w:rPr>
          <w:rFonts w:ascii="Arabic Typesetting" w:hAnsi="Arabic Typesetting" w:cs="Arabic Typesetting"/>
          <w:sz w:val="22"/>
          <w:szCs w:val="22"/>
          <w:rtl/>
        </w:rPr>
        <w:t xml:space="preserve"> لتعزيز رسائل السلامة (</w:t>
      </w:r>
      <w:r w:rsidR="00B35FD3">
        <w:rPr>
          <w:rFonts w:ascii="Arabic Typesetting" w:hAnsi="Arabic Typesetting" w:cs="Arabic Typesetting"/>
          <w:sz w:val="22"/>
          <w:szCs w:val="22"/>
          <w:rtl/>
        </w:rPr>
        <w:t>مثلاً</w:t>
      </w:r>
      <w:r w:rsidR="009028E6" w:rsidRPr="006B4745">
        <w:rPr>
          <w:rFonts w:ascii="Arabic Typesetting" w:hAnsi="Arabic Typesetting" w:cs="Arabic Typesetting"/>
          <w:sz w:val="22"/>
          <w:szCs w:val="22"/>
          <w:rtl/>
        </w:rPr>
        <w:t>، شهر السلامة من الحرائق واليوم الدولي للحد من مخاطر الكوارث واليوم الدولي لسلامة المرضى واليوم العالمي للتمريض ويوم الأرض إلخ</w:t>
      </w:r>
      <w:r w:rsidR="003A3627">
        <w:rPr>
          <w:rFonts w:ascii="Arabic Typesetting" w:hAnsi="Arabic Typesetting" w:cs="Arabic Typesetting" w:hint="cs"/>
          <w:sz w:val="22"/>
          <w:szCs w:val="22"/>
          <w:rtl/>
        </w:rPr>
        <w:t>. و</w:t>
      </w:r>
      <w:r w:rsidR="009028E6" w:rsidRPr="006B4745">
        <w:rPr>
          <w:rFonts w:ascii="Arabic Typesetting" w:hAnsi="Arabic Typesetting" w:cs="Arabic Typesetting"/>
          <w:sz w:val="22"/>
          <w:szCs w:val="22"/>
          <w:rtl/>
        </w:rPr>
        <w:t>يمكن الاطلاع على القائمة الكاملة لل</w:t>
      </w:r>
      <w:r w:rsidR="00765D3F">
        <w:rPr>
          <w:rFonts w:ascii="Arabic Typesetting" w:hAnsi="Arabic Typesetting" w:cs="Arabic Typesetting" w:hint="cs"/>
          <w:sz w:val="22"/>
          <w:szCs w:val="22"/>
          <w:rtl/>
        </w:rPr>
        <w:t xml:space="preserve">أعياد </w:t>
      </w:r>
      <w:r w:rsidR="009028E6" w:rsidRPr="006B4745">
        <w:rPr>
          <w:rFonts w:ascii="Arabic Typesetting" w:hAnsi="Arabic Typesetting" w:cs="Arabic Typesetting"/>
          <w:sz w:val="22"/>
          <w:szCs w:val="22"/>
          <w:rtl/>
        </w:rPr>
        <w:t>الدولية على</w:t>
      </w:r>
      <w:r w:rsidR="00B6140E">
        <w:rPr>
          <w:rFonts w:ascii="Arabic Typesetting" w:hAnsi="Arabic Typesetting" w:cs="Arabic Typesetting" w:hint="cs"/>
          <w:sz w:val="22"/>
          <w:szCs w:val="22"/>
          <w:rtl/>
        </w:rPr>
        <w:t xml:space="preserve"> الرابط</w:t>
      </w:r>
      <w:r w:rsidR="009028E6" w:rsidRPr="006B4745">
        <w:rPr>
          <w:rFonts w:ascii="Arabic Typesetting" w:hAnsi="Arabic Typesetting" w:cs="Arabic Typesetting"/>
          <w:sz w:val="22"/>
          <w:szCs w:val="22"/>
          <w:rtl/>
        </w:rPr>
        <w:t xml:space="preserve"> </w:t>
      </w:r>
      <w:hyperlink r:id="rId24" w:history="1">
        <w:r w:rsidR="00D70D66" w:rsidRPr="006B4745">
          <w:rPr>
            <w:rStyle w:val="Hyperlink"/>
            <w:rFonts w:ascii="Arabic Typesetting" w:hAnsi="Arabic Typesetting" w:cs="Arabic Typesetting"/>
            <w:sz w:val="22"/>
            <w:szCs w:val="22"/>
            <w:rtl/>
          </w:rPr>
          <w:t>https://www.un.org/en/observances/list-days-weeks</w:t>
        </w:r>
      </w:hyperlink>
      <w:r w:rsidR="00D70D66" w:rsidRPr="006B4745">
        <w:rPr>
          <w:rFonts w:ascii="Arabic Typesetting" w:hAnsi="Arabic Typesetting" w:cs="Arabic Typesetting"/>
          <w:sz w:val="22"/>
          <w:szCs w:val="22"/>
          <w:rtl/>
        </w:rPr>
        <w:t xml:space="preserve">) </w:t>
      </w:r>
    </w:p>
    <w:p w14:paraId="7332C4BE" w14:textId="1A1F8CBC" w:rsidR="001566DA" w:rsidRPr="006B4745" w:rsidRDefault="001566DA" w:rsidP="00BC3016">
      <w:pPr>
        <w:pStyle w:val="ListParagraph"/>
        <w:numPr>
          <w:ilvl w:val="0"/>
          <w:numId w:val="11"/>
        </w:numPr>
        <w:bidi/>
        <w:jc w:val="both"/>
        <w:rPr>
          <w:rFonts w:ascii="Arabic Typesetting" w:hAnsi="Arabic Typesetting" w:cs="Arabic Typesetting"/>
          <w:sz w:val="22"/>
          <w:szCs w:val="22"/>
        </w:rPr>
      </w:pPr>
      <w:r w:rsidRPr="006B4745">
        <w:rPr>
          <w:rFonts w:ascii="Arabic Typesetting" w:hAnsi="Arabic Typesetting" w:cs="Arabic Typesetting"/>
          <w:sz w:val="22"/>
          <w:szCs w:val="22"/>
          <w:rtl/>
        </w:rPr>
        <w:t xml:space="preserve">استخدام التكنولوجيا </w:t>
      </w:r>
      <w:r w:rsidR="00ED77DB">
        <w:rPr>
          <w:rFonts w:ascii="Arabic Typesetting" w:hAnsi="Arabic Typesetting" w:cs="Arabic Typesetting" w:hint="cs"/>
          <w:sz w:val="22"/>
          <w:szCs w:val="22"/>
          <w:rtl/>
        </w:rPr>
        <w:t>ك</w:t>
      </w:r>
      <w:r w:rsidRPr="006B4745">
        <w:rPr>
          <w:rFonts w:ascii="Arabic Typesetting" w:hAnsi="Arabic Typesetting" w:cs="Arabic Typesetting"/>
          <w:sz w:val="22"/>
          <w:szCs w:val="22"/>
          <w:rtl/>
        </w:rPr>
        <w:t>المواقع الإلكترونية ووسائل التواصل الاجتماعي لتعزيز الاتصال</w:t>
      </w:r>
      <w:r w:rsidR="00ED77DB">
        <w:rPr>
          <w:rFonts w:ascii="Arabic Typesetting" w:hAnsi="Arabic Typesetting" w:cs="Arabic Typesetting" w:hint="cs"/>
          <w:sz w:val="22"/>
          <w:szCs w:val="22"/>
          <w:rtl/>
        </w:rPr>
        <w:t>،</w:t>
      </w:r>
      <w:r w:rsidRPr="006B4745">
        <w:rPr>
          <w:rFonts w:ascii="Arabic Typesetting" w:hAnsi="Arabic Typesetting" w:cs="Arabic Typesetting"/>
          <w:sz w:val="22"/>
          <w:szCs w:val="22"/>
          <w:rtl/>
        </w:rPr>
        <w:t xml:space="preserve"> </w:t>
      </w:r>
      <w:r w:rsidR="00ED77DB">
        <w:rPr>
          <w:rFonts w:ascii="Arabic Typesetting" w:hAnsi="Arabic Typesetting" w:cs="Arabic Typesetting" w:hint="cs"/>
          <w:sz w:val="22"/>
          <w:szCs w:val="22"/>
          <w:rtl/>
        </w:rPr>
        <w:t>و</w:t>
      </w:r>
      <w:r w:rsidRPr="006B4745">
        <w:rPr>
          <w:rFonts w:ascii="Arabic Typesetting" w:hAnsi="Arabic Typesetting" w:cs="Arabic Typesetting"/>
          <w:sz w:val="22"/>
          <w:szCs w:val="22"/>
          <w:rtl/>
        </w:rPr>
        <w:t xml:space="preserve">يمكن أن تكون هذه المنصة مفيدة </w:t>
      </w:r>
      <w:r w:rsidR="005B7B66">
        <w:rPr>
          <w:rFonts w:ascii="Arabic Typesetting" w:hAnsi="Arabic Typesetting" w:cs="Arabic Typesetting"/>
          <w:sz w:val="22"/>
          <w:szCs w:val="22"/>
          <w:rtl/>
        </w:rPr>
        <w:t>أيضاً</w:t>
      </w:r>
      <w:r w:rsidRPr="006B4745">
        <w:rPr>
          <w:rFonts w:ascii="Arabic Typesetting" w:hAnsi="Arabic Typesetting" w:cs="Arabic Typesetting"/>
          <w:sz w:val="22"/>
          <w:szCs w:val="22"/>
          <w:rtl/>
        </w:rPr>
        <w:t xml:space="preserve"> في </w:t>
      </w:r>
      <w:r w:rsidR="00ED77DB">
        <w:rPr>
          <w:rFonts w:ascii="Arabic Typesetting" w:hAnsi="Arabic Typesetting" w:cs="Arabic Typesetting" w:hint="cs"/>
          <w:sz w:val="22"/>
          <w:szCs w:val="22"/>
          <w:rtl/>
        </w:rPr>
        <w:t xml:space="preserve">استقبال </w:t>
      </w:r>
      <w:r w:rsidRPr="006B4745">
        <w:rPr>
          <w:rFonts w:ascii="Arabic Typesetting" w:hAnsi="Arabic Typesetting" w:cs="Arabic Typesetting"/>
          <w:sz w:val="22"/>
          <w:szCs w:val="22"/>
          <w:rtl/>
        </w:rPr>
        <w:t>التعليقات من ال</w:t>
      </w:r>
      <w:r w:rsidR="00E34409">
        <w:rPr>
          <w:rFonts w:ascii="Arabic Typesetting" w:hAnsi="Arabic Typesetting" w:cs="Arabic Typesetting"/>
          <w:sz w:val="22"/>
          <w:szCs w:val="22"/>
          <w:rtl/>
        </w:rPr>
        <w:t>عامة</w:t>
      </w:r>
      <w:r w:rsidRPr="006B4745">
        <w:rPr>
          <w:rFonts w:ascii="Arabic Typesetting" w:hAnsi="Arabic Typesetting" w:cs="Arabic Typesetting"/>
          <w:sz w:val="22"/>
          <w:szCs w:val="22"/>
          <w:rtl/>
        </w:rPr>
        <w:t xml:space="preserve"> بسرعة بحيث يمكن تعديل الرسائل.</w:t>
      </w:r>
    </w:p>
    <w:p w14:paraId="3D6CD132" w14:textId="744C486B" w:rsidR="00B62ED5" w:rsidRPr="006B4745" w:rsidRDefault="0033062B" w:rsidP="00BC3016">
      <w:pPr>
        <w:pStyle w:val="ListParagraph"/>
        <w:numPr>
          <w:ilvl w:val="0"/>
          <w:numId w:val="11"/>
        </w:numPr>
        <w:bidi/>
        <w:jc w:val="both"/>
        <w:rPr>
          <w:rFonts w:ascii="Arabic Typesetting" w:hAnsi="Arabic Typesetting" w:cs="Arabic Typesetting"/>
          <w:sz w:val="22"/>
          <w:szCs w:val="22"/>
        </w:rPr>
      </w:pPr>
      <w:r w:rsidRPr="006B4745">
        <w:rPr>
          <w:rFonts w:ascii="Arabic Typesetting" w:hAnsi="Arabic Typesetting" w:cs="Arabic Typesetting"/>
          <w:sz w:val="22"/>
          <w:szCs w:val="22"/>
          <w:rtl/>
        </w:rPr>
        <w:t>التصدي لوباء المعلومات</w:t>
      </w:r>
      <w:r w:rsidR="00934970">
        <w:rPr>
          <w:rFonts w:ascii="Arabic Typesetting" w:hAnsi="Arabic Typesetting" w:cs="Arabic Typesetting" w:hint="cs"/>
          <w:sz w:val="22"/>
          <w:szCs w:val="22"/>
          <w:rtl/>
        </w:rPr>
        <w:t xml:space="preserve"> المغلوطة</w:t>
      </w:r>
      <w:r w:rsidRPr="006B4745">
        <w:rPr>
          <w:rFonts w:ascii="Arabic Typesetting" w:hAnsi="Arabic Typesetting" w:cs="Arabic Typesetting"/>
          <w:sz w:val="22"/>
          <w:szCs w:val="22"/>
          <w:rtl/>
        </w:rPr>
        <w:t xml:space="preserve"> من خلال نشر المعلومات التي تم التحقق منها والرسائل ال</w:t>
      </w:r>
      <w:r w:rsidR="005D1AE8">
        <w:rPr>
          <w:rFonts w:ascii="Arabic Typesetting" w:hAnsi="Arabic Typesetting" w:cs="Arabic Typesetting"/>
          <w:sz w:val="22"/>
          <w:szCs w:val="22"/>
          <w:rtl/>
        </w:rPr>
        <w:t>رئيس</w:t>
      </w:r>
      <w:r w:rsidRPr="006B4745">
        <w:rPr>
          <w:rFonts w:ascii="Arabic Typesetting" w:hAnsi="Arabic Typesetting" w:cs="Arabic Typesetting"/>
          <w:sz w:val="22"/>
          <w:szCs w:val="22"/>
          <w:rtl/>
        </w:rPr>
        <w:t xml:space="preserve">ة من مصادر موثوقة (السلطات الصحية ومنظمة الصحة العالمية </w:t>
      </w:r>
      <w:r w:rsidR="00741EBC">
        <w:rPr>
          <w:rFonts w:ascii="Arabic Typesetting" w:hAnsi="Arabic Typesetting" w:cs="Arabic Typesetting"/>
          <w:sz w:val="22"/>
          <w:szCs w:val="22"/>
          <w:rtl/>
        </w:rPr>
        <w:t>وغيرها</w:t>
      </w:r>
      <w:r w:rsidRPr="006B4745">
        <w:rPr>
          <w:rFonts w:ascii="Arabic Typesetting" w:hAnsi="Arabic Typesetting" w:cs="Arabic Typesetting"/>
          <w:sz w:val="22"/>
          <w:szCs w:val="22"/>
          <w:rtl/>
        </w:rPr>
        <w:t>) والاستجابة للمعلومات المضللة التي تفضح الخرافات الضارة المتعلقة بالطوارئ الصحية.</w:t>
      </w:r>
    </w:p>
    <w:p w14:paraId="2BD44095" w14:textId="0B512D35" w:rsidR="009028E6" w:rsidRPr="006B4745" w:rsidRDefault="00D70D66" w:rsidP="00BC3016">
      <w:pPr>
        <w:pStyle w:val="ListParagraph"/>
        <w:numPr>
          <w:ilvl w:val="0"/>
          <w:numId w:val="11"/>
        </w:numPr>
        <w:bidi/>
        <w:jc w:val="both"/>
        <w:rPr>
          <w:rFonts w:ascii="Arabic Typesetting" w:hAnsi="Arabic Typesetting" w:cs="Arabic Typesetting"/>
          <w:sz w:val="22"/>
          <w:szCs w:val="22"/>
        </w:rPr>
      </w:pPr>
      <w:r w:rsidRPr="006B4745">
        <w:rPr>
          <w:rFonts w:ascii="Arabic Typesetting" w:hAnsi="Arabic Typesetting" w:cs="Arabic Typesetting"/>
          <w:sz w:val="22"/>
          <w:szCs w:val="22"/>
          <w:rtl/>
        </w:rPr>
        <w:t>العديد من أنواع المجتمعات المختلفة عرضة لآثار المعلومات الصحية المضللة. الفئات الضعيفة (</w:t>
      </w:r>
      <w:r w:rsidR="00354D59">
        <w:rPr>
          <w:rFonts w:ascii="Arabic Typesetting" w:hAnsi="Arabic Typesetting" w:cs="Arabic Typesetting" w:hint="cs"/>
          <w:sz w:val="22"/>
          <w:szCs w:val="22"/>
          <w:rtl/>
        </w:rPr>
        <w:t>ك</w:t>
      </w:r>
      <w:r w:rsidRPr="006B4745">
        <w:rPr>
          <w:rFonts w:ascii="Arabic Typesetting" w:hAnsi="Arabic Typesetting" w:cs="Arabic Typesetting"/>
          <w:sz w:val="22"/>
          <w:szCs w:val="22"/>
          <w:rtl/>
        </w:rPr>
        <w:t>المهاجرين ومجتمعات الأقليات والسكان الذين يصعب الوصول إليهم) معرضة للخطر بشكل خاص بسبب محدودية الوصول إلى مصادر معلومات موثوقة ودقيقة</w:t>
      </w:r>
      <w:r w:rsidR="00354D59">
        <w:rPr>
          <w:rFonts w:ascii="Arabic Typesetting" w:hAnsi="Arabic Typesetting" w:cs="Arabic Typesetting" w:hint="cs"/>
          <w:sz w:val="22"/>
          <w:szCs w:val="22"/>
          <w:rtl/>
        </w:rPr>
        <w:t>،</w:t>
      </w:r>
      <w:r w:rsidRPr="006B4745">
        <w:rPr>
          <w:rFonts w:ascii="Arabic Typesetting" w:hAnsi="Arabic Typesetting" w:cs="Arabic Typesetting"/>
          <w:sz w:val="22"/>
          <w:szCs w:val="22"/>
          <w:rtl/>
        </w:rPr>
        <w:t xml:space="preserve"> </w:t>
      </w:r>
      <w:r w:rsidR="00354D59">
        <w:rPr>
          <w:rFonts w:ascii="Arabic Typesetting" w:hAnsi="Arabic Typesetting" w:cs="Arabic Typesetting" w:hint="cs"/>
          <w:sz w:val="22"/>
          <w:szCs w:val="22"/>
          <w:rtl/>
        </w:rPr>
        <w:t xml:space="preserve">مما </w:t>
      </w:r>
      <w:r w:rsidRPr="006B4745">
        <w:rPr>
          <w:rFonts w:ascii="Arabic Typesetting" w:hAnsi="Arabic Typesetting" w:cs="Arabic Typesetting"/>
          <w:sz w:val="22"/>
          <w:szCs w:val="22"/>
          <w:rtl/>
        </w:rPr>
        <w:t xml:space="preserve">يمكن أن يقلل من فرص </w:t>
      </w:r>
      <w:r w:rsidR="00DD1EAC">
        <w:rPr>
          <w:rFonts w:ascii="Arabic Typesetting" w:hAnsi="Arabic Typesetting" w:cs="Arabic Typesetting"/>
          <w:sz w:val="22"/>
          <w:szCs w:val="22"/>
          <w:rtl/>
        </w:rPr>
        <w:t>الحصول على خدمات الرعاية الصحية</w:t>
      </w:r>
      <w:r w:rsidRPr="006B4745">
        <w:rPr>
          <w:rFonts w:ascii="Arabic Typesetting" w:hAnsi="Arabic Typesetting" w:cs="Arabic Typesetting"/>
          <w:sz w:val="22"/>
          <w:szCs w:val="22"/>
          <w:rtl/>
        </w:rPr>
        <w:t xml:space="preserve"> والإقبال عليها والتي قد تكون محدودة بالفعل. </w:t>
      </w:r>
      <w:r w:rsidR="00A8560D">
        <w:rPr>
          <w:rFonts w:ascii="Arabic Typesetting" w:hAnsi="Arabic Typesetting" w:cs="Arabic Typesetting" w:hint="cs"/>
          <w:sz w:val="22"/>
          <w:szCs w:val="22"/>
          <w:rtl/>
        </w:rPr>
        <w:t>ت</w:t>
      </w:r>
      <w:r w:rsidR="00F35595">
        <w:rPr>
          <w:rFonts w:ascii="Arabic Typesetting" w:hAnsi="Arabic Typesetting" w:cs="Arabic Typesetting" w:hint="cs"/>
          <w:sz w:val="22"/>
          <w:szCs w:val="22"/>
          <w:rtl/>
        </w:rPr>
        <w:t xml:space="preserve">جب </w:t>
      </w:r>
      <w:r w:rsidR="00A8560D">
        <w:rPr>
          <w:rFonts w:ascii="Arabic Typesetting" w:hAnsi="Arabic Typesetting" w:cs="Arabic Typesetting" w:hint="cs"/>
          <w:sz w:val="22"/>
          <w:szCs w:val="22"/>
          <w:rtl/>
        </w:rPr>
        <w:t>معرفة</w:t>
      </w:r>
      <w:r w:rsidRPr="006B4745">
        <w:rPr>
          <w:rFonts w:ascii="Arabic Typesetting" w:hAnsi="Arabic Typesetting" w:cs="Arabic Typesetting"/>
          <w:sz w:val="22"/>
          <w:szCs w:val="22"/>
          <w:rtl/>
        </w:rPr>
        <w:t xml:space="preserve"> هذه الفئات الضعيفة واستخدام الاستراتيجيات المناسبة وأدوات المراسلة والاتصال للتعامل مع ذوي الاحتياجات الخاصة (مثل </w:t>
      </w:r>
      <w:r w:rsidR="00990879">
        <w:rPr>
          <w:rFonts w:ascii="Arabic Typesetting" w:hAnsi="Arabic Typesetting" w:cs="Arabic Typesetting"/>
          <w:sz w:val="22"/>
          <w:szCs w:val="22"/>
          <w:rtl/>
        </w:rPr>
        <w:t>ذوي الإعاقة</w:t>
      </w:r>
      <w:r w:rsidRPr="006B4745">
        <w:rPr>
          <w:rFonts w:ascii="Arabic Typesetting" w:hAnsi="Arabic Typesetting" w:cs="Arabic Typesetting"/>
          <w:sz w:val="22"/>
          <w:szCs w:val="22"/>
          <w:rtl/>
        </w:rPr>
        <w:t xml:space="preserve"> ومجموعات الأقليات)</w:t>
      </w:r>
    </w:p>
    <w:p w14:paraId="3A744180" w14:textId="0F095EF4" w:rsidR="009028E6" w:rsidRPr="006B4745" w:rsidRDefault="009028E6" w:rsidP="00BC3016">
      <w:pPr>
        <w:pStyle w:val="ListParagraph"/>
        <w:numPr>
          <w:ilvl w:val="0"/>
          <w:numId w:val="11"/>
        </w:numPr>
        <w:bidi/>
        <w:jc w:val="both"/>
        <w:rPr>
          <w:rFonts w:ascii="Arabic Typesetting" w:hAnsi="Arabic Typesetting" w:cs="Arabic Typesetting"/>
          <w:sz w:val="22"/>
          <w:szCs w:val="22"/>
        </w:rPr>
      </w:pPr>
      <w:r w:rsidRPr="006B4745">
        <w:rPr>
          <w:rFonts w:ascii="Arabic Typesetting" w:hAnsi="Arabic Typesetting" w:cs="Arabic Typesetting"/>
          <w:sz w:val="22"/>
          <w:szCs w:val="22"/>
          <w:rtl/>
        </w:rPr>
        <w:t xml:space="preserve">إقامة روابط مع وسائل الإعلام المحلية والمشاركة في أنشطة العلاقات العامة الروتينية </w:t>
      </w:r>
      <w:r w:rsidR="00150E4A">
        <w:rPr>
          <w:rFonts w:ascii="Arabic Typesetting" w:hAnsi="Arabic Typesetting" w:cs="Arabic Typesetting" w:hint="cs"/>
          <w:sz w:val="22"/>
          <w:szCs w:val="22"/>
          <w:rtl/>
        </w:rPr>
        <w:t>في إطار</w:t>
      </w:r>
      <w:r w:rsidRPr="006B4745">
        <w:rPr>
          <w:rFonts w:ascii="Arabic Typesetting" w:hAnsi="Arabic Typesetting" w:cs="Arabic Typesetting"/>
          <w:sz w:val="22"/>
          <w:szCs w:val="22"/>
          <w:rtl/>
        </w:rPr>
        <w:t xml:space="preserve"> المسؤولية الاجتماعية للشركات </w:t>
      </w:r>
    </w:p>
    <w:p w14:paraId="366453AB" w14:textId="76F4CD6A" w:rsidR="00B31A9B" w:rsidRPr="006B4745" w:rsidRDefault="00B31A9B" w:rsidP="00BC3016">
      <w:pPr>
        <w:bidi/>
        <w:jc w:val="both"/>
        <w:rPr>
          <w:rFonts w:ascii="Arabic Typesetting" w:hAnsi="Arabic Typesetting" w:cs="Arabic Typesetting"/>
          <w:sz w:val="22"/>
          <w:szCs w:val="22"/>
        </w:rPr>
      </w:pPr>
    </w:p>
    <w:p w14:paraId="58ACE9DC" w14:textId="0DD518D4" w:rsidR="00293E54" w:rsidRPr="006B4745" w:rsidRDefault="00293E54" w:rsidP="00BC3016">
      <w:pPr>
        <w:pStyle w:val="Heading3"/>
        <w:bidi/>
        <w:jc w:val="both"/>
        <w:rPr>
          <w:rFonts w:ascii="Arabic Typesetting" w:hAnsi="Arabic Typesetting" w:cs="Arabic Typesetting"/>
        </w:rPr>
      </w:pPr>
      <w:bookmarkStart w:id="120" w:name="_Toc146128165"/>
      <w:bookmarkStart w:id="121" w:name="_Toc146129736"/>
      <w:bookmarkStart w:id="122" w:name="_Toc146128166"/>
      <w:bookmarkStart w:id="123" w:name="_Toc146129737"/>
      <w:bookmarkStart w:id="124" w:name="_Toc146128167"/>
      <w:bookmarkStart w:id="125" w:name="_Toc146129738"/>
      <w:bookmarkStart w:id="126" w:name="_Toc146128168"/>
      <w:bookmarkStart w:id="127" w:name="_Toc146129739"/>
      <w:bookmarkStart w:id="128" w:name="_Toc146128169"/>
      <w:bookmarkStart w:id="129" w:name="_Toc146129740"/>
      <w:bookmarkStart w:id="130" w:name="_Toc133932196"/>
      <w:bookmarkStart w:id="131" w:name="_Toc134109389"/>
      <w:bookmarkStart w:id="132" w:name="_Toc134109469"/>
      <w:bookmarkStart w:id="133" w:name="_Toc138254409"/>
      <w:bookmarkStart w:id="134" w:name="_Toc138320314"/>
      <w:bookmarkStart w:id="135" w:name="_Toc146128170"/>
      <w:bookmarkStart w:id="136" w:name="_Toc146129741"/>
      <w:bookmarkStart w:id="137" w:name="_Toc150096375"/>
      <w:bookmarkEnd w:id="120"/>
      <w:bookmarkEnd w:id="121"/>
      <w:bookmarkEnd w:id="122"/>
      <w:bookmarkEnd w:id="123"/>
      <w:bookmarkEnd w:id="124"/>
      <w:bookmarkEnd w:id="125"/>
      <w:bookmarkEnd w:id="126"/>
      <w:bookmarkEnd w:id="127"/>
      <w:bookmarkEnd w:id="128"/>
      <w:bookmarkEnd w:id="129"/>
      <w:bookmarkEnd w:id="130"/>
      <w:bookmarkEnd w:id="131"/>
      <w:bookmarkEnd w:id="132"/>
      <w:bookmarkEnd w:id="133"/>
      <w:bookmarkEnd w:id="134"/>
      <w:bookmarkEnd w:id="135"/>
      <w:bookmarkEnd w:id="136"/>
      <w:r w:rsidRPr="006B4745">
        <w:rPr>
          <w:rFonts w:ascii="Arabic Typesetting" w:hAnsi="Arabic Typesetting" w:cs="Arabic Typesetting"/>
          <w:rtl/>
        </w:rPr>
        <w:t>نظام إدارة معلومات المستشفيات</w:t>
      </w:r>
      <w:bookmarkEnd w:id="137"/>
    </w:p>
    <w:p w14:paraId="4016A2FF" w14:textId="114F613E" w:rsidR="00CE04BF" w:rsidRPr="006B4745" w:rsidRDefault="00150707" w:rsidP="00BC3016">
      <w:pPr>
        <w:bidi/>
        <w:ind w:left="1440"/>
        <w:jc w:val="both"/>
        <w:rPr>
          <w:rFonts w:ascii="Arabic Typesetting" w:hAnsi="Arabic Typesetting" w:cs="Arabic Typesetting"/>
          <w:sz w:val="22"/>
          <w:szCs w:val="22"/>
        </w:rPr>
      </w:pPr>
      <w:r w:rsidRPr="006B4745">
        <w:rPr>
          <w:rFonts w:ascii="Arabic Typesetting" w:hAnsi="Arabic Typesetting" w:cs="Arabic Typesetting"/>
          <w:sz w:val="22"/>
          <w:szCs w:val="22"/>
          <w:rtl/>
        </w:rPr>
        <w:t>تسهل نظم المعلومات تخطيط وإدارة وتقديم خدمات الرعاية الصحية وعمليات المستشفى، مثل الرعاية المتكاملة للمرضى والوظائف التجارية والقانونية للمستشفى وإدارة التوظيف والموارد البشرية وإدارة سلسلة التوريد من بين أمور أخرى. يمكن جمع البيانات المتاحة من النظام وتحليلها واستخدامها في الإدارة والبحوث الاستراتيجية أو المشاريع، بما في ذلك أثناء حالات الطوارئ</w:t>
      </w:r>
      <w:r w:rsidR="00740BDB">
        <w:rPr>
          <w:rFonts w:ascii="Arabic Typesetting" w:hAnsi="Arabic Typesetting" w:cs="Arabic Typesetting" w:hint="cs"/>
          <w:sz w:val="22"/>
          <w:szCs w:val="22"/>
          <w:rtl/>
        </w:rPr>
        <w:t>،</w:t>
      </w:r>
      <w:r w:rsidRPr="006B4745">
        <w:rPr>
          <w:rFonts w:ascii="Arabic Typesetting" w:hAnsi="Arabic Typesetting" w:cs="Arabic Typesetting"/>
          <w:sz w:val="22"/>
          <w:szCs w:val="22"/>
          <w:rtl/>
        </w:rPr>
        <w:t xml:space="preserve"> وبالتالي فإن وجود نظام </w:t>
      </w:r>
      <w:r w:rsidR="00740BDB">
        <w:rPr>
          <w:rFonts w:ascii="Arabic Typesetting" w:hAnsi="Arabic Typesetting" w:cs="Arabic Typesetting" w:hint="cs"/>
          <w:sz w:val="22"/>
          <w:szCs w:val="22"/>
          <w:rtl/>
        </w:rPr>
        <w:t>متين</w:t>
      </w:r>
      <w:r w:rsidRPr="006B4745">
        <w:rPr>
          <w:rFonts w:ascii="Arabic Typesetting" w:hAnsi="Arabic Typesetting" w:cs="Arabic Typesetting"/>
          <w:sz w:val="22"/>
          <w:szCs w:val="22"/>
          <w:rtl/>
        </w:rPr>
        <w:t xml:space="preserve"> لإدارة معلومات المستشفى يمكن أن يدعم بشكل كبير أنشطة الحد من المخاطر والتأهب والاستجابة والتعافي في المستشفى</w:t>
      </w:r>
      <w:r w:rsidR="00740BDB">
        <w:rPr>
          <w:rFonts w:ascii="Arabic Typesetting" w:hAnsi="Arabic Typesetting" w:cs="Arabic Typesetting" w:hint="cs"/>
          <w:sz w:val="22"/>
          <w:szCs w:val="22"/>
          <w:rtl/>
        </w:rPr>
        <w:t>،</w:t>
      </w:r>
      <w:r w:rsidRPr="006B4745">
        <w:rPr>
          <w:rFonts w:ascii="Arabic Typesetting" w:hAnsi="Arabic Typesetting" w:cs="Arabic Typesetting"/>
          <w:sz w:val="22"/>
          <w:szCs w:val="22"/>
          <w:rtl/>
        </w:rPr>
        <w:t xml:space="preserve"> </w:t>
      </w:r>
      <w:r w:rsidR="00740BDB">
        <w:rPr>
          <w:rFonts w:ascii="Arabic Typesetting" w:hAnsi="Arabic Typesetting" w:cs="Arabic Typesetting" w:hint="cs"/>
          <w:sz w:val="22"/>
          <w:szCs w:val="22"/>
          <w:rtl/>
        </w:rPr>
        <w:t>ف</w:t>
      </w:r>
      <w:r w:rsidR="00B35FD3">
        <w:rPr>
          <w:rFonts w:ascii="Arabic Typesetting" w:hAnsi="Arabic Typesetting" w:cs="Arabic Typesetting"/>
          <w:sz w:val="22"/>
          <w:szCs w:val="22"/>
          <w:rtl/>
        </w:rPr>
        <w:t>مثلاً</w:t>
      </w:r>
      <w:r w:rsidRPr="006B4745">
        <w:rPr>
          <w:rFonts w:ascii="Arabic Typesetting" w:hAnsi="Arabic Typesetting" w:cs="Arabic Typesetting"/>
          <w:sz w:val="22"/>
          <w:szCs w:val="22"/>
          <w:rtl/>
        </w:rPr>
        <w:t xml:space="preserve"> تعد مجموعات البيانات ال</w:t>
      </w:r>
      <w:r w:rsidR="0032139B">
        <w:rPr>
          <w:rFonts w:ascii="Arabic Typesetting" w:hAnsi="Arabic Typesetting" w:cs="Arabic Typesetting"/>
          <w:sz w:val="22"/>
          <w:szCs w:val="22"/>
          <w:rtl/>
        </w:rPr>
        <w:t>هامة</w:t>
      </w:r>
      <w:r w:rsidRPr="006B4745">
        <w:rPr>
          <w:rFonts w:ascii="Arabic Typesetting" w:hAnsi="Arabic Typesetting" w:cs="Arabic Typesetting"/>
          <w:sz w:val="22"/>
          <w:szCs w:val="22"/>
          <w:rtl/>
        </w:rPr>
        <w:t xml:space="preserve"> مثل تعداد المرضى وتوافر الأسرة وقدرات الموظفين والموارد ومخططات البناء وخرائط المرافق معلومات </w:t>
      </w:r>
      <w:r w:rsidR="0032139B">
        <w:rPr>
          <w:rFonts w:ascii="Arabic Typesetting" w:hAnsi="Arabic Typesetting" w:cs="Arabic Typesetting"/>
          <w:sz w:val="22"/>
          <w:szCs w:val="22"/>
          <w:rtl/>
        </w:rPr>
        <w:t>هامة</w:t>
      </w:r>
      <w:r w:rsidRPr="006B4745">
        <w:rPr>
          <w:rFonts w:ascii="Arabic Typesetting" w:hAnsi="Arabic Typesetting" w:cs="Arabic Typesetting"/>
          <w:sz w:val="22"/>
          <w:szCs w:val="22"/>
          <w:rtl/>
        </w:rPr>
        <w:t xml:space="preserve"> لاتخاذ قرار في الوقت المناسب، خاصة أثناء الأزمات.</w:t>
      </w:r>
    </w:p>
    <w:p w14:paraId="127F8191" w14:textId="3F77F976" w:rsidR="00CE04BF" w:rsidRPr="006B4745" w:rsidRDefault="00CE04BF" w:rsidP="00BC3016">
      <w:pPr>
        <w:bidi/>
        <w:ind w:left="1440"/>
        <w:jc w:val="both"/>
        <w:rPr>
          <w:rFonts w:ascii="Arabic Typesetting" w:hAnsi="Arabic Typesetting" w:cs="Arabic Typesetting"/>
          <w:sz w:val="22"/>
          <w:szCs w:val="22"/>
        </w:rPr>
      </w:pPr>
    </w:p>
    <w:p w14:paraId="7A342D4F" w14:textId="7034C598" w:rsidR="00365F0D" w:rsidRPr="006B4745" w:rsidRDefault="00365F0D" w:rsidP="00BC3016">
      <w:pPr>
        <w:bidi/>
        <w:ind w:left="1440"/>
        <w:jc w:val="both"/>
        <w:rPr>
          <w:rFonts w:ascii="Arabic Typesetting" w:hAnsi="Arabic Typesetting" w:cs="Arabic Typesetting"/>
          <w:sz w:val="22"/>
          <w:szCs w:val="22"/>
        </w:rPr>
      </w:pPr>
      <w:r w:rsidRPr="006B4745">
        <w:rPr>
          <w:rFonts w:ascii="Arabic Typesetting" w:hAnsi="Arabic Typesetting" w:cs="Arabic Typesetting"/>
          <w:sz w:val="22"/>
          <w:szCs w:val="22"/>
          <w:rtl/>
        </w:rPr>
        <w:t>يجب أن يكون نظام معلومات المستشفى قادرا</w:t>
      </w:r>
      <w:r w:rsidR="00DD4F17">
        <w:rPr>
          <w:rFonts w:ascii="Arabic Typesetting" w:hAnsi="Arabic Typesetting" w:cs="Arabic Typesetting" w:hint="cs"/>
          <w:sz w:val="22"/>
          <w:szCs w:val="22"/>
          <w:rtl/>
        </w:rPr>
        <w:t>ً</w:t>
      </w:r>
      <w:r w:rsidRPr="006B4745">
        <w:rPr>
          <w:rFonts w:ascii="Arabic Typesetting" w:hAnsi="Arabic Typesetting" w:cs="Arabic Typesetting"/>
          <w:sz w:val="22"/>
          <w:szCs w:val="22"/>
          <w:rtl/>
        </w:rPr>
        <w:t xml:space="preserve"> على </w:t>
      </w:r>
      <w:r w:rsidR="00DD4F17">
        <w:rPr>
          <w:rFonts w:ascii="Arabic Typesetting" w:hAnsi="Arabic Typesetting" w:cs="Arabic Typesetting" w:hint="cs"/>
          <w:sz w:val="22"/>
          <w:szCs w:val="22"/>
          <w:rtl/>
        </w:rPr>
        <w:t>إرسال</w:t>
      </w:r>
      <w:r w:rsidRPr="006B4745">
        <w:rPr>
          <w:rFonts w:ascii="Arabic Typesetting" w:hAnsi="Arabic Typesetting" w:cs="Arabic Typesetting"/>
          <w:sz w:val="22"/>
          <w:szCs w:val="22"/>
          <w:rtl/>
        </w:rPr>
        <w:t xml:space="preserve"> بيانات المرضى </w:t>
      </w:r>
      <w:r w:rsidR="00DD4F17">
        <w:rPr>
          <w:rFonts w:ascii="Arabic Typesetting" w:hAnsi="Arabic Typesetting" w:cs="Arabic Typesetting" w:hint="cs"/>
          <w:sz w:val="22"/>
          <w:szCs w:val="22"/>
          <w:rtl/>
        </w:rPr>
        <w:t xml:space="preserve">إلى </w:t>
      </w:r>
      <w:r w:rsidRPr="006B4745">
        <w:rPr>
          <w:rFonts w:ascii="Arabic Typesetting" w:hAnsi="Arabic Typesetting" w:cs="Arabic Typesetting"/>
          <w:sz w:val="22"/>
          <w:szCs w:val="22"/>
          <w:rtl/>
        </w:rPr>
        <w:t>مستشفيات الشبكة الأخرى لتمكين استمرارية الرعاية عبر نهج التطبيب عن بعد أو وسائل أخرى</w:t>
      </w:r>
      <w:r w:rsidR="00C47C1D">
        <w:rPr>
          <w:rFonts w:ascii="Arabic Typesetting" w:hAnsi="Arabic Typesetting" w:cs="Arabic Typesetting"/>
          <w:sz w:val="22"/>
          <w:szCs w:val="22"/>
          <w:rtl/>
        </w:rPr>
        <w:t>، وبالمثل</w:t>
      </w:r>
      <w:r w:rsidRPr="006B4745">
        <w:rPr>
          <w:rFonts w:ascii="Arabic Typesetting" w:hAnsi="Arabic Typesetting" w:cs="Arabic Typesetting"/>
          <w:sz w:val="22"/>
          <w:szCs w:val="22"/>
          <w:rtl/>
        </w:rPr>
        <w:t xml:space="preserve"> يمكن أن تسهم المعلومات في </w:t>
      </w:r>
      <w:r w:rsidR="00DF3E25">
        <w:rPr>
          <w:rFonts w:ascii="Arabic Typesetting" w:hAnsi="Arabic Typesetting" w:cs="Arabic Typesetting" w:hint="cs"/>
          <w:sz w:val="22"/>
          <w:szCs w:val="22"/>
          <w:rtl/>
        </w:rPr>
        <w:t xml:space="preserve">رفد </w:t>
      </w:r>
      <w:r w:rsidRPr="006B4745">
        <w:rPr>
          <w:rFonts w:ascii="Arabic Typesetting" w:hAnsi="Arabic Typesetting" w:cs="Arabic Typesetting"/>
          <w:sz w:val="22"/>
          <w:szCs w:val="22"/>
          <w:rtl/>
        </w:rPr>
        <w:t xml:space="preserve">قاعدة البيانات الوطنية للصحة وإدارة الكوارث من خلال </w:t>
      </w:r>
      <w:r w:rsidR="00DF3E25">
        <w:rPr>
          <w:rFonts w:ascii="Arabic Typesetting" w:hAnsi="Arabic Typesetting" w:cs="Arabic Typesetting"/>
          <w:sz w:val="22"/>
          <w:szCs w:val="22"/>
          <w:rtl/>
        </w:rPr>
        <w:t>تقديم معلومات</w:t>
      </w:r>
      <w:r w:rsidRPr="006B4745">
        <w:rPr>
          <w:rFonts w:ascii="Arabic Typesetting" w:hAnsi="Arabic Typesetting" w:cs="Arabic Typesetting"/>
          <w:sz w:val="22"/>
          <w:szCs w:val="22"/>
          <w:rtl/>
        </w:rPr>
        <w:t xml:space="preserve"> لتعزيز الصحة والوقاية من الأمراض وجهود الكشف المبكر والتخطيط</w:t>
      </w:r>
      <w:r w:rsidR="0075451E">
        <w:rPr>
          <w:rFonts w:ascii="Arabic Typesetting" w:hAnsi="Arabic Typesetting" w:cs="Arabic Typesetting" w:hint="cs"/>
          <w:sz w:val="22"/>
          <w:szCs w:val="22"/>
          <w:rtl/>
        </w:rPr>
        <w:t xml:space="preserve"> </w:t>
      </w:r>
      <w:r w:rsidRPr="006B4745">
        <w:rPr>
          <w:rFonts w:ascii="Arabic Typesetting" w:hAnsi="Arabic Typesetting" w:cs="Arabic Typesetting"/>
          <w:sz w:val="22"/>
          <w:szCs w:val="22"/>
          <w:rtl/>
        </w:rPr>
        <w:t>وتخصيص الموارد و</w:t>
      </w:r>
      <w:r w:rsidR="0075451E">
        <w:rPr>
          <w:rFonts w:ascii="Arabic Typesetting" w:hAnsi="Arabic Typesetting" w:cs="Arabic Typesetting" w:hint="cs"/>
          <w:sz w:val="22"/>
          <w:szCs w:val="22"/>
          <w:rtl/>
        </w:rPr>
        <w:t>الوبائيات</w:t>
      </w:r>
      <w:r w:rsidRPr="006B4745">
        <w:rPr>
          <w:rFonts w:ascii="Arabic Typesetting" w:hAnsi="Arabic Typesetting" w:cs="Arabic Typesetting"/>
          <w:sz w:val="22"/>
          <w:szCs w:val="22"/>
          <w:rtl/>
        </w:rPr>
        <w:t xml:space="preserve">، </w:t>
      </w:r>
      <w:r w:rsidR="00741EBC">
        <w:rPr>
          <w:rFonts w:ascii="Arabic Typesetting" w:hAnsi="Arabic Typesetting" w:cs="Arabic Typesetting"/>
          <w:sz w:val="22"/>
          <w:szCs w:val="22"/>
          <w:rtl/>
        </w:rPr>
        <w:t>وغيرها</w:t>
      </w:r>
      <w:r w:rsidRPr="006B4745">
        <w:rPr>
          <w:rFonts w:ascii="Arabic Typesetting" w:hAnsi="Arabic Typesetting" w:cs="Arabic Typesetting"/>
          <w:sz w:val="22"/>
          <w:szCs w:val="22"/>
          <w:rtl/>
        </w:rPr>
        <w:t>، على المستويات المحلية ودون الوطنية والوطنية</w:t>
      </w:r>
      <w:r w:rsidR="0075451E">
        <w:rPr>
          <w:rFonts w:ascii="Arabic Typesetting" w:hAnsi="Arabic Typesetting" w:cs="Arabic Typesetting" w:hint="cs"/>
          <w:sz w:val="22"/>
          <w:szCs w:val="22"/>
          <w:rtl/>
        </w:rPr>
        <w:t>،</w:t>
      </w:r>
      <w:r w:rsidRPr="006B4745">
        <w:rPr>
          <w:rFonts w:ascii="Arabic Typesetting" w:hAnsi="Arabic Typesetting" w:cs="Arabic Typesetting"/>
          <w:sz w:val="22"/>
          <w:szCs w:val="22"/>
          <w:rtl/>
        </w:rPr>
        <w:t xml:space="preserve"> كما يجب أن تكون قادرة على </w:t>
      </w:r>
      <w:r w:rsidR="00F81FED">
        <w:rPr>
          <w:rFonts w:ascii="Arabic Typesetting" w:hAnsi="Arabic Typesetting" w:cs="Arabic Typesetting"/>
          <w:sz w:val="22"/>
          <w:szCs w:val="22"/>
          <w:rtl/>
        </w:rPr>
        <w:t>توفير المعلومات</w:t>
      </w:r>
      <w:r w:rsidRPr="006B4745">
        <w:rPr>
          <w:rFonts w:ascii="Arabic Typesetting" w:hAnsi="Arabic Typesetting" w:cs="Arabic Typesetting"/>
          <w:sz w:val="22"/>
          <w:szCs w:val="22"/>
          <w:rtl/>
        </w:rPr>
        <w:t xml:space="preserve"> للأنظمة التي تنتمي إلى مؤسسات تابعة لجهات خارجية، </w:t>
      </w:r>
      <w:r w:rsidR="00B35FD3">
        <w:rPr>
          <w:rFonts w:ascii="Arabic Typesetting" w:hAnsi="Arabic Typesetting" w:cs="Arabic Typesetting"/>
          <w:sz w:val="22"/>
          <w:szCs w:val="22"/>
          <w:rtl/>
        </w:rPr>
        <w:t>مثلاً</w:t>
      </w:r>
      <w:r w:rsidRPr="006B4745">
        <w:rPr>
          <w:rFonts w:ascii="Arabic Typesetting" w:hAnsi="Arabic Typesetting" w:cs="Arabic Typesetting"/>
          <w:sz w:val="22"/>
          <w:szCs w:val="22"/>
          <w:rtl/>
        </w:rPr>
        <w:t xml:space="preserve"> الوكالات الخارجية مثل مجلس سلامة الأدوية وإدارة التسجيل ومجلس السلامة على الطرق والشرطة وخدمات الطوارئ وشركات التأمين وغيرها الكثير. </w:t>
      </w:r>
    </w:p>
    <w:p w14:paraId="78D09AC8" w14:textId="1F68DE38" w:rsidR="00233EAC" w:rsidRPr="006B4745" w:rsidRDefault="00233EAC" w:rsidP="00BC3016">
      <w:pPr>
        <w:bidi/>
        <w:ind w:left="1440"/>
        <w:jc w:val="both"/>
        <w:rPr>
          <w:rFonts w:ascii="Arabic Typesetting" w:hAnsi="Arabic Typesetting" w:cs="Arabic Typesetting"/>
          <w:sz w:val="22"/>
          <w:szCs w:val="22"/>
        </w:rPr>
      </w:pPr>
    </w:p>
    <w:p w14:paraId="21E61C17" w14:textId="77831125" w:rsidR="00233EAC" w:rsidRPr="006B4745" w:rsidRDefault="007F5B64" w:rsidP="00BC3016">
      <w:pPr>
        <w:bidi/>
        <w:ind w:left="1440"/>
        <w:jc w:val="both"/>
        <w:rPr>
          <w:rFonts w:ascii="Arabic Typesetting" w:hAnsi="Arabic Typesetting" w:cs="Arabic Typesetting"/>
          <w:sz w:val="22"/>
          <w:szCs w:val="22"/>
        </w:rPr>
      </w:pPr>
      <w:r>
        <w:rPr>
          <w:rFonts w:ascii="Arabic Typesetting" w:hAnsi="Arabic Typesetting" w:cs="Arabic Typesetting" w:hint="cs"/>
          <w:sz w:val="22"/>
          <w:szCs w:val="22"/>
          <w:rtl/>
        </w:rPr>
        <w:lastRenderedPageBreak/>
        <w:t>عند</w:t>
      </w:r>
      <w:r w:rsidR="00233EAC" w:rsidRPr="006B4745">
        <w:rPr>
          <w:rFonts w:ascii="Arabic Typesetting" w:hAnsi="Arabic Typesetting" w:cs="Arabic Typesetting"/>
          <w:sz w:val="22"/>
          <w:szCs w:val="22"/>
          <w:rtl/>
        </w:rPr>
        <w:t xml:space="preserve"> غياب برنامج إدارة معلومات المستشفى فإن البديل هو استخدام </w:t>
      </w:r>
      <w:hyperlink r:id="rId25" w:history="1">
        <w:r w:rsidR="00233EAC" w:rsidRPr="006B4745">
          <w:rPr>
            <w:rStyle w:val="Hyperlink"/>
            <w:rFonts w:ascii="Arabic Typesetting" w:hAnsi="Arabic Typesetting" w:cs="Arabic Typesetting"/>
            <w:sz w:val="22"/>
            <w:szCs w:val="22"/>
            <w:rtl/>
          </w:rPr>
          <w:t>برنامج المعلومات الصحية للمنطقة 2 (DHIS2)</w:t>
        </w:r>
      </w:hyperlink>
      <w:r w:rsidR="00233EAC" w:rsidRPr="006B4745">
        <w:rPr>
          <w:rFonts w:ascii="Arabic Typesetting" w:hAnsi="Arabic Typesetting" w:cs="Arabic Typesetting"/>
          <w:sz w:val="22"/>
          <w:szCs w:val="22"/>
          <w:rtl/>
        </w:rPr>
        <w:t xml:space="preserve"> كمنصة بيانات إدارة صحية مفتوحة المصدر قائمة على الويب يمكنها تجميع </w:t>
      </w:r>
      <w:r w:rsidR="00987C2C">
        <w:rPr>
          <w:rFonts w:ascii="Arabic Typesetting" w:hAnsi="Arabic Typesetting" w:cs="Arabic Typesetting" w:hint="cs"/>
          <w:sz w:val="22"/>
          <w:szCs w:val="22"/>
          <w:rtl/>
        </w:rPr>
        <w:t xml:space="preserve">عمليات </w:t>
      </w:r>
      <w:r w:rsidR="00233EAC" w:rsidRPr="006B4745">
        <w:rPr>
          <w:rFonts w:ascii="Arabic Typesetting" w:hAnsi="Arabic Typesetting" w:cs="Arabic Typesetting"/>
          <w:sz w:val="22"/>
          <w:szCs w:val="22"/>
          <w:rtl/>
        </w:rPr>
        <w:t xml:space="preserve">جمع البيانات الإحصائية والتحقق من صحتها وتحليلها وإدارتها وعرضها. </w:t>
      </w:r>
    </w:p>
    <w:p w14:paraId="67A2391F" w14:textId="77777777" w:rsidR="004A2C41" w:rsidRPr="006B4745" w:rsidRDefault="004A2C41" w:rsidP="00BC3016">
      <w:pPr>
        <w:bidi/>
        <w:ind w:left="1440"/>
        <w:jc w:val="both"/>
        <w:rPr>
          <w:rFonts w:ascii="Arabic Typesetting" w:hAnsi="Arabic Typesetting" w:cs="Arabic Typesetting"/>
          <w:sz w:val="22"/>
          <w:szCs w:val="22"/>
        </w:rPr>
      </w:pPr>
    </w:p>
    <w:p w14:paraId="37451DC6" w14:textId="719414C3" w:rsidR="00B907C0" w:rsidRPr="006B4745" w:rsidRDefault="00B907C0" w:rsidP="00BC3016">
      <w:pPr>
        <w:bidi/>
        <w:jc w:val="both"/>
        <w:rPr>
          <w:rFonts w:ascii="Arabic Typesetting" w:hAnsi="Arabic Typesetting" w:cs="Arabic Typesetting"/>
          <w:sz w:val="22"/>
          <w:szCs w:val="22"/>
        </w:rPr>
      </w:pPr>
    </w:p>
    <w:p w14:paraId="6674225D" w14:textId="00A97E01" w:rsidR="00B907C0" w:rsidRPr="006B4745" w:rsidRDefault="00853326" w:rsidP="00BC3016">
      <w:pPr>
        <w:bidi/>
        <w:ind w:left="720"/>
        <w:jc w:val="both"/>
        <w:rPr>
          <w:rFonts w:ascii="Arabic Typesetting" w:hAnsi="Arabic Typesetting" w:cs="Arabic Typesetting"/>
          <w:color w:val="538135" w:themeColor="accent6" w:themeShade="BF"/>
        </w:rPr>
      </w:pPr>
      <w:r>
        <w:rPr>
          <w:rFonts w:ascii="Arabic Typesetting" w:hAnsi="Arabic Typesetting" w:cs="Arabic Typesetting"/>
          <w:b/>
          <w:bCs/>
          <w:color w:val="538135" w:themeColor="accent6" w:themeShade="BF"/>
          <w:rtl/>
        </w:rPr>
        <w:t>الأشياء</w:t>
      </w:r>
      <w:r w:rsidR="00B907C0" w:rsidRPr="006B4745">
        <w:rPr>
          <w:rFonts w:ascii="Arabic Typesetting" w:hAnsi="Arabic Typesetting" w:cs="Arabic Typesetting"/>
          <w:b/>
          <w:bCs/>
          <w:color w:val="538135" w:themeColor="accent6" w:themeShade="BF"/>
          <w:rtl/>
        </w:rPr>
        <w:t xml:space="preserve"> </w:t>
      </w:r>
    </w:p>
    <w:p w14:paraId="105732D6" w14:textId="525277EE" w:rsidR="00B907C0" w:rsidRPr="006B4745" w:rsidRDefault="00B907C0" w:rsidP="00BC3016">
      <w:pPr>
        <w:bidi/>
        <w:ind w:left="720"/>
        <w:jc w:val="both"/>
        <w:rPr>
          <w:rFonts w:ascii="Arabic Typesetting" w:hAnsi="Arabic Typesetting" w:cs="Arabic Typesetting"/>
          <w:i/>
          <w:iCs/>
          <w:color w:val="A8D08D" w:themeColor="accent6" w:themeTint="99"/>
          <w:sz w:val="22"/>
          <w:szCs w:val="22"/>
        </w:rPr>
      </w:pPr>
      <w:r w:rsidRPr="006B4745">
        <w:rPr>
          <w:rFonts w:ascii="Arabic Typesetting" w:hAnsi="Arabic Typesetting" w:cs="Arabic Typesetting"/>
          <w:i/>
          <w:iCs/>
          <w:color w:val="A8D08D" w:themeColor="accent6" w:themeTint="99"/>
          <w:sz w:val="22"/>
          <w:szCs w:val="22"/>
          <w:rtl/>
        </w:rPr>
        <w:t xml:space="preserve">التمويل والخدمات اللوجستية وإدارة سلسلة التوريد والاستدامة </w:t>
      </w:r>
    </w:p>
    <w:p w14:paraId="58ED62E4" w14:textId="2D44F70F" w:rsidR="00B907C0" w:rsidRPr="006B4745" w:rsidRDefault="00B907C0" w:rsidP="00BC3016">
      <w:pPr>
        <w:bidi/>
        <w:ind w:left="720"/>
        <w:jc w:val="both"/>
        <w:rPr>
          <w:rFonts w:ascii="Arabic Typesetting" w:hAnsi="Arabic Typesetting" w:cs="Arabic Typesetting"/>
          <w:sz w:val="22"/>
          <w:szCs w:val="22"/>
        </w:rPr>
      </w:pPr>
    </w:p>
    <w:p w14:paraId="36BD32FB" w14:textId="74E60729" w:rsidR="004D4A4E" w:rsidRPr="006B4745" w:rsidRDefault="00616113" w:rsidP="00BC3016">
      <w:pPr>
        <w:bidi/>
        <w:ind w:left="720"/>
        <w:jc w:val="both"/>
        <w:rPr>
          <w:rFonts w:ascii="Arabic Typesetting" w:hAnsi="Arabic Typesetting" w:cs="Arabic Typesetting"/>
          <w:sz w:val="22"/>
          <w:szCs w:val="22"/>
        </w:rPr>
      </w:pPr>
      <w:r w:rsidRPr="006B4745">
        <w:rPr>
          <w:rFonts w:ascii="Arabic Typesetting" w:hAnsi="Arabic Typesetting" w:cs="Arabic Typesetting"/>
          <w:sz w:val="22"/>
          <w:szCs w:val="22"/>
          <w:rtl/>
        </w:rPr>
        <w:t xml:space="preserve">يرتبط هذا القسم بأهمية تعميم إدارة مخاطر الكوارث في عمليات المستشفى الروتينية </w:t>
      </w:r>
      <w:r w:rsidR="003B6DA0">
        <w:rPr>
          <w:rFonts w:ascii="Arabic Typesetting" w:hAnsi="Arabic Typesetting" w:cs="Arabic Typesetting" w:hint="cs"/>
          <w:sz w:val="22"/>
          <w:szCs w:val="22"/>
          <w:rtl/>
        </w:rPr>
        <w:t xml:space="preserve">بشكل </w:t>
      </w:r>
      <w:r w:rsidR="003B6DA0" w:rsidRPr="006B4745">
        <w:rPr>
          <w:rFonts w:ascii="Arabic Typesetting" w:hAnsi="Arabic Typesetting" w:cs="Arabic Typesetting"/>
          <w:sz w:val="22"/>
          <w:szCs w:val="22"/>
          <w:rtl/>
        </w:rPr>
        <w:t xml:space="preserve">عام </w:t>
      </w:r>
      <w:r w:rsidRPr="006B4745">
        <w:rPr>
          <w:rFonts w:ascii="Arabic Typesetting" w:hAnsi="Arabic Typesetting" w:cs="Arabic Typesetting"/>
          <w:sz w:val="22"/>
          <w:szCs w:val="22"/>
          <w:rtl/>
        </w:rPr>
        <w:t>وتحديدا</w:t>
      </w:r>
      <w:r w:rsidR="0030534F">
        <w:rPr>
          <w:rFonts w:ascii="Arabic Typesetting" w:hAnsi="Arabic Typesetting" w:cs="Arabic Typesetting" w:hint="cs"/>
          <w:sz w:val="22"/>
          <w:szCs w:val="22"/>
          <w:rtl/>
        </w:rPr>
        <w:t>ً</w:t>
      </w:r>
      <w:r w:rsidRPr="006B4745">
        <w:rPr>
          <w:rFonts w:ascii="Arabic Typesetting" w:hAnsi="Arabic Typesetting" w:cs="Arabic Typesetting"/>
          <w:sz w:val="22"/>
          <w:szCs w:val="22"/>
          <w:rtl/>
        </w:rPr>
        <w:t xml:space="preserve"> تعزيز الإدارة الروتينية للمعدات وال</w:t>
      </w:r>
      <w:r w:rsidR="00BE01B1">
        <w:rPr>
          <w:rFonts w:ascii="Arabic Typesetting" w:hAnsi="Arabic Typesetting" w:cs="Arabic Typesetting"/>
          <w:sz w:val="22"/>
          <w:szCs w:val="22"/>
          <w:rtl/>
        </w:rPr>
        <w:t>مواد</w:t>
      </w:r>
      <w:r w:rsidR="0030534F">
        <w:rPr>
          <w:rFonts w:ascii="Arabic Typesetting" w:hAnsi="Arabic Typesetting" w:cs="Arabic Typesetting" w:hint="cs"/>
          <w:sz w:val="22"/>
          <w:szCs w:val="22"/>
          <w:rtl/>
        </w:rPr>
        <w:t>،</w:t>
      </w:r>
      <w:r w:rsidRPr="006B4745">
        <w:rPr>
          <w:rFonts w:ascii="Arabic Typesetting" w:hAnsi="Arabic Typesetting" w:cs="Arabic Typesetting"/>
          <w:sz w:val="22"/>
          <w:szCs w:val="22"/>
          <w:rtl/>
        </w:rPr>
        <w:t xml:space="preserve"> ومن شأن ذلك أن يمك</w:t>
      </w:r>
      <w:r w:rsidR="00AC5228">
        <w:rPr>
          <w:rFonts w:ascii="Arabic Typesetting" w:hAnsi="Arabic Typesetting" w:cs="Arabic Typesetting" w:hint="cs"/>
          <w:sz w:val="22"/>
          <w:szCs w:val="22"/>
          <w:rtl/>
        </w:rPr>
        <w:t>ِّ</w:t>
      </w:r>
      <w:r w:rsidRPr="006B4745">
        <w:rPr>
          <w:rFonts w:ascii="Arabic Typesetting" w:hAnsi="Arabic Typesetting" w:cs="Arabic Typesetting"/>
          <w:sz w:val="22"/>
          <w:szCs w:val="22"/>
          <w:rtl/>
        </w:rPr>
        <w:t xml:space="preserve">ن من تعزيز الخدمات والوظائف </w:t>
      </w:r>
      <w:r w:rsidR="00AC5228">
        <w:rPr>
          <w:rFonts w:ascii="Arabic Typesetting" w:hAnsi="Arabic Typesetting" w:cs="Arabic Typesetting" w:hint="cs"/>
          <w:sz w:val="22"/>
          <w:szCs w:val="22"/>
          <w:rtl/>
        </w:rPr>
        <w:t>الأساسي</w:t>
      </w:r>
      <w:r w:rsidRPr="006B4745">
        <w:rPr>
          <w:rFonts w:ascii="Arabic Typesetting" w:hAnsi="Arabic Typesetting" w:cs="Arabic Typesetting"/>
          <w:sz w:val="22"/>
          <w:szCs w:val="22"/>
          <w:rtl/>
        </w:rPr>
        <w:t>ة والتكيف بسرعة مع كيفية عملها أثناء الأزمات مما يح</w:t>
      </w:r>
      <w:r w:rsidR="00AC5228">
        <w:rPr>
          <w:rFonts w:ascii="Arabic Typesetting" w:hAnsi="Arabic Typesetting" w:cs="Arabic Typesetting" w:hint="cs"/>
          <w:sz w:val="22"/>
          <w:szCs w:val="22"/>
          <w:rtl/>
        </w:rPr>
        <w:t>ُ</w:t>
      </w:r>
      <w:r w:rsidRPr="006B4745">
        <w:rPr>
          <w:rFonts w:ascii="Arabic Typesetting" w:hAnsi="Arabic Typesetting" w:cs="Arabic Typesetting"/>
          <w:sz w:val="22"/>
          <w:szCs w:val="22"/>
          <w:rtl/>
        </w:rPr>
        <w:t>ول دون حدوث اضطراب غير ضروري في تدفق موارد المستشفيات ال</w:t>
      </w:r>
      <w:r w:rsidR="008D7EFE">
        <w:rPr>
          <w:rFonts w:ascii="Arabic Typesetting" w:hAnsi="Arabic Typesetting" w:cs="Arabic Typesetting" w:hint="cs"/>
          <w:sz w:val="22"/>
          <w:szCs w:val="22"/>
          <w:rtl/>
        </w:rPr>
        <w:t>هامة،</w:t>
      </w:r>
      <w:r w:rsidRPr="006B4745">
        <w:rPr>
          <w:rFonts w:ascii="Arabic Typesetting" w:hAnsi="Arabic Typesetting" w:cs="Arabic Typesetting"/>
          <w:sz w:val="22"/>
          <w:szCs w:val="22"/>
          <w:rtl/>
        </w:rPr>
        <w:t xml:space="preserve"> ويشمل ذلك المرونة </w:t>
      </w:r>
      <w:r w:rsidR="008D7EFE">
        <w:rPr>
          <w:rFonts w:ascii="Arabic Typesetting" w:hAnsi="Arabic Typesetting" w:cs="Arabic Typesetting" w:hint="cs"/>
          <w:sz w:val="22"/>
          <w:szCs w:val="22"/>
          <w:rtl/>
        </w:rPr>
        <w:t xml:space="preserve">في </w:t>
      </w:r>
      <w:r w:rsidRPr="006B4745">
        <w:rPr>
          <w:rFonts w:ascii="Arabic Typesetting" w:hAnsi="Arabic Typesetting" w:cs="Arabic Typesetting"/>
          <w:sz w:val="22"/>
          <w:szCs w:val="22"/>
          <w:rtl/>
        </w:rPr>
        <w:t>إعادة تخصيص الموارد المادية المحدودة حيث تشتد الحاجة إليها لتلبية متطلبات زيادة عدد المرضى. فيما يلي بعض الإجراءات ال</w:t>
      </w:r>
      <w:r w:rsidR="005D1AE8">
        <w:rPr>
          <w:rFonts w:ascii="Arabic Typesetting" w:hAnsi="Arabic Typesetting" w:cs="Arabic Typesetting"/>
          <w:sz w:val="22"/>
          <w:szCs w:val="22"/>
          <w:rtl/>
        </w:rPr>
        <w:t>رئيس</w:t>
      </w:r>
      <w:r w:rsidRPr="006B4745">
        <w:rPr>
          <w:rFonts w:ascii="Arabic Typesetting" w:hAnsi="Arabic Typesetting" w:cs="Arabic Typesetting"/>
          <w:sz w:val="22"/>
          <w:szCs w:val="22"/>
          <w:rtl/>
        </w:rPr>
        <w:t xml:space="preserve">ة </w:t>
      </w:r>
      <w:r w:rsidR="00567319">
        <w:rPr>
          <w:rFonts w:ascii="Arabic Typesetting" w:hAnsi="Arabic Typesetting" w:cs="Arabic Typesetting" w:hint="cs"/>
          <w:sz w:val="22"/>
          <w:szCs w:val="22"/>
          <w:rtl/>
        </w:rPr>
        <w:t>المتصلة</w:t>
      </w:r>
      <w:r w:rsidRPr="006B4745">
        <w:rPr>
          <w:rFonts w:ascii="Arabic Typesetting" w:hAnsi="Arabic Typesetting" w:cs="Arabic Typesetting"/>
          <w:sz w:val="22"/>
          <w:szCs w:val="22"/>
          <w:rtl/>
        </w:rPr>
        <w:t xml:space="preserve"> </w:t>
      </w:r>
      <w:r w:rsidR="00567319" w:rsidRPr="005C419F">
        <w:rPr>
          <w:rFonts w:ascii="Arabic Typesetting" w:hAnsi="Arabic Typesetting" w:cs="Arabic Typesetting" w:hint="cs"/>
          <w:b/>
          <w:bCs/>
          <w:sz w:val="22"/>
          <w:szCs w:val="22"/>
          <w:rtl/>
        </w:rPr>
        <w:t>ب</w:t>
      </w:r>
      <w:r w:rsidR="00B70FAC" w:rsidRPr="006B4745">
        <w:rPr>
          <w:rFonts w:ascii="Arabic Typesetting" w:hAnsi="Arabic Typesetting" w:cs="Arabic Typesetting"/>
          <w:b/>
          <w:bCs/>
          <w:sz w:val="22"/>
          <w:szCs w:val="22"/>
          <w:rtl/>
        </w:rPr>
        <w:t>تعزيز الإدارة الروتينية للمعدات وال</w:t>
      </w:r>
      <w:r w:rsidR="00697FA8">
        <w:rPr>
          <w:rFonts w:ascii="Arabic Typesetting" w:hAnsi="Arabic Typesetting" w:cs="Arabic Typesetting"/>
          <w:b/>
          <w:bCs/>
          <w:sz w:val="22"/>
          <w:szCs w:val="22"/>
          <w:rtl/>
        </w:rPr>
        <w:t>مواد</w:t>
      </w:r>
      <w:r w:rsidR="00B70FAC" w:rsidRPr="006B4745">
        <w:rPr>
          <w:rFonts w:ascii="Arabic Typesetting" w:hAnsi="Arabic Typesetting" w:cs="Arabic Typesetting"/>
          <w:b/>
          <w:bCs/>
          <w:sz w:val="22"/>
          <w:szCs w:val="22"/>
          <w:rtl/>
        </w:rPr>
        <w:t>:</w:t>
      </w:r>
    </w:p>
    <w:p w14:paraId="1A9E4407" w14:textId="1883C38C" w:rsidR="00194AC6" w:rsidRPr="006B4745" w:rsidRDefault="00194AC6" w:rsidP="00BC3016">
      <w:pPr>
        <w:bidi/>
        <w:jc w:val="both"/>
        <w:rPr>
          <w:rFonts w:ascii="Arabic Typesetting" w:hAnsi="Arabic Typesetting" w:cs="Arabic Typesetting"/>
          <w:sz w:val="22"/>
          <w:szCs w:val="22"/>
        </w:rPr>
      </w:pPr>
    </w:p>
    <w:p w14:paraId="64BE1B07" w14:textId="78511E32" w:rsidR="00194AC6" w:rsidRPr="006B4745" w:rsidRDefault="00194AC6" w:rsidP="00BC3016">
      <w:pPr>
        <w:pStyle w:val="Heading3"/>
        <w:bidi/>
        <w:jc w:val="both"/>
        <w:rPr>
          <w:rFonts w:ascii="Arabic Typesetting" w:hAnsi="Arabic Typesetting" w:cs="Arabic Typesetting"/>
        </w:rPr>
      </w:pPr>
      <w:bookmarkStart w:id="138" w:name="_Toc150096376"/>
      <w:r w:rsidRPr="006B4745">
        <w:rPr>
          <w:rFonts w:ascii="Arabic Typesetting" w:hAnsi="Arabic Typesetting" w:cs="Arabic Typesetting"/>
          <w:rtl/>
        </w:rPr>
        <w:t>برنامج الصيانة الوقائية</w:t>
      </w:r>
      <w:bookmarkEnd w:id="138"/>
    </w:p>
    <w:p w14:paraId="0812A80B" w14:textId="33E1B0CA" w:rsidR="004E6E72" w:rsidRPr="006B4745" w:rsidRDefault="00755528" w:rsidP="00BC3016">
      <w:pPr>
        <w:bidi/>
        <w:ind w:left="1440"/>
        <w:jc w:val="both"/>
        <w:rPr>
          <w:rFonts w:ascii="Arabic Typesetting" w:hAnsi="Arabic Typesetting" w:cs="Arabic Typesetting"/>
          <w:sz w:val="22"/>
          <w:szCs w:val="22"/>
        </w:rPr>
      </w:pPr>
      <w:r w:rsidRPr="006B4745">
        <w:rPr>
          <w:rFonts w:ascii="Arabic Typesetting" w:hAnsi="Arabic Typesetting" w:cs="Arabic Typesetting"/>
          <w:sz w:val="22"/>
          <w:szCs w:val="22"/>
          <w:rtl/>
        </w:rPr>
        <w:t xml:space="preserve">يعد برنامج الصيانة الوقائية </w:t>
      </w:r>
      <w:r w:rsidR="00551781">
        <w:rPr>
          <w:rFonts w:ascii="Arabic Typesetting" w:hAnsi="Arabic Typesetting" w:cs="Arabic Typesetting"/>
          <w:sz w:val="22"/>
          <w:szCs w:val="22"/>
          <w:rtl/>
        </w:rPr>
        <w:t>جزءاً</w:t>
      </w:r>
      <w:r w:rsidRPr="006B4745">
        <w:rPr>
          <w:rFonts w:ascii="Arabic Typesetting" w:hAnsi="Arabic Typesetting" w:cs="Arabic Typesetting"/>
          <w:sz w:val="22"/>
          <w:szCs w:val="22"/>
          <w:rtl/>
        </w:rPr>
        <w:t xml:space="preserve"> أساسيا</w:t>
      </w:r>
      <w:r w:rsidR="00623588">
        <w:rPr>
          <w:rFonts w:ascii="Arabic Typesetting" w:hAnsi="Arabic Typesetting" w:cs="Arabic Typesetting" w:hint="cs"/>
          <w:sz w:val="22"/>
          <w:szCs w:val="22"/>
          <w:rtl/>
        </w:rPr>
        <w:t>ً</w:t>
      </w:r>
      <w:r w:rsidRPr="006B4745">
        <w:rPr>
          <w:rFonts w:ascii="Arabic Typesetting" w:hAnsi="Arabic Typesetting" w:cs="Arabic Typesetting"/>
          <w:sz w:val="22"/>
          <w:szCs w:val="22"/>
          <w:rtl/>
        </w:rPr>
        <w:t xml:space="preserve"> من الإدارة الناجحة للمرافق</w:t>
      </w:r>
      <w:r w:rsidR="002B1906">
        <w:rPr>
          <w:rFonts w:ascii="Arabic Typesetting" w:hAnsi="Arabic Typesetting" w:cs="Arabic Typesetting" w:hint="cs"/>
          <w:sz w:val="22"/>
          <w:szCs w:val="22"/>
          <w:rtl/>
        </w:rPr>
        <w:t xml:space="preserve"> </w:t>
      </w:r>
      <w:r w:rsidR="005D3138">
        <w:rPr>
          <w:rFonts w:ascii="Arabic Typesetting" w:hAnsi="Arabic Typesetting" w:cs="Arabic Typesetting" w:hint="cs"/>
          <w:sz w:val="22"/>
          <w:szCs w:val="22"/>
          <w:rtl/>
        </w:rPr>
        <w:t xml:space="preserve">إذ </w:t>
      </w:r>
      <w:r w:rsidRPr="006B4745">
        <w:rPr>
          <w:rFonts w:ascii="Arabic Typesetting" w:hAnsi="Arabic Typesetting" w:cs="Arabic Typesetting"/>
          <w:sz w:val="22"/>
          <w:szCs w:val="22"/>
          <w:rtl/>
        </w:rPr>
        <w:t>ي</w:t>
      </w:r>
      <w:r w:rsidR="005D3138">
        <w:rPr>
          <w:rFonts w:ascii="Arabic Typesetting" w:hAnsi="Arabic Typesetting" w:cs="Arabic Typesetting" w:hint="cs"/>
          <w:sz w:val="22"/>
          <w:szCs w:val="22"/>
          <w:rtl/>
        </w:rPr>
        <w:t xml:space="preserve">ضمن استمرار </w:t>
      </w:r>
      <w:r w:rsidRPr="006B4745">
        <w:rPr>
          <w:rFonts w:ascii="Arabic Typesetting" w:hAnsi="Arabic Typesetting" w:cs="Arabic Typesetting"/>
          <w:sz w:val="22"/>
          <w:szCs w:val="22"/>
          <w:rtl/>
        </w:rPr>
        <w:t>تشغيل المعدات بكفاءة ويزيد من سلامة الموظفين ويساعد على تجنب الإصلاحات الشاملة والمكلفة على الطريق</w:t>
      </w:r>
      <w:r w:rsidR="00884BEB">
        <w:rPr>
          <w:rFonts w:ascii="Arabic Typesetting" w:hAnsi="Arabic Typesetting" w:cs="Arabic Typesetting" w:hint="cs"/>
          <w:sz w:val="22"/>
          <w:szCs w:val="22"/>
          <w:rtl/>
        </w:rPr>
        <w:t>،</w:t>
      </w:r>
      <w:r w:rsidRPr="006B4745">
        <w:rPr>
          <w:rFonts w:ascii="Arabic Typesetting" w:hAnsi="Arabic Typesetting" w:cs="Arabic Typesetting"/>
          <w:sz w:val="22"/>
          <w:szCs w:val="22"/>
          <w:rtl/>
        </w:rPr>
        <w:t xml:space="preserve"> </w:t>
      </w:r>
      <w:r w:rsidR="00884BEB">
        <w:rPr>
          <w:rFonts w:ascii="Arabic Typesetting" w:hAnsi="Arabic Typesetting" w:cs="Arabic Typesetting" w:hint="cs"/>
          <w:sz w:val="22"/>
          <w:szCs w:val="22"/>
          <w:rtl/>
        </w:rPr>
        <w:t>و</w:t>
      </w:r>
      <w:r w:rsidRPr="006B4745">
        <w:rPr>
          <w:rFonts w:ascii="Arabic Typesetting" w:hAnsi="Arabic Typesetting" w:cs="Arabic Typesetting"/>
          <w:sz w:val="22"/>
          <w:szCs w:val="22"/>
          <w:rtl/>
        </w:rPr>
        <w:t>بالإضافة إلى ذلك يمكن للمستشفى الادخار ماليا</w:t>
      </w:r>
      <w:r w:rsidR="00884BEB">
        <w:rPr>
          <w:rFonts w:ascii="Arabic Typesetting" w:hAnsi="Arabic Typesetting" w:cs="Arabic Typesetting" w:hint="cs"/>
          <w:sz w:val="22"/>
          <w:szCs w:val="22"/>
          <w:rtl/>
        </w:rPr>
        <w:t>ً</w:t>
      </w:r>
      <w:r w:rsidRPr="006B4745">
        <w:rPr>
          <w:rFonts w:ascii="Arabic Typesetting" w:hAnsi="Arabic Typesetting" w:cs="Arabic Typesetting"/>
          <w:sz w:val="22"/>
          <w:szCs w:val="22"/>
          <w:rtl/>
        </w:rPr>
        <w:t xml:space="preserve"> </w:t>
      </w:r>
      <w:r w:rsidR="00884BEB">
        <w:rPr>
          <w:rFonts w:ascii="Arabic Typesetting" w:hAnsi="Arabic Typesetting" w:cs="Arabic Typesetting" w:hint="cs"/>
          <w:sz w:val="22"/>
          <w:szCs w:val="22"/>
          <w:rtl/>
        </w:rPr>
        <w:t>ف</w:t>
      </w:r>
      <w:r w:rsidRPr="006B4745">
        <w:rPr>
          <w:rFonts w:ascii="Arabic Typesetting" w:hAnsi="Arabic Typesetting" w:cs="Arabic Typesetting"/>
          <w:sz w:val="22"/>
          <w:szCs w:val="22"/>
          <w:rtl/>
        </w:rPr>
        <w:t xml:space="preserve">الصيانة العلاجية </w:t>
      </w:r>
      <w:r w:rsidR="00884BEB" w:rsidRPr="006B4745">
        <w:rPr>
          <w:rFonts w:ascii="Arabic Typesetting" w:hAnsi="Arabic Typesetting" w:cs="Arabic Typesetting"/>
          <w:sz w:val="22"/>
          <w:szCs w:val="22"/>
          <w:rtl/>
        </w:rPr>
        <w:t xml:space="preserve">تكلف </w:t>
      </w:r>
      <w:r w:rsidRPr="006B4745">
        <w:rPr>
          <w:rFonts w:ascii="Arabic Typesetting" w:hAnsi="Arabic Typesetting" w:cs="Arabic Typesetting"/>
          <w:sz w:val="22"/>
          <w:szCs w:val="22"/>
          <w:rtl/>
        </w:rPr>
        <w:t>ثلاث إلى أربع مرات مقارنة بالصيانة الوقائية</w:t>
      </w:r>
      <w:r w:rsidR="00691D1E">
        <w:rPr>
          <w:rFonts w:ascii="Arabic Typesetting" w:hAnsi="Arabic Typesetting" w:cs="Arabic Typesetting" w:hint="cs"/>
          <w:sz w:val="22"/>
          <w:szCs w:val="22"/>
          <w:rtl/>
        </w:rPr>
        <w:t>،</w:t>
      </w:r>
      <w:r w:rsidRPr="006B4745">
        <w:rPr>
          <w:rFonts w:ascii="Arabic Typesetting" w:hAnsi="Arabic Typesetting" w:cs="Arabic Typesetting"/>
          <w:sz w:val="22"/>
          <w:szCs w:val="22"/>
          <w:rtl/>
        </w:rPr>
        <w:t xml:space="preserve"> يمكن تنفيذ البرنامج باستخدام برنامج الصيانة الوقائية أو من خلال الوسائل اليدوية. </w:t>
      </w:r>
      <w:r w:rsidR="00691D1E">
        <w:rPr>
          <w:rFonts w:ascii="Arabic Typesetting" w:hAnsi="Arabic Typesetting" w:cs="Arabic Typesetting" w:hint="cs"/>
          <w:sz w:val="22"/>
          <w:szCs w:val="22"/>
          <w:rtl/>
        </w:rPr>
        <w:t>الأمر الأساسي</w:t>
      </w:r>
      <w:r w:rsidRPr="006B4745">
        <w:rPr>
          <w:rFonts w:ascii="Arabic Typesetting" w:hAnsi="Arabic Typesetting" w:cs="Arabic Typesetting"/>
          <w:sz w:val="22"/>
          <w:szCs w:val="22"/>
          <w:rtl/>
        </w:rPr>
        <w:t xml:space="preserve"> هو وجود نظام </w:t>
      </w:r>
      <w:r w:rsidR="003C74DF">
        <w:rPr>
          <w:rFonts w:ascii="Arabic Typesetting" w:hAnsi="Arabic Typesetting" w:cs="Arabic Typesetting" w:hint="cs"/>
          <w:sz w:val="22"/>
          <w:szCs w:val="22"/>
          <w:rtl/>
        </w:rPr>
        <w:t>متين</w:t>
      </w:r>
      <w:r w:rsidR="003E3164">
        <w:rPr>
          <w:rFonts w:ascii="Arabic Typesetting" w:hAnsi="Arabic Typesetting" w:cs="Arabic Typesetting" w:hint="cs"/>
          <w:sz w:val="22"/>
          <w:szCs w:val="22"/>
          <w:rtl/>
        </w:rPr>
        <w:t xml:space="preserve"> </w:t>
      </w:r>
      <w:r w:rsidRPr="006B4745">
        <w:rPr>
          <w:rFonts w:ascii="Arabic Typesetting" w:hAnsi="Arabic Typesetting" w:cs="Arabic Typesetting"/>
          <w:sz w:val="22"/>
          <w:szCs w:val="22"/>
          <w:rtl/>
        </w:rPr>
        <w:t xml:space="preserve">لمراقبة وجدولة أنشطة الصيانة لتعزيز الإنتاجية والتأكد من أن أصول المستشفى تعمل عندما تكون في أمس الحاجة إليها.   </w:t>
      </w:r>
    </w:p>
    <w:p w14:paraId="01DA1C4C" w14:textId="3A67BAE6" w:rsidR="00905DFB" w:rsidRPr="006B4745" w:rsidRDefault="00905DFB" w:rsidP="00BC3016">
      <w:pPr>
        <w:bidi/>
        <w:jc w:val="both"/>
        <w:rPr>
          <w:rFonts w:ascii="Arabic Typesetting" w:hAnsi="Arabic Typesetting" w:cs="Arabic Typesetting"/>
          <w:sz w:val="22"/>
          <w:szCs w:val="22"/>
        </w:rPr>
      </w:pPr>
    </w:p>
    <w:p w14:paraId="0D7C2DC7" w14:textId="0981030A" w:rsidR="00905DFB" w:rsidRPr="006B4745" w:rsidRDefault="00905DFB" w:rsidP="00BC3016">
      <w:pPr>
        <w:bidi/>
        <w:ind w:left="1440"/>
        <w:jc w:val="both"/>
        <w:rPr>
          <w:rFonts w:ascii="Arabic Typesetting" w:hAnsi="Arabic Typesetting" w:cs="Arabic Typesetting"/>
          <w:sz w:val="22"/>
          <w:szCs w:val="22"/>
        </w:rPr>
      </w:pPr>
      <w:r w:rsidRPr="006B4745">
        <w:rPr>
          <w:rFonts w:ascii="Arabic Typesetting" w:hAnsi="Arabic Typesetting" w:cs="Arabic Typesetting"/>
          <w:sz w:val="22"/>
          <w:szCs w:val="22"/>
          <w:rtl/>
        </w:rPr>
        <w:t>يمكن للمستشفى النظر في الإجراءات التالية للصيانة الوقائية للآلات والبنية التحتية للمنش</w:t>
      </w:r>
      <w:r w:rsidR="00FE30FF">
        <w:rPr>
          <w:rFonts w:ascii="Arabic Typesetting" w:hAnsi="Arabic Typesetting" w:cs="Arabic Typesetting" w:hint="cs"/>
          <w:sz w:val="22"/>
          <w:szCs w:val="22"/>
          <w:rtl/>
        </w:rPr>
        <w:t>آت</w:t>
      </w:r>
      <w:r w:rsidRPr="006B4745">
        <w:rPr>
          <w:rFonts w:ascii="Arabic Typesetting" w:hAnsi="Arabic Typesetting" w:cs="Arabic Typesetting"/>
          <w:sz w:val="22"/>
          <w:szCs w:val="22"/>
          <w:rtl/>
        </w:rPr>
        <w:t xml:space="preserve"> وأنظمة الشبكة/البيانات:</w:t>
      </w:r>
    </w:p>
    <w:p w14:paraId="3DADFB69" w14:textId="401535CF" w:rsidR="00905DFB" w:rsidRPr="006B4745" w:rsidRDefault="00905DFB" w:rsidP="00BC3016">
      <w:pPr>
        <w:pStyle w:val="ListParagraph"/>
        <w:numPr>
          <w:ilvl w:val="0"/>
          <w:numId w:val="14"/>
        </w:numPr>
        <w:bidi/>
        <w:jc w:val="both"/>
        <w:rPr>
          <w:rFonts w:ascii="Arabic Typesetting" w:hAnsi="Arabic Typesetting" w:cs="Arabic Typesetting"/>
          <w:sz w:val="22"/>
          <w:szCs w:val="22"/>
        </w:rPr>
      </w:pPr>
      <w:r w:rsidRPr="006B4745">
        <w:rPr>
          <w:rFonts w:ascii="Arabic Typesetting" w:hAnsi="Arabic Typesetting" w:cs="Arabic Typesetting"/>
          <w:sz w:val="22"/>
          <w:szCs w:val="22"/>
          <w:rtl/>
        </w:rPr>
        <w:t xml:space="preserve">تأكد من خلو </w:t>
      </w:r>
      <w:r w:rsidR="006035AD">
        <w:rPr>
          <w:rFonts w:ascii="Arabic Typesetting" w:hAnsi="Arabic Typesetting" w:cs="Arabic Typesetting" w:hint="cs"/>
          <w:sz w:val="22"/>
          <w:szCs w:val="22"/>
          <w:rtl/>
        </w:rPr>
        <w:t>الجهاز</w:t>
      </w:r>
      <w:r w:rsidRPr="006B4745">
        <w:rPr>
          <w:rFonts w:ascii="Arabic Typesetting" w:hAnsi="Arabic Typesetting" w:cs="Arabic Typesetting"/>
          <w:sz w:val="22"/>
          <w:szCs w:val="22"/>
          <w:rtl/>
        </w:rPr>
        <w:t xml:space="preserve"> من </w:t>
      </w:r>
      <w:r w:rsidR="00137694">
        <w:rPr>
          <w:rFonts w:ascii="Arabic Typesetting" w:hAnsi="Arabic Typesetting" w:cs="Arabic Typesetting" w:hint="cs"/>
          <w:sz w:val="22"/>
          <w:szCs w:val="22"/>
          <w:rtl/>
        </w:rPr>
        <w:t>البقايا</w:t>
      </w:r>
      <w:r w:rsidRPr="006B4745">
        <w:rPr>
          <w:rFonts w:ascii="Arabic Typesetting" w:hAnsi="Arabic Typesetting" w:cs="Arabic Typesetting"/>
          <w:sz w:val="22"/>
          <w:szCs w:val="22"/>
          <w:rtl/>
        </w:rPr>
        <w:t xml:space="preserve"> قبل وبعد كل وردية</w:t>
      </w:r>
    </w:p>
    <w:p w14:paraId="1E90EC50" w14:textId="33AA39B3" w:rsidR="00905DFB" w:rsidRPr="006B4745" w:rsidRDefault="003A61C6" w:rsidP="00BC3016">
      <w:pPr>
        <w:pStyle w:val="ListParagraph"/>
        <w:numPr>
          <w:ilvl w:val="0"/>
          <w:numId w:val="14"/>
        </w:numPr>
        <w:bidi/>
        <w:jc w:val="both"/>
        <w:rPr>
          <w:rFonts w:ascii="Arabic Typesetting" w:hAnsi="Arabic Typesetting" w:cs="Arabic Typesetting"/>
          <w:sz w:val="22"/>
          <w:szCs w:val="22"/>
        </w:rPr>
      </w:pPr>
      <w:r w:rsidRPr="006B4745">
        <w:rPr>
          <w:rFonts w:ascii="Arabic Typesetting" w:hAnsi="Arabic Typesetting" w:cs="Arabic Typesetting"/>
          <w:noProof/>
          <w:color w:val="2B579A"/>
          <w:sz w:val="22"/>
          <w:szCs w:val="22"/>
          <w:shd w:val="clear" w:color="auto" w:fill="E6E6E6"/>
          <w:rtl/>
        </w:rPr>
        <mc:AlternateContent>
          <mc:Choice Requires="wps">
            <w:drawing>
              <wp:anchor distT="45720" distB="45720" distL="114300" distR="114300" simplePos="0" relativeHeight="251658243" behindDoc="0" locked="0" layoutInCell="1" allowOverlap="1" wp14:anchorId="36E5D0E5" wp14:editId="11B2D813">
                <wp:simplePos x="0" y="0"/>
                <wp:positionH relativeFrom="column">
                  <wp:posOffset>-413755</wp:posOffset>
                </wp:positionH>
                <wp:positionV relativeFrom="paragraph">
                  <wp:posOffset>29756</wp:posOffset>
                </wp:positionV>
                <wp:extent cx="3298825" cy="1404620"/>
                <wp:effectExtent l="0" t="0" r="15875" b="15875"/>
                <wp:wrapSquare wrapText="bothSides"/>
                <wp:docPr id="2024319514" name="Text Box 20243195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98825" cy="1404620"/>
                        </a:xfrm>
                        <a:prstGeom prst="rect">
                          <a:avLst/>
                        </a:prstGeom>
                        <a:ln>
                          <a:headEnd/>
                          <a:tailEnd/>
                        </a:ln>
                      </wps:spPr>
                      <wps:style>
                        <a:lnRef idx="1">
                          <a:schemeClr val="accent5"/>
                        </a:lnRef>
                        <a:fillRef idx="2">
                          <a:schemeClr val="accent5"/>
                        </a:fillRef>
                        <a:effectRef idx="1">
                          <a:schemeClr val="accent5"/>
                        </a:effectRef>
                        <a:fontRef idx="minor">
                          <a:schemeClr val="dk1"/>
                        </a:fontRef>
                      </wps:style>
                      <wps:txbx>
                        <w:txbxContent>
                          <w:p w14:paraId="4CB1D62D" w14:textId="77777777" w:rsidR="00022732" w:rsidRPr="001E7298" w:rsidRDefault="00022732" w:rsidP="00022732">
                            <w:pPr>
                              <w:bidi/>
                              <w:jc w:val="both"/>
                              <w:rPr>
                                <w:rFonts w:ascii="Arabic Typesetting" w:hAnsi="Arabic Typesetting" w:cs="Arabic Typesetting"/>
                                <w:b/>
                                <w:bCs/>
                                <w:sz w:val="22"/>
                                <w:szCs w:val="22"/>
                              </w:rPr>
                            </w:pPr>
                            <w:r w:rsidRPr="001E7298">
                              <w:rPr>
                                <w:rFonts w:ascii="Arabic Typesetting" w:hAnsi="Arabic Typesetting" w:cs="Arabic Typesetting"/>
                                <w:b/>
                                <w:bCs/>
                                <w:color w:val="2B579A"/>
                                <w:sz w:val="22"/>
                                <w:szCs w:val="22"/>
                                <w:shd w:val="clear" w:color="auto" w:fill="E6E6E6"/>
                                <w:rtl/>
                              </w:rPr>
                              <w:t>مزايا برامج الصيانة الوقائية:</w:t>
                            </w:r>
                          </w:p>
                          <w:p w14:paraId="43FB1506" w14:textId="039F5E42" w:rsidR="00022732" w:rsidRPr="001E7298" w:rsidRDefault="00491CD8" w:rsidP="003308DC">
                            <w:pPr>
                              <w:pStyle w:val="ListParagraph"/>
                              <w:numPr>
                                <w:ilvl w:val="0"/>
                                <w:numId w:val="13"/>
                              </w:numPr>
                              <w:bidi/>
                              <w:ind w:left="360"/>
                              <w:jc w:val="both"/>
                              <w:rPr>
                                <w:rFonts w:ascii="Arabic Typesetting" w:hAnsi="Arabic Typesetting" w:cs="Arabic Typesetting"/>
                                <w:sz w:val="22"/>
                                <w:szCs w:val="22"/>
                              </w:rPr>
                            </w:pPr>
                            <w:r>
                              <w:rPr>
                                <w:rFonts w:ascii="Arabic Typesetting" w:hAnsi="Arabic Typesetting" w:cs="Arabic Typesetting" w:hint="cs"/>
                                <w:sz w:val="22"/>
                                <w:szCs w:val="22"/>
                                <w:rtl/>
                              </w:rPr>
                              <w:t>إ</w:t>
                            </w:r>
                            <w:r w:rsidR="00694020">
                              <w:rPr>
                                <w:rFonts w:ascii="Arabic Typesetting" w:hAnsi="Arabic Typesetting" w:cs="Arabic Typesetting" w:hint="cs"/>
                                <w:sz w:val="22"/>
                                <w:szCs w:val="22"/>
                                <w:rtl/>
                              </w:rPr>
                              <w:t>بقاء</w:t>
                            </w:r>
                            <w:r w:rsidR="00022732" w:rsidRPr="001E7298">
                              <w:rPr>
                                <w:rFonts w:ascii="Arabic Typesetting" w:hAnsi="Arabic Typesetting" w:cs="Arabic Typesetting"/>
                                <w:sz w:val="22"/>
                                <w:szCs w:val="22"/>
                                <w:rtl/>
                              </w:rPr>
                              <w:t xml:space="preserve"> الاضطراب</w:t>
                            </w:r>
                            <w:r w:rsidR="007E021D">
                              <w:rPr>
                                <w:rFonts w:ascii="Arabic Typesetting" w:hAnsi="Arabic Typesetting" w:cs="Arabic Typesetting" w:hint="cs"/>
                                <w:sz w:val="22"/>
                                <w:szCs w:val="22"/>
                                <w:rtl/>
                              </w:rPr>
                              <w:t>ات</w:t>
                            </w:r>
                            <w:r w:rsidR="00022732" w:rsidRPr="001E7298">
                              <w:rPr>
                                <w:rFonts w:ascii="Arabic Typesetting" w:hAnsi="Arabic Typesetting" w:cs="Arabic Typesetting"/>
                                <w:sz w:val="22"/>
                                <w:szCs w:val="22"/>
                                <w:rtl/>
                              </w:rPr>
                              <w:t xml:space="preserve"> التشغيلي</w:t>
                            </w:r>
                            <w:r w:rsidR="007E021D">
                              <w:rPr>
                                <w:rFonts w:ascii="Arabic Typesetting" w:hAnsi="Arabic Typesetting" w:cs="Arabic Typesetting" w:hint="cs"/>
                                <w:sz w:val="22"/>
                                <w:szCs w:val="22"/>
                                <w:rtl/>
                              </w:rPr>
                              <w:t>ة</w:t>
                            </w:r>
                            <w:r w:rsidR="00022732" w:rsidRPr="001E7298">
                              <w:rPr>
                                <w:rFonts w:ascii="Arabic Typesetting" w:hAnsi="Arabic Typesetting" w:cs="Arabic Typesetting"/>
                                <w:sz w:val="22"/>
                                <w:szCs w:val="22"/>
                                <w:rtl/>
                              </w:rPr>
                              <w:t xml:space="preserve"> </w:t>
                            </w:r>
                            <w:r w:rsidR="00694020">
                              <w:rPr>
                                <w:rFonts w:ascii="Arabic Typesetting" w:hAnsi="Arabic Typesetting" w:cs="Arabic Typesetting" w:hint="cs"/>
                                <w:sz w:val="22"/>
                                <w:szCs w:val="22"/>
                                <w:rtl/>
                              </w:rPr>
                              <w:t>في</w:t>
                            </w:r>
                            <w:r w:rsidR="00022732" w:rsidRPr="001E7298">
                              <w:rPr>
                                <w:rFonts w:ascii="Arabic Typesetting" w:hAnsi="Arabic Typesetting" w:cs="Arabic Typesetting"/>
                                <w:sz w:val="22"/>
                                <w:szCs w:val="22"/>
                                <w:rtl/>
                              </w:rPr>
                              <w:t xml:space="preserve"> الحد الأدنى حيث يمكن التخطيط للصيانة المجدولة وتقليل تعطل العمليات اليومية للمستشفيات. </w:t>
                            </w:r>
                          </w:p>
                          <w:p w14:paraId="12625F60" w14:textId="0E7F1CF7" w:rsidR="00022732" w:rsidRPr="001E7298" w:rsidRDefault="00022732" w:rsidP="003308DC">
                            <w:pPr>
                              <w:pStyle w:val="ListParagraph"/>
                              <w:numPr>
                                <w:ilvl w:val="0"/>
                                <w:numId w:val="13"/>
                              </w:numPr>
                              <w:bidi/>
                              <w:ind w:left="360"/>
                              <w:jc w:val="both"/>
                              <w:rPr>
                                <w:rFonts w:ascii="Arabic Typesetting" w:hAnsi="Arabic Typesetting" w:cs="Arabic Typesetting"/>
                                <w:sz w:val="22"/>
                                <w:szCs w:val="22"/>
                              </w:rPr>
                            </w:pPr>
                            <w:r w:rsidRPr="001E7298">
                              <w:rPr>
                                <w:rFonts w:ascii="Arabic Typesetting" w:hAnsi="Arabic Typesetting" w:cs="Arabic Typesetting"/>
                                <w:sz w:val="22"/>
                                <w:szCs w:val="22"/>
                                <w:rtl/>
                              </w:rPr>
                              <w:t>منع التوقف غير المخطط له، مما يؤدي إلى توقف الموظفين عن العمل وتوقف التشغيل و</w:t>
                            </w:r>
                            <w:r w:rsidR="00915DD8">
                              <w:rPr>
                                <w:rFonts w:ascii="Arabic Typesetting" w:hAnsi="Arabic Typesetting" w:cs="Arabic Typesetting" w:hint="cs"/>
                                <w:sz w:val="22"/>
                                <w:szCs w:val="22"/>
                                <w:rtl/>
                              </w:rPr>
                              <w:t>عدم الوفاء</w:t>
                            </w:r>
                            <w:r w:rsidR="00D535BC">
                              <w:rPr>
                                <w:rFonts w:ascii="Arabic Typesetting" w:hAnsi="Arabic Typesetting" w:cs="Arabic Typesetting" w:hint="cs"/>
                                <w:sz w:val="22"/>
                                <w:szCs w:val="22"/>
                                <w:rtl/>
                              </w:rPr>
                              <w:t xml:space="preserve"> ب</w:t>
                            </w:r>
                            <w:r w:rsidRPr="001E7298">
                              <w:rPr>
                                <w:rFonts w:ascii="Arabic Typesetting" w:hAnsi="Arabic Typesetting" w:cs="Arabic Typesetting"/>
                                <w:sz w:val="22"/>
                                <w:szCs w:val="22"/>
                                <w:rtl/>
                              </w:rPr>
                              <w:t xml:space="preserve">المواعيد النهائية والأهداف. </w:t>
                            </w:r>
                          </w:p>
                          <w:p w14:paraId="62F19155" w14:textId="242D95F8" w:rsidR="00022732" w:rsidRPr="001E7298" w:rsidRDefault="00677C50" w:rsidP="003308DC">
                            <w:pPr>
                              <w:pStyle w:val="ListParagraph"/>
                              <w:numPr>
                                <w:ilvl w:val="0"/>
                                <w:numId w:val="13"/>
                              </w:numPr>
                              <w:bidi/>
                              <w:ind w:left="360"/>
                              <w:jc w:val="both"/>
                              <w:rPr>
                                <w:rFonts w:ascii="Arabic Typesetting" w:hAnsi="Arabic Typesetting" w:cs="Arabic Typesetting"/>
                                <w:sz w:val="22"/>
                                <w:szCs w:val="22"/>
                              </w:rPr>
                            </w:pPr>
                            <w:r>
                              <w:rPr>
                                <w:rFonts w:ascii="Arabic Typesetting" w:hAnsi="Arabic Typesetting" w:cs="Arabic Typesetting" w:hint="cs"/>
                                <w:sz w:val="22"/>
                                <w:szCs w:val="22"/>
                                <w:rtl/>
                              </w:rPr>
                              <w:t>المحافظة</w:t>
                            </w:r>
                            <w:r w:rsidR="00022732" w:rsidRPr="001E7298">
                              <w:rPr>
                                <w:rFonts w:ascii="Arabic Typesetting" w:hAnsi="Arabic Typesetting" w:cs="Arabic Typesetting"/>
                                <w:sz w:val="22"/>
                                <w:szCs w:val="22"/>
                                <w:rtl/>
                              </w:rPr>
                              <w:t xml:space="preserve"> على الآلات في حالة عمل جيدة </w:t>
                            </w:r>
                            <w:r w:rsidR="00D33A8D">
                              <w:rPr>
                                <w:rFonts w:ascii="Arabic Typesetting" w:hAnsi="Arabic Typesetting" w:cs="Arabic Typesetting" w:hint="cs"/>
                                <w:sz w:val="22"/>
                                <w:szCs w:val="22"/>
                                <w:rtl/>
                              </w:rPr>
                              <w:t>و</w:t>
                            </w:r>
                            <w:r w:rsidR="00022732" w:rsidRPr="001E7298">
                              <w:rPr>
                                <w:rFonts w:ascii="Arabic Typesetting" w:hAnsi="Arabic Typesetting" w:cs="Arabic Typesetting"/>
                                <w:sz w:val="22"/>
                                <w:szCs w:val="22"/>
                                <w:rtl/>
                              </w:rPr>
                              <w:t xml:space="preserve">استبدال </w:t>
                            </w:r>
                            <w:r w:rsidR="00D33A8D">
                              <w:rPr>
                                <w:rFonts w:ascii="Arabic Typesetting" w:hAnsi="Arabic Typesetting" w:cs="Arabic Typesetting" w:hint="cs"/>
                                <w:sz w:val="22"/>
                                <w:szCs w:val="22"/>
                                <w:rtl/>
                              </w:rPr>
                              <w:t xml:space="preserve">القطع </w:t>
                            </w:r>
                            <w:r w:rsidR="00022732" w:rsidRPr="001E7298">
                              <w:rPr>
                                <w:rFonts w:ascii="Arabic Typesetting" w:hAnsi="Arabic Typesetting" w:cs="Arabic Typesetting"/>
                                <w:sz w:val="22"/>
                                <w:szCs w:val="22"/>
                                <w:rtl/>
                              </w:rPr>
                              <w:t xml:space="preserve">بانتظام وتغيير السوائل والزيت وفحص الجودة </w:t>
                            </w:r>
                          </w:p>
                          <w:p w14:paraId="68615134" w14:textId="46A63AF8" w:rsidR="00022732" w:rsidRPr="001E7298" w:rsidRDefault="00022732" w:rsidP="003308DC">
                            <w:pPr>
                              <w:pStyle w:val="ListParagraph"/>
                              <w:numPr>
                                <w:ilvl w:val="0"/>
                                <w:numId w:val="13"/>
                              </w:numPr>
                              <w:bidi/>
                              <w:ind w:left="360"/>
                              <w:jc w:val="both"/>
                              <w:rPr>
                                <w:rFonts w:ascii="Arabic Typesetting" w:hAnsi="Arabic Typesetting" w:cs="Arabic Typesetting"/>
                                <w:sz w:val="22"/>
                                <w:szCs w:val="22"/>
                              </w:rPr>
                            </w:pPr>
                            <w:r w:rsidRPr="001E7298">
                              <w:rPr>
                                <w:rFonts w:ascii="Arabic Typesetting" w:hAnsi="Arabic Typesetting" w:cs="Arabic Typesetting"/>
                                <w:sz w:val="22"/>
                                <w:szCs w:val="22"/>
                                <w:rtl/>
                              </w:rPr>
                              <w:t>تو</w:t>
                            </w:r>
                            <w:r w:rsidR="00DC1737">
                              <w:rPr>
                                <w:rFonts w:ascii="Arabic Typesetting" w:hAnsi="Arabic Typesetting" w:cs="Arabic Typesetting" w:hint="cs"/>
                                <w:sz w:val="22"/>
                                <w:szCs w:val="22"/>
                                <w:rtl/>
                              </w:rPr>
                              <w:t>اجد</w:t>
                            </w:r>
                            <w:r w:rsidRPr="001E7298">
                              <w:rPr>
                                <w:rFonts w:ascii="Arabic Typesetting" w:hAnsi="Arabic Typesetting" w:cs="Arabic Typesetting"/>
                                <w:sz w:val="22"/>
                                <w:szCs w:val="22"/>
                                <w:rtl/>
                              </w:rPr>
                              <w:t xml:space="preserve"> المعدات التي تعمل بكفاءة الطاقة وتكلفة الطاقة </w:t>
                            </w:r>
                          </w:p>
                          <w:p w14:paraId="7875243C" w14:textId="0D390008" w:rsidR="00022732" w:rsidRPr="001E7298" w:rsidRDefault="00E82A54" w:rsidP="003308DC">
                            <w:pPr>
                              <w:pStyle w:val="ListParagraph"/>
                              <w:numPr>
                                <w:ilvl w:val="0"/>
                                <w:numId w:val="13"/>
                              </w:numPr>
                              <w:bidi/>
                              <w:ind w:left="360"/>
                              <w:jc w:val="both"/>
                              <w:rPr>
                                <w:rFonts w:ascii="Arabic Typesetting" w:hAnsi="Arabic Typesetting" w:cs="Arabic Typesetting"/>
                                <w:sz w:val="22"/>
                                <w:szCs w:val="22"/>
                              </w:rPr>
                            </w:pPr>
                            <w:r>
                              <w:rPr>
                                <w:rFonts w:ascii="Arabic Typesetting" w:hAnsi="Arabic Typesetting" w:cs="Arabic Typesetting" w:hint="cs"/>
                                <w:sz w:val="22"/>
                                <w:szCs w:val="22"/>
                                <w:rtl/>
                              </w:rPr>
                              <w:t>إطالة</w:t>
                            </w:r>
                            <w:r w:rsidR="00022732" w:rsidRPr="001E7298">
                              <w:rPr>
                                <w:rFonts w:ascii="Arabic Typesetting" w:hAnsi="Arabic Typesetting" w:cs="Arabic Typesetting"/>
                                <w:sz w:val="22"/>
                                <w:szCs w:val="22"/>
                                <w:rtl/>
                              </w:rPr>
                              <w:t xml:space="preserve"> دورة حياة المعدات و</w:t>
                            </w:r>
                            <w:r>
                              <w:rPr>
                                <w:rFonts w:ascii="Arabic Typesetting" w:hAnsi="Arabic Typesetting" w:cs="Arabic Typesetting" w:hint="cs"/>
                                <w:sz w:val="22"/>
                                <w:szCs w:val="22"/>
                                <w:rtl/>
                              </w:rPr>
                              <w:t>ت</w:t>
                            </w:r>
                            <w:r w:rsidR="00696A96">
                              <w:rPr>
                                <w:rFonts w:ascii="Arabic Typesetting" w:hAnsi="Arabic Typesetting" w:cs="Arabic Typesetting" w:hint="cs"/>
                                <w:sz w:val="22"/>
                                <w:szCs w:val="22"/>
                                <w:rtl/>
                              </w:rPr>
                              <w:t>ح</w:t>
                            </w:r>
                            <w:r>
                              <w:rPr>
                                <w:rFonts w:ascii="Arabic Typesetting" w:hAnsi="Arabic Typesetting" w:cs="Arabic Typesetting" w:hint="cs"/>
                                <w:sz w:val="22"/>
                                <w:szCs w:val="22"/>
                                <w:rtl/>
                              </w:rPr>
                              <w:t>سين</w:t>
                            </w:r>
                            <w:r w:rsidR="00022732" w:rsidRPr="001E7298">
                              <w:rPr>
                                <w:rFonts w:ascii="Arabic Typesetting" w:hAnsi="Arabic Typesetting" w:cs="Arabic Typesetting"/>
                                <w:sz w:val="22"/>
                                <w:szCs w:val="22"/>
                                <w:rtl/>
                              </w:rPr>
                              <w:t xml:space="preserve"> الأداء </w:t>
                            </w:r>
                          </w:p>
                          <w:p w14:paraId="6B476C79" w14:textId="3F2F0AC7" w:rsidR="00022732" w:rsidRPr="001E7298" w:rsidRDefault="00505166" w:rsidP="003308DC">
                            <w:pPr>
                              <w:pStyle w:val="ListParagraph"/>
                              <w:numPr>
                                <w:ilvl w:val="0"/>
                                <w:numId w:val="13"/>
                              </w:numPr>
                              <w:bidi/>
                              <w:ind w:left="360"/>
                              <w:jc w:val="both"/>
                              <w:rPr>
                                <w:rFonts w:ascii="Arabic Typesetting" w:hAnsi="Arabic Typesetting" w:cs="Arabic Typesetting"/>
                                <w:sz w:val="22"/>
                                <w:szCs w:val="22"/>
                              </w:rPr>
                            </w:pPr>
                            <w:r>
                              <w:rPr>
                                <w:rFonts w:ascii="Arabic Typesetting" w:hAnsi="Arabic Typesetting" w:cs="Arabic Typesetting" w:hint="cs"/>
                                <w:sz w:val="22"/>
                                <w:szCs w:val="22"/>
                                <w:rtl/>
                              </w:rPr>
                              <w:t>تعزيز</w:t>
                            </w:r>
                            <w:r w:rsidR="00022732" w:rsidRPr="001E7298">
                              <w:rPr>
                                <w:rFonts w:ascii="Arabic Typesetting" w:hAnsi="Arabic Typesetting" w:cs="Arabic Typesetting"/>
                                <w:sz w:val="22"/>
                                <w:szCs w:val="22"/>
                                <w:rtl/>
                              </w:rPr>
                              <w:t xml:space="preserve"> ظروف العمل الآمنة </w:t>
                            </w:r>
                            <w:r w:rsidR="00E90042">
                              <w:rPr>
                                <w:rFonts w:ascii="Arabic Typesetting" w:hAnsi="Arabic Typesetting" w:cs="Arabic Typesetting" w:hint="cs"/>
                                <w:sz w:val="22"/>
                                <w:szCs w:val="22"/>
                                <w:rtl/>
                              </w:rPr>
                              <w:t>إذ</w:t>
                            </w:r>
                            <w:r w:rsidR="00022732" w:rsidRPr="001E7298">
                              <w:rPr>
                                <w:rFonts w:ascii="Arabic Typesetting" w:hAnsi="Arabic Typesetting" w:cs="Arabic Typesetting"/>
                                <w:sz w:val="22"/>
                                <w:szCs w:val="22"/>
                                <w:rtl/>
                              </w:rPr>
                              <w:t xml:space="preserve"> تكشف الفحوصات الروتينية عن </w:t>
                            </w:r>
                            <w:r w:rsidR="00E90042">
                              <w:rPr>
                                <w:rFonts w:ascii="Arabic Typesetting" w:hAnsi="Arabic Typesetting" w:cs="Arabic Typesetting" w:hint="cs"/>
                                <w:sz w:val="22"/>
                                <w:szCs w:val="22"/>
                                <w:rtl/>
                              </w:rPr>
                              <w:t>ال</w:t>
                            </w:r>
                            <w:r w:rsidR="00022732" w:rsidRPr="001E7298">
                              <w:rPr>
                                <w:rFonts w:ascii="Arabic Typesetting" w:hAnsi="Arabic Typesetting" w:cs="Arabic Typesetting"/>
                                <w:sz w:val="22"/>
                                <w:szCs w:val="22"/>
                                <w:rtl/>
                              </w:rPr>
                              <w:t>مخاطر وتمنع ظروف العمل غير الآمنة</w:t>
                            </w:r>
                            <w:r w:rsidR="00E90042">
                              <w:rPr>
                                <w:rFonts w:ascii="Arabic Typesetting" w:hAnsi="Arabic Typesetting" w:cs="Arabic Typesetting" w:hint="cs"/>
                                <w:sz w:val="22"/>
                                <w:szCs w:val="22"/>
                                <w:rtl/>
                              </w:rPr>
                              <w:t>،</w:t>
                            </w:r>
                            <w:r w:rsidR="00022732" w:rsidRPr="001E7298">
                              <w:rPr>
                                <w:rFonts w:ascii="Arabic Typesetting" w:hAnsi="Arabic Typesetting" w:cs="Arabic Typesetting"/>
                                <w:sz w:val="22"/>
                                <w:szCs w:val="22"/>
                                <w:rtl/>
                              </w:rPr>
                              <w:t xml:space="preserve"> مما يؤدي إلى تقليل الإصابات والحوادث أثناء العمل </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36E5D0E5" id="Text Box 2024319514" o:spid="_x0000_s1031" type="#_x0000_t202" style="position:absolute;left:0;text-align:left;margin-left:-32.6pt;margin-top:2.35pt;width:259.75pt;height:110.6pt;z-index:251658243;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" fillcolor="#91bce3 [2168]" strokecolor="#5b9bd5 [3208]" strokeweight=".5pt">
                <v:fill color2="#7aaddd [2616]" rotate="t" colors="0 #b1cbe9;.5 #a3c1e5;1 #92b9e4" focus="100%" type="gradient">
                  <o:fill v:ext="view" type="gradientUnscaled"/>
                </v:fill>
                <v:textbox style="mso-fit-shape-to-text:t">
                  <w:txbxContent>
                    <w:p w14:paraId="4CB1D62D" w14:textId="77777777" w:rsidR="00022732" w:rsidRPr="001E7298" w:rsidRDefault="00022732" w:rsidP="00022732">
                      <w:pPr>
                        <w:bidi/>
                        <w:jc w:val="both"/>
                        <w:rPr>
                          <w:rFonts w:ascii="Arabic Typesetting" w:hAnsi="Arabic Typesetting" w:cs="Arabic Typesetting"/>
                          <w:b/>
                          <w:bCs/>
                          <w:sz w:val="22"/>
                          <w:szCs w:val="22"/>
                        </w:rPr>
                      </w:pPr>
                      <w:r w:rsidRPr="001E7298">
                        <w:rPr>
                          <w:rFonts w:ascii="Arabic Typesetting" w:hAnsi="Arabic Typesetting" w:cs="Arabic Typesetting"/>
                          <w:b/>
                          <w:bCs/>
                          <w:color w:val="2B579A"/>
                          <w:sz w:val="22"/>
                          <w:szCs w:val="22"/>
                          <w:shd w:val="clear" w:color="auto" w:fill="E6E6E6"/>
                          <w:rtl/>
                        </w:rPr>
                        <w:t>مزايا برامج الصيانة الوقائية:</w:t>
                      </w:r>
                    </w:p>
                    <w:p w14:paraId="43FB1506" w14:textId="039F5E42" w:rsidR="00022732" w:rsidRPr="001E7298" w:rsidRDefault="00491CD8" w:rsidP="003308DC">
                      <w:pPr>
                        <w:pStyle w:val="ListParagraph"/>
                        <w:numPr>
                          <w:ilvl w:val="0"/>
                          <w:numId w:val="13"/>
                        </w:numPr>
                        <w:bidi/>
                        <w:ind w:left="360"/>
                        <w:jc w:val="both"/>
                        <w:rPr>
                          <w:rFonts w:ascii="Arabic Typesetting" w:hAnsi="Arabic Typesetting" w:cs="Arabic Typesetting"/>
                          <w:sz w:val="22"/>
                          <w:szCs w:val="22"/>
                        </w:rPr>
                      </w:pPr>
                      <w:r>
                        <w:rPr>
                          <w:rFonts w:ascii="Arabic Typesetting" w:hAnsi="Arabic Typesetting" w:cs="Arabic Typesetting" w:hint="cs"/>
                          <w:sz w:val="22"/>
                          <w:szCs w:val="22"/>
                          <w:rtl/>
                        </w:rPr>
                        <w:t>إ</w:t>
                      </w:r>
                      <w:r w:rsidR="00694020">
                        <w:rPr>
                          <w:rFonts w:ascii="Arabic Typesetting" w:hAnsi="Arabic Typesetting" w:cs="Arabic Typesetting" w:hint="cs"/>
                          <w:sz w:val="22"/>
                          <w:szCs w:val="22"/>
                          <w:rtl/>
                        </w:rPr>
                        <w:t>بقاء</w:t>
                      </w:r>
                      <w:r w:rsidR="00022732" w:rsidRPr="001E7298">
                        <w:rPr>
                          <w:rFonts w:ascii="Arabic Typesetting" w:hAnsi="Arabic Typesetting" w:cs="Arabic Typesetting"/>
                          <w:sz w:val="22"/>
                          <w:szCs w:val="22"/>
                          <w:rtl/>
                        </w:rPr>
                        <w:t xml:space="preserve"> الاضطراب</w:t>
                      </w:r>
                      <w:r w:rsidR="007E021D">
                        <w:rPr>
                          <w:rFonts w:ascii="Arabic Typesetting" w:hAnsi="Arabic Typesetting" w:cs="Arabic Typesetting" w:hint="cs"/>
                          <w:sz w:val="22"/>
                          <w:szCs w:val="22"/>
                          <w:rtl/>
                        </w:rPr>
                        <w:t>ات</w:t>
                      </w:r>
                      <w:r w:rsidR="00022732" w:rsidRPr="001E7298">
                        <w:rPr>
                          <w:rFonts w:ascii="Arabic Typesetting" w:hAnsi="Arabic Typesetting" w:cs="Arabic Typesetting"/>
                          <w:sz w:val="22"/>
                          <w:szCs w:val="22"/>
                          <w:rtl/>
                        </w:rPr>
                        <w:t xml:space="preserve"> التشغيلي</w:t>
                      </w:r>
                      <w:r w:rsidR="007E021D">
                        <w:rPr>
                          <w:rFonts w:ascii="Arabic Typesetting" w:hAnsi="Arabic Typesetting" w:cs="Arabic Typesetting" w:hint="cs"/>
                          <w:sz w:val="22"/>
                          <w:szCs w:val="22"/>
                          <w:rtl/>
                        </w:rPr>
                        <w:t>ة</w:t>
                      </w:r>
                      <w:r w:rsidR="00022732" w:rsidRPr="001E7298">
                        <w:rPr>
                          <w:rFonts w:ascii="Arabic Typesetting" w:hAnsi="Arabic Typesetting" w:cs="Arabic Typesetting"/>
                          <w:sz w:val="22"/>
                          <w:szCs w:val="22"/>
                          <w:rtl/>
                        </w:rPr>
                        <w:t xml:space="preserve"> </w:t>
                      </w:r>
                      <w:r w:rsidR="00694020">
                        <w:rPr>
                          <w:rFonts w:ascii="Arabic Typesetting" w:hAnsi="Arabic Typesetting" w:cs="Arabic Typesetting" w:hint="cs"/>
                          <w:sz w:val="22"/>
                          <w:szCs w:val="22"/>
                          <w:rtl/>
                        </w:rPr>
                        <w:t>في</w:t>
                      </w:r>
                      <w:r w:rsidR="00022732" w:rsidRPr="001E7298">
                        <w:rPr>
                          <w:rFonts w:ascii="Arabic Typesetting" w:hAnsi="Arabic Typesetting" w:cs="Arabic Typesetting"/>
                          <w:sz w:val="22"/>
                          <w:szCs w:val="22"/>
                          <w:rtl/>
                        </w:rPr>
                        <w:t xml:space="preserve"> الحد الأدنى حيث يمكن التخطيط للصيانة المجدولة وتقليل تعطل العمليات اليومية للمستشفيات. </w:t>
                      </w:r>
                    </w:p>
                    <w:p w14:paraId="12625F60" w14:textId="0E7F1CF7" w:rsidR="00022732" w:rsidRPr="001E7298" w:rsidRDefault="00022732" w:rsidP="003308DC">
                      <w:pPr>
                        <w:pStyle w:val="ListParagraph"/>
                        <w:numPr>
                          <w:ilvl w:val="0"/>
                          <w:numId w:val="13"/>
                        </w:numPr>
                        <w:bidi/>
                        <w:ind w:left="360"/>
                        <w:jc w:val="both"/>
                        <w:rPr>
                          <w:rFonts w:ascii="Arabic Typesetting" w:hAnsi="Arabic Typesetting" w:cs="Arabic Typesetting"/>
                          <w:sz w:val="22"/>
                          <w:szCs w:val="22"/>
                        </w:rPr>
                      </w:pPr>
                      <w:r w:rsidRPr="001E7298">
                        <w:rPr>
                          <w:rFonts w:ascii="Arabic Typesetting" w:hAnsi="Arabic Typesetting" w:cs="Arabic Typesetting"/>
                          <w:sz w:val="22"/>
                          <w:szCs w:val="22"/>
                          <w:rtl/>
                        </w:rPr>
                        <w:t>منع التوقف غير المخطط له، مما يؤدي إلى توقف الموظفين عن العمل وتوقف التشغيل و</w:t>
                      </w:r>
                      <w:r w:rsidR="00915DD8">
                        <w:rPr>
                          <w:rFonts w:ascii="Arabic Typesetting" w:hAnsi="Arabic Typesetting" w:cs="Arabic Typesetting" w:hint="cs"/>
                          <w:sz w:val="22"/>
                          <w:szCs w:val="22"/>
                          <w:rtl/>
                        </w:rPr>
                        <w:t>عدم الوفاء</w:t>
                      </w:r>
                      <w:r w:rsidR="00D535BC">
                        <w:rPr>
                          <w:rFonts w:ascii="Arabic Typesetting" w:hAnsi="Arabic Typesetting" w:cs="Arabic Typesetting" w:hint="cs"/>
                          <w:sz w:val="22"/>
                          <w:szCs w:val="22"/>
                          <w:rtl/>
                        </w:rPr>
                        <w:t xml:space="preserve"> ب</w:t>
                      </w:r>
                      <w:r w:rsidRPr="001E7298">
                        <w:rPr>
                          <w:rFonts w:ascii="Arabic Typesetting" w:hAnsi="Arabic Typesetting" w:cs="Arabic Typesetting"/>
                          <w:sz w:val="22"/>
                          <w:szCs w:val="22"/>
                          <w:rtl/>
                        </w:rPr>
                        <w:t xml:space="preserve">المواعيد النهائية والأهداف. </w:t>
                      </w:r>
                    </w:p>
                    <w:p w14:paraId="62F19155" w14:textId="242D95F8" w:rsidR="00022732" w:rsidRPr="001E7298" w:rsidRDefault="00677C50" w:rsidP="003308DC">
                      <w:pPr>
                        <w:pStyle w:val="ListParagraph"/>
                        <w:numPr>
                          <w:ilvl w:val="0"/>
                          <w:numId w:val="13"/>
                        </w:numPr>
                        <w:bidi/>
                        <w:ind w:left="360"/>
                        <w:jc w:val="both"/>
                        <w:rPr>
                          <w:rFonts w:ascii="Arabic Typesetting" w:hAnsi="Arabic Typesetting" w:cs="Arabic Typesetting"/>
                          <w:sz w:val="22"/>
                          <w:szCs w:val="22"/>
                        </w:rPr>
                      </w:pPr>
                      <w:r>
                        <w:rPr>
                          <w:rFonts w:ascii="Arabic Typesetting" w:hAnsi="Arabic Typesetting" w:cs="Arabic Typesetting" w:hint="cs"/>
                          <w:sz w:val="22"/>
                          <w:szCs w:val="22"/>
                          <w:rtl/>
                        </w:rPr>
                        <w:t>المحافظة</w:t>
                      </w:r>
                      <w:r w:rsidR="00022732" w:rsidRPr="001E7298">
                        <w:rPr>
                          <w:rFonts w:ascii="Arabic Typesetting" w:hAnsi="Arabic Typesetting" w:cs="Arabic Typesetting"/>
                          <w:sz w:val="22"/>
                          <w:szCs w:val="22"/>
                          <w:rtl/>
                        </w:rPr>
                        <w:t xml:space="preserve"> على الآلات في حالة عمل جيدة </w:t>
                      </w:r>
                      <w:r w:rsidR="00D33A8D">
                        <w:rPr>
                          <w:rFonts w:ascii="Arabic Typesetting" w:hAnsi="Arabic Typesetting" w:cs="Arabic Typesetting" w:hint="cs"/>
                          <w:sz w:val="22"/>
                          <w:szCs w:val="22"/>
                          <w:rtl/>
                        </w:rPr>
                        <w:t>و</w:t>
                      </w:r>
                      <w:r w:rsidR="00022732" w:rsidRPr="001E7298">
                        <w:rPr>
                          <w:rFonts w:ascii="Arabic Typesetting" w:hAnsi="Arabic Typesetting" w:cs="Arabic Typesetting"/>
                          <w:sz w:val="22"/>
                          <w:szCs w:val="22"/>
                          <w:rtl/>
                        </w:rPr>
                        <w:t xml:space="preserve">استبدال </w:t>
                      </w:r>
                      <w:r w:rsidR="00D33A8D">
                        <w:rPr>
                          <w:rFonts w:ascii="Arabic Typesetting" w:hAnsi="Arabic Typesetting" w:cs="Arabic Typesetting" w:hint="cs"/>
                          <w:sz w:val="22"/>
                          <w:szCs w:val="22"/>
                          <w:rtl/>
                        </w:rPr>
                        <w:t xml:space="preserve">القطع </w:t>
                      </w:r>
                      <w:r w:rsidR="00022732" w:rsidRPr="001E7298">
                        <w:rPr>
                          <w:rFonts w:ascii="Arabic Typesetting" w:hAnsi="Arabic Typesetting" w:cs="Arabic Typesetting"/>
                          <w:sz w:val="22"/>
                          <w:szCs w:val="22"/>
                          <w:rtl/>
                        </w:rPr>
                        <w:t xml:space="preserve">بانتظام وتغيير السوائل والزيت وفحص الجودة </w:t>
                      </w:r>
                    </w:p>
                    <w:p w14:paraId="68615134" w14:textId="46A63AF8" w:rsidR="00022732" w:rsidRPr="001E7298" w:rsidRDefault="00022732" w:rsidP="003308DC">
                      <w:pPr>
                        <w:pStyle w:val="ListParagraph"/>
                        <w:numPr>
                          <w:ilvl w:val="0"/>
                          <w:numId w:val="13"/>
                        </w:numPr>
                        <w:bidi/>
                        <w:ind w:left="360"/>
                        <w:jc w:val="both"/>
                        <w:rPr>
                          <w:rFonts w:ascii="Arabic Typesetting" w:hAnsi="Arabic Typesetting" w:cs="Arabic Typesetting"/>
                          <w:sz w:val="22"/>
                          <w:szCs w:val="22"/>
                        </w:rPr>
                      </w:pPr>
                      <w:r w:rsidRPr="001E7298">
                        <w:rPr>
                          <w:rFonts w:ascii="Arabic Typesetting" w:hAnsi="Arabic Typesetting" w:cs="Arabic Typesetting"/>
                          <w:sz w:val="22"/>
                          <w:szCs w:val="22"/>
                          <w:rtl/>
                        </w:rPr>
                        <w:t>تو</w:t>
                      </w:r>
                      <w:r w:rsidR="00DC1737">
                        <w:rPr>
                          <w:rFonts w:ascii="Arabic Typesetting" w:hAnsi="Arabic Typesetting" w:cs="Arabic Typesetting" w:hint="cs"/>
                          <w:sz w:val="22"/>
                          <w:szCs w:val="22"/>
                          <w:rtl/>
                        </w:rPr>
                        <w:t>اجد</w:t>
                      </w:r>
                      <w:r w:rsidRPr="001E7298">
                        <w:rPr>
                          <w:rFonts w:ascii="Arabic Typesetting" w:hAnsi="Arabic Typesetting" w:cs="Arabic Typesetting"/>
                          <w:sz w:val="22"/>
                          <w:szCs w:val="22"/>
                          <w:rtl/>
                        </w:rPr>
                        <w:t xml:space="preserve"> المعدات التي تعمل بكفاءة الطاقة وتكلفة الطاقة </w:t>
                      </w:r>
                    </w:p>
                    <w:p w14:paraId="7875243C" w14:textId="0D390008" w:rsidR="00022732" w:rsidRPr="001E7298" w:rsidRDefault="00E82A54" w:rsidP="003308DC">
                      <w:pPr>
                        <w:pStyle w:val="ListParagraph"/>
                        <w:numPr>
                          <w:ilvl w:val="0"/>
                          <w:numId w:val="13"/>
                        </w:numPr>
                        <w:bidi/>
                        <w:ind w:left="360"/>
                        <w:jc w:val="both"/>
                        <w:rPr>
                          <w:rFonts w:ascii="Arabic Typesetting" w:hAnsi="Arabic Typesetting" w:cs="Arabic Typesetting"/>
                          <w:sz w:val="22"/>
                          <w:szCs w:val="22"/>
                        </w:rPr>
                      </w:pPr>
                      <w:r>
                        <w:rPr>
                          <w:rFonts w:ascii="Arabic Typesetting" w:hAnsi="Arabic Typesetting" w:cs="Arabic Typesetting" w:hint="cs"/>
                          <w:sz w:val="22"/>
                          <w:szCs w:val="22"/>
                          <w:rtl/>
                        </w:rPr>
                        <w:t>إطالة</w:t>
                      </w:r>
                      <w:r w:rsidR="00022732" w:rsidRPr="001E7298">
                        <w:rPr>
                          <w:rFonts w:ascii="Arabic Typesetting" w:hAnsi="Arabic Typesetting" w:cs="Arabic Typesetting"/>
                          <w:sz w:val="22"/>
                          <w:szCs w:val="22"/>
                          <w:rtl/>
                        </w:rPr>
                        <w:t xml:space="preserve"> دورة حياة المعدات و</w:t>
                      </w:r>
                      <w:r>
                        <w:rPr>
                          <w:rFonts w:ascii="Arabic Typesetting" w:hAnsi="Arabic Typesetting" w:cs="Arabic Typesetting" w:hint="cs"/>
                          <w:sz w:val="22"/>
                          <w:szCs w:val="22"/>
                          <w:rtl/>
                        </w:rPr>
                        <w:t>ت</w:t>
                      </w:r>
                      <w:r w:rsidR="00696A96">
                        <w:rPr>
                          <w:rFonts w:ascii="Arabic Typesetting" w:hAnsi="Arabic Typesetting" w:cs="Arabic Typesetting" w:hint="cs"/>
                          <w:sz w:val="22"/>
                          <w:szCs w:val="22"/>
                          <w:rtl/>
                        </w:rPr>
                        <w:t>ح</w:t>
                      </w:r>
                      <w:r>
                        <w:rPr>
                          <w:rFonts w:ascii="Arabic Typesetting" w:hAnsi="Arabic Typesetting" w:cs="Arabic Typesetting" w:hint="cs"/>
                          <w:sz w:val="22"/>
                          <w:szCs w:val="22"/>
                          <w:rtl/>
                        </w:rPr>
                        <w:t>سين</w:t>
                      </w:r>
                      <w:r w:rsidR="00022732" w:rsidRPr="001E7298">
                        <w:rPr>
                          <w:rFonts w:ascii="Arabic Typesetting" w:hAnsi="Arabic Typesetting" w:cs="Arabic Typesetting"/>
                          <w:sz w:val="22"/>
                          <w:szCs w:val="22"/>
                          <w:rtl/>
                        </w:rPr>
                        <w:t xml:space="preserve"> الأداء </w:t>
                      </w:r>
                    </w:p>
                    <w:p w14:paraId="6B476C79" w14:textId="3F2F0AC7" w:rsidR="00022732" w:rsidRPr="001E7298" w:rsidRDefault="00505166" w:rsidP="003308DC">
                      <w:pPr>
                        <w:pStyle w:val="ListParagraph"/>
                        <w:numPr>
                          <w:ilvl w:val="0"/>
                          <w:numId w:val="13"/>
                        </w:numPr>
                        <w:bidi/>
                        <w:ind w:left="360"/>
                        <w:jc w:val="both"/>
                        <w:rPr>
                          <w:rFonts w:ascii="Arabic Typesetting" w:hAnsi="Arabic Typesetting" w:cs="Arabic Typesetting"/>
                          <w:sz w:val="22"/>
                          <w:szCs w:val="22"/>
                        </w:rPr>
                      </w:pPr>
                      <w:r>
                        <w:rPr>
                          <w:rFonts w:ascii="Arabic Typesetting" w:hAnsi="Arabic Typesetting" w:cs="Arabic Typesetting" w:hint="cs"/>
                          <w:sz w:val="22"/>
                          <w:szCs w:val="22"/>
                          <w:rtl/>
                        </w:rPr>
                        <w:t>تعزيز</w:t>
                      </w:r>
                      <w:r w:rsidR="00022732" w:rsidRPr="001E7298">
                        <w:rPr>
                          <w:rFonts w:ascii="Arabic Typesetting" w:hAnsi="Arabic Typesetting" w:cs="Arabic Typesetting"/>
                          <w:sz w:val="22"/>
                          <w:szCs w:val="22"/>
                          <w:rtl/>
                        </w:rPr>
                        <w:t xml:space="preserve"> ظروف العمل الآمنة </w:t>
                      </w:r>
                      <w:r w:rsidR="00E90042">
                        <w:rPr>
                          <w:rFonts w:ascii="Arabic Typesetting" w:hAnsi="Arabic Typesetting" w:cs="Arabic Typesetting" w:hint="cs"/>
                          <w:sz w:val="22"/>
                          <w:szCs w:val="22"/>
                          <w:rtl/>
                        </w:rPr>
                        <w:t>إذ</w:t>
                      </w:r>
                      <w:r w:rsidR="00022732" w:rsidRPr="001E7298">
                        <w:rPr>
                          <w:rFonts w:ascii="Arabic Typesetting" w:hAnsi="Arabic Typesetting" w:cs="Arabic Typesetting"/>
                          <w:sz w:val="22"/>
                          <w:szCs w:val="22"/>
                          <w:rtl/>
                        </w:rPr>
                        <w:t xml:space="preserve"> تكشف الفحوصات الروتينية عن </w:t>
                      </w:r>
                      <w:r w:rsidR="00E90042">
                        <w:rPr>
                          <w:rFonts w:ascii="Arabic Typesetting" w:hAnsi="Arabic Typesetting" w:cs="Arabic Typesetting" w:hint="cs"/>
                          <w:sz w:val="22"/>
                          <w:szCs w:val="22"/>
                          <w:rtl/>
                        </w:rPr>
                        <w:t>ال</w:t>
                      </w:r>
                      <w:r w:rsidR="00022732" w:rsidRPr="001E7298">
                        <w:rPr>
                          <w:rFonts w:ascii="Arabic Typesetting" w:hAnsi="Arabic Typesetting" w:cs="Arabic Typesetting"/>
                          <w:sz w:val="22"/>
                          <w:szCs w:val="22"/>
                          <w:rtl/>
                        </w:rPr>
                        <w:t>مخاطر وتمنع ظروف العمل غير الآمنة</w:t>
                      </w:r>
                      <w:r w:rsidR="00E90042">
                        <w:rPr>
                          <w:rFonts w:ascii="Arabic Typesetting" w:hAnsi="Arabic Typesetting" w:cs="Arabic Typesetting" w:hint="cs"/>
                          <w:sz w:val="22"/>
                          <w:szCs w:val="22"/>
                          <w:rtl/>
                        </w:rPr>
                        <w:t>،</w:t>
                      </w:r>
                      <w:r w:rsidR="00022732" w:rsidRPr="001E7298">
                        <w:rPr>
                          <w:rFonts w:ascii="Arabic Typesetting" w:hAnsi="Arabic Typesetting" w:cs="Arabic Typesetting"/>
                          <w:sz w:val="22"/>
                          <w:szCs w:val="22"/>
                          <w:rtl/>
                        </w:rPr>
                        <w:t xml:space="preserve"> مما يؤدي إلى تقليل الإصابات والحوادث أثناء العمل </w:t>
                      </w:r>
                    </w:p>
                  </w:txbxContent>
                </v:textbox>
                <w10:wrap type="square"/>
              </v:shape>
            </w:pict>
          </mc:Fallback>
        </mc:AlternateContent>
      </w:r>
      <w:r w:rsidR="00137694">
        <w:rPr>
          <w:rFonts w:ascii="Arabic Typesetting" w:hAnsi="Arabic Typesetting" w:cs="Arabic Typesetting" w:hint="cs"/>
          <w:sz w:val="22"/>
          <w:szCs w:val="22"/>
          <w:rtl/>
        </w:rPr>
        <w:t>ال</w:t>
      </w:r>
      <w:r w:rsidR="00905DFB" w:rsidRPr="006B4745">
        <w:rPr>
          <w:rFonts w:ascii="Arabic Typesetting" w:hAnsi="Arabic Typesetting" w:cs="Arabic Typesetting"/>
          <w:sz w:val="22"/>
          <w:szCs w:val="22"/>
          <w:rtl/>
        </w:rPr>
        <w:t xml:space="preserve">تحقق </w:t>
      </w:r>
      <w:r w:rsidR="00137694">
        <w:rPr>
          <w:rFonts w:ascii="Arabic Typesetting" w:hAnsi="Arabic Typesetting" w:cs="Arabic Typesetting" w:hint="cs"/>
          <w:sz w:val="22"/>
          <w:szCs w:val="22"/>
          <w:rtl/>
        </w:rPr>
        <w:t>ال</w:t>
      </w:r>
      <w:r w:rsidR="00905DFB" w:rsidRPr="006B4745">
        <w:rPr>
          <w:rFonts w:ascii="Arabic Typesetting" w:hAnsi="Arabic Typesetting" w:cs="Arabic Typesetting"/>
          <w:sz w:val="22"/>
          <w:szCs w:val="22"/>
          <w:rtl/>
        </w:rPr>
        <w:t xml:space="preserve">روتيني من جميع أحزمة الآلات ومستويات السوائل </w:t>
      </w:r>
      <w:r w:rsidR="00905DFB" w:rsidRPr="009E7499">
        <w:rPr>
          <w:rFonts w:ascii="Arabic Typesetting" w:hAnsi="Arabic Typesetting" w:cs="Arabic Typesetting"/>
          <w:sz w:val="22"/>
          <w:szCs w:val="22"/>
          <w:rtl/>
        </w:rPr>
        <w:t xml:space="preserve">والمرشحات </w:t>
      </w:r>
      <w:r w:rsidR="00905DFB" w:rsidRPr="006B4745">
        <w:rPr>
          <w:rFonts w:ascii="Arabic Typesetting" w:hAnsi="Arabic Typesetting" w:cs="Arabic Typesetting"/>
          <w:sz w:val="22"/>
          <w:szCs w:val="22"/>
          <w:rtl/>
        </w:rPr>
        <w:t>واستبدلها حسب الحاجة.</w:t>
      </w:r>
    </w:p>
    <w:p w14:paraId="180741B3" w14:textId="1F651F84" w:rsidR="00905DFB" w:rsidRPr="006B4745" w:rsidRDefault="00905DFB" w:rsidP="00BC3016">
      <w:pPr>
        <w:pStyle w:val="ListParagraph"/>
        <w:numPr>
          <w:ilvl w:val="0"/>
          <w:numId w:val="14"/>
        </w:numPr>
        <w:bidi/>
        <w:jc w:val="both"/>
        <w:rPr>
          <w:rFonts w:ascii="Arabic Typesetting" w:hAnsi="Arabic Typesetting" w:cs="Arabic Typesetting"/>
          <w:sz w:val="22"/>
          <w:szCs w:val="22"/>
        </w:rPr>
      </w:pPr>
      <w:r w:rsidRPr="006B4745">
        <w:rPr>
          <w:rFonts w:ascii="Arabic Typesetting" w:hAnsi="Arabic Typesetting" w:cs="Arabic Typesetting"/>
          <w:sz w:val="22"/>
          <w:szCs w:val="22"/>
          <w:rtl/>
        </w:rPr>
        <w:t>معايرة الآلات بانتظام</w:t>
      </w:r>
    </w:p>
    <w:p w14:paraId="5B5F5F78" w14:textId="640C6C7E" w:rsidR="005301E2" w:rsidRPr="006B4745" w:rsidRDefault="005301E2" w:rsidP="00BC3016">
      <w:pPr>
        <w:pStyle w:val="ListParagraph"/>
        <w:numPr>
          <w:ilvl w:val="0"/>
          <w:numId w:val="14"/>
        </w:numPr>
        <w:bidi/>
        <w:jc w:val="both"/>
        <w:rPr>
          <w:rFonts w:ascii="Arabic Typesetting" w:hAnsi="Arabic Typesetting" w:cs="Arabic Typesetting"/>
          <w:sz w:val="22"/>
          <w:szCs w:val="22"/>
        </w:rPr>
      </w:pPr>
      <w:r w:rsidRPr="006B4745">
        <w:rPr>
          <w:rFonts w:ascii="Arabic Typesetting" w:hAnsi="Arabic Typesetting" w:cs="Arabic Typesetting"/>
          <w:sz w:val="22"/>
          <w:szCs w:val="22"/>
          <w:rtl/>
        </w:rPr>
        <w:t>فحص عناصر البناء الإنشائية مرة واحدة على الأقل في السنة</w:t>
      </w:r>
    </w:p>
    <w:p w14:paraId="13A29D3A" w14:textId="36792A98" w:rsidR="00905DFB" w:rsidRPr="006B4745" w:rsidRDefault="00905DFB" w:rsidP="00BC3016">
      <w:pPr>
        <w:pStyle w:val="ListParagraph"/>
        <w:numPr>
          <w:ilvl w:val="0"/>
          <w:numId w:val="14"/>
        </w:numPr>
        <w:bidi/>
        <w:jc w:val="both"/>
        <w:rPr>
          <w:rFonts w:ascii="Arabic Typesetting" w:hAnsi="Arabic Typesetting" w:cs="Arabic Typesetting"/>
          <w:sz w:val="22"/>
          <w:szCs w:val="22"/>
        </w:rPr>
      </w:pPr>
      <w:r w:rsidRPr="006B4745">
        <w:rPr>
          <w:rFonts w:ascii="Arabic Typesetting" w:hAnsi="Arabic Typesetting" w:cs="Arabic Typesetting"/>
          <w:sz w:val="22"/>
          <w:szCs w:val="22"/>
          <w:rtl/>
        </w:rPr>
        <w:t xml:space="preserve">فحص وإصلاح أنظمة البناء بشكل شامل (الكهرباء والسباكة </w:t>
      </w:r>
      <w:r w:rsidRPr="005874AE">
        <w:rPr>
          <w:rFonts w:ascii="Arabic Typesetting" w:hAnsi="Arabic Typesetting" w:cs="Arabic Typesetting"/>
          <w:sz w:val="22"/>
          <w:szCs w:val="22"/>
          <w:rtl/>
        </w:rPr>
        <w:t>والشبكة</w:t>
      </w:r>
      <w:r w:rsidRPr="006B4745">
        <w:rPr>
          <w:rFonts w:ascii="Arabic Typesetting" w:hAnsi="Arabic Typesetting" w:cs="Arabic Typesetting"/>
          <w:sz w:val="22"/>
          <w:szCs w:val="22"/>
          <w:rtl/>
        </w:rPr>
        <w:t>) مرة واحدة على الأقل في السنة</w:t>
      </w:r>
    </w:p>
    <w:p w14:paraId="6125D310" w14:textId="6FE90B8A" w:rsidR="00905DFB" w:rsidRPr="006B4745" w:rsidRDefault="00905DFB" w:rsidP="00BC3016">
      <w:pPr>
        <w:pStyle w:val="ListParagraph"/>
        <w:numPr>
          <w:ilvl w:val="0"/>
          <w:numId w:val="14"/>
        </w:numPr>
        <w:bidi/>
        <w:jc w:val="both"/>
        <w:rPr>
          <w:rFonts w:ascii="Arabic Typesetting" w:hAnsi="Arabic Typesetting" w:cs="Arabic Typesetting"/>
          <w:sz w:val="22"/>
          <w:szCs w:val="22"/>
        </w:rPr>
      </w:pPr>
      <w:r w:rsidRPr="006B4745">
        <w:rPr>
          <w:rFonts w:ascii="Arabic Typesetting" w:hAnsi="Arabic Typesetting" w:cs="Arabic Typesetting"/>
          <w:sz w:val="22"/>
          <w:szCs w:val="22"/>
          <w:rtl/>
        </w:rPr>
        <w:t>فحص كاشفات الحريق مرتين في السنة والالتزام باللوائح المحلية</w:t>
      </w:r>
    </w:p>
    <w:p w14:paraId="5A6C9270" w14:textId="6036BDFC" w:rsidR="005301E2" w:rsidRPr="006B4745" w:rsidRDefault="001401D2" w:rsidP="00BC3016">
      <w:pPr>
        <w:pStyle w:val="ListParagraph"/>
        <w:numPr>
          <w:ilvl w:val="0"/>
          <w:numId w:val="14"/>
        </w:numPr>
        <w:bidi/>
        <w:jc w:val="both"/>
        <w:rPr>
          <w:rFonts w:ascii="Arabic Typesetting" w:hAnsi="Arabic Typesetting" w:cs="Arabic Typesetting"/>
          <w:sz w:val="22"/>
          <w:szCs w:val="22"/>
        </w:rPr>
      </w:pPr>
      <w:r>
        <w:rPr>
          <w:rFonts w:ascii="Arabic Typesetting" w:hAnsi="Arabic Typesetting" w:cs="Arabic Typesetting" w:hint="cs"/>
          <w:sz w:val="22"/>
          <w:szCs w:val="22"/>
          <w:rtl/>
        </w:rPr>
        <w:t>ال</w:t>
      </w:r>
      <w:r w:rsidR="005301E2" w:rsidRPr="006B4745">
        <w:rPr>
          <w:rFonts w:ascii="Arabic Typesetting" w:hAnsi="Arabic Typesetting" w:cs="Arabic Typesetting"/>
          <w:sz w:val="22"/>
          <w:szCs w:val="22"/>
          <w:rtl/>
        </w:rPr>
        <w:t>تأكد من أن مناطق السلامة والحذر محددة بشكل كاف</w:t>
      </w:r>
      <w:r>
        <w:rPr>
          <w:rFonts w:ascii="Arabic Typesetting" w:hAnsi="Arabic Typesetting" w:cs="Arabic Typesetting" w:hint="cs"/>
          <w:sz w:val="22"/>
          <w:szCs w:val="22"/>
          <w:rtl/>
        </w:rPr>
        <w:t xml:space="preserve"> وواضح</w:t>
      </w:r>
    </w:p>
    <w:p w14:paraId="366B8D7F" w14:textId="6648674F" w:rsidR="005301E2" w:rsidRPr="006B4745" w:rsidRDefault="005301E2" w:rsidP="00BC3016">
      <w:pPr>
        <w:pStyle w:val="ListParagraph"/>
        <w:numPr>
          <w:ilvl w:val="0"/>
          <w:numId w:val="14"/>
        </w:numPr>
        <w:bidi/>
        <w:jc w:val="both"/>
        <w:rPr>
          <w:rFonts w:ascii="Arabic Typesetting" w:hAnsi="Arabic Typesetting" w:cs="Arabic Typesetting"/>
          <w:sz w:val="22"/>
          <w:szCs w:val="22"/>
        </w:rPr>
      </w:pPr>
      <w:r w:rsidRPr="006B4745">
        <w:rPr>
          <w:rFonts w:ascii="Arabic Typesetting" w:hAnsi="Arabic Typesetting" w:cs="Arabic Typesetting"/>
          <w:sz w:val="22"/>
          <w:szCs w:val="22"/>
          <w:rtl/>
        </w:rPr>
        <w:t xml:space="preserve">مراجعة </w:t>
      </w:r>
      <w:r w:rsidR="008D2A0F">
        <w:rPr>
          <w:rFonts w:ascii="Arabic Typesetting" w:hAnsi="Arabic Typesetting" w:cs="Arabic Typesetting" w:hint="cs"/>
          <w:sz w:val="22"/>
          <w:szCs w:val="22"/>
          <w:rtl/>
        </w:rPr>
        <w:t>والتأكد من</w:t>
      </w:r>
      <w:r w:rsidRPr="006B4745">
        <w:rPr>
          <w:rFonts w:ascii="Arabic Typesetting" w:hAnsi="Arabic Typesetting" w:cs="Arabic Typesetting"/>
          <w:sz w:val="22"/>
          <w:szCs w:val="22"/>
          <w:rtl/>
        </w:rPr>
        <w:t xml:space="preserve"> أمان </w:t>
      </w:r>
      <w:r w:rsidR="008D2A0F">
        <w:rPr>
          <w:rFonts w:ascii="Arabic Typesetting" w:hAnsi="Arabic Typesetting" w:cs="Arabic Typesetting" w:hint="cs"/>
          <w:sz w:val="22"/>
          <w:szCs w:val="22"/>
          <w:rtl/>
        </w:rPr>
        <w:t>الشبكة</w:t>
      </w:r>
      <w:r w:rsidRPr="006B4745">
        <w:rPr>
          <w:rFonts w:ascii="Arabic Typesetting" w:hAnsi="Arabic Typesetting" w:cs="Arabic Typesetting"/>
          <w:sz w:val="22"/>
          <w:szCs w:val="22"/>
          <w:rtl/>
        </w:rPr>
        <w:t xml:space="preserve"> بانتظام (مثل الفيروسات والبرامج الضارة)</w:t>
      </w:r>
    </w:p>
    <w:p w14:paraId="571FFEE0" w14:textId="18C504FE" w:rsidR="005301E2" w:rsidRPr="006B4745" w:rsidRDefault="006C4787" w:rsidP="00BC3016">
      <w:pPr>
        <w:pStyle w:val="ListParagraph"/>
        <w:numPr>
          <w:ilvl w:val="0"/>
          <w:numId w:val="14"/>
        </w:numPr>
        <w:bidi/>
        <w:jc w:val="both"/>
        <w:rPr>
          <w:rFonts w:ascii="Arabic Typesetting" w:hAnsi="Arabic Typesetting" w:cs="Arabic Typesetting"/>
          <w:sz w:val="22"/>
          <w:szCs w:val="22"/>
        </w:rPr>
      </w:pPr>
      <w:r>
        <w:rPr>
          <w:rFonts w:ascii="Arabic Typesetting" w:hAnsi="Arabic Typesetting" w:cs="Arabic Typesetting" w:hint="cs"/>
          <w:sz w:val="22"/>
          <w:szCs w:val="22"/>
          <w:rtl/>
        </w:rPr>
        <w:t>ال</w:t>
      </w:r>
      <w:r w:rsidR="005301E2" w:rsidRPr="006B4745">
        <w:rPr>
          <w:rFonts w:ascii="Arabic Typesetting" w:hAnsi="Arabic Typesetting" w:cs="Arabic Typesetting"/>
          <w:sz w:val="22"/>
          <w:szCs w:val="22"/>
          <w:rtl/>
        </w:rPr>
        <w:t xml:space="preserve">تأكد من امتثال الموظفين للممارسات الآمنة </w:t>
      </w:r>
      <w:r>
        <w:rPr>
          <w:rFonts w:ascii="Arabic Typesetting" w:hAnsi="Arabic Typesetting" w:cs="Arabic Typesetting" w:hint="cs"/>
          <w:sz w:val="22"/>
          <w:szCs w:val="22"/>
          <w:rtl/>
        </w:rPr>
        <w:t>ك</w:t>
      </w:r>
      <w:r w:rsidR="005301E2" w:rsidRPr="006B4745">
        <w:rPr>
          <w:rFonts w:ascii="Arabic Typesetting" w:hAnsi="Arabic Typesetting" w:cs="Arabic Typesetting"/>
          <w:sz w:val="22"/>
          <w:szCs w:val="22"/>
          <w:rtl/>
        </w:rPr>
        <w:t xml:space="preserve">أمان كلمة المرور وممارسات البريد الإلكتروني الجيدة (تجنب مخططات التصيد الاحتيالي </w:t>
      </w:r>
      <w:r w:rsidR="00741EBC">
        <w:rPr>
          <w:rFonts w:ascii="Arabic Typesetting" w:hAnsi="Arabic Typesetting" w:cs="Arabic Typesetting"/>
          <w:sz w:val="22"/>
          <w:szCs w:val="22"/>
          <w:rtl/>
        </w:rPr>
        <w:t>وغيرها</w:t>
      </w:r>
      <w:r w:rsidR="005301E2" w:rsidRPr="006B4745">
        <w:rPr>
          <w:rFonts w:ascii="Arabic Typesetting" w:hAnsi="Arabic Typesetting" w:cs="Arabic Typesetting"/>
          <w:sz w:val="22"/>
          <w:szCs w:val="22"/>
          <w:rtl/>
        </w:rPr>
        <w:t>).</w:t>
      </w:r>
    </w:p>
    <w:p w14:paraId="69331314" w14:textId="2DA8C1B9" w:rsidR="005301E2" w:rsidRPr="006B4745" w:rsidRDefault="005301E2" w:rsidP="00BC3016">
      <w:pPr>
        <w:pStyle w:val="ListParagraph"/>
        <w:numPr>
          <w:ilvl w:val="0"/>
          <w:numId w:val="14"/>
        </w:numPr>
        <w:bidi/>
        <w:jc w:val="both"/>
        <w:rPr>
          <w:rFonts w:ascii="Arabic Typesetting" w:hAnsi="Arabic Typesetting" w:cs="Arabic Typesetting"/>
          <w:sz w:val="22"/>
          <w:szCs w:val="22"/>
        </w:rPr>
      </w:pPr>
      <w:r w:rsidRPr="006B4745">
        <w:rPr>
          <w:rFonts w:ascii="Arabic Typesetting" w:hAnsi="Arabic Typesetting" w:cs="Arabic Typesetting"/>
          <w:sz w:val="22"/>
          <w:szCs w:val="22"/>
          <w:rtl/>
        </w:rPr>
        <w:t>تغيير</w:t>
      </w:r>
      <w:r w:rsidR="00272529" w:rsidRPr="00272529">
        <w:rPr>
          <w:rFonts w:ascii="Arabic Typesetting" w:hAnsi="Arabic Typesetting" w:cs="Arabic Typesetting"/>
          <w:sz w:val="22"/>
          <w:szCs w:val="22"/>
          <w:rtl/>
        </w:rPr>
        <w:t xml:space="preserve"> </w:t>
      </w:r>
      <w:r w:rsidR="00272529" w:rsidRPr="006B4745">
        <w:rPr>
          <w:rFonts w:ascii="Arabic Typesetting" w:hAnsi="Arabic Typesetting" w:cs="Arabic Typesetting"/>
          <w:sz w:val="22"/>
          <w:szCs w:val="22"/>
          <w:rtl/>
        </w:rPr>
        <w:t>كلمات مرور</w:t>
      </w:r>
      <w:r w:rsidRPr="006B4745">
        <w:rPr>
          <w:rFonts w:ascii="Arabic Typesetting" w:hAnsi="Arabic Typesetting" w:cs="Arabic Typesetting"/>
          <w:sz w:val="22"/>
          <w:szCs w:val="22"/>
          <w:rtl/>
        </w:rPr>
        <w:t xml:space="preserve"> Wi-Fi و </w:t>
      </w:r>
      <w:r w:rsidRPr="00275E1E">
        <w:rPr>
          <w:rFonts w:ascii="Arabic Typesetting" w:hAnsi="Arabic Typesetting" w:cs="Arabic Typesetting"/>
          <w:sz w:val="22"/>
          <w:szCs w:val="22"/>
          <w:rtl/>
        </w:rPr>
        <w:t>الشبك</w:t>
      </w:r>
      <w:r w:rsidR="00495744" w:rsidRPr="00275E1E">
        <w:rPr>
          <w:rFonts w:ascii="Arabic Typesetting" w:hAnsi="Arabic Typesetting" w:cs="Arabic Typesetting" w:hint="cs"/>
          <w:sz w:val="22"/>
          <w:szCs w:val="22"/>
          <w:rtl/>
        </w:rPr>
        <w:t>ات</w:t>
      </w:r>
      <w:r w:rsidRPr="00275E1E">
        <w:rPr>
          <w:rFonts w:ascii="Arabic Typesetting" w:hAnsi="Arabic Typesetting" w:cs="Arabic Typesetting"/>
          <w:sz w:val="22"/>
          <w:szCs w:val="22"/>
          <w:rtl/>
        </w:rPr>
        <w:t xml:space="preserve"> </w:t>
      </w:r>
      <w:r w:rsidRPr="006B4745">
        <w:rPr>
          <w:rFonts w:ascii="Arabic Typesetting" w:hAnsi="Arabic Typesetting" w:cs="Arabic Typesetting"/>
          <w:sz w:val="22"/>
          <w:szCs w:val="22"/>
          <w:rtl/>
        </w:rPr>
        <w:t>الأخرى مرتين في السنة على الأقل.</w:t>
      </w:r>
    </w:p>
    <w:p w14:paraId="0BFEBE06" w14:textId="77777777" w:rsidR="00FD1372" w:rsidRPr="006B4745" w:rsidRDefault="00FD1372" w:rsidP="00BC3016">
      <w:pPr>
        <w:pStyle w:val="ListParagraph"/>
        <w:bidi/>
        <w:ind w:left="2160"/>
        <w:jc w:val="both"/>
        <w:rPr>
          <w:rFonts w:ascii="Arabic Typesetting" w:hAnsi="Arabic Typesetting" w:cs="Arabic Typesetting"/>
          <w:sz w:val="22"/>
          <w:szCs w:val="22"/>
        </w:rPr>
      </w:pPr>
    </w:p>
    <w:p w14:paraId="62416FC7" w14:textId="250E5437" w:rsidR="00745ADB" w:rsidRPr="006B4745" w:rsidRDefault="00745ADB" w:rsidP="00BC3016">
      <w:pPr>
        <w:pStyle w:val="Heading3"/>
        <w:bidi/>
        <w:jc w:val="both"/>
        <w:rPr>
          <w:rFonts w:ascii="Arabic Typesetting" w:hAnsi="Arabic Typesetting" w:cs="Arabic Typesetting"/>
        </w:rPr>
      </w:pPr>
      <w:bookmarkStart w:id="139" w:name="_Toc150096377"/>
      <w:r w:rsidRPr="006B4745">
        <w:rPr>
          <w:rFonts w:ascii="Arabic Typesetting" w:hAnsi="Arabic Typesetting" w:cs="Arabic Typesetting"/>
          <w:rtl/>
        </w:rPr>
        <w:t>لوجستيات سلسلة التوريد والمخزون والمشتريات</w:t>
      </w:r>
      <w:bookmarkEnd w:id="139"/>
    </w:p>
    <w:p w14:paraId="680E3062" w14:textId="697F3676" w:rsidR="00022732" w:rsidRPr="006B4745" w:rsidRDefault="00A3060D" w:rsidP="00BC3016">
      <w:pPr>
        <w:bidi/>
        <w:ind w:left="1440"/>
        <w:jc w:val="both"/>
        <w:rPr>
          <w:rFonts w:ascii="Arabic Typesetting" w:hAnsi="Arabic Typesetting" w:cs="Arabic Typesetting"/>
          <w:sz w:val="22"/>
          <w:szCs w:val="22"/>
        </w:rPr>
      </w:pPr>
      <w:r w:rsidRPr="006B4745">
        <w:rPr>
          <w:rFonts w:ascii="Arabic Typesetting" w:hAnsi="Arabic Typesetting" w:cs="Arabic Typesetting"/>
          <w:sz w:val="22"/>
          <w:szCs w:val="22"/>
          <w:rtl/>
        </w:rPr>
        <w:t xml:space="preserve">اللوجستيات عنصر </w:t>
      </w:r>
      <w:r w:rsidR="00501D13">
        <w:rPr>
          <w:rFonts w:ascii="Arabic Typesetting" w:hAnsi="Arabic Typesetting" w:cs="Arabic Typesetting"/>
          <w:sz w:val="22"/>
          <w:szCs w:val="22"/>
          <w:rtl/>
        </w:rPr>
        <w:t>أساسي</w:t>
      </w:r>
      <w:r w:rsidRPr="006B4745">
        <w:rPr>
          <w:rFonts w:ascii="Arabic Typesetting" w:hAnsi="Arabic Typesetting" w:cs="Arabic Typesetting"/>
          <w:sz w:val="22"/>
          <w:szCs w:val="22"/>
          <w:rtl/>
        </w:rPr>
        <w:t xml:space="preserve"> في سلسلة التوريد</w:t>
      </w:r>
      <w:r w:rsidR="003E0948">
        <w:rPr>
          <w:rFonts w:ascii="Arabic Typesetting" w:hAnsi="Arabic Typesetting" w:cs="Arabic Typesetting" w:hint="cs"/>
          <w:sz w:val="22"/>
          <w:szCs w:val="22"/>
          <w:rtl/>
        </w:rPr>
        <w:t>،</w:t>
      </w:r>
      <w:r w:rsidRPr="006B4745">
        <w:rPr>
          <w:rFonts w:ascii="Arabic Typesetting" w:hAnsi="Arabic Typesetting" w:cs="Arabic Typesetting"/>
          <w:sz w:val="22"/>
          <w:szCs w:val="22"/>
          <w:rtl/>
        </w:rPr>
        <w:t xml:space="preserve"> </w:t>
      </w:r>
      <w:r w:rsidR="003E0948">
        <w:rPr>
          <w:rFonts w:ascii="Arabic Typesetting" w:hAnsi="Arabic Typesetting" w:cs="Arabic Typesetting" w:hint="cs"/>
          <w:sz w:val="22"/>
          <w:szCs w:val="22"/>
          <w:rtl/>
        </w:rPr>
        <w:t>و</w:t>
      </w:r>
      <w:r w:rsidRPr="006B4745">
        <w:rPr>
          <w:rFonts w:ascii="Arabic Typesetting" w:hAnsi="Arabic Typesetting" w:cs="Arabic Typesetting"/>
          <w:sz w:val="22"/>
          <w:szCs w:val="22"/>
          <w:rtl/>
        </w:rPr>
        <w:t xml:space="preserve">يتطلب </w:t>
      </w:r>
      <w:r w:rsidR="003E0948">
        <w:rPr>
          <w:rFonts w:ascii="Arabic Typesetting" w:hAnsi="Arabic Typesetting" w:cs="Arabic Typesetting" w:hint="cs"/>
          <w:sz w:val="22"/>
          <w:szCs w:val="22"/>
          <w:rtl/>
        </w:rPr>
        <w:t xml:space="preserve">وجود </w:t>
      </w:r>
      <w:r w:rsidRPr="006B4745">
        <w:rPr>
          <w:rFonts w:ascii="Arabic Typesetting" w:hAnsi="Arabic Typesetting" w:cs="Arabic Typesetting"/>
          <w:sz w:val="22"/>
          <w:szCs w:val="22"/>
          <w:rtl/>
        </w:rPr>
        <w:t>أنشطة التصميم والتخطيط والتنفيذ التي تمكن من الشراء و</w:t>
      </w:r>
      <w:r w:rsidR="00710AB4">
        <w:rPr>
          <w:rFonts w:ascii="Arabic Typesetting" w:hAnsi="Arabic Typesetting" w:cs="Arabic Typesetting"/>
          <w:sz w:val="22"/>
          <w:szCs w:val="22"/>
          <w:rtl/>
        </w:rPr>
        <w:t>إدارة المستودعات</w:t>
      </w:r>
      <w:r w:rsidRPr="006B4745">
        <w:rPr>
          <w:rFonts w:ascii="Arabic Typesetting" w:hAnsi="Arabic Typesetting" w:cs="Arabic Typesetting"/>
          <w:sz w:val="22"/>
          <w:szCs w:val="22"/>
          <w:rtl/>
        </w:rPr>
        <w:t xml:space="preserve"> وتجديد السلع والخدمات المحيطة بالخدمات الطبية للمرضى</w:t>
      </w:r>
      <w:r w:rsidR="009644B7">
        <w:rPr>
          <w:rFonts w:ascii="Arabic Typesetting" w:hAnsi="Arabic Typesetting" w:cs="Arabic Typesetting" w:hint="cs"/>
          <w:sz w:val="22"/>
          <w:szCs w:val="22"/>
          <w:rtl/>
        </w:rPr>
        <w:t>،</w:t>
      </w:r>
      <w:r w:rsidRPr="006B4745">
        <w:rPr>
          <w:rFonts w:ascii="Arabic Typesetting" w:hAnsi="Arabic Typesetting" w:cs="Arabic Typesetting"/>
          <w:sz w:val="22"/>
          <w:szCs w:val="22"/>
          <w:rtl/>
        </w:rPr>
        <w:t xml:space="preserve"> </w:t>
      </w:r>
      <w:r w:rsidR="009644B7">
        <w:rPr>
          <w:rFonts w:ascii="Arabic Typesetting" w:hAnsi="Arabic Typesetting" w:cs="Arabic Typesetting" w:hint="cs"/>
          <w:sz w:val="22"/>
          <w:szCs w:val="22"/>
          <w:rtl/>
        </w:rPr>
        <w:t>و</w:t>
      </w:r>
      <w:r w:rsidRPr="006B4745">
        <w:rPr>
          <w:rFonts w:ascii="Arabic Typesetting" w:hAnsi="Arabic Typesetting" w:cs="Arabic Typesetting"/>
          <w:sz w:val="22"/>
          <w:szCs w:val="22"/>
          <w:rtl/>
        </w:rPr>
        <w:t>يساعد الحفاظ على حركة سلسلة التوريد بكفاءة وبتكلفة معقولة وبشكل استباقي على تحقيق نتائج إيجابية للمرضى من خلال تزويد المرضى ومقدمي الخدمات بالأدوية والمعدات المطلوبة.</w:t>
      </w:r>
    </w:p>
    <w:p w14:paraId="76AD5029" w14:textId="6760CCB3" w:rsidR="00A3060D" w:rsidRPr="006B4745" w:rsidRDefault="00A3060D" w:rsidP="00BC3016">
      <w:pPr>
        <w:bidi/>
        <w:ind w:left="1440"/>
        <w:jc w:val="both"/>
        <w:rPr>
          <w:rFonts w:ascii="Arabic Typesetting" w:hAnsi="Arabic Typesetting" w:cs="Arabic Typesetting"/>
          <w:sz w:val="22"/>
          <w:szCs w:val="22"/>
        </w:rPr>
      </w:pPr>
    </w:p>
    <w:p w14:paraId="1926D6A9" w14:textId="004C4342" w:rsidR="00D21D8D" w:rsidRPr="006B4745" w:rsidRDefault="00022732" w:rsidP="00BC3016">
      <w:pPr>
        <w:bidi/>
        <w:ind w:left="1440"/>
        <w:jc w:val="both"/>
        <w:rPr>
          <w:rFonts w:ascii="Arabic Typesetting" w:hAnsi="Arabic Typesetting" w:cs="Arabic Typesetting"/>
          <w:sz w:val="22"/>
          <w:szCs w:val="22"/>
        </w:rPr>
      </w:pPr>
      <w:r w:rsidRPr="006B4745">
        <w:rPr>
          <w:rFonts w:ascii="Arabic Typesetting" w:hAnsi="Arabic Typesetting" w:cs="Arabic Typesetting"/>
          <w:sz w:val="22"/>
          <w:szCs w:val="22"/>
          <w:rtl/>
        </w:rPr>
        <w:t xml:space="preserve">إن القدرة على تتبع مخزون المستشفى </w:t>
      </w:r>
      <w:r w:rsidR="005B21E9">
        <w:rPr>
          <w:rFonts w:ascii="Arabic Typesetting" w:hAnsi="Arabic Typesetting" w:cs="Arabic Typesetting" w:hint="cs"/>
          <w:sz w:val="22"/>
          <w:szCs w:val="22"/>
          <w:rtl/>
        </w:rPr>
        <w:t>وتعقب</w:t>
      </w:r>
      <w:r w:rsidR="00B203C1">
        <w:rPr>
          <w:rFonts w:ascii="Arabic Typesetting" w:hAnsi="Arabic Typesetting" w:cs="Arabic Typesetting" w:hint="cs"/>
          <w:sz w:val="22"/>
          <w:szCs w:val="22"/>
          <w:rtl/>
        </w:rPr>
        <w:t>ه</w:t>
      </w:r>
      <w:r w:rsidRPr="006B4745">
        <w:rPr>
          <w:rFonts w:ascii="Arabic Typesetting" w:hAnsi="Arabic Typesetting" w:cs="Arabic Typesetting"/>
          <w:sz w:val="22"/>
          <w:szCs w:val="22"/>
          <w:rtl/>
        </w:rPr>
        <w:t xml:space="preserve"> وتدقيقه بسهولة من </w:t>
      </w:r>
      <w:r w:rsidR="0023075B">
        <w:rPr>
          <w:rFonts w:ascii="Arabic Typesetting" w:hAnsi="Arabic Typesetting" w:cs="Arabic Typesetting" w:hint="cs"/>
          <w:sz w:val="22"/>
          <w:szCs w:val="22"/>
          <w:rtl/>
        </w:rPr>
        <w:t>ال</w:t>
      </w:r>
      <w:r w:rsidRPr="006B4745">
        <w:rPr>
          <w:rFonts w:ascii="Arabic Typesetting" w:hAnsi="Arabic Typesetting" w:cs="Arabic Typesetting"/>
          <w:sz w:val="22"/>
          <w:szCs w:val="22"/>
          <w:rtl/>
        </w:rPr>
        <w:t xml:space="preserve">منتج إلى </w:t>
      </w:r>
      <w:r w:rsidR="0023075B">
        <w:rPr>
          <w:rFonts w:ascii="Arabic Typesetting" w:hAnsi="Arabic Typesetting" w:cs="Arabic Typesetting" w:hint="cs"/>
          <w:sz w:val="22"/>
          <w:szCs w:val="22"/>
          <w:rtl/>
        </w:rPr>
        <w:t>ال</w:t>
      </w:r>
      <w:r w:rsidRPr="006B4745">
        <w:rPr>
          <w:rFonts w:ascii="Arabic Typesetting" w:hAnsi="Arabic Typesetting" w:cs="Arabic Typesetting"/>
          <w:sz w:val="22"/>
          <w:szCs w:val="22"/>
          <w:rtl/>
        </w:rPr>
        <w:t xml:space="preserve">مريض يمكن أن تنقذ حياة لأنها تسهل العمل السريع وعمليات </w:t>
      </w:r>
      <w:r w:rsidR="00BA6C02">
        <w:rPr>
          <w:rFonts w:ascii="Arabic Typesetting" w:hAnsi="Arabic Typesetting" w:cs="Arabic Typesetting"/>
          <w:sz w:val="22"/>
          <w:szCs w:val="22"/>
          <w:rtl/>
        </w:rPr>
        <w:t>اتخاذ القرارات</w:t>
      </w:r>
      <w:r w:rsidRPr="006B4745">
        <w:rPr>
          <w:rFonts w:ascii="Arabic Typesetting" w:hAnsi="Arabic Typesetting" w:cs="Arabic Typesetting"/>
          <w:sz w:val="22"/>
          <w:szCs w:val="22"/>
          <w:rtl/>
        </w:rPr>
        <w:t xml:space="preserve"> السريعة ل</w:t>
      </w:r>
      <w:r w:rsidR="003D4DA6">
        <w:rPr>
          <w:rFonts w:ascii="Arabic Typesetting" w:hAnsi="Arabic Typesetting" w:cs="Arabic Typesetting"/>
          <w:sz w:val="22"/>
          <w:szCs w:val="22"/>
          <w:rtl/>
        </w:rPr>
        <w:t>جمع واستغلال الموارد</w:t>
      </w:r>
      <w:r w:rsidRPr="006B4745">
        <w:rPr>
          <w:rFonts w:ascii="Arabic Typesetting" w:hAnsi="Arabic Typesetting" w:cs="Arabic Typesetting"/>
          <w:sz w:val="22"/>
          <w:szCs w:val="22"/>
          <w:rtl/>
        </w:rPr>
        <w:t xml:space="preserve"> لدعم الاستجابة لحالات الطوارئ</w:t>
      </w:r>
      <w:r w:rsidR="003A05E0">
        <w:rPr>
          <w:rFonts w:ascii="Arabic Typesetting" w:hAnsi="Arabic Typesetting" w:cs="Arabic Typesetting" w:hint="cs"/>
          <w:sz w:val="22"/>
          <w:szCs w:val="22"/>
          <w:rtl/>
        </w:rPr>
        <w:t>،</w:t>
      </w:r>
      <w:r w:rsidRPr="006B4745">
        <w:rPr>
          <w:rFonts w:ascii="Arabic Typesetting" w:hAnsi="Arabic Typesetting" w:cs="Arabic Typesetting"/>
          <w:sz w:val="22"/>
          <w:szCs w:val="22"/>
          <w:rtl/>
        </w:rPr>
        <w:t xml:space="preserve"> </w:t>
      </w:r>
      <w:r w:rsidR="003A05E0">
        <w:rPr>
          <w:rFonts w:ascii="Arabic Typesetting" w:hAnsi="Arabic Typesetting" w:cs="Arabic Typesetting" w:hint="cs"/>
          <w:sz w:val="22"/>
          <w:szCs w:val="22"/>
          <w:rtl/>
        </w:rPr>
        <w:t>و</w:t>
      </w:r>
      <w:r w:rsidRPr="006B4745">
        <w:rPr>
          <w:rFonts w:ascii="Arabic Typesetting" w:hAnsi="Arabic Typesetting" w:cs="Arabic Typesetting"/>
          <w:sz w:val="22"/>
          <w:szCs w:val="22"/>
          <w:rtl/>
        </w:rPr>
        <w:t>بالإضافة إلى ذلك فإن النظام اللوجستي الذي يعمل بشكل جيد وسلسلة التوريد ال</w:t>
      </w:r>
      <w:r w:rsidR="003A05E0">
        <w:rPr>
          <w:rFonts w:ascii="Arabic Typesetting" w:hAnsi="Arabic Typesetting" w:cs="Arabic Typesetting" w:hint="cs"/>
          <w:sz w:val="22"/>
          <w:szCs w:val="22"/>
          <w:rtl/>
        </w:rPr>
        <w:t>متين</w:t>
      </w:r>
      <w:r w:rsidRPr="006B4745">
        <w:rPr>
          <w:rFonts w:ascii="Arabic Typesetting" w:hAnsi="Arabic Typesetting" w:cs="Arabic Typesetting"/>
          <w:sz w:val="22"/>
          <w:szCs w:val="22"/>
          <w:rtl/>
        </w:rPr>
        <w:t>ة تمكن المستشفى بانتظام من الحد من الت</w:t>
      </w:r>
      <w:r w:rsidR="00CD0FCB">
        <w:rPr>
          <w:rFonts w:ascii="Arabic Typesetting" w:hAnsi="Arabic Typesetting" w:cs="Arabic Typesetting"/>
          <w:sz w:val="22"/>
          <w:szCs w:val="22"/>
          <w:rtl/>
        </w:rPr>
        <w:t>أخيراً</w:t>
      </w:r>
      <w:r w:rsidRPr="006B4745">
        <w:rPr>
          <w:rFonts w:ascii="Arabic Typesetting" w:hAnsi="Arabic Typesetting" w:cs="Arabic Typesetting"/>
          <w:sz w:val="22"/>
          <w:szCs w:val="22"/>
          <w:rtl/>
        </w:rPr>
        <w:t>ت وعدم الكفاءة غير الضرورية.  فيما يلي بعض الإجراءات ال</w:t>
      </w:r>
      <w:r w:rsidR="005D1AE8">
        <w:rPr>
          <w:rFonts w:ascii="Arabic Typesetting" w:hAnsi="Arabic Typesetting" w:cs="Arabic Typesetting"/>
          <w:sz w:val="22"/>
          <w:szCs w:val="22"/>
          <w:rtl/>
        </w:rPr>
        <w:t>رئيس</w:t>
      </w:r>
      <w:r w:rsidRPr="006B4745">
        <w:rPr>
          <w:rFonts w:ascii="Arabic Typesetting" w:hAnsi="Arabic Typesetting" w:cs="Arabic Typesetting"/>
          <w:sz w:val="22"/>
          <w:szCs w:val="22"/>
          <w:rtl/>
        </w:rPr>
        <w:t>ة لتعزيز سلسلة التوريد والخدمات اللوجستية للمستشفيات:</w:t>
      </w:r>
    </w:p>
    <w:p w14:paraId="12F66E85" w14:textId="1596C2FA" w:rsidR="00D21D8D" w:rsidRPr="006B4745" w:rsidRDefault="006305FD" w:rsidP="00BC3016">
      <w:pPr>
        <w:pStyle w:val="ListParagraph"/>
        <w:numPr>
          <w:ilvl w:val="0"/>
          <w:numId w:val="14"/>
        </w:numPr>
        <w:bidi/>
        <w:jc w:val="both"/>
        <w:rPr>
          <w:rFonts w:ascii="Arabic Typesetting" w:hAnsi="Arabic Typesetting" w:cs="Arabic Typesetting"/>
          <w:sz w:val="22"/>
          <w:szCs w:val="22"/>
        </w:rPr>
      </w:pPr>
      <w:r>
        <w:rPr>
          <w:rFonts w:ascii="Arabic Typesetting" w:hAnsi="Arabic Typesetting" w:cs="Arabic Typesetting" w:hint="cs"/>
          <w:sz w:val="22"/>
          <w:szCs w:val="22"/>
          <w:rtl/>
        </w:rPr>
        <w:t>استخدام</w:t>
      </w:r>
      <w:r w:rsidR="00D21D8D" w:rsidRPr="006B4745">
        <w:rPr>
          <w:rFonts w:ascii="Arabic Typesetting" w:hAnsi="Arabic Typesetting" w:cs="Arabic Typesetting"/>
          <w:sz w:val="22"/>
          <w:szCs w:val="22"/>
          <w:rtl/>
        </w:rPr>
        <w:t xml:space="preserve"> نظام </w:t>
      </w:r>
      <w:r>
        <w:rPr>
          <w:rFonts w:ascii="Arabic Typesetting" w:hAnsi="Arabic Typesetting" w:cs="Arabic Typesetting" w:hint="cs"/>
          <w:sz w:val="22"/>
          <w:szCs w:val="22"/>
          <w:rtl/>
        </w:rPr>
        <w:t xml:space="preserve">استجرار </w:t>
      </w:r>
      <w:r w:rsidR="00D21D8D" w:rsidRPr="006B4745">
        <w:rPr>
          <w:rFonts w:ascii="Arabic Typesetting" w:hAnsi="Arabic Typesetting" w:cs="Arabic Typesetting"/>
          <w:sz w:val="22"/>
          <w:szCs w:val="22"/>
          <w:rtl/>
        </w:rPr>
        <w:t>مركزي لتحسين مراقبة المخزون والإشراف عليه.</w:t>
      </w:r>
    </w:p>
    <w:p w14:paraId="0A43F6C6" w14:textId="149F191D" w:rsidR="00D21D8D" w:rsidRPr="006B4745" w:rsidRDefault="00D21D8D" w:rsidP="00BC3016">
      <w:pPr>
        <w:pStyle w:val="ListParagraph"/>
        <w:numPr>
          <w:ilvl w:val="0"/>
          <w:numId w:val="14"/>
        </w:numPr>
        <w:bidi/>
        <w:jc w:val="both"/>
        <w:rPr>
          <w:rFonts w:ascii="Arabic Typesetting" w:hAnsi="Arabic Typesetting" w:cs="Arabic Typesetting"/>
          <w:sz w:val="22"/>
          <w:szCs w:val="22"/>
        </w:rPr>
      </w:pPr>
      <w:r w:rsidRPr="006B4745">
        <w:rPr>
          <w:rFonts w:ascii="Arabic Typesetting" w:hAnsi="Arabic Typesetting" w:cs="Arabic Typesetting"/>
          <w:sz w:val="22"/>
          <w:szCs w:val="22"/>
          <w:rtl/>
        </w:rPr>
        <w:t xml:space="preserve">استخدام المخزونات التي يديرها </w:t>
      </w:r>
      <w:r w:rsidR="00C94CE1">
        <w:rPr>
          <w:rFonts w:ascii="Arabic Typesetting" w:hAnsi="Arabic Typesetting" w:cs="Arabic Typesetting" w:hint="cs"/>
          <w:sz w:val="22"/>
          <w:szCs w:val="22"/>
          <w:rtl/>
        </w:rPr>
        <w:t>المورِّد</w:t>
      </w:r>
      <w:r w:rsidRPr="006B4745">
        <w:rPr>
          <w:rFonts w:ascii="Arabic Typesetting" w:hAnsi="Arabic Typesetting" w:cs="Arabic Typesetting"/>
          <w:sz w:val="22"/>
          <w:szCs w:val="22"/>
          <w:rtl/>
        </w:rPr>
        <w:t xml:space="preserve"> </w:t>
      </w:r>
      <w:r w:rsidR="00C94CE1">
        <w:rPr>
          <w:rFonts w:ascii="Arabic Typesetting" w:hAnsi="Arabic Typesetting" w:cs="Arabic Typesetting" w:hint="cs"/>
          <w:sz w:val="22"/>
          <w:szCs w:val="22"/>
          <w:rtl/>
        </w:rPr>
        <w:t>و</w:t>
      </w:r>
      <w:r w:rsidRPr="006B4745">
        <w:rPr>
          <w:rFonts w:ascii="Arabic Typesetting" w:hAnsi="Arabic Typesetting" w:cs="Arabic Typesetting"/>
          <w:sz w:val="22"/>
          <w:szCs w:val="22"/>
          <w:rtl/>
        </w:rPr>
        <w:t xml:space="preserve">ماسحات الباركود يلغي الحاجة إلى إدخال الطلبات وإجراء </w:t>
      </w:r>
      <w:r w:rsidR="008028E3">
        <w:rPr>
          <w:rFonts w:ascii="Arabic Typesetting" w:hAnsi="Arabic Typesetting" w:cs="Arabic Typesetting" w:hint="cs"/>
          <w:sz w:val="22"/>
          <w:szCs w:val="22"/>
          <w:rtl/>
        </w:rPr>
        <w:t>طلبات</w:t>
      </w:r>
      <w:r w:rsidRPr="006B4745">
        <w:rPr>
          <w:rFonts w:ascii="Arabic Typesetting" w:hAnsi="Arabic Typesetting" w:cs="Arabic Typesetting"/>
          <w:sz w:val="22"/>
          <w:szCs w:val="22"/>
          <w:rtl/>
        </w:rPr>
        <w:t xml:space="preserve"> عاجلة للمخزون</w:t>
      </w:r>
    </w:p>
    <w:p w14:paraId="3A5A9778" w14:textId="3CD43492" w:rsidR="00D21D8D" w:rsidRPr="006B4745" w:rsidRDefault="003E47E2" w:rsidP="00BC3016">
      <w:pPr>
        <w:pStyle w:val="ListParagraph"/>
        <w:numPr>
          <w:ilvl w:val="0"/>
          <w:numId w:val="14"/>
        </w:numPr>
        <w:bidi/>
        <w:jc w:val="both"/>
        <w:rPr>
          <w:rFonts w:ascii="Arabic Typesetting" w:hAnsi="Arabic Typesetting" w:cs="Arabic Typesetting"/>
          <w:sz w:val="22"/>
          <w:szCs w:val="22"/>
        </w:rPr>
      </w:pPr>
      <w:r w:rsidRPr="006B4745">
        <w:rPr>
          <w:rFonts w:ascii="Arabic Typesetting" w:hAnsi="Arabic Typesetting" w:cs="Arabic Typesetting"/>
          <w:sz w:val="22"/>
          <w:szCs w:val="22"/>
          <w:rtl/>
        </w:rPr>
        <w:t xml:space="preserve">استخدام </w:t>
      </w:r>
      <w:r w:rsidR="001A2EA4" w:rsidRPr="006B4745">
        <w:rPr>
          <w:rFonts w:ascii="Arabic Typesetting" w:hAnsi="Arabic Typesetting" w:cs="Arabic Typesetting"/>
          <w:sz w:val="22"/>
          <w:szCs w:val="22"/>
          <w:rtl/>
        </w:rPr>
        <w:t xml:space="preserve">نظام رقمي آمن ودقيق لضمان صحة </w:t>
      </w:r>
      <w:r>
        <w:rPr>
          <w:rFonts w:ascii="Arabic Typesetting" w:hAnsi="Arabic Typesetting" w:cs="Arabic Typesetting" w:hint="cs"/>
          <w:sz w:val="22"/>
          <w:szCs w:val="22"/>
          <w:rtl/>
        </w:rPr>
        <w:t>ال</w:t>
      </w:r>
      <w:r w:rsidR="001A2EA4" w:rsidRPr="006B4745">
        <w:rPr>
          <w:rFonts w:ascii="Arabic Typesetting" w:hAnsi="Arabic Typesetting" w:cs="Arabic Typesetting"/>
          <w:sz w:val="22"/>
          <w:szCs w:val="22"/>
          <w:rtl/>
        </w:rPr>
        <w:t xml:space="preserve">سجلات </w:t>
      </w:r>
      <w:r>
        <w:rPr>
          <w:rFonts w:ascii="Arabic Typesetting" w:hAnsi="Arabic Typesetting" w:cs="Arabic Typesetting" w:hint="cs"/>
          <w:sz w:val="22"/>
          <w:szCs w:val="22"/>
          <w:rtl/>
        </w:rPr>
        <w:t>ل</w:t>
      </w:r>
      <w:r w:rsidR="001A2EA4" w:rsidRPr="006B4745">
        <w:rPr>
          <w:rFonts w:ascii="Arabic Typesetting" w:hAnsi="Arabic Typesetting" w:cs="Arabic Typesetting"/>
          <w:sz w:val="22"/>
          <w:szCs w:val="22"/>
          <w:rtl/>
        </w:rPr>
        <w:t>يتمكن الموظفون من التركيز على المرضى وليس على الأعمال الورقية</w:t>
      </w:r>
    </w:p>
    <w:p w14:paraId="38462004" w14:textId="75471204" w:rsidR="008E11CB" w:rsidRPr="006B4745" w:rsidRDefault="008E11CB" w:rsidP="00BC3016">
      <w:pPr>
        <w:bidi/>
        <w:jc w:val="both"/>
        <w:rPr>
          <w:rFonts w:ascii="Arabic Typesetting" w:hAnsi="Arabic Typesetting" w:cs="Arabic Typesetting"/>
          <w:sz w:val="22"/>
          <w:szCs w:val="22"/>
        </w:rPr>
      </w:pPr>
    </w:p>
    <w:p w14:paraId="5DA78EA9" w14:textId="53017645" w:rsidR="001A2EA4" w:rsidRPr="006B4745" w:rsidRDefault="001A2EA4" w:rsidP="00BC3016">
      <w:pPr>
        <w:pStyle w:val="Heading3"/>
        <w:bidi/>
        <w:jc w:val="both"/>
        <w:rPr>
          <w:rFonts w:ascii="Arabic Typesetting" w:hAnsi="Arabic Typesetting" w:cs="Arabic Typesetting"/>
        </w:rPr>
      </w:pPr>
      <w:bookmarkStart w:id="140" w:name="_Toc146128174"/>
      <w:bookmarkStart w:id="141" w:name="_Toc146129745"/>
      <w:bookmarkStart w:id="142" w:name="_Toc150096378"/>
      <w:bookmarkEnd w:id="140"/>
      <w:bookmarkEnd w:id="141"/>
      <w:r w:rsidRPr="006B4745">
        <w:rPr>
          <w:rFonts w:ascii="Arabic Typesetting" w:hAnsi="Arabic Typesetting" w:cs="Arabic Typesetting"/>
          <w:rtl/>
        </w:rPr>
        <w:lastRenderedPageBreak/>
        <w:t>الإدارة المالية للرعاية الصحية</w:t>
      </w:r>
      <w:bookmarkEnd w:id="142"/>
    </w:p>
    <w:p w14:paraId="7A231559" w14:textId="1AC59DCD" w:rsidR="001A2EA4" w:rsidRPr="006B4745" w:rsidRDefault="001A2EA4" w:rsidP="00BC3016">
      <w:pPr>
        <w:bidi/>
        <w:ind w:left="1440"/>
        <w:jc w:val="both"/>
        <w:rPr>
          <w:rFonts w:ascii="Arabic Typesetting" w:hAnsi="Arabic Typesetting" w:cs="Arabic Typesetting"/>
          <w:sz w:val="22"/>
          <w:szCs w:val="22"/>
        </w:rPr>
      </w:pPr>
      <w:r w:rsidRPr="006B4745">
        <w:rPr>
          <w:rFonts w:ascii="Arabic Typesetting" w:hAnsi="Arabic Typesetting" w:cs="Arabic Typesetting"/>
          <w:sz w:val="22"/>
          <w:szCs w:val="22"/>
          <w:rtl/>
        </w:rPr>
        <w:t>يتمثل الدور الأساسي للإدارة المالية في مؤسسات الرعاية الصحية في إدارة الأموال والمخاطر ب</w:t>
      </w:r>
      <w:r w:rsidR="009B4AE4">
        <w:rPr>
          <w:rFonts w:ascii="Arabic Typesetting" w:hAnsi="Arabic Typesetting" w:cs="Arabic Typesetting" w:hint="cs"/>
          <w:sz w:val="22"/>
          <w:szCs w:val="22"/>
          <w:rtl/>
        </w:rPr>
        <w:t>شكل</w:t>
      </w:r>
      <w:r w:rsidRPr="006B4745">
        <w:rPr>
          <w:rFonts w:ascii="Arabic Typesetting" w:hAnsi="Arabic Typesetting" w:cs="Arabic Typesetting"/>
          <w:sz w:val="22"/>
          <w:szCs w:val="22"/>
          <w:rtl/>
        </w:rPr>
        <w:t xml:space="preserve"> </w:t>
      </w:r>
      <w:r w:rsidR="009B4AE4">
        <w:rPr>
          <w:rFonts w:ascii="Arabic Typesetting" w:hAnsi="Arabic Typesetting" w:cs="Arabic Typesetting" w:hint="cs"/>
          <w:sz w:val="22"/>
          <w:szCs w:val="22"/>
          <w:rtl/>
        </w:rPr>
        <w:t>ي</w:t>
      </w:r>
      <w:r w:rsidRPr="006B4745">
        <w:rPr>
          <w:rFonts w:ascii="Arabic Typesetting" w:hAnsi="Arabic Typesetting" w:cs="Arabic Typesetting"/>
          <w:sz w:val="22"/>
          <w:szCs w:val="22"/>
          <w:rtl/>
        </w:rPr>
        <w:t>ساعد على ضمان قدرة المستشفيات على تقديم خدمات الرعاية الصحية بكفاءة لجميع مرضاها</w:t>
      </w:r>
      <w:r w:rsidR="00E01768">
        <w:rPr>
          <w:rFonts w:ascii="Arabic Typesetting" w:hAnsi="Arabic Typesetting" w:cs="Arabic Typesetting" w:hint="cs"/>
          <w:sz w:val="22"/>
          <w:szCs w:val="22"/>
          <w:rtl/>
        </w:rPr>
        <w:t>،</w:t>
      </w:r>
      <w:r w:rsidRPr="006B4745">
        <w:rPr>
          <w:rFonts w:ascii="Arabic Typesetting" w:hAnsi="Arabic Typesetting" w:cs="Arabic Typesetting"/>
          <w:sz w:val="22"/>
          <w:szCs w:val="22"/>
          <w:rtl/>
        </w:rPr>
        <w:t xml:space="preserve"> </w:t>
      </w:r>
      <w:r w:rsidR="00E01768">
        <w:rPr>
          <w:rFonts w:ascii="Arabic Typesetting" w:hAnsi="Arabic Typesetting" w:cs="Arabic Typesetting" w:hint="cs"/>
          <w:sz w:val="22"/>
          <w:szCs w:val="22"/>
          <w:rtl/>
        </w:rPr>
        <w:t>و</w:t>
      </w:r>
      <w:r w:rsidRPr="006B4745">
        <w:rPr>
          <w:rFonts w:ascii="Arabic Typesetting" w:hAnsi="Arabic Typesetting" w:cs="Arabic Typesetting"/>
          <w:sz w:val="22"/>
          <w:szCs w:val="22"/>
          <w:rtl/>
        </w:rPr>
        <w:t xml:space="preserve">إن قدرة المستشفى على الوصول إلى الاحتياطيات المتاحة والصرف بشكل صحيح لتلبية احتياجات الطوارئ أمر بالغ الأهمية </w:t>
      </w:r>
      <w:r w:rsidR="00E01768">
        <w:rPr>
          <w:rFonts w:ascii="Arabic Typesetting" w:hAnsi="Arabic Typesetting" w:cs="Arabic Typesetting" w:hint="cs"/>
          <w:sz w:val="22"/>
          <w:szCs w:val="22"/>
          <w:rtl/>
        </w:rPr>
        <w:t>ي</w:t>
      </w:r>
      <w:r w:rsidRPr="006B4745">
        <w:rPr>
          <w:rFonts w:ascii="Arabic Typesetting" w:hAnsi="Arabic Typesetting" w:cs="Arabic Typesetting"/>
          <w:sz w:val="22"/>
          <w:szCs w:val="22"/>
          <w:rtl/>
        </w:rPr>
        <w:t>ضمن عدم انقطاع تدفق ال</w:t>
      </w:r>
      <w:r w:rsidR="00BE01B1">
        <w:rPr>
          <w:rFonts w:ascii="Arabic Typesetting" w:hAnsi="Arabic Typesetting" w:cs="Arabic Typesetting"/>
          <w:sz w:val="22"/>
          <w:szCs w:val="22"/>
          <w:rtl/>
        </w:rPr>
        <w:t>مواد</w:t>
      </w:r>
      <w:r w:rsidRPr="006B4745">
        <w:rPr>
          <w:rFonts w:ascii="Arabic Typesetting" w:hAnsi="Arabic Typesetting" w:cs="Arabic Typesetting"/>
          <w:sz w:val="22"/>
          <w:szCs w:val="22"/>
          <w:rtl/>
        </w:rPr>
        <w:t xml:space="preserve"> والخدمات.  </w:t>
      </w:r>
    </w:p>
    <w:p w14:paraId="344227B2" w14:textId="68F995F7" w:rsidR="004A2E80" w:rsidRPr="006B4745" w:rsidRDefault="004A2E80" w:rsidP="00BC3016">
      <w:pPr>
        <w:bidi/>
        <w:ind w:left="1440"/>
        <w:jc w:val="both"/>
        <w:rPr>
          <w:rFonts w:ascii="Arabic Typesetting" w:hAnsi="Arabic Typesetting" w:cs="Arabic Typesetting"/>
          <w:sz w:val="22"/>
          <w:szCs w:val="22"/>
        </w:rPr>
      </w:pPr>
    </w:p>
    <w:p w14:paraId="63CB212F" w14:textId="7A40708E" w:rsidR="004A2E80" w:rsidRPr="006B4745" w:rsidRDefault="00B70FAC" w:rsidP="00BC3016">
      <w:pPr>
        <w:bidi/>
        <w:ind w:left="1440"/>
        <w:jc w:val="both"/>
        <w:rPr>
          <w:rFonts w:ascii="Arabic Typesetting" w:hAnsi="Arabic Typesetting" w:cs="Arabic Typesetting"/>
          <w:sz w:val="22"/>
          <w:szCs w:val="22"/>
        </w:rPr>
      </w:pPr>
      <w:r w:rsidRPr="006B4745">
        <w:rPr>
          <w:rFonts w:ascii="Arabic Typesetting" w:hAnsi="Arabic Typesetting" w:cs="Arabic Typesetting"/>
          <w:sz w:val="22"/>
          <w:szCs w:val="22"/>
          <w:rtl/>
        </w:rPr>
        <w:t>خلال الأوقات غير الطارئة، تكون الإدار</w:t>
      </w:r>
      <w:r w:rsidR="007710EA">
        <w:rPr>
          <w:rFonts w:ascii="Arabic Typesetting" w:hAnsi="Arabic Typesetting" w:cs="Arabic Typesetting" w:hint="cs"/>
          <w:sz w:val="22"/>
          <w:szCs w:val="22"/>
          <w:rtl/>
        </w:rPr>
        <w:t>ة</w:t>
      </w:r>
      <w:r w:rsidRPr="006B4745">
        <w:rPr>
          <w:rFonts w:ascii="Arabic Typesetting" w:hAnsi="Arabic Typesetting" w:cs="Arabic Typesetting"/>
          <w:sz w:val="22"/>
          <w:szCs w:val="22"/>
          <w:rtl/>
        </w:rPr>
        <w:t xml:space="preserve"> المالية مسؤولة عن واجبات مسك الدفاتر الروتينية </w:t>
      </w:r>
      <w:r w:rsidR="0008556B">
        <w:rPr>
          <w:rFonts w:ascii="Arabic Typesetting" w:hAnsi="Arabic Typesetting" w:cs="Arabic Typesetting" w:hint="cs"/>
          <w:sz w:val="22"/>
          <w:szCs w:val="22"/>
          <w:rtl/>
        </w:rPr>
        <w:t>ك</w:t>
      </w:r>
      <w:r w:rsidRPr="006B4745">
        <w:rPr>
          <w:rFonts w:ascii="Arabic Typesetting" w:hAnsi="Arabic Typesetting" w:cs="Arabic Typesetting"/>
          <w:sz w:val="22"/>
          <w:szCs w:val="22"/>
          <w:rtl/>
        </w:rPr>
        <w:t>تلبية أوامر الشراء للمعدات أو ال</w:t>
      </w:r>
      <w:r w:rsidR="00BE01B1">
        <w:rPr>
          <w:rFonts w:ascii="Arabic Typesetting" w:hAnsi="Arabic Typesetting" w:cs="Arabic Typesetting"/>
          <w:sz w:val="22"/>
          <w:szCs w:val="22"/>
          <w:rtl/>
        </w:rPr>
        <w:t>مواد</w:t>
      </w:r>
      <w:r w:rsidRPr="006B4745">
        <w:rPr>
          <w:rFonts w:ascii="Arabic Typesetting" w:hAnsi="Arabic Typesetting" w:cs="Arabic Typesetting"/>
          <w:sz w:val="22"/>
          <w:szCs w:val="22"/>
          <w:rtl/>
        </w:rPr>
        <w:t xml:space="preserve"> ووضع اللمسات الأخيرة على مبيعات البضائع والخدمات والحفاظ على إيصالات المشتريات للأعمال وإدارة المدفوعات</w:t>
      </w:r>
      <w:r w:rsidR="00BC1D13">
        <w:rPr>
          <w:rFonts w:ascii="Arabic Typesetting" w:hAnsi="Arabic Typesetting" w:cs="Arabic Typesetting" w:hint="cs"/>
          <w:sz w:val="22"/>
          <w:szCs w:val="22"/>
          <w:rtl/>
        </w:rPr>
        <w:t>،</w:t>
      </w:r>
      <w:r w:rsidRPr="006B4745">
        <w:rPr>
          <w:rFonts w:ascii="Arabic Typesetting" w:hAnsi="Arabic Typesetting" w:cs="Arabic Typesetting"/>
          <w:sz w:val="22"/>
          <w:szCs w:val="22"/>
          <w:rtl/>
        </w:rPr>
        <w:t xml:space="preserve"> </w:t>
      </w:r>
      <w:r w:rsidR="00BC1D13">
        <w:rPr>
          <w:rFonts w:ascii="Arabic Typesetting" w:hAnsi="Arabic Typesetting" w:cs="Arabic Typesetting" w:hint="cs"/>
          <w:sz w:val="22"/>
          <w:szCs w:val="22"/>
          <w:rtl/>
        </w:rPr>
        <w:t>و</w:t>
      </w:r>
      <w:r w:rsidRPr="006B4745">
        <w:rPr>
          <w:rFonts w:ascii="Arabic Typesetting" w:hAnsi="Arabic Typesetting" w:cs="Arabic Typesetting"/>
          <w:sz w:val="22"/>
          <w:szCs w:val="22"/>
          <w:rtl/>
        </w:rPr>
        <w:t xml:space="preserve">الإدارة المالية مسؤولة </w:t>
      </w:r>
      <w:r w:rsidR="005B7B66">
        <w:rPr>
          <w:rFonts w:ascii="Arabic Typesetting" w:hAnsi="Arabic Typesetting" w:cs="Arabic Typesetting"/>
          <w:sz w:val="22"/>
          <w:szCs w:val="22"/>
          <w:rtl/>
        </w:rPr>
        <w:t>أيضاً</w:t>
      </w:r>
      <w:r w:rsidRPr="006B4745">
        <w:rPr>
          <w:rFonts w:ascii="Arabic Typesetting" w:hAnsi="Arabic Typesetting" w:cs="Arabic Typesetting"/>
          <w:sz w:val="22"/>
          <w:szCs w:val="22"/>
          <w:rtl/>
        </w:rPr>
        <w:t xml:space="preserve"> عن التفاوض على العقود مع مقدمي الخدمات والمقاولين وإدارة كشوف المرتبات والحفاظ على الاحتياطيات النقدية للنفقات غير المتوقعة أو غير المخطط لها. كل هذه الوظائف المالية </w:t>
      </w:r>
      <w:r w:rsidR="00726E60">
        <w:rPr>
          <w:rFonts w:ascii="Arabic Typesetting" w:hAnsi="Arabic Typesetting" w:cs="Arabic Typesetting"/>
          <w:sz w:val="22"/>
          <w:szCs w:val="22"/>
          <w:rtl/>
        </w:rPr>
        <w:t>هام</w:t>
      </w:r>
      <w:r w:rsidRPr="006B4745">
        <w:rPr>
          <w:rFonts w:ascii="Arabic Typesetting" w:hAnsi="Arabic Typesetting" w:cs="Arabic Typesetting"/>
          <w:sz w:val="22"/>
          <w:szCs w:val="22"/>
          <w:rtl/>
        </w:rPr>
        <w:t xml:space="preserve">ة أثناء حالات الطوارئ </w:t>
      </w:r>
      <w:r w:rsidR="00C32D63">
        <w:rPr>
          <w:rFonts w:ascii="Arabic Typesetting" w:hAnsi="Arabic Typesetting" w:cs="Arabic Typesetting" w:hint="cs"/>
          <w:sz w:val="22"/>
          <w:szCs w:val="22"/>
          <w:rtl/>
        </w:rPr>
        <w:t xml:space="preserve">إذ </w:t>
      </w:r>
      <w:r w:rsidRPr="006B4745">
        <w:rPr>
          <w:rFonts w:ascii="Arabic Typesetting" w:hAnsi="Arabic Typesetting" w:cs="Arabic Typesetting"/>
          <w:sz w:val="22"/>
          <w:szCs w:val="22"/>
          <w:rtl/>
        </w:rPr>
        <w:t xml:space="preserve">يسهل وجود أساس قوي وممارسات ومعايير مالية </w:t>
      </w:r>
      <w:r w:rsidR="008D6FFA">
        <w:rPr>
          <w:rFonts w:ascii="Arabic Typesetting" w:hAnsi="Arabic Typesetting" w:cs="Arabic Typesetting" w:hint="cs"/>
          <w:sz w:val="22"/>
          <w:szCs w:val="22"/>
          <w:rtl/>
        </w:rPr>
        <w:t>فاعلة</w:t>
      </w:r>
      <w:r w:rsidRPr="006B4745">
        <w:rPr>
          <w:rFonts w:ascii="Arabic Typesetting" w:hAnsi="Arabic Typesetting" w:cs="Arabic Typesetting"/>
          <w:sz w:val="22"/>
          <w:szCs w:val="22"/>
          <w:rtl/>
        </w:rPr>
        <w:t xml:space="preserve"> اتخاذ إجراءات سريعة وفي الوقت المناسب بما في ذلك عمليات </w:t>
      </w:r>
      <w:r w:rsidR="00BA6C02">
        <w:rPr>
          <w:rFonts w:ascii="Arabic Typesetting" w:hAnsi="Arabic Typesetting" w:cs="Arabic Typesetting"/>
          <w:sz w:val="22"/>
          <w:szCs w:val="22"/>
          <w:rtl/>
        </w:rPr>
        <w:t>اتخاذ القرارات</w:t>
      </w:r>
      <w:r w:rsidRPr="006B4745">
        <w:rPr>
          <w:rFonts w:ascii="Arabic Typesetting" w:hAnsi="Arabic Typesetting" w:cs="Arabic Typesetting"/>
          <w:sz w:val="22"/>
          <w:szCs w:val="22"/>
          <w:rtl/>
        </w:rPr>
        <w:t xml:space="preserve"> في الوقت المناسب في حالات الطوارئ. </w:t>
      </w:r>
    </w:p>
    <w:p w14:paraId="49FB1310" w14:textId="77777777" w:rsidR="004A2E80" w:rsidRPr="006B4745" w:rsidRDefault="004A2E80" w:rsidP="00BC3016">
      <w:pPr>
        <w:bidi/>
        <w:jc w:val="both"/>
        <w:rPr>
          <w:rFonts w:ascii="Arabic Typesetting" w:hAnsi="Arabic Typesetting" w:cs="Arabic Typesetting"/>
          <w:sz w:val="22"/>
          <w:szCs w:val="22"/>
        </w:rPr>
      </w:pPr>
    </w:p>
    <w:p w14:paraId="3384F9C5" w14:textId="77777777" w:rsidR="00A3060D" w:rsidRPr="006B4745" w:rsidRDefault="00A3060D" w:rsidP="00BC3016">
      <w:pPr>
        <w:bidi/>
        <w:ind w:left="1440"/>
        <w:jc w:val="both"/>
        <w:rPr>
          <w:rFonts w:ascii="Arabic Typesetting" w:hAnsi="Arabic Typesetting" w:cs="Arabic Typesetting"/>
          <w:sz w:val="22"/>
          <w:szCs w:val="22"/>
        </w:rPr>
      </w:pPr>
    </w:p>
    <w:p w14:paraId="26EEC0FD" w14:textId="0C8329AA" w:rsidR="000D3B91" w:rsidRPr="006B4745" w:rsidRDefault="00DB595A" w:rsidP="00BC3016">
      <w:pPr>
        <w:bidi/>
        <w:ind w:left="720"/>
        <w:jc w:val="both"/>
        <w:rPr>
          <w:rFonts w:ascii="Arabic Typesetting" w:hAnsi="Arabic Typesetting" w:cs="Arabic Typesetting"/>
          <w:color w:val="538135" w:themeColor="accent6" w:themeShade="BF"/>
        </w:rPr>
      </w:pPr>
      <w:r>
        <w:rPr>
          <w:rFonts w:ascii="Arabic Typesetting" w:hAnsi="Arabic Typesetting" w:cs="Arabic Typesetting" w:hint="cs"/>
          <w:b/>
          <w:bCs/>
          <w:color w:val="538135" w:themeColor="accent6" w:themeShade="BF"/>
          <w:rtl/>
        </w:rPr>
        <w:t>الموظفون</w:t>
      </w:r>
    </w:p>
    <w:p w14:paraId="306E760A" w14:textId="2B97061D" w:rsidR="000D3B91" w:rsidRPr="006B4745" w:rsidRDefault="000D3B91" w:rsidP="00BC3016">
      <w:pPr>
        <w:bidi/>
        <w:ind w:left="720"/>
        <w:jc w:val="both"/>
        <w:rPr>
          <w:rFonts w:ascii="Arabic Typesetting" w:hAnsi="Arabic Typesetting" w:cs="Arabic Typesetting"/>
          <w:i/>
          <w:iCs/>
          <w:color w:val="A8D08D" w:themeColor="accent6" w:themeTint="99"/>
          <w:sz w:val="22"/>
          <w:szCs w:val="22"/>
        </w:rPr>
      </w:pPr>
      <w:r w:rsidRPr="006B4745">
        <w:rPr>
          <w:rFonts w:ascii="Arabic Typesetting" w:hAnsi="Arabic Typesetting" w:cs="Arabic Typesetting"/>
          <w:i/>
          <w:iCs/>
          <w:color w:val="A8D08D" w:themeColor="accent6" w:themeTint="99"/>
          <w:sz w:val="22"/>
          <w:szCs w:val="22"/>
          <w:rtl/>
        </w:rPr>
        <w:t>الموارد البشرية</w:t>
      </w:r>
    </w:p>
    <w:p w14:paraId="3A60578E" w14:textId="1D0BB529" w:rsidR="00B34AF2" w:rsidRPr="006B4745" w:rsidRDefault="00B34AF2" w:rsidP="00BC3016">
      <w:pPr>
        <w:bidi/>
        <w:ind w:left="1440"/>
        <w:jc w:val="both"/>
        <w:rPr>
          <w:rFonts w:ascii="Arabic Typesetting" w:hAnsi="Arabic Typesetting" w:cs="Arabic Typesetting"/>
          <w:sz w:val="22"/>
          <w:szCs w:val="22"/>
        </w:rPr>
      </w:pPr>
    </w:p>
    <w:p w14:paraId="0FC66E17" w14:textId="7792F252" w:rsidR="003A61C6" w:rsidRPr="006B4745" w:rsidRDefault="00BE5393" w:rsidP="00BC3016">
      <w:pPr>
        <w:bidi/>
        <w:ind w:left="720"/>
        <w:jc w:val="both"/>
        <w:rPr>
          <w:rFonts w:ascii="Arabic Typesetting" w:hAnsi="Arabic Typesetting" w:cs="Arabic Typesetting"/>
          <w:sz w:val="22"/>
          <w:szCs w:val="22"/>
        </w:rPr>
      </w:pPr>
      <w:r w:rsidRPr="006B4745">
        <w:rPr>
          <w:rFonts w:ascii="Arabic Typesetting" w:eastAsiaTheme="minorHAnsi" w:hAnsi="Arabic Typesetting" w:cs="Arabic Typesetting"/>
          <w:sz w:val="22"/>
          <w:szCs w:val="22"/>
          <w:rtl/>
        </w:rPr>
        <w:t>الموارد البشرية هي الأكثر قيمة في أي منظمة</w:t>
      </w:r>
      <w:r w:rsidR="000675CA">
        <w:rPr>
          <w:rFonts w:ascii="Arabic Typesetting" w:eastAsiaTheme="minorHAnsi" w:hAnsi="Arabic Typesetting" w:cs="Arabic Typesetting" w:hint="cs"/>
          <w:sz w:val="22"/>
          <w:szCs w:val="22"/>
          <w:rtl/>
        </w:rPr>
        <w:t>،</w:t>
      </w:r>
      <w:r w:rsidRPr="006B4745">
        <w:rPr>
          <w:rFonts w:ascii="Arabic Typesetting" w:eastAsiaTheme="minorHAnsi" w:hAnsi="Arabic Typesetting" w:cs="Arabic Typesetting"/>
          <w:sz w:val="22"/>
          <w:szCs w:val="22"/>
          <w:rtl/>
        </w:rPr>
        <w:t xml:space="preserve"> </w:t>
      </w:r>
      <w:r w:rsidR="000675CA">
        <w:rPr>
          <w:rFonts w:ascii="Arabic Typesetting" w:eastAsiaTheme="minorHAnsi" w:hAnsi="Arabic Typesetting" w:cs="Arabic Typesetting" w:hint="cs"/>
          <w:sz w:val="22"/>
          <w:szCs w:val="22"/>
          <w:rtl/>
        </w:rPr>
        <w:t>و</w:t>
      </w:r>
      <w:r w:rsidRPr="006B4745">
        <w:rPr>
          <w:rFonts w:ascii="Arabic Typesetting" w:eastAsiaTheme="minorHAnsi" w:hAnsi="Arabic Typesetting" w:cs="Arabic Typesetting"/>
          <w:sz w:val="22"/>
          <w:szCs w:val="22"/>
          <w:rtl/>
        </w:rPr>
        <w:t>هذه واحدة من وظائف الإدارة الهامة المعنية بتوظيف القوى العاملة وتحفيزها والحفاظ عليها في المنظمة</w:t>
      </w:r>
      <w:r w:rsidR="000675CA">
        <w:rPr>
          <w:rFonts w:ascii="Arabic Typesetting" w:eastAsiaTheme="minorHAnsi" w:hAnsi="Arabic Typesetting" w:cs="Arabic Typesetting" w:hint="cs"/>
          <w:sz w:val="22"/>
          <w:szCs w:val="22"/>
          <w:rtl/>
        </w:rPr>
        <w:t>،</w:t>
      </w:r>
      <w:r w:rsidRPr="006B4745">
        <w:rPr>
          <w:rFonts w:ascii="Arabic Typesetting" w:eastAsiaTheme="minorHAnsi" w:hAnsi="Arabic Typesetting" w:cs="Arabic Typesetting"/>
          <w:sz w:val="22"/>
          <w:szCs w:val="22"/>
          <w:rtl/>
        </w:rPr>
        <w:t xml:space="preserve"> </w:t>
      </w:r>
      <w:r w:rsidR="000675CA">
        <w:rPr>
          <w:rFonts w:ascii="Arabic Typesetting" w:eastAsiaTheme="minorHAnsi" w:hAnsi="Arabic Typesetting" w:cs="Arabic Typesetting" w:hint="cs"/>
          <w:sz w:val="22"/>
          <w:szCs w:val="22"/>
          <w:rtl/>
        </w:rPr>
        <w:t>و</w:t>
      </w:r>
      <w:r w:rsidRPr="006B4745">
        <w:rPr>
          <w:rFonts w:ascii="Arabic Typesetting" w:eastAsiaTheme="minorHAnsi" w:hAnsi="Arabic Typesetting" w:cs="Arabic Typesetting"/>
          <w:sz w:val="22"/>
          <w:szCs w:val="22"/>
          <w:rtl/>
        </w:rPr>
        <w:t>تتعامل إدارة الموارد البشرية مع قضايا الموظفين مثل التوظيف والتدريب والتطوير والتعويض</w:t>
      </w:r>
      <w:r w:rsidR="000675CA">
        <w:rPr>
          <w:rFonts w:ascii="Arabic Typesetting" w:eastAsiaTheme="minorHAnsi" w:hAnsi="Arabic Typesetting" w:cs="Arabic Typesetting" w:hint="cs"/>
          <w:sz w:val="22"/>
          <w:szCs w:val="22"/>
          <w:rtl/>
        </w:rPr>
        <w:t>ات</w:t>
      </w:r>
      <w:r w:rsidRPr="006B4745">
        <w:rPr>
          <w:rFonts w:ascii="Arabic Typesetting" w:eastAsiaTheme="minorHAnsi" w:hAnsi="Arabic Typesetting" w:cs="Arabic Typesetting"/>
          <w:sz w:val="22"/>
          <w:szCs w:val="22"/>
          <w:rtl/>
        </w:rPr>
        <w:t xml:space="preserve"> والتحفيز والاحتفاظ والتواصل والإدارة</w:t>
      </w:r>
      <w:r w:rsidR="000675CA">
        <w:rPr>
          <w:rFonts w:ascii="Arabic Typesetting" w:eastAsiaTheme="minorHAnsi" w:hAnsi="Arabic Typesetting" w:cs="Arabic Typesetting" w:hint="cs"/>
          <w:sz w:val="22"/>
          <w:szCs w:val="22"/>
          <w:rtl/>
        </w:rPr>
        <w:t>،</w:t>
      </w:r>
      <w:r w:rsidRPr="006B4745">
        <w:rPr>
          <w:rFonts w:ascii="Arabic Typesetting" w:eastAsiaTheme="minorHAnsi" w:hAnsi="Arabic Typesetting" w:cs="Arabic Typesetting"/>
          <w:sz w:val="22"/>
          <w:szCs w:val="22"/>
          <w:rtl/>
        </w:rPr>
        <w:t xml:space="preserve"> </w:t>
      </w:r>
      <w:r w:rsidR="000675CA">
        <w:rPr>
          <w:rFonts w:ascii="Arabic Typesetting" w:eastAsiaTheme="minorHAnsi" w:hAnsi="Arabic Typesetting" w:cs="Arabic Typesetting" w:hint="cs"/>
          <w:sz w:val="22"/>
          <w:szCs w:val="22"/>
          <w:rtl/>
        </w:rPr>
        <w:t>و</w:t>
      </w:r>
      <w:r w:rsidR="003A61C6" w:rsidRPr="006B4745">
        <w:rPr>
          <w:rFonts w:ascii="Arabic Typesetting" w:hAnsi="Arabic Typesetting" w:cs="Arabic Typesetting"/>
          <w:sz w:val="22"/>
          <w:szCs w:val="22"/>
          <w:rtl/>
        </w:rPr>
        <w:t xml:space="preserve">يعد دمج </w:t>
      </w:r>
      <w:r w:rsidR="00747A72">
        <w:rPr>
          <w:rFonts w:ascii="Arabic Typesetting" w:hAnsi="Arabic Typesetting" w:cs="Arabic Typesetting"/>
          <w:sz w:val="22"/>
          <w:szCs w:val="22"/>
          <w:rtl/>
        </w:rPr>
        <w:t>إدارة مخاطر الطوارئ الصحية والكوارث</w:t>
      </w:r>
      <w:r w:rsidR="003A61C6" w:rsidRPr="006B4745">
        <w:rPr>
          <w:rFonts w:ascii="Arabic Typesetting" w:hAnsi="Arabic Typesetting" w:cs="Arabic Typesetting"/>
          <w:sz w:val="22"/>
          <w:szCs w:val="22"/>
          <w:rtl/>
        </w:rPr>
        <w:t xml:space="preserve"> في تطوير الموارد البشرية الروتينية للمستشفيات </w:t>
      </w:r>
      <w:r w:rsidR="00296598">
        <w:rPr>
          <w:rFonts w:ascii="Arabic Typesetting" w:hAnsi="Arabic Typesetting" w:cs="Arabic Typesetting"/>
          <w:sz w:val="22"/>
          <w:szCs w:val="22"/>
          <w:rtl/>
        </w:rPr>
        <w:t>أمراً بالغ</w:t>
      </w:r>
      <w:r w:rsidR="003A61C6" w:rsidRPr="006B4745">
        <w:rPr>
          <w:rFonts w:ascii="Arabic Typesetting" w:hAnsi="Arabic Typesetting" w:cs="Arabic Typesetting"/>
          <w:sz w:val="22"/>
          <w:szCs w:val="22"/>
          <w:rtl/>
        </w:rPr>
        <w:t xml:space="preserve"> الأهمية </w:t>
      </w:r>
      <w:r w:rsidR="00DE2975">
        <w:rPr>
          <w:rFonts w:ascii="Arabic Typesetting" w:hAnsi="Arabic Typesetting" w:cs="Arabic Typesetting" w:hint="cs"/>
          <w:sz w:val="22"/>
          <w:szCs w:val="22"/>
          <w:rtl/>
        </w:rPr>
        <w:t>ي</w:t>
      </w:r>
      <w:r w:rsidR="003A61C6" w:rsidRPr="006B4745">
        <w:rPr>
          <w:rFonts w:ascii="Arabic Typesetting" w:hAnsi="Arabic Typesetting" w:cs="Arabic Typesetting"/>
          <w:sz w:val="22"/>
          <w:szCs w:val="22"/>
          <w:rtl/>
        </w:rPr>
        <w:t xml:space="preserve">عزز قدرة العاملين في مجال الرعاية الصحية على </w:t>
      </w:r>
      <w:r w:rsidR="00151137">
        <w:rPr>
          <w:rFonts w:ascii="Arabic Typesetting" w:hAnsi="Arabic Typesetting" w:cs="Arabic Typesetting"/>
          <w:sz w:val="22"/>
          <w:szCs w:val="22"/>
          <w:rtl/>
        </w:rPr>
        <w:t>التأهب</w:t>
      </w:r>
      <w:r w:rsidR="003A61C6" w:rsidRPr="006B4745">
        <w:rPr>
          <w:rFonts w:ascii="Arabic Typesetting" w:hAnsi="Arabic Typesetting" w:cs="Arabic Typesetting"/>
          <w:sz w:val="22"/>
          <w:szCs w:val="22"/>
          <w:rtl/>
        </w:rPr>
        <w:t xml:space="preserve"> للكوارث والاستجابة لها</w:t>
      </w:r>
      <w:r w:rsidR="00DE2975">
        <w:rPr>
          <w:rFonts w:ascii="Arabic Typesetting" w:hAnsi="Arabic Typesetting" w:cs="Arabic Typesetting" w:hint="cs"/>
          <w:sz w:val="22"/>
          <w:szCs w:val="22"/>
          <w:rtl/>
        </w:rPr>
        <w:t>،</w:t>
      </w:r>
      <w:r w:rsidR="003A61C6" w:rsidRPr="006B4745">
        <w:rPr>
          <w:rFonts w:ascii="Arabic Typesetting" w:hAnsi="Arabic Typesetting" w:cs="Arabic Typesetting"/>
          <w:sz w:val="22"/>
          <w:szCs w:val="22"/>
          <w:rtl/>
        </w:rPr>
        <w:t xml:space="preserve"> والهدف من ذلك هو ضمان تزويد العاملين في مجال الرعاية الصحية بالمعرفة والمهارات اللازمة للاستعداد الفعال للكوارث والاستجابة لها، مما يؤدي في نهاية المطاف إلى تحسين جودة الرعاية والحد من تأثير الكوارث على المجتمعات.</w:t>
      </w:r>
    </w:p>
    <w:p w14:paraId="6FF02B3D" w14:textId="6F76B078" w:rsidR="00E13A4B" w:rsidRPr="006B4745" w:rsidRDefault="00E13A4B" w:rsidP="00BC3016">
      <w:pPr>
        <w:bidi/>
        <w:ind w:left="720"/>
        <w:jc w:val="both"/>
        <w:rPr>
          <w:rFonts w:ascii="Arabic Typesetting" w:eastAsiaTheme="minorHAnsi" w:hAnsi="Arabic Typesetting" w:cs="Arabic Typesetting"/>
          <w:sz w:val="22"/>
          <w:szCs w:val="22"/>
        </w:rPr>
      </w:pPr>
    </w:p>
    <w:p w14:paraId="54FB229F" w14:textId="7E864D1B" w:rsidR="00FE2A8A" w:rsidRPr="006B4745" w:rsidRDefault="00FE2A8A" w:rsidP="00BC3016">
      <w:pPr>
        <w:pStyle w:val="Heading3"/>
        <w:bidi/>
        <w:jc w:val="both"/>
        <w:rPr>
          <w:rFonts w:ascii="Arabic Typesetting" w:hAnsi="Arabic Typesetting" w:cs="Arabic Typesetting"/>
        </w:rPr>
      </w:pPr>
      <w:bookmarkStart w:id="143" w:name="_Toc146128176"/>
      <w:bookmarkStart w:id="144" w:name="_Toc146129747"/>
      <w:bookmarkStart w:id="145" w:name="_Toc150096379"/>
      <w:bookmarkEnd w:id="143"/>
      <w:bookmarkEnd w:id="144"/>
      <w:r w:rsidRPr="006B4745">
        <w:rPr>
          <w:rFonts w:ascii="Arabic Typesetting" w:hAnsi="Arabic Typesetting" w:cs="Arabic Typesetting"/>
          <w:rtl/>
        </w:rPr>
        <w:t xml:space="preserve">دمج </w:t>
      </w:r>
      <w:r w:rsidR="00747A72">
        <w:rPr>
          <w:rFonts w:ascii="Arabic Typesetting" w:hAnsi="Arabic Typesetting" w:cs="Arabic Typesetting"/>
          <w:rtl/>
        </w:rPr>
        <w:t>إدارة مخاطر الطوارئ الصحية والكوارث</w:t>
      </w:r>
      <w:r w:rsidRPr="006B4745">
        <w:rPr>
          <w:rFonts w:ascii="Arabic Typesetting" w:hAnsi="Arabic Typesetting" w:cs="Arabic Typesetting"/>
          <w:rtl/>
        </w:rPr>
        <w:t xml:space="preserve"> في استراتيجيات وخطط وبرامج تنمية الموارد البشرية الروتينية</w:t>
      </w:r>
      <w:bookmarkEnd w:id="145"/>
    </w:p>
    <w:p w14:paraId="2645BEA7" w14:textId="77777777" w:rsidR="00935673" w:rsidRPr="006B4745" w:rsidRDefault="00935673" w:rsidP="00BC3016">
      <w:pPr>
        <w:bidi/>
        <w:ind w:left="720"/>
        <w:jc w:val="both"/>
        <w:rPr>
          <w:rFonts w:ascii="Arabic Typesetting" w:eastAsiaTheme="minorHAnsi" w:hAnsi="Arabic Typesetting" w:cs="Arabic Typesetting"/>
          <w:sz w:val="22"/>
          <w:szCs w:val="22"/>
        </w:rPr>
      </w:pPr>
    </w:p>
    <w:p w14:paraId="1718711F" w14:textId="6F9487AA" w:rsidR="00FE2A8A" w:rsidRPr="006B4745" w:rsidRDefault="003A61C6" w:rsidP="00BC3016">
      <w:pPr>
        <w:bidi/>
        <w:ind w:left="720"/>
        <w:jc w:val="both"/>
        <w:rPr>
          <w:rFonts w:ascii="Arabic Typesetting" w:hAnsi="Arabic Typesetting" w:cs="Arabic Typesetting"/>
          <w:sz w:val="22"/>
          <w:szCs w:val="22"/>
        </w:rPr>
      </w:pPr>
      <w:r w:rsidRPr="006B4745">
        <w:rPr>
          <w:rFonts w:ascii="Arabic Typesetting" w:eastAsiaTheme="minorHAnsi" w:hAnsi="Arabic Typesetting" w:cs="Arabic Typesetting"/>
          <w:sz w:val="22"/>
          <w:szCs w:val="22"/>
          <w:rtl/>
        </w:rPr>
        <w:t xml:space="preserve">يتطلب دمج </w:t>
      </w:r>
      <w:r w:rsidR="00747A72">
        <w:rPr>
          <w:rFonts w:ascii="Arabic Typesetting" w:eastAsiaTheme="minorHAnsi" w:hAnsi="Arabic Typesetting" w:cs="Arabic Typesetting"/>
          <w:sz w:val="22"/>
          <w:szCs w:val="22"/>
          <w:rtl/>
        </w:rPr>
        <w:t>إدارة مخاطر الطوارئ الصحية والكوارث</w:t>
      </w:r>
      <w:r w:rsidRPr="006B4745">
        <w:rPr>
          <w:rFonts w:ascii="Arabic Typesetting" w:eastAsiaTheme="minorHAnsi" w:hAnsi="Arabic Typesetting" w:cs="Arabic Typesetting"/>
          <w:sz w:val="22"/>
          <w:szCs w:val="22"/>
          <w:rtl/>
        </w:rPr>
        <w:t xml:space="preserve"> في </w:t>
      </w:r>
      <w:r w:rsidRPr="006B4745">
        <w:rPr>
          <w:rFonts w:ascii="Arabic Typesetting" w:hAnsi="Arabic Typesetting" w:cs="Arabic Typesetting"/>
          <w:sz w:val="22"/>
          <w:szCs w:val="22"/>
          <w:rtl/>
        </w:rPr>
        <w:t>استراتيجية وخطط وبرامج تنمية الموارد البشرية الروتينية في المستشفيات مزيجا</w:t>
      </w:r>
      <w:r w:rsidR="00F245A1">
        <w:rPr>
          <w:rFonts w:ascii="Arabic Typesetting" w:hAnsi="Arabic Typesetting" w:cs="Arabic Typesetting" w:hint="cs"/>
          <w:sz w:val="22"/>
          <w:szCs w:val="22"/>
          <w:rtl/>
        </w:rPr>
        <w:t>ً</w:t>
      </w:r>
      <w:r w:rsidRPr="006B4745">
        <w:rPr>
          <w:rFonts w:ascii="Arabic Typesetting" w:hAnsi="Arabic Typesetting" w:cs="Arabic Typesetting"/>
          <w:sz w:val="22"/>
          <w:szCs w:val="22"/>
          <w:rtl/>
        </w:rPr>
        <w:t xml:space="preserve"> من التقييم وتطوير التدريب والدمج في توصيف الوظائف وإنشاء مجموعات عمل وشراكات وتقييم وتحديث. فيما يلي الإجراءات ال</w:t>
      </w:r>
      <w:r w:rsidR="005D1AE8">
        <w:rPr>
          <w:rFonts w:ascii="Arabic Typesetting" w:hAnsi="Arabic Typesetting" w:cs="Arabic Typesetting"/>
          <w:sz w:val="22"/>
          <w:szCs w:val="22"/>
          <w:rtl/>
        </w:rPr>
        <w:t>رئيس</w:t>
      </w:r>
      <w:r w:rsidRPr="006B4745">
        <w:rPr>
          <w:rFonts w:ascii="Arabic Typesetting" w:hAnsi="Arabic Typesetting" w:cs="Arabic Typesetting"/>
          <w:sz w:val="22"/>
          <w:szCs w:val="22"/>
          <w:rtl/>
        </w:rPr>
        <w:t xml:space="preserve">ة لتسهيل دمج </w:t>
      </w:r>
      <w:r w:rsidR="00747A72">
        <w:rPr>
          <w:rFonts w:ascii="Arabic Typesetting" w:hAnsi="Arabic Typesetting" w:cs="Arabic Typesetting"/>
          <w:sz w:val="22"/>
          <w:szCs w:val="22"/>
          <w:rtl/>
        </w:rPr>
        <w:t>إدارة مخاطر الطوارئ الصحية والكوارث</w:t>
      </w:r>
      <w:r w:rsidRPr="006B4745">
        <w:rPr>
          <w:rFonts w:ascii="Arabic Typesetting" w:hAnsi="Arabic Typesetting" w:cs="Arabic Typesetting"/>
          <w:sz w:val="22"/>
          <w:szCs w:val="22"/>
          <w:rtl/>
        </w:rPr>
        <w:t xml:space="preserve"> في تنمية الموارد البشرية:</w:t>
      </w:r>
    </w:p>
    <w:p w14:paraId="353756E6" w14:textId="30256531" w:rsidR="00FE2A8A" w:rsidRPr="006B4745" w:rsidRDefault="00FE2A8A" w:rsidP="00BC3016">
      <w:pPr>
        <w:pStyle w:val="ListParagraph"/>
        <w:numPr>
          <w:ilvl w:val="0"/>
          <w:numId w:val="234"/>
        </w:numPr>
        <w:bidi/>
        <w:jc w:val="both"/>
        <w:rPr>
          <w:rFonts w:ascii="Arabic Typesetting" w:hAnsi="Arabic Typesetting" w:cs="Arabic Typesetting"/>
          <w:sz w:val="22"/>
          <w:szCs w:val="22"/>
        </w:rPr>
      </w:pPr>
      <w:r w:rsidRPr="006B4745">
        <w:rPr>
          <w:rFonts w:ascii="Arabic Typesetting" w:hAnsi="Arabic Typesetting" w:cs="Arabic Typesetting"/>
          <w:sz w:val="22"/>
          <w:szCs w:val="22"/>
          <w:rtl/>
        </w:rPr>
        <w:t>تقييم القدرات الحالية: إجراء تقييم لمعارف ومهارات ومواقف العاملين في مجال الرعاية الصحية المتعلقة ب</w:t>
      </w:r>
      <w:r w:rsidR="00747A72">
        <w:rPr>
          <w:rFonts w:ascii="Arabic Typesetting" w:hAnsi="Arabic Typesetting" w:cs="Arabic Typesetting"/>
          <w:sz w:val="22"/>
          <w:szCs w:val="22"/>
          <w:rtl/>
        </w:rPr>
        <w:t>إدارة مخاطر الطوارئ الصحية والكوارث</w:t>
      </w:r>
      <w:r w:rsidRPr="006B4745">
        <w:rPr>
          <w:rFonts w:ascii="Arabic Typesetting" w:hAnsi="Arabic Typesetting" w:cs="Arabic Typesetting"/>
          <w:sz w:val="22"/>
          <w:szCs w:val="22"/>
          <w:rtl/>
        </w:rPr>
        <w:t xml:space="preserve"> لتحديد الثغرات وفرص التحسين.</w:t>
      </w:r>
    </w:p>
    <w:p w14:paraId="30DBB32D" w14:textId="655AE5AF" w:rsidR="00935673" w:rsidRPr="006B4745" w:rsidRDefault="00F245A1" w:rsidP="00BC3016">
      <w:pPr>
        <w:pStyle w:val="ListParagraph"/>
        <w:numPr>
          <w:ilvl w:val="0"/>
          <w:numId w:val="15"/>
        </w:numPr>
        <w:bidi/>
        <w:jc w:val="both"/>
        <w:rPr>
          <w:rFonts w:ascii="Arabic Typesetting" w:hAnsi="Arabic Typesetting" w:cs="Arabic Typesetting"/>
          <w:sz w:val="22"/>
          <w:szCs w:val="22"/>
        </w:rPr>
      </w:pPr>
      <w:r>
        <w:rPr>
          <w:rFonts w:ascii="Arabic Typesetting" w:hAnsi="Arabic Typesetting" w:cs="Arabic Typesetting" w:hint="cs"/>
          <w:sz w:val="22"/>
          <w:szCs w:val="22"/>
          <w:rtl/>
        </w:rPr>
        <w:t>تحديد</w:t>
      </w:r>
      <w:r w:rsidR="00935673" w:rsidRPr="006B4745">
        <w:rPr>
          <w:rFonts w:ascii="Arabic Typesetting" w:hAnsi="Arabic Typesetting" w:cs="Arabic Typesetting"/>
          <w:sz w:val="22"/>
          <w:szCs w:val="22"/>
          <w:rtl/>
        </w:rPr>
        <w:t xml:space="preserve"> قدرات ومهارات الموظفين ومراقبتها والحفاظ عليها</w:t>
      </w:r>
    </w:p>
    <w:p w14:paraId="0CC16BA0" w14:textId="52BEA373" w:rsidR="00FE2A8A" w:rsidRPr="006B4745" w:rsidRDefault="00EF1D3C" w:rsidP="00BC3016">
      <w:pPr>
        <w:pStyle w:val="ListParagraph"/>
        <w:numPr>
          <w:ilvl w:val="0"/>
          <w:numId w:val="15"/>
        </w:numPr>
        <w:bidi/>
        <w:jc w:val="both"/>
        <w:rPr>
          <w:rFonts w:ascii="Arabic Typesetting" w:hAnsi="Arabic Typesetting" w:cs="Arabic Typesetting"/>
          <w:sz w:val="22"/>
          <w:szCs w:val="22"/>
        </w:rPr>
      </w:pPr>
      <w:r>
        <w:rPr>
          <w:rFonts w:ascii="Arabic Typesetting" w:hAnsi="Arabic Typesetting" w:cs="Arabic Typesetting" w:hint="cs"/>
          <w:sz w:val="22"/>
          <w:szCs w:val="22"/>
          <w:rtl/>
        </w:rPr>
        <w:t>إعداد</w:t>
      </w:r>
      <w:r w:rsidR="00FE2A8A" w:rsidRPr="006B4745">
        <w:rPr>
          <w:rFonts w:ascii="Arabic Typesetting" w:hAnsi="Arabic Typesetting" w:cs="Arabic Typesetting"/>
          <w:sz w:val="22"/>
          <w:szCs w:val="22"/>
          <w:rtl/>
        </w:rPr>
        <w:t xml:space="preserve"> برامج تدريب </w:t>
      </w:r>
      <w:r w:rsidR="00747A72">
        <w:rPr>
          <w:rFonts w:ascii="Arabic Typesetting" w:hAnsi="Arabic Typesetting" w:cs="Arabic Typesetting"/>
          <w:sz w:val="22"/>
          <w:szCs w:val="22"/>
          <w:rtl/>
        </w:rPr>
        <w:t>إدارة مخاطر الطوارئ الصحية والكوارث</w:t>
      </w:r>
      <w:r w:rsidR="00FE2A8A" w:rsidRPr="006B4745">
        <w:rPr>
          <w:rFonts w:ascii="Arabic Typesetting" w:hAnsi="Arabic Typesetting" w:cs="Arabic Typesetting"/>
          <w:sz w:val="22"/>
          <w:szCs w:val="22"/>
          <w:rtl/>
        </w:rPr>
        <w:t xml:space="preserve">: </w:t>
      </w:r>
      <w:r w:rsidR="00850F43">
        <w:rPr>
          <w:rFonts w:ascii="Arabic Typesetting" w:hAnsi="Arabic Typesetting" w:cs="Arabic Typesetting" w:hint="cs"/>
          <w:sz w:val="22"/>
          <w:szCs w:val="22"/>
          <w:rtl/>
        </w:rPr>
        <w:t xml:space="preserve">إعداد </w:t>
      </w:r>
      <w:r w:rsidR="00FE2A8A" w:rsidRPr="006B4745">
        <w:rPr>
          <w:rFonts w:ascii="Arabic Typesetting" w:hAnsi="Arabic Typesetting" w:cs="Arabic Typesetting"/>
          <w:sz w:val="22"/>
          <w:szCs w:val="22"/>
          <w:rtl/>
        </w:rPr>
        <w:t xml:space="preserve">وتنفيذ برامج تدريبية تدمج </w:t>
      </w:r>
      <w:r w:rsidR="00747A72">
        <w:rPr>
          <w:rFonts w:ascii="Arabic Typesetting" w:hAnsi="Arabic Typesetting" w:cs="Arabic Typesetting"/>
          <w:sz w:val="22"/>
          <w:szCs w:val="22"/>
          <w:rtl/>
        </w:rPr>
        <w:t>إدارة مخاطر الطوارئ الصحية والكوارث</w:t>
      </w:r>
      <w:r w:rsidR="00FE2A8A" w:rsidRPr="006B4745">
        <w:rPr>
          <w:rFonts w:ascii="Arabic Typesetting" w:hAnsi="Arabic Typesetting" w:cs="Arabic Typesetting"/>
          <w:sz w:val="22"/>
          <w:szCs w:val="22"/>
          <w:rtl/>
        </w:rPr>
        <w:t xml:space="preserve"> في التدريب الروتيني وتطوير العاملين في مجال الرعاية الصحية</w:t>
      </w:r>
      <w:r w:rsidR="00732AFA">
        <w:rPr>
          <w:rFonts w:ascii="Arabic Typesetting" w:hAnsi="Arabic Typesetting" w:cs="Arabic Typesetting" w:hint="cs"/>
          <w:sz w:val="22"/>
          <w:szCs w:val="22"/>
          <w:rtl/>
        </w:rPr>
        <w:t>،</w:t>
      </w:r>
      <w:r w:rsidR="00FE2A8A" w:rsidRPr="006B4745">
        <w:rPr>
          <w:rFonts w:ascii="Arabic Typesetting" w:hAnsi="Arabic Typesetting" w:cs="Arabic Typesetting"/>
          <w:sz w:val="22"/>
          <w:szCs w:val="22"/>
          <w:rtl/>
        </w:rPr>
        <w:t xml:space="preserve"> </w:t>
      </w:r>
      <w:r w:rsidR="00732AFA">
        <w:rPr>
          <w:rFonts w:ascii="Arabic Typesetting" w:hAnsi="Arabic Typesetting" w:cs="Arabic Typesetting" w:hint="cs"/>
          <w:sz w:val="22"/>
          <w:szCs w:val="22"/>
          <w:rtl/>
        </w:rPr>
        <w:t>و</w:t>
      </w:r>
      <w:r w:rsidR="00FE2A8A" w:rsidRPr="006B4745">
        <w:rPr>
          <w:rFonts w:ascii="Arabic Typesetting" w:hAnsi="Arabic Typesetting" w:cs="Arabic Typesetting"/>
          <w:sz w:val="22"/>
          <w:szCs w:val="22"/>
          <w:rtl/>
        </w:rPr>
        <w:t>يجب أن تشمل هذه البرامج مجموعة من الموضوعات، مثل التأهب للكوارث والاستجابة لها والتعافي منها و</w:t>
      </w:r>
      <w:r w:rsidR="00836442">
        <w:rPr>
          <w:rFonts w:ascii="Arabic Typesetting" w:hAnsi="Arabic Typesetting" w:cs="Arabic Typesetting"/>
          <w:sz w:val="22"/>
          <w:szCs w:val="22"/>
          <w:rtl/>
        </w:rPr>
        <w:t>التواصل وقت المخاطر</w:t>
      </w:r>
      <w:r w:rsidR="00FE2A8A" w:rsidRPr="006B4745">
        <w:rPr>
          <w:rFonts w:ascii="Arabic Typesetting" w:hAnsi="Arabic Typesetting" w:cs="Arabic Typesetting"/>
          <w:sz w:val="22"/>
          <w:szCs w:val="22"/>
          <w:rtl/>
        </w:rPr>
        <w:t xml:space="preserve"> و</w:t>
      </w:r>
      <w:r w:rsidR="00067DAC">
        <w:rPr>
          <w:rFonts w:ascii="Arabic Typesetting" w:hAnsi="Arabic Typesetting" w:cs="Arabic Typesetting"/>
          <w:sz w:val="22"/>
          <w:szCs w:val="22"/>
          <w:rtl/>
        </w:rPr>
        <w:t>الدعم النفسي الاجتماعي</w:t>
      </w:r>
      <w:r w:rsidR="00FE2A8A" w:rsidRPr="006B4745">
        <w:rPr>
          <w:rFonts w:ascii="Arabic Typesetting" w:hAnsi="Arabic Typesetting" w:cs="Arabic Typesetting"/>
          <w:sz w:val="22"/>
          <w:szCs w:val="22"/>
          <w:rtl/>
        </w:rPr>
        <w:t>.</w:t>
      </w:r>
    </w:p>
    <w:p w14:paraId="61AB9FDC" w14:textId="000F6B1B" w:rsidR="008664BD" w:rsidRPr="006B4745" w:rsidRDefault="1D422027" w:rsidP="00BC3016">
      <w:pPr>
        <w:pStyle w:val="ListParagraph"/>
        <w:numPr>
          <w:ilvl w:val="0"/>
          <w:numId w:val="15"/>
        </w:numPr>
        <w:bidi/>
        <w:jc w:val="both"/>
        <w:rPr>
          <w:rFonts w:ascii="Arabic Typesetting" w:hAnsi="Arabic Typesetting" w:cs="Arabic Typesetting"/>
          <w:sz w:val="22"/>
          <w:szCs w:val="22"/>
        </w:rPr>
      </w:pPr>
      <w:r w:rsidRPr="006B4745">
        <w:rPr>
          <w:rFonts w:ascii="Arabic Typesetting" w:hAnsi="Arabic Typesetting" w:cs="Arabic Typesetting"/>
          <w:sz w:val="22"/>
          <w:szCs w:val="22"/>
          <w:rtl/>
        </w:rPr>
        <w:t xml:space="preserve">إدراج الكفاءات المتعلقة </w:t>
      </w:r>
      <w:r w:rsidR="00634CC5">
        <w:rPr>
          <w:rFonts w:ascii="Arabic Typesetting" w:hAnsi="Arabic Typesetting" w:cs="Arabic Typesetting"/>
          <w:sz w:val="22"/>
          <w:szCs w:val="22"/>
          <w:rtl/>
        </w:rPr>
        <w:t>بإدارة</w:t>
      </w:r>
      <w:r w:rsidR="00747A72">
        <w:rPr>
          <w:rFonts w:ascii="Arabic Typesetting" w:hAnsi="Arabic Typesetting" w:cs="Arabic Typesetting"/>
          <w:sz w:val="22"/>
          <w:szCs w:val="22"/>
          <w:rtl/>
        </w:rPr>
        <w:t xml:space="preserve"> مخاطر الطوارئ الصحية والكوارث</w:t>
      </w:r>
      <w:r w:rsidRPr="006B4745">
        <w:rPr>
          <w:rFonts w:ascii="Arabic Typesetting" w:hAnsi="Arabic Typesetting" w:cs="Arabic Typesetting"/>
          <w:sz w:val="22"/>
          <w:szCs w:val="22"/>
          <w:rtl/>
        </w:rPr>
        <w:t xml:space="preserve"> في الوصف الوظيفي للموظفين وتقييم الأداء لضمان حصولهم على المعرفة والمهارات اللازمة لأداء أدوارهم في حالات الطوارئ</w:t>
      </w:r>
      <w:r w:rsidR="00634CC5">
        <w:rPr>
          <w:rFonts w:ascii="Arabic Typesetting" w:hAnsi="Arabic Typesetting" w:cs="Arabic Typesetting" w:hint="cs"/>
          <w:sz w:val="22"/>
          <w:szCs w:val="22"/>
          <w:rtl/>
        </w:rPr>
        <w:t>،</w:t>
      </w:r>
      <w:r w:rsidRPr="006B4745">
        <w:rPr>
          <w:rFonts w:ascii="Arabic Typesetting" w:hAnsi="Arabic Typesetting" w:cs="Arabic Typesetting"/>
          <w:sz w:val="22"/>
          <w:szCs w:val="22"/>
          <w:rtl/>
        </w:rPr>
        <w:t xml:space="preserve"> وبهذ</w:t>
      </w:r>
      <w:r w:rsidR="00634CC5">
        <w:rPr>
          <w:rFonts w:ascii="Arabic Typesetting" w:hAnsi="Arabic Typesetting" w:cs="Arabic Typesetting" w:hint="cs"/>
          <w:sz w:val="22"/>
          <w:szCs w:val="22"/>
          <w:rtl/>
        </w:rPr>
        <w:t>ا</w:t>
      </w:r>
      <w:r w:rsidRPr="006B4745">
        <w:rPr>
          <w:rFonts w:ascii="Arabic Typesetting" w:hAnsi="Arabic Typesetting" w:cs="Arabic Typesetting"/>
          <w:sz w:val="22"/>
          <w:szCs w:val="22"/>
          <w:rtl/>
        </w:rPr>
        <w:t xml:space="preserve"> ا</w:t>
      </w:r>
      <w:r w:rsidR="00634CC5">
        <w:rPr>
          <w:rFonts w:ascii="Arabic Typesetting" w:hAnsi="Arabic Typesetting" w:cs="Arabic Typesetting" w:hint="cs"/>
          <w:sz w:val="22"/>
          <w:szCs w:val="22"/>
          <w:rtl/>
        </w:rPr>
        <w:t>لشكل</w:t>
      </w:r>
      <w:r w:rsidRPr="006B4745">
        <w:rPr>
          <w:rFonts w:ascii="Arabic Typesetting" w:hAnsi="Arabic Typesetting" w:cs="Arabic Typesetting"/>
          <w:sz w:val="22"/>
          <w:szCs w:val="22"/>
          <w:rtl/>
        </w:rPr>
        <w:t>، يمكن مراقبتها وتحديد الأهداف وتقييمها</w:t>
      </w:r>
      <w:r w:rsidR="00634CC5">
        <w:rPr>
          <w:rFonts w:ascii="Arabic Typesetting" w:hAnsi="Arabic Typesetting" w:cs="Arabic Typesetting" w:hint="cs"/>
          <w:sz w:val="22"/>
          <w:szCs w:val="22"/>
          <w:rtl/>
        </w:rPr>
        <w:t>،</w:t>
      </w:r>
      <w:r w:rsidRPr="006B4745">
        <w:rPr>
          <w:rFonts w:ascii="Arabic Typesetting" w:hAnsi="Arabic Typesetting" w:cs="Arabic Typesetting"/>
          <w:sz w:val="22"/>
          <w:szCs w:val="22"/>
          <w:rtl/>
        </w:rPr>
        <w:t xml:space="preserve"> </w:t>
      </w:r>
      <w:r w:rsidR="00634CC5">
        <w:rPr>
          <w:rFonts w:ascii="Arabic Typesetting" w:hAnsi="Arabic Typesetting" w:cs="Arabic Typesetting" w:hint="cs"/>
          <w:sz w:val="22"/>
          <w:szCs w:val="22"/>
          <w:rtl/>
        </w:rPr>
        <w:t>و</w:t>
      </w:r>
      <w:r w:rsidRPr="006B4745">
        <w:rPr>
          <w:rFonts w:ascii="Arabic Typesetting" w:hAnsi="Arabic Typesetting" w:cs="Arabic Typesetting"/>
          <w:sz w:val="22"/>
          <w:szCs w:val="22"/>
          <w:rtl/>
        </w:rPr>
        <w:t>يمكن أن تكون الإنجازات في الصفات ذات الصلة أساس</w:t>
      </w:r>
      <w:r w:rsidR="002065A2">
        <w:rPr>
          <w:rFonts w:ascii="Arabic Typesetting" w:hAnsi="Arabic Typesetting" w:cs="Arabic Typesetting" w:hint="cs"/>
          <w:sz w:val="22"/>
          <w:szCs w:val="22"/>
          <w:rtl/>
        </w:rPr>
        <w:t>اً</w:t>
      </w:r>
      <w:r w:rsidRPr="006B4745">
        <w:rPr>
          <w:rFonts w:ascii="Arabic Typesetting" w:hAnsi="Arabic Typesetting" w:cs="Arabic Typesetting"/>
          <w:sz w:val="22"/>
          <w:szCs w:val="22"/>
          <w:rtl/>
        </w:rPr>
        <w:t xml:space="preserve"> </w:t>
      </w:r>
      <w:r w:rsidR="002065A2">
        <w:rPr>
          <w:rFonts w:ascii="Arabic Typesetting" w:hAnsi="Arabic Typesetting" w:cs="Arabic Typesetting" w:hint="cs"/>
          <w:sz w:val="22"/>
          <w:szCs w:val="22"/>
          <w:rtl/>
        </w:rPr>
        <w:t xml:space="preserve">لمنح </w:t>
      </w:r>
      <w:r w:rsidRPr="006B4745">
        <w:rPr>
          <w:rFonts w:ascii="Arabic Typesetting" w:hAnsi="Arabic Typesetting" w:cs="Arabic Typesetting"/>
          <w:sz w:val="22"/>
          <w:szCs w:val="22"/>
          <w:rtl/>
        </w:rPr>
        <w:t>الجوائز والحوافز والترقيات.</w:t>
      </w:r>
    </w:p>
    <w:p w14:paraId="3876B3AD" w14:textId="53018E6D" w:rsidR="008664BD" w:rsidRPr="006B4745" w:rsidRDefault="002065A2" w:rsidP="00BC3016">
      <w:pPr>
        <w:pStyle w:val="ListParagraph"/>
        <w:numPr>
          <w:ilvl w:val="0"/>
          <w:numId w:val="15"/>
        </w:numPr>
        <w:bidi/>
        <w:jc w:val="both"/>
        <w:rPr>
          <w:rFonts w:ascii="Arabic Typesetting" w:hAnsi="Arabic Typesetting" w:cs="Arabic Typesetting"/>
          <w:sz w:val="22"/>
          <w:szCs w:val="22"/>
        </w:rPr>
      </w:pPr>
      <w:r>
        <w:rPr>
          <w:rFonts w:ascii="Arabic Typesetting" w:hAnsi="Arabic Typesetting" w:cs="Arabic Typesetting" w:hint="cs"/>
          <w:sz w:val="22"/>
          <w:szCs w:val="22"/>
          <w:rtl/>
        </w:rPr>
        <w:t>الحفاظ</w:t>
      </w:r>
      <w:r w:rsidR="1D422027" w:rsidRPr="006B4745">
        <w:rPr>
          <w:rFonts w:ascii="Arabic Typesetting" w:hAnsi="Arabic Typesetting" w:cs="Arabic Typesetting"/>
          <w:sz w:val="22"/>
          <w:szCs w:val="22"/>
          <w:rtl/>
        </w:rPr>
        <w:t xml:space="preserve"> على تحديث دليل جهات اتصال الموظفين بانتظام</w:t>
      </w:r>
      <w:r w:rsidR="00D01F6E">
        <w:rPr>
          <w:rFonts w:ascii="Arabic Typesetting" w:hAnsi="Arabic Typesetting" w:cs="Arabic Typesetting" w:hint="cs"/>
          <w:sz w:val="22"/>
          <w:szCs w:val="22"/>
          <w:rtl/>
        </w:rPr>
        <w:t>،</w:t>
      </w:r>
      <w:r w:rsidR="1D422027" w:rsidRPr="006B4745">
        <w:rPr>
          <w:rFonts w:ascii="Arabic Typesetting" w:hAnsi="Arabic Typesetting" w:cs="Arabic Typesetting"/>
          <w:sz w:val="22"/>
          <w:szCs w:val="22"/>
          <w:rtl/>
        </w:rPr>
        <w:t xml:space="preserve"> </w:t>
      </w:r>
      <w:r w:rsidR="00D01F6E">
        <w:rPr>
          <w:rFonts w:ascii="Arabic Typesetting" w:hAnsi="Arabic Typesetting" w:cs="Arabic Typesetting" w:hint="cs"/>
          <w:sz w:val="22"/>
          <w:szCs w:val="22"/>
          <w:rtl/>
        </w:rPr>
        <w:t>و</w:t>
      </w:r>
      <w:r w:rsidR="1D422027" w:rsidRPr="006B4745">
        <w:rPr>
          <w:rFonts w:ascii="Arabic Typesetting" w:hAnsi="Arabic Typesetting" w:cs="Arabic Typesetting"/>
          <w:sz w:val="22"/>
          <w:szCs w:val="22"/>
          <w:rtl/>
        </w:rPr>
        <w:t>يمكن استخدام قائمة جهات الاتصال في تمارين شجرة الاتصال في استدعاء الموظفين وتعبئة الموظفين ال</w:t>
      </w:r>
      <w:r w:rsidR="005D1AE8">
        <w:rPr>
          <w:rFonts w:ascii="Arabic Typesetting" w:hAnsi="Arabic Typesetting" w:cs="Arabic Typesetting"/>
          <w:sz w:val="22"/>
          <w:szCs w:val="22"/>
          <w:rtl/>
        </w:rPr>
        <w:t>رئيس</w:t>
      </w:r>
      <w:r w:rsidR="1D422027" w:rsidRPr="006B4745">
        <w:rPr>
          <w:rFonts w:ascii="Arabic Typesetting" w:hAnsi="Arabic Typesetting" w:cs="Arabic Typesetting"/>
          <w:sz w:val="22"/>
          <w:szCs w:val="22"/>
          <w:rtl/>
        </w:rPr>
        <w:t>ين في فريق إدارة حوادث المستشفى.</w:t>
      </w:r>
    </w:p>
    <w:p w14:paraId="1B71272D" w14:textId="3C248DC2" w:rsidR="0019084A" w:rsidRPr="006B4745" w:rsidRDefault="141284A9" w:rsidP="00BC3016">
      <w:pPr>
        <w:pStyle w:val="ListParagraph"/>
        <w:numPr>
          <w:ilvl w:val="0"/>
          <w:numId w:val="15"/>
        </w:numPr>
        <w:bidi/>
        <w:jc w:val="both"/>
        <w:rPr>
          <w:rFonts w:ascii="Arabic Typesetting" w:hAnsi="Arabic Typesetting" w:cs="Arabic Typesetting"/>
          <w:sz w:val="22"/>
          <w:szCs w:val="22"/>
        </w:rPr>
      </w:pPr>
      <w:r w:rsidRPr="006B4745">
        <w:rPr>
          <w:rFonts w:ascii="Arabic Typesetting" w:hAnsi="Arabic Typesetting" w:cs="Arabic Typesetting"/>
          <w:sz w:val="22"/>
          <w:szCs w:val="22"/>
          <w:rtl/>
        </w:rPr>
        <w:t>تشجيع الموظف على متابعة ال</w:t>
      </w:r>
      <w:r w:rsidR="009802CA">
        <w:rPr>
          <w:rFonts w:ascii="Arabic Typesetting" w:hAnsi="Arabic Typesetting" w:cs="Arabic Typesetting" w:hint="cs"/>
          <w:sz w:val="22"/>
          <w:szCs w:val="22"/>
          <w:rtl/>
        </w:rPr>
        <w:t>تطور</w:t>
      </w:r>
      <w:r w:rsidRPr="006B4745">
        <w:rPr>
          <w:rFonts w:ascii="Arabic Typesetting" w:hAnsi="Arabic Typesetting" w:cs="Arabic Typesetting"/>
          <w:sz w:val="22"/>
          <w:szCs w:val="22"/>
          <w:rtl/>
        </w:rPr>
        <w:t xml:space="preserve"> المهني المتعلق </w:t>
      </w:r>
      <w:r w:rsidR="00634CC5">
        <w:rPr>
          <w:rFonts w:ascii="Arabic Typesetting" w:hAnsi="Arabic Typesetting" w:cs="Arabic Typesetting"/>
          <w:sz w:val="22"/>
          <w:szCs w:val="22"/>
          <w:rtl/>
        </w:rPr>
        <w:t>بإدارة</w:t>
      </w:r>
      <w:r w:rsidR="00747A72">
        <w:rPr>
          <w:rFonts w:ascii="Arabic Typesetting" w:hAnsi="Arabic Typesetting" w:cs="Arabic Typesetting"/>
          <w:sz w:val="22"/>
          <w:szCs w:val="22"/>
          <w:rtl/>
        </w:rPr>
        <w:t xml:space="preserve"> مخاطر الطوارئ الصحية والكوارث</w:t>
      </w:r>
      <w:r w:rsidRPr="006B4745">
        <w:rPr>
          <w:rFonts w:ascii="Arabic Typesetting" w:hAnsi="Arabic Typesetting" w:cs="Arabic Typesetting"/>
          <w:sz w:val="22"/>
          <w:szCs w:val="22"/>
          <w:rtl/>
        </w:rPr>
        <w:t xml:space="preserve"> من خلال وضع أهداف وخطط برنامج التدريب </w:t>
      </w:r>
      <w:r w:rsidR="009E45F4">
        <w:rPr>
          <w:rFonts w:ascii="Arabic Typesetting" w:hAnsi="Arabic Typesetting" w:cs="Arabic Typesetting" w:hint="cs"/>
          <w:sz w:val="22"/>
          <w:szCs w:val="22"/>
          <w:rtl/>
        </w:rPr>
        <w:t xml:space="preserve">في إطار </w:t>
      </w:r>
      <w:r w:rsidRPr="006B4745">
        <w:rPr>
          <w:rFonts w:ascii="Arabic Typesetting" w:hAnsi="Arabic Typesetting" w:cs="Arabic Typesetting"/>
          <w:sz w:val="22"/>
          <w:szCs w:val="22"/>
          <w:rtl/>
        </w:rPr>
        <w:t>إدارة الأداء والتطوير المهني للموظفين.</w:t>
      </w:r>
    </w:p>
    <w:p w14:paraId="61833FD0" w14:textId="32BF802B" w:rsidR="009E2B91" w:rsidRPr="006B4745" w:rsidRDefault="009E2B91" w:rsidP="00BC3016">
      <w:pPr>
        <w:pStyle w:val="ListParagraph"/>
        <w:numPr>
          <w:ilvl w:val="0"/>
          <w:numId w:val="15"/>
        </w:numPr>
        <w:bidi/>
        <w:jc w:val="both"/>
        <w:rPr>
          <w:rFonts w:ascii="Arabic Typesetting" w:hAnsi="Arabic Typesetting" w:cs="Arabic Typesetting"/>
          <w:sz w:val="22"/>
          <w:szCs w:val="22"/>
        </w:rPr>
      </w:pPr>
      <w:r w:rsidRPr="006B4745">
        <w:rPr>
          <w:rFonts w:ascii="Arabic Typesetting" w:hAnsi="Arabic Typesetting" w:cs="Arabic Typesetting"/>
          <w:sz w:val="22"/>
          <w:szCs w:val="22"/>
          <w:rtl/>
        </w:rPr>
        <w:t xml:space="preserve">تضمين أدوار ومسؤوليات الموظفين المتعلقة </w:t>
      </w:r>
      <w:r w:rsidR="00634CC5">
        <w:rPr>
          <w:rFonts w:ascii="Arabic Typesetting" w:hAnsi="Arabic Typesetting" w:cs="Arabic Typesetting"/>
          <w:sz w:val="22"/>
          <w:szCs w:val="22"/>
          <w:rtl/>
        </w:rPr>
        <w:t>بإدارة</w:t>
      </w:r>
      <w:r w:rsidR="00747A72">
        <w:rPr>
          <w:rFonts w:ascii="Arabic Typesetting" w:hAnsi="Arabic Typesetting" w:cs="Arabic Typesetting"/>
          <w:sz w:val="22"/>
          <w:szCs w:val="22"/>
          <w:rtl/>
        </w:rPr>
        <w:t xml:space="preserve"> مخاطر الطوارئ الصحية والكوارث</w:t>
      </w:r>
      <w:r w:rsidRPr="006B4745">
        <w:rPr>
          <w:rFonts w:ascii="Arabic Typesetting" w:hAnsi="Arabic Typesetting" w:cs="Arabic Typesetting"/>
          <w:sz w:val="22"/>
          <w:szCs w:val="22"/>
          <w:rtl/>
        </w:rPr>
        <w:t xml:space="preserve"> في توجيه وتدريب الموظفين الجدد.</w:t>
      </w:r>
    </w:p>
    <w:p w14:paraId="4FD44C07" w14:textId="51CB2D09" w:rsidR="00FE2A8A" w:rsidRPr="006B4745" w:rsidRDefault="00FE2A8A" w:rsidP="00BC3016">
      <w:pPr>
        <w:numPr>
          <w:ilvl w:val="0"/>
          <w:numId w:val="15"/>
        </w:numPr>
        <w:bidi/>
        <w:jc w:val="both"/>
        <w:rPr>
          <w:rFonts w:ascii="Arabic Typesetting" w:hAnsi="Arabic Typesetting" w:cs="Arabic Typesetting"/>
          <w:sz w:val="22"/>
          <w:szCs w:val="22"/>
        </w:rPr>
      </w:pPr>
      <w:r w:rsidRPr="006B4745">
        <w:rPr>
          <w:rFonts w:ascii="Arabic Typesetting" w:hAnsi="Arabic Typesetting" w:cs="Arabic Typesetting"/>
          <w:sz w:val="22"/>
          <w:szCs w:val="22"/>
          <w:rtl/>
        </w:rPr>
        <w:t xml:space="preserve">إنشاء مجموعات عمل </w:t>
      </w:r>
      <w:r w:rsidR="00747A72">
        <w:rPr>
          <w:rFonts w:ascii="Arabic Typesetting" w:hAnsi="Arabic Typesetting" w:cs="Arabic Typesetting"/>
          <w:sz w:val="22"/>
          <w:szCs w:val="22"/>
          <w:rtl/>
        </w:rPr>
        <w:t>إدارة مخاطر الطوارئ الصحية والكوارث</w:t>
      </w:r>
      <w:r w:rsidRPr="006B4745">
        <w:rPr>
          <w:rFonts w:ascii="Arabic Typesetting" w:hAnsi="Arabic Typesetting" w:cs="Arabic Typesetting"/>
          <w:sz w:val="22"/>
          <w:szCs w:val="22"/>
          <w:rtl/>
        </w:rPr>
        <w:t xml:space="preserve">: إنشاء مجموعات عمل أو لجان تضم عاملين في مجال الرعاية الصحية من مختلف الإدارات للإشراف على دمج </w:t>
      </w:r>
      <w:r w:rsidR="00747A72">
        <w:rPr>
          <w:rFonts w:ascii="Arabic Typesetting" w:hAnsi="Arabic Typesetting" w:cs="Arabic Typesetting"/>
          <w:sz w:val="22"/>
          <w:szCs w:val="22"/>
          <w:rtl/>
        </w:rPr>
        <w:t>إدارة مخاطر الطوارئ الصحية والكوارث</w:t>
      </w:r>
      <w:r w:rsidRPr="006B4745">
        <w:rPr>
          <w:rFonts w:ascii="Arabic Typesetting" w:hAnsi="Arabic Typesetting" w:cs="Arabic Typesetting"/>
          <w:sz w:val="22"/>
          <w:szCs w:val="22"/>
          <w:rtl/>
        </w:rPr>
        <w:t xml:space="preserve"> في تنمية الموارد البشرية.</w:t>
      </w:r>
    </w:p>
    <w:p w14:paraId="48BA94CE" w14:textId="1FDBB1B4" w:rsidR="00FE2A8A" w:rsidRPr="006B4745" w:rsidRDefault="002A5EF2" w:rsidP="00BC3016">
      <w:pPr>
        <w:numPr>
          <w:ilvl w:val="0"/>
          <w:numId w:val="15"/>
        </w:numPr>
        <w:bidi/>
        <w:jc w:val="both"/>
        <w:rPr>
          <w:rFonts w:ascii="Arabic Typesetting" w:hAnsi="Arabic Typesetting" w:cs="Arabic Typesetting"/>
          <w:sz w:val="22"/>
          <w:szCs w:val="22"/>
        </w:rPr>
      </w:pPr>
      <w:r>
        <w:rPr>
          <w:rFonts w:ascii="Arabic Typesetting" w:hAnsi="Arabic Typesetting" w:cs="Arabic Typesetting" w:hint="cs"/>
          <w:sz w:val="22"/>
          <w:szCs w:val="22"/>
          <w:rtl/>
        </w:rPr>
        <w:t>تأسيس</w:t>
      </w:r>
      <w:r w:rsidR="00FE2A8A" w:rsidRPr="006B4745">
        <w:rPr>
          <w:rFonts w:ascii="Arabic Typesetting" w:hAnsi="Arabic Typesetting" w:cs="Arabic Typesetting"/>
          <w:sz w:val="22"/>
          <w:szCs w:val="22"/>
          <w:rtl/>
        </w:rPr>
        <w:t xml:space="preserve"> شراكات: إقامة شراكات مع خبراء ومنظمات إدارة مخاطر التنمية في مجال إدارة مخاطر الكوارث لتقديم الدعم الفني والتوجيه لتطوير وتنفيذ برامج التدريب في إدارة مخاطر الكوارث.</w:t>
      </w:r>
    </w:p>
    <w:p w14:paraId="74EF2B3F" w14:textId="1B6A8F40" w:rsidR="00FE2A8A" w:rsidRPr="006B4745" w:rsidRDefault="00FE2A8A" w:rsidP="00BC3016">
      <w:pPr>
        <w:numPr>
          <w:ilvl w:val="0"/>
          <w:numId w:val="15"/>
        </w:numPr>
        <w:bidi/>
        <w:jc w:val="both"/>
        <w:rPr>
          <w:rFonts w:ascii="Arabic Typesetting" w:hAnsi="Arabic Typesetting" w:cs="Arabic Typesetting"/>
          <w:sz w:val="22"/>
          <w:szCs w:val="22"/>
        </w:rPr>
      </w:pPr>
      <w:r w:rsidRPr="006B4745">
        <w:rPr>
          <w:rFonts w:ascii="Arabic Typesetting" w:hAnsi="Arabic Typesetting" w:cs="Arabic Typesetting"/>
          <w:sz w:val="22"/>
          <w:szCs w:val="22"/>
          <w:rtl/>
        </w:rPr>
        <w:t xml:space="preserve">التقييم والتحديث: تقييم فعالية برامج التدريب في إدارة مخاطر الكوارث بانتظام وتحديثها بناء على </w:t>
      </w:r>
      <w:r w:rsidR="002173FF">
        <w:rPr>
          <w:rFonts w:ascii="Arabic Typesetting" w:hAnsi="Arabic Typesetting" w:cs="Arabic Typesetting" w:hint="cs"/>
          <w:sz w:val="22"/>
          <w:szCs w:val="22"/>
          <w:rtl/>
        </w:rPr>
        <w:t>الآراء والردود</w:t>
      </w:r>
      <w:r w:rsidRPr="006B4745">
        <w:rPr>
          <w:rFonts w:ascii="Arabic Typesetting" w:hAnsi="Arabic Typesetting" w:cs="Arabic Typesetting"/>
          <w:sz w:val="22"/>
          <w:szCs w:val="22"/>
          <w:rtl/>
        </w:rPr>
        <w:t xml:space="preserve"> والاحتياجات والظروف المتغيرة.</w:t>
      </w:r>
    </w:p>
    <w:p w14:paraId="6BB7C8AE" w14:textId="77777777" w:rsidR="00E13A4B" w:rsidRPr="006B4745" w:rsidRDefault="00E13A4B" w:rsidP="00BC3016">
      <w:pPr>
        <w:bidi/>
        <w:jc w:val="both"/>
        <w:rPr>
          <w:rFonts w:ascii="Arabic Typesetting" w:eastAsiaTheme="minorHAnsi" w:hAnsi="Arabic Typesetting" w:cs="Arabic Typesetting"/>
          <w:sz w:val="22"/>
          <w:szCs w:val="22"/>
        </w:rPr>
      </w:pPr>
    </w:p>
    <w:p w14:paraId="7A41C181" w14:textId="1EF0A5DF" w:rsidR="001C1487" w:rsidRPr="006B4745" w:rsidRDefault="001C1487" w:rsidP="00BC3016">
      <w:pPr>
        <w:pStyle w:val="Heading2"/>
        <w:bidi/>
        <w:jc w:val="both"/>
        <w:rPr>
          <w:rFonts w:ascii="Arabic Typesetting" w:hAnsi="Arabic Typesetting" w:cs="Arabic Typesetting"/>
        </w:rPr>
      </w:pPr>
      <w:bookmarkStart w:id="146" w:name="_Toc150096380"/>
      <w:r w:rsidRPr="006B4745">
        <w:rPr>
          <w:rFonts w:ascii="Arabic Typesetting" w:hAnsi="Arabic Typesetting" w:cs="Arabic Typesetting"/>
          <w:rtl/>
        </w:rPr>
        <w:t xml:space="preserve">أدوات الحد من المخاطر </w:t>
      </w:r>
      <w:bookmarkEnd w:id="146"/>
    </w:p>
    <w:p w14:paraId="62ECDD3B" w14:textId="3AB8B96C" w:rsidR="009E532D" w:rsidRPr="006B4745" w:rsidRDefault="009E532D" w:rsidP="001C4885">
      <w:pPr>
        <w:pStyle w:val="ListParagraph"/>
        <w:numPr>
          <w:ilvl w:val="0"/>
          <w:numId w:val="51"/>
        </w:numPr>
        <w:bidi/>
        <w:ind w:left="0"/>
        <w:jc w:val="both"/>
        <w:rPr>
          <w:rFonts w:ascii="Arabic Typesetting" w:hAnsi="Arabic Typesetting" w:cs="Arabic Typesetting"/>
          <w:color w:val="2B579A"/>
          <w:sz w:val="22"/>
          <w:szCs w:val="22"/>
          <w:shd w:val="clear" w:color="auto" w:fill="E6E6E6"/>
        </w:rPr>
      </w:pPr>
      <w:r w:rsidRPr="006B4745">
        <w:rPr>
          <w:rFonts w:ascii="Arabic Typesetting" w:hAnsi="Arabic Typesetting" w:cs="Arabic Typesetting"/>
          <w:color w:val="2B579A"/>
          <w:sz w:val="22"/>
          <w:szCs w:val="22"/>
          <w:shd w:val="clear" w:color="auto" w:fill="E6E6E6"/>
          <w:rtl/>
        </w:rPr>
        <w:t>مؤشر سلامة المستشفيات: https://iris.paho.org/handle/10665.2/51448</w:t>
      </w:r>
    </w:p>
    <w:p w14:paraId="47A97390" w14:textId="69A90C3E" w:rsidR="001C1487" w:rsidRPr="006B4745" w:rsidRDefault="001C1487" w:rsidP="00BC3016">
      <w:pPr>
        <w:pStyle w:val="ListParagraph"/>
        <w:numPr>
          <w:ilvl w:val="0"/>
          <w:numId w:val="51"/>
        </w:numPr>
        <w:bidi/>
        <w:ind w:left="0"/>
        <w:jc w:val="both"/>
        <w:rPr>
          <w:rFonts w:ascii="Arabic Typesetting" w:hAnsi="Arabic Typesetting" w:cs="Arabic Typesetting"/>
          <w:sz w:val="22"/>
          <w:szCs w:val="22"/>
        </w:rPr>
      </w:pPr>
      <w:r w:rsidRPr="006B4745">
        <w:rPr>
          <w:rFonts w:ascii="Arabic Typesetting" w:hAnsi="Arabic Typesetting" w:cs="Arabic Typesetting"/>
          <w:color w:val="2B579A"/>
          <w:sz w:val="22"/>
          <w:szCs w:val="22"/>
          <w:shd w:val="clear" w:color="auto" w:fill="E6E6E6"/>
          <w:rtl/>
        </w:rPr>
        <w:t xml:space="preserve">مجموعة أدوات </w:t>
      </w:r>
      <w:r w:rsidR="006E64EC">
        <w:rPr>
          <w:rFonts w:ascii="Arabic Typesetting" w:hAnsi="Arabic Typesetting" w:cs="Arabic Typesetting" w:hint="cs"/>
          <w:color w:val="2B579A"/>
          <w:sz w:val="22"/>
          <w:szCs w:val="22"/>
          <w:shd w:val="clear" w:color="auto" w:fill="E6E6E6"/>
          <w:rtl/>
        </w:rPr>
        <w:t>ال</w:t>
      </w:r>
      <w:r w:rsidRPr="006B4745">
        <w:rPr>
          <w:rFonts w:ascii="Arabic Typesetting" w:hAnsi="Arabic Typesetting" w:cs="Arabic Typesetting"/>
          <w:color w:val="2B579A"/>
          <w:sz w:val="22"/>
          <w:szCs w:val="22"/>
          <w:shd w:val="clear" w:color="auto" w:fill="E6E6E6"/>
          <w:rtl/>
        </w:rPr>
        <w:t>مستشف</w:t>
      </w:r>
      <w:r w:rsidR="006E64EC">
        <w:rPr>
          <w:rFonts w:ascii="Arabic Typesetting" w:hAnsi="Arabic Typesetting" w:cs="Arabic Typesetting" w:hint="cs"/>
          <w:color w:val="2B579A"/>
          <w:sz w:val="22"/>
          <w:szCs w:val="22"/>
          <w:shd w:val="clear" w:color="auto" w:fill="E6E6E6"/>
          <w:rtl/>
        </w:rPr>
        <w:t>يات</w:t>
      </w:r>
      <w:r w:rsidRPr="006B4745">
        <w:rPr>
          <w:rFonts w:ascii="Arabic Typesetting" w:hAnsi="Arabic Typesetting" w:cs="Arabic Typesetting"/>
          <w:color w:val="2B579A"/>
          <w:sz w:val="22"/>
          <w:szCs w:val="22"/>
          <w:shd w:val="clear" w:color="auto" w:fill="E6E6E6"/>
          <w:rtl/>
        </w:rPr>
        <w:t xml:space="preserve"> SMART: </w:t>
      </w:r>
      <w:hyperlink r:id="rId26" w:history="1">
        <w:r w:rsidRPr="006B4745">
          <w:rPr>
            <w:rStyle w:val="Hyperlink"/>
            <w:rFonts w:ascii="Arabic Typesetting" w:hAnsi="Arabic Typesetting" w:cs="Arabic Typesetting"/>
            <w:sz w:val="22"/>
            <w:szCs w:val="22"/>
            <w:rtl/>
          </w:rPr>
          <w:t>9789275119396_eng.pdf (paho.org)</w:t>
        </w:r>
      </w:hyperlink>
    </w:p>
    <w:p w14:paraId="4AC34556" w14:textId="001747E5" w:rsidR="001C1487" w:rsidRPr="006B4745" w:rsidRDefault="001C1487" w:rsidP="00BC3016">
      <w:pPr>
        <w:pStyle w:val="ListParagraph"/>
        <w:numPr>
          <w:ilvl w:val="0"/>
          <w:numId w:val="51"/>
        </w:numPr>
        <w:bidi/>
        <w:ind w:left="0"/>
        <w:jc w:val="both"/>
        <w:rPr>
          <w:rFonts w:ascii="Arabic Typesetting" w:hAnsi="Arabic Typesetting" w:cs="Arabic Typesetting"/>
          <w:sz w:val="22"/>
          <w:szCs w:val="22"/>
        </w:rPr>
      </w:pPr>
      <w:r w:rsidRPr="006B4745">
        <w:rPr>
          <w:rFonts w:ascii="Arabic Typesetting" w:hAnsi="Arabic Typesetting" w:cs="Arabic Typesetting"/>
          <w:color w:val="2B579A"/>
          <w:sz w:val="22"/>
          <w:szCs w:val="22"/>
          <w:shd w:val="clear" w:color="auto" w:fill="E6E6E6"/>
          <w:rtl/>
        </w:rPr>
        <w:t xml:space="preserve">أداة تقييم </w:t>
      </w:r>
      <w:r w:rsidR="006E64EC">
        <w:rPr>
          <w:rFonts w:ascii="Arabic Typesetting" w:hAnsi="Arabic Typesetting" w:cs="Arabic Typesetting" w:hint="cs"/>
          <w:color w:val="2B579A"/>
          <w:sz w:val="22"/>
          <w:szCs w:val="22"/>
          <w:shd w:val="clear" w:color="auto" w:fill="E6E6E6"/>
          <w:rtl/>
        </w:rPr>
        <w:t>المعلومات ا</w:t>
      </w:r>
      <w:r w:rsidRPr="006B4745">
        <w:rPr>
          <w:rFonts w:ascii="Arabic Typesetting" w:hAnsi="Arabic Typesetting" w:cs="Arabic Typesetting"/>
          <w:color w:val="2B579A"/>
          <w:sz w:val="22"/>
          <w:szCs w:val="22"/>
          <w:shd w:val="clear" w:color="auto" w:fill="E6E6E6"/>
          <w:rtl/>
        </w:rPr>
        <w:t>لأساس</w:t>
      </w:r>
      <w:r w:rsidR="006E64EC">
        <w:rPr>
          <w:rFonts w:ascii="Arabic Typesetting" w:hAnsi="Arabic Typesetting" w:cs="Arabic Typesetting" w:hint="cs"/>
          <w:color w:val="2B579A"/>
          <w:sz w:val="22"/>
          <w:szCs w:val="22"/>
          <w:shd w:val="clear" w:color="auto" w:fill="E6E6E6"/>
          <w:rtl/>
        </w:rPr>
        <w:t>ية</w:t>
      </w:r>
      <w:r w:rsidRPr="006B4745">
        <w:rPr>
          <w:rFonts w:ascii="Arabic Typesetting" w:hAnsi="Arabic Typesetting" w:cs="Arabic Typesetting"/>
          <w:color w:val="2B579A"/>
          <w:sz w:val="22"/>
          <w:szCs w:val="22"/>
          <w:shd w:val="clear" w:color="auto" w:fill="E6E6E6"/>
          <w:rtl/>
        </w:rPr>
        <w:t xml:space="preserve">: </w:t>
      </w:r>
      <w:hyperlink r:id="rId27" w:history="1">
        <w:r w:rsidRPr="006B4745">
          <w:rPr>
            <w:rStyle w:val="Hyperlink"/>
            <w:rFonts w:ascii="Arabic Typesetting" w:hAnsi="Arabic Typesetting" w:cs="Arabic Typesetting"/>
            <w:sz w:val="22"/>
            <w:szCs w:val="22"/>
            <w:rtl/>
          </w:rPr>
          <w:t>smartHospitals-BATworkbook.pdf</w:t>
        </w:r>
      </w:hyperlink>
    </w:p>
    <w:p w14:paraId="4047CEE8" w14:textId="0E0BD63A" w:rsidR="001C1487" w:rsidRPr="006B4745" w:rsidRDefault="001C1487" w:rsidP="00BC3016">
      <w:pPr>
        <w:pStyle w:val="ListParagraph"/>
        <w:numPr>
          <w:ilvl w:val="0"/>
          <w:numId w:val="51"/>
        </w:numPr>
        <w:bidi/>
        <w:ind w:left="0"/>
        <w:jc w:val="both"/>
        <w:rPr>
          <w:rFonts w:ascii="Arabic Typesetting" w:hAnsi="Arabic Typesetting" w:cs="Arabic Typesetting"/>
          <w:sz w:val="22"/>
          <w:szCs w:val="22"/>
        </w:rPr>
      </w:pPr>
      <w:r w:rsidRPr="006B4745">
        <w:rPr>
          <w:rFonts w:ascii="Arabic Typesetting" w:hAnsi="Arabic Typesetting" w:cs="Arabic Typesetting"/>
          <w:color w:val="2B579A"/>
          <w:sz w:val="22"/>
          <w:szCs w:val="22"/>
          <w:shd w:val="clear" w:color="auto" w:fill="E6E6E6"/>
          <w:rtl/>
        </w:rPr>
        <w:t>قائمة التحقق ال</w:t>
      </w:r>
      <w:r w:rsidR="001F0C98">
        <w:rPr>
          <w:rFonts w:ascii="Arabic Typesetting" w:hAnsi="Arabic Typesetting" w:cs="Arabic Typesetting"/>
          <w:color w:val="2B579A"/>
          <w:sz w:val="22"/>
          <w:szCs w:val="22"/>
          <w:shd w:val="clear" w:color="auto" w:fill="E6E6E6"/>
          <w:rtl/>
        </w:rPr>
        <w:t>صديقة للبيئة</w:t>
      </w:r>
      <w:r w:rsidRPr="006B4745">
        <w:rPr>
          <w:rFonts w:ascii="Arabic Typesetting" w:hAnsi="Arabic Typesetting" w:cs="Arabic Typesetting"/>
          <w:color w:val="2B579A"/>
          <w:sz w:val="22"/>
          <w:szCs w:val="22"/>
          <w:shd w:val="clear" w:color="auto" w:fill="E6E6E6"/>
          <w:rtl/>
        </w:rPr>
        <w:t xml:space="preserve"> لمرافق SMART: </w:t>
      </w:r>
      <w:hyperlink r:id="rId28" w:history="1">
        <w:r w:rsidRPr="006B4745">
          <w:rPr>
            <w:rStyle w:val="Hyperlink"/>
            <w:rFonts w:ascii="Arabic Typesetting" w:hAnsi="Arabic Typesetting" w:cs="Arabic Typesetting"/>
            <w:sz w:val="22"/>
            <w:szCs w:val="22"/>
            <w:rtl/>
          </w:rPr>
          <w:t>greenchecklist-smarthospitals.xlsx (live.com)</w:t>
        </w:r>
      </w:hyperlink>
    </w:p>
    <w:p w14:paraId="1DD96BE1" w14:textId="1E38688A" w:rsidR="001C1487" w:rsidRPr="006B4745" w:rsidRDefault="001C1487" w:rsidP="00BC3016">
      <w:pPr>
        <w:pStyle w:val="ListParagraph"/>
        <w:numPr>
          <w:ilvl w:val="0"/>
          <w:numId w:val="51"/>
        </w:numPr>
        <w:bidi/>
        <w:ind w:left="0"/>
        <w:jc w:val="both"/>
        <w:rPr>
          <w:rFonts w:ascii="Arabic Typesetting" w:hAnsi="Arabic Typesetting" w:cs="Arabic Typesetting"/>
          <w:sz w:val="22"/>
          <w:szCs w:val="22"/>
        </w:rPr>
      </w:pPr>
      <w:r w:rsidRPr="006B4745">
        <w:rPr>
          <w:rFonts w:ascii="Arabic Typesetting" w:hAnsi="Arabic Typesetting" w:cs="Arabic Typesetting"/>
          <w:i/>
          <w:iCs/>
          <w:color w:val="2B579A"/>
          <w:sz w:val="22"/>
          <w:szCs w:val="22"/>
          <w:shd w:val="clear" w:color="auto" w:fill="E6E6E6"/>
          <w:rtl/>
        </w:rPr>
        <w:t>إرشادات منظمة الصحة العالمية بشأن مرافق الرعاية الصحية المقاومة للمناخ والمستدامة بيئيا</w:t>
      </w:r>
      <w:r w:rsidR="00ED6082">
        <w:rPr>
          <w:rFonts w:ascii="Arabic Typesetting" w:hAnsi="Arabic Typesetting" w:cs="Arabic Typesetting" w:hint="cs"/>
          <w:i/>
          <w:iCs/>
          <w:color w:val="2B579A"/>
          <w:sz w:val="22"/>
          <w:szCs w:val="22"/>
          <w:shd w:val="clear" w:color="auto" w:fill="E6E6E6"/>
          <w:rtl/>
        </w:rPr>
        <w:t>ً</w:t>
      </w:r>
      <w:r w:rsidRPr="006B4745">
        <w:rPr>
          <w:rFonts w:ascii="Arabic Typesetting" w:hAnsi="Arabic Typesetting" w:cs="Arabic Typesetting"/>
          <w:i/>
          <w:iCs/>
          <w:color w:val="2B579A"/>
          <w:sz w:val="22"/>
          <w:szCs w:val="22"/>
          <w:shd w:val="clear" w:color="auto" w:fill="E6E6E6"/>
          <w:rtl/>
        </w:rPr>
        <w:t xml:space="preserve">: </w:t>
      </w:r>
      <w:hyperlink r:id="rId29" w:history="1">
        <w:r w:rsidRPr="006B4745">
          <w:rPr>
            <w:rStyle w:val="Hyperlink"/>
            <w:rFonts w:ascii="Arabic Typesetting" w:hAnsi="Arabic Typesetting" w:cs="Arabic Typesetting"/>
            <w:sz w:val="22"/>
            <w:szCs w:val="22"/>
            <w:rtl/>
          </w:rPr>
          <w:t>إرشادات منظمة الصحة العالمية بشأن مرافق الرعاية الصحية المقاومة للمناخ والمستدامة بيئيا</w:t>
        </w:r>
        <w:r w:rsidR="00ED6082">
          <w:rPr>
            <w:rStyle w:val="Hyperlink"/>
            <w:rFonts w:ascii="Arabic Typesetting" w:hAnsi="Arabic Typesetting" w:cs="Arabic Typesetting" w:hint="cs"/>
            <w:sz w:val="22"/>
            <w:szCs w:val="22"/>
            <w:rtl/>
          </w:rPr>
          <w:t>ً</w:t>
        </w:r>
        <w:r w:rsidRPr="006B4745">
          <w:rPr>
            <w:rStyle w:val="Hyperlink"/>
            <w:rFonts w:ascii="Arabic Typesetting" w:hAnsi="Arabic Typesetting" w:cs="Arabic Typesetting"/>
            <w:sz w:val="22"/>
            <w:szCs w:val="22"/>
            <w:rtl/>
          </w:rPr>
          <w:t xml:space="preserve"> | الشبكة العالمية لمعلومات </w:t>
        </w:r>
        <w:r w:rsidR="00FF21BA">
          <w:rPr>
            <w:rStyle w:val="Hyperlink"/>
            <w:rFonts w:ascii="Arabic Typesetting" w:hAnsi="Arabic Typesetting" w:cs="Arabic Typesetting" w:hint="cs"/>
            <w:sz w:val="22"/>
            <w:szCs w:val="22"/>
            <w:rtl/>
          </w:rPr>
          <w:t>ال</w:t>
        </w:r>
        <w:r w:rsidRPr="006B4745">
          <w:rPr>
            <w:rStyle w:val="Hyperlink"/>
            <w:rFonts w:ascii="Arabic Typesetting" w:hAnsi="Arabic Typesetting" w:cs="Arabic Typesetting"/>
            <w:sz w:val="22"/>
            <w:szCs w:val="22"/>
            <w:rtl/>
          </w:rPr>
          <w:t xml:space="preserve">صحة </w:t>
        </w:r>
        <w:r w:rsidR="00FF21BA">
          <w:rPr>
            <w:rStyle w:val="Hyperlink"/>
            <w:rFonts w:ascii="Arabic Typesetting" w:hAnsi="Arabic Typesetting" w:cs="Arabic Typesetting" w:hint="cs"/>
            <w:sz w:val="22"/>
            <w:szCs w:val="22"/>
            <w:rtl/>
          </w:rPr>
          <w:t>المتعلقة ب</w:t>
        </w:r>
        <w:r w:rsidR="00FF21BA" w:rsidRPr="00FF21BA">
          <w:rPr>
            <w:rStyle w:val="Hyperlink"/>
            <w:rFonts w:ascii="Arabic Typesetting" w:hAnsi="Arabic Typesetting" w:cs="Arabic Typesetting"/>
            <w:sz w:val="22"/>
            <w:szCs w:val="22"/>
            <w:rtl/>
          </w:rPr>
          <w:t xml:space="preserve">الحرارة </w:t>
        </w:r>
        <w:r w:rsidRPr="006B4745">
          <w:rPr>
            <w:rStyle w:val="Hyperlink"/>
            <w:rFonts w:ascii="Arabic Typesetting" w:hAnsi="Arabic Typesetting" w:cs="Arabic Typesetting"/>
            <w:sz w:val="22"/>
            <w:szCs w:val="22"/>
            <w:rtl/>
          </w:rPr>
          <w:t>(ghhin.org)</w:t>
        </w:r>
      </w:hyperlink>
    </w:p>
    <w:p w14:paraId="48171681" w14:textId="63C7CF12" w:rsidR="001C1487" w:rsidRPr="006B4745" w:rsidRDefault="5B767C92" w:rsidP="00BC3016">
      <w:pPr>
        <w:pStyle w:val="ListParagraph"/>
        <w:numPr>
          <w:ilvl w:val="0"/>
          <w:numId w:val="51"/>
        </w:numPr>
        <w:bidi/>
        <w:ind w:left="0"/>
        <w:jc w:val="both"/>
        <w:rPr>
          <w:rFonts w:ascii="Arabic Typesetting" w:hAnsi="Arabic Typesetting" w:cs="Arabic Typesetting"/>
          <w:sz w:val="22"/>
          <w:szCs w:val="22"/>
        </w:rPr>
      </w:pPr>
      <w:r w:rsidRPr="006B4745">
        <w:rPr>
          <w:rFonts w:ascii="Arabic Typesetting" w:hAnsi="Arabic Typesetting" w:cs="Arabic Typesetting"/>
          <w:i/>
          <w:iCs/>
          <w:color w:val="2B579A"/>
          <w:sz w:val="22"/>
          <w:szCs w:val="22"/>
          <w:rtl/>
        </w:rPr>
        <w:t xml:space="preserve">قوائم </w:t>
      </w:r>
      <w:r w:rsidR="00C119ED">
        <w:rPr>
          <w:rFonts w:ascii="Arabic Typesetting" w:hAnsi="Arabic Typesetting" w:cs="Arabic Typesetting" w:hint="cs"/>
          <w:i/>
          <w:iCs/>
          <w:color w:val="2B579A"/>
          <w:sz w:val="22"/>
          <w:szCs w:val="22"/>
          <w:rtl/>
        </w:rPr>
        <w:t>تحقق</w:t>
      </w:r>
      <w:r w:rsidRPr="006B4745">
        <w:rPr>
          <w:rFonts w:ascii="Arabic Typesetting" w:hAnsi="Arabic Typesetting" w:cs="Arabic Typesetting"/>
          <w:i/>
          <w:iCs/>
          <w:color w:val="2B579A"/>
          <w:sz w:val="22"/>
          <w:szCs w:val="22"/>
          <w:rtl/>
        </w:rPr>
        <w:t xml:space="preserve"> لتقييم مواطن الضعف في مرافق الرعاية الصحية في سياق تغير المناخ</w:t>
      </w:r>
      <w:r w:rsidRPr="006B4745">
        <w:rPr>
          <w:rFonts w:ascii="Arabic Typesetting" w:hAnsi="Arabic Typesetting" w:cs="Arabic Typesetting"/>
          <w:color w:val="2B579A"/>
          <w:sz w:val="22"/>
          <w:szCs w:val="22"/>
          <w:rtl/>
        </w:rPr>
        <w:t xml:space="preserve">، منظمة الصحة العالمية 2021: </w:t>
      </w:r>
      <w:hyperlink r:id="rId30" w:history="1">
        <w:r w:rsidRPr="006B4745">
          <w:rPr>
            <w:rStyle w:val="Hyperlink"/>
            <w:rFonts w:ascii="Arabic Typesetting" w:hAnsi="Arabic Typesetting" w:cs="Arabic Typesetting"/>
            <w:sz w:val="22"/>
            <w:szCs w:val="22"/>
            <w:rtl/>
          </w:rPr>
          <w:t>https://apps.who.int/iris/handle/10665/340656</w:t>
        </w:r>
      </w:hyperlink>
      <w:r w:rsidRPr="006B4745">
        <w:rPr>
          <w:rFonts w:ascii="Arabic Typesetting" w:hAnsi="Arabic Typesetting" w:cs="Arabic Typesetting"/>
          <w:color w:val="2B579A"/>
          <w:sz w:val="22"/>
          <w:szCs w:val="22"/>
          <w:rtl/>
        </w:rPr>
        <w:t xml:space="preserve"> </w:t>
      </w:r>
    </w:p>
    <w:p w14:paraId="7C6452C8" w14:textId="5223BD50" w:rsidR="001C1487" w:rsidRPr="006B4745" w:rsidRDefault="001C1487" w:rsidP="00BC3016">
      <w:pPr>
        <w:pStyle w:val="ListParagraph"/>
        <w:numPr>
          <w:ilvl w:val="0"/>
          <w:numId w:val="51"/>
        </w:numPr>
        <w:bidi/>
        <w:ind w:left="0"/>
        <w:jc w:val="both"/>
        <w:rPr>
          <w:rFonts w:ascii="Arabic Typesetting" w:hAnsi="Arabic Typesetting" w:cs="Arabic Typesetting"/>
          <w:sz w:val="22"/>
          <w:szCs w:val="22"/>
          <w:lang w:val="es-ES"/>
        </w:rPr>
      </w:pPr>
      <w:r w:rsidRPr="006B4745">
        <w:rPr>
          <w:rFonts w:ascii="Arabic Typesetting" w:hAnsi="Arabic Typesetting" w:cs="Arabic Typesetting"/>
          <w:color w:val="2B579A"/>
          <w:sz w:val="22"/>
          <w:szCs w:val="22"/>
          <w:shd w:val="clear" w:color="auto" w:fill="E6E6E6"/>
          <w:rtl/>
        </w:rPr>
        <w:lastRenderedPageBreak/>
        <w:t xml:space="preserve">إنجريد-H: </w:t>
      </w:r>
      <w:hyperlink r:id="rId31" w:history="1">
        <w:r w:rsidRPr="006B4745">
          <w:rPr>
            <w:rStyle w:val="Hyperlink"/>
            <w:rFonts w:ascii="Arabic Typesetting" w:hAnsi="Arabic Typesetting" w:cs="Arabic Typesetting"/>
            <w:sz w:val="22"/>
            <w:szCs w:val="22"/>
            <w:rtl/>
          </w:rPr>
          <w:t>Ingridh-Eng.pdf</w:t>
        </w:r>
      </w:hyperlink>
    </w:p>
    <w:p w14:paraId="52EF91E4" w14:textId="1088FE2F" w:rsidR="001C1487" w:rsidRPr="006B4745" w:rsidRDefault="001C1487" w:rsidP="00BC3016">
      <w:pPr>
        <w:pStyle w:val="ListParagraph"/>
        <w:numPr>
          <w:ilvl w:val="0"/>
          <w:numId w:val="51"/>
        </w:numPr>
        <w:bidi/>
        <w:ind w:left="0"/>
        <w:jc w:val="both"/>
        <w:rPr>
          <w:rFonts w:ascii="Arabic Typesetting" w:hAnsi="Arabic Typesetting" w:cs="Arabic Typesetting"/>
          <w:sz w:val="22"/>
          <w:szCs w:val="22"/>
        </w:rPr>
      </w:pPr>
      <w:r w:rsidRPr="006B4745">
        <w:rPr>
          <w:rFonts w:ascii="Arabic Typesetting" w:hAnsi="Arabic Typesetting" w:cs="Arabic Typesetting"/>
          <w:color w:val="2B579A"/>
          <w:sz w:val="22"/>
          <w:szCs w:val="22"/>
          <w:shd w:val="clear" w:color="auto" w:fill="E6E6E6"/>
          <w:rtl/>
        </w:rPr>
        <w:t>المبادئ التوجيهية العالمية للعمل العالمي لاستدامة المستشفيات ال</w:t>
      </w:r>
      <w:r w:rsidR="001F0C98">
        <w:rPr>
          <w:rFonts w:ascii="Arabic Typesetting" w:hAnsi="Arabic Typesetting" w:cs="Arabic Typesetting"/>
          <w:color w:val="2B579A"/>
          <w:sz w:val="22"/>
          <w:szCs w:val="22"/>
          <w:shd w:val="clear" w:color="auto" w:fill="E6E6E6"/>
          <w:rtl/>
        </w:rPr>
        <w:t>صديقة للبيئة</w:t>
      </w:r>
      <w:r w:rsidRPr="006B4745">
        <w:rPr>
          <w:rFonts w:ascii="Arabic Typesetting" w:hAnsi="Arabic Typesetting" w:cs="Arabic Typesetting"/>
          <w:color w:val="2B579A"/>
          <w:sz w:val="22"/>
          <w:szCs w:val="22"/>
          <w:shd w:val="clear" w:color="auto" w:fill="E6E6E6"/>
          <w:rtl/>
        </w:rPr>
        <w:t xml:space="preserve"> والصحية: </w:t>
      </w:r>
      <w:hyperlink r:id="rId32" w:history="1">
        <w:r w:rsidRPr="006B4745">
          <w:rPr>
            <w:rStyle w:val="Hyperlink"/>
            <w:rFonts w:ascii="Arabic Typesetting" w:hAnsi="Arabic Typesetting" w:cs="Arabic Typesetting"/>
            <w:sz w:val="22"/>
            <w:szCs w:val="22"/>
            <w:rtl/>
          </w:rPr>
          <w:t>https://greenhospitals.org/guidance-documents</w:t>
        </w:r>
      </w:hyperlink>
    </w:p>
    <w:p w14:paraId="3AC19433" w14:textId="0BF5B5A3" w:rsidR="001C1487" w:rsidRPr="006B4745" w:rsidRDefault="00000000" w:rsidP="00BC3016">
      <w:pPr>
        <w:pStyle w:val="ListParagraph"/>
        <w:numPr>
          <w:ilvl w:val="2"/>
          <w:numId w:val="51"/>
        </w:numPr>
        <w:bidi/>
        <w:jc w:val="both"/>
        <w:rPr>
          <w:rFonts w:ascii="Arabic Typesetting" w:hAnsi="Arabic Typesetting" w:cs="Arabic Typesetting"/>
          <w:sz w:val="22"/>
          <w:szCs w:val="22"/>
        </w:rPr>
      </w:pPr>
      <w:hyperlink r:id="rId33" w:history="1">
        <w:r w:rsidR="001C1487" w:rsidRPr="006B4745">
          <w:rPr>
            <w:rStyle w:val="Hyperlink"/>
            <w:rFonts w:ascii="Arabic Typesetting" w:eastAsiaTheme="majorEastAsia" w:hAnsi="Arabic Typesetting" w:cs="Arabic Typesetting"/>
            <w:sz w:val="22"/>
            <w:szCs w:val="22"/>
            <w:rtl/>
          </w:rPr>
          <w:t xml:space="preserve">تخطيط استمرارية الخدمات الصحية لطوارئ الصحة </w:t>
        </w:r>
        <w:r w:rsidR="00C119ED">
          <w:rPr>
            <w:rStyle w:val="Hyperlink"/>
            <w:rFonts w:ascii="Arabic Typesetting" w:eastAsiaTheme="majorEastAsia" w:hAnsi="Arabic Typesetting" w:cs="Arabic Typesetting"/>
            <w:sz w:val="22"/>
            <w:szCs w:val="22"/>
            <w:rtl/>
          </w:rPr>
          <w:t>العامة</w:t>
        </w:r>
        <w:r w:rsidR="001C1487" w:rsidRPr="006B4745">
          <w:rPr>
            <w:rStyle w:val="Hyperlink"/>
            <w:rFonts w:ascii="Arabic Typesetting" w:eastAsiaTheme="majorEastAsia" w:hAnsi="Arabic Typesetting" w:cs="Arabic Typesetting"/>
            <w:sz w:val="22"/>
            <w:szCs w:val="22"/>
            <w:rtl/>
          </w:rPr>
          <w:t>: دليل للمرافق الصحية (who.int)</w:t>
        </w:r>
      </w:hyperlink>
    </w:p>
    <w:p w14:paraId="29C6ACBE" w14:textId="5FE9E8D4" w:rsidR="001C1487" w:rsidRPr="006B4745" w:rsidRDefault="2E96DE26" w:rsidP="00BC3016">
      <w:pPr>
        <w:pStyle w:val="ListParagraph"/>
        <w:numPr>
          <w:ilvl w:val="2"/>
          <w:numId w:val="51"/>
        </w:numPr>
        <w:bidi/>
        <w:jc w:val="both"/>
        <w:rPr>
          <w:rFonts w:ascii="Arabic Typesetting" w:hAnsi="Arabic Typesetting" w:cs="Arabic Typesetting"/>
          <w:sz w:val="22"/>
          <w:szCs w:val="22"/>
        </w:rPr>
      </w:pPr>
      <w:r w:rsidRPr="006B4745">
        <w:rPr>
          <w:rFonts w:ascii="Arabic Typesetting" w:hAnsi="Arabic Typesetting" w:cs="Arabic Typesetting"/>
          <w:color w:val="2B579A"/>
          <w:sz w:val="22"/>
          <w:szCs w:val="22"/>
          <w:rtl/>
        </w:rPr>
        <w:t xml:space="preserve">إرشادات منظمة الصحة العالمية بشأن التخطيط لاستمرارية </w:t>
      </w:r>
      <w:r w:rsidR="00E45DBD">
        <w:rPr>
          <w:rFonts w:ascii="Arabic Typesetting" w:hAnsi="Arabic Typesetting" w:cs="Arabic Typesetting" w:hint="cs"/>
          <w:color w:val="2B579A"/>
          <w:sz w:val="22"/>
          <w:szCs w:val="22"/>
          <w:rtl/>
        </w:rPr>
        <w:t>أداء</w:t>
      </w:r>
      <w:r w:rsidRPr="006B4745">
        <w:rPr>
          <w:rFonts w:ascii="Arabic Typesetting" w:hAnsi="Arabic Typesetting" w:cs="Arabic Typesetting"/>
          <w:color w:val="2B579A"/>
          <w:sz w:val="22"/>
          <w:szCs w:val="22"/>
          <w:rtl/>
        </w:rPr>
        <w:t xml:space="preserve"> الأعمال </w:t>
      </w:r>
      <w:hyperlink r:id="rId34" w:history="1">
        <w:r w:rsidRPr="006B4745">
          <w:rPr>
            <w:rStyle w:val="Hyperlink"/>
            <w:rFonts w:ascii="Arabic Typesetting" w:eastAsiaTheme="majorEastAsia" w:hAnsi="Arabic Typesetting" w:cs="Arabic Typesetting"/>
            <w:sz w:val="22"/>
            <w:szCs w:val="22"/>
            <w:rtl/>
          </w:rPr>
          <w:t>WHO-WHE-CPI-2018.60-eng.pdf</w:t>
        </w:r>
      </w:hyperlink>
    </w:p>
    <w:p w14:paraId="10867B82" w14:textId="782B3CD5" w:rsidR="007B290D" w:rsidRPr="006B4745" w:rsidRDefault="007B290D" w:rsidP="00BC3016">
      <w:pPr>
        <w:pStyle w:val="ListParagraph"/>
        <w:numPr>
          <w:ilvl w:val="2"/>
          <w:numId w:val="51"/>
        </w:numPr>
        <w:bidi/>
        <w:jc w:val="both"/>
        <w:rPr>
          <w:rFonts w:ascii="Arabic Typesetting" w:hAnsi="Arabic Typesetting" w:cs="Arabic Typesetting"/>
          <w:sz w:val="22"/>
          <w:szCs w:val="22"/>
        </w:rPr>
      </w:pPr>
      <w:r w:rsidRPr="006B4745">
        <w:rPr>
          <w:rFonts w:ascii="Arabic Typesetting" w:hAnsi="Arabic Typesetting" w:cs="Arabic Typesetting"/>
          <w:color w:val="2B579A"/>
          <w:sz w:val="22"/>
          <w:szCs w:val="22"/>
          <w:shd w:val="clear" w:color="auto" w:fill="E6E6E6"/>
          <w:rtl/>
        </w:rPr>
        <w:t xml:space="preserve">إرشادات خطة عمل </w:t>
      </w:r>
      <w:r w:rsidR="00836442">
        <w:rPr>
          <w:rFonts w:ascii="Arabic Typesetting" w:hAnsi="Arabic Typesetting" w:cs="Arabic Typesetting"/>
          <w:color w:val="2B579A"/>
          <w:sz w:val="22"/>
          <w:szCs w:val="22"/>
          <w:shd w:val="clear" w:color="auto" w:fill="E6E6E6"/>
          <w:rtl/>
        </w:rPr>
        <w:t>التواصل وقت المخاطر</w:t>
      </w:r>
      <w:r w:rsidRPr="006B4745">
        <w:rPr>
          <w:rFonts w:ascii="Arabic Typesetting" w:hAnsi="Arabic Typesetting" w:cs="Arabic Typesetting"/>
          <w:color w:val="2B579A"/>
          <w:sz w:val="22"/>
          <w:szCs w:val="22"/>
          <w:shd w:val="clear" w:color="auto" w:fill="E6E6E6"/>
          <w:rtl/>
        </w:rPr>
        <w:t xml:space="preserve"> والمشاركة المجتمعية (RCCE) التأهب والاستجابة ل </w:t>
      </w:r>
      <w:r w:rsidR="00EF536C">
        <w:rPr>
          <w:rFonts w:ascii="Arabic Typesetting" w:hAnsi="Arabic Typesetting" w:cs="Arabic Typesetting"/>
          <w:color w:val="2B579A"/>
          <w:sz w:val="22"/>
          <w:szCs w:val="22"/>
          <w:shd w:val="clear" w:color="auto" w:fill="E6E6E6"/>
          <w:rtl/>
        </w:rPr>
        <w:t>كوفيد-19</w:t>
      </w:r>
      <w:r w:rsidRPr="006B4745">
        <w:rPr>
          <w:rFonts w:ascii="Arabic Typesetting" w:hAnsi="Arabic Typesetting" w:cs="Arabic Typesetting"/>
          <w:color w:val="2B579A"/>
          <w:sz w:val="22"/>
          <w:szCs w:val="22"/>
          <w:shd w:val="clear" w:color="auto" w:fill="E6E6E6"/>
          <w:rtl/>
        </w:rPr>
        <w:t xml:space="preserve">: </w:t>
      </w:r>
      <w:hyperlink r:id="rId35" w:history="1">
        <w:r w:rsidRPr="006B4745">
          <w:rPr>
            <w:rStyle w:val="Hyperlink"/>
            <w:rFonts w:ascii="Arabic Typesetting" w:eastAsiaTheme="majorEastAsia" w:hAnsi="Arabic Typesetting" w:cs="Arabic Typesetting"/>
            <w:sz w:val="22"/>
            <w:szCs w:val="22"/>
            <w:rtl/>
          </w:rPr>
          <w:t>covid19-rcce-guidance-final-brand.pdf</w:t>
        </w:r>
      </w:hyperlink>
    </w:p>
    <w:p w14:paraId="099555DA" w14:textId="65F4E6F4" w:rsidR="007B290D" w:rsidRPr="006B4745" w:rsidRDefault="007B290D" w:rsidP="00BC3016">
      <w:pPr>
        <w:pStyle w:val="ListParagraph"/>
        <w:numPr>
          <w:ilvl w:val="2"/>
          <w:numId w:val="51"/>
        </w:numPr>
        <w:bidi/>
        <w:jc w:val="both"/>
        <w:rPr>
          <w:rFonts w:ascii="Arabic Typesetting" w:hAnsi="Arabic Typesetting" w:cs="Arabic Typesetting"/>
          <w:sz w:val="22"/>
          <w:szCs w:val="22"/>
        </w:rPr>
      </w:pPr>
      <w:r w:rsidRPr="006B4745">
        <w:rPr>
          <w:rFonts w:ascii="Arabic Typesetting" w:hAnsi="Arabic Typesetting" w:cs="Arabic Typesetting"/>
          <w:color w:val="2B579A"/>
          <w:sz w:val="22"/>
          <w:szCs w:val="22"/>
          <w:shd w:val="clear" w:color="auto" w:fill="E6E6E6"/>
          <w:rtl/>
        </w:rPr>
        <w:t>إدارة وباء المعلومات</w:t>
      </w:r>
      <w:r w:rsidR="007572E8">
        <w:rPr>
          <w:rFonts w:ascii="Arabic Typesetting" w:hAnsi="Arabic Typesetting" w:cs="Arabic Typesetting" w:hint="cs"/>
          <w:color w:val="2B579A"/>
          <w:sz w:val="22"/>
          <w:szCs w:val="22"/>
          <w:shd w:val="clear" w:color="auto" w:fill="E6E6E6"/>
          <w:rtl/>
        </w:rPr>
        <w:t xml:space="preserve"> المغلوطة حول</w:t>
      </w:r>
      <w:r w:rsidRPr="006B4745">
        <w:rPr>
          <w:rFonts w:ascii="Arabic Typesetting" w:hAnsi="Arabic Typesetting" w:cs="Arabic Typesetting"/>
          <w:color w:val="2B579A"/>
          <w:sz w:val="22"/>
          <w:szCs w:val="22"/>
          <w:shd w:val="clear" w:color="auto" w:fill="E6E6E6"/>
          <w:rtl/>
        </w:rPr>
        <w:t xml:space="preserve"> </w:t>
      </w:r>
      <w:r w:rsidR="00EF536C">
        <w:rPr>
          <w:rFonts w:ascii="Arabic Typesetting" w:hAnsi="Arabic Typesetting" w:cs="Arabic Typesetting"/>
          <w:color w:val="2B579A"/>
          <w:sz w:val="22"/>
          <w:szCs w:val="22"/>
          <w:shd w:val="clear" w:color="auto" w:fill="E6E6E6"/>
          <w:rtl/>
        </w:rPr>
        <w:t>كوفيد-19</w:t>
      </w:r>
      <w:r w:rsidRPr="006B4745">
        <w:rPr>
          <w:rFonts w:ascii="Arabic Typesetting" w:hAnsi="Arabic Typesetting" w:cs="Arabic Typesetting"/>
          <w:color w:val="2B579A"/>
          <w:sz w:val="22"/>
          <w:szCs w:val="22"/>
          <w:shd w:val="clear" w:color="auto" w:fill="E6E6E6"/>
          <w:rtl/>
        </w:rPr>
        <w:t xml:space="preserve">. منظمة الصحة العالمية 2020: </w:t>
      </w:r>
      <w:hyperlink r:id="rId36" w:history="1">
        <w:r w:rsidRPr="006B4745">
          <w:rPr>
            <w:rStyle w:val="Hyperlink"/>
            <w:rFonts w:ascii="Arabic Typesetting" w:hAnsi="Arabic Typesetting" w:cs="Arabic Typesetting"/>
            <w:sz w:val="22"/>
            <w:szCs w:val="22"/>
            <w:rtl/>
          </w:rPr>
          <w:t>https://www.who.int/publications/i/item/9789240010314</w:t>
        </w:r>
      </w:hyperlink>
      <w:r w:rsidRPr="006B4745">
        <w:rPr>
          <w:rFonts w:ascii="Arabic Typesetting" w:hAnsi="Arabic Typesetting" w:cs="Arabic Typesetting"/>
          <w:color w:val="2B579A"/>
          <w:sz w:val="22"/>
          <w:szCs w:val="22"/>
          <w:shd w:val="clear" w:color="auto" w:fill="E6E6E6"/>
          <w:rtl/>
        </w:rPr>
        <w:t xml:space="preserve"> </w:t>
      </w:r>
    </w:p>
    <w:p w14:paraId="65EA2E6C" w14:textId="720C1B87" w:rsidR="007B290D" w:rsidRPr="006B4745" w:rsidRDefault="007B290D" w:rsidP="00BC3016">
      <w:pPr>
        <w:pStyle w:val="ListParagraph"/>
        <w:numPr>
          <w:ilvl w:val="2"/>
          <w:numId w:val="51"/>
        </w:numPr>
        <w:bidi/>
        <w:jc w:val="both"/>
        <w:rPr>
          <w:rFonts w:ascii="Arabic Typesetting" w:hAnsi="Arabic Typesetting" w:cs="Arabic Typesetting"/>
          <w:sz w:val="22"/>
          <w:szCs w:val="22"/>
        </w:rPr>
      </w:pPr>
      <w:r w:rsidRPr="006B4745">
        <w:rPr>
          <w:rFonts w:ascii="Arabic Typesetting" w:hAnsi="Arabic Typesetting" w:cs="Arabic Typesetting"/>
          <w:color w:val="2B579A"/>
          <w:sz w:val="22"/>
          <w:szCs w:val="22"/>
          <w:shd w:val="clear" w:color="auto" w:fill="E6E6E6"/>
          <w:rtl/>
        </w:rPr>
        <w:t xml:space="preserve">الاتصال العام للحد من مخاطر الكوارث، استراتيجية الأمم المتحدة الدولية للحد من الكوارث 2017: </w:t>
      </w:r>
      <w:hyperlink r:id="rId37" w:history="1">
        <w:r w:rsidRPr="006B4745">
          <w:rPr>
            <w:rStyle w:val="Hyperlink"/>
            <w:rFonts w:ascii="Arabic Typesetting" w:hAnsi="Arabic Typesetting" w:cs="Arabic Typesetting"/>
            <w:sz w:val="22"/>
            <w:szCs w:val="22"/>
            <w:rtl/>
          </w:rPr>
          <w:t>https://www.undrr.org/publication/public-communication-disaster-risk-reduction</w:t>
        </w:r>
      </w:hyperlink>
      <w:r w:rsidRPr="006B4745">
        <w:rPr>
          <w:rFonts w:ascii="Arabic Typesetting" w:hAnsi="Arabic Typesetting" w:cs="Arabic Typesetting"/>
          <w:color w:val="2B579A"/>
          <w:sz w:val="22"/>
          <w:szCs w:val="22"/>
          <w:shd w:val="clear" w:color="auto" w:fill="E6E6E6"/>
          <w:rtl/>
        </w:rPr>
        <w:t xml:space="preserve"> </w:t>
      </w:r>
    </w:p>
    <w:p w14:paraId="2A4638C9" w14:textId="0F22CE57" w:rsidR="001C1487" w:rsidRPr="006B4745" w:rsidRDefault="5B767C92" w:rsidP="00BC3016">
      <w:pPr>
        <w:pStyle w:val="ListParagraph"/>
        <w:numPr>
          <w:ilvl w:val="0"/>
          <w:numId w:val="51"/>
        </w:numPr>
        <w:bidi/>
        <w:ind w:left="0"/>
        <w:jc w:val="both"/>
        <w:rPr>
          <w:rFonts w:ascii="Arabic Typesetting" w:hAnsi="Arabic Typesetting" w:cs="Arabic Typesetting"/>
          <w:sz w:val="22"/>
          <w:szCs w:val="22"/>
        </w:rPr>
      </w:pPr>
      <w:r w:rsidRPr="006B4745">
        <w:rPr>
          <w:rFonts w:ascii="Arabic Typesetting" w:hAnsi="Arabic Typesetting" w:cs="Arabic Typesetting"/>
          <w:color w:val="2B579A"/>
          <w:sz w:val="22"/>
          <w:szCs w:val="22"/>
          <w:rtl/>
        </w:rPr>
        <w:t xml:space="preserve">"معايير المستشفيات والخدمات الصحية المعززة للصحة" ، الشبكة الدولية للمستشفيات والخدمات الصحية المعززة للصحة، 2020، الصفحة 14-16: </w:t>
      </w:r>
      <w:hyperlink r:id="rId38" w:history="1">
        <w:r w:rsidR="003A61C6" w:rsidRPr="006B4745">
          <w:rPr>
            <w:rStyle w:val="Hyperlink"/>
            <w:rFonts w:ascii="Arabic Typesetting" w:hAnsi="Arabic Typesetting" w:cs="Arabic Typesetting"/>
            <w:sz w:val="22"/>
            <w:szCs w:val="22"/>
            <w:rtl/>
          </w:rPr>
          <w:t>https://www.hphnet.org/wp-content/uploads/2020/12/2020-HPH-Standards.pdf</w:t>
        </w:r>
      </w:hyperlink>
      <w:r w:rsidR="001C1487" w:rsidRPr="006B4745">
        <w:rPr>
          <w:rFonts w:ascii="Arabic Typesetting" w:hAnsi="Arabic Typesetting" w:cs="Arabic Typesetting"/>
          <w:color w:val="2B579A"/>
          <w:sz w:val="22"/>
          <w:szCs w:val="22"/>
          <w:shd w:val="clear" w:color="auto" w:fill="E6E6E6"/>
          <w:rtl/>
        </w:rPr>
        <w:t xml:space="preserve">  </w:t>
      </w:r>
    </w:p>
    <w:p w14:paraId="0CE741E8" w14:textId="43591F71" w:rsidR="001C1487" w:rsidRPr="006B4745" w:rsidRDefault="001C1487" w:rsidP="00BC3016">
      <w:pPr>
        <w:pStyle w:val="ListParagraph"/>
        <w:numPr>
          <w:ilvl w:val="0"/>
          <w:numId w:val="51"/>
        </w:numPr>
        <w:bidi/>
        <w:ind w:left="0"/>
        <w:jc w:val="both"/>
        <w:rPr>
          <w:rFonts w:ascii="Arabic Typesetting" w:hAnsi="Arabic Typesetting" w:cs="Arabic Typesetting"/>
          <w:sz w:val="22"/>
          <w:szCs w:val="22"/>
        </w:rPr>
      </w:pPr>
      <w:r w:rsidRPr="006B4745">
        <w:rPr>
          <w:rFonts w:ascii="Arabic Typesetting" w:hAnsi="Arabic Typesetting" w:cs="Arabic Typesetting"/>
          <w:color w:val="2B579A"/>
          <w:sz w:val="22"/>
          <w:szCs w:val="22"/>
          <w:shd w:val="clear" w:color="auto" w:fill="E6E6E6"/>
          <w:rtl/>
        </w:rPr>
        <w:t xml:space="preserve">مبادئ التخفيف من حدة الكوارث في المرافق الصحية، منظمة الصحة للبلدان الأمريكية 2000: </w:t>
      </w:r>
      <w:hyperlink r:id="rId39" w:history="1">
        <w:r w:rsidRPr="006B4745">
          <w:rPr>
            <w:rStyle w:val="Hyperlink"/>
            <w:rFonts w:ascii="Arabic Typesetting" w:hAnsi="Arabic Typesetting" w:cs="Arabic Typesetting"/>
            <w:sz w:val="22"/>
            <w:szCs w:val="22"/>
            <w:rtl/>
          </w:rPr>
          <w:t>https://iris.paho.org/handle/10665.2/817</w:t>
        </w:r>
      </w:hyperlink>
      <w:r w:rsidRPr="006B4745">
        <w:rPr>
          <w:rFonts w:ascii="Arabic Typesetting" w:hAnsi="Arabic Typesetting" w:cs="Arabic Typesetting"/>
          <w:color w:val="2B579A"/>
          <w:sz w:val="22"/>
          <w:szCs w:val="22"/>
          <w:shd w:val="clear" w:color="auto" w:fill="E6E6E6"/>
          <w:rtl/>
        </w:rPr>
        <w:t xml:space="preserve"> </w:t>
      </w:r>
    </w:p>
    <w:p w14:paraId="611479FE" w14:textId="17F3C63D" w:rsidR="001C1487" w:rsidRPr="006B4745" w:rsidRDefault="001C1487" w:rsidP="00BC3016">
      <w:pPr>
        <w:pStyle w:val="ListParagraph"/>
        <w:numPr>
          <w:ilvl w:val="0"/>
          <w:numId w:val="51"/>
        </w:numPr>
        <w:bidi/>
        <w:ind w:left="0"/>
        <w:jc w:val="both"/>
        <w:rPr>
          <w:rFonts w:ascii="Arabic Typesetting" w:hAnsi="Arabic Typesetting" w:cs="Arabic Typesetting"/>
          <w:sz w:val="22"/>
          <w:szCs w:val="22"/>
        </w:rPr>
      </w:pPr>
      <w:r w:rsidRPr="006B4745">
        <w:rPr>
          <w:rFonts w:ascii="Arabic Typesetting" w:hAnsi="Arabic Typesetting" w:cs="Arabic Typesetting"/>
          <w:color w:val="2B579A"/>
          <w:sz w:val="22"/>
          <w:szCs w:val="22"/>
          <w:shd w:val="clear" w:color="auto" w:fill="E6E6E6"/>
          <w:rtl/>
        </w:rPr>
        <w:t xml:space="preserve">التخفيف من حدة الكوارث بالنسبة للمرافق الصحية: مبادئ توجيهية لتقييم الضعف والحد منه في منطقة البحر الكاريبي، منظمة الصحة للبلدان الأمريكية 2000: </w:t>
      </w:r>
      <w:hyperlink r:id="rId40" w:history="1">
        <w:r w:rsidRPr="006B4745">
          <w:rPr>
            <w:rStyle w:val="Hyperlink"/>
            <w:rFonts w:ascii="Arabic Typesetting" w:hAnsi="Arabic Typesetting" w:cs="Arabic Typesetting"/>
            <w:sz w:val="22"/>
            <w:szCs w:val="22"/>
            <w:rtl/>
          </w:rPr>
          <w:t>https://iris.paho.org/handle/10665.2/34316</w:t>
        </w:r>
      </w:hyperlink>
      <w:r w:rsidRPr="006B4745">
        <w:rPr>
          <w:rFonts w:ascii="Arabic Typesetting" w:hAnsi="Arabic Typesetting" w:cs="Arabic Typesetting"/>
          <w:color w:val="2B579A"/>
          <w:sz w:val="22"/>
          <w:szCs w:val="22"/>
          <w:shd w:val="clear" w:color="auto" w:fill="E6E6E6"/>
          <w:rtl/>
        </w:rPr>
        <w:t xml:space="preserve"> </w:t>
      </w:r>
    </w:p>
    <w:p w14:paraId="2D5FF769" w14:textId="474BA6AA" w:rsidR="001C1487" w:rsidRPr="006B4745" w:rsidRDefault="001C1487" w:rsidP="00BC3016">
      <w:pPr>
        <w:pStyle w:val="ListParagraph"/>
        <w:numPr>
          <w:ilvl w:val="0"/>
          <w:numId w:val="51"/>
        </w:numPr>
        <w:bidi/>
        <w:ind w:left="0"/>
        <w:jc w:val="both"/>
        <w:rPr>
          <w:rFonts w:ascii="Arabic Typesetting" w:hAnsi="Arabic Typesetting" w:cs="Arabic Typesetting"/>
          <w:sz w:val="22"/>
          <w:szCs w:val="22"/>
        </w:rPr>
      </w:pPr>
      <w:r w:rsidRPr="006B4745">
        <w:rPr>
          <w:rFonts w:ascii="Arabic Typesetting" w:hAnsi="Arabic Typesetting" w:cs="Arabic Typesetting"/>
          <w:color w:val="2B579A"/>
          <w:sz w:val="22"/>
          <w:szCs w:val="22"/>
          <w:shd w:val="clear" w:color="auto" w:fill="E6E6E6"/>
          <w:rtl/>
        </w:rPr>
        <w:t xml:space="preserve">حماية المرافق الصحية الجديدة من الكوارث الطبيعية: مبادئ توجيهية لتعزيز التخفيف من حدة الكوارث، منظمة الصحة للبلدان الأمريكية 2003: </w:t>
      </w:r>
      <w:hyperlink r:id="rId41" w:history="1">
        <w:r w:rsidRPr="006B4745">
          <w:rPr>
            <w:rStyle w:val="Hyperlink"/>
            <w:rFonts w:ascii="Arabic Typesetting" w:hAnsi="Arabic Typesetting" w:cs="Arabic Typesetting"/>
            <w:sz w:val="22"/>
            <w:szCs w:val="22"/>
            <w:rtl/>
          </w:rPr>
          <w:t>https://iris.paho.org/handle/10665.2/761</w:t>
        </w:r>
      </w:hyperlink>
      <w:r w:rsidRPr="006B4745">
        <w:rPr>
          <w:rFonts w:ascii="Arabic Typesetting" w:hAnsi="Arabic Typesetting" w:cs="Arabic Typesetting"/>
          <w:color w:val="2B579A"/>
          <w:sz w:val="22"/>
          <w:szCs w:val="22"/>
          <w:shd w:val="clear" w:color="auto" w:fill="E6E6E6"/>
          <w:rtl/>
        </w:rPr>
        <w:t xml:space="preserve"> </w:t>
      </w:r>
    </w:p>
    <w:p w14:paraId="4BC04BE6" w14:textId="77777777" w:rsidR="008768D4" w:rsidRPr="006B4745" w:rsidRDefault="008768D4" w:rsidP="00BC3016">
      <w:pPr>
        <w:bidi/>
        <w:jc w:val="both"/>
        <w:rPr>
          <w:rFonts w:ascii="Arabic Typesetting" w:hAnsi="Arabic Typesetting" w:cs="Arabic Typesetting"/>
          <w:sz w:val="22"/>
          <w:szCs w:val="22"/>
        </w:rPr>
      </w:pPr>
    </w:p>
    <w:p w14:paraId="2FAC3C3E" w14:textId="77777777" w:rsidR="00BC3016" w:rsidRPr="006B4745" w:rsidRDefault="00BC3016" w:rsidP="00BC3016">
      <w:pPr>
        <w:bidi/>
        <w:jc w:val="both"/>
        <w:rPr>
          <w:rFonts w:ascii="Arabic Typesetting" w:hAnsi="Arabic Typesetting" w:cs="Arabic Typesetting"/>
          <w:sz w:val="22"/>
          <w:szCs w:val="22"/>
        </w:rPr>
      </w:pPr>
    </w:p>
    <w:p w14:paraId="12DD35CD" w14:textId="77777777" w:rsidR="00BC3016" w:rsidRPr="006B4745" w:rsidRDefault="00BC3016" w:rsidP="00BC3016">
      <w:pPr>
        <w:bidi/>
        <w:jc w:val="both"/>
        <w:rPr>
          <w:rFonts w:ascii="Arabic Typesetting" w:hAnsi="Arabic Typesetting" w:cs="Arabic Typesetting"/>
          <w:sz w:val="22"/>
          <w:szCs w:val="22"/>
        </w:rPr>
      </w:pPr>
    </w:p>
    <w:p w14:paraId="140431C2" w14:textId="65305350" w:rsidR="008E4699" w:rsidRPr="006B4745" w:rsidRDefault="00151137" w:rsidP="00BC3016">
      <w:pPr>
        <w:pStyle w:val="Heading2"/>
        <w:bidi/>
        <w:jc w:val="both"/>
        <w:rPr>
          <w:rFonts w:ascii="Arabic Typesetting" w:hAnsi="Arabic Typesetting" w:cs="Arabic Typesetting"/>
        </w:rPr>
      </w:pPr>
      <w:r>
        <w:rPr>
          <w:rFonts w:ascii="Arabic Typesetting" w:hAnsi="Arabic Typesetting" w:cs="Arabic Typesetting"/>
          <w:rtl/>
        </w:rPr>
        <w:t>التأهب</w:t>
      </w:r>
    </w:p>
    <w:p w14:paraId="01591290" w14:textId="17A15215" w:rsidR="009B165F" w:rsidRPr="006B4745" w:rsidRDefault="009B165F" w:rsidP="00BC3016">
      <w:pPr>
        <w:bidi/>
        <w:jc w:val="both"/>
        <w:rPr>
          <w:rFonts w:ascii="Arabic Typesetting" w:hAnsi="Arabic Typesetting" w:cs="Arabic Typesetting"/>
        </w:rPr>
      </w:pPr>
    </w:p>
    <w:p w14:paraId="69844A0E" w14:textId="540E5FF5" w:rsidR="00FD1372" w:rsidRPr="00BD2528" w:rsidRDefault="00A64337" w:rsidP="00BC3016">
      <w:pPr>
        <w:bidi/>
        <w:jc w:val="both"/>
        <w:rPr>
          <w:rFonts w:ascii="Arabic Typesetting" w:eastAsiaTheme="minorHAnsi" w:hAnsi="Arabic Typesetting" w:cs="Arabic Typesetting"/>
          <w:sz w:val="22"/>
          <w:szCs w:val="22"/>
        </w:rPr>
      </w:pPr>
      <w:r w:rsidRPr="00BD2528">
        <w:rPr>
          <w:rFonts w:ascii="Arabic Typesetting" w:eastAsiaTheme="minorHAnsi" w:hAnsi="Arabic Typesetting" w:cs="Arabic Typesetting"/>
          <w:sz w:val="22"/>
          <w:szCs w:val="22"/>
          <w:rtl/>
        </w:rPr>
        <w:t xml:space="preserve">يمكن أن تخلق حالات الطوارئ والكوارث </w:t>
      </w:r>
      <w:r w:rsidR="003D38B5" w:rsidRPr="00BD2528">
        <w:rPr>
          <w:rFonts w:ascii="Arabic Typesetting" w:eastAsiaTheme="minorHAnsi" w:hAnsi="Arabic Typesetting" w:cs="Arabic Typesetting" w:hint="cs"/>
          <w:sz w:val="22"/>
          <w:szCs w:val="22"/>
          <w:rtl/>
        </w:rPr>
        <w:t>العديد من</w:t>
      </w:r>
      <w:r w:rsidRPr="00BD2528">
        <w:rPr>
          <w:rFonts w:ascii="Arabic Typesetting" w:eastAsiaTheme="minorHAnsi" w:hAnsi="Arabic Typesetting" w:cs="Arabic Typesetting"/>
          <w:sz w:val="22"/>
          <w:szCs w:val="22"/>
          <w:rtl/>
        </w:rPr>
        <w:t xml:space="preserve"> من العواقب </w:t>
      </w:r>
      <w:r w:rsidR="00360205" w:rsidRPr="00BD2528">
        <w:rPr>
          <w:rFonts w:ascii="Arabic Typesetting" w:eastAsiaTheme="minorHAnsi" w:hAnsi="Arabic Typesetting" w:cs="Arabic Typesetting" w:hint="cs"/>
          <w:sz w:val="22"/>
          <w:szCs w:val="22"/>
          <w:rtl/>
        </w:rPr>
        <w:t>عندما</w:t>
      </w:r>
      <w:r w:rsidRPr="00BD2528">
        <w:rPr>
          <w:rFonts w:ascii="Arabic Typesetting" w:eastAsiaTheme="minorHAnsi" w:hAnsi="Arabic Typesetting" w:cs="Arabic Typesetting"/>
          <w:sz w:val="22"/>
          <w:szCs w:val="22"/>
          <w:rtl/>
        </w:rPr>
        <w:t xml:space="preserve"> تؤثر المخاطر على المستشفى</w:t>
      </w:r>
      <w:r w:rsidR="0058672A" w:rsidRPr="00BD2528">
        <w:rPr>
          <w:rFonts w:ascii="Arabic Typesetting" w:eastAsiaTheme="minorHAnsi" w:hAnsi="Arabic Typesetting" w:cs="Arabic Typesetting"/>
          <w:sz w:val="22"/>
          <w:szCs w:val="22"/>
          <w:rtl/>
        </w:rPr>
        <w:t>، لذلك</w:t>
      </w:r>
      <w:r w:rsidRPr="00BD2528">
        <w:rPr>
          <w:rFonts w:ascii="Arabic Typesetting" w:eastAsiaTheme="minorHAnsi" w:hAnsi="Arabic Typesetting" w:cs="Arabic Typesetting"/>
          <w:sz w:val="22"/>
          <w:szCs w:val="22"/>
          <w:rtl/>
        </w:rPr>
        <w:t xml:space="preserve"> يعد </w:t>
      </w:r>
      <w:r w:rsidR="00151137" w:rsidRPr="00BD2528">
        <w:rPr>
          <w:rFonts w:ascii="Arabic Typesetting" w:eastAsiaTheme="minorHAnsi" w:hAnsi="Arabic Typesetting" w:cs="Arabic Typesetting"/>
          <w:sz w:val="22"/>
          <w:szCs w:val="22"/>
          <w:rtl/>
        </w:rPr>
        <w:t>التأهب</w:t>
      </w:r>
      <w:r w:rsidRPr="00BD2528">
        <w:rPr>
          <w:rFonts w:ascii="Arabic Typesetting" w:eastAsiaTheme="minorHAnsi" w:hAnsi="Arabic Typesetting" w:cs="Arabic Typesetting"/>
          <w:sz w:val="22"/>
          <w:szCs w:val="22"/>
          <w:rtl/>
        </w:rPr>
        <w:t xml:space="preserve"> قبل الأزمة أمرا </w:t>
      </w:r>
      <w:r w:rsidR="004B2CA8" w:rsidRPr="00BD2528">
        <w:rPr>
          <w:rFonts w:ascii="Arabic Typesetting" w:eastAsiaTheme="minorHAnsi" w:hAnsi="Arabic Typesetting" w:cs="Arabic Typesetting"/>
          <w:sz w:val="22"/>
          <w:szCs w:val="22"/>
          <w:rtl/>
        </w:rPr>
        <w:t>ضرورياً</w:t>
      </w:r>
      <w:r w:rsidRPr="00BD2528">
        <w:rPr>
          <w:rFonts w:ascii="Arabic Typesetting" w:eastAsiaTheme="minorHAnsi" w:hAnsi="Arabic Typesetting" w:cs="Arabic Typesetting"/>
          <w:sz w:val="22"/>
          <w:szCs w:val="22"/>
          <w:rtl/>
        </w:rPr>
        <w:t xml:space="preserve"> </w:t>
      </w:r>
      <w:r w:rsidR="0056090B" w:rsidRPr="00BD2528">
        <w:rPr>
          <w:rFonts w:ascii="Arabic Typesetting" w:eastAsiaTheme="minorHAnsi" w:hAnsi="Arabic Typesetting" w:cs="Arabic Typesetting" w:hint="cs"/>
          <w:sz w:val="22"/>
          <w:szCs w:val="22"/>
          <w:rtl/>
        </w:rPr>
        <w:t>ي</w:t>
      </w:r>
      <w:r w:rsidRPr="00BD2528">
        <w:rPr>
          <w:rFonts w:ascii="Arabic Typesetting" w:eastAsiaTheme="minorHAnsi" w:hAnsi="Arabic Typesetting" w:cs="Arabic Typesetting"/>
          <w:sz w:val="22"/>
          <w:szCs w:val="22"/>
          <w:rtl/>
        </w:rPr>
        <w:t xml:space="preserve">ضمن بناء المعرفة والمهارات المناسبة للاستجابة بأمان والتعافي عند حدوث حالة طوارئ. </w:t>
      </w:r>
    </w:p>
    <w:p w14:paraId="30EF6813" w14:textId="77777777" w:rsidR="00FD1372" w:rsidRPr="00BD2528" w:rsidRDefault="00FD1372" w:rsidP="00BC3016">
      <w:pPr>
        <w:bidi/>
        <w:ind w:left="720"/>
        <w:jc w:val="both"/>
        <w:rPr>
          <w:rFonts w:ascii="Arabic Typesetting" w:eastAsiaTheme="minorHAnsi" w:hAnsi="Arabic Typesetting" w:cs="Arabic Typesetting"/>
          <w:sz w:val="22"/>
          <w:szCs w:val="22"/>
        </w:rPr>
      </w:pPr>
    </w:p>
    <w:p w14:paraId="255FA3B7" w14:textId="5DB32498" w:rsidR="00FD1372" w:rsidRPr="00BD2528" w:rsidRDefault="00FD1372" w:rsidP="00BC3016">
      <w:pPr>
        <w:bidi/>
        <w:jc w:val="both"/>
        <w:rPr>
          <w:rFonts w:ascii="Arabic Typesetting" w:eastAsiaTheme="minorHAnsi" w:hAnsi="Arabic Typesetting" w:cs="Arabic Typesetting"/>
        </w:rPr>
      </w:pPr>
      <w:r w:rsidRPr="00BD2528">
        <w:rPr>
          <w:rFonts w:ascii="Arabic Typesetting" w:eastAsiaTheme="minorHAnsi" w:hAnsi="Arabic Typesetting" w:cs="Arabic Typesetting"/>
          <w:b/>
          <w:bCs/>
          <w:rtl/>
        </w:rPr>
        <w:t xml:space="preserve">يتم تنفيذ التأهب لبناء القدرات اللازمة لإدارة جميع أنواع حالات الطوارئ بكفاءة وتحقيق انتقال منظم من الاستجابة إلى </w:t>
      </w:r>
      <w:r w:rsidR="00B106CB" w:rsidRPr="00BD2528">
        <w:rPr>
          <w:rFonts w:ascii="Arabic Typesetting" w:eastAsiaTheme="minorHAnsi" w:hAnsi="Arabic Typesetting" w:cs="Arabic Typesetting"/>
          <w:b/>
          <w:bCs/>
          <w:rtl/>
        </w:rPr>
        <w:t>التعافي</w:t>
      </w:r>
      <w:r w:rsidRPr="00BD2528">
        <w:rPr>
          <w:rFonts w:ascii="Arabic Typesetting" w:eastAsiaTheme="minorHAnsi" w:hAnsi="Arabic Typesetting" w:cs="Arabic Typesetting"/>
          <w:b/>
          <w:bCs/>
          <w:rtl/>
        </w:rPr>
        <w:t xml:space="preserve"> المستدام</w:t>
      </w:r>
      <w:r w:rsidR="005F52A2" w:rsidRPr="00BD2528">
        <w:rPr>
          <w:rFonts w:ascii="Arabic Typesetting" w:eastAsiaTheme="minorHAnsi" w:hAnsi="Arabic Typesetting" w:cs="Arabic Typesetting" w:hint="cs"/>
          <w:b/>
          <w:bCs/>
          <w:rtl/>
        </w:rPr>
        <w:t>،</w:t>
      </w:r>
      <w:r w:rsidRPr="00BD2528">
        <w:rPr>
          <w:rFonts w:ascii="Arabic Typesetting" w:eastAsiaTheme="minorHAnsi" w:hAnsi="Arabic Typesetting" w:cs="Arabic Typesetting"/>
          <w:b/>
          <w:bCs/>
          <w:rtl/>
        </w:rPr>
        <w:t xml:space="preserve"> </w:t>
      </w:r>
      <w:r w:rsidR="00804909" w:rsidRPr="00BD2528">
        <w:rPr>
          <w:rFonts w:ascii="Arabic Typesetting" w:eastAsiaTheme="minorHAnsi" w:hAnsi="Arabic Typesetting" w:cs="Arabic Typesetting" w:hint="cs"/>
          <w:b/>
          <w:bCs/>
          <w:rtl/>
        </w:rPr>
        <w:t>و</w:t>
      </w:r>
      <w:r w:rsidRPr="00BD2528">
        <w:rPr>
          <w:rFonts w:ascii="Arabic Typesetting" w:eastAsiaTheme="minorHAnsi" w:hAnsi="Arabic Typesetting" w:cs="Arabic Typesetting"/>
          <w:b/>
          <w:bCs/>
          <w:rtl/>
        </w:rPr>
        <w:t xml:space="preserve">يعتمد التأهب على تقييم المخاطر لتحديد المخاطر والعواقب المحتملة التي قد يواجهها المستشفى والتي قد تعطل خدماته الروتينية. </w:t>
      </w:r>
    </w:p>
    <w:p w14:paraId="01678473" w14:textId="1D2FBFB9" w:rsidR="00FD1372" w:rsidRPr="006B4745" w:rsidRDefault="00FD1372" w:rsidP="00BC3016">
      <w:pPr>
        <w:bidi/>
        <w:ind w:left="720"/>
        <w:jc w:val="both"/>
        <w:rPr>
          <w:rFonts w:ascii="Arabic Typesetting" w:eastAsiaTheme="minorHAnsi" w:hAnsi="Arabic Typesetting" w:cs="Arabic Typesetting"/>
        </w:rPr>
      </w:pPr>
    </w:p>
    <w:p w14:paraId="2F7D6706" w14:textId="0B4889A2" w:rsidR="00FD1372" w:rsidRPr="006B4745" w:rsidRDefault="006009FA" w:rsidP="00BC3016">
      <w:pPr>
        <w:bidi/>
        <w:ind w:left="720"/>
        <w:jc w:val="both"/>
        <w:rPr>
          <w:rFonts w:ascii="Arabic Typesetting" w:eastAsiaTheme="minorHAnsi" w:hAnsi="Arabic Typesetting" w:cs="Arabic Typesetting"/>
          <w:sz w:val="22"/>
          <w:szCs w:val="22"/>
        </w:rPr>
      </w:pPr>
      <w:r w:rsidRPr="006B4745">
        <w:rPr>
          <w:rFonts w:ascii="Arabic Typesetting" w:eastAsiaTheme="minorHAnsi" w:hAnsi="Arabic Typesetting" w:cs="Arabic Typesetting"/>
          <w:noProof/>
          <w:color w:val="2B579A"/>
          <w:sz w:val="22"/>
          <w:szCs w:val="22"/>
          <w:shd w:val="clear" w:color="auto" w:fill="E6E6E6"/>
          <w:rtl/>
        </w:rPr>
        <mc:AlternateContent>
          <mc:Choice Requires="wps">
            <w:drawing>
              <wp:anchor distT="0" distB="0" distL="114300" distR="114300" simplePos="0" relativeHeight="251658241" behindDoc="0" locked="0" layoutInCell="1" allowOverlap="1" wp14:anchorId="66179F71" wp14:editId="298DCB02">
                <wp:simplePos x="0" y="0"/>
                <wp:positionH relativeFrom="margin">
                  <wp:align>right</wp:align>
                </wp:positionH>
                <wp:positionV relativeFrom="paragraph">
                  <wp:posOffset>28575</wp:posOffset>
                </wp:positionV>
                <wp:extent cx="1923415" cy="2360295"/>
                <wp:effectExtent l="0" t="0" r="19685" b="20955"/>
                <wp:wrapSquare wrapText="bothSides"/>
                <wp:docPr id="8" name="Rectangle 8"/>
                <wp:cNvGraphicFramePr/>
                <a:graphic xmlns:a="http://schemas.openxmlformats.org/drawingml/2006/main">
                  <a:graphicData uri="http://schemas.microsoft.com/office/word/2010/wordprocessingShape">
                    <wps:wsp>
                      <wps:cNvSpPr/>
                      <wps:spPr>
                        <a:xfrm>
                          <a:off x="0" y="0"/>
                          <a:ext cx="1923415" cy="2360295"/>
                        </a:xfrm>
                        <a:prstGeom prst="rect">
                          <a:avLst/>
                        </a:prstGeom>
                        <a:solidFill>
                          <a:schemeClr val="accent5">
                            <a:lumMod val="20000"/>
                            <a:lumOff val="80000"/>
                          </a:schemeClr>
                        </a:solidFill>
                      </wps:spPr>
                      <wps:style>
                        <a:lnRef idx="2">
                          <a:schemeClr val="accent1">
                            <a:shade val="50000"/>
                          </a:schemeClr>
                        </a:lnRef>
                        <a:fillRef idx="1">
                          <a:schemeClr val="accent1"/>
                        </a:fillRef>
                        <a:effectRef idx="0">
                          <a:schemeClr val="accent1"/>
                        </a:effectRef>
                        <a:fontRef idx="minor">
                          <a:schemeClr val="lt1"/>
                        </a:fontRef>
                      </wps:style>
                      <wps:txbx>
                        <w:txbxContent>
                          <w:p w14:paraId="08DEFB1B" w14:textId="384A625B" w:rsidR="005813E8" w:rsidRPr="008D4A74" w:rsidRDefault="005813E8" w:rsidP="009945EE">
                            <w:pPr>
                              <w:bidi/>
                              <w:jc w:val="center"/>
                              <w:rPr>
                                <w:rFonts w:ascii="Arabic Typesetting" w:eastAsiaTheme="minorHAnsi" w:hAnsi="Arabic Typesetting" w:cs="Arabic Typesetting"/>
                                <w:b/>
                                <w:bCs/>
                                <w:color w:val="000000" w:themeColor="text1"/>
                                <w:sz w:val="22"/>
                                <w:szCs w:val="22"/>
                              </w:rPr>
                            </w:pPr>
                            <w:r w:rsidRPr="008D4A74">
                              <w:rPr>
                                <w:rFonts w:ascii="Arabic Typesetting" w:eastAsiaTheme="minorHAnsi" w:hAnsi="Arabic Typesetting" w:cs="Arabic Typesetting"/>
                                <w:b/>
                                <w:bCs/>
                                <w:color w:val="000000" w:themeColor="text1"/>
                                <w:sz w:val="22"/>
                                <w:szCs w:val="22"/>
                                <w:shd w:val="clear" w:color="auto" w:fill="E6E6E6"/>
                                <w:rtl/>
                              </w:rPr>
                              <w:t xml:space="preserve">التأهب </w:t>
                            </w:r>
                            <w:r w:rsidR="008D5C9E">
                              <w:rPr>
                                <w:rFonts w:ascii="Arabic Typesetting" w:eastAsiaTheme="minorHAnsi" w:hAnsi="Arabic Typesetting" w:cs="Arabic Typesetting" w:hint="cs"/>
                                <w:b/>
                                <w:bCs/>
                                <w:color w:val="000000" w:themeColor="text1"/>
                                <w:sz w:val="22"/>
                                <w:szCs w:val="22"/>
                                <w:shd w:val="clear" w:color="auto" w:fill="E6E6E6"/>
                                <w:rtl/>
                              </w:rPr>
                              <w:t>مقارنة مع</w:t>
                            </w:r>
                            <w:r w:rsidRPr="008D4A74">
                              <w:rPr>
                                <w:rFonts w:ascii="Arabic Typesetting" w:eastAsiaTheme="minorHAnsi" w:hAnsi="Arabic Typesetting" w:cs="Arabic Typesetting"/>
                                <w:b/>
                                <w:bCs/>
                                <w:color w:val="000000" w:themeColor="text1"/>
                                <w:sz w:val="22"/>
                                <w:szCs w:val="22"/>
                                <w:shd w:val="clear" w:color="auto" w:fill="E6E6E6"/>
                                <w:rtl/>
                              </w:rPr>
                              <w:t xml:space="preserve"> الاستعداد</w:t>
                            </w:r>
                          </w:p>
                          <w:p w14:paraId="5B36D342" w14:textId="173484DA" w:rsidR="007155C3" w:rsidRPr="008D4A74" w:rsidRDefault="005813E8" w:rsidP="009945EE">
                            <w:pPr>
                              <w:bidi/>
                              <w:jc w:val="center"/>
                              <w:rPr>
                                <w:rFonts w:ascii="Arabic Typesetting" w:eastAsiaTheme="minorHAnsi" w:hAnsi="Arabic Typesetting" w:cs="Arabic Typesetting"/>
                                <w:color w:val="000000" w:themeColor="text1"/>
                                <w:sz w:val="22"/>
                                <w:szCs w:val="22"/>
                              </w:rPr>
                            </w:pPr>
                            <w:r w:rsidRPr="008D4A74">
                              <w:rPr>
                                <w:rFonts w:ascii="Arabic Typesetting" w:eastAsiaTheme="minorHAnsi" w:hAnsi="Arabic Typesetting" w:cs="Arabic Typesetting"/>
                                <w:color w:val="000000" w:themeColor="text1"/>
                                <w:sz w:val="22"/>
                                <w:szCs w:val="22"/>
                                <w:shd w:val="clear" w:color="auto" w:fill="E6E6E6"/>
                                <w:rtl/>
                              </w:rPr>
                              <w:t xml:space="preserve">إدراكا للاستمرارية والتداخل المتكرر بين مراحل إدارة مخاطر الكوارث، </w:t>
                            </w:r>
                            <w:r w:rsidR="00B93C68">
                              <w:rPr>
                                <w:rFonts w:ascii="Arabic Typesetting" w:eastAsiaTheme="minorHAnsi" w:hAnsi="Arabic Typesetting" w:cs="Arabic Typesetting" w:hint="cs"/>
                                <w:color w:val="000000" w:themeColor="text1"/>
                                <w:sz w:val="22"/>
                                <w:szCs w:val="22"/>
                                <w:shd w:val="clear" w:color="auto" w:fill="E6E6E6"/>
                                <w:rtl/>
                              </w:rPr>
                              <w:t>نقول إنه</w:t>
                            </w:r>
                            <w:r w:rsidRPr="008D4A74">
                              <w:rPr>
                                <w:rFonts w:ascii="Arabic Typesetting" w:eastAsiaTheme="minorHAnsi" w:hAnsi="Arabic Typesetting" w:cs="Arabic Typesetting"/>
                                <w:color w:val="000000" w:themeColor="text1"/>
                                <w:sz w:val="22"/>
                                <w:szCs w:val="22"/>
                                <w:shd w:val="clear" w:color="auto" w:fill="E6E6E6"/>
                                <w:rtl/>
                              </w:rPr>
                              <w:t xml:space="preserve"> يمكن للاستعداد، وفقا لبعض التعاريف، أن يلخص إجراءات التأهب على المدى الطويل، </w:t>
                            </w:r>
                            <w:r w:rsidR="00B93C68">
                              <w:rPr>
                                <w:rFonts w:ascii="Arabic Typesetting" w:eastAsiaTheme="minorHAnsi" w:hAnsi="Arabic Typesetting" w:cs="Arabic Typesetting" w:hint="cs"/>
                                <w:color w:val="000000" w:themeColor="text1"/>
                                <w:sz w:val="22"/>
                                <w:szCs w:val="22"/>
                                <w:shd w:val="clear" w:color="auto" w:fill="E6E6E6"/>
                                <w:rtl/>
                              </w:rPr>
                              <w:t>و</w:t>
                            </w:r>
                            <w:r w:rsidRPr="008D4A74">
                              <w:rPr>
                                <w:rFonts w:ascii="Arabic Typesetting" w:eastAsiaTheme="minorHAnsi" w:hAnsi="Arabic Typesetting" w:cs="Arabic Typesetting"/>
                                <w:color w:val="000000" w:themeColor="text1"/>
                                <w:sz w:val="22"/>
                                <w:szCs w:val="22"/>
                                <w:shd w:val="clear" w:color="auto" w:fill="E6E6E6"/>
                                <w:rtl/>
                              </w:rPr>
                              <w:t xml:space="preserve">لأغراض هذا التقرير، سيتم استخدام التأهب والاستعداد </w:t>
                            </w:r>
                            <w:r w:rsidR="006611B4">
                              <w:rPr>
                                <w:rFonts w:ascii="Arabic Typesetting" w:eastAsiaTheme="minorHAnsi" w:hAnsi="Arabic Typesetting" w:cs="Arabic Typesetting" w:hint="cs"/>
                                <w:color w:val="000000" w:themeColor="text1"/>
                                <w:sz w:val="22"/>
                                <w:szCs w:val="22"/>
                                <w:shd w:val="clear" w:color="auto" w:fill="E6E6E6"/>
                                <w:rtl/>
                              </w:rPr>
                              <w:t>بالمعنى نفسه</w:t>
                            </w:r>
                            <w:r w:rsidRPr="008D4A74">
                              <w:rPr>
                                <w:rFonts w:ascii="Arabic Typesetting" w:eastAsiaTheme="minorHAnsi" w:hAnsi="Arabic Typesetting" w:cs="Arabic Typesetting"/>
                                <w:color w:val="000000" w:themeColor="text1"/>
                                <w:sz w:val="22"/>
                                <w:szCs w:val="22"/>
                                <w:shd w:val="clear" w:color="auto" w:fill="E6E6E6"/>
                                <w:rtl/>
                              </w:rPr>
                              <w:t xml:space="preserv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6179F71" id="Rectangle 8" o:spid="_x0000_s1032" style="position:absolute;left:0;text-align:left;margin-left:100.25pt;margin-top:2.25pt;width:151.45pt;height:185.85pt;z-index:251658241;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" fillcolor="#deeaf6 [664]" strokecolor="#1f3763 [1604]" strokeweight="1pt">
                <v:textbox>
                  <w:txbxContent>
                    <w:p w14:paraId="08DEFB1B" w14:textId="384A625B" w:rsidR="005813E8" w:rsidRPr="008D4A74" w:rsidRDefault="005813E8" w:rsidP="009945EE">
                      <w:pPr>
                        <w:bidi/>
                        <w:jc w:val="center"/>
                        <w:rPr>
                          <w:rFonts w:ascii="Arabic Typesetting" w:eastAsiaTheme="minorHAnsi" w:hAnsi="Arabic Typesetting" w:cs="Arabic Typesetting"/>
                          <w:b/>
                          <w:bCs/>
                          <w:color w:val="000000" w:themeColor="text1"/>
                          <w:sz w:val="22"/>
                          <w:szCs w:val="22"/>
                        </w:rPr>
                      </w:pPr>
                      <w:r w:rsidRPr="008D4A74">
                        <w:rPr>
                          <w:rFonts w:ascii="Arabic Typesetting" w:eastAsiaTheme="minorHAnsi" w:hAnsi="Arabic Typesetting" w:cs="Arabic Typesetting"/>
                          <w:b/>
                          <w:bCs/>
                          <w:color w:val="000000" w:themeColor="text1"/>
                          <w:sz w:val="22"/>
                          <w:szCs w:val="22"/>
                          <w:shd w:val="clear" w:color="auto" w:fill="E6E6E6"/>
                          <w:rtl/>
                        </w:rPr>
                        <w:t xml:space="preserve">التأهب </w:t>
                      </w:r>
                      <w:r w:rsidR="008D5C9E">
                        <w:rPr>
                          <w:rFonts w:ascii="Arabic Typesetting" w:eastAsiaTheme="minorHAnsi" w:hAnsi="Arabic Typesetting" w:cs="Arabic Typesetting" w:hint="cs"/>
                          <w:b/>
                          <w:bCs/>
                          <w:color w:val="000000" w:themeColor="text1"/>
                          <w:sz w:val="22"/>
                          <w:szCs w:val="22"/>
                          <w:shd w:val="clear" w:color="auto" w:fill="E6E6E6"/>
                          <w:rtl/>
                        </w:rPr>
                        <w:t>مقارنة مع</w:t>
                      </w:r>
                      <w:r w:rsidRPr="008D4A74">
                        <w:rPr>
                          <w:rFonts w:ascii="Arabic Typesetting" w:eastAsiaTheme="minorHAnsi" w:hAnsi="Arabic Typesetting" w:cs="Arabic Typesetting"/>
                          <w:b/>
                          <w:bCs/>
                          <w:color w:val="000000" w:themeColor="text1"/>
                          <w:sz w:val="22"/>
                          <w:szCs w:val="22"/>
                          <w:shd w:val="clear" w:color="auto" w:fill="E6E6E6"/>
                          <w:rtl/>
                        </w:rPr>
                        <w:t xml:space="preserve"> الاستعداد</w:t>
                      </w:r>
                    </w:p>
                    <w:p w14:paraId="5B36D342" w14:textId="173484DA" w:rsidR="007155C3" w:rsidRPr="008D4A74" w:rsidRDefault="005813E8" w:rsidP="009945EE">
                      <w:pPr>
                        <w:bidi/>
                        <w:jc w:val="center"/>
                        <w:rPr>
                          <w:rFonts w:ascii="Arabic Typesetting" w:eastAsiaTheme="minorHAnsi" w:hAnsi="Arabic Typesetting" w:cs="Arabic Typesetting"/>
                          <w:color w:val="000000" w:themeColor="text1"/>
                          <w:sz w:val="22"/>
                          <w:szCs w:val="22"/>
                        </w:rPr>
                      </w:pPr>
                      <w:r w:rsidRPr="008D4A74">
                        <w:rPr>
                          <w:rFonts w:ascii="Arabic Typesetting" w:eastAsiaTheme="minorHAnsi" w:hAnsi="Arabic Typesetting" w:cs="Arabic Typesetting"/>
                          <w:color w:val="000000" w:themeColor="text1"/>
                          <w:sz w:val="22"/>
                          <w:szCs w:val="22"/>
                          <w:shd w:val="clear" w:color="auto" w:fill="E6E6E6"/>
                          <w:rtl/>
                        </w:rPr>
                        <w:t xml:space="preserve">إدراكا للاستمرارية والتداخل المتكرر بين مراحل إدارة مخاطر الكوارث، </w:t>
                      </w:r>
                      <w:r w:rsidR="00B93C68">
                        <w:rPr>
                          <w:rFonts w:ascii="Arabic Typesetting" w:eastAsiaTheme="minorHAnsi" w:hAnsi="Arabic Typesetting" w:cs="Arabic Typesetting" w:hint="cs"/>
                          <w:color w:val="000000" w:themeColor="text1"/>
                          <w:sz w:val="22"/>
                          <w:szCs w:val="22"/>
                          <w:shd w:val="clear" w:color="auto" w:fill="E6E6E6"/>
                          <w:rtl/>
                        </w:rPr>
                        <w:t>نقول إنه</w:t>
                      </w:r>
                      <w:r w:rsidRPr="008D4A74">
                        <w:rPr>
                          <w:rFonts w:ascii="Arabic Typesetting" w:eastAsiaTheme="minorHAnsi" w:hAnsi="Arabic Typesetting" w:cs="Arabic Typesetting"/>
                          <w:color w:val="000000" w:themeColor="text1"/>
                          <w:sz w:val="22"/>
                          <w:szCs w:val="22"/>
                          <w:shd w:val="clear" w:color="auto" w:fill="E6E6E6"/>
                          <w:rtl/>
                        </w:rPr>
                        <w:t xml:space="preserve"> يمكن للاستعداد، وفقا لبعض التعاريف، أن يلخص إجراءات التأهب على المدى الطويل، </w:t>
                      </w:r>
                      <w:r w:rsidR="00B93C68">
                        <w:rPr>
                          <w:rFonts w:ascii="Arabic Typesetting" w:eastAsiaTheme="minorHAnsi" w:hAnsi="Arabic Typesetting" w:cs="Arabic Typesetting" w:hint="cs"/>
                          <w:color w:val="000000" w:themeColor="text1"/>
                          <w:sz w:val="22"/>
                          <w:szCs w:val="22"/>
                          <w:shd w:val="clear" w:color="auto" w:fill="E6E6E6"/>
                          <w:rtl/>
                        </w:rPr>
                        <w:t>و</w:t>
                      </w:r>
                      <w:r w:rsidRPr="008D4A74">
                        <w:rPr>
                          <w:rFonts w:ascii="Arabic Typesetting" w:eastAsiaTheme="minorHAnsi" w:hAnsi="Arabic Typesetting" w:cs="Arabic Typesetting"/>
                          <w:color w:val="000000" w:themeColor="text1"/>
                          <w:sz w:val="22"/>
                          <w:szCs w:val="22"/>
                          <w:shd w:val="clear" w:color="auto" w:fill="E6E6E6"/>
                          <w:rtl/>
                        </w:rPr>
                        <w:t xml:space="preserve">لأغراض هذا التقرير، سيتم استخدام التأهب والاستعداد </w:t>
                      </w:r>
                      <w:r w:rsidR="006611B4">
                        <w:rPr>
                          <w:rFonts w:ascii="Arabic Typesetting" w:eastAsiaTheme="minorHAnsi" w:hAnsi="Arabic Typesetting" w:cs="Arabic Typesetting" w:hint="cs"/>
                          <w:color w:val="000000" w:themeColor="text1"/>
                          <w:sz w:val="22"/>
                          <w:szCs w:val="22"/>
                          <w:shd w:val="clear" w:color="auto" w:fill="E6E6E6"/>
                          <w:rtl/>
                        </w:rPr>
                        <w:t>بالمعنى نفسه</w:t>
                      </w:r>
                      <w:r w:rsidRPr="008D4A74">
                        <w:rPr>
                          <w:rFonts w:ascii="Arabic Typesetting" w:eastAsiaTheme="minorHAnsi" w:hAnsi="Arabic Typesetting" w:cs="Arabic Typesetting"/>
                          <w:color w:val="000000" w:themeColor="text1"/>
                          <w:sz w:val="22"/>
                          <w:szCs w:val="22"/>
                          <w:shd w:val="clear" w:color="auto" w:fill="E6E6E6"/>
                          <w:rtl/>
                        </w:rPr>
                        <w:t xml:space="preserve">. </w:t>
                      </w:r>
                    </w:p>
                  </w:txbxContent>
                </v:textbox>
                <w10:wrap type="square" anchorx="margin"/>
              </v:rect>
            </w:pict>
          </mc:Fallback>
        </mc:AlternateContent>
      </w:r>
      <w:r w:rsidR="00FD1372" w:rsidRPr="006B4745">
        <w:rPr>
          <w:rFonts w:ascii="Arabic Typesetting" w:eastAsiaTheme="minorHAnsi" w:hAnsi="Arabic Typesetting" w:cs="Arabic Typesetting"/>
          <w:sz w:val="22"/>
          <w:szCs w:val="22"/>
          <w:rtl/>
        </w:rPr>
        <w:t xml:space="preserve">يسمح التأهب للمستشفيات بالاستجابة بسرعة وبشكل مناسب، مما يقلل من الوفيات والإصابات والمعاناة </w:t>
      </w:r>
      <w:r w:rsidR="00510391">
        <w:rPr>
          <w:rFonts w:ascii="Arabic Typesetting" w:eastAsiaTheme="minorHAnsi" w:hAnsi="Arabic Typesetting" w:cs="Arabic Typesetting" w:hint="cs"/>
          <w:sz w:val="22"/>
          <w:szCs w:val="22"/>
          <w:rtl/>
        </w:rPr>
        <w:t>التي يمكن تجنبها،</w:t>
      </w:r>
      <w:r w:rsidR="00FD1372" w:rsidRPr="006B4745">
        <w:rPr>
          <w:rFonts w:ascii="Arabic Typesetting" w:eastAsiaTheme="minorHAnsi" w:hAnsi="Arabic Typesetting" w:cs="Arabic Typesetting"/>
          <w:sz w:val="22"/>
          <w:szCs w:val="22"/>
          <w:rtl/>
        </w:rPr>
        <w:t xml:space="preserve"> </w:t>
      </w:r>
      <w:r w:rsidR="00510391">
        <w:rPr>
          <w:rFonts w:ascii="Arabic Typesetting" w:eastAsiaTheme="minorHAnsi" w:hAnsi="Arabic Typesetting" w:cs="Arabic Typesetting" w:hint="cs"/>
          <w:sz w:val="22"/>
          <w:szCs w:val="22"/>
          <w:rtl/>
        </w:rPr>
        <w:t>و</w:t>
      </w:r>
      <w:r w:rsidR="00FD1372" w:rsidRPr="006B4745">
        <w:rPr>
          <w:rFonts w:ascii="Arabic Typesetting" w:eastAsiaTheme="minorHAnsi" w:hAnsi="Arabic Typesetting" w:cs="Arabic Typesetting"/>
          <w:sz w:val="22"/>
          <w:szCs w:val="22"/>
          <w:rtl/>
        </w:rPr>
        <w:t>بهذه الطريقة يقلل من تأثير الخطر أو التهديد</w:t>
      </w:r>
      <w:r w:rsidR="00510391">
        <w:rPr>
          <w:rFonts w:ascii="Arabic Typesetting" w:eastAsiaTheme="minorHAnsi" w:hAnsi="Arabic Typesetting" w:cs="Arabic Typesetting" w:hint="cs"/>
          <w:sz w:val="22"/>
          <w:szCs w:val="22"/>
          <w:rtl/>
        </w:rPr>
        <w:t xml:space="preserve"> أو كليهما</w:t>
      </w:r>
      <w:r w:rsidR="00FD1372" w:rsidRPr="006B4745">
        <w:rPr>
          <w:rFonts w:ascii="Arabic Typesetting" w:eastAsiaTheme="minorHAnsi" w:hAnsi="Arabic Typesetting" w:cs="Arabic Typesetting"/>
          <w:sz w:val="22"/>
          <w:szCs w:val="22"/>
          <w:rtl/>
        </w:rPr>
        <w:t xml:space="preserve"> ويساهم في المرونة</w:t>
      </w:r>
      <w:r w:rsidR="00290375">
        <w:rPr>
          <w:rFonts w:ascii="Arabic Typesetting" w:eastAsiaTheme="minorHAnsi" w:hAnsi="Arabic Typesetting" w:cs="Arabic Typesetting" w:hint="cs"/>
          <w:sz w:val="22"/>
          <w:szCs w:val="22"/>
          <w:rtl/>
        </w:rPr>
        <w:t>،</w:t>
      </w:r>
      <w:r w:rsidR="00FD1372" w:rsidRPr="006B4745">
        <w:rPr>
          <w:rFonts w:ascii="Arabic Typesetting" w:eastAsiaTheme="minorHAnsi" w:hAnsi="Arabic Typesetting" w:cs="Arabic Typesetting"/>
          <w:sz w:val="22"/>
          <w:szCs w:val="22"/>
          <w:rtl/>
        </w:rPr>
        <w:t xml:space="preserve"> وتبنى القدرات </w:t>
      </w:r>
      <w:r w:rsidR="00290375">
        <w:rPr>
          <w:rFonts w:ascii="Arabic Typesetting" w:eastAsiaTheme="minorHAnsi" w:hAnsi="Arabic Typesetting" w:cs="Arabic Typesetting" w:hint="cs"/>
          <w:sz w:val="22"/>
          <w:szCs w:val="22"/>
          <w:rtl/>
        </w:rPr>
        <w:t>فيما يتعلق</w:t>
      </w:r>
      <w:r w:rsidR="00FD1372" w:rsidRPr="006B4745">
        <w:rPr>
          <w:rFonts w:ascii="Arabic Typesetting" w:eastAsiaTheme="minorHAnsi" w:hAnsi="Arabic Typesetting" w:cs="Arabic Typesetting"/>
          <w:sz w:val="22"/>
          <w:szCs w:val="22"/>
          <w:rtl/>
        </w:rPr>
        <w:t xml:space="preserve"> </w:t>
      </w:r>
      <w:r w:rsidR="00290375">
        <w:rPr>
          <w:rFonts w:ascii="Arabic Typesetting" w:eastAsiaTheme="minorHAnsi" w:hAnsi="Arabic Typesetting" w:cs="Arabic Typesetting" w:hint="cs"/>
          <w:sz w:val="22"/>
          <w:szCs w:val="22"/>
          <w:rtl/>
        </w:rPr>
        <w:t>ب</w:t>
      </w:r>
      <w:r w:rsidR="00FD1372" w:rsidRPr="006B4745">
        <w:rPr>
          <w:rFonts w:ascii="Arabic Typesetting" w:eastAsiaTheme="minorHAnsi" w:hAnsi="Arabic Typesetting" w:cs="Arabic Typesetting"/>
          <w:sz w:val="22"/>
          <w:szCs w:val="22"/>
          <w:rtl/>
        </w:rPr>
        <w:t>الروابط مع نظم الإنذار المبكر وتشمل أنشطة مثل تخطيط الاستجابة وتوفير الموارد والتنسيق والشراكة والإجلاء و</w:t>
      </w:r>
      <w:r w:rsidR="00836442">
        <w:rPr>
          <w:rFonts w:ascii="Arabic Typesetting" w:eastAsiaTheme="minorHAnsi" w:hAnsi="Arabic Typesetting" w:cs="Arabic Typesetting"/>
          <w:sz w:val="22"/>
          <w:szCs w:val="22"/>
          <w:rtl/>
        </w:rPr>
        <w:t>التواصل وقت المخاطر</w:t>
      </w:r>
      <w:r w:rsidR="00FD1372" w:rsidRPr="006B4745">
        <w:rPr>
          <w:rFonts w:ascii="Arabic Typesetting" w:eastAsiaTheme="minorHAnsi" w:hAnsi="Arabic Typesetting" w:cs="Arabic Typesetting"/>
          <w:sz w:val="22"/>
          <w:szCs w:val="22"/>
          <w:rtl/>
        </w:rPr>
        <w:t xml:space="preserve"> والتدريب والتمارين</w:t>
      </w:r>
      <w:r w:rsidR="00F33770">
        <w:rPr>
          <w:rFonts w:ascii="Arabic Typesetting" w:eastAsiaTheme="minorHAnsi" w:hAnsi="Arabic Typesetting" w:cs="Arabic Typesetting" w:hint="cs"/>
          <w:sz w:val="22"/>
          <w:szCs w:val="22"/>
          <w:rtl/>
        </w:rPr>
        <w:t>،</w:t>
      </w:r>
      <w:r w:rsidR="00FD1372" w:rsidRPr="006B4745">
        <w:rPr>
          <w:rFonts w:ascii="Arabic Typesetting" w:eastAsiaTheme="minorHAnsi" w:hAnsi="Arabic Typesetting" w:cs="Arabic Typesetting"/>
          <w:sz w:val="22"/>
          <w:szCs w:val="22"/>
          <w:rtl/>
        </w:rPr>
        <w:t xml:space="preserve"> ويجب أن تكون هذه مدعومة بقدرات مؤسسية وقانونية وميزانية. </w:t>
      </w:r>
    </w:p>
    <w:p w14:paraId="1788514E" w14:textId="2D1CB26B" w:rsidR="003243C5" w:rsidRPr="006B4745" w:rsidRDefault="003243C5" w:rsidP="00BC3016">
      <w:pPr>
        <w:bidi/>
        <w:jc w:val="both"/>
        <w:rPr>
          <w:rFonts w:ascii="Arabic Typesetting" w:eastAsiaTheme="minorHAnsi" w:hAnsi="Arabic Typesetting" w:cs="Arabic Typesetting"/>
          <w:sz w:val="22"/>
          <w:szCs w:val="22"/>
        </w:rPr>
      </w:pPr>
    </w:p>
    <w:p w14:paraId="68434D87" w14:textId="65026B3E" w:rsidR="006E0827" w:rsidRPr="006B4745" w:rsidRDefault="006E0827" w:rsidP="00BC3016">
      <w:pPr>
        <w:bidi/>
        <w:ind w:left="720"/>
        <w:jc w:val="both"/>
        <w:rPr>
          <w:rFonts w:ascii="Arabic Typesetting" w:eastAsiaTheme="minorHAnsi" w:hAnsi="Arabic Typesetting" w:cs="Arabic Typesetting"/>
          <w:sz w:val="22"/>
          <w:szCs w:val="22"/>
        </w:rPr>
      </w:pPr>
    </w:p>
    <w:p w14:paraId="5B4D958A" w14:textId="1C1E1663" w:rsidR="005813E8" w:rsidRPr="006B4745" w:rsidRDefault="005813E8" w:rsidP="00BC3016">
      <w:pPr>
        <w:bidi/>
        <w:ind w:left="720"/>
        <w:jc w:val="both"/>
        <w:rPr>
          <w:rFonts w:ascii="Arabic Typesetting" w:eastAsiaTheme="minorHAnsi" w:hAnsi="Arabic Typesetting" w:cs="Arabic Typesetting"/>
          <w:sz w:val="22"/>
          <w:szCs w:val="22"/>
        </w:rPr>
      </w:pPr>
      <w:r w:rsidRPr="006B4745">
        <w:rPr>
          <w:rFonts w:ascii="Arabic Typesetting" w:eastAsiaTheme="minorHAnsi" w:hAnsi="Arabic Typesetting" w:cs="Arabic Typesetting"/>
          <w:sz w:val="22"/>
          <w:szCs w:val="22"/>
          <w:rtl/>
        </w:rPr>
        <w:t xml:space="preserve">وعرف تقرير </w:t>
      </w:r>
      <w:r w:rsidR="00275E1E" w:rsidRPr="007C1B6F">
        <w:rPr>
          <w:rFonts w:ascii="Arabic Typesetting" w:hAnsi="Arabic Typesetting" w:cs="Arabic Typesetting"/>
          <w:sz w:val="22"/>
          <w:szCs w:val="22"/>
          <w:rtl/>
        </w:rPr>
        <w:t>مكتب الأمم المتحدة للحد من مخاطر الكوارث</w:t>
      </w:r>
      <w:r w:rsidR="00275E1E" w:rsidRPr="006B4745">
        <w:rPr>
          <w:rFonts w:ascii="Arabic Typesetting" w:eastAsiaTheme="minorHAnsi" w:hAnsi="Arabic Typesetting" w:cs="Arabic Typesetting"/>
          <w:b/>
          <w:bCs/>
          <w:color w:val="2B579A"/>
          <w:sz w:val="22"/>
          <w:szCs w:val="22"/>
          <w:shd w:val="clear" w:color="auto" w:fill="E6E6E6"/>
          <w:rtl/>
        </w:rPr>
        <w:t xml:space="preserve"> </w:t>
      </w:r>
      <w:r w:rsidRPr="006B4745">
        <w:rPr>
          <w:rFonts w:ascii="Arabic Typesetting" w:eastAsiaTheme="minorHAnsi" w:hAnsi="Arabic Typesetting" w:cs="Arabic Typesetting"/>
          <w:b/>
          <w:bCs/>
          <w:color w:val="2B579A"/>
          <w:sz w:val="22"/>
          <w:szCs w:val="22"/>
          <w:shd w:val="clear" w:color="auto" w:fill="E6E6E6"/>
          <w:rtl/>
        </w:rPr>
        <w:t>التأهب</w:t>
      </w:r>
      <w:r w:rsidRPr="006B4745">
        <w:rPr>
          <w:rFonts w:ascii="Arabic Typesetting" w:eastAsiaTheme="minorHAnsi" w:hAnsi="Arabic Typesetting" w:cs="Arabic Typesetting"/>
          <w:sz w:val="22"/>
          <w:szCs w:val="22"/>
          <w:rtl/>
        </w:rPr>
        <w:t xml:space="preserve"> بأنه "المعارف والقدرات التي </w:t>
      </w:r>
      <w:r w:rsidR="004302D7">
        <w:rPr>
          <w:rFonts w:ascii="Arabic Typesetting" w:eastAsiaTheme="minorHAnsi" w:hAnsi="Arabic Typesetting" w:cs="Arabic Typesetting" w:hint="cs"/>
          <w:sz w:val="22"/>
          <w:szCs w:val="22"/>
          <w:rtl/>
        </w:rPr>
        <w:t>حصلتها</w:t>
      </w:r>
      <w:r w:rsidRPr="006B4745">
        <w:rPr>
          <w:rFonts w:ascii="Arabic Typesetting" w:eastAsiaTheme="minorHAnsi" w:hAnsi="Arabic Typesetting" w:cs="Arabic Typesetting"/>
          <w:sz w:val="22"/>
          <w:szCs w:val="22"/>
          <w:rtl/>
        </w:rPr>
        <w:t xml:space="preserve"> الحكومات والمنظمات المهنية للاستجابة </w:t>
      </w:r>
      <w:r w:rsidR="004302D7">
        <w:rPr>
          <w:rFonts w:ascii="Arabic Typesetting" w:eastAsiaTheme="minorHAnsi" w:hAnsi="Arabic Typesetting" w:cs="Arabic Typesetting" w:hint="cs"/>
          <w:sz w:val="22"/>
          <w:szCs w:val="22"/>
          <w:rtl/>
        </w:rPr>
        <w:t>والتعافي</w:t>
      </w:r>
      <w:r w:rsidRPr="006B4745">
        <w:rPr>
          <w:rFonts w:ascii="Arabic Typesetting" w:eastAsiaTheme="minorHAnsi" w:hAnsi="Arabic Typesetting" w:cs="Arabic Typesetting"/>
          <w:sz w:val="22"/>
          <w:szCs w:val="22"/>
          <w:rtl/>
        </w:rPr>
        <w:t xml:space="preserve"> والمجتمعات المحلية والأفراد للتنبؤ الفعال بآثار الأحداث أو الظروف الخطرة المحتملة أو الوشيكة أو الحالية والاستجابة لها والتعافي منها". </w:t>
      </w:r>
    </w:p>
    <w:p w14:paraId="63A975FA" w14:textId="59D1E08B" w:rsidR="005813E8" w:rsidRPr="006B4745" w:rsidRDefault="005813E8" w:rsidP="00BC3016">
      <w:pPr>
        <w:bidi/>
        <w:ind w:left="720"/>
        <w:jc w:val="both"/>
        <w:rPr>
          <w:rFonts w:ascii="Arabic Typesetting" w:eastAsiaTheme="minorHAnsi" w:hAnsi="Arabic Typesetting" w:cs="Arabic Typesetting"/>
          <w:sz w:val="22"/>
          <w:szCs w:val="22"/>
        </w:rPr>
      </w:pPr>
    </w:p>
    <w:p w14:paraId="65FB49E1" w14:textId="4BE98651" w:rsidR="00D25191" w:rsidRPr="006B4745" w:rsidRDefault="005813E8" w:rsidP="00BC3016">
      <w:pPr>
        <w:bidi/>
        <w:ind w:left="720"/>
        <w:jc w:val="both"/>
        <w:rPr>
          <w:rFonts w:ascii="Arabic Typesetting" w:hAnsi="Arabic Typesetting" w:cs="Arabic Typesetting"/>
          <w:sz w:val="22"/>
          <w:szCs w:val="22"/>
        </w:rPr>
      </w:pPr>
      <w:r w:rsidRPr="006B4745">
        <w:rPr>
          <w:rFonts w:ascii="Arabic Typesetting" w:hAnsi="Arabic Typesetting" w:cs="Arabic Typesetting"/>
          <w:b/>
          <w:bCs/>
          <w:color w:val="2B579A"/>
          <w:sz w:val="22"/>
          <w:szCs w:val="22"/>
          <w:shd w:val="clear" w:color="auto" w:fill="E6E6E6"/>
          <w:rtl/>
        </w:rPr>
        <w:t>والتأهب</w:t>
      </w:r>
      <w:r w:rsidRPr="006B4745">
        <w:rPr>
          <w:rFonts w:ascii="Arabic Typesetting" w:hAnsi="Arabic Typesetting" w:cs="Arabic Typesetting"/>
          <w:sz w:val="22"/>
          <w:szCs w:val="22"/>
          <w:rtl/>
        </w:rPr>
        <w:t>، كما تعرفه منظمة الصحة العالمية، هو "</w:t>
      </w:r>
      <w:r w:rsidRPr="006B4745">
        <w:rPr>
          <w:rFonts w:ascii="Arabic Typesetting" w:eastAsiaTheme="majorEastAsia" w:hAnsi="Arabic Typesetting" w:cs="Arabic Typesetting"/>
          <w:sz w:val="22"/>
          <w:szCs w:val="22"/>
          <w:rtl/>
        </w:rPr>
        <w:t>حلقة الوصل بين إجراءات التأهب الأطول أجلا</w:t>
      </w:r>
      <w:r w:rsidR="00312A20">
        <w:rPr>
          <w:rFonts w:ascii="Arabic Typesetting" w:eastAsiaTheme="majorEastAsia" w:hAnsi="Arabic Typesetting" w:cs="Arabic Typesetting" w:hint="cs"/>
          <w:sz w:val="22"/>
          <w:szCs w:val="22"/>
          <w:rtl/>
        </w:rPr>
        <w:t>ً</w:t>
      </w:r>
      <w:r w:rsidRPr="006B4745">
        <w:rPr>
          <w:rFonts w:ascii="Arabic Typesetting" w:eastAsiaTheme="majorEastAsia" w:hAnsi="Arabic Typesetting" w:cs="Arabic Typesetting"/>
          <w:sz w:val="22"/>
          <w:szCs w:val="22"/>
          <w:rtl/>
        </w:rPr>
        <w:t xml:space="preserve"> والاستجابة الفورية لحالات الطوارئ</w:t>
      </w:r>
      <w:r w:rsidRPr="006B4745">
        <w:rPr>
          <w:rFonts w:ascii="Arabic Typesetting" w:hAnsi="Arabic Typesetting" w:cs="Arabic Typesetting"/>
          <w:sz w:val="22"/>
          <w:szCs w:val="22"/>
          <w:rtl/>
        </w:rPr>
        <w:t xml:space="preserve">". حيث تهدف التدخلات إلى بناء القدرات </w:t>
      </w:r>
      <w:r w:rsidR="00A57FC1">
        <w:rPr>
          <w:rFonts w:ascii="Arabic Typesetting" w:hAnsi="Arabic Typesetting" w:cs="Arabic Typesetting"/>
          <w:sz w:val="22"/>
          <w:szCs w:val="22"/>
          <w:rtl/>
        </w:rPr>
        <w:t>العملياتي</w:t>
      </w:r>
      <w:r w:rsidRPr="006B4745">
        <w:rPr>
          <w:rFonts w:ascii="Arabic Typesetting" w:hAnsi="Arabic Typesetting" w:cs="Arabic Typesetting"/>
          <w:sz w:val="22"/>
          <w:szCs w:val="22"/>
          <w:rtl/>
        </w:rPr>
        <w:t>ة وتحسينها واستدامتها للاستجابة للمخاطر وضمان القدرات المستدامة</w:t>
      </w:r>
      <w:r w:rsidR="00DE67D6">
        <w:rPr>
          <w:rFonts w:ascii="Arabic Typesetting" w:hAnsi="Arabic Typesetting" w:cs="Arabic Typesetting" w:hint="cs"/>
          <w:sz w:val="22"/>
          <w:szCs w:val="22"/>
          <w:rtl/>
        </w:rPr>
        <w:t>،</w:t>
      </w:r>
      <w:r w:rsidRPr="006B4745">
        <w:rPr>
          <w:rFonts w:ascii="Arabic Typesetting" w:eastAsiaTheme="minorHAnsi" w:hAnsi="Arabic Typesetting" w:cs="Arabic Typesetting"/>
          <w:color w:val="000000" w:themeColor="text1"/>
          <w:sz w:val="22"/>
          <w:szCs w:val="22"/>
          <w:shd w:val="clear" w:color="auto" w:fill="E6E6E6"/>
          <w:rtl/>
        </w:rPr>
        <w:t xml:space="preserve"> والهدف من ذلك هو الحفاظ على حالة </w:t>
      </w:r>
      <w:r w:rsidR="00151137">
        <w:rPr>
          <w:rFonts w:ascii="Arabic Typesetting" w:eastAsiaTheme="minorHAnsi" w:hAnsi="Arabic Typesetting" w:cs="Arabic Typesetting"/>
          <w:color w:val="000000" w:themeColor="text1"/>
          <w:sz w:val="22"/>
          <w:szCs w:val="22"/>
          <w:shd w:val="clear" w:color="auto" w:fill="E6E6E6"/>
          <w:rtl/>
        </w:rPr>
        <w:t>التأهب</w:t>
      </w:r>
      <w:r w:rsidRPr="006B4745">
        <w:rPr>
          <w:rFonts w:ascii="Arabic Typesetting" w:eastAsiaTheme="minorHAnsi" w:hAnsi="Arabic Typesetting" w:cs="Arabic Typesetting"/>
          <w:color w:val="000000" w:themeColor="text1"/>
          <w:sz w:val="22"/>
          <w:szCs w:val="22"/>
          <w:shd w:val="clear" w:color="auto" w:fill="E6E6E6"/>
          <w:rtl/>
        </w:rPr>
        <w:t xml:space="preserve"> للاستجابة لحالات الطوارئ والكوارث في الوقت المناسب وبطريقة فعالة.</w:t>
      </w:r>
      <w:r w:rsidRPr="006B4745">
        <w:rPr>
          <w:rFonts w:ascii="Arabic Typesetting" w:hAnsi="Arabic Typesetting" w:cs="Arabic Typesetting"/>
          <w:sz w:val="22"/>
          <w:szCs w:val="22"/>
          <w:rtl/>
        </w:rPr>
        <w:t>"</w:t>
      </w:r>
      <w:r w:rsidRPr="006B4745">
        <w:rPr>
          <w:rStyle w:val="FootnoteReference"/>
          <w:rFonts w:ascii="Arabic Typesetting" w:hAnsi="Arabic Typesetting" w:cs="Arabic Typesetting"/>
          <w:sz w:val="22"/>
          <w:szCs w:val="22"/>
          <w:rtl/>
        </w:rPr>
        <w:footnoteReference w:id="41"/>
      </w:r>
    </w:p>
    <w:p w14:paraId="259A8E12" w14:textId="77777777" w:rsidR="00011256" w:rsidRPr="006B4745" w:rsidRDefault="00011256" w:rsidP="00BC3016">
      <w:pPr>
        <w:bidi/>
        <w:ind w:left="720"/>
        <w:jc w:val="both"/>
        <w:rPr>
          <w:rFonts w:ascii="Arabic Typesetting" w:hAnsi="Arabic Typesetting" w:cs="Arabic Typesetting"/>
          <w:sz w:val="22"/>
          <w:szCs w:val="22"/>
        </w:rPr>
      </w:pPr>
    </w:p>
    <w:p w14:paraId="3F2A2919" w14:textId="767C4827" w:rsidR="005813E8" w:rsidRPr="006B4745" w:rsidRDefault="005813E8" w:rsidP="00BC3016">
      <w:pPr>
        <w:bidi/>
        <w:ind w:left="720"/>
        <w:jc w:val="both"/>
        <w:rPr>
          <w:rFonts w:ascii="Arabic Typesetting" w:eastAsiaTheme="minorHAnsi" w:hAnsi="Arabic Typesetting" w:cs="Arabic Typesetting"/>
          <w:sz w:val="22"/>
          <w:szCs w:val="22"/>
        </w:rPr>
      </w:pPr>
    </w:p>
    <w:p w14:paraId="6E7293C7" w14:textId="30EB56A2" w:rsidR="006F1D90" w:rsidRPr="006B4745" w:rsidRDefault="0061231A" w:rsidP="00BC3016">
      <w:pPr>
        <w:bidi/>
        <w:ind w:left="720"/>
        <w:jc w:val="both"/>
        <w:rPr>
          <w:rFonts w:ascii="Arabic Typesetting" w:hAnsi="Arabic Typesetting" w:cs="Arabic Typesetting"/>
          <w:color w:val="538135" w:themeColor="accent6" w:themeShade="BF"/>
        </w:rPr>
      </w:pPr>
      <w:r>
        <w:rPr>
          <w:rFonts w:ascii="Arabic Typesetting" w:hAnsi="Arabic Typesetting" w:cs="Arabic Typesetting"/>
          <w:b/>
          <w:bCs/>
          <w:color w:val="538135" w:themeColor="accent6" w:themeShade="BF"/>
          <w:rtl/>
        </w:rPr>
        <w:t>المكان</w:t>
      </w:r>
      <w:r w:rsidR="006F1D90" w:rsidRPr="006B4745">
        <w:rPr>
          <w:rFonts w:ascii="Arabic Typesetting" w:hAnsi="Arabic Typesetting" w:cs="Arabic Typesetting"/>
          <w:b/>
          <w:bCs/>
          <w:color w:val="538135" w:themeColor="accent6" w:themeShade="BF"/>
          <w:rtl/>
        </w:rPr>
        <w:t xml:space="preserve"> </w:t>
      </w:r>
    </w:p>
    <w:p w14:paraId="50C9F2C0" w14:textId="27C31CB6" w:rsidR="006F1D90" w:rsidRPr="006B4745" w:rsidRDefault="006F1D90" w:rsidP="00BC3016">
      <w:pPr>
        <w:bidi/>
        <w:ind w:left="720"/>
        <w:jc w:val="both"/>
        <w:rPr>
          <w:rFonts w:ascii="Arabic Typesetting" w:eastAsiaTheme="minorHAnsi" w:hAnsi="Arabic Typesetting" w:cs="Arabic Typesetting"/>
          <w:sz w:val="22"/>
          <w:szCs w:val="22"/>
        </w:rPr>
      </w:pPr>
      <w:r w:rsidRPr="006B4745">
        <w:rPr>
          <w:rFonts w:ascii="Arabic Typesetting" w:hAnsi="Arabic Typesetting" w:cs="Arabic Typesetting"/>
          <w:i/>
          <w:iCs/>
          <w:color w:val="A8D08D" w:themeColor="accent6" w:themeTint="99"/>
          <w:sz w:val="20"/>
          <w:szCs w:val="20"/>
          <w:rtl/>
        </w:rPr>
        <w:t xml:space="preserve">بما في ذلك العناصر </w:t>
      </w:r>
      <w:r w:rsidR="004B141C">
        <w:rPr>
          <w:rFonts w:ascii="Arabic Typesetting" w:hAnsi="Arabic Typesetting" w:cs="Arabic Typesetting" w:hint="cs"/>
          <w:i/>
          <w:iCs/>
          <w:color w:val="A8D08D" w:themeColor="accent6" w:themeTint="99"/>
          <w:sz w:val="20"/>
          <w:szCs w:val="20"/>
          <w:rtl/>
        </w:rPr>
        <w:t>البنيوية</w:t>
      </w:r>
      <w:r w:rsidRPr="006B4745">
        <w:rPr>
          <w:rFonts w:ascii="Arabic Typesetting" w:hAnsi="Arabic Typesetting" w:cs="Arabic Typesetting"/>
          <w:i/>
          <w:iCs/>
          <w:color w:val="A8D08D" w:themeColor="accent6" w:themeTint="99"/>
          <w:sz w:val="20"/>
          <w:szCs w:val="20"/>
          <w:rtl/>
        </w:rPr>
        <w:t>(</w:t>
      </w:r>
      <w:r w:rsidR="004B141C" w:rsidRPr="006B4745">
        <w:rPr>
          <w:rFonts w:ascii="Arabic Typesetting" w:hAnsi="Arabic Typesetting" w:cs="Arabic Typesetting"/>
          <w:i/>
          <w:iCs/>
          <w:color w:val="A8D08D" w:themeColor="accent6" w:themeTint="99"/>
          <w:sz w:val="20"/>
          <w:szCs w:val="20"/>
          <w:rtl/>
        </w:rPr>
        <w:t>الهيكلية</w:t>
      </w:r>
      <w:r w:rsidRPr="006B4745">
        <w:rPr>
          <w:rFonts w:ascii="Arabic Typesetting" w:hAnsi="Arabic Typesetting" w:cs="Arabic Typesetting"/>
          <w:i/>
          <w:iCs/>
          <w:color w:val="A8D08D" w:themeColor="accent6" w:themeTint="99"/>
          <w:sz w:val="20"/>
          <w:szCs w:val="20"/>
          <w:rtl/>
        </w:rPr>
        <w:t>) وغير ا</w:t>
      </w:r>
      <w:r w:rsidR="00B676CF">
        <w:rPr>
          <w:rFonts w:ascii="Arabic Typesetting" w:hAnsi="Arabic Typesetting" w:cs="Arabic Typesetting" w:hint="cs"/>
          <w:i/>
          <w:iCs/>
          <w:color w:val="A8D08D" w:themeColor="accent6" w:themeTint="99"/>
          <w:sz w:val="20"/>
          <w:szCs w:val="20"/>
          <w:rtl/>
        </w:rPr>
        <w:t>لبنيو</w:t>
      </w:r>
      <w:r w:rsidRPr="006B4745">
        <w:rPr>
          <w:rFonts w:ascii="Arabic Typesetting" w:hAnsi="Arabic Typesetting" w:cs="Arabic Typesetting"/>
          <w:i/>
          <w:iCs/>
          <w:color w:val="A8D08D" w:themeColor="accent6" w:themeTint="99"/>
          <w:sz w:val="20"/>
          <w:szCs w:val="20"/>
          <w:rtl/>
        </w:rPr>
        <w:t>ية (</w:t>
      </w:r>
      <w:r w:rsidR="00B676CF">
        <w:rPr>
          <w:rFonts w:ascii="Arabic Typesetting" w:hAnsi="Arabic Typesetting" w:cs="Arabic Typesetting" w:hint="cs"/>
          <w:i/>
          <w:iCs/>
          <w:color w:val="A8D08D" w:themeColor="accent6" w:themeTint="99"/>
          <w:sz w:val="20"/>
          <w:szCs w:val="20"/>
          <w:rtl/>
        </w:rPr>
        <w:t xml:space="preserve"> المتصلة ب</w:t>
      </w:r>
      <w:r w:rsidRPr="006B4745">
        <w:rPr>
          <w:rFonts w:ascii="Arabic Typesetting" w:hAnsi="Arabic Typesetting" w:cs="Arabic Typesetting"/>
          <w:i/>
          <w:iCs/>
          <w:color w:val="A8D08D" w:themeColor="accent6" w:themeTint="99"/>
          <w:sz w:val="20"/>
          <w:szCs w:val="20"/>
          <w:rtl/>
        </w:rPr>
        <w:t xml:space="preserve">البنية التحتية) </w:t>
      </w:r>
    </w:p>
    <w:p w14:paraId="58E59EE6" w14:textId="26BCFAB2" w:rsidR="004B75D9" w:rsidRPr="006B4745" w:rsidRDefault="001E271A" w:rsidP="00BC3016">
      <w:pPr>
        <w:pStyle w:val="Heading3"/>
        <w:bidi/>
        <w:jc w:val="both"/>
        <w:rPr>
          <w:rFonts w:ascii="Arabic Typesetting" w:hAnsi="Arabic Typesetting" w:cs="Arabic Typesetting"/>
        </w:rPr>
      </w:pPr>
      <w:bookmarkStart w:id="147" w:name="_Toc146128180"/>
      <w:bookmarkStart w:id="148" w:name="_Toc146129751"/>
      <w:bookmarkStart w:id="149" w:name="_Toc150096382"/>
      <w:bookmarkEnd w:id="147"/>
      <w:bookmarkEnd w:id="148"/>
      <w:r w:rsidRPr="006B4745">
        <w:rPr>
          <w:rFonts w:ascii="Arabic Typesetting" w:hAnsi="Arabic Typesetting" w:cs="Arabic Typesetting"/>
          <w:rtl/>
        </w:rPr>
        <w:t xml:space="preserve">التنظيم </w:t>
      </w:r>
      <w:r w:rsidR="008E771D">
        <w:rPr>
          <w:rFonts w:ascii="Arabic Typesetting" w:hAnsi="Arabic Typesetting" w:cs="Arabic Typesetting" w:hint="cs"/>
          <w:rtl/>
        </w:rPr>
        <w:t>المكاني</w:t>
      </w:r>
      <w:r w:rsidRPr="006B4745">
        <w:rPr>
          <w:rFonts w:ascii="Arabic Typesetting" w:hAnsi="Arabic Typesetting" w:cs="Arabic Typesetting"/>
          <w:rtl/>
        </w:rPr>
        <w:t xml:space="preserve"> لتفعيل الاستجابة:</w:t>
      </w:r>
      <w:bookmarkEnd w:id="149"/>
    </w:p>
    <w:p w14:paraId="5BDEE9CA" w14:textId="267C0B5B" w:rsidR="00F8016E" w:rsidRPr="006B4745" w:rsidRDefault="00011256" w:rsidP="00BC3016">
      <w:pPr>
        <w:bidi/>
        <w:ind w:left="720"/>
        <w:jc w:val="both"/>
        <w:rPr>
          <w:rFonts w:ascii="Arabic Typesetting" w:eastAsiaTheme="minorHAnsi" w:hAnsi="Arabic Typesetting" w:cs="Arabic Typesetting"/>
          <w:sz w:val="22"/>
          <w:szCs w:val="22"/>
        </w:rPr>
      </w:pPr>
      <w:r w:rsidRPr="006B4745">
        <w:rPr>
          <w:rFonts w:ascii="Arabic Typesetting" w:hAnsi="Arabic Typesetting" w:cs="Arabic Typesetting"/>
          <w:sz w:val="22"/>
          <w:szCs w:val="22"/>
          <w:rtl/>
        </w:rPr>
        <w:t xml:space="preserve">أثناء عمليات الاستجابة ، يجب </w:t>
      </w:r>
      <w:r w:rsidR="008E771D">
        <w:rPr>
          <w:rFonts w:ascii="Arabic Typesetting" w:hAnsi="Arabic Typesetting" w:cs="Arabic Typesetting" w:hint="cs"/>
          <w:sz w:val="22"/>
          <w:szCs w:val="22"/>
          <w:rtl/>
        </w:rPr>
        <w:t>تفعيل</w:t>
      </w:r>
      <w:r w:rsidRPr="006B4745">
        <w:rPr>
          <w:rFonts w:ascii="Arabic Typesetting" w:hAnsi="Arabic Typesetting" w:cs="Arabic Typesetting"/>
          <w:sz w:val="22"/>
          <w:szCs w:val="22"/>
          <w:rtl/>
        </w:rPr>
        <w:t xml:space="preserve"> الوظائف </w:t>
      </w:r>
      <w:r w:rsidR="00A57FC1">
        <w:rPr>
          <w:rFonts w:ascii="Arabic Typesetting" w:hAnsi="Arabic Typesetting" w:cs="Arabic Typesetting"/>
          <w:sz w:val="22"/>
          <w:szCs w:val="22"/>
          <w:rtl/>
        </w:rPr>
        <w:t>العملياتي</w:t>
      </w:r>
      <w:r w:rsidRPr="006B4745">
        <w:rPr>
          <w:rFonts w:ascii="Arabic Typesetting" w:hAnsi="Arabic Typesetting" w:cs="Arabic Typesetting"/>
          <w:sz w:val="22"/>
          <w:szCs w:val="22"/>
          <w:rtl/>
        </w:rPr>
        <w:t>ة ال</w:t>
      </w:r>
      <w:r w:rsidR="00501D13">
        <w:rPr>
          <w:rFonts w:ascii="Arabic Typesetting" w:hAnsi="Arabic Typesetting" w:cs="Arabic Typesetting"/>
          <w:sz w:val="22"/>
          <w:szCs w:val="22"/>
          <w:rtl/>
        </w:rPr>
        <w:t>أساسي</w:t>
      </w:r>
      <w:r w:rsidRPr="006B4745">
        <w:rPr>
          <w:rFonts w:ascii="Arabic Typesetting" w:hAnsi="Arabic Typesetting" w:cs="Arabic Typesetting"/>
          <w:sz w:val="22"/>
          <w:szCs w:val="22"/>
          <w:rtl/>
        </w:rPr>
        <w:t>ة وتشغيلها في مواقع محددة مسبقا</w:t>
      </w:r>
      <w:r w:rsidR="006779C0">
        <w:rPr>
          <w:rFonts w:ascii="Arabic Typesetting" w:hAnsi="Arabic Typesetting" w:cs="Arabic Typesetting" w:hint="cs"/>
          <w:sz w:val="22"/>
          <w:szCs w:val="22"/>
          <w:rtl/>
        </w:rPr>
        <w:t>ً</w:t>
      </w:r>
      <w:r w:rsidRPr="006B4745">
        <w:rPr>
          <w:rFonts w:ascii="Arabic Typesetting" w:hAnsi="Arabic Typesetting" w:cs="Arabic Typesetting"/>
          <w:sz w:val="22"/>
          <w:szCs w:val="22"/>
          <w:rtl/>
        </w:rPr>
        <w:t xml:space="preserve"> في المستشفى</w:t>
      </w:r>
      <w:r w:rsidR="006779C0">
        <w:rPr>
          <w:rFonts w:ascii="Arabic Typesetting" w:hAnsi="Arabic Typesetting" w:cs="Arabic Typesetting" w:hint="cs"/>
          <w:sz w:val="22"/>
          <w:szCs w:val="22"/>
          <w:rtl/>
        </w:rPr>
        <w:t>،</w:t>
      </w:r>
      <w:r w:rsidRPr="006B4745">
        <w:rPr>
          <w:rFonts w:ascii="Arabic Typesetting" w:hAnsi="Arabic Typesetting" w:cs="Arabic Typesetting"/>
          <w:sz w:val="22"/>
          <w:szCs w:val="22"/>
          <w:rtl/>
        </w:rPr>
        <w:t xml:space="preserve"> ويشمل ذلك </w:t>
      </w:r>
      <w:r w:rsidR="003B580E">
        <w:rPr>
          <w:rFonts w:ascii="Arabic Typesetting" w:hAnsi="Arabic Typesetting" w:cs="Arabic Typesetting"/>
          <w:sz w:val="22"/>
          <w:szCs w:val="22"/>
          <w:rtl/>
        </w:rPr>
        <w:t>مرونة المستشفيات</w:t>
      </w:r>
      <w:r w:rsidRPr="006B4745">
        <w:rPr>
          <w:rFonts w:ascii="Arabic Typesetting" w:hAnsi="Arabic Typesetting" w:cs="Arabic Typesetting"/>
          <w:sz w:val="22"/>
          <w:szCs w:val="22"/>
          <w:rtl/>
        </w:rPr>
        <w:t xml:space="preserve"> لتكون قادرة على تحويل المرافق أو المساحات القائمة لتلبية متطلبات الطوارئ. </w:t>
      </w:r>
      <w:r w:rsidR="00BB757C" w:rsidRPr="006B4745">
        <w:rPr>
          <w:rFonts w:ascii="Arabic Typesetting" w:eastAsiaTheme="minorHAnsi" w:hAnsi="Arabic Typesetting" w:cs="Arabic Typesetting"/>
          <w:sz w:val="22"/>
          <w:szCs w:val="22"/>
          <w:rtl/>
        </w:rPr>
        <w:t>يمكن النظر في الإجراءات التالية:</w:t>
      </w:r>
    </w:p>
    <w:p w14:paraId="3D055E64" w14:textId="77777777" w:rsidR="00FD1372" w:rsidRPr="006B4745" w:rsidRDefault="00FD1372" w:rsidP="00BC3016">
      <w:pPr>
        <w:bidi/>
        <w:ind w:left="720"/>
        <w:jc w:val="both"/>
        <w:rPr>
          <w:rFonts w:ascii="Arabic Typesetting" w:eastAsiaTheme="minorHAnsi" w:hAnsi="Arabic Typesetting" w:cs="Arabic Typesetting"/>
          <w:sz w:val="22"/>
          <w:szCs w:val="22"/>
        </w:rPr>
      </w:pPr>
    </w:p>
    <w:p w14:paraId="2CF88AA0" w14:textId="1FAFA58A" w:rsidR="00BB757C" w:rsidRPr="006B4745" w:rsidRDefault="002C084C" w:rsidP="00BC3016">
      <w:pPr>
        <w:pStyle w:val="ListParagraph"/>
        <w:numPr>
          <w:ilvl w:val="0"/>
          <w:numId w:val="16"/>
        </w:numPr>
        <w:bidi/>
        <w:jc w:val="both"/>
        <w:rPr>
          <w:rFonts w:ascii="Arabic Typesetting" w:hAnsi="Arabic Typesetting" w:cs="Arabic Typesetting"/>
          <w:sz w:val="22"/>
          <w:szCs w:val="22"/>
        </w:rPr>
      </w:pPr>
      <w:r w:rsidRPr="006B4745">
        <w:rPr>
          <w:rFonts w:ascii="Arabic Typesetting" w:hAnsi="Arabic Typesetting" w:cs="Arabic Typesetting"/>
          <w:sz w:val="22"/>
          <w:szCs w:val="22"/>
          <w:rtl/>
        </w:rPr>
        <w:t xml:space="preserve">التحديد المسبق للمناطق </w:t>
      </w:r>
      <w:r w:rsidR="00A57FC1">
        <w:rPr>
          <w:rFonts w:ascii="Arabic Typesetting" w:hAnsi="Arabic Typesetting" w:cs="Arabic Typesetting"/>
          <w:sz w:val="22"/>
          <w:szCs w:val="22"/>
          <w:rtl/>
        </w:rPr>
        <w:t>العملياتي</w:t>
      </w:r>
      <w:r w:rsidRPr="006B4745">
        <w:rPr>
          <w:rFonts w:ascii="Arabic Typesetting" w:hAnsi="Arabic Typesetting" w:cs="Arabic Typesetting"/>
          <w:sz w:val="22"/>
          <w:szCs w:val="22"/>
          <w:rtl/>
        </w:rPr>
        <w:t xml:space="preserve">ة </w:t>
      </w:r>
      <w:r w:rsidR="006779C0">
        <w:rPr>
          <w:rFonts w:ascii="Arabic Typesetting" w:hAnsi="Arabic Typesetting" w:cs="Arabic Typesetting" w:hint="cs"/>
          <w:sz w:val="22"/>
          <w:szCs w:val="22"/>
          <w:rtl/>
        </w:rPr>
        <w:t>الهامة</w:t>
      </w:r>
      <w:r w:rsidRPr="006B4745">
        <w:rPr>
          <w:rFonts w:ascii="Arabic Typesetting" w:hAnsi="Arabic Typesetting" w:cs="Arabic Typesetting"/>
          <w:sz w:val="22"/>
          <w:szCs w:val="22"/>
          <w:rtl/>
        </w:rPr>
        <w:t xml:space="preserve"> في خطط وخرائط المستشفى، بما في ذلك وضع ال</w:t>
      </w:r>
      <w:r w:rsidR="007C2945">
        <w:rPr>
          <w:rFonts w:ascii="Arabic Typesetting" w:hAnsi="Arabic Typesetting" w:cs="Arabic Typesetting"/>
          <w:sz w:val="22"/>
          <w:szCs w:val="22"/>
          <w:rtl/>
        </w:rPr>
        <w:t>إجراءات</w:t>
      </w:r>
      <w:r w:rsidRPr="006B4745">
        <w:rPr>
          <w:rFonts w:ascii="Arabic Typesetting" w:hAnsi="Arabic Typesetting" w:cs="Arabic Typesetting"/>
          <w:sz w:val="22"/>
          <w:szCs w:val="22"/>
          <w:rtl/>
        </w:rPr>
        <w:t xml:space="preserve"> المناسبة لدعم وظائفها (</w:t>
      </w:r>
      <w:r w:rsidR="00B35FD3">
        <w:rPr>
          <w:rFonts w:ascii="Arabic Typesetting" w:hAnsi="Arabic Typesetting" w:cs="Arabic Typesetting"/>
          <w:sz w:val="22"/>
          <w:szCs w:val="22"/>
          <w:rtl/>
        </w:rPr>
        <w:t>مثلاً</w:t>
      </w:r>
      <w:r w:rsidRPr="006B4745">
        <w:rPr>
          <w:rFonts w:ascii="Arabic Typesetting" w:hAnsi="Arabic Typesetting" w:cs="Arabic Typesetting"/>
          <w:sz w:val="22"/>
          <w:szCs w:val="22"/>
          <w:rtl/>
        </w:rPr>
        <w:t xml:space="preserve">، منطقة استقبال المرضى وفرزهم ومناطق العلاج المقسم </w:t>
      </w:r>
      <w:r w:rsidR="00E82576">
        <w:rPr>
          <w:rFonts w:ascii="Arabic Typesetting" w:hAnsi="Arabic Typesetting" w:cs="Arabic Typesetting"/>
          <w:sz w:val="22"/>
          <w:szCs w:val="22"/>
          <w:rtl/>
        </w:rPr>
        <w:t>وفقاً</w:t>
      </w:r>
      <w:r w:rsidRPr="006B4745">
        <w:rPr>
          <w:rFonts w:ascii="Arabic Typesetting" w:hAnsi="Arabic Typesetting" w:cs="Arabic Typesetting"/>
          <w:sz w:val="22"/>
          <w:szCs w:val="22"/>
          <w:rtl/>
        </w:rPr>
        <w:t xml:space="preserve"> للأولوية ومنطقة الإخلاء/المنطقة الآمنة ومنطقة إزالة التلوث ومركز عمليات الطوارئ بالمستشفى (</w:t>
      </w:r>
      <w:r w:rsidR="00F52986">
        <w:rPr>
          <w:rFonts w:ascii="Arabic Typesetting" w:hAnsi="Arabic Typesetting" w:cs="Arabic Typesetting"/>
          <w:sz w:val="22"/>
          <w:szCs w:val="22"/>
          <w:rtl/>
        </w:rPr>
        <w:t>مركز عمليات الطوارئ</w:t>
      </w:r>
      <w:r w:rsidRPr="006B4745">
        <w:rPr>
          <w:rFonts w:ascii="Arabic Typesetting" w:hAnsi="Arabic Typesetting" w:cs="Arabic Typesetting"/>
          <w:sz w:val="22"/>
          <w:szCs w:val="22"/>
          <w:rtl/>
        </w:rPr>
        <w:t xml:space="preserve">) ومواقع الرعاية البديلة </w:t>
      </w:r>
      <w:r w:rsidR="00741EBC">
        <w:rPr>
          <w:rFonts w:ascii="Arabic Typesetting" w:hAnsi="Arabic Typesetting" w:cs="Arabic Typesetting"/>
          <w:sz w:val="22"/>
          <w:szCs w:val="22"/>
          <w:rtl/>
        </w:rPr>
        <w:t>وغيرها</w:t>
      </w:r>
      <w:r w:rsidRPr="006B4745">
        <w:rPr>
          <w:rFonts w:ascii="Arabic Typesetting" w:hAnsi="Arabic Typesetting" w:cs="Arabic Typesetting"/>
          <w:sz w:val="22"/>
          <w:szCs w:val="22"/>
          <w:rtl/>
        </w:rPr>
        <w:t>)</w:t>
      </w:r>
    </w:p>
    <w:p w14:paraId="50ECB677" w14:textId="6BCFD27B" w:rsidR="00CF2243" w:rsidRPr="006B4745" w:rsidRDefault="004B6DFF" w:rsidP="00BC3016">
      <w:pPr>
        <w:pStyle w:val="ListParagraph"/>
        <w:numPr>
          <w:ilvl w:val="0"/>
          <w:numId w:val="16"/>
        </w:numPr>
        <w:bidi/>
        <w:jc w:val="both"/>
        <w:rPr>
          <w:rFonts w:ascii="Arabic Typesetting" w:hAnsi="Arabic Typesetting" w:cs="Arabic Typesetting"/>
          <w:sz w:val="22"/>
          <w:szCs w:val="22"/>
        </w:rPr>
      </w:pPr>
      <w:r>
        <w:rPr>
          <w:rFonts w:ascii="Arabic Typesetting" w:hAnsi="Arabic Typesetting" w:cs="Arabic Typesetting" w:hint="cs"/>
          <w:sz w:val="22"/>
          <w:szCs w:val="22"/>
          <w:rtl/>
        </w:rPr>
        <w:lastRenderedPageBreak/>
        <w:t>ت</w:t>
      </w:r>
      <w:r w:rsidR="00F90F16" w:rsidRPr="006B4745">
        <w:rPr>
          <w:rFonts w:ascii="Arabic Typesetting" w:hAnsi="Arabic Typesetting" w:cs="Arabic Typesetting"/>
          <w:sz w:val="22"/>
          <w:szCs w:val="22"/>
          <w:rtl/>
        </w:rPr>
        <w:t>حد</w:t>
      </w:r>
      <w:r>
        <w:rPr>
          <w:rFonts w:ascii="Arabic Typesetting" w:hAnsi="Arabic Typesetting" w:cs="Arabic Typesetting" w:hint="cs"/>
          <w:sz w:val="22"/>
          <w:szCs w:val="22"/>
          <w:rtl/>
        </w:rPr>
        <w:t>ي</w:t>
      </w:r>
      <w:r w:rsidR="00F90F16" w:rsidRPr="006B4745">
        <w:rPr>
          <w:rFonts w:ascii="Arabic Typesetting" w:hAnsi="Arabic Typesetting" w:cs="Arabic Typesetting"/>
          <w:sz w:val="22"/>
          <w:szCs w:val="22"/>
          <w:rtl/>
        </w:rPr>
        <w:t xml:space="preserve">د مناطق العمليات باستخدام اللافتات أو العلامات الملونة أو الرموز، بما في ذلك الأسهم، لتوجيه </w:t>
      </w:r>
      <w:r>
        <w:rPr>
          <w:rFonts w:ascii="Arabic Typesetting" w:hAnsi="Arabic Typesetting" w:cs="Arabic Typesetting" w:hint="cs"/>
          <w:sz w:val="22"/>
          <w:szCs w:val="22"/>
          <w:rtl/>
        </w:rPr>
        <w:t>جركة</w:t>
      </w:r>
      <w:r w:rsidR="00F90F16" w:rsidRPr="006B4745">
        <w:rPr>
          <w:rFonts w:ascii="Arabic Typesetting" w:hAnsi="Arabic Typesetting" w:cs="Arabic Typesetting"/>
          <w:sz w:val="22"/>
          <w:szCs w:val="22"/>
          <w:rtl/>
        </w:rPr>
        <w:t xml:space="preserve"> المرضى أثناء الاستجابة للإصابات الجماعية. </w:t>
      </w:r>
    </w:p>
    <w:p w14:paraId="5F6A5790" w14:textId="20E7ECB7" w:rsidR="00271012" w:rsidRPr="006B4745" w:rsidRDefault="00303CC5" w:rsidP="00BC3016">
      <w:pPr>
        <w:pStyle w:val="ListParagraph"/>
        <w:numPr>
          <w:ilvl w:val="0"/>
          <w:numId w:val="16"/>
        </w:numPr>
        <w:bidi/>
        <w:jc w:val="both"/>
        <w:rPr>
          <w:rFonts w:ascii="Arabic Typesetting" w:hAnsi="Arabic Typesetting" w:cs="Arabic Typesetting"/>
          <w:sz w:val="22"/>
          <w:szCs w:val="22"/>
        </w:rPr>
      </w:pPr>
      <w:r w:rsidRPr="006B4745">
        <w:rPr>
          <w:rFonts w:ascii="Arabic Typesetting" w:hAnsi="Arabic Typesetting" w:cs="Arabic Typesetting"/>
          <w:sz w:val="22"/>
          <w:szCs w:val="22"/>
          <w:rtl/>
        </w:rPr>
        <w:t>تحديد المرافق أو المساحات التي يمكن تحويلها لتوسيع قدرة المستشفيات على الرعاية الجماعية (</w:t>
      </w:r>
      <w:r w:rsidR="00B35FD3">
        <w:rPr>
          <w:rFonts w:ascii="Arabic Typesetting" w:hAnsi="Arabic Typesetting" w:cs="Arabic Typesetting"/>
          <w:sz w:val="22"/>
          <w:szCs w:val="22"/>
          <w:rtl/>
        </w:rPr>
        <w:t>مثلاً</w:t>
      </w:r>
      <w:r w:rsidRPr="006B4745">
        <w:rPr>
          <w:rFonts w:ascii="Arabic Typesetting" w:hAnsi="Arabic Typesetting" w:cs="Arabic Typesetting"/>
          <w:sz w:val="22"/>
          <w:szCs w:val="22"/>
          <w:rtl/>
        </w:rPr>
        <w:t xml:space="preserve"> ، الممرات/الردهة للعلاج والمساحات المفتوحة وصالة الألعاب الرياضية أو القاعة كمواقع رعاية بديلة وقاعة المؤتمرات </w:t>
      </w:r>
      <w:r w:rsidRPr="00144CB3">
        <w:rPr>
          <w:rFonts w:ascii="Arabic Typesetting" w:hAnsi="Arabic Typesetting" w:cs="Arabic Typesetting"/>
          <w:sz w:val="22"/>
          <w:szCs w:val="22"/>
          <w:rtl/>
        </w:rPr>
        <w:t xml:space="preserve">كمستشفى </w:t>
      </w:r>
      <w:r w:rsidR="004B6DFF" w:rsidRPr="00144CB3">
        <w:rPr>
          <w:rFonts w:ascii="Arabic Typesetting" w:hAnsi="Arabic Typesetting" w:cs="Arabic Typesetting" w:hint="cs"/>
          <w:sz w:val="22"/>
          <w:szCs w:val="22"/>
          <w:rtl/>
        </w:rPr>
        <w:t>مركز الطوارئ</w:t>
      </w:r>
      <w:r w:rsidRPr="006B4745">
        <w:rPr>
          <w:rFonts w:ascii="Arabic Typesetting" w:hAnsi="Arabic Typesetting" w:cs="Arabic Typesetting"/>
          <w:sz w:val="22"/>
          <w:szCs w:val="22"/>
          <w:rtl/>
        </w:rPr>
        <w:t xml:space="preserve">). ويشمل ذلك </w:t>
      </w:r>
      <w:hyperlink w:anchor="_Use_of_Step" w:history="1">
        <w:r w:rsidR="009F592A" w:rsidRPr="006B4745">
          <w:rPr>
            <w:rStyle w:val="Hyperlink"/>
            <w:rFonts w:ascii="Arabic Typesetting" w:hAnsi="Arabic Typesetting" w:cs="Arabic Typesetting"/>
            <w:sz w:val="22"/>
            <w:szCs w:val="22"/>
            <w:rtl/>
          </w:rPr>
          <w:t xml:space="preserve">"مرافق </w:t>
        </w:r>
        <w:r w:rsidR="004E0C07">
          <w:rPr>
            <w:rStyle w:val="Hyperlink"/>
            <w:rFonts w:ascii="Arabic Typesetting" w:hAnsi="Arabic Typesetting" w:cs="Arabic Typesetting"/>
            <w:sz w:val="22"/>
            <w:szCs w:val="22"/>
            <w:rtl/>
          </w:rPr>
          <w:t>مؤقت</w:t>
        </w:r>
        <w:r w:rsidR="00FB6050">
          <w:rPr>
            <w:rStyle w:val="Hyperlink"/>
            <w:rFonts w:ascii="Arabic Typesetting" w:hAnsi="Arabic Typesetting" w:cs="Arabic Typesetting" w:hint="cs"/>
            <w:sz w:val="22"/>
            <w:szCs w:val="22"/>
            <w:rtl/>
          </w:rPr>
          <w:t>ة</w:t>
        </w:r>
        <w:r w:rsidR="009F592A" w:rsidRPr="006B4745">
          <w:rPr>
            <w:rStyle w:val="Hyperlink"/>
            <w:rFonts w:ascii="Arabic Typesetting" w:hAnsi="Arabic Typesetting" w:cs="Arabic Typesetting"/>
            <w:sz w:val="22"/>
            <w:szCs w:val="22"/>
            <w:rtl/>
          </w:rPr>
          <w:t>"</w:t>
        </w:r>
      </w:hyperlink>
      <w:r w:rsidR="009F592A" w:rsidRPr="006B4745">
        <w:rPr>
          <w:rFonts w:ascii="Arabic Typesetting" w:hAnsi="Arabic Typesetting" w:cs="Arabic Typesetting"/>
          <w:sz w:val="22"/>
          <w:szCs w:val="22"/>
          <w:rtl/>
        </w:rPr>
        <w:t xml:space="preserve"> </w:t>
      </w:r>
      <w:r w:rsidR="009F592A" w:rsidRPr="00144CB3">
        <w:rPr>
          <w:rFonts w:ascii="Arabic Typesetting" w:hAnsi="Arabic Typesetting" w:cs="Arabic Typesetting"/>
          <w:sz w:val="22"/>
          <w:szCs w:val="22"/>
          <w:rtl/>
        </w:rPr>
        <w:t xml:space="preserve">والأحكام </w:t>
      </w:r>
      <w:r w:rsidR="009F592A" w:rsidRPr="006B4745">
        <w:rPr>
          <w:rFonts w:ascii="Arabic Typesetting" w:hAnsi="Arabic Typesetting" w:cs="Arabic Typesetting"/>
          <w:sz w:val="22"/>
          <w:szCs w:val="22"/>
          <w:rtl/>
        </w:rPr>
        <w:t xml:space="preserve">والموارد البشرية اللازمة لتشغيلها بأمان. </w:t>
      </w:r>
      <w:r w:rsidR="00FB6050">
        <w:rPr>
          <w:rFonts w:ascii="Arabic Typesetting" w:hAnsi="Arabic Typesetting" w:cs="Arabic Typesetting" w:hint="cs"/>
          <w:sz w:val="22"/>
          <w:szCs w:val="22"/>
          <w:rtl/>
        </w:rPr>
        <w:t>ت</w:t>
      </w:r>
      <w:r w:rsidR="009F592A" w:rsidRPr="006B4745">
        <w:rPr>
          <w:rFonts w:ascii="Arabic Typesetting" w:hAnsi="Arabic Typesetting" w:cs="Arabic Typesetting"/>
          <w:sz w:val="22"/>
          <w:szCs w:val="22"/>
          <w:rtl/>
        </w:rPr>
        <w:t xml:space="preserve">رجى </w:t>
      </w:r>
      <w:r w:rsidR="00FB6050">
        <w:rPr>
          <w:rFonts w:ascii="Arabic Typesetting" w:hAnsi="Arabic Typesetting" w:cs="Arabic Typesetting" w:hint="cs"/>
          <w:sz w:val="22"/>
          <w:szCs w:val="22"/>
          <w:rtl/>
        </w:rPr>
        <w:t>قراءة</w:t>
      </w:r>
      <w:r w:rsidR="009F592A" w:rsidRPr="006B4745">
        <w:rPr>
          <w:rFonts w:ascii="Arabic Typesetting" w:hAnsi="Arabic Typesetting" w:cs="Arabic Typesetting"/>
          <w:sz w:val="22"/>
          <w:szCs w:val="22"/>
          <w:rtl/>
        </w:rPr>
        <w:t xml:space="preserve"> القسم الثالث: استراتيجيات ما بعد الطوارئ لمزيد من المعلومات.</w:t>
      </w:r>
    </w:p>
    <w:p w14:paraId="61919DC3" w14:textId="184F03B4" w:rsidR="00B81F89" w:rsidRPr="006B4745" w:rsidRDefault="00B81F89" w:rsidP="00BC3016">
      <w:pPr>
        <w:pStyle w:val="ListParagraph"/>
        <w:numPr>
          <w:ilvl w:val="0"/>
          <w:numId w:val="16"/>
        </w:numPr>
        <w:bidi/>
        <w:jc w:val="both"/>
        <w:rPr>
          <w:rFonts w:ascii="Arabic Typesetting" w:hAnsi="Arabic Typesetting" w:cs="Arabic Typesetting"/>
          <w:sz w:val="22"/>
          <w:szCs w:val="22"/>
        </w:rPr>
      </w:pPr>
      <w:r w:rsidRPr="006B4745">
        <w:rPr>
          <w:rFonts w:ascii="Arabic Typesetting" w:hAnsi="Arabic Typesetting" w:cs="Arabic Typesetting"/>
          <w:sz w:val="22"/>
          <w:szCs w:val="22"/>
          <w:rtl/>
        </w:rPr>
        <w:t>اتخاذ ال</w:t>
      </w:r>
      <w:r w:rsidR="00B7229F">
        <w:rPr>
          <w:rFonts w:ascii="Arabic Typesetting" w:hAnsi="Arabic Typesetting" w:cs="Arabic Typesetting" w:hint="cs"/>
          <w:sz w:val="22"/>
          <w:szCs w:val="22"/>
          <w:rtl/>
        </w:rPr>
        <w:t>إجراء</w:t>
      </w:r>
      <w:r w:rsidRPr="006B4745">
        <w:rPr>
          <w:rFonts w:ascii="Arabic Typesetting" w:hAnsi="Arabic Typesetting" w:cs="Arabic Typesetting"/>
          <w:sz w:val="22"/>
          <w:szCs w:val="22"/>
          <w:rtl/>
        </w:rPr>
        <w:t>ات اللازمة لدعم تشغيل المجالات الوظيفية للاستجابة (</w:t>
      </w:r>
      <w:r w:rsidR="00B35FD3">
        <w:rPr>
          <w:rFonts w:ascii="Arabic Typesetting" w:hAnsi="Arabic Typesetting" w:cs="Arabic Typesetting"/>
          <w:sz w:val="22"/>
          <w:szCs w:val="22"/>
          <w:rtl/>
        </w:rPr>
        <w:t>مثلاً</w:t>
      </w:r>
      <w:r w:rsidRPr="006B4745">
        <w:rPr>
          <w:rFonts w:ascii="Arabic Typesetting" w:hAnsi="Arabic Typesetting" w:cs="Arabic Typesetting"/>
          <w:sz w:val="22"/>
          <w:szCs w:val="22"/>
          <w:rtl/>
        </w:rPr>
        <w:t xml:space="preserve"> مصدر المياه وال</w:t>
      </w:r>
      <w:r w:rsidR="007C2945">
        <w:rPr>
          <w:rFonts w:ascii="Arabic Typesetting" w:hAnsi="Arabic Typesetting" w:cs="Arabic Typesetting"/>
          <w:sz w:val="22"/>
          <w:szCs w:val="22"/>
          <w:rtl/>
        </w:rPr>
        <w:t>إجراءات</w:t>
      </w:r>
      <w:r w:rsidRPr="006B4745">
        <w:rPr>
          <w:rFonts w:ascii="Arabic Typesetting" w:hAnsi="Arabic Typesetting" w:cs="Arabic Typesetting"/>
          <w:sz w:val="22"/>
          <w:szCs w:val="22"/>
          <w:rtl/>
        </w:rPr>
        <w:t xml:space="preserve"> اللازمة لجريانها السطحي بما في ذلك معدات الوقاية الشخصية المتاحة في منطقة إزالة التلوث </w:t>
      </w:r>
      <w:r w:rsidR="00B7229F">
        <w:rPr>
          <w:rFonts w:ascii="Arabic Typesetting" w:hAnsi="Arabic Typesetting" w:cs="Arabic Typesetting" w:hint="cs"/>
          <w:sz w:val="22"/>
          <w:szCs w:val="22"/>
          <w:rtl/>
        </w:rPr>
        <w:t>و</w:t>
      </w:r>
      <w:r w:rsidRPr="006B4745">
        <w:rPr>
          <w:rFonts w:ascii="Arabic Typesetting" w:hAnsi="Arabic Typesetting" w:cs="Arabic Typesetting"/>
          <w:sz w:val="22"/>
          <w:szCs w:val="22"/>
          <w:rtl/>
        </w:rPr>
        <w:t xml:space="preserve">علامات/شرائط الفرز ومعدات الوقاية الشخصية في منطقة الفرز </w:t>
      </w:r>
      <w:r w:rsidR="00B7229F">
        <w:rPr>
          <w:rFonts w:ascii="Arabic Typesetting" w:hAnsi="Arabic Typesetting" w:cs="Arabic Typesetting" w:hint="cs"/>
          <w:sz w:val="22"/>
          <w:szCs w:val="22"/>
          <w:rtl/>
        </w:rPr>
        <w:t>و</w:t>
      </w:r>
      <w:r w:rsidRPr="006B4745">
        <w:rPr>
          <w:rFonts w:ascii="Arabic Typesetting" w:hAnsi="Arabic Typesetting" w:cs="Arabic Typesetting"/>
          <w:sz w:val="22"/>
          <w:szCs w:val="22"/>
          <w:rtl/>
        </w:rPr>
        <w:t xml:space="preserve">معدات الاتصالات والخرائط والرسوم البيانية في </w:t>
      </w:r>
      <w:r w:rsidR="00B7229F">
        <w:rPr>
          <w:rFonts w:ascii="Arabic Typesetting" w:hAnsi="Arabic Typesetting" w:cs="Arabic Typesetting" w:hint="cs"/>
          <w:sz w:val="22"/>
          <w:szCs w:val="22"/>
          <w:rtl/>
        </w:rPr>
        <w:t>مركز الطوارئ</w:t>
      </w:r>
      <w:r w:rsidRPr="006B4745">
        <w:rPr>
          <w:rFonts w:ascii="Arabic Typesetting" w:hAnsi="Arabic Typesetting" w:cs="Arabic Typesetting"/>
          <w:sz w:val="22"/>
          <w:szCs w:val="22"/>
          <w:rtl/>
        </w:rPr>
        <w:t xml:space="preserve"> </w:t>
      </w:r>
      <w:r w:rsidR="00B7229F">
        <w:rPr>
          <w:rFonts w:ascii="Arabic Typesetting" w:hAnsi="Arabic Typesetting" w:cs="Arabic Typesetting" w:hint="cs"/>
          <w:sz w:val="22"/>
          <w:szCs w:val="22"/>
          <w:rtl/>
        </w:rPr>
        <w:t>ب</w:t>
      </w:r>
      <w:r w:rsidRPr="006B4745">
        <w:rPr>
          <w:rFonts w:ascii="Arabic Typesetting" w:hAnsi="Arabic Typesetting" w:cs="Arabic Typesetting"/>
          <w:sz w:val="22"/>
          <w:szCs w:val="22"/>
          <w:rtl/>
        </w:rPr>
        <w:t>المستشفى</w:t>
      </w:r>
      <w:r w:rsidR="00B3127C">
        <w:rPr>
          <w:rFonts w:ascii="Arabic Typesetting" w:hAnsi="Arabic Typesetting" w:cs="Arabic Typesetting" w:hint="cs"/>
          <w:sz w:val="22"/>
          <w:szCs w:val="22"/>
          <w:rtl/>
          <w:lang w:bidi="ar-SY"/>
        </w:rPr>
        <w:t>.</w:t>
      </w:r>
    </w:p>
    <w:p w14:paraId="58CB8603" w14:textId="75E86F38" w:rsidR="00BC12FE" w:rsidRPr="006B4745" w:rsidRDefault="00BC12FE" w:rsidP="00BC3016">
      <w:pPr>
        <w:pStyle w:val="ListParagraph"/>
        <w:numPr>
          <w:ilvl w:val="0"/>
          <w:numId w:val="16"/>
        </w:numPr>
        <w:bidi/>
        <w:jc w:val="both"/>
        <w:rPr>
          <w:rFonts w:ascii="Arabic Typesetting" w:hAnsi="Arabic Typesetting" w:cs="Arabic Typesetting"/>
          <w:sz w:val="22"/>
          <w:szCs w:val="22"/>
        </w:rPr>
      </w:pPr>
      <w:r w:rsidRPr="006B4745">
        <w:rPr>
          <w:rFonts w:ascii="Arabic Typesetting" w:hAnsi="Arabic Typesetting" w:cs="Arabic Typesetting"/>
          <w:sz w:val="22"/>
          <w:szCs w:val="22"/>
          <w:rtl/>
        </w:rPr>
        <w:t>تجميع المرضى بناء على خطر الإصابة بالعدوى أو</w:t>
      </w:r>
      <w:r w:rsidR="009C3892">
        <w:rPr>
          <w:rFonts w:ascii="Arabic Typesetting" w:hAnsi="Arabic Typesetting" w:cs="Arabic Typesetting" w:hint="cs"/>
          <w:sz w:val="22"/>
          <w:szCs w:val="22"/>
          <w:rtl/>
        </w:rPr>
        <w:t xml:space="preserve"> على</w:t>
      </w:r>
      <w:r w:rsidRPr="006B4745">
        <w:rPr>
          <w:rFonts w:ascii="Arabic Typesetting" w:hAnsi="Arabic Typesetting" w:cs="Arabic Typesetting"/>
          <w:sz w:val="22"/>
          <w:szCs w:val="22"/>
          <w:rtl/>
        </w:rPr>
        <w:t xml:space="preserve"> ما إذا كانت نتيجة اختبارهم إيجابية لمرض معين أثناء تفشي المرض</w:t>
      </w:r>
      <w:r w:rsidR="00852B8B">
        <w:rPr>
          <w:rFonts w:ascii="Arabic Typesetting" w:hAnsi="Arabic Typesetting" w:cs="Arabic Typesetting" w:hint="cs"/>
          <w:sz w:val="22"/>
          <w:szCs w:val="22"/>
          <w:rtl/>
        </w:rPr>
        <w:t>،</w:t>
      </w:r>
      <w:r w:rsidRPr="006B4745">
        <w:rPr>
          <w:rFonts w:ascii="Arabic Typesetting" w:hAnsi="Arabic Typesetting" w:cs="Arabic Typesetting"/>
          <w:sz w:val="22"/>
          <w:szCs w:val="22"/>
          <w:rtl/>
        </w:rPr>
        <w:t xml:space="preserve"> </w:t>
      </w:r>
      <w:r w:rsidR="00852B8B">
        <w:rPr>
          <w:rFonts w:ascii="Arabic Typesetting" w:hAnsi="Arabic Typesetting" w:cs="Arabic Typesetting" w:hint="cs"/>
          <w:sz w:val="22"/>
          <w:szCs w:val="22"/>
          <w:rtl/>
        </w:rPr>
        <w:t>و</w:t>
      </w:r>
      <w:r w:rsidRPr="006B4745">
        <w:rPr>
          <w:rFonts w:ascii="Arabic Typesetting" w:hAnsi="Arabic Typesetting" w:cs="Arabic Typesetting"/>
          <w:sz w:val="22"/>
          <w:szCs w:val="22"/>
          <w:rtl/>
        </w:rPr>
        <w:t xml:space="preserve">يمكن أن يكون ذلك من خلال استخدام أجنحة منفصلة أو مبان محددة أثناء تفشي الأمراض المعدية للحد من </w:t>
      </w:r>
      <w:r w:rsidR="00280E2A" w:rsidRPr="00280E2A">
        <w:rPr>
          <w:rFonts w:ascii="Arabic Typesetting" w:hAnsi="Arabic Typesetting" w:cs="Arabic Typesetting"/>
          <w:b/>
          <w:bCs/>
          <w:sz w:val="22"/>
          <w:szCs w:val="22"/>
          <w:rtl/>
        </w:rPr>
        <w:t>انتشار الأمراض</w:t>
      </w:r>
      <w:r w:rsidRPr="006B4745">
        <w:rPr>
          <w:rFonts w:ascii="Arabic Typesetting" w:hAnsi="Arabic Typesetting" w:cs="Arabic Typesetting"/>
          <w:sz w:val="22"/>
          <w:szCs w:val="22"/>
          <w:rtl/>
        </w:rPr>
        <w:t>.</w:t>
      </w:r>
      <w:r w:rsidR="007155C3" w:rsidRPr="006B4745">
        <w:rPr>
          <w:rStyle w:val="FootnoteReference"/>
          <w:rFonts w:ascii="Arabic Typesetting" w:hAnsi="Arabic Typesetting" w:cs="Arabic Typesetting"/>
          <w:sz w:val="22"/>
          <w:szCs w:val="22"/>
          <w:rtl/>
        </w:rPr>
        <w:footnoteReference w:id="42"/>
      </w:r>
      <w:r w:rsidR="007155C3" w:rsidRPr="006B4745">
        <w:rPr>
          <w:rFonts w:ascii="Arabic Typesetting" w:hAnsi="Arabic Typesetting" w:cs="Arabic Typesetting"/>
          <w:sz w:val="22"/>
          <w:szCs w:val="22"/>
          <w:rtl/>
        </w:rPr>
        <w:t xml:space="preserve"> </w:t>
      </w:r>
      <w:r w:rsidR="009C3892">
        <w:rPr>
          <w:rFonts w:ascii="Arabic Typesetting" w:hAnsi="Arabic Typesetting" w:cs="Arabic Typesetting" w:hint="cs"/>
          <w:sz w:val="22"/>
          <w:szCs w:val="22"/>
          <w:rtl/>
        </w:rPr>
        <w:t>و</w:t>
      </w:r>
      <w:r w:rsidR="009C3892" w:rsidRPr="006B4745">
        <w:rPr>
          <w:rFonts w:ascii="Arabic Typesetting" w:hAnsi="Arabic Typesetting" w:cs="Arabic Typesetting"/>
          <w:sz w:val="22"/>
          <w:szCs w:val="22"/>
          <w:rtl/>
        </w:rPr>
        <w:t xml:space="preserve">من المهم </w:t>
      </w:r>
      <w:r w:rsidR="007155C3" w:rsidRPr="006B4745">
        <w:rPr>
          <w:rFonts w:ascii="Arabic Typesetting" w:hAnsi="Arabic Typesetting" w:cs="Arabic Typesetting"/>
          <w:sz w:val="22"/>
          <w:szCs w:val="22"/>
          <w:rtl/>
        </w:rPr>
        <w:t xml:space="preserve">أثناء </w:t>
      </w:r>
      <w:r w:rsidR="00AE5E3E">
        <w:rPr>
          <w:rFonts w:ascii="Arabic Typesetting" w:hAnsi="Arabic Typesetting" w:cs="Arabic Typesetting" w:hint="cs"/>
          <w:sz w:val="22"/>
          <w:szCs w:val="22"/>
          <w:rtl/>
        </w:rPr>
        <w:t>التجميع</w:t>
      </w:r>
      <w:r w:rsidR="007155C3" w:rsidRPr="006B4745">
        <w:rPr>
          <w:rFonts w:ascii="Arabic Typesetting" w:hAnsi="Arabic Typesetting" w:cs="Arabic Typesetting"/>
          <w:sz w:val="22"/>
          <w:szCs w:val="22"/>
          <w:rtl/>
        </w:rPr>
        <w:t xml:space="preserve"> تخصيص مناطق مناسبة ومنفصلة لأفراد الأسرة والزوار بما في ذلك تعيين</w:t>
      </w:r>
      <w:r w:rsidR="00B65526">
        <w:rPr>
          <w:rFonts w:ascii="Arabic Typesetting" w:hAnsi="Arabic Typesetting" w:cs="Arabic Typesetting" w:hint="cs"/>
          <w:sz w:val="22"/>
          <w:szCs w:val="22"/>
          <w:rtl/>
        </w:rPr>
        <w:t xml:space="preserve"> </w:t>
      </w:r>
      <w:r w:rsidR="00B65526" w:rsidRPr="00AC0719">
        <w:rPr>
          <w:rFonts w:ascii="Arabic Typesetting" w:hAnsi="Arabic Typesetting" w:cs="Arabic Typesetting" w:hint="cs"/>
          <w:sz w:val="22"/>
          <w:szCs w:val="22"/>
          <w:rtl/>
        </w:rPr>
        <w:t>مس</w:t>
      </w:r>
      <w:r w:rsidR="00910CDB" w:rsidRPr="00AC0719">
        <w:rPr>
          <w:rFonts w:ascii="Arabic Typesetting" w:hAnsi="Arabic Typesetting" w:cs="Arabic Typesetting" w:hint="cs"/>
          <w:sz w:val="22"/>
          <w:szCs w:val="22"/>
          <w:rtl/>
        </w:rPr>
        <w:t>ؤول</w:t>
      </w:r>
      <w:r w:rsidR="007155C3" w:rsidRPr="00AC0719">
        <w:rPr>
          <w:rFonts w:ascii="Arabic Typesetting" w:hAnsi="Arabic Typesetting" w:cs="Arabic Typesetting"/>
          <w:sz w:val="22"/>
          <w:szCs w:val="22"/>
          <w:rtl/>
        </w:rPr>
        <w:t xml:space="preserve"> </w:t>
      </w:r>
      <w:r w:rsidR="00AC0719">
        <w:rPr>
          <w:rFonts w:ascii="Arabic Typesetting" w:hAnsi="Arabic Typesetting" w:cs="Arabic Typesetting" w:hint="cs"/>
          <w:sz w:val="22"/>
          <w:szCs w:val="22"/>
          <w:rtl/>
        </w:rPr>
        <w:t>ت</w:t>
      </w:r>
      <w:r w:rsidR="00144CB3" w:rsidRPr="00AC0719">
        <w:rPr>
          <w:rFonts w:ascii="Arabic Typesetting" w:hAnsi="Arabic Typesetting" w:cs="Arabic Typesetting" w:hint="cs"/>
          <w:sz w:val="22"/>
          <w:szCs w:val="22"/>
          <w:rtl/>
        </w:rPr>
        <w:t>واصل</w:t>
      </w:r>
      <w:r w:rsidR="007155C3" w:rsidRPr="00910CDB">
        <w:rPr>
          <w:rFonts w:ascii="Arabic Typesetting" w:hAnsi="Arabic Typesetting" w:cs="Arabic Typesetting"/>
          <w:color w:val="FF0000"/>
          <w:sz w:val="22"/>
          <w:szCs w:val="22"/>
          <w:rtl/>
        </w:rPr>
        <w:t xml:space="preserve"> </w:t>
      </w:r>
      <w:r w:rsidR="007155C3" w:rsidRPr="006B4745">
        <w:rPr>
          <w:rFonts w:ascii="Arabic Typesetting" w:hAnsi="Arabic Typesetting" w:cs="Arabic Typesetting"/>
          <w:sz w:val="22"/>
          <w:szCs w:val="22"/>
          <w:rtl/>
        </w:rPr>
        <w:t xml:space="preserve">بالمستشفى وإنشاء اتصال </w:t>
      </w:r>
      <w:r w:rsidR="00910CDB">
        <w:rPr>
          <w:rFonts w:ascii="Arabic Typesetting" w:hAnsi="Arabic Typesetting" w:cs="Arabic Typesetting" w:hint="cs"/>
          <w:sz w:val="22"/>
          <w:szCs w:val="22"/>
          <w:rtl/>
        </w:rPr>
        <w:t>دوري</w:t>
      </w:r>
      <w:r w:rsidR="007155C3" w:rsidRPr="006B4745">
        <w:rPr>
          <w:rFonts w:ascii="Arabic Typesetting" w:hAnsi="Arabic Typesetting" w:cs="Arabic Typesetting"/>
          <w:sz w:val="22"/>
          <w:szCs w:val="22"/>
          <w:rtl/>
        </w:rPr>
        <w:t xml:space="preserve"> لتقديم حالة تحديثات المرضى المصابين.  </w:t>
      </w:r>
    </w:p>
    <w:p w14:paraId="7A5E25E8" w14:textId="08E12334" w:rsidR="006F1D90" w:rsidRPr="006B4745" w:rsidRDefault="006F1D90" w:rsidP="00BC3016">
      <w:pPr>
        <w:bidi/>
        <w:ind w:left="720"/>
        <w:jc w:val="both"/>
        <w:rPr>
          <w:rFonts w:ascii="Arabic Typesetting" w:eastAsiaTheme="minorHAnsi" w:hAnsi="Arabic Typesetting" w:cs="Arabic Typesetting"/>
          <w:sz w:val="22"/>
          <w:szCs w:val="22"/>
        </w:rPr>
      </w:pPr>
    </w:p>
    <w:p w14:paraId="4B8E09C8" w14:textId="3F7699DA" w:rsidR="006F1D90" w:rsidRPr="006B4745" w:rsidRDefault="008F7A1D" w:rsidP="00BC3016">
      <w:pPr>
        <w:bidi/>
        <w:ind w:left="720"/>
        <w:jc w:val="both"/>
        <w:rPr>
          <w:rFonts w:ascii="Arabic Typesetting" w:hAnsi="Arabic Typesetting" w:cs="Arabic Typesetting"/>
          <w:color w:val="538135" w:themeColor="accent6" w:themeShade="BF"/>
        </w:rPr>
      </w:pPr>
      <w:r>
        <w:rPr>
          <w:rFonts w:ascii="Arabic Typesetting" w:hAnsi="Arabic Typesetting" w:cs="Arabic Typesetting" w:hint="cs"/>
          <w:b/>
          <w:bCs/>
          <w:color w:val="538135" w:themeColor="accent6" w:themeShade="BF"/>
          <w:rtl/>
        </w:rPr>
        <w:t>ال</w:t>
      </w:r>
      <w:r w:rsidR="006F1D90" w:rsidRPr="006B4745">
        <w:rPr>
          <w:rFonts w:ascii="Arabic Typesetting" w:hAnsi="Arabic Typesetting" w:cs="Arabic Typesetting"/>
          <w:b/>
          <w:bCs/>
          <w:color w:val="538135" w:themeColor="accent6" w:themeShade="BF"/>
          <w:rtl/>
        </w:rPr>
        <w:t xml:space="preserve">استراتيجيات </w:t>
      </w:r>
    </w:p>
    <w:p w14:paraId="40104759" w14:textId="0CD94263" w:rsidR="006F1D90" w:rsidRPr="006B4745" w:rsidRDefault="00C930CD" w:rsidP="00BC3016">
      <w:pPr>
        <w:bidi/>
        <w:ind w:left="720"/>
        <w:jc w:val="both"/>
        <w:rPr>
          <w:rFonts w:ascii="Arabic Typesetting" w:hAnsi="Arabic Typesetting" w:cs="Arabic Typesetting"/>
          <w:i/>
          <w:iCs/>
          <w:color w:val="A8D08D" w:themeColor="accent6" w:themeTint="99"/>
          <w:sz w:val="20"/>
          <w:szCs w:val="20"/>
        </w:rPr>
      </w:pPr>
      <w:r>
        <w:rPr>
          <w:rFonts w:ascii="Arabic Typesetting" w:hAnsi="Arabic Typesetting" w:cs="Arabic Typesetting"/>
          <w:i/>
          <w:iCs/>
          <w:color w:val="A8D08D" w:themeColor="accent6" w:themeTint="99"/>
          <w:sz w:val="20"/>
          <w:szCs w:val="20"/>
          <w:rtl/>
        </w:rPr>
        <w:t xml:space="preserve">السياسات والخطط والتنسيق متضمنة التنوع والإنصاف والشمول </w:t>
      </w:r>
      <w:r w:rsidR="006F1D90" w:rsidRPr="006B4745">
        <w:rPr>
          <w:rFonts w:ascii="Arabic Typesetting" w:hAnsi="Arabic Typesetting" w:cs="Arabic Typesetting"/>
          <w:i/>
          <w:iCs/>
          <w:color w:val="A8D08D" w:themeColor="accent6" w:themeTint="99"/>
          <w:sz w:val="20"/>
          <w:szCs w:val="20"/>
          <w:rtl/>
        </w:rPr>
        <w:t xml:space="preserve"> </w:t>
      </w:r>
    </w:p>
    <w:p w14:paraId="410D5B0E" w14:textId="63680E4E" w:rsidR="00BC3016" w:rsidRPr="006B4745" w:rsidRDefault="00BC3016" w:rsidP="00BC3016">
      <w:pPr>
        <w:bidi/>
        <w:ind w:left="720"/>
        <w:jc w:val="both"/>
        <w:rPr>
          <w:rFonts w:ascii="Arabic Typesetting" w:eastAsiaTheme="minorHAnsi" w:hAnsi="Arabic Typesetting" w:cs="Arabic Typesetting"/>
          <w:sz w:val="22"/>
          <w:szCs w:val="22"/>
        </w:rPr>
      </w:pPr>
    </w:p>
    <w:p w14:paraId="75F9073B" w14:textId="05DC680B" w:rsidR="00CE10CC" w:rsidRPr="006B4745" w:rsidRDefault="00CE10CC" w:rsidP="00BC3016">
      <w:pPr>
        <w:pStyle w:val="Heading3"/>
        <w:bidi/>
        <w:jc w:val="both"/>
        <w:rPr>
          <w:rFonts w:ascii="Arabic Typesetting" w:hAnsi="Arabic Typesetting" w:cs="Arabic Typesetting"/>
        </w:rPr>
      </w:pPr>
      <w:bookmarkStart w:id="150" w:name="_Toc150096383"/>
      <w:r w:rsidRPr="006B4745">
        <w:rPr>
          <w:rFonts w:ascii="Arabic Typesetting" w:hAnsi="Arabic Typesetting" w:cs="Arabic Typesetting"/>
          <w:rtl/>
        </w:rPr>
        <w:t>برنامج التأهب للطوارئ</w:t>
      </w:r>
      <w:bookmarkEnd w:id="150"/>
    </w:p>
    <w:p w14:paraId="2801FC04" w14:textId="674B17FE" w:rsidR="00320CB2" w:rsidRPr="006B4745" w:rsidRDefault="00320CB2" w:rsidP="00BC3016">
      <w:pPr>
        <w:bidi/>
        <w:ind w:left="720"/>
        <w:jc w:val="both"/>
        <w:rPr>
          <w:rFonts w:ascii="Arabic Typesetting" w:eastAsiaTheme="minorHAnsi" w:hAnsi="Arabic Typesetting" w:cs="Arabic Typesetting"/>
          <w:sz w:val="22"/>
          <w:szCs w:val="22"/>
        </w:rPr>
      </w:pPr>
      <w:r w:rsidRPr="006B4745">
        <w:rPr>
          <w:rFonts w:ascii="Arabic Typesetting" w:eastAsiaTheme="minorHAnsi" w:hAnsi="Arabic Typesetting" w:cs="Arabic Typesetting"/>
          <w:sz w:val="22"/>
          <w:szCs w:val="22"/>
          <w:rtl/>
        </w:rPr>
        <w:t xml:space="preserve">إن تنفيذ أنشطة التأهب ليس مجرد خطة </w:t>
      </w:r>
      <w:r w:rsidR="003963AF">
        <w:rPr>
          <w:rFonts w:ascii="Arabic Typesetting" w:eastAsiaTheme="minorHAnsi" w:hAnsi="Arabic Typesetting" w:cs="Arabic Typesetting" w:hint="cs"/>
          <w:sz w:val="22"/>
          <w:szCs w:val="22"/>
          <w:rtl/>
        </w:rPr>
        <w:t xml:space="preserve">موضوعة </w:t>
      </w:r>
      <w:r w:rsidRPr="006B4745">
        <w:rPr>
          <w:rFonts w:ascii="Arabic Typesetting" w:eastAsiaTheme="minorHAnsi" w:hAnsi="Arabic Typesetting" w:cs="Arabic Typesetting"/>
          <w:sz w:val="22"/>
          <w:szCs w:val="22"/>
          <w:rtl/>
        </w:rPr>
        <w:t>ولكن</w:t>
      </w:r>
      <w:r w:rsidR="00AA7B06">
        <w:rPr>
          <w:rFonts w:ascii="Arabic Typesetting" w:eastAsiaTheme="minorHAnsi" w:hAnsi="Arabic Typesetting" w:cs="Arabic Typesetting" w:hint="cs"/>
          <w:sz w:val="22"/>
          <w:szCs w:val="22"/>
          <w:rtl/>
        </w:rPr>
        <w:t>ه</w:t>
      </w:r>
      <w:r w:rsidRPr="006B4745">
        <w:rPr>
          <w:rFonts w:ascii="Arabic Typesetting" w:eastAsiaTheme="minorHAnsi" w:hAnsi="Arabic Typesetting" w:cs="Arabic Typesetting"/>
          <w:sz w:val="22"/>
          <w:szCs w:val="22"/>
          <w:rtl/>
        </w:rPr>
        <w:t xml:space="preserve"> برنامج </w:t>
      </w:r>
      <w:r w:rsidR="00AA7B06">
        <w:rPr>
          <w:rFonts w:ascii="Arabic Typesetting" w:eastAsiaTheme="minorHAnsi" w:hAnsi="Arabic Typesetting" w:cs="Arabic Typesetting" w:hint="cs"/>
          <w:sz w:val="22"/>
          <w:szCs w:val="22"/>
          <w:rtl/>
        </w:rPr>
        <w:t>ترافقه</w:t>
      </w:r>
      <w:r w:rsidRPr="006B4745">
        <w:rPr>
          <w:rFonts w:ascii="Arabic Typesetting" w:eastAsiaTheme="minorHAnsi" w:hAnsi="Arabic Typesetting" w:cs="Arabic Typesetting"/>
          <w:sz w:val="22"/>
          <w:szCs w:val="22"/>
          <w:rtl/>
        </w:rPr>
        <w:t xml:space="preserve"> خطة عمل محددة وميزانية وشخص م</w:t>
      </w:r>
      <w:r w:rsidR="009D20F5">
        <w:rPr>
          <w:rFonts w:ascii="Arabic Typesetting" w:eastAsiaTheme="minorHAnsi" w:hAnsi="Arabic Typesetting" w:cs="Arabic Typesetting" w:hint="cs"/>
          <w:sz w:val="22"/>
          <w:szCs w:val="22"/>
          <w:rtl/>
        </w:rPr>
        <w:t>عين</w:t>
      </w:r>
      <w:r w:rsidRPr="006B4745">
        <w:rPr>
          <w:rFonts w:ascii="Arabic Typesetting" w:eastAsiaTheme="minorHAnsi" w:hAnsi="Arabic Typesetting" w:cs="Arabic Typesetting"/>
          <w:sz w:val="22"/>
          <w:szCs w:val="22"/>
          <w:rtl/>
        </w:rPr>
        <w:t xml:space="preserve"> مسؤول عن تنفيذه ومراقبته على مدار السنة</w:t>
      </w:r>
      <w:r w:rsidR="009D20F5">
        <w:rPr>
          <w:rFonts w:ascii="Arabic Typesetting" w:eastAsiaTheme="minorHAnsi" w:hAnsi="Arabic Typesetting" w:cs="Arabic Typesetting" w:hint="cs"/>
          <w:sz w:val="22"/>
          <w:szCs w:val="22"/>
          <w:rtl/>
        </w:rPr>
        <w:t>،</w:t>
      </w:r>
      <w:r w:rsidRPr="006B4745">
        <w:rPr>
          <w:rFonts w:ascii="Arabic Typesetting" w:eastAsiaTheme="minorHAnsi" w:hAnsi="Arabic Typesetting" w:cs="Arabic Typesetting"/>
          <w:sz w:val="22"/>
          <w:szCs w:val="22"/>
          <w:rtl/>
        </w:rPr>
        <w:t xml:space="preserve"> </w:t>
      </w:r>
      <w:r w:rsidR="009D20F5">
        <w:rPr>
          <w:rFonts w:ascii="Arabic Typesetting" w:eastAsiaTheme="minorHAnsi" w:hAnsi="Arabic Typesetting" w:cs="Arabic Typesetting" w:hint="cs"/>
          <w:sz w:val="22"/>
          <w:szCs w:val="22"/>
          <w:rtl/>
        </w:rPr>
        <w:t>و</w:t>
      </w:r>
      <w:r w:rsidRPr="006B4745">
        <w:rPr>
          <w:rFonts w:ascii="Arabic Typesetting" w:eastAsiaTheme="minorHAnsi" w:hAnsi="Arabic Typesetting" w:cs="Arabic Typesetting"/>
          <w:sz w:val="22"/>
          <w:szCs w:val="22"/>
          <w:rtl/>
        </w:rPr>
        <w:t>يبني برنامج التأهب للطوارئ هذا العديد من اعتبارات التخطيط ال</w:t>
      </w:r>
      <w:r w:rsidR="005D1AE8">
        <w:rPr>
          <w:rFonts w:ascii="Arabic Typesetting" w:eastAsiaTheme="minorHAnsi" w:hAnsi="Arabic Typesetting" w:cs="Arabic Typesetting"/>
          <w:sz w:val="22"/>
          <w:szCs w:val="22"/>
          <w:rtl/>
        </w:rPr>
        <w:t>رئيس</w:t>
      </w:r>
      <w:r w:rsidRPr="006B4745">
        <w:rPr>
          <w:rFonts w:ascii="Arabic Typesetting" w:eastAsiaTheme="minorHAnsi" w:hAnsi="Arabic Typesetting" w:cs="Arabic Typesetting"/>
          <w:sz w:val="22"/>
          <w:szCs w:val="22"/>
          <w:rtl/>
        </w:rPr>
        <w:t xml:space="preserve">ة في </w:t>
      </w:r>
      <w:r w:rsidR="009D20F5">
        <w:rPr>
          <w:rFonts w:ascii="Arabic Typesetting" w:eastAsiaTheme="minorHAnsi" w:hAnsi="Arabic Typesetting" w:cs="Arabic Typesetting" w:hint="cs"/>
          <w:sz w:val="22"/>
          <w:szCs w:val="22"/>
          <w:rtl/>
        </w:rPr>
        <w:t xml:space="preserve">إعداد </w:t>
      </w:r>
      <w:r w:rsidRPr="006B4745">
        <w:rPr>
          <w:rFonts w:ascii="Arabic Typesetting" w:eastAsiaTheme="minorHAnsi" w:hAnsi="Arabic Typesetting" w:cs="Arabic Typesetting"/>
          <w:sz w:val="22"/>
          <w:szCs w:val="22"/>
          <w:rtl/>
        </w:rPr>
        <w:t>خطة الاستجابة والتعافي:</w:t>
      </w:r>
    </w:p>
    <w:p w14:paraId="0121EF01" w14:textId="77777777" w:rsidR="00FD1372" w:rsidRPr="006B4745" w:rsidRDefault="00FD1372" w:rsidP="00BC3016">
      <w:pPr>
        <w:bidi/>
        <w:ind w:left="720"/>
        <w:jc w:val="both"/>
        <w:rPr>
          <w:rFonts w:ascii="Arabic Typesetting" w:eastAsiaTheme="minorHAnsi" w:hAnsi="Arabic Typesetting" w:cs="Arabic Typesetting"/>
          <w:sz w:val="22"/>
          <w:szCs w:val="22"/>
        </w:rPr>
      </w:pPr>
    </w:p>
    <w:p w14:paraId="1EE7206A" w14:textId="1A58939B" w:rsidR="00B159FE" w:rsidRPr="006B4745" w:rsidRDefault="00B159FE" w:rsidP="00BC3016">
      <w:pPr>
        <w:pStyle w:val="ListParagraph"/>
        <w:numPr>
          <w:ilvl w:val="0"/>
          <w:numId w:val="17"/>
        </w:numPr>
        <w:bidi/>
        <w:jc w:val="both"/>
        <w:rPr>
          <w:rFonts w:ascii="Arabic Typesetting" w:hAnsi="Arabic Typesetting" w:cs="Arabic Typesetting"/>
          <w:sz w:val="22"/>
          <w:szCs w:val="22"/>
        </w:rPr>
      </w:pPr>
      <w:r w:rsidRPr="006B4745">
        <w:rPr>
          <w:rFonts w:ascii="Arabic Typesetting" w:hAnsi="Arabic Typesetting" w:cs="Arabic Typesetting"/>
          <w:sz w:val="22"/>
          <w:szCs w:val="22"/>
          <w:rtl/>
        </w:rPr>
        <w:t xml:space="preserve">ينبغي أن تكون خطط الاستجابة والتعافي </w:t>
      </w:r>
      <w:r w:rsidR="00BB4CDA">
        <w:rPr>
          <w:rFonts w:ascii="Arabic Typesetting" w:hAnsi="Arabic Typesetting" w:cs="Arabic Typesetting" w:hint="cs"/>
          <w:sz w:val="22"/>
          <w:szCs w:val="22"/>
          <w:rtl/>
        </w:rPr>
        <w:t>واعية</w:t>
      </w:r>
      <w:r w:rsidRPr="006B4745">
        <w:rPr>
          <w:rFonts w:ascii="Arabic Typesetting" w:hAnsi="Arabic Typesetting" w:cs="Arabic Typesetting"/>
          <w:sz w:val="22"/>
          <w:szCs w:val="22"/>
          <w:rtl/>
        </w:rPr>
        <w:t xml:space="preserve"> </w:t>
      </w:r>
      <w:r w:rsidR="00BB4CDA">
        <w:rPr>
          <w:rFonts w:ascii="Arabic Typesetting" w:hAnsi="Arabic Typesetting" w:cs="Arabic Typesetting" w:hint="cs"/>
          <w:sz w:val="22"/>
          <w:szCs w:val="22"/>
          <w:rtl/>
        </w:rPr>
        <w:t>ل</w:t>
      </w:r>
      <w:r w:rsidRPr="006B4745">
        <w:rPr>
          <w:rFonts w:ascii="Arabic Typesetting" w:hAnsi="Arabic Typesetting" w:cs="Arabic Typesetting"/>
          <w:sz w:val="22"/>
          <w:szCs w:val="22"/>
          <w:rtl/>
        </w:rPr>
        <w:t>لمخاطر وأن تستند إلى عملية سليمة لتقييم المخاطر</w:t>
      </w:r>
      <w:r w:rsidR="00076F82">
        <w:rPr>
          <w:rFonts w:ascii="Arabic Typesetting" w:hAnsi="Arabic Typesetting" w:cs="Arabic Typesetting" w:hint="cs"/>
          <w:sz w:val="22"/>
          <w:szCs w:val="22"/>
          <w:rtl/>
        </w:rPr>
        <w:t>،</w:t>
      </w:r>
      <w:r w:rsidRPr="006B4745">
        <w:rPr>
          <w:rFonts w:ascii="Arabic Typesetting" w:hAnsi="Arabic Typesetting" w:cs="Arabic Typesetting"/>
          <w:sz w:val="22"/>
          <w:szCs w:val="22"/>
          <w:rtl/>
        </w:rPr>
        <w:t xml:space="preserve"> وعلاوة على ذلك ينبغي </w:t>
      </w:r>
      <w:r w:rsidR="00076F82">
        <w:rPr>
          <w:rFonts w:ascii="Arabic Typesetting" w:hAnsi="Arabic Typesetting" w:cs="Arabic Typesetting" w:hint="cs"/>
          <w:sz w:val="22"/>
          <w:szCs w:val="22"/>
          <w:rtl/>
        </w:rPr>
        <w:t xml:space="preserve">إعدادها </w:t>
      </w:r>
      <w:r w:rsidRPr="006B4745">
        <w:rPr>
          <w:rFonts w:ascii="Arabic Typesetting" w:hAnsi="Arabic Typesetting" w:cs="Arabic Typesetting"/>
          <w:sz w:val="22"/>
          <w:szCs w:val="22"/>
          <w:rtl/>
        </w:rPr>
        <w:t>بطريقة تشاركية وتشاورية وإشراك الإدارات الداخلية ال</w:t>
      </w:r>
      <w:r w:rsidR="00501D13">
        <w:rPr>
          <w:rFonts w:ascii="Arabic Typesetting" w:hAnsi="Arabic Typesetting" w:cs="Arabic Typesetting"/>
          <w:sz w:val="22"/>
          <w:szCs w:val="22"/>
          <w:rtl/>
        </w:rPr>
        <w:t>أساسي</w:t>
      </w:r>
      <w:r w:rsidRPr="006B4745">
        <w:rPr>
          <w:rFonts w:ascii="Arabic Typesetting" w:hAnsi="Arabic Typesetting" w:cs="Arabic Typesetting"/>
          <w:sz w:val="22"/>
          <w:szCs w:val="22"/>
          <w:rtl/>
        </w:rPr>
        <w:t>ة لتعزيز الملكية</w:t>
      </w:r>
      <w:r w:rsidR="00002FD3">
        <w:rPr>
          <w:rFonts w:ascii="Arabic Typesetting" w:hAnsi="Arabic Typesetting" w:cs="Arabic Typesetting" w:hint="cs"/>
          <w:sz w:val="22"/>
          <w:szCs w:val="22"/>
          <w:rtl/>
        </w:rPr>
        <w:t xml:space="preserve"> والمسؤولية</w:t>
      </w:r>
      <w:r w:rsidRPr="006B4745">
        <w:rPr>
          <w:rFonts w:ascii="Arabic Typesetting" w:hAnsi="Arabic Typesetting" w:cs="Arabic Typesetting"/>
          <w:sz w:val="22"/>
          <w:szCs w:val="22"/>
          <w:rtl/>
        </w:rPr>
        <w:t xml:space="preserve"> والمنظمات الخارجية مثل </w:t>
      </w:r>
      <w:r w:rsidR="00443845" w:rsidRPr="005874AE">
        <w:rPr>
          <w:rFonts w:ascii="Arabic Typesetting" w:hAnsi="Arabic Typesetting" w:cs="Arabic Typesetting" w:hint="cs"/>
          <w:sz w:val="22"/>
          <w:szCs w:val="22"/>
          <w:rtl/>
        </w:rPr>
        <w:t>ال</w:t>
      </w:r>
      <w:r w:rsidRPr="005874AE">
        <w:rPr>
          <w:rFonts w:ascii="Arabic Typesetting" w:hAnsi="Arabic Typesetting" w:cs="Arabic Typesetting"/>
          <w:sz w:val="22"/>
          <w:szCs w:val="22"/>
          <w:rtl/>
        </w:rPr>
        <w:t>سلط</w:t>
      </w:r>
      <w:r w:rsidR="00443845" w:rsidRPr="005874AE">
        <w:rPr>
          <w:rFonts w:ascii="Arabic Typesetting" w:hAnsi="Arabic Typesetting" w:cs="Arabic Typesetting" w:hint="cs"/>
          <w:sz w:val="22"/>
          <w:szCs w:val="22"/>
          <w:rtl/>
        </w:rPr>
        <w:t>ات</w:t>
      </w:r>
      <w:r w:rsidRPr="005874AE">
        <w:rPr>
          <w:rFonts w:ascii="Arabic Typesetting" w:hAnsi="Arabic Typesetting" w:cs="Arabic Typesetting"/>
          <w:sz w:val="22"/>
          <w:szCs w:val="22"/>
          <w:rtl/>
        </w:rPr>
        <w:t xml:space="preserve"> المحلية</w:t>
      </w:r>
      <w:r w:rsidRPr="006B4745">
        <w:rPr>
          <w:rFonts w:ascii="Arabic Typesetting" w:hAnsi="Arabic Typesetting" w:cs="Arabic Typesetting"/>
          <w:sz w:val="22"/>
          <w:szCs w:val="22"/>
          <w:rtl/>
        </w:rPr>
        <w:t xml:space="preserve"> والصحة العامة المحلية وإدارة الإطفاء والجمعية الوطنية للصليب الأحمر/الهلال الأحمر والشرطة وغيرها. </w:t>
      </w:r>
    </w:p>
    <w:p w14:paraId="4FA8B602" w14:textId="2858055E" w:rsidR="008467C1" w:rsidRPr="006B4745" w:rsidRDefault="008467C1" w:rsidP="00BC3016">
      <w:pPr>
        <w:pStyle w:val="ListParagraph"/>
        <w:numPr>
          <w:ilvl w:val="0"/>
          <w:numId w:val="17"/>
        </w:numPr>
        <w:bidi/>
        <w:jc w:val="both"/>
        <w:rPr>
          <w:rFonts w:ascii="Arabic Typesetting" w:hAnsi="Arabic Typesetting" w:cs="Arabic Typesetting"/>
          <w:sz w:val="22"/>
          <w:szCs w:val="22"/>
        </w:rPr>
      </w:pPr>
      <w:r w:rsidRPr="006B4745">
        <w:rPr>
          <w:rFonts w:ascii="Arabic Typesetting" w:hAnsi="Arabic Typesetting" w:cs="Arabic Typesetting"/>
          <w:sz w:val="22"/>
          <w:szCs w:val="22"/>
          <w:rtl/>
        </w:rPr>
        <w:t>يجب أن تكون المستشفيات على دراية بالتركيبة السكانية (مثل كبار السن والنساء والأطفال و</w:t>
      </w:r>
      <w:r w:rsidR="00990879">
        <w:rPr>
          <w:rFonts w:ascii="Arabic Typesetting" w:hAnsi="Arabic Typesetting" w:cs="Arabic Typesetting"/>
          <w:sz w:val="22"/>
          <w:szCs w:val="22"/>
          <w:rtl/>
        </w:rPr>
        <w:t>ذوي الإعاقة</w:t>
      </w:r>
      <w:r w:rsidRPr="006B4745">
        <w:rPr>
          <w:rFonts w:ascii="Arabic Typesetting" w:hAnsi="Arabic Typesetting" w:cs="Arabic Typesetting"/>
          <w:sz w:val="22"/>
          <w:szCs w:val="22"/>
          <w:rtl/>
        </w:rPr>
        <w:t xml:space="preserve">) للسكان في </w:t>
      </w:r>
      <w:r w:rsidRPr="005874AE">
        <w:rPr>
          <w:rFonts w:ascii="Arabic Typesetting" w:hAnsi="Arabic Typesetting" w:cs="Arabic Typesetting"/>
          <w:sz w:val="22"/>
          <w:szCs w:val="22"/>
          <w:rtl/>
        </w:rPr>
        <w:t xml:space="preserve">منطقة </w:t>
      </w:r>
      <w:r w:rsidR="002100C9" w:rsidRPr="005874AE">
        <w:rPr>
          <w:rFonts w:ascii="Arabic Typesetting" w:hAnsi="Arabic Typesetting" w:cs="Arabic Typesetting" w:hint="cs"/>
          <w:sz w:val="22"/>
          <w:szCs w:val="22"/>
          <w:rtl/>
        </w:rPr>
        <w:t>تخديم</w:t>
      </w:r>
      <w:r w:rsidRPr="005874AE">
        <w:rPr>
          <w:rFonts w:ascii="Arabic Typesetting" w:hAnsi="Arabic Typesetting" w:cs="Arabic Typesetting"/>
          <w:sz w:val="22"/>
          <w:szCs w:val="22"/>
          <w:rtl/>
        </w:rPr>
        <w:t xml:space="preserve"> المستشفيات</w:t>
      </w:r>
      <w:r w:rsidRPr="006B4745">
        <w:rPr>
          <w:rFonts w:ascii="Arabic Typesetting" w:hAnsi="Arabic Typesetting" w:cs="Arabic Typesetting"/>
          <w:sz w:val="22"/>
          <w:szCs w:val="22"/>
          <w:rtl/>
        </w:rPr>
        <w:t>، بما في ذلك المخاطر المجتمعية التي ت</w:t>
      </w:r>
      <w:r w:rsidR="00A444DE">
        <w:rPr>
          <w:rFonts w:ascii="Arabic Typesetting" w:hAnsi="Arabic Typesetting" w:cs="Arabic Typesetting" w:hint="cs"/>
          <w:sz w:val="22"/>
          <w:szCs w:val="22"/>
          <w:rtl/>
        </w:rPr>
        <w:t>شكل</w:t>
      </w:r>
      <w:r w:rsidRPr="006B4745">
        <w:rPr>
          <w:rFonts w:ascii="Arabic Typesetting" w:hAnsi="Arabic Typesetting" w:cs="Arabic Typesetting"/>
          <w:sz w:val="22"/>
          <w:szCs w:val="22"/>
          <w:rtl/>
        </w:rPr>
        <w:t xml:space="preserve"> الأساس لتطوير القدرات للاستجابة</w:t>
      </w:r>
      <w:r w:rsidR="00A444DE">
        <w:rPr>
          <w:rFonts w:ascii="Arabic Typesetting" w:hAnsi="Arabic Typesetting" w:cs="Arabic Typesetting" w:hint="cs"/>
          <w:sz w:val="22"/>
          <w:szCs w:val="22"/>
          <w:rtl/>
        </w:rPr>
        <w:t>،</w:t>
      </w:r>
      <w:r w:rsidRPr="006B4745">
        <w:rPr>
          <w:rFonts w:ascii="Arabic Typesetting" w:hAnsi="Arabic Typesetting" w:cs="Arabic Typesetting"/>
          <w:sz w:val="22"/>
          <w:szCs w:val="22"/>
          <w:rtl/>
        </w:rPr>
        <w:t xml:space="preserve"> </w:t>
      </w:r>
      <w:r w:rsidR="00A444DE">
        <w:rPr>
          <w:rFonts w:ascii="Arabic Typesetting" w:hAnsi="Arabic Typesetting" w:cs="Arabic Typesetting" w:hint="cs"/>
          <w:sz w:val="22"/>
          <w:szCs w:val="22"/>
          <w:rtl/>
        </w:rPr>
        <w:t>و</w:t>
      </w:r>
      <w:r w:rsidRPr="006B4745">
        <w:rPr>
          <w:rFonts w:ascii="Arabic Typesetting" w:hAnsi="Arabic Typesetting" w:cs="Arabic Typesetting"/>
          <w:sz w:val="22"/>
          <w:szCs w:val="22"/>
          <w:rtl/>
        </w:rPr>
        <w:t>يعد التعداد المحلي أو المسوحات أو السجلات الإدارية من السلطات المحلية أو مراكز الصحة العامة مصادر محتملة للبيانات ال</w:t>
      </w:r>
      <w:r w:rsidR="00BC02DF">
        <w:rPr>
          <w:rFonts w:ascii="Arabic Typesetting" w:hAnsi="Arabic Typesetting" w:cs="Arabic Typesetting" w:hint="cs"/>
          <w:sz w:val="22"/>
          <w:szCs w:val="22"/>
          <w:rtl/>
        </w:rPr>
        <w:t>سكان</w:t>
      </w:r>
      <w:r w:rsidRPr="006B4745">
        <w:rPr>
          <w:rFonts w:ascii="Arabic Typesetting" w:hAnsi="Arabic Typesetting" w:cs="Arabic Typesetting"/>
          <w:sz w:val="22"/>
          <w:szCs w:val="22"/>
          <w:rtl/>
        </w:rPr>
        <w:t xml:space="preserve">ية التي يمكن للمستشفيات استخدامها لأغراض التخطيط. </w:t>
      </w:r>
    </w:p>
    <w:p w14:paraId="535BC1FA" w14:textId="77777777" w:rsidR="00ED2A90" w:rsidRPr="006B4745" w:rsidRDefault="001E1114" w:rsidP="00BC3016">
      <w:pPr>
        <w:pStyle w:val="ListParagraph"/>
        <w:numPr>
          <w:ilvl w:val="0"/>
          <w:numId w:val="17"/>
        </w:numPr>
        <w:bidi/>
        <w:jc w:val="both"/>
        <w:rPr>
          <w:rFonts w:ascii="Arabic Typesetting" w:hAnsi="Arabic Typesetting" w:cs="Arabic Typesetting"/>
          <w:sz w:val="22"/>
          <w:szCs w:val="22"/>
        </w:rPr>
      </w:pPr>
      <w:r w:rsidRPr="006B4745">
        <w:rPr>
          <w:rFonts w:ascii="Arabic Typesetting" w:hAnsi="Arabic Typesetting" w:cs="Arabic Typesetting"/>
          <w:sz w:val="22"/>
          <w:szCs w:val="22"/>
          <w:rtl/>
        </w:rPr>
        <w:t xml:space="preserve">يجب ربط خطط المستشفى بخطط الشبكة المحلية أو المنطقة والخطط الاستراتيجية الوطنية. </w:t>
      </w:r>
    </w:p>
    <w:p w14:paraId="392C83FE" w14:textId="116D51E6" w:rsidR="001E1114" w:rsidRPr="006B4745" w:rsidRDefault="001E1114" w:rsidP="00BC3016">
      <w:pPr>
        <w:pStyle w:val="ListParagraph"/>
        <w:numPr>
          <w:ilvl w:val="0"/>
          <w:numId w:val="17"/>
        </w:numPr>
        <w:bidi/>
        <w:jc w:val="both"/>
        <w:rPr>
          <w:rFonts w:ascii="Arabic Typesetting" w:hAnsi="Arabic Typesetting" w:cs="Arabic Typesetting"/>
          <w:sz w:val="22"/>
          <w:szCs w:val="22"/>
        </w:rPr>
      </w:pPr>
      <w:r w:rsidRPr="006B4745">
        <w:rPr>
          <w:rFonts w:ascii="Arabic Typesetting" w:hAnsi="Arabic Typesetting" w:cs="Arabic Typesetting"/>
          <w:sz w:val="22"/>
          <w:szCs w:val="22"/>
          <w:rtl/>
        </w:rPr>
        <w:t xml:space="preserve">الخطة هي </w:t>
      </w:r>
      <w:r w:rsidR="0086235E">
        <w:rPr>
          <w:rFonts w:ascii="Arabic Typesetting" w:hAnsi="Arabic Typesetting" w:cs="Arabic Typesetting" w:hint="cs"/>
          <w:sz w:val="22"/>
          <w:szCs w:val="22"/>
          <w:rtl/>
        </w:rPr>
        <w:t xml:space="preserve">صيغة </w:t>
      </w:r>
      <w:r w:rsidRPr="006B4745">
        <w:rPr>
          <w:rFonts w:ascii="Arabic Typesetting" w:hAnsi="Arabic Typesetting" w:cs="Arabic Typesetting"/>
          <w:sz w:val="22"/>
          <w:szCs w:val="22"/>
          <w:rtl/>
        </w:rPr>
        <w:t>توثيق مكتوب للخيار المراد تنفيذه</w:t>
      </w:r>
      <w:r w:rsidR="0086235E">
        <w:rPr>
          <w:rFonts w:ascii="Arabic Typesetting" w:hAnsi="Arabic Typesetting" w:cs="Arabic Typesetting" w:hint="cs"/>
          <w:sz w:val="22"/>
          <w:szCs w:val="22"/>
          <w:rtl/>
        </w:rPr>
        <w:t>،</w:t>
      </w:r>
      <w:r w:rsidRPr="006B4745">
        <w:rPr>
          <w:rFonts w:ascii="Arabic Typesetting" w:hAnsi="Arabic Typesetting" w:cs="Arabic Typesetting"/>
          <w:sz w:val="22"/>
          <w:szCs w:val="22"/>
          <w:rtl/>
        </w:rPr>
        <w:t xml:space="preserve"> </w:t>
      </w:r>
      <w:r w:rsidR="0086235E">
        <w:rPr>
          <w:rFonts w:ascii="Arabic Typesetting" w:hAnsi="Arabic Typesetting" w:cs="Arabic Typesetting" w:hint="cs"/>
          <w:sz w:val="22"/>
          <w:szCs w:val="22"/>
          <w:rtl/>
        </w:rPr>
        <w:t>و</w:t>
      </w:r>
      <w:r w:rsidR="00846016">
        <w:rPr>
          <w:rFonts w:ascii="Arabic Typesetting" w:hAnsi="Arabic Typesetting" w:cs="Arabic Typesetting" w:hint="cs"/>
          <w:sz w:val="22"/>
          <w:szCs w:val="22"/>
          <w:rtl/>
        </w:rPr>
        <w:t>ت</w:t>
      </w:r>
      <w:r w:rsidRPr="006B4745">
        <w:rPr>
          <w:rFonts w:ascii="Arabic Typesetting" w:hAnsi="Arabic Typesetting" w:cs="Arabic Typesetting"/>
          <w:sz w:val="22"/>
          <w:szCs w:val="22"/>
          <w:rtl/>
        </w:rPr>
        <w:t>صف</w:t>
      </w:r>
      <w:r w:rsidR="00846016">
        <w:rPr>
          <w:rFonts w:ascii="Arabic Typesetting" w:hAnsi="Arabic Typesetting" w:cs="Arabic Typesetting" w:hint="cs"/>
          <w:sz w:val="22"/>
          <w:szCs w:val="22"/>
          <w:rtl/>
        </w:rPr>
        <w:t xml:space="preserve"> هذه الصيغة</w:t>
      </w:r>
      <w:r w:rsidRPr="006B4745">
        <w:rPr>
          <w:rFonts w:ascii="Arabic Typesetting" w:hAnsi="Arabic Typesetting" w:cs="Arabic Typesetting"/>
          <w:sz w:val="22"/>
          <w:szCs w:val="22"/>
          <w:rtl/>
        </w:rPr>
        <w:t xml:space="preserve"> </w:t>
      </w:r>
      <w:r w:rsidR="00846016">
        <w:rPr>
          <w:rFonts w:ascii="Arabic Typesetting" w:hAnsi="Arabic Typesetting" w:cs="Arabic Typesetting" w:hint="cs"/>
          <w:sz w:val="22"/>
          <w:szCs w:val="22"/>
          <w:rtl/>
        </w:rPr>
        <w:t xml:space="preserve">الأشخاص ومهماتهم </w:t>
      </w:r>
      <w:r w:rsidRPr="006B4745">
        <w:rPr>
          <w:rFonts w:ascii="Arabic Typesetting" w:hAnsi="Arabic Typesetting" w:cs="Arabic Typesetting"/>
          <w:sz w:val="22"/>
          <w:szCs w:val="22"/>
          <w:rtl/>
        </w:rPr>
        <w:t>وكيف</w:t>
      </w:r>
      <w:r w:rsidR="00846016">
        <w:rPr>
          <w:rFonts w:ascii="Arabic Typesetting" w:hAnsi="Arabic Typesetting" w:cs="Arabic Typesetting" w:hint="cs"/>
          <w:sz w:val="22"/>
          <w:szCs w:val="22"/>
          <w:rtl/>
        </w:rPr>
        <w:t>يتها</w:t>
      </w:r>
      <w:r w:rsidRPr="006B4745">
        <w:rPr>
          <w:rFonts w:ascii="Arabic Typesetting" w:hAnsi="Arabic Typesetting" w:cs="Arabic Typesetting"/>
          <w:sz w:val="22"/>
          <w:szCs w:val="22"/>
          <w:rtl/>
        </w:rPr>
        <w:t xml:space="preserve"> و</w:t>
      </w:r>
      <w:r w:rsidR="000557BD">
        <w:rPr>
          <w:rFonts w:ascii="Arabic Typesetting" w:hAnsi="Arabic Typesetting" w:cs="Arabic Typesetting" w:hint="cs"/>
          <w:sz w:val="22"/>
          <w:szCs w:val="22"/>
          <w:rtl/>
        </w:rPr>
        <w:t>مكانها</w:t>
      </w:r>
      <w:r w:rsidRPr="006B4745">
        <w:rPr>
          <w:rFonts w:ascii="Arabic Typesetting" w:hAnsi="Arabic Typesetting" w:cs="Arabic Typesetting"/>
          <w:sz w:val="22"/>
          <w:szCs w:val="22"/>
          <w:rtl/>
        </w:rPr>
        <w:t xml:space="preserve"> و</w:t>
      </w:r>
      <w:r w:rsidR="000557BD">
        <w:rPr>
          <w:rFonts w:ascii="Arabic Typesetting" w:hAnsi="Arabic Typesetting" w:cs="Arabic Typesetting" w:hint="cs"/>
          <w:sz w:val="22"/>
          <w:szCs w:val="22"/>
          <w:rtl/>
        </w:rPr>
        <w:t>زمانها</w:t>
      </w:r>
      <w:r w:rsidR="00FA5ADA">
        <w:rPr>
          <w:rFonts w:ascii="Arabic Typesetting" w:hAnsi="Arabic Typesetting" w:cs="Arabic Typesetting" w:hint="cs"/>
          <w:sz w:val="22"/>
          <w:szCs w:val="22"/>
          <w:rtl/>
        </w:rPr>
        <w:t xml:space="preserve"> </w:t>
      </w:r>
      <w:r w:rsidRPr="006B4745">
        <w:rPr>
          <w:rFonts w:ascii="Arabic Typesetting" w:hAnsi="Arabic Typesetting" w:cs="Arabic Typesetting"/>
          <w:sz w:val="22"/>
          <w:szCs w:val="22"/>
          <w:rtl/>
        </w:rPr>
        <w:t>بالتفصيل</w:t>
      </w:r>
      <w:r w:rsidR="00FA5ADA">
        <w:rPr>
          <w:rFonts w:ascii="Arabic Typesetting" w:hAnsi="Arabic Typesetting" w:cs="Arabic Typesetting" w:hint="cs"/>
          <w:sz w:val="22"/>
          <w:szCs w:val="22"/>
          <w:rtl/>
        </w:rPr>
        <w:t>،</w:t>
      </w:r>
      <w:r w:rsidRPr="006B4745">
        <w:rPr>
          <w:rFonts w:ascii="Arabic Typesetting" w:hAnsi="Arabic Typesetting" w:cs="Arabic Typesetting"/>
          <w:sz w:val="22"/>
          <w:szCs w:val="22"/>
          <w:rtl/>
        </w:rPr>
        <w:t xml:space="preserve"> ولوزارة الصحة دور </w:t>
      </w:r>
      <w:r w:rsidR="0059714D" w:rsidRPr="005874AE">
        <w:rPr>
          <w:rFonts w:ascii="Arabic Typesetting" w:hAnsi="Arabic Typesetting" w:cs="Arabic Typesetting" w:hint="cs"/>
          <w:sz w:val="22"/>
          <w:szCs w:val="22"/>
          <w:rtl/>
        </w:rPr>
        <w:t>تنظيمي</w:t>
      </w:r>
      <w:r w:rsidRPr="0059714D">
        <w:rPr>
          <w:rFonts w:ascii="Arabic Typesetting" w:hAnsi="Arabic Typesetting" w:cs="Arabic Typesetting"/>
          <w:color w:val="FF0000"/>
          <w:sz w:val="22"/>
          <w:szCs w:val="22"/>
          <w:rtl/>
        </w:rPr>
        <w:t xml:space="preserve"> </w:t>
      </w:r>
      <w:r w:rsidRPr="006B4745">
        <w:rPr>
          <w:rFonts w:ascii="Arabic Typesetting" w:hAnsi="Arabic Typesetting" w:cs="Arabic Typesetting"/>
          <w:sz w:val="22"/>
          <w:szCs w:val="22"/>
          <w:rtl/>
        </w:rPr>
        <w:t xml:space="preserve">في </w:t>
      </w:r>
      <w:r w:rsidR="00D05248">
        <w:rPr>
          <w:rFonts w:ascii="Arabic Typesetting" w:hAnsi="Arabic Typesetting" w:cs="Arabic Typesetting" w:hint="cs"/>
          <w:sz w:val="22"/>
          <w:szCs w:val="22"/>
          <w:rtl/>
        </w:rPr>
        <w:t>طرح</w:t>
      </w:r>
      <w:r w:rsidRPr="006B4745">
        <w:rPr>
          <w:rFonts w:ascii="Arabic Typesetting" w:hAnsi="Arabic Typesetting" w:cs="Arabic Typesetting"/>
          <w:sz w:val="22"/>
          <w:szCs w:val="22"/>
          <w:rtl/>
        </w:rPr>
        <w:t xml:space="preserve"> سياسة ومبادئ توجيهية وإطار معياري للمستشفيات لاتباعه في وضع خططها</w:t>
      </w:r>
      <w:r w:rsidR="00D05248">
        <w:rPr>
          <w:rFonts w:ascii="Arabic Typesetting" w:hAnsi="Arabic Typesetting" w:cs="Arabic Typesetting" w:hint="cs"/>
          <w:sz w:val="22"/>
          <w:szCs w:val="22"/>
          <w:rtl/>
        </w:rPr>
        <w:t>،</w:t>
      </w:r>
      <w:r w:rsidRPr="006B4745">
        <w:rPr>
          <w:rFonts w:ascii="Arabic Typesetting" w:hAnsi="Arabic Typesetting" w:cs="Arabic Typesetting"/>
          <w:sz w:val="22"/>
          <w:szCs w:val="22"/>
          <w:rtl/>
        </w:rPr>
        <w:t xml:space="preserve"> وهذا يعزز تآزر خطط المستشفيات في ال</w:t>
      </w:r>
      <w:r w:rsidR="00D05248">
        <w:rPr>
          <w:rFonts w:ascii="Arabic Typesetting" w:hAnsi="Arabic Typesetting" w:cs="Arabic Typesetting" w:hint="cs"/>
          <w:sz w:val="22"/>
          <w:szCs w:val="22"/>
          <w:rtl/>
        </w:rPr>
        <w:t>قطر</w:t>
      </w:r>
      <w:r w:rsidRPr="006B4745">
        <w:rPr>
          <w:rFonts w:ascii="Arabic Typesetting" w:hAnsi="Arabic Typesetting" w:cs="Arabic Typesetting"/>
          <w:sz w:val="22"/>
          <w:szCs w:val="22"/>
          <w:rtl/>
        </w:rPr>
        <w:t xml:space="preserve"> وقابلية التشغيل البيني أثناء الاستجابة عند تفعيل الخطط.</w:t>
      </w:r>
    </w:p>
    <w:p w14:paraId="53808E48" w14:textId="43D171BB" w:rsidR="001E1114" w:rsidRPr="006B4745" w:rsidRDefault="00D13A1B" w:rsidP="00BC3016">
      <w:pPr>
        <w:pStyle w:val="ListParagraph"/>
        <w:numPr>
          <w:ilvl w:val="0"/>
          <w:numId w:val="17"/>
        </w:numPr>
        <w:bidi/>
        <w:jc w:val="both"/>
        <w:rPr>
          <w:rFonts w:ascii="Arabic Typesetting" w:hAnsi="Arabic Typesetting" w:cs="Arabic Typesetting"/>
          <w:sz w:val="22"/>
          <w:szCs w:val="22"/>
        </w:rPr>
      </w:pPr>
      <w:r w:rsidRPr="006B4745">
        <w:rPr>
          <w:rFonts w:ascii="Arabic Typesetting" w:hAnsi="Arabic Typesetting" w:cs="Arabic Typesetting"/>
          <w:sz w:val="22"/>
          <w:szCs w:val="22"/>
          <w:rtl/>
        </w:rPr>
        <w:t>الخطط</w:t>
      </w:r>
      <w:r w:rsidR="00455497">
        <w:rPr>
          <w:rFonts w:ascii="Arabic Typesetting" w:hAnsi="Arabic Typesetting" w:cs="Arabic Typesetting" w:hint="cs"/>
          <w:sz w:val="22"/>
          <w:szCs w:val="22"/>
          <w:rtl/>
        </w:rPr>
        <w:t>ُ</w:t>
      </w:r>
      <w:r w:rsidRPr="006B4745">
        <w:rPr>
          <w:rFonts w:ascii="Arabic Typesetting" w:hAnsi="Arabic Typesetting" w:cs="Arabic Typesetting"/>
          <w:sz w:val="22"/>
          <w:szCs w:val="22"/>
          <w:rtl/>
        </w:rPr>
        <w:t xml:space="preserve"> </w:t>
      </w:r>
      <w:r w:rsidR="00455497">
        <w:rPr>
          <w:rFonts w:ascii="Arabic Typesetting" w:hAnsi="Arabic Typesetting" w:cs="Arabic Typesetting" w:hint="cs"/>
          <w:sz w:val="22"/>
          <w:szCs w:val="22"/>
          <w:rtl/>
        </w:rPr>
        <w:t>وثائقٌ</w:t>
      </w:r>
      <w:r w:rsidRPr="006B4745">
        <w:rPr>
          <w:rFonts w:ascii="Arabic Typesetting" w:hAnsi="Arabic Typesetting" w:cs="Arabic Typesetting"/>
          <w:sz w:val="22"/>
          <w:szCs w:val="22"/>
          <w:rtl/>
        </w:rPr>
        <w:t xml:space="preserve"> </w:t>
      </w:r>
      <w:r w:rsidR="00455497">
        <w:rPr>
          <w:rFonts w:ascii="Arabic Typesetting" w:hAnsi="Arabic Typesetting" w:cs="Arabic Typesetting" w:hint="cs"/>
          <w:sz w:val="22"/>
          <w:szCs w:val="22"/>
          <w:rtl/>
        </w:rPr>
        <w:t>تتسم بالت</w:t>
      </w:r>
      <w:r w:rsidR="001B134D">
        <w:rPr>
          <w:rFonts w:ascii="Arabic Typesetting" w:hAnsi="Arabic Typesetting" w:cs="Arabic Typesetting" w:hint="cs"/>
          <w:sz w:val="22"/>
          <w:szCs w:val="22"/>
          <w:rtl/>
        </w:rPr>
        <w:t>غ</w:t>
      </w:r>
      <w:r w:rsidR="00455497">
        <w:rPr>
          <w:rFonts w:ascii="Arabic Typesetting" w:hAnsi="Arabic Typesetting" w:cs="Arabic Typesetting" w:hint="cs"/>
          <w:sz w:val="22"/>
          <w:szCs w:val="22"/>
          <w:rtl/>
        </w:rPr>
        <w:t>ير</w:t>
      </w:r>
      <w:r w:rsidRPr="006B4745">
        <w:rPr>
          <w:rFonts w:ascii="Arabic Typesetting" w:hAnsi="Arabic Typesetting" w:cs="Arabic Typesetting"/>
          <w:sz w:val="22"/>
          <w:szCs w:val="22"/>
          <w:rtl/>
        </w:rPr>
        <w:t xml:space="preserve"> تتطلب تحديثا</w:t>
      </w:r>
      <w:r w:rsidR="001B134D">
        <w:rPr>
          <w:rFonts w:ascii="Arabic Typesetting" w:hAnsi="Arabic Typesetting" w:cs="Arabic Typesetting" w:hint="cs"/>
          <w:sz w:val="22"/>
          <w:szCs w:val="22"/>
          <w:rtl/>
        </w:rPr>
        <w:t>ً</w:t>
      </w:r>
      <w:r w:rsidRPr="006B4745">
        <w:rPr>
          <w:rFonts w:ascii="Arabic Typesetting" w:hAnsi="Arabic Typesetting" w:cs="Arabic Typesetting"/>
          <w:sz w:val="22"/>
          <w:szCs w:val="22"/>
          <w:rtl/>
        </w:rPr>
        <w:t xml:space="preserve"> مستمرا</w:t>
      </w:r>
      <w:r w:rsidR="001B134D">
        <w:rPr>
          <w:rFonts w:ascii="Arabic Typesetting" w:hAnsi="Arabic Typesetting" w:cs="Arabic Typesetting" w:hint="cs"/>
          <w:sz w:val="22"/>
          <w:szCs w:val="22"/>
          <w:rtl/>
        </w:rPr>
        <w:t>ً</w:t>
      </w:r>
      <w:r w:rsidRPr="006B4745">
        <w:rPr>
          <w:rFonts w:ascii="Arabic Typesetting" w:hAnsi="Arabic Typesetting" w:cs="Arabic Typesetting"/>
          <w:sz w:val="22"/>
          <w:szCs w:val="22"/>
          <w:rtl/>
        </w:rPr>
        <w:t xml:space="preserve"> لأن مستوى التفاصيل في الخطط </w:t>
      </w:r>
      <w:r w:rsidR="001B134D">
        <w:rPr>
          <w:rFonts w:ascii="Arabic Typesetting" w:hAnsi="Arabic Typesetting" w:cs="Arabic Typesetting" w:hint="cs"/>
          <w:sz w:val="22"/>
          <w:szCs w:val="22"/>
          <w:rtl/>
        </w:rPr>
        <w:t xml:space="preserve">يصبح </w:t>
      </w:r>
      <w:r w:rsidRPr="006B4745">
        <w:rPr>
          <w:rFonts w:ascii="Arabic Typesetting" w:hAnsi="Arabic Typesetting" w:cs="Arabic Typesetting"/>
          <w:sz w:val="22"/>
          <w:szCs w:val="22"/>
          <w:rtl/>
        </w:rPr>
        <w:t>قديم بمجرد كتابتها</w:t>
      </w:r>
      <w:r w:rsidR="001B134D">
        <w:rPr>
          <w:rFonts w:ascii="Arabic Typesetting" w:hAnsi="Arabic Typesetting" w:cs="Arabic Typesetting" w:hint="cs"/>
          <w:sz w:val="22"/>
          <w:szCs w:val="22"/>
          <w:rtl/>
        </w:rPr>
        <w:t>،</w:t>
      </w:r>
      <w:r w:rsidRPr="006B4745">
        <w:rPr>
          <w:rFonts w:ascii="Arabic Typesetting" w:hAnsi="Arabic Typesetting" w:cs="Arabic Typesetting"/>
          <w:sz w:val="22"/>
          <w:szCs w:val="22"/>
          <w:rtl/>
        </w:rPr>
        <w:t xml:space="preserve"> كما </w:t>
      </w:r>
      <w:r w:rsidR="00EE57D3">
        <w:rPr>
          <w:rFonts w:ascii="Arabic Typesetting" w:hAnsi="Arabic Typesetting" w:cs="Arabic Typesetting" w:hint="cs"/>
          <w:sz w:val="22"/>
          <w:szCs w:val="22"/>
          <w:rtl/>
        </w:rPr>
        <w:t>ت</w:t>
      </w:r>
      <w:r w:rsidRPr="006B4745">
        <w:rPr>
          <w:rFonts w:ascii="Arabic Typesetting" w:hAnsi="Arabic Typesetting" w:cs="Arabic Typesetting"/>
          <w:sz w:val="22"/>
          <w:szCs w:val="22"/>
          <w:rtl/>
        </w:rPr>
        <w:t>جب مراجعتها في كل مرة يتم استخدامها للتفكير في التعلم من التمارين أو الاستجابة لحالة طوارئ حقيقية</w:t>
      </w:r>
      <w:r w:rsidR="00C80933">
        <w:rPr>
          <w:rFonts w:ascii="Arabic Typesetting" w:hAnsi="Arabic Typesetting" w:cs="Arabic Typesetting" w:hint="cs"/>
          <w:sz w:val="22"/>
          <w:szCs w:val="22"/>
          <w:rtl/>
        </w:rPr>
        <w:t>،</w:t>
      </w:r>
      <w:r w:rsidRPr="006B4745">
        <w:rPr>
          <w:rFonts w:ascii="Arabic Typesetting" w:hAnsi="Arabic Typesetting" w:cs="Arabic Typesetting"/>
          <w:sz w:val="22"/>
          <w:szCs w:val="22"/>
          <w:rtl/>
        </w:rPr>
        <w:t xml:space="preserve"> </w:t>
      </w:r>
      <w:r w:rsidR="00C80933">
        <w:rPr>
          <w:rFonts w:ascii="Arabic Typesetting" w:hAnsi="Arabic Typesetting" w:cs="Arabic Typesetting" w:hint="cs"/>
          <w:sz w:val="22"/>
          <w:szCs w:val="22"/>
          <w:rtl/>
        </w:rPr>
        <w:t>و</w:t>
      </w:r>
      <w:r w:rsidRPr="006B4745">
        <w:rPr>
          <w:rFonts w:ascii="Arabic Typesetting" w:hAnsi="Arabic Typesetting" w:cs="Arabic Typesetting"/>
          <w:sz w:val="22"/>
          <w:szCs w:val="22"/>
          <w:rtl/>
        </w:rPr>
        <w:t xml:space="preserve">يجب توثيق الدروس المستفادة ومشاركتها في منصات التعلم وإدارة المعرفة المختلفة مثل المؤتمرات وغيرها من </w:t>
      </w:r>
      <w:r w:rsidR="00EE57D3">
        <w:rPr>
          <w:rFonts w:ascii="Arabic Typesetting" w:hAnsi="Arabic Typesetting" w:cs="Arabic Typesetting" w:hint="cs"/>
          <w:sz w:val="22"/>
          <w:szCs w:val="22"/>
          <w:rtl/>
        </w:rPr>
        <w:t>فعاليات</w:t>
      </w:r>
      <w:r w:rsidRPr="006B4745">
        <w:rPr>
          <w:rFonts w:ascii="Arabic Typesetting" w:hAnsi="Arabic Typesetting" w:cs="Arabic Typesetting"/>
          <w:sz w:val="22"/>
          <w:szCs w:val="22"/>
          <w:rtl/>
        </w:rPr>
        <w:t xml:space="preserve"> تبادل الخبرات بما في ذلك في شبكات المستشفيات على جميع المستويات. </w:t>
      </w:r>
      <w:r w:rsidR="00E86993">
        <w:rPr>
          <w:rFonts w:ascii="Arabic Typesetting" w:hAnsi="Arabic Typesetting" w:cs="Arabic Typesetting" w:hint="cs"/>
          <w:sz w:val="22"/>
          <w:szCs w:val="22"/>
          <w:rtl/>
        </w:rPr>
        <w:t>ت</w:t>
      </w:r>
      <w:r w:rsidRPr="006B4745">
        <w:rPr>
          <w:rFonts w:ascii="Arabic Typesetting" w:hAnsi="Arabic Typesetting" w:cs="Arabic Typesetting"/>
          <w:sz w:val="22"/>
          <w:szCs w:val="22"/>
          <w:rtl/>
        </w:rPr>
        <w:t xml:space="preserve">رجى </w:t>
      </w:r>
      <w:r w:rsidR="00E86993">
        <w:rPr>
          <w:rFonts w:ascii="Arabic Typesetting" w:hAnsi="Arabic Typesetting" w:cs="Arabic Typesetting" w:hint="cs"/>
          <w:sz w:val="22"/>
          <w:szCs w:val="22"/>
          <w:rtl/>
        </w:rPr>
        <w:t>قراءة</w:t>
      </w:r>
      <w:r w:rsidRPr="006B4745">
        <w:rPr>
          <w:rFonts w:ascii="Arabic Typesetting" w:hAnsi="Arabic Typesetting" w:cs="Arabic Typesetting"/>
          <w:sz w:val="22"/>
          <w:szCs w:val="22"/>
          <w:rtl/>
        </w:rPr>
        <w:t xml:space="preserve"> القسم الرابع بعد مراجعة العمل وعملية الدروس المستفادة لمزيد من المعلومات.</w:t>
      </w:r>
    </w:p>
    <w:p w14:paraId="3BA83F96" w14:textId="77777777" w:rsidR="00D13A1B" w:rsidRPr="006B4745" w:rsidRDefault="00D13A1B" w:rsidP="00BC3016">
      <w:pPr>
        <w:bidi/>
        <w:jc w:val="both"/>
        <w:rPr>
          <w:rFonts w:ascii="Arabic Typesetting" w:hAnsi="Arabic Typesetting" w:cs="Arabic Typesetting"/>
          <w:sz w:val="22"/>
          <w:szCs w:val="22"/>
          <w:lang w:val="en-GB"/>
        </w:rPr>
      </w:pPr>
    </w:p>
    <w:p w14:paraId="3325EA33" w14:textId="11F9EE09" w:rsidR="00A11E40" w:rsidRPr="006B4745" w:rsidRDefault="00363DAF" w:rsidP="00BC3016">
      <w:pPr>
        <w:bidi/>
        <w:ind w:left="720"/>
        <w:jc w:val="both"/>
        <w:rPr>
          <w:rFonts w:ascii="Arabic Typesetting" w:hAnsi="Arabic Typesetting" w:cs="Arabic Typesetting"/>
          <w:sz w:val="22"/>
          <w:szCs w:val="22"/>
          <w:lang w:val="en-GB"/>
        </w:rPr>
      </w:pPr>
      <w:r>
        <w:rPr>
          <w:rFonts w:ascii="Arabic Typesetting" w:hAnsi="Arabic Typesetting" w:cs="Arabic Typesetting" w:hint="cs"/>
          <w:sz w:val="22"/>
          <w:szCs w:val="22"/>
          <w:rtl/>
        </w:rPr>
        <w:t xml:space="preserve">عند </w:t>
      </w:r>
      <w:r>
        <w:rPr>
          <w:rFonts w:ascii="Arabic Typesetting" w:hAnsi="Arabic Typesetting" w:cs="Arabic Typesetting"/>
          <w:sz w:val="22"/>
          <w:szCs w:val="22"/>
          <w:rtl/>
        </w:rPr>
        <w:t>إعداد خطة</w:t>
      </w:r>
      <w:r w:rsidRPr="006B4745">
        <w:rPr>
          <w:rFonts w:ascii="Arabic Typesetting" w:hAnsi="Arabic Typesetting" w:cs="Arabic Typesetting"/>
          <w:sz w:val="22"/>
          <w:szCs w:val="22"/>
          <w:rtl/>
        </w:rPr>
        <w:t xml:space="preserve"> </w:t>
      </w:r>
      <w:r>
        <w:rPr>
          <w:rFonts w:ascii="Arabic Typesetting" w:hAnsi="Arabic Typesetting" w:cs="Arabic Typesetting" w:hint="cs"/>
          <w:sz w:val="22"/>
          <w:szCs w:val="22"/>
          <w:rtl/>
        </w:rPr>
        <w:t>ال</w:t>
      </w:r>
      <w:r w:rsidRPr="006B4745">
        <w:rPr>
          <w:rFonts w:ascii="Arabic Typesetting" w:hAnsi="Arabic Typesetting" w:cs="Arabic Typesetting"/>
          <w:sz w:val="22"/>
          <w:szCs w:val="22"/>
          <w:rtl/>
        </w:rPr>
        <w:t xml:space="preserve">استجابة </w:t>
      </w:r>
      <w:r>
        <w:rPr>
          <w:rFonts w:ascii="Arabic Typesetting" w:hAnsi="Arabic Typesetting" w:cs="Arabic Typesetting" w:hint="cs"/>
          <w:sz w:val="22"/>
          <w:szCs w:val="22"/>
          <w:rtl/>
        </w:rPr>
        <w:t>ل</w:t>
      </w:r>
      <w:r w:rsidRPr="006B4745">
        <w:rPr>
          <w:rFonts w:ascii="Arabic Typesetting" w:hAnsi="Arabic Typesetting" w:cs="Arabic Typesetting"/>
          <w:sz w:val="22"/>
          <w:szCs w:val="22"/>
          <w:rtl/>
        </w:rPr>
        <w:t xml:space="preserve">لمستشفى </w:t>
      </w:r>
      <w:r w:rsidR="00ED2A90" w:rsidRPr="006B4745">
        <w:rPr>
          <w:rFonts w:ascii="Arabic Typesetting" w:hAnsi="Arabic Typesetting" w:cs="Arabic Typesetting"/>
          <w:sz w:val="22"/>
          <w:szCs w:val="22"/>
          <w:rtl/>
        </w:rPr>
        <w:t>يجب أن ي</w:t>
      </w:r>
      <w:r w:rsidR="00500B50">
        <w:rPr>
          <w:rFonts w:ascii="Arabic Typesetting" w:hAnsi="Arabic Typesetting" w:cs="Arabic Typesetting" w:hint="cs"/>
          <w:sz w:val="22"/>
          <w:szCs w:val="22"/>
          <w:rtl/>
        </w:rPr>
        <w:t>ُ</w:t>
      </w:r>
      <w:r w:rsidR="005808F6">
        <w:rPr>
          <w:rFonts w:ascii="Arabic Typesetting" w:hAnsi="Arabic Typesetting" w:cs="Arabic Typesetting" w:hint="cs"/>
          <w:sz w:val="22"/>
          <w:szCs w:val="22"/>
          <w:rtl/>
        </w:rPr>
        <w:t>تخذَ</w:t>
      </w:r>
      <w:r w:rsidR="00ED2A90" w:rsidRPr="006B4745">
        <w:rPr>
          <w:rFonts w:ascii="Arabic Typesetting" w:hAnsi="Arabic Typesetting" w:cs="Arabic Typesetting"/>
          <w:sz w:val="22"/>
          <w:szCs w:val="22"/>
          <w:rtl/>
        </w:rPr>
        <w:t xml:space="preserve"> </w:t>
      </w:r>
      <w:r w:rsidR="002A4191" w:rsidRPr="006B4745">
        <w:rPr>
          <w:rFonts w:ascii="Arabic Typesetting" w:hAnsi="Arabic Typesetting" w:cs="Arabic Typesetting"/>
          <w:b/>
          <w:bCs/>
          <w:color w:val="2B579A"/>
          <w:sz w:val="22"/>
          <w:szCs w:val="22"/>
          <w:shd w:val="clear" w:color="auto" w:fill="E6E6E6"/>
          <w:rtl/>
        </w:rPr>
        <w:t>نهج</w:t>
      </w:r>
      <w:r w:rsidR="005808F6">
        <w:rPr>
          <w:rFonts w:ascii="Arabic Typesetting" w:hAnsi="Arabic Typesetting" w:cs="Arabic Typesetting" w:hint="cs"/>
          <w:b/>
          <w:bCs/>
          <w:color w:val="2B579A"/>
          <w:sz w:val="22"/>
          <w:szCs w:val="22"/>
          <w:shd w:val="clear" w:color="auto" w:fill="E6E6E6"/>
          <w:rtl/>
        </w:rPr>
        <w:t>ٌ</w:t>
      </w:r>
      <w:r w:rsidR="002A4191" w:rsidRPr="006B4745">
        <w:rPr>
          <w:rFonts w:ascii="Arabic Typesetting" w:hAnsi="Arabic Typesetting" w:cs="Arabic Typesetting"/>
          <w:b/>
          <w:bCs/>
          <w:color w:val="2B579A"/>
          <w:sz w:val="22"/>
          <w:szCs w:val="22"/>
          <w:shd w:val="clear" w:color="auto" w:fill="E6E6E6"/>
          <w:rtl/>
        </w:rPr>
        <w:t xml:space="preserve"> متعدد المخاطر</w:t>
      </w:r>
      <w:r w:rsidR="005808F6">
        <w:rPr>
          <w:rFonts w:ascii="Arabic Typesetting" w:hAnsi="Arabic Typesetting" w:cs="Arabic Typesetting" w:hint="cs"/>
          <w:sz w:val="22"/>
          <w:szCs w:val="22"/>
          <w:rtl/>
        </w:rPr>
        <w:t xml:space="preserve"> إذ </w:t>
      </w:r>
      <w:r w:rsidR="00A11E40" w:rsidRPr="006B4745">
        <w:rPr>
          <w:rFonts w:ascii="Arabic Typesetting" w:hAnsi="Arabic Typesetting" w:cs="Arabic Typesetting"/>
          <w:sz w:val="22"/>
          <w:szCs w:val="22"/>
          <w:rtl/>
        </w:rPr>
        <w:t xml:space="preserve">سيمكن ذلك المستشفى من </w:t>
      </w:r>
      <w:r w:rsidR="00F57531">
        <w:rPr>
          <w:rFonts w:ascii="Arabic Typesetting" w:hAnsi="Arabic Typesetting" w:cs="Arabic Typesetting" w:hint="cs"/>
          <w:sz w:val="22"/>
          <w:szCs w:val="22"/>
          <w:rtl/>
        </w:rPr>
        <w:t>زيادة</w:t>
      </w:r>
      <w:r w:rsidR="00A11E40" w:rsidRPr="006B4745">
        <w:rPr>
          <w:rFonts w:ascii="Arabic Typesetting" w:hAnsi="Arabic Typesetting" w:cs="Arabic Typesetting"/>
          <w:sz w:val="22"/>
          <w:szCs w:val="22"/>
          <w:rtl/>
        </w:rPr>
        <w:t xml:space="preserve"> قدرته على التعامل مع مختلف المخاطر من خلال تعزيز وظائفه </w:t>
      </w:r>
      <w:r w:rsidR="00A11E40" w:rsidRPr="006B4745">
        <w:rPr>
          <w:rFonts w:ascii="Arabic Typesetting" w:hAnsi="Arabic Typesetting" w:cs="Arabic Typesetting"/>
          <w:b/>
          <w:bCs/>
          <w:sz w:val="22"/>
          <w:szCs w:val="22"/>
          <w:rtl/>
        </w:rPr>
        <w:t>الأساسية للاستجابة للطوارئ</w:t>
      </w:r>
      <w:r w:rsidR="00A11E40" w:rsidRPr="006B4745">
        <w:rPr>
          <w:rFonts w:ascii="Arabic Typesetting" w:hAnsi="Arabic Typesetting" w:cs="Arabic Typesetting"/>
          <w:sz w:val="22"/>
          <w:szCs w:val="22"/>
          <w:rtl/>
        </w:rPr>
        <w:t xml:space="preserve"> مثل إدارة الحوادث و</w:t>
      </w:r>
      <w:r w:rsidR="00836442">
        <w:rPr>
          <w:rFonts w:ascii="Arabic Typesetting" w:hAnsi="Arabic Typesetting" w:cs="Arabic Typesetting"/>
          <w:sz w:val="22"/>
          <w:szCs w:val="22"/>
          <w:rtl/>
        </w:rPr>
        <w:t>التواصل وقت المخاطر</w:t>
      </w:r>
      <w:r w:rsidR="00A11E40" w:rsidRPr="006B4745">
        <w:rPr>
          <w:rFonts w:ascii="Arabic Typesetting" w:hAnsi="Arabic Typesetting" w:cs="Arabic Typesetting"/>
          <w:sz w:val="22"/>
          <w:szCs w:val="22"/>
          <w:rtl/>
        </w:rPr>
        <w:t xml:space="preserve"> وإدارة المعلومات والتنسيق والخدمات اللوجستية واستمرارية الإمداد والخدمة</w:t>
      </w:r>
      <w:r w:rsidR="00C43DF9">
        <w:rPr>
          <w:rFonts w:ascii="Arabic Typesetting" w:hAnsi="Arabic Typesetting" w:cs="Arabic Typesetting" w:hint="cs"/>
          <w:sz w:val="22"/>
          <w:szCs w:val="22"/>
          <w:rtl/>
        </w:rPr>
        <w:t>،</w:t>
      </w:r>
      <w:r w:rsidR="00A11E40" w:rsidRPr="006B4745">
        <w:rPr>
          <w:rFonts w:ascii="Arabic Typesetting" w:hAnsi="Arabic Typesetting" w:cs="Arabic Typesetting"/>
          <w:sz w:val="22"/>
          <w:szCs w:val="22"/>
          <w:rtl/>
        </w:rPr>
        <w:t xml:space="preserve"> </w:t>
      </w:r>
      <w:r w:rsidR="00C43DF9">
        <w:rPr>
          <w:rFonts w:ascii="Arabic Typesetting" w:hAnsi="Arabic Typesetting" w:cs="Arabic Typesetting" w:hint="cs"/>
          <w:sz w:val="22"/>
          <w:szCs w:val="22"/>
          <w:rtl/>
        </w:rPr>
        <w:t>و</w:t>
      </w:r>
      <w:r w:rsidR="00A11E40" w:rsidRPr="006B4745">
        <w:rPr>
          <w:rFonts w:ascii="Arabic Typesetting" w:hAnsi="Arabic Typesetting" w:cs="Arabic Typesetting"/>
          <w:sz w:val="22"/>
          <w:szCs w:val="22"/>
          <w:rtl/>
        </w:rPr>
        <w:t xml:space="preserve">بالإضافة إلى ذلك </w:t>
      </w:r>
      <w:r w:rsidR="00C43DF9">
        <w:rPr>
          <w:rFonts w:ascii="Arabic Typesetting" w:hAnsi="Arabic Typesetting" w:cs="Arabic Typesetting" w:hint="cs"/>
          <w:sz w:val="22"/>
          <w:szCs w:val="22"/>
          <w:rtl/>
        </w:rPr>
        <w:t>ت</w:t>
      </w:r>
      <w:r w:rsidR="00A11E40" w:rsidRPr="006B4745">
        <w:rPr>
          <w:rFonts w:ascii="Arabic Typesetting" w:hAnsi="Arabic Typesetting" w:cs="Arabic Typesetting"/>
          <w:sz w:val="22"/>
          <w:szCs w:val="22"/>
          <w:rtl/>
        </w:rPr>
        <w:t xml:space="preserve">مكن إضافة </w:t>
      </w:r>
      <w:r w:rsidR="00C43DF9">
        <w:rPr>
          <w:rFonts w:ascii="Arabic Typesetting" w:hAnsi="Arabic Typesetting" w:cs="Arabic Typesetting" w:hint="cs"/>
          <w:b/>
          <w:bCs/>
          <w:sz w:val="22"/>
          <w:szCs w:val="22"/>
          <w:rtl/>
        </w:rPr>
        <w:t>إجراء</w:t>
      </w:r>
      <w:r w:rsidR="002A4191" w:rsidRPr="006B4745">
        <w:rPr>
          <w:rFonts w:ascii="Arabic Typesetting" w:hAnsi="Arabic Typesetting" w:cs="Arabic Typesetting"/>
          <w:b/>
          <w:bCs/>
          <w:sz w:val="22"/>
          <w:szCs w:val="22"/>
          <w:rtl/>
        </w:rPr>
        <w:t>ات محددة</w:t>
      </w:r>
      <w:r w:rsidR="00D13A1B" w:rsidRPr="006B4745">
        <w:rPr>
          <w:rFonts w:ascii="Arabic Typesetting" w:hAnsi="Arabic Typesetting" w:cs="Arabic Typesetting"/>
          <w:sz w:val="22"/>
          <w:szCs w:val="22"/>
          <w:rtl/>
        </w:rPr>
        <w:t xml:space="preserve"> لتفصيل إجراءات الاستجابة ل</w:t>
      </w:r>
      <w:r w:rsidR="001F2E35">
        <w:rPr>
          <w:rFonts w:ascii="Arabic Typesetting" w:hAnsi="Arabic Typesetting" w:cs="Arabic Typesetting" w:hint="cs"/>
          <w:sz w:val="22"/>
          <w:szCs w:val="22"/>
          <w:rtl/>
        </w:rPr>
        <w:t>لتعامل مع</w:t>
      </w:r>
      <w:r w:rsidR="00D13A1B" w:rsidRPr="006B4745">
        <w:rPr>
          <w:rFonts w:ascii="Arabic Typesetting" w:hAnsi="Arabic Typesetting" w:cs="Arabic Typesetting"/>
          <w:sz w:val="22"/>
          <w:szCs w:val="22"/>
          <w:rtl/>
        </w:rPr>
        <w:t xml:space="preserve"> قضايا معينة. وترد الاعتبارات أدناه:</w:t>
      </w:r>
    </w:p>
    <w:p w14:paraId="4B57FD4B" w14:textId="77777777" w:rsidR="00BC3016" w:rsidRPr="006B4745" w:rsidRDefault="00BC3016" w:rsidP="00BC3016">
      <w:pPr>
        <w:bidi/>
        <w:ind w:left="720"/>
        <w:jc w:val="both"/>
        <w:rPr>
          <w:rFonts w:ascii="Arabic Typesetting" w:hAnsi="Arabic Typesetting" w:cs="Arabic Typesetting"/>
          <w:sz w:val="22"/>
          <w:szCs w:val="22"/>
          <w:lang w:val="en-GB"/>
        </w:rPr>
      </w:pPr>
    </w:p>
    <w:p w14:paraId="69A7B326" w14:textId="14C705D2" w:rsidR="00435554" w:rsidRPr="006B4745" w:rsidRDefault="003E1E23" w:rsidP="00BC3016">
      <w:pPr>
        <w:pStyle w:val="Heading3"/>
        <w:bidi/>
        <w:jc w:val="both"/>
        <w:rPr>
          <w:rFonts w:ascii="Arabic Typesetting" w:hAnsi="Arabic Typesetting" w:cs="Arabic Typesetting"/>
        </w:rPr>
      </w:pPr>
      <w:bookmarkStart w:id="151" w:name="_Toc150096384"/>
      <w:r>
        <w:rPr>
          <w:rFonts w:ascii="Arabic Typesetting" w:hAnsi="Arabic Typesetting" w:cs="Arabic Typesetting" w:hint="cs"/>
          <w:rtl/>
        </w:rPr>
        <w:t>ال</w:t>
      </w:r>
      <w:r w:rsidR="00435554" w:rsidRPr="006B4745">
        <w:rPr>
          <w:rFonts w:ascii="Arabic Typesetting" w:hAnsi="Arabic Typesetting" w:cs="Arabic Typesetting"/>
          <w:rtl/>
        </w:rPr>
        <w:t xml:space="preserve">تخطيط </w:t>
      </w:r>
      <w:r>
        <w:rPr>
          <w:rFonts w:ascii="Arabic Typesetting" w:hAnsi="Arabic Typesetting" w:cs="Arabic Typesetting" w:hint="cs"/>
          <w:rtl/>
        </w:rPr>
        <w:t>ل</w:t>
      </w:r>
      <w:r w:rsidR="00435554" w:rsidRPr="006B4745">
        <w:rPr>
          <w:rFonts w:ascii="Arabic Typesetting" w:hAnsi="Arabic Typesetting" w:cs="Arabic Typesetting"/>
          <w:rtl/>
        </w:rPr>
        <w:t>استمرارية الخدمة</w:t>
      </w:r>
      <w:bookmarkEnd w:id="151"/>
    </w:p>
    <w:p w14:paraId="01871D2B" w14:textId="26C33650" w:rsidR="007C2C4D" w:rsidRPr="006B4745" w:rsidRDefault="00011256" w:rsidP="00BC3016">
      <w:pPr>
        <w:bidi/>
        <w:ind w:left="720"/>
        <w:jc w:val="both"/>
        <w:rPr>
          <w:rFonts w:ascii="Arabic Typesetting" w:hAnsi="Arabic Typesetting" w:cs="Arabic Typesetting"/>
          <w:sz w:val="22"/>
          <w:szCs w:val="22"/>
        </w:rPr>
      </w:pPr>
      <w:r w:rsidRPr="006B4745">
        <w:rPr>
          <w:rFonts w:ascii="Arabic Typesetting" w:hAnsi="Arabic Typesetting" w:cs="Arabic Typesetting"/>
          <w:sz w:val="22"/>
          <w:szCs w:val="22"/>
          <w:rtl/>
        </w:rPr>
        <w:t xml:space="preserve">تتمثل الخطوة الأولى في </w:t>
      </w:r>
      <w:r w:rsidR="009E340D">
        <w:rPr>
          <w:rFonts w:ascii="Arabic Typesetting" w:hAnsi="Arabic Typesetting" w:cs="Arabic Typesetting" w:hint="cs"/>
          <w:sz w:val="22"/>
          <w:szCs w:val="22"/>
          <w:rtl/>
        </w:rPr>
        <w:t>معرفة</w:t>
      </w:r>
      <w:r w:rsidRPr="006B4745">
        <w:rPr>
          <w:rFonts w:ascii="Arabic Typesetting" w:hAnsi="Arabic Typesetting" w:cs="Arabic Typesetting"/>
          <w:sz w:val="22"/>
          <w:szCs w:val="22"/>
          <w:rtl/>
        </w:rPr>
        <w:t xml:space="preserve"> الخدمات ال</w:t>
      </w:r>
      <w:r w:rsidR="00501D13">
        <w:rPr>
          <w:rFonts w:ascii="Arabic Typesetting" w:hAnsi="Arabic Typesetting" w:cs="Arabic Typesetting"/>
          <w:sz w:val="22"/>
          <w:szCs w:val="22"/>
          <w:rtl/>
        </w:rPr>
        <w:t>أساسي</w:t>
      </w:r>
      <w:r w:rsidRPr="006B4745">
        <w:rPr>
          <w:rFonts w:ascii="Arabic Typesetting" w:hAnsi="Arabic Typesetting" w:cs="Arabic Typesetting"/>
          <w:sz w:val="22"/>
          <w:szCs w:val="22"/>
          <w:rtl/>
        </w:rPr>
        <w:t>ة في المستشفى التي يجب أن ت</w:t>
      </w:r>
      <w:r w:rsidR="00666222">
        <w:rPr>
          <w:rFonts w:ascii="Arabic Typesetting" w:hAnsi="Arabic Typesetting" w:cs="Arabic Typesetting" w:hint="cs"/>
          <w:sz w:val="22"/>
          <w:szCs w:val="22"/>
          <w:rtl/>
        </w:rPr>
        <w:t xml:space="preserve">ستمر </w:t>
      </w:r>
      <w:r w:rsidRPr="006B4745">
        <w:rPr>
          <w:rFonts w:ascii="Arabic Typesetting" w:hAnsi="Arabic Typesetting" w:cs="Arabic Typesetting"/>
          <w:sz w:val="22"/>
          <w:szCs w:val="22"/>
          <w:rtl/>
        </w:rPr>
        <w:t>في أعقاب الكارثة مباشرة</w:t>
      </w:r>
      <w:r w:rsidR="00666222">
        <w:rPr>
          <w:rFonts w:ascii="Arabic Typesetting" w:hAnsi="Arabic Typesetting" w:cs="Arabic Typesetting" w:hint="cs"/>
          <w:sz w:val="22"/>
          <w:szCs w:val="22"/>
          <w:rtl/>
        </w:rPr>
        <w:t>،</w:t>
      </w:r>
      <w:r w:rsidRPr="006B4745">
        <w:rPr>
          <w:rFonts w:ascii="Arabic Typesetting" w:hAnsi="Arabic Typesetting" w:cs="Arabic Typesetting"/>
          <w:sz w:val="22"/>
          <w:szCs w:val="22"/>
          <w:rtl/>
        </w:rPr>
        <w:t xml:space="preserve"> </w:t>
      </w:r>
      <w:r w:rsidR="00666222">
        <w:rPr>
          <w:rFonts w:ascii="Arabic Typesetting" w:hAnsi="Arabic Typesetting" w:cs="Arabic Typesetting" w:hint="cs"/>
          <w:sz w:val="22"/>
          <w:szCs w:val="22"/>
          <w:rtl/>
        </w:rPr>
        <w:t>و</w:t>
      </w:r>
      <w:r w:rsidRPr="006B4745">
        <w:rPr>
          <w:rFonts w:ascii="Arabic Typesetting" w:hAnsi="Arabic Typesetting" w:cs="Arabic Typesetting"/>
          <w:sz w:val="22"/>
          <w:szCs w:val="22"/>
          <w:rtl/>
        </w:rPr>
        <w:t>سيمكن ذلك المستشفى من تحديد أولويات الموارد من الخدمات الأخرى لدعم وزيادة عمليات وظائف المستشفى ال</w:t>
      </w:r>
      <w:r w:rsidR="00DE6A73">
        <w:rPr>
          <w:rFonts w:ascii="Arabic Typesetting" w:hAnsi="Arabic Typesetting" w:cs="Arabic Typesetting"/>
          <w:sz w:val="22"/>
          <w:szCs w:val="22"/>
          <w:rtl/>
        </w:rPr>
        <w:t>هام</w:t>
      </w:r>
      <w:r w:rsidRPr="006B4745">
        <w:rPr>
          <w:rFonts w:ascii="Arabic Typesetting" w:hAnsi="Arabic Typesetting" w:cs="Arabic Typesetting"/>
          <w:sz w:val="22"/>
          <w:szCs w:val="22"/>
          <w:rtl/>
        </w:rPr>
        <w:t>ة مثل وحدة الطوارئ والجراحة وال</w:t>
      </w:r>
      <w:r w:rsidR="008A23DE">
        <w:rPr>
          <w:rFonts w:ascii="Arabic Typesetting" w:hAnsi="Arabic Typesetting" w:cs="Arabic Typesetting"/>
          <w:sz w:val="22"/>
          <w:szCs w:val="22"/>
          <w:rtl/>
        </w:rPr>
        <w:t>مخابر</w:t>
      </w:r>
      <w:r w:rsidRPr="006B4745">
        <w:rPr>
          <w:rFonts w:ascii="Arabic Typesetting" w:hAnsi="Arabic Typesetting" w:cs="Arabic Typesetting"/>
          <w:sz w:val="22"/>
          <w:szCs w:val="22"/>
          <w:rtl/>
        </w:rPr>
        <w:t xml:space="preserve"> </w:t>
      </w:r>
      <w:r w:rsidR="00741EBC">
        <w:rPr>
          <w:rFonts w:ascii="Arabic Typesetting" w:hAnsi="Arabic Typesetting" w:cs="Arabic Typesetting"/>
          <w:sz w:val="22"/>
          <w:szCs w:val="22"/>
          <w:rtl/>
        </w:rPr>
        <w:t>وغيرها</w:t>
      </w:r>
      <w:r w:rsidRPr="006B4745">
        <w:rPr>
          <w:rFonts w:ascii="Arabic Typesetting" w:hAnsi="Arabic Typesetting" w:cs="Arabic Typesetting"/>
          <w:sz w:val="22"/>
          <w:szCs w:val="22"/>
          <w:rtl/>
        </w:rPr>
        <w:t xml:space="preserve">. </w:t>
      </w:r>
      <w:r w:rsidR="00C40695">
        <w:rPr>
          <w:rFonts w:ascii="Arabic Typesetting" w:hAnsi="Arabic Typesetting" w:cs="Arabic Typesetting" w:hint="cs"/>
          <w:sz w:val="22"/>
          <w:szCs w:val="22"/>
          <w:rtl/>
        </w:rPr>
        <w:t xml:space="preserve">بعض </w:t>
      </w:r>
      <w:r w:rsidR="001306F5">
        <w:rPr>
          <w:rFonts w:ascii="Arabic Typesetting" w:hAnsi="Arabic Typesetting" w:cs="Arabic Typesetting" w:hint="cs"/>
          <w:sz w:val="22"/>
          <w:szCs w:val="22"/>
          <w:rtl/>
        </w:rPr>
        <w:t>ال</w:t>
      </w:r>
      <w:r w:rsidRPr="006B4745">
        <w:rPr>
          <w:rFonts w:ascii="Arabic Typesetting" w:hAnsi="Arabic Typesetting" w:cs="Arabic Typesetting"/>
          <w:sz w:val="22"/>
          <w:szCs w:val="22"/>
          <w:rtl/>
        </w:rPr>
        <w:t xml:space="preserve">أمثلة على الخدمات غير الأساسية التي يمكن تأخيرها أو إغلاقها هي أقسام العيادات الخارجية والعمليات الجراحية </w:t>
      </w:r>
      <w:r w:rsidR="001306F5" w:rsidRPr="005874AE">
        <w:rPr>
          <w:rFonts w:ascii="Arabic Typesetting" w:hAnsi="Arabic Typesetting" w:cs="Arabic Typesetting" w:hint="cs"/>
          <w:sz w:val="22"/>
          <w:szCs w:val="22"/>
          <w:rtl/>
        </w:rPr>
        <w:t>غير الطارئة</w:t>
      </w:r>
      <w:r w:rsidR="001306F5">
        <w:rPr>
          <w:rFonts w:ascii="Arabic Typesetting" w:hAnsi="Arabic Typesetting" w:cs="Arabic Typesetting" w:hint="cs"/>
          <w:sz w:val="22"/>
          <w:szCs w:val="22"/>
          <w:rtl/>
        </w:rPr>
        <w:t>،</w:t>
      </w:r>
      <w:r w:rsidRPr="006B4745">
        <w:rPr>
          <w:rFonts w:ascii="Arabic Typesetting" w:hAnsi="Arabic Typesetting" w:cs="Arabic Typesetting"/>
          <w:sz w:val="22"/>
          <w:szCs w:val="22"/>
          <w:rtl/>
        </w:rPr>
        <w:t xml:space="preserve"> ويمكن </w:t>
      </w:r>
      <w:r w:rsidR="001306F5">
        <w:rPr>
          <w:rFonts w:ascii="Arabic Typesetting" w:hAnsi="Arabic Typesetting" w:cs="Arabic Typesetting" w:hint="cs"/>
          <w:sz w:val="22"/>
          <w:szCs w:val="22"/>
          <w:rtl/>
        </w:rPr>
        <w:t xml:space="preserve">اتخاذ </w:t>
      </w:r>
      <w:r w:rsidRPr="006B4745">
        <w:rPr>
          <w:rFonts w:ascii="Arabic Typesetting" w:hAnsi="Arabic Typesetting" w:cs="Arabic Typesetting"/>
          <w:sz w:val="22"/>
          <w:szCs w:val="22"/>
          <w:rtl/>
        </w:rPr>
        <w:t>القرار النهائي بعد تقييم احتياجات الاستجابة والموارد اللازمة للتعبئة.</w:t>
      </w:r>
    </w:p>
    <w:p w14:paraId="4968AA04" w14:textId="4F4F331E" w:rsidR="008D7B5B" w:rsidRPr="001306F5" w:rsidRDefault="008D7B5B" w:rsidP="00BC3016">
      <w:pPr>
        <w:bidi/>
        <w:ind w:left="720"/>
        <w:jc w:val="both"/>
        <w:rPr>
          <w:rFonts w:ascii="Arabic Typesetting" w:hAnsi="Arabic Typesetting" w:cs="Arabic Typesetting"/>
          <w:sz w:val="22"/>
          <w:szCs w:val="22"/>
        </w:rPr>
      </w:pPr>
    </w:p>
    <w:p w14:paraId="2C68F3AB" w14:textId="694DEB41" w:rsidR="008D7B5B" w:rsidRPr="006B4745" w:rsidRDefault="008D7B5B" w:rsidP="00BC3016">
      <w:pPr>
        <w:bidi/>
        <w:ind w:left="720"/>
        <w:jc w:val="both"/>
        <w:rPr>
          <w:rFonts w:ascii="Arabic Typesetting" w:hAnsi="Arabic Typesetting" w:cs="Arabic Typesetting"/>
          <w:sz w:val="22"/>
          <w:szCs w:val="22"/>
        </w:rPr>
      </w:pPr>
      <w:r w:rsidRPr="006B4745">
        <w:rPr>
          <w:rFonts w:ascii="Arabic Typesetting" w:hAnsi="Arabic Typesetting" w:cs="Arabic Typesetting"/>
          <w:sz w:val="22"/>
          <w:szCs w:val="22"/>
          <w:rtl/>
        </w:rPr>
        <w:t xml:space="preserve">أثناء الاستجابة للكوارث على نطاق واسع، </w:t>
      </w:r>
      <w:r w:rsidR="005F1A2F">
        <w:rPr>
          <w:rFonts w:ascii="Arabic Typesetting" w:hAnsi="Arabic Typesetting" w:cs="Arabic Typesetting" w:hint="cs"/>
          <w:sz w:val="22"/>
          <w:szCs w:val="22"/>
          <w:rtl/>
        </w:rPr>
        <w:t>ت</w:t>
      </w:r>
      <w:r w:rsidRPr="006B4745">
        <w:rPr>
          <w:rFonts w:ascii="Arabic Typesetting" w:hAnsi="Arabic Typesetting" w:cs="Arabic Typesetting"/>
          <w:sz w:val="22"/>
          <w:szCs w:val="22"/>
          <w:rtl/>
        </w:rPr>
        <w:t xml:space="preserve">جب </w:t>
      </w:r>
      <w:r w:rsidR="005B7B66">
        <w:rPr>
          <w:rFonts w:ascii="Arabic Typesetting" w:hAnsi="Arabic Typesetting" w:cs="Arabic Typesetting"/>
          <w:sz w:val="22"/>
          <w:szCs w:val="22"/>
          <w:rtl/>
        </w:rPr>
        <w:t>أيضاً</w:t>
      </w:r>
      <w:r w:rsidRPr="006B4745">
        <w:rPr>
          <w:rFonts w:ascii="Arabic Typesetting" w:hAnsi="Arabic Typesetting" w:cs="Arabic Typesetting"/>
          <w:sz w:val="22"/>
          <w:szCs w:val="22"/>
          <w:rtl/>
        </w:rPr>
        <w:t xml:space="preserve"> مراعاة مواقع الرعاية البديلة في حالة مواجهة المستشفيات تحديات في تشغيل مرافق الرعاية ال</w:t>
      </w:r>
      <w:r w:rsidR="005D1AE8">
        <w:rPr>
          <w:rFonts w:ascii="Arabic Typesetting" w:hAnsi="Arabic Typesetting" w:cs="Arabic Typesetting"/>
          <w:sz w:val="22"/>
          <w:szCs w:val="22"/>
          <w:rtl/>
        </w:rPr>
        <w:t>رئيس</w:t>
      </w:r>
      <w:r w:rsidRPr="006B4745">
        <w:rPr>
          <w:rFonts w:ascii="Arabic Typesetting" w:hAnsi="Arabic Typesetting" w:cs="Arabic Typesetting"/>
          <w:sz w:val="22"/>
          <w:szCs w:val="22"/>
          <w:rtl/>
        </w:rPr>
        <w:t xml:space="preserve">ة، إما بسبب وجود عدد كبير من المرضى مثل </w:t>
      </w:r>
      <w:r w:rsidR="005F1A2F">
        <w:rPr>
          <w:rFonts w:ascii="Arabic Typesetting" w:hAnsi="Arabic Typesetting" w:cs="Arabic Typesetting" w:hint="cs"/>
          <w:sz w:val="22"/>
          <w:szCs w:val="22"/>
          <w:rtl/>
        </w:rPr>
        <w:t xml:space="preserve">حالة </w:t>
      </w:r>
      <w:r w:rsidRPr="006B4745">
        <w:rPr>
          <w:rFonts w:ascii="Arabic Typesetting" w:hAnsi="Arabic Typesetting" w:cs="Arabic Typesetting"/>
          <w:sz w:val="22"/>
          <w:szCs w:val="22"/>
          <w:rtl/>
        </w:rPr>
        <w:t>الوباء أو عدم القدرة على العمل بسبب المرافق المتضررة التي لحقت بها من تأثير الخطر</w:t>
      </w:r>
      <w:r w:rsidR="002C551D">
        <w:rPr>
          <w:rFonts w:ascii="Arabic Typesetting" w:hAnsi="Arabic Typesetting" w:cs="Arabic Typesetting" w:hint="cs"/>
          <w:sz w:val="22"/>
          <w:szCs w:val="22"/>
          <w:rtl/>
        </w:rPr>
        <w:t>،</w:t>
      </w:r>
      <w:r w:rsidRPr="006B4745">
        <w:rPr>
          <w:rFonts w:ascii="Arabic Typesetting" w:hAnsi="Arabic Typesetting" w:cs="Arabic Typesetting"/>
          <w:sz w:val="22"/>
          <w:szCs w:val="22"/>
          <w:rtl/>
        </w:rPr>
        <w:t xml:space="preserve"> </w:t>
      </w:r>
      <w:r w:rsidR="002C551D">
        <w:rPr>
          <w:rFonts w:ascii="Arabic Typesetting" w:hAnsi="Arabic Typesetting" w:cs="Arabic Typesetting" w:hint="cs"/>
          <w:sz w:val="22"/>
          <w:szCs w:val="22"/>
          <w:rtl/>
        </w:rPr>
        <w:t>و</w:t>
      </w:r>
      <w:r w:rsidRPr="006B4745">
        <w:rPr>
          <w:rFonts w:ascii="Arabic Typesetting" w:hAnsi="Arabic Typesetting" w:cs="Arabic Typesetting"/>
          <w:sz w:val="22"/>
          <w:szCs w:val="22"/>
          <w:rtl/>
        </w:rPr>
        <w:t xml:space="preserve">يجب تحديد مواقع الرعاية البديلة والتخطيط لها </w:t>
      </w:r>
      <w:r w:rsidR="00B96E5C" w:rsidRPr="005874AE">
        <w:rPr>
          <w:rFonts w:ascii="Arabic Typesetting" w:hAnsi="Arabic Typesetting" w:cs="Arabic Typesetting" w:hint="cs"/>
          <w:sz w:val="22"/>
          <w:szCs w:val="22"/>
          <w:rtl/>
        </w:rPr>
        <w:t>مبينةً</w:t>
      </w:r>
      <w:r w:rsidRPr="005874AE">
        <w:rPr>
          <w:rFonts w:ascii="Arabic Typesetting" w:hAnsi="Arabic Typesetting" w:cs="Arabic Typesetting"/>
          <w:sz w:val="22"/>
          <w:szCs w:val="22"/>
          <w:rtl/>
        </w:rPr>
        <w:t xml:space="preserve"> </w:t>
      </w:r>
      <w:r w:rsidR="00855C55" w:rsidRPr="005874AE">
        <w:rPr>
          <w:rFonts w:ascii="Arabic Typesetting" w:hAnsi="Arabic Typesetting" w:cs="Arabic Typesetting" w:hint="cs"/>
          <w:sz w:val="22"/>
          <w:szCs w:val="22"/>
          <w:rtl/>
        </w:rPr>
        <w:t>ظروف ومعايير</w:t>
      </w:r>
      <w:r w:rsidRPr="005874AE">
        <w:rPr>
          <w:rFonts w:ascii="Arabic Typesetting" w:hAnsi="Arabic Typesetting" w:cs="Arabic Typesetting"/>
          <w:sz w:val="22"/>
          <w:szCs w:val="22"/>
          <w:rtl/>
        </w:rPr>
        <w:t xml:space="preserve"> </w:t>
      </w:r>
      <w:r w:rsidR="00855C55" w:rsidRPr="005874AE">
        <w:rPr>
          <w:rFonts w:ascii="Arabic Typesetting" w:hAnsi="Arabic Typesetting" w:cs="Arabic Typesetting" w:hint="cs"/>
          <w:sz w:val="22"/>
          <w:szCs w:val="22"/>
          <w:rtl/>
        </w:rPr>
        <w:t xml:space="preserve">اتخاذ </w:t>
      </w:r>
      <w:r w:rsidRPr="005874AE">
        <w:rPr>
          <w:rFonts w:ascii="Arabic Typesetting" w:hAnsi="Arabic Typesetting" w:cs="Arabic Typesetting"/>
          <w:sz w:val="22"/>
          <w:szCs w:val="22"/>
          <w:rtl/>
        </w:rPr>
        <w:t xml:space="preserve">القرار </w:t>
      </w:r>
      <w:r w:rsidR="00855C55" w:rsidRPr="005874AE">
        <w:rPr>
          <w:rFonts w:ascii="Arabic Typesetting" w:hAnsi="Arabic Typesetting" w:cs="Arabic Typesetting" w:hint="cs"/>
          <w:sz w:val="22"/>
          <w:szCs w:val="22"/>
          <w:rtl/>
        </w:rPr>
        <w:t>بوجوب</w:t>
      </w:r>
      <w:r w:rsidRPr="005874AE">
        <w:rPr>
          <w:rFonts w:ascii="Arabic Typesetting" w:hAnsi="Arabic Typesetting" w:cs="Arabic Typesetting"/>
          <w:sz w:val="22"/>
          <w:szCs w:val="22"/>
          <w:rtl/>
        </w:rPr>
        <w:t xml:space="preserve"> </w:t>
      </w:r>
      <w:r w:rsidR="005A0E85" w:rsidRPr="005874AE">
        <w:rPr>
          <w:rFonts w:ascii="Arabic Typesetting" w:hAnsi="Arabic Typesetting" w:cs="Arabic Typesetting" w:hint="cs"/>
          <w:sz w:val="22"/>
          <w:szCs w:val="22"/>
          <w:rtl/>
        </w:rPr>
        <w:t>تفعيل</w:t>
      </w:r>
      <w:r w:rsidRPr="005874AE">
        <w:rPr>
          <w:rFonts w:ascii="Arabic Typesetting" w:hAnsi="Arabic Typesetting" w:cs="Arabic Typesetting"/>
          <w:sz w:val="22"/>
          <w:szCs w:val="22"/>
          <w:rtl/>
        </w:rPr>
        <w:t xml:space="preserve"> </w:t>
      </w:r>
      <w:r w:rsidR="00855C55" w:rsidRPr="005874AE">
        <w:rPr>
          <w:rFonts w:ascii="Arabic Typesetting" w:hAnsi="Arabic Typesetting" w:cs="Arabic Typesetting" w:hint="cs"/>
          <w:sz w:val="22"/>
          <w:szCs w:val="22"/>
          <w:rtl/>
        </w:rPr>
        <w:t>المواقع البديلة</w:t>
      </w:r>
      <w:r w:rsidRPr="005874AE">
        <w:rPr>
          <w:rFonts w:ascii="Arabic Typesetting" w:hAnsi="Arabic Typesetting" w:cs="Arabic Typesetting"/>
          <w:sz w:val="22"/>
          <w:szCs w:val="22"/>
          <w:rtl/>
        </w:rPr>
        <w:t xml:space="preserve"> وإنشاء المرافق ومتطلبات الموظفين بما في ذلك نقل المرضى إلى الموقع الجديد</w:t>
      </w:r>
      <w:r w:rsidRPr="006B4745">
        <w:rPr>
          <w:rFonts w:ascii="Arabic Typesetting" w:hAnsi="Arabic Typesetting" w:cs="Arabic Typesetting"/>
          <w:sz w:val="22"/>
          <w:szCs w:val="22"/>
          <w:rtl/>
        </w:rPr>
        <w:t xml:space="preserve">. </w:t>
      </w:r>
    </w:p>
    <w:p w14:paraId="2EC56C54" w14:textId="66D9AC81" w:rsidR="00236AAD" w:rsidRPr="006B4745" w:rsidRDefault="00236AAD" w:rsidP="00BC3016">
      <w:pPr>
        <w:bidi/>
        <w:ind w:left="720"/>
        <w:jc w:val="both"/>
        <w:rPr>
          <w:rFonts w:ascii="Arabic Typesetting" w:hAnsi="Arabic Typesetting" w:cs="Arabic Typesetting"/>
          <w:sz w:val="22"/>
          <w:szCs w:val="22"/>
        </w:rPr>
      </w:pPr>
    </w:p>
    <w:p w14:paraId="1838A21A" w14:textId="3D36E892" w:rsidR="007C2C4D" w:rsidRPr="006B4745" w:rsidRDefault="00236AAD" w:rsidP="00BC3016">
      <w:pPr>
        <w:bidi/>
        <w:ind w:left="720"/>
        <w:jc w:val="both"/>
        <w:rPr>
          <w:rFonts w:ascii="Arabic Typesetting" w:hAnsi="Arabic Typesetting" w:cs="Arabic Typesetting"/>
          <w:sz w:val="22"/>
          <w:szCs w:val="22"/>
        </w:rPr>
      </w:pPr>
      <w:r w:rsidRPr="006B4745">
        <w:rPr>
          <w:rFonts w:ascii="Arabic Typesetting" w:hAnsi="Arabic Typesetting" w:cs="Arabic Typesetting"/>
          <w:sz w:val="22"/>
          <w:szCs w:val="22"/>
          <w:rtl/>
        </w:rPr>
        <w:t>جانب آخر من استمرارية خدمة المستشفى هو ال</w:t>
      </w:r>
      <w:r w:rsidR="00435EC1">
        <w:rPr>
          <w:rFonts w:ascii="Arabic Typesetting" w:hAnsi="Arabic Typesetting" w:cs="Arabic Typesetting" w:hint="cs"/>
          <w:sz w:val="22"/>
          <w:szCs w:val="22"/>
          <w:rtl/>
        </w:rPr>
        <w:t>ح</w:t>
      </w:r>
      <w:r w:rsidRPr="006B4745">
        <w:rPr>
          <w:rFonts w:ascii="Arabic Typesetting" w:hAnsi="Arabic Typesetting" w:cs="Arabic Typesetting"/>
          <w:sz w:val="22"/>
          <w:szCs w:val="22"/>
          <w:rtl/>
        </w:rPr>
        <w:t xml:space="preserve">صول </w:t>
      </w:r>
      <w:r w:rsidR="00435EC1">
        <w:rPr>
          <w:rFonts w:ascii="Arabic Typesetting" w:hAnsi="Arabic Typesetting" w:cs="Arabic Typesetting" w:hint="cs"/>
          <w:sz w:val="22"/>
          <w:szCs w:val="22"/>
          <w:rtl/>
        </w:rPr>
        <w:t>ع</w:t>
      </w:r>
      <w:r w:rsidRPr="006B4745">
        <w:rPr>
          <w:rFonts w:ascii="Arabic Typesetting" w:hAnsi="Arabic Typesetting" w:cs="Arabic Typesetting"/>
          <w:sz w:val="22"/>
          <w:szCs w:val="22"/>
          <w:rtl/>
        </w:rPr>
        <w:t>لى المعلومات والبيانات</w:t>
      </w:r>
      <w:r w:rsidR="000B5143">
        <w:rPr>
          <w:rFonts w:ascii="Arabic Typesetting" w:hAnsi="Arabic Typesetting" w:cs="Arabic Typesetting" w:hint="cs"/>
          <w:sz w:val="22"/>
          <w:szCs w:val="22"/>
          <w:rtl/>
        </w:rPr>
        <w:t>،</w:t>
      </w:r>
      <w:r w:rsidRPr="006B4745">
        <w:rPr>
          <w:rFonts w:ascii="Arabic Typesetting" w:hAnsi="Arabic Typesetting" w:cs="Arabic Typesetting"/>
          <w:sz w:val="22"/>
          <w:szCs w:val="22"/>
          <w:rtl/>
        </w:rPr>
        <w:t xml:space="preserve"> </w:t>
      </w:r>
      <w:r w:rsidR="000B5143">
        <w:rPr>
          <w:rFonts w:ascii="Arabic Typesetting" w:hAnsi="Arabic Typesetting" w:cs="Arabic Typesetting" w:hint="cs"/>
          <w:sz w:val="22"/>
          <w:szCs w:val="22"/>
          <w:rtl/>
        </w:rPr>
        <w:t>و</w:t>
      </w:r>
      <w:r w:rsidRPr="006B4745">
        <w:rPr>
          <w:rFonts w:ascii="Arabic Typesetting" w:hAnsi="Arabic Typesetting" w:cs="Arabic Typesetting"/>
          <w:sz w:val="22"/>
          <w:szCs w:val="22"/>
          <w:rtl/>
        </w:rPr>
        <w:t>نظرا</w:t>
      </w:r>
      <w:r w:rsidR="000B5143">
        <w:rPr>
          <w:rFonts w:ascii="Arabic Typesetting" w:hAnsi="Arabic Typesetting" w:cs="Arabic Typesetting" w:hint="cs"/>
          <w:sz w:val="22"/>
          <w:szCs w:val="22"/>
          <w:rtl/>
        </w:rPr>
        <w:t>ً</w:t>
      </w:r>
      <w:r w:rsidRPr="006B4745">
        <w:rPr>
          <w:rFonts w:ascii="Arabic Typesetting" w:hAnsi="Arabic Typesetting" w:cs="Arabic Typesetting"/>
          <w:sz w:val="22"/>
          <w:szCs w:val="22"/>
          <w:rtl/>
        </w:rPr>
        <w:t xml:space="preserve"> لأن معظم أنظمة إدارة معلومات المستشفيات انتقلت إلى التنسيق الإلكتروني فإن أنظمة النسخ الاحتياطي وأمن البيانات أمران </w:t>
      </w:r>
      <w:r w:rsidR="00726E60">
        <w:rPr>
          <w:rFonts w:ascii="Arabic Typesetting" w:hAnsi="Arabic Typesetting" w:cs="Arabic Typesetting"/>
          <w:sz w:val="22"/>
          <w:szCs w:val="22"/>
          <w:rtl/>
        </w:rPr>
        <w:t>هام</w:t>
      </w:r>
      <w:r w:rsidRPr="006B4745">
        <w:rPr>
          <w:rFonts w:ascii="Arabic Typesetting" w:hAnsi="Arabic Typesetting" w:cs="Arabic Typesetting"/>
          <w:sz w:val="22"/>
          <w:szCs w:val="22"/>
          <w:rtl/>
        </w:rPr>
        <w:t xml:space="preserve">ان </w:t>
      </w:r>
      <w:r w:rsidR="000B5143">
        <w:rPr>
          <w:rFonts w:ascii="Arabic Typesetting" w:hAnsi="Arabic Typesetting" w:cs="Arabic Typesetting" w:hint="cs"/>
          <w:sz w:val="22"/>
          <w:szCs w:val="22"/>
          <w:rtl/>
        </w:rPr>
        <w:t xml:space="preserve">من شأنهما </w:t>
      </w:r>
      <w:r w:rsidRPr="006B4745">
        <w:rPr>
          <w:rFonts w:ascii="Arabic Typesetting" w:hAnsi="Arabic Typesetting" w:cs="Arabic Typesetting"/>
          <w:sz w:val="22"/>
          <w:szCs w:val="22"/>
          <w:rtl/>
        </w:rPr>
        <w:t>تقليل الاضطراب</w:t>
      </w:r>
      <w:r w:rsidR="007F5BC6">
        <w:rPr>
          <w:rFonts w:ascii="Arabic Typesetting" w:hAnsi="Arabic Typesetting" w:cs="Arabic Typesetting" w:hint="cs"/>
          <w:sz w:val="22"/>
          <w:szCs w:val="22"/>
          <w:rtl/>
        </w:rPr>
        <w:t xml:space="preserve"> من الناحيتين</w:t>
      </w:r>
      <w:r w:rsidRPr="006B4745">
        <w:rPr>
          <w:rFonts w:ascii="Arabic Typesetting" w:hAnsi="Arabic Typesetting" w:cs="Arabic Typesetting"/>
          <w:sz w:val="22"/>
          <w:szCs w:val="22"/>
          <w:rtl/>
        </w:rPr>
        <w:t xml:space="preserve"> الإداري</w:t>
      </w:r>
      <w:r w:rsidR="007F5BC6">
        <w:rPr>
          <w:rFonts w:ascii="Arabic Typesetting" w:hAnsi="Arabic Typesetting" w:cs="Arabic Typesetting" w:hint="cs"/>
          <w:sz w:val="22"/>
          <w:szCs w:val="22"/>
          <w:rtl/>
        </w:rPr>
        <w:t>ة</w:t>
      </w:r>
      <w:r w:rsidRPr="006B4745">
        <w:rPr>
          <w:rFonts w:ascii="Arabic Typesetting" w:hAnsi="Arabic Typesetting" w:cs="Arabic Typesetting"/>
          <w:sz w:val="22"/>
          <w:szCs w:val="22"/>
          <w:rtl/>
        </w:rPr>
        <w:t xml:space="preserve"> والسريري</w:t>
      </w:r>
      <w:r w:rsidR="007F5BC6">
        <w:rPr>
          <w:rFonts w:ascii="Arabic Typesetting" w:hAnsi="Arabic Typesetting" w:cs="Arabic Typesetting" w:hint="cs"/>
          <w:sz w:val="22"/>
          <w:szCs w:val="22"/>
          <w:rtl/>
        </w:rPr>
        <w:t>ة</w:t>
      </w:r>
      <w:r w:rsidRPr="006B4745">
        <w:rPr>
          <w:rFonts w:ascii="Arabic Typesetting" w:hAnsi="Arabic Typesetting" w:cs="Arabic Typesetting"/>
          <w:sz w:val="22"/>
          <w:szCs w:val="22"/>
          <w:rtl/>
        </w:rPr>
        <w:t xml:space="preserve">.   </w:t>
      </w:r>
    </w:p>
    <w:p w14:paraId="04365299" w14:textId="77777777" w:rsidR="00BC3016" w:rsidRPr="006B4745" w:rsidRDefault="00BC3016" w:rsidP="00BC3016">
      <w:pPr>
        <w:bidi/>
        <w:ind w:left="720"/>
        <w:jc w:val="both"/>
        <w:rPr>
          <w:rFonts w:ascii="Arabic Typesetting" w:hAnsi="Arabic Typesetting" w:cs="Arabic Typesetting"/>
          <w:sz w:val="22"/>
          <w:szCs w:val="22"/>
        </w:rPr>
      </w:pPr>
    </w:p>
    <w:p w14:paraId="6134FD71" w14:textId="23C7FF08" w:rsidR="00500D56" w:rsidRPr="006B4745" w:rsidRDefault="00500D56" w:rsidP="00BC3016">
      <w:pPr>
        <w:pStyle w:val="Heading3"/>
        <w:bidi/>
        <w:jc w:val="both"/>
        <w:rPr>
          <w:rFonts w:ascii="Arabic Typesetting" w:hAnsi="Arabic Typesetting" w:cs="Arabic Typesetting"/>
        </w:rPr>
      </w:pPr>
      <w:bookmarkStart w:id="152" w:name="_Toc150096385"/>
      <w:r w:rsidRPr="006B4745">
        <w:rPr>
          <w:rFonts w:ascii="Arabic Typesetting" w:hAnsi="Arabic Typesetting" w:cs="Arabic Typesetting"/>
          <w:rtl/>
        </w:rPr>
        <w:lastRenderedPageBreak/>
        <w:t xml:space="preserve">خطة الاستجابة للطوارئ </w:t>
      </w:r>
      <w:r w:rsidR="00024A31">
        <w:rPr>
          <w:rFonts w:ascii="Arabic Typesetting" w:hAnsi="Arabic Typesetting" w:cs="Arabic Typesetting" w:hint="cs"/>
          <w:rtl/>
        </w:rPr>
        <w:t>ل</w:t>
      </w:r>
      <w:r w:rsidR="00024A31" w:rsidRPr="006B4745">
        <w:rPr>
          <w:rFonts w:ascii="Arabic Typesetting" w:hAnsi="Arabic Typesetting" w:cs="Arabic Typesetting"/>
          <w:rtl/>
        </w:rPr>
        <w:t xml:space="preserve">جميع المخاطر </w:t>
      </w:r>
      <w:r w:rsidR="00024A31">
        <w:rPr>
          <w:rFonts w:ascii="Arabic Typesetting" w:hAnsi="Arabic Typesetting" w:cs="Arabic Typesetting" w:hint="cs"/>
          <w:rtl/>
        </w:rPr>
        <w:t>في ال</w:t>
      </w:r>
      <w:r w:rsidRPr="006B4745">
        <w:rPr>
          <w:rFonts w:ascii="Arabic Typesetting" w:hAnsi="Arabic Typesetting" w:cs="Arabic Typesetting"/>
          <w:rtl/>
        </w:rPr>
        <w:t xml:space="preserve">مستشفى </w:t>
      </w:r>
      <w:bookmarkEnd w:id="152"/>
    </w:p>
    <w:p w14:paraId="39E0B747" w14:textId="3E679AAD" w:rsidR="00AC5376" w:rsidRPr="006B4745" w:rsidRDefault="00AC5376" w:rsidP="00BC3016">
      <w:pPr>
        <w:bidi/>
        <w:ind w:left="720"/>
        <w:jc w:val="both"/>
        <w:rPr>
          <w:rFonts w:ascii="Arabic Typesetting" w:hAnsi="Arabic Typesetting" w:cs="Arabic Typesetting"/>
          <w:sz w:val="22"/>
          <w:szCs w:val="22"/>
        </w:rPr>
      </w:pPr>
      <w:r w:rsidRPr="006B4745">
        <w:rPr>
          <w:rFonts w:ascii="Arabic Typesetting" w:hAnsi="Arabic Typesetting" w:cs="Arabic Typesetting"/>
          <w:b/>
          <w:bCs/>
          <w:color w:val="2B579A"/>
          <w:sz w:val="22"/>
          <w:szCs w:val="22"/>
          <w:shd w:val="clear" w:color="auto" w:fill="E6E6E6"/>
          <w:rtl/>
        </w:rPr>
        <w:t>خطة الاستجابة للطوارئ لجميع المخاطر</w:t>
      </w:r>
      <w:r w:rsidRPr="006B4745">
        <w:rPr>
          <w:rFonts w:ascii="Arabic Typesetting" w:hAnsi="Arabic Typesetting" w:cs="Arabic Typesetting"/>
          <w:sz w:val="22"/>
          <w:szCs w:val="22"/>
          <w:rtl/>
        </w:rPr>
        <w:t xml:space="preserve"> هي وثيقة شاملة تحدد إجراءات الاستجابة والتعافي في المستشفى لمختلف حالات الطوارئ أو الكوارث</w:t>
      </w:r>
      <w:r w:rsidR="008F459D">
        <w:rPr>
          <w:rFonts w:ascii="Arabic Typesetting" w:hAnsi="Arabic Typesetting" w:cs="Arabic Typesetting" w:hint="cs"/>
          <w:sz w:val="22"/>
          <w:szCs w:val="22"/>
          <w:rtl/>
        </w:rPr>
        <w:t>،</w:t>
      </w:r>
      <w:r w:rsidRPr="006B4745">
        <w:rPr>
          <w:rFonts w:ascii="Arabic Typesetting" w:hAnsi="Arabic Typesetting" w:cs="Arabic Typesetting"/>
          <w:sz w:val="22"/>
          <w:szCs w:val="22"/>
          <w:rtl/>
        </w:rPr>
        <w:t xml:space="preserve"> وهي مصممة </w:t>
      </w:r>
      <w:r w:rsidR="008F459D">
        <w:rPr>
          <w:rFonts w:ascii="Arabic Typesetting" w:hAnsi="Arabic Typesetting" w:cs="Arabic Typesetting" w:hint="cs"/>
          <w:sz w:val="22"/>
          <w:szCs w:val="22"/>
          <w:rtl/>
        </w:rPr>
        <w:t>للتعامل مع</w:t>
      </w:r>
      <w:r w:rsidRPr="006B4745">
        <w:rPr>
          <w:rFonts w:ascii="Arabic Typesetting" w:hAnsi="Arabic Typesetting" w:cs="Arabic Typesetting"/>
          <w:sz w:val="22"/>
          <w:szCs w:val="22"/>
          <w:rtl/>
        </w:rPr>
        <w:t xml:space="preserve"> أنواع مختلفة من المخاطر.</w:t>
      </w:r>
    </w:p>
    <w:p w14:paraId="55888C03" w14:textId="77777777" w:rsidR="00AC5376" w:rsidRPr="006B4745" w:rsidRDefault="00AC5376" w:rsidP="00BC3016">
      <w:pPr>
        <w:bidi/>
        <w:ind w:left="720"/>
        <w:jc w:val="both"/>
        <w:rPr>
          <w:rFonts w:ascii="Arabic Typesetting" w:hAnsi="Arabic Typesetting" w:cs="Arabic Typesetting"/>
          <w:sz w:val="22"/>
          <w:szCs w:val="22"/>
        </w:rPr>
      </w:pPr>
    </w:p>
    <w:p w14:paraId="7CB359AF" w14:textId="19FA6390" w:rsidR="003D1EEB" w:rsidRPr="006B4745" w:rsidRDefault="00AC5376" w:rsidP="00BC3016">
      <w:pPr>
        <w:bidi/>
        <w:ind w:left="720"/>
        <w:jc w:val="both"/>
        <w:rPr>
          <w:rFonts w:ascii="Arabic Typesetting" w:hAnsi="Arabic Typesetting" w:cs="Arabic Typesetting"/>
          <w:sz w:val="22"/>
          <w:szCs w:val="22"/>
        </w:rPr>
      </w:pPr>
      <w:r w:rsidRPr="006B4745">
        <w:rPr>
          <w:rFonts w:ascii="Arabic Typesetting" w:hAnsi="Arabic Typesetting" w:cs="Arabic Typesetting"/>
          <w:sz w:val="22"/>
          <w:szCs w:val="22"/>
          <w:rtl/>
        </w:rPr>
        <w:t>تهدف خطة الاستجابة للطوارئ لجميع المخاطر إلى إنشاء نهج منظم ومنسق للتخفيف من حالات الطوارئ والاستجابة لها والتعافي منها</w:t>
      </w:r>
      <w:r w:rsidR="0074494A">
        <w:rPr>
          <w:rFonts w:ascii="Arabic Typesetting" w:hAnsi="Arabic Typesetting" w:cs="Arabic Typesetting" w:hint="cs"/>
          <w:sz w:val="22"/>
          <w:szCs w:val="22"/>
          <w:rtl/>
        </w:rPr>
        <w:t>،</w:t>
      </w:r>
      <w:r w:rsidRPr="006B4745">
        <w:rPr>
          <w:rFonts w:ascii="Arabic Typesetting" w:hAnsi="Arabic Typesetting" w:cs="Arabic Typesetting"/>
          <w:sz w:val="22"/>
          <w:szCs w:val="22"/>
          <w:rtl/>
        </w:rPr>
        <w:t xml:space="preserve"> </w:t>
      </w:r>
      <w:r w:rsidR="0074494A">
        <w:rPr>
          <w:rFonts w:ascii="Arabic Typesetting" w:hAnsi="Arabic Typesetting" w:cs="Arabic Typesetting" w:hint="cs"/>
          <w:sz w:val="22"/>
          <w:szCs w:val="22"/>
          <w:rtl/>
        </w:rPr>
        <w:t>ويقدم</w:t>
      </w:r>
      <w:r w:rsidRPr="006B4745">
        <w:rPr>
          <w:rFonts w:ascii="Arabic Typesetting" w:hAnsi="Arabic Typesetting" w:cs="Arabic Typesetting"/>
          <w:sz w:val="22"/>
          <w:szCs w:val="22"/>
          <w:rtl/>
        </w:rPr>
        <w:t xml:space="preserve"> إرشادات وتعليمات للموظفين ال</w:t>
      </w:r>
      <w:r w:rsidR="005D1AE8">
        <w:rPr>
          <w:rFonts w:ascii="Arabic Typesetting" w:hAnsi="Arabic Typesetting" w:cs="Arabic Typesetting"/>
          <w:sz w:val="22"/>
          <w:szCs w:val="22"/>
          <w:rtl/>
        </w:rPr>
        <w:t>رئيس</w:t>
      </w:r>
      <w:r w:rsidRPr="006B4745">
        <w:rPr>
          <w:rFonts w:ascii="Arabic Typesetting" w:hAnsi="Arabic Typesetting" w:cs="Arabic Typesetting"/>
          <w:sz w:val="22"/>
          <w:szCs w:val="22"/>
          <w:rtl/>
        </w:rPr>
        <w:t xml:space="preserve">ين بشأن أدوارهم ومسؤولياتهم ويحدد بروتوكولات الاتصال وإجراءات إدارة الموارد وخطط الإخلاء وتقييم الحوادث واستراتيجيات </w:t>
      </w:r>
      <w:r w:rsidR="00BA6C02">
        <w:rPr>
          <w:rFonts w:ascii="Arabic Typesetting" w:hAnsi="Arabic Typesetting" w:cs="Arabic Typesetting"/>
          <w:sz w:val="22"/>
          <w:szCs w:val="22"/>
          <w:rtl/>
        </w:rPr>
        <w:t>اتخاذ القرارات</w:t>
      </w:r>
      <w:r w:rsidRPr="006B4745">
        <w:rPr>
          <w:rFonts w:ascii="Arabic Typesetting" w:hAnsi="Arabic Typesetting" w:cs="Arabic Typesetting"/>
          <w:sz w:val="22"/>
          <w:szCs w:val="22"/>
          <w:rtl/>
        </w:rPr>
        <w:t xml:space="preserve">. </w:t>
      </w:r>
    </w:p>
    <w:p w14:paraId="32CEB3A2" w14:textId="77777777" w:rsidR="003D1EEB" w:rsidRPr="006B4745" w:rsidRDefault="003D1EEB" w:rsidP="00BC3016">
      <w:pPr>
        <w:bidi/>
        <w:ind w:left="720"/>
        <w:jc w:val="both"/>
        <w:rPr>
          <w:rFonts w:ascii="Arabic Typesetting" w:hAnsi="Arabic Typesetting" w:cs="Arabic Typesetting"/>
          <w:sz w:val="22"/>
          <w:szCs w:val="22"/>
        </w:rPr>
      </w:pPr>
    </w:p>
    <w:p w14:paraId="784F3660" w14:textId="6B9DC98F" w:rsidR="001308C0" w:rsidRPr="006B4745" w:rsidRDefault="001308C0" w:rsidP="00BC3016">
      <w:pPr>
        <w:bidi/>
        <w:ind w:left="720"/>
        <w:jc w:val="both"/>
        <w:rPr>
          <w:rFonts w:ascii="Arabic Typesetting" w:hAnsi="Arabic Typesetting" w:cs="Arabic Typesetting"/>
          <w:sz w:val="22"/>
          <w:szCs w:val="22"/>
        </w:rPr>
      </w:pPr>
      <w:r w:rsidRPr="006B4745">
        <w:rPr>
          <w:rFonts w:ascii="Arabic Typesetting" w:hAnsi="Arabic Typesetting" w:cs="Arabic Typesetting"/>
          <w:sz w:val="22"/>
          <w:szCs w:val="22"/>
          <w:rtl/>
        </w:rPr>
        <w:t>فيما يلي الخطوات المتبعة في عملية التخطيط:</w:t>
      </w:r>
    </w:p>
    <w:p w14:paraId="1446D72A" w14:textId="77777777" w:rsidR="001308C0" w:rsidRPr="006B4745" w:rsidRDefault="001308C0" w:rsidP="00BC3016">
      <w:pPr>
        <w:bidi/>
        <w:ind w:left="720"/>
        <w:jc w:val="both"/>
        <w:rPr>
          <w:rFonts w:ascii="Arabic Typesetting" w:hAnsi="Arabic Typesetting" w:cs="Arabic Typesetting"/>
          <w:sz w:val="22"/>
          <w:szCs w:val="22"/>
        </w:rPr>
      </w:pPr>
    </w:p>
    <w:p w14:paraId="71CEF0E8" w14:textId="6738E7BC" w:rsidR="001308C0" w:rsidRPr="006B4745" w:rsidRDefault="001308C0" w:rsidP="00BC3016">
      <w:pPr>
        <w:numPr>
          <w:ilvl w:val="0"/>
          <w:numId w:val="242"/>
        </w:numPr>
        <w:tabs>
          <w:tab w:val="num" w:pos="720"/>
        </w:tabs>
        <w:bidi/>
        <w:spacing w:after="60"/>
        <w:ind w:left="1077" w:hanging="357"/>
        <w:jc w:val="both"/>
        <w:rPr>
          <w:rFonts w:ascii="Arabic Typesetting" w:hAnsi="Arabic Typesetting" w:cs="Arabic Typesetting"/>
          <w:sz w:val="22"/>
          <w:szCs w:val="22"/>
        </w:rPr>
      </w:pPr>
      <w:r w:rsidRPr="006B4745">
        <w:rPr>
          <w:rFonts w:ascii="Arabic Typesetting" w:hAnsi="Arabic Typesetting" w:cs="Arabic Typesetting"/>
          <w:sz w:val="22"/>
          <w:szCs w:val="22"/>
          <w:rtl/>
        </w:rPr>
        <w:t>إنشاء لجنة تخطيط: تشكيل لجنة تخطيط متعددة التخصصات تتكون من ممثلين من مختلف أقسام المستشفى، بما في ذلك الإدارة والخدمات السريرية وإدارة الطوارئ والأمن والمرافق وتكنولوجيا المعلومات والاتصالات تقود عملية التخطيط.</w:t>
      </w:r>
    </w:p>
    <w:p w14:paraId="2AFCED24" w14:textId="0CDDF51D" w:rsidR="001308C0" w:rsidRPr="006B4745" w:rsidRDefault="001308C0" w:rsidP="00BC3016">
      <w:pPr>
        <w:numPr>
          <w:ilvl w:val="0"/>
          <w:numId w:val="242"/>
        </w:numPr>
        <w:tabs>
          <w:tab w:val="num" w:pos="720"/>
        </w:tabs>
        <w:bidi/>
        <w:spacing w:after="60"/>
        <w:ind w:left="1077" w:hanging="357"/>
        <w:jc w:val="both"/>
        <w:rPr>
          <w:rFonts w:ascii="Arabic Typesetting" w:hAnsi="Arabic Typesetting" w:cs="Arabic Typesetting"/>
          <w:sz w:val="22"/>
          <w:szCs w:val="22"/>
        </w:rPr>
      </w:pPr>
      <w:r w:rsidRPr="006B4745">
        <w:rPr>
          <w:rFonts w:ascii="Arabic Typesetting" w:hAnsi="Arabic Typesetting" w:cs="Arabic Typesetting"/>
          <w:sz w:val="22"/>
          <w:szCs w:val="22"/>
          <w:rtl/>
        </w:rPr>
        <w:t xml:space="preserve">إجراء تحديد المخاطر وتقييم المخاطر: </w:t>
      </w:r>
      <w:r w:rsidR="002548DC">
        <w:rPr>
          <w:rFonts w:ascii="Arabic Typesetting" w:hAnsi="Arabic Typesetting" w:cs="Arabic Typesetting" w:hint="cs"/>
          <w:sz w:val="22"/>
          <w:szCs w:val="22"/>
          <w:rtl/>
        </w:rPr>
        <w:t>معرفة</w:t>
      </w:r>
      <w:r w:rsidRPr="006B4745">
        <w:rPr>
          <w:rFonts w:ascii="Arabic Typesetting" w:hAnsi="Arabic Typesetting" w:cs="Arabic Typesetting"/>
          <w:sz w:val="22"/>
          <w:szCs w:val="22"/>
          <w:rtl/>
        </w:rPr>
        <w:t xml:space="preserve"> المخاطر المحتملة والمخاطر التي قد يواجهها المستشفى مثل المخاطر الطبيعية (</w:t>
      </w:r>
      <w:r w:rsidR="00FE5BEE">
        <w:rPr>
          <w:rFonts w:ascii="Arabic Typesetting" w:hAnsi="Arabic Typesetting" w:cs="Arabic Typesetting" w:hint="cs"/>
          <w:sz w:val="22"/>
          <w:szCs w:val="22"/>
          <w:rtl/>
        </w:rPr>
        <w:t>ك</w:t>
      </w:r>
      <w:r w:rsidRPr="006B4745">
        <w:rPr>
          <w:rFonts w:ascii="Arabic Typesetting" w:hAnsi="Arabic Typesetting" w:cs="Arabic Typesetting"/>
          <w:sz w:val="22"/>
          <w:szCs w:val="22"/>
          <w:rtl/>
        </w:rPr>
        <w:t>الزلازل والأعاصير) والمخاطر التكنولوجية (</w:t>
      </w:r>
      <w:r w:rsidR="00FE5BEE">
        <w:rPr>
          <w:rFonts w:ascii="Arabic Typesetting" w:hAnsi="Arabic Typesetting" w:cs="Arabic Typesetting" w:hint="cs"/>
          <w:sz w:val="22"/>
          <w:szCs w:val="22"/>
          <w:rtl/>
        </w:rPr>
        <w:t>ك</w:t>
      </w:r>
      <w:r w:rsidRPr="006B4745">
        <w:rPr>
          <w:rFonts w:ascii="Arabic Typesetting" w:hAnsi="Arabic Typesetting" w:cs="Arabic Typesetting"/>
          <w:sz w:val="22"/>
          <w:szCs w:val="22"/>
          <w:rtl/>
        </w:rPr>
        <w:t xml:space="preserve">انقطاع التيار الكهربائي </w:t>
      </w:r>
      <w:r w:rsidR="00FE5BEE">
        <w:rPr>
          <w:rFonts w:ascii="Arabic Typesetting" w:hAnsi="Arabic Typesetting" w:cs="Arabic Typesetting" w:hint="cs"/>
          <w:sz w:val="22"/>
          <w:szCs w:val="22"/>
          <w:rtl/>
        </w:rPr>
        <w:t>و</w:t>
      </w:r>
      <w:r w:rsidRPr="006B4745">
        <w:rPr>
          <w:rFonts w:ascii="Arabic Typesetting" w:hAnsi="Arabic Typesetting" w:cs="Arabic Typesetting"/>
          <w:sz w:val="22"/>
          <w:szCs w:val="22"/>
          <w:rtl/>
        </w:rPr>
        <w:t>انسكاب المواد الخطرة) والمخاطر البيولوجية (</w:t>
      </w:r>
      <w:r w:rsidR="00FE5BEE">
        <w:rPr>
          <w:rFonts w:ascii="Arabic Typesetting" w:hAnsi="Arabic Typesetting" w:cs="Arabic Typesetting" w:hint="cs"/>
          <w:sz w:val="22"/>
          <w:szCs w:val="22"/>
          <w:rtl/>
        </w:rPr>
        <w:t>ك</w:t>
      </w:r>
      <w:r w:rsidRPr="006B4745">
        <w:rPr>
          <w:rFonts w:ascii="Arabic Typesetting" w:hAnsi="Arabic Typesetting" w:cs="Arabic Typesetting"/>
          <w:sz w:val="22"/>
          <w:szCs w:val="22"/>
          <w:rtl/>
        </w:rPr>
        <w:t>الأوبئة وتفشي الأمراض المعدية) والمخاطر المجتمعية (</w:t>
      </w:r>
      <w:r w:rsidR="00FE5BEE">
        <w:rPr>
          <w:rFonts w:ascii="Arabic Typesetting" w:hAnsi="Arabic Typesetting" w:cs="Arabic Typesetting" w:hint="cs"/>
          <w:sz w:val="22"/>
          <w:szCs w:val="22"/>
          <w:rtl/>
        </w:rPr>
        <w:t>ك</w:t>
      </w:r>
      <w:r w:rsidRPr="006B4745">
        <w:rPr>
          <w:rFonts w:ascii="Arabic Typesetting" w:hAnsi="Arabic Typesetting" w:cs="Arabic Typesetting"/>
          <w:sz w:val="22"/>
          <w:szCs w:val="22"/>
          <w:rtl/>
        </w:rPr>
        <w:t>حوادث النقل والتجمعات الجماهيرية وحوادث إطلاق النار)</w:t>
      </w:r>
      <w:r w:rsidR="00646F0D">
        <w:rPr>
          <w:rFonts w:ascii="Arabic Typesetting" w:hAnsi="Arabic Typesetting" w:cs="Arabic Typesetting" w:hint="cs"/>
          <w:sz w:val="22"/>
          <w:szCs w:val="22"/>
          <w:rtl/>
        </w:rPr>
        <w:t xml:space="preserve"> ويجب</w:t>
      </w:r>
      <w:r w:rsidRPr="006B4745">
        <w:rPr>
          <w:rFonts w:ascii="Arabic Typesetting" w:hAnsi="Arabic Typesetting" w:cs="Arabic Typesetting"/>
          <w:sz w:val="22"/>
          <w:szCs w:val="22"/>
          <w:rtl/>
        </w:rPr>
        <w:t xml:space="preserve"> تقييم احتمالية وتأثير كل خطر لتحديد أولويات جهود التخطيط.</w:t>
      </w:r>
    </w:p>
    <w:p w14:paraId="44225778" w14:textId="49857FF4" w:rsidR="001308C0" w:rsidRPr="006B4745" w:rsidRDefault="001308C0" w:rsidP="00BC3016">
      <w:pPr>
        <w:numPr>
          <w:ilvl w:val="0"/>
          <w:numId w:val="242"/>
        </w:numPr>
        <w:tabs>
          <w:tab w:val="num" w:pos="720"/>
        </w:tabs>
        <w:bidi/>
        <w:spacing w:after="60"/>
        <w:ind w:left="1077" w:hanging="357"/>
        <w:jc w:val="both"/>
        <w:rPr>
          <w:rFonts w:ascii="Arabic Typesetting" w:hAnsi="Arabic Typesetting" w:cs="Arabic Typesetting"/>
          <w:sz w:val="22"/>
          <w:szCs w:val="22"/>
        </w:rPr>
      </w:pPr>
      <w:r w:rsidRPr="006B4745">
        <w:rPr>
          <w:rFonts w:ascii="Arabic Typesetting" w:hAnsi="Arabic Typesetting" w:cs="Arabic Typesetting"/>
          <w:sz w:val="22"/>
          <w:szCs w:val="22"/>
          <w:rtl/>
        </w:rPr>
        <w:t xml:space="preserve">تحديد الوظائف الأساسية: </w:t>
      </w:r>
      <w:r w:rsidR="00AF3F6B">
        <w:rPr>
          <w:rFonts w:ascii="Arabic Typesetting" w:hAnsi="Arabic Typesetting" w:cs="Arabic Typesetting" w:hint="cs"/>
          <w:sz w:val="22"/>
          <w:szCs w:val="22"/>
          <w:rtl/>
        </w:rPr>
        <w:t>معرفة</w:t>
      </w:r>
      <w:r w:rsidRPr="006B4745">
        <w:rPr>
          <w:rFonts w:ascii="Arabic Typesetting" w:hAnsi="Arabic Typesetting" w:cs="Arabic Typesetting"/>
          <w:sz w:val="22"/>
          <w:szCs w:val="22"/>
          <w:rtl/>
        </w:rPr>
        <w:t xml:space="preserve"> الوظائف الأساسية للمستشفى التي تحتاج إلى صيانة أثناء حالات الطوارئ</w:t>
      </w:r>
      <w:r w:rsidR="00AF3F6B">
        <w:rPr>
          <w:rFonts w:ascii="Arabic Typesetting" w:hAnsi="Arabic Typesetting" w:cs="Arabic Typesetting" w:hint="cs"/>
          <w:sz w:val="22"/>
          <w:szCs w:val="22"/>
          <w:rtl/>
        </w:rPr>
        <w:t>،</w:t>
      </w:r>
      <w:r w:rsidRPr="006B4745">
        <w:rPr>
          <w:rFonts w:ascii="Arabic Typesetting" w:hAnsi="Arabic Typesetting" w:cs="Arabic Typesetting"/>
          <w:sz w:val="22"/>
          <w:szCs w:val="22"/>
          <w:rtl/>
        </w:rPr>
        <w:t xml:space="preserve"> </w:t>
      </w:r>
      <w:r w:rsidR="00AF3F6B">
        <w:rPr>
          <w:rFonts w:ascii="Arabic Typesetting" w:hAnsi="Arabic Typesetting" w:cs="Arabic Typesetting" w:hint="cs"/>
          <w:sz w:val="22"/>
          <w:szCs w:val="22"/>
          <w:rtl/>
        </w:rPr>
        <w:t>و</w:t>
      </w:r>
      <w:r w:rsidRPr="006B4745">
        <w:rPr>
          <w:rFonts w:ascii="Arabic Typesetting" w:hAnsi="Arabic Typesetting" w:cs="Arabic Typesetting"/>
          <w:sz w:val="22"/>
          <w:szCs w:val="22"/>
          <w:rtl/>
        </w:rPr>
        <w:t xml:space="preserve">قد يشمل ذلك رعاية المرضى والاتصالات وإدارة الموارد والمرافق والأمن </w:t>
      </w:r>
      <w:r w:rsidR="00741EBC">
        <w:rPr>
          <w:rFonts w:ascii="Arabic Typesetting" w:hAnsi="Arabic Typesetting" w:cs="Arabic Typesetting"/>
          <w:sz w:val="22"/>
          <w:szCs w:val="22"/>
          <w:rtl/>
        </w:rPr>
        <w:t>وغيرها</w:t>
      </w:r>
      <w:r w:rsidR="00AF3F6B">
        <w:rPr>
          <w:rFonts w:ascii="Arabic Typesetting" w:hAnsi="Arabic Typesetting" w:cs="Arabic Typesetting" w:hint="cs"/>
          <w:sz w:val="22"/>
          <w:szCs w:val="22"/>
          <w:rtl/>
        </w:rPr>
        <w:t>،</w:t>
      </w:r>
      <w:r w:rsidRPr="006B4745">
        <w:rPr>
          <w:rFonts w:ascii="Arabic Typesetting" w:hAnsi="Arabic Typesetting" w:cs="Arabic Typesetting"/>
          <w:sz w:val="22"/>
          <w:szCs w:val="22"/>
          <w:rtl/>
        </w:rPr>
        <w:t xml:space="preserve"> </w:t>
      </w:r>
      <w:r w:rsidR="00D95037">
        <w:rPr>
          <w:rFonts w:ascii="Arabic Typesetting" w:hAnsi="Arabic Typesetting" w:cs="Arabic Typesetting" w:hint="cs"/>
          <w:sz w:val="22"/>
          <w:szCs w:val="22"/>
          <w:rtl/>
        </w:rPr>
        <w:t xml:space="preserve">يجب </w:t>
      </w:r>
      <w:r w:rsidRPr="006B4745">
        <w:rPr>
          <w:rFonts w:ascii="Arabic Typesetting" w:hAnsi="Arabic Typesetting" w:cs="Arabic Typesetting"/>
          <w:sz w:val="22"/>
          <w:szCs w:val="22"/>
          <w:rtl/>
        </w:rPr>
        <w:t xml:space="preserve">إعطاء الأولوية لهذه الوظائف </w:t>
      </w:r>
      <w:r w:rsidR="001A187D">
        <w:rPr>
          <w:rFonts w:ascii="Arabic Typesetting" w:hAnsi="Arabic Typesetting" w:cs="Arabic Typesetting" w:hint="cs"/>
          <w:sz w:val="22"/>
          <w:szCs w:val="22"/>
          <w:rtl/>
        </w:rPr>
        <w:t>تبعاً ل</w:t>
      </w:r>
      <w:r w:rsidRPr="006B4745">
        <w:rPr>
          <w:rFonts w:ascii="Arabic Typesetting" w:hAnsi="Arabic Typesetting" w:cs="Arabic Typesetting"/>
          <w:sz w:val="22"/>
          <w:szCs w:val="22"/>
          <w:rtl/>
        </w:rPr>
        <w:t>لأهمية ل</w:t>
      </w:r>
      <w:r w:rsidR="001A187D">
        <w:rPr>
          <w:rFonts w:ascii="Arabic Typesetting" w:hAnsi="Arabic Typesetting" w:cs="Arabic Typesetting" w:hint="cs"/>
          <w:sz w:val="22"/>
          <w:szCs w:val="22"/>
          <w:rtl/>
        </w:rPr>
        <w:t xml:space="preserve">ضمان </w:t>
      </w:r>
      <w:r w:rsidRPr="006B4745">
        <w:rPr>
          <w:rFonts w:ascii="Arabic Typesetting" w:hAnsi="Arabic Typesetting" w:cs="Arabic Typesetting"/>
          <w:sz w:val="22"/>
          <w:szCs w:val="22"/>
          <w:rtl/>
        </w:rPr>
        <w:t xml:space="preserve">سلامة المرضى والقدرة على دعم </w:t>
      </w:r>
      <w:r w:rsidR="0032139B">
        <w:rPr>
          <w:rFonts w:ascii="Arabic Typesetting" w:hAnsi="Arabic Typesetting" w:cs="Arabic Typesetting"/>
          <w:sz w:val="22"/>
          <w:szCs w:val="22"/>
          <w:rtl/>
        </w:rPr>
        <w:t>هامة</w:t>
      </w:r>
      <w:r w:rsidRPr="006B4745">
        <w:rPr>
          <w:rFonts w:ascii="Arabic Typesetting" w:hAnsi="Arabic Typesetting" w:cs="Arabic Typesetting"/>
          <w:sz w:val="22"/>
          <w:szCs w:val="22"/>
          <w:rtl/>
        </w:rPr>
        <w:t xml:space="preserve"> المستشفى.</w:t>
      </w:r>
    </w:p>
    <w:p w14:paraId="748264D1" w14:textId="10BCB825" w:rsidR="001308C0" w:rsidRPr="006B4745" w:rsidRDefault="00046633" w:rsidP="00BC3016">
      <w:pPr>
        <w:numPr>
          <w:ilvl w:val="0"/>
          <w:numId w:val="242"/>
        </w:numPr>
        <w:tabs>
          <w:tab w:val="num" w:pos="720"/>
        </w:tabs>
        <w:bidi/>
        <w:spacing w:after="60"/>
        <w:ind w:left="1077" w:hanging="357"/>
        <w:jc w:val="both"/>
        <w:rPr>
          <w:rFonts w:ascii="Arabic Typesetting" w:hAnsi="Arabic Typesetting" w:cs="Arabic Typesetting"/>
          <w:sz w:val="22"/>
          <w:szCs w:val="22"/>
        </w:rPr>
      </w:pPr>
      <w:r>
        <w:rPr>
          <w:rFonts w:ascii="Arabic Typesetting" w:hAnsi="Arabic Typesetting" w:cs="Arabic Typesetting" w:hint="cs"/>
          <w:sz w:val="22"/>
          <w:szCs w:val="22"/>
          <w:rtl/>
        </w:rPr>
        <w:t>إعداد</w:t>
      </w:r>
      <w:r w:rsidR="001308C0" w:rsidRPr="006B4745">
        <w:rPr>
          <w:rFonts w:ascii="Arabic Typesetting" w:hAnsi="Arabic Typesetting" w:cs="Arabic Typesetting"/>
          <w:sz w:val="22"/>
          <w:szCs w:val="22"/>
          <w:rtl/>
        </w:rPr>
        <w:t xml:space="preserve"> إجراءات الاستجابة للطوارئ: </w:t>
      </w:r>
      <w:r w:rsidR="00113C78">
        <w:rPr>
          <w:rFonts w:ascii="Arabic Typesetting" w:hAnsi="Arabic Typesetting" w:cs="Arabic Typesetting" w:hint="cs"/>
          <w:sz w:val="22"/>
          <w:szCs w:val="22"/>
          <w:rtl/>
        </w:rPr>
        <w:t>إيجاد</w:t>
      </w:r>
      <w:r w:rsidR="001308C0" w:rsidRPr="006B4745">
        <w:rPr>
          <w:rFonts w:ascii="Arabic Typesetting" w:hAnsi="Arabic Typesetting" w:cs="Arabic Typesetting"/>
          <w:sz w:val="22"/>
          <w:szCs w:val="22"/>
          <w:rtl/>
        </w:rPr>
        <w:t xml:space="preserve"> إجراءات موحدة للاستجابة للطوارئ لكل خطر محدد</w:t>
      </w:r>
      <w:r w:rsidR="00113C78">
        <w:rPr>
          <w:rFonts w:ascii="Arabic Typesetting" w:hAnsi="Arabic Typesetting" w:cs="Arabic Typesetting" w:hint="cs"/>
          <w:sz w:val="22"/>
          <w:szCs w:val="22"/>
          <w:rtl/>
        </w:rPr>
        <w:t>،</w:t>
      </w:r>
      <w:r w:rsidR="001308C0" w:rsidRPr="006B4745">
        <w:rPr>
          <w:rFonts w:ascii="Arabic Typesetting" w:hAnsi="Arabic Typesetting" w:cs="Arabic Typesetting"/>
          <w:sz w:val="22"/>
          <w:szCs w:val="22"/>
          <w:rtl/>
        </w:rPr>
        <w:t xml:space="preserve"> وينبغي أن تتضمن هذه الإجراءات تعليمات واضحة وموجزة بشأن الإجراءات التي يتعين على الموظفين اتخاذها على مختلف المستويات</w:t>
      </w:r>
      <w:r w:rsidR="00F41ABB">
        <w:rPr>
          <w:rFonts w:ascii="Arabic Typesetting" w:hAnsi="Arabic Typesetting" w:cs="Arabic Typesetting" w:hint="cs"/>
          <w:sz w:val="22"/>
          <w:szCs w:val="22"/>
          <w:rtl/>
        </w:rPr>
        <w:t xml:space="preserve">، وتنبغي </w:t>
      </w:r>
      <w:r w:rsidR="001308C0" w:rsidRPr="006B4745">
        <w:rPr>
          <w:rFonts w:ascii="Arabic Typesetting" w:hAnsi="Arabic Typesetting" w:cs="Arabic Typesetting"/>
          <w:sz w:val="22"/>
          <w:szCs w:val="22"/>
          <w:rtl/>
        </w:rPr>
        <w:t>معالجة المجالات ال</w:t>
      </w:r>
      <w:r w:rsidR="005D1AE8">
        <w:rPr>
          <w:rFonts w:ascii="Arabic Typesetting" w:hAnsi="Arabic Typesetting" w:cs="Arabic Typesetting"/>
          <w:sz w:val="22"/>
          <w:szCs w:val="22"/>
          <w:rtl/>
        </w:rPr>
        <w:t>رئيس</w:t>
      </w:r>
      <w:r w:rsidR="001308C0" w:rsidRPr="006B4745">
        <w:rPr>
          <w:rFonts w:ascii="Arabic Typesetting" w:hAnsi="Arabic Typesetting" w:cs="Arabic Typesetting"/>
          <w:sz w:val="22"/>
          <w:szCs w:val="22"/>
          <w:rtl/>
        </w:rPr>
        <w:t xml:space="preserve">ة </w:t>
      </w:r>
      <w:r w:rsidR="00F41ABB">
        <w:rPr>
          <w:rFonts w:ascii="Arabic Typesetting" w:hAnsi="Arabic Typesetting" w:cs="Arabic Typesetting" w:hint="cs"/>
          <w:sz w:val="22"/>
          <w:szCs w:val="22"/>
          <w:rtl/>
        </w:rPr>
        <w:t>ك</w:t>
      </w:r>
      <w:r w:rsidR="001308C0" w:rsidRPr="006B4745">
        <w:rPr>
          <w:rFonts w:ascii="Arabic Typesetting" w:hAnsi="Arabic Typesetting" w:cs="Arabic Typesetting"/>
          <w:sz w:val="22"/>
          <w:szCs w:val="22"/>
          <w:rtl/>
        </w:rPr>
        <w:t>تقييم الحوادث والإبلاغ عنها و</w:t>
      </w:r>
      <w:r w:rsidR="00F41ABB">
        <w:rPr>
          <w:rFonts w:ascii="Arabic Typesetting" w:hAnsi="Arabic Typesetting" w:cs="Arabic Typesetting" w:hint="cs"/>
          <w:sz w:val="22"/>
          <w:szCs w:val="22"/>
          <w:rtl/>
        </w:rPr>
        <w:t>تدبير</w:t>
      </w:r>
      <w:r w:rsidR="001308C0" w:rsidRPr="006B4745">
        <w:rPr>
          <w:rFonts w:ascii="Arabic Typesetting" w:hAnsi="Arabic Typesetting" w:cs="Arabic Typesetting"/>
          <w:sz w:val="22"/>
          <w:szCs w:val="22"/>
          <w:rtl/>
        </w:rPr>
        <w:t xml:space="preserve"> المرضى والاتصالات والإخلاء وإدارة الموارد وأدوار الموظفين ومسؤولياتهم والتنسيق مع الوكالات الخارجية.</w:t>
      </w:r>
    </w:p>
    <w:p w14:paraId="6DD28C0F" w14:textId="0095C9D0" w:rsidR="001308C0" w:rsidRPr="006B4745" w:rsidRDefault="001308C0" w:rsidP="00BC3016">
      <w:pPr>
        <w:numPr>
          <w:ilvl w:val="0"/>
          <w:numId w:val="242"/>
        </w:numPr>
        <w:tabs>
          <w:tab w:val="num" w:pos="720"/>
        </w:tabs>
        <w:bidi/>
        <w:spacing w:after="60"/>
        <w:ind w:left="1077" w:hanging="357"/>
        <w:jc w:val="both"/>
        <w:rPr>
          <w:rFonts w:ascii="Arabic Typesetting" w:hAnsi="Arabic Typesetting" w:cs="Arabic Typesetting"/>
          <w:sz w:val="22"/>
          <w:szCs w:val="22"/>
        </w:rPr>
      </w:pPr>
      <w:r w:rsidRPr="006B4745">
        <w:rPr>
          <w:rFonts w:ascii="Arabic Typesetting" w:hAnsi="Arabic Typesetting" w:cs="Arabic Typesetting"/>
          <w:sz w:val="22"/>
          <w:szCs w:val="22"/>
          <w:rtl/>
        </w:rPr>
        <w:t xml:space="preserve">إنشاء نظام لإدارة الحوادث (IMS): </w:t>
      </w:r>
      <w:r w:rsidR="004C40EA">
        <w:rPr>
          <w:rFonts w:ascii="Arabic Typesetting" w:hAnsi="Arabic Typesetting" w:cs="Arabic Typesetting" w:hint="cs"/>
          <w:sz w:val="22"/>
          <w:szCs w:val="22"/>
          <w:rtl/>
        </w:rPr>
        <w:t>تطبيق</w:t>
      </w:r>
      <w:r w:rsidRPr="006B4745">
        <w:rPr>
          <w:rFonts w:ascii="Arabic Typesetting" w:hAnsi="Arabic Typesetting" w:cs="Arabic Typesetting"/>
          <w:sz w:val="22"/>
          <w:szCs w:val="22"/>
          <w:rtl/>
        </w:rPr>
        <w:t xml:space="preserve"> نظام إدارة الحوادث وهو هيكل موحد لإدارة حالات الطوارئ</w:t>
      </w:r>
      <w:r w:rsidR="004C40EA">
        <w:rPr>
          <w:rFonts w:ascii="Arabic Typesetting" w:hAnsi="Arabic Typesetting" w:cs="Arabic Typesetting" w:hint="cs"/>
          <w:sz w:val="22"/>
          <w:szCs w:val="22"/>
          <w:rtl/>
        </w:rPr>
        <w:t xml:space="preserve">، ويجب </w:t>
      </w:r>
      <w:r w:rsidRPr="006B4745">
        <w:rPr>
          <w:rFonts w:ascii="Arabic Typesetting" w:hAnsi="Arabic Typesetting" w:cs="Arabic Typesetting"/>
          <w:sz w:val="22"/>
          <w:szCs w:val="22"/>
          <w:rtl/>
        </w:rPr>
        <w:t xml:space="preserve">تعيين قائد </w:t>
      </w:r>
      <w:r w:rsidR="004C40EA">
        <w:rPr>
          <w:rFonts w:ascii="Arabic Typesetting" w:hAnsi="Arabic Typesetting" w:cs="Arabic Typesetting" w:hint="cs"/>
          <w:sz w:val="22"/>
          <w:szCs w:val="22"/>
          <w:rtl/>
        </w:rPr>
        <w:t>لل</w:t>
      </w:r>
      <w:r w:rsidRPr="006B4745">
        <w:rPr>
          <w:rFonts w:ascii="Arabic Typesetting" w:hAnsi="Arabic Typesetting" w:cs="Arabic Typesetting"/>
          <w:sz w:val="22"/>
          <w:szCs w:val="22"/>
          <w:rtl/>
        </w:rPr>
        <w:t>حادث يكون مسؤولا</w:t>
      </w:r>
      <w:r w:rsidR="00266BB0">
        <w:rPr>
          <w:rFonts w:ascii="Arabic Typesetting" w:hAnsi="Arabic Typesetting" w:cs="Arabic Typesetting" w:hint="cs"/>
          <w:sz w:val="22"/>
          <w:szCs w:val="22"/>
          <w:rtl/>
        </w:rPr>
        <w:t>ً</w:t>
      </w:r>
      <w:r w:rsidRPr="006B4745">
        <w:rPr>
          <w:rFonts w:ascii="Arabic Typesetting" w:hAnsi="Arabic Typesetting" w:cs="Arabic Typesetting"/>
          <w:sz w:val="22"/>
          <w:szCs w:val="22"/>
          <w:rtl/>
        </w:rPr>
        <w:t xml:space="preserve"> عن التنسيق العام واتخاذ القرار أثناء حالات الطوارئ</w:t>
      </w:r>
      <w:r w:rsidR="00266BB0">
        <w:rPr>
          <w:rFonts w:ascii="Arabic Typesetting" w:hAnsi="Arabic Typesetting" w:cs="Arabic Typesetting" w:hint="cs"/>
          <w:sz w:val="22"/>
          <w:szCs w:val="22"/>
          <w:rtl/>
        </w:rPr>
        <w:t>،</w:t>
      </w:r>
      <w:r w:rsidRPr="006B4745">
        <w:rPr>
          <w:rFonts w:ascii="Arabic Typesetting" w:hAnsi="Arabic Typesetting" w:cs="Arabic Typesetting"/>
          <w:sz w:val="22"/>
          <w:szCs w:val="22"/>
          <w:rtl/>
        </w:rPr>
        <w:t xml:space="preserve"> </w:t>
      </w:r>
      <w:r w:rsidR="00266BB0">
        <w:rPr>
          <w:rFonts w:ascii="Arabic Typesetting" w:hAnsi="Arabic Typesetting" w:cs="Arabic Typesetting" w:hint="cs"/>
          <w:sz w:val="22"/>
          <w:szCs w:val="22"/>
          <w:rtl/>
        </w:rPr>
        <w:t xml:space="preserve">ويجب </w:t>
      </w:r>
      <w:r w:rsidRPr="006B4745">
        <w:rPr>
          <w:rFonts w:ascii="Arabic Typesetting" w:hAnsi="Arabic Typesetting" w:cs="Arabic Typesetting"/>
          <w:sz w:val="22"/>
          <w:szCs w:val="22"/>
          <w:rtl/>
        </w:rPr>
        <w:t>إنشاء مناصب قيادية</w:t>
      </w:r>
      <w:r w:rsidR="00E01B1D">
        <w:rPr>
          <w:rFonts w:ascii="Arabic Typesetting" w:hAnsi="Arabic Typesetting" w:cs="Arabic Typesetting" w:hint="cs"/>
          <w:sz w:val="22"/>
          <w:szCs w:val="22"/>
          <w:rtl/>
        </w:rPr>
        <w:t>،</w:t>
      </w:r>
      <w:r w:rsidRPr="006B4745">
        <w:rPr>
          <w:rFonts w:ascii="Arabic Typesetting" w:hAnsi="Arabic Typesetting" w:cs="Arabic Typesetting"/>
          <w:sz w:val="22"/>
          <w:szCs w:val="22"/>
          <w:rtl/>
        </w:rPr>
        <w:t xml:space="preserve"> </w:t>
      </w:r>
      <w:r w:rsidR="00BC7F98">
        <w:rPr>
          <w:rFonts w:ascii="Arabic Typesetting" w:hAnsi="Arabic Typesetting" w:cs="Arabic Typesetting" w:hint="cs"/>
          <w:sz w:val="22"/>
          <w:szCs w:val="22"/>
          <w:rtl/>
        </w:rPr>
        <w:t>ك</w:t>
      </w:r>
      <w:r w:rsidRPr="006B4745">
        <w:rPr>
          <w:rFonts w:ascii="Arabic Typesetting" w:hAnsi="Arabic Typesetting" w:cs="Arabic Typesetting"/>
          <w:sz w:val="22"/>
          <w:szCs w:val="22"/>
          <w:rtl/>
        </w:rPr>
        <w:t>العمليات والتخطيط واللوجستيات والمالية/الإدارة</w:t>
      </w:r>
      <w:r w:rsidR="00E01B1D">
        <w:rPr>
          <w:rFonts w:ascii="Arabic Typesetting" w:hAnsi="Arabic Typesetting" w:cs="Arabic Typesetting" w:hint="cs"/>
          <w:sz w:val="22"/>
          <w:szCs w:val="22"/>
          <w:rtl/>
        </w:rPr>
        <w:t>،</w:t>
      </w:r>
      <w:r w:rsidRPr="006B4745">
        <w:rPr>
          <w:rFonts w:ascii="Arabic Typesetting" w:hAnsi="Arabic Typesetting" w:cs="Arabic Typesetting"/>
          <w:sz w:val="22"/>
          <w:szCs w:val="22"/>
          <w:rtl/>
        </w:rPr>
        <w:t xml:space="preserve"> لضمان الإدارة الفعالة للموارد والموظفين.</w:t>
      </w:r>
    </w:p>
    <w:p w14:paraId="4153FD75" w14:textId="092A3000" w:rsidR="001308C0" w:rsidRPr="006B4745" w:rsidRDefault="001308C0" w:rsidP="00BC3016">
      <w:pPr>
        <w:numPr>
          <w:ilvl w:val="0"/>
          <w:numId w:val="242"/>
        </w:numPr>
        <w:tabs>
          <w:tab w:val="num" w:pos="720"/>
        </w:tabs>
        <w:bidi/>
        <w:spacing w:after="60"/>
        <w:ind w:left="1077" w:hanging="357"/>
        <w:jc w:val="both"/>
        <w:rPr>
          <w:rFonts w:ascii="Arabic Typesetting" w:hAnsi="Arabic Typesetting" w:cs="Arabic Typesetting"/>
          <w:sz w:val="22"/>
          <w:szCs w:val="22"/>
        </w:rPr>
      </w:pPr>
      <w:r w:rsidRPr="006B4745">
        <w:rPr>
          <w:rFonts w:ascii="Arabic Typesetting" w:hAnsi="Arabic Typesetting" w:cs="Arabic Typesetting"/>
          <w:sz w:val="22"/>
          <w:szCs w:val="22"/>
          <w:rtl/>
        </w:rPr>
        <w:t xml:space="preserve">إنشاء مركز عمليات الطوارئ: </w:t>
      </w:r>
      <w:r w:rsidR="00DA083B">
        <w:rPr>
          <w:rFonts w:ascii="Arabic Typesetting" w:hAnsi="Arabic Typesetting" w:cs="Arabic Typesetting" w:hint="cs"/>
          <w:sz w:val="22"/>
          <w:szCs w:val="22"/>
          <w:rtl/>
        </w:rPr>
        <w:t xml:space="preserve">يجب </w:t>
      </w:r>
      <w:r w:rsidRPr="006B4745">
        <w:rPr>
          <w:rFonts w:ascii="Arabic Typesetting" w:hAnsi="Arabic Typesetting" w:cs="Arabic Typesetting"/>
          <w:sz w:val="22"/>
          <w:szCs w:val="22"/>
          <w:rtl/>
        </w:rPr>
        <w:t>ب</w:t>
      </w:r>
      <w:r w:rsidR="00DA083B">
        <w:rPr>
          <w:rFonts w:ascii="Arabic Typesetting" w:hAnsi="Arabic Typesetting" w:cs="Arabic Typesetting" w:hint="cs"/>
          <w:sz w:val="22"/>
          <w:szCs w:val="22"/>
          <w:rtl/>
        </w:rPr>
        <w:t>تحديد</w:t>
      </w:r>
      <w:r w:rsidRPr="006B4745">
        <w:rPr>
          <w:rFonts w:ascii="Arabic Typesetting" w:hAnsi="Arabic Typesetting" w:cs="Arabic Typesetting"/>
          <w:sz w:val="22"/>
          <w:szCs w:val="22"/>
          <w:rtl/>
        </w:rPr>
        <w:t xml:space="preserve"> موقع فعلي </w:t>
      </w:r>
      <w:r w:rsidR="00DA083B">
        <w:rPr>
          <w:rFonts w:ascii="Arabic Typesetting" w:hAnsi="Arabic Typesetting" w:cs="Arabic Typesetting" w:hint="cs"/>
          <w:sz w:val="22"/>
          <w:szCs w:val="22"/>
          <w:rtl/>
        </w:rPr>
        <w:t xml:space="preserve">يكون </w:t>
      </w:r>
      <w:r w:rsidRPr="006B4745">
        <w:rPr>
          <w:rFonts w:ascii="Arabic Typesetting" w:hAnsi="Arabic Typesetting" w:cs="Arabic Typesetting"/>
          <w:sz w:val="22"/>
          <w:szCs w:val="22"/>
          <w:rtl/>
        </w:rPr>
        <w:t>مركز</w:t>
      </w:r>
      <w:r w:rsidR="00DA083B">
        <w:rPr>
          <w:rFonts w:ascii="Arabic Typesetting" w:hAnsi="Arabic Typesetting" w:cs="Arabic Typesetting" w:hint="cs"/>
          <w:sz w:val="22"/>
          <w:szCs w:val="22"/>
          <w:rtl/>
        </w:rPr>
        <w:t>اً</w:t>
      </w:r>
      <w:r w:rsidRPr="006B4745">
        <w:rPr>
          <w:rFonts w:ascii="Arabic Typesetting" w:hAnsi="Arabic Typesetting" w:cs="Arabic Typesetting"/>
          <w:sz w:val="22"/>
          <w:szCs w:val="22"/>
          <w:rtl/>
        </w:rPr>
        <w:t xml:space="preserve"> </w:t>
      </w:r>
      <w:r w:rsidR="00DA083B">
        <w:rPr>
          <w:rFonts w:ascii="Arabic Typesetting" w:hAnsi="Arabic Typesetting" w:cs="Arabic Typesetting" w:hint="cs"/>
          <w:sz w:val="22"/>
          <w:szCs w:val="22"/>
          <w:rtl/>
        </w:rPr>
        <w:t>ل</w:t>
      </w:r>
      <w:r w:rsidRPr="006B4745">
        <w:rPr>
          <w:rFonts w:ascii="Arabic Typesetting" w:hAnsi="Arabic Typesetting" w:cs="Arabic Typesetting"/>
          <w:sz w:val="22"/>
          <w:szCs w:val="22"/>
          <w:rtl/>
        </w:rPr>
        <w:t>عمليات الطوارئ</w:t>
      </w:r>
      <w:r w:rsidR="00DA083B">
        <w:rPr>
          <w:rFonts w:ascii="Arabic Typesetting" w:hAnsi="Arabic Typesetting" w:cs="Arabic Typesetting" w:hint="cs"/>
          <w:sz w:val="22"/>
          <w:szCs w:val="22"/>
          <w:rtl/>
        </w:rPr>
        <w:t>،</w:t>
      </w:r>
      <w:r w:rsidRPr="006B4745">
        <w:rPr>
          <w:rFonts w:ascii="Arabic Typesetting" w:hAnsi="Arabic Typesetting" w:cs="Arabic Typesetting"/>
          <w:sz w:val="22"/>
          <w:szCs w:val="22"/>
          <w:rtl/>
        </w:rPr>
        <w:t xml:space="preserve"> </w:t>
      </w:r>
      <w:r w:rsidR="00374C35">
        <w:rPr>
          <w:rFonts w:ascii="Arabic Typesetting" w:hAnsi="Arabic Typesetting" w:cs="Arabic Typesetting" w:hint="cs"/>
          <w:sz w:val="22"/>
          <w:szCs w:val="22"/>
          <w:rtl/>
        </w:rPr>
        <w:t xml:space="preserve">وإن </w:t>
      </w:r>
      <w:r w:rsidR="00F52986">
        <w:rPr>
          <w:rFonts w:ascii="Arabic Typesetting" w:hAnsi="Arabic Typesetting" w:cs="Arabic Typesetting"/>
          <w:sz w:val="22"/>
          <w:szCs w:val="22"/>
          <w:rtl/>
        </w:rPr>
        <w:t>مركز عمليات الطوارئ</w:t>
      </w:r>
      <w:r w:rsidRPr="006B4745">
        <w:rPr>
          <w:rFonts w:ascii="Arabic Typesetting" w:hAnsi="Arabic Typesetting" w:cs="Arabic Typesetting"/>
          <w:sz w:val="22"/>
          <w:szCs w:val="22"/>
          <w:rtl/>
        </w:rPr>
        <w:t xml:space="preserve"> </w:t>
      </w:r>
      <w:r w:rsidR="00374C35">
        <w:rPr>
          <w:rFonts w:ascii="Arabic Typesetting" w:hAnsi="Arabic Typesetting" w:cs="Arabic Typesetting" w:hint="cs"/>
          <w:sz w:val="22"/>
          <w:szCs w:val="22"/>
          <w:rtl/>
        </w:rPr>
        <w:t>بمثابة موقع</w:t>
      </w:r>
      <w:r w:rsidRPr="006B4745">
        <w:rPr>
          <w:rFonts w:ascii="Arabic Typesetting" w:hAnsi="Arabic Typesetting" w:cs="Arabic Typesetting"/>
          <w:sz w:val="22"/>
          <w:szCs w:val="22"/>
          <w:rtl/>
        </w:rPr>
        <w:t xml:space="preserve"> مركزي للقيادة والتنسيق أثناء حالات الطوارئ</w:t>
      </w:r>
      <w:r w:rsidR="00374C35">
        <w:rPr>
          <w:rFonts w:ascii="Arabic Typesetting" w:hAnsi="Arabic Typesetting" w:cs="Arabic Typesetting" w:hint="cs"/>
          <w:sz w:val="22"/>
          <w:szCs w:val="22"/>
          <w:rtl/>
        </w:rPr>
        <w:t>،</w:t>
      </w:r>
      <w:r w:rsidRPr="006B4745">
        <w:rPr>
          <w:rFonts w:ascii="Arabic Typesetting" w:hAnsi="Arabic Typesetting" w:cs="Arabic Typesetting"/>
          <w:sz w:val="22"/>
          <w:szCs w:val="22"/>
          <w:rtl/>
        </w:rPr>
        <w:t xml:space="preserve"> </w:t>
      </w:r>
      <w:r w:rsidR="00374C35">
        <w:rPr>
          <w:rFonts w:ascii="Arabic Typesetting" w:hAnsi="Arabic Typesetting" w:cs="Arabic Typesetting" w:hint="cs"/>
          <w:sz w:val="22"/>
          <w:szCs w:val="22"/>
          <w:rtl/>
        </w:rPr>
        <w:t xml:space="preserve">ويجب </w:t>
      </w:r>
      <w:r w:rsidRPr="006B4745">
        <w:rPr>
          <w:rFonts w:ascii="Arabic Typesetting" w:hAnsi="Arabic Typesetting" w:cs="Arabic Typesetting"/>
          <w:sz w:val="22"/>
          <w:szCs w:val="22"/>
          <w:rtl/>
        </w:rPr>
        <w:t xml:space="preserve">تزويد </w:t>
      </w:r>
      <w:r w:rsidR="00F52986">
        <w:rPr>
          <w:rFonts w:ascii="Arabic Typesetting" w:hAnsi="Arabic Typesetting" w:cs="Arabic Typesetting"/>
          <w:sz w:val="22"/>
          <w:szCs w:val="22"/>
          <w:rtl/>
        </w:rPr>
        <w:t>مركز عمليات الطوارئ</w:t>
      </w:r>
      <w:r w:rsidRPr="006B4745">
        <w:rPr>
          <w:rFonts w:ascii="Arabic Typesetting" w:hAnsi="Arabic Typesetting" w:cs="Arabic Typesetting"/>
          <w:sz w:val="22"/>
          <w:szCs w:val="22"/>
          <w:rtl/>
        </w:rPr>
        <w:t xml:space="preserve"> بأدوات الاتصال اللازمة وأنظمة المعلومات وقدرات إدارة الموارد</w:t>
      </w:r>
      <w:r w:rsidR="003175DA">
        <w:rPr>
          <w:rFonts w:ascii="Arabic Typesetting" w:hAnsi="Arabic Typesetting" w:cs="Arabic Typesetting" w:hint="cs"/>
          <w:sz w:val="22"/>
          <w:szCs w:val="22"/>
          <w:rtl/>
        </w:rPr>
        <w:t>، ويجب</w:t>
      </w:r>
      <w:r w:rsidRPr="006B4745">
        <w:rPr>
          <w:rFonts w:ascii="Arabic Typesetting" w:hAnsi="Arabic Typesetting" w:cs="Arabic Typesetting"/>
          <w:sz w:val="22"/>
          <w:szCs w:val="22"/>
          <w:rtl/>
        </w:rPr>
        <w:t xml:space="preserve"> تحديد متطلبات التوظيف وبروتوكولات تفعيل </w:t>
      </w:r>
      <w:r w:rsidR="00F52986">
        <w:rPr>
          <w:rFonts w:ascii="Arabic Typesetting" w:hAnsi="Arabic Typesetting" w:cs="Arabic Typesetting"/>
          <w:sz w:val="22"/>
          <w:szCs w:val="22"/>
          <w:rtl/>
        </w:rPr>
        <w:t>مركز عمليات الطوارئ</w:t>
      </w:r>
      <w:r w:rsidR="00FA0F91">
        <w:rPr>
          <w:rFonts w:ascii="Arabic Typesetting" w:hAnsi="Arabic Typesetting" w:cs="Arabic Typesetting" w:hint="cs"/>
          <w:sz w:val="22"/>
          <w:szCs w:val="22"/>
          <w:rtl/>
        </w:rPr>
        <w:t>،</w:t>
      </w:r>
      <w:r w:rsidR="003175DA">
        <w:rPr>
          <w:rFonts w:ascii="Arabic Typesetting" w:hAnsi="Arabic Typesetting" w:cs="Arabic Typesetting" w:hint="cs"/>
          <w:sz w:val="22"/>
          <w:szCs w:val="22"/>
          <w:rtl/>
        </w:rPr>
        <w:t xml:space="preserve"> كما</w:t>
      </w:r>
      <w:r w:rsidRPr="006B4745">
        <w:rPr>
          <w:rFonts w:ascii="Arabic Typesetting" w:hAnsi="Arabic Typesetting" w:cs="Arabic Typesetting"/>
          <w:sz w:val="22"/>
          <w:szCs w:val="22"/>
          <w:rtl/>
        </w:rPr>
        <w:t xml:space="preserve"> يمكن تحويل غرفة مؤتمرات موجودة </w:t>
      </w:r>
      <w:r w:rsidR="00FA0F91">
        <w:rPr>
          <w:rFonts w:ascii="Arabic Typesetting" w:hAnsi="Arabic Typesetting" w:cs="Arabic Typesetting" w:hint="cs"/>
          <w:sz w:val="22"/>
          <w:szCs w:val="22"/>
          <w:rtl/>
        </w:rPr>
        <w:t xml:space="preserve">أصلاً إلى </w:t>
      </w:r>
      <w:r w:rsidR="00F52986">
        <w:rPr>
          <w:rFonts w:ascii="Arabic Typesetting" w:hAnsi="Arabic Typesetting" w:cs="Arabic Typesetting"/>
          <w:sz w:val="22"/>
          <w:szCs w:val="22"/>
          <w:rtl/>
        </w:rPr>
        <w:t>مركز عمليات الطوارئ</w:t>
      </w:r>
      <w:r w:rsidRPr="006B4745">
        <w:rPr>
          <w:rFonts w:ascii="Arabic Typesetting" w:hAnsi="Arabic Typesetting" w:cs="Arabic Typesetting"/>
          <w:sz w:val="22"/>
          <w:szCs w:val="22"/>
          <w:rtl/>
        </w:rPr>
        <w:t>.</w:t>
      </w:r>
    </w:p>
    <w:p w14:paraId="4E2F3B75" w14:textId="333C1605" w:rsidR="001308C0" w:rsidRPr="006B4745" w:rsidRDefault="001308C0" w:rsidP="00BC3016">
      <w:pPr>
        <w:numPr>
          <w:ilvl w:val="0"/>
          <w:numId w:val="242"/>
        </w:numPr>
        <w:tabs>
          <w:tab w:val="num" w:pos="720"/>
        </w:tabs>
        <w:bidi/>
        <w:spacing w:after="60"/>
        <w:ind w:left="1077" w:hanging="357"/>
        <w:jc w:val="both"/>
        <w:rPr>
          <w:rFonts w:ascii="Arabic Typesetting" w:hAnsi="Arabic Typesetting" w:cs="Arabic Typesetting"/>
          <w:sz w:val="22"/>
          <w:szCs w:val="22"/>
        </w:rPr>
      </w:pPr>
      <w:r w:rsidRPr="006B4745">
        <w:rPr>
          <w:rFonts w:ascii="Arabic Typesetting" w:hAnsi="Arabic Typesetting" w:cs="Arabic Typesetting"/>
          <w:sz w:val="22"/>
          <w:szCs w:val="22"/>
          <w:rtl/>
        </w:rPr>
        <w:t xml:space="preserve">التنسيق مع الشركاء الخارجيين: </w:t>
      </w:r>
      <w:r w:rsidR="00AD51D3">
        <w:rPr>
          <w:rFonts w:ascii="Arabic Typesetting" w:hAnsi="Arabic Typesetting" w:cs="Arabic Typesetting" w:hint="cs"/>
          <w:sz w:val="22"/>
          <w:szCs w:val="22"/>
          <w:rtl/>
        </w:rPr>
        <w:t xml:space="preserve">ينبغي </w:t>
      </w:r>
      <w:r w:rsidRPr="006B4745">
        <w:rPr>
          <w:rFonts w:ascii="Arabic Typesetting" w:hAnsi="Arabic Typesetting" w:cs="Arabic Typesetting"/>
          <w:sz w:val="22"/>
          <w:szCs w:val="22"/>
          <w:rtl/>
        </w:rPr>
        <w:t>إقامة شراكات وإضفاء الطابع الرسمي على الاتفاقيات مع ال</w:t>
      </w:r>
      <w:r w:rsidR="00AD51D3">
        <w:rPr>
          <w:rFonts w:ascii="Arabic Typesetting" w:hAnsi="Arabic Typesetting" w:cs="Arabic Typesetting" w:hint="cs"/>
          <w:sz w:val="22"/>
          <w:szCs w:val="22"/>
          <w:rtl/>
        </w:rPr>
        <w:t>هيئا</w:t>
      </w:r>
      <w:r w:rsidRPr="006B4745">
        <w:rPr>
          <w:rFonts w:ascii="Arabic Typesetting" w:hAnsi="Arabic Typesetting" w:cs="Arabic Typesetting"/>
          <w:sz w:val="22"/>
          <w:szCs w:val="22"/>
          <w:rtl/>
        </w:rPr>
        <w:t>ت الخارجية، بما في ذلك وكالات إدارة الطوارئ المحلية والمستشفيات المجاورة وإدارات الصحة العامة والمستجيبين الأوائل</w:t>
      </w:r>
      <w:r w:rsidR="002D4672">
        <w:rPr>
          <w:rFonts w:ascii="Arabic Typesetting" w:hAnsi="Arabic Typesetting" w:cs="Arabic Typesetting" w:hint="cs"/>
          <w:sz w:val="22"/>
          <w:szCs w:val="22"/>
          <w:rtl/>
        </w:rPr>
        <w:t>، كما ينبغي</w:t>
      </w:r>
      <w:r w:rsidRPr="006B4745">
        <w:rPr>
          <w:rFonts w:ascii="Arabic Typesetting" w:hAnsi="Arabic Typesetting" w:cs="Arabic Typesetting"/>
          <w:sz w:val="22"/>
          <w:szCs w:val="22"/>
          <w:rtl/>
        </w:rPr>
        <w:t xml:space="preserve"> التعاون في التخطيط ومشاركة الموارد وتبادل المعلومات واتفاقيات المساعدة المتبادلة</w:t>
      </w:r>
      <w:r w:rsidR="00BE138A">
        <w:rPr>
          <w:rFonts w:ascii="Arabic Typesetting" w:hAnsi="Arabic Typesetting" w:cs="Arabic Typesetting" w:hint="cs"/>
          <w:sz w:val="22"/>
          <w:szCs w:val="22"/>
          <w:rtl/>
        </w:rPr>
        <w:t xml:space="preserve"> معهم و</w:t>
      </w:r>
      <w:r w:rsidRPr="006B4745">
        <w:rPr>
          <w:rFonts w:ascii="Arabic Typesetting" w:hAnsi="Arabic Typesetting" w:cs="Arabic Typesetting"/>
          <w:sz w:val="22"/>
          <w:szCs w:val="22"/>
          <w:rtl/>
        </w:rPr>
        <w:t xml:space="preserve">ضمان </w:t>
      </w:r>
      <w:r w:rsidR="00BE138A">
        <w:rPr>
          <w:rFonts w:ascii="Arabic Typesetting" w:hAnsi="Arabic Typesetting" w:cs="Arabic Typesetting" w:hint="cs"/>
          <w:sz w:val="22"/>
          <w:szCs w:val="22"/>
          <w:rtl/>
        </w:rPr>
        <w:t xml:space="preserve">وجود </w:t>
      </w:r>
      <w:r w:rsidRPr="006B4745">
        <w:rPr>
          <w:rFonts w:ascii="Arabic Typesetting" w:hAnsi="Arabic Typesetting" w:cs="Arabic Typesetting"/>
          <w:sz w:val="22"/>
          <w:szCs w:val="22"/>
          <w:rtl/>
        </w:rPr>
        <w:t>خطوط اتصال وتنسيق واضحة أثناء حالات الطوارئ.</w:t>
      </w:r>
    </w:p>
    <w:p w14:paraId="7DFD5C41" w14:textId="067BE38B" w:rsidR="00EA4A55" w:rsidRPr="006B4745" w:rsidRDefault="00EA4A55" w:rsidP="00BC3016">
      <w:pPr>
        <w:numPr>
          <w:ilvl w:val="0"/>
          <w:numId w:val="242"/>
        </w:numPr>
        <w:tabs>
          <w:tab w:val="num" w:pos="720"/>
        </w:tabs>
        <w:bidi/>
        <w:spacing w:after="60"/>
        <w:ind w:left="1077" w:hanging="357"/>
        <w:jc w:val="both"/>
        <w:rPr>
          <w:rFonts w:ascii="Arabic Typesetting" w:hAnsi="Arabic Typesetting" w:cs="Arabic Typesetting"/>
          <w:sz w:val="22"/>
          <w:szCs w:val="22"/>
        </w:rPr>
      </w:pPr>
      <w:r w:rsidRPr="006B4745">
        <w:rPr>
          <w:rFonts w:ascii="Arabic Typesetting" w:hAnsi="Arabic Typesetting" w:cs="Arabic Typesetting"/>
          <w:sz w:val="22"/>
          <w:szCs w:val="22"/>
          <w:rtl/>
        </w:rPr>
        <w:t>تدريب وتثقيف الموظفين:</w:t>
      </w:r>
      <w:r w:rsidR="00247A94">
        <w:rPr>
          <w:rFonts w:ascii="Arabic Typesetting" w:hAnsi="Arabic Typesetting" w:cs="Arabic Typesetting" w:hint="cs"/>
          <w:sz w:val="22"/>
          <w:szCs w:val="22"/>
          <w:rtl/>
        </w:rPr>
        <w:t xml:space="preserve"> يجب</w:t>
      </w:r>
      <w:r w:rsidRPr="006B4745">
        <w:rPr>
          <w:rFonts w:ascii="Arabic Typesetting" w:hAnsi="Arabic Typesetting" w:cs="Arabic Typesetting"/>
          <w:sz w:val="22"/>
          <w:szCs w:val="22"/>
          <w:rtl/>
        </w:rPr>
        <w:t xml:space="preserve"> إجراء دورات تدريبية وتعليمية </w:t>
      </w:r>
      <w:r w:rsidR="00247A94">
        <w:rPr>
          <w:rFonts w:ascii="Arabic Typesetting" w:hAnsi="Arabic Typesetting" w:cs="Arabic Typesetting" w:hint="cs"/>
          <w:sz w:val="22"/>
          <w:szCs w:val="22"/>
          <w:rtl/>
        </w:rPr>
        <w:t>دورية</w:t>
      </w:r>
      <w:r w:rsidRPr="006B4745">
        <w:rPr>
          <w:rFonts w:ascii="Arabic Typesetting" w:hAnsi="Arabic Typesetting" w:cs="Arabic Typesetting"/>
          <w:sz w:val="22"/>
          <w:szCs w:val="22"/>
          <w:rtl/>
        </w:rPr>
        <w:t xml:space="preserve"> لتعريف موظفي المستشفى بخطة الاستجابة للطوارئ وأدوارهم ومسؤولياتهم والإجراءات ذات الصلة</w:t>
      </w:r>
      <w:r w:rsidR="00247A94">
        <w:rPr>
          <w:rFonts w:ascii="Arabic Typesetting" w:hAnsi="Arabic Typesetting" w:cs="Arabic Typesetting" w:hint="cs"/>
          <w:sz w:val="22"/>
          <w:szCs w:val="22"/>
          <w:rtl/>
        </w:rPr>
        <w:t>، ويجب</w:t>
      </w:r>
      <w:r w:rsidRPr="006B4745">
        <w:rPr>
          <w:rFonts w:ascii="Arabic Typesetting" w:hAnsi="Arabic Typesetting" w:cs="Arabic Typesetting"/>
          <w:sz w:val="22"/>
          <w:szCs w:val="22"/>
          <w:rtl/>
        </w:rPr>
        <w:t xml:space="preserve"> </w:t>
      </w:r>
      <w:r w:rsidR="0085319A">
        <w:rPr>
          <w:rFonts w:ascii="Arabic Typesetting" w:hAnsi="Arabic Typesetting" w:cs="Arabic Typesetting" w:hint="cs"/>
          <w:sz w:val="22"/>
          <w:szCs w:val="22"/>
          <w:rtl/>
        </w:rPr>
        <w:t>إجراء</w:t>
      </w:r>
      <w:r w:rsidRPr="006B4745">
        <w:rPr>
          <w:rFonts w:ascii="Arabic Typesetting" w:hAnsi="Arabic Typesetting" w:cs="Arabic Typesetting"/>
          <w:sz w:val="22"/>
          <w:szCs w:val="22"/>
          <w:rtl/>
        </w:rPr>
        <w:t xml:space="preserve"> التدريب على إدارة الحوادث والاتصالات في حالات الطوارئ والإسعافات الأولية وغيرها من الموضوعات ذات الصلة </w:t>
      </w:r>
      <w:r w:rsidR="0085319A">
        <w:rPr>
          <w:rFonts w:ascii="Arabic Typesetting" w:hAnsi="Arabic Typesetting" w:cs="Arabic Typesetting" w:hint="cs"/>
          <w:sz w:val="22"/>
          <w:szCs w:val="22"/>
          <w:rtl/>
        </w:rPr>
        <w:t>و</w:t>
      </w:r>
      <w:r w:rsidRPr="006B4745">
        <w:rPr>
          <w:rFonts w:ascii="Arabic Typesetting" w:hAnsi="Arabic Typesetting" w:cs="Arabic Typesetting"/>
          <w:sz w:val="22"/>
          <w:szCs w:val="22"/>
          <w:rtl/>
        </w:rPr>
        <w:t xml:space="preserve">التأكد من أن الموظفين على دراية بأدوارهم </w:t>
      </w:r>
      <w:r w:rsidR="0085319A">
        <w:rPr>
          <w:rFonts w:ascii="Arabic Typesetting" w:hAnsi="Arabic Typesetting" w:cs="Arabic Typesetting" w:hint="cs"/>
          <w:sz w:val="22"/>
          <w:szCs w:val="22"/>
          <w:rtl/>
        </w:rPr>
        <w:t xml:space="preserve">في إطار </w:t>
      </w:r>
      <w:r w:rsidRPr="006B4745">
        <w:rPr>
          <w:rFonts w:ascii="Arabic Typesetting" w:hAnsi="Arabic Typesetting" w:cs="Arabic Typesetting"/>
          <w:sz w:val="22"/>
          <w:szCs w:val="22"/>
          <w:rtl/>
        </w:rPr>
        <w:t>نظام إدارة الحوادث.</w:t>
      </w:r>
    </w:p>
    <w:p w14:paraId="7BC92F0F" w14:textId="06DF457C" w:rsidR="00EA4A55" w:rsidRPr="006B4745" w:rsidRDefault="00EA4A55" w:rsidP="00BC3016">
      <w:pPr>
        <w:numPr>
          <w:ilvl w:val="0"/>
          <w:numId w:val="242"/>
        </w:numPr>
        <w:tabs>
          <w:tab w:val="num" w:pos="720"/>
        </w:tabs>
        <w:bidi/>
        <w:spacing w:after="60"/>
        <w:ind w:left="1077" w:hanging="357"/>
        <w:jc w:val="both"/>
        <w:rPr>
          <w:rFonts w:ascii="Arabic Typesetting" w:hAnsi="Arabic Typesetting" w:cs="Arabic Typesetting"/>
          <w:sz w:val="22"/>
          <w:szCs w:val="22"/>
        </w:rPr>
      </w:pPr>
      <w:r w:rsidRPr="006B4745">
        <w:rPr>
          <w:rFonts w:ascii="Arabic Typesetting" w:hAnsi="Arabic Typesetting" w:cs="Arabic Typesetting"/>
          <w:sz w:val="22"/>
          <w:szCs w:val="22"/>
          <w:rtl/>
        </w:rPr>
        <w:t>اختبار الخطة</w:t>
      </w:r>
      <w:r w:rsidR="00674C4C" w:rsidRPr="00674C4C">
        <w:rPr>
          <w:rFonts w:ascii="Arabic Typesetting" w:hAnsi="Arabic Typesetting" w:cs="Arabic Typesetting"/>
          <w:sz w:val="22"/>
          <w:szCs w:val="22"/>
          <w:rtl/>
        </w:rPr>
        <w:t xml:space="preserve"> </w:t>
      </w:r>
      <w:r w:rsidR="00674C4C" w:rsidRPr="006B4745">
        <w:rPr>
          <w:rFonts w:ascii="Arabic Typesetting" w:hAnsi="Arabic Typesetting" w:cs="Arabic Typesetting"/>
          <w:sz w:val="22"/>
          <w:szCs w:val="22"/>
          <w:rtl/>
        </w:rPr>
        <w:t>و</w:t>
      </w:r>
      <w:r w:rsidR="00674C4C">
        <w:rPr>
          <w:rFonts w:ascii="Arabic Typesetting" w:hAnsi="Arabic Typesetting" w:cs="Arabic Typesetting" w:hint="cs"/>
          <w:sz w:val="22"/>
          <w:szCs w:val="22"/>
          <w:rtl/>
        </w:rPr>
        <w:t>تطبيقها</w:t>
      </w:r>
      <w:r w:rsidRPr="006B4745">
        <w:rPr>
          <w:rFonts w:ascii="Arabic Typesetting" w:hAnsi="Arabic Typesetting" w:cs="Arabic Typesetting"/>
          <w:sz w:val="22"/>
          <w:szCs w:val="22"/>
          <w:rtl/>
        </w:rPr>
        <w:t>: إجراء تمارين وتدريبات بانتظام لاختبار فعالية خطة الاستجابة للطوارئ</w:t>
      </w:r>
      <w:r w:rsidR="00817B8D">
        <w:rPr>
          <w:rFonts w:ascii="Arabic Typesetting" w:hAnsi="Arabic Typesetting" w:cs="Arabic Typesetting" w:hint="cs"/>
          <w:sz w:val="22"/>
          <w:szCs w:val="22"/>
          <w:rtl/>
        </w:rPr>
        <w:t>، و</w:t>
      </w:r>
      <w:r w:rsidRPr="006B4745">
        <w:rPr>
          <w:rFonts w:ascii="Arabic Typesetting" w:hAnsi="Arabic Typesetting" w:cs="Arabic Typesetting"/>
          <w:sz w:val="22"/>
          <w:szCs w:val="22"/>
          <w:rtl/>
        </w:rPr>
        <w:t xml:space="preserve">قد يتضمن ذلك </w:t>
      </w:r>
      <w:r w:rsidR="003C1C88">
        <w:rPr>
          <w:rFonts w:ascii="Arabic Typesetting" w:hAnsi="Arabic Typesetting" w:cs="Arabic Typesetting" w:hint="cs"/>
          <w:sz w:val="22"/>
          <w:szCs w:val="22"/>
          <w:rtl/>
        </w:rPr>
        <w:t>النقاشات</w:t>
      </w:r>
      <w:r w:rsidRPr="006B4745">
        <w:rPr>
          <w:rFonts w:ascii="Arabic Typesetting" w:hAnsi="Arabic Typesetting" w:cs="Arabic Typesetting"/>
          <w:sz w:val="22"/>
          <w:szCs w:val="22"/>
          <w:rtl/>
        </w:rPr>
        <w:t xml:space="preserve"> أو التمارين الوظيفية أو المحاكاة</w:t>
      </w:r>
      <w:r w:rsidR="00752F64">
        <w:rPr>
          <w:rFonts w:ascii="Arabic Typesetting" w:hAnsi="Arabic Typesetting" w:cs="Arabic Typesetting" w:hint="cs"/>
          <w:sz w:val="22"/>
          <w:szCs w:val="22"/>
          <w:rtl/>
        </w:rPr>
        <w:t xml:space="preserve"> الكاملة</w:t>
      </w:r>
      <w:r w:rsidR="00EB4FF0">
        <w:rPr>
          <w:rFonts w:ascii="Arabic Typesetting" w:hAnsi="Arabic Typesetting" w:cs="Arabic Typesetting" w:hint="cs"/>
          <w:sz w:val="22"/>
          <w:szCs w:val="22"/>
          <w:rtl/>
        </w:rPr>
        <w:t>، وينبغي</w:t>
      </w:r>
      <w:r w:rsidRPr="006B4745">
        <w:rPr>
          <w:rFonts w:ascii="Arabic Typesetting" w:hAnsi="Arabic Typesetting" w:cs="Arabic Typesetting"/>
          <w:sz w:val="22"/>
          <w:szCs w:val="22"/>
          <w:rtl/>
        </w:rPr>
        <w:t xml:space="preserve"> تقييم الاستجابة وتحديد نقاط القوة ومجالات التحسين ومراجعة الخطة </w:t>
      </w:r>
      <w:r w:rsidR="00E82576">
        <w:rPr>
          <w:rFonts w:ascii="Arabic Typesetting" w:hAnsi="Arabic Typesetting" w:cs="Arabic Typesetting"/>
          <w:sz w:val="22"/>
          <w:szCs w:val="22"/>
          <w:rtl/>
        </w:rPr>
        <w:t>وفقاً</w:t>
      </w:r>
      <w:r w:rsidRPr="006B4745">
        <w:rPr>
          <w:rFonts w:ascii="Arabic Typesetting" w:hAnsi="Arabic Typesetting" w:cs="Arabic Typesetting"/>
          <w:sz w:val="22"/>
          <w:szCs w:val="22"/>
          <w:rtl/>
        </w:rPr>
        <w:t xml:space="preserve"> لذلك</w:t>
      </w:r>
      <w:r w:rsidR="00EB4FF0">
        <w:rPr>
          <w:rFonts w:ascii="Arabic Typesetting" w:hAnsi="Arabic Typesetting" w:cs="Arabic Typesetting" w:hint="cs"/>
          <w:sz w:val="22"/>
          <w:szCs w:val="22"/>
          <w:rtl/>
        </w:rPr>
        <w:t>، وينبغي</w:t>
      </w:r>
      <w:r w:rsidRPr="006B4745">
        <w:rPr>
          <w:rFonts w:ascii="Arabic Typesetting" w:hAnsi="Arabic Typesetting" w:cs="Arabic Typesetting"/>
          <w:sz w:val="22"/>
          <w:szCs w:val="22"/>
          <w:rtl/>
        </w:rPr>
        <w:t xml:space="preserve"> إشراك الشركاء الخارجيين والوكالات في تمارين مشتركة لتعزيز التنسيق وقابلية التشغيل البيني.</w:t>
      </w:r>
    </w:p>
    <w:p w14:paraId="465AA0F3" w14:textId="365D719A" w:rsidR="001308C0" w:rsidRPr="006B4745" w:rsidRDefault="00837B86" w:rsidP="00BC3016">
      <w:pPr>
        <w:numPr>
          <w:ilvl w:val="0"/>
          <w:numId w:val="242"/>
        </w:numPr>
        <w:tabs>
          <w:tab w:val="num" w:pos="720"/>
        </w:tabs>
        <w:bidi/>
        <w:spacing w:after="60"/>
        <w:ind w:left="1077" w:hanging="357"/>
        <w:jc w:val="both"/>
        <w:rPr>
          <w:rFonts w:ascii="Arabic Typesetting" w:hAnsi="Arabic Typesetting" w:cs="Arabic Typesetting"/>
          <w:sz w:val="22"/>
          <w:szCs w:val="22"/>
        </w:rPr>
      </w:pPr>
      <w:r w:rsidRPr="00837B86">
        <w:rPr>
          <w:rFonts w:ascii="Arabic Typesetting" w:hAnsi="Arabic Typesetting" w:cs="Arabic Typesetting" w:hint="cs"/>
          <w:sz w:val="22"/>
          <w:szCs w:val="22"/>
          <w:rtl/>
        </w:rPr>
        <w:t>الحفاظ على</w:t>
      </w:r>
      <w:r w:rsidR="00EA4A55" w:rsidRPr="00837B86">
        <w:rPr>
          <w:rFonts w:ascii="Arabic Typesetting" w:hAnsi="Arabic Typesetting" w:cs="Arabic Typesetting"/>
          <w:sz w:val="22"/>
          <w:szCs w:val="22"/>
          <w:rtl/>
        </w:rPr>
        <w:t xml:space="preserve"> </w:t>
      </w:r>
      <w:r w:rsidR="00EA4A55" w:rsidRPr="006B4745">
        <w:rPr>
          <w:rFonts w:ascii="Arabic Typesetting" w:hAnsi="Arabic Typesetting" w:cs="Arabic Typesetting"/>
          <w:sz w:val="22"/>
          <w:szCs w:val="22"/>
          <w:rtl/>
        </w:rPr>
        <w:t>الخطة وتحديثها: مراجعة وتحديث خطة الطوارئ سنويا</w:t>
      </w:r>
      <w:r>
        <w:rPr>
          <w:rFonts w:ascii="Arabic Typesetting" w:hAnsi="Arabic Typesetting" w:cs="Arabic Typesetting" w:hint="cs"/>
          <w:sz w:val="22"/>
          <w:szCs w:val="22"/>
          <w:rtl/>
        </w:rPr>
        <w:t>ً</w:t>
      </w:r>
      <w:r w:rsidR="00EA4A55" w:rsidRPr="006B4745">
        <w:rPr>
          <w:rFonts w:ascii="Arabic Typesetting" w:hAnsi="Arabic Typesetting" w:cs="Arabic Typesetting"/>
          <w:sz w:val="22"/>
          <w:szCs w:val="22"/>
          <w:rtl/>
        </w:rPr>
        <w:t xml:space="preserve"> على الأقل أو كلما حدثت تغييرات كبيرة في البنية التحتية للمستشفى أو عملياته أو لوائحه</w:t>
      </w:r>
      <w:r w:rsidR="00EE498D">
        <w:rPr>
          <w:rFonts w:ascii="Arabic Typesetting" w:hAnsi="Arabic Typesetting" w:cs="Arabic Typesetting" w:hint="cs"/>
          <w:sz w:val="22"/>
          <w:szCs w:val="22"/>
          <w:rtl/>
        </w:rPr>
        <w:t>، ويجب</w:t>
      </w:r>
      <w:r w:rsidR="00EA4A55" w:rsidRPr="006B4745">
        <w:rPr>
          <w:rFonts w:ascii="Arabic Typesetting" w:hAnsi="Arabic Typesetting" w:cs="Arabic Typesetting"/>
          <w:sz w:val="22"/>
          <w:szCs w:val="22"/>
          <w:rtl/>
        </w:rPr>
        <w:t xml:space="preserve"> </w:t>
      </w:r>
      <w:r w:rsidR="00EE498D">
        <w:rPr>
          <w:rFonts w:ascii="Arabic Typesetting" w:hAnsi="Arabic Typesetting" w:cs="Arabic Typesetting" w:hint="cs"/>
          <w:sz w:val="22"/>
          <w:szCs w:val="22"/>
          <w:rtl/>
        </w:rPr>
        <w:t>ال</w:t>
      </w:r>
      <w:r w:rsidR="00EA4A55" w:rsidRPr="006B4745">
        <w:rPr>
          <w:rFonts w:ascii="Arabic Typesetting" w:hAnsi="Arabic Typesetting" w:cs="Arabic Typesetting"/>
          <w:sz w:val="22"/>
          <w:szCs w:val="22"/>
          <w:rtl/>
        </w:rPr>
        <w:t>اطلاع</w:t>
      </w:r>
      <w:r w:rsidR="00EE498D">
        <w:rPr>
          <w:rFonts w:ascii="Arabic Typesetting" w:hAnsi="Arabic Typesetting" w:cs="Arabic Typesetting" w:hint="cs"/>
          <w:sz w:val="22"/>
          <w:szCs w:val="22"/>
          <w:rtl/>
        </w:rPr>
        <w:t xml:space="preserve"> دوماً على </w:t>
      </w:r>
      <w:r w:rsidR="00EA4A55" w:rsidRPr="006B4745">
        <w:rPr>
          <w:rFonts w:ascii="Arabic Typesetting" w:hAnsi="Arabic Typesetting" w:cs="Arabic Typesetting"/>
          <w:sz w:val="22"/>
          <w:szCs w:val="22"/>
          <w:rtl/>
        </w:rPr>
        <w:t>التهديدات الناشئة وأفضل الممارسات المتطورة في إدارة الطوارئ</w:t>
      </w:r>
      <w:r w:rsidR="00EE498D">
        <w:rPr>
          <w:rFonts w:ascii="Arabic Typesetting" w:hAnsi="Arabic Typesetting" w:cs="Arabic Typesetting" w:hint="cs"/>
          <w:sz w:val="22"/>
          <w:szCs w:val="22"/>
          <w:rtl/>
        </w:rPr>
        <w:t>، و</w:t>
      </w:r>
      <w:r w:rsidR="004C2410">
        <w:rPr>
          <w:rFonts w:ascii="Arabic Typesetting" w:hAnsi="Arabic Typesetting" w:cs="Arabic Typesetting" w:hint="cs"/>
          <w:sz w:val="22"/>
          <w:szCs w:val="22"/>
          <w:rtl/>
        </w:rPr>
        <w:t>يجب</w:t>
      </w:r>
      <w:r w:rsidR="00EA4A55" w:rsidRPr="006B4745">
        <w:rPr>
          <w:rFonts w:ascii="Arabic Typesetting" w:hAnsi="Arabic Typesetting" w:cs="Arabic Typesetting"/>
          <w:sz w:val="22"/>
          <w:szCs w:val="22"/>
          <w:rtl/>
        </w:rPr>
        <w:t xml:space="preserve"> تحسين للخطة </w:t>
      </w:r>
      <w:r w:rsidR="004C2410">
        <w:rPr>
          <w:rFonts w:ascii="Arabic Typesetting" w:hAnsi="Arabic Typesetting" w:cs="Arabic Typesetting" w:hint="cs"/>
          <w:sz w:val="22"/>
          <w:szCs w:val="22"/>
          <w:rtl/>
        </w:rPr>
        <w:t xml:space="preserve">بشكل </w:t>
      </w:r>
      <w:r w:rsidR="004C2410" w:rsidRPr="006B4745">
        <w:rPr>
          <w:rFonts w:ascii="Arabic Typesetting" w:hAnsi="Arabic Typesetting" w:cs="Arabic Typesetting"/>
          <w:sz w:val="22"/>
          <w:szCs w:val="22"/>
          <w:rtl/>
        </w:rPr>
        <w:t xml:space="preserve">مستمر </w:t>
      </w:r>
      <w:r w:rsidR="00EA4A55" w:rsidRPr="006B4745">
        <w:rPr>
          <w:rFonts w:ascii="Arabic Typesetting" w:hAnsi="Arabic Typesetting" w:cs="Arabic Typesetting"/>
          <w:sz w:val="22"/>
          <w:szCs w:val="22"/>
          <w:rtl/>
        </w:rPr>
        <w:t>بناء على الدروس المستفادة من الحوادث الحقيقية والتمارين و</w:t>
      </w:r>
      <w:r w:rsidR="00193877">
        <w:rPr>
          <w:rFonts w:ascii="Arabic Typesetting" w:hAnsi="Arabic Typesetting" w:cs="Arabic Typesetting" w:hint="cs"/>
          <w:sz w:val="22"/>
          <w:szCs w:val="22"/>
          <w:rtl/>
        </w:rPr>
        <w:t xml:space="preserve">آراء وردود </w:t>
      </w:r>
      <w:r w:rsidR="00EA4A55" w:rsidRPr="006B4745">
        <w:rPr>
          <w:rFonts w:ascii="Arabic Typesetting" w:hAnsi="Arabic Typesetting" w:cs="Arabic Typesetting"/>
          <w:sz w:val="22"/>
          <w:szCs w:val="22"/>
          <w:rtl/>
        </w:rPr>
        <w:t>الموظفين والشركاء الخارجيين.</w:t>
      </w:r>
    </w:p>
    <w:p w14:paraId="1B25A0D0" w14:textId="77777777" w:rsidR="00BC3016" w:rsidRPr="006B4745" w:rsidRDefault="00BC3016" w:rsidP="00BC3016">
      <w:pPr>
        <w:bidi/>
        <w:spacing w:after="60"/>
        <w:ind w:left="1077"/>
        <w:jc w:val="both"/>
        <w:rPr>
          <w:rFonts w:ascii="Arabic Typesetting" w:hAnsi="Arabic Typesetting" w:cs="Arabic Typesetting"/>
          <w:sz w:val="22"/>
          <w:szCs w:val="22"/>
        </w:rPr>
      </w:pPr>
    </w:p>
    <w:p w14:paraId="6CC9E2C2" w14:textId="650918ED" w:rsidR="00EA4A55" w:rsidRPr="006B4745" w:rsidRDefault="00EA4A55" w:rsidP="00BC3016">
      <w:pPr>
        <w:pStyle w:val="Heading3"/>
        <w:bidi/>
        <w:jc w:val="both"/>
        <w:rPr>
          <w:rFonts w:ascii="Arabic Typesetting" w:hAnsi="Arabic Typesetting" w:cs="Arabic Typesetting"/>
        </w:rPr>
      </w:pPr>
      <w:bookmarkStart w:id="153" w:name="_Toc150096386"/>
      <w:r w:rsidRPr="006B4745">
        <w:rPr>
          <w:rFonts w:ascii="Arabic Typesetting" w:hAnsi="Arabic Typesetting" w:cs="Arabic Typesetting"/>
          <w:rtl/>
        </w:rPr>
        <w:t>فريق إدارة حوادث المستشف</w:t>
      </w:r>
      <w:r w:rsidR="00194BF4">
        <w:rPr>
          <w:rFonts w:ascii="Arabic Typesetting" w:hAnsi="Arabic Typesetting" w:cs="Arabic Typesetting" w:hint="cs"/>
          <w:rtl/>
        </w:rPr>
        <w:t>ى</w:t>
      </w:r>
      <w:r w:rsidRPr="006B4745">
        <w:rPr>
          <w:rFonts w:ascii="Arabic Typesetting" w:hAnsi="Arabic Typesetting" w:cs="Arabic Typesetting"/>
          <w:rtl/>
        </w:rPr>
        <w:t xml:space="preserve"> (HIMT)</w:t>
      </w:r>
      <w:bookmarkEnd w:id="153"/>
    </w:p>
    <w:p w14:paraId="23676D48" w14:textId="36C4A294" w:rsidR="003232FA" w:rsidRPr="006B4745" w:rsidRDefault="00EF3D4C" w:rsidP="00BC3016">
      <w:pPr>
        <w:bidi/>
        <w:ind w:left="720"/>
        <w:jc w:val="both"/>
        <w:rPr>
          <w:rFonts w:ascii="Arabic Typesetting" w:hAnsi="Arabic Typesetting" w:cs="Arabic Typesetting"/>
          <w:sz w:val="22"/>
          <w:szCs w:val="22"/>
        </w:rPr>
      </w:pPr>
      <w:r w:rsidRPr="006B4745">
        <w:rPr>
          <w:rFonts w:ascii="Arabic Typesetting" w:hAnsi="Arabic Typesetting" w:cs="Arabic Typesetting"/>
          <w:sz w:val="22"/>
          <w:szCs w:val="22"/>
          <w:rtl/>
        </w:rPr>
        <w:t xml:space="preserve"> </w:t>
      </w:r>
      <w:r w:rsidRPr="006B4745">
        <w:rPr>
          <w:rFonts w:ascii="Arabic Typesetting" w:hAnsi="Arabic Typesetting" w:cs="Arabic Typesetting"/>
          <w:b/>
          <w:bCs/>
          <w:color w:val="2B579A"/>
          <w:sz w:val="22"/>
          <w:szCs w:val="22"/>
          <w:shd w:val="clear" w:color="auto" w:fill="E6E6E6"/>
          <w:rtl/>
        </w:rPr>
        <w:t>فريق إدارة حوادث المستشفى (</w:t>
      </w:r>
      <w:r w:rsidR="003D1EEB" w:rsidRPr="006B4745">
        <w:rPr>
          <w:rFonts w:ascii="Arabic Typesetting" w:hAnsi="Arabic Typesetting" w:cs="Arabic Typesetting"/>
          <w:b/>
          <w:bCs/>
          <w:sz w:val="22"/>
          <w:szCs w:val="22"/>
          <w:rtl/>
        </w:rPr>
        <w:t>HIMT)</w:t>
      </w:r>
      <w:r w:rsidRPr="006B4745">
        <w:rPr>
          <w:rFonts w:ascii="Arabic Typesetting" w:hAnsi="Arabic Typesetting" w:cs="Arabic Typesetting"/>
          <w:sz w:val="22"/>
          <w:szCs w:val="22"/>
          <w:rtl/>
        </w:rPr>
        <w:t xml:space="preserve"> هو مجموعة من الأفراد المسؤولين عن إدارة وتنسيق الاستجابة لحالات الطوارئ أو الحوادث داخل المستشفى</w:t>
      </w:r>
      <w:r w:rsidR="00F6063A">
        <w:rPr>
          <w:rFonts w:ascii="Arabic Typesetting" w:hAnsi="Arabic Typesetting" w:cs="Arabic Typesetting" w:hint="cs"/>
          <w:sz w:val="22"/>
          <w:szCs w:val="22"/>
          <w:rtl/>
        </w:rPr>
        <w:t>،</w:t>
      </w:r>
      <w:r w:rsidRPr="006B4745">
        <w:rPr>
          <w:rFonts w:ascii="Arabic Typesetting" w:hAnsi="Arabic Typesetting" w:cs="Arabic Typesetting"/>
          <w:sz w:val="22"/>
          <w:szCs w:val="22"/>
          <w:rtl/>
        </w:rPr>
        <w:t xml:space="preserve"> </w:t>
      </w:r>
      <w:r w:rsidR="00F6063A">
        <w:rPr>
          <w:rFonts w:ascii="Arabic Typesetting" w:hAnsi="Arabic Typesetting" w:cs="Arabic Typesetting" w:hint="cs"/>
          <w:sz w:val="22"/>
          <w:szCs w:val="22"/>
          <w:rtl/>
        </w:rPr>
        <w:t>و</w:t>
      </w:r>
      <w:r w:rsidRPr="006B4745">
        <w:rPr>
          <w:rFonts w:ascii="Arabic Typesetting" w:hAnsi="Arabic Typesetting" w:cs="Arabic Typesetting"/>
          <w:sz w:val="22"/>
          <w:szCs w:val="22"/>
          <w:rtl/>
        </w:rPr>
        <w:t xml:space="preserve">عادة ما يتم </w:t>
      </w:r>
      <w:r w:rsidR="00F6063A">
        <w:rPr>
          <w:rFonts w:ascii="Arabic Typesetting" w:hAnsi="Arabic Typesetting" w:cs="Arabic Typesetting"/>
          <w:sz w:val="22"/>
          <w:szCs w:val="22"/>
          <w:rtl/>
        </w:rPr>
        <w:t>تفعيل</w:t>
      </w:r>
      <w:r w:rsidRPr="006B4745">
        <w:rPr>
          <w:rFonts w:ascii="Arabic Typesetting" w:hAnsi="Arabic Typesetting" w:cs="Arabic Typesetting"/>
          <w:sz w:val="22"/>
          <w:szCs w:val="22"/>
          <w:rtl/>
        </w:rPr>
        <w:t xml:space="preserve"> </w:t>
      </w:r>
      <w:r w:rsidR="0062155C">
        <w:rPr>
          <w:rFonts w:ascii="Arabic Typesetting" w:hAnsi="Arabic Typesetting" w:cs="Arabic Typesetting" w:hint="cs"/>
          <w:sz w:val="22"/>
          <w:szCs w:val="22"/>
          <w:rtl/>
        </w:rPr>
        <w:t>ال</w:t>
      </w:r>
      <w:r w:rsidR="00C46C0B">
        <w:rPr>
          <w:rFonts w:ascii="Arabic Typesetting" w:hAnsi="Arabic Typesetting" w:cs="Arabic Typesetting" w:hint="cs"/>
          <w:sz w:val="22"/>
          <w:szCs w:val="22"/>
          <w:rtl/>
        </w:rPr>
        <w:t>فريق</w:t>
      </w:r>
      <w:r w:rsidRPr="006B4745">
        <w:rPr>
          <w:rFonts w:ascii="Arabic Typesetting" w:hAnsi="Arabic Typesetting" w:cs="Arabic Typesetting"/>
          <w:sz w:val="22"/>
          <w:szCs w:val="22"/>
          <w:rtl/>
        </w:rPr>
        <w:t xml:space="preserve"> خلال الأحداث الهامة التي </w:t>
      </w:r>
      <w:r w:rsidR="00C46C0B">
        <w:rPr>
          <w:rFonts w:ascii="Arabic Typesetting" w:hAnsi="Arabic Typesetting" w:cs="Arabic Typesetting" w:hint="cs"/>
          <w:sz w:val="22"/>
          <w:szCs w:val="22"/>
          <w:rtl/>
        </w:rPr>
        <w:t>ي</w:t>
      </w:r>
      <w:r w:rsidRPr="006B4745">
        <w:rPr>
          <w:rFonts w:ascii="Arabic Typesetting" w:hAnsi="Arabic Typesetting" w:cs="Arabic Typesetting"/>
          <w:sz w:val="22"/>
          <w:szCs w:val="22"/>
          <w:rtl/>
        </w:rPr>
        <w:t>تطلب</w:t>
      </w:r>
      <w:r w:rsidR="00C46C0B">
        <w:rPr>
          <w:rFonts w:ascii="Arabic Typesetting" w:hAnsi="Arabic Typesetting" w:cs="Arabic Typesetting" w:hint="cs"/>
          <w:sz w:val="22"/>
          <w:szCs w:val="22"/>
          <w:rtl/>
        </w:rPr>
        <w:t xml:space="preserve"> التعامل معها</w:t>
      </w:r>
      <w:r w:rsidRPr="006B4745">
        <w:rPr>
          <w:rFonts w:ascii="Arabic Typesetting" w:hAnsi="Arabic Typesetting" w:cs="Arabic Typesetting"/>
          <w:sz w:val="22"/>
          <w:szCs w:val="22"/>
          <w:rtl/>
        </w:rPr>
        <w:t xml:space="preserve"> </w:t>
      </w:r>
      <w:r w:rsidR="00ED3180">
        <w:rPr>
          <w:rFonts w:ascii="Arabic Typesetting" w:hAnsi="Arabic Typesetting" w:cs="Arabic Typesetting" w:hint="cs"/>
          <w:sz w:val="22"/>
          <w:szCs w:val="22"/>
          <w:rtl/>
        </w:rPr>
        <w:t xml:space="preserve">وجود </w:t>
      </w:r>
      <w:r w:rsidRPr="006B4745">
        <w:rPr>
          <w:rFonts w:ascii="Arabic Typesetting" w:hAnsi="Arabic Typesetting" w:cs="Arabic Typesetting"/>
          <w:sz w:val="22"/>
          <w:szCs w:val="22"/>
          <w:rtl/>
        </w:rPr>
        <w:t xml:space="preserve">نهج منسق ومنظم لإدارة الطوارئ. </w:t>
      </w:r>
    </w:p>
    <w:p w14:paraId="078B67C2" w14:textId="77777777" w:rsidR="003232FA" w:rsidRPr="006B4745" w:rsidRDefault="003232FA" w:rsidP="00BC3016">
      <w:pPr>
        <w:bidi/>
        <w:ind w:left="720"/>
        <w:jc w:val="both"/>
        <w:rPr>
          <w:rFonts w:ascii="Arabic Typesetting" w:hAnsi="Arabic Typesetting" w:cs="Arabic Typesetting"/>
          <w:sz w:val="22"/>
          <w:szCs w:val="22"/>
        </w:rPr>
      </w:pPr>
    </w:p>
    <w:tbl>
      <w:tblPr>
        <w:tblStyle w:val="GridTable4-Accent1"/>
        <w:tblW w:w="9801" w:type="dxa"/>
        <w:tblLook w:val="0420" w:firstRow="1" w:lastRow="0" w:firstColumn="0" w:lastColumn="0" w:noHBand="0" w:noVBand="1"/>
      </w:tblPr>
      <w:tblGrid>
        <w:gridCol w:w="4678"/>
        <w:gridCol w:w="5123"/>
      </w:tblGrid>
      <w:tr w:rsidR="00676562" w:rsidRPr="006B4745" w14:paraId="612CD276" w14:textId="77777777" w:rsidTr="00370429">
        <w:trPr>
          <w:cnfStyle w:val="100000000000" w:firstRow="1" w:lastRow="0" w:firstColumn="0" w:lastColumn="0" w:oddVBand="0" w:evenVBand="0" w:oddHBand="0" w:evenHBand="0" w:firstRowFirstColumn="0" w:firstRowLastColumn="0" w:lastRowFirstColumn="0" w:lastRowLastColumn="0"/>
        </w:trPr>
        <w:tc>
          <w:tcPr>
            <w:tcW w:w="0" w:type="dxa"/>
          </w:tcPr>
          <w:p w14:paraId="34D2AF1C" w14:textId="74FB4A2B" w:rsidR="003232FA" w:rsidRPr="009C64C0" w:rsidRDefault="003232FA" w:rsidP="00BC3016">
            <w:pPr>
              <w:bidi/>
              <w:jc w:val="both"/>
              <w:rPr>
                <w:rFonts w:ascii="Arabic Typesetting" w:hAnsi="Arabic Typesetting" w:cs="Arabic Typesetting"/>
                <w:sz w:val="22"/>
                <w:szCs w:val="22"/>
              </w:rPr>
            </w:pPr>
            <w:r w:rsidRPr="006B4745">
              <w:rPr>
                <w:rFonts w:ascii="Arabic Typesetting" w:hAnsi="Arabic Typesetting" w:cs="Arabic Typesetting"/>
                <w:sz w:val="22"/>
                <w:szCs w:val="22"/>
                <w:rtl/>
              </w:rPr>
              <w:t xml:space="preserve">وظائف </w:t>
            </w:r>
            <w:r w:rsidR="009C64C0" w:rsidRPr="009C64C0">
              <w:rPr>
                <w:rFonts w:ascii="Arabic Typesetting" w:hAnsi="Arabic Typesetting" w:cs="Arabic Typesetting"/>
                <w:sz w:val="22"/>
                <w:szCs w:val="22"/>
                <w:rtl/>
              </w:rPr>
              <w:t>فريق إدارة حوادث المستشفى</w:t>
            </w:r>
          </w:p>
        </w:tc>
        <w:tc>
          <w:tcPr>
            <w:tcW w:w="0" w:type="dxa"/>
          </w:tcPr>
          <w:p w14:paraId="11948DC8" w14:textId="65EB3882" w:rsidR="003232FA" w:rsidRPr="009C64C0" w:rsidRDefault="003232FA" w:rsidP="00BC3016">
            <w:pPr>
              <w:bidi/>
              <w:jc w:val="both"/>
              <w:rPr>
                <w:rFonts w:ascii="Arabic Typesetting" w:hAnsi="Arabic Typesetting" w:cs="Arabic Typesetting"/>
                <w:sz w:val="22"/>
                <w:szCs w:val="22"/>
              </w:rPr>
            </w:pPr>
            <w:r w:rsidRPr="006B4745">
              <w:rPr>
                <w:rFonts w:ascii="Arabic Typesetting" w:hAnsi="Arabic Typesetting" w:cs="Arabic Typesetting"/>
                <w:sz w:val="22"/>
                <w:szCs w:val="22"/>
                <w:rtl/>
              </w:rPr>
              <w:t>العناصر ال</w:t>
            </w:r>
            <w:r w:rsidR="005D1AE8">
              <w:rPr>
                <w:rFonts w:ascii="Arabic Typesetting" w:hAnsi="Arabic Typesetting" w:cs="Arabic Typesetting"/>
                <w:sz w:val="22"/>
                <w:szCs w:val="22"/>
                <w:rtl/>
              </w:rPr>
              <w:t>رئيس</w:t>
            </w:r>
            <w:r w:rsidRPr="006B4745">
              <w:rPr>
                <w:rFonts w:ascii="Arabic Typesetting" w:hAnsi="Arabic Typesetting" w:cs="Arabic Typesetting"/>
                <w:sz w:val="22"/>
                <w:szCs w:val="22"/>
                <w:rtl/>
              </w:rPr>
              <w:t xml:space="preserve">ة لإنشاء </w:t>
            </w:r>
            <w:r w:rsidR="009C64C0" w:rsidRPr="009C64C0">
              <w:rPr>
                <w:rFonts w:ascii="Arabic Typesetting" w:hAnsi="Arabic Typesetting" w:cs="Arabic Typesetting"/>
                <w:sz w:val="22"/>
                <w:szCs w:val="22"/>
                <w:rtl/>
              </w:rPr>
              <w:t>فريق إدارة حوادث المستشفى</w:t>
            </w:r>
            <w:r w:rsidRPr="006B4745">
              <w:rPr>
                <w:rFonts w:ascii="Arabic Typesetting" w:hAnsi="Arabic Typesetting" w:cs="Arabic Typesetting"/>
                <w:sz w:val="22"/>
                <w:szCs w:val="22"/>
                <w:rtl/>
              </w:rPr>
              <w:t>:</w:t>
            </w:r>
          </w:p>
        </w:tc>
      </w:tr>
      <w:tr w:rsidR="00676562" w:rsidRPr="006B4745" w14:paraId="6C4B4410" w14:textId="77777777" w:rsidTr="00370429">
        <w:trPr>
          <w:cnfStyle w:val="000000100000" w:firstRow="0" w:lastRow="0" w:firstColumn="0" w:lastColumn="0" w:oddVBand="0" w:evenVBand="0" w:oddHBand="1" w:evenHBand="0" w:firstRowFirstColumn="0" w:firstRowLastColumn="0" w:lastRowFirstColumn="0" w:lastRowLastColumn="0"/>
        </w:trPr>
        <w:tc>
          <w:tcPr>
            <w:tcW w:w="0" w:type="dxa"/>
          </w:tcPr>
          <w:p w14:paraId="2FDC9018" w14:textId="68E6BEE2" w:rsidR="003232FA" w:rsidRPr="006B4745" w:rsidRDefault="003232FA" w:rsidP="00BC3016">
            <w:pPr>
              <w:numPr>
                <w:ilvl w:val="0"/>
                <w:numId w:val="19"/>
              </w:numPr>
              <w:bidi/>
              <w:jc w:val="both"/>
              <w:rPr>
                <w:rFonts w:ascii="Arabic Typesetting" w:eastAsiaTheme="minorHAnsi" w:hAnsi="Arabic Typesetting" w:cs="Arabic Typesetting"/>
                <w:bCs/>
                <w:sz w:val="22"/>
                <w:szCs w:val="22"/>
              </w:rPr>
            </w:pPr>
            <w:r w:rsidRPr="006B4745">
              <w:rPr>
                <w:rFonts w:ascii="Arabic Typesetting" w:eastAsiaTheme="minorHAnsi" w:hAnsi="Arabic Typesetting" w:cs="Arabic Typesetting"/>
                <w:b/>
                <w:bCs/>
                <w:color w:val="2B579A"/>
                <w:sz w:val="22"/>
                <w:szCs w:val="22"/>
                <w:shd w:val="clear" w:color="auto" w:fill="E6E6E6"/>
                <w:rtl/>
              </w:rPr>
              <w:t>قيادة الحوادث:</w:t>
            </w:r>
            <w:r w:rsidRPr="006B4745">
              <w:rPr>
                <w:rFonts w:ascii="Arabic Typesetting" w:eastAsiaTheme="minorHAnsi" w:hAnsi="Arabic Typesetting" w:cs="Arabic Typesetting"/>
                <w:bCs/>
                <w:color w:val="2B579A"/>
                <w:sz w:val="22"/>
                <w:szCs w:val="22"/>
                <w:shd w:val="clear" w:color="auto" w:fill="E6E6E6"/>
                <w:rtl/>
              </w:rPr>
              <w:t xml:space="preserve"> ينشئ </w:t>
            </w:r>
            <w:r w:rsidR="00425384">
              <w:rPr>
                <w:rFonts w:ascii="Arabic Typesetting" w:eastAsiaTheme="minorHAnsi" w:hAnsi="Arabic Typesetting" w:cs="Arabic Typesetting"/>
                <w:bCs/>
                <w:color w:val="2B579A"/>
                <w:sz w:val="22"/>
                <w:szCs w:val="22"/>
                <w:shd w:val="clear" w:color="auto" w:fill="E6E6E6"/>
                <w:rtl/>
              </w:rPr>
              <w:t xml:space="preserve">فريق إدارة الحوادث </w:t>
            </w:r>
            <w:r w:rsidRPr="006B4745">
              <w:rPr>
                <w:rFonts w:ascii="Arabic Typesetting" w:eastAsiaTheme="minorHAnsi" w:hAnsi="Arabic Typesetting" w:cs="Arabic Typesetting"/>
                <w:bCs/>
                <w:color w:val="2B579A"/>
                <w:sz w:val="22"/>
                <w:szCs w:val="22"/>
                <w:shd w:val="clear" w:color="auto" w:fill="E6E6E6"/>
                <w:rtl/>
              </w:rPr>
              <w:t xml:space="preserve"> هيكلا</w:t>
            </w:r>
            <w:r w:rsidR="00852850">
              <w:rPr>
                <w:rFonts w:ascii="Arabic Typesetting" w:eastAsiaTheme="minorHAnsi" w:hAnsi="Arabic Typesetting" w:cs="Arabic Typesetting" w:hint="cs"/>
                <w:bCs/>
                <w:color w:val="2B579A"/>
                <w:sz w:val="22"/>
                <w:szCs w:val="22"/>
                <w:shd w:val="clear" w:color="auto" w:fill="E6E6E6"/>
                <w:rtl/>
              </w:rPr>
              <w:t>ً</w:t>
            </w:r>
            <w:r w:rsidRPr="006B4745">
              <w:rPr>
                <w:rFonts w:ascii="Arabic Typesetting" w:eastAsiaTheme="minorHAnsi" w:hAnsi="Arabic Typesetting" w:cs="Arabic Typesetting"/>
                <w:bCs/>
                <w:color w:val="2B579A"/>
                <w:sz w:val="22"/>
                <w:szCs w:val="22"/>
                <w:shd w:val="clear" w:color="auto" w:fill="E6E6E6"/>
                <w:rtl/>
              </w:rPr>
              <w:t xml:space="preserve"> قياديا </w:t>
            </w:r>
            <w:r w:rsidR="00DA2BDA">
              <w:rPr>
                <w:rFonts w:ascii="Arabic Typesetting" w:eastAsiaTheme="minorHAnsi" w:hAnsi="Arabic Typesetting" w:cs="Arabic Typesetting"/>
                <w:bCs/>
                <w:color w:val="2B579A"/>
                <w:sz w:val="22"/>
                <w:szCs w:val="22"/>
                <w:shd w:val="clear" w:color="auto" w:fill="E6E6E6"/>
                <w:rtl/>
              </w:rPr>
              <w:t>واضحاً</w:t>
            </w:r>
            <w:r w:rsidRPr="006B4745">
              <w:rPr>
                <w:rFonts w:ascii="Arabic Typesetting" w:eastAsiaTheme="minorHAnsi" w:hAnsi="Arabic Typesetting" w:cs="Arabic Typesetting"/>
                <w:bCs/>
                <w:color w:val="2B579A"/>
                <w:sz w:val="22"/>
                <w:szCs w:val="22"/>
                <w:shd w:val="clear" w:color="auto" w:fill="E6E6E6"/>
                <w:rtl/>
              </w:rPr>
              <w:t xml:space="preserve"> </w:t>
            </w:r>
            <w:r w:rsidR="00852850">
              <w:rPr>
                <w:rFonts w:ascii="Arabic Typesetting" w:eastAsiaTheme="minorHAnsi" w:hAnsi="Arabic Typesetting" w:cs="Arabic Typesetting" w:hint="cs"/>
                <w:bCs/>
                <w:color w:val="2B579A"/>
                <w:sz w:val="22"/>
                <w:szCs w:val="22"/>
                <w:shd w:val="clear" w:color="auto" w:fill="E6E6E6"/>
                <w:rtl/>
              </w:rPr>
              <w:t>و</w:t>
            </w:r>
            <w:r w:rsidRPr="006B4745">
              <w:rPr>
                <w:rFonts w:ascii="Arabic Typesetting" w:eastAsiaTheme="minorHAnsi" w:hAnsi="Arabic Typesetting" w:cs="Arabic Typesetting"/>
                <w:bCs/>
                <w:color w:val="2B579A"/>
                <w:sz w:val="22"/>
                <w:szCs w:val="22"/>
                <w:shd w:val="clear" w:color="auto" w:fill="E6E6E6"/>
                <w:rtl/>
              </w:rPr>
              <w:t xml:space="preserve">يعين قائد الحوادث الذي يتولى المسؤولية الشاملة عن إدارة الاستجابة للحوادث </w:t>
            </w:r>
            <w:r w:rsidR="0040447F">
              <w:rPr>
                <w:rFonts w:ascii="Arabic Typesetting" w:eastAsiaTheme="minorHAnsi" w:hAnsi="Arabic Typesetting" w:cs="Arabic Typesetting" w:hint="cs"/>
                <w:bCs/>
                <w:color w:val="2B579A"/>
                <w:sz w:val="22"/>
                <w:szCs w:val="22"/>
                <w:shd w:val="clear" w:color="auto" w:fill="E6E6E6"/>
                <w:rtl/>
              </w:rPr>
              <w:t>ويقدم</w:t>
            </w:r>
            <w:r w:rsidRPr="006B4745">
              <w:rPr>
                <w:rFonts w:ascii="Arabic Typesetting" w:eastAsiaTheme="minorHAnsi" w:hAnsi="Arabic Typesetting" w:cs="Arabic Typesetting"/>
                <w:bCs/>
                <w:color w:val="2B579A"/>
                <w:sz w:val="22"/>
                <w:szCs w:val="22"/>
                <w:shd w:val="clear" w:color="auto" w:fill="E6E6E6"/>
                <w:rtl/>
              </w:rPr>
              <w:t xml:space="preserve"> قائد الحادث التوجيه الاستراتيجي و</w:t>
            </w:r>
            <w:r w:rsidR="00BA6C02">
              <w:rPr>
                <w:rFonts w:ascii="Arabic Typesetting" w:eastAsiaTheme="minorHAnsi" w:hAnsi="Arabic Typesetting" w:cs="Arabic Typesetting"/>
                <w:bCs/>
                <w:color w:val="2B579A"/>
                <w:sz w:val="22"/>
                <w:szCs w:val="22"/>
                <w:shd w:val="clear" w:color="auto" w:fill="E6E6E6"/>
                <w:rtl/>
              </w:rPr>
              <w:t>اتخاذ القرارات</w:t>
            </w:r>
            <w:r w:rsidRPr="006B4745">
              <w:rPr>
                <w:rFonts w:ascii="Arabic Typesetting" w:eastAsiaTheme="minorHAnsi" w:hAnsi="Arabic Typesetting" w:cs="Arabic Typesetting"/>
                <w:bCs/>
                <w:color w:val="2B579A"/>
                <w:sz w:val="22"/>
                <w:szCs w:val="22"/>
                <w:shd w:val="clear" w:color="auto" w:fill="E6E6E6"/>
                <w:rtl/>
              </w:rPr>
              <w:t>.</w:t>
            </w:r>
          </w:p>
          <w:p w14:paraId="3B90C255" w14:textId="2DB08B4D" w:rsidR="003232FA" w:rsidRPr="006B4745" w:rsidRDefault="003232FA" w:rsidP="00BC3016">
            <w:pPr>
              <w:numPr>
                <w:ilvl w:val="0"/>
                <w:numId w:val="19"/>
              </w:numPr>
              <w:bidi/>
              <w:jc w:val="both"/>
              <w:rPr>
                <w:rFonts w:ascii="Arabic Typesetting" w:eastAsiaTheme="minorHAnsi" w:hAnsi="Arabic Typesetting" w:cs="Arabic Typesetting"/>
                <w:bCs/>
                <w:sz w:val="22"/>
                <w:szCs w:val="22"/>
              </w:rPr>
            </w:pPr>
            <w:r w:rsidRPr="006B4745">
              <w:rPr>
                <w:rFonts w:ascii="Arabic Typesetting" w:eastAsiaTheme="minorHAnsi" w:hAnsi="Arabic Typesetting" w:cs="Arabic Typesetting"/>
                <w:b/>
                <w:bCs/>
                <w:color w:val="2B579A"/>
                <w:sz w:val="22"/>
                <w:szCs w:val="22"/>
                <w:shd w:val="clear" w:color="auto" w:fill="E6E6E6"/>
                <w:rtl/>
              </w:rPr>
              <w:t>التنسيق والتواصل:</w:t>
            </w:r>
            <w:r w:rsidRPr="006B4745">
              <w:rPr>
                <w:rFonts w:ascii="Arabic Typesetting" w:eastAsiaTheme="minorHAnsi" w:hAnsi="Arabic Typesetting" w:cs="Arabic Typesetting"/>
                <w:bCs/>
                <w:color w:val="2B579A"/>
                <w:sz w:val="22"/>
                <w:szCs w:val="22"/>
                <w:shd w:val="clear" w:color="auto" w:fill="E6E6E6"/>
                <w:rtl/>
              </w:rPr>
              <w:t xml:space="preserve"> يضمن </w:t>
            </w:r>
            <w:r w:rsidR="00DD5740">
              <w:rPr>
                <w:rFonts w:ascii="Arabic Typesetting" w:eastAsiaTheme="minorHAnsi" w:hAnsi="Arabic Typesetting" w:cs="Arabic Typesetting" w:hint="cs"/>
                <w:bCs/>
                <w:color w:val="2B579A"/>
                <w:sz w:val="22"/>
                <w:szCs w:val="22"/>
                <w:shd w:val="clear" w:color="auto" w:fill="E6E6E6"/>
                <w:rtl/>
              </w:rPr>
              <w:t>الفريق</w:t>
            </w:r>
            <w:r w:rsidRPr="006B4745">
              <w:rPr>
                <w:rFonts w:ascii="Arabic Typesetting" w:eastAsiaTheme="minorHAnsi" w:hAnsi="Arabic Typesetting" w:cs="Arabic Typesetting"/>
                <w:bCs/>
                <w:color w:val="2B579A"/>
                <w:sz w:val="22"/>
                <w:szCs w:val="22"/>
                <w:shd w:val="clear" w:color="auto" w:fill="E6E6E6"/>
                <w:rtl/>
              </w:rPr>
              <w:t xml:space="preserve"> التنسيق والتواصل الفعال بين مختلف الإدارات والموظفين والوكالات الخارجية المشاركة في الاستجابة لحالات الطوارئ فهي تيسر تدفق المعلومات وتنشئ قنوات اتصال وتكفل نشر المعلومات بدقة وفي الوقت المناسب.</w:t>
            </w:r>
          </w:p>
          <w:p w14:paraId="3B7C1A02" w14:textId="2D9EA47A" w:rsidR="003232FA" w:rsidRPr="006B4745" w:rsidRDefault="003232FA" w:rsidP="00BC3016">
            <w:pPr>
              <w:numPr>
                <w:ilvl w:val="0"/>
                <w:numId w:val="19"/>
              </w:numPr>
              <w:bidi/>
              <w:jc w:val="both"/>
              <w:rPr>
                <w:rFonts w:ascii="Arabic Typesetting" w:eastAsiaTheme="minorHAnsi" w:hAnsi="Arabic Typesetting" w:cs="Arabic Typesetting"/>
                <w:bCs/>
                <w:sz w:val="22"/>
                <w:szCs w:val="22"/>
              </w:rPr>
            </w:pPr>
            <w:r w:rsidRPr="006B4745">
              <w:rPr>
                <w:rFonts w:ascii="Arabic Typesetting" w:eastAsiaTheme="minorHAnsi" w:hAnsi="Arabic Typesetting" w:cs="Arabic Typesetting"/>
                <w:b/>
                <w:bCs/>
                <w:color w:val="2B579A"/>
                <w:sz w:val="22"/>
                <w:szCs w:val="22"/>
                <w:shd w:val="clear" w:color="auto" w:fill="E6E6E6"/>
                <w:rtl/>
              </w:rPr>
              <w:lastRenderedPageBreak/>
              <w:t>إدارة الموارد:</w:t>
            </w:r>
            <w:r w:rsidRPr="006B4745">
              <w:rPr>
                <w:rFonts w:ascii="Arabic Typesetting" w:eastAsiaTheme="minorHAnsi" w:hAnsi="Arabic Typesetting" w:cs="Arabic Typesetting"/>
                <w:bCs/>
                <w:color w:val="2B579A"/>
                <w:sz w:val="22"/>
                <w:szCs w:val="22"/>
                <w:shd w:val="clear" w:color="auto" w:fill="E6E6E6"/>
                <w:rtl/>
              </w:rPr>
              <w:t xml:space="preserve"> </w:t>
            </w:r>
            <w:r w:rsidR="00721E74">
              <w:rPr>
                <w:rFonts w:ascii="Arabic Typesetting" w:eastAsiaTheme="minorHAnsi" w:hAnsi="Arabic Typesetting" w:cs="Arabic Typesetting" w:hint="cs"/>
                <w:bCs/>
                <w:color w:val="2B579A"/>
                <w:sz w:val="22"/>
                <w:szCs w:val="22"/>
                <w:shd w:val="clear" w:color="auto" w:fill="E6E6E6"/>
                <w:rtl/>
              </w:rPr>
              <w:t>ي</w:t>
            </w:r>
            <w:r w:rsidRPr="006B4745">
              <w:rPr>
                <w:rFonts w:ascii="Arabic Typesetting" w:eastAsiaTheme="minorHAnsi" w:hAnsi="Arabic Typesetting" w:cs="Arabic Typesetting"/>
                <w:bCs/>
                <w:color w:val="2B579A"/>
                <w:sz w:val="22"/>
                <w:szCs w:val="22"/>
                <w:shd w:val="clear" w:color="auto" w:fill="E6E6E6"/>
                <w:rtl/>
              </w:rPr>
              <w:t xml:space="preserve">قوم </w:t>
            </w:r>
            <w:r w:rsidR="00583A6C">
              <w:rPr>
                <w:rFonts w:ascii="Arabic Typesetting" w:eastAsiaTheme="minorHAnsi" w:hAnsi="Arabic Typesetting" w:cs="Arabic Typesetting"/>
                <w:bCs/>
                <w:color w:val="2B579A"/>
                <w:sz w:val="22"/>
                <w:szCs w:val="22"/>
                <w:shd w:val="clear" w:color="auto" w:fill="E6E6E6"/>
                <w:rtl/>
              </w:rPr>
              <w:t xml:space="preserve">الفريق </w:t>
            </w:r>
            <w:r w:rsidRPr="006B4745">
              <w:rPr>
                <w:rFonts w:ascii="Arabic Typesetting" w:eastAsiaTheme="minorHAnsi" w:hAnsi="Arabic Typesetting" w:cs="Arabic Typesetting"/>
                <w:bCs/>
                <w:color w:val="2B579A"/>
                <w:sz w:val="22"/>
                <w:szCs w:val="22"/>
                <w:shd w:val="clear" w:color="auto" w:fill="E6E6E6"/>
                <w:rtl/>
              </w:rPr>
              <w:t xml:space="preserve"> بتقييم الاحتياجات من الموارد وتحديد الموارد المتاحة وتنسيق تخصيصها واستخدامها</w:t>
            </w:r>
            <w:r w:rsidR="00FC5C13">
              <w:rPr>
                <w:rFonts w:ascii="Arabic Typesetting" w:eastAsiaTheme="minorHAnsi" w:hAnsi="Arabic Typesetting" w:cs="Arabic Typesetting" w:hint="cs"/>
                <w:bCs/>
                <w:color w:val="2B579A"/>
                <w:sz w:val="22"/>
                <w:szCs w:val="22"/>
                <w:shd w:val="clear" w:color="auto" w:fill="E6E6E6"/>
                <w:rtl/>
              </w:rPr>
              <w:t xml:space="preserve"> </w:t>
            </w:r>
            <w:r w:rsidRPr="006B4745">
              <w:rPr>
                <w:rFonts w:ascii="Arabic Typesetting" w:eastAsiaTheme="minorHAnsi" w:hAnsi="Arabic Typesetting" w:cs="Arabic Typesetting"/>
                <w:bCs/>
                <w:color w:val="2B579A"/>
                <w:sz w:val="22"/>
                <w:szCs w:val="22"/>
                <w:shd w:val="clear" w:color="auto" w:fill="E6E6E6"/>
                <w:rtl/>
              </w:rPr>
              <w:t>ويشمل ذلك الأفراد والمعدات وال</w:t>
            </w:r>
            <w:r w:rsidR="00BE01B1">
              <w:rPr>
                <w:rFonts w:ascii="Arabic Typesetting" w:eastAsiaTheme="minorHAnsi" w:hAnsi="Arabic Typesetting" w:cs="Arabic Typesetting"/>
                <w:bCs/>
                <w:color w:val="2B579A"/>
                <w:sz w:val="22"/>
                <w:szCs w:val="22"/>
                <w:shd w:val="clear" w:color="auto" w:fill="E6E6E6"/>
                <w:rtl/>
              </w:rPr>
              <w:t>مواد</w:t>
            </w:r>
            <w:r w:rsidRPr="006B4745">
              <w:rPr>
                <w:rFonts w:ascii="Arabic Typesetting" w:eastAsiaTheme="minorHAnsi" w:hAnsi="Arabic Typesetting" w:cs="Arabic Typesetting"/>
                <w:bCs/>
                <w:color w:val="2B579A"/>
                <w:sz w:val="22"/>
                <w:szCs w:val="22"/>
                <w:shd w:val="clear" w:color="auto" w:fill="E6E6E6"/>
                <w:rtl/>
              </w:rPr>
              <w:t xml:space="preserve"> والمرافق اللازمة للاستجابة ويجوز لل</w:t>
            </w:r>
            <w:r w:rsidR="002E3465">
              <w:rPr>
                <w:rFonts w:ascii="Arabic Typesetting" w:eastAsiaTheme="minorHAnsi" w:hAnsi="Arabic Typesetting" w:cs="Arabic Typesetting" w:hint="cs"/>
                <w:bCs/>
                <w:color w:val="2B579A"/>
                <w:sz w:val="22"/>
                <w:szCs w:val="22"/>
                <w:shd w:val="clear" w:color="auto" w:fill="E6E6E6"/>
                <w:rtl/>
              </w:rPr>
              <w:t>فريق</w:t>
            </w:r>
            <w:r w:rsidRPr="006B4745">
              <w:rPr>
                <w:rFonts w:ascii="Arabic Typesetting" w:eastAsiaTheme="minorHAnsi" w:hAnsi="Arabic Typesetting" w:cs="Arabic Typesetting"/>
                <w:bCs/>
                <w:color w:val="2B579A"/>
                <w:sz w:val="22"/>
                <w:szCs w:val="22"/>
                <w:shd w:val="clear" w:color="auto" w:fill="E6E6E6"/>
                <w:rtl/>
              </w:rPr>
              <w:t xml:space="preserve"> </w:t>
            </w:r>
            <w:r w:rsidR="005B7B66">
              <w:rPr>
                <w:rFonts w:ascii="Arabic Typesetting" w:eastAsiaTheme="minorHAnsi" w:hAnsi="Arabic Typesetting" w:cs="Arabic Typesetting"/>
                <w:bCs/>
                <w:color w:val="2B579A"/>
                <w:sz w:val="22"/>
                <w:szCs w:val="22"/>
                <w:shd w:val="clear" w:color="auto" w:fill="E6E6E6"/>
                <w:rtl/>
              </w:rPr>
              <w:t>أيضاً</w:t>
            </w:r>
            <w:r w:rsidRPr="006B4745">
              <w:rPr>
                <w:rFonts w:ascii="Arabic Typesetting" w:eastAsiaTheme="minorHAnsi" w:hAnsi="Arabic Typesetting" w:cs="Arabic Typesetting"/>
                <w:bCs/>
                <w:color w:val="2B579A"/>
                <w:sz w:val="22"/>
                <w:szCs w:val="22"/>
                <w:shd w:val="clear" w:color="auto" w:fill="E6E6E6"/>
                <w:rtl/>
              </w:rPr>
              <w:t xml:space="preserve"> إنشاء أنظمة لتتبع الموارد والمشتريات والدعم اللوجستي.</w:t>
            </w:r>
          </w:p>
          <w:p w14:paraId="22FEA47B" w14:textId="27652C6D" w:rsidR="003232FA" w:rsidRPr="006B4745" w:rsidRDefault="003232FA" w:rsidP="00BC3016">
            <w:pPr>
              <w:numPr>
                <w:ilvl w:val="0"/>
                <w:numId w:val="19"/>
              </w:numPr>
              <w:bidi/>
              <w:jc w:val="both"/>
              <w:rPr>
                <w:rFonts w:ascii="Arabic Typesetting" w:eastAsiaTheme="minorHAnsi" w:hAnsi="Arabic Typesetting" w:cs="Arabic Typesetting"/>
                <w:bCs/>
                <w:sz w:val="22"/>
                <w:szCs w:val="22"/>
              </w:rPr>
            </w:pPr>
            <w:r w:rsidRPr="006B4745">
              <w:rPr>
                <w:rFonts w:ascii="Arabic Typesetting" w:eastAsiaTheme="minorHAnsi" w:hAnsi="Arabic Typesetting" w:cs="Arabic Typesetting"/>
                <w:b/>
                <w:bCs/>
                <w:color w:val="2B579A"/>
                <w:sz w:val="22"/>
                <w:szCs w:val="22"/>
                <w:shd w:val="clear" w:color="auto" w:fill="E6E6E6"/>
                <w:rtl/>
              </w:rPr>
              <w:t xml:space="preserve">تقييم الحوادث والوعي </w:t>
            </w:r>
            <w:r w:rsidR="005E1B3D">
              <w:rPr>
                <w:rFonts w:ascii="Arabic Typesetting" w:eastAsiaTheme="minorHAnsi" w:hAnsi="Arabic Typesetting" w:cs="Arabic Typesetting" w:hint="cs"/>
                <w:b/>
                <w:bCs/>
                <w:color w:val="2B579A"/>
                <w:sz w:val="22"/>
                <w:szCs w:val="22"/>
                <w:shd w:val="clear" w:color="auto" w:fill="E6E6E6"/>
                <w:rtl/>
              </w:rPr>
              <w:t>ب</w:t>
            </w:r>
            <w:r w:rsidRPr="006B4745">
              <w:rPr>
                <w:rFonts w:ascii="Arabic Typesetting" w:eastAsiaTheme="minorHAnsi" w:hAnsi="Arabic Typesetting" w:cs="Arabic Typesetting"/>
                <w:b/>
                <w:bCs/>
                <w:color w:val="2B579A"/>
                <w:sz w:val="22"/>
                <w:szCs w:val="22"/>
                <w:shd w:val="clear" w:color="auto" w:fill="E6E6E6"/>
                <w:rtl/>
              </w:rPr>
              <w:t>الظر</w:t>
            </w:r>
            <w:r w:rsidR="005E1B3D">
              <w:rPr>
                <w:rFonts w:ascii="Arabic Typesetting" w:eastAsiaTheme="minorHAnsi" w:hAnsi="Arabic Typesetting" w:cs="Arabic Typesetting" w:hint="cs"/>
                <w:b/>
                <w:bCs/>
                <w:color w:val="2B579A"/>
                <w:sz w:val="22"/>
                <w:szCs w:val="22"/>
                <w:shd w:val="clear" w:color="auto" w:fill="E6E6E6"/>
                <w:rtl/>
              </w:rPr>
              <w:t>و</w:t>
            </w:r>
            <w:r w:rsidRPr="006B4745">
              <w:rPr>
                <w:rFonts w:ascii="Arabic Typesetting" w:eastAsiaTheme="minorHAnsi" w:hAnsi="Arabic Typesetting" w:cs="Arabic Typesetting"/>
                <w:b/>
                <w:bCs/>
                <w:color w:val="2B579A"/>
                <w:sz w:val="22"/>
                <w:szCs w:val="22"/>
                <w:shd w:val="clear" w:color="auto" w:fill="E6E6E6"/>
                <w:rtl/>
              </w:rPr>
              <w:t>ف:</w:t>
            </w:r>
            <w:r w:rsidRPr="006B4745">
              <w:rPr>
                <w:rFonts w:ascii="Arabic Typesetting" w:eastAsiaTheme="minorHAnsi" w:hAnsi="Arabic Typesetting" w:cs="Arabic Typesetting"/>
                <w:bCs/>
                <w:color w:val="2B579A"/>
                <w:sz w:val="22"/>
                <w:szCs w:val="22"/>
                <w:shd w:val="clear" w:color="auto" w:fill="E6E6E6"/>
                <w:rtl/>
              </w:rPr>
              <w:t xml:space="preserve"> يقوم </w:t>
            </w:r>
            <w:r w:rsidR="00425384">
              <w:rPr>
                <w:rFonts w:ascii="Arabic Typesetting" w:eastAsiaTheme="minorHAnsi" w:hAnsi="Arabic Typesetting" w:cs="Arabic Typesetting"/>
                <w:bCs/>
                <w:color w:val="2B579A"/>
                <w:sz w:val="22"/>
                <w:szCs w:val="22"/>
                <w:shd w:val="clear" w:color="auto" w:fill="E6E6E6"/>
                <w:rtl/>
              </w:rPr>
              <w:t xml:space="preserve">فريق إدارة الحوادث </w:t>
            </w:r>
            <w:r w:rsidRPr="006B4745">
              <w:rPr>
                <w:rFonts w:ascii="Arabic Typesetting" w:eastAsiaTheme="minorHAnsi" w:hAnsi="Arabic Typesetting" w:cs="Arabic Typesetting"/>
                <w:bCs/>
                <w:color w:val="2B579A"/>
                <w:sz w:val="22"/>
                <w:szCs w:val="22"/>
                <w:shd w:val="clear" w:color="auto" w:fill="E6E6E6"/>
                <w:rtl/>
              </w:rPr>
              <w:t xml:space="preserve">بجمع وتحليل المعلومات لتقييم تأثير الحادث ونطاقه واحتياجاته المتطورة </w:t>
            </w:r>
            <w:r w:rsidR="005E1B3D">
              <w:rPr>
                <w:rFonts w:ascii="Arabic Typesetting" w:eastAsiaTheme="minorHAnsi" w:hAnsi="Arabic Typesetting" w:cs="Arabic Typesetting" w:hint="cs"/>
                <w:bCs/>
                <w:color w:val="2B579A"/>
                <w:sz w:val="22"/>
                <w:szCs w:val="22"/>
                <w:shd w:val="clear" w:color="auto" w:fill="E6E6E6"/>
                <w:rtl/>
              </w:rPr>
              <w:t>و</w:t>
            </w:r>
            <w:r w:rsidRPr="006B4745">
              <w:rPr>
                <w:rFonts w:ascii="Arabic Typesetting" w:eastAsiaTheme="minorHAnsi" w:hAnsi="Arabic Typesetting" w:cs="Arabic Typesetting"/>
                <w:bCs/>
                <w:color w:val="2B579A"/>
                <w:sz w:val="22"/>
                <w:szCs w:val="22"/>
                <w:shd w:val="clear" w:color="auto" w:fill="E6E6E6"/>
                <w:rtl/>
              </w:rPr>
              <w:t xml:space="preserve">يحافظون على الوعي </w:t>
            </w:r>
            <w:r w:rsidR="005E1B3D">
              <w:rPr>
                <w:rFonts w:ascii="Arabic Typesetting" w:eastAsiaTheme="minorHAnsi" w:hAnsi="Arabic Typesetting" w:cs="Arabic Typesetting" w:hint="cs"/>
                <w:bCs/>
                <w:color w:val="2B579A"/>
                <w:sz w:val="22"/>
                <w:szCs w:val="22"/>
                <w:shd w:val="clear" w:color="auto" w:fill="E6E6E6"/>
                <w:rtl/>
              </w:rPr>
              <w:t>ب</w:t>
            </w:r>
            <w:r w:rsidRPr="006B4745">
              <w:rPr>
                <w:rFonts w:ascii="Arabic Typesetting" w:eastAsiaTheme="minorHAnsi" w:hAnsi="Arabic Typesetting" w:cs="Arabic Typesetting"/>
                <w:bCs/>
                <w:color w:val="2B579A"/>
                <w:sz w:val="22"/>
                <w:szCs w:val="22"/>
                <w:shd w:val="clear" w:color="auto" w:fill="E6E6E6"/>
                <w:rtl/>
              </w:rPr>
              <w:t>الظر</w:t>
            </w:r>
            <w:r w:rsidR="005E1B3D">
              <w:rPr>
                <w:rFonts w:ascii="Arabic Typesetting" w:eastAsiaTheme="minorHAnsi" w:hAnsi="Arabic Typesetting" w:cs="Arabic Typesetting" w:hint="cs"/>
                <w:bCs/>
                <w:color w:val="2B579A"/>
                <w:sz w:val="22"/>
                <w:szCs w:val="22"/>
                <w:shd w:val="clear" w:color="auto" w:fill="E6E6E6"/>
                <w:rtl/>
              </w:rPr>
              <w:t>و</w:t>
            </w:r>
            <w:r w:rsidRPr="006B4745">
              <w:rPr>
                <w:rFonts w:ascii="Arabic Typesetting" w:eastAsiaTheme="minorHAnsi" w:hAnsi="Arabic Typesetting" w:cs="Arabic Typesetting"/>
                <w:bCs/>
                <w:color w:val="2B579A"/>
                <w:sz w:val="22"/>
                <w:szCs w:val="22"/>
                <w:shd w:val="clear" w:color="auto" w:fill="E6E6E6"/>
                <w:rtl/>
              </w:rPr>
              <w:t xml:space="preserve">ف من خلال مراقبة تقدم الحادث وتقييم المخاطر وتوقع </w:t>
            </w:r>
            <w:r w:rsidR="00656A93">
              <w:rPr>
                <w:rFonts w:ascii="Arabic Typesetting" w:eastAsiaTheme="minorHAnsi" w:hAnsi="Arabic Typesetting" w:cs="Arabic Typesetting"/>
                <w:bCs/>
                <w:color w:val="2B579A"/>
                <w:sz w:val="22"/>
                <w:szCs w:val="22"/>
                <w:shd w:val="clear" w:color="auto" w:fill="E6E6E6"/>
                <w:rtl/>
              </w:rPr>
              <w:t>الصعوبات</w:t>
            </w:r>
            <w:r w:rsidRPr="006B4745">
              <w:rPr>
                <w:rFonts w:ascii="Arabic Typesetting" w:eastAsiaTheme="minorHAnsi" w:hAnsi="Arabic Typesetting" w:cs="Arabic Typesetting"/>
                <w:bCs/>
                <w:color w:val="2B579A"/>
                <w:sz w:val="22"/>
                <w:szCs w:val="22"/>
                <w:shd w:val="clear" w:color="auto" w:fill="E6E6E6"/>
                <w:rtl/>
              </w:rPr>
              <w:t xml:space="preserve"> أو التغييرات المحتملة في الموقف.</w:t>
            </w:r>
          </w:p>
          <w:p w14:paraId="1DF8CFCA" w14:textId="37BBE915" w:rsidR="003232FA" w:rsidRPr="006B4745" w:rsidRDefault="003232FA" w:rsidP="00BC3016">
            <w:pPr>
              <w:numPr>
                <w:ilvl w:val="0"/>
                <w:numId w:val="19"/>
              </w:numPr>
              <w:bidi/>
              <w:jc w:val="both"/>
              <w:rPr>
                <w:rFonts w:ascii="Arabic Typesetting" w:eastAsiaTheme="minorHAnsi" w:hAnsi="Arabic Typesetting" w:cs="Arabic Typesetting"/>
                <w:bCs/>
                <w:sz w:val="22"/>
                <w:szCs w:val="22"/>
              </w:rPr>
            </w:pPr>
            <w:r w:rsidRPr="006B4745">
              <w:rPr>
                <w:rFonts w:ascii="Arabic Typesetting" w:eastAsiaTheme="minorHAnsi" w:hAnsi="Arabic Typesetting" w:cs="Arabic Typesetting"/>
                <w:b/>
                <w:bCs/>
                <w:color w:val="2B579A"/>
                <w:sz w:val="22"/>
                <w:szCs w:val="22"/>
                <w:shd w:val="clear" w:color="auto" w:fill="E6E6E6"/>
                <w:rtl/>
              </w:rPr>
              <w:t>التخطيط والعمليات</w:t>
            </w:r>
            <w:r w:rsidRPr="00777FCF">
              <w:rPr>
                <w:rFonts w:ascii="Arabic Typesetting" w:eastAsiaTheme="minorHAnsi" w:hAnsi="Arabic Typesetting" w:cs="Arabic Typesetting"/>
                <w:bCs/>
                <w:color w:val="2B579A"/>
                <w:sz w:val="22"/>
                <w:szCs w:val="22"/>
                <w:shd w:val="clear" w:color="auto" w:fill="E6E6E6"/>
                <w:rtl/>
              </w:rPr>
              <w:t>:</w:t>
            </w:r>
            <w:r w:rsidRPr="006B4745">
              <w:rPr>
                <w:rFonts w:ascii="Arabic Typesetting" w:eastAsiaTheme="minorHAnsi" w:hAnsi="Arabic Typesetting" w:cs="Arabic Typesetting"/>
                <w:bCs/>
                <w:color w:val="2B579A"/>
                <w:sz w:val="22"/>
                <w:szCs w:val="22"/>
                <w:shd w:val="clear" w:color="auto" w:fill="E6E6E6"/>
                <w:rtl/>
              </w:rPr>
              <w:t xml:space="preserve"> </w:t>
            </w:r>
            <w:r w:rsidRPr="00777FCF">
              <w:rPr>
                <w:rFonts w:ascii="Arabic Typesetting" w:eastAsiaTheme="minorHAnsi" w:hAnsi="Arabic Typesetting" w:cs="Arabic Typesetting"/>
                <w:bCs/>
                <w:color w:val="2B579A"/>
                <w:sz w:val="22"/>
                <w:szCs w:val="22"/>
                <w:shd w:val="clear" w:color="auto" w:fill="E6E6E6"/>
                <w:rtl/>
              </w:rPr>
              <w:t xml:space="preserve">يضع </w:t>
            </w:r>
            <w:r w:rsidR="00425384" w:rsidRPr="00777FCF">
              <w:rPr>
                <w:rFonts w:ascii="Arabic Typesetting" w:eastAsiaTheme="minorHAnsi" w:hAnsi="Arabic Typesetting" w:cs="Arabic Typesetting"/>
                <w:bCs/>
                <w:color w:val="2B579A"/>
                <w:sz w:val="22"/>
                <w:szCs w:val="22"/>
                <w:shd w:val="clear" w:color="auto" w:fill="E6E6E6"/>
                <w:rtl/>
              </w:rPr>
              <w:t>فريق إدارة الحوادث</w:t>
            </w:r>
            <w:r w:rsidR="00425384">
              <w:rPr>
                <w:rFonts w:ascii="Arabic Typesetting" w:eastAsiaTheme="minorHAnsi" w:hAnsi="Arabic Typesetting" w:cs="Arabic Typesetting"/>
                <w:bCs/>
                <w:color w:val="FF0000"/>
                <w:sz w:val="22"/>
                <w:szCs w:val="22"/>
                <w:shd w:val="clear" w:color="auto" w:fill="E6E6E6"/>
                <w:rtl/>
              </w:rPr>
              <w:t xml:space="preserve"> </w:t>
            </w:r>
            <w:r w:rsidRPr="006B4745">
              <w:rPr>
                <w:rFonts w:ascii="Arabic Typesetting" w:eastAsiaTheme="minorHAnsi" w:hAnsi="Arabic Typesetting" w:cs="Arabic Typesetting"/>
                <w:bCs/>
                <w:color w:val="2B579A"/>
                <w:sz w:val="22"/>
                <w:szCs w:val="22"/>
                <w:shd w:val="clear" w:color="auto" w:fill="E6E6E6"/>
                <w:rtl/>
              </w:rPr>
              <w:t>خطط عمل واستراتيجيات و</w:t>
            </w:r>
            <w:r w:rsidR="00603D1D">
              <w:rPr>
                <w:rFonts w:ascii="Arabic Typesetting" w:eastAsiaTheme="minorHAnsi" w:hAnsi="Arabic Typesetting" w:cs="Arabic Typesetting"/>
                <w:bCs/>
                <w:color w:val="2B579A"/>
                <w:sz w:val="22"/>
                <w:szCs w:val="22"/>
                <w:shd w:val="clear" w:color="auto" w:fill="E6E6E6"/>
                <w:rtl/>
              </w:rPr>
              <w:t>إجراءات عملياتية</w:t>
            </w:r>
            <w:r w:rsidRPr="006B4745">
              <w:rPr>
                <w:rFonts w:ascii="Arabic Typesetting" w:eastAsiaTheme="minorHAnsi" w:hAnsi="Arabic Typesetting" w:cs="Arabic Typesetting"/>
                <w:bCs/>
                <w:color w:val="2B579A"/>
                <w:sz w:val="22"/>
                <w:szCs w:val="22"/>
                <w:shd w:val="clear" w:color="auto" w:fill="E6E6E6"/>
                <w:rtl/>
              </w:rPr>
              <w:t xml:space="preserve"> تستند إلى تقييم الحوادث وأهدافها </w:t>
            </w:r>
            <w:r w:rsidR="005E1B3D">
              <w:rPr>
                <w:rFonts w:ascii="Arabic Typesetting" w:eastAsiaTheme="minorHAnsi" w:hAnsi="Arabic Typesetting" w:cs="Arabic Typesetting" w:hint="cs"/>
                <w:bCs/>
                <w:color w:val="2B579A"/>
                <w:sz w:val="22"/>
                <w:szCs w:val="22"/>
                <w:shd w:val="clear" w:color="auto" w:fill="E6E6E6"/>
                <w:rtl/>
              </w:rPr>
              <w:t>و</w:t>
            </w:r>
            <w:r w:rsidRPr="006B4745">
              <w:rPr>
                <w:rFonts w:ascii="Arabic Typesetting" w:eastAsiaTheme="minorHAnsi" w:hAnsi="Arabic Typesetting" w:cs="Arabic Typesetting"/>
                <w:bCs/>
                <w:color w:val="2B579A"/>
                <w:sz w:val="22"/>
                <w:szCs w:val="22"/>
                <w:shd w:val="clear" w:color="auto" w:fill="E6E6E6"/>
                <w:rtl/>
              </w:rPr>
              <w:t xml:space="preserve">يشرف على تنفيذ إجراءات الاستجابة وإدارة الفترات </w:t>
            </w:r>
            <w:r w:rsidR="00A57FC1">
              <w:rPr>
                <w:rFonts w:ascii="Arabic Typesetting" w:eastAsiaTheme="minorHAnsi" w:hAnsi="Arabic Typesetting" w:cs="Arabic Typesetting"/>
                <w:bCs/>
                <w:color w:val="2B579A"/>
                <w:sz w:val="22"/>
                <w:szCs w:val="22"/>
                <w:shd w:val="clear" w:color="auto" w:fill="E6E6E6"/>
                <w:rtl/>
              </w:rPr>
              <w:t>العملياتي</w:t>
            </w:r>
            <w:r w:rsidRPr="006B4745">
              <w:rPr>
                <w:rFonts w:ascii="Arabic Typesetting" w:eastAsiaTheme="minorHAnsi" w:hAnsi="Arabic Typesetting" w:cs="Arabic Typesetting"/>
                <w:bCs/>
                <w:color w:val="2B579A"/>
                <w:sz w:val="22"/>
                <w:szCs w:val="22"/>
                <w:shd w:val="clear" w:color="auto" w:fill="E6E6E6"/>
                <w:rtl/>
              </w:rPr>
              <w:t>ة الخاصة بالحوادث وت</w:t>
            </w:r>
            <w:r w:rsidR="005E1B3D">
              <w:rPr>
                <w:rFonts w:ascii="Arabic Typesetting" w:eastAsiaTheme="minorHAnsi" w:hAnsi="Arabic Typesetting" w:cs="Arabic Typesetting" w:hint="cs"/>
                <w:bCs/>
                <w:color w:val="2B579A"/>
                <w:sz w:val="22"/>
                <w:szCs w:val="22"/>
                <w:shd w:val="clear" w:color="auto" w:fill="E6E6E6"/>
                <w:rtl/>
              </w:rPr>
              <w:t>عديل</w:t>
            </w:r>
            <w:r w:rsidRPr="006B4745">
              <w:rPr>
                <w:rFonts w:ascii="Arabic Typesetting" w:eastAsiaTheme="minorHAnsi" w:hAnsi="Arabic Typesetting" w:cs="Arabic Typesetting"/>
                <w:bCs/>
                <w:color w:val="2B579A"/>
                <w:sz w:val="22"/>
                <w:szCs w:val="22"/>
                <w:shd w:val="clear" w:color="auto" w:fill="E6E6E6"/>
                <w:rtl/>
              </w:rPr>
              <w:t xml:space="preserve"> الخطط حسب الحاجة.</w:t>
            </w:r>
          </w:p>
          <w:p w14:paraId="6D482856" w14:textId="5AB7CB25" w:rsidR="003232FA" w:rsidRPr="006B4745" w:rsidRDefault="003232FA" w:rsidP="00BC3016">
            <w:pPr>
              <w:numPr>
                <w:ilvl w:val="0"/>
                <w:numId w:val="19"/>
              </w:numPr>
              <w:bidi/>
              <w:jc w:val="both"/>
              <w:rPr>
                <w:rFonts w:ascii="Arabic Typesetting" w:eastAsiaTheme="minorHAnsi" w:hAnsi="Arabic Typesetting" w:cs="Arabic Typesetting"/>
                <w:bCs/>
                <w:sz w:val="22"/>
                <w:szCs w:val="22"/>
              </w:rPr>
            </w:pPr>
            <w:r w:rsidRPr="006B4745">
              <w:rPr>
                <w:rFonts w:ascii="Arabic Typesetting" w:eastAsiaTheme="minorHAnsi" w:hAnsi="Arabic Typesetting" w:cs="Arabic Typesetting"/>
                <w:b/>
                <w:bCs/>
                <w:color w:val="2B579A"/>
                <w:sz w:val="22"/>
                <w:szCs w:val="22"/>
                <w:shd w:val="clear" w:color="auto" w:fill="E6E6E6"/>
                <w:rtl/>
              </w:rPr>
              <w:t>السلامة والأمن:</w:t>
            </w:r>
            <w:r w:rsidRPr="006B4745">
              <w:rPr>
                <w:rFonts w:ascii="Arabic Typesetting" w:eastAsiaTheme="minorHAnsi" w:hAnsi="Arabic Typesetting" w:cs="Arabic Typesetting"/>
                <w:bCs/>
                <w:color w:val="2B579A"/>
                <w:sz w:val="22"/>
                <w:szCs w:val="22"/>
                <w:shd w:val="clear" w:color="auto" w:fill="E6E6E6"/>
                <w:rtl/>
              </w:rPr>
              <w:t xml:space="preserve"> يضمن </w:t>
            </w:r>
            <w:r w:rsidR="00721E74">
              <w:rPr>
                <w:rFonts w:ascii="Arabic Typesetting" w:eastAsiaTheme="minorHAnsi" w:hAnsi="Arabic Typesetting" w:cs="Arabic Typesetting" w:hint="cs"/>
                <w:bCs/>
                <w:color w:val="2B579A"/>
                <w:sz w:val="22"/>
                <w:szCs w:val="22"/>
                <w:shd w:val="clear" w:color="auto" w:fill="E6E6E6"/>
                <w:rtl/>
              </w:rPr>
              <w:t>الفريق</w:t>
            </w:r>
            <w:r w:rsidRPr="006B4745">
              <w:rPr>
                <w:rFonts w:ascii="Arabic Typesetting" w:eastAsiaTheme="minorHAnsi" w:hAnsi="Arabic Typesetting" w:cs="Arabic Typesetting"/>
                <w:bCs/>
                <w:color w:val="2B579A"/>
                <w:sz w:val="22"/>
                <w:szCs w:val="22"/>
                <w:shd w:val="clear" w:color="auto" w:fill="E6E6E6"/>
                <w:rtl/>
              </w:rPr>
              <w:t xml:space="preserve"> سلامة وأمن المرضى والموظفين والزوار أثناء الحادث </w:t>
            </w:r>
            <w:r w:rsidR="005E1B3D">
              <w:rPr>
                <w:rFonts w:ascii="Arabic Typesetting" w:eastAsiaTheme="minorHAnsi" w:hAnsi="Arabic Typesetting" w:cs="Arabic Typesetting" w:hint="cs"/>
                <w:bCs/>
                <w:color w:val="2B579A"/>
                <w:sz w:val="22"/>
                <w:szCs w:val="22"/>
                <w:shd w:val="clear" w:color="auto" w:fill="E6E6E6"/>
                <w:rtl/>
              </w:rPr>
              <w:t>و</w:t>
            </w:r>
            <w:r w:rsidRPr="006B4745">
              <w:rPr>
                <w:rFonts w:ascii="Arabic Typesetting" w:eastAsiaTheme="minorHAnsi" w:hAnsi="Arabic Typesetting" w:cs="Arabic Typesetting"/>
                <w:bCs/>
                <w:color w:val="2B579A"/>
                <w:sz w:val="22"/>
                <w:szCs w:val="22"/>
                <w:shd w:val="clear" w:color="auto" w:fill="E6E6E6"/>
                <w:rtl/>
              </w:rPr>
              <w:t>ينفذون تدابير للتخفيف من المخاطر و</w:t>
            </w:r>
            <w:r w:rsidR="005E1B3D">
              <w:rPr>
                <w:rFonts w:ascii="Arabic Typesetting" w:eastAsiaTheme="minorHAnsi" w:hAnsi="Arabic Typesetting" w:cs="Arabic Typesetting" w:hint="cs"/>
                <w:bCs/>
                <w:color w:val="2B579A"/>
                <w:sz w:val="22"/>
                <w:szCs w:val="22"/>
                <w:shd w:val="clear" w:color="auto" w:fill="E6E6E6"/>
                <w:rtl/>
              </w:rPr>
              <w:t>التعامل مع</w:t>
            </w:r>
            <w:r w:rsidRPr="006B4745">
              <w:rPr>
                <w:rFonts w:ascii="Arabic Typesetting" w:eastAsiaTheme="minorHAnsi" w:hAnsi="Arabic Typesetting" w:cs="Arabic Typesetting"/>
                <w:bCs/>
                <w:color w:val="2B579A"/>
                <w:sz w:val="22"/>
                <w:szCs w:val="22"/>
                <w:shd w:val="clear" w:color="auto" w:fill="E6E6E6"/>
                <w:rtl/>
              </w:rPr>
              <w:t xml:space="preserve"> المخاوف الأمنية ووضع بروتوكولات لإدارة الوصول ومراقبة حركة المرور والجوانب الأخرى المتعلقة بالسلامة.</w:t>
            </w:r>
          </w:p>
          <w:p w14:paraId="7BE47A60" w14:textId="77777777" w:rsidR="003232FA" w:rsidRPr="006B4745" w:rsidRDefault="003232FA" w:rsidP="00BC3016">
            <w:pPr>
              <w:bidi/>
              <w:jc w:val="both"/>
              <w:rPr>
                <w:rFonts w:ascii="Arabic Typesetting" w:eastAsiaTheme="minorHAnsi" w:hAnsi="Arabic Typesetting" w:cs="Arabic Typesetting"/>
                <w:bCs/>
                <w:sz w:val="22"/>
                <w:szCs w:val="22"/>
              </w:rPr>
            </w:pPr>
          </w:p>
        </w:tc>
        <w:tc>
          <w:tcPr>
            <w:tcW w:w="0" w:type="dxa"/>
          </w:tcPr>
          <w:p w14:paraId="695E5770" w14:textId="7C0C5238" w:rsidR="003232FA" w:rsidRPr="006B4745" w:rsidRDefault="003232FA" w:rsidP="00BC3016">
            <w:pPr>
              <w:numPr>
                <w:ilvl w:val="0"/>
                <w:numId w:val="19"/>
              </w:numPr>
              <w:bidi/>
              <w:jc w:val="both"/>
              <w:rPr>
                <w:rFonts w:ascii="Arabic Typesetting" w:eastAsiaTheme="minorHAnsi" w:hAnsi="Arabic Typesetting" w:cs="Arabic Typesetting"/>
                <w:bCs/>
                <w:sz w:val="22"/>
                <w:szCs w:val="22"/>
              </w:rPr>
            </w:pPr>
            <w:r w:rsidRPr="006B4745">
              <w:rPr>
                <w:rFonts w:ascii="Arabic Typesetting" w:eastAsiaTheme="minorHAnsi" w:hAnsi="Arabic Typesetting" w:cs="Arabic Typesetting"/>
                <w:b/>
                <w:bCs/>
                <w:color w:val="2B579A"/>
                <w:sz w:val="22"/>
                <w:szCs w:val="22"/>
                <w:shd w:val="clear" w:color="auto" w:fill="E6E6E6"/>
                <w:rtl/>
              </w:rPr>
              <w:lastRenderedPageBreak/>
              <w:t>القيادة والأدوار:</w:t>
            </w:r>
            <w:r w:rsidRPr="006B4745">
              <w:rPr>
                <w:rFonts w:ascii="Arabic Typesetting" w:eastAsiaTheme="minorHAnsi" w:hAnsi="Arabic Typesetting" w:cs="Arabic Typesetting"/>
                <w:bCs/>
                <w:color w:val="2B579A"/>
                <w:sz w:val="22"/>
                <w:szCs w:val="22"/>
                <w:shd w:val="clear" w:color="auto" w:fill="E6E6E6"/>
                <w:rtl/>
              </w:rPr>
              <w:t xml:space="preserve"> </w:t>
            </w:r>
            <w:r w:rsidR="00E97D82">
              <w:rPr>
                <w:rFonts w:ascii="Arabic Typesetting" w:eastAsiaTheme="minorHAnsi" w:hAnsi="Arabic Typesetting" w:cs="Arabic Typesetting" w:hint="cs"/>
                <w:bCs/>
                <w:color w:val="2B579A"/>
                <w:sz w:val="22"/>
                <w:szCs w:val="22"/>
                <w:shd w:val="clear" w:color="auto" w:fill="E6E6E6"/>
                <w:rtl/>
              </w:rPr>
              <w:t xml:space="preserve">يجب </w:t>
            </w:r>
            <w:r w:rsidRPr="006B4745">
              <w:rPr>
                <w:rFonts w:ascii="Arabic Typesetting" w:eastAsiaTheme="minorHAnsi" w:hAnsi="Arabic Typesetting" w:cs="Arabic Typesetting"/>
                <w:bCs/>
                <w:color w:val="2B579A"/>
                <w:sz w:val="22"/>
                <w:szCs w:val="22"/>
                <w:shd w:val="clear" w:color="auto" w:fill="E6E6E6"/>
                <w:rtl/>
              </w:rPr>
              <w:t xml:space="preserve">تحديد الأدوار والمسؤوليات وعلاقات الإبلاغ الواضحة لأعضاء </w:t>
            </w:r>
            <w:r w:rsidR="00583A6C">
              <w:rPr>
                <w:rFonts w:ascii="Arabic Typesetting" w:eastAsiaTheme="minorHAnsi" w:hAnsi="Arabic Typesetting" w:cs="Arabic Typesetting"/>
                <w:bCs/>
                <w:color w:val="2B579A"/>
                <w:sz w:val="22"/>
                <w:szCs w:val="22"/>
                <w:shd w:val="clear" w:color="auto" w:fill="E6E6E6"/>
                <w:rtl/>
              </w:rPr>
              <w:t xml:space="preserve">الفريق </w:t>
            </w:r>
            <w:r w:rsidR="000A4F6F">
              <w:rPr>
                <w:rFonts w:ascii="Arabic Typesetting" w:eastAsiaTheme="minorHAnsi" w:hAnsi="Arabic Typesetting" w:cs="Arabic Typesetting" w:hint="cs"/>
                <w:bCs/>
                <w:color w:val="2B579A"/>
                <w:sz w:val="22"/>
                <w:szCs w:val="22"/>
                <w:shd w:val="clear" w:color="auto" w:fill="E6E6E6"/>
                <w:rtl/>
              </w:rPr>
              <w:t>و</w:t>
            </w:r>
            <w:r w:rsidRPr="006B4745">
              <w:rPr>
                <w:rFonts w:ascii="Arabic Typesetting" w:eastAsiaTheme="minorHAnsi" w:hAnsi="Arabic Typesetting" w:cs="Arabic Typesetting"/>
                <w:bCs/>
                <w:color w:val="2B579A"/>
                <w:sz w:val="22"/>
                <w:szCs w:val="22"/>
                <w:shd w:val="clear" w:color="auto" w:fill="E6E6E6"/>
                <w:rtl/>
              </w:rPr>
              <w:t xml:space="preserve">التأكد من تعيين وتدريب </w:t>
            </w:r>
            <w:r w:rsidRPr="00BA6581">
              <w:rPr>
                <w:rFonts w:ascii="Arabic Typesetting" w:eastAsiaTheme="minorHAnsi" w:hAnsi="Arabic Typesetting" w:cs="Arabic Typesetting"/>
                <w:bCs/>
                <w:color w:val="2B579A"/>
                <w:sz w:val="22"/>
                <w:szCs w:val="22"/>
                <w:shd w:val="clear" w:color="auto" w:fill="E6E6E6"/>
                <w:rtl/>
              </w:rPr>
              <w:t>قائد الحدث</w:t>
            </w:r>
            <w:r w:rsidRPr="000A4F6F">
              <w:rPr>
                <w:rFonts w:ascii="Arabic Typesetting" w:eastAsiaTheme="minorHAnsi" w:hAnsi="Arabic Typesetting" w:cs="Arabic Typesetting"/>
                <w:bCs/>
                <w:color w:val="FF0000"/>
                <w:sz w:val="22"/>
                <w:szCs w:val="22"/>
                <w:shd w:val="clear" w:color="auto" w:fill="E6E6E6"/>
                <w:rtl/>
              </w:rPr>
              <w:t xml:space="preserve"> </w:t>
            </w:r>
            <w:r w:rsidRPr="006B4745">
              <w:rPr>
                <w:rFonts w:ascii="Arabic Typesetting" w:eastAsiaTheme="minorHAnsi" w:hAnsi="Arabic Typesetting" w:cs="Arabic Typesetting"/>
                <w:bCs/>
                <w:color w:val="2B579A"/>
                <w:sz w:val="22"/>
                <w:szCs w:val="22"/>
                <w:shd w:val="clear" w:color="auto" w:fill="E6E6E6"/>
                <w:rtl/>
              </w:rPr>
              <w:t>ورؤساء الأقسام ال</w:t>
            </w:r>
            <w:r w:rsidR="005D1AE8">
              <w:rPr>
                <w:rFonts w:ascii="Arabic Typesetting" w:eastAsiaTheme="minorHAnsi" w:hAnsi="Arabic Typesetting" w:cs="Arabic Typesetting"/>
                <w:bCs/>
                <w:color w:val="2B579A"/>
                <w:sz w:val="22"/>
                <w:szCs w:val="22"/>
                <w:shd w:val="clear" w:color="auto" w:fill="E6E6E6"/>
                <w:rtl/>
              </w:rPr>
              <w:t>رئيس</w:t>
            </w:r>
            <w:r w:rsidRPr="006B4745">
              <w:rPr>
                <w:rFonts w:ascii="Arabic Typesetting" w:eastAsiaTheme="minorHAnsi" w:hAnsi="Arabic Typesetting" w:cs="Arabic Typesetting"/>
                <w:bCs/>
                <w:color w:val="2B579A"/>
                <w:sz w:val="22"/>
                <w:szCs w:val="22"/>
                <w:shd w:val="clear" w:color="auto" w:fill="E6E6E6"/>
                <w:rtl/>
              </w:rPr>
              <w:t>ة.</w:t>
            </w:r>
          </w:p>
          <w:p w14:paraId="634D64B6" w14:textId="0578FD11" w:rsidR="003232FA" w:rsidRPr="006B4745" w:rsidRDefault="003232FA" w:rsidP="00BC3016">
            <w:pPr>
              <w:numPr>
                <w:ilvl w:val="0"/>
                <w:numId w:val="19"/>
              </w:numPr>
              <w:bidi/>
              <w:jc w:val="both"/>
              <w:rPr>
                <w:rFonts w:ascii="Arabic Typesetting" w:eastAsiaTheme="minorHAnsi" w:hAnsi="Arabic Typesetting" w:cs="Arabic Typesetting"/>
                <w:bCs/>
                <w:sz w:val="22"/>
                <w:szCs w:val="22"/>
              </w:rPr>
            </w:pPr>
            <w:r w:rsidRPr="006B4745">
              <w:rPr>
                <w:rFonts w:ascii="Arabic Typesetting" w:eastAsiaTheme="minorHAnsi" w:hAnsi="Arabic Typesetting" w:cs="Arabic Typesetting"/>
                <w:b/>
                <w:bCs/>
                <w:color w:val="2B579A"/>
                <w:sz w:val="22"/>
                <w:szCs w:val="22"/>
                <w:shd w:val="clear" w:color="auto" w:fill="E6E6E6"/>
                <w:rtl/>
              </w:rPr>
              <w:t>الهيكل التنظيمي:</w:t>
            </w:r>
            <w:r w:rsidR="00E97D82">
              <w:rPr>
                <w:rFonts w:ascii="Arabic Typesetting" w:eastAsiaTheme="minorHAnsi" w:hAnsi="Arabic Typesetting" w:cs="Arabic Typesetting" w:hint="cs"/>
                <w:bCs/>
                <w:color w:val="2B579A"/>
                <w:sz w:val="22"/>
                <w:szCs w:val="22"/>
                <w:shd w:val="clear" w:color="auto" w:fill="E6E6E6"/>
                <w:rtl/>
              </w:rPr>
              <w:t xml:space="preserve"> يجب</w:t>
            </w:r>
            <w:r w:rsidRPr="006B4745">
              <w:rPr>
                <w:rFonts w:ascii="Arabic Typesetting" w:eastAsiaTheme="minorHAnsi" w:hAnsi="Arabic Typesetting" w:cs="Arabic Typesetting"/>
                <w:bCs/>
                <w:color w:val="2B579A"/>
                <w:sz w:val="22"/>
                <w:szCs w:val="22"/>
                <w:shd w:val="clear" w:color="auto" w:fill="E6E6E6"/>
                <w:rtl/>
              </w:rPr>
              <w:t xml:space="preserve"> إنشاء مخطط تنظيمي يعكس هيكل </w:t>
            </w:r>
            <w:r w:rsidR="00583A6C">
              <w:rPr>
                <w:rFonts w:ascii="Arabic Typesetting" w:eastAsiaTheme="minorHAnsi" w:hAnsi="Arabic Typesetting" w:cs="Arabic Typesetting"/>
                <w:bCs/>
                <w:color w:val="2B579A"/>
                <w:sz w:val="22"/>
                <w:szCs w:val="22"/>
                <w:shd w:val="clear" w:color="auto" w:fill="E6E6E6"/>
                <w:rtl/>
              </w:rPr>
              <w:t>الفريق</w:t>
            </w:r>
            <w:r w:rsidRPr="006B4745">
              <w:rPr>
                <w:rFonts w:ascii="Arabic Typesetting" w:eastAsiaTheme="minorHAnsi" w:hAnsi="Arabic Typesetting" w:cs="Arabic Typesetting"/>
                <w:bCs/>
                <w:color w:val="2B579A"/>
                <w:sz w:val="22"/>
                <w:szCs w:val="22"/>
                <w:shd w:val="clear" w:color="auto" w:fill="E6E6E6"/>
                <w:rtl/>
              </w:rPr>
              <w:t xml:space="preserve"> ويحدد التسلسل الإداري و</w:t>
            </w:r>
            <w:r w:rsidR="00C73031">
              <w:rPr>
                <w:rFonts w:ascii="Arabic Typesetting" w:eastAsiaTheme="minorHAnsi" w:hAnsi="Arabic Typesetting" w:cs="Arabic Typesetting" w:hint="cs"/>
                <w:bCs/>
                <w:color w:val="2B579A"/>
                <w:sz w:val="22"/>
                <w:szCs w:val="22"/>
                <w:shd w:val="clear" w:color="auto" w:fill="E6E6E6"/>
                <w:rtl/>
              </w:rPr>
              <w:t>اتجاه</w:t>
            </w:r>
            <w:r w:rsidRPr="006B4745">
              <w:rPr>
                <w:rFonts w:ascii="Arabic Typesetting" w:eastAsiaTheme="minorHAnsi" w:hAnsi="Arabic Typesetting" w:cs="Arabic Typesetting"/>
                <w:bCs/>
                <w:color w:val="2B579A"/>
                <w:sz w:val="22"/>
                <w:szCs w:val="22"/>
                <w:shd w:val="clear" w:color="auto" w:fill="E6E6E6"/>
                <w:rtl/>
              </w:rPr>
              <w:t>ات الاتصالات.</w:t>
            </w:r>
          </w:p>
          <w:p w14:paraId="2B1D9214" w14:textId="7A716910" w:rsidR="003232FA" w:rsidRPr="006B4745" w:rsidRDefault="00C73031" w:rsidP="00BC3016">
            <w:pPr>
              <w:numPr>
                <w:ilvl w:val="0"/>
                <w:numId w:val="19"/>
              </w:numPr>
              <w:bidi/>
              <w:jc w:val="both"/>
              <w:rPr>
                <w:rFonts w:ascii="Arabic Typesetting" w:eastAsiaTheme="minorHAnsi" w:hAnsi="Arabic Typesetting" w:cs="Arabic Typesetting"/>
                <w:bCs/>
                <w:sz w:val="22"/>
                <w:szCs w:val="22"/>
              </w:rPr>
            </w:pPr>
            <w:r>
              <w:rPr>
                <w:rFonts w:ascii="Arabic Typesetting" w:eastAsiaTheme="minorHAnsi" w:hAnsi="Arabic Typesetting" w:cs="Arabic Typesetting" w:hint="cs"/>
                <w:b/>
                <w:bCs/>
                <w:color w:val="2B579A"/>
                <w:sz w:val="22"/>
                <w:szCs w:val="22"/>
                <w:shd w:val="clear" w:color="auto" w:fill="E6E6E6"/>
                <w:rtl/>
              </w:rPr>
              <w:t>ال</w:t>
            </w:r>
            <w:r w:rsidR="003232FA" w:rsidRPr="006B4745">
              <w:rPr>
                <w:rFonts w:ascii="Arabic Typesetting" w:eastAsiaTheme="minorHAnsi" w:hAnsi="Arabic Typesetting" w:cs="Arabic Typesetting"/>
                <w:b/>
                <w:bCs/>
                <w:color w:val="2B579A"/>
                <w:sz w:val="22"/>
                <w:szCs w:val="22"/>
                <w:shd w:val="clear" w:color="auto" w:fill="E6E6E6"/>
                <w:rtl/>
              </w:rPr>
              <w:t>إجراءات الموحدة:</w:t>
            </w:r>
            <w:r w:rsidR="00E97D82">
              <w:rPr>
                <w:rFonts w:ascii="Arabic Typesetting" w:eastAsiaTheme="minorHAnsi" w:hAnsi="Arabic Typesetting" w:cs="Arabic Typesetting" w:hint="cs"/>
                <w:bCs/>
                <w:color w:val="2B579A"/>
                <w:sz w:val="22"/>
                <w:szCs w:val="22"/>
                <w:shd w:val="clear" w:color="auto" w:fill="E6E6E6"/>
                <w:rtl/>
              </w:rPr>
              <w:t xml:space="preserve"> يجب</w:t>
            </w:r>
            <w:r w:rsidR="003232FA" w:rsidRPr="006B4745">
              <w:rPr>
                <w:rFonts w:ascii="Arabic Typesetting" w:eastAsiaTheme="minorHAnsi" w:hAnsi="Arabic Typesetting" w:cs="Arabic Typesetting"/>
                <w:bCs/>
                <w:color w:val="2B579A"/>
                <w:sz w:val="22"/>
                <w:szCs w:val="22"/>
                <w:shd w:val="clear" w:color="auto" w:fill="E6E6E6"/>
                <w:rtl/>
              </w:rPr>
              <w:t xml:space="preserve"> وضع إجراءات موحدة (SOPs) لل</w:t>
            </w:r>
            <w:r w:rsidR="00684C6A">
              <w:rPr>
                <w:rFonts w:ascii="Arabic Typesetting" w:eastAsiaTheme="minorHAnsi" w:hAnsi="Arabic Typesetting" w:cs="Arabic Typesetting"/>
                <w:bCs/>
                <w:color w:val="2B579A"/>
                <w:sz w:val="22"/>
                <w:szCs w:val="22"/>
                <w:shd w:val="clear" w:color="auto" w:fill="E6E6E6"/>
                <w:rtl/>
              </w:rPr>
              <w:t xml:space="preserve">فريق </w:t>
            </w:r>
            <w:r w:rsidR="003232FA" w:rsidRPr="006B4745">
              <w:rPr>
                <w:rFonts w:ascii="Arabic Typesetting" w:eastAsiaTheme="minorHAnsi" w:hAnsi="Arabic Typesetting" w:cs="Arabic Typesetting"/>
                <w:bCs/>
                <w:color w:val="2B579A"/>
                <w:sz w:val="22"/>
                <w:szCs w:val="22"/>
                <w:shd w:val="clear" w:color="auto" w:fill="E6E6E6"/>
                <w:rtl/>
              </w:rPr>
              <w:t xml:space="preserve">وتحديد بروتوكولات لتفعيل </w:t>
            </w:r>
            <w:r w:rsidR="004936AA">
              <w:rPr>
                <w:rFonts w:ascii="Arabic Typesetting" w:eastAsiaTheme="minorHAnsi" w:hAnsi="Arabic Typesetting" w:cs="Arabic Typesetting" w:hint="cs"/>
                <w:bCs/>
                <w:color w:val="2B579A"/>
                <w:sz w:val="22"/>
                <w:szCs w:val="22"/>
                <w:shd w:val="clear" w:color="auto" w:fill="E6E6E6"/>
                <w:rtl/>
              </w:rPr>
              <w:t xml:space="preserve">حالة </w:t>
            </w:r>
            <w:r w:rsidR="003232FA" w:rsidRPr="006B4745">
              <w:rPr>
                <w:rFonts w:ascii="Arabic Typesetting" w:eastAsiaTheme="minorHAnsi" w:hAnsi="Arabic Typesetting" w:cs="Arabic Typesetting"/>
                <w:bCs/>
                <w:color w:val="2B579A"/>
                <w:sz w:val="22"/>
                <w:szCs w:val="22"/>
                <w:shd w:val="clear" w:color="auto" w:fill="E6E6E6"/>
                <w:rtl/>
              </w:rPr>
              <w:t>الحوادث والاتصالات واتخاذ القرارات وإدارة الموارد والتنسيق.</w:t>
            </w:r>
          </w:p>
          <w:p w14:paraId="2879DBB0" w14:textId="18489B72" w:rsidR="003232FA" w:rsidRPr="006B4745" w:rsidRDefault="003232FA" w:rsidP="00BC3016">
            <w:pPr>
              <w:numPr>
                <w:ilvl w:val="0"/>
                <w:numId w:val="19"/>
              </w:numPr>
              <w:bidi/>
              <w:jc w:val="both"/>
              <w:rPr>
                <w:rFonts w:ascii="Arabic Typesetting" w:eastAsiaTheme="minorHAnsi" w:hAnsi="Arabic Typesetting" w:cs="Arabic Typesetting"/>
                <w:bCs/>
                <w:sz w:val="22"/>
                <w:szCs w:val="22"/>
              </w:rPr>
            </w:pPr>
            <w:r w:rsidRPr="006B4745">
              <w:rPr>
                <w:rFonts w:ascii="Arabic Typesetting" w:eastAsiaTheme="minorHAnsi" w:hAnsi="Arabic Typesetting" w:cs="Arabic Typesetting"/>
                <w:b/>
                <w:bCs/>
                <w:color w:val="2B579A"/>
                <w:sz w:val="22"/>
                <w:szCs w:val="22"/>
                <w:shd w:val="clear" w:color="auto" w:fill="E6E6E6"/>
                <w:rtl/>
              </w:rPr>
              <w:t>أنظمة الاتصالات:</w:t>
            </w:r>
            <w:r w:rsidR="00E97D82">
              <w:rPr>
                <w:rFonts w:ascii="Arabic Typesetting" w:eastAsiaTheme="minorHAnsi" w:hAnsi="Arabic Typesetting" w:cs="Arabic Typesetting" w:hint="cs"/>
                <w:bCs/>
                <w:color w:val="2B579A"/>
                <w:sz w:val="22"/>
                <w:szCs w:val="22"/>
                <w:shd w:val="clear" w:color="auto" w:fill="E6E6E6"/>
                <w:rtl/>
              </w:rPr>
              <w:t xml:space="preserve"> يجب</w:t>
            </w:r>
            <w:r w:rsidRPr="006B4745">
              <w:rPr>
                <w:rFonts w:ascii="Arabic Typesetting" w:eastAsiaTheme="minorHAnsi" w:hAnsi="Arabic Typesetting" w:cs="Arabic Typesetting"/>
                <w:bCs/>
                <w:color w:val="2B579A"/>
                <w:sz w:val="22"/>
                <w:szCs w:val="22"/>
                <w:shd w:val="clear" w:color="auto" w:fill="E6E6E6"/>
                <w:rtl/>
              </w:rPr>
              <w:t xml:space="preserve"> إنشاء أنظمة اتصال موثوقة بما في ذلك بدائل مثل استخدام برنامج المراسلة.</w:t>
            </w:r>
          </w:p>
          <w:p w14:paraId="65EDC148" w14:textId="653E85A3" w:rsidR="003232FA" w:rsidRPr="006B4745" w:rsidRDefault="003232FA" w:rsidP="00BC3016">
            <w:pPr>
              <w:numPr>
                <w:ilvl w:val="0"/>
                <w:numId w:val="19"/>
              </w:numPr>
              <w:bidi/>
              <w:jc w:val="both"/>
              <w:rPr>
                <w:rFonts w:ascii="Arabic Typesetting" w:eastAsiaTheme="minorHAnsi" w:hAnsi="Arabic Typesetting" w:cs="Arabic Typesetting"/>
                <w:bCs/>
                <w:sz w:val="22"/>
                <w:szCs w:val="22"/>
              </w:rPr>
            </w:pPr>
            <w:r w:rsidRPr="006B4745">
              <w:rPr>
                <w:rFonts w:ascii="Arabic Typesetting" w:eastAsiaTheme="minorHAnsi" w:hAnsi="Arabic Typesetting" w:cs="Arabic Typesetting"/>
                <w:b/>
                <w:bCs/>
                <w:color w:val="2B579A"/>
                <w:sz w:val="22"/>
                <w:szCs w:val="22"/>
                <w:shd w:val="clear" w:color="auto" w:fill="E6E6E6"/>
                <w:rtl/>
              </w:rPr>
              <w:lastRenderedPageBreak/>
              <w:t>التدريب والتأهب</w:t>
            </w:r>
            <w:r w:rsidRPr="006B4745">
              <w:rPr>
                <w:rFonts w:ascii="Arabic Typesetting" w:eastAsiaTheme="minorHAnsi" w:hAnsi="Arabic Typesetting" w:cs="Arabic Typesetting"/>
                <w:bCs/>
                <w:color w:val="2B579A"/>
                <w:sz w:val="22"/>
                <w:szCs w:val="22"/>
                <w:shd w:val="clear" w:color="auto" w:fill="E6E6E6"/>
                <w:rtl/>
              </w:rPr>
              <w:t xml:space="preserve">: </w:t>
            </w:r>
            <w:r w:rsidR="00E97D82">
              <w:rPr>
                <w:rFonts w:ascii="Arabic Typesetting" w:eastAsiaTheme="minorHAnsi" w:hAnsi="Arabic Typesetting" w:cs="Arabic Typesetting" w:hint="cs"/>
                <w:bCs/>
                <w:color w:val="2B579A"/>
                <w:sz w:val="22"/>
                <w:szCs w:val="22"/>
                <w:shd w:val="clear" w:color="auto" w:fill="E6E6E6"/>
                <w:rtl/>
              </w:rPr>
              <w:t xml:space="preserve">يجب </w:t>
            </w:r>
            <w:r w:rsidR="00E97D82">
              <w:rPr>
                <w:rFonts w:ascii="Arabic Typesetting" w:eastAsiaTheme="minorHAnsi" w:hAnsi="Arabic Typesetting" w:cs="Arabic Typesetting"/>
                <w:bCs/>
                <w:color w:val="2B579A"/>
                <w:sz w:val="22"/>
                <w:szCs w:val="22"/>
                <w:shd w:val="clear" w:color="auto" w:fill="E6E6E6"/>
                <w:rtl/>
              </w:rPr>
              <w:t>تقديم التدريب</w:t>
            </w:r>
            <w:r w:rsidRPr="006B4745">
              <w:rPr>
                <w:rFonts w:ascii="Arabic Typesetting" w:eastAsiaTheme="minorHAnsi" w:hAnsi="Arabic Typesetting" w:cs="Arabic Typesetting"/>
                <w:bCs/>
                <w:color w:val="2B579A"/>
                <w:sz w:val="22"/>
                <w:szCs w:val="22"/>
                <w:shd w:val="clear" w:color="auto" w:fill="E6E6E6"/>
                <w:rtl/>
              </w:rPr>
              <w:t xml:space="preserve"> لأعضاء </w:t>
            </w:r>
            <w:r w:rsidR="00583A6C">
              <w:rPr>
                <w:rFonts w:ascii="Arabic Typesetting" w:eastAsiaTheme="minorHAnsi" w:hAnsi="Arabic Typesetting" w:cs="Arabic Typesetting"/>
                <w:bCs/>
                <w:color w:val="2B579A"/>
                <w:sz w:val="22"/>
                <w:szCs w:val="22"/>
                <w:shd w:val="clear" w:color="auto" w:fill="E6E6E6"/>
                <w:rtl/>
              </w:rPr>
              <w:t>الفريق</w:t>
            </w:r>
            <w:r w:rsidR="004936AA">
              <w:rPr>
                <w:rFonts w:ascii="Arabic Typesetting" w:eastAsiaTheme="minorHAnsi" w:hAnsi="Arabic Typesetting" w:cs="Arabic Typesetting" w:hint="cs"/>
                <w:bCs/>
                <w:color w:val="2B579A"/>
                <w:sz w:val="22"/>
                <w:szCs w:val="22"/>
                <w:shd w:val="clear" w:color="auto" w:fill="E6E6E6"/>
                <w:rtl/>
              </w:rPr>
              <w:t xml:space="preserve"> </w:t>
            </w:r>
            <w:r w:rsidRPr="006B4745">
              <w:rPr>
                <w:rFonts w:ascii="Arabic Typesetting" w:eastAsiaTheme="minorHAnsi" w:hAnsi="Arabic Typesetting" w:cs="Arabic Typesetting"/>
                <w:bCs/>
                <w:color w:val="2B579A"/>
                <w:sz w:val="22"/>
                <w:szCs w:val="22"/>
                <w:shd w:val="clear" w:color="auto" w:fill="E6E6E6"/>
                <w:rtl/>
              </w:rPr>
              <w:t xml:space="preserve">على مبادئ إدارة الحوادث وإجراءات الطوارئ والأدوار والمسؤوليات </w:t>
            </w:r>
            <w:r w:rsidR="005E7A84">
              <w:rPr>
                <w:rFonts w:ascii="Arabic Typesetting" w:eastAsiaTheme="minorHAnsi" w:hAnsi="Arabic Typesetting" w:cs="Arabic Typesetting" w:hint="cs"/>
                <w:bCs/>
                <w:color w:val="2B579A"/>
                <w:sz w:val="22"/>
                <w:szCs w:val="22"/>
                <w:shd w:val="clear" w:color="auto" w:fill="E6E6E6"/>
                <w:rtl/>
              </w:rPr>
              <w:t>و</w:t>
            </w:r>
            <w:r w:rsidRPr="006B4745">
              <w:rPr>
                <w:rFonts w:ascii="Arabic Typesetting" w:eastAsiaTheme="minorHAnsi" w:hAnsi="Arabic Typesetting" w:cs="Arabic Typesetting"/>
                <w:bCs/>
                <w:color w:val="2B579A"/>
                <w:sz w:val="22"/>
                <w:szCs w:val="22"/>
                <w:shd w:val="clear" w:color="auto" w:fill="E6E6E6"/>
                <w:rtl/>
              </w:rPr>
              <w:t xml:space="preserve">إجراء تدريبات وتمارين ومحاكاة </w:t>
            </w:r>
            <w:r w:rsidR="001B0B66">
              <w:rPr>
                <w:rFonts w:ascii="Arabic Typesetting" w:eastAsiaTheme="minorHAnsi" w:hAnsi="Arabic Typesetting" w:cs="Arabic Typesetting" w:hint="cs"/>
                <w:bCs/>
                <w:color w:val="2B579A"/>
                <w:sz w:val="22"/>
                <w:szCs w:val="22"/>
                <w:shd w:val="clear" w:color="auto" w:fill="E6E6E6"/>
                <w:rtl/>
              </w:rPr>
              <w:t>دورية</w:t>
            </w:r>
            <w:r w:rsidRPr="006B4745">
              <w:rPr>
                <w:rFonts w:ascii="Arabic Typesetting" w:eastAsiaTheme="minorHAnsi" w:hAnsi="Arabic Typesetting" w:cs="Arabic Typesetting"/>
                <w:bCs/>
                <w:color w:val="2B579A"/>
                <w:sz w:val="22"/>
                <w:szCs w:val="22"/>
                <w:shd w:val="clear" w:color="auto" w:fill="E6E6E6"/>
                <w:rtl/>
              </w:rPr>
              <w:t xml:space="preserve"> لتعزيز </w:t>
            </w:r>
            <w:r w:rsidR="00151137">
              <w:rPr>
                <w:rFonts w:ascii="Arabic Typesetting" w:eastAsiaTheme="minorHAnsi" w:hAnsi="Arabic Typesetting" w:cs="Arabic Typesetting"/>
                <w:bCs/>
                <w:color w:val="2B579A"/>
                <w:sz w:val="22"/>
                <w:szCs w:val="22"/>
                <w:shd w:val="clear" w:color="auto" w:fill="E6E6E6"/>
                <w:rtl/>
              </w:rPr>
              <w:t>التأهب</w:t>
            </w:r>
            <w:r w:rsidRPr="006B4745">
              <w:rPr>
                <w:rFonts w:ascii="Arabic Typesetting" w:eastAsiaTheme="minorHAnsi" w:hAnsi="Arabic Typesetting" w:cs="Arabic Typesetting"/>
                <w:bCs/>
                <w:color w:val="2B579A"/>
                <w:sz w:val="22"/>
                <w:szCs w:val="22"/>
                <w:shd w:val="clear" w:color="auto" w:fill="E6E6E6"/>
                <w:rtl/>
              </w:rPr>
              <w:t xml:space="preserve"> وضمان التنسيق الفعال بين أعضاء الفريق.</w:t>
            </w:r>
          </w:p>
          <w:p w14:paraId="6D1CD8E5" w14:textId="0F21EACA" w:rsidR="003232FA" w:rsidRPr="006B4745" w:rsidRDefault="003232FA" w:rsidP="00BC3016">
            <w:pPr>
              <w:numPr>
                <w:ilvl w:val="0"/>
                <w:numId w:val="19"/>
              </w:numPr>
              <w:bidi/>
              <w:jc w:val="both"/>
              <w:rPr>
                <w:rFonts w:ascii="Arabic Typesetting" w:eastAsiaTheme="minorHAnsi" w:hAnsi="Arabic Typesetting" w:cs="Arabic Typesetting"/>
                <w:bCs/>
                <w:sz w:val="22"/>
                <w:szCs w:val="22"/>
              </w:rPr>
            </w:pPr>
            <w:r w:rsidRPr="006B4745">
              <w:rPr>
                <w:rFonts w:ascii="Arabic Typesetting" w:eastAsiaTheme="minorHAnsi" w:hAnsi="Arabic Typesetting" w:cs="Arabic Typesetting"/>
                <w:b/>
                <w:bCs/>
                <w:color w:val="2B579A"/>
                <w:sz w:val="22"/>
                <w:szCs w:val="22"/>
                <w:shd w:val="clear" w:color="auto" w:fill="E6E6E6"/>
                <w:rtl/>
              </w:rPr>
              <w:t>ال</w:t>
            </w:r>
            <w:r w:rsidR="00F6063A">
              <w:rPr>
                <w:rFonts w:ascii="Arabic Typesetting" w:eastAsiaTheme="minorHAnsi" w:hAnsi="Arabic Typesetting" w:cs="Arabic Typesetting"/>
                <w:b/>
                <w:bCs/>
                <w:color w:val="2B579A"/>
                <w:sz w:val="22"/>
                <w:szCs w:val="22"/>
                <w:shd w:val="clear" w:color="auto" w:fill="E6E6E6"/>
                <w:rtl/>
              </w:rPr>
              <w:t>تفعيل</w:t>
            </w:r>
            <w:r w:rsidRPr="006B4745">
              <w:rPr>
                <w:rFonts w:ascii="Arabic Typesetting" w:eastAsiaTheme="minorHAnsi" w:hAnsi="Arabic Typesetting" w:cs="Arabic Typesetting"/>
                <w:b/>
                <w:bCs/>
                <w:color w:val="2B579A"/>
                <w:sz w:val="22"/>
                <w:szCs w:val="22"/>
                <w:shd w:val="clear" w:color="auto" w:fill="E6E6E6"/>
                <w:rtl/>
              </w:rPr>
              <w:t xml:space="preserve"> والاستجابة</w:t>
            </w:r>
            <w:r w:rsidRPr="006B4745">
              <w:rPr>
                <w:rFonts w:ascii="Arabic Typesetting" w:eastAsiaTheme="minorHAnsi" w:hAnsi="Arabic Typesetting" w:cs="Arabic Typesetting"/>
                <w:bCs/>
                <w:color w:val="2B579A"/>
                <w:sz w:val="22"/>
                <w:szCs w:val="22"/>
                <w:shd w:val="clear" w:color="auto" w:fill="E6E6E6"/>
                <w:rtl/>
              </w:rPr>
              <w:t xml:space="preserve">: </w:t>
            </w:r>
            <w:r w:rsidR="00E97D82">
              <w:rPr>
                <w:rFonts w:ascii="Arabic Typesetting" w:eastAsiaTheme="minorHAnsi" w:hAnsi="Arabic Typesetting" w:cs="Arabic Typesetting" w:hint="cs"/>
                <w:bCs/>
                <w:color w:val="2B579A"/>
                <w:sz w:val="22"/>
                <w:szCs w:val="22"/>
                <w:shd w:val="clear" w:color="auto" w:fill="E6E6E6"/>
                <w:rtl/>
              </w:rPr>
              <w:t xml:space="preserve">يجب </w:t>
            </w:r>
            <w:r w:rsidRPr="006B4745">
              <w:rPr>
                <w:rFonts w:ascii="Arabic Typesetting" w:eastAsiaTheme="minorHAnsi" w:hAnsi="Arabic Typesetting" w:cs="Arabic Typesetting"/>
                <w:bCs/>
                <w:color w:val="2B579A"/>
                <w:sz w:val="22"/>
                <w:szCs w:val="22"/>
                <w:shd w:val="clear" w:color="auto" w:fill="E6E6E6"/>
                <w:rtl/>
              </w:rPr>
              <w:t xml:space="preserve">تفعيل </w:t>
            </w:r>
            <w:r w:rsidR="00583A6C">
              <w:rPr>
                <w:rFonts w:ascii="Arabic Typesetting" w:eastAsiaTheme="minorHAnsi" w:hAnsi="Arabic Typesetting" w:cs="Arabic Typesetting"/>
                <w:bCs/>
                <w:color w:val="2B579A"/>
                <w:sz w:val="22"/>
                <w:szCs w:val="22"/>
                <w:shd w:val="clear" w:color="auto" w:fill="E6E6E6"/>
                <w:rtl/>
              </w:rPr>
              <w:t xml:space="preserve">الفريق </w:t>
            </w:r>
            <w:r w:rsidRPr="006B4745">
              <w:rPr>
                <w:rFonts w:ascii="Arabic Typesetting" w:eastAsiaTheme="minorHAnsi" w:hAnsi="Arabic Typesetting" w:cs="Arabic Typesetting"/>
                <w:bCs/>
                <w:color w:val="2B579A"/>
                <w:sz w:val="22"/>
                <w:szCs w:val="22"/>
                <w:shd w:val="clear" w:color="auto" w:fill="E6E6E6"/>
                <w:rtl/>
              </w:rPr>
              <w:t>استجابة</w:t>
            </w:r>
            <w:r w:rsidR="0058306F">
              <w:rPr>
                <w:rFonts w:ascii="Arabic Typesetting" w:eastAsiaTheme="minorHAnsi" w:hAnsi="Arabic Typesetting" w:cs="Arabic Typesetting" w:hint="cs"/>
                <w:bCs/>
                <w:color w:val="2B579A"/>
                <w:sz w:val="22"/>
                <w:szCs w:val="22"/>
                <w:shd w:val="clear" w:color="auto" w:fill="E6E6E6"/>
                <w:rtl/>
              </w:rPr>
              <w:t>ً</w:t>
            </w:r>
            <w:r w:rsidRPr="006B4745">
              <w:rPr>
                <w:rFonts w:ascii="Arabic Typesetting" w:eastAsiaTheme="minorHAnsi" w:hAnsi="Arabic Typesetting" w:cs="Arabic Typesetting"/>
                <w:bCs/>
                <w:color w:val="2B579A"/>
                <w:sz w:val="22"/>
                <w:szCs w:val="22"/>
                <w:shd w:val="clear" w:color="auto" w:fill="E6E6E6"/>
                <w:rtl/>
              </w:rPr>
              <w:t xml:space="preserve"> للحوادث الهامة باتباع البروتوكولات والمعايير المعمول بها</w:t>
            </w:r>
            <w:r w:rsidR="0058306F">
              <w:rPr>
                <w:rFonts w:ascii="Arabic Typesetting" w:eastAsiaTheme="minorHAnsi" w:hAnsi="Arabic Typesetting" w:cs="Arabic Typesetting" w:hint="cs"/>
                <w:bCs/>
                <w:color w:val="2B579A"/>
                <w:sz w:val="22"/>
                <w:szCs w:val="22"/>
                <w:shd w:val="clear" w:color="auto" w:fill="E6E6E6"/>
                <w:rtl/>
              </w:rPr>
              <w:t xml:space="preserve"> </w:t>
            </w:r>
            <w:r w:rsidRPr="006B4745">
              <w:rPr>
                <w:rFonts w:ascii="Arabic Typesetting" w:eastAsiaTheme="minorHAnsi" w:hAnsi="Arabic Typesetting" w:cs="Arabic Typesetting"/>
                <w:bCs/>
                <w:color w:val="2B579A"/>
                <w:sz w:val="22"/>
                <w:szCs w:val="22"/>
                <w:shd w:val="clear" w:color="auto" w:fill="E6E6E6"/>
                <w:rtl/>
              </w:rPr>
              <w:t xml:space="preserve"> </w:t>
            </w:r>
            <w:r w:rsidR="0058306F">
              <w:rPr>
                <w:rFonts w:ascii="Arabic Typesetting" w:eastAsiaTheme="minorHAnsi" w:hAnsi="Arabic Typesetting" w:cs="Arabic Typesetting" w:hint="cs"/>
                <w:bCs/>
                <w:color w:val="2B579A"/>
                <w:sz w:val="22"/>
                <w:szCs w:val="22"/>
                <w:shd w:val="clear" w:color="auto" w:fill="E6E6E6"/>
                <w:rtl/>
              </w:rPr>
              <w:t>وال</w:t>
            </w:r>
            <w:r w:rsidRPr="006B4745">
              <w:rPr>
                <w:rFonts w:ascii="Arabic Typesetting" w:eastAsiaTheme="minorHAnsi" w:hAnsi="Arabic Typesetting" w:cs="Arabic Typesetting"/>
                <w:bCs/>
                <w:color w:val="2B579A"/>
                <w:sz w:val="22"/>
                <w:szCs w:val="22"/>
                <w:shd w:val="clear" w:color="auto" w:fill="E6E6E6"/>
                <w:rtl/>
              </w:rPr>
              <w:t>ق</w:t>
            </w:r>
            <w:r w:rsidR="0058306F">
              <w:rPr>
                <w:rFonts w:ascii="Arabic Typesetting" w:eastAsiaTheme="minorHAnsi" w:hAnsi="Arabic Typesetting" w:cs="Arabic Typesetting" w:hint="cs"/>
                <w:bCs/>
                <w:color w:val="2B579A"/>
                <w:sz w:val="22"/>
                <w:szCs w:val="22"/>
                <w:shd w:val="clear" w:color="auto" w:fill="E6E6E6"/>
                <w:rtl/>
              </w:rPr>
              <w:t>يا</w:t>
            </w:r>
            <w:r w:rsidRPr="006B4745">
              <w:rPr>
                <w:rFonts w:ascii="Arabic Typesetting" w:eastAsiaTheme="minorHAnsi" w:hAnsi="Arabic Typesetting" w:cs="Arabic Typesetting"/>
                <w:bCs/>
                <w:color w:val="2B579A"/>
                <w:sz w:val="22"/>
                <w:szCs w:val="22"/>
                <w:shd w:val="clear" w:color="auto" w:fill="E6E6E6"/>
                <w:rtl/>
              </w:rPr>
              <w:t>م بتجميع الفريق وإجراء الإحاطات الأولية وضمان الانتقال السلس إلى وضع الاستجابة للحوادث.</w:t>
            </w:r>
          </w:p>
          <w:p w14:paraId="06B9BF0F" w14:textId="35AED08B" w:rsidR="003232FA" w:rsidRPr="006B4745" w:rsidRDefault="003232FA" w:rsidP="00BC3016">
            <w:pPr>
              <w:numPr>
                <w:ilvl w:val="0"/>
                <w:numId w:val="19"/>
              </w:numPr>
              <w:bidi/>
              <w:jc w:val="both"/>
              <w:rPr>
                <w:rFonts w:ascii="Arabic Typesetting" w:eastAsiaTheme="minorHAnsi" w:hAnsi="Arabic Typesetting" w:cs="Arabic Typesetting"/>
                <w:bCs/>
                <w:sz w:val="22"/>
                <w:szCs w:val="22"/>
              </w:rPr>
            </w:pPr>
            <w:r w:rsidRPr="006B4745">
              <w:rPr>
                <w:rFonts w:ascii="Arabic Typesetting" w:eastAsiaTheme="minorHAnsi" w:hAnsi="Arabic Typesetting" w:cs="Arabic Typesetting"/>
                <w:b/>
                <w:bCs/>
                <w:color w:val="2B579A"/>
                <w:sz w:val="22"/>
                <w:szCs w:val="22"/>
                <w:shd w:val="clear" w:color="auto" w:fill="E6E6E6"/>
                <w:rtl/>
              </w:rPr>
              <w:t>تخطيط إجراءات الحوادث</w:t>
            </w:r>
            <w:r w:rsidRPr="006B4745">
              <w:rPr>
                <w:rFonts w:ascii="Arabic Typesetting" w:eastAsiaTheme="minorHAnsi" w:hAnsi="Arabic Typesetting" w:cs="Arabic Typesetting"/>
                <w:bCs/>
                <w:color w:val="2B579A"/>
                <w:sz w:val="22"/>
                <w:szCs w:val="22"/>
                <w:shd w:val="clear" w:color="auto" w:fill="E6E6E6"/>
                <w:rtl/>
              </w:rPr>
              <w:t xml:space="preserve">: </w:t>
            </w:r>
            <w:r w:rsidR="00E97D82">
              <w:rPr>
                <w:rFonts w:ascii="Arabic Typesetting" w:eastAsiaTheme="minorHAnsi" w:hAnsi="Arabic Typesetting" w:cs="Arabic Typesetting" w:hint="cs"/>
                <w:bCs/>
                <w:color w:val="2B579A"/>
                <w:sz w:val="22"/>
                <w:szCs w:val="22"/>
                <w:shd w:val="clear" w:color="auto" w:fill="E6E6E6"/>
                <w:rtl/>
              </w:rPr>
              <w:t xml:space="preserve">يجب </w:t>
            </w:r>
            <w:r w:rsidR="00E97D82">
              <w:rPr>
                <w:rFonts w:ascii="Arabic Typesetting" w:eastAsiaTheme="minorHAnsi" w:hAnsi="Arabic Typesetting" w:cs="Arabic Typesetting"/>
                <w:bCs/>
                <w:color w:val="2B579A"/>
                <w:sz w:val="22"/>
                <w:szCs w:val="22"/>
                <w:shd w:val="clear" w:color="auto" w:fill="E6E6E6"/>
                <w:rtl/>
              </w:rPr>
              <w:t>إعداد خطط</w:t>
            </w:r>
            <w:r w:rsidRPr="006B4745">
              <w:rPr>
                <w:rFonts w:ascii="Arabic Typesetting" w:eastAsiaTheme="minorHAnsi" w:hAnsi="Arabic Typesetting" w:cs="Arabic Typesetting"/>
                <w:bCs/>
                <w:color w:val="2B579A"/>
                <w:sz w:val="22"/>
                <w:szCs w:val="22"/>
                <w:shd w:val="clear" w:color="auto" w:fill="E6E6E6"/>
                <w:rtl/>
              </w:rPr>
              <w:t xml:space="preserve"> عمل الحوادث التي تحدد أهداف الاستجابة والاستراتيجيات والمهام المحددة التي يتعين تنفيذها</w:t>
            </w:r>
            <w:r w:rsidR="00DD694B">
              <w:rPr>
                <w:rFonts w:ascii="Arabic Typesetting" w:eastAsiaTheme="minorHAnsi" w:hAnsi="Arabic Typesetting" w:cs="Arabic Typesetting" w:hint="cs"/>
                <w:bCs/>
                <w:color w:val="2B579A"/>
                <w:sz w:val="22"/>
                <w:szCs w:val="22"/>
                <w:shd w:val="clear" w:color="auto" w:fill="E6E6E6"/>
                <w:rtl/>
              </w:rPr>
              <w:t xml:space="preserve"> و</w:t>
            </w:r>
            <w:r w:rsidRPr="006B4745">
              <w:rPr>
                <w:rFonts w:ascii="Arabic Typesetting" w:eastAsiaTheme="minorHAnsi" w:hAnsi="Arabic Typesetting" w:cs="Arabic Typesetting"/>
                <w:bCs/>
                <w:color w:val="2B579A"/>
                <w:sz w:val="22"/>
                <w:szCs w:val="22"/>
                <w:shd w:val="clear" w:color="auto" w:fill="E6E6E6"/>
                <w:rtl/>
              </w:rPr>
              <w:t xml:space="preserve">تحديد الفترات </w:t>
            </w:r>
            <w:r w:rsidR="00A57FC1">
              <w:rPr>
                <w:rFonts w:ascii="Arabic Typesetting" w:eastAsiaTheme="minorHAnsi" w:hAnsi="Arabic Typesetting" w:cs="Arabic Typesetting"/>
                <w:bCs/>
                <w:color w:val="2B579A"/>
                <w:sz w:val="22"/>
                <w:szCs w:val="22"/>
                <w:shd w:val="clear" w:color="auto" w:fill="E6E6E6"/>
                <w:rtl/>
              </w:rPr>
              <w:t>العملياتي</w:t>
            </w:r>
            <w:r w:rsidRPr="006B4745">
              <w:rPr>
                <w:rFonts w:ascii="Arabic Typesetting" w:eastAsiaTheme="minorHAnsi" w:hAnsi="Arabic Typesetting" w:cs="Arabic Typesetting"/>
                <w:bCs/>
                <w:color w:val="2B579A"/>
                <w:sz w:val="22"/>
                <w:szCs w:val="22"/>
                <w:shd w:val="clear" w:color="auto" w:fill="E6E6E6"/>
                <w:rtl/>
              </w:rPr>
              <w:t xml:space="preserve">ة وتعيين المسؤوليات وتنسيق الأنشطة داخل </w:t>
            </w:r>
            <w:r w:rsidR="00583A6C">
              <w:rPr>
                <w:rFonts w:ascii="Arabic Typesetting" w:eastAsiaTheme="minorHAnsi" w:hAnsi="Arabic Typesetting" w:cs="Arabic Typesetting"/>
                <w:bCs/>
                <w:color w:val="2B579A"/>
                <w:sz w:val="22"/>
                <w:szCs w:val="22"/>
                <w:shd w:val="clear" w:color="auto" w:fill="E6E6E6"/>
                <w:rtl/>
              </w:rPr>
              <w:t xml:space="preserve">الفريق </w:t>
            </w:r>
            <w:r w:rsidRPr="006B4745">
              <w:rPr>
                <w:rFonts w:ascii="Arabic Typesetting" w:eastAsiaTheme="minorHAnsi" w:hAnsi="Arabic Typesetting" w:cs="Arabic Typesetting"/>
                <w:bCs/>
                <w:color w:val="2B579A"/>
                <w:sz w:val="22"/>
                <w:szCs w:val="22"/>
                <w:shd w:val="clear" w:color="auto" w:fill="E6E6E6"/>
                <w:rtl/>
              </w:rPr>
              <w:t xml:space="preserve"> ومع </w:t>
            </w:r>
            <w:r w:rsidR="00DD694B">
              <w:rPr>
                <w:rFonts w:ascii="Arabic Typesetting" w:eastAsiaTheme="minorHAnsi" w:hAnsi="Arabic Typesetting" w:cs="Arabic Typesetting" w:hint="cs"/>
                <w:bCs/>
                <w:color w:val="2B579A"/>
                <w:sz w:val="22"/>
                <w:szCs w:val="22"/>
                <w:shd w:val="clear" w:color="auto" w:fill="E6E6E6"/>
                <w:rtl/>
              </w:rPr>
              <w:t>هيئات</w:t>
            </w:r>
            <w:r w:rsidRPr="006B4745">
              <w:rPr>
                <w:rFonts w:ascii="Arabic Typesetting" w:eastAsiaTheme="minorHAnsi" w:hAnsi="Arabic Typesetting" w:cs="Arabic Typesetting"/>
                <w:bCs/>
                <w:color w:val="2B579A"/>
                <w:sz w:val="22"/>
                <w:szCs w:val="22"/>
                <w:shd w:val="clear" w:color="auto" w:fill="E6E6E6"/>
                <w:rtl/>
              </w:rPr>
              <w:t xml:space="preserve"> الاستجابة الأخرى.</w:t>
            </w:r>
          </w:p>
          <w:p w14:paraId="1EE34B4A" w14:textId="0977A9DF" w:rsidR="003232FA" w:rsidRPr="006B4745" w:rsidRDefault="003232FA" w:rsidP="00BC3016">
            <w:pPr>
              <w:numPr>
                <w:ilvl w:val="0"/>
                <w:numId w:val="19"/>
              </w:numPr>
              <w:bidi/>
              <w:jc w:val="both"/>
              <w:rPr>
                <w:rFonts w:ascii="Arabic Typesetting" w:eastAsiaTheme="minorHAnsi" w:hAnsi="Arabic Typesetting" w:cs="Arabic Typesetting"/>
                <w:bCs/>
                <w:sz w:val="22"/>
                <w:szCs w:val="22"/>
              </w:rPr>
            </w:pPr>
            <w:r w:rsidRPr="006B4745">
              <w:rPr>
                <w:rFonts w:ascii="Arabic Typesetting" w:eastAsiaTheme="minorHAnsi" w:hAnsi="Arabic Typesetting" w:cs="Arabic Typesetting"/>
                <w:b/>
                <w:bCs/>
                <w:color w:val="2B579A"/>
                <w:sz w:val="22"/>
                <w:szCs w:val="22"/>
                <w:shd w:val="clear" w:color="auto" w:fill="E6E6E6"/>
                <w:rtl/>
              </w:rPr>
              <w:t>التوثيق والإبلاغ:</w:t>
            </w:r>
            <w:r w:rsidR="00E97D82">
              <w:rPr>
                <w:rFonts w:ascii="Arabic Typesetting" w:eastAsiaTheme="minorHAnsi" w:hAnsi="Arabic Typesetting" w:cs="Arabic Typesetting" w:hint="cs"/>
                <w:b/>
                <w:bCs/>
                <w:color w:val="2B579A"/>
                <w:sz w:val="22"/>
                <w:szCs w:val="22"/>
                <w:shd w:val="clear" w:color="auto" w:fill="E6E6E6"/>
                <w:rtl/>
              </w:rPr>
              <w:t xml:space="preserve"> </w:t>
            </w:r>
            <w:r w:rsidR="00E97D82">
              <w:rPr>
                <w:rFonts w:ascii="Arabic Typesetting" w:eastAsiaTheme="minorHAnsi" w:hAnsi="Arabic Typesetting" w:cs="Arabic Typesetting" w:hint="cs"/>
                <w:bCs/>
                <w:color w:val="2B579A"/>
                <w:sz w:val="22"/>
                <w:szCs w:val="22"/>
                <w:shd w:val="clear" w:color="auto" w:fill="E6E6E6"/>
                <w:rtl/>
              </w:rPr>
              <w:t>يجب</w:t>
            </w:r>
            <w:r w:rsidRPr="006B4745">
              <w:rPr>
                <w:rFonts w:ascii="Arabic Typesetting" w:eastAsiaTheme="minorHAnsi" w:hAnsi="Arabic Typesetting" w:cs="Arabic Typesetting"/>
                <w:bCs/>
                <w:color w:val="2B579A"/>
                <w:sz w:val="22"/>
                <w:szCs w:val="22"/>
                <w:shd w:val="clear" w:color="auto" w:fill="E6E6E6"/>
                <w:rtl/>
              </w:rPr>
              <w:t xml:space="preserve"> الاحتفاظ بسجلات دقيقة للأنشطة والقرارات المتعلقة بالحوادث واستخدام الموارد </w:t>
            </w:r>
            <w:r w:rsidR="004D7935">
              <w:rPr>
                <w:rFonts w:ascii="Arabic Typesetting" w:eastAsiaTheme="minorHAnsi" w:hAnsi="Arabic Typesetting" w:cs="Arabic Typesetting" w:hint="cs"/>
                <w:bCs/>
                <w:color w:val="2B579A"/>
                <w:sz w:val="22"/>
                <w:szCs w:val="22"/>
                <w:shd w:val="clear" w:color="auto" w:fill="E6E6E6"/>
                <w:rtl/>
              </w:rPr>
              <w:t>و</w:t>
            </w:r>
            <w:r w:rsidRPr="006B4745">
              <w:rPr>
                <w:rFonts w:ascii="Arabic Typesetting" w:eastAsiaTheme="minorHAnsi" w:hAnsi="Arabic Typesetting" w:cs="Arabic Typesetting"/>
                <w:bCs/>
                <w:color w:val="2B579A"/>
                <w:sz w:val="22"/>
                <w:szCs w:val="22"/>
                <w:shd w:val="clear" w:color="auto" w:fill="E6E6E6"/>
                <w:rtl/>
              </w:rPr>
              <w:t xml:space="preserve">إعداد تقارير الحالة وتحديثات حالة الحوادث والوثائق الضرورية الأخرى </w:t>
            </w:r>
            <w:r w:rsidR="004D7935">
              <w:rPr>
                <w:rFonts w:ascii="Arabic Typesetting" w:eastAsiaTheme="minorHAnsi" w:hAnsi="Arabic Typesetting" w:cs="Arabic Typesetting"/>
                <w:bCs/>
                <w:color w:val="2B579A"/>
                <w:sz w:val="22"/>
                <w:szCs w:val="22"/>
                <w:shd w:val="clear" w:color="auto" w:fill="E6E6E6"/>
                <w:rtl/>
              </w:rPr>
              <w:t>للمعنيين</w:t>
            </w:r>
            <w:r w:rsidRPr="006B4745">
              <w:rPr>
                <w:rFonts w:ascii="Arabic Typesetting" w:eastAsiaTheme="minorHAnsi" w:hAnsi="Arabic Typesetting" w:cs="Arabic Typesetting"/>
                <w:bCs/>
                <w:color w:val="2B579A"/>
                <w:sz w:val="22"/>
                <w:szCs w:val="22"/>
                <w:shd w:val="clear" w:color="auto" w:fill="E6E6E6"/>
                <w:rtl/>
              </w:rPr>
              <w:t xml:space="preserve"> الداخليين والخارجيين.</w:t>
            </w:r>
          </w:p>
          <w:p w14:paraId="0737A007" w14:textId="263B5AED" w:rsidR="003232FA" w:rsidRPr="006B4745" w:rsidRDefault="003232FA" w:rsidP="00BC3016">
            <w:pPr>
              <w:numPr>
                <w:ilvl w:val="0"/>
                <w:numId w:val="19"/>
              </w:numPr>
              <w:bidi/>
              <w:jc w:val="both"/>
              <w:rPr>
                <w:rFonts w:ascii="Arabic Typesetting" w:eastAsiaTheme="minorHAnsi" w:hAnsi="Arabic Typesetting" w:cs="Arabic Typesetting"/>
                <w:bCs/>
                <w:sz w:val="22"/>
                <w:szCs w:val="22"/>
              </w:rPr>
            </w:pPr>
            <w:r w:rsidRPr="006B4745">
              <w:rPr>
                <w:rFonts w:ascii="Arabic Typesetting" w:eastAsiaTheme="minorHAnsi" w:hAnsi="Arabic Typesetting" w:cs="Arabic Typesetting"/>
                <w:b/>
                <w:bCs/>
                <w:color w:val="2B579A"/>
                <w:sz w:val="22"/>
                <w:szCs w:val="22"/>
                <w:shd w:val="clear" w:color="auto" w:fill="E6E6E6"/>
                <w:rtl/>
              </w:rPr>
              <w:t>التنسيق مع الشركاء الخارجيين:</w:t>
            </w:r>
            <w:r w:rsidRPr="006B4745">
              <w:rPr>
                <w:rFonts w:ascii="Arabic Typesetting" w:eastAsiaTheme="minorHAnsi" w:hAnsi="Arabic Typesetting" w:cs="Arabic Typesetting"/>
                <w:bCs/>
                <w:color w:val="2B579A"/>
                <w:sz w:val="22"/>
                <w:szCs w:val="22"/>
                <w:shd w:val="clear" w:color="auto" w:fill="E6E6E6"/>
                <w:rtl/>
              </w:rPr>
              <w:t xml:space="preserve"> </w:t>
            </w:r>
            <w:r w:rsidR="00FF0C75">
              <w:rPr>
                <w:rFonts w:ascii="Arabic Typesetting" w:eastAsiaTheme="minorHAnsi" w:hAnsi="Arabic Typesetting" w:cs="Arabic Typesetting" w:hint="cs"/>
                <w:bCs/>
                <w:color w:val="2B579A"/>
                <w:sz w:val="22"/>
                <w:szCs w:val="22"/>
                <w:shd w:val="clear" w:color="auto" w:fill="E6E6E6"/>
                <w:rtl/>
              </w:rPr>
              <w:t xml:space="preserve">تجب </w:t>
            </w:r>
            <w:r w:rsidRPr="006B4745">
              <w:rPr>
                <w:rFonts w:ascii="Arabic Typesetting" w:eastAsiaTheme="minorHAnsi" w:hAnsi="Arabic Typesetting" w:cs="Arabic Typesetting"/>
                <w:bCs/>
                <w:color w:val="2B579A"/>
                <w:sz w:val="22"/>
                <w:szCs w:val="22"/>
                <w:shd w:val="clear" w:color="auto" w:fill="E6E6E6"/>
                <w:rtl/>
              </w:rPr>
              <w:t>إقامة اتصال وتنسيق فعالين مع الوكالات الخارجية، بما في ذلك منظمات إدارة الطوارئ المحلية وإدارات الصحة العامة وإنفاذ القانون ومرافق الرعاية الصحية الأخرى. تعزيز الشراكات واتفاقيات المساعدة المتبادلة وتبادل المعلومات لتعزيز قدرات الاستجابة الشاملة.</w:t>
            </w:r>
          </w:p>
        </w:tc>
      </w:tr>
    </w:tbl>
    <w:p w14:paraId="07286F19" w14:textId="77777777" w:rsidR="00BC3016" w:rsidRPr="006B4745" w:rsidRDefault="00BC3016" w:rsidP="00BC3016">
      <w:pPr>
        <w:pStyle w:val="Heading3"/>
        <w:numPr>
          <w:ilvl w:val="0"/>
          <w:numId w:val="0"/>
        </w:numPr>
        <w:bidi/>
        <w:ind w:left="720"/>
        <w:jc w:val="both"/>
        <w:rPr>
          <w:rFonts w:ascii="Arabic Typesetting" w:hAnsi="Arabic Typesetting" w:cs="Arabic Typesetting"/>
        </w:rPr>
      </w:pPr>
      <w:bookmarkStart w:id="154" w:name="_Toc146128186"/>
      <w:bookmarkStart w:id="155" w:name="_Toc146129757"/>
      <w:bookmarkStart w:id="156" w:name="_Toc146128187"/>
      <w:bookmarkStart w:id="157" w:name="_Toc146129758"/>
      <w:bookmarkStart w:id="158" w:name="_Toc146128188"/>
      <w:bookmarkStart w:id="159" w:name="_Toc146129759"/>
      <w:bookmarkStart w:id="160" w:name="_Toc146128189"/>
      <w:bookmarkStart w:id="161" w:name="_Toc146129760"/>
      <w:bookmarkStart w:id="162" w:name="_Toc146128190"/>
      <w:bookmarkStart w:id="163" w:name="_Toc146129761"/>
      <w:bookmarkStart w:id="164" w:name="_Toc146128191"/>
      <w:bookmarkStart w:id="165" w:name="_Toc146129762"/>
      <w:bookmarkStart w:id="166" w:name="_Toc146128192"/>
      <w:bookmarkStart w:id="167" w:name="_Toc146129763"/>
      <w:bookmarkStart w:id="168" w:name="_Toc146128193"/>
      <w:bookmarkStart w:id="169" w:name="_Toc146129764"/>
      <w:bookmarkStart w:id="170" w:name="_Toc146128194"/>
      <w:bookmarkStart w:id="171" w:name="_Toc146129765"/>
      <w:bookmarkStart w:id="172" w:name="_Toc146128195"/>
      <w:bookmarkStart w:id="173" w:name="_Toc146129766"/>
      <w:bookmarkStart w:id="174" w:name="_Toc146128196"/>
      <w:bookmarkStart w:id="175" w:name="_Toc146129767"/>
      <w:bookmarkStart w:id="176" w:name="_Toc146128197"/>
      <w:bookmarkStart w:id="177" w:name="_Toc146129768"/>
      <w:bookmarkStart w:id="178" w:name="_Toc146128198"/>
      <w:bookmarkStart w:id="179" w:name="_Toc146129769"/>
      <w:bookmarkStart w:id="180" w:name="_Toc146128199"/>
      <w:bookmarkStart w:id="181" w:name="_Toc146129770"/>
      <w:bookmarkStart w:id="182" w:name="_Toc146128200"/>
      <w:bookmarkStart w:id="183" w:name="_Toc146129771"/>
      <w:bookmarkStart w:id="184" w:name="_Toc146128201"/>
      <w:bookmarkStart w:id="185" w:name="_Toc146129772"/>
      <w:bookmarkStart w:id="186" w:name="_Toc146128202"/>
      <w:bookmarkStart w:id="187" w:name="_Toc146129773"/>
      <w:bookmarkStart w:id="188" w:name="_Toc146128203"/>
      <w:bookmarkStart w:id="189" w:name="_Toc146129774"/>
      <w:bookmarkStart w:id="190" w:name="_Toc146128204"/>
      <w:bookmarkStart w:id="191" w:name="_Toc146129775"/>
      <w:bookmarkStart w:id="192" w:name="_Toc146128205"/>
      <w:bookmarkStart w:id="193" w:name="_Toc146129776"/>
      <w:bookmarkStart w:id="194" w:name="_Toc150096387"/>
      <w:bookmarkEnd w:id="154"/>
      <w:bookmarkEnd w:id="155"/>
      <w:bookmarkEnd w:id="156"/>
      <w:bookmarkEnd w:id="157"/>
      <w:bookmarkEnd w:id="158"/>
      <w:bookmarkEnd w:id="159"/>
      <w:bookmarkEnd w:id="160"/>
      <w:bookmarkEnd w:id="161"/>
      <w:bookmarkEnd w:id="162"/>
      <w:bookmarkEnd w:id="163"/>
      <w:bookmarkEnd w:id="164"/>
      <w:bookmarkEnd w:id="165"/>
      <w:bookmarkEnd w:id="166"/>
      <w:bookmarkEnd w:id="167"/>
      <w:bookmarkEnd w:id="168"/>
      <w:bookmarkEnd w:id="169"/>
      <w:bookmarkEnd w:id="170"/>
      <w:bookmarkEnd w:id="171"/>
      <w:bookmarkEnd w:id="172"/>
      <w:bookmarkEnd w:id="173"/>
      <w:bookmarkEnd w:id="174"/>
      <w:bookmarkEnd w:id="175"/>
      <w:bookmarkEnd w:id="176"/>
      <w:bookmarkEnd w:id="177"/>
      <w:bookmarkEnd w:id="178"/>
      <w:bookmarkEnd w:id="179"/>
      <w:bookmarkEnd w:id="180"/>
      <w:bookmarkEnd w:id="181"/>
      <w:bookmarkEnd w:id="182"/>
      <w:bookmarkEnd w:id="183"/>
      <w:bookmarkEnd w:id="184"/>
      <w:bookmarkEnd w:id="185"/>
      <w:bookmarkEnd w:id="186"/>
      <w:bookmarkEnd w:id="187"/>
      <w:bookmarkEnd w:id="188"/>
      <w:bookmarkEnd w:id="189"/>
      <w:bookmarkEnd w:id="190"/>
      <w:bookmarkEnd w:id="191"/>
      <w:bookmarkEnd w:id="192"/>
      <w:bookmarkEnd w:id="193"/>
    </w:p>
    <w:p w14:paraId="28159E77" w14:textId="494980E4" w:rsidR="00887B59" w:rsidRPr="007D6ED4" w:rsidRDefault="00887B59" w:rsidP="00BC3016">
      <w:pPr>
        <w:pStyle w:val="Heading3"/>
        <w:bidi/>
        <w:jc w:val="both"/>
        <w:rPr>
          <w:rFonts w:ascii="Arabic Typesetting" w:hAnsi="Arabic Typesetting" w:cs="Arabic Typesetting"/>
          <w:color w:val="auto"/>
        </w:rPr>
      </w:pPr>
      <w:r w:rsidRPr="007D6ED4">
        <w:rPr>
          <w:rFonts w:ascii="Arabic Typesetting" w:hAnsi="Arabic Typesetting" w:cs="Arabic Typesetting"/>
          <w:color w:val="auto"/>
          <w:rtl/>
        </w:rPr>
        <w:t xml:space="preserve">مركز قيادة المستشفى أو </w:t>
      </w:r>
      <w:r w:rsidR="00F52986" w:rsidRPr="007D6ED4">
        <w:rPr>
          <w:rFonts w:ascii="Arabic Typesetting" w:hAnsi="Arabic Typesetting" w:cs="Arabic Typesetting"/>
          <w:color w:val="auto"/>
          <w:rtl/>
        </w:rPr>
        <w:t>مركز عمليات الطوارئ</w:t>
      </w:r>
      <w:bookmarkEnd w:id="194"/>
    </w:p>
    <w:p w14:paraId="49884B55" w14:textId="7F9EB54A" w:rsidR="00FD1372" w:rsidRPr="006B4745" w:rsidRDefault="00220E71" w:rsidP="00BC3016">
      <w:pPr>
        <w:bidi/>
        <w:ind w:left="720"/>
        <w:jc w:val="both"/>
        <w:rPr>
          <w:rFonts w:ascii="Arabic Typesetting" w:hAnsi="Arabic Typesetting" w:cs="Arabic Typesetting"/>
          <w:sz w:val="22"/>
          <w:szCs w:val="22"/>
        </w:rPr>
      </w:pPr>
      <w:r w:rsidRPr="006B4745">
        <w:rPr>
          <w:rFonts w:ascii="Arabic Typesetting" w:hAnsi="Arabic Typesetting" w:cs="Arabic Typesetting"/>
          <w:sz w:val="22"/>
          <w:szCs w:val="22"/>
          <w:rtl/>
        </w:rPr>
        <w:t xml:space="preserve"> </w:t>
      </w:r>
      <w:r w:rsidRPr="006B4745">
        <w:rPr>
          <w:rFonts w:ascii="Arabic Typesetting" w:hAnsi="Arabic Typesetting" w:cs="Arabic Typesetting"/>
          <w:b/>
          <w:bCs/>
          <w:color w:val="2B579A"/>
          <w:sz w:val="22"/>
          <w:szCs w:val="22"/>
          <w:shd w:val="clear" w:color="auto" w:fill="E6E6E6"/>
          <w:rtl/>
        </w:rPr>
        <w:t>مركز قيادة المستشفى، أو مركز عمليات الطوارئ بالمستشفى</w:t>
      </w:r>
      <w:r w:rsidR="003D1EEB" w:rsidRPr="006B4745">
        <w:rPr>
          <w:rFonts w:ascii="Arabic Typesetting" w:hAnsi="Arabic Typesetting" w:cs="Arabic Typesetting"/>
          <w:sz w:val="22"/>
          <w:szCs w:val="22"/>
          <w:rtl/>
        </w:rPr>
        <w:t xml:space="preserve">، أو </w:t>
      </w:r>
      <w:r w:rsidR="005D7457">
        <w:rPr>
          <w:rFonts w:ascii="Arabic Typesetting" w:hAnsi="Arabic Typesetting" w:cs="Arabic Typesetting" w:hint="cs"/>
          <w:sz w:val="22"/>
          <w:szCs w:val="22"/>
          <w:rtl/>
        </w:rPr>
        <w:t>موقع</w:t>
      </w:r>
      <w:r w:rsidR="003D1EEB" w:rsidRPr="006B4745">
        <w:rPr>
          <w:rFonts w:ascii="Arabic Typesetting" w:hAnsi="Arabic Typesetting" w:cs="Arabic Typesetting"/>
          <w:sz w:val="22"/>
          <w:szCs w:val="22"/>
          <w:rtl/>
        </w:rPr>
        <w:t xml:space="preserve"> قيادة المستشفى، هو مركز داخل منشأة رعاية صحية يتم </w:t>
      </w:r>
      <w:r w:rsidR="00D403ED">
        <w:rPr>
          <w:rFonts w:ascii="Arabic Typesetting" w:hAnsi="Arabic Typesetting" w:cs="Arabic Typesetting" w:hint="cs"/>
          <w:sz w:val="22"/>
          <w:szCs w:val="22"/>
          <w:rtl/>
        </w:rPr>
        <w:t xml:space="preserve">فيه </w:t>
      </w:r>
      <w:r w:rsidR="003D1EEB" w:rsidRPr="006B4745">
        <w:rPr>
          <w:rFonts w:ascii="Arabic Typesetting" w:hAnsi="Arabic Typesetting" w:cs="Arabic Typesetting"/>
          <w:sz w:val="22"/>
          <w:szCs w:val="22"/>
          <w:rtl/>
        </w:rPr>
        <w:t>تنسيق وإدارة الموظفين والموارد ال</w:t>
      </w:r>
      <w:r w:rsidR="005D1AE8">
        <w:rPr>
          <w:rFonts w:ascii="Arabic Typesetting" w:hAnsi="Arabic Typesetting" w:cs="Arabic Typesetting"/>
          <w:sz w:val="22"/>
          <w:szCs w:val="22"/>
          <w:rtl/>
        </w:rPr>
        <w:t>رئيس</w:t>
      </w:r>
      <w:r w:rsidR="003D1EEB" w:rsidRPr="006B4745">
        <w:rPr>
          <w:rFonts w:ascii="Arabic Typesetting" w:hAnsi="Arabic Typesetting" w:cs="Arabic Typesetting"/>
          <w:sz w:val="22"/>
          <w:szCs w:val="22"/>
          <w:rtl/>
        </w:rPr>
        <w:t>ة أثناء حالات الطوارئ أو الحوادث الكبرى</w:t>
      </w:r>
      <w:r w:rsidR="00D403ED">
        <w:rPr>
          <w:rFonts w:ascii="Arabic Typesetting" w:hAnsi="Arabic Typesetting" w:cs="Arabic Typesetting" w:hint="cs"/>
          <w:sz w:val="22"/>
          <w:szCs w:val="22"/>
          <w:rtl/>
        </w:rPr>
        <w:t>،</w:t>
      </w:r>
      <w:r w:rsidR="003D1EEB" w:rsidRPr="006B4745">
        <w:rPr>
          <w:rFonts w:ascii="Arabic Typesetting" w:hAnsi="Arabic Typesetting" w:cs="Arabic Typesetting"/>
          <w:sz w:val="22"/>
          <w:szCs w:val="22"/>
          <w:rtl/>
        </w:rPr>
        <w:t xml:space="preserve"> وهو بمثابة المحور المركزي للاتصال و</w:t>
      </w:r>
      <w:r w:rsidR="00BA6C02">
        <w:rPr>
          <w:rFonts w:ascii="Arabic Typesetting" w:hAnsi="Arabic Typesetting" w:cs="Arabic Typesetting"/>
          <w:sz w:val="22"/>
          <w:szCs w:val="22"/>
          <w:rtl/>
        </w:rPr>
        <w:t>اتخاذ القرارات</w:t>
      </w:r>
      <w:r w:rsidR="003D1EEB" w:rsidRPr="006B4745">
        <w:rPr>
          <w:rFonts w:ascii="Arabic Typesetting" w:hAnsi="Arabic Typesetting" w:cs="Arabic Typesetting"/>
          <w:sz w:val="22"/>
          <w:szCs w:val="22"/>
          <w:rtl/>
        </w:rPr>
        <w:t xml:space="preserve"> وتخصيص الموارد، مما </w:t>
      </w:r>
      <w:r w:rsidR="0076717F">
        <w:rPr>
          <w:rFonts w:ascii="Arabic Typesetting" w:hAnsi="Arabic Typesetting" w:cs="Arabic Typesetting"/>
          <w:sz w:val="22"/>
          <w:szCs w:val="22"/>
          <w:rtl/>
        </w:rPr>
        <w:t>يضمن حدوث استجابة</w:t>
      </w:r>
      <w:r w:rsidR="003D1EEB" w:rsidRPr="006B4745">
        <w:rPr>
          <w:rFonts w:ascii="Arabic Typesetting" w:hAnsi="Arabic Typesetting" w:cs="Arabic Typesetting"/>
          <w:sz w:val="22"/>
          <w:szCs w:val="22"/>
          <w:rtl/>
        </w:rPr>
        <w:t xml:space="preserve"> منظمة وفعالة. فيما يلي نظرة عامة </w:t>
      </w:r>
      <w:r w:rsidR="004E73CC">
        <w:rPr>
          <w:rFonts w:ascii="Arabic Typesetting" w:hAnsi="Arabic Typesetting" w:cs="Arabic Typesetting" w:hint="cs"/>
          <w:sz w:val="22"/>
          <w:szCs w:val="22"/>
          <w:rtl/>
        </w:rPr>
        <w:t>إ</w:t>
      </w:r>
      <w:r w:rsidR="003D1EEB" w:rsidRPr="006B4745">
        <w:rPr>
          <w:rFonts w:ascii="Arabic Typesetting" w:hAnsi="Arabic Typesetting" w:cs="Arabic Typesetting"/>
          <w:sz w:val="22"/>
          <w:szCs w:val="22"/>
          <w:rtl/>
        </w:rPr>
        <w:t>لى الوظائف والعناصر ال</w:t>
      </w:r>
      <w:r w:rsidR="005D1AE8">
        <w:rPr>
          <w:rFonts w:ascii="Arabic Typesetting" w:hAnsi="Arabic Typesetting" w:cs="Arabic Typesetting"/>
          <w:sz w:val="22"/>
          <w:szCs w:val="22"/>
          <w:rtl/>
        </w:rPr>
        <w:t>رئيس</w:t>
      </w:r>
      <w:r w:rsidR="003D1EEB" w:rsidRPr="006B4745">
        <w:rPr>
          <w:rFonts w:ascii="Arabic Typesetting" w:hAnsi="Arabic Typesetting" w:cs="Arabic Typesetting"/>
          <w:sz w:val="22"/>
          <w:szCs w:val="22"/>
          <w:rtl/>
        </w:rPr>
        <w:t>ة لمركز قيادة المستشفى:</w:t>
      </w:r>
    </w:p>
    <w:p w14:paraId="356D5E57" w14:textId="77777777" w:rsidR="003232FA" w:rsidRPr="006B4745" w:rsidRDefault="003232FA" w:rsidP="00BC3016">
      <w:pPr>
        <w:bidi/>
        <w:ind w:left="720"/>
        <w:jc w:val="both"/>
        <w:rPr>
          <w:rFonts w:ascii="Arabic Typesetting" w:hAnsi="Arabic Typesetting" w:cs="Arabic Typesetting"/>
          <w:sz w:val="22"/>
          <w:szCs w:val="22"/>
        </w:rPr>
      </w:pPr>
    </w:p>
    <w:tbl>
      <w:tblPr>
        <w:tblStyle w:val="GridTable4-Accent1"/>
        <w:tblW w:w="9810" w:type="dxa"/>
        <w:tblLook w:val="0420" w:firstRow="1" w:lastRow="0" w:firstColumn="0" w:lastColumn="0" w:noHBand="0" w:noVBand="1"/>
      </w:tblPr>
      <w:tblGrid>
        <w:gridCol w:w="5303"/>
        <w:gridCol w:w="4507"/>
      </w:tblGrid>
      <w:tr w:rsidR="00142F69" w:rsidRPr="006B4745" w14:paraId="2ED6872D" w14:textId="77777777" w:rsidTr="003308DC">
        <w:trPr>
          <w:cnfStyle w:val="100000000000" w:firstRow="1" w:lastRow="0" w:firstColumn="0" w:lastColumn="0" w:oddVBand="0" w:evenVBand="0" w:oddHBand="0" w:evenHBand="0" w:firstRowFirstColumn="0" w:firstRowLastColumn="0" w:lastRowFirstColumn="0" w:lastRowLastColumn="0"/>
        </w:trPr>
        <w:tc>
          <w:tcPr>
            <w:tcW w:w="0" w:type="dxa"/>
          </w:tcPr>
          <w:p w14:paraId="3D8065C4" w14:textId="3560BCAF" w:rsidR="003232FA" w:rsidRPr="006B4745" w:rsidRDefault="003232FA" w:rsidP="00BC3016">
            <w:pPr>
              <w:bidi/>
              <w:jc w:val="both"/>
              <w:rPr>
                <w:rFonts w:ascii="Arabic Typesetting" w:hAnsi="Arabic Typesetting" w:cs="Arabic Typesetting"/>
                <w:b w:val="0"/>
                <w:sz w:val="22"/>
                <w:szCs w:val="22"/>
              </w:rPr>
            </w:pPr>
            <w:r w:rsidRPr="006B4745">
              <w:rPr>
                <w:rFonts w:ascii="Arabic Typesetting" w:hAnsi="Arabic Typesetting" w:cs="Arabic Typesetting"/>
                <w:sz w:val="22"/>
                <w:szCs w:val="22"/>
                <w:rtl/>
              </w:rPr>
              <w:t xml:space="preserve">وظائف </w:t>
            </w:r>
            <w:r w:rsidR="00F52986">
              <w:rPr>
                <w:rFonts w:ascii="Arabic Typesetting" w:hAnsi="Arabic Typesetting" w:cs="Arabic Typesetting"/>
                <w:b w:val="0"/>
                <w:bCs w:val="0"/>
                <w:sz w:val="22"/>
                <w:szCs w:val="22"/>
                <w:rtl/>
              </w:rPr>
              <w:t>مركز عمليات الطوارئ</w:t>
            </w:r>
            <w:r w:rsidR="00AB31B9">
              <w:rPr>
                <w:rFonts w:ascii="Arabic Typesetting" w:hAnsi="Arabic Typesetting" w:cs="Arabic Typesetting" w:hint="cs"/>
                <w:sz w:val="22"/>
                <w:szCs w:val="22"/>
                <w:rtl/>
                <w:lang w:bidi="ar-SY"/>
              </w:rPr>
              <w:t xml:space="preserve"> </w:t>
            </w:r>
            <w:r w:rsidR="00F31F70">
              <w:rPr>
                <w:rFonts w:ascii="Arabic Typesetting" w:hAnsi="Arabic Typesetting" w:cs="Arabic Typesetting" w:hint="cs"/>
                <w:sz w:val="22"/>
                <w:szCs w:val="22"/>
                <w:rtl/>
                <w:lang w:bidi="ar-SY"/>
              </w:rPr>
              <w:t>ب</w:t>
            </w:r>
            <w:r w:rsidR="00AB31B9">
              <w:rPr>
                <w:rFonts w:ascii="Arabic Typesetting" w:hAnsi="Arabic Typesetting" w:cs="Arabic Typesetting" w:hint="cs"/>
                <w:sz w:val="22"/>
                <w:szCs w:val="22"/>
                <w:rtl/>
                <w:lang w:bidi="ar-SY"/>
              </w:rPr>
              <w:t>المستشفى</w:t>
            </w:r>
          </w:p>
        </w:tc>
        <w:tc>
          <w:tcPr>
            <w:tcW w:w="0" w:type="dxa"/>
          </w:tcPr>
          <w:p w14:paraId="01CCF4C3" w14:textId="419CBF39" w:rsidR="003232FA" w:rsidRPr="006B4745" w:rsidRDefault="003232FA" w:rsidP="00BC3016">
            <w:pPr>
              <w:bidi/>
              <w:jc w:val="both"/>
              <w:rPr>
                <w:rFonts w:ascii="Arabic Typesetting" w:hAnsi="Arabic Typesetting" w:cs="Arabic Typesetting"/>
                <w:b w:val="0"/>
                <w:sz w:val="22"/>
                <w:szCs w:val="22"/>
                <w:rtl/>
                <w:lang w:bidi="ar-SY"/>
              </w:rPr>
            </w:pPr>
            <w:r w:rsidRPr="006B4745">
              <w:rPr>
                <w:rFonts w:ascii="Arabic Typesetting" w:hAnsi="Arabic Typesetting" w:cs="Arabic Typesetting"/>
                <w:sz w:val="22"/>
                <w:szCs w:val="22"/>
                <w:rtl/>
              </w:rPr>
              <w:t>العناصر ال</w:t>
            </w:r>
            <w:r w:rsidR="005D1AE8">
              <w:rPr>
                <w:rFonts w:ascii="Arabic Typesetting" w:hAnsi="Arabic Typesetting" w:cs="Arabic Typesetting"/>
                <w:sz w:val="22"/>
                <w:szCs w:val="22"/>
                <w:rtl/>
              </w:rPr>
              <w:t>رئيس</w:t>
            </w:r>
            <w:r w:rsidRPr="006B4745">
              <w:rPr>
                <w:rFonts w:ascii="Arabic Typesetting" w:hAnsi="Arabic Typesetting" w:cs="Arabic Typesetting"/>
                <w:sz w:val="22"/>
                <w:szCs w:val="22"/>
                <w:rtl/>
              </w:rPr>
              <w:t>ة ل</w:t>
            </w:r>
            <w:r w:rsidR="00F52986">
              <w:rPr>
                <w:rFonts w:ascii="Arabic Typesetting" w:hAnsi="Arabic Typesetting" w:cs="Arabic Typesetting"/>
                <w:sz w:val="22"/>
                <w:szCs w:val="22"/>
                <w:rtl/>
              </w:rPr>
              <w:t>مركز عمليات الطوارئ</w:t>
            </w:r>
            <w:r w:rsidR="00AB31B9">
              <w:rPr>
                <w:rFonts w:ascii="Arabic Typesetting" w:hAnsi="Arabic Typesetting" w:cs="Arabic Typesetting"/>
                <w:sz w:val="22"/>
                <w:szCs w:val="22"/>
              </w:rPr>
              <w:t xml:space="preserve"> </w:t>
            </w:r>
            <w:r w:rsidR="00F31F70">
              <w:rPr>
                <w:rFonts w:ascii="Arabic Typesetting" w:hAnsi="Arabic Typesetting" w:cs="Arabic Typesetting" w:hint="cs"/>
                <w:sz w:val="22"/>
                <w:szCs w:val="22"/>
                <w:rtl/>
              </w:rPr>
              <w:t>ب</w:t>
            </w:r>
            <w:r w:rsidR="00AB31B9">
              <w:rPr>
                <w:rFonts w:ascii="Arabic Typesetting" w:hAnsi="Arabic Typesetting" w:cs="Arabic Typesetting" w:hint="cs"/>
                <w:sz w:val="22"/>
                <w:szCs w:val="22"/>
                <w:rtl/>
                <w:lang w:bidi="ar-SY"/>
              </w:rPr>
              <w:t>المستشفى</w:t>
            </w:r>
          </w:p>
        </w:tc>
      </w:tr>
      <w:tr w:rsidR="00142F69" w:rsidRPr="006B4745" w14:paraId="10F494E5" w14:textId="77777777" w:rsidTr="003308DC">
        <w:trPr>
          <w:cnfStyle w:val="000000100000" w:firstRow="0" w:lastRow="0" w:firstColumn="0" w:lastColumn="0" w:oddVBand="0" w:evenVBand="0" w:oddHBand="1" w:evenHBand="0" w:firstRowFirstColumn="0" w:firstRowLastColumn="0" w:lastRowFirstColumn="0" w:lastRowLastColumn="0"/>
        </w:trPr>
        <w:tc>
          <w:tcPr>
            <w:tcW w:w="0" w:type="dxa"/>
          </w:tcPr>
          <w:p w14:paraId="5D696B78" w14:textId="48D52154" w:rsidR="003232FA" w:rsidRPr="006B4745" w:rsidRDefault="003232FA" w:rsidP="00BC3016">
            <w:pPr>
              <w:pStyle w:val="ListParagraph"/>
              <w:numPr>
                <w:ilvl w:val="0"/>
                <w:numId w:val="19"/>
              </w:numPr>
              <w:bidi/>
              <w:jc w:val="both"/>
              <w:rPr>
                <w:rFonts w:ascii="Arabic Typesetting" w:hAnsi="Arabic Typesetting" w:cs="Arabic Typesetting"/>
                <w:bCs/>
                <w:sz w:val="22"/>
                <w:szCs w:val="22"/>
              </w:rPr>
            </w:pPr>
            <w:r w:rsidRPr="006B4745">
              <w:rPr>
                <w:rFonts w:ascii="Arabic Typesetting" w:hAnsi="Arabic Typesetting" w:cs="Arabic Typesetting"/>
                <w:b/>
                <w:bCs/>
                <w:color w:val="2B579A"/>
                <w:sz w:val="22"/>
                <w:szCs w:val="22"/>
                <w:shd w:val="clear" w:color="auto" w:fill="E6E6E6"/>
                <w:rtl/>
              </w:rPr>
              <w:t>إدارة الحوادث والتنسيق</w:t>
            </w:r>
            <w:r w:rsidRPr="006B4745">
              <w:rPr>
                <w:rFonts w:ascii="Arabic Typesetting" w:hAnsi="Arabic Typesetting" w:cs="Arabic Typesetting"/>
                <w:b/>
                <w:bCs/>
                <w:sz w:val="22"/>
                <w:szCs w:val="22"/>
                <w:rtl/>
              </w:rPr>
              <w:t>:</w:t>
            </w:r>
            <w:r w:rsidRPr="006B4745">
              <w:rPr>
                <w:rFonts w:ascii="Arabic Typesetting" w:hAnsi="Arabic Typesetting" w:cs="Arabic Typesetting"/>
                <w:bCs/>
                <w:sz w:val="22"/>
                <w:szCs w:val="22"/>
                <w:rtl/>
              </w:rPr>
              <w:t xml:space="preserve"> </w:t>
            </w:r>
            <w:r w:rsidRPr="007D6ED4">
              <w:rPr>
                <w:rFonts w:ascii="Arabic Typesetting" w:hAnsi="Arabic Typesetting" w:cs="Arabic Typesetting"/>
                <w:bCs/>
                <w:sz w:val="22"/>
                <w:szCs w:val="22"/>
                <w:rtl/>
              </w:rPr>
              <w:t xml:space="preserve">يسهل مركز القيادة الإدارة والتنسيق العامين لاستجابة المستشفى لحالات الطوارئ </w:t>
            </w:r>
            <w:r w:rsidR="0076717F" w:rsidRPr="007D6ED4">
              <w:rPr>
                <w:rFonts w:ascii="Arabic Typesetting" w:hAnsi="Arabic Typesetting" w:cs="Arabic Typesetting" w:hint="cs"/>
                <w:bCs/>
                <w:sz w:val="22"/>
                <w:szCs w:val="22"/>
                <w:rtl/>
              </w:rPr>
              <w:t>و</w:t>
            </w:r>
            <w:r w:rsidRPr="007D6ED4">
              <w:rPr>
                <w:rFonts w:ascii="Arabic Typesetting" w:hAnsi="Arabic Typesetting" w:cs="Arabic Typesetting"/>
                <w:bCs/>
                <w:sz w:val="22"/>
                <w:szCs w:val="22"/>
                <w:rtl/>
              </w:rPr>
              <w:t>يضمن أن جميع الإدارات والموظفين يعملون معا</w:t>
            </w:r>
            <w:r w:rsidR="0076717F" w:rsidRPr="007D6ED4">
              <w:rPr>
                <w:rFonts w:ascii="Arabic Typesetting" w:hAnsi="Arabic Typesetting" w:cs="Arabic Typesetting" w:hint="cs"/>
                <w:bCs/>
                <w:sz w:val="22"/>
                <w:szCs w:val="22"/>
                <w:rtl/>
              </w:rPr>
              <w:t xml:space="preserve">ً </w:t>
            </w:r>
            <w:r w:rsidRPr="007D6ED4">
              <w:rPr>
                <w:rFonts w:ascii="Arabic Typesetting" w:hAnsi="Arabic Typesetting" w:cs="Arabic Typesetting"/>
                <w:bCs/>
                <w:sz w:val="22"/>
                <w:szCs w:val="22"/>
                <w:rtl/>
              </w:rPr>
              <w:t>باتباع البروتوكولات والإجراءات المعمول بها.</w:t>
            </w:r>
          </w:p>
          <w:p w14:paraId="304CB017" w14:textId="504C5D73" w:rsidR="003232FA" w:rsidRPr="006B4745" w:rsidRDefault="003232FA" w:rsidP="00BC3016">
            <w:pPr>
              <w:pStyle w:val="ListParagraph"/>
              <w:numPr>
                <w:ilvl w:val="0"/>
                <w:numId w:val="19"/>
              </w:numPr>
              <w:bidi/>
              <w:jc w:val="both"/>
              <w:rPr>
                <w:rFonts w:ascii="Arabic Typesetting" w:hAnsi="Arabic Typesetting" w:cs="Arabic Typesetting"/>
                <w:bCs/>
                <w:sz w:val="22"/>
                <w:szCs w:val="22"/>
              </w:rPr>
            </w:pPr>
            <w:r w:rsidRPr="006B4745">
              <w:rPr>
                <w:rFonts w:ascii="Arabic Typesetting" w:hAnsi="Arabic Typesetting" w:cs="Arabic Typesetting"/>
                <w:b/>
                <w:bCs/>
                <w:color w:val="2B579A"/>
                <w:sz w:val="22"/>
                <w:szCs w:val="22"/>
                <w:shd w:val="clear" w:color="auto" w:fill="E6E6E6"/>
                <w:rtl/>
              </w:rPr>
              <w:t xml:space="preserve">الوعي </w:t>
            </w:r>
            <w:r w:rsidR="0076717F">
              <w:rPr>
                <w:rFonts w:ascii="Arabic Typesetting" w:hAnsi="Arabic Typesetting" w:cs="Arabic Typesetting" w:hint="cs"/>
                <w:b/>
                <w:bCs/>
                <w:color w:val="2B579A"/>
                <w:sz w:val="22"/>
                <w:szCs w:val="22"/>
                <w:shd w:val="clear" w:color="auto" w:fill="E6E6E6"/>
                <w:rtl/>
              </w:rPr>
              <w:t>ب</w:t>
            </w:r>
            <w:r w:rsidRPr="006B4745">
              <w:rPr>
                <w:rFonts w:ascii="Arabic Typesetting" w:hAnsi="Arabic Typesetting" w:cs="Arabic Typesetting"/>
                <w:b/>
                <w:bCs/>
                <w:color w:val="2B579A"/>
                <w:sz w:val="22"/>
                <w:szCs w:val="22"/>
                <w:shd w:val="clear" w:color="auto" w:fill="E6E6E6"/>
                <w:rtl/>
              </w:rPr>
              <w:t>الظر</w:t>
            </w:r>
            <w:r w:rsidR="0076717F">
              <w:rPr>
                <w:rFonts w:ascii="Arabic Typesetting" w:hAnsi="Arabic Typesetting" w:cs="Arabic Typesetting" w:hint="cs"/>
                <w:b/>
                <w:bCs/>
                <w:color w:val="2B579A"/>
                <w:sz w:val="22"/>
                <w:szCs w:val="22"/>
                <w:shd w:val="clear" w:color="auto" w:fill="E6E6E6"/>
                <w:rtl/>
              </w:rPr>
              <w:t>و</w:t>
            </w:r>
            <w:r w:rsidRPr="006B4745">
              <w:rPr>
                <w:rFonts w:ascii="Arabic Typesetting" w:hAnsi="Arabic Typesetting" w:cs="Arabic Typesetting"/>
                <w:b/>
                <w:bCs/>
                <w:color w:val="2B579A"/>
                <w:sz w:val="22"/>
                <w:szCs w:val="22"/>
                <w:shd w:val="clear" w:color="auto" w:fill="E6E6E6"/>
                <w:rtl/>
              </w:rPr>
              <w:t>ف</w:t>
            </w:r>
            <w:r w:rsidRPr="006B4745">
              <w:rPr>
                <w:rFonts w:ascii="Arabic Typesetting" w:hAnsi="Arabic Typesetting" w:cs="Arabic Typesetting"/>
                <w:b/>
                <w:bCs/>
                <w:sz w:val="22"/>
                <w:szCs w:val="22"/>
                <w:rtl/>
              </w:rPr>
              <w:t>:</w:t>
            </w:r>
            <w:r w:rsidRPr="006B4745">
              <w:rPr>
                <w:rFonts w:ascii="Arabic Typesetting" w:hAnsi="Arabic Typesetting" w:cs="Arabic Typesetting"/>
                <w:bCs/>
                <w:sz w:val="22"/>
                <w:szCs w:val="22"/>
                <w:rtl/>
              </w:rPr>
              <w:t xml:space="preserve"> </w:t>
            </w:r>
            <w:r w:rsidR="0076717F">
              <w:rPr>
                <w:rFonts w:ascii="Arabic Typesetting" w:hAnsi="Arabic Typesetting" w:cs="Arabic Typesetting" w:hint="cs"/>
                <w:bCs/>
                <w:sz w:val="22"/>
                <w:szCs w:val="22"/>
                <w:rtl/>
              </w:rPr>
              <w:t>لدى</w:t>
            </w:r>
            <w:r w:rsidRPr="006B4745">
              <w:rPr>
                <w:rFonts w:ascii="Arabic Typesetting" w:hAnsi="Arabic Typesetting" w:cs="Arabic Typesetting"/>
                <w:bCs/>
                <w:sz w:val="22"/>
                <w:szCs w:val="22"/>
                <w:rtl/>
              </w:rPr>
              <w:t xml:space="preserve"> مركز القيادة فهم في الوقت الفعلي للحادث والحالة </w:t>
            </w:r>
            <w:r w:rsidR="00A57FC1">
              <w:rPr>
                <w:rFonts w:ascii="Arabic Typesetting" w:hAnsi="Arabic Typesetting" w:cs="Arabic Typesetting"/>
                <w:bCs/>
                <w:sz w:val="22"/>
                <w:szCs w:val="22"/>
                <w:rtl/>
              </w:rPr>
              <w:t>العملياتي</w:t>
            </w:r>
            <w:r w:rsidRPr="006B4745">
              <w:rPr>
                <w:rFonts w:ascii="Arabic Typesetting" w:hAnsi="Arabic Typesetting" w:cs="Arabic Typesetting"/>
                <w:bCs/>
                <w:sz w:val="22"/>
                <w:szCs w:val="22"/>
                <w:rtl/>
              </w:rPr>
              <w:t>ة للمستشفى</w:t>
            </w:r>
            <w:r w:rsidR="0076717F">
              <w:rPr>
                <w:rFonts w:ascii="Arabic Typesetting" w:hAnsi="Arabic Typesetting" w:cs="Arabic Typesetting" w:hint="cs"/>
                <w:bCs/>
                <w:sz w:val="22"/>
                <w:szCs w:val="22"/>
                <w:rtl/>
              </w:rPr>
              <w:t xml:space="preserve"> بصورة دائمة</w:t>
            </w:r>
            <w:r w:rsidRPr="006B4745">
              <w:rPr>
                <w:rFonts w:ascii="Arabic Typesetting" w:hAnsi="Arabic Typesetting" w:cs="Arabic Typesetting"/>
                <w:bCs/>
                <w:sz w:val="22"/>
                <w:szCs w:val="22"/>
                <w:rtl/>
              </w:rPr>
              <w:t xml:space="preserve"> </w:t>
            </w:r>
            <w:r w:rsidR="0076717F">
              <w:rPr>
                <w:rFonts w:ascii="Arabic Typesetting" w:hAnsi="Arabic Typesetting" w:cs="Arabic Typesetting" w:hint="cs"/>
                <w:bCs/>
                <w:sz w:val="22"/>
                <w:szCs w:val="22"/>
                <w:rtl/>
              </w:rPr>
              <w:t>و</w:t>
            </w:r>
            <w:r w:rsidRPr="006B4745">
              <w:rPr>
                <w:rFonts w:ascii="Arabic Typesetting" w:hAnsi="Arabic Typesetting" w:cs="Arabic Typesetting"/>
                <w:bCs/>
                <w:sz w:val="22"/>
                <w:szCs w:val="22"/>
                <w:rtl/>
              </w:rPr>
              <w:t xml:space="preserve">يجمع ويحلل المعلومات من مصادر مختلفة ويراقب </w:t>
            </w:r>
            <w:r w:rsidR="0076717F">
              <w:rPr>
                <w:rFonts w:ascii="Arabic Typesetting" w:hAnsi="Arabic Typesetting" w:cs="Arabic Typesetting" w:hint="cs"/>
                <w:bCs/>
                <w:sz w:val="22"/>
                <w:szCs w:val="22"/>
                <w:rtl/>
              </w:rPr>
              <w:t>سير</w:t>
            </w:r>
            <w:r w:rsidRPr="006B4745">
              <w:rPr>
                <w:rFonts w:ascii="Arabic Typesetting" w:hAnsi="Arabic Typesetting" w:cs="Arabic Typesetting"/>
                <w:bCs/>
                <w:sz w:val="22"/>
                <w:szCs w:val="22"/>
                <w:rtl/>
              </w:rPr>
              <w:t xml:space="preserve"> الحادث ويقيم </w:t>
            </w:r>
            <w:r w:rsidR="00EC3D54">
              <w:rPr>
                <w:rFonts w:ascii="Arabic Typesetting" w:hAnsi="Arabic Typesetting" w:cs="Arabic Typesetting"/>
                <w:bCs/>
                <w:sz w:val="22"/>
                <w:szCs w:val="22"/>
                <w:rtl/>
              </w:rPr>
              <w:t>التأثير في</w:t>
            </w:r>
            <w:r w:rsidRPr="006B4745">
              <w:rPr>
                <w:rFonts w:ascii="Arabic Typesetting" w:hAnsi="Arabic Typesetting" w:cs="Arabic Typesetting"/>
                <w:bCs/>
                <w:sz w:val="22"/>
                <w:szCs w:val="22"/>
                <w:rtl/>
              </w:rPr>
              <w:t xml:space="preserve"> المنشأة.</w:t>
            </w:r>
          </w:p>
          <w:p w14:paraId="090C1F80" w14:textId="26E0A608" w:rsidR="003232FA" w:rsidRPr="006B4745" w:rsidRDefault="00BA6C02" w:rsidP="00BC3016">
            <w:pPr>
              <w:pStyle w:val="ListParagraph"/>
              <w:numPr>
                <w:ilvl w:val="0"/>
                <w:numId w:val="19"/>
              </w:numPr>
              <w:bidi/>
              <w:jc w:val="both"/>
              <w:rPr>
                <w:rFonts w:ascii="Arabic Typesetting" w:hAnsi="Arabic Typesetting" w:cs="Arabic Typesetting"/>
                <w:bCs/>
                <w:sz w:val="22"/>
                <w:szCs w:val="22"/>
              </w:rPr>
            </w:pPr>
            <w:r>
              <w:rPr>
                <w:rFonts w:ascii="Arabic Typesetting" w:hAnsi="Arabic Typesetting" w:cs="Arabic Typesetting"/>
                <w:b/>
                <w:bCs/>
                <w:color w:val="2B579A"/>
                <w:sz w:val="22"/>
                <w:szCs w:val="22"/>
                <w:shd w:val="clear" w:color="auto" w:fill="E6E6E6"/>
                <w:rtl/>
              </w:rPr>
              <w:t>اتخاذ القرارات</w:t>
            </w:r>
            <w:r w:rsidR="003232FA" w:rsidRPr="006B4745">
              <w:rPr>
                <w:rFonts w:ascii="Arabic Typesetting" w:hAnsi="Arabic Typesetting" w:cs="Arabic Typesetting"/>
                <w:b/>
                <w:bCs/>
                <w:color w:val="2B579A"/>
                <w:sz w:val="22"/>
                <w:szCs w:val="22"/>
                <w:shd w:val="clear" w:color="auto" w:fill="E6E6E6"/>
                <w:rtl/>
              </w:rPr>
              <w:t xml:space="preserve"> و</w:t>
            </w:r>
            <w:r w:rsidR="0076717F">
              <w:rPr>
                <w:rFonts w:ascii="Arabic Typesetting" w:hAnsi="Arabic Typesetting" w:cs="Arabic Typesetting" w:hint="cs"/>
                <w:b/>
                <w:bCs/>
                <w:color w:val="2B579A"/>
                <w:sz w:val="22"/>
                <w:szCs w:val="22"/>
                <w:shd w:val="clear" w:color="auto" w:fill="E6E6E6"/>
                <w:rtl/>
              </w:rPr>
              <w:t>إعداد</w:t>
            </w:r>
            <w:r w:rsidR="003232FA" w:rsidRPr="006B4745">
              <w:rPr>
                <w:rFonts w:ascii="Arabic Typesetting" w:hAnsi="Arabic Typesetting" w:cs="Arabic Typesetting"/>
                <w:b/>
                <w:bCs/>
                <w:color w:val="2B579A"/>
                <w:sz w:val="22"/>
                <w:szCs w:val="22"/>
                <w:shd w:val="clear" w:color="auto" w:fill="E6E6E6"/>
                <w:rtl/>
              </w:rPr>
              <w:t xml:space="preserve"> السياسات</w:t>
            </w:r>
            <w:r w:rsidR="003232FA" w:rsidRPr="006B4745">
              <w:rPr>
                <w:rFonts w:ascii="Arabic Typesetting" w:hAnsi="Arabic Typesetting" w:cs="Arabic Typesetting"/>
                <w:b/>
                <w:bCs/>
                <w:sz w:val="22"/>
                <w:szCs w:val="22"/>
                <w:rtl/>
              </w:rPr>
              <w:t>:</w:t>
            </w:r>
            <w:r w:rsidR="003232FA" w:rsidRPr="006B4745">
              <w:rPr>
                <w:rFonts w:ascii="Arabic Typesetting" w:hAnsi="Arabic Typesetting" w:cs="Arabic Typesetting"/>
                <w:bCs/>
                <w:sz w:val="22"/>
                <w:szCs w:val="22"/>
                <w:rtl/>
              </w:rPr>
              <w:t xml:space="preserve"> يدعم مركز القيادة عملية </w:t>
            </w:r>
            <w:r>
              <w:rPr>
                <w:rFonts w:ascii="Arabic Typesetting" w:hAnsi="Arabic Typesetting" w:cs="Arabic Typesetting"/>
                <w:bCs/>
                <w:sz w:val="22"/>
                <w:szCs w:val="22"/>
                <w:rtl/>
              </w:rPr>
              <w:t>اتخاذ القرارات</w:t>
            </w:r>
            <w:r w:rsidR="003232FA" w:rsidRPr="006B4745">
              <w:rPr>
                <w:rFonts w:ascii="Arabic Typesetting" w:hAnsi="Arabic Typesetting" w:cs="Arabic Typesetting"/>
                <w:bCs/>
                <w:sz w:val="22"/>
                <w:szCs w:val="22"/>
                <w:rtl/>
              </w:rPr>
              <w:t xml:space="preserve"> من خلال </w:t>
            </w:r>
            <w:r w:rsidR="00DF3E25">
              <w:rPr>
                <w:rFonts w:ascii="Arabic Typesetting" w:hAnsi="Arabic Typesetting" w:cs="Arabic Typesetting"/>
                <w:bCs/>
                <w:sz w:val="22"/>
                <w:szCs w:val="22"/>
                <w:rtl/>
              </w:rPr>
              <w:t>تقديم معلومات</w:t>
            </w:r>
            <w:r w:rsidR="003232FA" w:rsidRPr="006B4745">
              <w:rPr>
                <w:rFonts w:ascii="Arabic Typesetting" w:hAnsi="Arabic Typesetting" w:cs="Arabic Typesetting"/>
                <w:bCs/>
                <w:sz w:val="22"/>
                <w:szCs w:val="22"/>
                <w:rtl/>
              </w:rPr>
              <w:t xml:space="preserve"> دقيقة وفي الوقت المناسب للقيادة و</w:t>
            </w:r>
            <w:r w:rsidR="00887DA1">
              <w:rPr>
                <w:rFonts w:ascii="Arabic Typesetting" w:hAnsi="Arabic Typesetting" w:cs="Arabic Typesetting"/>
                <w:bCs/>
                <w:sz w:val="22"/>
                <w:szCs w:val="22"/>
                <w:rtl/>
              </w:rPr>
              <w:t>المعنيين</w:t>
            </w:r>
            <w:r w:rsidR="003232FA" w:rsidRPr="006B4745">
              <w:rPr>
                <w:rFonts w:ascii="Arabic Typesetting" w:hAnsi="Arabic Typesetting" w:cs="Arabic Typesetting"/>
                <w:bCs/>
                <w:sz w:val="22"/>
                <w:szCs w:val="22"/>
                <w:rtl/>
              </w:rPr>
              <w:t xml:space="preserve"> </w:t>
            </w:r>
            <w:r w:rsidR="0076717F">
              <w:rPr>
                <w:rFonts w:ascii="Arabic Typesetting" w:hAnsi="Arabic Typesetting" w:cs="Arabic Typesetting" w:hint="cs"/>
                <w:bCs/>
                <w:sz w:val="22"/>
                <w:szCs w:val="22"/>
                <w:rtl/>
              </w:rPr>
              <w:t>و</w:t>
            </w:r>
            <w:r w:rsidR="003232FA" w:rsidRPr="006B4745">
              <w:rPr>
                <w:rFonts w:ascii="Arabic Typesetting" w:hAnsi="Arabic Typesetting" w:cs="Arabic Typesetting"/>
                <w:bCs/>
                <w:sz w:val="22"/>
                <w:szCs w:val="22"/>
                <w:rtl/>
              </w:rPr>
              <w:t xml:space="preserve">يساعد في </w:t>
            </w:r>
            <w:r w:rsidR="0076717F">
              <w:rPr>
                <w:rFonts w:ascii="Arabic Typesetting" w:hAnsi="Arabic Typesetting" w:cs="Arabic Typesetting" w:hint="cs"/>
                <w:bCs/>
                <w:sz w:val="22"/>
                <w:szCs w:val="22"/>
                <w:rtl/>
              </w:rPr>
              <w:t>إعداد</w:t>
            </w:r>
            <w:r w:rsidR="003232FA" w:rsidRPr="006B4745">
              <w:rPr>
                <w:rFonts w:ascii="Arabic Typesetting" w:hAnsi="Arabic Typesetting" w:cs="Arabic Typesetting"/>
                <w:bCs/>
                <w:sz w:val="22"/>
                <w:szCs w:val="22"/>
                <w:rtl/>
              </w:rPr>
              <w:t xml:space="preserve"> السياسات والإجراءات والمبادئ التوجيهية الخاصة بالحادث، مما </w:t>
            </w:r>
            <w:r w:rsidR="0076717F">
              <w:rPr>
                <w:rFonts w:ascii="Arabic Typesetting" w:hAnsi="Arabic Typesetting" w:cs="Arabic Typesetting"/>
                <w:bCs/>
                <w:sz w:val="22"/>
                <w:szCs w:val="22"/>
                <w:rtl/>
              </w:rPr>
              <w:t>يضمن حدوث استجابة</w:t>
            </w:r>
            <w:r w:rsidR="003232FA" w:rsidRPr="006B4745">
              <w:rPr>
                <w:rFonts w:ascii="Arabic Typesetting" w:hAnsi="Arabic Typesetting" w:cs="Arabic Typesetting"/>
                <w:bCs/>
                <w:sz w:val="22"/>
                <w:szCs w:val="22"/>
                <w:rtl/>
              </w:rPr>
              <w:t xml:space="preserve"> متسقة وم</w:t>
            </w:r>
            <w:r w:rsidR="004D0000">
              <w:rPr>
                <w:rFonts w:ascii="Arabic Typesetting" w:hAnsi="Arabic Typesetting" w:cs="Arabic Typesetting" w:hint="cs"/>
                <w:bCs/>
                <w:sz w:val="22"/>
                <w:szCs w:val="22"/>
                <w:rtl/>
              </w:rPr>
              <w:t>ضبوط</w:t>
            </w:r>
            <w:r w:rsidR="003232FA" w:rsidRPr="006B4745">
              <w:rPr>
                <w:rFonts w:ascii="Arabic Typesetting" w:hAnsi="Arabic Typesetting" w:cs="Arabic Typesetting"/>
                <w:bCs/>
                <w:sz w:val="22"/>
                <w:szCs w:val="22"/>
                <w:rtl/>
              </w:rPr>
              <w:t>ة.</w:t>
            </w:r>
          </w:p>
          <w:p w14:paraId="31212D5E" w14:textId="5F64C7D6" w:rsidR="003232FA" w:rsidRPr="006B4745" w:rsidRDefault="003232FA" w:rsidP="00BC3016">
            <w:pPr>
              <w:pStyle w:val="ListParagraph"/>
              <w:numPr>
                <w:ilvl w:val="0"/>
                <w:numId w:val="19"/>
              </w:numPr>
              <w:bidi/>
              <w:jc w:val="both"/>
              <w:rPr>
                <w:rFonts w:ascii="Arabic Typesetting" w:hAnsi="Arabic Typesetting" w:cs="Arabic Typesetting"/>
                <w:bCs/>
                <w:sz w:val="22"/>
                <w:szCs w:val="22"/>
              </w:rPr>
            </w:pPr>
            <w:r w:rsidRPr="006B4745">
              <w:rPr>
                <w:rFonts w:ascii="Arabic Typesetting" w:hAnsi="Arabic Typesetting" w:cs="Arabic Typesetting"/>
                <w:b/>
                <w:bCs/>
                <w:color w:val="2B579A"/>
                <w:sz w:val="22"/>
                <w:szCs w:val="22"/>
                <w:shd w:val="clear" w:color="auto" w:fill="E6E6E6"/>
                <w:rtl/>
              </w:rPr>
              <w:t>إدارة الموارد</w:t>
            </w:r>
            <w:r w:rsidRPr="006B4745">
              <w:rPr>
                <w:rFonts w:ascii="Arabic Typesetting" w:hAnsi="Arabic Typesetting" w:cs="Arabic Typesetting"/>
                <w:b/>
                <w:bCs/>
                <w:sz w:val="22"/>
                <w:szCs w:val="22"/>
                <w:rtl/>
              </w:rPr>
              <w:t>:</w:t>
            </w:r>
            <w:r w:rsidRPr="006B4745">
              <w:rPr>
                <w:rFonts w:ascii="Arabic Typesetting" w:hAnsi="Arabic Typesetting" w:cs="Arabic Typesetting"/>
                <w:bCs/>
                <w:sz w:val="22"/>
                <w:szCs w:val="22"/>
                <w:rtl/>
              </w:rPr>
              <w:t xml:space="preserve"> يقوم مركز القيادة بتقييم احتياجات الموارد وتوافرها داخل المستشفى، بما في ذلك الأفراد وال</w:t>
            </w:r>
            <w:r w:rsidR="00BE01B1">
              <w:rPr>
                <w:rFonts w:ascii="Arabic Typesetting" w:hAnsi="Arabic Typesetting" w:cs="Arabic Typesetting"/>
                <w:bCs/>
                <w:sz w:val="22"/>
                <w:szCs w:val="22"/>
                <w:rtl/>
              </w:rPr>
              <w:t>مواد</w:t>
            </w:r>
            <w:r w:rsidRPr="006B4745">
              <w:rPr>
                <w:rFonts w:ascii="Arabic Typesetting" w:hAnsi="Arabic Typesetting" w:cs="Arabic Typesetting"/>
                <w:bCs/>
                <w:sz w:val="22"/>
                <w:szCs w:val="22"/>
                <w:rtl/>
              </w:rPr>
              <w:t xml:space="preserve"> والمعدات والمرافق</w:t>
            </w:r>
            <w:r w:rsidR="004D0000">
              <w:rPr>
                <w:rFonts w:ascii="Arabic Typesetting" w:hAnsi="Arabic Typesetting" w:cs="Arabic Typesetting" w:hint="cs"/>
                <w:bCs/>
                <w:sz w:val="22"/>
                <w:szCs w:val="22"/>
                <w:rtl/>
              </w:rPr>
              <w:t>،</w:t>
            </w:r>
            <w:r w:rsidRPr="006B4745">
              <w:rPr>
                <w:rFonts w:ascii="Arabic Typesetting" w:hAnsi="Arabic Typesetting" w:cs="Arabic Typesetting"/>
                <w:bCs/>
                <w:sz w:val="22"/>
                <w:szCs w:val="22"/>
                <w:rtl/>
              </w:rPr>
              <w:t xml:space="preserve"> وه</w:t>
            </w:r>
            <w:r w:rsidR="004D0000">
              <w:rPr>
                <w:rFonts w:ascii="Arabic Typesetting" w:hAnsi="Arabic Typesetting" w:cs="Arabic Typesetting" w:hint="cs"/>
                <w:bCs/>
                <w:sz w:val="22"/>
                <w:szCs w:val="22"/>
                <w:rtl/>
              </w:rPr>
              <w:t>و ي</w:t>
            </w:r>
            <w:r w:rsidRPr="006B4745">
              <w:rPr>
                <w:rFonts w:ascii="Arabic Typesetting" w:hAnsi="Arabic Typesetting" w:cs="Arabic Typesetting"/>
                <w:bCs/>
                <w:sz w:val="22"/>
                <w:szCs w:val="22"/>
                <w:rtl/>
              </w:rPr>
              <w:t>نسق تخصيص الموارد واستخدامها وضمان توجيهها إلى المجالات ذات الأولوية القصوى.</w:t>
            </w:r>
          </w:p>
          <w:p w14:paraId="60D64E02" w14:textId="6749587F" w:rsidR="003232FA" w:rsidRPr="006B4745" w:rsidRDefault="003232FA" w:rsidP="00BC3016">
            <w:pPr>
              <w:pStyle w:val="ListParagraph"/>
              <w:numPr>
                <w:ilvl w:val="0"/>
                <w:numId w:val="19"/>
              </w:numPr>
              <w:bidi/>
              <w:jc w:val="both"/>
              <w:rPr>
                <w:rFonts w:ascii="Arabic Typesetting" w:hAnsi="Arabic Typesetting" w:cs="Arabic Typesetting"/>
                <w:bCs/>
                <w:sz w:val="22"/>
                <w:szCs w:val="22"/>
              </w:rPr>
            </w:pPr>
            <w:r w:rsidRPr="006B4745">
              <w:rPr>
                <w:rFonts w:ascii="Arabic Typesetting" w:hAnsi="Arabic Typesetting" w:cs="Arabic Typesetting"/>
                <w:b/>
                <w:bCs/>
                <w:color w:val="2B579A"/>
                <w:sz w:val="22"/>
                <w:szCs w:val="22"/>
                <w:shd w:val="clear" w:color="auto" w:fill="E6E6E6"/>
                <w:rtl/>
              </w:rPr>
              <w:t>إدارة الاتصالات والمعلومات</w:t>
            </w:r>
            <w:r w:rsidRPr="006B4745">
              <w:rPr>
                <w:rFonts w:ascii="Arabic Typesetting" w:hAnsi="Arabic Typesetting" w:cs="Arabic Typesetting"/>
                <w:b/>
                <w:bCs/>
                <w:sz w:val="22"/>
                <w:szCs w:val="22"/>
                <w:rtl/>
              </w:rPr>
              <w:t>:</w:t>
            </w:r>
            <w:r w:rsidRPr="006B4745">
              <w:rPr>
                <w:rFonts w:ascii="Arabic Typesetting" w:hAnsi="Arabic Typesetting" w:cs="Arabic Typesetting"/>
                <w:bCs/>
                <w:sz w:val="22"/>
                <w:szCs w:val="22"/>
                <w:rtl/>
              </w:rPr>
              <w:t xml:space="preserve"> يقوم مركز القيادة بإنشاء وصيانة قنوات الاتصال داخليا</w:t>
            </w:r>
            <w:r w:rsidR="00967291">
              <w:rPr>
                <w:rFonts w:ascii="Arabic Typesetting" w:hAnsi="Arabic Typesetting" w:cs="Arabic Typesetting" w:hint="cs"/>
                <w:bCs/>
                <w:sz w:val="22"/>
                <w:szCs w:val="22"/>
                <w:rtl/>
              </w:rPr>
              <w:t>ً</w:t>
            </w:r>
            <w:r w:rsidRPr="006B4745">
              <w:rPr>
                <w:rFonts w:ascii="Arabic Typesetting" w:hAnsi="Arabic Typesetting" w:cs="Arabic Typesetting"/>
                <w:bCs/>
                <w:sz w:val="22"/>
                <w:szCs w:val="22"/>
                <w:rtl/>
              </w:rPr>
              <w:t xml:space="preserve"> داخل المستشفى وخارجيا</w:t>
            </w:r>
            <w:r w:rsidR="00967291">
              <w:rPr>
                <w:rFonts w:ascii="Arabic Typesetting" w:hAnsi="Arabic Typesetting" w:cs="Arabic Typesetting" w:hint="cs"/>
                <w:bCs/>
                <w:sz w:val="22"/>
                <w:szCs w:val="22"/>
                <w:rtl/>
              </w:rPr>
              <w:t>ً</w:t>
            </w:r>
            <w:r w:rsidRPr="006B4745">
              <w:rPr>
                <w:rFonts w:ascii="Arabic Typesetting" w:hAnsi="Arabic Typesetting" w:cs="Arabic Typesetting"/>
                <w:bCs/>
                <w:sz w:val="22"/>
                <w:szCs w:val="22"/>
                <w:rtl/>
              </w:rPr>
              <w:t xml:space="preserve"> مع </w:t>
            </w:r>
            <w:r w:rsidR="00887DA1">
              <w:rPr>
                <w:rFonts w:ascii="Arabic Typesetting" w:hAnsi="Arabic Typesetting" w:cs="Arabic Typesetting"/>
                <w:bCs/>
                <w:sz w:val="22"/>
                <w:szCs w:val="22"/>
                <w:rtl/>
              </w:rPr>
              <w:t>المعنيين</w:t>
            </w:r>
            <w:r w:rsidRPr="006B4745">
              <w:rPr>
                <w:rFonts w:ascii="Arabic Typesetting" w:hAnsi="Arabic Typesetting" w:cs="Arabic Typesetting"/>
                <w:bCs/>
                <w:sz w:val="22"/>
                <w:szCs w:val="22"/>
                <w:rtl/>
              </w:rPr>
              <w:t xml:space="preserve"> والوكالات ذات الصلة</w:t>
            </w:r>
            <w:r w:rsidR="00967291">
              <w:rPr>
                <w:rFonts w:ascii="Arabic Typesetting" w:hAnsi="Arabic Typesetting" w:cs="Arabic Typesetting" w:hint="cs"/>
                <w:bCs/>
                <w:sz w:val="22"/>
                <w:szCs w:val="22"/>
                <w:rtl/>
              </w:rPr>
              <w:t>،</w:t>
            </w:r>
            <w:r w:rsidRPr="006B4745">
              <w:rPr>
                <w:rFonts w:ascii="Arabic Typesetting" w:hAnsi="Arabic Typesetting" w:cs="Arabic Typesetting"/>
                <w:bCs/>
                <w:sz w:val="22"/>
                <w:szCs w:val="22"/>
                <w:rtl/>
              </w:rPr>
              <w:t xml:space="preserve"> وهو يضمن تدفق المعلومات في الوقت المناسب وبدقة وي</w:t>
            </w:r>
            <w:r w:rsidR="00967291">
              <w:rPr>
                <w:rFonts w:ascii="Arabic Typesetting" w:hAnsi="Arabic Typesetting" w:cs="Arabic Typesetting" w:hint="cs"/>
                <w:bCs/>
                <w:sz w:val="22"/>
                <w:szCs w:val="22"/>
                <w:rtl/>
              </w:rPr>
              <w:t>يسر</w:t>
            </w:r>
            <w:r w:rsidRPr="006B4745">
              <w:rPr>
                <w:rFonts w:ascii="Arabic Typesetting" w:hAnsi="Arabic Typesetting" w:cs="Arabic Typesetting"/>
                <w:bCs/>
                <w:sz w:val="22"/>
                <w:szCs w:val="22"/>
                <w:rtl/>
              </w:rPr>
              <w:t xml:space="preserve"> التنسيق وي</w:t>
            </w:r>
            <w:r w:rsidR="00967291">
              <w:rPr>
                <w:rFonts w:ascii="Arabic Typesetting" w:hAnsi="Arabic Typesetting" w:cs="Arabic Typesetting" w:hint="cs"/>
                <w:bCs/>
                <w:sz w:val="22"/>
                <w:szCs w:val="22"/>
                <w:rtl/>
              </w:rPr>
              <w:t>قدم</w:t>
            </w:r>
            <w:r w:rsidRPr="006B4745">
              <w:rPr>
                <w:rFonts w:ascii="Arabic Typesetting" w:hAnsi="Arabic Typesetting" w:cs="Arabic Typesetting"/>
                <w:bCs/>
                <w:sz w:val="22"/>
                <w:szCs w:val="22"/>
                <w:rtl/>
              </w:rPr>
              <w:t xml:space="preserve"> تحديثات للموظفين ال</w:t>
            </w:r>
            <w:r w:rsidR="005D1AE8">
              <w:rPr>
                <w:rFonts w:ascii="Arabic Typesetting" w:hAnsi="Arabic Typesetting" w:cs="Arabic Typesetting"/>
                <w:bCs/>
                <w:sz w:val="22"/>
                <w:szCs w:val="22"/>
                <w:rtl/>
              </w:rPr>
              <w:t>رئيس</w:t>
            </w:r>
            <w:r w:rsidRPr="006B4745">
              <w:rPr>
                <w:rFonts w:ascii="Arabic Typesetting" w:hAnsi="Arabic Typesetting" w:cs="Arabic Typesetting"/>
                <w:bCs/>
                <w:sz w:val="22"/>
                <w:szCs w:val="22"/>
                <w:rtl/>
              </w:rPr>
              <w:t>ين و</w:t>
            </w:r>
            <w:r w:rsidR="00887DA1">
              <w:rPr>
                <w:rFonts w:ascii="Arabic Typesetting" w:hAnsi="Arabic Typesetting" w:cs="Arabic Typesetting"/>
                <w:bCs/>
                <w:sz w:val="22"/>
                <w:szCs w:val="22"/>
                <w:rtl/>
              </w:rPr>
              <w:t>المعنيين</w:t>
            </w:r>
            <w:r w:rsidRPr="006B4745">
              <w:rPr>
                <w:rFonts w:ascii="Arabic Typesetting" w:hAnsi="Arabic Typesetting" w:cs="Arabic Typesetting"/>
                <w:bCs/>
                <w:sz w:val="22"/>
                <w:szCs w:val="22"/>
                <w:rtl/>
              </w:rPr>
              <w:t>.</w:t>
            </w:r>
          </w:p>
          <w:p w14:paraId="187B7AEB" w14:textId="0CF2CDC6" w:rsidR="003232FA" w:rsidRPr="006B4745" w:rsidRDefault="003232FA" w:rsidP="00BC3016">
            <w:pPr>
              <w:pStyle w:val="ListParagraph"/>
              <w:numPr>
                <w:ilvl w:val="0"/>
                <w:numId w:val="19"/>
              </w:numPr>
              <w:bidi/>
              <w:jc w:val="both"/>
              <w:rPr>
                <w:rFonts w:ascii="Arabic Typesetting" w:hAnsi="Arabic Typesetting" w:cs="Arabic Typesetting"/>
                <w:bCs/>
                <w:sz w:val="22"/>
                <w:szCs w:val="22"/>
              </w:rPr>
            </w:pPr>
            <w:r w:rsidRPr="006B4745">
              <w:rPr>
                <w:rFonts w:ascii="Arabic Typesetting" w:hAnsi="Arabic Typesetting" w:cs="Arabic Typesetting"/>
                <w:b/>
                <w:bCs/>
                <w:color w:val="2B579A"/>
                <w:sz w:val="22"/>
                <w:szCs w:val="22"/>
                <w:shd w:val="clear" w:color="auto" w:fill="E6E6E6"/>
                <w:rtl/>
              </w:rPr>
              <w:t>التنسيق مع الشركاء الخارجيين</w:t>
            </w:r>
            <w:r w:rsidRPr="006B4745">
              <w:rPr>
                <w:rFonts w:ascii="Arabic Typesetting" w:hAnsi="Arabic Typesetting" w:cs="Arabic Typesetting"/>
                <w:b/>
                <w:bCs/>
                <w:sz w:val="22"/>
                <w:szCs w:val="22"/>
                <w:rtl/>
              </w:rPr>
              <w:t>:</w:t>
            </w:r>
            <w:r w:rsidRPr="006B4745">
              <w:rPr>
                <w:rFonts w:ascii="Arabic Typesetting" w:hAnsi="Arabic Typesetting" w:cs="Arabic Typesetting"/>
                <w:bCs/>
                <w:sz w:val="22"/>
                <w:szCs w:val="22"/>
                <w:rtl/>
              </w:rPr>
              <w:t xml:space="preserve"> يتفاعل مركز القيادة مع المنظمات الخارجية،</w:t>
            </w:r>
            <w:r w:rsidR="00006BB7">
              <w:rPr>
                <w:rFonts w:ascii="Arabic Typesetting" w:hAnsi="Arabic Typesetting" w:cs="Arabic Typesetting" w:hint="cs"/>
                <w:bCs/>
                <w:sz w:val="22"/>
                <w:szCs w:val="22"/>
                <w:rtl/>
              </w:rPr>
              <w:t>ك</w:t>
            </w:r>
            <w:r w:rsidRPr="006B4745">
              <w:rPr>
                <w:rFonts w:ascii="Arabic Typesetting" w:hAnsi="Arabic Typesetting" w:cs="Arabic Typesetting"/>
                <w:bCs/>
                <w:sz w:val="22"/>
                <w:szCs w:val="22"/>
                <w:rtl/>
              </w:rPr>
              <w:t>وكالات إدارة الطوارئ وإدارات الصحة العامة ومرافق الرعاية الصحية الأخرى</w:t>
            </w:r>
            <w:r w:rsidR="00006BB7">
              <w:rPr>
                <w:rFonts w:ascii="Arabic Typesetting" w:hAnsi="Arabic Typesetting" w:cs="Arabic Typesetting" w:hint="cs"/>
                <w:bCs/>
                <w:sz w:val="22"/>
                <w:szCs w:val="22"/>
                <w:rtl/>
              </w:rPr>
              <w:t>،</w:t>
            </w:r>
            <w:r w:rsidRPr="006B4745">
              <w:rPr>
                <w:rFonts w:ascii="Arabic Typesetting" w:hAnsi="Arabic Typesetting" w:cs="Arabic Typesetting"/>
                <w:bCs/>
                <w:sz w:val="22"/>
                <w:szCs w:val="22"/>
                <w:rtl/>
              </w:rPr>
              <w:t xml:space="preserve"> و</w:t>
            </w:r>
            <w:r w:rsidR="00006BB7">
              <w:rPr>
                <w:rFonts w:ascii="Arabic Typesetting" w:hAnsi="Arabic Typesetting" w:cs="Arabic Typesetting" w:hint="cs"/>
                <w:bCs/>
                <w:sz w:val="22"/>
                <w:szCs w:val="22"/>
                <w:rtl/>
              </w:rPr>
              <w:t>يرس</w:t>
            </w:r>
            <w:r w:rsidRPr="006B4745">
              <w:rPr>
                <w:rFonts w:ascii="Arabic Typesetting" w:hAnsi="Arabic Typesetting" w:cs="Arabic Typesetting"/>
                <w:bCs/>
                <w:sz w:val="22"/>
                <w:szCs w:val="22"/>
                <w:rtl/>
              </w:rPr>
              <w:t>ل المعلومات و</w:t>
            </w:r>
            <w:r w:rsidR="00006BB7">
              <w:rPr>
                <w:rFonts w:ascii="Arabic Typesetting" w:hAnsi="Arabic Typesetting" w:cs="Arabic Typesetting" w:hint="cs"/>
                <w:bCs/>
                <w:sz w:val="22"/>
                <w:szCs w:val="22"/>
                <w:rtl/>
              </w:rPr>
              <w:t>ي</w:t>
            </w:r>
            <w:r w:rsidRPr="006B4745">
              <w:rPr>
                <w:rFonts w:ascii="Arabic Typesetting" w:hAnsi="Arabic Typesetting" w:cs="Arabic Typesetting"/>
                <w:bCs/>
                <w:sz w:val="22"/>
                <w:szCs w:val="22"/>
                <w:rtl/>
              </w:rPr>
              <w:t>نسق دعم المساعدة المتبادلة و</w:t>
            </w:r>
            <w:r w:rsidR="00006BB7">
              <w:rPr>
                <w:rFonts w:ascii="Arabic Typesetting" w:hAnsi="Arabic Typesetting" w:cs="Arabic Typesetting" w:hint="cs"/>
                <w:bCs/>
                <w:sz w:val="22"/>
                <w:szCs w:val="22"/>
                <w:rtl/>
              </w:rPr>
              <w:t>ي</w:t>
            </w:r>
            <w:r w:rsidRPr="006B4745">
              <w:rPr>
                <w:rFonts w:ascii="Arabic Typesetting" w:hAnsi="Arabic Typesetting" w:cs="Arabic Typesetting"/>
                <w:bCs/>
                <w:sz w:val="22"/>
                <w:szCs w:val="22"/>
                <w:rtl/>
              </w:rPr>
              <w:t>تعاون في جهود الاستجابة للطوارئ الأوسع نطاقا</w:t>
            </w:r>
            <w:r w:rsidR="00006BB7">
              <w:rPr>
                <w:rFonts w:ascii="Arabic Typesetting" w:hAnsi="Arabic Typesetting" w:cs="Arabic Typesetting" w:hint="cs"/>
                <w:bCs/>
                <w:sz w:val="22"/>
                <w:szCs w:val="22"/>
                <w:rtl/>
              </w:rPr>
              <w:t>ً</w:t>
            </w:r>
            <w:r w:rsidRPr="006B4745">
              <w:rPr>
                <w:rFonts w:ascii="Arabic Typesetting" w:hAnsi="Arabic Typesetting" w:cs="Arabic Typesetting"/>
                <w:bCs/>
                <w:sz w:val="22"/>
                <w:szCs w:val="22"/>
                <w:rtl/>
              </w:rPr>
              <w:t>.</w:t>
            </w:r>
          </w:p>
          <w:p w14:paraId="54275B31" w14:textId="1CEC5207" w:rsidR="003232FA" w:rsidRPr="006B4745" w:rsidRDefault="003232FA" w:rsidP="00BC3016">
            <w:pPr>
              <w:pStyle w:val="ListParagraph"/>
              <w:numPr>
                <w:ilvl w:val="0"/>
                <w:numId w:val="19"/>
              </w:numPr>
              <w:bidi/>
              <w:jc w:val="both"/>
              <w:rPr>
                <w:rFonts w:ascii="Arabic Typesetting" w:hAnsi="Arabic Typesetting" w:cs="Arabic Typesetting"/>
                <w:bCs/>
                <w:sz w:val="22"/>
                <w:szCs w:val="22"/>
              </w:rPr>
            </w:pPr>
            <w:r w:rsidRPr="006B4745">
              <w:rPr>
                <w:rFonts w:ascii="Arabic Typesetting" w:hAnsi="Arabic Typesetting" w:cs="Arabic Typesetting"/>
                <w:b/>
                <w:bCs/>
                <w:color w:val="2B579A"/>
                <w:sz w:val="22"/>
                <w:szCs w:val="22"/>
                <w:shd w:val="clear" w:color="auto" w:fill="E6E6E6"/>
                <w:rtl/>
              </w:rPr>
              <w:t>تتبع المرضى و</w:t>
            </w:r>
            <w:r w:rsidR="00006BB7">
              <w:rPr>
                <w:rFonts w:ascii="Arabic Typesetting" w:hAnsi="Arabic Typesetting" w:cs="Arabic Typesetting" w:hint="cs"/>
                <w:b/>
                <w:bCs/>
                <w:color w:val="2B579A"/>
                <w:sz w:val="22"/>
                <w:szCs w:val="22"/>
                <w:shd w:val="clear" w:color="auto" w:fill="E6E6E6"/>
                <w:rtl/>
              </w:rPr>
              <w:t>تدبيرهم</w:t>
            </w:r>
            <w:r w:rsidRPr="006B4745">
              <w:rPr>
                <w:rFonts w:ascii="Arabic Typesetting" w:hAnsi="Arabic Typesetting" w:cs="Arabic Typesetting"/>
                <w:b/>
                <w:bCs/>
                <w:sz w:val="22"/>
                <w:szCs w:val="22"/>
                <w:rtl/>
              </w:rPr>
              <w:t>:</w:t>
            </w:r>
            <w:r w:rsidRPr="006B4745">
              <w:rPr>
                <w:rFonts w:ascii="Arabic Typesetting" w:hAnsi="Arabic Typesetting" w:cs="Arabic Typesetting"/>
                <w:bCs/>
                <w:sz w:val="22"/>
                <w:szCs w:val="22"/>
                <w:rtl/>
              </w:rPr>
              <w:t xml:space="preserve"> يشرف مركز القيادة على تتبع و</w:t>
            </w:r>
            <w:r w:rsidR="00F606F7">
              <w:rPr>
                <w:rFonts w:ascii="Arabic Typesetting" w:hAnsi="Arabic Typesetting" w:cs="Arabic Typesetting"/>
                <w:bCs/>
                <w:sz w:val="22"/>
                <w:szCs w:val="22"/>
                <w:rtl/>
              </w:rPr>
              <w:t>تدبير المرضى</w:t>
            </w:r>
            <w:r w:rsidRPr="006B4745">
              <w:rPr>
                <w:rFonts w:ascii="Arabic Typesetting" w:hAnsi="Arabic Typesetting" w:cs="Arabic Typesetting"/>
                <w:bCs/>
                <w:sz w:val="22"/>
                <w:szCs w:val="22"/>
                <w:rtl/>
              </w:rPr>
              <w:t xml:space="preserve"> في جميع أنحاء المنشأة </w:t>
            </w:r>
            <w:r w:rsidR="00006BB7">
              <w:rPr>
                <w:rFonts w:ascii="Arabic Typesetting" w:hAnsi="Arabic Typesetting" w:cs="Arabic Typesetting" w:hint="cs"/>
                <w:bCs/>
                <w:sz w:val="22"/>
                <w:szCs w:val="22"/>
                <w:rtl/>
              </w:rPr>
              <w:t>و</w:t>
            </w:r>
            <w:r w:rsidRPr="006B4745">
              <w:rPr>
                <w:rFonts w:ascii="Arabic Typesetting" w:hAnsi="Arabic Typesetting" w:cs="Arabic Typesetting"/>
                <w:bCs/>
                <w:sz w:val="22"/>
                <w:szCs w:val="22"/>
                <w:rtl/>
              </w:rPr>
              <w:t xml:space="preserve">يضمن فرز المرضى وعلاجهم ونقلهم بشكل مناسب حسب الضرورة </w:t>
            </w:r>
            <w:r w:rsidR="00006BB7">
              <w:rPr>
                <w:rFonts w:ascii="Arabic Typesetting" w:hAnsi="Arabic Typesetting" w:cs="Arabic Typesetting" w:hint="cs"/>
                <w:bCs/>
                <w:sz w:val="22"/>
                <w:szCs w:val="22"/>
                <w:rtl/>
              </w:rPr>
              <w:t>و</w:t>
            </w:r>
            <w:r w:rsidRPr="006B4745">
              <w:rPr>
                <w:rFonts w:ascii="Arabic Typesetting" w:hAnsi="Arabic Typesetting" w:cs="Arabic Typesetting"/>
                <w:bCs/>
                <w:sz w:val="22"/>
                <w:szCs w:val="22"/>
                <w:rtl/>
              </w:rPr>
              <w:t>الحفاظ على حالة المريض الدقيقة وسجل المو</w:t>
            </w:r>
            <w:r w:rsidR="00006BB7">
              <w:rPr>
                <w:rFonts w:ascii="Arabic Typesetting" w:hAnsi="Arabic Typesetting" w:cs="Arabic Typesetting" w:hint="cs"/>
                <w:bCs/>
                <w:sz w:val="22"/>
                <w:szCs w:val="22"/>
                <w:rtl/>
              </w:rPr>
              <w:t>ا</w:t>
            </w:r>
            <w:r w:rsidRPr="006B4745">
              <w:rPr>
                <w:rFonts w:ascii="Arabic Typesetting" w:hAnsi="Arabic Typesetting" w:cs="Arabic Typesetting"/>
                <w:bCs/>
                <w:sz w:val="22"/>
                <w:szCs w:val="22"/>
                <w:rtl/>
              </w:rPr>
              <w:t>قع.</w:t>
            </w:r>
          </w:p>
          <w:p w14:paraId="770C94E0" w14:textId="42AFD11A" w:rsidR="003232FA" w:rsidRPr="006B4745" w:rsidRDefault="003232FA" w:rsidP="00BC3016">
            <w:pPr>
              <w:pStyle w:val="ListParagraph"/>
              <w:numPr>
                <w:ilvl w:val="0"/>
                <w:numId w:val="19"/>
              </w:numPr>
              <w:bidi/>
              <w:jc w:val="both"/>
              <w:rPr>
                <w:rFonts w:ascii="Arabic Typesetting" w:hAnsi="Arabic Typesetting" w:cs="Arabic Typesetting"/>
                <w:bCs/>
                <w:sz w:val="22"/>
                <w:szCs w:val="22"/>
              </w:rPr>
            </w:pPr>
            <w:r w:rsidRPr="006B4745">
              <w:rPr>
                <w:rFonts w:ascii="Arabic Typesetting" w:hAnsi="Arabic Typesetting" w:cs="Arabic Typesetting"/>
                <w:b/>
                <w:bCs/>
                <w:color w:val="2B579A"/>
                <w:sz w:val="22"/>
                <w:szCs w:val="22"/>
                <w:shd w:val="clear" w:color="auto" w:fill="E6E6E6"/>
                <w:rtl/>
              </w:rPr>
              <w:t>استمرارية العمليات</w:t>
            </w:r>
            <w:r w:rsidRPr="006B4745">
              <w:rPr>
                <w:rFonts w:ascii="Arabic Typesetting" w:hAnsi="Arabic Typesetting" w:cs="Arabic Typesetting"/>
                <w:b/>
                <w:bCs/>
                <w:sz w:val="22"/>
                <w:szCs w:val="22"/>
                <w:rtl/>
              </w:rPr>
              <w:t xml:space="preserve">: </w:t>
            </w:r>
            <w:r w:rsidRPr="006B4745">
              <w:rPr>
                <w:rFonts w:ascii="Arabic Typesetting" w:hAnsi="Arabic Typesetting" w:cs="Arabic Typesetting"/>
                <w:bCs/>
                <w:sz w:val="22"/>
                <w:szCs w:val="22"/>
                <w:rtl/>
              </w:rPr>
              <w:t xml:space="preserve">يساعد مركز القيادة في </w:t>
            </w:r>
            <w:r w:rsidR="00006BB7">
              <w:rPr>
                <w:rFonts w:ascii="Arabic Typesetting" w:hAnsi="Arabic Typesetting" w:cs="Arabic Typesetting"/>
                <w:bCs/>
                <w:sz w:val="22"/>
                <w:szCs w:val="22"/>
                <w:rtl/>
              </w:rPr>
              <w:t>ضمان استمرار وظائف</w:t>
            </w:r>
            <w:r w:rsidRPr="006B4745">
              <w:rPr>
                <w:rFonts w:ascii="Arabic Typesetting" w:hAnsi="Arabic Typesetting" w:cs="Arabic Typesetting"/>
                <w:bCs/>
                <w:sz w:val="22"/>
                <w:szCs w:val="22"/>
                <w:rtl/>
              </w:rPr>
              <w:t xml:space="preserve"> وخدمات المستشفى الأساسية أثناء حالات الطوارئ </w:t>
            </w:r>
            <w:r w:rsidR="00006BB7">
              <w:rPr>
                <w:rFonts w:ascii="Arabic Typesetting" w:hAnsi="Arabic Typesetting" w:cs="Arabic Typesetting" w:hint="cs"/>
                <w:bCs/>
                <w:sz w:val="22"/>
                <w:szCs w:val="22"/>
                <w:rtl/>
              </w:rPr>
              <w:t>وي</w:t>
            </w:r>
            <w:r w:rsidRPr="006B4745">
              <w:rPr>
                <w:rFonts w:ascii="Arabic Typesetting" w:hAnsi="Arabic Typesetting" w:cs="Arabic Typesetting"/>
                <w:bCs/>
                <w:sz w:val="22"/>
                <w:szCs w:val="22"/>
                <w:rtl/>
              </w:rPr>
              <w:t xml:space="preserve">قيم الآثار </w:t>
            </w:r>
            <w:r w:rsidR="00A57FC1">
              <w:rPr>
                <w:rFonts w:ascii="Arabic Typesetting" w:hAnsi="Arabic Typesetting" w:cs="Arabic Typesetting"/>
                <w:bCs/>
                <w:sz w:val="22"/>
                <w:szCs w:val="22"/>
                <w:rtl/>
              </w:rPr>
              <w:t>العملياتي</w:t>
            </w:r>
            <w:r w:rsidRPr="006B4745">
              <w:rPr>
                <w:rFonts w:ascii="Arabic Typesetting" w:hAnsi="Arabic Typesetting" w:cs="Arabic Typesetting"/>
                <w:bCs/>
                <w:sz w:val="22"/>
                <w:szCs w:val="22"/>
                <w:rtl/>
              </w:rPr>
              <w:t>ة و</w:t>
            </w:r>
            <w:r w:rsidR="00006BB7">
              <w:rPr>
                <w:rFonts w:ascii="Arabic Typesetting" w:hAnsi="Arabic Typesetting" w:cs="Arabic Typesetting" w:hint="cs"/>
                <w:bCs/>
                <w:sz w:val="22"/>
                <w:szCs w:val="22"/>
                <w:rtl/>
              </w:rPr>
              <w:t>ي</w:t>
            </w:r>
            <w:r w:rsidRPr="006B4745">
              <w:rPr>
                <w:rFonts w:ascii="Arabic Typesetting" w:hAnsi="Arabic Typesetting" w:cs="Arabic Typesetting"/>
                <w:bCs/>
                <w:sz w:val="22"/>
                <w:szCs w:val="22"/>
                <w:rtl/>
              </w:rPr>
              <w:t>عالجها و</w:t>
            </w:r>
            <w:r w:rsidR="00006BB7">
              <w:rPr>
                <w:rFonts w:ascii="Arabic Typesetting" w:hAnsi="Arabic Typesetting" w:cs="Arabic Typesetting" w:hint="cs"/>
                <w:bCs/>
                <w:sz w:val="22"/>
                <w:szCs w:val="22"/>
                <w:rtl/>
              </w:rPr>
              <w:t>ي</w:t>
            </w:r>
            <w:r w:rsidRPr="006B4745">
              <w:rPr>
                <w:rFonts w:ascii="Arabic Typesetting" w:hAnsi="Arabic Typesetting" w:cs="Arabic Typesetting"/>
                <w:bCs/>
                <w:sz w:val="22"/>
                <w:szCs w:val="22"/>
                <w:rtl/>
              </w:rPr>
              <w:t>ضع خطط الطوارئ و</w:t>
            </w:r>
            <w:r w:rsidR="00006BB7">
              <w:rPr>
                <w:rFonts w:ascii="Arabic Typesetting" w:hAnsi="Arabic Typesetting" w:cs="Arabic Typesetting" w:hint="cs"/>
                <w:bCs/>
                <w:sz w:val="22"/>
                <w:szCs w:val="22"/>
                <w:rtl/>
              </w:rPr>
              <w:t>ي</w:t>
            </w:r>
            <w:r w:rsidRPr="006B4745">
              <w:rPr>
                <w:rFonts w:ascii="Arabic Typesetting" w:hAnsi="Arabic Typesetting" w:cs="Arabic Typesetting"/>
                <w:bCs/>
                <w:sz w:val="22"/>
                <w:szCs w:val="22"/>
                <w:rtl/>
              </w:rPr>
              <w:t>نسق استئناف العمليات العادية بعد وقوع الحادث.</w:t>
            </w:r>
          </w:p>
        </w:tc>
        <w:tc>
          <w:tcPr>
            <w:tcW w:w="0" w:type="dxa"/>
          </w:tcPr>
          <w:p w14:paraId="52694341" w14:textId="59630911" w:rsidR="003232FA" w:rsidRPr="006B4745" w:rsidRDefault="00D762E3" w:rsidP="00BC3016">
            <w:pPr>
              <w:numPr>
                <w:ilvl w:val="0"/>
                <w:numId w:val="19"/>
              </w:numPr>
              <w:bidi/>
              <w:jc w:val="both"/>
              <w:rPr>
                <w:rFonts w:ascii="Arabic Typesetting" w:eastAsiaTheme="minorHAnsi" w:hAnsi="Arabic Typesetting" w:cs="Arabic Typesetting"/>
                <w:bCs/>
                <w:sz w:val="22"/>
                <w:szCs w:val="22"/>
              </w:rPr>
            </w:pPr>
            <w:r>
              <w:rPr>
                <w:rFonts w:ascii="Arabic Typesetting" w:eastAsiaTheme="minorHAnsi" w:hAnsi="Arabic Typesetting" w:cs="Arabic Typesetting"/>
                <w:b/>
                <w:bCs/>
                <w:color w:val="2B579A"/>
                <w:sz w:val="22"/>
                <w:szCs w:val="22"/>
                <w:shd w:val="clear" w:color="auto" w:fill="E6E6E6"/>
                <w:rtl/>
              </w:rPr>
              <w:t>المكان</w:t>
            </w:r>
            <w:r w:rsidR="003232FA" w:rsidRPr="006B4745">
              <w:rPr>
                <w:rFonts w:ascii="Arabic Typesetting" w:eastAsiaTheme="minorHAnsi" w:hAnsi="Arabic Typesetting" w:cs="Arabic Typesetting"/>
                <w:b/>
                <w:bCs/>
                <w:color w:val="2B579A"/>
                <w:sz w:val="22"/>
                <w:szCs w:val="22"/>
                <w:shd w:val="clear" w:color="auto" w:fill="E6E6E6"/>
                <w:rtl/>
              </w:rPr>
              <w:t>:</w:t>
            </w:r>
            <w:r w:rsidR="003232FA" w:rsidRPr="006B4745">
              <w:rPr>
                <w:rFonts w:ascii="Arabic Typesetting" w:eastAsiaTheme="minorHAnsi" w:hAnsi="Arabic Typesetting" w:cs="Arabic Typesetting"/>
                <w:bCs/>
                <w:color w:val="2B579A"/>
                <w:sz w:val="22"/>
                <w:szCs w:val="22"/>
                <w:shd w:val="clear" w:color="auto" w:fill="E6E6E6"/>
                <w:rtl/>
              </w:rPr>
              <w:t xml:space="preserve"> يتطلب مركز القيادة مساحة مادية مخصصة داخل المستشفى يمكنها استيعاب الموظفين </w:t>
            </w:r>
            <w:r w:rsidR="00C81D29">
              <w:rPr>
                <w:rFonts w:ascii="Arabic Typesetting" w:eastAsiaTheme="minorHAnsi" w:hAnsi="Arabic Typesetting" w:cs="Arabic Typesetting" w:hint="cs"/>
                <w:bCs/>
                <w:color w:val="2B579A"/>
                <w:sz w:val="22"/>
                <w:szCs w:val="22"/>
                <w:shd w:val="clear" w:color="auto" w:fill="E6E6E6"/>
                <w:rtl/>
              </w:rPr>
              <w:t>الأساسيين</w:t>
            </w:r>
            <w:r w:rsidR="003232FA" w:rsidRPr="006B4745">
              <w:rPr>
                <w:rFonts w:ascii="Arabic Typesetting" w:eastAsiaTheme="minorHAnsi" w:hAnsi="Arabic Typesetting" w:cs="Arabic Typesetting"/>
                <w:bCs/>
                <w:color w:val="2B579A"/>
                <w:sz w:val="22"/>
                <w:szCs w:val="22"/>
                <w:shd w:val="clear" w:color="auto" w:fill="E6E6E6"/>
                <w:rtl/>
              </w:rPr>
              <w:t xml:space="preserve"> وأنظمة الاتصالات وشاشات المعلومات وأدوات إدارة الموارد</w:t>
            </w:r>
            <w:r w:rsidR="00C81D29">
              <w:rPr>
                <w:rFonts w:ascii="Arabic Typesetting" w:eastAsiaTheme="minorHAnsi" w:hAnsi="Arabic Typesetting" w:cs="Arabic Typesetting" w:hint="cs"/>
                <w:bCs/>
                <w:color w:val="2B579A"/>
                <w:sz w:val="22"/>
                <w:szCs w:val="22"/>
                <w:shd w:val="clear" w:color="auto" w:fill="E6E6E6"/>
                <w:rtl/>
              </w:rPr>
              <w:t>،</w:t>
            </w:r>
            <w:r w:rsidR="003232FA" w:rsidRPr="006B4745">
              <w:rPr>
                <w:rFonts w:ascii="Arabic Typesetting" w:eastAsiaTheme="minorHAnsi" w:hAnsi="Arabic Typesetting" w:cs="Arabic Typesetting"/>
                <w:bCs/>
                <w:color w:val="2B579A"/>
                <w:sz w:val="22"/>
                <w:szCs w:val="22"/>
                <w:shd w:val="clear" w:color="auto" w:fill="E6E6E6"/>
                <w:rtl/>
              </w:rPr>
              <w:t xml:space="preserve"> </w:t>
            </w:r>
            <w:r w:rsidR="00C81D29">
              <w:rPr>
                <w:rFonts w:ascii="Arabic Typesetting" w:eastAsiaTheme="minorHAnsi" w:hAnsi="Arabic Typesetting" w:cs="Arabic Typesetting" w:hint="cs"/>
                <w:bCs/>
                <w:color w:val="2B579A"/>
                <w:sz w:val="22"/>
                <w:szCs w:val="22"/>
                <w:shd w:val="clear" w:color="auto" w:fill="E6E6E6"/>
                <w:rtl/>
              </w:rPr>
              <w:t>و</w:t>
            </w:r>
            <w:r w:rsidR="003232FA" w:rsidRPr="006B4745">
              <w:rPr>
                <w:rFonts w:ascii="Arabic Typesetting" w:eastAsiaTheme="minorHAnsi" w:hAnsi="Arabic Typesetting" w:cs="Arabic Typesetting"/>
                <w:bCs/>
                <w:color w:val="2B579A"/>
                <w:sz w:val="22"/>
                <w:szCs w:val="22"/>
                <w:shd w:val="clear" w:color="auto" w:fill="E6E6E6"/>
                <w:rtl/>
              </w:rPr>
              <w:t xml:space="preserve">يجب أن </w:t>
            </w:r>
            <w:r w:rsidR="00C81D29">
              <w:rPr>
                <w:rFonts w:ascii="Arabic Typesetting" w:eastAsiaTheme="minorHAnsi" w:hAnsi="Arabic Typesetting" w:cs="Arabic Typesetting" w:hint="cs"/>
                <w:bCs/>
                <w:color w:val="2B579A"/>
                <w:sz w:val="22"/>
                <w:szCs w:val="22"/>
                <w:shd w:val="clear" w:color="auto" w:fill="E6E6E6"/>
                <w:rtl/>
              </w:rPr>
              <w:t>ي</w:t>
            </w:r>
            <w:r w:rsidR="003232FA" w:rsidRPr="006B4745">
              <w:rPr>
                <w:rFonts w:ascii="Arabic Typesetting" w:eastAsiaTheme="minorHAnsi" w:hAnsi="Arabic Typesetting" w:cs="Arabic Typesetting"/>
                <w:bCs/>
                <w:color w:val="2B579A"/>
                <w:sz w:val="22"/>
                <w:szCs w:val="22"/>
                <w:shd w:val="clear" w:color="auto" w:fill="E6E6E6"/>
                <w:rtl/>
              </w:rPr>
              <w:t xml:space="preserve">كون </w:t>
            </w:r>
            <w:r>
              <w:rPr>
                <w:rFonts w:ascii="Arabic Typesetting" w:eastAsiaTheme="minorHAnsi" w:hAnsi="Arabic Typesetting" w:cs="Arabic Typesetting"/>
                <w:bCs/>
                <w:color w:val="2B579A"/>
                <w:sz w:val="22"/>
                <w:szCs w:val="22"/>
                <w:shd w:val="clear" w:color="auto" w:fill="E6E6E6"/>
                <w:rtl/>
              </w:rPr>
              <w:t>المكان</w:t>
            </w:r>
            <w:r w:rsidR="003232FA" w:rsidRPr="006B4745">
              <w:rPr>
                <w:rFonts w:ascii="Arabic Typesetting" w:eastAsiaTheme="minorHAnsi" w:hAnsi="Arabic Typesetting" w:cs="Arabic Typesetting"/>
                <w:bCs/>
                <w:color w:val="2B579A"/>
                <w:sz w:val="22"/>
                <w:szCs w:val="22"/>
                <w:shd w:val="clear" w:color="auto" w:fill="E6E6E6"/>
                <w:rtl/>
              </w:rPr>
              <w:t xml:space="preserve"> آمن</w:t>
            </w:r>
            <w:r w:rsidR="00C81D29">
              <w:rPr>
                <w:rFonts w:ascii="Arabic Typesetting" w:eastAsiaTheme="minorHAnsi" w:hAnsi="Arabic Typesetting" w:cs="Arabic Typesetting" w:hint="cs"/>
                <w:bCs/>
                <w:color w:val="2B579A"/>
                <w:sz w:val="22"/>
                <w:szCs w:val="22"/>
                <w:shd w:val="clear" w:color="auto" w:fill="E6E6E6"/>
                <w:rtl/>
              </w:rPr>
              <w:t xml:space="preserve">اً </w:t>
            </w:r>
            <w:r w:rsidR="003232FA" w:rsidRPr="006B4745">
              <w:rPr>
                <w:rFonts w:ascii="Arabic Typesetting" w:eastAsiaTheme="minorHAnsi" w:hAnsi="Arabic Typesetting" w:cs="Arabic Typesetting"/>
                <w:bCs/>
                <w:color w:val="2B579A"/>
                <w:sz w:val="22"/>
                <w:szCs w:val="22"/>
                <w:shd w:val="clear" w:color="auto" w:fill="E6E6E6"/>
                <w:rtl/>
              </w:rPr>
              <w:t>ويمكن الوصول إليه ومجهز</w:t>
            </w:r>
            <w:r w:rsidR="00BE7094">
              <w:rPr>
                <w:rFonts w:ascii="Arabic Typesetting" w:eastAsiaTheme="minorHAnsi" w:hAnsi="Arabic Typesetting" w:cs="Arabic Typesetting" w:hint="cs"/>
                <w:bCs/>
                <w:color w:val="2B579A"/>
                <w:sz w:val="22"/>
                <w:szCs w:val="22"/>
                <w:shd w:val="clear" w:color="auto" w:fill="E6E6E6"/>
                <w:rtl/>
              </w:rPr>
              <w:t>اً</w:t>
            </w:r>
            <w:r w:rsidR="003232FA" w:rsidRPr="006B4745">
              <w:rPr>
                <w:rFonts w:ascii="Arabic Typesetting" w:eastAsiaTheme="minorHAnsi" w:hAnsi="Arabic Typesetting" w:cs="Arabic Typesetting"/>
                <w:bCs/>
                <w:color w:val="2B579A"/>
                <w:sz w:val="22"/>
                <w:szCs w:val="22"/>
                <w:shd w:val="clear" w:color="auto" w:fill="E6E6E6"/>
                <w:rtl/>
              </w:rPr>
              <w:t xml:space="preserve"> بالتكنولوجيا والبنية التحتية الأساسية.</w:t>
            </w:r>
          </w:p>
          <w:p w14:paraId="2B460575" w14:textId="5EEAB7AB" w:rsidR="003232FA" w:rsidRPr="006B4745" w:rsidRDefault="003232FA" w:rsidP="00BC3016">
            <w:pPr>
              <w:numPr>
                <w:ilvl w:val="0"/>
                <w:numId w:val="19"/>
              </w:numPr>
              <w:bidi/>
              <w:jc w:val="both"/>
              <w:rPr>
                <w:rFonts w:ascii="Arabic Typesetting" w:eastAsiaTheme="minorHAnsi" w:hAnsi="Arabic Typesetting" w:cs="Arabic Typesetting"/>
                <w:bCs/>
                <w:sz w:val="22"/>
                <w:szCs w:val="22"/>
              </w:rPr>
            </w:pPr>
            <w:r w:rsidRPr="006B4745">
              <w:rPr>
                <w:rFonts w:ascii="Arabic Typesetting" w:eastAsiaTheme="minorHAnsi" w:hAnsi="Arabic Typesetting" w:cs="Arabic Typesetting"/>
                <w:b/>
                <w:bCs/>
                <w:color w:val="2B579A"/>
                <w:sz w:val="22"/>
                <w:szCs w:val="22"/>
                <w:shd w:val="clear" w:color="auto" w:fill="E6E6E6"/>
                <w:rtl/>
              </w:rPr>
              <w:t>فريق إدارة الحوادث:</w:t>
            </w:r>
            <w:r w:rsidRPr="006B4745">
              <w:rPr>
                <w:rFonts w:ascii="Arabic Typesetting" w:eastAsiaTheme="minorHAnsi" w:hAnsi="Arabic Typesetting" w:cs="Arabic Typesetting"/>
                <w:bCs/>
                <w:color w:val="2B579A"/>
                <w:sz w:val="22"/>
                <w:szCs w:val="22"/>
                <w:shd w:val="clear" w:color="auto" w:fill="E6E6E6"/>
                <w:rtl/>
              </w:rPr>
              <w:t xml:space="preserve"> يعمل في مركز القيادة موظفون </w:t>
            </w:r>
            <w:r w:rsidR="005D1AE8">
              <w:rPr>
                <w:rFonts w:ascii="Arabic Typesetting" w:eastAsiaTheme="minorHAnsi" w:hAnsi="Arabic Typesetting" w:cs="Arabic Typesetting"/>
                <w:bCs/>
                <w:color w:val="2B579A"/>
                <w:sz w:val="22"/>
                <w:szCs w:val="22"/>
                <w:shd w:val="clear" w:color="auto" w:fill="E6E6E6"/>
                <w:rtl/>
              </w:rPr>
              <w:t>رئيس</w:t>
            </w:r>
            <w:r w:rsidRPr="006B4745">
              <w:rPr>
                <w:rFonts w:ascii="Arabic Typesetting" w:eastAsiaTheme="minorHAnsi" w:hAnsi="Arabic Typesetting" w:cs="Arabic Typesetting"/>
                <w:bCs/>
                <w:color w:val="2B579A"/>
                <w:sz w:val="22"/>
                <w:szCs w:val="22"/>
                <w:shd w:val="clear" w:color="auto" w:fill="E6E6E6"/>
                <w:rtl/>
              </w:rPr>
              <w:t>ون، بم</w:t>
            </w:r>
            <w:r w:rsidR="00B14E56">
              <w:rPr>
                <w:rFonts w:ascii="Arabic Typesetting" w:eastAsiaTheme="minorHAnsi" w:hAnsi="Arabic Typesetting" w:cs="Arabic Typesetting" w:hint="cs"/>
                <w:bCs/>
                <w:color w:val="2B579A"/>
                <w:sz w:val="22"/>
                <w:szCs w:val="22"/>
                <w:shd w:val="clear" w:color="auto" w:fill="E6E6E6"/>
                <w:rtl/>
              </w:rPr>
              <w:t>ن</w:t>
            </w:r>
            <w:r w:rsidRPr="006B4745">
              <w:rPr>
                <w:rFonts w:ascii="Arabic Typesetting" w:eastAsiaTheme="minorHAnsi" w:hAnsi="Arabic Typesetting" w:cs="Arabic Typesetting"/>
                <w:bCs/>
                <w:color w:val="2B579A"/>
                <w:sz w:val="22"/>
                <w:szCs w:val="22"/>
                <w:shd w:val="clear" w:color="auto" w:fill="E6E6E6"/>
                <w:rtl/>
              </w:rPr>
              <w:t xml:space="preserve"> في</w:t>
            </w:r>
            <w:r w:rsidR="00B14E56">
              <w:rPr>
                <w:rFonts w:ascii="Arabic Typesetting" w:eastAsiaTheme="minorHAnsi" w:hAnsi="Arabic Typesetting" w:cs="Arabic Typesetting" w:hint="cs"/>
                <w:bCs/>
                <w:color w:val="2B579A"/>
                <w:sz w:val="22"/>
                <w:szCs w:val="22"/>
                <w:shd w:val="clear" w:color="auto" w:fill="E6E6E6"/>
                <w:rtl/>
              </w:rPr>
              <w:t>هم</w:t>
            </w:r>
            <w:r w:rsidRPr="006B4745">
              <w:rPr>
                <w:rFonts w:ascii="Arabic Typesetting" w:eastAsiaTheme="minorHAnsi" w:hAnsi="Arabic Typesetting" w:cs="Arabic Typesetting"/>
                <w:bCs/>
                <w:color w:val="2B579A"/>
                <w:sz w:val="22"/>
                <w:szCs w:val="22"/>
                <w:shd w:val="clear" w:color="auto" w:fill="E6E6E6"/>
                <w:rtl/>
              </w:rPr>
              <w:t xml:space="preserve"> أعضاء فريق إدارة الحوادث ورؤساء الأقسام والقادة الإداريين و</w:t>
            </w:r>
            <w:r w:rsidR="00B14E56">
              <w:rPr>
                <w:rFonts w:ascii="Arabic Typesetting" w:eastAsiaTheme="minorHAnsi" w:hAnsi="Arabic Typesetting" w:cs="Arabic Typesetting" w:hint="cs"/>
                <w:bCs/>
                <w:color w:val="2B579A"/>
                <w:sz w:val="22"/>
                <w:szCs w:val="22"/>
                <w:shd w:val="clear" w:color="auto" w:fill="E6E6E6"/>
                <w:rtl/>
              </w:rPr>
              <w:t>ال</w:t>
            </w:r>
            <w:r w:rsidRPr="006B4745">
              <w:rPr>
                <w:rFonts w:ascii="Arabic Typesetting" w:eastAsiaTheme="minorHAnsi" w:hAnsi="Arabic Typesetting" w:cs="Arabic Typesetting"/>
                <w:bCs/>
                <w:color w:val="2B579A"/>
                <w:sz w:val="22"/>
                <w:szCs w:val="22"/>
                <w:shd w:val="clear" w:color="auto" w:fill="E6E6E6"/>
                <w:rtl/>
              </w:rPr>
              <w:t xml:space="preserve">خبراء </w:t>
            </w:r>
            <w:r w:rsidR="00B14E56">
              <w:rPr>
                <w:rFonts w:ascii="Arabic Typesetting" w:eastAsiaTheme="minorHAnsi" w:hAnsi="Arabic Typesetting" w:cs="Arabic Typesetting" w:hint="cs"/>
                <w:bCs/>
                <w:color w:val="2B579A"/>
                <w:sz w:val="22"/>
                <w:szCs w:val="22"/>
                <w:shd w:val="clear" w:color="auto" w:fill="E6E6E6"/>
                <w:rtl/>
              </w:rPr>
              <w:t>ب</w:t>
            </w:r>
            <w:r w:rsidRPr="006B4745">
              <w:rPr>
                <w:rFonts w:ascii="Arabic Typesetting" w:eastAsiaTheme="minorHAnsi" w:hAnsi="Arabic Typesetting" w:cs="Arabic Typesetting"/>
                <w:bCs/>
                <w:color w:val="2B579A"/>
                <w:sz w:val="22"/>
                <w:szCs w:val="22"/>
                <w:shd w:val="clear" w:color="auto" w:fill="E6E6E6"/>
                <w:rtl/>
              </w:rPr>
              <w:t>الموضوع</w:t>
            </w:r>
            <w:r w:rsidR="00B14E56">
              <w:rPr>
                <w:rFonts w:ascii="Arabic Typesetting" w:eastAsiaTheme="minorHAnsi" w:hAnsi="Arabic Typesetting" w:cs="Arabic Typesetting" w:hint="cs"/>
                <w:bCs/>
                <w:color w:val="2B579A"/>
                <w:sz w:val="22"/>
                <w:szCs w:val="22"/>
                <w:shd w:val="clear" w:color="auto" w:fill="E6E6E6"/>
                <w:rtl/>
              </w:rPr>
              <w:t>،</w:t>
            </w:r>
            <w:r w:rsidRPr="006B4745">
              <w:rPr>
                <w:rFonts w:ascii="Arabic Typesetting" w:eastAsiaTheme="minorHAnsi" w:hAnsi="Arabic Typesetting" w:cs="Arabic Typesetting"/>
                <w:bCs/>
                <w:color w:val="2B579A"/>
                <w:sz w:val="22"/>
                <w:szCs w:val="22"/>
                <w:shd w:val="clear" w:color="auto" w:fill="E6E6E6"/>
                <w:rtl/>
              </w:rPr>
              <w:t xml:space="preserve"> وينبغي أن يكون لكل دور مسؤوليات وهياكل إبلاغ محددة بوضوح.</w:t>
            </w:r>
          </w:p>
          <w:p w14:paraId="384C221C" w14:textId="18AC37AD" w:rsidR="003232FA" w:rsidRPr="006B4745" w:rsidRDefault="003232FA" w:rsidP="00BC3016">
            <w:pPr>
              <w:numPr>
                <w:ilvl w:val="0"/>
                <w:numId w:val="19"/>
              </w:numPr>
              <w:bidi/>
              <w:jc w:val="both"/>
              <w:rPr>
                <w:rFonts w:ascii="Arabic Typesetting" w:eastAsiaTheme="minorHAnsi" w:hAnsi="Arabic Typesetting" w:cs="Arabic Typesetting"/>
                <w:bCs/>
                <w:sz w:val="22"/>
                <w:szCs w:val="22"/>
              </w:rPr>
            </w:pPr>
            <w:r w:rsidRPr="006B4745">
              <w:rPr>
                <w:rFonts w:ascii="Arabic Typesetting" w:eastAsiaTheme="minorHAnsi" w:hAnsi="Arabic Typesetting" w:cs="Arabic Typesetting"/>
                <w:b/>
                <w:bCs/>
                <w:color w:val="2B579A"/>
                <w:sz w:val="22"/>
                <w:szCs w:val="22"/>
                <w:shd w:val="clear" w:color="auto" w:fill="E6E6E6"/>
                <w:rtl/>
              </w:rPr>
              <w:t>أنظمة الاتصالات:</w:t>
            </w:r>
            <w:r w:rsidRPr="006B4745">
              <w:rPr>
                <w:rFonts w:ascii="Arabic Typesetting" w:eastAsiaTheme="minorHAnsi" w:hAnsi="Arabic Typesetting" w:cs="Arabic Typesetting"/>
                <w:bCs/>
                <w:color w:val="2B579A"/>
                <w:sz w:val="22"/>
                <w:szCs w:val="22"/>
                <w:shd w:val="clear" w:color="auto" w:fill="E6E6E6"/>
                <w:rtl/>
              </w:rPr>
              <w:t xml:space="preserve"> أنظمة الاتصالات الموثوقة ضرورية لمركز القيادة</w:t>
            </w:r>
            <w:r w:rsidR="00565B90">
              <w:rPr>
                <w:rFonts w:ascii="Arabic Typesetting" w:eastAsiaTheme="minorHAnsi" w:hAnsi="Arabic Typesetting" w:cs="Arabic Typesetting" w:hint="cs"/>
                <w:bCs/>
                <w:color w:val="2B579A"/>
                <w:sz w:val="22"/>
                <w:szCs w:val="22"/>
                <w:shd w:val="clear" w:color="auto" w:fill="E6E6E6"/>
                <w:rtl/>
              </w:rPr>
              <w:t>،</w:t>
            </w:r>
            <w:r w:rsidRPr="006B4745">
              <w:rPr>
                <w:rFonts w:ascii="Arabic Typesetting" w:eastAsiaTheme="minorHAnsi" w:hAnsi="Arabic Typesetting" w:cs="Arabic Typesetting"/>
                <w:bCs/>
                <w:color w:val="2B579A"/>
                <w:sz w:val="22"/>
                <w:szCs w:val="22"/>
                <w:shd w:val="clear" w:color="auto" w:fill="E6E6E6"/>
                <w:rtl/>
              </w:rPr>
              <w:t xml:space="preserve"> </w:t>
            </w:r>
            <w:r w:rsidR="00565B90">
              <w:rPr>
                <w:rFonts w:ascii="Arabic Typesetting" w:eastAsiaTheme="minorHAnsi" w:hAnsi="Arabic Typesetting" w:cs="Arabic Typesetting" w:hint="cs"/>
                <w:bCs/>
                <w:color w:val="2B579A"/>
                <w:sz w:val="22"/>
                <w:szCs w:val="22"/>
                <w:shd w:val="clear" w:color="auto" w:fill="E6E6E6"/>
                <w:rtl/>
              </w:rPr>
              <w:t>و</w:t>
            </w:r>
            <w:r w:rsidRPr="006B4745">
              <w:rPr>
                <w:rFonts w:ascii="Arabic Typesetting" w:eastAsiaTheme="minorHAnsi" w:hAnsi="Arabic Typesetting" w:cs="Arabic Typesetting"/>
                <w:bCs/>
                <w:color w:val="2B579A"/>
                <w:sz w:val="22"/>
                <w:szCs w:val="22"/>
                <w:shd w:val="clear" w:color="auto" w:fill="E6E6E6"/>
                <w:rtl/>
              </w:rPr>
              <w:t xml:space="preserve">قد يشمل ذلك الهواتف </w:t>
            </w:r>
            <w:r w:rsidRPr="007D6ED4">
              <w:rPr>
                <w:rFonts w:ascii="Arabic Typesetting" w:eastAsiaTheme="minorHAnsi" w:hAnsi="Arabic Typesetting" w:cs="Arabic Typesetting"/>
                <w:bCs/>
                <w:color w:val="2B579A"/>
                <w:sz w:val="22"/>
                <w:szCs w:val="22"/>
                <w:shd w:val="clear" w:color="auto" w:fill="E6E6E6"/>
                <w:rtl/>
              </w:rPr>
              <w:t xml:space="preserve">وأجهزة الراديو </w:t>
            </w:r>
            <w:r w:rsidRPr="006B4745">
              <w:rPr>
                <w:rFonts w:ascii="Arabic Typesetting" w:eastAsiaTheme="minorHAnsi" w:hAnsi="Arabic Typesetting" w:cs="Arabic Typesetting"/>
                <w:bCs/>
                <w:color w:val="2B579A"/>
                <w:sz w:val="22"/>
                <w:szCs w:val="22"/>
                <w:shd w:val="clear" w:color="auto" w:fill="E6E6E6"/>
                <w:rtl/>
              </w:rPr>
              <w:t>والوصول إلى الإنترنت وشبكات الكمبيوتر وأدوات الاتصال الداخلية والخارجية الأخرى.</w:t>
            </w:r>
          </w:p>
          <w:p w14:paraId="5BC56662" w14:textId="0088A029" w:rsidR="003232FA" w:rsidRPr="006B4745" w:rsidRDefault="003232FA" w:rsidP="00BC3016">
            <w:pPr>
              <w:numPr>
                <w:ilvl w:val="0"/>
                <w:numId w:val="19"/>
              </w:numPr>
              <w:bidi/>
              <w:jc w:val="both"/>
              <w:rPr>
                <w:rFonts w:ascii="Arabic Typesetting" w:eastAsiaTheme="minorHAnsi" w:hAnsi="Arabic Typesetting" w:cs="Arabic Typesetting"/>
                <w:bCs/>
                <w:sz w:val="22"/>
                <w:szCs w:val="22"/>
              </w:rPr>
            </w:pPr>
            <w:r w:rsidRPr="006B4745">
              <w:rPr>
                <w:rFonts w:ascii="Arabic Typesetting" w:eastAsiaTheme="minorHAnsi" w:hAnsi="Arabic Typesetting" w:cs="Arabic Typesetting"/>
                <w:b/>
                <w:bCs/>
                <w:color w:val="2B579A"/>
                <w:sz w:val="22"/>
                <w:szCs w:val="22"/>
                <w:shd w:val="clear" w:color="auto" w:fill="E6E6E6"/>
                <w:rtl/>
              </w:rPr>
              <w:t>أدوات إدارة المعلومات</w:t>
            </w:r>
            <w:r w:rsidRPr="006B4745">
              <w:rPr>
                <w:rFonts w:ascii="Arabic Typesetting" w:eastAsiaTheme="minorHAnsi" w:hAnsi="Arabic Typesetting" w:cs="Arabic Typesetting"/>
                <w:bCs/>
                <w:color w:val="2B579A"/>
                <w:sz w:val="22"/>
                <w:szCs w:val="22"/>
                <w:shd w:val="clear" w:color="auto" w:fill="E6E6E6"/>
                <w:rtl/>
              </w:rPr>
              <w:t>: يتطلب مركز القيادة أدوات لجمع المعلومات وتحليلها ونشرها</w:t>
            </w:r>
            <w:r w:rsidR="00565B90">
              <w:rPr>
                <w:rFonts w:ascii="Arabic Typesetting" w:eastAsiaTheme="minorHAnsi" w:hAnsi="Arabic Typesetting" w:cs="Arabic Typesetting" w:hint="cs"/>
                <w:bCs/>
                <w:color w:val="2B579A"/>
                <w:sz w:val="22"/>
                <w:szCs w:val="22"/>
                <w:shd w:val="clear" w:color="auto" w:fill="E6E6E6"/>
                <w:rtl/>
              </w:rPr>
              <w:t>،</w:t>
            </w:r>
            <w:r w:rsidRPr="006B4745">
              <w:rPr>
                <w:rFonts w:ascii="Arabic Typesetting" w:eastAsiaTheme="minorHAnsi" w:hAnsi="Arabic Typesetting" w:cs="Arabic Typesetting"/>
                <w:bCs/>
                <w:color w:val="2B579A"/>
                <w:sz w:val="22"/>
                <w:szCs w:val="22"/>
                <w:shd w:val="clear" w:color="auto" w:fill="E6E6E6"/>
                <w:rtl/>
              </w:rPr>
              <w:t xml:space="preserve"> ويشمل ذلك أنظمة الكمبيوتر والشاشات وبرامج إدارة الحوادث ومنصات مشاركة المعلومات.</w:t>
            </w:r>
          </w:p>
          <w:p w14:paraId="3EF5B21E" w14:textId="0BF74856" w:rsidR="003232FA" w:rsidRPr="006B4745" w:rsidRDefault="003232FA" w:rsidP="00BC3016">
            <w:pPr>
              <w:numPr>
                <w:ilvl w:val="0"/>
                <w:numId w:val="19"/>
              </w:numPr>
              <w:bidi/>
              <w:jc w:val="both"/>
              <w:rPr>
                <w:rFonts w:ascii="Arabic Typesetting" w:eastAsiaTheme="minorHAnsi" w:hAnsi="Arabic Typesetting" w:cs="Arabic Typesetting"/>
                <w:bCs/>
                <w:sz w:val="22"/>
                <w:szCs w:val="22"/>
              </w:rPr>
            </w:pPr>
            <w:r w:rsidRPr="006B4745">
              <w:rPr>
                <w:rFonts w:ascii="Arabic Typesetting" w:eastAsiaTheme="minorHAnsi" w:hAnsi="Arabic Typesetting" w:cs="Arabic Typesetting"/>
                <w:b/>
                <w:bCs/>
                <w:color w:val="2B579A"/>
                <w:sz w:val="22"/>
                <w:szCs w:val="22"/>
                <w:shd w:val="clear" w:color="auto" w:fill="E6E6E6"/>
                <w:rtl/>
              </w:rPr>
              <w:t>تتبع الموارد وإدارتها:</w:t>
            </w:r>
            <w:r w:rsidRPr="006B4745">
              <w:rPr>
                <w:rFonts w:ascii="Arabic Typesetting" w:eastAsiaTheme="minorHAnsi" w:hAnsi="Arabic Typesetting" w:cs="Arabic Typesetting"/>
                <w:bCs/>
                <w:color w:val="2B579A"/>
                <w:sz w:val="22"/>
                <w:szCs w:val="22"/>
                <w:shd w:val="clear" w:color="auto" w:fill="E6E6E6"/>
                <w:rtl/>
              </w:rPr>
              <w:t xml:space="preserve"> يجب أن يكون لدى مركز القيادة أنظمة لتتبع وإدارة موارد المستشفى، بما في ذلك الأفراد وال</w:t>
            </w:r>
            <w:r w:rsidR="00BE01B1">
              <w:rPr>
                <w:rFonts w:ascii="Arabic Typesetting" w:eastAsiaTheme="minorHAnsi" w:hAnsi="Arabic Typesetting" w:cs="Arabic Typesetting"/>
                <w:bCs/>
                <w:color w:val="2B579A"/>
                <w:sz w:val="22"/>
                <w:szCs w:val="22"/>
                <w:shd w:val="clear" w:color="auto" w:fill="E6E6E6"/>
                <w:rtl/>
              </w:rPr>
              <w:t>مواد</w:t>
            </w:r>
            <w:r w:rsidRPr="006B4745">
              <w:rPr>
                <w:rFonts w:ascii="Arabic Typesetting" w:eastAsiaTheme="minorHAnsi" w:hAnsi="Arabic Typesetting" w:cs="Arabic Typesetting"/>
                <w:bCs/>
                <w:color w:val="2B579A"/>
                <w:sz w:val="22"/>
                <w:szCs w:val="22"/>
                <w:shd w:val="clear" w:color="auto" w:fill="E6E6E6"/>
                <w:rtl/>
              </w:rPr>
              <w:t xml:space="preserve"> والمعدات والأسرة</w:t>
            </w:r>
            <w:r w:rsidR="00565B90">
              <w:rPr>
                <w:rFonts w:ascii="Arabic Typesetting" w:eastAsiaTheme="minorHAnsi" w:hAnsi="Arabic Typesetting" w:cs="Arabic Typesetting" w:hint="cs"/>
                <w:bCs/>
                <w:color w:val="2B579A"/>
                <w:sz w:val="22"/>
                <w:szCs w:val="22"/>
                <w:shd w:val="clear" w:color="auto" w:fill="E6E6E6"/>
                <w:rtl/>
              </w:rPr>
              <w:t>،</w:t>
            </w:r>
            <w:r w:rsidRPr="006B4745">
              <w:rPr>
                <w:rFonts w:ascii="Arabic Typesetting" w:eastAsiaTheme="minorHAnsi" w:hAnsi="Arabic Typesetting" w:cs="Arabic Typesetting"/>
                <w:bCs/>
                <w:color w:val="2B579A"/>
                <w:sz w:val="22"/>
                <w:szCs w:val="22"/>
                <w:shd w:val="clear" w:color="auto" w:fill="E6E6E6"/>
                <w:rtl/>
              </w:rPr>
              <w:t xml:space="preserve"> </w:t>
            </w:r>
            <w:r w:rsidR="00565B90">
              <w:rPr>
                <w:rFonts w:ascii="Arabic Typesetting" w:eastAsiaTheme="minorHAnsi" w:hAnsi="Arabic Typesetting" w:cs="Arabic Typesetting" w:hint="cs"/>
                <w:bCs/>
                <w:color w:val="2B579A"/>
                <w:sz w:val="22"/>
                <w:szCs w:val="22"/>
                <w:shd w:val="clear" w:color="auto" w:fill="E6E6E6"/>
                <w:rtl/>
              </w:rPr>
              <w:t>و</w:t>
            </w:r>
            <w:r w:rsidRPr="006B4745">
              <w:rPr>
                <w:rFonts w:ascii="Arabic Typesetting" w:eastAsiaTheme="minorHAnsi" w:hAnsi="Arabic Typesetting" w:cs="Arabic Typesetting"/>
                <w:bCs/>
                <w:color w:val="2B579A"/>
                <w:sz w:val="22"/>
                <w:szCs w:val="22"/>
                <w:shd w:val="clear" w:color="auto" w:fill="E6E6E6"/>
                <w:rtl/>
              </w:rPr>
              <w:t xml:space="preserve">قد يشمل ذلك برامج تتبع الموارد وأنظمة </w:t>
            </w:r>
            <w:r w:rsidR="00710AB4">
              <w:rPr>
                <w:rFonts w:ascii="Arabic Typesetting" w:eastAsiaTheme="minorHAnsi" w:hAnsi="Arabic Typesetting" w:cs="Arabic Typesetting"/>
                <w:bCs/>
                <w:color w:val="2B579A"/>
                <w:sz w:val="22"/>
                <w:szCs w:val="22"/>
                <w:shd w:val="clear" w:color="auto" w:fill="E6E6E6"/>
                <w:rtl/>
              </w:rPr>
              <w:t>إدارة المستودعات</w:t>
            </w:r>
            <w:r w:rsidRPr="006B4745">
              <w:rPr>
                <w:rFonts w:ascii="Arabic Typesetting" w:eastAsiaTheme="minorHAnsi" w:hAnsi="Arabic Typesetting" w:cs="Arabic Typesetting"/>
                <w:bCs/>
                <w:color w:val="2B579A"/>
                <w:sz w:val="22"/>
                <w:szCs w:val="22"/>
                <w:shd w:val="clear" w:color="auto" w:fill="E6E6E6"/>
                <w:rtl/>
              </w:rPr>
              <w:t xml:space="preserve"> وقنوات الاتصال مع الإدارات المختلفة.</w:t>
            </w:r>
          </w:p>
          <w:p w14:paraId="05825C57" w14:textId="72B57416" w:rsidR="003232FA" w:rsidRPr="006B4745" w:rsidRDefault="008744CB" w:rsidP="00BC3016">
            <w:pPr>
              <w:numPr>
                <w:ilvl w:val="0"/>
                <w:numId w:val="19"/>
              </w:numPr>
              <w:bidi/>
              <w:jc w:val="both"/>
              <w:rPr>
                <w:rFonts w:ascii="Arabic Typesetting" w:eastAsiaTheme="minorHAnsi" w:hAnsi="Arabic Typesetting" w:cs="Arabic Typesetting"/>
                <w:bCs/>
                <w:sz w:val="22"/>
                <w:szCs w:val="22"/>
              </w:rPr>
            </w:pPr>
            <w:r>
              <w:rPr>
                <w:rFonts w:ascii="Arabic Typesetting" w:eastAsiaTheme="minorHAnsi" w:hAnsi="Arabic Typesetting" w:cs="Arabic Typesetting" w:hint="cs"/>
                <w:b/>
                <w:bCs/>
                <w:color w:val="2B579A"/>
                <w:sz w:val="22"/>
                <w:szCs w:val="22"/>
                <w:shd w:val="clear" w:color="auto" w:fill="E6E6E6"/>
                <w:rtl/>
              </w:rPr>
              <w:t>ال</w:t>
            </w:r>
            <w:r w:rsidR="003232FA" w:rsidRPr="006B4745">
              <w:rPr>
                <w:rFonts w:ascii="Arabic Typesetting" w:eastAsiaTheme="minorHAnsi" w:hAnsi="Arabic Typesetting" w:cs="Arabic Typesetting"/>
                <w:b/>
                <w:bCs/>
                <w:color w:val="2B579A"/>
                <w:sz w:val="22"/>
                <w:szCs w:val="22"/>
                <w:shd w:val="clear" w:color="auto" w:fill="E6E6E6"/>
                <w:rtl/>
              </w:rPr>
              <w:t>إجراءات ال</w:t>
            </w:r>
            <w:r>
              <w:rPr>
                <w:rFonts w:ascii="Arabic Typesetting" w:eastAsiaTheme="minorHAnsi" w:hAnsi="Arabic Typesetting" w:cs="Arabic Typesetting" w:hint="cs"/>
                <w:b/>
                <w:bCs/>
                <w:color w:val="2B579A"/>
                <w:sz w:val="22"/>
                <w:szCs w:val="22"/>
                <w:shd w:val="clear" w:color="auto" w:fill="E6E6E6"/>
                <w:rtl/>
              </w:rPr>
              <w:t>موحد</w:t>
            </w:r>
            <w:r w:rsidR="003232FA" w:rsidRPr="006B4745">
              <w:rPr>
                <w:rFonts w:ascii="Arabic Typesetting" w:eastAsiaTheme="minorHAnsi" w:hAnsi="Arabic Typesetting" w:cs="Arabic Typesetting"/>
                <w:b/>
                <w:bCs/>
                <w:color w:val="2B579A"/>
                <w:sz w:val="22"/>
                <w:szCs w:val="22"/>
                <w:shd w:val="clear" w:color="auto" w:fill="E6E6E6"/>
                <w:rtl/>
              </w:rPr>
              <w:t>ة (SOPs):</w:t>
            </w:r>
            <w:r w:rsidR="003232FA" w:rsidRPr="006B4745">
              <w:rPr>
                <w:rFonts w:ascii="Arabic Typesetting" w:eastAsiaTheme="minorHAnsi" w:hAnsi="Arabic Typesetting" w:cs="Arabic Typesetting"/>
                <w:bCs/>
                <w:color w:val="2B579A"/>
                <w:sz w:val="22"/>
                <w:szCs w:val="22"/>
                <w:shd w:val="clear" w:color="auto" w:fill="E6E6E6"/>
                <w:rtl/>
              </w:rPr>
              <w:t xml:space="preserve"> يجب أن يكون لدى مركز القيادة </w:t>
            </w:r>
            <w:r w:rsidR="00603D1D">
              <w:rPr>
                <w:rFonts w:ascii="Arabic Typesetting" w:eastAsiaTheme="minorHAnsi" w:hAnsi="Arabic Typesetting" w:cs="Arabic Typesetting"/>
                <w:bCs/>
                <w:color w:val="2B579A"/>
                <w:sz w:val="22"/>
                <w:szCs w:val="22"/>
                <w:shd w:val="clear" w:color="auto" w:fill="E6E6E6"/>
                <w:rtl/>
              </w:rPr>
              <w:t xml:space="preserve">إجراءات </w:t>
            </w:r>
            <w:r w:rsidR="003232FA" w:rsidRPr="006B4745">
              <w:rPr>
                <w:rFonts w:ascii="Arabic Typesetting" w:eastAsiaTheme="minorHAnsi" w:hAnsi="Arabic Typesetting" w:cs="Arabic Typesetting"/>
                <w:bCs/>
                <w:color w:val="2B579A"/>
                <w:sz w:val="22"/>
                <w:szCs w:val="22"/>
                <w:shd w:val="clear" w:color="auto" w:fill="E6E6E6"/>
                <w:rtl/>
              </w:rPr>
              <w:t>موحدة موثقة تحدد وظائفه وأدواره ومسؤولياته</w:t>
            </w:r>
            <w:r w:rsidR="00BA6100">
              <w:rPr>
                <w:rFonts w:ascii="Arabic Typesetting" w:eastAsiaTheme="minorHAnsi" w:hAnsi="Arabic Typesetting" w:cs="Arabic Typesetting" w:hint="cs"/>
                <w:bCs/>
                <w:color w:val="2B579A"/>
                <w:sz w:val="22"/>
                <w:szCs w:val="22"/>
                <w:shd w:val="clear" w:color="auto" w:fill="E6E6E6"/>
                <w:rtl/>
              </w:rPr>
              <w:t xml:space="preserve">، </w:t>
            </w:r>
            <w:r w:rsidR="003232FA" w:rsidRPr="006B4745">
              <w:rPr>
                <w:rFonts w:ascii="Arabic Typesetting" w:eastAsiaTheme="minorHAnsi" w:hAnsi="Arabic Typesetting" w:cs="Arabic Typesetting"/>
                <w:bCs/>
                <w:color w:val="2B579A"/>
                <w:sz w:val="22"/>
                <w:szCs w:val="22"/>
                <w:shd w:val="clear" w:color="auto" w:fill="E6E6E6"/>
                <w:rtl/>
              </w:rPr>
              <w:t xml:space="preserve">وينبغي استعراض هذه الإجراءات </w:t>
            </w:r>
            <w:r w:rsidR="00A57FC1">
              <w:rPr>
                <w:rFonts w:ascii="Arabic Typesetting" w:eastAsiaTheme="minorHAnsi" w:hAnsi="Arabic Typesetting" w:cs="Arabic Typesetting"/>
                <w:bCs/>
                <w:color w:val="2B579A"/>
                <w:sz w:val="22"/>
                <w:szCs w:val="22"/>
                <w:shd w:val="clear" w:color="auto" w:fill="E6E6E6"/>
                <w:rtl/>
              </w:rPr>
              <w:t>العملياتي</w:t>
            </w:r>
            <w:r w:rsidR="003232FA" w:rsidRPr="006B4745">
              <w:rPr>
                <w:rFonts w:ascii="Arabic Typesetting" w:eastAsiaTheme="minorHAnsi" w:hAnsi="Arabic Typesetting" w:cs="Arabic Typesetting"/>
                <w:bCs/>
                <w:color w:val="2B579A"/>
                <w:sz w:val="22"/>
                <w:szCs w:val="22"/>
                <w:shd w:val="clear" w:color="auto" w:fill="E6E6E6"/>
                <w:rtl/>
              </w:rPr>
              <w:t>ة الموحدة وتحديثها وإبلاغ الموظفين بها ب</w:t>
            </w:r>
            <w:r w:rsidR="00051E37">
              <w:rPr>
                <w:rFonts w:ascii="Arabic Typesetting" w:eastAsiaTheme="minorHAnsi" w:hAnsi="Arabic Typesetting" w:cs="Arabic Typesetting" w:hint="cs"/>
                <w:bCs/>
                <w:color w:val="2B579A"/>
                <w:sz w:val="22"/>
                <w:szCs w:val="22"/>
                <w:shd w:val="clear" w:color="auto" w:fill="E6E6E6"/>
                <w:rtl/>
              </w:rPr>
              <w:t>شكل دوري</w:t>
            </w:r>
            <w:r w:rsidR="003232FA" w:rsidRPr="006B4745">
              <w:rPr>
                <w:rFonts w:ascii="Arabic Typesetting" w:eastAsiaTheme="minorHAnsi" w:hAnsi="Arabic Typesetting" w:cs="Arabic Typesetting"/>
                <w:bCs/>
                <w:color w:val="2B579A"/>
                <w:sz w:val="22"/>
                <w:szCs w:val="22"/>
                <w:shd w:val="clear" w:color="auto" w:fill="E6E6E6"/>
                <w:rtl/>
              </w:rPr>
              <w:t>.</w:t>
            </w:r>
          </w:p>
          <w:p w14:paraId="38B849D0" w14:textId="7440E217" w:rsidR="003232FA" w:rsidRPr="006B4745" w:rsidRDefault="003232FA" w:rsidP="00BC3016">
            <w:pPr>
              <w:numPr>
                <w:ilvl w:val="0"/>
                <w:numId w:val="19"/>
              </w:numPr>
              <w:bidi/>
              <w:jc w:val="both"/>
              <w:rPr>
                <w:rFonts w:ascii="Arabic Typesetting" w:eastAsiaTheme="minorHAnsi" w:hAnsi="Arabic Typesetting" w:cs="Arabic Typesetting"/>
                <w:bCs/>
                <w:sz w:val="22"/>
                <w:szCs w:val="22"/>
              </w:rPr>
            </w:pPr>
            <w:r w:rsidRPr="006B4745">
              <w:rPr>
                <w:rFonts w:ascii="Arabic Typesetting" w:eastAsiaTheme="minorHAnsi" w:hAnsi="Arabic Typesetting" w:cs="Arabic Typesetting"/>
                <w:b/>
                <w:bCs/>
                <w:color w:val="2B579A"/>
                <w:sz w:val="22"/>
                <w:szCs w:val="22"/>
                <w:shd w:val="clear" w:color="auto" w:fill="E6E6E6"/>
                <w:rtl/>
              </w:rPr>
              <w:t xml:space="preserve">أنظمة النسخ الاحتياطي </w:t>
            </w:r>
            <w:r w:rsidR="00535416">
              <w:rPr>
                <w:rFonts w:ascii="Arabic Typesetting" w:eastAsiaTheme="minorHAnsi" w:hAnsi="Arabic Typesetting" w:cs="Arabic Typesetting" w:hint="cs"/>
                <w:b/>
                <w:bCs/>
                <w:color w:val="2B579A"/>
                <w:sz w:val="22"/>
                <w:szCs w:val="22"/>
                <w:shd w:val="clear" w:color="auto" w:fill="E6E6E6"/>
                <w:rtl/>
              </w:rPr>
              <w:t>والجانبي</w:t>
            </w:r>
            <w:r w:rsidRPr="006B4745">
              <w:rPr>
                <w:rFonts w:ascii="Arabic Typesetting" w:eastAsiaTheme="minorHAnsi" w:hAnsi="Arabic Typesetting" w:cs="Arabic Typesetting"/>
                <w:b/>
                <w:bCs/>
                <w:color w:val="2B579A"/>
                <w:sz w:val="22"/>
                <w:szCs w:val="22"/>
                <w:shd w:val="clear" w:color="auto" w:fill="E6E6E6"/>
                <w:rtl/>
              </w:rPr>
              <w:t>:</w:t>
            </w:r>
            <w:r w:rsidRPr="006B4745">
              <w:rPr>
                <w:rFonts w:ascii="Arabic Typesetting" w:eastAsiaTheme="minorHAnsi" w:hAnsi="Arabic Typesetting" w:cs="Arabic Typesetting"/>
                <w:bCs/>
                <w:color w:val="2B579A"/>
                <w:sz w:val="22"/>
                <w:szCs w:val="22"/>
                <w:shd w:val="clear" w:color="auto" w:fill="E6E6E6"/>
                <w:rtl/>
              </w:rPr>
              <w:t xml:space="preserve"> لضمان استمرار العمليات ، يجب أن يكون لدى مركز القيادة طاقة احتياطية وأنظمة اتصالات </w:t>
            </w:r>
            <w:r w:rsidR="00AC4563">
              <w:rPr>
                <w:rFonts w:ascii="Arabic Typesetting" w:eastAsiaTheme="minorHAnsi" w:hAnsi="Arabic Typesetting" w:cs="Arabic Typesetting" w:hint="cs"/>
                <w:bCs/>
                <w:color w:val="2B579A"/>
                <w:sz w:val="22"/>
                <w:szCs w:val="22"/>
                <w:shd w:val="clear" w:color="auto" w:fill="E6E6E6"/>
                <w:rtl/>
              </w:rPr>
              <w:t>جانبية</w:t>
            </w:r>
            <w:r w:rsidRPr="006B4745">
              <w:rPr>
                <w:rFonts w:ascii="Arabic Typesetting" w:eastAsiaTheme="minorHAnsi" w:hAnsi="Arabic Typesetting" w:cs="Arabic Typesetting"/>
                <w:bCs/>
                <w:color w:val="2B579A"/>
                <w:sz w:val="22"/>
                <w:szCs w:val="22"/>
                <w:shd w:val="clear" w:color="auto" w:fill="E6E6E6"/>
                <w:rtl/>
              </w:rPr>
              <w:t xml:space="preserve"> وخطط طوارئ</w:t>
            </w:r>
          </w:p>
        </w:tc>
      </w:tr>
    </w:tbl>
    <w:p w14:paraId="32ECB016" w14:textId="6E27F4F7" w:rsidR="00435554" w:rsidRPr="006B4745" w:rsidRDefault="00F006BE" w:rsidP="00BC3016">
      <w:pPr>
        <w:pStyle w:val="Heading3"/>
        <w:bidi/>
        <w:jc w:val="both"/>
        <w:rPr>
          <w:rFonts w:ascii="Arabic Typesetting" w:hAnsi="Arabic Typesetting" w:cs="Arabic Typesetting"/>
        </w:rPr>
      </w:pPr>
      <w:bookmarkStart w:id="195" w:name="_Toc146128207"/>
      <w:bookmarkStart w:id="196" w:name="_Toc146129778"/>
      <w:bookmarkStart w:id="197" w:name="_Toc146128208"/>
      <w:bookmarkStart w:id="198" w:name="_Toc146129779"/>
      <w:bookmarkStart w:id="199" w:name="_Toc146128209"/>
      <w:bookmarkStart w:id="200" w:name="_Toc146129780"/>
      <w:bookmarkStart w:id="201" w:name="_Toc146128210"/>
      <w:bookmarkStart w:id="202" w:name="_Toc146129781"/>
      <w:bookmarkStart w:id="203" w:name="_Toc146128211"/>
      <w:bookmarkStart w:id="204" w:name="_Toc146129782"/>
      <w:bookmarkStart w:id="205" w:name="_Toc146128212"/>
      <w:bookmarkStart w:id="206" w:name="_Toc146129783"/>
      <w:bookmarkStart w:id="207" w:name="_Toc146128213"/>
      <w:bookmarkStart w:id="208" w:name="_Toc146129784"/>
      <w:bookmarkStart w:id="209" w:name="_Toc146128214"/>
      <w:bookmarkStart w:id="210" w:name="_Toc146129785"/>
      <w:bookmarkStart w:id="211" w:name="_Toc146128215"/>
      <w:bookmarkStart w:id="212" w:name="_Toc146129786"/>
      <w:bookmarkStart w:id="213" w:name="_Toc146128216"/>
      <w:bookmarkStart w:id="214" w:name="_Toc146129787"/>
      <w:bookmarkStart w:id="215" w:name="_Toc146128217"/>
      <w:bookmarkStart w:id="216" w:name="_Toc146129788"/>
      <w:bookmarkStart w:id="217" w:name="_Toc146128218"/>
      <w:bookmarkStart w:id="218" w:name="_Toc146129789"/>
      <w:bookmarkStart w:id="219" w:name="_Toc146128219"/>
      <w:bookmarkStart w:id="220" w:name="_Toc146129790"/>
      <w:bookmarkStart w:id="221" w:name="_Toc146128220"/>
      <w:bookmarkStart w:id="222" w:name="_Toc146129791"/>
      <w:bookmarkStart w:id="223" w:name="_Toc146128221"/>
      <w:bookmarkStart w:id="224" w:name="_Toc146129792"/>
      <w:bookmarkStart w:id="225" w:name="_Toc146128222"/>
      <w:bookmarkStart w:id="226" w:name="_Toc146129793"/>
      <w:bookmarkStart w:id="227" w:name="_Toc146128223"/>
      <w:bookmarkStart w:id="228" w:name="_Toc146129794"/>
      <w:bookmarkStart w:id="229" w:name="_Toc146128224"/>
      <w:bookmarkStart w:id="230" w:name="_Toc146129795"/>
      <w:bookmarkStart w:id="231" w:name="_Toc146128225"/>
      <w:bookmarkStart w:id="232" w:name="_Toc146129796"/>
      <w:bookmarkStart w:id="233" w:name="_Toc146128226"/>
      <w:bookmarkStart w:id="234" w:name="_Toc146129797"/>
      <w:bookmarkStart w:id="235" w:name="_Toc146128227"/>
      <w:bookmarkStart w:id="236" w:name="_Toc146129798"/>
      <w:bookmarkStart w:id="237" w:name="_Toc146128228"/>
      <w:bookmarkStart w:id="238" w:name="_Toc146129799"/>
      <w:bookmarkStart w:id="239" w:name="_Toc146128229"/>
      <w:bookmarkStart w:id="240" w:name="_Toc146129800"/>
      <w:bookmarkStart w:id="241" w:name="_Toc146128230"/>
      <w:bookmarkStart w:id="242" w:name="_Toc146129801"/>
      <w:bookmarkStart w:id="243" w:name="_Toc146128231"/>
      <w:bookmarkStart w:id="244" w:name="_Toc146129802"/>
      <w:bookmarkStart w:id="245" w:name="_Toc146128232"/>
      <w:bookmarkStart w:id="246" w:name="_Toc146129803"/>
      <w:bookmarkStart w:id="247" w:name="_Toc150096388"/>
      <w:bookmarkEnd w:id="195"/>
      <w:bookmarkEnd w:id="196"/>
      <w:bookmarkEnd w:id="197"/>
      <w:bookmarkEnd w:id="198"/>
      <w:bookmarkEnd w:id="199"/>
      <w:bookmarkEnd w:id="200"/>
      <w:bookmarkEnd w:id="201"/>
      <w:bookmarkEnd w:id="202"/>
      <w:bookmarkEnd w:id="203"/>
      <w:bookmarkEnd w:id="204"/>
      <w:bookmarkEnd w:id="205"/>
      <w:bookmarkEnd w:id="206"/>
      <w:bookmarkEnd w:id="207"/>
      <w:bookmarkEnd w:id="208"/>
      <w:bookmarkEnd w:id="209"/>
      <w:bookmarkEnd w:id="210"/>
      <w:bookmarkEnd w:id="211"/>
      <w:bookmarkEnd w:id="212"/>
      <w:bookmarkEnd w:id="213"/>
      <w:bookmarkEnd w:id="214"/>
      <w:bookmarkEnd w:id="215"/>
      <w:bookmarkEnd w:id="216"/>
      <w:bookmarkEnd w:id="217"/>
      <w:bookmarkEnd w:id="218"/>
      <w:bookmarkEnd w:id="219"/>
      <w:bookmarkEnd w:id="220"/>
      <w:bookmarkEnd w:id="221"/>
      <w:bookmarkEnd w:id="222"/>
      <w:bookmarkEnd w:id="223"/>
      <w:bookmarkEnd w:id="224"/>
      <w:bookmarkEnd w:id="225"/>
      <w:bookmarkEnd w:id="226"/>
      <w:bookmarkEnd w:id="227"/>
      <w:bookmarkEnd w:id="228"/>
      <w:bookmarkEnd w:id="229"/>
      <w:bookmarkEnd w:id="230"/>
      <w:bookmarkEnd w:id="231"/>
      <w:bookmarkEnd w:id="232"/>
      <w:bookmarkEnd w:id="233"/>
      <w:bookmarkEnd w:id="234"/>
      <w:bookmarkEnd w:id="235"/>
      <w:bookmarkEnd w:id="236"/>
      <w:bookmarkEnd w:id="237"/>
      <w:bookmarkEnd w:id="238"/>
      <w:bookmarkEnd w:id="239"/>
      <w:bookmarkEnd w:id="240"/>
      <w:bookmarkEnd w:id="241"/>
      <w:bookmarkEnd w:id="242"/>
      <w:bookmarkEnd w:id="243"/>
      <w:bookmarkEnd w:id="244"/>
      <w:bookmarkEnd w:id="245"/>
      <w:bookmarkEnd w:id="246"/>
      <w:r>
        <w:rPr>
          <w:rFonts w:ascii="Arabic Typesetting" w:hAnsi="Arabic Typesetting" w:cs="Arabic Typesetting" w:hint="cs"/>
          <w:rtl/>
        </w:rPr>
        <w:t>تدبير</w:t>
      </w:r>
      <w:r w:rsidR="54864085" w:rsidRPr="006B4745">
        <w:rPr>
          <w:rFonts w:ascii="Arabic Typesetting" w:hAnsi="Arabic Typesetting" w:cs="Arabic Typesetting"/>
          <w:rtl/>
        </w:rPr>
        <w:t xml:space="preserve"> الإصابات الجماعية والوفيات</w:t>
      </w:r>
      <w:bookmarkEnd w:id="247"/>
    </w:p>
    <w:p w14:paraId="28F7286A" w14:textId="4B37E6D3" w:rsidR="00573651" w:rsidRPr="006B4745" w:rsidRDefault="00F006BE" w:rsidP="00BC3016">
      <w:pPr>
        <w:bidi/>
        <w:ind w:left="720"/>
        <w:jc w:val="both"/>
        <w:rPr>
          <w:rFonts w:ascii="Arabic Typesetting" w:hAnsi="Arabic Typesetting" w:cs="Arabic Typesetting"/>
          <w:sz w:val="22"/>
          <w:szCs w:val="22"/>
        </w:rPr>
      </w:pPr>
      <w:r>
        <w:rPr>
          <w:rFonts w:ascii="Arabic Typesetting" w:hAnsi="Arabic Typesetting" w:cs="Arabic Typesetting" w:hint="cs"/>
          <w:b/>
          <w:bCs/>
          <w:sz w:val="22"/>
          <w:szCs w:val="22"/>
          <w:rtl/>
        </w:rPr>
        <w:t>تدبير</w:t>
      </w:r>
      <w:r w:rsidR="006F6D21" w:rsidRPr="006B4745">
        <w:rPr>
          <w:rFonts w:ascii="Arabic Typesetting" w:hAnsi="Arabic Typesetting" w:cs="Arabic Typesetting"/>
          <w:b/>
          <w:bCs/>
          <w:sz w:val="22"/>
          <w:szCs w:val="22"/>
          <w:rtl/>
        </w:rPr>
        <w:t xml:space="preserve"> الإصابات الجماعية: </w:t>
      </w:r>
      <w:r w:rsidR="00B30917" w:rsidRPr="006B4745">
        <w:rPr>
          <w:rFonts w:ascii="Arabic Typesetting" w:hAnsi="Arabic Typesetting" w:cs="Arabic Typesetting"/>
          <w:sz w:val="22"/>
          <w:szCs w:val="22"/>
          <w:rtl/>
        </w:rPr>
        <w:t xml:space="preserve">تعتمد الخطة على قدرة وحدة الطوارئ على </w:t>
      </w:r>
      <w:r w:rsidR="00366B00">
        <w:rPr>
          <w:rFonts w:ascii="Arabic Typesetting" w:hAnsi="Arabic Typesetting" w:cs="Arabic Typesetting" w:hint="cs"/>
          <w:sz w:val="22"/>
          <w:szCs w:val="22"/>
          <w:rtl/>
        </w:rPr>
        <w:t>تدبير</w:t>
      </w:r>
      <w:r w:rsidR="00B30917" w:rsidRPr="006B4745">
        <w:rPr>
          <w:rFonts w:ascii="Arabic Typesetting" w:hAnsi="Arabic Typesetting" w:cs="Arabic Typesetting"/>
          <w:sz w:val="22"/>
          <w:szCs w:val="22"/>
          <w:rtl/>
        </w:rPr>
        <w:t xml:space="preserve"> ضحايا الصدمات بشكل روتيني، بما في ذلك أثناء حوادث الإصابات الجماعية غير الناجمة عن الكوارث مثل حوادث النقل والحوادث الصناعية</w:t>
      </w:r>
      <w:r w:rsidR="00366B00">
        <w:rPr>
          <w:rFonts w:ascii="Arabic Typesetting" w:hAnsi="Arabic Typesetting" w:cs="Arabic Typesetting" w:hint="cs"/>
          <w:sz w:val="22"/>
          <w:szCs w:val="22"/>
          <w:rtl/>
        </w:rPr>
        <w:t xml:space="preserve"> ف</w:t>
      </w:r>
      <w:r w:rsidR="00B30917" w:rsidRPr="006B4745">
        <w:rPr>
          <w:rFonts w:ascii="Arabic Typesetting" w:hAnsi="Arabic Typesetting" w:cs="Arabic Typesetting"/>
          <w:sz w:val="22"/>
          <w:szCs w:val="22"/>
          <w:rtl/>
        </w:rPr>
        <w:t xml:space="preserve">خلال الكوارث واسعة النطاق يجب على المستشفيات التعاون مع الشركاء الآخرين </w:t>
      </w:r>
      <w:r w:rsidR="00366B00">
        <w:rPr>
          <w:rFonts w:ascii="Arabic Typesetting" w:hAnsi="Arabic Typesetting" w:cs="Arabic Typesetting" w:hint="cs"/>
          <w:sz w:val="22"/>
          <w:szCs w:val="22"/>
          <w:rtl/>
        </w:rPr>
        <w:t>في إطار</w:t>
      </w:r>
      <w:r w:rsidR="00B30917" w:rsidRPr="006B4745">
        <w:rPr>
          <w:rFonts w:ascii="Arabic Typesetting" w:hAnsi="Arabic Typesetting" w:cs="Arabic Typesetting"/>
          <w:sz w:val="22"/>
          <w:szCs w:val="22"/>
          <w:rtl/>
        </w:rPr>
        <w:t xml:space="preserve"> نظام شامل يضم </w:t>
      </w:r>
      <w:r w:rsidR="00887DA1">
        <w:rPr>
          <w:rFonts w:ascii="Arabic Typesetting" w:hAnsi="Arabic Typesetting" w:cs="Arabic Typesetting"/>
          <w:sz w:val="22"/>
          <w:szCs w:val="22"/>
          <w:rtl/>
        </w:rPr>
        <w:t>المعنيين</w:t>
      </w:r>
      <w:r w:rsidR="00B30917" w:rsidRPr="006B4745">
        <w:rPr>
          <w:rFonts w:ascii="Arabic Typesetting" w:hAnsi="Arabic Typesetting" w:cs="Arabic Typesetting"/>
          <w:sz w:val="22"/>
          <w:szCs w:val="22"/>
          <w:rtl/>
        </w:rPr>
        <w:t xml:space="preserve"> من السلطات المحلية ومنظمات الاستجابة والمستشفيات الأخرى. </w:t>
      </w:r>
    </w:p>
    <w:p w14:paraId="2E1DD4A6" w14:textId="77777777" w:rsidR="00573651" w:rsidRPr="006B4745" w:rsidRDefault="00573651" w:rsidP="00BC3016">
      <w:pPr>
        <w:bidi/>
        <w:ind w:left="720"/>
        <w:jc w:val="both"/>
        <w:rPr>
          <w:rFonts w:ascii="Arabic Typesetting" w:hAnsi="Arabic Typesetting" w:cs="Arabic Typesetting"/>
          <w:sz w:val="22"/>
          <w:szCs w:val="22"/>
        </w:rPr>
      </w:pPr>
    </w:p>
    <w:p w14:paraId="026C53FC" w14:textId="211FEA93" w:rsidR="00FB575D" w:rsidRPr="006B4745" w:rsidRDefault="00137791" w:rsidP="00BC3016">
      <w:pPr>
        <w:bidi/>
        <w:ind w:left="720"/>
        <w:jc w:val="both"/>
        <w:rPr>
          <w:rFonts w:ascii="Arabic Typesetting" w:hAnsi="Arabic Typesetting" w:cs="Arabic Typesetting"/>
          <w:sz w:val="22"/>
          <w:szCs w:val="22"/>
        </w:rPr>
      </w:pPr>
      <w:r w:rsidRPr="006B4745">
        <w:rPr>
          <w:rFonts w:ascii="Arabic Typesetting" w:hAnsi="Arabic Typesetting" w:cs="Arabic Typesetting"/>
          <w:sz w:val="22"/>
          <w:szCs w:val="22"/>
          <w:rtl/>
        </w:rPr>
        <w:t xml:space="preserve">ويعد التنسيق بين </w:t>
      </w:r>
      <w:r w:rsidR="00887DA1">
        <w:rPr>
          <w:rFonts w:ascii="Arabic Typesetting" w:hAnsi="Arabic Typesetting" w:cs="Arabic Typesetting"/>
          <w:sz w:val="22"/>
          <w:szCs w:val="22"/>
          <w:rtl/>
        </w:rPr>
        <w:t>المعنيين</w:t>
      </w:r>
      <w:r w:rsidRPr="006B4745">
        <w:rPr>
          <w:rFonts w:ascii="Arabic Typesetting" w:hAnsi="Arabic Typesetting" w:cs="Arabic Typesetting"/>
          <w:sz w:val="22"/>
          <w:szCs w:val="22"/>
          <w:rtl/>
        </w:rPr>
        <w:t xml:space="preserve"> </w:t>
      </w:r>
      <w:r w:rsidR="00296598">
        <w:rPr>
          <w:rFonts w:ascii="Arabic Typesetting" w:hAnsi="Arabic Typesetting" w:cs="Arabic Typesetting"/>
          <w:sz w:val="22"/>
          <w:szCs w:val="22"/>
          <w:rtl/>
        </w:rPr>
        <w:t>أمراً بالغ</w:t>
      </w:r>
      <w:r w:rsidRPr="006B4745">
        <w:rPr>
          <w:rFonts w:ascii="Arabic Typesetting" w:hAnsi="Arabic Typesetting" w:cs="Arabic Typesetting"/>
          <w:sz w:val="22"/>
          <w:szCs w:val="22"/>
          <w:rtl/>
        </w:rPr>
        <w:t xml:space="preserve"> الأهمية، لأنه في </w:t>
      </w:r>
      <w:r w:rsidR="00DB6983">
        <w:rPr>
          <w:rFonts w:ascii="Arabic Typesetting" w:hAnsi="Arabic Typesetting" w:cs="Arabic Typesetting" w:hint="cs"/>
          <w:sz w:val="22"/>
          <w:szCs w:val="22"/>
          <w:rtl/>
        </w:rPr>
        <w:t>حالات</w:t>
      </w:r>
      <w:r w:rsidRPr="006B4745">
        <w:rPr>
          <w:rFonts w:ascii="Arabic Typesetting" w:hAnsi="Arabic Typesetting" w:cs="Arabic Typesetting"/>
          <w:sz w:val="22"/>
          <w:szCs w:val="22"/>
          <w:rtl/>
        </w:rPr>
        <w:t xml:space="preserve"> </w:t>
      </w:r>
      <w:r w:rsidR="005233D3">
        <w:rPr>
          <w:rFonts w:ascii="Arabic Typesetting" w:hAnsi="Arabic Typesetting" w:cs="Arabic Typesetting" w:hint="cs"/>
          <w:sz w:val="22"/>
          <w:szCs w:val="22"/>
          <w:rtl/>
        </w:rPr>
        <w:t>ا</w:t>
      </w:r>
      <w:r w:rsidRPr="006B4745">
        <w:rPr>
          <w:rFonts w:ascii="Arabic Typesetting" w:hAnsi="Arabic Typesetting" w:cs="Arabic Typesetting"/>
          <w:sz w:val="22"/>
          <w:szCs w:val="22"/>
          <w:rtl/>
        </w:rPr>
        <w:t>لإصابات الجماعية</w:t>
      </w:r>
      <w:r w:rsidR="005233D3" w:rsidRPr="005233D3">
        <w:rPr>
          <w:rFonts w:ascii="Arabic Typesetting" w:hAnsi="Arabic Typesetting" w:cs="Arabic Typesetting"/>
          <w:sz w:val="22"/>
          <w:szCs w:val="22"/>
          <w:rtl/>
        </w:rPr>
        <w:t xml:space="preserve"> </w:t>
      </w:r>
      <w:r w:rsidR="005233D3" w:rsidRPr="006B4745">
        <w:rPr>
          <w:rFonts w:ascii="Arabic Typesetting" w:hAnsi="Arabic Typesetting" w:cs="Arabic Typesetting"/>
          <w:sz w:val="22"/>
          <w:szCs w:val="22"/>
          <w:rtl/>
        </w:rPr>
        <w:t>هذ</w:t>
      </w:r>
      <w:r w:rsidR="005233D3">
        <w:rPr>
          <w:rFonts w:ascii="Arabic Typesetting" w:hAnsi="Arabic Typesetting" w:cs="Arabic Typesetting" w:hint="cs"/>
          <w:sz w:val="22"/>
          <w:szCs w:val="22"/>
          <w:rtl/>
        </w:rPr>
        <w:t>ه</w:t>
      </w:r>
      <w:r w:rsidRPr="006B4745">
        <w:rPr>
          <w:rFonts w:ascii="Arabic Typesetting" w:hAnsi="Arabic Typesetting" w:cs="Arabic Typesetting"/>
          <w:sz w:val="22"/>
          <w:szCs w:val="22"/>
          <w:rtl/>
        </w:rPr>
        <w:t xml:space="preserve"> تكون الموارد </w:t>
      </w:r>
      <w:r w:rsidR="00573798">
        <w:rPr>
          <w:rFonts w:ascii="Arabic Typesetting" w:hAnsi="Arabic Typesetting" w:cs="Arabic Typesetting" w:hint="cs"/>
          <w:sz w:val="22"/>
          <w:szCs w:val="22"/>
          <w:rtl/>
        </w:rPr>
        <w:t xml:space="preserve">اللازمة </w:t>
      </w:r>
      <w:r w:rsidRPr="006B4745">
        <w:rPr>
          <w:rFonts w:ascii="Arabic Typesetting" w:hAnsi="Arabic Typesetting" w:cs="Arabic Typesetting"/>
          <w:sz w:val="22"/>
          <w:szCs w:val="22"/>
          <w:rtl/>
        </w:rPr>
        <w:t>لتلبية الطلب على الاستجابة</w:t>
      </w:r>
      <w:r w:rsidR="00573798" w:rsidRPr="00573798">
        <w:rPr>
          <w:rFonts w:ascii="Arabic Typesetting" w:hAnsi="Arabic Typesetting" w:cs="Arabic Typesetting"/>
          <w:sz w:val="22"/>
          <w:szCs w:val="22"/>
          <w:rtl/>
        </w:rPr>
        <w:t xml:space="preserve"> </w:t>
      </w:r>
      <w:r w:rsidR="00573798" w:rsidRPr="006B4745">
        <w:rPr>
          <w:rFonts w:ascii="Arabic Typesetting" w:hAnsi="Arabic Typesetting" w:cs="Arabic Typesetting"/>
          <w:sz w:val="22"/>
          <w:szCs w:val="22"/>
          <w:rtl/>
        </w:rPr>
        <w:t>محدودة</w:t>
      </w:r>
      <w:r w:rsidRPr="006B4745">
        <w:rPr>
          <w:rFonts w:ascii="Arabic Typesetting" w:hAnsi="Arabic Typesetting" w:cs="Arabic Typesetting"/>
          <w:sz w:val="22"/>
          <w:szCs w:val="22"/>
          <w:rtl/>
        </w:rPr>
        <w:t xml:space="preserve">، مما يتطلب </w:t>
      </w:r>
      <w:r w:rsidR="00573798">
        <w:rPr>
          <w:rFonts w:ascii="Arabic Typesetting" w:hAnsi="Arabic Typesetting" w:cs="Arabic Typesetting" w:hint="cs"/>
          <w:sz w:val="22"/>
          <w:szCs w:val="22"/>
          <w:rtl/>
        </w:rPr>
        <w:t xml:space="preserve">وجود </w:t>
      </w:r>
      <w:r w:rsidRPr="006B4745">
        <w:rPr>
          <w:rFonts w:ascii="Arabic Typesetting" w:hAnsi="Arabic Typesetting" w:cs="Arabic Typesetting"/>
          <w:sz w:val="22"/>
          <w:szCs w:val="22"/>
          <w:rtl/>
        </w:rPr>
        <w:t xml:space="preserve">استراتيجيات لتحديد أولويات </w:t>
      </w:r>
      <w:r w:rsidR="00573798">
        <w:rPr>
          <w:rFonts w:ascii="Arabic Typesetting" w:hAnsi="Arabic Typesetting" w:cs="Arabic Typesetting" w:hint="cs"/>
          <w:sz w:val="22"/>
          <w:szCs w:val="22"/>
          <w:rtl/>
        </w:rPr>
        <w:t>توجيه</w:t>
      </w:r>
      <w:r w:rsidRPr="006B4745">
        <w:rPr>
          <w:rFonts w:ascii="Arabic Typesetting" w:hAnsi="Arabic Typesetting" w:cs="Arabic Typesetting"/>
          <w:sz w:val="22"/>
          <w:szCs w:val="22"/>
          <w:rtl/>
        </w:rPr>
        <w:t xml:space="preserve"> الموارد إلى حيث تكون هناك حاجة أكبر لإنقاذ المزيد من الأرواح</w:t>
      </w:r>
      <w:r w:rsidR="00DB6416">
        <w:rPr>
          <w:rFonts w:ascii="Arabic Typesetting" w:hAnsi="Arabic Typesetting" w:cs="Arabic Typesetting" w:hint="cs"/>
          <w:sz w:val="22"/>
          <w:szCs w:val="22"/>
          <w:rtl/>
        </w:rPr>
        <w:t>،</w:t>
      </w:r>
      <w:r w:rsidRPr="006B4745">
        <w:rPr>
          <w:rFonts w:ascii="Arabic Typesetting" w:hAnsi="Arabic Typesetting" w:cs="Arabic Typesetting"/>
          <w:sz w:val="22"/>
          <w:szCs w:val="22"/>
          <w:rtl/>
        </w:rPr>
        <w:t xml:space="preserve"> </w:t>
      </w:r>
      <w:r w:rsidR="00DB6416">
        <w:rPr>
          <w:rFonts w:ascii="Arabic Typesetting" w:hAnsi="Arabic Typesetting" w:cs="Arabic Typesetting" w:hint="cs"/>
          <w:sz w:val="22"/>
          <w:szCs w:val="22"/>
          <w:rtl/>
        </w:rPr>
        <w:t>و</w:t>
      </w:r>
      <w:r w:rsidRPr="006B4745">
        <w:rPr>
          <w:rFonts w:ascii="Arabic Typesetting" w:hAnsi="Arabic Typesetting" w:cs="Arabic Typesetting"/>
          <w:sz w:val="22"/>
          <w:szCs w:val="22"/>
          <w:rtl/>
        </w:rPr>
        <w:t>أ</w:t>
      </w:r>
      <w:r w:rsidR="00DE62F4">
        <w:rPr>
          <w:rFonts w:ascii="Arabic Typesetting" w:hAnsi="Arabic Typesetting" w:cs="Arabic Typesetting" w:hint="cs"/>
          <w:sz w:val="22"/>
          <w:szCs w:val="22"/>
          <w:rtl/>
        </w:rPr>
        <w:t>ول من يتحرك</w:t>
      </w:r>
      <w:r w:rsidRPr="006B4745">
        <w:rPr>
          <w:rFonts w:ascii="Arabic Typesetting" w:hAnsi="Arabic Typesetting" w:cs="Arabic Typesetting"/>
          <w:sz w:val="22"/>
          <w:szCs w:val="22"/>
          <w:rtl/>
        </w:rPr>
        <w:t xml:space="preserve"> في منطقة التأثر </w:t>
      </w:r>
      <w:r w:rsidR="00DE62F4">
        <w:rPr>
          <w:rFonts w:ascii="Arabic Typesetting" w:hAnsi="Arabic Typesetting" w:cs="Arabic Typesetting" w:hint="cs"/>
          <w:sz w:val="22"/>
          <w:szCs w:val="22"/>
          <w:rtl/>
        </w:rPr>
        <w:t xml:space="preserve">هم </w:t>
      </w:r>
      <w:r w:rsidRPr="006B4745">
        <w:rPr>
          <w:rFonts w:ascii="Arabic Typesetting" w:hAnsi="Arabic Typesetting" w:cs="Arabic Typesetting"/>
          <w:sz w:val="22"/>
          <w:szCs w:val="22"/>
          <w:rtl/>
        </w:rPr>
        <w:t>المستجيب</w:t>
      </w:r>
      <w:r w:rsidR="00DE62F4">
        <w:rPr>
          <w:rFonts w:ascii="Arabic Typesetting" w:hAnsi="Arabic Typesetting" w:cs="Arabic Typesetting" w:hint="cs"/>
          <w:sz w:val="22"/>
          <w:szCs w:val="22"/>
          <w:rtl/>
        </w:rPr>
        <w:t>و</w:t>
      </w:r>
      <w:r w:rsidRPr="006B4745">
        <w:rPr>
          <w:rFonts w:ascii="Arabic Typesetting" w:hAnsi="Arabic Typesetting" w:cs="Arabic Typesetting"/>
          <w:sz w:val="22"/>
          <w:szCs w:val="22"/>
          <w:rtl/>
        </w:rPr>
        <w:t>ن الأوائل</w:t>
      </w:r>
      <w:r w:rsidR="00DE62F4">
        <w:rPr>
          <w:rFonts w:ascii="Arabic Typesetting" w:hAnsi="Arabic Typesetting" w:cs="Arabic Typesetting" w:hint="cs"/>
          <w:sz w:val="22"/>
          <w:szCs w:val="22"/>
          <w:rtl/>
        </w:rPr>
        <w:t xml:space="preserve"> والذين</w:t>
      </w:r>
      <w:r w:rsidRPr="006B4745">
        <w:rPr>
          <w:rFonts w:ascii="Arabic Typesetting" w:hAnsi="Arabic Typesetting" w:cs="Arabic Typesetting"/>
          <w:sz w:val="22"/>
          <w:szCs w:val="22"/>
          <w:rtl/>
        </w:rPr>
        <w:t xml:space="preserve"> </w:t>
      </w:r>
      <w:r w:rsidR="00DE62F4">
        <w:rPr>
          <w:rFonts w:ascii="Arabic Typesetting" w:hAnsi="Arabic Typesetting" w:cs="Arabic Typesetting" w:hint="cs"/>
          <w:sz w:val="22"/>
          <w:szCs w:val="22"/>
          <w:rtl/>
        </w:rPr>
        <w:t xml:space="preserve">يضبطون </w:t>
      </w:r>
      <w:r w:rsidRPr="006B4745">
        <w:rPr>
          <w:rFonts w:ascii="Arabic Typesetting" w:hAnsi="Arabic Typesetting" w:cs="Arabic Typesetting"/>
          <w:sz w:val="22"/>
          <w:szCs w:val="22"/>
          <w:rtl/>
        </w:rPr>
        <w:t xml:space="preserve">نقل للمرضى حتى لا </w:t>
      </w:r>
      <w:r w:rsidR="00DE62F4">
        <w:rPr>
          <w:rFonts w:ascii="Arabic Typesetting" w:hAnsi="Arabic Typesetting" w:cs="Arabic Typesetting" w:hint="cs"/>
          <w:sz w:val="22"/>
          <w:szCs w:val="22"/>
          <w:rtl/>
        </w:rPr>
        <w:t xml:space="preserve">يربكوا بكثرتهم </w:t>
      </w:r>
      <w:r w:rsidRPr="006B4745">
        <w:rPr>
          <w:rFonts w:ascii="Arabic Typesetting" w:hAnsi="Arabic Typesetting" w:cs="Arabic Typesetting"/>
          <w:sz w:val="22"/>
          <w:szCs w:val="22"/>
          <w:rtl/>
        </w:rPr>
        <w:t>مستشفى واحد</w:t>
      </w:r>
      <w:r w:rsidR="00F606F7">
        <w:rPr>
          <w:rFonts w:ascii="Arabic Typesetting" w:hAnsi="Arabic Typesetting" w:cs="Arabic Typesetting" w:hint="cs"/>
          <w:sz w:val="22"/>
          <w:szCs w:val="22"/>
          <w:rtl/>
        </w:rPr>
        <w:t>اً</w:t>
      </w:r>
      <w:r w:rsidRPr="006B4745">
        <w:rPr>
          <w:rFonts w:ascii="Arabic Typesetting" w:hAnsi="Arabic Typesetting" w:cs="Arabic Typesetting"/>
          <w:sz w:val="22"/>
          <w:szCs w:val="22"/>
          <w:rtl/>
        </w:rPr>
        <w:t xml:space="preserve"> </w:t>
      </w:r>
      <w:r w:rsidR="00F606F7">
        <w:rPr>
          <w:rFonts w:ascii="Arabic Typesetting" w:hAnsi="Arabic Typesetting" w:cs="Arabic Typesetting" w:hint="cs"/>
          <w:sz w:val="22"/>
          <w:szCs w:val="22"/>
          <w:rtl/>
        </w:rPr>
        <w:t>فقط</w:t>
      </w:r>
      <w:r w:rsidRPr="006B4745">
        <w:rPr>
          <w:rFonts w:ascii="Arabic Typesetting" w:hAnsi="Arabic Typesetting" w:cs="Arabic Typesetting"/>
          <w:sz w:val="22"/>
          <w:szCs w:val="22"/>
          <w:rtl/>
        </w:rPr>
        <w:t xml:space="preserve"> و</w:t>
      </w:r>
      <w:r w:rsidR="00F606F7">
        <w:rPr>
          <w:rFonts w:ascii="Arabic Typesetting" w:hAnsi="Arabic Typesetting" w:cs="Arabic Typesetting" w:hint="cs"/>
          <w:sz w:val="22"/>
          <w:szCs w:val="22"/>
          <w:rtl/>
        </w:rPr>
        <w:t xml:space="preserve">من ثَم </w:t>
      </w:r>
      <w:r w:rsidR="00F606F7">
        <w:rPr>
          <w:rFonts w:ascii="Arabic Typesetting" w:hAnsi="Arabic Typesetting" w:cs="Arabic Typesetting"/>
          <w:sz w:val="22"/>
          <w:szCs w:val="22"/>
          <w:rtl/>
        </w:rPr>
        <w:t>تدبير المرضى</w:t>
      </w:r>
      <w:r w:rsidRPr="006B4745">
        <w:rPr>
          <w:rFonts w:ascii="Arabic Typesetting" w:hAnsi="Arabic Typesetting" w:cs="Arabic Typesetting"/>
          <w:sz w:val="22"/>
          <w:szCs w:val="22"/>
          <w:rtl/>
        </w:rPr>
        <w:t xml:space="preserve"> في المستشفى بالتنسيق مع خدمات/أقسام المستشفى المختلفة، بما في ذلك النقل الثانوي للمرضى إلى مستشفيات أخرى لاستمرارية </w:t>
      </w:r>
      <w:r w:rsidR="00616CBD">
        <w:rPr>
          <w:rFonts w:ascii="Arabic Typesetting" w:hAnsi="Arabic Typesetting" w:cs="Arabic Typesetting" w:hint="cs"/>
          <w:sz w:val="22"/>
          <w:szCs w:val="22"/>
          <w:rtl/>
        </w:rPr>
        <w:t xml:space="preserve">الحصول على </w:t>
      </w:r>
      <w:r w:rsidRPr="006B4745">
        <w:rPr>
          <w:rFonts w:ascii="Arabic Typesetting" w:hAnsi="Arabic Typesetting" w:cs="Arabic Typesetting"/>
          <w:sz w:val="22"/>
          <w:szCs w:val="22"/>
          <w:rtl/>
        </w:rPr>
        <w:t>الرعاية. فيما يلي التدخلات ال</w:t>
      </w:r>
      <w:r w:rsidR="00726E60">
        <w:rPr>
          <w:rFonts w:ascii="Arabic Typesetting" w:hAnsi="Arabic Typesetting" w:cs="Arabic Typesetting"/>
          <w:sz w:val="22"/>
          <w:szCs w:val="22"/>
          <w:rtl/>
        </w:rPr>
        <w:t>هام</w:t>
      </w:r>
      <w:r w:rsidRPr="006B4745">
        <w:rPr>
          <w:rFonts w:ascii="Arabic Typesetting" w:hAnsi="Arabic Typesetting" w:cs="Arabic Typesetting"/>
          <w:sz w:val="22"/>
          <w:szCs w:val="22"/>
          <w:rtl/>
        </w:rPr>
        <w:t xml:space="preserve">ة التي يجب على المستشفى بناء </w:t>
      </w:r>
      <w:r w:rsidR="00BD179F">
        <w:rPr>
          <w:rFonts w:ascii="Arabic Typesetting" w:hAnsi="Arabic Typesetting" w:cs="Arabic Typesetting" w:hint="cs"/>
          <w:sz w:val="22"/>
          <w:szCs w:val="22"/>
          <w:rtl/>
        </w:rPr>
        <w:t>ال</w:t>
      </w:r>
      <w:r w:rsidRPr="006B4745">
        <w:rPr>
          <w:rFonts w:ascii="Arabic Typesetting" w:hAnsi="Arabic Typesetting" w:cs="Arabic Typesetting"/>
          <w:sz w:val="22"/>
          <w:szCs w:val="22"/>
          <w:rtl/>
        </w:rPr>
        <w:t>قدرات</w:t>
      </w:r>
      <w:r w:rsidR="00BD179F">
        <w:rPr>
          <w:rFonts w:ascii="Arabic Typesetting" w:hAnsi="Arabic Typesetting" w:cs="Arabic Typesetting" w:hint="cs"/>
          <w:sz w:val="22"/>
          <w:szCs w:val="22"/>
          <w:rtl/>
        </w:rPr>
        <w:t xml:space="preserve"> المتعلقة ب</w:t>
      </w:r>
      <w:r w:rsidRPr="006B4745">
        <w:rPr>
          <w:rFonts w:ascii="Arabic Typesetting" w:hAnsi="Arabic Typesetting" w:cs="Arabic Typesetting"/>
          <w:sz w:val="22"/>
          <w:szCs w:val="22"/>
          <w:rtl/>
        </w:rPr>
        <w:t>ها ومعالجتها في خطط الاستجابة.</w:t>
      </w:r>
    </w:p>
    <w:p w14:paraId="3785A2AB" w14:textId="2E34462F" w:rsidR="00CF5827" w:rsidRPr="006B4745" w:rsidRDefault="00166F9D" w:rsidP="00BC3016">
      <w:pPr>
        <w:pStyle w:val="ListParagraph"/>
        <w:numPr>
          <w:ilvl w:val="0"/>
          <w:numId w:val="18"/>
        </w:numPr>
        <w:bidi/>
        <w:jc w:val="both"/>
        <w:rPr>
          <w:rFonts w:ascii="Arabic Typesetting" w:hAnsi="Arabic Typesetting" w:cs="Arabic Typesetting"/>
          <w:sz w:val="22"/>
          <w:szCs w:val="22"/>
        </w:rPr>
      </w:pPr>
      <w:r w:rsidRPr="006B4745">
        <w:rPr>
          <w:rFonts w:ascii="Arabic Typesetting" w:hAnsi="Arabic Typesetting" w:cs="Arabic Typesetting"/>
          <w:sz w:val="22"/>
          <w:szCs w:val="22"/>
          <w:rtl/>
        </w:rPr>
        <w:lastRenderedPageBreak/>
        <w:t xml:space="preserve">آلية إدارة الحادث في المستشفى مرتبطة بهياكل وأنظمة إدارة الحوادث المحلية والوطنية </w:t>
      </w:r>
      <w:r w:rsidR="00AA6675">
        <w:rPr>
          <w:rFonts w:ascii="Arabic Typesetting" w:hAnsi="Arabic Typesetting" w:cs="Arabic Typesetting" w:hint="cs"/>
          <w:sz w:val="22"/>
          <w:szCs w:val="22"/>
          <w:rtl/>
        </w:rPr>
        <w:t>و</w:t>
      </w:r>
      <w:r w:rsidRPr="006B4745">
        <w:rPr>
          <w:rFonts w:ascii="Arabic Typesetting" w:hAnsi="Arabic Typesetting" w:cs="Arabic Typesetting"/>
          <w:sz w:val="22"/>
          <w:szCs w:val="22"/>
          <w:rtl/>
        </w:rPr>
        <w:t>يقود وظائف القيادة والتحكم والتنسيق والاتصالات فريق إدارة حوادث المستشفى الذي يعمل في مركز عمليات الطوارئ المعين بالمستشفى.</w:t>
      </w:r>
    </w:p>
    <w:p w14:paraId="7A9B7E5C" w14:textId="1FBC327B" w:rsidR="00FF5F92" w:rsidRPr="006B4745" w:rsidRDefault="00912AF6" w:rsidP="00BC3016">
      <w:pPr>
        <w:pStyle w:val="ListParagraph"/>
        <w:numPr>
          <w:ilvl w:val="0"/>
          <w:numId w:val="18"/>
        </w:numPr>
        <w:bidi/>
        <w:jc w:val="both"/>
        <w:rPr>
          <w:rFonts w:ascii="Arabic Typesetting" w:hAnsi="Arabic Typesetting" w:cs="Arabic Typesetting"/>
          <w:sz w:val="22"/>
          <w:szCs w:val="22"/>
        </w:rPr>
      </w:pPr>
      <w:r w:rsidRPr="006B4745">
        <w:rPr>
          <w:rFonts w:ascii="Arabic Typesetting" w:hAnsi="Arabic Typesetting" w:cs="Arabic Typesetting"/>
          <w:sz w:val="22"/>
          <w:szCs w:val="22"/>
          <w:rtl/>
        </w:rPr>
        <w:t xml:space="preserve">تنسيق </w:t>
      </w:r>
      <w:r w:rsidR="007C2945">
        <w:rPr>
          <w:rFonts w:ascii="Arabic Typesetting" w:hAnsi="Arabic Typesetting" w:cs="Arabic Typesetting"/>
          <w:sz w:val="22"/>
          <w:szCs w:val="22"/>
          <w:rtl/>
        </w:rPr>
        <w:t>إجراءات</w:t>
      </w:r>
      <w:r w:rsidRPr="006B4745">
        <w:rPr>
          <w:rFonts w:ascii="Arabic Typesetting" w:hAnsi="Arabic Typesetting" w:cs="Arabic Typesetting"/>
          <w:sz w:val="22"/>
          <w:szCs w:val="22"/>
          <w:rtl/>
        </w:rPr>
        <w:t xml:space="preserve"> استقبال المرضى وفرز الإصابات الجماعية والرعاية الجماعية بقيادة وحدة الطوارئ </w:t>
      </w:r>
      <w:r w:rsidR="000E2237">
        <w:rPr>
          <w:rFonts w:ascii="Arabic Typesetting" w:hAnsi="Arabic Typesetting" w:cs="Arabic Typesetting" w:hint="cs"/>
          <w:sz w:val="22"/>
          <w:szCs w:val="22"/>
          <w:rtl/>
        </w:rPr>
        <w:t>و</w:t>
      </w:r>
      <w:r w:rsidRPr="006B4745">
        <w:rPr>
          <w:rFonts w:ascii="Arabic Typesetting" w:hAnsi="Arabic Typesetting" w:cs="Arabic Typesetting"/>
          <w:sz w:val="22"/>
          <w:szCs w:val="22"/>
          <w:rtl/>
        </w:rPr>
        <w:t>خدمات المستشفى المختلفة مثل ال</w:t>
      </w:r>
      <w:r w:rsidR="008A23DE">
        <w:rPr>
          <w:rFonts w:ascii="Arabic Typesetting" w:hAnsi="Arabic Typesetting" w:cs="Arabic Typesetting"/>
          <w:sz w:val="22"/>
          <w:szCs w:val="22"/>
          <w:rtl/>
        </w:rPr>
        <w:t>مخابر</w:t>
      </w:r>
      <w:r w:rsidRPr="006B4745">
        <w:rPr>
          <w:rFonts w:ascii="Arabic Typesetting" w:hAnsi="Arabic Typesetting" w:cs="Arabic Typesetting"/>
          <w:sz w:val="22"/>
          <w:szCs w:val="22"/>
          <w:rtl/>
        </w:rPr>
        <w:t xml:space="preserve"> والأشعة والجراحة ووحدات الرعاية ال</w:t>
      </w:r>
      <w:r w:rsidR="000E2237">
        <w:rPr>
          <w:rFonts w:ascii="Arabic Typesetting" w:hAnsi="Arabic Typesetting" w:cs="Arabic Typesetting" w:hint="cs"/>
          <w:sz w:val="22"/>
          <w:szCs w:val="22"/>
          <w:rtl/>
        </w:rPr>
        <w:t>حرج</w:t>
      </w:r>
      <w:r w:rsidRPr="006B4745">
        <w:rPr>
          <w:rFonts w:ascii="Arabic Typesetting" w:hAnsi="Arabic Typesetting" w:cs="Arabic Typesetting"/>
          <w:sz w:val="22"/>
          <w:szCs w:val="22"/>
          <w:rtl/>
        </w:rPr>
        <w:t>ة والأجنحة.</w:t>
      </w:r>
    </w:p>
    <w:p w14:paraId="6C1DCEB8" w14:textId="11E94A84" w:rsidR="006D672B" w:rsidRPr="006B4745" w:rsidRDefault="000E2237" w:rsidP="00BC3016">
      <w:pPr>
        <w:pStyle w:val="ListParagraph"/>
        <w:numPr>
          <w:ilvl w:val="0"/>
          <w:numId w:val="18"/>
        </w:numPr>
        <w:bidi/>
        <w:jc w:val="both"/>
        <w:rPr>
          <w:rFonts w:ascii="Arabic Typesetting" w:hAnsi="Arabic Typesetting" w:cs="Arabic Typesetting"/>
          <w:sz w:val="22"/>
          <w:szCs w:val="22"/>
        </w:rPr>
      </w:pPr>
      <w:r>
        <w:rPr>
          <w:rFonts w:ascii="Arabic Typesetting" w:hAnsi="Arabic Typesetting" w:cs="Arabic Typesetting" w:hint="cs"/>
          <w:sz w:val="22"/>
          <w:szCs w:val="22"/>
          <w:rtl/>
        </w:rPr>
        <w:t>الت</w:t>
      </w:r>
      <w:r w:rsidR="00912AF6" w:rsidRPr="006B4745">
        <w:rPr>
          <w:rFonts w:ascii="Arabic Typesetting" w:hAnsi="Arabic Typesetting" w:cs="Arabic Typesetting"/>
          <w:sz w:val="22"/>
          <w:szCs w:val="22"/>
          <w:rtl/>
        </w:rPr>
        <w:t>خط</w:t>
      </w:r>
      <w:r>
        <w:rPr>
          <w:rFonts w:ascii="Arabic Typesetting" w:hAnsi="Arabic Typesetting" w:cs="Arabic Typesetting" w:hint="cs"/>
          <w:sz w:val="22"/>
          <w:szCs w:val="22"/>
          <w:rtl/>
        </w:rPr>
        <w:t>ي</w:t>
      </w:r>
      <w:r w:rsidR="00912AF6" w:rsidRPr="006B4745">
        <w:rPr>
          <w:rFonts w:ascii="Arabic Typesetting" w:hAnsi="Arabic Typesetting" w:cs="Arabic Typesetting"/>
          <w:sz w:val="22"/>
          <w:szCs w:val="22"/>
          <w:rtl/>
        </w:rPr>
        <w:t>ط لكيفية دعم خدمات المستشفيات غير الطبية الأخرى للاستجابة.</w:t>
      </w:r>
    </w:p>
    <w:p w14:paraId="587C2AE1" w14:textId="4D790249" w:rsidR="00912AF6" w:rsidRPr="006B4745" w:rsidRDefault="006D672B" w:rsidP="00BC3016">
      <w:pPr>
        <w:pStyle w:val="ListParagraph"/>
        <w:numPr>
          <w:ilvl w:val="1"/>
          <w:numId w:val="18"/>
        </w:numPr>
        <w:bidi/>
        <w:jc w:val="both"/>
        <w:rPr>
          <w:rFonts w:ascii="Arabic Typesetting" w:hAnsi="Arabic Typesetting" w:cs="Arabic Typesetting"/>
          <w:sz w:val="22"/>
          <w:szCs w:val="22"/>
        </w:rPr>
      </w:pPr>
      <w:r w:rsidRPr="006B4745">
        <w:rPr>
          <w:rFonts w:ascii="Arabic Typesetting" w:hAnsi="Arabic Typesetting" w:cs="Arabic Typesetting"/>
          <w:sz w:val="22"/>
          <w:szCs w:val="22"/>
          <w:u w:val="single"/>
          <w:rtl/>
        </w:rPr>
        <w:t>الهندسة/الصيانة</w:t>
      </w:r>
      <w:r w:rsidR="007276BE" w:rsidRPr="006B4745">
        <w:rPr>
          <w:rFonts w:ascii="Arabic Typesetting" w:hAnsi="Arabic Typesetting" w:cs="Arabic Typesetting"/>
          <w:sz w:val="22"/>
          <w:szCs w:val="22"/>
          <w:rtl/>
        </w:rPr>
        <w:t xml:space="preserve"> لضمان</w:t>
      </w:r>
      <w:r w:rsidR="00814B9A">
        <w:rPr>
          <w:rFonts w:ascii="Arabic Typesetting" w:hAnsi="Arabic Typesetting" w:cs="Arabic Typesetting" w:hint="cs"/>
          <w:sz w:val="22"/>
          <w:szCs w:val="22"/>
          <w:rtl/>
        </w:rPr>
        <w:t xml:space="preserve"> أن</w:t>
      </w:r>
      <w:r w:rsidR="007276BE" w:rsidRPr="006B4745">
        <w:rPr>
          <w:rFonts w:ascii="Arabic Typesetting" w:hAnsi="Arabic Typesetting" w:cs="Arabic Typesetting"/>
          <w:sz w:val="22"/>
          <w:szCs w:val="22"/>
          <w:rtl/>
        </w:rPr>
        <w:t xml:space="preserve"> </w:t>
      </w:r>
      <w:r w:rsidR="007276BE" w:rsidRPr="00BA6581">
        <w:rPr>
          <w:rFonts w:ascii="Arabic Typesetting" w:hAnsi="Arabic Typesetting" w:cs="Arabic Typesetting"/>
          <w:sz w:val="22"/>
          <w:szCs w:val="22"/>
          <w:rtl/>
        </w:rPr>
        <w:t>شرايين الحياة</w:t>
      </w:r>
      <w:r w:rsidR="007276BE" w:rsidRPr="006B4745">
        <w:rPr>
          <w:rFonts w:ascii="Arabic Typesetting" w:hAnsi="Arabic Typesetting" w:cs="Arabic Typesetting"/>
          <w:sz w:val="22"/>
          <w:szCs w:val="22"/>
          <w:rtl/>
        </w:rPr>
        <w:t xml:space="preserve"> في المستشفى </w:t>
      </w:r>
      <w:r w:rsidR="008F774E">
        <w:rPr>
          <w:rFonts w:ascii="Arabic Typesetting" w:hAnsi="Arabic Typesetting" w:cs="Arabic Typesetting"/>
          <w:sz w:val="22"/>
          <w:szCs w:val="22"/>
          <w:rtl/>
        </w:rPr>
        <w:t>مستمرة</w:t>
      </w:r>
      <w:r w:rsidR="007276BE" w:rsidRPr="006B4745">
        <w:rPr>
          <w:rFonts w:ascii="Arabic Typesetting" w:hAnsi="Arabic Typesetting" w:cs="Arabic Typesetting"/>
          <w:sz w:val="22"/>
          <w:szCs w:val="22"/>
          <w:rtl/>
        </w:rPr>
        <w:t xml:space="preserve"> لدعم عمليات </w:t>
      </w:r>
      <w:r w:rsidR="00A84A1B">
        <w:rPr>
          <w:rFonts w:ascii="Arabic Typesetting" w:hAnsi="Arabic Typesetting" w:cs="Arabic Typesetting" w:hint="cs"/>
          <w:sz w:val="22"/>
          <w:szCs w:val="22"/>
          <w:rtl/>
        </w:rPr>
        <w:t>المجالات</w:t>
      </w:r>
      <w:r w:rsidR="007276BE" w:rsidRPr="006B4745">
        <w:rPr>
          <w:rFonts w:ascii="Arabic Typesetting" w:hAnsi="Arabic Typesetting" w:cs="Arabic Typesetting"/>
          <w:sz w:val="22"/>
          <w:szCs w:val="22"/>
          <w:rtl/>
        </w:rPr>
        <w:t xml:space="preserve"> ال</w:t>
      </w:r>
      <w:r w:rsidR="00DE6A73">
        <w:rPr>
          <w:rFonts w:ascii="Arabic Typesetting" w:hAnsi="Arabic Typesetting" w:cs="Arabic Typesetting"/>
          <w:sz w:val="22"/>
          <w:szCs w:val="22"/>
          <w:rtl/>
        </w:rPr>
        <w:t>هام</w:t>
      </w:r>
      <w:r w:rsidR="007276BE" w:rsidRPr="006B4745">
        <w:rPr>
          <w:rFonts w:ascii="Arabic Typesetting" w:hAnsi="Arabic Typesetting" w:cs="Arabic Typesetting"/>
          <w:sz w:val="22"/>
          <w:szCs w:val="22"/>
          <w:rtl/>
        </w:rPr>
        <w:t xml:space="preserve">ة </w:t>
      </w:r>
      <w:r w:rsidR="00A84A1B">
        <w:rPr>
          <w:rFonts w:ascii="Arabic Typesetting" w:hAnsi="Arabic Typesetting" w:cs="Arabic Typesetting"/>
          <w:sz w:val="22"/>
          <w:szCs w:val="22"/>
          <w:rtl/>
        </w:rPr>
        <w:t>–</w:t>
      </w:r>
      <w:r w:rsidR="00A84A1B">
        <w:rPr>
          <w:rFonts w:ascii="Arabic Typesetting" w:hAnsi="Arabic Typesetting" w:cs="Arabic Typesetting" w:hint="cs"/>
          <w:sz w:val="22"/>
          <w:szCs w:val="22"/>
          <w:rtl/>
        </w:rPr>
        <w:t xml:space="preserve"> ك</w:t>
      </w:r>
      <w:r w:rsidR="007276BE" w:rsidRPr="006B4745">
        <w:rPr>
          <w:rFonts w:ascii="Arabic Typesetting" w:hAnsi="Arabic Typesetting" w:cs="Arabic Typesetting"/>
          <w:sz w:val="22"/>
          <w:szCs w:val="22"/>
          <w:rtl/>
        </w:rPr>
        <w:t>الطاقة والمياه والتدفئة والتهوية و</w:t>
      </w:r>
      <w:r w:rsidR="00814B9A">
        <w:rPr>
          <w:rFonts w:ascii="Arabic Typesetting" w:hAnsi="Arabic Typesetting" w:cs="Arabic Typesetting" w:hint="cs"/>
          <w:sz w:val="22"/>
          <w:szCs w:val="22"/>
          <w:rtl/>
        </w:rPr>
        <w:t>ال</w:t>
      </w:r>
      <w:r w:rsidR="007276BE" w:rsidRPr="006B4745">
        <w:rPr>
          <w:rFonts w:ascii="Arabic Typesetting" w:hAnsi="Arabic Typesetting" w:cs="Arabic Typesetting"/>
          <w:sz w:val="22"/>
          <w:szCs w:val="22"/>
          <w:rtl/>
        </w:rPr>
        <w:t xml:space="preserve">تكييف والاتصالات بما في ذلك إدارة النفايات </w:t>
      </w:r>
      <w:r w:rsidR="00E43B41">
        <w:rPr>
          <w:rFonts w:ascii="Arabic Typesetting" w:hAnsi="Arabic Typesetting" w:cs="Arabic Typesetting"/>
          <w:sz w:val="22"/>
          <w:szCs w:val="22"/>
          <w:rtl/>
        </w:rPr>
        <w:t>–</w:t>
      </w:r>
      <w:r w:rsidR="007276BE" w:rsidRPr="006B4745">
        <w:rPr>
          <w:rFonts w:ascii="Arabic Typesetting" w:hAnsi="Arabic Typesetting" w:cs="Arabic Typesetting"/>
          <w:sz w:val="22"/>
          <w:szCs w:val="22"/>
          <w:rtl/>
        </w:rPr>
        <w:t xml:space="preserve"> بشكل كبير إذا تأثر مقدمو الخدمات المحليون</w:t>
      </w:r>
      <w:r w:rsidR="00812EE1">
        <w:rPr>
          <w:rFonts w:ascii="Arabic Typesetting" w:hAnsi="Arabic Typesetting" w:cs="Arabic Typesetting" w:hint="cs"/>
          <w:sz w:val="22"/>
          <w:szCs w:val="22"/>
          <w:rtl/>
        </w:rPr>
        <w:t>،</w:t>
      </w:r>
      <w:r w:rsidR="007276BE" w:rsidRPr="006B4745">
        <w:rPr>
          <w:rFonts w:ascii="Arabic Typesetting" w:hAnsi="Arabic Typesetting" w:cs="Arabic Typesetting"/>
          <w:sz w:val="22"/>
          <w:szCs w:val="22"/>
          <w:rtl/>
        </w:rPr>
        <w:t xml:space="preserve"> </w:t>
      </w:r>
      <w:r w:rsidR="00812EE1">
        <w:rPr>
          <w:rFonts w:ascii="Arabic Typesetting" w:hAnsi="Arabic Typesetting" w:cs="Arabic Typesetting" w:hint="cs"/>
          <w:sz w:val="22"/>
          <w:szCs w:val="22"/>
          <w:rtl/>
        </w:rPr>
        <w:t>ول</w:t>
      </w:r>
      <w:r w:rsidR="007276BE" w:rsidRPr="006B4745">
        <w:rPr>
          <w:rFonts w:ascii="Arabic Typesetting" w:hAnsi="Arabic Typesetting" w:cs="Arabic Typesetting"/>
          <w:sz w:val="22"/>
          <w:szCs w:val="22"/>
          <w:rtl/>
        </w:rPr>
        <w:t xml:space="preserve">لوحدة </w:t>
      </w:r>
      <w:r w:rsidR="005B7B66">
        <w:rPr>
          <w:rFonts w:ascii="Arabic Typesetting" w:hAnsi="Arabic Typesetting" w:cs="Arabic Typesetting"/>
          <w:sz w:val="22"/>
          <w:szCs w:val="22"/>
          <w:rtl/>
        </w:rPr>
        <w:t>أيضاً</w:t>
      </w:r>
      <w:r w:rsidR="007276BE" w:rsidRPr="006B4745">
        <w:rPr>
          <w:rFonts w:ascii="Arabic Typesetting" w:hAnsi="Arabic Typesetting" w:cs="Arabic Typesetting"/>
          <w:sz w:val="22"/>
          <w:szCs w:val="22"/>
          <w:rtl/>
        </w:rPr>
        <w:t xml:space="preserve"> دو</w:t>
      </w:r>
      <w:r w:rsidR="00812EE1">
        <w:rPr>
          <w:rFonts w:ascii="Arabic Typesetting" w:hAnsi="Arabic Typesetting" w:cs="Arabic Typesetting" w:hint="cs"/>
          <w:sz w:val="22"/>
          <w:szCs w:val="22"/>
          <w:rtl/>
        </w:rPr>
        <w:t>ر</w:t>
      </w:r>
      <w:r w:rsidR="007276BE" w:rsidRPr="006B4745">
        <w:rPr>
          <w:rFonts w:ascii="Arabic Typesetting" w:hAnsi="Arabic Typesetting" w:cs="Arabic Typesetting"/>
          <w:sz w:val="22"/>
          <w:szCs w:val="22"/>
          <w:rtl/>
        </w:rPr>
        <w:t xml:space="preserve"> في إنشاء مواقع الرعاية البديلة و </w:t>
      </w:r>
      <w:r w:rsidR="00F52986">
        <w:rPr>
          <w:rFonts w:ascii="Arabic Typesetting" w:hAnsi="Arabic Typesetting" w:cs="Arabic Typesetting"/>
          <w:sz w:val="22"/>
          <w:szCs w:val="22"/>
          <w:rtl/>
        </w:rPr>
        <w:t>مركز عمليات الطوارئ</w:t>
      </w:r>
      <w:r w:rsidR="007276BE" w:rsidRPr="006B4745">
        <w:rPr>
          <w:rFonts w:ascii="Arabic Typesetting" w:hAnsi="Arabic Typesetting" w:cs="Arabic Typesetting"/>
          <w:sz w:val="22"/>
          <w:szCs w:val="22"/>
          <w:rtl/>
        </w:rPr>
        <w:t xml:space="preserve"> بالمستشفى ومرافق الراحة ل</w:t>
      </w:r>
      <w:r w:rsidR="00812EE1">
        <w:rPr>
          <w:rFonts w:ascii="Arabic Typesetting" w:hAnsi="Arabic Typesetting" w:cs="Arabic Typesetting" w:hint="cs"/>
          <w:sz w:val="22"/>
          <w:szCs w:val="22"/>
          <w:rtl/>
        </w:rPr>
        <w:t>ل</w:t>
      </w:r>
      <w:r w:rsidR="007276BE" w:rsidRPr="006B4745">
        <w:rPr>
          <w:rFonts w:ascii="Arabic Typesetting" w:hAnsi="Arabic Typesetting" w:cs="Arabic Typesetting"/>
          <w:sz w:val="22"/>
          <w:szCs w:val="22"/>
          <w:rtl/>
        </w:rPr>
        <w:t xml:space="preserve">إقامة </w:t>
      </w:r>
      <w:r w:rsidR="00812EE1">
        <w:rPr>
          <w:rFonts w:ascii="Arabic Typesetting" w:hAnsi="Arabic Typesetting" w:cs="Arabic Typesetting" w:hint="cs"/>
          <w:sz w:val="22"/>
          <w:szCs w:val="22"/>
          <w:rtl/>
        </w:rPr>
        <w:t>ال</w:t>
      </w:r>
      <w:r w:rsidR="007276BE" w:rsidRPr="006B4745">
        <w:rPr>
          <w:rFonts w:ascii="Arabic Typesetting" w:hAnsi="Arabic Typesetting" w:cs="Arabic Typesetting"/>
          <w:sz w:val="22"/>
          <w:szCs w:val="22"/>
          <w:rtl/>
        </w:rPr>
        <w:t>طويلة للموظفين، بما في ذلك إزالة ال</w:t>
      </w:r>
      <w:r w:rsidR="002346F3">
        <w:rPr>
          <w:rFonts w:ascii="Arabic Typesetting" w:hAnsi="Arabic Typesetting" w:cs="Arabic Typesetting" w:hint="cs"/>
          <w:sz w:val="22"/>
          <w:szCs w:val="22"/>
          <w:rtl/>
        </w:rPr>
        <w:t>بقايا</w:t>
      </w:r>
      <w:r w:rsidR="007276BE" w:rsidRPr="006B4745">
        <w:rPr>
          <w:rFonts w:ascii="Arabic Typesetting" w:hAnsi="Arabic Typesetting" w:cs="Arabic Typesetting"/>
          <w:sz w:val="22"/>
          <w:szCs w:val="22"/>
          <w:rtl/>
        </w:rPr>
        <w:t>.</w:t>
      </w:r>
    </w:p>
    <w:p w14:paraId="546F515E" w14:textId="432072B6" w:rsidR="006D672B" w:rsidRPr="006B4745" w:rsidRDefault="006D672B" w:rsidP="00BC3016">
      <w:pPr>
        <w:pStyle w:val="ListParagraph"/>
        <w:numPr>
          <w:ilvl w:val="1"/>
          <w:numId w:val="18"/>
        </w:numPr>
        <w:bidi/>
        <w:jc w:val="both"/>
        <w:rPr>
          <w:rFonts w:ascii="Arabic Typesetting" w:hAnsi="Arabic Typesetting" w:cs="Arabic Typesetting"/>
          <w:sz w:val="22"/>
          <w:szCs w:val="22"/>
        </w:rPr>
      </w:pPr>
      <w:r w:rsidRPr="006B4745">
        <w:rPr>
          <w:rFonts w:ascii="Arabic Typesetting" w:hAnsi="Arabic Typesetting" w:cs="Arabic Typesetting"/>
          <w:sz w:val="22"/>
          <w:szCs w:val="22"/>
          <w:u w:val="single"/>
          <w:rtl/>
        </w:rPr>
        <w:t>ال</w:t>
      </w:r>
      <w:r w:rsidR="007C2945">
        <w:rPr>
          <w:rFonts w:ascii="Arabic Typesetting" w:hAnsi="Arabic Typesetting" w:cs="Arabic Typesetting"/>
          <w:sz w:val="22"/>
          <w:szCs w:val="22"/>
          <w:u w:val="single"/>
          <w:rtl/>
        </w:rPr>
        <w:t>إجراءات</w:t>
      </w:r>
      <w:r w:rsidRPr="006B4745">
        <w:rPr>
          <w:rFonts w:ascii="Arabic Typesetting" w:hAnsi="Arabic Typesetting" w:cs="Arabic Typesetting"/>
          <w:sz w:val="22"/>
          <w:szCs w:val="22"/>
          <w:u w:val="single"/>
          <w:rtl/>
        </w:rPr>
        <w:t xml:space="preserve"> الإدارية والمالية </w:t>
      </w:r>
      <w:r w:rsidR="00ED2A90" w:rsidRPr="006B4745">
        <w:rPr>
          <w:rFonts w:ascii="Arabic Typesetting" w:hAnsi="Arabic Typesetting" w:cs="Arabic Typesetting"/>
          <w:sz w:val="22"/>
          <w:szCs w:val="22"/>
          <w:rtl/>
        </w:rPr>
        <w:t>ل</w:t>
      </w:r>
      <w:r w:rsidR="00144B13">
        <w:rPr>
          <w:rFonts w:ascii="Arabic Typesetting" w:hAnsi="Arabic Typesetting" w:cs="Arabic Typesetting" w:hint="cs"/>
          <w:sz w:val="22"/>
          <w:szCs w:val="22"/>
          <w:rtl/>
        </w:rPr>
        <w:t>ضمان ا</w:t>
      </w:r>
      <w:r w:rsidR="00ED2A90" w:rsidRPr="006B4745">
        <w:rPr>
          <w:rFonts w:ascii="Arabic Typesetting" w:hAnsi="Arabic Typesetting" w:cs="Arabic Typesetting"/>
          <w:sz w:val="22"/>
          <w:szCs w:val="22"/>
          <w:rtl/>
        </w:rPr>
        <w:t xml:space="preserve">لوصول بسرعة إلى الاحتياطيات النقدية اللازمة لشراء السلع والخدمات في حالات الطوارئ، بما في ذلك إبرام اتفاقيات المساعدة المتبادلة مع </w:t>
      </w:r>
      <w:r w:rsidR="001F3445">
        <w:rPr>
          <w:rFonts w:ascii="Arabic Typesetting" w:hAnsi="Arabic Typesetting" w:cs="Arabic Typesetting"/>
          <w:sz w:val="22"/>
          <w:szCs w:val="22"/>
          <w:rtl/>
        </w:rPr>
        <w:t>الموردين</w:t>
      </w:r>
      <w:r w:rsidR="00144B13">
        <w:rPr>
          <w:rFonts w:ascii="Arabic Typesetting" w:hAnsi="Arabic Typesetting" w:cs="Arabic Typesetting" w:hint="cs"/>
          <w:sz w:val="22"/>
          <w:szCs w:val="22"/>
          <w:rtl/>
        </w:rPr>
        <w:t>،</w:t>
      </w:r>
      <w:r w:rsidR="00ED2A90" w:rsidRPr="006B4745">
        <w:rPr>
          <w:rFonts w:ascii="Arabic Typesetting" w:hAnsi="Arabic Typesetting" w:cs="Arabic Typesetting"/>
          <w:sz w:val="22"/>
          <w:szCs w:val="22"/>
          <w:rtl/>
        </w:rPr>
        <w:t xml:space="preserve"> </w:t>
      </w:r>
      <w:r w:rsidR="00144B13">
        <w:rPr>
          <w:rFonts w:ascii="Arabic Typesetting" w:hAnsi="Arabic Typesetting" w:cs="Arabic Typesetting" w:hint="cs"/>
          <w:sz w:val="22"/>
          <w:szCs w:val="22"/>
          <w:rtl/>
        </w:rPr>
        <w:t>و</w:t>
      </w:r>
      <w:r w:rsidR="00ED2A90" w:rsidRPr="006B4745">
        <w:rPr>
          <w:rFonts w:ascii="Arabic Typesetting" w:hAnsi="Arabic Typesetting" w:cs="Arabic Typesetting"/>
          <w:sz w:val="22"/>
          <w:szCs w:val="22"/>
          <w:rtl/>
        </w:rPr>
        <w:t xml:space="preserve">يجب أن تكون </w:t>
      </w:r>
      <w:r w:rsidR="00144B13">
        <w:rPr>
          <w:rFonts w:ascii="Arabic Typesetting" w:hAnsi="Arabic Typesetting" w:cs="Arabic Typesetting" w:hint="cs"/>
          <w:sz w:val="22"/>
          <w:szCs w:val="22"/>
          <w:rtl/>
        </w:rPr>
        <w:t xml:space="preserve">لدى </w:t>
      </w:r>
      <w:r w:rsidR="00ED2A90" w:rsidRPr="006B4745">
        <w:rPr>
          <w:rFonts w:ascii="Arabic Typesetting" w:hAnsi="Arabic Typesetting" w:cs="Arabic Typesetting"/>
          <w:sz w:val="22"/>
          <w:szCs w:val="22"/>
          <w:rtl/>
        </w:rPr>
        <w:t xml:space="preserve">إدارة المستشفى </w:t>
      </w:r>
      <w:r w:rsidR="00144B13">
        <w:rPr>
          <w:rFonts w:ascii="Arabic Typesetting" w:hAnsi="Arabic Typesetting" w:cs="Arabic Typesetting" w:hint="cs"/>
          <w:sz w:val="22"/>
          <w:szCs w:val="22"/>
          <w:rtl/>
        </w:rPr>
        <w:t>طريقة ج</w:t>
      </w:r>
      <w:r w:rsidR="00A50925">
        <w:rPr>
          <w:rFonts w:ascii="Arabic Typesetting" w:hAnsi="Arabic Typesetting" w:cs="Arabic Typesetting" w:hint="cs"/>
          <w:sz w:val="22"/>
          <w:szCs w:val="22"/>
          <w:rtl/>
        </w:rPr>
        <w:t>ا</w:t>
      </w:r>
      <w:r w:rsidR="00144B13">
        <w:rPr>
          <w:rFonts w:ascii="Arabic Typesetting" w:hAnsi="Arabic Typesetting" w:cs="Arabic Typesetting" w:hint="cs"/>
          <w:sz w:val="22"/>
          <w:szCs w:val="22"/>
          <w:rtl/>
        </w:rPr>
        <w:t>هزة</w:t>
      </w:r>
      <w:r w:rsidR="00ED2A90" w:rsidRPr="006B4745">
        <w:rPr>
          <w:rFonts w:ascii="Arabic Typesetting" w:hAnsi="Arabic Typesetting" w:cs="Arabic Typesetting"/>
          <w:sz w:val="22"/>
          <w:szCs w:val="22"/>
          <w:rtl/>
        </w:rPr>
        <w:t xml:space="preserve"> </w:t>
      </w:r>
      <w:r w:rsidR="00A50925">
        <w:rPr>
          <w:rFonts w:ascii="Arabic Typesetting" w:hAnsi="Arabic Typesetting" w:cs="Arabic Typesetting" w:hint="cs"/>
          <w:sz w:val="22"/>
          <w:szCs w:val="22"/>
          <w:rtl/>
        </w:rPr>
        <w:t>ل</w:t>
      </w:r>
      <w:r w:rsidR="00ED2A90" w:rsidRPr="006B4745">
        <w:rPr>
          <w:rFonts w:ascii="Arabic Typesetting" w:hAnsi="Arabic Typesetting" w:cs="Arabic Typesetting"/>
          <w:sz w:val="22"/>
          <w:szCs w:val="22"/>
          <w:rtl/>
        </w:rPr>
        <w:t xml:space="preserve">مشاركة المعلومات الهامة المتعلقة بتعداد المرضى وسعة الأسرة  وقائمة الموارد لكل من المواد والموظفين </w:t>
      </w:r>
      <w:r w:rsidR="00741EBC">
        <w:rPr>
          <w:rFonts w:ascii="Arabic Typesetting" w:hAnsi="Arabic Typesetting" w:cs="Arabic Typesetting"/>
          <w:sz w:val="22"/>
          <w:szCs w:val="22"/>
          <w:rtl/>
        </w:rPr>
        <w:t>وغيرها</w:t>
      </w:r>
      <w:r w:rsidR="00ED2A90" w:rsidRPr="006B4745">
        <w:rPr>
          <w:rFonts w:ascii="Arabic Typesetting" w:hAnsi="Arabic Typesetting" w:cs="Arabic Typesetting"/>
          <w:sz w:val="22"/>
          <w:szCs w:val="22"/>
          <w:rtl/>
        </w:rPr>
        <w:t xml:space="preserve"> مع فريق إدارة الحوادث لتسهيل اتخاذ القرار</w:t>
      </w:r>
      <w:r w:rsidR="00A50925">
        <w:rPr>
          <w:rFonts w:ascii="Arabic Typesetting" w:hAnsi="Arabic Typesetting" w:cs="Arabic Typesetting" w:hint="cs"/>
          <w:sz w:val="22"/>
          <w:szCs w:val="22"/>
          <w:rtl/>
        </w:rPr>
        <w:t>ات</w:t>
      </w:r>
      <w:r w:rsidR="00ED2A90" w:rsidRPr="006B4745">
        <w:rPr>
          <w:rFonts w:ascii="Arabic Typesetting" w:hAnsi="Arabic Typesetting" w:cs="Arabic Typesetting"/>
          <w:sz w:val="22"/>
          <w:szCs w:val="22"/>
          <w:rtl/>
        </w:rPr>
        <w:t xml:space="preserve"> لإجراءات الاستجابة</w:t>
      </w:r>
      <w:r w:rsidR="00A50925">
        <w:rPr>
          <w:rFonts w:ascii="Arabic Typesetting" w:hAnsi="Arabic Typesetting" w:cs="Arabic Typesetting" w:hint="cs"/>
          <w:sz w:val="22"/>
          <w:szCs w:val="22"/>
          <w:rtl/>
        </w:rPr>
        <w:t>،</w:t>
      </w:r>
      <w:r w:rsidR="00ED2A90" w:rsidRPr="006B4745">
        <w:rPr>
          <w:rFonts w:ascii="Arabic Typesetting" w:hAnsi="Arabic Typesetting" w:cs="Arabic Typesetting"/>
          <w:sz w:val="22"/>
          <w:szCs w:val="22"/>
          <w:rtl/>
        </w:rPr>
        <w:t xml:space="preserve"> كما أنها ت</w:t>
      </w:r>
      <w:r w:rsidR="00A50925">
        <w:rPr>
          <w:rFonts w:ascii="Arabic Typesetting" w:hAnsi="Arabic Typesetting" w:cs="Arabic Typesetting" w:hint="cs"/>
          <w:sz w:val="22"/>
          <w:szCs w:val="22"/>
          <w:rtl/>
        </w:rPr>
        <w:t>قوم</w:t>
      </w:r>
      <w:r w:rsidR="00ED2A90" w:rsidRPr="006B4745">
        <w:rPr>
          <w:rFonts w:ascii="Arabic Typesetting" w:hAnsi="Arabic Typesetting" w:cs="Arabic Typesetting"/>
          <w:sz w:val="22"/>
          <w:szCs w:val="22"/>
          <w:rtl/>
        </w:rPr>
        <w:t xml:space="preserve"> </w:t>
      </w:r>
      <w:r w:rsidR="00A50925">
        <w:rPr>
          <w:rFonts w:ascii="Arabic Typesetting" w:hAnsi="Arabic Typesetting" w:cs="Arabic Typesetting" w:hint="cs"/>
          <w:sz w:val="22"/>
          <w:szCs w:val="22"/>
          <w:rtl/>
        </w:rPr>
        <w:t>ب</w:t>
      </w:r>
      <w:r w:rsidR="00ED2A90" w:rsidRPr="006B4745">
        <w:rPr>
          <w:rFonts w:ascii="Arabic Typesetting" w:hAnsi="Arabic Typesetting" w:cs="Arabic Typesetting"/>
          <w:sz w:val="22"/>
          <w:szCs w:val="22"/>
          <w:rtl/>
        </w:rPr>
        <w:t>دور في التوثيق والاحتفاظ بالسجلات المتعلقة بالمشتريات والتعاقد والتي ستكون</w:t>
      </w:r>
      <w:r w:rsidR="00A1532C">
        <w:rPr>
          <w:rFonts w:ascii="Arabic Typesetting" w:hAnsi="Arabic Typesetting" w:cs="Arabic Typesetting" w:hint="cs"/>
          <w:sz w:val="22"/>
          <w:szCs w:val="22"/>
          <w:rtl/>
        </w:rPr>
        <w:t xml:space="preserve"> مصدراً هاماً</w:t>
      </w:r>
      <w:r w:rsidR="00ED2A90" w:rsidRPr="006B4745">
        <w:rPr>
          <w:rFonts w:ascii="Arabic Typesetting" w:hAnsi="Arabic Typesetting" w:cs="Arabic Typesetting"/>
          <w:sz w:val="22"/>
          <w:szCs w:val="22"/>
          <w:rtl/>
        </w:rPr>
        <w:t xml:space="preserve"> </w:t>
      </w:r>
      <w:r w:rsidR="00A1532C">
        <w:rPr>
          <w:rFonts w:ascii="Arabic Typesetting" w:hAnsi="Arabic Typesetting" w:cs="Arabic Typesetting" w:hint="cs"/>
          <w:sz w:val="22"/>
          <w:szCs w:val="22"/>
          <w:rtl/>
        </w:rPr>
        <w:t>لل</w:t>
      </w:r>
      <w:r w:rsidR="00ED2A90" w:rsidRPr="006B4745">
        <w:rPr>
          <w:rFonts w:ascii="Arabic Typesetting" w:hAnsi="Arabic Typesetting" w:cs="Arabic Typesetting"/>
          <w:sz w:val="22"/>
          <w:szCs w:val="22"/>
          <w:rtl/>
        </w:rPr>
        <w:t>تحليلا</w:t>
      </w:r>
      <w:r w:rsidR="00A1532C">
        <w:rPr>
          <w:rFonts w:ascii="Arabic Typesetting" w:hAnsi="Arabic Typesetting" w:cs="Arabic Typesetting" w:hint="cs"/>
          <w:sz w:val="22"/>
          <w:szCs w:val="22"/>
          <w:rtl/>
        </w:rPr>
        <w:t>ت</w:t>
      </w:r>
      <w:r w:rsidR="00ED2A90" w:rsidRPr="006B4745">
        <w:rPr>
          <w:rFonts w:ascii="Arabic Typesetting" w:hAnsi="Arabic Typesetting" w:cs="Arabic Typesetting"/>
          <w:sz w:val="22"/>
          <w:szCs w:val="22"/>
          <w:rtl/>
        </w:rPr>
        <w:t xml:space="preserve"> خلال عملية </w:t>
      </w:r>
      <w:r w:rsidR="00656109">
        <w:rPr>
          <w:rFonts w:ascii="Arabic Typesetting" w:hAnsi="Arabic Typesetting" w:cs="Arabic Typesetting"/>
          <w:sz w:val="22"/>
          <w:szCs w:val="22"/>
          <w:rtl/>
        </w:rPr>
        <w:t>المراجعة البعدية</w:t>
      </w:r>
      <w:r w:rsidR="00ED2A90" w:rsidRPr="006B4745">
        <w:rPr>
          <w:rFonts w:ascii="Arabic Typesetting" w:hAnsi="Arabic Typesetting" w:cs="Arabic Typesetting"/>
          <w:sz w:val="22"/>
          <w:szCs w:val="22"/>
          <w:rtl/>
        </w:rPr>
        <w:t>.</w:t>
      </w:r>
    </w:p>
    <w:p w14:paraId="4A319116" w14:textId="630A66DE" w:rsidR="00716D99" w:rsidRPr="006B4745" w:rsidRDefault="00716D99" w:rsidP="00BC3016">
      <w:pPr>
        <w:pStyle w:val="ListParagraph"/>
        <w:numPr>
          <w:ilvl w:val="1"/>
          <w:numId w:val="18"/>
        </w:numPr>
        <w:bidi/>
        <w:jc w:val="both"/>
        <w:rPr>
          <w:rFonts w:ascii="Arabic Typesetting" w:hAnsi="Arabic Typesetting" w:cs="Arabic Typesetting"/>
          <w:sz w:val="22"/>
          <w:szCs w:val="22"/>
        </w:rPr>
      </w:pPr>
      <w:r w:rsidRPr="006B4745">
        <w:rPr>
          <w:rFonts w:ascii="Arabic Typesetting" w:hAnsi="Arabic Typesetting" w:cs="Arabic Typesetting"/>
          <w:sz w:val="22"/>
          <w:szCs w:val="22"/>
          <w:u w:val="single"/>
          <w:rtl/>
        </w:rPr>
        <w:t>الأمن</w:t>
      </w:r>
      <w:r w:rsidRPr="006B4745">
        <w:rPr>
          <w:rFonts w:ascii="Arabic Typesetting" w:hAnsi="Arabic Typesetting" w:cs="Arabic Typesetting"/>
          <w:sz w:val="22"/>
          <w:szCs w:val="22"/>
          <w:rtl/>
        </w:rPr>
        <w:t xml:space="preserve"> لضمان </w:t>
      </w:r>
      <w:r w:rsidR="00861BCB">
        <w:rPr>
          <w:rFonts w:ascii="Arabic Typesetting" w:hAnsi="Arabic Typesetting" w:cs="Arabic Typesetting" w:hint="cs"/>
          <w:sz w:val="22"/>
          <w:szCs w:val="22"/>
          <w:rtl/>
          <w:lang w:bidi="ar-SY"/>
        </w:rPr>
        <w:t>ضبط ال</w:t>
      </w:r>
      <w:r w:rsidR="008B24A3">
        <w:rPr>
          <w:rFonts w:ascii="Arabic Typesetting" w:hAnsi="Arabic Typesetting" w:cs="Arabic Typesetting" w:hint="cs"/>
          <w:sz w:val="22"/>
          <w:szCs w:val="22"/>
          <w:rtl/>
        </w:rPr>
        <w:t>دخول</w:t>
      </w:r>
      <w:r w:rsidRPr="006B4745">
        <w:rPr>
          <w:rFonts w:ascii="Arabic Typesetting" w:hAnsi="Arabic Typesetting" w:cs="Arabic Typesetting"/>
          <w:sz w:val="22"/>
          <w:szCs w:val="22"/>
          <w:rtl/>
        </w:rPr>
        <w:t xml:space="preserve"> والخروج </w:t>
      </w:r>
      <w:r w:rsidR="008B24A3">
        <w:rPr>
          <w:rFonts w:ascii="Arabic Typesetting" w:hAnsi="Arabic Typesetting" w:cs="Arabic Typesetting" w:hint="cs"/>
          <w:sz w:val="22"/>
          <w:szCs w:val="22"/>
          <w:rtl/>
        </w:rPr>
        <w:t>من</w:t>
      </w:r>
      <w:r w:rsidRPr="006B4745">
        <w:rPr>
          <w:rFonts w:ascii="Arabic Typesetting" w:hAnsi="Arabic Typesetting" w:cs="Arabic Typesetting"/>
          <w:sz w:val="22"/>
          <w:szCs w:val="22"/>
          <w:rtl/>
        </w:rPr>
        <w:t xml:space="preserve"> المناطق ال</w:t>
      </w:r>
      <w:r w:rsidR="00DE6A73">
        <w:rPr>
          <w:rFonts w:ascii="Arabic Typesetting" w:hAnsi="Arabic Typesetting" w:cs="Arabic Typesetting"/>
          <w:sz w:val="22"/>
          <w:szCs w:val="22"/>
          <w:rtl/>
        </w:rPr>
        <w:t>هام</w:t>
      </w:r>
      <w:r w:rsidRPr="006B4745">
        <w:rPr>
          <w:rFonts w:ascii="Arabic Typesetting" w:hAnsi="Arabic Typesetting" w:cs="Arabic Typesetting"/>
          <w:sz w:val="22"/>
          <w:szCs w:val="22"/>
          <w:rtl/>
        </w:rPr>
        <w:t>ة لمنع الاكتظاظ وتوفير بيئة عمل آمنة لموظفي المستشفى وضمان التدفق المروري السلس للمركبات والأشخاص داخل المستشفى ومحيطه</w:t>
      </w:r>
      <w:r w:rsidR="008B24A3">
        <w:rPr>
          <w:rFonts w:ascii="Arabic Typesetting" w:hAnsi="Arabic Typesetting" w:cs="Arabic Typesetting" w:hint="cs"/>
          <w:sz w:val="22"/>
          <w:szCs w:val="22"/>
          <w:rtl/>
        </w:rPr>
        <w:t>،</w:t>
      </w:r>
      <w:r w:rsidRPr="006B4745">
        <w:rPr>
          <w:rFonts w:ascii="Arabic Typesetting" w:hAnsi="Arabic Typesetting" w:cs="Arabic Typesetting"/>
          <w:sz w:val="22"/>
          <w:szCs w:val="22"/>
          <w:rtl/>
        </w:rPr>
        <w:t xml:space="preserve"> وتنسق الوحدة </w:t>
      </w:r>
      <w:r w:rsidR="005B7B66">
        <w:rPr>
          <w:rFonts w:ascii="Arabic Typesetting" w:hAnsi="Arabic Typesetting" w:cs="Arabic Typesetting"/>
          <w:sz w:val="22"/>
          <w:szCs w:val="22"/>
          <w:rtl/>
        </w:rPr>
        <w:t>أيضاً</w:t>
      </w:r>
      <w:r w:rsidRPr="006B4745">
        <w:rPr>
          <w:rFonts w:ascii="Arabic Typesetting" w:hAnsi="Arabic Typesetting" w:cs="Arabic Typesetting"/>
          <w:sz w:val="22"/>
          <w:szCs w:val="22"/>
          <w:rtl/>
        </w:rPr>
        <w:t xml:space="preserve"> مع وحدات إنفاذ القانون المحلية للحصول على الدعم عند الاقتضاء. </w:t>
      </w:r>
    </w:p>
    <w:p w14:paraId="55DAE6A5" w14:textId="615BC40D" w:rsidR="003D1EEB" w:rsidRPr="006B4745" w:rsidRDefault="00A6412D" w:rsidP="00BC3016">
      <w:pPr>
        <w:pStyle w:val="ListParagraph"/>
        <w:bidi/>
        <w:ind w:left="2160"/>
        <w:jc w:val="both"/>
        <w:rPr>
          <w:rFonts w:ascii="Arabic Typesetting" w:hAnsi="Arabic Typesetting" w:cs="Arabic Typesetting"/>
          <w:sz w:val="22"/>
          <w:szCs w:val="22"/>
        </w:rPr>
      </w:pPr>
      <w:r w:rsidRPr="006B4745">
        <w:rPr>
          <w:rFonts w:ascii="Arabic Typesetting" w:hAnsi="Arabic Typesetting" w:cs="Arabic Typesetting"/>
          <w:sz w:val="22"/>
          <w:szCs w:val="22"/>
          <w:u w:val="single"/>
          <w:rtl/>
        </w:rPr>
        <w:t xml:space="preserve">يضمن قسم التغذية </w:t>
      </w:r>
      <w:r w:rsidR="00807F4E" w:rsidRPr="006B4745">
        <w:rPr>
          <w:rFonts w:ascii="Arabic Typesetting" w:hAnsi="Arabic Typesetting" w:cs="Arabic Typesetting"/>
          <w:sz w:val="22"/>
          <w:szCs w:val="22"/>
          <w:rtl/>
        </w:rPr>
        <w:t>كفاية ال</w:t>
      </w:r>
      <w:r w:rsidR="00BE01B1">
        <w:rPr>
          <w:rFonts w:ascii="Arabic Typesetting" w:hAnsi="Arabic Typesetting" w:cs="Arabic Typesetting"/>
          <w:sz w:val="22"/>
          <w:szCs w:val="22"/>
          <w:rtl/>
        </w:rPr>
        <w:t>مواد</w:t>
      </w:r>
      <w:r w:rsidR="00807F4E" w:rsidRPr="006B4745">
        <w:rPr>
          <w:rFonts w:ascii="Arabic Typesetting" w:hAnsi="Arabic Typesetting" w:cs="Arabic Typesetting"/>
          <w:sz w:val="22"/>
          <w:szCs w:val="22"/>
          <w:rtl/>
        </w:rPr>
        <w:t xml:space="preserve"> الغذائية للمرضى والموظفين خاصة أثناء عمليات الاستجابة </w:t>
      </w:r>
      <w:r w:rsidR="00302297">
        <w:rPr>
          <w:rFonts w:ascii="Arabic Typesetting" w:hAnsi="Arabic Typesetting" w:cs="Arabic Typesetting" w:hint="cs"/>
          <w:sz w:val="22"/>
          <w:szCs w:val="22"/>
          <w:rtl/>
        </w:rPr>
        <w:t>طويلة الأمد</w:t>
      </w:r>
      <w:r w:rsidR="00807F4E" w:rsidRPr="006B4745">
        <w:rPr>
          <w:rFonts w:ascii="Arabic Typesetting" w:hAnsi="Arabic Typesetting" w:cs="Arabic Typesetting"/>
          <w:sz w:val="22"/>
          <w:szCs w:val="22"/>
          <w:rtl/>
        </w:rPr>
        <w:t>.</w:t>
      </w:r>
    </w:p>
    <w:p w14:paraId="683BDC52" w14:textId="6E53E773" w:rsidR="004C0A9D" w:rsidRPr="006B4745" w:rsidRDefault="004C0A9D" w:rsidP="00BC3016">
      <w:pPr>
        <w:pStyle w:val="ListParagraph"/>
        <w:bidi/>
        <w:ind w:left="2160"/>
        <w:jc w:val="both"/>
        <w:rPr>
          <w:rFonts w:ascii="Arabic Typesetting" w:hAnsi="Arabic Typesetting" w:cs="Arabic Typesetting"/>
        </w:rPr>
      </w:pPr>
    </w:p>
    <w:p w14:paraId="5B9A5849" w14:textId="51501D4F" w:rsidR="003D1EEB" w:rsidRPr="006B4745" w:rsidRDefault="004C0A9D" w:rsidP="00BC3016">
      <w:pPr>
        <w:bidi/>
        <w:ind w:left="720"/>
        <w:jc w:val="both"/>
        <w:rPr>
          <w:rFonts w:ascii="Arabic Typesetting" w:hAnsi="Arabic Typesetting" w:cs="Arabic Typesetting"/>
          <w:sz w:val="22"/>
          <w:szCs w:val="22"/>
        </w:rPr>
      </w:pPr>
      <w:r w:rsidRPr="006B4745">
        <w:rPr>
          <w:rFonts w:ascii="Arabic Typesetting" w:hAnsi="Arabic Typesetting" w:cs="Arabic Typesetting"/>
          <w:b/>
          <w:bCs/>
          <w:sz w:val="22"/>
          <w:szCs w:val="22"/>
          <w:rtl/>
        </w:rPr>
        <w:t xml:space="preserve">الوفيات الجماعية: </w:t>
      </w:r>
      <w:r w:rsidR="00861BCB" w:rsidRPr="00012EF9">
        <w:rPr>
          <w:rFonts w:ascii="Arabic Typesetting" w:hAnsi="Arabic Typesetting" w:cs="Arabic Typesetting" w:hint="cs"/>
          <w:sz w:val="22"/>
          <w:szCs w:val="22"/>
          <w:rtl/>
        </w:rPr>
        <w:t>ي</w:t>
      </w:r>
      <w:r w:rsidR="00F7016E" w:rsidRPr="006B4745">
        <w:rPr>
          <w:rFonts w:ascii="Arabic Typesetting" w:hAnsi="Arabic Typesetting" w:cs="Arabic Typesetting"/>
          <w:sz w:val="22"/>
          <w:szCs w:val="22"/>
          <w:rtl/>
        </w:rPr>
        <w:t xml:space="preserve">مثل </w:t>
      </w:r>
      <w:r w:rsidR="00861BCB">
        <w:rPr>
          <w:rFonts w:ascii="Arabic Typesetting" w:hAnsi="Arabic Typesetting" w:cs="Arabic Typesetting" w:hint="cs"/>
          <w:sz w:val="22"/>
          <w:szCs w:val="22"/>
          <w:rtl/>
        </w:rPr>
        <w:t>تدبير</w:t>
      </w:r>
      <w:r w:rsidR="00F7016E" w:rsidRPr="006B4745">
        <w:rPr>
          <w:rFonts w:ascii="Arabic Typesetting" w:hAnsi="Arabic Typesetting" w:cs="Arabic Typesetting"/>
          <w:sz w:val="22"/>
          <w:szCs w:val="22"/>
          <w:rtl/>
        </w:rPr>
        <w:t xml:space="preserve"> العديد من الجثث في المستشفيات </w:t>
      </w:r>
      <w:r w:rsidR="00012EF9">
        <w:rPr>
          <w:rFonts w:ascii="Arabic Typesetting" w:hAnsi="Arabic Typesetting" w:cs="Arabic Typesetting" w:hint="cs"/>
          <w:sz w:val="22"/>
          <w:szCs w:val="22"/>
          <w:rtl/>
        </w:rPr>
        <w:t xml:space="preserve">صعوبة </w:t>
      </w:r>
      <w:r w:rsidR="00F7016E" w:rsidRPr="006B4745">
        <w:rPr>
          <w:rFonts w:ascii="Arabic Typesetting" w:hAnsi="Arabic Typesetting" w:cs="Arabic Typesetting"/>
          <w:sz w:val="22"/>
          <w:szCs w:val="22"/>
          <w:rtl/>
        </w:rPr>
        <w:t>إضافي</w:t>
      </w:r>
      <w:r w:rsidR="00012EF9">
        <w:rPr>
          <w:rFonts w:ascii="Arabic Typesetting" w:hAnsi="Arabic Typesetting" w:cs="Arabic Typesetting" w:hint="cs"/>
          <w:sz w:val="22"/>
          <w:szCs w:val="22"/>
          <w:rtl/>
        </w:rPr>
        <w:t>ة</w:t>
      </w:r>
      <w:r w:rsidR="00F7016E" w:rsidRPr="006B4745">
        <w:rPr>
          <w:rFonts w:ascii="Arabic Typesetting" w:hAnsi="Arabic Typesetting" w:cs="Arabic Typesetting"/>
          <w:sz w:val="22"/>
          <w:szCs w:val="22"/>
          <w:rtl/>
        </w:rPr>
        <w:t xml:space="preserve"> </w:t>
      </w:r>
      <w:r w:rsidR="00012EF9">
        <w:rPr>
          <w:rFonts w:ascii="Arabic Typesetting" w:hAnsi="Arabic Typesetting" w:cs="Arabic Typesetting" w:hint="cs"/>
          <w:sz w:val="22"/>
          <w:szCs w:val="22"/>
          <w:rtl/>
        </w:rPr>
        <w:t>ت</w:t>
      </w:r>
      <w:r w:rsidR="00F7016E" w:rsidRPr="006B4745">
        <w:rPr>
          <w:rFonts w:ascii="Arabic Typesetting" w:hAnsi="Arabic Typesetting" w:cs="Arabic Typesetting"/>
          <w:sz w:val="22"/>
          <w:szCs w:val="22"/>
          <w:rtl/>
        </w:rPr>
        <w:t xml:space="preserve">ضغط على الموارد المحدودة للمستشفى، مع الأخذ في الاعتبار أن </w:t>
      </w:r>
      <w:r w:rsidR="00012EF9" w:rsidRPr="006B4745">
        <w:rPr>
          <w:rFonts w:ascii="Arabic Typesetting" w:hAnsi="Arabic Typesetting" w:cs="Arabic Typesetting"/>
          <w:sz w:val="22"/>
          <w:szCs w:val="22"/>
          <w:rtl/>
        </w:rPr>
        <w:t xml:space="preserve">خطط </w:t>
      </w:r>
      <w:r w:rsidR="00F7016E" w:rsidRPr="006B4745">
        <w:rPr>
          <w:rFonts w:ascii="Arabic Typesetting" w:hAnsi="Arabic Typesetting" w:cs="Arabic Typesetting"/>
          <w:sz w:val="22"/>
          <w:szCs w:val="22"/>
          <w:rtl/>
        </w:rPr>
        <w:t>معظمها غير كافية أو غير موجودة ل</w:t>
      </w:r>
      <w:r w:rsidR="00012EF9">
        <w:rPr>
          <w:rFonts w:ascii="Arabic Typesetting" w:hAnsi="Arabic Typesetting" w:cs="Arabic Typesetting" w:hint="cs"/>
          <w:sz w:val="22"/>
          <w:szCs w:val="22"/>
          <w:rtl/>
        </w:rPr>
        <w:t>تدبير</w:t>
      </w:r>
      <w:r w:rsidR="00F7016E" w:rsidRPr="006B4745">
        <w:rPr>
          <w:rFonts w:ascii="Arabic Typesetting" w:hAnsi="Arabic Typesetting" w:cs="Arabic Typesetting"/>
          <w:sz w:val="22"/>
          <w:szCs w:val="22"/>
          <w:rtl/>
        </w:rPr>
        <w:t xml:space="preserve"> الوفيات الجماعية</w:t>
      </w:r>
      <w:r w:rsidR="00012EF9">
        <w:rPr>
          <w:rFonts w:ascii="Arabic Typesetting" w:hAnsi="Arabic Typesetting" w:cs="Arabic Typesetting" w:hint="cs"/>
          <w:sz w:val="22"/>
          <w:szCs w:val="22"/>
          <w:rtl/>
        </w:rPr>
        <w:t>،</w:t>
      </w:r>
      <w:r w:rsidR="00F7016E" w:rsidRPr="006B4745">
        <w:rPr>
          <w:rFonts w:ascii="Arabic Typesetting" w:hAnsi="Arabic Typesetting" w:cs="Arabic Typesetting"/>
          <w:sz w:val="22"/>
          <w:szCs w:val="22"/>
          <w:rtl/>
        </w:rPr>
        <w:t xml:space="preserve"> </w:t>
      </w:r>
      <w:r w:rsidR="00012EF9">
        <w:rPr>
          <w:rFonts w:ascii="Arabic Typesetting" w:hAnsi="Arabic Typesetting" w:cs="Arabic Typesetting" w:hint="cs"/>
          <w:sz w:val="22"/>
          <w:szCs w:val="22"/>
          <w:rtl/>
        </w:rPr>
        <w:t>و</w:t>
      </w:r>
      <w:r w:rsidR="00F7016E" w:rsidRPr="006B4745">
        <w:rPr>
          <w:rFonts w:ascii="Arabic Typesetting" w:hAnsi="Arabic Typesetting" w:cs="Arabic Typesetting"/>
          <w:sz w:val="22"/>
          <w:szCs w:val="22"/>
          <w:rtl/>
        </w:rPr>
        <w:t xml:space="preserve">معظم المرافق </w:t>
      </w:r>
      <w:r w:rsidR="00012EF9">
        <w:rPr>
          <w:rFonts w:ascii="Arabic Typesetting" w:hAnsi="Arabic Typesetting" w:cs="Arabic Typesetting"/>
          <w:sz w:val="22"/>
          <w:szCs w:val="22"/>
          <w:rtl/>
        </w:rPr>
        <w:t>عموماً</w:t>
      </w:r>
      <w:r w:rsidR="00F7016E" w:rsidRPr="006B4745">
        <w:rPr>
          <w:rFonts w:ascii="Arabic Typesetting" w:hAnsi="Arabic Typesetting" w:cs="Arabic Typesetting"/>
          <w:sz w:val="22"/>
          <w:szCs w:val="22"/>
          <w:rtl/>
        </w:rPr>
        <w:t xml:space="preserve"> مساحة </w:t>
      </w:r>
      <w:r w:rsidR="00874775">
        <w:rPr>
          <w:rFonts w:ascii="Arabic Typesetting" w:hAnsi="Arabic Typesetting" w:cs="Arabic Typesetting" w:hint="cs"/>
          <w:sz w:val="22"/>
          <w:szCs w:val="22"/>
          <w:rtl/>
        </w:rPr>
        <w:t>ا</w:t>
      </w:r>
      <w:r w:rsidR="00874775" w:rsidRPr="006B4745">
        <w:rPr>
          <w:rFonts w:ascii="Arabic Typesetting" w:hAnsi="Arabic Typesetting" w:cs="Arabic Typesetting"/>
          <w:sz w:val="22"/>
          <w:szCs w:val="22"/>
          <w:rtl/>
        </w:rPr>
        <w:t xml:space="preserve">لمشرحة </w:t>
      </w:r>
      <w:r w:rsidR="00874775">
        <w:rPr>
          <w:rFonts w:ascii="Arabic Typesetting" w:hAnsi="Arabic Typesetting" w:cs="Arabic Typesetting" w:hint="cs"/>
          <w:sz w:val="22"/>
          <w:szCs w:val="22"/>
          <w:rtl/>
        </w:rPr>
        <w:t xml:space="preserve">فيها </w:t>
      </w:r>
      <w:r w:rsidR="00F7016E" w:rsidRPr="006B4745">
        <w:rPr>
          <w:rFonts w:ascii="Arabic Typesetting" w:hAnsi="Arabic Typesetting" w:cs="Arabic Typesetting"/>
          <w:sz w:val="22"/>
          <w:szCs w:val="22"/>
          <w:rtl/>
        </w:rPr>
        <w:t>محدودة، لذلك يجب تحديد قدرة إضافية مسبقا</w:t>
      </w:r>
      <w:r w:rsidR="00F322FD">
        <w:rPr>
          <w:rFonts w:ascii="Arabic Typesetting" w:hAnsi="Arabic Typesetting" w:cs="Arabic Typesetting" w:hint="cs"/>
          <w:sz w:val="22"/>
          <w:szCs w:val="22"/>
          <w:rtl/>
        </w:rPr>
        <w:t>ً لهذا الغرض،</w:t>
      </w:r>
      <w:r w:rsidR="00F7016E" w:rsidRPr="006B4745">
        <w:rPr>
          <w:rFonts w:ascii="Arabic Typesetting" w:hAnsi="Arabic Typesetting" w:cs="Arabic Typesetting"/>
          <w:sz w:val="22"/>
          <w:szCs w:val="22"/>
          <w:rtl/>
        </w:rPr>
        <w:t xml:space="preserve"> </w:t>
      </w:r>
      <w:r w:rsidR="00F322FD">
        <w:rPr>
          <w:rFonts w:ascii="Arabic Typesetting" w:hAnsi="Arabic Typesetting" w:cs="Arabic Typesetting" w:hint="cs"/>
          <w:sz w:val="22"/>
          <w:szCs w:val="22"/>
          <w:rtl/>
        </w:rPr>
        <w:t>وت</w:t>
      </w:r>
      <w:r w:rsidR="00F7016E" w:rsidRPr="006B4745">
        <w:rPr>
          <w:rFonts w:ascii="Arabic Typesetting" w:hAnsi="Arabic Typesetting" w:cs="Arabic Typesetting"/>
          <w:sz w:val="22"/>
          <w:szCs w:val="22"/>
          <w:rtl/>
        </w:rPr>
        <w:t>جب معالجة ال</w:t>
      </w:r>
      <w:r w:rsidR="007C2945">
        <w:rPr>
          <w:rFonts w:ascii="Arabic Typesetting" w:hAnsi="Arabic Typesetting" w:cs="Arabic Typesetting"/>
          <w:sz w:val="22"/>
          <w:szCs w:val="22"/>
          <w:rtl/>
        </w:rPr>
        <w:t>إجراءات</w:t>
      </w:r>
      <w:r w:rsidR="00F7016E" w:rsidRPr="006B4745">
        <w:rPr>
          <w:rFonts w:ascii="Arabic Typesetting" w:hAnsi="Arabic Typesetting" w:cs="Arabic Typesetting"/>
          <w:sz w:val="22"/>
          <w:szCs w:val="22"/>
          <w:rtl/>
        </w:rPr>
        <w:t xml:space="preserve"> الخاصة بشاحنات التخزين المبردة ومساحة الثلاجة والبدائل الأخرى بخطط </w:t>
      </w:r>
      <w:r w:rsidR="00F322FD">
        <w:rPr>
          <w:rFonts w:ascii="Arabic Typesetting" w:hAnsi="Arabic Typesetting" w:cs="Arabic Typesetting" w:hint="cs"/>
          <w:sz w:val="22"/>
          <w:szCs w:val="22"/>
          <w:rtl/>
        </w:rPr>
        <w:t>تراعي الاعتبارات</w:t>
      </w:r>
      <w:r w:rsidR="00F7016E" w:rsidRPr="006B4745">
        <w:rPr>
          <w:rFonts w:ascii="Arabic Typesetting" w:hAnsi="Arabic Typesetting" w:cs="Arabic Typesetting"/>
          <w:sz w:val="22"/>
          <w:szCs w:val="22"/>
          <w:rtl/>
        </w:rPr>
        <w:t xml:space="preserve"> </w:t>
      </w:r>
      <w:r w:rsidR="00F322FD">
        <w:rPr>
          <w:rFonts w:ascii="Arabic Typesetting" w:hAnsi="Arabic Typesetting" w:cs="Arabic Typesetting" w:hint="cs"/>
          <w:sz w:val="22"/>
          <w:szCs w:val="22"/>
          <w:rtl/>
        </w:rPr>
        <w:t>ال</w:t>
      </w:r>
      <w:r w:rsidR="00F7016E" w:rsidRPr="006B4745">
        <w:rPr>
          <w:rFonts w:ascii="Arabic Typesetting" w:hAnsi="Arabic Typesetting" w:cs="Arabic Typesetting"/>
          <w:sz w:val="22"/>
          <w:szCs w:val="22"/>
          <w:rtl/>
        </w:rPr>
        <w:t>اجتماعي</w:t>
      </w:r>
      <w:r w:rsidR="00F322FD">
        <w:rPr>
          <w:rFonts w:ascii="Arabic Typesetting" w:hAnsi="Arabic Typesetting" w:cs="Arabic Typesetting" w:hint="cs"/>
          <w:sz w:val="22"/>
          <w:szCs w:val="22"/>
          <w:rtl/>
        </w:rPr>
        <w:t>ة</w:t>
      </w:r>
      <w:r w:rsidR="00F7016E" w:rsidRPr="006B4745">
        <w:rPr>
          <w:rFonts w:ascii="Arabic Typesetting" w:hAnsi="Arabic Typesetting" w:cs="Arabic Typesetting"/>
          <w:sz w:val="22"/>
          <w:szCs w:val="22"/>
          <w:rtl/>
        </w:rPr>
        <w:t xml:space="preserve"> و</w:t>
      </w:r>
      <w:r w:rsidR="00F322FD">
        <w:rPr>
          <w:rFonts w:ascii="Arabic Typesetting" w:hAnsi="Arabic Typesetting" w:cs="Arabic Typesetting" w:hint="cs"/>
          <w:sz w:val="22"/>
          <w:szCs w:val="22"/>
          <w:rtl/>
        </w:rPr>
        <w:t>ال</w:t>
      </w:r>
      <w:r w:rsidR="00F7016E" w:rsidRPr="006B4745">
        <w:rPr>
          <w:rFonts w:ascii="Arabic Typesetting" w:hAnsi="Arabic Typesetting" w:cs="Arabic Typesetting"/>
          <w:sz w:val="22"/>
          <w:szCs w:val="22"/>
          <w:rtl/>
        </w:rPr>
        <w:t>ثقافي</w:t>
      </w:r>
      <w:r w:rsidR="00F322FD">
        <w:rPr>
          <w:rFonts w:ascii="Arabic Typesetting" w:hAnsi="Arabic Typesetting" w:cs="Arabic Typesetting" w:hint="cs"/>
          <w:sz w:val="22"/>
          <w:szCs w:val="22"/>
          <w:rtl/>
        </w:rPr>
        <w:t>ة</w:t>
      </w:r>
      <w:r w:rsidR="00A37DA6">
        <w:rPr>
          <w:rFonts w:ascii="Arabic Typesetting" w:hAnsi="Arabic Typesetting" w:cs="Arabic Typesetting" w:hint="cs"/>
          <w:sz w:val="22"/>
          <w:szCs w:val="22"/>
          <w:rtl/>
        </w:rPr>
        <w:t>،</w:t>
      </w:r>
      <w:r w:rsidR="00F7016E" w:rsidRPr="006B4745">
        <w:rPr>
          <w:rFonts w:ascii="Arabic Typesetting" w:hAnsi="Arabic Typesetting" w:cs="Arabic Typesetting"/>
          <w:sz w:val="22"/>
          <w:szCs w:val="22"/>
          <w:rtl/>
        </w:rPr>
        <w:t xml:space="preserve"> </w:t>
      </w:r>
      <w:r w:rsidR="00A37DA6">
        <w:rPr>
          <w:rFonts w:ascii="Arabic Typesetting" w:hAnsi="Arabic Typesetting" w:cs="Arabic Typesetting" w:hint="cs"/>
          <w:sz w:val="22"/>
          <w:szCs w:val="22"/>
          <w:rtl/>
        </w:rPr>
        <w:t>ف</w:t>
      </w:r>
      <w:r w:rsidR="00F7016E" w:rsidRPr="006B4745">
        <w:rPr>
          <w:rFonts w:ascii="Arabic Typesetting" w:hAnsi="Arabic Typesetting" w:cs="Arabic Typesetting"/>
          <w:sz w:val="22"/>
          <w:szCs w:val="22"/>
          <w:rtl/>
        </w:rPr>
        <w:t>في مثل هذه الحوادث يجب على المستشفيات تنسيق خططها مع السلطات المحلية ومنظمات الاستجابة بحيث يمكن تقليل نقل الجثث إلى المستشفيات و</w:t>
      </w:r>
      <w:r w:rsidR="00A37DA6">
        <w:rPr>
          <w:rFonts w:ascii="Arabic Typesetting" w:hAnsi="Arabic Typesetting" w:cs="Arabic Typesetting" w:hint="cs"/>
          <w:sz w:val="22"/>
          <w:szCs w:val="22"/>
          <w:rtl/>
        </w:rPr>
        <w:t>تدبيرها</w:t>
      </w:r>
      <w:r w:rsidR="00F7016E" w:rsidRPr="006B4745">
        <w:rPr>
          <w:rFonts w:ascii="Arabic Typesetting" w:hAnsi="Arabic Typesetting" w:cs="Arabic Typesetting"/>
          <w:sz w:val="22"/>
          <w:szCs w:val="22"/>
          <w:rtl/>
        </w:rPr>
        <w:t xml:space="preserve"> في المو</w:t>
      </w:r>
      <w:r w:rsidR="00A37DA6">
        <w:rPr>
          <w:rFonts w:ascii="Arabic Typesetting" w:hAnsi="Arabic Typesetting" w:cs="Arabic Typesetting" w:hint="cs"/>
          <w:sz w:val="22"/>
          <w:szCs w:val="22"/>
          <w:rtl/>
        </w:rPr>
        <w:t>ا</w:t>
      </w:r>
      <w:r w:rsidR="00F7016E" w:rsidRPr="006B4745">
        <w:rPr>
          <w:rFonts w:ascii="Arabic Typesetting" w:hAnsi="Arabic Typesetting" w:cs="Arabic Typesetting"/>
          <w:sz w:val="22"/>
          <w:szCs w:val="22"/>
          <w:rtl/>
        </w:rPr>
        <w:t>قع حتى تركز المستشفيات جهودها ومواردها على الرعاية الطبية المنقذة للحياة.</w:t>
      </w:r>
    </w:p>
    <w:p w14:paraId="39ACB1A7" w14:textId="77777777" w:rsidR="004C0A9D" w:rsidRPr="00A37DA6" w:rsidRDefault="004C0A9D" w:rsidP="00BC3016">
      <w:pPr>
        <w:bidi/>
        <w:ind w:left="720"/>
        <w:jc w:val="both"/>
        <w:rPr>
          <w:rFonts w:ascii="Arabic Typesetting" w:hAnsi="Arabic Typesetting" w:cs="Arabic Typesetting"/>
          <w:sz w:val="22"/>
          <w:szCs w:val="22"/>
        </w:rPr>
      </w:pPr>
    </w:p>
    <w:p w14:paraId="31282737" w14:textId="7F673571" w:rsidR="004C0A9D" w:rsidRPr="006B4745" w:rsidRDefault="00B61495" w:rsidP="00BC3016">
      <w:pPr>
        <w:bidi/>
        <w:ind w:left="720"/>
        <w:jc w:val="both"/>
        <w:rPr>
          <w:rFonts w:ascii="Arabic Typesetting" w:eastAsiaTheme="minorHAnsi" w:hAnsi="Arabic Typesetting" w:cs="Arabic Typesetting"/>
          <w:sz w:val="22"/>
          <w:szCs w:val="22"/>
        </w:rPr>
      </w:pPr>
      <w:r>
        <w:rPr>
          <w:rFonts w:ascii="Arabic Typesetting" w:eastAsiaTheme="minorHAnsi" w:hAnsi="Arabic Typesetting" w:cs="Arabic Typesetting" w:hint="cs"/>
          <w:b/>
          <w:bCs/>
          <w:sz w:val="22"/>
          <w:szCs w:val="22"/>
          <w:rtl/>
        </w:rPr>
        <w:t>إزالة التلوث عن</w:t>
      </w:r>
      <w:r w:rsidR="004C0A9D" w:rsidRPr="006B4745">
        <w:rPr>
          <w:rFonts w:ascii="Arabic Typesetting" w:eastAsiaTheme="minorHAnsi" w:hAnsi="Arabic Typesetting" w:cs="Arabic Typesetting"/>
          <w:b/>
          <w:bCs/>
          <w:sz w:val="22"/>
          <w:szCs w:val="22"/>
          <w:rtl/>
        </w:rPr>
        <w:t xml:space="preserve"> المرض</w:t>
      </w:r>
      <w:r>
        <w:rPr>
          <w:rFonts w:ascii="Arabic Typesetting" w:eastAsiaTheme="minorHAnsi" w:hAnsi="Arabic Typesetting" w:cs="Arabic Typesetting" w:hint="cs"/>
          <w:b/>
          <w:bCs/>
          <w:sz w:val="22"/>
          <w:szCs w:val="22"/>
          <w:rtl/>
        </w:rPr>
        <w:t>ى</w:t>
      </w:r>
      <w:r w:rsidR="004C0A9D" w:rsidRPr="006B4745">
        <w:rPr>
          <w:rFonts w:ascii="Arabic Typesetting" w:eastAsiaTheme="minorHAnsi" w:hAnsi="Arabic Typesetting" w:cs="Arabic Typesetting"/>
          <w:b/>
          <w:bCs/>
          <w:sz w:val="22"/>
          <w:szCs w:val="22"/>
          <w:rtl/>
        </w:rPr>
        <w:t>:</w:t>
      </w:r>
      <w:r w:rsidR="004C0A9D" w:rsidRPr="006B4745">
        <w:rPr>
          <w:rFonts w:ascii="Arabic Typesetting" w:eastAsiaTheme="minorHAnsi" w:hAnsi="Arabic Typesetting" w:cs="Arabic Typesetting"/>
          <w:sz w:val="22"/>
          <w:szCs w:val="22"/>
          <w:rtl/>
        </w:rPr>
        <w:t xml:space="preserve"> يجب أن تكون المستشفيات قادرة على </w:t>
      </w:r>
      <w:r w:rsidR="002A75AB">
        <w:rPr>
          <w:rFonts w:ascii="Arabic Typesetting" w:eastAsiaTheme="minorHAnsi" w:hAnsi="Arabic Typesetting" w:cs="Arabic Typesetting" w:hint="cs"/>
          <w:sz w:val="22"/>
          <w:szCs w:val="22"/>
          <w:rtl/>
        </w:rPr>
        <w:t>معرفة</w:t>
      </w:r>
      <w:r w:rsidR="004C0A9D" w:rsidRPr="006B4745">
        <w:rPr>
          <w:rFonts w:ascii="Arabic Typesetting" w:eastAsiaTheme="minorHAnsi" w:hAnsi="Arabic Typesetting" w:cs="Arabic Typesetting"/>
          <w:sz w:val="22"/>
          <w:szCs w:val="22"/>
          <w:rtl/>
        </w:rPr>
        <w:t xml:space="preserve"> وتطهير المرضى الذين تعرضوا لمواد خطرة تشكل </w:t>
      </w:r>
      <w:r w:rsidR="002A75AB">
        <w:rPr>
          <w:rFonts w:ascii="Arabic Typesetting" w:eastAsiaTheme="minorHAnsi" w:hAnsi="Arabic Typesetting" w:cs="Arabic Typesetting" w:hint="cs"/>
          <w:sz w:val="22"/>
          <w:szCs w:val="22"/>
          <w:rtl/>
        </w:rPr>
        <w:t>خطراً على</w:t>
      </w:r>
      <w:r w:rsidR="004C0A9D" w:rsidRPr="006B4745">
        <w:rPr>
          <w:rFonts w:ascii="Arabic Typesetting" w:eastAsiaTheme="minorHAnsi" w:hAnsi="Arabic Typesetting" w:cs="Arabic Typesetting"/>
          <w:sz w:val="22"/>
          <w:szCs w:val="22"/>
          <w:rtl/>
        </w:rPr>
        <w:t xml:space="preserve"> صحة المريض وسلامة المرفق</w:t>
      </w:r>
      <w:r w:rsidR="003E5D15">
        <w:rPr>
          <w:rFonts w:ascii="Arabic Typesetting" w:eastAsiaTheme="minorHAnsi" w:hAnsi="Arabic Typesetting" w:cs="Arabic Typesetting" w:hint="cs"/>
          <w:sz w:val="22"/>
          <w:szCs w:val="22"/>
          <w:rtl/>
        </w:rPr>
        <w:t>، و</w:t>
      </w:r>
      <w:r w:rsidR="004C0A9D" w:rsidRPr="006B4745">
        <w:rPr>
          <w:rFonts w:ascii="Arabic Typesetting" w:eastAsiaTheme="minorHAnsi" w:hAnsi="Arabic Typesetting" w:cs="Arabic Typesetting"/>
          <w:sz w:val="22"/>
          <w:szCs w:val="22"/>
          <w:rtl/>
        </w:rPr>
        <w:t xml:space="preserve">تحتاج المستشفيات إلى وضع </w:t>
      </w:r>
      <w:r w:rsidR="007C2945">
        <w:rPr>
          <w:rFonts w:ascii="Arabic Typesetting" w:eastAsiaTheme="minorHAnsi" w:hAnsi="Arabic Typesetting" w:cs="Arabic Typesetting"/>
          <w:sz w:val="22"/>
          <w:szCs w:val="22"/>
          <w:rtl/>
        </w:rPr>
        <w:t>إجراءات</w:t>
      </w:r>
      <w:r w:rsidR="004C0A9D" w:rsidRPr="006B4745">
        <w:rPr>
          <w:rFonts w:ascii="Arabic Typesetting" w:eastAsiaTheme="minorHAnsi" w:hAnsi="Arabic Typesetting" w:cs="Arabic Typesetting"/>
          <w:sz w:val="22"/>
          <w:szCs w:val="22"/>
          <w:rtl/>
        </w:rPr>
        <w:t xml:space="preserve"> ل</w:t>
      </w:r>
      <w:r w:rsidR="00C70299">
        <w:rPr>
          <w:rFonts w:ascii="Arabic Typesetting" w:eastAsiaTheme="minorHAnsi" w:hAnsi="Arabic Typesetting" w:cs="Arabic Typesetting" w:hint="cs"/>
          <w:sz w:val="22"/>
          <w:szCs w:val="22"/>
          <w:rtl/>
        </w:rPr>
        <w:t>لقيام</w:t>
      </w:r>
      <w:r w:rsidR="004C0A9D" w:rsidRPr="006B4745">
        <w:rPr>
          <w:rFonts w:ascii="Arabic Typesetting" w:eastAsiaTheme="minorHAnsi" w:hAnsi="Arabic Typesetting" w:cs="Arabic Typesetting"/>
          <w:sz w:val="22"/>
          <w:szCs w:val="22"/>
          <w:rtl/>
        </w:rPr>
        <w:t xml:space="preserve"> </w:t>
      </w:r>
      <w:r w:rsidR="00C70299">
        <w:rPr>
          <w:rFonts w:ascii="Arabic Typesetting" w:eastAsiaTheme="minorHAnsi" w:hAnsi="Arabic Typesetting" w:cs="Arabic Typesetting" w:hint="cs"/>
          <w:sz w:val="22"/>
          <w:szCs w:val="22"/>
          <w:rtl/>
        </w:rPr>
        <w:t>ب</w:t>
      </w:r>
      <w:r w:rsidR="00DA022A">
        <w:rPr>
          <w:rFonts w:ascii="Arabic Typesetting" w:eastAsiaTheme="minorHAnsi" w:hAnsi="Arabic Typesetting" w:cs="Arabic Typesetting" w:hint="cs"/>
          <w:sz w:val="22"/>
          <w:szCs w:val="22"/>
          <w:rtl/>
        </w:rPr>
        <w:t>خطو</w:t>
      </w:r>
      <w:r w:rsidR="004C0A9D" w:rsidRPr="006B4745">
        <w:rPr>
          <w:rFonts w:ascii="Arabic Typesetting" w:eastAsiaTheme="minorHAnsi" w:hAnsi="Arabic Typesetting" w:cs="Arabic Typesetting"/>
          <w:sz w:val="22"/>
          <w:szCs w:val="22"/>
          <w:rtl/>
        </w:rPr>
        <w:t xml:space="preserve">ات إزالة التلوث خارج قسم الطوارئ </w:t>
      </w:r>
      <w:r w:rsidR="00DA022A">
        <w:rPr>
          <w:rFonts w:ascii="Arabic Typesetting" w:eastAsiaTheme="minorHAnsi" w:hAnsi="Arabic Typesetting" w:cs="Arabic Typesetting" w:hint="cs"/>
          <w:sz w:val="22"/>
          <w:szCs w:val="22"/>
          <w:rtl/>
        </w:rPr>
        <w:t xml:space="preserve">على يد </w:t>
      </w:r>
      <w:r w:rsidR="00DA022A" w:rsidRPr="006B4745">
        <w:rPr>
          <w:rFonts w:ascii="Arabic Typesetting" w:eastAsiaTheme="minorHAnsi" w:hAnsi="Arabic Typesetting" w:cs="Arabic Typesetting"/>
          <w:sz w:val="22"/>
          <w:szCs w:val="22"/>
          <w:rtl/>
        </w:rPr>
        <w:t xml:space="preserve">موظفين مدربين ومحميين </w:t>
      </w:r>
      <w:r w:rsidR="00DA022A">
        <w:rPr>
          <w:rFonts w:ascii="Arabic Typesetting" w:eastAsiaTheme="minorHAnsi" w:hAnsi="Arabic Typesetting" w:cs="Arabic Typesetting" w:hint="cs"/>
          <w:sz w:val="22"/>
          <w:szCs w:val="22"/>
          <w:rtl/>
        </w:rPr>
        <w:t>ووجود كمي</w:t>
      </w:r>
      <w:r w:rsidR="004C0A9D" w:rsidRPr="006B4745">
        <w:rPr>
          <w:rFonts w:ascii="Arabic Typesetting" w:eastAsiaTheme="minorHAnsi" w:hAnsi="Arabic Typesetting" w:cs="Arabic Typesetting"/>
          <w:sz w:val="22"/>
          <w:szCs w:val="22"/>
          <w:rtl/>
        </w:rPr>
        <w:t xml:space="preserve">ات </w:t>
      </w:r>
      <w:r w:rsidR="00DA022A">
        <w:rPr>
          <w:rFonts w:ascii="Arabic Typesetting" w:eastAsiaTheme="minorHAnsi" w:hAnsi="Arabic Typesetting" w:cs="Arabic Typesetting" w:hint="cs"/>
          <w:sz w:val="22"/>
          <w:szCs w:val="22"/>
          <w:rtl/>
        </w:rPr>
        <w:t xml:space="preserve">من </w:t>
      </w:r>
      <w:r w:rsidR="004C0A9D" w:rsidRPr="006B4745">
        <w:rPr>
          <w:rFonts w:ascii="Arabic Typesetting" w:eastAsiaTheme="minorHAnsi" w:hAnsi="Arabic Typesetting" w:cs="Arabic Typesetting"/>
          <w:sz w:val="22"/>
          <w:szCs w:val="22"/>
          <w:rtl/>
        </w:rPr>
        <w:t xml:space="preserve">المياه الوفيرة </w:t>
      </w:r>
      <w:r w:rsidR="00DA3552">
        <w:rPr>
          <w:rFonts w:ascii="Arabic Typesetting" w:eastAsiaTheme="minorHAnsi" w:hAnsi="Arabic Typesetting" w:cs="Arabic Typesetting" w:hint="cs"/>
          <w:sz w:val="22"/>
          <w:szCs w:val="22"/>
          <w:rtl/>
        </w:rPr>
        <w:t>و</w:t>
      </w:r>
      <w:r w:rsidR="004C0A9D" w:rsidRPr="006B4745">
        <w:rPr>
          <w:rFonts w:ascii="Arabic Typesetting" w:eastAsiaTheme="minorHAnsi" w:hAnsi="Arabic Typesetting" w:cs="Arabic Typesetting"/>
          <w:sz w:val="22"/>
          <w:szCs w:val="22"/>
          <w:rtl/>
        </w:rPr>
        <w:t>معدات الوقاية الشخصية المناسبة</w:t>
      </w:r>
      <w:r w:rsidR="00DA3552">
        <w:rPr>
          <w:rFonts w:ascii="Arabic Typesetting" w:eastAsiaTheme="minorHAnsi" w:hAnsi="Arabic Typesetting" w:cs="Arabic Typesetting" w:hint="cs"/>
          <w:sz w:val="22"/>
          <w:szCs w:val="22"/>
          <w:rtl/>
        </w:rPr>
        <w:t>،</w:t>
      </w:r>
      <w:r w:rsidR="004C0A9D" w:rsidRPr="006B4745">
        <w:rPr>
          <w:rFonts w:ascii="Arabic Typesetting" w:eastAsiaTheme="minorHAnsi" w:hAnsi="Arabic Typesetting" w:cs="Arabic Typesetting"/>
          <w:sz w:val="22"/>
          <w:szCs w:val="22"/>
          <w:rtl/>
        </w:rPr>
        <w:t xml:space="preserve"> </w:t>
      </w:r>
      <w:r w:rsidR="00DA3552">
        <w:rPr>
          <w:rFonts w:ascii="Arabic Typesetting" w:eastAsiaTheme="minorHAnsi" w:hAnsi="Arabic Typesetting" w:cs="Arabic Typesetting" w:hint="cs"/>
          <w:sz w:val="22"/>
          <w:szCs w:val="22"/>
          <w:rtl/>
        </w:rPr>
        <w:t>وت</w:t>
      </w:r>
      <w:r w:rsidR="004C0A9D" w:rsidRPr="006B4745">
        <w:rPr>
          <w:rFonts w:ascii="Arabic Typesetting" w:eastAsiaTheme="minorHAnsi" w:hAnsi="Arabic Typesetting" w:cs="Arabic Typesetting"/>
          <w:sz w:val="22"/>
          <w:szCs w:val="22"/>
          <w:rtl/>
        </w:rPr>
        <w:t xml:space="preserve">جب مراعاة خصوصية المريض وإدارة </w:t>
      </w:r>
      <w:r w:rsidR="00853326">
        <w:rPr>
          <w:rFonts w:ascii="Arabic Typesetting" w:eastAsiaTheme="minorHAnsi" w:hAnsi="Arabic Typesetting" w:cs="Arabic Typesetting"/>
          <w:sz w:val="22"/>
          <w:szCs w:val="22"/>
          <w:rtl/>
        </w:rPr>
        <w:t>الأشياء</w:t>
      </w:r>
      <w:r w:rsidR="004C0A9D" w:rsidRPr="006B4745">
        <w:rPr>
          <w:rFonts w:ascii="Arabic Typesetting" w:eastAsiaTheme="minorHAnsi" w:hAnsi="Arabic Typesetting" w:cs="Arabic Typesetting"/>
          <w:sz w:val="22"/>
          <w:szCs w:val="22"/>
          <w:rtl/>
        </w:rPr>
        <w:t xml:space="preserve"> الثمينة والملابس الخاصة بالمريض والتعامل مع الأسلحة التي يتم إحضارها إلى المستشفى. </w:t>
      </w:r>
    </w:p>
    <w:p w14:paraId="09D8193B" w14:textId="424CA155" w:rsidR="008848CA" w:rsidRPr="00DA3552" w:rsidRDefault="008848CA" w:rsidP="00BC3016">
      <w:pPr>
        <w:bidi/>
        <w:ind w:left="720"/>
        <w:jc w:val="both"/>
        <w:rPr>
          <w:rFonts w:ascii="Arabic Typesetting" w:eastAsiaTheme="minorHAnsi" w:hAnsi="Arabic Typesetting" w:cs="Arabic Typesetting"/>
          <w:sz w:val="22"/>
          <w:szCs w:val="22"/>
        </w:rPr>
      </w:pPr>
    </w:p>
    <w:p w14:paraId="01D4357E" w14:textId="4D2BEF1C" w:rsidR="006745C1" w:rsidRPr="006B4745" w:rsidRDefault="00CD4AEE" w:rsidP="00BC3016">
      <w:pPr>
        <w:bidi/>
        <w:ind w:left="720"/>
        <w:jc w:val="both"/>
        <w:rPr>
          <w:rFonts w:ascii="Arabic Typesetting" w:hAnsi="Arabic Typesetting" w:cs="Arabic Typesetting"/>
          <w:sz w:val="22"/>
          <w:szCs w:val="22"/>
        </w:rPr>
      </w:pPr>
      <w:r>
        <w:rPr>
          <w:rFonts w:ascii="Arabic Typesetting" w:hAnsi="Arabic Typesetting" w:cs="Arabic Typesetting"/>
          <w:sz w:val="22"/>
          <w:szCs w:val="22"/>
          <w:rtl/>
        </w:rPr>
        <w:t>غالباً</w:t>
      </w:r>
      <w:r w:rsidR="008848CA" w:rsidRPr="006B4745">
        <w:rPr>
          <w:rFonts w:ascii="Arabic Typesetting" w:hAnsi="Arabic Typesetting" w:cs="Arabic Typesetting"/>
          <w:sz w:val="22"/>
          <w:szCs w:val="22"/>
          <w:rtl/>
        </w:rPr>
        <w:t xml:space="preserve"> ما </w:t>
      </w:r>
      <w:r w:rsidR="00B46F9A">
        <w:rPr>
          <w:rFonts w:ascii="Arabic Typesetting" w:hAnsi="Arabic Typesetting" w:cs="Arabic Typesetting" w:hint="cs"/>
          <w:sz w:val="22"/>
          <w:szCs w:val="22"/>
          <w:rtl/>
        </w:rPr>
        <w:t>يكون</w:t>
      </w:r>
      <w:r w:rsidR="008848CA" w:rsidRPr="006B4745">
        <w:rPr>
          <w:rFonts w:ascii="Arabic Typesetting" w:hAnsi="Arabic Typesetting" w:cs="Arabic Typesetting"/>
          <w:sz w:val="22"/>
          <w:szCs w:val="22"/>
          <w:rtl/>
        </w:rPr>
        <w:t xml:space="preserve"> ف</w:t>
      </w:r>
      <w:r w:rsidR="00B46F9A">
        <w:rPr>
          <w:rFonts w:ascii="Arabic Typesetting" w:hAnsi="Arabic Typesetting" w:cs="Arabic Typesetting" w:hint="cs"/>
          <w:sz w:val="22"/>
          <w:szCs w:val="22"/>
          <w:rtl/>
        </w:rPr>
        <w:t>قدان</w:t>
      </w:r>
      <w:r w:rsidR="008848CA" w:rsidRPr="006B4745">
        <w:rPr>
          <w:rFonts w:ascii="Arabic Typesetting" w:hAnsi="Arabic Typesetting" w:cs="Arabic Typesetting"/>
          <w:sz w:val="22"/>
          <w:szCs w:val="22"/>
          <w:rtl/>
        </w:rPr>
        <w:t xml:space="preserve"> الاتصالات نتيجة متوقعة للاستجابة للكوارث</w:t>
      </w:r>
      <w:r w:rsidR="0058672A">
        <w:rPr>
          <w:rFonts w:ascii="Arabic Typesetting" w:hAnsi="Arabic Typesetting" w:cs="Arabic Typesetting"/>
          <w:sz w:val="22"/>
          <w:szCs w:val="22"/>
          <w:rtl/>
        </w:rPr>
        <w:t>، لذلك</w:t>
      </w:r>
      <w:r w:rsidR="008848CA" w:rsidRPr="006B4745">
        <w:rPr>
          <w:rFonts w:ascii="Arabic Typesetting" w:hAnsi="Arabic Typesetting" w:cs="Arabic Typesetting"/>
          <w:sz w:val="22"/>
          <w:szCs w:val="22"/>
          <w:rtl/>
        </w:rPr>
        <w:t xml:space="preserve"> يجب على المستشفيات فحص أنظمة الاتصالات الداخلية (الموظفين والمرضى) ومع الوكالات الخارجية</w:t>
      </w:r>
      <w:r w:rsidR="00B46F9A">
        <w:rPr>
          <w:rFonts w:ascii="Arabic Typesetting" w:hAnsi="Arabic Typesetting" w:cs="Arabic Typesetting" w:hint="cs"/>
          <w:sz w:val="22"/>
          <w:szCs w:val="22"/>
          <w:rtl/>
        </w:rPr>
        <w:t>،</w:t>
      </w:r>
      <w:r w:rsidR="008848CA" w:rsidRPr="006B4745">
        <w:rPr>
          <w:rFonts w:ascii="Arabic Typesetting" w:hAnsi="Arabic Typesetting" w:cs="Arabic Typesetting"/>
          <w:sz w:val="22"/>
          <w:szCs w:val="22"/>
          <w:rtl/>
        </w:rPr>
        <w:t xml:space="preserve"> </w:t>
      </w:r>
      <w:r w:rsidR="00B46F9A">
        <w:rPr>
          <w:rFonts w:ascii="Arabic Typesetting" w:hAnsi="Arabic Typesetting" w:cs="Arabic Typesetting" w:hint="cs"/>
          <w:sz w:val="22"/>
          <w:szCs w:val="22"/>
          <w:rtl/>
        </w:rPr>
        <w:t>و</w:t>
      </w:r>
      <w:r w:rsidR="008848CA" w:rsidRPr="006B4745">
        <w:rPr>
          <w:rFonts w:ascii="Arabic Typesetting" w:hAnsi="Arabic Typesetting" w:cs="Arabic Typesetting"/>
          <w:sz w:val="22"/>
          <w:szCs w:val="22"/>
          <w:rtl/>
        </w:rPr>
        <w:t xml:space="preserve">تعد </w:t>
      </w:r>
      <w:r w:rsidR="0035070E">
        <w:rPr>
          <w:rFonts w:ascii="Arabic Typesetting" w:hAnsi="Arabic Typesetting" w:cs="Arabic Typesetting" w:hint="cs"/>
          <w:sz w:val="22"/>
          <w:szCs w:val="22"/>
          <w:rtl/>
        </w:rPr>
        <w:t xml:space="preserve">تأمين بدائل </w:t>
      </w:r>
      <w:r w:rsidR="008848CA" w:rsidRPr="006B4745">
        <w:rPr>
          <w:rFonts w:ascii="Arabic Typesetting" w:hAnsi="Arabic Typesetting" w:cs="Arabic Typesetting"/>
          <w:sz w:val="22"/>
          <w:szCs w:val="22"/>
          <w:rtl/>
        </w:rPr>
        <w:t xml:space="preserve">متعددة من </w:t>
      </w:r>
      <w:r w:rsidR="0035070E">
        <w:rPr>
          <w:rFonts w:ascii="Arabic Typesetting" w:hAnsi="Arabic Typesetting" w:cs="Arabic Typesetting" w:hint="cs"/>
          <w:sz w:val="22"/>
          <w:szCs w:val="22"/>
          <w:rtl/>
        </w:rPr>
        <w:t>الأجهزة الاحتياطية</w:t>
      </w:r>
      <w:r w:rsidR="008848CA" w:rsidRPr="006B4745">
        <w:rPr>
          <w:rFonts w:ascii="Arabic Typesetting" w:hAnsi="Arabic Typesetting" w:cs="Arabic Typesetting"/>
          <w:sz w:val="22"/>
          <w:szCs w:val="22"/>
          <w:rtl/>
        </w:rPr>
        <w:t xml:space="preserve"> ضروري</w:t>
      </w:r>
      <w:r w:rsidR="00187588">
        <w:rPr>
          <w:rFonts w:ascii="Arabic Typesetting" w:hAnsi="Arabic Typesetting" w:cs="Arabic Typesetting" w:hint="cs"/>
          <w:sz w:val="22"/>
          <w:szCs w:val="22"/>
          <w:rtl/>
        </w:rPr>
        <w:t>اً</w:t>
      </w:r>
      <w:r w:rsidR="008848CA" w:rsidRPr="006B4745">
        <w:rPr>
          <w:rFonts w:ascii="Arabic Typesetting" w:hAnsi="Arabic Typesetting" w:cs="Arabic Typesetting"/>
          <w:sz w:val="22"/>
          <w:szCs w:val="22"/>
          <w:rtl/>
        </w:rPr>
        <w:t xml:space="preserve"> للتعامل مع </w:t>
      </w:r>
      <w:r w:rsidR="00187588">
        <w:rPr>
          <w:rFonts w:ascii="Arabic Typesetting" w:hAnsi="Arabic Typesetting" w:cs="Arabic Typesetting" w:hint="cs"/>
          <w:sz w:val="22"/>
          <w:szCs w:val="22"/>
          <w:rtl/>
        </w:rPr>
        <w:t>صعوب</w:t>
      </w:r>
      <w:r w:rsidR="008848CA" w:rsidRPr="006B4745">
        <w:rPr>
          <w:rFonts w:ascii="Arabic Typesetting" w:hAnsi="Arabic Typesetting" w:cs="Arabic Typesetting"/>
          <w:sz w:val="22"/>
          <w:szCs w:val="22"/>
          <w:rtl/>
        </w:rPr>
        <w:t xml:space="preserve">ات الاتصال المتوقعة وهي تشمل أجهزة الراديو ثنائية الاتجاه وأنظمة </w:t>
      </w:r>
      <w:r w:rsidR="00271644">
        <w:rPr>
          <w:rFonts w:ascii="Arabic Typesetting" w:hAnsi="Arabic Typesetting" w:cs="Arabic Typesetting" w:hint="cs"/>
          <w:sz w:val="22"/>
          <w:szCs w:val="22"/>
          <w:rtl/>
        </w:rPr>
        <w:t>مكبرات الصوت</w:t>
      </w:r>
      <w:r w:rsidR="008848CA" w:rsidRPr="006B4745">
        <w:rPr>
          <w:rFonts w:ascii="Arabic Typesetting" w:hAnsi="Arabic Typesetting" w:cs="Arabic Typesetting"/>
          <w:sz w:val="22"/>
          <w:szCs w:val="22"/>
          <w:rtl/>
        </w:rPr>
        <w:t xml:space="preserve"> والهواتف المحمولة والرسائل النصية القصيرة وخطوط الهاتف المخصصة في مركز عمليات الطوارئ</w:t>
      </w:r>
      <w:r w:rsidR="00187588">
        <w:rPr>
          <w:rFonts w:ascii="Arabic Typesetting" w:hAnsi="Arabic Typesetting" w:cs="Arabic Typesetting" w:hint="cs"/>
          <w:sz w:val="22"/>
          <w:szCs w:val="22"/>
          <w:rtl/>
        </w:rPr>
        <w:t>،</w:t>
      </w:r>
      <w:r w:rsidR="008848CA" w:rsidRPr="006B4745">
        <w:rPr>
          <w:rFonts w:ascii="Arabic Typesetting" w:hAnsi="Arabic Typesetting" w:cs="Arabic Typesetting"/>
          <w:sz w:val="22"/>
          <w:szCs w:val="22"/>
          <w:rtl/>
        </w:rPr>
        <w:t xml:space="preserve"> </w:t>
      </w:r>
      <w:r w:rsidR="00187588">
        <w:rPr>
          <w:rFonts w:ascii="Arabic Typesetting" w:hAnsi="Arabic Typesetting" w:cs="Arabic Typesetting" w:hint="cs"/>
          <w:sz w:val="22"/>
          <w:szCs w:val="22"/>
          <w:rtl/>
        </w:rPr>
        <w:t>و</w:t>
      </w:r>
      <w:r w:rsidR="008848CA" w:rsidRPr="006B4745">
        <w:rPr>
          <w:rFonts w:ascii="Arabic Typesetting" w:hAnsi="Arabic Typesetting" w:cs="Arabic Typesetting"/>
          <w:sz w:val="22"/>
          <w:szCs w:val="22"/>
          <w:rtl/>
        </w:rPr>
        <w:t xml:space="preserve">بالإضافة إلى ذلك </w:t>
      </w:r>
      <w:r w:rsidR="0044131D">
        <w:rPr>
          <w:rFonts w:ascii="Arabic Typesetting" w:hAnsi="Arabic Typesetting" w:cs="Arabic Typesetting" w:hint="cs"/>
          <w:sz w:val="22"/>
          <w:szCs w:val="22"/>
          <w:rtl/>
        </w:rPr>
        <w:t>يشمل</w:t>
      </w:r>
      <w:r w:rsidR="008848CA" w:rsidRPr="006B4745">
        <w:rPr>
          <w:rFonts w:ascii="Arabic Typesetting" w:hAnsi="Arabic Typesetting" w:cs="Arabic Typesetting"/>
          <w:sz w:val="22"/>
          <w:szCs w:val="22"/>
          <w:rtl/>
        </w:rPr>
        <w:t xml:space="preserve"> </w:t>
      </w:r>
      <w:r w:rsidR="0044131D">
        <w:rPr>
          <w:rFonts w:ascii="Arabic Typesetting" w:hAnsi="Arabic Typesetting" w:cs="Arabic Typesetting" w:hint="cs"/>
          <w:sz w:val="22"/>
          <w:szCs w:val="22"/>
          <w:rtl/>
        </w:rPr>
        <w:t>ال</w:t>
      </w:r>
      <w:r w:rsidR="008848CA" w:rsidRPr="006B4745">
        <w:rPr>
          <w:rFonts w:ascii="Arabic Typesetting" w:hAnsi="Arabic Typesetting" w:cs="Arabic Typesetting"/>
          <w:sz w:val="22"/>
          <w:szCs w:val="22"/>
          <w:rtl/>
        </w:rPr>
        <w:t>نظام الاحتياطي العدائين الذين يحملون الرسائل.</w:t>
      </w:r>
    </w:p>
    <w:p w14:paraId="4C3527BF" w14:textId="2E42A20E" w:rsidR="006F1714" w:rsidRPr="006B4745" w:rsidRDefault="006F1714" w:rsidP="00BC3016">
      <w:pPr>
        <w:bidi/>
        <w:ind w:left="720"/>
        <w:jc w:val="both"/>
        <w:rPr>
          <w:rFonts w:ascii="Arabic Typesetting" w:hAnsi="Arabic Typesetting" w:cs="Arabic Typesetting"/>
          <w:sz w:val="22"/>
          <w:szCs w:val="22"/>
        </w:rPr>
      </w:pPr>
    </w:p>
    <w:p w14:paraId="4BF58B17" w14:textId="7A8106F2" w:rsidR="006F1714" w:rsidRPr="006B4745" w:rsidRDefault="1916CAE5" w:rsidP="00BC3016">
      <w:pPr>
        <w:pStyle w:val="Heading3"/>
        <w:bidi/>
        <w:jc w:val="both"/>
        <w:rPr>
          <w:rFonts w:ascii="Arabic Typesetting" w:hAnsi="Arabic Typesetting" w:cs="Arabic Typesetting"/>
        </w:rPr>
      </w:pPr>
      <w:bookmarkStart w:id="248" w:name="_Toc150096389"/>
      <w:r w:rsidRPr="006B4745">
        <w:rPr>
          <w:rFonts w:ascii="Arabic Typesetting" w:hAnsi="Arabic Typesetting" w:cs="Arabic Typesetting"/>
          <w:rtl/>
        </w:rPr>
        <w:t>خطة تفشي الأمراض السارية</w:t>
      </w:r>
      <w:bookmarkEnd w:id="248"/>
    </w:p>
    <w:p w14:paraId="7E74CA8C" w14:textId="101AF403" w:rsidR="00A82188" w:rsidRPr="006B4745" w:rsidRDefault="00ED2A90" w:rsidP="00BC3016">
      <w:pPr>
        <w:bidi/>
        <w:ind w:left="720"/>
        <w:jc w:val="both"/>
        <w:rPr>
          <w:rFonts w:ascii="Arabic Typesetting" w:hAnsi="Arabic Typesetting" w:cs="Arabic Typesetting"/>
          <w:sz w:val="22"/>
          <w:szCs w:val="22"/>
        </w:rPr>
      </w:pPr>
      <w:r w:rsidRPr="006B4745">
        <w:rPr>
          <w:rFonts w:ascii="Arabic Typesetting" w:hAnsi="Arabic Typesetting" w:cs="Arabic Typesetting"/>
          <w:b/>
          <w:bCs/>
          <w:sz w:val="22"/>
          <w:szCs w:val="22"/>
          <w:rtl/>
        </w:rPr>
        <w:t xml:space="preserve">يمكن أن يؤدي تفشي الأمراض المعدية </w:t>
      </w:r>
      <w:r w:rsidR="006B5AB1" w:rsidRPr="006B4745">
        <w:rPr>
          <w:rFonts w:ascii="Arabic Typesetting" w:hAnsi="Arabic Typesetting" w:cs="Arabic Typesetting"/>
          <w:sz w:val="22"/>
          <w:szCs w:val="22"/>
          <w:rtl/>
        </w:rPr>
        <w:t xml:space="preserve"> إلى إرباك قدرة المستشفى على تقديم خدمات الرعاية الصحية المنتظمة</w:t>
      </w:r>
      <w:r w:rsidR="009C00A6">
        <w:rPr>
          <w:rFonts w:ascii="Arabic Typesetting" w:hAnsi="Arabic Typesetting" w:cs="Arabic Typesetting" w:hint="cs"/>
          <w:sz w:val="22"/>
          <w:szCs w:val="22"/>
          <w:rtl/>
        </w:rPr>
        <w:t>،</w:t>
      </w:r>
      <w:r w:rsidR="006B5AB1" w:rsidRPr="006B4745">
        <w:rPr>
          <w:rFonts w:ascii="Arabic Typesetting" w:hAnsi="Arabic Typesetting" w:cs="Arabic Typesetting"/>
          <w:sz w:val="22"/>
          <w:szCs w:val="22"/>
          <w:rtl/>
        </w:rPr>
        <w:t xml:space="preserve"> </w:t>
      </w:r>
      <w:r w:rsidR="009C00A6">
        <w:rPr>
          <w:rFonts w:ascii="Arabic Typesetting" w:hAnsi="Arabic Typesetting" w:cs="Arabic Typesetting" w:hint="cs"/>
          <w:sz w:val="22"/>
          <w:szCs w:val="22"/>
          <w:rtl/>
        </w:rPr>
        <w:t>و</w:t>
      </w:r>
      <w:r w:rsidR="006B5AB1" w:rsidRPr="006B4745">
        <w:rPr>
          <w:rFonts w:ascii="Arabic Typesetting" w:hAnsi="Arabic Typesetting" w:cs="Arabic Typesetting"/>
          <w:sz w:val="22"/>
          <w:szCs w:val="22"/>
          <w:rtl/>
        </w:rPr>
        <w:t>قد لا تكون الموارد البشرية والمادية، بما في ذلك مساحة المستشفيات والأدوية، كافية لتلبية الطلب، لا سيما في حالة تفشي الوباء لعدة أسابيع أو أشهر أو سنوات في حالة جائحة كوفيد-19</w:t>
      </w:r>
      <w:r w:rsidR="009C00A6">
        <w:rPr>
          <w:rFonts w:ascii="Arabic Typesetting" w:hAnsi="Arabic Typesetting" w:cs="Arabic Typesetting" w:hint="cs"/>
          <w:sz w:val="22"/>
          <w:szCs w:val="22"/>
          <w:rtl/>
        </w:rPr>
        <w:t>،</w:t>
      </w:r>
      <w:r w:rsidR="006B5AB1" w:rsidRPr="006B4745">
        <w:rPr>
          <w:rFonts w:ascii="Arabic Typesetting" w:hAnsi="Arabic Typesetting" w:cs="Arabic Typesetting"/>
          <w:sz w:val="22"/>
          <w:szCs w:val="22"/>
          <w:rtl/>
        </w:rPr>
        <w:t xml:space="preserve"> </w:t>
      </w:r>
      <w:r w:rsidR="009C00A6">
        <w:rPr>
          <w:rFonts w:ascii="Arabic Typesetting" w:hAnsi="Arabic Typesetting" w:cs="Arabic Typesetting" w:hint="cs"/>
          <w:sz w:val="22"/>
          <w:szCs w:val="22"/>
          <w:rtl/>
        </w:rPr>
        <w:t>و</w:t>
      </w:r>
      <w:r w:rsidR="006B5AB1" w:rsidRPr="006B4745">
        <w:rPr>
          <w:rFonts w:ascii="Arabic Typesetting" w:hAnsi="Arabic Typesetting" w:cs="Arabic Typesetting"/>
          <w:sz w:val="22"/>
          <w:szCs w:val="22"/>
          <w:rtl/>
        </w:rPr>
        <w:t>يتطلب الوباء أو الجائحة من المرفق الصحي تغيير أولوياته وتكييف إجراءات عمله ل</w:t>
      </w:r>
      <w:r w:rsidR="00FF3724">
        <w:rPr>
          <w:rFonts w:ascii="Arabic Typesetting" w:hAnsi="Arabic Typesetting" w:cs="Arabic Typesetting" w:hint="cs"/>
          <w:sz w:val="22"/>
          <w:szCs w:val="22"/>
          <w:rtl/>
        </w:rPr>
        <w:t>لقيام</w:t>
      </w:r>
      <w:r w:rsidR="006B5AB1" w:rsidRPr="006B4745">
        <w:rPr>
          <w:rFonts w:ascii="Arabic Typesetting" w:hAnsi="Arabic Typesetting" w:cs="Arabic Typesetting"/>
          <w:sz w:val="22"/>
          <w:szCs w:val="22"/>
          <w:rtl/>
        </w:rPr>
        <w:t xml:space="preserve"> </w:t>
      </w:r>
      <w:r w:rsidR="00FF3724">
        <w:rPr>
          <w:rFonts w:ascii="Arabic Typesetting" w:hAnsi="Arabic Typesetting" w:cs="Arabic Typesetting" w:hint="cs"/>
          <w:sz w:val="22"/>
          <w:szCs w:val="22"/>
          <w:rtl/>
        </w:rPr>
        <w:t>ب</w:t>
      </w:r>
      <w:r w:rsidR="006B5AB1" w:rsidRPr="006B4745">
        <w:rPr>
          <w:rFonts w:ascii="Arabic Typesetting" w:hAnsi="Arabic Typesetting" w:cs="Arabic Typesetting"/>
          <w:sz w:val="22"/>
          <w:szCs w:val="22"/>
          <w:rtl/>
        </w:rPr>
        <w:t>استجابة منسقة ومنهجية لحالة سريعة التطور ويحتمل أن تكون معقدة</w:t>
      </w:r>
      <w:r w:rsidR="003169C0">
        <w:rPr>
          <w:rFonts w:ascii="Arabic Typesetting" w:hAnsi="Arabic Typesetting" w:cs="Arabic Typesetting" w:hint="cs"/>
          <w:sz w:val="22"/>
          <w:szCs w:val="22"/>
          <w:rtl/>
        </w:rPr>
        <w:t>،</w:t>
      </w:r>
      <w:r w:rsidR="006B5AB1" w:rsidRPr="006B4745">
        <w:rPr>
          <w:rFonts w:ascii="Arabic Typesetting" w:hAnsi="Arabic Typesetting" w:cs="Arabic Typesetting"/>
          <w:sz w:val="22"/>
          <w:szCs w:val="22"/>
          <w:rtl/>
        </w:rPr>
        <w:t xml:space="preserve"> </w:t>
      </w:r>
      <w:r w:rsidR="003169C0">
        <w:rPr>
          <w:rFonts w:ascii="Arabic Typesetting" w:hAnsi="Arabic Typesetting" w:cs="Arabic Typesetting" w:hint="cs"/>
          <w:sz w:val="22"/>
          <w:szCs w:val="22"/>
          <w:rtl/>
        </w:rPr>
        <w:t>و</w:t>
      </w:r>
      <w:r w:rsidR="006B5AB1" w:rsidRPr="006B4745">
        <w:rPr>
          <w:rFonts w:ascii="Arabic Typesetting" w:hAnsi="Arabic Typesetting" w:cs="Arabic Typesetting"/>
          <w:sz w:val="22"/>
          <w:szCs w:val="22"/>
          <w:rtl/>
        </w:rPr>
        <w:t xml:space="preserve">في حالات أخرى لن تتوقف حالات الطوارئ، </w:t>
      </w:r>
      <w:r w:rsidR="003169C0">
        <w:rPr>
          <w:rFonts w:ascii="Arabic Typesetting" w:hAnsi="Arabic Typesetting" w:cs="Arabic Typesetting" w:hint="cs"/>
          <w:sz w:val="22"/>
          <w:szCs w:val="22"/>
          <w:rtl/>
        </w:rPr>
        <w:t>ك</w:t>
      </w:r>
      <w:r w:rsidR="006B5AB1" w:rsidRPr="006B4745">
        <w:rPr>
          <w:rFonts w:ascii="Arabic Typesetting" w:hAnsi="Arabic Typesetting" w:cs="Arabic Typesetting"/>
          <w:sz w:val="22"/>
          <w:szCs w:val="22"/>
          <w:rtl/>
        </w:rPr>
        <w:t xml:space="preserve">الزلازل والفيضانات وغيرها من حوادث الإصابات الجماعية الناجمة عن الحوادث التي يحتاج المستشفى إلى إدارتها بالإضافة إلى تفشي المرض. </w:t>
      </w:r>
      <w:r w:rsidR="003169C0">
        <w:rPr>
          <w:rFonts w:ascii="Arabic Typesetting" w:hAnsi="Arabic Typesetting" w:cs="Arabic Typesetting" w:hint="cs"/>
          <w:sz w:val="22"/>
          <w:szCs w:val="22"/>
          <w:rtl/>
        </w:rPr>
        <w:t>و</w:t>
      </w:r>
      <w:r w:rsidR="006B5AB1" w:rsidRPr="006B4745">
        <w:rPr>
          <w:rFonts w:ascii="Arabic Typesetting" w:hAnsi="Arabic Typesetting" w:cs="Arabic Typesetting"/>
          <w:sz w:val="22"/>
          <w:szCs w:val="22"/>
          <w:rtl/>
        </w:rPr>
        <w:t>نظرا</w:t>
      </w:r>
      <w:r w:rsidR="003169C0">
        <w:rPr>
          <w:rFonts w:ascii="Arabic Typesetting" w:hAnsi="Arabic Typesetting" w:cs="Arabic Typesetting" w:hint="cs"/>
          <w:sz w:val="22"/>
          <w:szCs w:val="22"/>
          <w:rtl/>
        </w:rPr>
        <w:t>ً</w:t>
      </w:r>
      <w:r w:rsidR="006B5AB1" w:rsidRPr="006B4745">
        <w:rPr>
          <w:rFonts w:ascii="Arabic Typesetting" w:hAnsi="Arabic Typesetting" w:cs="Arabic Typesetting"/>
          <w:sz w:val="22"/>
          <w:szCs w:val="22"/>
          <w:rtl/>
        </w:rPr>
        <w:t xml:space="preserve"> لأن الأوبئة والجوائح </w:t>
      </w:r>
      <w:r w:rsidR="005B310B">
        <w:rPr>
          <w:rFonts w:ascii="Arabic Typesetting" w:hAnsi="Arabic Typesetting" w:cs="Arabic Typesetting"/>
          <w:sz w:val="22"/>
          <w:szCs w:val="22"/>
          <w:rtl/>
        </w:rPr>
        <w:t>تؤثر في</w:t>
      </w:r>
      <w:r w:rsidR="006B5AB1" w:rsidRPr="006B4745">
        <w:rPr>
          <w:rFonts w:ascii="Arabic Typesetting" w:hAnsi="Arabic Typesetting" w:cs="Arabic Typesetting"/>
          <w:sz w:val="22"/>
          <w:szCs w:val="22"/>
          <w:rtl/>
        </w:rPr>
        <w:t xml:space="preserve"> نطاق واسع </w:t>
      </w:r>
      <w:r w:rsidR="003169C0">
        <w:rPr>
          <w:rFonts w:ascii="Arabic Typesetting" w:hAnsi="Arabic Typesetting" w:cs="Arabic Typesetting" w:hint="cs"/>
          <w:sz w:val="22"/>
          <w:szCs w:val="22"/>
          <w:rtl/>
        </w:rPr>
        <w:t>في</w:t>
      </w:r>
      <w:r w:rsidR="006B5AB1" w:rsidRPr="006B4745">
        <w:rPr>
          <w:rFonts w:ascii="Arabic Typesetting" w:hAnsi="Arabic Typesetting" w:cs="Arabic Typesetting"/>
          <w:sz w:val="22"/>
          <w:szCs w:val="22"/>
          <w:rtl/>
        </w:rPr>
        <w:t xml:space="preserve"> قدرة القطاعات الأخرى على مواصلة خدماتها وما يرتبط بها من </w:t>
      </w:r>
      <w:r w:rsidR="003169C0">
        <w:rPr>
          <w:rFonts w:ascii="Arabic Typesetting" w:hAnsi="Arabic Typesetting" w:cs="Arabic Typesetting" w:hint="cs"/>
          <w:sz w:val="22"/>
          <w:szCs w:val="22"/>
          <w:rtl/>
        </w:rPr>
        <w:t xml:space="preserve">اعتبارات </w:t>
      </w:r>
      <w:r w:rsidR="006B5AB1" w:rsidRPr="006B4745">
        <w:rPr>
          <w:rFonts w:ascii="Arabic Typesetting" w:hAnsi="Arabic Typesetting" w:cs="Arabic Typesetting"/>
          <w:sz w:val="22"/>
          <w:szCs w:val="22"/>
          <w:rtl/>
        </w:rPr>
        <w:t>اجتماعية واقتصادية للمجتمع الأ</w:t>
      </w:r>
      <w:r w:rsidR="003169C0">
        <w:rPr>
          <w:rFonts w:ascii="Arabic Typesetting" w:hAnsi="Arabic Typesetting" w:cs="Arabic Typesetting" w:hint="cs"/>
          <w:sz w:val="22"/>
          <w:szCs w:val="22"/>
          <w:rtl/>
        </w:rPr>
        <w:t>كبر</w:t>
      </w:r>
      <w:r w:rsidR="006B5AB1" w:rsidRPr="006B4745">
        <w:rPr>
          <w:rFonts w:ascii="Arabic Typesetting" w:hAnsi="Arabic Typesetting" w:cs="Arabic Typesetting"/>
          <w:sz w:val="22"/>
          <w:szCs w:val="22"/>
          <w:rtl/>
        </w:rPr>
        <w:t>، فإن هذا يعقد ال</w:t>
      </w:r>
      <w:r w:rsidR="003169C0">
        <w:rPr>
          <w:rFonts w:ascii="Arabic Typesetting" w:hAnsi="Arabic Typesetting" w:cs="Arabic Typesetting" w:hint="cs"/>
          <w:sz w:val="22"/>
          <w:szCs w:val="22"/>
          <w:rtl/>
        </w:rPr>
        <w:t>وضع</w:t>
      </w:r>
      <w:r w:rsidR="006B5AB1" w:rsidRPr="006B4745">
        <w:rPr>
          <w:rFonts w:ascii="Arabic Typesetting" w:hAnsi="Arabic Typesetting" w:cs="Arabic Typesetting"/>
          <w:sz w:val="22"/>
          <w:szCs w:val="22"/>
          <w:rtl/>
        </w:rPr>
        <w:t xml:space="preserve"> بشكل أكبر بالنسبة للمستشفيات التي تبحث في </w:t>
      </w:r>
      <w:r w:rsidR="00457DAF">
        <w:rPr>
          <w:rFonts w:ascii="Arabic Typesetting" w:hAnsi="Arabic Typesetting" w:cs="Arabic Typesetting" w:hint="cs"/>
          <w:sz w:val="22"/>
          <w:szCs w:val="22"/>
          <w:rtl/>
        </w:rPr>
        <w:t>ال</w:t>
      </w:r>
      <w:r w:rsidR="006B5AB1" w:rsidRPr="006B4745">
        <w:rPr>
          <w:rFonts w:ascii="Arabic Typesetting" w:hAnsi="Arabic Typesetting" w:cs="Arabic Typesetting"/>
          <w:sz w:val="22"/>
          <w:szCs w:val="22"/>
          <w:rtl/>
        </w:rPr>
        <w:t xml:space="preserve">آثار </w:t>
      </w:r>
      <w:r w:rsidR="00457DAF">
        <w:rPr>
          <w:rFonts w:ascii="Arabic Typesetting" w:hAnsi="Arabic Typesetting" w:cs="Arabic Typesetting" w:hint="cs"/>
          <w:sz w:val="22"/>
          <w:szCs w:val="22"/>
          <w:rtl/>
        </w:rPr>
        <w:t>ال</w:t>
      </w:r>
      <w:r w:rsidR="006B5AB1" w:rsidRPr="006B4745">
        <w:rPr>
          <w:rFonts w:ascii="Arabic Typesetting" w:hAnsi="Arabic Typesetting" w:cs="Arabic Typesetting"/>
          <w:sz w:val="22"/>
          <w:szCs w:val="22"/>
          <w:rtl/>
        </w:rPr>
        <w:t xml:space="preserve">محددة </w:t>
      </w:r>
      <w:r w:rsidR="00457DAF">
        <w:rPr>
          <w:rFonts w:ascii="Arabic Typesetting" w:hAnsi="Arabic Typesetting" w:cs="Arabic Typesetting" w:hint="cs"/>
          <w:sz w:val="22"/>
          <w:szCs w:val="22"/>
          <w:rtl/>
        </w:rPr>
        <w:t xml:space="preserve">على </w:t>
      </w:r>
      <w:r w:rsidR="006B5AB1" w:rsidRPr="006B4745">
        <w:rPr>
          <w:rFonts w:ascii="Arabic Typesetting" w:hAnsi="Arabic Typesetting" w:cs="Arabic Typesetting"/>
          <w:sz w:val="22"/>
          <w:szCs w:val="22"/>
          <w:rtl/>
        </w:rPr>
        <w:t>موظفيها ومقدمي الخدمات الخارجيين وخاصة شرايين الحياة في المستشفيات وتوريد ال</w:t>
      </w:r>
      <w:r w:rsidR="00BE01B1">
        <w:rPr>
          <w:rFonts w:ascii="Arabic Typesetting" w:hAnsi="Arabic Typesetting" w:cs="Arabic Typesetting"/>
          <w:sz w:val="22"/>
          <w:szCs w:val="22"/>
          <w:rtl/>
        </w:rPr>
        <w:t>مواد</w:t>
      </w:r>
      <w:r w:rsidR="006B5AB1" w:rsidRPr="006B4745">
        <w:rPr>
          <w:rFonts w:ascii="Arabic Typesetting" w:hAnsi="Arabic Typesetting" w:cs="Arabic Typesetting"/>
          <w:sz w:val="22"/>
          <w:szCs w:val="22"/>
          <w:rtl/>
        </w:rPr>
        <w:t xml:space="preserve"> الطبية ال</w:t>
      </w:r>
      <w:r w:rsidR="00501D13">
        <w:rPr>
          <w:rFonts w:ascii="Arabic Typesetting" w:hAnsi="Arabic Typesetting" w:cs="Arabic Typesetting"/>
          <w:sz w:val="22"/>
          <w:szCs w:val="22"/>
          <w:rtl/>
        </w:rPr>
        <w:t>أساسي</w:t>
      </w:r>
      <w:r w:rsidR="006B5AB1" w:rsidRPr="006B4745">
        <w:rPr>
          <w:rFonts w:ascii="Arabic Typesetting" w:hAnsi="Arabic Typesetting" w:cs="Arabic Typesetting"/>
          <w:sz w:val="22"/>
          <w:szCs w:val="22"/>
          <w:rtl/>
        </w:rPr>
        <w:t xml:space="preserve">ة بما في ذلك الخدمات الأخرى مثل النقل والخدمات المصرفية. </w:t>
      </w:r>
    </w:p>
    <w:p w14:paraId="30ABA461" w14:textId="43CDF953" w:rsidR="004D0FB5" w:rsidRPr="006B4745" w:rsidRDefault="004D0FB5" w:rsidP="00BC3016">
      <w:pPr>
        <w:bidi/>
        <w:ind w:left="720"/>
        <w:jc w:val="both"/>
        <w:rPr>
          <w:rFonts w:ascii="Arabic Typesetting" w:hAnsi="Arabic Typesetting" w:cs="Arabic Typesetting"/>
          <w:sz w:val="22"/>
          <w:szCs w:val="22"/>
        </w:rPr>
      </w:pPr>
    </w:p>
    <w:p w14:paraId="4FE2C80F" w14:textId="310845E4" w:rsidR="004D0FB5" w:rsidRPr="006B4745" w:rsidRDefault="004D0FB5" w:rsidP="00BC3016">
      <w:pPr>
        <w:bidi/>
        <w:ind w:left="720"/>
        <w:jc w:val="both"/>
        <w:rPr>
          <w:rFonts w:ascii="Arabic Typesetting" w:hAnsi="Arabic Typesetting" w:cs="Arabic Typesetting"/>
          <w:sz w:val="22"/>
          <w:szCs w:val="22"/>
        </w:rPr>
      </w:pPr>
      <w:r w:rsidRPr="006B4745">
        <w:rPr>
          <w:rFonts w:ascii="Arabic Typesetting" w:hAnsi="Arabic Typesetting" w:cs="Arabic Typesetting"/>
          <w:sz w:val="22"/>
          <w:szCs w:val="22"/>
          <w:rtl/>
        </w:rPr>
        <w:t xml:space="preserve">تحتاج المستشفيات إلى النظر في استعدادها للتعامل مع </w:t>
      </w:r>
      <w:r w:rsidR="00286E6A">
        <w:rPr>
          <w:rFonts w:ascii="Arabic Typesetting" w:hAnsi="Arabic Typesetting" w:cs="Arabic Typesetting" w:hint="cs"/>
          <w:sz w:val="22"/>
          <w:szCs w:val="22"/>
          <w:rtl/>
        </w:rPr>
        <w:t>ورود</w:t>
      </w:r>
      <w:r w:rsidRPr="006B4745">
        <w:rPr>
          <w:rFonts w:ascii="Arabic Typesetting" w:hAnsi="Arabic Typesetting" w:cs="Arabic Typesetting"/>
          <w:sz w:val="22"/>
          <w:szCs w:val="22"/>
          <w:rtl/>
        </w:rPr>
        <w:t xml:space="preserve"> المرضى وزيادة الحاجة إلى خدمات الرعاية الصحية في أوقات الأزمات</w:t>
      </w:r>
      <w:r w:rsidR="00286E6A">
        <w:rPr>
          <w:rFonts w:ascii="Arabic Typesetting" w:hAnsi="Arabic Typesetting" w:cs="Arabic Typesetting" w:hint="cs"/>
          <w:sz w:val="22"/>
          <w:szCs w:val="22"/>
          <w:rtl/>
        </w:rPr>
        <w:t>،</w:t>
      </w:r>
      <w:r w:rsidRPr="006B4745">
        <w:rPr>
          <w:rFonts w:ascii="Arabic Typesetting" w:hAnsi="Arabic Typesetting" w:cs="Arabic Typesetting"/>
          <w:sz w:val="22"/>
          <w:szCs w:val="22"/>
          <w:rtl/>
        </w:rPr>
        <w:t xml:space="preserve"> وينبغي لها أن تحدد أولويات وتنفيذ الإجراءات المحددة في خططها للتأهب للطوارئ فيما يتعلق بالتهديدات البيولوجية وتحديدا</w:t>
      </w:r>
      <w:r w:rsidR="00286E6A">
        <w:rPr>
          <w:rFonts w:ascii="Arabic Typesetting" w:hAnsi="Arabic Typesetting" w:cs="Arabic Typesetting" w:hint="cs"/>
          <w:sz w:val="22"/>
          <w:szCs w:val="22"/>
          <w:rtl/>
        </w:rPr>
        <w:t>ً</w:t>
      </w:r>
      <w:r w:rsidRPr="006B4745">
        <w:rPr>
          <w:rFonts w:ascii="Arabic Typesetting" w:hAnsi="Arabic Typesetting" w:cs="Arabic Typesetting"/>
          <w:sz w:val="22"/>
          <w:szCs w:val="22"/>
          <w:rtl/>
        </w:rPr>
        <w:t xml:space="preserve"> التهديدات التي قد تسبب </w:t>
      </w:r>
      <w:r w:rsidR="00286E6A">
        <w:rPr>
          <w:rFonts w:ascii="Arabic Typesetting" w:hAnsi="Arabic Typesetting" w:cs="Arabic Typesetting" w:hint="cs"/>
          <w:sz w:val="22"/>
          <w:szCs w:val="22"/>
          <w:rtl/>
        </w:rPr>
        <w:t xml:space="preserve">أمراضاً </w:t>
      </w:r>
      <w:r w:rsidR="00FC274D">
        <w:rPr>
          <w:rFonts w:ascii="Arabic Typesetting" w:hAnsi="Arabic Typesetting" w:cs="Arabic Typesetting" w:hint="cs"/>
          <w:sz w:val="22"/>
          <w:szCs w:val="22"/>
          <w:rtl/>
        </w:rPr>
        <w:t>ت</w:t>
      </w:r>
      <w:r w:rsidR="00286E6A">
        <w:rPr>
          <w:rFonts w:ascii="Arabic Typesetting" w:hAnsi="Arabic Typesetting" w:cs="Arabic Typesetting" w:hint="cs"/>
          <w:sz w:val="22"/>
          <w:szCs w:val="22"/>
          <w:rtl/>
        </w:rPr>
        <w:t>نفسيةً حادةً شديدةً</w:t>
      </w:r>
      <w:r w:rsidRPr="006B4745">
        <w:rPr>
          <w:rFonts w:ascii="Arabic Typesetting" w:hAnsi="Arabic Typesetting" w:cs="Arabic Typesetting"/>
          <w:sz w:val="22"/>
          <w:szCs w:val="22"/>
          <w:rtl/>
        </w:rPr>
        <w:t xml:space="preserve"> لتحديد الحالات المشتبه فيها والحد من انتقال العدوى داخل المرفق وت</w:t>
      </w:r>
      <w:r w:rsidR="00FC274D">
        <w:rPr>
          <w:rFonts w:ascii="Arabic Typesetting" w:hAnsi="Arabic Typesetting" w:cs="Arabic Typesetting" w:hint="cs"/>
          <w:sz w:val="22"/>
          <w:szCs w:val="22"/>
          <w:rtl/>
        </w:rPr>
        <w:t>قديم</w:t>
      </w:r>
      <w:r w:rsidRPr="006B4745">
        <w:rPr>
          <w:rFonts w:ascii="Arabic Typesetting" w:hAnsi="Arabic Typesetting" w:cs="Arabic Typesetting"/>
          <w:sz w:val="22"/>
          <w:szCs w:val="22"/>
          <w:rtl/>
        </w:rPr>
        <w:t xml:space="preserve"> الرعاية الطبية المتخصصة</w:t>
      </w:r>
      <w:r w:rsidR="00FC274D">
        <w:rPr>
          <w:rFonts w:ascii="Arabic Typesetting" w:hAnsi="Arabic Typesetting" w:cs="Arabic Typesetting" w:hint="cs"/>
          <w:sz w:val="22"/>
          <w:szCs w:val="22"/>
          <w:rtl/>
        </w:rPr>
        <w:t>،</w:t>
      </w:r>
      <w:r w:rsidRPr="006B4745">
        <w:rPr>
          <w:rFonts w:ascii="Arabic Typesetting" w:hAnsi="Arabic Typesetting" w:cs="Arabic Typesetting"/>
          <w:sz w:val="22"/>
          <w:szCs w:val="22"/>
          <w:rtl/>
        </w:rPr>
        <w:t xml:space="preserve"> ويشمل ذلك تفعيل البروتوكولات والإجراءات في الأماكن المادية الآمنة </w:t>
      </w:r>
      <w:r w:rsidR="00FC274D">
        <w:rPr>
          <w:rFonts w:ascii="Arabic Typesetting" w:hAnsi="Arabic Typesetting" w:cs="Arabic Typesetting" w:hint="cs"/>
          <w:sz w:val="22"/>
          <w:szCs w:val="22"/>
          <w:rtl/>
        </w:rPr>
        <w:t>و</w:t>
      </w:r>
      <w:r w:rsidRPr="006B4745">
        <w:rPr>
          <w:rFonts w:ascii="Arabic Typesetting" w:hAnsi="Arabic Typesetting" w:cs="Arabic Typesetting"/>
          <w:sz w:val="22"/>
          <w:szCs w:val="22"/>
          <w:rtl/>
        </w:rPr>
        <w:t>التركيز على تدابير العزل وتثقيف وتدريب الموظفين على استخدام معدات الحماية الشخصية (PPE) و</w:t>
      </w:r>
      <w:r w:rsidR="00F606F7">
        <w:rPr>
          <w:rFonts w:ascii="Arabic Typesetting" w:hAnsi="Arabic Typesetting" w:cs="Arabic Typesetting"/>
          <w:sz w:val="22"/>
          <w:szCs w:val="22"/>
          <w:rtl/>
        </w:rPr>
        <w:t>تدبير المرضى</w:t>
      </w:r>
      <w:r w:rsidRPr="006B4745">
        <w:rPr>
          <w:rFonts w:ascii="Arabic Typesetting" w:hAnsi="Arabic Typesetting" w:cs="Arabic Typesetting"/>
          <w:sz w:val="22"/>
          <w:szCs w:val="22"/>
          <w:rtl/>
        </w:rPr>
        <w:t xml:space="preserve"> وجمع العينات و</w:t>
      </w:r>
      <w:r w:rsidR="00FC274D">
        <w:rPr>
          <w:rFonts w:ascii="Arabic Typesetting" w:hAnsi="Arabic Typesetting" w:cs="Arabic Typesetting" w:hint="cs"/>
          <w:sz w:val="22"/>
          <w:szCs w:val="22"/>
          <w:rtl/>
        </w:rPr>
        <w:t>التعامل مع</w:t>
      </w:r>
      <w:r w:rsidRPr="006B4745">
        <w:rPr>
          <w:rFonts w:ascii="Arabic Typesetting" w:hAnsi="Arabic Typesetting" w:cs="Arabic Typesetting"/>
          <w:sz w:val="22"/>
          <w:szCs w:val="22"/>
          <w:rtl/>
        </w:rPr>
        <w:t>ها والتعامل مع النفايات البيولوجية الخطرة والتخلص منها.</w:t>
      </w:r>
    </w:p>
    <w:p w14:paraId="19868F0C" w14:textId="77777777" w:rsidR="00553A32" w:rsidRPr="006B4745" w:rsidRDefault="00553A32" w:rsidP="00BC3016">
      <w:pPr>
        <w:bidi/>
        <w:ind w:left="720"/>
        <w:jc w:val="both"/>
        <w:rPr>
          <w:rFonts w:ascii="Arabic Typesetting" w:hAnsi="Arabic Typesetting" w:cs="Arabic Typesetting"/>
          <w:sz w:val="22"/>
          <w:szCs w:val="22"/>
        </w:rPr>
      </w:pPr>
    </w:p>
    <w:p w14:paraId="0525BC39" w14:textId="546FF3D4" w:rsidR="00553A32" w:rsidRPr="006B4745" w:rsidRDefault="00040EC1" w:rsidP="00BC3016">
      <w:pPr>
        <w:bidi/>
        <w:ind w:left="720"/>
        <w:jc w:val="both"/>
        <w:rPr>
          <w:rFonts w:ascii="Arabic Typesetting" w:hAnsi="Arabic Typesetting" w:cs="Arabic Typesetting"/>
          <w:color w:val="000000" w:themeColor="text1"/>
          <w:sz w:val="22"/>
          <w:szCs w:val="22"/>
        </w:rPr>
      </w:pPr>
      <w:r w:rsidRPr="006B4745">
        <w:rPr>
          <w:rFonts w:ascii="Arabic Typesetting" w:hAnsi="Arabic Typesetting" w:cs="Arabic Typesetting"/>
          <w:color w:val="000000" w:themeColor="text1"/>
          <w:sz w:val="22"/>
          <w:szCs w:val="22"/>
          <w:rtl/>
        </w:rPr>
        <w:t>أثناء تفشي الأمراض المعدية</w:t>
      </w:r>
      <w:r>
        <w:rPr>
          <w:rFonts w:ascii="Arabic Typesetting" w:hAnsi="Arabic Typesetting" w:cs="Arabic Typesetting" w:hint="cs"/>
          <w:color w:val="000000" w:themeColor="text1"/>
          <w:sz w:val="22"/>
          <w:szCs w:val="22"/>
          <w:rtl/>
        </w:rPr>
        <w:t xml:space="preserve"> </w:t>
      </w:r>
      <w:r>
        <w:rPr>
          <w:rFonts w:ascii="Arabic Typesetting" w:hAnsi="Arabic Typesetting" w:cs="Arabic Typesetting"/>
          <w:color w:val="000000" w:themeColor="text1"/>
          <w:sz w:val="22"/>
          <w:szCs w:val="22"/>
          <w:rtl/>
        </w:rPr>
        <w:t>–</w:t>
      </w:r>
      <w:r w:rsidRPr="006B4745">
        <w:rPr>
          <w:rFonts w:ascii="Arabic Typesetting" w:hAnsi="Arabic Typesetting" w:cs="Arabic Typesetting"/>
          <w:color w:val="000000" w:themeColor="text1"/>
          <w:sz w:val="22"/>
          <w:szCs w:val="22"/>
          <w:rtl/>
        </w:rPr>
        <w:t xml:space="preserve"> </w:t>
      </w:r>
      <w:r>
        <w:rPr>
          <w:rFonts w:ascii="Arabic Typesetting" w:hAnsi="Arabic Typesetting" w:cs="Arabic Typesetting" w:hint="cs"/>
          <w:color w:val="000000" w:themeColor="text1"/>
          <w:sz w:val="22"/>
          <w:szCs w:val="22"/>
          <w:rtl/>
        </w:rPr>
        <w:t xml:space="preserve">وهي بمثابة </w:t>
      </w:r>
      <w:r w:rsidRPr="006B4745">
        <w:rPr>
          <w:rFonts w:ascii="Arabic Typesetting" w:hAnsi="Arabic Typesetting" w:cs="Arabic Typesetting"/>
          <w:color w:val="000000" w:themeColor="text1"/>
          <w:sz w:val="22"/>
          <w:szCs w:val="22"/>
          <w:rtl/>
        </w:rPr>
        <w:t xml:space="preserve">حالة طوارئ بطيئة الظهور </w:t>
      </w:r>
      <w:r>
        <w:rPr>
          <w:rFonts w:ascii="Arabic Typesetting" w:hAnsi="Arabic Typesetting" w:cs="Arabic Typesetting"/>
          <w:color w:val="000000" w:themeColor="text1"/>
          <w:sz w:val="22"/>
          <w:szCs w:val="22"/>
          <w:rtl/>
        </w:rPr>
        <w:t>–</w:t>
      </w:r>
      <w:r>
        <w:rPr>
          <w:rFonts w:ascii="Arabic Typesetting" w:hAnsi="Arabic Typesetting" w:cs="Arabic Typesetting" w:hint="cs"/>
          <w:color w:val="000000" w:themeColor="text1"/>
          <w:sz w:val="22"/>
          <w:szCs w:val="22"/>
          <w:rtl/>
        </w:rPr>
        <w:t xml:space="preserve"> </w:t>
      </w:r>
      <w:r w:rsidR="00553A32" w:rsidRPr="006B4745">
        <w:rPr>
          <w:rFonts w:ascii="Arabic Typesetting" w:hAnsi="Arabic Typesetting" w:cs="Arabic Typesetting"/>
          <w:color w:val="000000" w:themeColor="text1"/>
          <w:sz w:val="22"/>
          <w:szCs w:val="22"/>
          <w:rtl/>
        </w:rPr>
        <w:t>يجب أن يكون لدى المستشفيات ما يلي</w:t>
      </w:r>
      <w:r w:rsidR="0074488F">
        <w:rPr>
          <w:rFonts w:ascii="Arabic Typesetting" w:hAnsi="Arabic Typesetting" w:cs="Arabic Typesetting" w:hint="cs"/>
          <w:color w:val="000000" w:themeColor="text1"/>
          <w:sz w:val="22"/>
          <w:szCs w:val="22"/>
          <w:rtl/>
        </w:rPr>
        <w:t>:</w:t>
      </w:r>
    </w:p>
    <w:p w14:paraId="13B29B7F" w14:textId="77777777" w:rsidR="00553A32" w:rsidRPr="006B4745" w:rsidRDefault="00553A32" w:rsidP="00BC3016">
      <w:pPr>
        <w:pStyle w:val="ListParagraph"/>
        <w:numPr>
          <w:ilvl w:val="0"/>
          <w:numId w:val="31"/>
        </w:numPr>
        <w:bidi/>
        <w:jc w:val="both"/>
        <w:rPr>
          <w:rFonts w:ascii="Arabic Typesetting" w:hAnsi="Arabic Typesetting" w:cs="Arabic Typesetting"/>
          <w:color w:val="000000" w:themeColor="text1"/>
          <w:sz w:val="22"/>
          <w:szCs w:val="22"/>
        </w:rPr>
      </w:pPr>
      <w:r w:rsidRPr="006B4745">
        <w:rPr>
          <w:rFonts w:ascii="Arabic Typesetting" w:hAnsi="Arabic Typesetting" w:cs="Arabic Typesetting"/>
          <w:color w:val="000000" w:themeColor="text1"/>
          <w:sz w:val="22"/>
          <w:szCs w:val="22"/>
          <w:rtl/>
        </w:rPr>
        <w:t>نظام مراقبة المستشفيات</w:t>
      </w:r>
    </w:p>
    <w:p w14:paraId="460400DF" w14:textId="77777777" w:rsidR="00553A32" w:rsidRPr="006B4745" w:rsidRDefault="00553A32" w:rsidP="00BC3016">
      <w:pPr>
        <w:pStyle w:val="ListParagraph"/>
        <w:numPr>
          <w:ilvl w:val="0"/>
          <w:numId w:val="31"/>
        </w:numPr>
        <w:bidi/>
        <w:jc w:val="both"/>
        <w:rPr>
          <w:rFonts w:ascii="Arabic Typesetting" w:hAnsi="Arabic Typesetting" w:cs="Arabic Typesetting"/>
          <w:color w:val="000000" w:themeColor="text1"/>
          <w:sz w:val="22"/>
          <w:szCs w:val="22"/>
        </w:rPr>
      </w:pPr>
      <w:r w:rsidRPr="006B4745">
        <w:rPr>
          <w:rFonts w:ascii="Arabic Typesetting" w:hAnsi="Arabic Typesetting" w:cs="Arabic Typesetting"/>
          <w:color w:val="000000" w:themeColor="text1"/>
          <w:sz w:val="22"/>
          <w:szCs w:val="22"/>
          <w:rtl/>
        </w:rPr>
        <w:t xml:space="preserve">تعريف محدث للحالة من وزارة الصحة </w:t>
      </w:r>
    </w:p>
    <w:p w14:paraId="22A24B85" w14:textId="77777777" w:rsidR="00553A32" w:rsidRPr="006B4745" w:rsidRDefault="00553A32" w:rsidP="00BC3016">
      <w:pPr>
        <w:pStyle w:val="ListParagraph"/>
        <w:numPr>
          <w:ilvl w:val="0"/>
          <w:numId w:val="31"/>
        </w:numPr>
        <w:bidi/>
        <w:jc w:val="both"/>
        <w:rPr>
          <w:rFonts w:ascii="Arabic Typesetting" w:hAnsi="Arabic Typesetting" w:cs="Arabic Typesetting"/>
          <w:color w:val="000000" w:themeColor="text1"/>
          <w:sz w:val="22"/>
          <w:szCs w:val="22"/>
        </w:rPr>
      </w:pPr>
      <w:r w:rsidRPr="006B4745">
        <w:rPr>
          <w:rFonts w:ascii="Arabic Typesetting" w:hAnsi="Arabic Typesetting" w:cs="Arabic Typesetting"/>
          <w:color w:val="000000" w:themeColor="text1"/>
          <w:sz w:val="22"/>
          <w:szCs w:val="22"/>
          <w:rtl/>
        </w:rPr>
        <w:t>بروتوكول الفرز لتفشي الأمراض</w:t>
      </w:r>
    </w:p>
    <w:p w14:paraId="4738055B" w14:textId="77777777" w:rsidR="00553A32" w:rsidRPr="006B4745" w:rsidRDefault="00553A32" w:rsidP="00BC3016">
      <w:pPr>
        <w:pStyle w:val="ListParagraph"/>
        <w:numPr>
          <w:ilvl w:val="0"/>
          <w:numId w:val="31"/>
        </w:numPr>
        <w:bidi/>
        <w:jc w:val="both"/>
        <w:rPr>
          <w:rFonts w:ascii="Arabic Typesetting" w:hAnsi="Arabic Typesetting" w:cs="Arabic Typesetting"/>
          <w:color w:val="000000" w:themeColor="text1"/>
          <w:sz w:val="22"/>
          <w:szCs w:val="22"/>
        </w:rPr>
      </w:pPr>
      <w:r w:rsidRPr="006B4745">
        <w:rPr>
          <w:rFonts w:ascii="Arabic Typesetting" w:hAnsi="Arabic Typesetting" w:cs="Arabic Typesetting"/>
          <w:color w:val="000000" w:themeColor="text1"/>
          <w:sz w:val="22"/>
          <w:szCs w:val="22"/>
          <w:rtl/>
        </w:rPr>
        <w:t>معدات الوقاية الشخصية المتاحة والموظفين المدربين على استخدامها</w:t>
      </w:r>
    </w:p>
    <w:p w14:paraId="4B325E4E" w14:textId="45F338F0" w:rsidR="00553A32" w:rsidRPr="006B4745" w:rsidRDefault="007C2945" w:rsidP="00BC3016">
      <w:pPr>
        <w:pStyle w:val="ListParagraph"/>
        <w:numPr>
          <w:ilvl w:val="0"/>
          <w:numId w:val="31"/>
        </w:numPr>
        <w:bidi/>
        <w:jc w:val="both"/>
        <w:rPr>
          <w:rFonts w:ascii="Arabic Typesetting" w:hAnsi="Arabic Typesetting" w:cs="Arabic Typesetting"/>
          <w:color w:val="000000" w:themeColor="text1"/>
          <w:sz w:val="22"/>
          <w:szCs w:val="22"/>
        </w:rPr>
      </w:pPr>
      <w:r>
        <w:rPr>
          <w:rFonts w:ascii="Arabic Typesetting" w:hAnsi="Arabic Typesetting" w:cs="Arabic Typesetting"/>
          <w:color w:val="000000" w:themeColor="text1"/>
          <w:sz w:val="22"/>
          <w:szCs w:val="22"/>
          <w:rtl/>
        </w:rPr>
        <w:t>إجراءات</w:t>
      </w:r>
      <w:r w:rsidR="00553A32" w:rsidRPr="006B4745">
        <w:rPr>
          <w:rFonts w:ascii="Arabic Typesetting" w:hAnsi="Arabic Typesetting" w:cs="Arabic Typesetting"/>
          <w:color w:val="000000" w:themeColor="text1"/>
          <w:sz w:val="22"/>
          <w:szCs w:val="22"/>
          <w:rtl/>
        </w:rPr>
        <w:t xml:space="preserve"> في وحدة الطوارئ لعزل المرضى المشتبه بهم</w:t>
      </w:r>
    </w:p>
    <w:p w14:paraId="6658C5E7" w14:textId="65E9E3FB" w:rsidR="00553A32" w:rsidRPr="006B4745" w:rsidRDefault="00553A32" w:rsidP="00BC3016">
      <w:pPr>
        <w:pStyle w:val="ListParagraph"/>
        <w:numPr>
          <w:ilvl w:val="0"/>
          <w:numId w:val="31"/>
        </w:numPr>
        <w:bidi/>
        <w:jc w:val="both"/>
        <w:rPr>
          <w:rFonts w:ascii="Arabic Typesetting" w:hAnsi="Arabic Typesetting" w:cs="Arabic Typesetting"/>
          <w:color w:val="000000" w:themeColor="text1"/>
          <w:sz w:val="22"/>
          <w:szCs w:val="22"/>
        </w:rPr>
      </w:pPr>
      <w:r w:rsidRPr="006B4745">
        <w:rPr>
          <w:rFonts w:ascii="Arabic Typesetting" w:hAnsi="Arabic Typesetting" w:cs="Arabic Typesetting"/>
          <w:color w:val="000000" w:themeColor="text1"/>
          <w:sz w:val="22"/>
          <w:szCs w:val="22"/>
          <w:rtl/>
        </w:rPr>
        <w:t xml:space="preserve">مسارات الإحالة المعمول بها، الداخلية والخارجية على حد سواء </w:t>
      </w:r>
    </w:p>
    <w:p w14:paraId="76AD1A83" w14:textId="0D81570B" w:rsidR="00553A32" w:rsidRPr="006B4745" w:rsidRDefault="00553A32" w:rsidP="00BC3016">
      <w:pPr>
        <w:pStyle w:val="ListParagraph"/>
        <w:numPr>
          <w:ilvl w:val="0"/>
          <w:numId w:val="31"/>
        </w:numPr>
        <w:bidi/>
        <w:jc w:val="both"/>
        <w:rPr>
          <w:rFonts w:ascii="Arabic Typesetting" w:hAnsi="Arabic Typesetting" w:cs="Arabic Typesetting"/>
          <w:color w:val="000000" w:themeColor="text1"/>
          <w:sz w:val="22"/>
          <w:szCs w:val="22"/>
        </w:rPr>
      </w:pPr>
      <w:r w:rsidRPr="006B4745">
        <w:rPr>
          <w:rFonts w:ascii="Arabic Typesetting" w:hAnsi="Arabic Typesetting" w:cs="Arabic Typesetting"/>
          <w:color w:val="000000" w:themeColor="text1"/>
          <w:sz w:val="22"/>
          <w:szCs w:val="22"/>
          <w:rtl/>
        </w:rPr>
        <w:t xml:space="preserve">تفعيل نظام المعلومات الإدارية (HIMS) </w:t>
      </w:r>
      <w:r w:rsidR="0074488F">
        <w:rPr>
          <w:rFonts w:ascii="Arabic Typesetting" w:hAnsi="Arabic Typesetting" w:cs="Arabic Typesetting" w:hint="cs"/>
          <w:color w:val="000000" w:themeColor="text1"/>
          <w:sz w:val="22"/>
          <w:szCs w:val="22"/>
          <w:rtl/>
        </w:rPr>
        <w:t>وضبط العدوى والوقاية منها</w:t>
      </w:r>
      <w:r w:rsidRPr="006B4745">
        <w:rPr>
          <w:rFonts w:ascii="Arabic Typesetting" w:hAnsi="Arabic Typesetting" w:cs="Arabic Typesetting"/>
          <w:color w:val="000000" w:themeColor="text1"/>
          <w:sz w:val="22"/>
          <w:szCs w:val="22"/>
          <w:rtl/>
        </w:rPr>
        <w:t xml:space="preserve"> </w:t>
      </w:r>
      <w:r w:rsidR="0074488F">
        <w:rPr>
          <w:rFonts w:ascii="Arabic Typesetting" w:hAnsi="Arabic Typesetting" w:cs="Arabic Typesetting" w:hint="cs"/>
          <w:color w:val="000000" w:themeColor="text1"/>
          <w:sz w:val="22"/>
          <w:szCs w:val="22"/>
          <w:rtl/>
        </w:rPr>
        <w:t>في إطار</w:t>
      </w:r>
      <w:r w:rsidRPr="006B4745">
        <w:rPr>
          <w:rFonts w:ascii="Arabic Typesetting" w:hAnsi="Arabic Typesetting" w:cs="Arabic Typesetting"/>
          <w:color w:val="000000" w:themeColor="text1"/>
          <w:sz w:val="22"/>
          <w:szCs w:val="22"/>
          <w:rtl/>
        </w:rPr>
        <w:t xml:space="preserve"> نظام المعلومات الصحية الدولي</w:t>
      </w:r>
    </w:p>
    <w:p w14:paraId="3003F8B5" w14:textId="77777777" w:rsidR="003307C5" w:rsidRPr="006B4745" w:rsidRDefault="003307C5" w:rsidP="00BC3016">
      <w:pPr>
        <w:bidi/>
        <w:jc w:val="both"/>
        <w:rPr>
          <w:rFonts w:ascii="Arabic Typesetting" w:hAnsi="Arabic Typesetting" w:cs="Arabic Typesetting"/>
          <w:sz w:val="22"/>
          <w:szCs w:val="22"/>
        </w:rPr>
      </w:pPr>
    </w:p>
    <w:p w14:paraId="02749817" w14:textId="72897C77" w:rsidR="004D0FB5" w:rsidRPr="006B4745" w:rsidRDefault="003307C5" w:rsidP="00BC3016">
      <w:pPr>
        <w:bidi/>
        <w:jc w:val="both"/>
        <w:rPr>
          <w:rFonts w:ascii="Arabic Typesetting" w:hAnsi="Arabic Typesetting" w:cs="Arabic Typesetting"/>
          <w:sz w:val="22"/>
          <w:szCs w:val="22"/>
        </w:rPr>
      </w:pPr>
      <w:r w:rsidRPr="006B4745">
        <w:rPr>
          <w:rFonts w:ascii="Arabic Typesetting" w:hAnsi="Arabic Typesetting" w:cs="Arabic Typesetting"/>
          <w:bCs/>
          <w:noProof/>
          <w:color w:val="000000" w:themeColor="text1"/>
          <w:sz w:val="22"/>
          <w:szCs w:val="22"/>
          <w:shd w:val="clear" w:color="auto" w:fill="E6E6E6"/>
          <w:rtl/>
        </w:rPr>
        <w:lastRenderedPageBreak/>
        <mc:AlternateContent>
          <mc:Choice Requires="wps">
            <w:drawing>
              <wp:inline distT="0" distB="0" distL="0" distR="0" wp14:anchorId="52607788" wp14:editId="468BE35B">
                <wp:extent cx="5684874" cy="7967050"/>
                <wp:effectExtent l="0" t="0" r="11430" b="15240"/>
                <wp:docPr id="2070021378" name="Rectangle 2070021378"/>
                <wp:cNvGraphicFramePr/>
                <a:graphic xmlns:a="http://schemas.openxmlformats.org/drawingml/2006/main">
                  <a:graphicData uri="http://schemas.microsoft.com/office/word/2010/wordprocessingShape">
                    <wps:wsp>
                      <wps:cNvSpPr/>
                      <wps:spPr>
                        <a:xfrm>
                          <a:off x="0" y="0"/>
                          <a:ext cx="5684874" cy="7967050"/>
                        </a:xfrm>
                        <a:prstGeom prst="rect">
                          <a:avLst/>
                        </a:prstGeom>
                      </wps:spPr>
                      <wps:style>
                        <a:lnRef idx="1">
                          <a:schemeClr val="accent5"/>
                        </a:lnRef>
                        <a:fillRef idx="2">
                          <a:schemeClr val="accent5"/>
                        </a:fillRef>
                        <a:effectRef idx="1">
                          <a:schemeClr val="accent5"/>
                        </a:effectRef>
                        <a:fontRef idx="minor">
                          <a:schemeClr val="dk1"/>
                        </a:fontRef>
                      </wps:style>
                      <wps:txbx>
                        <w:txbxContent>
                          <w:p w14:paraId="629DAE58" w14:textId="7BEF2751" w:rsidR="003307C5" w:rsidRPr="00643AC2" w:rsidRDefault="003307C5" w:rsidP="003307C5">
                            <w:pPr>
                              <w:bidi/>
                              <w:rPr>
                                <w:rFonts w:ascii="Arabic Typesetting" w:hAnsi="Arabic Typesetting" w:cs="Arabic Typesetting"/>
                                <w:b/>
                                <w:bCs/>
                                <w:sz w:val="22"/>
                                <w:szCs w:val="22"/>
                              </w:rPr>
                            </w:pPr>
                            <w:r w:rsidRPr="00643AC2">
                              <w:rPr>
                                <w:rFonts w:ascii="Arabic Typesetting" w:hAnsi="Arabic Typesetting" w:cs="Arabic Typesetting"/>
                                <w:b/>
                                <w:bCs/>
                                <w:sz w:val="22"/>
                                <w:szCs w:val="22"/>
                                <w:rtl/>
                              </w:rPr>
                              <w:t>اعتبارات</w:t>
                            </w:r>
                            <w:r w:rsidRPr="00643AC2">
                              <w:rPr>
                                <w:rFonts w:ascii="Arabic Typesetting" w:hAnsi="Arabic Typesetting" w:cs="Arabic Typesetting"/>
                                <w:b/>
                                <w:bCs/>
                                <w:color w:val="2B579A"/>
                                <w:sz w:val="22"/>
                                <w:szCs w:val="22"/>
                                <w:shd w:val="clear" w:color="auto" w:fill="E6E6E6"/>
                                <w:rtl/>
                              </w:rPr>
                              <w:t xml:space="preserve"> لتعزيز استعداد المستشفيات لحالات الطوارئ الفاشية: </w:t>
                            </w:r>
                          </w:p>
                          <w:p w14:paraId="5D64D189" w14:textId="3455D6DC" w:rsidR="003307C5" w:rsidRPr="00643AC2" w:rsidRDefault="003307C5" w:rsidP="003307C5">
                            <w:pPr>
                              <w:pStyle w:val="ListParagraph"/>
                              <w:numPr>
                                <w:ilvl w:val="0"/>
                                <w:numId w:val="270"/>
                              </w:numPr>
                              <w:bidi/>
                              <w:jc w:val="both"/>
                              <w:rPr>
                                <w:rFonts w:ascii="Arabic Typesetting" w:hAnsi="Arabic Typesetting" w:cs="Arabic Typesetting"/>
                                <w:b/>
                                <w:sz w:val="22"/>
                                <w:szCs w:val="22"/>
                              </w:rPr>
                            </w:pPr>
                            <w:r w:rsidRPr="00643AC2">
                              <w:rPr>
                                <w:rFonts w:ascii="Arabic Typesetting" w:hAnsi="Arabic Typesetting" w:cs="Arabic Typesetting"/>
                                <w:color w:val="2B579A"/>
                                <w:sz w:val="22"/>
                                <w:szCs w:val="22"/>
                                <w:shd w:val="clear" w:color="auto" w:fill="E6E6E6"/>
                                <w:rtl/>
                              </w:rPr>
                              <w:t xml:space="preserve"> </w:t>
                            </w:r>
                            <w:r w:rsidRPr="00643AC2">
                              <w:rPr>
                                <w:rFonts w:ascii="Arabic Typesetting" w:hAnsi="Arabic Typesetting" w:cs="Arabic Typesetting"/>
                                <w:b/>
                                <w:bCs/>
                                <w:color w:val="2B579A"/>
                                <w:sz w:val="22"/>
                                <w:szCs w:val="22"/>
                                <w:shd w:val="clear" w:color="auto" w:fill="E6E6E6"/>
                                <w:rtl/>
                              </w:rPr>
                              <w:t xml:space="preserve">القيادة ونظام إدارة حوادث المستشفيات: </w:t>
                            </w:r>
                            <w:r w:rsidR="00BA1054" w:rsidRPr="00BA1054">
                              <w:rPr>
                                <w:rFonts w:ascii="Arabic Typesetting" w:hAnsi="Arabic Typesetting" w:cs="Arabic Typesetting" w:hint="cs"/>
                                <w:color w:val="2B579A"/>
                                <w:sz w:val="22"/>
                                <w:szCs w:val="22"/>
                                <w:shd w:val="clear" w:color="auto" w:fill="E6E6E6"/>
                                <w:rtl/>
                              </w:rPr>
                              <w:t>وجود</w:t>
                            </w:r>
                            <w:r w:rsidR="00BA1054">
                              <w:rPr>
                                <w:rFonts w:ascii="Arabic Typesetting" w:hAnsi="Arabic Typesetting" w:cs="Arabic Typesetting" w:hint="cs"/>
                                <w:b/>
                                <w:bCs/>
                                <w:color w:val="2B579A"/>
                                <w:sz w:val="22"/>
                                <w:szCs w:val="22"/>
                                <w:shd w:val="clear" w:color="auto" w:fill="E6E6E6"/>
                                <w:rtl/>
                              </w:rPr>
                              <w:t xml:space="preserve"> </w:t>
                            </w:r>
                            <w:r w:rsidRPr="00643AC2">
                              <w:rPr>
                                <w:rFonts w:ascii="Arabic Typesetting" w:hAnsi="Arabic Typesetting" w:cs="Arabic Typesetting"/>
                                <w:color w:val="2B579A"/>
                                <w:sz w:val="22"/>
                                <w:szCs w:val="22"/>
                                <w:shd w:val="clear" w:color="auto" w:fill="E6E6E6"/>
                                <w:rtl/>
                              </w:rPr>
                              <w:t xml:space="preserve">القيادة </w:t>
                            </w:r>
                            <w:r w:rsidR="00BA4343">
                              <w:rPr>
                                <w:rFonts w:ascii="Arabic Typesetting" w:hAnsi="Arabic Typesetting" w:cs="Arabic Typesetting" w:hint="cs"/>
                                <w:color w:val="2B579A"/>
                                <w:sz w:val="22"/>
                                <w:szCs w:val="22"/>
                                <w:shd w:val="clear" w:color="auto" w:fill="E6E6E6"/>
                                <w:rtl/>
                              </w:rPr>
                              <w:t>الكفؤة</w:t>
                            </w:r>
                            <w:r w:rsidR="00336F34">
                              <w:rPr>
                                <w:rFonts w:ascii="Arabic Typesetting" w:hAnsi="Arabic Typesetting" w:cs="Arabic Typesetting" w:hint="cs"/>
                                <w:color w:val="2B579A"/>
                                <w:sz w:val="22"/>
                                <w:szCs w:val="22"/>
                                <w:shd w:val="clear" w:color="auto" w:fill="E6E6E6"/>
                                <w:rtl/>
                              </w:rPr>
                              <w:t xml:space="preserve"> </w:t>
                            </w:r>
                            <w:r w:rsidRPr="00643AC2">
                              <w:rPr>
                                <w:rFonts w:ascii="Arabic Typesetting" w:hAnsi="Arabic Typesetting" w:cs="Arabic Typesetting"/>
                                <w:color w:val="2B579A"/>
                                <w:sz w:val="22"/>
                                <w:szCs w:val="22"/>
                                <w:shd w:val="clear" w:color="auto" w:fill="E6E6E6"/>
                                <w:rtl/>
                              </w:rPr>
                              <w:t xml:space="preserve">وفريق إدارة حوادث المستشفى الذي يعمل </w:t>
                            </w:r>
                            <w:r w:rsidR="009379FC">
                              <w:rPr>
                                <w:rFonts w:ascii="Arabic Typesetting" w:hAnsi="Arabic Typesetting" w:cs="Arabic Typesetting" w:hint="cs"/>
                                <w:color w:val="2B579A"/>
                                <w:sz w:val="22"/>
                                <w:szCs w:val="22"/>
                                <w:shd w:val="clear" w:color="auto" w:fill="E6E6E6"/>
                                <w:rtl/>
                              </w:rPr>
                              <w:t xml:space="preserve">بكفاءة </w:t>
                            </w:r>
                            <w:r w:rsidRPr="00643AC2">
                              <w:rPr>
                                <w:rFonts w:ascii="Arabic Typesetting" w:hAnsi="Arabic Typesetting" w:cs="Arabic Typesetting"/>
                                <w:color w:val="2B579A"/>
                                <w:sz w:val="22"/>
                                <w:szCs w:val="22"/>
                                <w:shd w:val="clear" w:color="auto" w:fill="E6E6E6"/>
                                <w:rtl/>
                              </w:rPr>
                              <w:t>ضروريان لإدارة عمليات الطوارئ بشكل فعال</w:t>
                            </w:r>
                            <w:r w:rsidR="009379FC">
                              <w:rPr>
                                <w:rFonts w:ascii="Arabic Typesetting" w:hAnsi="Arabic Typesetting" w:cs="Arabic Typesetting" w:hint="cs"/>
                                <w:color w:val="2B579A"/>
                                <w:sz w:val="22"/>
                                <w:szCs w:val="22"/>
                                <w:shd w:val="clear" w:color="auto" w:fill="E6E6E6"/>
                                <w:rtl/>
                              </w:rPr>
                              <w:t>،</w:t>
                            </w:r>
                            <w:r w:rsidRPr="00643AC2">
                              <w:rPr>
                                <w:rFonts w:ascii="Arabic Typesetting" w:hAnsi="Arabic Typesetting" w:cs="Arabic Typesetting"/>
                                <w:color w:val="2B579A"/>
                                <w:sz w:val="22"/>
                                <w:szCs w:val="22"/>
                                <w:shd w:val="clear" w:color="auto" w:fill="E6E6E6"/>
                                <w:rtl/>
                              </w:rPr>
                              <w:t xml:space="preserve"> </w:t>
                            </w:r>
                            <w:r w:rsidR="009379FC">
                              <w:rPr>
                                <w:rFonts w:ascii="Arabic Typesetting" w:hAnsi="Arabic Typesetting" w:cs="Arabic Typesetting" w:hint="cs"/>
                                <w:color w:val="2B579A"/>
                                <w:sz w:val="22"/>
                                <w:szCs w:val="22"/>
                                <w:shd w:val="clear" w:color="auto" w:fill="E6E6E6"/>
                                <w:rtl/>
                              </w:rPr>
                              <w:t>و</w:t>
                            </w:r>
                            <w:r w:rsidRPr="00643AC2">
                              <w:rPr>
                                <w:rFonts w:ascii="Arabic Typesetting" w:hAnsi="Arabic Typesetting" w:cs="Arabic Typesetting"/>
                                <w:color w:val="2B579A"/>
                                <w:sz w:val="22"/>
                                <w:szCs w:val="22"/>
                                <w:shd w:val="clear" w:color="auto" w:fill="E6E6E6"/>
                                <w:rtl/>
                              </w:rPr>
                              <w:t>نظرا</w:t>
                            </w:r>
                            <w:r w:rsidR="009379FC">
                              <w:rPr>
                                <w:rFonts w:ascii="Arabic Typesetting" w:hAnsi="Arabic Typesetting" w:cs="Arabic Typesetting" w:hint="cs"/>
                                <w:color w:val="2B579A"/>
                                <w:sz w:val="22"/>
                                <w:szCs w:val="22"/>
                                <w:shd w:val="clear" w:color="auto" w:fill="E6E6E6"/>
                                <w:rtl/>
                              </w:rPr>
                              <w:t>ً</w:t>
                            </w:r>
                            <w:r w:rsidRPr="00643AC2">
                              <w:rPr>
                                <w:rFonts w:ascii="Arabic Typesetting" w:hAnsi="Arabic Typesetting" w:cs="Arabic Typesetting"/>
                                <w:color w:val="2B579A"/>
                                <w:sz w:val="22"/>
                                <w:szCs w:val="22"/>
                                <w:shd w:val="clear" w:color="auto" w:fill="E6E6E6"/>
                                <w:rtl/>
                              </w:rPr>
                              <w:t xml:space="preserve"> لأن العديد من المستشفيات والمرافق لديها با</w:t>
                            </w:r>
                            <w:r w:rsidR="00336F34">
                              <w:rPr>
                                <w:rFonts w:ascii="Arabic Typesetting" w:hAnsi="Arabic Typesetting" w:cs="Arabic Typesetting" w:hint="cs"/>
                                <w:color w:val="2B579A"/>
                                <w:sz w:val="22"/>
                                <w:szCs w:val="22"/>
                                <w:shd w:val="clear" w:color="auto" w:fill="E6E6E6"/>
                                <w:rtl/>
                              </w:rPr>
                              <w:t>أصل</w:t>
                            </w:r>
                            <w:r w:rsidRPr="00643AC2">
                              <w:rPr>
                                <w:rFonts w:ascii="Arabic Typesetting" w:hAnsi="Arabic Typesetting" w:cs="Arabic Typesetting"/>
                                <w:color w:val="2B579A"/>
                                <w:sz w:val="22"/>
                                <w:szCs w:val="22"/>
                                <w:shd w:val="clear" w:color="auto" w:fill="E6E6E6"/>
                                <w:rtl/>
                              </w:rPr>
                              <w:t xml:space="preserve"> خطط لإدارة الأزمات والتأهب للطوارئ يقترح أن تقوم المستشفيات بت</w:t>
                            </w:r>
                            <w:r w:rsidR="009379FC">
                              <w:rPr>
                                <w:rFonts w:ascii="Arabic Typesetting" w:hAnsi="Arabic Typesetting" w:cs="Arabic Typesetting" w:hint="cs"/>
                                <w:color w:val="2B579A"/>
                                <w:sz w:val="22"/>
                                <w:szCs w:val="22"/>
                                <w:shd w:val="clear" w:color="auto" w:fill="E6E6E6"/>
                                <w:rtl/>
                              </w:rPr>
                              <w:t>عديل</w:t>
                            </w:r>
                            <w:r w:rsidRPr="00643AC2">
                              <w:rPr>
                                <w:rFonts w:ascii="Arabic Typesetting" w:hAnsi="Arabic Typesetting" w:cs="Arabic Typesetting"/>
                                <w:color w:val="2B579A"/>
                                <w:sz w:val="22"/>
                                <w:szCs w:val="22"/>
                                <w:shd w:val="clear" w:color="auto" w:fill="E6E6E6"/>
                                <w:rtl/>
                              </w:rPr>
                              <w:t xml:space="preserve"> هذه الخطط </w:t>
                            </w:r>
                            <w:r w:rsidR="009379FC">
                              <w:rPr>
                                <w:rFonts w:ascii="Arabic Typesetting" w:hAnsi="Arabic Typesetting" w:cs="Arabic Typesetting" w:hint="cs"/>
                                <w:color w:val="2B579A"/>
                                <w:sz w:val="22"/>
                                <w:szCs w:val="22"/>
                                <w:shd w:val="clear" w:color="auto" w:fill="E6E6E6"/>
                                <w:rtl/>
                              </w:rPr>
                              <w:t>و</w:t>
                            </w:r>
                            <w:r w:rsidRPr="00643AC2">
                              <w:rPr>
                                <w:rFonts w:ascii="Arabic Typesetting" w:hAnsi="Arabic Typesetting" w:cs="Arabic Typesetting"/>
                                <w:color w:val="2B579A"/>
                                <w:sz w:val="22"/>
                                <w:szCs w:val="22"/>
                                <w:shd w:val="clear" w:color="auto" w:fill="E6E6E6"/>
                                <w:rtl/>
                              </w:rPr>
                              <w:t xml:space="preserve">المتطلبات الأساسية لكل من الاستجابة للفاشية والحفاظ على الخدمات الصحية الروتينية والأساسية للمستشفى. </w:t>
                            </w:r>
                          </w:p>
                          <w:p w14:paraId="7FC76349" w14:textId="16B249D4" w:rsidR="003307C5" w:rsidRPr="00643AC2" w:rsidRDefault="003307C5" w:rsidP="003307C5">
                            <w:pPr>
                              <w:pStyle w:val="ListParagraph"/>
                              <w:numPr>
                                <w:ilvl w:val="0"/>
                                <w:numId w:val="270"/>
                              </w:numPr>
                              <w:bidi/>
                              <w:jc w:val="both"/>
                              <w:rPr>
                                <w:rFonts w:ascii="Arabic Typesetting" w:hAnsi="Arabic Typesetting" w:cs="Arabic Typesetting"/>
                                <w:b/>
                                <w:sz w:val="22"/>
                                <w:szCs w:val="22"/>
                              </w:rPr>
                            </w:pPr>
                            <w:r w:rsidRPr="00643AC2">
                              <w:rPr>
                                <w:rFonts w:ascii="Arabic Typesetting" w:hAnsi="Arabic Typesetting" w:cs="Arabic Typesetting"/>
                                <w:b/>
                                <w:bCs/>
                                <w:color w:val="2B579A"/>
                                <w:sz w:val="22"/>
                                <w:szCs w:val="22"/>
                                <w:shd w:val="clear" w:color="auto" w:fill="E6E6E6"/>
                                <w:rtl/>
                              </w:rPr>
                              <w:t>التنسيق والتواصل</w:t>
                            </w:r>
                            <w:r w:rsidR="009379FC">
                              <w:rPr>
                                <w:rFonts w:ascii="Arabic Typesetting" w:hAnsi="Arabic Typesetting" w:cs="Arabic Typesetting" w:hint="cs"/>
                                <w:b/>
                                <w:bCs/>
                                <w:color w:val="2B579A"/>
                                <w:sz w:val="22"/>
                                <w:szCs w:val="22"/>
                                <w:shd w:val="clear" w:color="auto" w:fill="E6E6E6"/>
                                <w:rtl/>
                              </w:rPr>
                              <w:t>:</w:t>
                            </w:r>
                            <w:r w:rsidRPr="00643AC2">
                              <w:rPr>
                                <w:rFonts w:ascii="Arabic Typesetting" w:hAnsi="Arabic Typesetting" w:cs="Arabic Typesetting"/>
                                <w:b/>
                                <w:bCs/>
                                <w:color w:val="2B579A"/>
                                <w:sz w:val="22"/>
                                <w:szCs w:val="22"/>
                                <w:shd w:val="clear" w:color="auto" w:fill="E6E6E6"/>
                                <w:rtl/>
                              </w:rPr>
                              <w:t xml:space="preserve"> </w:t>
                            </w:r>
                            <w:r w:rsidRPr="00643AC2">
                              <w:rPr>
                                <w:rFonts w:ascii="Arabic Typesetting" w:hAnsi="Arabic Typesetting" w:cs="Arabic Typesetting"/>
                                <w:bCs/>
                                <w:color w:val="2B579A"/>
                                <w:sz w:val="22"/>
                                <w:szCs w:val="22"/>
                                <w:shd w:val="clear" w:color="auto" w:fill="E6E6E6"/>
                                <w:rtl/>
                              </w:rPr>
                              <w:t>يعد التواصل الدقيق والتنسيق في الوقت المناسب ضروريين لضمان أن تكون تحليلات المخاطر واتخاذ القرارات مستنيرة بالبيانات والتعاون الفعال والثقة بين جميع موظفي المستشفى وأصحاب المصلحة</w:t>
                            </w:r>
                            <w:r w:rsidR="00D028AA">
                              <w:rPr>
                                <w:rFonts w:ascii="Arabic Typesetting" w:hAnsi="Arabic Typesetting" w:cs="Arabic Typesetting" w:hint="cs"/>
                                <w:bCs/>
                                <w:color w:val="2B579A"/>
                                <w:sz w:val="22"/>
                                <w:szCs w:val="22"/>
                                <w:shd w:val="clear" w:color="auto" w:fill="E6E6E6"/>
                                <w:rtl/>
                              </w:rPr>
                              <w:t xml:space="preserve">، </w:t>
                            </w:r>
                            <w:r w:rsidRPr="00643AC2">
                              <w:rPr>
                                <w:rFonts w:ascii="Arabic Typesetting" w:hAnsi="Arabic Typesetting" w:cs="Arabic Typesetting"/>
                                <w:bCs/>
                                <w:color w:val="2B579A"/>
                                <w:sz w:val="22"/>
                                <w:szCs w:val="22"/>
                                <w:shd w:val="clear" w:color="auto" w:fill="E6E6E6"/>
                                <w:rtl/>
                              </w:rPr>
                              <w:t xml:space="preserve">ويشمل هذا المكون الاتصال والتنسيق داخل المستشفى والروابط مع السلطات المحلية والوطنية، بما في ذلك المجتمعات المحلية وخدمات الرعاية الصحية الأولية. </w:t>
                            </w:r>
                          </w:p>
                          <w:p w14:paraId="1F38E4A7" w14:textId="57AC2201" w:rsidR="003307C5" w:rsidRPr="00643AC2" w:rsidRDefault="003307C5" w:rsidP="003307C5">
                            <w:pPr>
                              <w:pStyle w:val="ListParagraph"/>
                              <w:numPr>
                                <w:ilvl w:val="0"/>
                                <w:numId w:val="270"/>
                              </w:numPr>
                              <w:bidi/>
                              <w:jc w:val="both"/>
                              <w:rPr>
                                <w:rFonts w:ascii="Arabic Typesetting" w:hAnsi="Arabic Typesetting" w:cs="Arabic Typesetting"/>
                                <w:b/>
                                <w:sz w:val="22"/>
                                <w:szCs w:val="22"/>
                              </w:rPr>
                            </w:pPr>
                            <w:r w:rsidRPr="00643AC2">
                              <w:rPr>
                                <w:rFonts w:ascii="Arabic Typesetting" w:hAnsi="Arabic Typesetting" w:cs="Arabic Typesetting"/>
                                <w:b/>
                                <w:bCs/>
                                <w:color w:val="2B579A"/>
                                <w:sz w:val="22"/>
                                <w:szCs w:val="22"/>
                                <w:shd w:val="clear" w:color="auto" w:fill="E6E6E6"/>
                                <w:rtl/>
                              </w:rPr>
                              <w:t>المراقبة وإدارة المعلومات</w:t>
                            </w:r>
                            <w:r w:rsidR="009379FC">
                              <w:rPr>
                                <w:rFonts w:ascii="Arabic Typesetting" w:hAnsi="Arabic Typesetting" w:cs="Arabic Typesetting" w:hint="cs"/>
                                <w:b/>
                                <w:bCs/>
                                <w:color w:val="2B579A"/>
                                <w:sz w:val="22"/>
                                <w:szCs w:val="22"/>
                                <w:shd w:val="clear" w:color="auto" w:fill="E6E6E6"/>
                                <w:rtl/>
                              </w:rPr>
                              <w:t>:</w:t>
                            </w:r>
                            <w:r w:rsidRPr="00643AC2">
                              <w:rPr>
                                <w:rFonts w:ascii="Arabic Typesetting" w:hAnsi="Arabic Typesetting" w:cs="Arabic Typesetting"/>
                                <w:b/>
                                <w:bCs/>
                                <w:color w:val="2B579A"/>
                                <w:sz w:val="22"/>
                                <w:szCs w:val="22"/>
                                <w:shd w:val="clear" w:color="auto" w:fill="E6E6E6"/>
                                <w:rtl/>
                              </w:rPr>
                              <w:t xml:space="preserve"> </w:t>
                            </w:r>
                            <w:r w:rsidRPr="00643AC2">
                              <w:rPr>
                                <w:rFonts w:ascii="Arabic Typesetting" w:eastAsia="Helvetica Neue Light" w:hAnsi="Arabic Typesetting" w:cs="Arabic Typesetting"/>
                                <w:bCs/>
                                <w:color w:val="2B579A"/>
                                <w:sz w:val="22"/>
                                <w:szCs w:val="22"/>
                                <w:shd w:val="clear" w:color="auto" w:fill="E6E6E6"/>
                                <w:rtl/>
                              </w:rPr>
                              <w:t>يعد ترصد الأمراض المعدية نشاطا</w:t>
                            </w:r>
                            <w:r w:rsidR="0075724A">
                              <w:rPr>
                                <w:rFonts w:ascii="Arabic Typesetting" w:eastAsia="Helvetica Neue Light" w:hAnsi="Arabic Typesetting" w:cs="Arabic Typesetting" w:hint="cs"/>
                                <w:bCs/>
                                <w:color w:val="2B579A"/>
                                <w:sz w:val="22"/>
                                <w:szCs w:val="22"/>
                                <w:shd w:val="clear" w:color="auto" w:fill="E6E6E6"/>
                                <w:rtl/>
                              </w:rPr>
                              <w:t>ً</w:t>
                            </w:r>
                            <w:r w:rsidRPr="00643AC2">
                              <w:rPr>
                                <w:rFonts w:ascii="Arabic Typesetting" w:eastAsia="Helvetica Neue Light" w:hAnsi="Arabic Typesetting" w:cs="Arabic Typesetting"/>
                                <w:bCs/>
                                <w:color w:val="2B579A"/>
                                <w:sz w:val="22"/>
                                <w:szCs w:val="22"/>
                                <w:shd w:val="clear" w:color="auto" w:fill="E6E6E6"/>
                                <w:rtl/>
                              </w:rPr>
                              <w:t xml:space="preserve"> أساسيا</w:t>
                            </w:r>
                            <w:r w:rsidR="0075724A">
                              <w:rPr>
                                <w:rFonts w:ascii="Arabic Typesetting" w:eastAsia="Helvetica Neue Light" w:hAnsi="Arabic Typesetting" w:cs="Arabic Typesetting" w:hint="cs"/>
                                <w:bCs/>
                                <w:color w:val="2B579A"/>
                                <w:sz w:val="22"/>
                                <w:szCs w:val="22"/>
                                <w:shd w:val="clear" w:color="auto" w:fill="E6E6E6"/>
                                <w:rtl/>
                              </w:rPr>
                              <w:t>ً</w:t>
                            </w:r>
                            <w:r w:rsidRPr="00643AC2">
                              <w:rPr>
                                <w:rFonts w:ascii="Arabic Typesetting" w:eastAsia="Helvetica Neue Light" w:hAnsi="Arabic Typesetting" w:cs="Arabic Typesetting"/>
                                <w:bCs/>
                                <w:color w:val="2B579A"/>
                                <w:sz w:val="22"/>
                                <w:szCs w:val="22"/>
                                <w:shd w:val="clear" w:color="auto" w:fill="E6E6E6"/>
                                <w:rtl/>
                              </w:rPr>
                              <w:t xml:space="preserve"> ضروريا</w:t>
                            </w:r>
                            <w:r w:rsidR="0075724A">
                              <w:rPr>
                                <w:rFonts w:ascii="Arabic Typesetting" w:eastAsia="Helvetica Neue Light" w:hAnsi="Arabic Typesetting" w:cs="Arabic Typesetting" w:hint="cs"/>
                                <w:bCs/>
                                <w:color w:val="2B579A"/>
                                <w:sz w:val="22"/>
                                <w:szCs w:val="22"/>
                                <w:shd w:val="clear" w:color="auto" w:fill="E6E6E6"/>
                                <w:rtl/>
                              </w:rPr>
                              <w:t>ً</w:t>
                            </w:r>
                            <w:r w:rsidRPr="00643AC2">
                              <w:rPr>
                                <w:rFonts w:ascii="Arabic Typesetting" w:eastAsia="Helvetica Neue Light" w:hAnsi="Arabic Typesetting" w:cs="Arabic Typesetting"/>
                                <w:bCs/>
                                <w:color w:val="2B579A"/>
                                <w:sz w:val="22"/>
                                <w:szCs w:val="22"/>
                                <w:shd w:val="clear" w:color="auto" w:fill="E6E6E6"/>
                                <w:rtl/>
                              </w:rPr>
                              <w:t xml:space="preserve"> </w:t>
                            </w:r>
                            <w:r w:rsidR="0075724A">
                              <w:rPr>
                                <w:rFonts w:ascii="Arabic Typesetting" w:eastAsia="Helvetica Neue Light" w:hAnsi="Arabic Typesetting" w:cs="Arabic Typesetting" w:hint="cs"/>
                                <w:bCs/>
                                <w:color w:val="2B579A"/>
                                <w:sz w:val="22"/>
                                <w:szCs w:val="22"/>
                                <w:shd w:val="clear" w:color="auto" w:fill="E6E6E6"/>
                                <w:rtl/>
                              </w:rPr>
                              <w:t>بالنسبة ل</w:t>
                            </w:r>
                            <w:r w:rsidRPr="00643AC2">
                              <w:rPr>
                                <w:rFonts w:ascii="Arabic Typesetting" w:eastAsia="Helvetica Neue Light" w:hAnsi="Arabic Typesetting" w:cs="Arabic Typesetting"/>
                                <w:bCs/>
                                <w:color w:val="2B579A"/>
                                <w:sz w:val="22"/>
                                <w:szCs w:val="22"/>
                                <w:shd w:val="clear" w:color="auto" w:fill="E6E6E6"/>
                                <w:rtl/>
                              </w:rPr>
                              <w:t>رصد الفاشية ومكافحتها، لا سيما في المستشفيات ومرافق الرعاية طويلة الأجل</w:t>
                            </w:r>
                            <w:r w:rsidR="0075724A">
                              <w:rPr>
                                <w:rFonts w:ascii="Arabic Typesetting" w:eastAsia="Helvetica Neue Light" w:hAnsi="Arabic Typesetting" w:cs="Arabic Typesetting" w:hint="cs"/>
                                <w:bCs/>
                                <w:color w:val="2B579A"/>
                                <w:sz w:val="22"/>
                                <w:szCs w:val="22"/>
                                <w:shd w:val="clear" w:color="auto" w:fill="E6E6E6"/>
                                <w:rtl/>
                              </w:rPr>
                              <w:t>،</w:t>
                            </w:r>
                            <w:r w:rsidRPr="00643AC2">
                              <w:rPr>
                                <w:rFonts w:ascii="Arabic Typesetting" w:eastAsia="Helvetica Neue Light" w:hAnsi="Arabic Typesetting" w:cs="Arabic Typesetting"/>
                                <w:bCs/>
                                <w:color w:val="2B579A"/>
                                <w:sz w:val="22"/>
                                <w:szCs w:val="22"/>
                                <w:shd w:val="clear" w:color="auto" w:fill="E6E6E6"/>
                                <w:rtl/>
                              </w:rPr>
                              <w:t xml:space="preserve"> </w:t>
                            </w:r>
                            <w:r w:rsidR="0075724A">
                              <w:rPr>
                                <w:rFonts w:ascii="Arabic Typesetting" w:eastAsia="Helvetica Neue Light" w:hAnsi="Arabic Typesetting" w:cs="Arabic Typesetting" w:hint="cs"/>
                                <w:bCs/>
                                <w:color w:val="2B579A"/>
                                <w:sz w:val="22"/>
                                <w:szCs w:val="22"/>
                                <w:shd w:val="clear" w:color="auto" w:fill="E6E6E6"/>
                                <w:rtl/>
                              </w:rPr>
                              <w:t>و</w:t>
                            </w:r>
                            <w:r w:rsidRPr="00643AC2">
                              <w:rPr>
                                <w:rFonts w:ascii="Arabic Typesetting" w:eastAsia="Helvetica Neue Light" w:hAnsi="Arabic Typesetting" w:cs="Arabic Typesetting"/>
                                <w:bCs/>
                                <w:color w:val="2B579A"/>
                                <w:sz w:val="22"/>
                                <w:szCs w:val="22"/>
                                <w:shd w:val="clear" w:color="auto" w:fill="E6E6E6"/>
                                <w:rtl/>
                              </w:rPr>
                              <w:t xml:space="preserve">تكمل إدارة معلومات المستشفيات المراقبة وهي ضرورية </w:t>
                            </w:r>
                            <w:r w:rsidR="00D659B8">
                              <w:rPr>
                                <w:rFonts w:ascii="Arabic Typesetting" w:eastAsia="Helvetica Neue Light" w:hAnsi="Arabic Typesetting" w:cs="Arabic Typesetting" w:hint="cs"/>
                                <w:bCs/>
                                <w:color w:val="2B579A"/>
                                <w:sz w:val="22"/>
                                <w:szCs w:val="22"/>
                                <w:shd w:val="clear" w:color="auto" w:fill="E6E6E6"/>
                                <w:rtl/>
                              </w:rPr>
                              <w:t xml:space="preserve">في </w:t>
                            </w:r>
                            <w:r w:rsidRPr="00643AC2">
                              <w:rPr>
                                <w:rFonts w:ascii="Arabic Typesetting" w:eastAsia="Helvetica Neue Light" w:hAnsi="Arabic Typesetting" w:cs="Arabic Typesetting"/>
                                <w:bCs/>
                                <w:color w:val="2B579A"/>
                                <w:sz w:val="22"/>
                                <w:szCs w:val="22"/>
                                <w:shd w:val="clear" w:color="auto" w:fill="E6E6E6"/>
                                <w:rtl/>
                              </w:rPr>
                              <w:t>زيادة الوعي العام حول الترصد والمخاطر المرتبطة التي تشكلها حالة الطوارئ على صحة الناس والتدابير اللازمة للحد من هذه المخاطر والاستجابة للأزمة.</w:t>
                            </w:r>
                          </w:p>
                          <w:p w14:paraId="64A89B54" w14:textId="340EE34E" w:rsidR="003307C5" w:rsidRPr="00643AC2" w:rsidRDefault="003B4BA9" w:rsidP="003307C5">
                            <w:pPr>
                              <w:pStyle w:val="ListParagraph"/>
                              <w:numPr>
                                <w:ilvl w:val="0"/>
                                <w:numId w:val="270"/>
                              </w:numPr>
                              <w:bidi/>
                              <w:jc w:val="both"/>
                              <w:rPr>
                                <w:rFonts w:ascii="Arabic Typesetting" w:hAnsi="Arabic Typesetting" w:cs="Arabic Typesetting"/>
                                <w:b/>
                                <w:sz w:val="22"/>
                                <w:szCs w:val="22"/>
                              </w:rPr>
                            </w:pPr>
                            <w:r>
                              <w:rPr>
                                <w:rFonts w:ascii="Arabic Typesetting" w:hAnsi="Arabic Typesetting" w:cs="Arabic Typesetting" w:hint="cs"/>
                                <w:b/>
                                <w:bCs/>
                                <w:color w:val="2B579A"/>
                                <w:sz w:val="22"/>
                                <w:szCs w:val="22"/>
                                <w:shd w:val="clear" w:color="auto" w:fill="E6E6E6"/>
                                <w:rtl/>
                              </w:rPr>
                              <w:t xml:space="preserve">التوصل وقت </w:t>
                            </w:r>
                            <w:r w:rsidR="003307C5" w:rsidRPr="00643AC2">
                              <w:rPr>
                                <w:rFonts w:ascii="Arabic Typesetting" w:hAnsi="Arabic Typesetting" w:cs="Arabic Typesetting"/>
                                <w:b/>
                                <w:bCs/>
                                <w:color w:val="2B579A"/>
                                <w:sz w:val="22"/>
                                <w:szCs w:val="22"/>
                                <w:shd w:val="clear" w:color="auto" w:fill="E6E6E6"/>
                                <w:rtl/>
                              </w:rPr>
                              <w:t>المخاطر والمشاركة المجتمعية</w:t>
                            </w:r>
                            <w:r w:rsidR="009379FC">
                              <w:rPr>
                                <w:rFonts w:ascii="Arabic Typesetting" w:hAnsi="Arabic Typesetting" w:cs="Arabic Typesetting" w:hint="cs"/>
                                <w:b/>
                                <w:bCs/>
                                <w:color w:val="2B579A"/>
                                <w:sz w:val="22"/>
                                <w:szCs w:val="22"/>
                                <w:shd w:val="clear" w:color="auto" w:fill="E6E6E6"/>
                                <w:rtl/>
                              </w:rPr>
                              <w:t>:</w:t>
                            </w:r>
                            <w:r w:rsidR="00C357C2">
                              <w:rPr>
                                <w:rFonts w:ascii="Arabic Typesetting" w:hAnsi="Arabic Typesetting" w:cs="Arabic Typesetting" w:hint="cs"/>
                                <w:b/>
                                <w:bCs/>
                                <w:color w:val="2B579A"/>
                                <w:sz w:val="22"/>
                                <w:szCs w:val="22"/>
                                <w:shd w:val="clear" w:color="auto" w:fill="E6E6E6"/>
                                <w:rtl/>
                              </w:rPr>
                              <w:t xml:space="preserve"> </w:t>
                            </w:r>
                            <w:r w:rsidR="003307C5" w:rsidRPr="00643AC2">
                              <w:rPr>
                                <w:rFonts w:ascii="Arabic Typesetting" w:hAnsi="Arabic Typesetting" w:cs="Arabic Typesetting"/>
                                <w:bCs/>
                                <w:color w:val="2B579A"/>
                                <w:sz w:val="22"/>
                                <w:szCs w:val="22"/>
                                <w:shd w:val="clear" w:color="auto" w:fill="E6E6E6"/>
                                <w:rtl/>
                              </w:rPr>
                              <w:t>يساعد ضمان الإبلاغ الفعال عن المخاطر والمشاركة المجتمعية في الحد من انتشار الشائعات حول تفشي المرض أو وقفه</w:t>
                            </w:r>
                            <w:r w:rsidR="00C357C2">
                              <w:rPr>
                                <w:rFonts w:ascii="Arabic Typesetting" w:hAnsi="Arabic Typesetting" w:cs="Arabic Typesetting" w:hint="cs"/>
                                <w:bCs/>
                                <w:color w:val="2B579A"/>
                                <w:sz w:val="22"/>
                                <w:szCs w:val="22"/>
                                <w:shd w:val="clear" w:color="auto" w:fill="E6E6E6"/>
                                <w:rtl/>
                              </w:rPr>
                              <w:t>،</w:t>
                            </w:r>
                            <w:r w:rsidR="003307C5" w:rsidRPr="00643AC2">
                              <w:rPr>
                                <w:rFonts w:ascii="Arabic Typesetting" w:hAnsi="Arabic Typesetting" w:cs="Arabic Typesetting"/>
                                <w:bCs/>
                                <w:color w:val="2B579A"/>
                                <w:sz w:val="22"/>
                                <w:szCs w:val="22"/>
                                <w:shd w:val="clear" w:color="auto" w:fill="E6E6E6"/>
                                <w:rtl/>
                              </w:rPr>
                              <w:t xml:space="preserve"> </w:t>
                            </w:r>
                            <w:r w:rsidR="00C357C2">
                              <w:rPr>
                                <w:rFonts w:ascii="Arabic Typesetting" w:hAnsi="Arabic Typesetting" w:cs="Arabic Typesetting" w:hint="cs"/>
                                <w:bCs/>
                                <w:color w:val="2B579A"/>
                                <w:sz w:val="22"/>
                                <w:szCs w:val="22"/>
                                <w:shd w:val="clear" w:color="auto" w:fill="E6E6E6"/>
                                <w:rtl/>
                              </w:rPr>
                              <w:t>و</w:t>
                            </w:r>
                            <w:r w:rsidR="003307C5" w:rsidRPr="00643AC2">
                              <w:rPr>
                                <w:rFonts w:ascii="Arabic Typesetting" w:hAnsi="Arabic Typesetting" w:cs="Arabic Typesetting"/>
                                <w:bCs/>
                                <w:color w:val="2B579A"/>
                                <w:sz w:val="22"/>
                                <w:szCs w:val="22"/>
                                <w:shd w:val="clear" w:color="auto" w:fill="E6E6E6"/>
                                <w:rtl/>
                              </w:rPr>
                              <w:t xml:space="preserve">بالإضافة إلى ذلك يمكن استخدامه لنقل معلومات دقيقة وواضحة حول المرض. </w:t>
                            </w:r>
                          </w:p>
                          <w:p w14:paraId="335BDC5A" w14:textId="66E62EE0" w:rsidR="003307C5" w:rsidRPr="00643AC2" w:rsidRDefault="003307C5" w:rsidP="003307C5">
                            <w:pPr>
                              <w:pStyle w:val="ListParagraph"/>
                              <w:numPr>
                                <w:ilvl w:val="0"/>
                                <w:numId w:val="270"/>
                              </w:numPr>
                              <w:bidi/>
                              <w:jc w:val="both"/>
                              <w:rPr>
                                <w:rFonts w:ascii="Arabic Typesetting" w:hAnsi="Arabic Typesetting" w:cs="Arabic Typesetting"/>
                                <w:b/>
                                <w:sz w:val="22"/>
                                <w:szCs w:val="22"/>
                              </w:rPr>
                            </w:pPr>
                            <w:r w:rsidRPr="00643AC2">
                              <w:rPr>
                                <w:rFonts w:ascii="Arabic Typesetting" w:hAnsi="Arabic Typesetting" w:cs="Arabic Typesetting"/>
                                <w:b/>
                                <w:bCs/>
                                <w:color w:val="2B579A"/>
                                <w:sz w:val="22"/>
                                <w:szCs w:val="22"/>
                                <w:shd w:val="clear" w:color="auto" w:fill="E6E6E6"/>
                                <w:rtl/>
                              </w:rPr>
                              <w:t>القدر</w:t>
                            </w:r>
                            <w:r w:rsidR="00165A55">
                              <w:rPr>
                                <w:rFonts w:ascii="Arabic Typesetting" w:hAnsi="Arabic Typesetting" w:cs="Arabic Typesetting" w:hint="cs"/>
                                <w:b/>
                                <w:bCs/>
                                <w:color w:val="2B579A"/>
                                <w:sz w:val="22"/>
                                <w:szCs w:val="22"/>
                                <w:shd w:val="clear" w:color="auto" w:fill="E6E6E6"/>
                                <w:rtl/>
                              </w:rPr>
                              <w:t>ات</w:t>
                            </w:r>
                            <w:r w:rsidRPr="00643AC2">
                              <w:rPr>
                                <w:rFonts w:ascii="Arabic Typesetting" w:hAnsi="Arabic Typesetting" w:cs="Arabic Typesetting"/>
                                <w:b/>
                                <w:bCs/>
                                <w:color w:val="2B579A"/>
                                <w:sz w:val="22"/>
                                <w:szCs w:val="22"/>
                                <w:shd w:val="clear" w:color="auto" w:fill="E6E6E6"/>
                                <w:rtl/>
                              </w:rPr>
                              <w:t xml:space="preserve"> ال</w:t>
                            </w:r>
                            <w:r w:rsidR="00165A55">
                              <w:rPr>
                                <w:rFonts w:ascii="Arabic Typesetting" w:hAnsi="Arabic Typesetting" w:cs="Arabic Typesetting" w:hint="cs"/>
                                <w:b/>
                                <w:bCs/>
                                <w:color w:val="2B579A"/>
                                <w:sz w:val="22"/>
                                <w:szCs w:val="22"/>
                                <w:shd w:val="clear" w:color="auto" w:fill="E6E6E6"/>
                                <w:rtl/>
                              </w:rPr>
                              <w:t>داعمة</w:t>
                            </w:r>
                            <w:r w:rsidRPr="00643AC2">
                              <w:rPr>
                                <w:rFonts w:ascii="Arabic Typesetting" w:hAnsi="Arabic Typesetting" w:cs="Arabic Typesetting"/>
                                <w:b/>
                                <w:bCs/>
                                <w:color w:val="2B579A"/>
                                <w:sz w:val="22"/>
                                <w:szCs w:val="22"/>
                                <w:shd w:val="clear" w:color="auto" w:fill="E6E6E6"/>
                                <w:rtl/>
                              </w:rPr>
                              <w:t xml:space="preserve"> (الموارد البشرية/سعة الأسرة/المعدات/ال</w:t>
                            </w:r>
                            <w:r w:rsidR="005A7C36">
                              <w:rPr>
                                <w:rFonts w:ascii="Arabic Typesetting" w:hAnsi="Arabic Typesetting" w:cs="Arabic Typesetting" w:hint="cs"/>
                                <w:b/>
                                <w:bCs/>
                                <w:color w:val="2B579A"/>
                                <w:sz w:val="22"/>
                                <w:szCs w:val="22"/>
                                <w:shd w:val="clear" w:color="auto" w:fill="E6E6E6"/>
                                <w:rtl/>
                              </w:rPr>
                              <w:t>مواد</w:t>
                            </w:r>
                            <w:r w:rsidRPr="00643AC2">
                              <w:rPr>
                                <w:rFonts w:ascii="Arabic Typesetting" w:hAnsi="Arabic Typesetting" w:cs="Arabic Typesetting"/>
                                <w:b/>
                                <w:bCs/>
                                <w:color w:val="2B579A"/>
                                <w:sz w:val="22"/>
                                <w:szCs w:val="22"/>
                                <w:shd w:val="clear" w:color="auto" w:fill="E6E6E6"/>
                                <w:rtl/>
                              </w:rPr>
                              <w:t>)</w:t>
                            </w:r>
                            <w:r w:rsidR="009379FC">
                              <w:rPr>
                                <w:rFonts w:ascii="Arabic Typesetting" w:hAnsi="Arabic Typesetting" w:cs="Arabic Typesetting" w:hint="cs"/>
                                <w:b/>
                                <w:bCs/>
                                <w:color w:val="2B579A"/>
                                <w:sz w:val="22"/>
                                <w:szCs w:val="22"/>
                                <w:shd w:val="clear" w:color="auto" w:fill="E6E6E6"/>
                                <w:rtl/>
                              </w:rPr>
                              <w:t>:</w:t>
                            </w:r>
                            <w:r w:rsidRPr="00643AC2">
                              <w:rPr>
                                <w:rFonts w:ascii="Arabic Typesetting" w:hAnsi="Arabic Typesetting" w:cs="Arabic Typesetting"/>
                                <w:b/>
                                <w:bCs/>
                                <w:color w:val="2B579A"/>
                                <w:sz w:val="22"/>
                                <w:szCs w:val="22"/>
                                <w:shd w:val="clear" w:color="auto" w:fill="E6E6E6"/>
                                <w:rtl/>
                              </w:rPr>
                              <w:t xml:space="preserve"> </w:t>
                            </w:r>
                            <w:r w:rsidRPr="00643AC2">
                              <w:rPr>
                                <w:rFonts w:ascii="Arabic Typesetting" w:eastAsia="Helvetica Neue Light" w:hAnsi="Arabic Typesetting" w:cs="Arabic Typesetting"/>
                                <w:bCs/>
                                <w:color w:val="2B579A"/>
                                <w:sz w:val="22"/>
                                <w:szCs w:val="22"/>
                                <w:shd w:val="clear" w:color="auto" w:fill="E6E6E6"/>
                                <w:rtl/>
                              </w:rPr>
                              <w:t xml:space="preserve">الهدف من الاستجابات لهذا المكون هو تمكين المستشفى من </w:t>
                            </w:r>
                            <w:r w:rsidR="00185981">
                              <w:rPr>
                                <w:rFonts w:ascii="Arabic Typesetting" w:eastAsia="Helvetica Neue Light" w:hAnsi="Arabic Typesetting" w:cs="Arabic Typesetting" w:hint="cs"/>
                                <w:bCs/>
                                <w:color w:val="2B579A"/>
                                <w:sz w:val="22"/>
                                <w:szCs w:val="22"/>
                                <w:shd w:val="clear" w:color="auto" w:fill="E6E6E6"/>
                                <w:rtl/>
                              </w:rPr>
                              <w:t xml:space="preserve">زيادة </w:t>
                            </w:r>
                            <w:r w:rsidRPr="00643AC2">
                              <w:rPr>
                                <w:rFonts w:ascii="Arabic Typesetting" w:eastAsia="Helvetica Neue Light" w:hAnsi="Arabic Typesetting" w:cs="Arabic Typesetting"/>
                                <w:bCs/>
                                <w:color w:val="2B579A"/>
                                <w:sz w:val="22"/>
                                <w:szCs w:val="22"/>
                                <w:shd w:val="clear" w:color="auto" w:fill="E6E6E6"/>
                                <w:rtl/>
                              </w:rPr>
                              <w:t>قدرته على إدارة الزيادة المفاجئة أو السريعة في الطلب على الخدمات الناتجة عن حالة الطوارئ</w:t>
                            </w:r>
                            <w:r w:rsidR="00185981">
                              <w:rPr>
                                <w:rFonts w:ascii="Arabic Typesetting" w:eastAsia="Helvetica Neue Light" w:hAnsi="Arabic Typesetting" w:cs="Arabic Typesetting" w:hint="cs"/>
                                <w:bCs/>
                                <w:color w:val="2B579A"/>
                                <w:sz w:val="22"/>
                                <w:szCs w:val="22"/>
                                <w:shd w:val="clear" w:color="auto" w:fill="E6E6E6"/>
                                <w:rtl/>
                              </w:rPr>
                              <w:t>،</w:t>
                            </w:r>
                            <w:r w:rsidRPr="00643AC2">
                              <w:rPr>
                                <w:rFonts w:ascii="Arabic Typesetting" w:eastAsia="Helvetica Neue Light" w:hAnsi="Arabic Typesetting" w:cs="Arabic Typesetting"/>
                                <w:bCs/>
                                <w:color w:val="2B579A"/>
                                <w:sz w:val="22"/>
                                <w:szCs w:val="22"/>
                                <w:shd w:val="clear" w:color="auto" w:fill="E6E6E6"/>
                                <w:rtl/>
                              </w:rPr>
                              <w:t xml:space="preserve"> </w:t>
                            </w:r>
                            <w:r w:rsidR="00185981">
                              <w:rPr>
                                <w:rFonts w:ascii="Arabic Typesetting" w:eastAsia="Helvetica Neue Light" w:hAnsi="Arabic Typesetting" w:cs="Arabic Typesetting" w:hint="cs"/>
                                <w:bCs/>
                                <w:color w:val="2B579A"/>
                                <w:sz w:val="22"/>
                                <w:szCs w:val="22"/>
                                <w:shd w:val="clear" w:color="auto" w:fill="E6E6E6"/>
                                <w:rtl/>
                              </w:rPr>
                              <w:t>ف</w:t>
                            </w:r>
                            <w:r w:rsidRPr="00643AC2">
                              <w:rPr>
                                <w:rFonts w:ascii="Arabic Typesetting" w:eastAsia="Helvetica Neue Light" w:hAnsi="Arabic Typesetting" w:cs="Arabic Typesetting"/>
                                <w:bCs/>
                                <w:color w:val="2B579A"/>
                                <w:sz w:val="22"/>
                                <w:szCs w:val="22"/>
                                <w:shd w:val="clear" w:color="auto" w:fill="E6E6E6"/>
                                <w:rtl/>
                              </w:rPr>
                              <w:t>على سبيل المثال قد يتسبب تفشي المرض في زيادة سريعة ومستدامة في الطلب</w:t>
                            </w:r>
                            <w:r w:rsidR="00185981">
                              <w:rPr>
                                <w:rFonts w:ascii="Arabic Typesetting" w:eastAsia="Helvetica Neue Light" w:hAnsi="Arabic Typesetting" w:cs="Arabic Typesetting" w:hint="cs"/>
                                <w:bCs/>
                                <w:color w:val="2B579A"/>
                                <w:sz w:val="22"/>
                                <w:szCs w:val="22"/>
                                <w:shd w:val="clear" w:color="auto" w:fill="E6E6E6"/>
                                <w:rtl/>
                              </w:rPr>
                              <w:t>،</w:t>
                            </w:r>
                            <w:r w:rsidRPr="00643AC2">
                              <w:rPr>
                                <w:rFonts w:ascii="Arabic Typesetting" w:eastAsia="Helvetica Neue Light" w:hAnsi="Arabic Typesetting" w:cs="Arabic Typesetting"/>
                                <w:bCs/>
                                <w:color w:val="2B579A"/>
                                <w:sz w:val="22"/>
                                <w:szCs w:val="22"/>
                                <w:shd w:val="clear" w:color="auto" w:fill="E6E6E6"/>
                                <w:rtl/>
                              </w:rPr>
                              <w:t xml:space="preserve"> ويشمل ذلك أعضاء </w:t>
                            </w:r>
                            <w:hyperlink r:id="rId42" w:history="1">
                              <w:r w:rsidRPr="00643AC2">
                                <w:rPr>
                                  <w:rStyle w:val="Hyperlink"/>
                                  <w:rFonts w:ascii="Arabic Typesetting" w:eastAsia="Helvetica Neue Light" w:hAnsi="Arabic Typesetting" w:cs="Arabic Typesetting"/>
                                  <w:bCs/>
                                  <w:color w:val="auto"/>
                                  <w:sz w:val="22"/>
                                  <w:szCs w:val="22"/>
                                  <w:rtl/>
                                </w:rPr>
                                <w:t>فريق الطوارئ الطبي (EMT)</w:t>
                              </w:r>
                            </w:hyperlink>
                            <w:r w:rsidRPr="00643AC2">
                              <w:rPr>
                                <w:rStyle w:val="FootnoteReference"/>
                                <w:rFonts w:ascii="Arabic Typesetting" w:eastAsia="Helvetica Neue Light" w:hAnsi="Arabic Typesetting" w:cs="Arabic Typesetting"/>
                                <w:bCs/>
                                <w:sz w:val="22"/>
                                <w:szCs w:val="22"/>
                                <w:rtl/>
                              </w:rPr>
                              <w:footnoteRef/>
                            </w:r>
                            <w:r w:rsidRPr="00643AC2">
                              <w:rPr>
                                <w:rFonts w:ascii="Arabic Typesetting" w:eastAsia="Helvetica Neue Light" w:hAnsi="Arabic Typesetting" w:cs="Arabic Typesetting"/>
                                <w:bCs/>
                                <w:color w:val="2B579A"/>
                                <w:sz w:val="22"/>
                                <w:szCs w:val="22"/>
                                <w:shd w:val="clear" w:color="auto" w:fill="E6E6E6"/>
                                <w:rtl/>
                              </w:rPr>
                              <w:t xml:space="preserve"> الذين يشكلون جزءا</w:t>
                            </w:r>
                            <w:r w:rsidR="00185981">
                              <w:rPr>
                                <w:rFonts w:ascii="Arabic Typesetting" w:eastAsia="Helvetica Neue Light" w:hAnsi="Arabic Typesetting" w:cs="Arabic Typesetting" w:hint="cs"/>
                                <w:bCs/>
                                <w:color w:val="2B579A"/>
                                <w:sz w:val="22"/>
                                <w:szCs w:val="22"/>
                                <w:shd w:val="clear" w:color="auto" w:fill="E6E6E6"/>
                                <w:rtl/>
                              </w:rPr>
                              <w:t>ً</w:t>
                            </w:r>
                            <w:r w:rsidRPr="00643AC2">
                              <w:rPr>
                                <w:rFonts w:ascii="Arabic Typesetting" w:eastAsia="Helvetica Neue Light" w:hAnsi="Arabic Typesetting" w:cs="Arabic Typesetting"/>
                                <w:bCs/>
                                <w:color w:val="2B579A"/>
                                <w:sz w:val="22"/>
                                <w:szCs w:val="22"/>
                                <w:shd w:val="clear" w:color="auto" w:fill="E6E6E6"/>
                                <w:rtl/>
                              </w:rPr>
                              <w:t xml:space="preserve"> من القوى العاملة في المستشفى (مثل الأطباء و</w:t>
                            </w:r>
                            <w:r w:rsidR="00185981">
                              <w:rPr>
                                <w:rFonts w:ascii="Arabic Typesetting" w:eastAsia="Helvetica Neue Light" w:hAnsi="Arabic Typesetting" w:cs="Arabic Typesetting" w:hint="cs"/>
                                <w:bCs/>
                                <w:color w:val="2B579A"/>
                                <w:sz w:val="22"/>
                                <w:szCs w:val="22"/>
                                <w:shd w:val="clear" w:color="auto" w:fill="E6E6E6"/>
                                <w:rtl/>
                              </w:rPr>
                              <w:t>طاقم التمريض</w:t>
                            </w:r>
                            <w:r w:rsidRPr="00643AC2">
                              <w:rPr>
                                <w:rFonts w:ascii="Arabic Typesetting" w:eastAsia="Helvetica Neue Light" w:hAnsi="Arabic Typesetting" w:cs="Arabic Typesetting"/>
                                <w:bCs/>
                                <w:color w:val="2B579A"/>
                                <w:sz w:val="22"/>
                                <w:szCs w:val="22"/>
                                <w:shd w:val="clear" w:color="auto" w:fill="E6E6E6"/>
                                <w:rtl/>
                              </w:rPr>
                              <w:t>) الذين يقدمون الرعاية الطبية للسكان المتضررين ال</w:t>
                            </w:r>
                            <w:r w:rsidR="004C3A44">
                              <w:rPr>
                                <w:rFonts w:ascii="Arabic Typesetting" w:eastAsia="Helvetica Neue Light" w:hAnsi="Arabic Typesetting" w:cs="Arabic Typesetting" w:hint="cs"/>
                                <w:bCs/>
                                <w:color w:val="2B579A"/>
                                <w:sz w:val="22"/>
                                <w:szCs w:val="22"/>
                                <w:shd w:val="clear" w:color="auto" w:fill="E6E6E6"/>
                                <w:rtl/>
                              </w:rPr>
                              <w:t>آتي</w:t>
                            </w:r>
                            <w:r w:rsidRPr="00643AC2">
                              <w:rPr>
                                <w:rFonts w:ascii="Arabic Typesetting" w:eastAsia="Helvetica Neue Light" w:hAnsi="Arabic Typesetting" w:cs="Arabic Typesetting"/>
                                <w:bCs/>
                                <w:color w:val="2B579A"/>
                                <w:sz w:val="22"/>
                                <w:szCs w:val="22"/>
                                <w:shd w:val="clear" w:color="auto" w:fill="E6E6E6"/>
                                <w:rtl/>
                              </w:rPr>
                              <w:t>ن من بلدان أخرى أو من أجزاء أخرى من البلاد غيرمتأثرة بالأزمات.</w:t>
                            </w:r>
                          </w:p>
                          <w:p w14:paraId="662145AE" w14:textId="1DA77779" w:rsidR="003307C5" w:rsidRPr="00643AC2" w:rsidRDefault="003307C5" w:rsidP="003307C5">
                            <w:pPr>
                              <w:pStyle w:val="ListParagraph"/>
                              <w:numPr>
                                <w:ilvl w:val="0"/>
                                <w:numId w:val="270"/>
                              </w:numPr>
                              <w:bidi/>
                              <w:jc w:val="both"/>
                              <w:rPr>
                                <w:rFonts w:ascii="Arabic Typesetting" w:hAnsi="Arabic Typesetting" w:cs="Arabic Typesetting"/>
                                <w:bCs/>
                                <w:sz w:val="22"/>
                                <w:szCs w:val="22"/>
                              </w:rPr>
                            </w:pPr>
                            <w:r w:rsidRPr="00643AC2">
                              <w:rPr>
                                <w:rFonts w:ascii="Arabic Typesetting" w:hAnsi="Arabic Typesetting" w:cs="Arabic Typesetting"/>
                                <w:b/>
                                <w:bCs/>
                                <w:color w:val="2B579A"/>
                                <w:sz w:val="22"/>
                                <w:szCs w:val="22"/>
                                <w:shd w:val="clear" w:color="auto" w:fill="E6E6E6"/>
                                <w:rtl/>
                              </w:rPr>
                              <w:t>استمرارية خدمات الدعم الأساسية</w:t>
                            </w:r>
                            <w:r w:rsidR="009379FC">
                              <w:rPr>
                                <w:rFonts w:ascii="Arabic Typesetting" w:hAnsi="Arabic Typesetting" w:cs="Arabic Typesetting" w:hint="cs"/>
                                <w:b/>
                                <w:bCs/>
                                <w:color w:val="2B579A"/>
                                <w:sz w:val="22"/>
                                <w:szCs w:val="22"/>
                                <w:shd w:val="clear" w:color="auto" w:fill="E6E6E6"/>
                                <w:rtl/>
                              </w:rPr>
                              <w:t>:</w:t>
                            </w:r>
                            <w:r w:rsidRPr="00643AC2">
                              <w:rPr>
                                <w:rFonts w:ascii="Arabic Typesetting" w:hAnsi="Arabic Typesetting" w:cs="Arabic Typesetting"/>
                                <w:b/>
                                <w:bCs/>
                                <w:color w:val="2B579A"/>
                                <w:sz w:val="22"/>
                                <w:szCs w:val="22"/>
                                <w:shd w:val="clear" w:color="auto" w:fill="E6E6E6"/>
                                <w:rtl/>
                              </w:rPr>
                              <w:t xml:space="preserve"> </w:t>
                            </w:r>
                            <w:r w:rsidRPr="00643AC2">
                              <w:rPr>
                                <w:rFonts w:ascii="Arabic Typesetting" w:eastAsia="Helvetica Neue Light" w:hAnsi="Arabic Typesetting" w:cs="Arabic Typesetting"/>
                                <w:bCs/>
                                <w:color w:val="2B579A"/>
                                <w:sz w:val="22"/>
                                <w:szCs w:val="22"/>
                                <w:shd w:val="clear" w:color="auto" w:fill="E6E6E6"/>
                                <w:rtl/>
                              </w:rPr>
                              <w:t xml:space="preserve">في حين أن تفشي </w:t>
                            </w:r>
                            <w:r w:rsidR="0026666C">
                              <w:rPr>
                                <w:rFonts w:ascii="Arabic Typesetting" w:eastAsia="Helvetica Neue Light" w:hAnsi="Arabic Typesetting" w:cs="Arabic Typesetting" w:hint="cs"/>
                                <w:bCs/>
                                <w:color w:val="2B579A"/>
                                <w:sz w:val="22"/>
                                <w:szCs w:val="22"/>
                                <w:shd w:val="clear" w:color="auto" w:fill="E6E6E6"/>
                                <w:rtl/>
                              </w:rPr>
                              <w:t>الأمراض</w:t>
                            </w:r>
                            <w:r w:rsidRPr="00643AC2">
                              <w:rPr>
                                <w:rFonts w:ascii="Arabic Typesetting" w:eastAsia="Helvetica Neue Light" w:hAnsi="Arabic Typesetting" w:cs="Arabic Typesetting"/>
                                <w:bCs/>
                                <w:color w:val="2B579A"/>
                                <w:sz w:val="22"/>
                                <w:szCs w:val="22"/>
                                <w:shd w:val="clear" w:color="auto" w:fill="E6E6E6"/>
                                <w:rtl/>
                              </w:rPr>
                              <w:t xml:space="preserve"> يتطور ويتطلب توسيع نطاق سريع للتأهب للطوارئ والاستعداد ال</w:t>
                            </w:r>
                            <w:r w:rsidR="0026666C">
                              <w:rPr>
                                <w:rFonts w:ascii="Arabic Typesetting" w:eastAsia="Helvetica Neue Light" w:hAnsi="Arabic Typesetting" w:cs="Arabic Typesetting" w:hint="cs"/>
                                <w:bCs/>
                                <w:color w:val="2B579A"/>
                                <w:sz w:val="22"/>
                                <w:szCs w:val="22"/>
                                <w:shd w:val="clear" w:color="auto" w:fill="E6E6E6"/>
                                <w:rtl/>
                              </w:rPr>
                              <w:t>عمليات</w:t>
                            </w:r>
                            <w:r w:rsidRPr="00643AC2">
                              <w:rPr>
                                <w:rFonts w:ascii="Arabic Typesetting" w:eastAsia="Helvetica Neue Light" w:hAnsi="Arabic Typesetting" w:cs="Arabic Typesetting"/>
                                <w:bCs/>
                                <w:color w:val="2B579A"/>
                                <w:sz w:val="22"/>
                                <w:szCs w:val="22"/>
                                <w:shd w:val="clear" w:color="auto" w:fill="E6E6E6"/>
                                <w:rtl/>
                              </w:rPr>
                              <w:t>ي هناك أيضا</w:t>
                            </w:r>
                            <w:r w:rsidR="0026666C">
                              <w:rPr>
                                <w:rFonts w:ascii="Arabic Typesetting" w:eastAsia="Helvetica Neue Light" w:hAnsi="Arabic Typesetting" w:cs="Arabic Typesetting" w:hint="cs"/>
                                <w:bCs/>
                                <w:color w:val="2B579A"/>
                                <w:sz w:val="22"/>
                                <w:szCs w:val="22"/>
                                <w:shd w:val="clear" w:color="auto" w:fill="E6E6E6"/>
                                <w:rtl/>
                              </w:rPr>
                              <w:t>ً</w:t>
                            </w:r>
                            <w:r w:rsidRPr="00643AC2">
                              <w:rPr>
                                <w:rFonts w:ascii="Arabic Typesetting" w:eastAsia="Helvetica Neue Light" w:hAnsi="Arabic Typesetting" w:cs="Arabic Typesetting"/>
                                <w:bCs/>
                                <w:color w:val="2B579A"/>
                                <w:sz w:val="22"/>
                                <w:szCs w:val="22"/>
                                <w:shd w:val="clear" w:color="auto" w:fill="E6E6E6"/>
                                <w:rtl/>
                              </w:rPr>
                              <w:t xml:space="preserve"> احتياجات قائمة للرعاية الطبية والجراحية المهمة التي تتطلب بشكل روتيني اهتمام المستشفى لضمان استمرارية الخدمة</w:t>
                            </w:r>
                          </w:p>
                          <w:p w14:paraId="257B0E03" w14:textId="60458D15" w:rsidR="003307C5" w:rsidRPr="00643AC2" w:rsidRDefault="00165A55" w:rsidP="003307C5">
                            <w:pPr>
                              <w:pStyle w:val="ListParagraph"/>
                              <w:numPr>
                                <w:ilvl w:val="0"/>
                                <w:numId w:val="270"/>
                              </w:numPr>
                              <w:bidi/>
                              <w:jc w:val="both"/>
                              <w:rPr>
                                <w:rFonts w:ascii="Arabic Typesetting" w:hAnsi="Arabic Typesetting" w:cs="Arabic Typesetting"/>
                                <w:b/>
                                <w:sz w:val="22"/>
                                <w:szCs w:val="22"/>
                              </w:rPr>
                            </w:pPr>
                            <w:r>
                              <w:rPr>
                                <w:rFonts w:ascii="Arabic Typesetting" w:hAnsi="Arabic Typesetting" w:cs="Arabic Typesetting"/>
                                <w:b/>
                                <w:bCs/>
                                <w:color w:val="2B579A"/>
                                <w:sz w:val="22"/>
                                <w:szCs w:val="22"/>
                                <w:shd w:val="clear" w:color="auto" w:fill="E6E6E6"/>
                                <w:rtl/>
                              </w:rPr>
                              <w:t>تدبير المرضى</w:t>
                            </w:r>
                            <w:r w:rsidR="009379FC">
                              <w:rPr>
                                <w:rFonts w:ascii="Arabic Typesetting" w:hAnsi="Arabic Typesetting" w:cs="Arabic Typesetting" w:hint="cs"/>
                                <w:b/>
                                <w:bCs/>
                                <w:color w:val="2B579A"/>
                                <w:sz w:val="22"/>
                                <w:szCs w:val="22"/>
                                <w:shd w:val="clear" w:color="auto" w:fill="E6E6E6"/>
                                <w:rtl/>
                              </w:rPr>
                              <w:t>:</w:t>
                            </w:r>
                            <w:r w:rsidR="003307C5" w:rsidRPr="00643AC2">
                              <w:rPr>
                                <w:rFonts w:ascii="Arabic Typesetting" w:hAnsi="Arabic Typesetting" w:cs="Arabic Typesetting"/>
                                <w:b/>
                                <w:bCs/>
                                <w:color w:val="2B579A"/>
                                <w:sz w:val="22"/>
                                <w:szCs w:val="22"/>
                                <w:shd w:val="clear" w:color="auto" w:fill="E6E6E6"/>
                                <w:rtl/>
                              </w:rPr>
                              <w:t xml:space="preserve"> </w:t>
                            </w:r>
                            <w:r w:rsidR="00486796">
                              <w:rPr>
                                <w:rFonts w:ascii="Arabic Typesetting" w:hAnsi="Arabic Typesetting" w:cs="Arabic Typesetting" w:hint="cs"/>
                                <w:bCs/>
                                <w:color w:val="2B579A"/>
                                <w:sz w:val="22"/>
                                <w:szCs w:val="22"/>
                                <w:shd w:val="clear" w:color="auto" w:fill="E6E6E6"/>
                                <w:rtl/>
                              </w:rPr>
                              <w:t>وي</w:t>
                            </w:r>
                            <w:r w:rsidR="003307C5" w:rsidRPr="00643AC2">
                              <w:rPr>
                                <w:rFonts w:ascii="Arabic Typesetting" w:hAnsi="Arabic Typesetting" w:cs="Arabic Typesetting"/>
                                <w:bCs/>
                                <w:color w:val="2B579A"/>
                                <w:sz w:val="22"/>
                                <w:szCs w:val="22"/>
                                <w:shd w:val="clear" w:color="auto" w:fill="E6E6E6"/>
                                <w:rtl/>
                              </w:rPr>
                              <w:t xml:space="preserve">شمل </w:t>
                            </w:r>
                            <w:r>
                              <w:rPr>
                                <w:rFonts w:ascii="Arabic Typesetting" w:hAnsi="Arabic Typesetting" w:cs="Arabic Typesetting"/>
                                <w:bCs/>
                                <w:color w:val="2B579A"/>
                                <w:sz w:val="22"/>
                                <w:szCs w:val="22"/>
                                <w:shd w:val="clear" w:color="auto" w:fill="E6E6E6"/>
                                <w:rtl/>
                              </w:rPr>
                              <w:t>تدبير المرضى</w:t>
                            </w:r>
                            <w:r w:rsidR="003307C5" w:rsidRPr="00643AC2">
                              <w:rPr>
                                <w:rFonts w:ascii="Arabic Typesetting" w:hAnsi="Arabic Typesetting" w:cs="Arabic Typesetting"/>
                                <w:bCs/>
                                <w:color w:val="2B579A"/>
                                <w:sz w:val="22"/>
                                <w:szCs w:val="22"/>
                                <w:shd w:val="clear" w:color="auto" w:fill="E6E6E6"/>
                                <w:rtl/>
                              </w:rPr>
                              <w:t xml:space="preserve"> القبول أو الإحالة والفرز والتشخيص والعلاج و</w:t>
                            </w:r>
                            <w:r w:rsidR="00486796">
                              <w:rPr>
                                <w:rFonts w:ascii="Arabic Typesetting" w:hAnsi="Arabic Typesetting" w:cs="Arabic Typesetting" w:hint="cs"/>
                                <w:bCs/>
                                <w:color w:val="2B579A"/>
                                <w:sz w:val="22"/>
                                <w:szCs w:val="22"/>
                                <w:shd w:val="clear" w:color="auto" w:fill="E6E6E6"/>
                                <w:rtl/>
                              </w:rPr>
                              <w:t>حركة ورود</w:t>
                            </w:r>
                            <w:r w:rsidR="003307C5" w:rsidRPr="00643AC2">
                              <w:rPr>
                                <w:rFonts w:ascii="Arabic Typesetting" w:hAnsi="Arabic Typesetting" w:cs="Arabic Typesetting"/>
                                <w:bCs/>
                                <w:color w:val="2B579A"/>
                                <w:sz w:val="22"/>
                                <w:szCs w:val="22"/>
                                <w:shd w:val="clear" w:color="auto" w:fill="E6E6E6"/>
                                <w:rtl/>
                              </w:rPr>
                              <w:t xml:space="preserve"> المرضى والتتبع والخروج والمتابعة بالإضافة إلى إدارة خدمات الدعم وخدمات الصيدلة والخدمات اللوجستية ووظائف التوريد. </w:t>
                            </w:r>
                          </w:p>
                          <w:p w14:paraId="7CD54ED8" w14:textId="5F63A387" w:rsidR="003307C5" w:rsidRPr="00643AC2" w:rsidRDefault="00165A55" w:rsidP="003307C5">
                            <w:pPr>
                              <w:pStyle w:val="ListParagraph"/>
                              <w:numPr>
                                <w:ilvl w:val="0"/>
                                <w:numId w:val="270"/>
                              </w:numPr>
                              <w:bidi/>
                              <w:jc w:val="both"/>
                              <w:rPr>
                                <w:rFonts w:ascii="Arabic Typesetting" w:hAnsi="Arabic Typesetting" w:cs="Arabic Typesetting"/>
                                <w:bCs/>
                                <w:sz w:val="22"/>
                                <w:szCs w:val="22"/>
                              </w:rPr>
                            </w:pPr>
                            <w:r>
                              <w:rPr>
                                <w:rFonts w:ascii="Arabic Typesetting" w:hAnsi="Arabic Typesetting" w:cs="Arabic Typesetting" w:hint="cs"/>
                                <w:b/>
                                <w:bCs/>
                                <w:color w:val="2B579A"/>
                                <w:sz w:val="22"/>
                                <w:szCs w:val="22"/>
                                <w:shd w:val="clear" w:color="auto" w:fill="E6E6E6"/>
                                <w:rtl/>
                              </w:rPr>
                              <w:t>تجديد الحالات</w:t>
                            </w:r>
                            <w:r w:rsidR="003307C5" w:rsidRPr="00643AC2">
                              <w:rPr>
                                <w:rFonts w:ascii="Arabic Typesetting" w:hAnsi="Arabic Typesetting" w:cs="Arabic Typesetting"/>
                                <w:b/>
                                <w:bCs/>
                                <w:color w:val="2B579A"/>
                                <w:sz w:val="22"/>
                                <w:szCs w:val="22"/>
                                <w:shd w:val="clear" w:color="auto" w:fill="E6E6E6"/>
                                <w:rtl/>
                              </w:rPr>
                              <w:t xml:space="preserve"> والتشخيص السريع</w:t>
                            </w:r>
                            <w:r w:rsidR="001126E5">
                              <w:rPr>
                                <w:rFonts w:ascii="Arabic Typesetting" w:hAnsi="Arabic Typesetting" w:cs="Arabic Typesetting" w:hint="cs"/>
                                <w:b/>
                                <w:bCs/>
                                <w:color w:val="2B579A"/>
                                <w:sz w:val="22"/>
                                <w:szCs w:val="22"/>
                                <w:shd w:val="clear" w:color="auto" w:fill="E6E6E6"/>
                                <w:rtl/>
                              </w:rPr>
                              <w:t>َ</w:t>
                            </w:r>
                            <w:r>
                              <w:rPr>
                                <w:rFonts w:ascii="Arabic Typesetting" w:hAnsi="Arabic Typesetting" w:cs="Arabic Typesetting" w:hint="cs"/>
                                <w:b/>
                                <w:bCs/>
                                <w:color w:val="2B579A"/>
                                <w:sz w:val="22"/>
                                <w:szCs w:val="22"/>
                                <w:shd w:val="clear" w:color="auto" w:fill="E6E6E6"/>
                                <w:rtl/>
                              </w:rPr>
                              <w:t>ين</w:t>
                            </w:r>
                            <w:r w:rsidR="009379FC">
                              <w:rPr>
                                <w:rFonts w:ascii="Arabic Typesetting" w:hAnsi="Arabic Typesetting" w:cs="Arabic Typesetting" w:hint="cs"/>
                                <w:b/>
                                <w:bCs/>
                                <w:color w:val="2B579A"/>
                                <w:sz w:val="22"/>
                                <w:szCs w:val="22"/>
                                <w:shd w:val="clear" w:color="auto" w:fill="E6E6E6"/>
                                <w:rtl/>
                              </w:rPr>
                              <w:t xml:space="preserve">: </w:t>
                            </w:r>
                            <w:r w:rsidR="003307C5" w:rsidRPr="00643AC2">
                              <w:rPr>
                                <w:rFonts w:ascii="Arabic Typesetting" w:hAnsi="Arabic Typesetting" w:cs="Arabic Typesetting"/>
                                <w:bCs/>
                                <w:color w:val="2B579A"/>
                                <w:sz w:val="22"/>
                                <w:szCs w:val="22"/>
                                <w:shd w:val="clear" w:color="auto" w:fill="E6E6E6"/>
                                <w:rtl/>
                              </w:rPr>
                              <w:t xml:space="preserve">ويضمن التحديد السريع للحالات وتشخيصها </w:t>
                            </w:r>
                            <w:r w:rsidR="00EE2037" w:rsidRPr="00643AC2">
                              <w:rPr>
                                <w:rFonts w:ascii="Arabic Typesetting" w:hAnsi="Arabic Typesetting" w:cs="Arabic Typesetting"/>
                                <w:bCs/>
                                <w:color w:val="2B579A"/>
                                <w:sz w:val="22"/>
                                <w:szCs w:val="22"/>
                                <w:shd w:val="clear" w:color="auto" w:fill="E6E6E6"/>
                                <w:rtl/>
                              </w:rPr>
                              <w:t>مخبر</w:t>
                            </w:r>
                            <w:r w:rsidR="003307C5" w:rsidRPr="00643AC2">
                              <w:rPr>
                                <w:rFonts w:ascii="Arabic Typesetting" w:hAnsi="Arabic Typesetting" w:cs="Arabic Typesetting"/>
                                <w:bCs/>
                                <w:color w:val="2B579A"/>
                                <w:sz w:val="22"/>
                                <w:szCs w:val="22"/>
                                <w:shd w:val="clear" w:color="auto" w:fill="E6E6E6"/>
                                <w:rtl/>
                              </w:rPr>
                              <w:t>يا</w:t>
                            </w:r>
                            <w:r w:rsidR="001126E5">
                              <w:rPr>
                                <w:rFonts w:ascii="Arabic Typesetting" w:hAnsi="Arabic Typesetting" w:cs="Arabic Typesetting" w:hint="cs"/>
                                <w:bCs/>
                                <w:color w:val="2B579A"/>
                                <w:sz w:val="22"/>
                                <w:szCs w:val="22"/>
                                <w:shd w:val="clear" w:color="auto" w:fill="E6E6E6"/>
                                <w:rtl/>
                              </w:rPr>
                              <w:t>ً</w:t>
                            </w:r>
                            <w:r w:rsidR="003307C5" w:rsidRPr="00643AC2">
                              <w:rPr>
                                <w:rFonts w:ascii="Arabic Typesetting" w:hAnsi="Arabic Typesetting" w:cs="Arabic Typesetting"/>
                                <w:bCs/>
                                <w:color w:val="2B579A"/>
                                <w:sz w:val="22"/>
                                <w:szCs w:val="22"/>
                                <w:shd w:val="clear" w:color="auto" w:fill="E6E6E6"/>
                                <w:rtl/>
                              </w:rPr>
                              <w:t xml:space="preserve"> سلسلة منطقية وعملية من الأحداث أثناء التدبير العلاجي للحالات</w:t>
                            </w:r>
                            <w:r w:rsidR="001126E5">
                              <w:rPr>
                                <w:rFonts w:ascii="Arabic Typesetting" w:hAnsi="Arabic Typesetting" w:cs="Arabic Typesetting" w:hint="cs"/>
                                <w:bCs/>
                                <w:color w:val="2B579A"/>
                                <w:sz w:val="22"/>
                                <w:szCs w:val="22"/>
                                <w:shd w:val="clear" w:color="auto" w:fill="E6E6E6"/>
                                <w:rtl/>
                              </w:rPr>
                              <w:t>،</w:t>
                            </w:r>
                            <w:r w:rsidR="003307C5" w:rsidRPr="00643AC2">
                              <w:rPr>
                                <w:rFonts w:ascii="Arabic Typesetting" w:hAnsi="Arabic Typesetting" w:cs="Arabic Typesetting"/>
                                <w:bCs/>
                                <w:color w:val="2B579A"/>
                                <w:sz w:val="22"/>
                                <w:szCs w:val="22"/>
                                <w:shd w:val="clear" w:color="auto" w:fill="E6E6E6"/>
                                <w:rtl/>
                              </w:rPr>
                              <w:t xml:space="preserve"> وبالإضافة إلى ذلك يجب </w:t>
                            </w:r>
                            <w:r w:rsidR="001126E5">
                              <w:rPr>
                                <w:rFonts w:ascii="Arabic Typesetting" w:hAnsi="Arabic Typesetting" w:cs="Arabic Typesetting"/>
                                <w:bCs/>
                                <w:color w:val="2B579A"/>
                                <w:sz w:val="22"/>
                                <w:szCs w:val="22"/>
                                <w:shd w:val="clear" w:color="auto" w:fill="E6E6E6"/>
                                <w:rtl/>
                              </w:rPr>
                              <w:t>تقديم الخدمات</w:t>
                            </w:r>
                            <w:r w:rsidR="003307C5" w:rsidRPr="00643AC2">
                              <w:rPr>
                                <w:rFonts w:ascii="Arabic Typesetting" w:hAnsi="Arabic Typesetting" w:cs="Arabic Typesetting"/>
                                <w:bCs/>
                                <w:color w:val="2B579A"/>
                                <w:sz w:val="22"/>
                                <w:szCs w:val="22"/>
                                <w:shd w:val="clear" w:color="auto" w:fill="E6E6E6"/>
                                <w:rtl/>
                              </w:rPr>
                              <w:t xml:space="preserve"> ال</w:t>
                            </w:r>
                            <w:r w:rsidR="00EE2037" w:rsidRPr="00643AC2">
                              <w:rPr>
                                <w:rFonts w:ascii="Arabic Typesetting" w:hAnsi="Arabic Typesetting" w:cs="Arabic Typesetting"/>
                                <w:bCs/>
                                <w:color w:val="2B579A"/>
                                <w:sz w:val="22"/>
                                <w:szCs w:val="22"/>
                                <w:shd w:val="clear" w:color="auto" w:fill="E6E6E6"/>
                                <w:rtl/>
                              </w:rPr>
                              <w:t>مخبر</w:t>
                            </w:r>
                            <w:r w:rsidR="003307C5" w:rsidRPr="00643AC2">
                              <w:rPr>
                                <w:rFonts w:ascii="Arabic Typesetting" w:hAnsi="Arabic Typesetting" w:cs="Arabic Typesetting"/>
                                <w:bCs/>
                                <w:color w:val="2B579A"/>
                                <w:sz w:val="22"/>
                                <w:szCs w:val="22"/>
                                <w:shd w:val="clear" w:color="auto" w:fill="E6E6E6"/>
                                <w:rtl/>
                              </w:rPr>
                              <w:t>ية لدعم تأهب المستشفى واستعداده ال</w:t>
                            </w:r>
                            <w:r w:rsidR="00486796">
                              <w:rPr>
                                <w:rFonts w:ascii="Arabic Typesetting" w:hAnsi="Arabic Typesetting" w:cs="Arabic Typesetting" w:hint="cs"/>
                                <w:bCs/>
                                <w:color w:val="2B579A"/>
                                <w:sz w:val="22"/>
                                <w:szCs w:val="22"/>
                                <w:shd w:val="clear" w:color="auto" w:fill="E6E6E6"/>
                                <w:rtl/>
                              </w:rPr>
                              <w:t>عملياتي</w:t>
                            </w:r>
                            <w:r w:rsidR="003307C5" w:rsidRPr="00643AC2">
                              <w:rPr>
                                <w:rFonts w:ascii="Arabic Typesetting" w:hAnsi="Arabic Typesetting" w:cs="Arabic Typesetting"/>
                                <w:bCs/>
                                <w:color w:val="2B579A"/>
                                <w:sz w:val="22"/>
                                <w:szCs w:val="22"/>
                                <w:shd w:val="clear" w:color="auto" w:fill="E6E6E6"/>
                                <w:rtl/>
                              </w:rPr>
                              <w:t xml:space="preserve"> وأنشطة الاستجابة، </w:t>
                            </w:r>
                            <w:r w:rsidR="00486796">
                              <w:rPr>
                                <w:rFonts w:ascii="Arabic Typesetting" w:hAnsi="Arabic Typesetting" w:cs="Arabic Typesetting" w:hint="cs"/>
                                <w:bCs/>
                                <w:color w:val="2B579A"/>
                                <w:sz w:val="22"/>
                                <w:szCs w:val="22"/>
                                <w:shd w:val="clear" w:color="auto" w:fill="E6E6E6"/>
                                <w:rtl/>
                              </w:rPr>
                              <w:t>ك</w:t>
                            </w:r>
                            <w:r w:rsidR="003307C5" w:rsidRPr="00643AC2">
                              <w:rPr>
                                <w:rFonts w:ascii="Arabic Typesetting" w:hAnsi="Arabic Typesetting" w:cs="Arabic Typesetting"/>
                                <w:bCs/>
                                <w:color w:val="2B579A"/>
                                <w:sz w:val="22"/>
                                <w:szCs w:val="22"/>
                                <w:shd w:val="clear" w:color="auto" w:fill="E6E6E6"/>
                                <w:rtl/>
                              </w:rPr>
                              <w:t xml:space="preserve">الترصد والوقاية من العدوى ومكافحتها والتدبير العلاجي للمرضى ويجب إنجاز كل ذلك في الوقت المناسب وبطريقة فعالة. </w:t>
                            </w:r>
                          </w:p>
                          <w:p w14:paraId="1E3EB8CB" w14:textId="2F557D18" w:rsidR="003307C5" w:rsidRPr="00643AC2" w:rsidRDefault="003307C5" w:rsidP="003307C5">
                            <w:pPr>
                              <w:pStyle w:val="ListParagraph"/>
                              <w:numPr>
                                <w:ilvl w:val="0"/>
                                <w:numId w:val="270"/>
                              </w:numPr>
                              <w:bidi/>
                              <w:jc w:val="both"/>
                              <w:rPr>
                                <w:rFonts w:ascii="Arabic Typesetting" w:hAnsi="Arabic Typesetting" w:cs="Arabic Typesetting"/>
                                <w:bCs/>
                                <w:sz w:val="22"/>
                                <w:szCs w:val="22"/>
                              </w:rPr>
                            </w:pPr>
                            <w:r w:rsidRPr="00643AC2">
                              <w:rPr>
                                <w:rFonts w:ascii="Arabic Typesetting" w:hAnsi="Arabic Typesetting" w:cs="Arabic Typesetting"/>
                                <w:b/>
                                <w:bCs/>
                                <w:color w:val="2B579A"/>
                                <w:sz w:val="22"/>
                                <w:szCs w:val="22"/>
                                <w:shd w:val="clear" w:color="auto" w:fill="E6E6E6"/>
                                <w:rtl/>
                              </w:rPr>
                              <w:t>الوقاية من العدوى ومكافحتها (IPC)</w:t>
                            </w:r>
                            <w:r w:rsidR="009379FC">
                              <w:rPr>
                                <w:rFonts w:ascii="Arabic Typesetting" w:hAnsi="Arabic Typesetting" w:cs="Arabic Typesetting" w:hint="cs"/>
                                <w:b/>
                                <w:bCs/>
                                <w:color w:val="2B579A"/>
                                <w:sz w:val="22"/>
                                <w:szCs w:val="22"/>
                                <w:shd w:val="clear" w:color="auto" w:fill="E6E6E6"/>
                                <w:rtl/>
                              </w:rPr>
                              <w:t xml:space="preserve">: </w:t>
                            </w:r>
                            <w:r w:rsidRPr="00643AC2">
                              <w:rPr>
                                <w:rFonts w:ascii="Arabic Typesetting" w:hAnsi="Arabic Typesetting" w:cs="Arabic Typesetting"/>
                                <w:bCs/>
                                <w:color w:val="2B579A"/>
                                <w:sz w:val="22"/>
                                <w:szCs w:val="22"/>
                                <w:shd w:val="clear" w:color="auto" w:fill="E6E6E6"/>
                                <w:rtl/>
                              </w:rPr>
                              <w:t xml:space="preserve">يعد برنامج </w:t>
                            </w:r>
                            <w:r w:rsidR="001315F4" w:rsidRPr="00643AC2">
                              <w:rPr>
                                <w:rFonts w:ascii="Arabic Typesetting" w:hAnsi="Arabic Typesetting" w:cs="Arabic Typesetting"/>
                                <w:b/>
                                <w:bCs/>
                                <w:color w:val="2B579A"/>
                                <w:sz w:val="22"/>
                                <w:szCs w:val="22"/>
                                <w:shd w:val="clear" w:color="auto" w:fill="E6E6E6"/>
                                <w:rtl/>
                              </w:rPr>
                              <w:t xml:space="preserve">الوقاية من العدوى ومكافحتها </w:t>
                            </w:r>
                            <w:r w:rsidRPr="00643AC2">
                              <w:rPr>
                                <w:rFonts w:ascii="Arabic Typesetting" w:hAnsi="Arabic Typesetting" w:cs="Arabic Typesetting"/>
                                <w:bCs/>
                                <w:color w:val="2B579A"/>
                                <w:sz w:val="22"/>
                                <w:szCs w:val="22"/>
                                <w:shd w:val="clear" w:color="auto" w:fill="E6E6E6"/>
                                <w:rtl/>
                              </w:rPr>
                              <w:t>أمرا</w:t>
                            </w:r>
                            <w:r w:rsidR="003251F5">
                              <w:rPr>
                                <w:rFonts w:ascii="Arabic Typesetting" w:hAnsi="Arabic Typesetting" w:cs="Arabic Typesetting" w:hint="cs"/>
                                <w:bCs/>
                                <w:color w:val="2B579A"/>
                                <w:sz w:val="22"/>
                                <w:szCs w:val="22"/>
                                <w:shd w:val="clear" w:color="auto" w:fill="E6E6E6"/>
                                <w:rtl/>
                              </w:rPr>
                              <w:t>ً</w:t>
                            </w:r>
                            <w:r w:rsidRPr="00643AC2">
                              <w:rPr>
                                <w:rFonts w:ascii="Arabic Typesetting" w:hAnsi="Arabic Typesetting" w:cs="Arabic Typesetting"/>
                                <w:bCs/>
                                <w:color w:val="2B579A"/>
                                <w:sz w:val="22"/>
                                <w:szCs w:val="22"/>
                                <w:shd w:val="clear" w:color="auto" w:fill="E6E6E6"/>
                                <w:rtl/>
                              </w:rPr>
                              <w:t xml:space="preserve"> بالغ الأهمية </w:t>
                            </w:r>
                            <w:r w:rsidR="003251F5">
                              <w:rPr>
                                <w:rFonts w:ascii="Arabic Typesetting" w:hAnsi="Arabic Typesetting" w:cs="Arabic Typesetting" w:hint="cs"/>
                                <w:bCs/>
                                <w:color w:val="2B579A"/>
                                <w:sz w:val="22"/>
                                <w:szCs w:val="22"/>
                                <w:shd w:val="clear" w:color="auto" w:fill="E6E6E6"/>
                                <w:rtl/>
                              </w:rPr>
                              <w:t>إذ ي</w:t>
                            </w:r>
                            <w:r w:rsidRPr="00643AC2">
                              <w:rPr>
                                <w:rFonts w:ascii="Arabic Typesetting" w:hAnsi="Arabic Typesetting" w:cs="Arabic Typesetting"/>
                                <w:bCs/>
                                <w:color w:val="2B579A"/>
                                <w:sz w:val="22"/>
                                <w:szCs w:val="22"/>
                                <w:shd w:val="clear" w:color="auto" w:fill="E6E6E6"/>
                                <w:rtl/>
                              </w:rPr>
                              <w:t xml:space="preserve">قلل </w:t>
                            </w:r>
                            <w:r w:rsidR="003251F5">
                              <w:rPr>
                                <w:rFonts w:ascii="Arabic Typesetting" w:hAnsi="Arabic Typesetting" w:cs="Arabic Typesetting" w:hint="cs"/>
                                <w:bCs/>
                                <w:color w:val="2B579A"/>
                                <w:sz w:val="22"/>
                                <w:szCs w:val="22"/>
                                <w:shd w:val="clear" w:color="auto" w:fill="E6E6E6"/>
                                <w:rtl/>
                              </w:rPr>
                              <w:t xml:space="preserve">من </w:t>
                            </w:r>
                            <w:r w:rsidRPr="00643AC2">
                              <w:rPr>
                                <w:rFonts w:ascii="Arabic Typesetting" w:hAnsi="Arabic Typesetting" w:cs="Arabic Typesetting"/>
                                <w:bCs/>
                                <w:color w:val="2B579A"/>
                                <w:sz w:val="22"/>
                                <w:szCs w:val="22"/>
                                <w:shd w:val="clear" w:color="auto" w:fill="E6E6E6"/>
                                <w:rtl/>
                              </w:rPr>
                              <w:t>مخاطر انتقال العدوى و</w:t>
                            </w:r>
                            <w:r w:rsidR="003251F5">
                              <w:rPr>
                                <w:rFonts w:ascii="Arabic Typesetting" w:hAnsi="Arabic Typesetting" w:cs="Arabic Typesetting" w:hint="cs"/>
                                <w:bCs/>
                                <w:color w:val="2B579A"/>
                                <w:sz w:val="22"/>
                                <w:szCs w:val="22"/>
                                <w:shd w:val="clear" w:color="auto" w:fill="E6E6E6"/>
                                <w:rtl/>
                              </w:rPr>
                              <w:t>قطع</w:t>
                            </w:r>
                            <w:r w:rsidRPr="00643AC2">
                              <w:rPr>
                                <w:rFonts w:ascii="Arabic Typesetting" w:hAnsi="Arabic Typesetting" w:cs="Arabic Typesetting"/>
                                <w:bCs/>
                                <w:color w:val="2B579A"/>
                                <w:sz w:val="22"/>
                                <w:szCs w:val="22"/>
                                <w:shd w:val="clear" w:color="auto" w:fill="E6E6E6"/>
                                <w:rtl/>
                              </w:rPr>
                              <w:t xml:space="preserve"> سلسلة انتقال</w:t>
                            </w:r>
                            <w:r w:rsidR="0055425D">
                              <w:rPr>
                                <w:rFonts w:ascii="Arabic Typesetting" w:hAnsi="Arabic Typesetting" w:cs="Arabic Typesetting" w:hint="cs"/>
                                <w:bCs/>
                                <w:color w:val="2B579A"/>
                                <w:sz w:val="22"/>
                                <w:szCs w:val="22"/>
                                <w:shd w:val="clear" w:color="auto" w:fill="E6E6E6"/>
                                <w:rtl/>
                              </w:rPr>
                              <w:t xml:space="preserve"> العدوى</w:t>
                            </w:r>
                            <w:r w:rsidRPr="00643AC2">
                              <w:rPr>
                                <w:rFonts w:ascii="Arabic Typesetting" w:hAnsi="Arabic Typesetting" w:cs="Arabic Typesetting"/>
                                <w:bCs/>
                                <w:color w:val="2B579A"/>
                                <w:sz w:val="22"/>
                                <w:szCs w:val="22"/>
                                <w:shd w:val="clear" w:color="auto" w:fill="E6E6E6"/>
                                <w:rtl/>
                              </w:rPr>
                              <w:t xml:space="preserve"> إلى موظفي المستشفى والمخالطين المقربين والزوار وغيرهم من المرضى الأصحاء/أو المقيمين في مرافق الرعاية طويلة الأجل الذين يعتن</w:t>
                            </w:r>
                            <w:r w:rsidR="0055425D">
                              <w:rPr>
                                <w:rFonts w:ascii="Arabic Typesetting" w:hAnsi="Arabic Typesetting" w:cs="Arabic Typesetting" w:hint="cs"/>
                                <w:bCs/>
                                <w:color w:val="2B579A"/>
                                <w:sz w:val="22"/>
                                <w:szCs w:val="22"/>
                                <w:shd w:val="clear" w:color="auto" w:fill="E6E6E6"/>
                                <w:rtl/>
                              </w:rPr>
                              <w:t>ى</w:t>
                            </w:r>
                            <w:r w:rsidRPr="00643AC2">
                              <w:rPr>
                                <w:rFonts w:ascii="Arabic Typesetting" w:hAnsi="Arabic Typesetting" w:cs="Arabic Typesetting"/>
                                <w:bCs/>
                                <w:color w:val="2B579A"/>
                                <w:sz w:val="22"/>
                                <w:szCs w:val="22"/>
                                <w:shd w:val="clear" w:color="auto" w:fill="E6E6E6"/>
                                <w:rtl/>
                              </w:rPr>
                              <w:t xml:space="preserve"> بهم في مستشفى </w:t>
                            </w:r>
                            <w:r w:rsidR="0055425D">
                              <w:rPr>
                                <w:rFonts w:ascii="Arabic Typesetting" w:hAnsi="Arabic Typesetting" w:cs="Arabic Typesetting" w:hint="cs"/>
                                <w:bCs/>
                                <w:color w:val="2B579A"/>
                                <w:sz w:val="22"/>
                                <w:szCs w:val="22"/>
                                <w:shd w:val="clear" w:color="auto" w:fill="E6E6E6"/>
                                <w:rtl/>
                              </w:rPr>
                              <w:t xml:space="preserve">وتقدم لهم </w:t>
                            </w:r>
                            <w:r w:rsidRPr="00643AC2">
                              <w:rPr>
                                <w:rFonts w:ascii="Arabic Typesetting" w:hAnsi="Arabic Typesetting" w:cs="Arabic Typesetting"/>
                                <w:bCs/>
                                <w:color w:val="2B579A"/>
                                <w:sz w:val="22"/>
                                <w:szCs w:val="22"/>
                                <w:shd w:val="clear" w:color="auto" w:fill="E6E6E6"/>
                                <w:rtl/>
                              </w:rPr>
                              <w:t xml:space="preserve">خدمات رعاية طويلة الأجل أو </w:t>
                            </w:r>
                            <w:r w:rsidR="00796B82">
                              <w:rPr>
                                <w:rFonts w:ascii="Arabic Typesetting" w:hAnsi="Arabic Typesetting" w:cs="Arabic Typesetting" w:hint="cs"/>
                                <w:bCs/>
                                <w:color w:val="2B579A"/>
                                <w:sz w:val="22"/>
                                <w:szCs w:val="22"/>
                                <w:shd w:val="clear" w:color="auto" w:fill="E6E6E6"/>
                                <w:rtl/>
                              </w:rPr>
                              <w:t xml:space="preserve">هم في </w:t>
                            </w:r>
                            <w:r w:rsidRPr="00643AC2">
                              <w:rPr>
                                <w:rFonts w:ascii="Arabic Typesetting" w:hAnsi="Arabic Typesetting" w:cs="Arabic Typesetting"/>
                                <w:bCs/>
                                <w:color w:val="2B579A"/>
                                <w:sz w:val="22"/>
                                <w:szCs w:val="22"/>
                                <w:shd w:val="clear" w:color="auto" w:fill="E6E6E6"/>
                                <w:rtl/>
                              </w:rPr>
                              <w:t xml:space="preserve">مرفق رعاية طويلة الأجل. </w:t>
                            </w:r>
                          </w:p>
                          <w:p w14:paraId="67441531" w14:textId="011C0061" w:rsidR="003307C5" w:rsidRPr="00643AC2" w:rsidRDefault="003307C5" w:rsidP="003307C5">
                            <w:pPr>
                              <w:pStyle w:val="ListParagraph"/>
                              <w:numPr>
                                <w:ilvl w:val="0"/>
                                <w:numId w:val="270"/>
                              </w:numPr>
                              <w:bidi/>
                              <w:jc w:val="both"/>
                              <w:rPr>
                                <w:rFonts w:ascii="Arabic Typesetting" w:hAnsi="Arabic Typesetting" w:cs="Arabic Typesetting"/>
                                <w:bCs/>
                                <w:sz w:val="22"/>
                                <w:szCs w:val="22"/>
                              </w:rPr>
                            </w:pPr>
                            <w:r w:rsidRPr="00643AC2">
                              <w:rPr>
                                <w:rFonts w:ascii="Arabic Typesetting" w:hAnsi="Arabic Typesetting" w:cs="Arabic Typesetting"/>
                                <w:b/>
                                <w:bCs/>
                                <w:color w:val="2B579A"/>
                                <w:sz w:val="22"/>
                                <w:szCs w:val="22"/>
                                <w:shd w:val="clear" w:color="auto" w:fill="E6E6E6"/>
                                <w:rtl/>
                              </w:rPr>
                              <w:t>الصحة المهنية و</w:t>
                            </w:r>
                            <w:r w:rsidR="00165A55">
                              <w:rPr>
                                <w:rFonts w:ascii="Arabic Typesetting" w:hAnsi="Arabic Typesetting" w:cs="Arabic Typesetting"/>
                                <w:b/>
                                <w:bCs/>
                                <w:color w:val="2B579A"/>
                                <w:sz w:val="22"/>
                                <w:szCs w:val="22"/>
                                <w:shd w:val="clear" w:color="auto" w:fill="E6E6E6"/>
                                <w:rtl/>
                              </w:rPr>
                              <w:t>الصحة النفسية</w:t>
                            </w:r>
                            <w:r w:rsidRPr="00643AC2">
                              <w:rPr>
                                <w:rFonts w:ascii="Arabic Typesetting" w:hAnsi="Arabic Typesetting" w:cs="Arabic Typesetting"/>
                                <w:b/>
                                <w:bCs/>
                                <w:color w:val="2B579A"/>
                                <w:sz w:val="22"/>
                                <w:szCs w:val="22"/>
                                <w:shd w:val="clear" w:color="auto" w:fill="E6E6E6"/>
                                <w:rtl/>
                              </w:rPr>
                              <w:t xml:space="preserve"> والدعم النفسي والاجتماعي</w:t>
                            </w:r>
                            <w:r w:rsidR="009379FC">
                              <w:rPr>
                                <w:rFonts w:ascii="Arabic Typesetting" w:hAnsi="Arabic Typesetting" w:cs="Arabic Typesetting" w:hint="cs"/>
                                <w:b/>
                                <w:bCs/>
                                <w:color w:val="2B579A"/>
                                <w:sz w:val="22"/>
                                <w:szCs w:val="22"/>
                                <w:shd w:val="clear" w:color="auto" w:fill="E6E6E6"/>
                                <w:rtl/>
                              </w:rPr>
                              <w:t>:</w:t>
                            </w:r>
                            <w:r w:rsidRPr="00643AC2">
                              <w:rPr>
                                <w:rFonts w:ascii="Arabic Typesetting" w:hAnsi="Arabic Typesetting" w:cs="Arabic Typesetting"/>
                                <w:b/>
                                <w:bCs/>
                                <w:color w:val="2B579A"/>
                                <w:sz w:val="22"/>
                                <w:szCs w:val="22"/>
                                <w:shd w:val="clear" w:color="auto" w:fill="E6E6E6"/>
                                <w:rtl/>
                              </w:rPr>
                              <w:t xml:space="preserve"> </w:t>
                            </w:r>
                            <w:r w:rsidRPr="00643AC2">
                              <w:rPr>
                                <w:rFonts w:ascii="Arabic Typesetting" w:hAnsi="Arabic Typesetting" w:cs="Arabic Typesetting"/>
                                <w:bCs/>
                                <w:color w:val="2B579A"/>
                                <w:sz w:val="22"/>
                                <w:szCs w:val="22"/>
                                <w:shd w:val="clear" w:color="auto" w:fill="E6E6E6"/>
                                <w:rtl/>
                              </w:rPr>
                              <w:t>خدمات الصحة المهنية و</w:t>
                            </w:r>
                            <w:r w:rsidR="00165A55">
                              <w:rPr>
                                <w:rFonts w:ascii="Arabic Typesetting" w:hAnsi="Arabic Typesetting" w:cs="Arabic Typesetting"/>
                                <w:bCs/>
                                <w:color w:val="2B579A"/>
                                <w:sz w:val="22"/>
                                <w:szCs w:val="22"/>
                                <w:shd w:val="clear" w:color="auto" w:fill="E6E6E6"/>
                                <w:rtl/>
                              </w:rPr>
                              <w:t>الصحة النفسية</w:t>
                            </w:r>
                            <w:r w:rsidRPr="00643AC2">
                              <w:rPr>
                                <w:rFonts w:ascii="Arabic Typesetting" w:hAnsi="Arabic Typesetting" w:cs="Arabic Typesetting"/>
                                <w:bCs/>
                                <w:color w:val="2B579A"/>
                                <w:sz w:val="22"/>
                                <w:szCs w:val="22"/>
                                <w:shd w:val="clear" w:color="auto" w:fill="E6E6E6"/>
                                <w:rtl/>
                              </w:rPr>
                              <w:t xml:space="preserve"> والدعم النفسي والاجتماعي </w:t>
                            </w:r>
                            <w:r w:rsidR="001315F4">
                              <w:rPr>
                                <w:rFonts w:ascii="Arabic Typesetting" w:hAnsi="Arabic Typesetting" w:cs="Arabic Typesetting" w:hint="cs"/>
                                <w:bCs/>
                                <w:color w:val="2B579A"/>
                                <w:sz w:val="22"/>
                                <w:szCs w:val="22"/>
                                <w:shd w:val="clear" w:color="auto" w:fill="E6E6E6"/>
                                <w:rtl/>
                              </w:rPr>
                              <w:t>لازمة</w:t>
                            </w:r>
                            <w:r w:rsidRPr="00643AC2">
                              <w:rPr>
                                <w:rFonts w:ascii="Arabic Typesetting" w:hAnsi="Arabic Typesetting" w:cs="Arabic Typesetting"/>
                                <w:bCs/>
                                <w:color w:val="2B579A"/>
                                <w:sz w:val="22"/>
                                <w:szCs w:val="22"/>
                                <w:shd w:val="clear" w:color="auto" w:fill="E6E6E6"/>
                                <w:rtl/>
                              </w:rPr>
                              <w:t xml:space="preserve"> للحد من الآثار النفسية والاجتماعية الضارة للمرض على مرضى المستشفيات والموظفين وأفراد المجتمع المتضرر.</w:t>
                            </w:r>
                          </w:p>
                          <w:p w14:paraId="54F255F7" w14:textId="39EDE3A6" w:rsidR="003307C5" w:rsidRPr="00734A79" w:rsidRDefault="003307C5" w:rsidP="00734A79">
                            <w:pPr>
                              <w:bidi/>
                              <w:ind w:left="360"/>
                              <w:rPr>
                                <w:rFonts w:ascii="Arabic Typesetting" w:hAnsi="Arabic Typesetting" w:cs="Arabic Typesetting"/>
                                <w:sz w:val="18"/>
                                <w:szCs w:val="18"/>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rect w14:anchorId="52607788" id="Rectangle 2070021378" o:spid="_x0000_s1033" style="width:447.65pt;height:627.3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" fillcolor="#91bce3 [2168]" strokecolor="#5b9bd5 [3208]" strokeweight=".5pt">
                <v:fill color2="#7aaddd [2616]" rotate="t" colors="0 #b1cbe9;.5 #a3c1e5;1 #92b9e4" focus="100%" type="gradient">
                  <o:fill v:ext="view" type="gradientUnscaled"/>
                </v:fill>
                <v:textbox>
                  <w:txbxContent>
                    <w:p w14:paraId="629DAE58" w14:textId="7BEF2751" w:rsidR="003307C5" w:rsidRPr="00643AC2" w:rsidRDefault="003307C5" w:rsidP="003307C5">
                      <w:pPr>
                        <w:bidi/>
                        <w:rPr>
                          <w:rFonts w:ascii="Arabic Typesetting" w:hAnsi="Arabic Typesetting" w:cs="Arabic Typesetting"/>
                          <w:b/>
                          <w:bCs/>
                          <w:sz w:val="22"/>
                          <w:szCs w:val="22"/>
                        </w:rPr>
                      </w:pPr>
                      <w:r w:rsidRPr="00643AC2">
                        <w:rPr>
                          <w:rFonts w:ascii="Arabic Typesetting" w:hAnsi="Arabic Typesetting" w:cs="Arabic Typesetting"/>
                          <w:b/>
                          <w:bCs/>
                          <w:sz w:val="22"/>
                          <w:szCs w:val="22"/>
                          <w:rtl/>
                        </w:rPr>
                        <w:t>اعتبارات</w:t>
                      </w:r>
                      <w:r w:rsidRPr="00643AC2">
                        <w:rPr>
                          <w:rFonts w:ascii="Arabic Typesetting" w:hAnsi="Arabic Typesetting" w:cs="Arabic Typesetting"/>
                          <w:b/>
                          <w:bCs/>
                          <w:color w:val="2B579A"/>
                          <w:sz w:val="22"/>
                          <w:szCs w:val="22"/>
                          <w:shd w:val="clear" w:color="auto" w:fill="E6E6E6"/>
                          <w:rtl/>
                        </w:rPr>
                        <w:t xml:space="preserve"> لتعزيز استعداد المستشفيات لحالات الطوارئ الفاشية: </w:t>
                      </w:r>
                    </w:p>
                    <w:p w14:paraId="5D64D189" w14:textId="3455D6DC" w:rsidR="003307C5" w:rsidRPr="00643AC2" w:rsidRDefault="003307C5" w:rsidP="003307C5">
                      <w:pPr>
                        <w:pStyle w:val="ListParagraph"/>
                        <w:numPr>
                          <w:ilvl w:val="0"/>
                          <w:numId w:val="270"/>
                        </w:numPr>
                        <w:bidi/>
                        <w:jc w:val="both"/>
                        <w:rPr>
                          <w:rFonts w:ascii="Arabic Typesetting" w:hAnsi="Arabic Typesetting" w:cs="Arabic Typesetting"/>
                          <w:b/>
                          <w:sz w:val="22"/>
                          <w:szCs w:val="22"/>
                        </w:rPr>
                      </w:pPr>
                      <w:r w:rsidRPr="00643AC2">
                        <w:rPr>
                          <w:rFonts w:ascii="Arabic Typesetting" w:hAnsi="Arabic Typesetting" w:cs="Arabic Typesetting"/>
                          <w:color w:val="2B579A"/>
                          <w:sz w:val="22"/>
                          <w:szCs w:val="22"/>
                          <w:shd w:val="clear" w:color="auto" w:fill="E6E6E6"/>
                          <w:rtl/>
                        </w:rPr>
                        <w:t xml:space="preserve"> </w:t>
                      </w:r>
                      <w:r w:rsidRPr="00643AC2">
                        <w:rPr>
                          <w:rFonts w:ascii="Arabic Typesetting" w:hAnsi="Arabic Typesetting" w:cs="Arabic Typesetting"/>
                          <w:b/>
                          <w:bCs/>
                          <w:color w:val="2B579A"/>
                          <w:sz w:val="22"/>
                          <w:szCs w:val="22"/>
                          <w:shd w:val="clear" w:color="auto" w:fill="E6E6E6"/>
                          <w:rtl/>
                        </w:rPr>
                        <w:t xml:space="preserve">القيادة ونظام إدارة حوادث المستشفيات: </w:t>
                      </w:r>
                      <w:r w:rsidR="00BA1054" w:rsidRPr="00BA1054">
                        <w:rPr>
                          <w:rFonts w:ascii="Arabic Typesetting" w:hAnsi="Arabic Typesetting" w:cs="Arabic Typesetting" w:hint="cs"/>
                          <w:color w:val="2B579A"/>
                          <w:sz w:val="22"/>
                          <w:szCs w:val="22"/>
                          <w:shd w:val="clear" w:color="auto" w:fill="E6E6E6"/>
                          <w:rtl/>
                        </w:rPr>
                        <w:t>وجود</w:t>
                      </w:r>
                      <w:r w:rsidR="00BA1054">
                        <w:rPr>
                          <w:rFonts w:ascii="Arabic Typesetting" w:hAnsi="Arabic Typesetting" w:cs="Arabic Typesetting" w:hint="cs"/>
                          <w:b/>
                          <w:bCs/>
                          <w:color w:val="2B579A"/>
                          <w:sz w:val="22"/>
                          <w:szCs w:val="22"/>
                          <w:shd w:val="clear" w:color="auto" w:fill="E6E6E6"/>
                          <w:rtl/>
                        </w:rPr>
                        <w:t xml:space="preserve"> </w:t>
                      </w:r>
                      <w:r w:rsidRPr="00643AC2">
                        <w:rPr>
                          <w:rFonts w:ascii="Arabic Typesetting" w:hAnsi="Arabic Typesetting" w:cs="Arabic Typesetting"/>
                          <w:color w:val="2B579A"/>
                          <w:sz w:val="22"/>
                          <w:szCs w:val="22"/>
                          <w:shd w:val="clear" w:color="auto" w:fill="E6E6E6"/>
                          <w:rtl/>
                        </w:rPr>
                        <w:t xml:space="preserve">القيادة </w:t>
                      </w:r>
                      <w:r w:rsidR="00BA4343">
                        <w:rPr>
                          <w:rFonts w:ascii="Arabic Typesetting" w:hAnsi="Arabic Typesetting" w:cs="Arabic Typesetting" w:hint="cs"/>
                          <w:color w:val="2B579A"/>
                          <w:sz w:val="22"/>
                          <w:szCs w:val="22"/>
                          <w:shd w:val="clear" w:color="auto" w:fill="E6E6E6"/>
                          <w:rtl/>
                        </w:rPr>
                        <w:t>الكفؤة</w:t>
                      </w:r>
                      <w:r w:rsidR="00336F34">
                        <w:rPr>
                          <w:rFonts w:ascii="Arabic Typesetting" w:hAnsi="Arabic Typesetting" w:cs="Arabic Typesetting" w:hint="cs"/>
                          <w:color w:val="2B579A"/>
                          <w:sz w:val="22"/>
                          <w:szCs w:val="22"/>
                          <w:shd w:val="clear" w:color="auto" w:fill="E6E6E6"/>
                          <w:rtl/>
                        </w:rPr>
                        <w:t xml:space="preserve"> </w:t>
                      </w:r>
                      <w:r w:rsidRPr="00643AC2">
                        <w:rPr>
                          <w:rFonts w:ascii="Arabic Typesetting" w:hAnsi="Arabic Typesetting" w:cs="Arabic Typesetting"/>
                          <w:color w:val="2B579A"/>
                          <w:sz w:val="22"/>
                          <w:szCs w:val="22"/>
                          <w:shd w:val="clear" w:color="auto" w:fill="E6E6E6"/>
                          <w:rtl/>
                        </w:rPr>
                        <w:t xml:space="preserve">وفريق إدارة حوادث المستشفى الذي يعمل </w:t>
                      </w:r>
                      <w:r w:rsidR="009379FC">
                        <w:rPr>
                          <w:rFonts w:ascii="Arabic Typesetting" w:hAnsi="Arabic Typesetting" w:cs="Arabic Typesetting" w:hint="cs"/>
                          <w:color w:val="2B579A"/>
                          <w:sz w:val="22"/>
                          <w:szCs w:val="22"/>
                          <w:shd w:val="clear" w:color="auto" w:fill="E6E6E6"/>
                          <w:rtl/>
                        </w:rPr>
                        <w:t xml:space="preserve">بكفاءة </w:t>
                      </w:r>
                      <w:r w:rsidRPr="00643AC2">
                        <w:rPr>
                          <w:rFonts w:ascii="Arabic Typesetting" w:hAnsi="Arabic Typesetting" w:cs="Arabic Typesetting"/>
                          <w:color w:val="2B579A"/>
                          <w:sz w:val="22"/>
                          <w:szCs w:val="22"/>
                          <w:shd w:val="clear" w:color="auto" w:fill="E6E6E6"/>
                          <w:rtl/>
                        </w:rPr>
                        <w:t>ضروريان لإدارة عمليات الطوارئ بشكل فعال</w:t>
                      </w:r>
                      <w:r w:rsidR="009379FC">
                        <w:rPr>
                          <w:rFonts w:ascii="Arabic Typesetting" w:hAnsi="Arabic Typesetting" w:cs="Arabic Typesetting" w:hint="cs"/>
                          <w:color w:val="2B579A"/>
                          <w:sz w:val="22"/>
                          <w:szCs w:val="22"/>
                          <w:shd w:val="clear" w:color="auto" w:fill="E6E6E6"/>
                          <w:rtl/>
                        </w:rPr>
                        <w:t>،</w:t>
                      </w:r>
                      <w:r w:rsidRPr="00643AC2">
                        <w:rPr>
                          <w:rFonts w:ascii="Arabic Typesetting" w:hAnsi="Arabic Typesetting" w:cs="Arabic Typesetting"/>
                          <w:color w:val="2B579A"/>
                          <w:sz w:val="22"/>
                          <w:szCs w:val="22"/>
                          <w:shd w:val="clear" w:color="auto" w:fill="E6E6E6"/>
                          <w:rtl/>
                        </w:rPr>
                        <w:t xml:space="preserve"> </w:t>
                      </w:r>
                      <w:r w:rsidR="009379FC">
                        <w:rPr>
                          <w:rFonts w:ascii="Arabic Typesetting" w:hAnsi="Arabic Typesetting" w:cs="Arabic Typesetting" w:hint="cs"/>
                          <w:color w:val="2B579A"/>
                          <w:sz w:val="22"/>
                          <w:szCs w:val="22"/>
                          <w:shd w:val="clear" w:color="auto" w:fill="E6E6E6"/>
                          <w:rtl/>
                        </w:rPr>
                        <w:t>و</w:t>
                      </w:r>
                      <w:r w:rsidRPr="00643AC2">
                        <w:rPr>
                          <w:rFonts w:ascii="Arabic Typesetting" w:hAnsi="Arabic Typesetting" w:cs="Arabic Typesetting"/>
                          <w:color w:val="2B579A"/>
                          <w:sz w:val="22"/>
                          <w:szCs w:val="22"/>
                          <w:shd w:val="clear" w:color="auto" w:fill="E6E6E6"/>
                          <w:rtl/>
                        </w:rPr>
                        <w:t>نظرا</w:t>
                      </w:r>
                      <w:r w:rsidR="009379FC">
                        <w:rPr>
                          <w:rFonts w:ascii="Arabic Typesetting" w:hAnsi="Arabic Typesetting" w:cs="Arabic Typesetting" w:hint="cs"/>
                          <w:color w:val="2B579A"/>
                          <w:sz w:val="22"/>
                          <w:szCs w:val="22"/>
                          <w:shd w:val="clear" w:color="auto" w:fill="E6E6E6"/>
                          <w:rtl/>
                        </w:rPr>
                        <w:t>ً</w:t>
                      </w:r>
                      <w:r w:rsidRPr="00643AC2">
                        <w:rPr>
                          <w:rFonts w:ascii="Arabic Typesetting" w:hAnsi="Arabic Typesetting" w:cs="Arabic Typesetting"/>
                          <w:color w:val="2B579A"/>
                          <w:sz w:val="22"/>
                          <w:szCs w:val="22"/>
                          <w:shd w:val="clear" w:color="auto" w:fill="E6E6E6"/>
                          <w:rtl/>
                        </w:rPr>
                        <w:t xml:space="preserve"> لأن العديد من المستشفيات والمرافق لديها با</w:t>
                      </w:r>
                      <w:r w:rsidR="00336F34">
                        <w:rPr>
                          <w:rFonts w:ascii="Arabic Typesetting" w:hAnsi="Arabic Typesetting" w:cs="Arabic Typesetting" w:hint="cs"/>
                          <w:color w:val="2B579A"/>
                          <w:sz w:val="22"/>
                          <w:szCs w:val="22"/>
                          <w:shd w:val="clear" w:color="auto" w:fill="E6E6E6"/>
                          <w:rtl/>
                        </w:rPr>
                        <w:t>أصل</w:t>
                      </w:r>
                      <w:r w:rsidRPr="00643AC2">
                        <w:rPr>
                          <w:rFonts w:ascii="Arabic Typesetting" w:hAnsi="Arabic Typesetting" w:cs="Arabic Typesetting"/>
                          <w:color w:val="2B579A"/>
                          <w:sz w:val="22"/>
                          <w:szCs w:val="22"/>
                          <w:shd w:val="clear" w:color="auto" w:fill="E6E6E6"/>
                          <w:rtl/>
                        </w:rPr>
                        <w:t xml:space="preserve"> خطط لإدارة الأزمات والتأهب للطوارئ يقترح أن تقوم المستشفيات بت</w:t>
                      </w:r>
                      <w:r w:rsidR="009379FC">
                        <w:rPr>
                          <w:rFonts w:ascii="Arabic Typesetting" w:hAnsi="Arabic Typesetting" w:cs="Arabic Typesetting" w:hint="cs"/>
                          <w:color w:val="2B579A"/>
                          <w:sz w:val="22"/>
                          <w:szCs w:val="22"/>
                          <w:shd w:val="clear" w:color="auto" w:fill="E6E6E6"/>
                          <w:rtl/>
                        </w:rPr>
                        <w:t>عديل</w:t>
                      </w:r>
                      <w:r w:rsidRPr="00643AC2">
                        <w:rPr>
                          <w:rFonts w:ascii="Arabic Typesetting" w:hAnsi="Arabic Typesetting" w:cs="Arabic Typesetting"/>
                          <w:color w:val="2B579A"/>
                          <w:sz w:val="22"/>
                          <w:szCs w:val="22"/>
                          <w:shd w:val="clear" w:color="auto" w:fill="E6E6E6"/>
                          <w:rtl/>
                        </w:rPr>
                        <w:t xml:space="preserve"> هذه الخطط </w:t>
                      </w:r>
                      <w:r w:rsidR="009379FC">
                        <w:rPr>
                          <w:rFonts w:ascii="Arabic Typesetting" w:hAnsi="Arabic Typesetting" w:cs="Arabic Typesetting" w:hint="cs"/>
                          <w:color w:val="2B579A"/>
                          <w:sz w:val="22"/>
                          <w:szCs w:val="22"/>
                          <w:shd w:val="clear" w:color="auto" w:fill="E6E6E6"/>
                          <w:rtl/>
                        </w:rPr>
                        <w:t>و</w:t>
                      </w:r>
                      <w:r w:rsidRPr="00643AC2">
                        <w:rPr>
                          <w:rFonts w:ascii="Arabic Typesetting" w:hAnsi="Arabic Typesetting" w:cs="Arabic Typesetting"/>
                          <w:color w:val="2B579A"/>
                          <w:sz w:val="22"/>
                          <w:szCs w:val="22"/>
                          <w:shd w:val="clear" w:color="auto" w:fill="E6E6E6"/>
                          <w:rtl/>
                        </w:rPr>
                        <w:t xml:space="preserve">المتطلبات الأساسية لكل من الاستجابة للفاشية والحفاظ على الخدمات الصحية الروتينية والأساسية للمستشفى. </w:t>
                      </w:r>
                    </w:p>
                    <w:p w14:paraId="7FC76349" w14:textId="16B249D4" w:rsidR="003307C5" w:rsidRPr="00643AC2" w:rsidRDefault="003307C5" w:rsidP="003307C5">
                      <w:pPr>
                        <w:pStyle w:val="ListParagraph"/>
                        <w:numPr>
                          <w:ilvl w:val="0"/>
                          <w:numId w:val="270"/>
                        </w:numPr>
                        <w:bidi/>
                        <w:jc w:val="both"/>
                        <w:rPr>
                          <w:rFonts w:ascii="Arabic Typesetting" w:hAnsi="Arabic Typesetting" w:cs="Arabic Typesetting"/>
                          <w:b/>
                          <w:sz w:val="22"/>
                          <w:szCs w:val="22"/>
                        </w:rPr>
                      </w:pPr>
                      <w:r w:rsidRPr="00643AC2">
                        <w:rPr>
                          <w:rFonts w:ascii="Arabic Typesetting" w:hAnsi="Arabic Typesetting" w:cs="Arabic Typesetting"/>
                          <w:b/>
                          <w:bCs/>
                          <w:color w:val="2B579A"/>
                          <w:sz w:val="22"/>
                          <w:szCs w:val="22"/>
                          <w:shd w:val="clear" w:color="auto" w:fill="E6E6E6"/>
                          <w:rtl/>
                        </w:rPr>
                        <w:t>التنسيق والتواصل</w:t>
                      </w:r>
                      <w:r w:rsidR="009379FC">
                        <w:rPr>
                          <w:rFonts w:ascii="Arabic Typesetting" w:hAnsi="Arabic Typesetting" w:cs="Arabic Typesetting" w:hint="cs"/>
                          <w:b/>
                          <w:bCs/>
                          <w:color w:val="2B579A"/>
                          <w:sz w:val="22"/>
                          <w:szCs w:val="22"/>
                          <w:shd w:val="clear" w:color="auto" w:fill="E6E6E6"/>
                          <w:rtl/>
                        </w:rPr>
                        <w:t>:</w:t>
                      </w:r>
                      <w:r w:rsidRPr="00643AC2">
                        <w:rPr>
                          <w:rFonts w:ascii="Arabic Typesetting" w:hAnsi="Arabic Typesetting" w:cs="Arabic Typesetting"/>
                          <w:b/>
                          <w:bCs/>
                          <w:color w:val="2B579A"/>
                          <w:sz w:val="22"/>
                          <w:szCs w:val="22"/>
                          <w:shd w:val="clear" w:color="auto" w:fill="E6E6E6"/>
                          <w:rtl/>
                        </w:rPr>
                        <w:t xml:space="preserve"> </w:t>
                      </w:r>
                      <w:r w:rsidRPr="00643AC2">
                        <w:rPr>
                          <w:rFonts w:ascii="Arabic Typesetting" w:hAnsi="Arabic Typesetting" w:cs="Arabic Typesetting"/>
                          <w:bCs/>
                          <w:color w:val="2B579A"/>
                          <w:sz w:val="22"/>
                          <w:szCs w:val="22"/>
                          <w:shd w:val="clear" w:color="auto" w:fill="E6E6E6"/>
                          <w:rtl/>
                        </w:rPr>
                        <w:t>يعد التواصل الدقيق والتنسيق في الوقت المناسب ضروريين لضمان أن تكون تحليلات المخاطر واتخاذ القرارات مستنيرة بالبيانات والتعاون الفعال والثقة بين جميع موظفي المستشفى وأصحاب المصلحة</w:t>
                      </w:r>
                      <w:r w:rsidR="00D028AA">
                        <w:rPr>
                          <w:rFonts w:ascii="Arabic Typesetting" w:hAnsi="Arabic Typesetting" w:cs="Arabic Typesetting" w:hint="cs"/>
                          <w:bCs/>
                          <w:color w:val="2B579A"/>
                          <w:sz w:val="22"/>
                          <w:szCs w:val="22"/>
                          <w:shd w:val="clear" w:color="auto" w:fill="E6E6E6"/>
                          <w:rtl/>
                        </w:rPr>
                        <w:t xml:space="preserve">، </w:t>
                      </w:r>
                      <w:r w:rsidRPr="00643AC2">
                        <w:rPr>
                          <w:rFonts w:ascii="Arabic Typesetting" w:hAnsi="Arabic Typesetting" w:cs="Arabic Typesetting"/>
                          <w:bCs/>
                          <w:color w:val="2B579A"/>
                          <w:sz w:val="22"/>
                          <w:szCs w:val="22"/>
                          <w:shd w:val="clear" w:color="auto" w:fill="E6E6E6"/>
                          <w:rtl/>
                        </w:rPr>
                        <w:t xml:space="preserve">ويشمل هذا المكون الاتصال والتنسيق داخل المستشفى والروابط مع السلطات المحلية والوطنية، بما في ذلك المجتمعات المحلية وخدمات الرعاية الصحية الأولية. </w:t>
                      </w:r>
                    </w:p>
                    <w:p w14:paraId="1F38E4A7" w14:textId="57AC2201" w:rsidR="003307C5" w:rsidRPr="00643AC2" w:rsidRDefault="003307C5" w:rsidP="003307C5">
                      <w:pPr>
                        <w:pStyle w:val="ListParagraph"/>
                        <w:numPr>
                          <w:ilvl w:val="0"/>
                          <w:numId w:val="270"/>
                        </w:numPr>
                        <w:bidi/>
                        <w:jc w:val="both"/>
                        <w:rPr>
                          <w:rFonts w:ascii="Arabic Typesetting" w:hAnsi="Arabic Typesetting" w:cs="Arabic Typesetting"/>
                          <w:b/>
                          <w:sz w:val="22"/>
                          <w:szCs w:val="22"/>
                        </w:rPr>
                      </w:pPr>
                      <w:r w:rsidRPr="00643AC2">
                        <w:rPr>
                          <w:rFonts w:ascii="Arabic Typesetting" w:hAnsi="Arabic Typesetting" w:cs="Arabic Typesetting"/>
                          <w:b/>
                          <w:bCs/>
                          <w:color w:val="2B579A"/>
                          <w:sz w:val="22"/>
                          <w:szCs w:val="22"/>
                          <w:shd w:val="clear" w:color="auto" w:fill="E6E6E6"/>
                          <w:rtl/>
                        </w:rPr>
                        <w:t>المراقبة وإدارة المعلومات</w:t>
                      </w:r>
                      <w:r w:rsidR="009379FC">
                        <w:rPr>
                          <w:rFonts w:ascii="Arabic Typesetting" w:hAnsi="Arabic Typesetting" w:cs="Arabic Typesetting" w:hint="cs"/>
                          <w:b/>
                          <w:bCs/>
                          <w:color w:val="2B579A"/>
                          <w:sz w:val="22"/>
                          <w:szCs w:val="22"/>
                          <w:shd w:val="clear" w:color="auto" w:fill="E6E6E6"/>
                          <w:rtl/>
                        </w:rPr>
                        <w:t>:</w:t>
                      </w:r>
                      <w:r w:rsidRPr="00643AC2">
                        <w:rPr>
                          <w:rFonts w:ascii="Arabic Typesetting" w:hAnsi="Arabic Typesetting" w:cs="Arabic Typesetting"/>
                          <w:b/>
                          <w:bCs/>
                          <w:color w:val="2B579A"/>
                          <w:sz w:val="22"/>
                          <w:szCs w:val="22"/>
                          <w:shd w:val="clear" w:color="auto" w:fill="E6E6E6"/>
                          <w:rtl/>
                        </w:rPr>
                        <w:t xml:space="preserve"> </w:t>
                      </w:r>
                      <w:r w:rsidRPr="00643AC2">
                        <w:rPr>
                          <w:rFonts w:ascii="Arabic Typesetting" w:eastAsia="Helvetica Neue Light" w:hAnsi="Arabic Typesetting" w:cs="Arabic Typesetting"/>
                          <w:bCs/>
                          <w:color w:val="2B579A"/>
                          <w:sz w:val="22"/>
                          <w:szCs w:val="22"/>
                          <w:shd w:val="clear" w:color="auto" w:fill="E6E6E6"/>
                          <w:rtl/>
                        </w:rPr>
                        <w:t>يعد ترصد الأمراض المعدية نشاطا</w:t>
                      </w:r>
                      <w:r w:rsidR="0075724A">
                        <w:rPr>
                          <w:rFonts w:ascii="Arabic Typesetting" w:eastAsia="Helvetica Neue Light" w:hAnsi="Arabic Typesetting" w:cs="Arabic Typesetting" w:hint="cs"/>
                          <w:bCs/>
                          <w:color w:val="2B579A"/>
                          <w:sz w:val="22"/>
                          <w:szCs w:val="22"/>
                          <w:shd w:val="clear" w:color="auto" w:fill="E6E6E6"/>
                          <w:rtl/>
                        </w:rPr>
                        <w:t>ً</w:t>
                      </w:r>
                      <w:r w:rsidRPr="00643AC2">
                        <w:rPr>
                          <w:rFonts w:ascii="Arabic Typesetting" w:eastAsia="Helvetica Neue Light" w:hAnsi="Arabic Typesetting" w:cs="Arabic Typesetting"/>
                          <w:bCs/>
                          <w:color w:val="2B579A"/>
                          <w:sz w:val="22"/>
                          <w:szCs w:val="22"/>
                          <w:shd w:val="clear" w:color="auto" w:fill="E6E6E6"/>
                          <w:rtl/>
                        </w:rPr>
                        <w:t xml:space="preserve"> أساسيا</w:t>
                      </w:r>
                      <w:r w:rsidR="0075724A">
                        <w:rPr>
                          <w:rFonts w:ascii="Arabic Typesetting" w:eastAsia="Helvetica Neue Light" w:hAnsi="Arabic Typesetting" w:cs="Arabic Typesetting" w:hint="cs"/>
                          <w:bCs/>
                          <w:color w:val="2B579A"/>
                          <w:sz w:val="22"/>
                          <w:szCs w:val="22"/>
                          <w:shd w:val="clear" w:color="auto" w:fill="E6E6E6"/>
                          <w:rtl/>
                        </w:rPr>
                        <w:t>ً</w:t>
                      </w:r>
                      <w:r w:rsidRPr="00643AC2">
                        <w:rPr>
                          <w:rFonts w:ascii="Arabic Typesetting" w:eastAsia="Helvetica Neue Light" w:hAnsi="Arabic Typesetting" w:cs="Arabic Typesetting"/>
                          <w:bCs/>
                          <w:color w:val="2B579A"/>
                          <w:sz w:val="22"/>
                          <w:szCs w:val="22"/>
                          <w:shd w:val="clear" w:color="auto" w:fill="E6E6E6"/>
                          <w:rtl/>
                        </w:rPr>
                        <w:t xml:space="preserve"> ضروريا</w:t>
                      </w:r>
                      <w:r w:rsidR="0075724A">
                        <w:rPr>
                          <w:rFonts w:ascii="Arabic Typesetting" w:eastAsia="Helvetica Neue Light" w:hAnsi="Arabic Typesetting" w:cs="Arabic Typesetting" w:hint="cs"/>
                          <w:bCs/>
                          <w:color w:val="2B579A"/>
                          <w:sz w:val="22"/>
                          <w:szCs w:val="22"/>
                          <w:shd w:val="clear" w:color="auto" w:fill="E6E6E6"/>
                          <w:rtl/>
                        </w:rPr>
                        <w:t>ً</w:t>
                      </w:r>
                      <w:r w:rsidRPr="00643AC2">
                        <w:rPr>
                          <w:rFonts w:ascii="Arabic Typesetting" w:eastAsia="Helvetica Neue Light" w:hAnsi="Arabic Typesetting" w:cs="Arabic Typesetting"/>
                          <w:bCs/>
                          <w:color w:val="2B579A"/>
                          <w:sz w:val="22"/>
                          <w:szCs w:val="22"/>
                          <w:shd w:val="clear" w:color="auto" w:fill="E6E6E6"/>
                          <w:rtl/>
                        </w:rPr>
                        <w:t xml:space="preserve"> </w:t>
                      </w:r>
                      <w:r w:rsidR="0075724A">
                        <w:rPr>
                          <w:rFonts w:ascii="Arabic Typesetting" w:eastAsia="Helvetica Neue Light" w:hAnsi="Arabic Typesetting" w:cs="Arabic Typesetting" w:hint="cs"/>
                          <w:bCs/>
                          <w:color w:val="2B579A"/>
                          <w:sz w:val="22"/>
                          <w:szCs w:val="22"/>
                          <w:shd w:val="clear" w:color="auto" w:fill="E6E6E6"/>
                          <w:rtl/>
                        </w:rPr>
                        <w:t>بالنسبة ل</w:t>
                      </w:r>
                      <w:r w:rsidRPr="00643AC2">
                        <w:rPr>
                          <w:rFonts w:ascii="Arabic Typesetting" w:eastAsia="Helvetica Neue Light" w:hAnsi="Arabic Typesetting" w:cs="Arabic Typesetting"/>
                          <w:bCs/>
                          <w:color w:val="2B579A"/>
                          <w:sz w:val="22"/>
                          <w:szCs w:val="22"/>
                          <w:shd w:val="clear" w:color="auto" w:fill="E6E6E6"/>
                          <w:rtl/>
                        </w:rPr>
                        <w:t>رصد الفاشية ومكافحتها، لا سيما في المستشفيات ومرافق الرعاية طويلة الأجل</w:t>
                      </w:r>
                      <w:r w:rsidR="0075724A">
                        <w:rPr>
                          <w:rFonts w:ascii="Arabic Typesetting" w:eastAsia="Helvetica Neue Light" w:hAnsi="Arabic Typesetting" w:cs="Arabic Typesetting" w:hint="cs"/>
                          <w:bCs/>
                          <w:color w:val="2B579A"/>
                          <w:sz w:val="22"/>
                          <w:szCs w:val="22"/>
                          <w:shd w:val="clear" w:color="auto" w:fill="E6E6E6"/>
                          <w:rtl/>
                        </w:rPr>
                        <w:t>،</w:t>
                      </w:r>
                      <w:r w:rsidRPr="00643AC2">
                        <w:rPr>
                          <w:rFonts w:ascii="Arabic Typesetting" w:eastAsia="Helvetica Neue Light" w:hAnsi="Arabic Typesetting" w:cs="Arabic Typesetting"/>
                          <w:bCs/>
                          <w:color w:val="2B579A"/>
                          <w:sz w:val="22"/>
                          <w:szCs w:val="22"/>
                          <w:shd w:val="clear" w:color="auto" w:fill="E6E6E6"/>
                          <w:rtl/>
                        </w:rPr>
                        <w:t xml:space="preserve"> </w:t>
                      </w:r>
                      <w:r w:rsidR="0075724A">
                        <w:rPr>
                          <w:rFonts w:ascii="Arabic Typesetting" w:eastAsia="Helvetica Neue Light" w:hAnsi="Arabic Typesetting" w:cs="Arabic Typesetting" w:hint="cs"/>
                          <w:bCs/>
                          <w:color w:val="2B579A"/>
                          <w:sz w:val="22"/>
                          <w:szCs w:val="22"/>
                          <w:shd w:val="clear" w:color="auto" w:fill="E6E6E6"/>
                          <w:rtl/>
                        </w:rPr>
                        <w:t>و</w:t>
                      </w:r>
                      <w:r w:rsidRPr="00643AC2">
                        <w:rPr>
                          <w:rFonts w:ascii="Arabic Typesetting" w:eastAsia="Helvetica Neue Light" w:hAnsi="Arabic Typesetting" w:cs="Arabic Typesetting"/>
                          <w:bCs/>
                          <w:color w:val="2B579A"/>
                          <w:sz w:val="22"/>
                          <w:szCs w:val="22"/>
                          <w:shd w:val="clear" w:color="auto" w:fill="E6E6E6"/>
                          <w:rtl/>
                        </w:rPr>
                        <w:t xml:space="preserve">تكمل إدارة معلومات المستشفيات المراقبة وهي ضرورية </w:t>
                      </w:r>
                      <w:r w:rsidR="00D659B8">
                        <w:rPr>
                          <w:rFonts w:ascii="Arabic Typesetting" w:eastAsia="Helvetica Neue Light" w:hAnsi="Arabic Typesetting" w:cs="Arabic Typesetting" w:hint="cs"/>
                          <w:bCs/>
                          <w:color w:val="2B579A"/>
                          <w:sz w:val="22"/>
                          <w:szCs w:val="22"/>
                          <w:shd w:val="clear" w:color="auto" w:fill="E6E6E6"/>
                          <w:rtl/>
                        </w:rPr>
                        <w:t xml:space="preserve">في </w:t>
                      </w:r>
                      <w:r w:rsidRPr="00643AC2">
                        <w:rPr>
                          <w:rFonts w:ascii="Arabic Typesetting" w:eastAsia="Helvetica Neue Light" w:hAnsi="Arabic Typesetting" w:cs="Arabic Typesetting"/>
                          <w:bCs/>
                          <w:color w:val="2B579A"/>
                          <w:sz w:val="22"/>
                          <w:szCs w:val="22"/>
                          <w:shd w:val="clear" w:color="auto" w:fill="E6E6E6"/>
                          <w:rtl/>
                        </w:rPr>
                        <w:t>زيادة الوعي العام حول الترصد والمخاطر المرتبطة التي تشكلها حالة الطوارئ على صحة الناس والتدابير اللازمة للحد من هذه المخاطر والاستجابة للأزمة.</w:t>
                      </w:r>
                    </w:p>
                    <w:p w14:paraId="64A89B54" w14:textId="340EE34E" w:rsidR="003307C5" w:rsidRPr="00643AC2" w:rsidRDefault="003B4BA9" w:rsidP="003307C5">
                      <w:pPr>
                        <w:pStyle w:val="ListParagraph"/>
                        <w:numPr>
                          <w:ilvl w:val="0"/>
                          <w:numId w:val="270"/>
                        </w:numPr>
                        <w:bidi/>
                        <w:jc w:val="both"/>
                        <w:rPr>
                          <w:rFonts w:ascii="Arabic Typesetting" w:hAnsi="Arabic Typesetting" w:cs="Arabic Typesetting"/>
                          <w:b/>
                          <w:sz w:val="22"/>
                          <w:szCs w:val="22"/>
                        </w:rPr>
                      </w:pPr>
                      <w:r>
                        <w:rPr>
                          <w:rFonts w:ascii="Arabic Typesetting" w:hAnsi="Arabic Typesetting" w:cs="Arabic Typesetting" w:hint="cs"/>
                          <w:b/>
                          <w:bCs/>
                          <w:color w:val="2B579A"/>
                          <w:sz w:val="22"/>
                          <w:szCs w:val="22"/>
                          <w:shd w:val="clear" w:color="auto" w:fill="E6E6E6"/>
                          <w:rtl/>
                        </w:rPr>
                        <w:t xml:space="preserve">التوصل وقت </w:t>
                      </w:r>
                      <w:r w:rsidR="003307C5" w:rsidRPr="00643AC2">
                        <w:rPr>
                          <w:rFonts w:ascii="Arabic Typesetting" w:hAnsi="Arabic Typesetting" w:cs="Arabic Typesetting"/>
                          <w:b/>
                          <w:bCs/>
                          <w:color w:val="2B579A"/>
                          <w:sz w:val="22"/>
                          <w:szCs w:val="22"/>
                          <w:shd w:val="clear" w:color="auto" w:fill="E6E6E6"/>
                          <w:rtl/>
                        </w:rPr>
                        <w:t>المخاطر والمشاركة المجتمعية</w:t>
                      </w:r>
                      <w:r w:rsidR="009379FC">
                        <w:rPr>
                          <w:rFonts w:ascii="Arabic Typesetting" w:hAnsi="Arabic Typesetting" w:cs="Arabic Typesetting" w:hint="cs"/>
                          <w:b/>
                          <w:bCs/>
                          <w:color w:val="2B579A"/>
                          <w:sz w:val="22"/>
                          <w:szCs w:val="22"/>
                          <w:shd w:val="clear" w:color="auto" w:fill="E6E6E6"/>
                          <w:rtl/>
                        </w:rPr>
                        <w:t>:</w:t>
                      </w:r>
                      <w:r w:rsidR="00C357C2">
                        <w:rPr>
                          <w:rFonts w:ascii="Arabic Typesetting" w:hAnsi="Arabic Typesetting" w:cs="Arabic Typesetting" w:hint="cs"/>
                          <w:b/>
                          <w:bCs/>
                          <w:color w:val="2B579A"/>
                          <w:sz w:val="22"/>
                          <w:szCs w:val="22"/>
                          <w:shd w:val="clear" w:color="auto" w:fill="E6E6E6"/>
                          <w:rtl/>
                        </w:rPr>
                        <w:t xml:space="preserve"> </w:t>
                      </w:r>
                      <w:r w:rsidR="003307C5" w:rsidRPr="00643AC2">
                        <w:rPr>
                          <w:rFonts w:ascii="Arabic Typesetting" w:hAnsi="Arabic Typesetting" w:cs="Arabic Typesetting"/>
                          <w:bCs/>
                          <w:color w:val="2B579A"/>
                          <w:sz w:val="22"/>
                          <w:szCs w:val="22"/>
                          <w:shd w:val="clear" w:color="auto" w:fill="E6E6E6"/>
                          <w:rtl/>
                        </w:rPr>
                        <w:t>يساعد ضمان الإبلاغ الفعال عن المخاطر والمشاركة المجتمعية في الحد من انتشار الشائعات حول تفشي المرض أو وقفه</w:t>
                      </w:r>
                      <w:r w:rsidR="00C357C2">
                        <w:rPr>
                          <w:rFonts w:ascii="Arabic Typesetting" w:hAnsi="Arabic Typesetting" w:cs="Arabic Typesetting" w:hint="cs"/>
                          <w:bCs/>
                          <w:color w:val="2B579A"/>
                          <w:sz w:val="22"/>
                          <w:szCs w:val="22"/>
                          <w:shd w:val="clear" w:color="auto" w:fill="E6E6E6"/>
                          <w:rtl/>
                        </w:rPr>
                        <w:t>،</w:t>
                      </w:r>
                      <w:r w:rsidR="003307C5" w:rsidRPr="00643AC2">
                        <w:rPr>
                          <w:rFonts w:ascii="Arabic Typesetting" w:hAnsi="Arabic Typesetting" w:cs="Arabic Typesetting"/>
                          <w:bCs/>
                          <w:color w:val="2B579A"/>
                          <w:sz w:val="22"/>
                          <w:szCs w:val="22"/>
                          <w:shd w:val="clear" w:color="auto" w:fill="E6E6E6"/>
                          <w:rtl/>
                        </w:rPr>
                        <w:t xml:space="preserve"> </w:t>
                      </w:r>
                      <w:r w:rsidR="00C357C2">
                        <w:rPr>
                          <w:rFonts w:ascii="Arabic Typesetting" w:hAnsi="Arabic Typesetting" w:cs="Arabic Typesetting" w:hint="cs"/>
                          <w:bCs/>
                          <w:color w:val="2B579A"/>
                          <w:sz w:val="22"/>
                          <w:szCs w:val="22"/>
                          <w:shd w:val="clear" w:color="auto" w:fill="E6E6E6"/>
                          <w:rtl/>
                        </w:rPr>
                        <w:t>و</w:t>
                      </w:r>
                      <w:r w:rsidR="003307C5" w:rsidRPr="00643AC2">
                        <w:rPr>
                          <w:rFonts w:ascii="Arabic Typesetting" w:hAnsi="Arabic Typesetting" w:cs="Arabic Typesetting"/>
                          <w:bCs/>
                          <w:color w:val="2B579A"/>
                          <w:sz w:val="22"/>
                          <w:szCs w:val="22"/>
                          <w:shd w:val="clear" w:color="auto" w:fill="E6E6E6"/>
                          <w:rtl/>
                        </w:rPr>
                        <w:t xml:space="preserve">بالإضافة إلى ذلك يمكن استخدامه لنقل معلومات دقيقة وواضحة حول المرض. </w:t>
                      </w:r>
                    </w:p>
                    <w:p w14:paraId="335BDC5A" w14:textId="66E62EE0" w:rsidR="003307C5" w:rsidRPr="00643AC2" w:rsidRDefault="003307C5" w:rsidP="003307C5">
                      <w:pPr>
                        <w:pStyle w:val="ListParagraph"/>
                        <w:numPr>
                          <w:ilvl w:val="0"/>
                          <w:numId w:val="270"/>
                        </w:numPr>
                        <w:bidi/>
                        <w:jc w:val="both"/>
                        <w:rPr>
                          <w:rFonts w:ascii="Arabic Typesetting" w:hAnsi="Arabic Typesetting" w:cs="Arabic Typesetting"/>
                          <w:b/>
                          <w:sz w:val="22"/>
                          <w:szCs w:val="22"/>
                        </w:rPr>
                      </w:pPr>
                      <w:r w:rsidRPr="00643AC2">
                        <w:rPr>
                          <w:rFonts w:ascii="Arabic Typesetting" w:hAnsi="Arabic Typesetting" w:cs="Arabic Typesetting"/>
                          <w:b/>
                          <w:bCs/>
                          <w:color w:val="2B579A"/>
                          <w:sz w:val="22"/>
                          <w:szCs w:val="22"/>
                          <w:shd w:val="clear" w:color="auto" w:fill="E6E6E6"/>
                          <w:rtl/>
                        </w:rPr>
                        <w:t>القدر</w:t>
                      </w:r>
                      <w:r w:rsidR="00165A55">
                        <w:rPr>
                          <w:rFonts w:ascii="Arabic Typesetting" w:hAnsi="Arabic Typesetting" w:cs="Arabic Typesetting" w:hint="cs"/>
                          <w:b/>
                          <w:bCs/>
                          <w:color w:val="2B579A"/>
                          <w:sz w:val="22"/>
                          <w:szCs w:val="22"/>
                          <w:shd w:val="clear" w:color="auto" w:fill="E6E6E6"/>
                          <w:rtl/>
                        </w:rPr>
                        <w:t>ات</w:t>
                      </w:r>
                      <w:r w:rsidRPr="00643AC2">
                        <w:rPr>
                          <w:rFonts w:ascii="Arabic Typesetting" w:hAnsi="Arabic Typesetting" w:cs="Arabic Typesetting"/>
                          <w:b/>
                          <w:bCs/>
                          <w:color w:val="2B579A"/>
                          <w:sz w:val="22"/>
                          <w:szCs w:val="22"/>
                          <w:shd w:val="clear" w:color="auto" w:fill="E6E6E6"/>
                          <w:rtl/>
                        </w:rPr>
                        <w:t xml:space="preserve"> ال</w:t>
                      </w:r>
                      <w:r w:rsidR="00165A55">
                        <w:rPr>
                          <w:rFonts w:ascii="Arabic Typesetting" w:hAnsi="Arabic Typesetting" w:cs="Arabic Typesetting" w:hint="cs"/>
                          <w:b/>
                          <w:bCs/>
                          <w:color w:val="2B579A"/>
                          <w:sz w:val="22"/>
                          <w:szCs w:val="22"/>
                          <w:shd w:val="clear" w:color="auto" w:fill="E6E6E6"/>
                          <w:rtl/>
                        </w:rPr>
                        <w:t>داعمة</w:t>
                      </w:r>
                      <w:r w:rsidRPr="00643AC2">
                        <w:rPr>
                          <w:rFonts w:ascii="Arabic Typesetting" w:hAnsi="Arabic Typesetting" w:cs="Arabic Typesetting"/>
                          <w:b/>
                          <w:bCs/>
                          <w:color w:val="2B579A"/>
                          <w:sz w:val="22"/>
                          <w:szCs w:val="22"/>
                          <w:shd w:val="clear" w:color="auto" w:fill="E6E6E6"/>
                          <w:rtl/>
                        </w:rPr>
                        <w:t xml:space="preserve"> (الموارد البشرية/سعة الأسرة/المعدات/ال</w:t>
                      </w:r>
                      <w:r w:rsidR="005A7C36">
                        <w:rPr>
                          <w:rFonts w:ascii="Arabic Typesetting" w:hAnsi="Arabic Typesetting" w:cs="Arabic Typesetting" w:hint="cs"/>
                          <w:b/>
                          <w:bCs/>
                          <w:color w:val="2B579A"/>
                          <w:sz w:val="22"/>
                          <w:szCs w:val="22"/>
                          <w:shd w:val="clear" w:color="auto" w:fill="E6E6E6"/>
                          <w:rtl/>
                        </w:rPr>
                        <w:t>مواد</w:t>
                      </w:r>
                      <w:r w:rsidRPr="00643AC2">
                        <w:rPr>
                          <w:rFonts w:ascii="Arabic Typesetting" w:hAnsi="Arabic Typesetting" w:cs="Arabic Typesetting"/>
                          <w:b/>
                          <w:bCs/>
                          <w:color w:val="2B579A"/>
                          <w:sz w:val="22"/>
                          <w:szCs w:val="22"/>
                          <w:shd w:val="clear" w:color="auto" w:fill="E6E6E6"/>
                          <w:rtl/>
                        </w:rPr>
                        <w:t>)</w:t>
                      </w:r>
                      <w:r w:rsidR="009379FC">
                        <w:rPr>
                          <w:rFonts w:ascii="Arabic Typesetting" w:hAnsi="Arabic Typesetting" w:cs="Arabic Typesetting" w:hint="cs"/>
                          <w:b/>
                          <w:bCs/>
                          <w:color w:val="2B579A"/>
                          <w:sz w:val="22"/>
                          <w:szCs w:val="22"/>
                          <w:shd w:val="clear" w:color="auto" w:fill="E6E6E6"/>
                          <w:rtl/>
                        </w:rPr>
                        <w:t>:</w:t>
                      </w:r>
                      <w:r w:rsidRPr="00643AC2">
                        <w:rPr>
                          <w:rFonts w:ascii="Arabic Typesetting" w:hAnsi="Arabic Typesetting" w:cs="Arabic Typesetting"/>
                          <w:b/>
                          <w:bCs/>
                          <w:color w:val="2B579A"/>
                          <w:sz w:val="22"/>
                          <w:szCs w:val="22"/>
                          <w:shd w:val="clear" w:color="auto" w:fill="E6E6E6"/>
                          <w:rtl/>
                        </w:rPr>
                        <w:t xml:space="preserve"> </w:t>
                      </w:r>
                      <w:r w:rsidRPr="00643AC2">
                        <w:rPr>
                          <w:rFonts w:ascii="Arabic Typesetting" w:eastAsia="Helvetica Neue Light" w:hAnsi="Arabic Typesetting" w:cs="Arabic Typesetting"/>
                          <w:bCs/>
                          <w:color w:val="2B579A"/>
                          <w:sz w:val="22"/>
                          <w:szCs w:val="22"/>
                          <w:shd w:val="clear" w:color="auto" w:fill="E6E6E6"/>
                          <w:rtl/>
                        </w:rPr>
                        <w:t xml:space="preserve">الهدف من الاستجابات لهذا المكون هو تمكين المستشفى من </w:t>
                      </w:r>
                      <w:r w:rsidR="00185981">
                        <w:rPr>
                          <w:rFonts w:ascii="Arabic Typesetting" w:eastAsia="Helvetica Neue Light" w:hAnsi="Arabic Typesetting" w:cs="Arabic Typesetting" w:hint="cs"/>
                          <w:bCs/>
                          <w:color w:val="2B579A"/>
                          <w:sz w:val="22"/>
                          <w:szCs w:val="22"/>
                          <w:shd w:val="clear" w:color="auto" w:fill="E6E6E6"/>
                          <w:rtl/>
                        </w:rPr>
                        <w:t xml:space="preserve">زيادة </w:t>
                      </w:r>
                      <w:r w:rsidRPr="00643AC2">
                        <w:rPr>
                          <w:rFonts w:ascii="Arabic Typesetting" w:eastAsia="Helvetica Neue Light" w:hAnsi="Arabic Typesetting" w:cs="Arabic Typesetting"/>
                          <w:bCs/>
                          <w:color w:val="2B579A"/>
                          <w:sz w:val="22"/>
                          <w:szCs w:val="22"/>
                          <w:shd w:val="clear" w:color="auto" w:fill="E6E6E6"/>
                          <w:rtl/>
                        </w:rPr>
                        <w:t>قدرته على إدارة الزيادة المفاجئة أو السريعة في الطلب على الخدمات الناتجة عن حالة الطوارئ</w:t>
                      </w:r>
                      <w:r w:rsidR="00185981">
                        <w:rPr>
                          <w:rFonts w:ascii="Arabic Typesetting" w:eastAsia="Helvetica Neue Light" w:hAnsi="Arabic Typesetting" w:cs="Arabic Typesetting" w:hint="cs"/>
                          <w:bCs/>
                          <w:color w:val="2B579A"/>
                          <w:sz w:val="22"/>
                          <w:szCs w:val="22"/>
                          <w:shd w:val="clear" w:color="auto" w:fill="E6E6E6"/>
                          <w:rtl/>
                        </w:rPr>
                        <w:t>،</w:t>
                      </w:r>
                      <w:r w:rsidRPr="00643AC2">
                        <w:rPr>
                          <w:rFonts w:ascii="Arabic Typesetting" w:eastAsia="Helvetica Neue Light" w:hAnsi="Arabic Typesetting" w:cs="Arabic Typesetting"/>
                          <w:bCs/>
                          <w:color w:val="2B579A"/>
                          <w:sz w:val="22"/>
                          <w:szCs w:val="22"/>
                          <w:shd w:val="clear" w:color="auto" w:fill="E6E6E6"/>
                          <w:rtl/>
                        </w:rPr>
                        <w:t xml:space="preserve"> </w:t>
                      </w:r>
                      <w:r w:rsidR="00185981">
                        <w:rPr>
                          <w:rFonts w:ascii="Arabic Typesetting" w:eastAsia="Helvetica Neue Light" w:hAnsi="Arabic Typesetting" w:cs="Arabic Typesetting" w:hint="cs"/>
                          <w:bCs/>
                          <w:color w:val="2B579A"/>
                          <w:sz w:val="22"/>
                          <w:szCs w:val="22"/>
                          <w:shd w:val="clear" w:color="auto" w:fill="E6E6E6"/>
                          <w:rtl/>
                        </w:rPr>
                        <w:t>ف</w:t>
                      </w:r>
                      <w:r w:rsidRPr="00643AC2">
                        <w:rPr>
                          <w:rFonts w:ascii="Arabic Typesetting" w:eastAsia="Helvetica Neue Light" w:hAnsi="Arabic Typesetting" w:cs="Arabic Typesetting"/>
                          <w:bCs/>
                          <w:color w:val="2B579A"/>
                          <w:sz w:val="22"/>
                          <w:szCs w:val="22"/>
                          <w:shd w:val="clear" w:color="auto" w:fill="E6E6E6"/>
                          <w:rtl/>
                        </w:rPr>
                        <w:t>على سبيل المثال قد يتسبب تفشي المرض في زيادة سريعة ومستدامة في الطلب</w:t>
                      </w:r>
                      <w:r w:rsidR="00185981">
                        <w:rPr>
                          <w:rFonts w:ascii="Arabic Typesetting" w:eastAsia="Helvetica Neue Light" w:hAnsi="Arabic Typesetting" w:cs="Arabic Typesetting" w:hint="cs"/>
                          <w:bCs/>
                          <w:color w:val="2B579A"/>
                          <w:sz w:val="22"/>
                          <w:szCs w:val="22"/>
                          <w:shd w:val="clear" w:color="auto" w:fill="E6E6E6"/>
                          <w:rtl/>
                        </w:rPr>
                        <w:t>،</w:t>
                      </w:r>
                      <w:r w:rsidRPr="00643AC2">
                        <w:rPr>
                          <w:rFonts w:ascii="Arabic Typesetting" w:eastAsia="Helvetica Neue Light" w:hAnsi="Arabic Typesetting" w:cs="Arabic Typesetting"/>
                          <w:bCs/>
                          <w:color w:val="2B579A"/>
                          <w:sz w:val="22"/>
                          <w:szCs w:val="22"/>
                          <w:shd w:val="clear" w:color="auto" w:fill="E6E6E6"/>
                          <w:rtl/>
                        </w:rPr>
                        <w:t xml:space="preserve"> ويشمل ذلك أعضاء </w:t>
                      </w:r>
                      <w:hyperlink r:id="rId43" w:history="1">
                        <w:r w:rsidRPr="00643AC2">
                          <w:rPr>
                            <w:rStyle w:val="Hyperlink"/>
                            <w:rFonts w:ascii="Arabic Typesetting" w:eastAsia="Helvetica Neue Light" w:hAnsi="Arabic Typesetting" w:cs="Arabic Typesetting"/>
                            <w:bCs/>
                            <w:color w:val="auto"/>
                            <w:sz w:val="22"/>
                            <w:szCs w:val="22"/>
                            <w:rtl/>
                          </w:rPr>
                          <w:t>فريق الطوارئ الطبي (EMT)</w:t>
                        </w:r>
                      </w:hyperlink>
                      <w:r w:rsidRPr="00643AC2">
                        <w:rPr>
                          <w:rStyle w:val="FootnoteReference"/>
                          <w:rFonts w:ascii="Arabic Typesetting" w:eastAsia="Helvetica Neue Light" w:hAnsi="Arabic Typesetting" w:cs="Arabic Typesetting"/>
                          <w:bCs/>
                          <w:sz w:val="22"/>
                          <w:szCs w:val="22"/>
                          <w:rtl/>
                        </w:rPr>
                        <w:footnoteRef/>
                      </w:r>
                      <w:r w:rsidRPr="00643AC2">
                        <w:rPr>
                          <w:rFonts w:ascii="Arabic Typesetting" w:eastAsia="Helvetica Neue Light" w:hAnsi="Arabic Typesetting" w:cs="Arabic Typesetting"/>
                          <w:bCs/>
                          <w:color w:val="2B579A"/>
                          <w:sz w:val="22"/>
                          <w:szCs w:val="22"/>
                          <w:shd w:val="clear" w:color="auto" w:fill="E6E6E6"/>
                          <w:rtl/>
                        </w:rPr>
                        <w:t xml:space="preserve"> الذين يشكلون جزءا</w:t>
                      </w:r>
                      <w:r w:rsidR="00185981">
                        <w:rPr>
                          <w:rFonts w:ascii="Arabic Typesetting" w:eastAsia="Helvetica Neue Light" w:hAnsi="Arabic Typesetting" w:cs="Arabic Typesetting" w:hint="cs"/>
                          <w:bCs/>
                          <w:color w:val="2B579A"/>
                          <w:sz w:val="22"/>
                          <w:szCs w:val="22"/>
                          <w:shd w:val="clear" w:color="auto" w:fill="E6E6E6"/>
                          <w:rtl/>
                        </w:rPr>
                        <w:t>ً</w:t>
                      </w:r>
                      <w:r w:rsidRPr="00643AC2">
                        <w:rPr>
                          <w:rFonts w:ascii="Arabic Typesetting" w:eastAsia="Helvetica Neue Light" w:hAnsi="Arabic Typesetting" w:cs="Arabic Typesetting"/>
                          <w:bCs/>
                          <w:color w:val="2B579A"/>
                          <w:sz w:val="22"/>
                          <w:szCs w:val="22"/>
                          <w:shd w:val="clear" w:color="auto" w:fill="E6E6E6"/>
                          <w:rtl/>
                        </w:rPr>
                        <w:t xml:space="preserve"> من القوى العاملة في المستشفى (مثل الأطباء و</w:t>
                      </w:r>
                      <w:r w:rsidR="00185981">
                        <w:rPr>
                          <w:rFonts w:ascii="Arabic Typesetting" w:eastAsia="Helvetica Neue Light" w:hAnsi="Arabic Typesetting" w:cs="Arabic Typesetting" w:hint="cs"/>
                          <w:bCs/>
                          <w:color w:val="2B579A"/>
                          <w:sz w:val="22"/>
                          <w:szCs w:val="22"/>
                          <w:shd w:val="clear" w:color="auto" w:fill="E6E6E6"/>
                          <w:rtl/>
                        </w:rPr>
                        <w:t>طاقم التمريض</w:t>
                      </w:r>
                      <w:r w:rsidRPr="00643AC2">
                        <w:rPr>
                          <w:rFonts w:ascii="Arabic Typesetting" w:eastAsia="Helvetica Neue Light" w:hAnsi="Arabic Typesetting" w:cs="Arabic Typesetting"/>
                          <w:bCs/>
                          <w:color w:val="2B579A"/>
                          <w:sz w:val="22"/>
                          <w:szCs w:val="22"/>
                          <w:shd w:val="clear" w:color="auto" w:fill="E6E6E6"/>
                          <w:rtl/>
                        </w:rPr>
                        <w:t>) الذين يقدمون الرعاية الطبية للسكان المتضررين ال</w:t>
                      </w:r>
                      <w:r w:rsidR="004C3A44">
                        <w:rPr>
                          <w:rFonts w:ascii="Arabic Typesetting" w:eastAsia="Helvetica Neue Light" w:hAnsi="Arabic Typesetting" w:cs="Arabic Typesetting" w:hint="cs"/>
                          <w:bCs/>
                          <w:color w:val="2B579A"/>
                          <w:sz w:val="22"/>
                          <w:szCs w:val="22"/>
                          <w:shd w:val="clear" w:color="auto" w:fill="E6E6E6"/>
                          <w:rtl/>
                        </w:rPr>
                        <w:t>آتي</w:t>
                      </w:r>
                      <w:r w:rsidRPr="00643AC2">
                        <w:rPr>
                          <w:rFonts w:ascii="Arabic Typesetting" w:eastAsia="Helvetica Neue Light" w:hAnsi="Arabic Typesetting" w:cs="Arabic Typesetting"/>
                          <w:bCs/>
                          <w:color w:val="2B579A"/>
                          <w:sz w:val="22"/>
                          <w:szCs w:val="22"/>
                          <w:shd w:val="clear" w:color="auto" w:fill="E6E6E6"/>
                          <w:rtl/>
                        </w:rPr>
                        <w:t>ن من بلدان أخرى أو من أجزاء أخرى من البلاد غيرمتأثرة بالأزمات.</w:t>
                      </w:r>
                    </w:p>
                    <w:p w14:paraId="662145AE" w14:textId="1DA77779" w:rsidR="003307C5" w:rsidRPr="00643AC2" w:rsidRDefault="003307C5" w:rsidP="003307C5">
                      <w:pPr>
                        <w:pStyle w:val="ListParagraph"/>
                        <w:numPr>
                          <w:ilvl w:val="0"/>
                          <w:numId w:val="270"/>
                        </w:numPr>
                        <w:bidi/>
                        <w:jc w:val="both"/>
                        <w:rPr>
                          <w:rFonts w:ascii="Arabic Typesetting" w:hAnsi="Arabic Typesetting" w:cs="Arabic Typesetting"/>
                          <w:bCs/>
                          <w:sz w:val="22"/>
                          <w:szCs w:val="22"/>
                        </w:rPr>
                      </w:pPr>
                      <w:r w:rsidRPr="00643AC2">
                        <w:rPr>
                          <w:rFonts w:ascii="Arabic Typesetting" w:hAnsi="Arabic Typesetting" w:cs="Arabic Typesetting"/>
                          <w:b/>
                          <w:bCs/>
                          <w:color w:val="2B579A"/>
                          <w:sz w:val="22"/>
                          <w:szCs w:val="22"/>
                          <w:shd w:val="clear" w:color="auto" w:fill="E6E6E6"/>
                          <w:rtl/>
                        </w:rPr>
                        <w:t>استمرارية خدمات الدعم الأساسية</w:t>
                      </w:r>
                      <w:r w:rsidR="009379FC">
                        <w:rPr>
                          <w:rFonts w:ascii="Arabic Typesetting" w:hAnsi="Arabic Typesetting" w:cs="Arabic Typesetting" w:hint="cs"/>
                          <w:b/>
                          <w:bCs/>
                          <w:color w:val="2B579A"/>
                          <w:sz w:val="22"/>
                          <w:szCs w:val="22"/>
                          <w:shd w:val="clear" w:color="auto" w:fill="E6E6E6"/>
                          <w:rtl/>
                        </w:rPr>
                        <w:t>:</w:t>
                      </w:r>
                      <w:r w:rsidRPr="00643AC2">
                        <w:rPr>
                          <w:rFonts w:ascii="Arabic Typesetting" w:hAnsi="Arabic Typesetting" w:cs="Arabic Typesetting"/>
                          <w:b/>
                          <w:bCs/>
                          <w:color w:val="2B579A"/>
                          <w:sz w:val="22"/>
                          <w:szCs w:val="22"/>
                          <w:shd w:val="clear" w:color="auto" w:fill="E6E6E6"/>
                          <w:rtl/>
                        </w:rPr>
                        <w:t xml:space="preserve"> </w:t>
                      </w:r>
                      <w:r w:rsidRPr="00643AC2">
                        <w:rPr>
                          <w:rFonts w:ascii="Arabic Typesetting" w:eastAsia="Helvetica Neue Light" w:hAnsi="Arabic Typesetting" w:cs="Arabic Typesetting"/>
                          <w:bCs/>
                          <w:color w:val="2B579A"/>
                          <w:sz w:val="22"/>
                          <w:szCs w:val="22"/>
                          <w:shd w:val="clear" w:color="auto" w:fill="E6E6E6"/>
                          <w:rtl/>
                        </w:rPr>
                        <w:t xml:space="preserve">في حين أن تفشي </w:t>
                      </w:r>
                      <w:r w:rsidR="0026666C">
                        <w:rPr>
                          <w:rFonts w:ascii="Arabic Typesetting" w:eastAsia="Helvetica Neue Light" w:hAnsi="Arabic Typesetting" w:cs="Arabic Typesetting" w:hint="cs"/>
                          <w:bCs/>
                          <w:color w:val="2B579A"/>
                          <w:sz w:val="22"/>
                          <w:szCs w:val="22"/>
                          <w:shd w:val="clear" w:color="auto" w:fill="E6E6E6"/>
                          <w:rtl/>
                        </w:rPr>
                        <w:t>الأمراض</w:t>
                      </w:r>
                      <w:r w:rsidRPr="00643AC2">
                        <w:rPr>
                          <w:rFonts w:ascii="Arabic Typesetting" w:eastAsia="Helvetica Neue Light" w:hAnsi="Arabic Typesetting" w:cs="Arabic Typesetting"/>
                          <w:bCs/>
                          <w:color w:val="2B579A"/>
                          <w:sz w:val="22"/>
                          <w:szCs w:val="22"/>
                          <w:shd w:val="clear" w:color="auto" w:fill="E6E6E6"/>
                          <w:rtl/>
                        </w:rPr>
                        <w:t xml:space="preserve"> يتطور ويتطلب توسيع نطاق سريع للتأهب للطوارئ والاستعداد ال</w:t>
                      </w:r>
                      <w:r w:rsidR="0026666C">
                        <w:rPr>
                          <w:rFonts w:ascii="Arabic Typesetting" w:eastAsia="Helvetica Neue Light" w:hAnsi="Arabic Typesetting" w:cs="Arabic Typesetting" w:hint="cs"/>
                          <w:bCs/>
                          <w:color w:val="2B579A"/>
                          <w:sz w:val="22"/>
                          <w:szCs w:val="22"/>
                          <w:shd w:val="clear" w:color="auto" w:fill="E6E6E6"/>
                          <w:rtl/>
                        </w:rPr>
                        <w:t>عمليات</w:t>
                      </w:r>
                      <w:r w:rsidRPr="00643AC2">
                        <w:rPr>
                          <w:rFonts w:ascii="Arabic Typesetting" w:eastAsia="Helvetica Neue Light" w:hAnsi="Arabic Typesetting" w:cs="Arabic Typesetting"/>
                          <w:bCs/>
                          <w:color w:val="2B579A"/>
                          <w:sz w:val="22"/>
                          <w:szCs w:val="22"/>
                          <w:shd w:val="clear" w:color="auto" w:fill="E6E6E6"/>
                          <w:rtl/>
                        </w:rPr>
                        <w:t>ي هناك أيضا</w:t>
                      </w:r>
                      <w:r w:rsidR="0026666C">
                        <w:rPr>
                          <w:rFonts w:ascii="Arabic Typesetting" w:eastAsia="Helvetica Neue Light" w:hAnsi="Arabic Typesetting" w:cs="Arabic Typesetting" w:hint="cs"/>
                          <w:bCs/>
                          <w:color w:val="2B579A"/>
                          <w:sz w:val="22"/>
                          <w:szCs w:val="22"/>
                          <w:shd w:val="clear" w:color="auto" w:fill="E6E6E6"/>
                          <w:rtl/>
                        </w:rPr>
                        <w:t>ً</w:t>
                      </w:r>
                      <w:r w:rsidRPr="00643AC2">
                        <w:rPr>
                          <w:rFonts w:ascii="Arabic Typesetting" w:eastAsia="Helvetica Neue Light" w:hAnsi="Arabic Typesetting" w:cs="Arabic Typesetting"/>
                          <w:bCs/>
                          <w:color w:val="2B579A"/>
                          <w:sz w:val="22"/>
                          <w:szCs w:val="22"/>
                          <w:shd w:val="clear" w:color="auto" w:fill="E6E6E6"/>
                          <w:rtl/>
                        </w:rPr>
                        <w:t xml:space="preserve"> احتياجات قائمة للرعاية الطبية والجراحية المهمة التي تتطلب بشكل روتيني اهتمام المستشفى لضمان استمرارية الخدمة</w:t>
                      </w:r>
                    </w:p>
                    <w:p w14:paraId="257B0E03" w14:textId="60458D15" w:rsidR="003307C5" w:rsidRPr="00643AC2" w:rsidRDefault="00165A55" w:rsidP="003307C5">
                      <w:pPr>
                        <w:pStyle w:val="ListParagraph"/>
                        <w:numPr>
                          <w:ilvl w:val="0"/>
                          <w:numId w:val="270"/>
                        </w:numPr>
                        <w:bidi/>
                        <w:jc w:val="both"/>
                        <w:rPr>
                          <w:rFonts w:ascii="Arabic Typesetting" w:hAnsi="Arabic Typesetting" w:cs="Arabic Typesetting"/>
                          <w:b/>
                          <w:sz w:val="22"/>
                          <w:szCs w:val="22"/>
                        </w:rPr>
                      </w:pPr>
                      <w:r>
                        <w:rPr>
                          <w:rFonts w:ascii="Arabic Typesetting" w:hAnsi="Arabic Typesetting" w:cs="Arabic Typesetting"/>
                          <w:b/>
                          <w:bCs/>
                          <w:color w:val="2B579A"/>
                          <w:sz w:val="22"/>
                          <w:szCs w:val="22"/>
                          <w:shd w:val="clear" w:color="auto" w:fill="E6E6E6"/>
                          <w:rtl/>
                        </w:rPr>
                        <w:t>تدبير المرضى</w:t>
                      </w:r>
                      <w:r w:rsidR="009379FC">
                        <w:rPr>
                          <w:rFonts w:ascii="Arabic Typesetting" w:hAnsi="Arabic Typesetting" w:cs="Arabic Typesetting" w:hint="cs"/>
                          <w:b/>
                          <w:bCs/>
                          <w:color w:val="2B579A"/>
                          <w:sz w:val="22"/>
                          <w:szCs w:val="22"/>
                          <w:shd w:val="clear" w:color="auto" w:fill="E6E6E6"/>
                          <w:rtl/>
                        </w:rPr>
                        <w:t>:</w:t>
                      </w:r>
                      <w:r w:rsidR="003307C5" w:rsidRPr="00643AC2">
                        <w:rPr>
                          <w:rFonts w:ascii="Arabic Typesetting" w:hAnsi="Arabic Typesetting" w:cs="Arabic Typesetting"/>
                          <w:b/>
                          <w:bCs/>
                          <w:color w:val="2B579A"/>
                          <w:sz w:val="22"/>
                          <w:szCs w:val="22"/>
                          <w:shd w:val="clear" w:color="auto" w:fill="E6E6E6"/>
                          <w:rtl/>
                        </w:rPr>
                        <w:t xml:space="preserve"> </w:t>
                      </w:r>
                      <w:r w:rsidR="00486796">
                        <w:rPr>
                          <w:rFonts w:ascii="Arabic Typesetting" w:hAnsi="Arabic Typesetting" w:cs="Arabic Typesetting" w:hint="cs"/>
                          <w:bCs/>
                          <w:color w:val="2B579A"/>
                          <w:sz w:val="22"/>
                          <w:szCs w:val="22"/>
                          <w:shd w:val="clear" w:color="auto" w:fill="E6E6E6"/>
                          <w:rtl/>
                        </w:rPr>
                        <w:t>وي</w:t>
                      </w:r>
                      <w:r w:rsidR="003307C5" w:rsidRPr="00643AC2">
                        <w:rPr>
                          <w:rFonts w:ascii="Arabic Typesetting" w:hAnsi="Arabic Typesetting" w:cs="Arabic Typesetting"/>
                          <w:bCs/>
                          <w:color w:val="2B579A"/>
                          <w:sz w:val="22"/>
                          <w:szCs w:val="22"/>
                          <w:shd w:val="clear" w:color="auto" w:fill="E6E6E6"/>
                          <w:rtl/>
                        </w:rPr>
                        <w:t xml:space="preserve">شمل </w:t>
                      </w:r>
                      <w:r>
                        <w:rPr>
                          <w:rFonts w:ascii="Arabic Typesetting" w:hAnsi="Arabic Typesetting" w:cs="Arabic Typesetting"/>
                          <w:bCs/>
                          <w:color w:val="2B579A"/>
                          <w:sz w:val="22"/>
                          <w:szCs w:val="22"/>
                          <w:shd w:val="clear" w:color="auto" w:fill="E6E6E6"/>
                          <w:rtl/>
                        </w:rPr>
                        <w:t>تدبير المرضى</w:t>
                      </w:r>
                      <w:r w:rsidR="003307C5" w:rsidRPr="00643AC2">
                        <w:rPr>
                          <w:rFonts w:ascii="Arabic Typesetting" w:hAnsi="Arabic Typesetting" w:cs="Arabic Typesetting"/>
                          <w:bCs/>
                          <w:color w:val="2B579A"/>
                          <w:sz w:val="22"/>
                          <w:szCs w:val="22"/>
                          <w:shd w:val="clear" w:color="auto" w:fill="E6E6E6"/>
                          <w:rtl/>
                        </w:rPr>
                        <w:t xml:space="preserve"> القبول أو الإحالة والفرز والتشخيص والعلاج و</w:t>
                      </w:r>
                      <w:r w:rsidR="00486796">
                        <w:rPr>
                          <w:rFonts w:ascii="Arabic Typesetting" w:hAnsi="Arabic Typesetting" w:cs="Arabic Typesetting" w:hint="cs"/>
                          <w:bCs/>
                          <w:color w:val="2B579A"/>
                          <w:sz w:val="22"/>
                          <w:szCs w:val="22"/>
                          <w:shd w:val="clear" w:color="auto" w:fill="E6E6E6"/>
                          <w:rtl/>
                        </w:rPr>
                        <w:t>حركة ورود</w:t>
                      </w:r>
                      <w:r w:rsidR="003307C5" w:rsidRPr="00643AC2">
                        <w:rPr>
                          <w:rFonts w:ascii="Arabic Typesetting" w:hAnsi="Arabic Typesetting" w:cs="Arabic Typesetting"/>
                          <w:bCs/>
                          <w:color w:val="2B579A"/>
                          <w:sz w:val="22"/>
                          <w:szCs w:val="22"/>
                          <w:shd w:val="clear" w:color="auto" w:fill="E6E6E6"/>
                          <w:rtl/>
                        </w:rPr>
                        <w:t xml:space="preserve"> المرضى والتتبع والخروج والمتابعة بالإضافة إلى إدارة خدمات الدعم وخدمات الصيدلة والخدمات اللوجستية ووظائف التوريد. </w:t>
                      </w:r>
                    </w:p>
                    <w:p w14:paraId="7CD54ED8" w14:textId="5F63A387" w:rsidR="003307C5" w:rsidRPr="00643AC2" w:rsidRDefault="00165A55" w:rsidP="003307C5">
                      <w:pPr>
                        <w:pStyle w:val="ListParagraph"/>
                        <w:numPr>
                          <w:ilvl w:val="0"/>
                          <w:numId w:val="270"/>
                        </w:numPr>
                        <w:bidi/>
                        <w:jc w:val="both"/>
                        <w:rPr>
                          <w:rFonts w:ascii="Arabic Typesetting" w:hAnsi="Arabic Typesetting" w:cs="Arabic Typesetting"/>
                          <w:bCs/>
                          <w:sz w:val="22"/>
                          <w:szCs w:val="22"/>
                        </w:rPr>
                      </w:pPr>
                      <w:r>
                        <w:rPr>
                          <w:rFonts w:ascii="Arabic Typesetting" w:hAnsi="Arabic Typesetting" w:cs="Arabic Typesetting" w:hint="cs"/>
                          <w:b/>
                          <w:bCs/>
                          <w:color w:val="2B579A"/>
                          <w:sz w:val="22"/>
                          <w:szCs w:val="22"/>
                          <w:shd w:val="clear" w:color="auto" w:fill="E6E6E6"/>
                          <w:rtl/>
                        </w:rPr>
                        <w:t>تجديد الحالات</w:t>
                      </w:r>
                      <w:r w:rsidR="003307C5" w:rsidRPr="00643AC2">
                        <w:rPr>
                          <w:rFonts w:ascii="Arabic Typesetting" w:hAnsi="Arabic Typesetting" w:cs="Arabic Typesetting"/>
                          <w:b/>
                          <w:bCs/>
                          <w:color w:val="2B579A"/>
                          <w:sz w:val="22"/>
                          <w:szCs w:val="22"/>
                          <w:shd w:val="clear" w:color="auto" w:fill="E6E6E6"/>
                          <w:rtl/>
                        </w:rPr>
                        <w:t xml:space="preserve"> والتشخيص السريع</w:t>
                      </w:r>
                      <w:r w:rsidR="001126E5">
                        <w:rPr>
                          <w:rFonts w:ascii="Arabic Typesetting" w:hAnsi="Arabic Typesetting" w:cs="Arabic Typesetting" w:hint="cs"/>
                          <w:b/>
                          <w:bCs/>
                          <w:color w:val="2B579A"/>
                          <w:sz w:val="22"/>
                          <w:szCs w:val="22"/>
                          <w:shd w:val="clear" w:color="auto" w:fill="E6E6E6"/>
                          <w:rtl/>
                        </w:rPr>
                        <w:t>َ</w:t>
                      </w:r>
                      <w:r>
                        <w:rPr>
                          <w:rFonts w:ascii="Arabic Typesetting" w:hAnsi="Arabic Typesetting" w:cs="Arabic Typesetting" w:hint="cs"/>
                          <w:b/>
                          <w:bCs/>
                          <w:color w:val="2B579A"/>
                          <w:sz w:val="22"/>
                          <w:szCs w:val="22"/>
                          <w:shd w:val="clear" w:color="auto" w:fill="E6E6E6"/>
                          <w:rtl/>
                        </w:rPr>
                        <w:t>ين</w:t>
                      </w:r>
                      <w:r w:rsidR="009379FC">
                        <w:rPr>
                          <w:rFonts w:ascii="Arabic Typesetting" w:hAnsi="Arabic Typesetting" w:cs="Arabic Typesetting" w:hint="cs"/>
                          <w:b/>
                          <w:bCs/>
                          <w:color w:val="2B579A"/>
                          <w:sz w:val="22"/>
                          <w:szCs w:val="22"/>
                          <w:shd w:val="clear" w:color="auto" w:fill="E6E6E6"/>
                          <w:rtl/>
                        </w:rPr>
                        <w:t xml:space="preserve">: </w:t>
                      </w:r>
                      <w:r w:rsidR="003307C5" w:rsidRPr="00643AC2">
                        <w:rPr>
                          <w:rFonts w:ascii="Arabic Typesetting" w:hAnsi="Arabic Typesetting" w:cs="Arabic Typesetting"/>
                          <w:bCs/>
                          <w:color w:val="2B579A"/>
                          <w:sz w:val="22"/>
                          <w:szCs w:val="22"/>
                          <w:shd w:val="clear" w:color="auto" w:fill="E6E6E6"/>
                          <w:rtl/>
                        </w:rPr>
                        <w:t xml:space="preserve">ويضمن التحديد السريع للحالات وتشخيصها </w:t>
                      </w:r>
                      <w:r w:rsidR="00EE2037" w:rsidRPr="00643AC2">
                        <w:rPr>
                          <w:rFonts w:ascii="Arabic Typesetting" w:hAnsi="Arabic Typesetting" w:cs="Arabic Typesetting"/>
                          <w:bCs/>
                          <w:color w:val="2B579A"/>
                          <w:sz w:val="22"/>
                          <w:szCs w:val="22"/>
                          <w:shd w:val="clear" w:color="auto" w:fill="E6E6E6"/>
                          <w:rtl/>
                        </w:rPr>
                        <w:t>مخبر</w:t>
                      </w:r>
                      <w:r w:rsidR="003307C5" w:rsidRPr="00643AC2">
                        <w:rPr>
                          <w:rFonts w:ascii="Arabic Typesetting" w:hAnsi="Arabic Typesetting" w:cs="Arabic Typesetting"/>
                          <w:bCs/>
                          <w:color w:val="2B579A"/>
                          <w:sz w:val="22"/>
                          <w:szCs w:val="22"/>
                          <w:shd w:val="clear" w:color="auto" w:fill="E6E6E6"/>
                          <w:rtl/>
                        </w:rPr>
                        <w:t>يا</w:t>
                      </w:r>
                      <w:r w:rsidR="001126E5">
                        <w:rPr>
                          <w:rFonts w:ascii="Arabic Typesetting" w:hAnsi="Arabic Typesetting" w:cs="Arabic Typesetting" w:hint="cs"/>
                          <w:bCs/>
                          <w:color w:val="2B579A"/>
                          <w:sz w:val="22"/>
                          <w:szCs w:val="22"/>
                          <w:shd w:val="clear" w:color="auto" w:fill="E6E6E6"/>
                          <w:rtl/>
                        </w:rPr>
                        <w:t>ً</w:t>
                      </w:r>
                      <w:r w:rsidR="003307C5" w:rsidRPr="00643AC2">
                        <w:rPr>
                          <w:rFonts w:ascii="Arabic Typesetting" w:hAnsi="Arabic Typesetting" w:cs="Arabic Typesetting"/>
                          <w:bCs/>
                          <w:color w:val="2B579A"/>
                          <w:sz w:val="22"/>
                          <w:szCs w:val="22"/>
                          <w:shd w:val="clear" w:color="auto" w:fill="E6E6E6"/>
                          <w:rtl/>
                        </w:rPr>
                        <w:t xml:space="preserve"> سلسلة منطقية وعملية من الأحداث أثناء التدبير العلاجي للحالات</w:t>
                      </w:r>
                      <w:r w:rsidR="001126E5">
                        <w:rPr>
                          <w:rFonts w:ascii="Arabic Typesetting" w:hAnsi="Arabic Typesetting" w:cs="Arabic Typesetting" w:hint="cs"/>
                          <w:bCs/>
                          <w:color w:val="2B579A"/>
                          <w:sz w:val="22"/>
                          <w:szCs w:val="22"/>
                          <w:shd w:val="clear" w:color="auto" w:fill="E6E6E6"/>
                          <w:rtl/>
                        </w:rPr>
                        <w:t>،</w:t>
                      </w:r>
                      <w:r w:rsidR="003307C5" w:rsidRPr="00643AC2">
                        <w:rPr>
                          <w:rFonts w:ascii="Arabic Typesetting" w:hAnsi="Arabic Typesetting" w:cs="Arabic Typesetting"/>
                          <w:bCs/>
                          <w:color w:val="2B579A"/>
                          <w:sz w:val="22"/>
                          <w:szCs w:val="22"/>
                          <w:shd w:val="clear" w:color="auto" w:fill="E6E6E6"/>
                          <w:rtl/>
                        </w:rPr>
                        <w:t xml:space="preserve"> وبالإضافة إلى ذلك يجب </w:t>
                      </w:r>
                      <w:r w:rsidR="001126E5">
                        <w:rPr>
                          <w:rFonts w:ascii="Arabic Typesetting" w:hAnsi="Arabic Typesetting" w:cs="Arabic Typesetting"/>
                          <w:bCs/>
                          <w:color w:val="2B579A"/>
                          <w:sz w:val="22"/>
                          <w:szCs w:val="22"/>
                          <w:shd w:val="clear" w:color="auto" w:fill="E6E6E6"/>
                          <w:rtl/>
                        </w:rPr>
                        <w:t>تقديم الخدمات</w:t>
                      </w:r>
                      <w:r w:rsidR="003307C5" w:rsidRPr="00643AC2">
                        <w:rPr>
                          <w:rFonts w:ascii="Arabic Typesetting" w:hAnsi="Arabic Typesetting" w:cs="Arabic Typesetting"/>
                          <w:bCs/>
                          <w:color w:val="2B579A"/>
                          <w:sz w:val="22"/>
                          <w:szCs w:val="22"/>
                          <w:shd w:val="clear" w:color="auto" w:fill="E6E6E6"/>
                          <w:rtl/>
                        </w:rPr>
                        <w:t xml:space="preserve"> ال</w:t>
                      </w:r>
                      <w:r w:rsidR="00EE2037" w:rsidRPr="00643AC2">
                        <w:rPr>
                          <w:rFonts w:ascii="Arabic Typesetting" w:hAnsi="Arabic Typesetting" w:cs="Arabic Typesetting"/>
                          <w:bCs/>
                          <w:color w:val="2B579A"/>
                          <w:sz w:val="22"/>
                          <w:szCs w:val="22"/>
                          <w:shd w:val="clear" w:color="auto" w:fill="E6E6E6"/>
                          <w:rtl/>
                        </w:rPr>
                        <w:t>مخبر</w:t>
                      </w:r>
                      <w:r w:rsidR="003307C5" w:rsidRPr="00643AC2">
                        <w:rPr>
                          <w:rFonts w:ascii="Arabic Typesetting" w:hAnsi="Arabic Typesetting" w:cs="Arabic Typesetting"/>
                          <w:bCs/>
                          <w:color w:val="2B579A"/>
                          <w:sz w:val="22"/>
                          <w:szCs w:val="22"/>
                          <w:shd w:val="clear" w:color="auto" w:fill="E6E6E6"/>
                          <w:rtl/>
                        </w:rPr>
                        <w:t>ية لدعم تأهب المستشفى واستعداده ال</w:t>
                      </w:r>
                      <w:r w:rsidR="00486796">
                        <w:rPr>
                          <w:rFonts w:ascii="Arabic Typesetting" w:hAnsi="Arabic Typesetting" w:cs="Arabic Typesetting" w:hint="cs"/>
                          <w:bCs/>
                          <w:color w:val="2B579A"/>
                          <w:sz w:val="22"/>
                          <w:szCs w:val="22"/>
                          <w:shd w:val="clear" w:color="auto" w:fill="E6E6E6"/>
                          <w:rtl/>
                        </w:rPr>
                        <w:t>عملياتي</w:t>
                      </w:r>
                      <w:r w:rsidR="003307C5" w:rsidRPr="00643AC2">
                        <w:rPr>
                          <w:rFonts w:ascii="Arabic Typesetting" w:hAnsi="Arabic Typesetting" w:cs="Arabic Typesetting"/>
                          <w:bCs/>
                          <w:color w:val="2B579A"/>
                          <w:sz w:val="22"/>
                          <w:szCs w:val="22"/>
                          <w:shd w:val="clear" w:color="auto" w:fill="E6E6E6"/>
                          <w:rtl/>
                        </w:rPr>
                        <w:t xml:space="preserve"> وأنشطة الاستجابة، </w:t>
                      </w:r>
                      <w:r w:rsidR="00486796">
                        <w:rPr>
                          <w:rFonts w:ascii="Arabic Typesetting" w:hAnsi="Arabic Typesetting" w:cs="Arabic Typesetting" w:hint="cs"/>
                          <w:bCs/>
                          <w:color w:val="2B579A"/>
                          <w:sz w:val="22"/>
                          <w:szCs w:val="22"/>
                          <w:shd w:val="clear" w:color="auto" w:fill="E6E6E6"/>
                          <w:rtl/>
                        </w:rPr>
                        <w:t>ك</w:t>
                      </w:r>
                      <w:r w:rsidR="003307C5" w:rsidRPr="00643AC2">
                        <w:rPr>
                          <w:rFonts w:ascii="Arabic Typesetting" w:hAnsi="Arabic Typesetting" w:cs="Arabic Typesetting"/>
                          <w:bCs/>
                          <w:color w:val="2B579A"/>
                          <w:sz w:val="22"/>
                          <w:szCs w:val="22"/>
                          <w:shd w:val="clear" w:color="auto" w:fill="E6E6E6"/>
                          <w:rtl/>
                        </w:rPr>
                        <w:t xml:space="preserve">الترصد والوقاية من العدوى ومكافحتها والتدبير العلاجي للمرضى ويجب إنجاز كل ذلك في الوقت المناسب وبطريقة فعالة. </w:t>
                      </w:r>
                    </w:p>
                    <w:p w14:paraId="1E3EB8CB" w14:textId="2F557D18" w:rsidR="003307C5" w:rsidRPr="00643AC2" w:rsidRDefault="003307C5" w:rsidP="003307C5">
                      <w:pPr>
                        <w:pStyle w:val="ListParagraph"/>
                        <w:numPr>
                          <w:ilvl w:val="0"/>
                          <w:numId w:val="270"/>
                        </w:numPr>
                        <w:bidi/>
                        <w:jc w:val="both"/>
                        <w:rPr>
                          <w:rFonts w:ascii="Arabic Typesetting" w:hAnsi="Arabic Typesetting" w:cs="Arabic Typesetting"/>
                          <w:bCs/>
                          <w:sz w:val="22"/>
                          <w:szCs w:val="22"/>
                        </w:rPr>
                      </w:pPr>
                      <w:r w:rsidRPr="00643AC2">
                        <w:rPr>
                          <w:rFonts w:ascii="Arabic Typesetting" w:hAnsi="Arabic Typesetting" w:cs="Arabic Typesetting"/>
                          <w:b/>
                          <w:bCs/>
                          <w:color w:val="2B579A"/>
                          <w:sz w:val="22"/>
                          <w:szCs w:val="22"/>
                          <w:shd w:val="clear" w:color="auto" w:fill="E6E6E6"/>
                          <w:rtl/>
                        </w:rPr>
                        <w:t>الوقاية من العدوى ومكافحتها (IPC)</w:t>
                      </w:r>
                      <w:r w:rsidR="009379FC">
                        <w:rPr>
                          <w:rFonts w:ascii="Arabic Typesetting" w:hAnsi="Arabic Typesetting" w:cs="Arabic Typesetting" w:hint="cs"/>
                          <w:b/>
                          <w:bCs/>
                          <w:color w:val="2B579A"/>
                          <w:sz w:val="22"/>
                          <w:szCs w:val="22"/>
                          <w:shd w:val="clear" w:color="auto" w:fill="E6E6E6"/>
                          <w:rtl/>
                        </w:rPr>
                        <w:t xml:space="preserve">: </w:t>
                      </w:r>
                      <w:r w:rsidRPr="00643AC2">
                        <w:rPr>
                          <w:rFonts w:ascii="Arabic Typesetting" w:hAnsi="Arabic Typesetting" w:cs="Arabic Typesetting"/>
                          <w:bCs/>
                          <w:color w:val="2B579A"/>
                          <w:sz w:val="22"/>
                          <w:szCs w:val="22"/>
                          <w:shd w:val="clear" w:color="auto" w:fill="E6E6E6"/>
                          <w:rtl/>
                        </w:rPr>
                        <w:t xml:space="preserve">يعد برنامج </w:t>
                      </w:r>
                      <w:r w:rsidR="001315F4" w:rsidRPr="00643AC2">
                        <w:rPr>
                          <w:rFonts w:ascii="Arabic Typesetting" w:hAnsi="Arabic Typesetting" w:cs="Arabic Typesetting"/>
                          <w:b/>
                          <w:bCs/>
                          <w:color w:val="2B579A"/>
                          <w:sz w:val="22"/>
                          <w:szCs w:val="22"/>
                          <w:shd w:val="clear" w:color="auto" w:fill="E6E6E6"/>
                          <w:rtl/>
                        </w:rPr>
                        <w:t xml:space="preserve">الوقاية من العدوى ومكافحتها </w:t>
                      </w:r>
                      <w:r w:rsidRPr="00643AC2">
                        <w:rPr>
                          <w:rFonts w:ascii="Arabic Typesetting" w:hAnsi="Arabic Typesetting" w:cs="Arabic Typesetting"/>
                          <w:bCs/>
                          <w:color w:val="2B579A"/>
                          <w:sz w:val="22"/>
                          <w:szCs w:val="22"/>
                          <w:shd w:val="clear" w:color="auto" w:fill="E6E6E6"/>
                          <w:rtl/>
                        </w:rPr>
                        <w:t>أمرا</w:t>
                      </w:r>
                      <w:r w:rsidR="003251F5">
                        <w:rPr>
                          <w:rFonts w:ascii="Arabic Typesetting" w:hAnsi="Arabic Typesetting" w:cs="Arabic Typesetting" w:hint="cs"/>
                          <w:bCs/>
                          <w:color w:val="2B579A"/>
                          <w:sz w:val="22"/>
                          <w:szCs w:val="22"/>
                          <w:shd w:val="clear" w:color="auto" w:fill="E6E6E6"/>
                          <w:rtl/>
                        </w:rPr>
                        <w:t>ً</w:t>
                      </w:r>
                      <w:r w:rsidRPr="00643AC2">
                        <w:rPr>
                          <w:rFonts w:ascii="Arabic Typesetting" w:hAnsi="Arabic Typesetting" w:cs="Arabic Typesetting"/>
                          <w:bCs/>
                          <w:color w:val="2B579A"/>
                          <w:sz w:val="22"/>
                          <w:szCs w:val="22"/>
                          <w:shd w:val="clear" w:color="auto" w:fill="E6E6E6"/>
                          <w:rtl/>
                        </w:rPr>
                        <w:t xml:space="preserve"> بالغ الأهمية </w:t>
                      </w:r>
                      <w:r w:rsidR="003251F5">
                        <w:rPr>
                          <w:rFonts w:ascii="Arabic Typesetting" w:hAnsi="Arabic Typesetting" w:cs="Arabic Typesetting" w:hint="cs"/>
                          <w:bCs/>
                          <w:color w:val="2B579A"/>
                          <w:sz w:val="22"/>
                          <w:szCs w:val="22"/>
                          <w:shd w:val="clear" w:color="auto" w:fill="E6E6E6"/>
                          <w:rtl/>
                        </w:rPr>
                        <w:t>إذ ي</w:t>
                      </w:r>
                      <w:r w:rsidRPr="00643AC2">
                        <w:rPr>
                          <w:rFonts w:ascii="Arabic Typesetting" w:hAnsi="Arabic Typesetting" w:cs="Arabic Typesetting"/>
                          <w:bCs/>
                          <w:color w:val="2B579A"/>
                          <w:sz w:val="22"/>
                          <w:szCs w:val="22"/>
                          <w:shd w:val="clear" w:color="auto" w:fill="E6E6E6"/>
                          <w:rtl/>
                        </w:rPr>
                        <w:t xml:space="preserve">قلل </w:t>
                      </w:r>
                      <w:r w:rsidR="003251F5">
                        <w:rPr>
                          <w:rFonts w:ascii="Arabic Typesetting" w:hAnsi="Arabic Typesetting" w:cs="Arabic Typesetting" w:hint="cs"/>
                          <w:bCs/>
                          <w:color w:val="2B579A"/>
                          <w:sz w:val="22"/>
                          <w:szCs w:val="22"/>
                          <w:shd w:val="clear" w:color="auto" w:fill="E6E6E6"/>
                          <w:rtl/>
                        </w:rPr>
                        <w:t xml:space="preserve">من </w:t>
                      </w:r>
                      <w:r w:rsidRPr="00643AC2">
                        <w:rPr>
                          <w:rFonts w:ascii="Arabic Typesetting" w:hAnsi="Arabic Typesetting" w:cs="Arabic Typesetting"/>
                          <w:bCs/>
                          <w:color w:val="2B579A"/>
                          <w:sz w:val="22"/>
                          <w:szCs w:val="22"/>
                          <w:shd w:val="clear" w:color="auto" w:fill="E6E6E6"/>
                          <w:rtl/>
                        </w:rPr>
                        <w:t>مخاطر انتقال العدوى و</w:t>
                      </w:r>
                      <w:r w:rsidR="003251F5">
                        <w:rPr>
                          <w:rFonts w:ascii="Arabic Typesetting" w:hAnsi="Arabic Typesetting" w:cs="Arabic Typesetting" w:hint="cs"/>
                          <w:bCs/>
                          <w:color w:val="2B579A"/>
                          <w:sz w:val="22"/>
                          <w:szCs w:val="22"/>
                          <w:shd w:val="clear" w:color="auto" w:fill="E6E6E6"/>
                          <w:rtl/>
                        </w:rPr>
                        <w:t>قطع</w:t>
                      </w:r>
                      <w:r w:rsidRPr="00643AC2">
                        <w:rPr>
                          <w:rFonts w:ascii="Arabic Typesetting" w:hAnsi="Arabic Typesetting" w:cs="Arabic Typesetting"/>
                          <w:bCs/>
                          <w:color w:val="2B579A"/>
                          <w:sz w:val="22"/>
                          <w:szCs w:val="22"/>
                          <w:shd w:val="clear" w:color="auto" w:fill="E6E6E6"/>
                          <w:rtl/>
                        </w:rPr>
                        <w:t xml:space="preserve"> سلسلة انتقال</w:t>
                      </w:r>
                      <w:r w:rsidR="0055425D">
                        <w:rPr>
                          <w:rFonts w:ascii="Arabic Typesetting" w:hAnsi="Arabic Typesetting" w:cs="Arabic Typesetting" w:hint="cs"/>
                          <w:bCs/>
                          <w:color w:val="2B579A"/>
                          <w:sz w:val="22"/>
                          <w:szCs w:val="22"/>
                          <w:shd w:val="clear" w:color="auto" w:fill="E6E6E6"/>
                          <w:rtl/>
                        </w:rPr>
                        <w:t xml:space="preserve"> العدوى</w:t>
                      </w:r>
                      <w:r w:rsidRPr="00643AC2">
                        <w:rPr>
                          <w:rFonts w:ascii="Arabic Typesetting" w:hAnsi="Arabic Typesetting" w:cs="Arabic Typesetting"/>
                          <w:bCs/>
                          <w:color w:val="2B579A"/>
                          <w:sz w:val="22"/>
                          <w:szCs w:val="22"/>
                          <w:shd w:val="clear" w:color="auto" w:fill="E6E6E6"/>
                          <w:rtl/>
                        </w:rPr>
                        <w:t xml:space="preserve"> إلى موظفي المستشفى والمخالطين المقربين والزوار وغيرهم من المرضى الأصحاء/أو المقيمين في مرافق الرعاية طويلة الأجل الذين يعتن</w:t>
                      </w:r>
                      <w:r w:rsidR="0055425D">
                        <w:rPr>
                          <w:rFonts w:ascii="Arabic Typesetting" w:hAnsi="Arabic Typesetting" w:cs="Arabic Typesetting" w:hint="cs"/>
                          <w:bCs/>
                          <w:color w:val="2B579A"/>
                          <w:sz w:val="22"/>
                          <w:szCs w:val="22"/>
                          <w:shd w:val="clear" w:color="auto" w:fill="E6E6E6"/>
                          <w:rtl/>
                        </w:rPr>
                        <w:t>ى</w:t>
                      </w:r>
                      <w:r w:rsidRPr="00643AC2">
                        <w:rPr>
                          <w:rFonts w:ascii="Arabic Typesetting" w:hAnsi="Arabic Typesetting" w:cs="Arabic Typesetting"/>
                          <w:bCs/>
                          <w:color w:val="2B579A"/>
                          <w:sz w:val="22"/>
                          <w:szCs w:val="22"/>
                          <w:shd w:val="clear" w:color="auto" w:fill="E6E6E6"/>
                          <w:rtl/>
                        </w:rPr>
                        <w:t xml:space="preserve"> بهم في مستشفى </w:t>
                      </w:r>
                      <w:r w:rsidR="0055425D">
                        <w:rPr>
                          <w:rFonts w:ascii="Arabic Typesetting" w:hAnsi="Arabic Typesetting" w:cs="Arabic Typesetting" w:hint="cs"/>
                          <w:bCs/>
                          <w:color w:val="2B579A"/>
                          <w:sz w:val="22"/>
                          <w:szCs w:val="22"/>
                          <w:shd w:val="clear" w:color="auto" w:fill="E6E6E6"/>
                          <w:rtl/>
                        </w:rPr>
                        <w:t xml:space="preserve">وتقدم لهم </w:t>
                      </w:r>
                      <w:r w:rsidRPr="00643AC2">
                        <w:rPr>
                          <w:rFonts w:ascii="Arabic Typesetting" w:hAnsi="Arabic Typesetting" w:cs="Arabic Typesetting"/>
                          <w:bCs/>
                          <w:color w:val="2B579A"/>
                          <w:sz w:val="22"/>
                          <w:szCs w:val="22"/>
                          <w:shd w:val="clear" w:color="auto" w:fill="E6E6E6"/>
                          <w:rtl/>
                        </w:rPr>
                        <w:t xml:space="preserve">خدمات رعاية طويلة الأجل أو </w:t>
                      </w:r>
                      <w:r w:rsidR="00796B82">
                        <w:rPr>
                          <w:rFonts w:ascii="Arabic Typesetting" w:hAnsi="Arabic Typesetting" w:cs="Arabic Typesetting" w:hint="cs"/>
                          <w:bCs/>
                          <w:color w:val="2B579A"/>
                          <w:sz w:val="22"/>
                          <w:szCs w:val="22"/>
                          <w:shd w:val="clear" w:color="auto" w:fill="E6E6E6"/>
                          <w:rtl/>
                        </w:rPr>
                        <w:t xml:space="preserve">هم في </w:t>
                      </w:r>
                      <w:r w:rsidRPr="00643AC2">
                        <w:rPr>
                          <w:rFonts w:ascii="Arabic Typesetting" w:hAnsi="Arabic Typesetting" w:cs="Arabic Typesetting"/>
                          <w:bCs/>
                          <w:color w:val="2B579A"/>
                          <w:sz w:val="22"/>
                          <w:szCs w:val="22"/>
                          <w:shd w:val="clear" w:color="auto" w:fill="E6E6E6"/>
                          <w:rtl/>
                        </w:rPr>
                        <w:t xml:space="preserve">مرفق رعاية طويلة الأجل. </w:t>
                      </w:r>
                    </w:p>
                    <w:p w14:paraId="67441531" w14:textId="011C0061" w:rsidR="003307C5" w:rsidRPr="00643AC2" w:rsidRDefault="003307C5" w:rsidP="003307C5">
                      <w:pPr>
                        <w:pStyle w:val="ListParagraph"/>
                        <w:numPr>
                          <w:ilvl w:val="0"/>
                          <w:numId w:val="270"/>
                        </w:numPr>
                        <w:bidi/>
                        <w:jc w:val="both"/>
                        <w:rPr>
                          <w:rFonts w:ascii="Arabic Typesetting" w:hAnsi="Arabic Typesetting" w:cs="Arabic Typesetting"/>
                          <w:bCs/>
                          <w:sz w:val="22"/>
                          <w:szCs w:val="22"/>
                        </w:rPr>
                      </w:pPr>
                      <w:r w:rsidRPr="00643AC2">
                        <w:rPr>
                          <w:rFonts w:ascii="Arabic Typesetting" w:hAnsi="Arabic Typesetting" w:cs="Arabic Typesetting"/>
                          <w:b/>
                          <w:bCs/>
                          <w:color w:val="2B579A"/>
                          <w:sz w:val="22"/>
                          <w:szCs w:val="22"/>
                          <w:shd w:val="clear" w:color="auto" w:fill="E6E6E6"/>
                          <w:rtl/>
                        </w:rPr>
                        <w:t>الصحة المهنية و</w:t>
                      </w:r>
                      <w:r w:rsidR="00165A55">
                        <w:rPr>
                          <w:rFonts w:ascii="Arabic Typesetting" w:hAnsi="Arabic Typesetting" w:cs="Arabic Typesetting"/>
                          <w:b/>
                          <w:bCs/>
                          <w:color w:val="2B579A"/>
                          <w:sz w:val="22"/>
                          <w:szCs w:val="22"/>
                          <w:shd w:val="clear" w:color="auto" w:fill="E6E6E6"/>
                          <w:rtl/>
                        </w:rPr>
                        <w:t>الصحة النفسية</w:t>
                      </w:r>
                      <w:r w:rsidRPr="00643AC2">
                        <w:rPr>
                          <w:rFonts w:ascii="Arabic Typesetting" w:hAnsi="Arabic Typesetting" w:cs="Arabic Typesetting"/>
                          <w:b/>
                          <w:bCs/>
                          <w:color w:val="2B579A"/>
                          <w:sz w:val="22"/>
                          <w:szCs w:val="22"/>
                          <w:shd w:val="clear" w:color="auto" w:fill="E6E6E6"/>
                          <w:rtl/>
                        </w:rPr>
                        <w:t xml:space="preserve"> والدعم النفسي والاجتماعي</w:t>
                      </w:r>
                      <w:r w:rsidR="009379FC">
                        <w:rPr>
                          <w:rFonts w:ascii="Arabic Typesetting" w:hAnsi="Arabic Typesetting" w:cs="Arabic Typesetting" w:hint="cs"/>
                          <w:b/>
                          <w:bCs/>
                          <w:color w:val="2B579A"/>
                          <w:sz w:val="22"/>
                          <w:szCs w:val="22"/>
                          <w:shd w:val="clear" w:color="auto" w:fill="E6E6E6"/>
                          <w:rtl/>
                        </w:rPr>
                        <w:t>:</w:t>
                      </w:r>
                      <w:r w:rsidRPr="00643AC2">
                        <w:rPr>
                          <w:rFonts w:ascii="Arabic Typesetting" w:hAnsi="Arabic Typesetting" w:cs="Arabic Typesetting"/>
                          <w:b/>
                          <w:bCs/>
                          <w:color w:val="2B579A"/>
                          <w:sz w:val="22"/>
                          <w:szCs w:val="22"/>
                          <w:shd w:val="clear" w:color="auto" w:fill="E6E6E6"/>
                          <w:rtl/>
                        </w:rPr>
                        <w:t xml:space="preserve"> </w:t>
                      </w:r>
                      <w:r w:rsidRPr="00643AC2">
                        <w:rPr>
                          <w:rFonts w:ascii="Arabic Typesetting" w:hAnsi="Arabic Typesetting" w:cs="Arabic Typesetting"/>
                          <w:bCs/>
                          <w:color w:val="2B579A"/>
                          <w:sz w:val="22"/>
                          <w:szCs w:val="22"/>
                          <w:shd w:val="clear" w:color="auto" w:fill="E6E6E6"/>
                          <w:rtl/>
                        </w:rPr>
                        <w:t>خدمات الصحة المهنية و</w:t>
                      </w:r>
                      <w:r w:rsidR="00165A55">
                        <w:rPr>
                          <w:rFonts w:ascii="Arabic Typesetting" w:hAnsi="Arabic Typesetting" w:cs="Arabic Typesetting"/>
                          <w:bCs/>
                          <w:color w:val="2B579A"/>
                          <w:sz w:val="22"/>
                          <w:szCs w:val="22"/>
                          <w:shd w:val="clear" w:color="auto" w:fill="E6E6E6"/>
                          <w:rtl/>
                        </w:rPr>
                        <w:t>الصحة النفسية</w:t>
                      </w:r>
                      <w:r w:rsidRPr="00643AC2">
                        <w:rPr>
                          <w:rFonts w:ascii="Arabic Typesetting" w:hAnsi="Arabic Typesetting" w:cs="Arabic Typesetting"/>
                          <w:bCs/>
                          <w:color w:val="2B579A"/>
                          <w:sz w:val="22"/>
                          <w:szCs w:val="22"/>
                          <w:shd w:val="clear" w:color="auto" w:fill="E6E6E6"/>
                          <w:rtl/>
                        </w:rPr>
                        <w:t xml:space="preserve"> والدعم النفسي والاجتماعي </w:t>
                      </w:r>
                      <w:r w:rsidR="001315F4">
                        <w:rPr>
                          <w:rFonts w:ascii="Arabic Typesetting" w:hAnsi="Arabic Typesetting" w:cs="Arabic Typesetting" w:hint="cs"/>
                          <w:bCs/>
                          <w:color w:val="2B579A"/>
                          <w:sz w:val="22"/>
                          <w:szCs w:val="22"/>
                          <w:shd w:val="clear" w:color="auto" w:fill="E6E6E6"/>
                          <w:rtl/>
                        </w:rPr>
                        <w:t>لازمة</w:t>
                      </w:r>
                      <w:r w:rsidRPr="00643AC2">
                        <w:rPr>
                          <w:rFonts w:ascii="Arabic Typesetting" w:hAnsi="Arabic Typesetting" w:cs="Arabic Typesetting"/>
                          <w:bCs/>
                          <w:color w:val="2B579A"/>
                          <w:sz w:val="22"/>
                          <w:szCs w:val="22"/>
                          <w:shd w:val="clear" w:color="auto" w:fill="E6E6E6"/>
                          <w:rtl/>
                        </w:rPr>
                        <w:t xml:space="preserve"> للحد من الآثار النفسية والاجتماعية الضارة للمرض على مرضى المستشفيات والموظفين وأفراد المجتمع المتضرر.</w:t>
                      </w:r>
                    </w:p>
                    <w:p w14:paraId="54F255F7" w14:textId="39EDE3A6" w:rsidR="003307C5" w:rsidRPr="00734A79" w:rsidRDefault="003307C5" w:rsidP="00734A79">
                      <w:pPr>
                        <w:bidi/>
                        <w:ind w:left="360"/>
                        <w:rPr>
                          <w:rFonts w:ascii="Arabic Typesetting" w:hAnsi="Arabic Typesetting" w:cs="Arabic Typesetting"/>
                          <w:sz w:val="18"/>
                          <w:szCs w:val="18"/>
                        </w:rPr>
                      </w:pPr>
                    </w:p>
                  </w:txbxContent>
                </v:textbox>
                <w10:anchorlock/>
              </v:rect>
            </w:pict>
          </mc:Fallback>
        </mc:AlternateContent>
      </w:r>
    </w:p>
    <w:p w14:paraId="7C68ACEA" w14:textId="77777777" w:rsidR="00BC3016" w:rsidRPr="006B4745" w:rsidRDefault="00BC3016" w:rsidP="00BC3016">
      <w:pPr>
        <w:bidi/>
        <w:jc w:val="both"/>
        <w:rPr>
          <w:rFonts w:ascii="Arabic Typesetting" w:hAnsi="Arabic Typesetting" w:cs="Arabic Typesetting"/>
          <w:b/>
          <w:sz w:val="22"/>
          <w:szCs w:val="22"/>
        </w:rPr>
      </w:pPr>
    </w:p>
    <w:p w14:paraId="26794966" w14:textId="77777777" w:rsidR="00FD1372" w:rsidRPr="006B4745" w:rsidRDefault="00FD1372" w:rsidP="00BC3016">
      <w:pPr>
        <w:pStyle w:val="ListParagraph"/>
        <w:bidi/>
        <w:jc w:val="both"/>
        <w:rPr>
          <w:rFonts w:ascii="Arabic Typesetting" w:hAnsi="Arabic Typesetting" w:cs="Arabic Typesetting"/>
          <w:b/>
          <w:sz w:val="22"/>
          <w:szCs w:val="22"/>
        </w:rPr>
      </w:pPr>
    </w:p>
    <w:p w14:paraId="129941AA" w14:textId="7FDA77B0" w:rsidR="004F5E6F" w:rsidRPr="006B4745" w:rsidRDefault="00366B00" w:rsidP="00BC3016">
      <w:pPr>
        <w:bidi/>
        <w:ind w:left="720"/>
        <w:jc w:val="both"/>
        <w:rPr>
          <w:rFonts w:ascii="Arabic Typesetting" w:hAnsi="Arabic Typesetting" w:cs="Arabic Typesetting"/>
          <w:color w:val="538135" w:themeColor="accent6" w:themeShade="BF"/>
        </w:rPr>
      </w:pPr>
      <w:r>
        <w:rPr>
          <w:rFonts w:ascii="Arabic Typesetting" w:hAnsi="Arabic Typesetting" w:cs="Arabic Typesetting" w:hint="cs"/>
          <w:b/>
          <w:bCs/>
          <w:color w:val="538135" w:themeColor="accent6" w:themeShade="BF"/>
          <w:rtl/>
        </w:rPr>
        <w:t>ال</w:t>
      </w:r>
      <w:r w:rsidR="004F5E6F" w:rsidRPr="006B4745">
        <w:rPr>
          <w:rFonts w:ascii="Arabic Typesetting" w:hAnsi="Arabic Typesetting" w:cs="Arabic Typesetting"/>
          <w:b/>
          <w:bCs/>
          <w:color w:val="538135" w:themeColor="accent6" w:themeShade="BF"/>
          <w:rtl/>
        </w:rPr>
        <w:t xml:space="preserve">نظم </w:t>
      </w:r>
    </w:p>
    <w:p w14:paraId="1C78CC56" w14:textId="4BE7CBFF" w:rsidR="004F5E6F" w:rsidRPr="006B4745" w:rsidRDefault="004F5E6F" w:rsidP="00BC3016">
      <w:pPr>
        <w:bidi/>
        <w:ind w:left="720"/>
        <w:jc w:val="both"/>
        <w:rPr>
          <w:rFonts w:ascii="Arabic Typesetting" w:hAnsi="Arabic Typesetting" w:cs="Arabic Typesetting"/>
          <w:i/>
          <w:iCs/>
          <w:color w:val="A8D08D" w:themeColor="accent6" w:themeTint="99"/>
          <w:sz w:val="20"/>
          <w:szCs w:val="20"/>
        </w:rPr>
      </w:pPr>
      <w:r w:rsidRPr="006B4745">
        <w:rPr>
          <w:rFonts w:ascii="Arabic Typesetting" w:hAnsi="Arabic Typesetting" w:cs="Arabic Typesetting"/>
          <w:i/>
          <w:iCs/>
          <w:color w:val="A8D08D" w:themeColor="accent6" w:themeTint="99"/>
          <w:sz w:val="20"/>
          <w:szCs w:val="20"/>
          <w:rtl/>
        </w:rPr>
        <w:t xml:space="preserve">القيادة والتنسيق وإدارة المعلومات والتواصل بشأن المخاطر والمشاركة المجتمعية، بما في ذلك المراقبة والتقييم والمساءلة والتعلم </w:t>
      </w:r>
    </w:p>
    <w:p w14:paraId="6143ADD9" w14:textId="00831E4C" w:rsidR="004F5E6F" w:rsidRPr="006B4745" w:rsidRDefault="004F5E6F" w:rsidP="00BC3016">
      <w:pPr>
        <w:bidi/>
        <w:ind w:left="720"/>
        <w:jc w:val="both"/>
        <w:rPr>
          <w:rFonts w:ascii="Arabic Typesetting" w:hAnsi="Arabic Typesetting" w:cs="Arabic Typesetting"/>
        </w:rPr>
      </w:pPr>
    </w:p>
    <w:p w14:paraId="25E3D490" w14:textId="46A03E50" w:rsidR="008848CA" w:rsidRPr="006B4745" w:rsidRDefault="0E100C08" w:rsidP="00BC3016">
      <w:pPr>
        <w:pStyle w:val="Heading3"/>
        <w:bidi/>
        <w:jc w:val="both"/>
        <w:rPr>
          <w:rFonts w:ascii="Arabic Typesetting" w:hAnsi="Arabic Typesetting" w:cs="Arabic Typesetting"/>
        </w:rPr>
      </w:pPr>
      <w:bookmarkStart w:id="249" w:name="_Toc150096390"/>
      <w:r w:rsidRPr="006B4745">
        <w:rPr>
          <w:rFonts w:ascii="Arabic Typesetting" w:hAnsi="Arabic Typesetting" w:cs="Arabic Typesetting"/>
          <w:rtl/>
        </w:rPr>
        <w:lastRenderedPageBreak/>
        <w:t xml:space="preserve">المشاركة المجتمعية </w:t>
      </w:r>
      <w:bookmarkEnd w:id="249"/>
    </w:p>
    <w:p w14:paraId="1E3F4BBE" w14:textId="6B8701B4" w:rsidR="004C0A9D" w:rsidRPr="006B4745" w:rsidRDefault="006F2076" w:rsidP="00BC3016">
      <w:pPr>
        <w:bidi/>
        <w:ind w:left="720"/>
        <w:jc w:val="both"/>
        <w:rPr>
          <w:rFonts w:ascii="Arabic Typesetting" w:eastAsiaTheme="minorHAnsi" w:hAnsi="Arabic Typesetting" w:cs="Arabic Typesetting"/>
          <w:sz w:val="22"/>
          <w:szCs w:val="22"/>
        </w:rPr>
      </w:pPr>
      <w:r w:rsidRPr="006B4745">
        <w:rPr>
          <w:rFonts w:ascii="Arabic Typesetting" w:eastAsiaTheme="minorHAnsi" w:hAnsi="Arabic Typesetting" w:cs="Arabic Typesetting"/>
          <w:sz w:val="22"/>
          <w:szCs w:val="22"/>
          <w:rtl/>
        </w:rPr>
        <w:t xml:space="preserve">كما </w:t>
      </w:r>
      <w:r w:rsidR="008F21E8">
        <w:rPr>
          <w:rFonts w:ascii="Arabic Typesetting" w:eastAsiaTheme="minorHAnsi" w:hAnsi="Arabic Typesetting" w:cs="Arabic Typesetting" w:hint="cs"/>
          <w:sz w:val="22"/>
          <w:szCs w:val="22"/>
          <w:rtl/>
        </w:rPr>
        <w:t>ت</w:t>
      </w:r>
      <w:r w:rsidRPr="006B4745">
        <w:rPr>
          <w:rFonts w:ascii="Arabic Typesetting" w:eastAsiaTheme="minorHAnsi" w:hAnsi="Arabic Typesetting" w:cs="Arabic Typesetting"/>
          <w:sz w:val="22"/>
          <w:szCs w:val="22"/>
          <w:rtl/>
        </w:rPr>
        <w:t>بين في القسم السابق، لا بد من وضع نظم مختلفة تحتاج المستشفيات إلى بناء قدرتها على العمل و</w:t>
      </w:r>
      <w:r w:rsidR="003D4DA6">
        <w:rPr>
          <w:rFonts w:ascii="Arabic Typesetting" w:eastAsiaTheme="minorHAnsi" w:hAnsi="Arabic Typesetting" w:cs="Arabic Typesetting"/>
          <w:sz w:val="22"/>
          <w:szCs w:val="22"/>
          <w:rtl/>
        </w:rPr>
        <w:t>جمع واستغلال الموارد</w:t>
      </w:r>
      <w:r w:rsidRPr="006B4745">
        <w:rPr>
          <w:rFonts w:ascii="Arabic Typesetting" w:eastAsiaTheme="minorHAnsi" w:hAnsi="Arabic Typesetting" w:cs="Arabic Typesetting"/>
          <w:sz w:val="22"/>
          <w:szCs w:val="22"/>
          <w:rtl/>
        </w:rPr>
        <w:t xml:space="preserve"> اللازمة لدعم أنشطة الاستجابة</w:t>
      </w:r>
      <w:r w:rsidR="008F21E8">
        <w:rPr>
          <w:rFonts w:ascii="Arabic Typesetting" w:eastAsiaTheme="minorHAnsi" w:hAnsi="Arabic Typesetting" w:cs="Arabic Typesetting" w:hint="cs"/>
          <w:sz w:val="22"/>
          <w:szCs w:val="22"/>
          <w:rtl/>
        </w:rPr>
        <w:t>،</w:t>
      </w:r>
      <w:r w:rsidRPr="006B4745">
        <w:rPr>
          <w:rFonts w:ascii="Arabic Typesetting" w:eastAsiaTheme="minorHAnsi" w:hAnsi="Arabic Typesetting" w:cs="Arabic Typesetting"/>
          <w:sz w:val="22"/>
          <w:szCs w:val="22"/>
          <w:rtl/>
        </w:rPr>
        <w:t xml:space="preserve"> </w:t>
      </w:r>
      <w:r w:rsidR="008F21E8">
        <w:rPr>
          <w:rFonts w:ascii="Arabic Typesetting" w:eastAsiaTheme="minorHAnsi" w:hAnsi="Arabic Typesetting" w:cs="Arabic Typesetting" w:hint="cs"/>
          <w:sz w:val="22"/>
          <w:szCs w:val="22"/>
          <w:rtl/>
        </w:rPr>
        <w:t xml:space="preserve">وإن </w:t>
      </w:r>
      <w:r w:rsidRPr="006B4745">
        <w:rPr>
          <w:rFonts w:ascii="Arabic Typesetting" w:eastAsiaTheme="minorHAnsi" w:hAnsi="Arabic Typesetting" w:cs="Arabic Typesetting"/>
          <w:sz w:val="22"/>
          <w:szCs w:val="22"/>
          <w:rtl/>
        </w:rPr>
        <w:t>أحد الجوانب ال</w:t>
      </w:r>
      <w:r w:rsidR="00726E60">
        <w:rPr>
          <w:rFonts w:ascii="Arabic Typesetting" w:eastAsiaTheme="minorHAnsi" w:hAnsi="Arabic Typesetting" w:cs="Arabic Typesetting"/>
          <w:sz w:val="22"/>
          <w:szCs w:val="22"/>
          <w:rtl/>
        </w:rPr>
        <w:t>هام</w:t>
      </w:r>
      <w:r w:rsidRPr="006B4745">
        <w:rPr>
          <w:rFonts w:ascii="Arabic Typesetting" w:eastAsiaTheme="minorHAnsi" w:hAnsi="Arabic Typesetting" w:cs="Arabic Typesetting"/>
          <w:sz w:val="22"/>
          <w:szCs w:val="22"/>
          <w:rtl/>
        </w:rPr>
        <w:t xml:space="preserve">ة هو دور المستشفى في </w:t>
      </w:r>
      <w:r w:rsidR="008F21E8">
        <w:rPr>
          <w:rFonts w:ascii="Arabic Typesetting" w:eastAsiaTheme="minorHAnsi" w:hAnsi="Arabic Typesetting" w:cs="Arabic Typesetting" w:hint="cs"/>
          <w:sz w:val="22"/>
          <w:szCs w:val="22"/>
          <w:rtl/>
        </w:rPr>
        <w:t xml:space="preserve">إعداد </w:t>
      </w:r>
      <w:r w:rsidR="00151137">
        <w:rPr>
          <w:rFonts w:ascii="Arabic Typesetting" w:eastAsiaTheme="minorHAnsi" w:hAnsi="Arabic Typesetting" w:cs="Arabic Typesetting"/>
          <w:sz w:val="22"/>
          <w:szCs w:val="22"/>
          <w:rtl/>
        </w:rPr>
        <w:t>التأهب</w:t>
      </w:r>
      <w:r w:rsidRPr="006B4745">
        <w:rPr>
          <w:rFonts w:ascii="Arabic Typesetting" w:eastAsiaTheme="minorHAnsi" w:hAnsi="Arabic Typesetting" w:cs="Arabic Typesetting"/>
          <w:sz w:val="22"/>
          <w:szCs w:val="22"/>
          <w:rtl/>
        </w:rPr>
        <w:t xml:space="preserve"> المجتمعي</w:t>
      </w:r>
      <w:r w:rsidR="00BD52BC">
        <w:rPr>
          <w:rFonts w:ascii="Arabic Typesetting" w:eastAsiaTheme="minorHAnsi" w:hAnsi="Arabic Typesetting" w:cs="Arabic Typesetting" w:hint="cs"/>
          <w:sz w:val="22"/>
          <w:szCs w:val="22"/>
          <w:rtl/>
        </w:rPr>
        <w:t>،</w:t>
      </w:r>
      <w:r w:rsidRPr="006B4745">
        <w:rPr>
          <w:rFonts w:ascii="Arabic Typesetting" w:eastAsiaTheme="minorHAnsi" w:hAnsi="Arabic Typesetting" w:cs="Arabic Typesetting"/>
          <w:sz w:val="22"/>
          <w:szCs w:val="22"/>
          <w:rtl/>
        </w:rPr>
        <w:t xml:space="preserve"> </w:t>
      </w:r>
      <w:r w:rsidR="00BD52BC">
        <w:rPr>
          <w:rFonts w:ascii="Arabic Typesetting" w:eastAsiaTheme="minorHAnsi" w:hAnsi="Arabic Typesetting" w:cs="Arabic Typesetting" w:hint="cs"/>
          <w:sz w:val="22"/>
          <w:szCs w:val="22"/>
          <w:rtl/>
        </w:rPr>
        <w:t>و</w:t>
      </w:r>
      <w:r w:rsidRPr="006B4745">
        <w:rPr>
          <w:rFonts w:ascii="Arabic Typesetting" w:eastAsiaTheme="minorHAnsi" w:hAnsi="Arabic Typesetting" w:cs="Arabic Typesetting"/>
          <w:sz w:val="22"/>
          <w:szCs w:val="22"/>
          <w:rtl/>
        </w:rPr>
        <w:t>تضع حالات الطوارئ والكوارث ضغطا</w:t>
      </w:r>
      <w:r w:rsidR="0061043E">
        <w:rPr>
          <w:rFonts w:ascii="Arabic Typesetting" w:eastAsiaTheme="minorHAnsi" w:hAnsi="Arabic Typesetting" w:cs="Arabic Typesetting" w:hint="cs"/>
          <w:sz w:val="22"/>
          <w:szCs w:val="22"/>
          <w:rtl/>
        </w:rPr>
        <w:t>ً</w:t>
      </w:r>
      <w:r w:rsidRPr="006B4745">
        <w:rPr>
          <w:rFonts w:ascii="Arabic Typesetting" w:eastAsiaTheme="minorHAnsi" w:hAnsi="Arabic Typesetting" w:cs="Arabic Typesetting"/>
          <w:sz w:val="22"/>
          <w:szCs w:val="22"/>
          <w:rtl/>
        </w:rPr>
        <w:t xml:space="preserve"> </w:t>
      </w:r>
      <w:r w:rsidR="0061043E">
        <w:rPr>
          <w:rFonts w:ascii="Arabic Typesetting" w:eastAsiaTheme="minorHAnsi" w:hAnsi="Arabic Typesetting" w:cs="Arabic Typesetting"/>
          <w:sz w:val="22"/>
          <w:szCs w:val="22"/>
          <w:rtl/>
        </w:rPr>
        <w:t>كبيراً</w:t>
      </w:r>
      <w:r w:rsidRPr="006B4745">
        <w:rPr>
          <w:rFonts w:ascii="Arabic Typesetting" w:eastAsiaTheme="minorHAnsi" w:hAnsi="Arabic Typesetting" w:cs="Arabic Typesetting"/>
          <w:sz w:val="22"/>
          <w:szCs w:val="22"/>
          <w:rtl/>
        </w:rPr>
        <w:t xml:space="preserve"> على موارد المستشفى المحدودة ونظام الاستجابة المحلي ال</w:t>
      </w:r>
      <w:r w:rsidR="00BD52BC">
        <w:rPr>
          <w:rFonts w:ascii="Arabic Typesetting" w:eastAsiaTheme="minorHAnsi" w:hAnsi="Arabic Typesetting" w:cs="Arabic Typesetting" w:hint="cs"/>
          <w:sz w:val="22"/>
          <w:szCs w:val="22"/>
          <w:rtl/>
        </w:rPr>
        <w:t>كبر،</w:t>
      </w:r>
      <w:r w:rsidRPr="006B4745">
        <w:rPr>
          <w:rFonts w:ascii="Arabic Typesetting" w:eastAsiaTheme="minorHAnsi" w:hAnsi="Arabic Typesetting" w:cs="Arabic Typesetting"/>
          <w:sz w:val="22"/>
          <w:szCs w:val="22"/>
          <w:rtl/>
        </w:rPr>
        <w:t xml:space="preserve"> </w:t>
      </w:r>
      <w:r w:rsidR="00BD52BC">
        <w:rPr>
          <w:rFonts w:ascii="Arabic Typesetting" w:eastAsiaTheme="minorHAnsi" w:hAnsi="Arabic Typesetting" w:cs="Arabic Typesetting" w:hint="cs"/>
          <w:sz w:val="22"/>
          <w:szCs w:val="22"/>
          <w:rtl/>
        </w:rPr>
        <w:t>و</w:t>
      </w:r>
      <w:r w:rsidRPr="006B4745">
        <w:rPr>
          <w:rFonts w:ascii="Arabic Typesetting" w:eastAsiaTheme="minorHAnsi" w:hAnsi="Arabic Typesetting" w:cs="Arabic Typesetting"/>
          <w:sz w:val="22"/>
          <w:szCs w:val="22"/>
          <w:rtl/>
        </w:rPr>
        <w:t xml:space="preserve">يتمثل أحد </w:t>
      </w:r>
      <w:r w:rsidR="00656A93">
        <w:rPr>
          <w:rFonts w:ascii="Arabic Typesetting" w:eastAsiaTheme="minorHAnsi" w:hAnsi="Arabic Typesetting" w:cs="Arabic Typesetting"/>
          <w:sz w:val="22"/>
          <w:szCs w:val="22"/>
          <w:rtl/>
        </w:rPr>
        <w:t>الصعوبات</w:t>
      </w:r>
      <w:r w:rsidRPr="006B4745">
        <w:rPr>
          <w:rFonts w:ascii="Arabic Typesetting" w:eastAsiaTheme="minorHAnsi" w:hAnsi="Arabic Typesetting" w:cs="Arabic Typesetting"/>
          <w:sz w:val="22"/>
          <w:szCs w:val="22"/>
          <w:rtl/>
        </w:rPr>
        <w:t xml:space="preserve"> ال</w:t>
      </w:r>
      <w:r w:rsidR="005D1AE8">
        <w:rPr>
          <w:rFonts w:ascii="Arabic Typesetting" w:eastAsiaTheme="minorHAnsi" w:hAnsi="Arabic Typesetting" w:cs="Arabic Typesetting"/>
          <w:sz w:val="22"/>
          <w:szCs w:val="22"/>
          <w:rtl/>
        </w:rPr>
        <w:t>رئيس</w:t>
      </w:r>
      <w:r w:rsidRPr="006B4745">
        <w:rPr>
          <w:rFonts w:ascii="Arabic Typesetting" w:eastAsiaTheme="minorHAnsi" w:hAnsi="Arabic Typesetting" w:cs="Arabic Typesetting"/>
          <w:sz w:val="22"/>
          <w:szCs w:val="22"/>
          <w:rtl/>
        </w:rPr>
        <w:t>ة في السيطرة الفورية على موقع الكارثة الفوضوية، و</w:t>
      </w:r>
      <w:r w:rsidR="00CD4AEE">
        <w:rPr>
          <w:rFonts w:ascii="Arabic Typesetting" w:eastAsiaTheme="minorHAnsi" w:hAnsi="Arabic Typesetting" w:cs="Arabic Typesetting"/>
          <w:sz w:val="22"/>
          <w:szCs w:val="22"/>
          <w:rtl/>
        </w:rPr>
        <w:t>غالباً</w:t>
      </w:r>
      <w:r w:rsidRPr="006B4745">
        <w:rPr>
          <w:rFonts w:ascii="Arabic Typesetting" w:eastAsiaTheme="minorHAnsi" w:hAnsi="Arabic Typesetting" w:cs="Arabic Typesetting"/>
          <w:sz w:val="22"/>
          <w:szCs w:val="22"/>
          <w:rtl/>
        </w:rPr>
        <w:t xml:space="preserve"> ما يكون التواصل مشكلة عند مواجهة إصابات متعددة</w:t>
      </w:r>
      <w:r w:rsidR="00E55236">
        <w:rPr>
          <w:rFonts w:ascii="Arabic Typesetting" w:eastAsiaTheme="minorHAnsi" w:hAnsi="Arabic Typesetting" w:cs="Arabic Typesetting" w:hint="cs"/>
          <w:sz w:val="22"/>
          <w:szCs w:val="22"/>
          <w:rtl/>
        </w:rPr>
        <w:t>،</w:t>
      </w:r>
      <w:r w:rsidRPr="006B4745">
        <w:rPr>
          <w:rFonts w:ascii="Arabic Typesetting" w:eastAsiaTheme="minorHAnsi" w:hAnsi="Arabic Typesetting" w:cs="Arabic Typesetting"/>
          <w:sz w:val="22"/>
          <w:szCs w:val="22"/>
          <w:rtl/>
        </w:rPr>
        <w:t xml:space="preserve"> </w:t>
      </w:r>
      <w:r w:rsidR="00E55236">
        <w:rPr>
          <w:rFonts w:ascii="Arabic Typesetting" w:eastAsiaTheme="minorHAnsi" w:hAnsi="Arabic Typesetting" w:cs="Arabic Typesetting" w:hint="cs"/>
          <w:sz w:val="22"/>
          <w:szCs w:val="22"/>
          <w:rtl/>
        </w:rPr>
        <w:t>و</w:t>
      </w:r>
      <w:r w:rsidRPr="006B4745">
        <w:rPr>
          <w:rFonts w:ascii="Arabic Typesetting" w:eastAsiaTheme="minorHAnsi" w:hAnsi="Arabic Typesetting" w:cs="Arabic Typesetting"/>
          <w:sz w:val="22"/>
          <w:szCs w:val="22"/>
          <w:rtl/>
        </w:rPr>
        <w:t>عادة ينقل المرضى الأشخاص</w:t>
      </w:r>
      <w:r w:rsidR="00E55236">
        <w:rPr>
          <w:rFonts w:ascii="Arabic Typesetting" w:eastAsiaTheme="minorHAnsi" w:hAnsi="Arabic Typesetting" w:cs="Arabic Typesetting" w:hint="cs"/>
          <w:sz w:val="22"/>
          <w:szCs w:val="22"/>
          <w:rtl/>
        </w:rPr>
        <w:t>ُ</w:t>
      </w:r>
      <w:r w:rsidRPr="006B4745">
        <w:rPr>
          <w:rFonts w:ascii="Arabic Typesetting" w:eastAsiaTheme="minorHAnsi" w:hAnsi="Arabic Typesetting" w:cs="Arabic Typesetting"/>
          <w:sz w:val="22"/>
          <w:szCs w:val="22"/>
          <w:rtl/>
        </w:rPr>
        <w:t xml:space="preserve"> الموجود</w:t>
      </w:r>
      <w:r w:rsidR="00E55236">
        <w:rPr>
          <w:rFonts w:ascii="Arabic Typesetting" w:eastAsiaTheme="minorHAnsi" w:hAnsi="Arabic Typesetting" w:cs="Arabic Typesetting" w:hint="cs"/>
          <w:sz w:val="22"/>
          <w:szCs w:val="22"/>
          <w:rtl/>
        </w:rPr>
        <w:t>و</w:t>
      </w:r>
      <w:r w:rsidRPr="006B4745">
        <w:rPr>
          <w:rFonts w:ascii="Arabic Typesetting" w:eastAsiaTheme="minorHAnsi" w:hAnsi="Arabic Typesetting" w:cs="Arabic Typesetting"/>
          <w:sz w:val="22"/>
          <w:szCs w:val="22"/>
          <w:rtl/>
        </w:rPr>
        <w:t>ن في مكان الحادث إلى أقرب مستشفى باستخدام أي</w:t>
      </w:r>
      <w:r w:rsidR="00E55236">
        <w:rPr>
          <w:rFonts w:ascii="Arabic Typesetting" w:eastAsiaTheme="minorHAnsi" w:hAnsi="Arabic Typesetting" w:cs="Arabic Typesetting" w:hint="cs"/>
          <w:sz w:val="22"/>
          <w:szCs w:val="22"/>
          <w:rtl/>
        </w:rPr>
        <w:t>ة</w:t>
      </w:r>
      <w:r w:rsidRPr="006B4745">
        <w:rPr>
          <w:rFonts w:ascii="Arabic Typesetting" w:eastAsiaTheme="minorHAnsi" w:hAnsi="Arabic Typesetting" w:cs="Arabic Typesetting"/>
          <w:sz w:val="22"/>
          <w:szCs w:val="22"/>
          <w:rtl/>
        </w:rPr>
        <w:t xml:space="preserve"> مركبات </w:t>
      </w:r>
      <w:r w:rsidR="00E55236">
        <w:rPr>
          <w:rFonts w:ascii="Arabic Typesetting" w:eastAsiaTheme="minorHAnsi" w:hAnsi="Arabic Typesetting" w:cs="Arabic Typesetting" w:hint="cs"/>
          <w:sz w:val="22"/>
          <w:szCs w:val="22"/>
          <w:rtl/>
        </w:rPr>
        <w:t xml:space="preserve">موجودة </w:t>
      </w:r>
      <w:r w:rsidRPr="006B4745">
        <w:rPr>
          <w:rFonts w:ascii="Arabic Typesetting" w:eastAsiaTheme="minorHAnsi" w:hAnsi="Arabic Typesetting" w:cs="Arabic Typesetting"/>
          <w:sz w:val="22"/>
          <w:szCs w:val="22"/>
          <w:rtl/>
        </w:rPr>
        <w:t>دون أي</w:t>
      </w:r>
      <w:r w:rsidR="00E55236">
        <w:rPr>
          <w:rFonts w:ascii="Arabic Typesetting" w:eastAsiaTheme="minorHAnsi" w:hAnsi="Arabic Typesetting" w:cs="Arabic Typesetting" w:hint="cs"/>
          <w:sz w:val="22"/>
          <w:szCs w:val="22"/>
          <w:rtl/>
        </w:rPr>
        <w:t>ة</w:t>
      </w:r>
      <w:r w:rsidRPr="006B4745">
        <w:rPr>
          <w:rFonts w:ascii="Arabic Typesetting" w:eastAsiaTheme="minorHAnsi" w:hAnsi="Arabic Typesetting" w:cs="Arabic Typesetting"/>
          <w:sz w:val="22"/>
          <w:szCs w:val="22"/>
          <w:rtl/>
        </w:rPr>
        <w:t xml:space="preserve"> تدخلات أو اتصال بالمستشفى المستقب</w:t>
      </w:r>
      <w:r w:rsidR="00E55236">
        <w:rPr>
          <w:rFonts w:ascii="Arabic Typesetting" w:eastAsiaTheme="minorHAnsi" w:hAnsi="Arabic Typesetting" w:cs="Arabic Typesetting" w:hint="cs"/>
          <w:sz w:val="22"/>
          <w:szCs w:val="22"/>
          <w:rtl/>
        </w:rPr>
        <w:t>ِ</w:t>
      </w:r>
      <w:r w:rsidRPr="006B4745">
        <w:rPr>
          <w:rFonts w:ascii="Arabic Typesetting" w:eastAsiaTheme="minorHAnsi" w:hAnsi="Arabic Typesetting" w:cs="Arabic Typesetting"/>
          <w:sz w:val="22"/>
          <w:szCs w:val="22"/>
          <w:rtl/>
        </w:rPr>
        <w:t>ل</w:t>
      </w:r>
      <w:r w:rsidR="00C67E38">
        <w:rPr>
          <w:rFonts w:ascii="Arabic Typesetting" w:eastAsiaTheme="minorHAnsi" w:hAnsi="Arabic Typesetting" w:cs="Arabic Typesetting" w:hint="cs"/>
          <w:sz w:val="22"/>
          <w:szCs w:val="22"/>
          <w:rtl/>
        </w:rPr>
        <w:t>،</w:t>
      </w:r>
      <w:r w:rsidRPr="006B4745">
        <w:rPr>
          <w:rFonts w:ascii="Arabic Typesetting" w:eastAsiaTheme="minorHAnsi" w:hAnsi="Arabic Typesetting" w:cs="Arabic Typesetting"/>
          <w:sz w:val="22"/>
          <w:szCs w:val="22"/>
          <w:rtl/>
        </w:rPr>
        <w:t xml:space="preserve"> </w:t>
      </w:r>
      <w:r w:rsidR="00C67E38">
        <w:rPr>
          <w:rFonts w:ascii="Arabic Typesetting" w:eastAsiaTheme="minorHAnsi" w:hAnsi="Arabic Typesetting" w:cs="Arabic Typesetting" w:hint="cs"/>
          <w:sz w:val="22"/>
          <w:szCs w:val="22"/>
          <w:rtl/>
        </w:rPr>
        <w:t>و</w:t>
      </w:r>
      <w:r w:rsidRPr="006B4745">
        <w:rPr>
          <w:rFonts w:ascii="Arabic Typesetting" w:eastAsiaTheme="minorHAnsi" w:hAnsi="Arabic Typesetting" w:cs="Arabic Typesetting"/>
          <w:sz w:val="22"/>
          <w:szCs w:val="22"/>
          <w:rtl/>
        </w:rPr>
        <w:t>هذا سرعان ما ي</w:t>
      </w:r>
      <w:r w:rsidR="00887A13">
        <w:rPr>
          <w:rFonts w:ascii="Arabic Typesetting" w:eastAsiaTheme="minorHAnsi" w:hAnsi="Arabic Typesetting" w:cs="Arabic Typesetting" w:hint="cs"/>
          <w:sz w:val="22"/>
          <w:szCs w:val="22"/>
          <w:rtl/>
        </w:rPr>
        <w:t xml:space="preserve">ُربك </w:t>
      </w:r>
      <w:r w:rsidRPr="006B4745">
        <w:rPr>
          <w:rFonts w:ascii="Arabic Typesetting" w:eastAsiaTheme="minorHAnsi" w:hAnsi="Arabic Typesetting" w:cs="Arabic Typesetting"/>
          <w:sz w:val="22"/>
          <w:szCs w:val="22"/>
          <w:rtl/>
        </w:rPr>
        <w:t xml:space="preserve">قدرة أقرب مستشفى </w:t>
      </w:r>
      <w:r w:rsidR="00887A13">
        <w:rPr>
          <w:rFonts w:ascii="Arabic Typesetting" w:eastAsiaTheme="minorHAnsi" w:hAnsi="Arabic Typesetting" w:cs="Arabic Typesetting" w:hint="cs"/>
          <w:sz w:val="22"/>
          <w:szCs w:val="22"/>
          <w:rtl/>
        </w:rPr>
        <w:t xml:space="preserve">وتضحي </w:t>
      </w:r>
      <w:r w:rsidRPr="006B4745">
        <w:rPr>
          <w:rFonts w:ascii="Arabic Typesetting" w:eastAsiaTheme="minorHAnsi" w:hAnsi="Arabic Typesetting" w:cs="Arabic Typesetting"/>
          <w:sz w:val="22"/>
          <w:szCs w:val="22"/>
          <w:rtl/>
        </w:rPr>
        <w:t>المرافق المجاورة الأخرى ذات القدرة والموظف</w:t>
      </w:r>
      <w:r w:rsidR="00887A13">
        <w:rPr>
          <w:rFonts w:ascii="Arabic Typesetting" w:eastAsiaTheme="minorHAnsi" w:hAnsi="Arabic Typesetting" w:cs="Arabic Typesetting" w:hint="cs"/>
          <w:sz w:val="22"/>
          <w:szCs w:val="22"/>
          <w:rtl/>
        </w:rPr>
        <w:t>و</w:t>
      </w:r>
      <w:r w:rsidRPr="006B4745">
        <w:rPr>
          <w:rFonts w:ascii="Arabic Typesetting" w:eastAsiaTheme="minorHAnsi" w:hAnsi="Arabic Typesetting" w:cs="Arabic Typesetting"/>
          <w:sz w:val="22"/>
          <w:szCs w:val="22"/>
          <w:rtl/>
        </w:rPr>
        <w:t>ن غير م</w:t>
      </w:r>
      <w:r w:rsidR="00887A13">
        <w:rPr>
          <w:rFonts w:ascii="Arabic Typesetting" w:eastAsiaTheme="minorHAnsi" w:hAnsi="Arabic Typesetting" w:cs="Arabic Typesetting" w:hint="cs"/>
          <w:sz w:val="22"/>
          <w:szCs w:val="22"/>
          <w:rtl/>
        </w:rPr>
        <w:t>شاركي</w:t>
      </w:r>
      <w:r w:rsidRPr="006B4745">
        <w:rPr>
          <w:rFonts w:ascii="Arabic Typesetting" w:eastAsiaTheme="minorHAnsi" w:hAnsi="Arabic Typesetting" w:cs="Arabic Typesetting"/>
          <w:sz w:val="22"/>
          <w:szCs w:val="22"/>
          <w:rtl/>
        </w:rPr>
        <w:t>ن</w:t>
      </w:r>
      <w:r w:rsidR="00887A13">
        <w:rPr>
          <w:rFonts w:ascii="Arabic Typesetting" w:eastAsiaTheme="minorHAnsi" w:hAnsi="Arabic Typesetting" w:cs="Arabic Typesetting" w:hint="cs"/>
          <w:sz w:val="22"/>
          <w:szCs w:val="22"/>
          <w:rtl/>
        </w:rPr>
        <w:t>،</w:t>
      </w:r>
      <w:r w:rsidRPr="006B4745">
        <w:rPr>
          <w:rFonts w:ascii="Arabic Typesetting" w:eastAsiaTheme="minorHAnsi" w:hAnsi="Arabic Typesetting" w:cs="Arabic Typesetting"/>
          <w:sz w:val="22"/>
          <w:szCs w:val="22"/>
          <w:rtl/>
        </w:rPr>
        <w:t xml:space="preserve"> لذلك يجب أن يكون لخطط المستشفيات </w:t>
      </w:r>
      <w:r w:rsidR="00156F26">
        <w:rPr>
          <w:rFonts w:ascii="Arabic Typesetting" w:eastAsiaTheme="minorHAnsi" w:hAnsi="Arabic Typesetting" w:cs="Arabic Typesetting" w:hint="cs"/>
          <w:sz w:val="22"/>
          <w:szCs w:val="22"/>
          <w:rtl/>
        </w:rPr>
        <w:t>صلات</w:t>
      </w:r>
      <w:r w:rsidRPr="006B4745">
        <w:rPr>
          <w:rFonts w:ascii="Arabic Typesetting" w:eastAsiaTheme="minorHAnsi" w:hAnsi="Arabic Typesetting" w:cs="Arabic Typesetting"/>
          <w:sz w:val="22"/>
          <w:szCs w:val="22"/>
          <w:rtl/>
        </w:rPr>
        <w:t xml:space="preserve"> مع خطط المجتمع لخلق التآزر وفهم كيفية بدء الاستجابة للطوارئ بكفاءة</w:t>
      </w:r>
      <w:r w:rsidR="00156F26">
        <w:rPr>
          <w:rFonts w:ascii="Arabic Typesetting" w:eastAsiaTheme="minorHAnsi" w:hAnsi="Arabic Typesetting" w:cs="Arabic Typesetting" w:hint="cs"/>
          <w:sz w:val="22"/>
          <w:szCs w:val="22"/>
          <w:rtl/>
        </w:rPr>
        <w:t>،</w:t>
      </w:r>
      <w:r w:rsidRPr="006B4745">
        <w:rPr>
          <w:rFonts w:ascii="Arabic Typesetting" w:eastAsiaTheme="minorHAnsi" w:hAnsi="Arabic Typesetting" w:cs="Arabic Typesetting"/>
          <w:sz w:val="22"/>
          <w:szCs w:val="22"/>
          <w:rtl/>
        </w:rPr>
        <w:t xml:space="preserve"> ويشمل ذلك إشراك ممثلي الفئات الضعيفة بشكل مشترك لتخطيط أفضل خيار للدعم أثناء الأزمات.</w:t>
      </w:r>
    </w:p>
    <w:p w14:paraId="76086D7C" w14:textId="3C5D2A0E" w:rsidR="00043947" w:rsidRPr="006B4745" w:rsidRDefault="00043947" w:rsidP="00BC3016">
      <w:pPr>
        <w:bidi/>
        <w:ind w:left="720"/>
        <w:jc w:val="both"/>
        <w:rPr>
          <w:rFonts w:ascii="Arabic Typesetting" w:eastAsiaTheme="minorHAnsi" w:hAnsi="Arabic Typesetting" w:cs="Arabic Typesetting"/>
          <w:sz w:val="22"/>
          <w:szCs w:val="22"/>
        </w:rPr>
      </w:pPr>
    </w:p>
    <w:p w14:paraId="287ED31E" w14:textId="0E47E394" w:rsidR="00043947" w:rsidRPr="006B4745" w:rsidRDefault="00683E15" w:rsidP="00BC3016">
      <w:pPr>
        <w:bidi/>
        <w:ind w:left="720"/>
        <w:jc w:val="both"/>
        <w:rPr>
          <w:rFonts w:ascii="Arabic Typesetting" w:hAnsi="Arabic Typesetting" w:cs="Arabic Typesetting"/>
          <w:sz w:val="22"/>
          <w:szCs w:val="22"/>
          <w:lang w:val="en-GB"/>
        </w:rPr>
      </w:pPr>
      <w:r w:rsidRPr="006B4745">
        <w:rPr>
          <w:rFonts w:ascii="Arabic Typesetting" w:hAnsi="Arabic Typesetting" w:cs="Arabic Typesetting"/>
          <w:sz w:val="22"/>
          <w:szCs w:val="22"/>
          <w:rtl/>
        </w:rPr>
        <w:t>يتمثل أحد الأساليب في أن تنظر المستشفيات في ال</w:t>
      </w:r>
      <w:r w:rsidR="006248D9">
        <w:rPr>
          <w:rFonts w:ascii="Arabic Typesetting" w:hAnsi="Arabic Typesetting" w:cs="Arabic Typesetting" w:hint="cs"/>
          <w:sz w:val="22"/>
          <w:szCs w:val="22"/>
          <w:rtl/>
        </w:rPr>
        <w:t>اشتراك</w:t>
      </w:r>
      <w:r w:rsidRPr="006B4745">
        <w:rPr>
          <w:rFonts w:ascii="Arabic Typesetting" w:hAnsi="Arabic Typesetting" w:cs="Arabic Typesetting"/>
          <w:sz w:val="22"/>
          <w:szCs w:val="22"/>
          <w:rtl/>
        </w:rPr>
        <w:t xml:space="preserve"> في تأهب المجتمع من خلال </w:t>
      </w:r>
      <w:r w:rsidR="006248D9">
        <w:rPr>
          <w:rFonts w:ascii="Arabic Typesetting" w:hAnsi="Arabic Typesetting" w:cs="Arabic Typesetting" w:hint="cs"/>
          <w:sz w:val="22"/>
          <w:szCs w:val="22"/>
          <w:rtl/>
        </w:rPr>
        <w:t>بناء</w:t>
      </w:r>
      <w:r w:rsidRPr="006B4745">
        <w:rPr>
          <w:rFonts w:ascii="Arabic Typesetting" w:hAnsi="Arabic Typesetting" w:cs="Arabic Typesetting"/>
          <w:sz w:val="22"/>
          <w:szCs w:val="22"/>
          <w:rtl/>
        </w:rPr>
        <w:t xml:space="preserve"> مهارات الاستجابة الأساسية للمستجيبين الأوائل في المجتمع</w:t>
      </w:r>
      <w:r w:rsidR="006248D9">
        <w:rPr>
          <w:rFonts w:ascii="Arabic Typesetting" w:hAnsi="Arabic Typesetting" w:cs="Arabic Typesetting" w:hint="cs"/>
          <w:sz w:val="22"/>
          <w:szCs w:val="22"/>
          <w:rtl/>
        </w:rPr>
        <w:t>،</w:t>
      </w:r>
      <w:r w:rsidRPr="006B4745">
        <w:rPr>
          <w:rFonts w:ascii="Arabic Typesetting" w:hAnsi="Arabic Typesetting" w:cs="Arabic Typesetting"/>
          <w:sz w:val="22"/>
          <w:szCs w:val="22"/>
          <w:rtl/>
        </w:rPr>
        <w:t xml:space="preserve"> </w:t>
      </w:r>
      <w:r w:rsidR="006248D9">
        <w:rPr>
          <w:rFonts w:ascii="Arabic Typesetting" w:hAnsi="Arabic Typesetting" w:cs="Arabic Typesetting" w:hint="cs"/>
          <w:sz w:val="22"/>
          <w:szCs w:val="22"/>
          <w:rtl/>
        </w:rPr>
        <w:t>و</w:t>
      </w:r>
      <w:r w:rsidRPr="006B4745">
        <w:rPr>
          <w:rFonts w:ascii="Arabic Typesetting" w:hAnsi="Arabic Typesetting" w:cs="Arabic Typesetting"/>
          <w:sz w:val="22"/>
          <w:szCs w:val="22"/>
          <w:rtl/>
        </w:rPr>
        <w:t xml:space="preserve">يدعم هذا المستشفى في </w:t>
      </w:r>
      <w:r w:rsidR="00BD6B50">
        <w:rPr>
          <w:rFonts w:ascii="Arabic Typesetting" w:hAnsi="Arabic Typesetting" w:cs="Arabic Typesetting" w:hint="cs"/>
          <w:sz w:val="22"/>
          <w:szCs w:val="22"/>
          <w:rtl/>
        </w:rPr>
        <w:t>تدبير</w:t>
      </w:r>
      <w:r w:rsidRPr="006B4745">
        <w:rPr>
          <w:rFonts w:ascii="Arabic Typesetting" w:hAnsi="Arabic Typesetting" w:cs="Arabic Typesetting"/>
          <w:sz w:val="22"/>
          <w:szCs w:val="22"/>
          <w:rtl/>
        </w:rPr>
        <w:t xml:space="preserve"> حوادث الإصابات الجماعية حيث يمكن للمستجيبين الأوائل في المجتمع تقديم الإسعافات الأولية والفرز بحيث يمكن فرز المرضى ذوي الحالات </w:t>
      </w:r>
      <w:r w:rsidR="00D10D83">
        <w:rPr>
          <w:rFonts w:ascii="Arabic Typesetting" w:hAnsi="Arabic Typesetting" w:cs="Arabic Typesetting" w:hint="cs"/>
          <w:sz w:val="22"/>
          <w:szCs w:val="22"/>
          <w:rtl/>
        </w:rPr>
        <w:t>الحرجة</w:t>
      </w:r>
      <w:r w:rsidRPr="006B4745">
        <w:rPr>
          <w:rFonts w:ascii="Arabic Typesetting" w:hAnsi="Arabic Typesetting" w:cs="Arabic Typesetting"/>
          <w:sz w:val="22"/>
          <w:szCs w:val="22"/>
          <w:rtl/>
        </w:rPr>
        <w:t xml:space="preserve"> وتحديد أولوياتهم لنقلهم إلى المستشفى المناسب</w:t>
      </w:r>
      <w:r w:rsidR="00D10D83">
        <w:rPr>
          <w:rFonts w:ascii="Arabic Typesetting" w:hAnsi="Arabic Typesetting" w:cs="Arabic Typesetting" w:hint="cs"/>
          <w:sz w:val="22"/>
          <w:szCs w:val="22"/>
          <w:rtl/>
        </w:rPr>
        <w:t>،</w:t>
      </w:r>
      <w:r w:rsidRPr="006B4745">
        <w:rPr>
          <w:rFonts w:ascii="Arabic Typesetting" w:hAnsi="Arabic Typesetting" w:cs="Arabic Typesetting"/>
          <w:sz w:val="22"/>
          <w:szCs w:val="22"/>
          <w:rtl/>
        </w:rPr>
        <w:t xml:space="preserve"> </w:t>
      </w:r>
      <w:r w:rsidR="00D10D83">
        <w:rPr>
          <w:rFonts w:ascii="Arabic Typesetting" w:hAnsi="Arabic Typesetting" w:cs="Arabic Typesetting" w:hint="cs"/>
          <w:sz w:val="22"/>
          <w:szCs w:val="22"/>
          <w:rtl/>
        </w:rPr>
        <w:t>و</w:t>
      </w:r>
      <w:r w:rsidRPr="006B4745">
        <w:rPr>
          <w:rFonts w:ascii="Arabic Typesetting" w:hAnsi="Arabic Typesetting" w:cs="Arabic Typesetting"/>
          <w:sz w:val="22"/>
          <w:szCs w:val="22"/>
          <w:rtl/>
        </w:rPr>
        <w:t>يؤدي ذلك إلى تقليل الوقت ال</w:t>
      </w:r>
      <w:r w:rsidR="00501D13">
        <w:rPr>
          <w:rFonts w:ascii="Arabic Typesetting" w:hAnsi="Arabic Typesetting" w:cs="Arabic Typesetting"/>
          <w:sz w:val="22"/>
          <w:szCs w:val="22"/>
          <w:rtl/>
        </w:rPr>
        <w:t>أساسي</w:t>
      </w:r>
      <w:r w:rsidRPr="006B4745">
        <w:rPr>
          <w:rFonts w:ascii="Arabic Typesetting" w:hAnsi="Arabic Typesetting" w:cs="Arabic Typesetting"/>
          <w:sz w:val="22"/>
          <w:szCs w:val="22"/>
          <w:rtl/>
        </w:rPr>
        <w:t xml:space="preserve"> </w:t>
      </w:r>
      <w:r w:rsidR="00583435">
        <w:rPr>
          <w:rFonts w:ascii="Arabic Typesetting" w:hAnsi="Arabic Typesetting" w:cs="Arabic Typesetting" w:hint="cs"/>
          <w:sz w:val="22"/>
          <w:szCs w:val="22"/>
          <w:rtl/>
        </w:rPr>
        <w:t xml:space="preserve">اللازم </w:t>
      </w:r>
      <w:r w:rsidRPr="006B4745">
        <w:rPr>
          <w:rFonts w:ascii="Arabic Typesetting" w:hAnsi="Arabic Typesetting" w:cs="Arabic Typesetting"/>
          <w:sz w:val="22"/>
          <w:szCs w:val="22"/>
          <w:rtl/>
        </w:rPr>
        <w:t>لإنقاذ الأرواح وإعطاء الأولوية للمرضى ذوي الحالات ال</w:t>
      </w:r>
      <w:r w:rsidR="00DE6A73">
        <w:rPr>
          <w:rFonts w:ascii="Arabic Typesetting" w:hAnsi="Arabic Typesetting" w:cs="Arabic Typesetting"/>
          <w:sz w:val="22"/>
          <w:szCs w:val="22"/>
          <w:rtl/>
        </w:rPr>
        <w:t>هام</w:t>
      </w:r>
      <w:r w:rsidRPr="006B4745">
        <w:rPr>
          <w:rFonts w:ascii="Arabic Typesetting" w:hAnsi="Arabic Typesetting" w:cs="Arabic Typesetting"/>
          <w:sz w:val="22"/>
          <w:szCs w:val="22"/>
          <w:rtl/>
        </w:rPr>
        <w:t>ة الذين يحتاجون إلى رعاية طبية فورية</w:t>
      </w:r>
      <w:r w:rsidR="00320897">
        <w:rPr>
          <w:rFonts w:ascii="Arabic Typesetting" w:hAnsi="Arabic Typesetting" w:cs="Arabic Typesetting"/>
          <w:sz w:val="22"/>
          <w:szCs w:val="22"/>
          <w:rtl/>
        </w:rPr>
        <w:t>، وبالمثل</w:t>
      </w:r>
      <w:r w:rsidRPr="006B4745">
        <w:rPr>
          <w:rFonts w:ascii="Arabic Typesetting" w:hAnsi="Arabic Typesetting" w:cs="Arabic Typesetting"/>
          <w:sz w:val="22"/>
          <w:szCs w:val="22"/>
          <w:rtl/>
        </w:rPr>
        <w:t xml:space="preserve"> عندما يبدأ المستجيبون الأوائل في تحديد أولويات المريض في مكان الحادث </w:t>
      </w:r>
      <w:r w:rsidR="00244469">
        <w:rPr>
          <w:rFonts w:ascii="Arabic Typesetting" w:hAnsi="Arabic Typesetting" w:cs="Arabic Typesetting" w:hint="cs"/>
          <w:sz w:val="22"/>
          <w:szCs w:val="22"/>
          <w:rtl/>
        </w:rPr>
        <w:t>ت</w:t>
      </w:r>
      <w:r w:rsidRPr="006B4745">
        <w:rPr>
          <w:rFonts w:ascii="Arabic Typesetting" w:hAnsi="Arabic Typesetting" w:cs="Arabic Typesetting"/>
          <w:sz w:val="22"/>
          <w:szCs w:val="22"/>
          <w:rtl/>
        </w:rPr>
        <w:t xml:space="preserve">مكن </w:t>
      </w:r>
      <w:r w:rsidR="00244469">
        <w:rPr>
          <w:rFonts w:ascii="Arabic Typesetting" w:hAnsi="Arabic Typesetting" w:cs="Arabic Typesetting" w:hint="cs"/>
          <w:sz w:val="22"/>
          <w:szCs w:val="22"/>
          <w:rtl/>
        </w:rPr>
        <w:t xml:space="preserve">الحيلولة دون </w:t>
      </w:r>
      <w:r w:rsidRPr="006B4745">
        <w:rPr>
          <w:rFonts w:ascii="Arabic Typesetting" w:hAnsi="Arabic Typesetting" w:cs="Arabic Typesetting"/>
          <w:sz w:val="22"/>
          <w:szCs w:val="22"/>
          <w:rtl/>
        </w:rPr>
        <w:t>إرباك المستشفى دون داع</w:t>
      </w:r>
      <w:r w:rsidR="004813BF">
        <w:rPr>
          <w:rFonts w:ascii="Arabic Typesetting" w:hAnsi="Arabic Typesetting" w:cs="Arabic Typesetting" w:hint="cs"/>
          <w:sz w:val="22"/>
          <w:szCs w:val="22"/>
          <w:rtl/>
        </w:rPr>
        <w:t>،</w:t>
      </w:r>
      <w:r w:rsidRPr="006B4745">
        <w:rPr>
          <w:rFonts w:ascii="Arabic Typesetting" w:hAnsi="Arabic Typesetting" w:cs="Arabic Typesetting"/>
          <w:sz w:val="22"/>
          <w:szCs w:val="22"/>
          <w:rtl/>
        </w:rPr>
        <w:t xml:space="preserve"> و</w:t>
      </w:r>
      <w:r w:rsidR="004813BF">
        <w:rPr>
          <w:rFonts w:ascii="Arabic Typesetting" w:hAnsi="Arabic Typesetting" w:cs="Arabic Typesetting" w:hint="cs"/>
          <w:sz w:val="22"/>
          <w:szCs w:val="22"/>
          <w:rtl/>
        </w:rPr>
        <w:t>ت</w:t>
      </w:r>
      <w:r w:rsidRPr="006B4745">
        <w:rPr>
          <w:rFonts w:ascii="Arabic Typesetting" w:hAnsi="Arabic Typesetting" w:cs="Arabic Typesetting"/>
          <w:sz w:val="22"/>
          <w:szCs w:val="22"/>
          <w:rtl/>
        </w:rPr>
        <w:t>مكن زيادة تعزيز هذا التواصل المجتمعي من خلال التخطيط و</w:t>
      </w:r>
      <w:r w:rsidR="00AE1D95">
        <w:rPr>
          <w:rFonts w:ascii="Arabic Typesetting" w:hAnsi="Arabic Typesetting" w:cs="Arabic Typesetting" w:hint="cs"/>
          <w:sz w:val="22"/>
          <w:szCs w:val="22"/>
          <w:rtl/>
        </w:rPr>
        <w:t xml:space="preserve">إجراء </w:t>
      </w:r>
      <w:r w:rsidRPr="006B4745">
        <w:rPr>
          <w:rFonts w:ascii="Arabic Typesetting" w:hAnsi="Arabic Typesetting" w:cs="Arabic Typesetting"/>
          <w:sz w:val="22"/>
          <w:szCs w:val="22"/>
          <w:rtl/>
        </w:rPr>
        <w:t>تمارين المحاكاة و</w:t>
      </w:r>
      <w:r w:rsidR="00AE1D95">
        <w:rPr>
          <w:rFonts w:ascii="Arabic Typesetting" w:hAnsi="Arabic Typesetting" w:cs="Arabic Typesetting" w:hint="cs"/>
          <w:sz w:val="22"/>
          <w:szCs w:val="22"/>
          <w:rtl/>
        </w:rPr>
        <w:t>ال</w:t>
      </w:r>
      <w:r w:rsidRPr="006B4745">
        <w:rPr>
          <w:rFonts w:ascii="Arabic Typesetting" w:hAnsi="Arabic Typesetting" w:cs="Arabic Typesetting"/>
          <w:sz w:val="22"/>
          <w:szCs w:val="22"/>
          <w:rtl/>
        </w:rPr>
        <w:t xml:space="preserve">استعراضات </w:t>
      </w:r>
      <w:r w:rsidR="00AE1D95">
        <w:rPr>
          <w:rFonts w:ascii="Arabic Typesetting" w:hAnsi="Arabic Typesetting" w:cs="Arabic Typesetting" w:hint="cs"/>
          <w:sz w:val="22"/>
          <w:szCs w:val="22"/>
          <w:rtl/>
        </w:rPr>
        <w:t>ال</w:t>
      </w:r>
      <w:r w:rsidRPr="006B4745">
        <w:rPr>
          <w:rFonts w:ascii="Arabic Typesetting" w:hAnsi="Arabic Typesetting" w:cs="Arabic Typesetting"/>
          <w:sz w:val="22"/>
          <w:szCs w:val="22"/>
          <w:rtl/>
        </w:rPr>
        <w:t>بعد</w:t>
      </w:r>
      <w:r w:rsidR="00AE1D95">
        <w:rPr>
          <w:rFonts w:ascii="Arabic Typesetting" w:hAnsi="Arabic Typesetting" w:cs="Arabic Typesetting" w:hint="cs"/>
          <w:sz w:val="22"/>
          <w:szCs w:val="22"/>
          <w:rtl/>
        </w:rPr>
        <w:t>ية</w:t>
      </w:r>
      <w:r w:rsidRPr="006B4745">
        <w:rPr>
          <w:rFonts w:ascii="Arabic Typesetting" w:hAnsi="Arabic Typesetting" w:cs="Arabic Typesetting"/>
          <w:sz w:val="22"/>
          <w:szCs w:val="22"/>
          <w:rtl/>
        </w:rPr>
        <w:t xml:space="preserve">. </w:t>
      </w:r>
    </w:p>
    <w:p w14:paraId="507177BD" w14:textId="1E090D28" w:rsidR="00BC3016" w:rsidRPr="006B4745" w:rsidRDefault="00BC3016" w:rsidP="00BC3016">
      <w:pPr>
        <w:bidi/>
        <w:ind w:left="720"/>
        <w:jc w:val="both"/>
        <w:rPr>
          <w:rFonts w:ascii="Arabic Typesetting" w:hAnsi="Arabic Typesetting" w:cs="Arabic Typesetting"/>
          <w:sz w:val="22"/>
          <w:szCs w:val="22"/>
          <w:lang w:val="en-GB"/>
        </w:rPr>
      </w:pPr>
    </w:p>
    <w:p w14:paraId="5D23263D" w14:textId="0AB2C329" w:rsidR="00043947" w:rsidRPr="006B4745" w:rsidRDefault="00836442" w:rsidP="00BC3016">
      <w:pPr>
        <w:pStyle w:val="Heading3"/>
        <w:bidi/>
        <w:jc w:val="both"/>
        <w:rPr>
          <w:rFonts w:ascii="Arabic Typesetting" w:hAnsi="Arabic Typesetting" w:cs="Arabic Typesetting"/>
        </w:rPr>
      </w:pPr>
      <w:bookmarkStart w:id="250" w:name="_Toc150096391"/>
      <w:r>
        <w:rPr>
          <w:rFonts w:ascii="Arabic Typesetting" w:hAnsi="Arabic Typesetting" w:cs="Arabic Typesetting"/>
          <w:rtl/>
        </w:rPr>
        <w:t>التواصل وقت المخاطر</w:t>
      </w:r>
      <w:r w:rsidR="0E100C08" w:rsidRPr="006B4745">
        <w:rPr>
          <w:rFonts w:ascii="Arabic Typesetting" w:hAnsi="Arabic Typesetting" w:cs="Arabic Typesetting"/>
          <w:rtl/>
        </w:rPr>
        <w:t xml:space="preserve"> </w:t>
      </w:r>
      <w:bookmarkEnd w:id="250"/>
    </w:p>
    <w:p w14:paraId="57A0FF5F" w14:textId="49BE4577" w:rsidR="00C551BF" w:rsidRPr="006B4745" w:rsidRDefault="00B14381" w:rsidP="00BC3016">
      <w:pPr>
        <w:bidi/>
        <w:ind w:left="720"/>
        <w:jc w:val="both"/>
        <w:rPr>
          <w:rFonts w:ascii="Arabic Typesetting" w:hAnsi="Arabic Typesetting" w:cs="Arabic Typesetting"/>
          <w:sz w:val="22"/>
          <w:szCs w:val="22"/>
        </w:rPr>
      </w:pPr>
      <w:r w:rsidRPr="006B4745">
        <w:rPr>
          <w:rFonts w:ascii="Arabic Typesetting" w:hAnsi="Arabic Typesetting" w:cs="Arabic Typesetting"/>
          <w:b/>
          <w:bCs/>
          <w:color w:val="2B579A"/>
          <w:sz w:val="22"/>
          <w:szCs w:val="22"/>
          <w:shd w:val="clear" w:color="auto" w:fill="E6E6E6"/>
          <w:rtl/>
        </w:rPr>
        <w:t xml:space="preserve">كان </w:t>
      </w:r>
      <w:r w:rsidR="00836442">
        <w:rPr>
          <w:rFonts w:ascii="Arabic Typesetting" w:hAnsi="Arabic Typesetting" w:cs="Arabic Typesetting"/>
          <w:b/>
          <w:bCs/>
          <w:color w:val="2B579A"/>
          <w:sz w:val="22"/>
          <w:szCs w:val="22"/>
          <w:shd w:val="clear" w:color="auto" w:fill="E6E6E6"/>
          <w:rtl/>
        </w:rPr>
        <w:t>التواصل وقت المخاطر</w:t>
      </w:r>
      <w:r w:rsidRPr="006B4745">
        <w:rPr>
          <w:rFonts w:ascii="Arabic Typesetting" w:hAnsi="Arabic Typesetting" w:cs="Arabic Typesetting"/>
          <w:sz w:val="22"/>
          <w:szCs w:val="22"/>
          <w:rtl/>
        </w:rPr>
        <w:t xml:space="preserve"> استراتيجية فعالة في التخفيف من تأثير الكوارث </w:t>
      </w:r>
      <w:r w:rsidR="003B13D5">
        <w:rPr>
          <w:rFonts w:ascii="Arabic Typesetting" w:hAnsi="Arabic Typesetting" w:cs="Arabic Typesetting" w:hint="cs"/>
          <w:sz w:val="22"/>
          <w:szCs w:val="22"/>
          <w:rtl/>
        </w:rPr>
        <w:t xml:space="preserve">إذ </w:t>
      </w:r>
      <w:r w:rsidRPr="006B4745">
        <w:rPr>
          <w:rFonts w:ascii="Arabic Typesetting" w:hAnsi="Arabic Typesetting" w:cs="Arabic Typesetting"/>
          <w:sz w:val="22"/>
          <w:szCs w:val="22"/>
          <w:rtl/>
        </w:rPr>
        <w:t>يكون ال</w:t>
      </w:r>
      <w:r w:rsidR="00E34409">
        <w:rPr>
          <w:rFonts w:ascii="Arabic Typesetting" w:hAnsi="Arabic Typesetting" w:cs="Arabic Typesetting"/>
          <w:sz w:val="22"/>
          <w:szCs w:val="22"/>
          <w:rtl/>
        </w:rPr>
        <w:t>عامة</w:t>
      </w:r>
      <w:r w:rsidRPr="006B4745">
        <w:rPr>
          <w:rFonts w:ascii="Arabic Typesetting" w:hAnsi="Arabic Typesetting" w:cs="Arabic Typesetting"/>
          <w:sz w:val="22"/>
          <w:szCs w:val="22"/>
          <w:rtl/>
        </w:rPr>
        <w:t xml:space="preserve"> والمجتمع المتضرر شركاء متساوين في تبادل المعلومات والمشورة والآراء بين الخبراء أو المسؤولين للتأثير </w:t>
      </w:r>
      <w:r w:rsidR="00DA02A9">
        <w:rPr>
          <w:rFonts w:ascii="Arabic Typesetting" w:hAnsi="Arabic Typesetting" w:cs="Arabic Typesetting" w:hint="cs"/>
          <w:sz w:val="22"/>
          <w:szCs w:val="22"/>
          <w:rtl/>
        </w:rPr>
        <w:t xml:space="preserve">في </w:t>
      </w:r>
      <w:r w:rsidRPr="006B4745">
        <w:rPr>
          <w:rFonts w:ascii="Arabic Typesetting" w:hAnsi="Arabic Typesetting" w:cs="Arabic Typesetting"/>
          <w:sz w:val="22"/>
          <w:szCs w:val="22"/>
          <w:rtl/>
        </w:rPr>
        <w:t>الإجراءات المناسبة</w:t>
      </w:r>
      <w:r w:rsidR="00DA02A9">
        <w:rPr>
          <w:rFonts w:ascii="Arabic Typesetting" w:hAnsi="Arabic Typesetting" w:cs="Arabic Typesetting" w:hint="cs"/>
          <w:sz w:val="22"/>
          <w:szCs w:val="22"/>
          <w:rtl/>
        </w:rPr>
        <w:t>،</w:t>
      </w:r>
      <w:r w:rsidRPr="006B4745">
        <w:rPr>
          <w:rFonts w:ascii="Arabic Typesetting" w:hAnsi="Arabic Typesetting" w:cs="Arabic Typesetting"/>
          <w:sz w:val="22"/>
          <w:szCs w:val="22"/>
          <w:rtl/>
        </w:rPr>
        <w:t xml:space="preserve"> </w:t>
      </w:r>
      <w:r w:rsidR="00DA02A9">
        <w:rPr>
          <w:rFonts w:ascii="Arabic Typesetting" w:hAnsi="Arabic Typesetting" w:cs="Arabic Typesetting" w:hint="cs"/>
          <w:sz w:val="22"/>
          <w:szCs w:val="22"/>
          <w:rtl/>
        </w:rPr>
        <w:t>و</w:t>
      </w:r>
      <w:r w:rsidRPr="006B4745">
        <w:rPr>
          <w:rFonts w:ascii="Arabic Typesetting" w:hAnsi="Arabic Typesetting" w:cs="Arabic Typesetting"/>
          <w:sz w:val="22"/>
          <w:szCs w:val="22"/>
          <w:rtl/>
        </w:rPr>
        <w:t xml:space="preserve">يشكل </w:t>
      </w:r>
      <w:r w:rsidR="00836442">
        <w:rPr>
          <w:rFonts w:ascii="Arabic Typesetting" w:hAnsi="Arabic Typesetting" w:cs="Arabic Typesetting"/>
          <w:sz w:val="22"/>
          <w:szCs w:val="22"/>
          <w:rtl/>
        </w:rPr>
        <w:t>التواصل وقت المخاطر</w:t>
      </w:r>
      <w:r w:rsidRPr="006B4745">
        <w:rPr>
          <w:rFonts w:ascii="Arabic Typesetting" w:hAnsi="Arabic Typesetting" w:cs="Arabic Typesetting"/>
          <w:sz w:val="22"/>
          <w:szCs w:val="22"/>
          <w:rtl/>
        </w:rPr>
        <w:t xml:space="preserve"> الرابط مع ال</w:t>
      </w:r>
      <w:r w:rsidR="00E34409">
        <w:rPr>
          <w:rFonts w:ascii="Arabic Typesetting" w:hAnsi="Arabic Typesetting" w:cs="Arabic Typesetting"/>
          <w:sz w:val="22"/>
          <w:szCs w:val="22"/>
          <w:rtl/>
        </w:rPr>
        <w:t>عامة</w:t>
      </w:r>
      <w:r w:rsidRPr="006B4745">
        <w:rPr>
          <w:rFonts w:ascii="Arabic Typesetting" w:hAnsi="Arabic Typesetting" w:cs="Arabic Typesetting"/>
          <w:sz w:val="22"/>
          <w:szCs w:val="22"/>
          <w:rtl/>
        </w:rPr>
        <w:t xml:space="preserve"> ويعمل على إقناع المجتمعات الضعيفة بالعمل على الحد من المخاطر في حالات الطوارئ، مع مراعاة احتياجاتهم وتصوراتهم وتقاليدهم وثقافاتهم. </w:t>
      </w:r>
    </w:p>
    <w:p w14:paraId="62A3B440" w14:textId="2783C10C" w:rsidR="00643511" w:rsidRPr="006B4745" w:rsidRDefault="00643511" w:rsidP="00BC3016">
      <w:pPr>
        <w:bidi/>
        <w:jc w:val="both"/>
        <w:rPr>
          <w:rFonts w:ascii="Arabic Typesetting" w:hAnsi="Arabic Typesetting" w:cs="Arabic Typesetting"/>
          <w:sz w:val="22"/>
          <w:szCs w:val="22"/>
        </w:rPr>
      </w:pPr>
    </w:p>
    <w:p w14:paraId="519759F4" w14:textId="28AD5844" w:rsidR="00C551BF" w:rsidRPr="006B4745" w:rsidRDefault="003B5123" w:rsidP="00BC3016">
      <w:pPr>
        <w:bidi/>
        <w:ind w:left="720"/>
        <w:jc w:val="both"/>
        <w:rPr>
          <w:rFonts w:ascii="Arabic Typesetting" w:hAnsi="Arabic Typesetting" w:cs="Arabic Typesetting"/>
          <w:sz w:val="22"/>
          <w:szCs w:val="22"/>
        </w:rPr>
      </w:pPr>
      <w:r w:rsidRPr="006B4745">
        <w:rPr>
          <w:rFonts w:ascii="Arabic Typesetting" w:hAnsi="Arabic Typesetting" w:cs="Arabic Typesetting"/>
          <w:sz w:val="22"/>
          <w:szCs w:val="22"/>
          <w:rtl/>
        </w:rPr>
        <w:t>تكون هناك حاجة إلى خطة للعمل مع وسائل الإعلام</w:t>
      </w:r>
      <w:r w:rsidR="006115D7">
        <w:rPr>
          <w:rFonts w:ascii="Arabic Typesetting" w:hAnsi="Arabic Typesetting" w:cs="Arabic Typesetting" w:hint="cs"/>
          <w:sz w:val="22"/>
          <w:szCs w:val="22"/>
          <w:rtl/>
        </w:rPr>
        <w:t>،</w:t>
      </w:r>
      <w:r w:rsidRPr="006B4745">
        <w:rPr>
          <w:rFonts w:ascii="Arabic Typesetting" w:hAnsi="Arabic Typesetting" w:cs="Arabic Typesetting"/>
          <w:sz w:val="22"/>
          <w:szCs w:val="22"/>
          <w:rtl/>
        </w:rPr>
        <w:t xml:space="preserve"> ولا يوصى بالسماح للعاملين في وسائط الإعلام بدخول المستشفى أثناء وقوع كارثة</w:t>
      </w:r>
      <w:r w:rsidR="006115D7">
        <w:rPr>
          <w:rFonts w:ascii="Arabic Typesetting" w:hAnsi="Arabic Typesetting" w:cs="Arabic Typesetting" w:hint="cs"/>
          <w:sz w:val="22"/>
          <w:szCs w:val="22"/>
          <w:rtl/>
        </w:rPr>
        <w:t>، بل</w:t>
      </w:r>
      <w:r w:rsidRPr="006B4745">
        <w:rPr>
          <w:rFonts w:ascii="Arabic Typesetting" w:hAnsi="Arabic Typesetting" w:cs="Arabic Typesetting"/>
          <w:sz w:val="22"/>
          <w:szCs w:val="22"/>
          <w:rtl/>
        </w:rPr>
        <w:t xml:space="preserve"> وبدلا</w:t>
      </w:r>
      <w:r w:rsidR="006115D7">
        <w:rPr>
          <w:rFonts w:ascii="Arabic Typesetting" w:hAnsi="Arabic Typesetting" w:cs="Arabic Typesetting" w:hint="cs"/>
          <w:sz w:val="22"/>
          <w:szCs w:val="22"/>
          <w:rtl/>
        </w:rPr>
        <w:t>ً</w:t>
      </w:r>
      <w:r w:rsidRPr="006B4745">
        <w:rPr>
          <w:rFonts w:ascii="Arabic Typesetting" w:hAnsi="Arabic Typesetting" w:cs="Arabic Typesetting"/>
          <w:sz w:val="22"/>
          <w:szCs w:val="22"/>
          <w:rtl/>
        </w:rPr>
        <w:t xml:space="preserve"> من ذلك ينبغي تزويدهم بتحديثات منتظمة و</w:t>
      </w:r>
      <w:r w:rsidR="0008209C">
        <w:rPr>
          <w:rFonts w:ascii="Arabic Typesetting" w:hAnsi="Arabic Typesetting" w:cs="Arabic Typesetting" w:hint="cs"/>
          <w:sz w:val="22"/>
          <w:szCs w:val="22"/>
          <w:rtl/>
        </w:rPr>
        <w:t>حقيق</w:t>
      </w:r>
      <w:r w:rsidRPr="006B4745">
        <w:rPr>
          <w:rFonts w:ascii="Arabic Typesetting" w:hAnsi="Arabic Typesetting" w:cs="Arabic Typesetting"/>
          <w:sz w:val="22"/>
          <w:szCs w:val="22"/>
          <w:rtl/>
        </w:rPr>
        <w:t>ية عن الأنشطة وحالة المرفق في مكان اجتماع محدد مسبقا</w:t>
      </w:r>
      <w:r w:rsidR="0008209C">
        <w:rPr>
          <w:rFonts w:ascii="Arabic Typesetting" w:hAnsi="Arabic Typesetting" w:cs="Arabic Typesetting" w:hint="cs"/>
          <w:sz w:val="22"/>
          <w:szCs w:val="22"/>
          <w:rtl/>
        </w:rPr>
        <w:t>ً،</w:t>
      </w:r>
      <w:r w:rsidRPr="006B4745">
        <w:rPr>
          <w:rFonts w:ascii="Arabic Typesetting" w:hAnsi="Arabic Typesetting" w:cs="Arabic Typesetting"/>
          <w:sz w:val="22"/>
          <w:szCs w:val="22"/>
          <w:rtl/>
        </w:rPr>
        <w:t xml:space="preserve"> </w:t>
      </w:r>
      <w:r w:rsidR="0008209C">
        <w:rPr>
          <w:rFonts w:ascii="Arabic Typesetting" w:hAnsi="Arabic Typesetting" w:cs="Arabic Typesetting" w:hint="cs"/>
          <w:sz w:val="22"/>
          <w:szCs w:val="22"/>
          <w:rtl/>
        </w:rPr>
        <w:t>و</w:t>
      </w:r>
      <w:r w:rsidRPr="006B4745">
        <w:rPr>
          <w:rFonts w:ascii="Arabic Typesetting" w:hAnsi="Arabic Typesetting" w:cs="Arabic Typesetting"/>
          <w:sz w:val="22"/>
          <w:szCs w:val="22"/>
          <w:rtl/>
        </w:rPr>
        <w:t xml:space="preserve">كجزء من </w:t>
      </w:r>
      <w:r w:rsidR="0008209C">
        <w:rPr>
          <w:rFonts w:ascii="Arabic Typesetting" w:hAnsi="Arabic Typesetting" w:cs="Arabic Typesetting" w:hint="cs"/>
          <w:sz w:val="22"/>
          <w:szCs w:val="22"/>
          <w:rtl/>
        </w:rPr>
        <w:t>فريق إدارة حوادث االمستشفى</w:t>
      </w:r>
      <w:r w:rsidRPr="006B4745">
        <w:rPr>
          <w:rFonts w:ascii="Arabic Typesetting" w:hAnsi="Arabic Typesetting" w:cs="Arabic Typesetting"/>
          <w:sz w:val="22"/>
          <w:szCs w:val="22"/>
          <w:rtl/>
        </w:rPr>
        <w:t xml:space="preserve"> يتم تعيين مسؤول إعلامي (PIO) لقيادة جهود الاتصال تحت إشراف قائد حادث المستشفى، </w:t>
      </w:r>
      <w:r w:rsidR="00D679CA">
        <w:rPr>
          <w:rFonts w:ascii="Arabic Typesetting" w:hAnsi="Arabic Typesetting" w:cs="Arabic Typesetting" w:hint="cs"/>
          <w:sz w:val="22"/>
          <w:szCs w:val="22"/>
          <w:rtl/>
        </w:rPr>
        <w:t>و</w:t>
      </w:r>
      <w:r w:rsidRPr="006B4745">
        <w:rPr>
          <w:rFonts w:ascii="Arabic Typesetting" w:hAnsi="Arabic Typesetting" w:cs="Arabic Typesetting"/>
          <w:sz w:val="22"/>
          <w:szCs w:val="22"/>
          <w:rtl/>
        </w:rPr>
        <w:t xml:space="preserve">الذي تشمل مسؤولياته: </w:t>
      </w:r>
    </w:p>
    <w:p w14:paraId="1A16A5CD" w14:textId="3B612069" w:rsidR="007F0F6C" w:rsidRPr="006B4745" w:rsidRDefault="007F0F6C" w:rsidP="00BC3016">
      <w:pPr>
        <w:pStyle w:val="ListParagraph"/>
        <w:numPr>
          <w:ilvl w:val="0"/>
          <w:numId w:val="271"/>
        </w:numPr>
        <w:bidi/>
        <w:jc w:val="both"/>
        <w:rPr>
          <w:rFonts w:ascii="Arabic Typesetting" w:hAnsi="Arabic Typesetting" w:cs="Arabic Typesetting"/>
          <w:sz w:val="22"/>
          <w:szCs w:val="22"/>
        </w:rPr>
      </w:pPr>
      <w:r w:rsidRPr="006B4745">
        <w:rPr>
          <w:rFonts w:ascii="Arabic Typesetting" w:hAnsi="Arabic Typesetting" w:cs="Arabic Typesetting"/>
          <w:color w:val="2B579A"/>
          <w:sz w:val="22"/>
          <w:szCs w:val="22"/>
          <w:shd w:val="clear" w:color="auto" w:fill="E6E6E6"/>
          <w:rtl/>
        </w:rPr>
        <w:t>إنشاء منطقة مخصصة لل</w:t>
      </w:r>
      <w:r w:rsidR="00D679CA">
        <w:rPr>
          <w:rFonts w:ascii="Arabic Typesetting" w:hAnsi="Arabic Typesetting" w:cs="Arabic Typesetting" w:hint="cs"/>
          <w:color w:val="2B579A"/>
          <w:sz w:val="22"/>
          <w:szCs w:val="22"/>
          <w:shd w:val="clear" w:color="auto" w:fill="E6E6E6"/>
          <w:rtl/>
        </w:rPr>
        <w:t xml:space="preserve">إعداد </w:t>
      </w:r>
      <w:r w:rsidRPr="006B4745">
        <w:rPr>
          <w:rFonts w:ascii="Arabic Typesetting" w:hAnsi="Arabic Typesetting" w:cs="Arabic Typesetting"/>
          <w:color w:val="2B579A"/>
          <w:sz w:val="22"/>
          <w:szCs w:val="22"/>
          <w:shd w:val="clear" w:color="auto" w:fill="E6E6E6"/>
          <w:rtl/>
        </w:rPr>
        <w:t>الإعلامي والإحاط</w:t>
      </w:r>
      <w:r w:rsidR="00D679CA">
        <w:rPr>
          <w:rFonts w:ascii="Arabic Typesetting" w:hAnsi="Arabic Typesetting" w:cs="Arabic Typesetting" w:hint="cs"/>
          <w:color w:val="2B579A"/>
          <w:sz w:val="22"/>
          <w:szCs w:val="22"/>
          <w:shd w:val="clear" w:color="auto" w:fill="E6E6E6"/>
          <w:rtl/>
        </w:rPr>
        <w:t>ات</w:t>
      </w:r>
      <w:r w:rsidRPr="006B4745">
        <w:rPr>
          <w:rFonts w:ascii="Arabic Typesetting" w:hAnsi="Arabic Typesetting" w:cs="Arabic Typesetting"/>
          <w:color w:val="2B579A"/>
          <w:sz w:val="22"/>
          <w:szCs w:val="22"/>
          <w:shd w:val="clear" w:color="auto" w:fill="E6E6E6"/>
          <w:rtl/>
        </w:rPr>
        <w:t xml:space="preserve"> الإعلامية تقع بعيدا عن</w:t>
      </w:r>
      <w:r w:rsidR="00D679CA">
        <w:rPr>
          <w:rFonts w:ascii="Arabic Typesetting" w:hAnsi="Arabic Typesetting" w:cs="Arabic Typesetting" w:hint="cs"/>
          <w:color w:val="2B579A"/>
          <w:sz w:val="22"/>
          <w:szCs w:val="22"/>
          <w:shd w:val="clear" w:color="auto" w:fill="E6E6E6"/>
          <w:rtl/>
        </w:rPr>
        <w:t xml:space="preserve"> </w:t>
      </w:r>
      <w:r w:rsidR="00F52986">
        <w:rPr>
          <w:rFonts w:ascii="Arabic Typesetting" w:hAnsi="Arabic Typesetting" w:cs="Arabic Typesetting"/>
          <w:color w:val="2B579A"/>
          <w:sz w:val="22"/>
          <w:szCs w:val="22"/>
          <w:shd w:val="clear" w:color="auto" w:fill="E6E6E6"/>
          <w:rtl/>
        </w:rPr>
        <w:t>مركز عمليات الطوارئ</w:t>
      </w:r>
      <w:r w:rsidRPr="006B4745">
        <w:rPr>
          <w:rFonts w:ascii="Arabic Typesetting" w:hAnsi="Arabic Typesetting" w:cs="Arabic Typesetting"/>
          <w:color w:val="2B579A"/>
          <w:sz w:val="22"/>
          <w:szCs w:val="22"/>
          <w:shd w:val="clear" w:color="auto" w:fill="E6E6E6"/>
          <w:rtl/>
        </w:rPr>
        <w:t xml:space="preserve"> </w:t>
      </w:r>
      <w:r w:rsidR="00D679CA">
        <w:rPr>
          <w:rFonts w:ascii="Arabic Typesetting" w:hAnsi="Arabic Typesetting" w:cs="Arabic Typesetting" w:hint="cs"/>
          <w:color w:val="2B579A"/>
          <w:sz w:val="22"/>
          <w:szCs w:val="22"/>
          <w:shd w:val="clear" w:color="auto" w:fill="E6E6E6"/>
          <w:rtl/>
        </w:rPr>
        <w:t>في المستشفى</w:t>
      </w:r>
      <w:r w:rsidR="00CC4FCD">
        <w:rPr>
          <w:rFonts w:ascii="Arabic Typesetting" w:hAnsi="Arabic Typesetting" w:cs="Arabic Typesetting" w:hint="cs"/>
          <w:color w:val="2B579A"/>
          <w:sz w:val="22"/>
          <w:szCs w:val="22"/>
          <w:shd w:val="clear" w:color="auto" w:fill="E6E6E6"/>
          <w:rtl/>
        </w:rPr>
        <w:t xml:space="preserve"> </w:t>
      </w:r>
      <w:r w:rsidRPr="006B4745">
        <w:rPr>
          <w:rFonts w:ascii="Arabic Typesetting" w:hAnsi="Arabic Typesetting" w:cs="Arabic Typesetting"/>
          <w:color w:val="2B579A"/>
          <w:sz w:val="22"/>
          <w:szCs w:val="22"/>
          <w:shd w:val="clear" w:color="auto" w:fill="E6E6E6"/>
          <w:rtl/>
        </w:rPr>
        <w:t xml:space="preserve">ومناطق </w:t>
      </w:r>
      <w:r w:rsidR="00CC4FCD">
        <w:rPr>
          <w:rFonts w:ascii="Arabic Typesetting" w:hAnsi="Arabic Typesetting" w:cs="Arabic Typesetting" w:hint="cs"/>
          <w:color w:val="2B579A"/>
          <w:sz w:val="22"/>
          <w:szCs w:val="22"/>
          <w:shd w:val="clear" w:color="auto" w:fill="E6E6E6"/>
          <w:rtl/>
        </w:rPr>
        <w:t xml:space="preserve">حركة </w:t>
      </w:r>
      <w:r w:rsidRPr="006B4745">
        <w:rPr>
          <w:rFonts w:ascii="Arabic Typesetting" w:hAnsi="Arabic Typesetting" w:cs="Arabic Typesetting"/>
          <w:color w:val="2B579A"/>
          <w:sz w:val="22"/>
          <w:szCs w:val="22"/>
          <w:shd w:val="clear" w:color="auto" w:fill="E6E6E6"/>
          <w:rtl/>
        </w:rPr>
        <w:t>رعاية المرضى.</w:t>
      </w:r>
    </w:p>
    <w:p w14:paraId="6526611E" w14:textId="5334F9EA" w:rsidR="006C2933" w:rsidRPr="006B4745" w:rsidRDefault="006C2933" w:rsidP="00BC3016">
      <w:pPr>
        <w:pStyle w:val="ListParagraph"/>
        <w:numPr>
          <w:ilvl w:val="0"/>
          <w:numId w:val="21"/>
        </w:numPr>
        <w:bidi/>
        <w:jc w:val="both"/>
        <w:rPr>
          <w:rFonts w:ascii="Arabic Typesetting" w:hAnsi="Arabic Typesetting" w:cs="Arabic Typesetting"/>
          <w:sz w:val="22"/>
          <w:szCs w:val="22"/>
        </w:rPr>
      </w:pPr>
      <w:r w:rsidRPr="006B4745">
        <w:rPr>
          <w:rFonts w:ascii="Arabic Typesetting" w:hAnsi="Arabic Typesetting" w:cs="Arabic Typesetting"/>
          <w:sz w:val="22"/>
          <w:szCs w:val="22"/>
          <w:rtl/>
        </w:rPr>
        <w:t xml:space="preserve">الاتصال بمسؤولي الإعلام الخارجيين (PIOs) من المجتمع والسلطات المحلية للتأكد والتعاون في </w:t>
      </w:r>
      <w:r w:rsidR="00CC4FCD">
        <w:rPr>
          <w:rFonts w:ascii="Arabic Typesetting" w:hAnsi="Arabic Typesetting" w:cs="Arabic Typesetting" w:hint="cs"/>
          <w:sz w:val="22"/>
          <w:szCs w:val="22"/>
          <w:rtl/>
        </w:rPr>
        <w:t>إعداد</w:t>
      </w:r>
      <w:r w:rsidRPr="006B4745">
        <w:rPr>
          <w:rFonts w:ascii="Arabic Typesetting" w:hAnsi="Arabic Typesetting" w:cs="Arabic Typesetting"/>
          <w:sz w:val="22"/>
          <w:szCs w:val="22"/>
          <w:rtl/>
        </w:rPr>
        <w:t xml:space="preserve"> المعلومات العامة والرسائل الإعلامية وضمان الرسائل المتسقة والتعاونية.</w:t>
      </w:r>
    </w:p>
    <w:p w14:paraId="001238AB" w14:textId="5C4AF24E" w:rsidR="006C2933" w:rsidRPr="006B4745" w:rsidRDefault="00B42530" w:rsidP="00BC3016">
      <w:pPr>
        <w:pStyle w:val="ListParagraph"/>
        <w:numPr>
          <w:ilvl w:val="0"/>
          <w:numId w:val="21"/>
        </w:numPr>
        <w:bidi/>
        <w:jc w:val="both"/>
        <w:rPr>
          <w:rFonts w:ascii="Arabic Typesetting" w:hAnsi="Arabic Typesetting" w:cs="Arabic Typesetting"/>
          <w:sz w:val="22"/>
          <w:szCs w:val="22"/>
        </w:rPr>
      </w:pPr>
      <w:r>
        <w:rPr>
          <w:rFonts w:ascii="Arabic Typesetting" w:hAnsi="Arabic Typesetting" w:cs="Arabic Typesetting" w:hint="cs"/>
          <w:sz w:val="22"/>
          <w:szCs w:val="22"/>
          <w:rtl/>
        </w:rPr>
        <w:t>إعداد</w:t>
      </w:r>
      <w:r w:rsidR="006C2933" w:rsidRPr="006B4745">
        <w:rPr>
          <w:rFonts w:ascii="Arabic Typesetting" w:hAnsi="Arabic Typesetting" w:cs="Arabic Typesetting"/>
          <w:sz w:val="22"/>
          <w:szCs w:val="22"/>
          <w:rtl/>
        </w:rPr>
        <w:t xml:space="preserve"> </w:t>
      </w:r>
      <w:r w:rsidR="00617E98" w:rsidRPr="006B4745">
        <w:rPr>
          <w:rFonts w:ascii="Arabic Typesetting" w:hAnsi="Arabic Typesetting" w:cs="Arabic Typesetting"/>
          <w:sz w:val="22"/>
          <w:szCs w:val="22"/>
          <w:rtl/>
        </w:rPr>
        <w:t xml:space="preserve">قائد الحادث </w:t>
      </w:r>
      <w:r w:rsidR="00617E98">
        <w:rPr>
          <w:rFonts w:ascii="Arabic Typesetting" w:hAnsi="Arabic Typesetting" w:cs="Arabic Typesetting" w:hint="cs"/>
          <w:sz w:val="22"/>
          <w:szCs w:val="22"/>
          <w:rtl/>
        </w:rPr>
        <w:t>ل</w:t>
      </w:r>
      <w:r w:rsidR="006C2933" w:rsidRPr="006B4745">
        <w:rPr>
          <w:rFonts w:ascii="Arabic Typesetting" w:hAnsi="Arabic Typesetting" w:cs="Arabic Typesetting"/>
          <w:sz w:val="22"/>
          <w:szCs w:val="22"/>
          <w:rtl/>
        </w:rPr>
        <w:t>لمعلومات العامة والرسائل الإعلامية لمراجعتها والموافقة عليها قبل نشرها لوسائل الإعلام وال</w:t>
      </w:r>
      <w:r w:rsidR="00E34409">
        <w:rPr>
          <w:rFonts w:ascii="Arabic Typesetting" w:hAnsi="Arabic Typesetting" w:cs="Arabic Typesetting"/>
          <w:sz w:val="22"/>
          <w:szCs w:val="22"/>
          <w:rtl/>
        </w:rPr>
        <w:t>عامة</w:t>
      </w:r>
      <w:r w:rsidR="006C2933" w:rsidRPr="006B4745">
        <w:rPr>
          <w:rFonts w:ascii="Arabic Typesetting" w:hAnsi="Arabic Typesetting" w:cs="Arabic Typesetting"/>
          <w:sz w:val="22"/>
          <w:szCs w:val="22"/>
          <w:rtl/>
        </w:rPr>
        <w:t xml:space="preserve">. </w:t>
      </w:r>
    </w:p>
    <w:p w14:paraId="6D232061" w14:textId="2F8CA0DA" w:rsidR="006C2933" w:rsidRPr="006B4745" w:rsidRDefault="000200CB" w:rsidP="00BC3016">
      <w:pPr>
        <w:pStyle w:val="ListParagraph"/>
        <w:numPr>
          <w:ilvl w:val="0"/>
          <w:numId w:val="21"/>
        </w:numPr>
        <w:bidi/>
        <w:jc w:val="both"/>
        <w:rPr>
          <w:rFonts w:ascii="Arabic Typesetting" w:hAnsi="Arabic Typesetting" w:cs="Arabic Typesetting"/>
          <w:sz w:val="22"/>
          <w:szCs w:val="22"/>
        </w:rPr>
      </w:pPr>
      <w:r>
        <w:rPr>
          <w:rFonts w:ascii="Arabic Typesetting" w:hAnsi="Arabic Typesetting" w:cs="Arabic Typesetting" w:hint="cs"/>
          <w:sz w:val="22"/>
          <w:szCs w:val="22"/>
          <w:rtl/>
        </w:rPr>
        <w:t xml:space="preserve">إعداد </w:t>
      </w:r>
      <w:r w:rsidR="006C2933" w:rsidRPr="006B4745">
        <w:rPr>
          <w:rFonts w:ascii="Arabic Typesetting" w:hAnsi="Arabic Typesetting" w:cs="Arabic Typesetting"/>
          <w:sz w:val="22"/>
          <w:szCs w:val="22"/>
          <w:rtl/>
        </w:rPr>
        <w:t xml:space="preserve">معلومات </w:t>
      </w:r>
      <w:r w:rsidR="007D7C88">
        <w:rPr>
          <w:rFonts w:ascii="Arabic Typesetting" w:hAnsi="Arabic Typesetting" w:cs="Arabic Typesetting" w:hint="cs"/>
          <w:sz w:val="22"/>
          <w:szCs w:val="22"/>
          <w:rtl/>
        </w:rPr>
        <w:t>دورية</w:t>
      </w:r>
      <w:r w:rsidR="006C2933" w:rsidRPr="006B4745">
        <w:rPr>
          <w:rFonts w:ascii="Arabic Typesetting" w:hAnsi="Arabic Typesetting" w:cs="Arabic Typesetting"/>
          <w:sz w:val="22"/>
          <w:szCs w:val="22"/>
          <w:rtl/>
        </w:rPr>
        <w:t xml:space="preserve"> ورسائل تحديث الحالة لإبقاء موظفي المستشفى والمرضى والزوار على اطلاع بالحادث والمجتمع وحالة المستشفى. </w:t>
      </w:r>
    </w:p>
    <w:p w14:paraId="645B79D1" w14:textId="5806B0C8" w:rsidR="00BC3016" w:rsidRPr="006B4745" w:rsidRDefault="00BC3016" w:rsidP="00BC3016">
      <w:pPr>
        <w:pStyle w:val="ListParagraph"/>
        <w:bidi/>
        <w:ind w:left="1440"/>
        <w:jc w:val="both"/>
        <w:rPr>
          <w:rFonts w:ascii="Arabic Typesetting" w:hAnsi="Arabic Typesetting" w:cs="Arabic Typesetting"/>
          <w:sz w:val="22"/>
          <w:szCs w:val="22"/>
        </w:rPr>
      </w:pPr>
      <w:r w:rsidRPr="006B4745">
        <w:rPr>
          <w:rFonts w:ascii="Arabic Typesetting" w:hAnsi="Arabic Typesetting" w:cs="Arabic Typesetting"/>
          <w:noProof/>
          <w:color w:val="2B579A"/>
          <w:sz w:val="22"/>
          <w:szCs w:val="22"/>
          <w:shd w:val="clear" w:color="auto" w:fill="E6E6E6"/>
          <w:rtl/>
        </w:rPr>
        <w:lastRenderedPageBreak/>
        <mc:AlternateContent>
          <mc:Choice Requires="wps">
            <w:drawing>
              <wp:anchor distT="45720" distB="45720" distL="114300" distR="114300" simplePos="0" relativeHeight="251658245" behindDoc="0" locked="0" layoutInCell="1" allowOverlap="1" wp14:anchorId="036B8016" wp14:editId="276F42A5">
                <wp:simplePos x="0" y="0"/>
                <wp:positionH relativeFrom="margin">
                  <wp:align>left</wp:align>
                </wp:positionH>
                <wp:positionV relativeFrom="paragraph">
                  <wp:posOffset>300001</wp:posOffset>
                </wp:positionV>
                <wp:extent cx="5655945" cy="4678045"/>
                <wp:effectExtent l="0" t="0" r="20955" b="27305"/>
                <wp:wrapTopAndBottom/>
                <wp:docPr id="1647881624" name="Text Box 164788162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55945" cy="4678045"/>
                        </a:xfrm>
                        <a:prstGeom prst="rect">
                          <a:avLst/>
                        </a:prstGeom>
                        <a:ln>
                          <a:headEnd/>
                          <a:tailEnd/>
                        </a:ln>
                      </wps:spPr>
                      <wps:style>
                        <a:lnRef idx="1">
                          <a:schemeClr val="accent5"/>
                        </a:lnRef>
                        <a:fillRef idx="2">
                          <a:schemeClr val="accent5"/>
                        </a:fillRef>
                        <a:effectRef idx="1">
                          <a:schemeClr val="accent5"/>
                        </a:effectRef>
                        <a:fontRef idx="minor">
                          <a:schemeClr val="dk1"/>
                        </a:fontRef>
                      </wps:style>
                      <wps:txbx>
                        <w:txbxContent>
                          <w:p w14:paraId="4AC7389B" w14:textId="6B911F3B" w:rsidR="00C551BF" w:rsidRPr="008D4A74" w:rsidRDefault="00C551BF">
                            <w:pPr>
                              <w:bidi/>
                              <w:rPr>
                                <w:rFonts w:ascii="Arabic Typesetting" w:hAnsi="Arabic Typesetting" w:cs="Arabic Typesetting"/>
                              </w:rPr>
                            </w:pPr>
                            <w:r w:rsidRPr="008D4A74">
                              <w:rPr>
                                <w:rFonts w:ascii="Arabic Typesetting" w:hAnsi="Arabic Typesetting" w:cs="Arabic Typesetting"/>
                                <w:rtl/>
                              </w:rPr>
                              <w:t xml:space="preserve">نصائح </w:t>
                            </w:r>
                            <w:r w:rsidR="009D5CC8">
                              <w:rPr>
                                <w:rFonts w:ascii="Arabic Typesetting" w:hAnsi="Arabic Typesetting" w:cs="Arabic Typesetting" w:hint="cs"/>
                                <w:rtl/>
                              </w:rPr>
                              <w:t>لإعداد</w:t>
                            </w:r>
                            <w:r w:rsidRPr="008D4A74">
                              <w:rPr>
                                <w:rFonts w:ascii="Arabic Typesetting" w:hAnsi="Arabic Typesetting" w:cs="Arabic Typesetting"/>
                                <w:rtl/>
                              </w:rPr>
                              <w:t xml:space="preserve"> رسائل </w:t>
                            </w:r>
                            <w:r w:rsidR="00DC3B73">
                              <w:rPr>
                                <w:rFonts w:ascii="Arabic Typesetting" w:hAnsi="Arabic Typesetting" w:cs="Arabic Typesetting"/>
                                <w:rtl/>
                              </w:rPr>
                              <w:t>التواصل وقت المخاطر</w:t>
                            </w:r>
                            <w:r w:rsidRPr="008D4A74">
                              <w:rPr>
                                <w:rFonts w:ascii="Arabic Typesetting" w:hAnsi="Arabic Typesetting" w:cs="Arabic Typesetting"/>
                                <w:rtl/>
                              </w:rPr>
                              <w:t>:</w:t>
                            </w:r>
                          </w:p>
                          <w:p w14:paraId="1F2CEFA0" w14:textId="77777777" w:rsidR="00C551BF" w:rsidRPr="008D4A74" w:rsidRDefault="00C551BF">
                            <w:pPr>
                              <w:bidi/>
                              <w:rPr>
                                <w:rFonts w:ascii="Arabic Typesetting" w:hAnsi="Arabic Typesetting" w:cs="Arabic Typesetting"/>
                              </w:rPr>
                            </w:pPr>
                          </w:p>
                          <w:p w14:paraId="750A31F8" w14:textId="1E7B86F1" w:rsidR="00C551BF" w:rsidRPr="008D4A74" w:rsidRDefault="009D5CC8" w:rsidP="00C551BF">
                            <w:pPr>
                              <w:pStyle w:val="ListParagraph"/>
                              <w:numPr>
                                <w:ilvl w:val="0"/>
                                <w:numId w:val="20"/>
                              </w:numPr>
                              <w:bidi/>
                              <w:jc w:val="both"/>
                              <w:rPr>
                                <w:rFonts w:ascii="Arabic Typesetting" w:hAnsi="Arabic Typesetting" w:cs="Arabic Typesetting"/>
                                <w:sz w:val="22"/>
                                <w:szCs w:val="22"/>
                              </w:rPr>
                            </w:pPr>
                            <w:r>
                              <w:rPr>
                                <w:rFonts w:ascii="Arabic Typesetting" w:hAnsi="Arabic Typesetting" w:cs="Arabic Typesetting" w:hint="cs"/>
                                <w:b/>
                                <w:bCs/>
                                <w:sz w:val="22"/>
                                <w:szCs w:val="22"/>
                                <w:rtl/>
                              </w:rPr>
                              <w:t xml:space="preserve">صياغة </w:t>
                            </w:r>
                            <w:r w:rsidR="00C551BF" w:rsidRPr="008D4A74">
                              <w:rPr>
                                <w:rFonts w:ascii="Arabic Typesetting" w:hAnsi="Arabic Typesetting" w:cs="Arabic Typesetting"/>
                                <w:b/>
                                <w:bCs/>
                                <w:sz w:val="22"/>
                                <w:szCs w:val="22"/>
                                <w:rtl/>
                              </w:rPr>
                              <w:t>الأهداف والرسائل ال</w:t>
                            </w:r>
                            <w:r w:rsidR="00CC542E">
                              <w:rPr>
                                <w:rFonts w:ascii="Arabic Typesetting" w:hAnsi="Arabic Typesetting" w:cs="Arabic Typesetting"/>
                                <w:b/>
                                <w:bCs/>
                                <w:sz w:val="22"/>
                                <w:szCs w:val="22"/>
                                <w:rtl/>
                              </w:rPr>
                              <w:t>رئيس</w:t>
                            </w:r>
                            <w:r w:rsidR="00C551BF" w:rsidRPr="008D4A74">
                              <w:rPr>
                                <w:rFonts w:ascii="Arabic Typesetting" w:hAnsi="Arabic Typesetting" w:cs="Arabic Typesetting"/>
                                <w:b/>
                                <w:bCs/>
                                <w:sz w:val="22"/>
                                <w:szCs w:val="22"/>
                                <w:rtl/>
                              </w:rPr>
                              <w:t>ة</w:t>
                            </w:r>
                            <w:r w:rsidR="00497941">
                              <w:rPr>
                                <w:rFonts w:ascii="Arabic Typesetting" w:hAnsi="Arabic Typesetting" w:cs="Arabic Typesetting" w:hint="cs"/>
                                <w:b/>
                                <w:bCs/>
                                <w:sz w:val="22"/>
                                <w:szCs w:val="22"/>
                                <w:rtl/>
                              </w:rPr>
                              <w:t>:</w:t>
                            </w:r>
                            <w:r w:rsidR="00C551BF" w:rsidRPr="008D4A74">
                              <w:rPr>
                                <w:rFonts w:ascii="Arabic Typesetting" w:hAnsi="Arabic Typesetting" w:cs="Arabic Typesetting"/>
                                <w:b/>
                                <w:bCs/>
                                <w:sz w:val="22"/>
                                <w:szCs w:val="22"/>
                                <w:rtl/>
                              </w:rPr>
                              <w:t xml:space="preserve"> </w:t>
                            </w:r>
                            <w:r w:rsidR="00C551BF" w:rsidRPr="008D4A74">
                              <w:rPr>
                                <w:rFonts w:ascii="Arabic Typesetting" w:hAnsi="Arabic Typesetting" w:cs="Arabic Typesetting"/>
                                <w:sz w:val="22"/>
                                <w:szCs w:val="22"/>
                                <w:rtl/>
                              </w:rPr>
                              <w:t>غالبا</w:t>
                            </w:r>
                            <w:r w:rsidR="00653F40">
                              <w:rPr>
                                <w:rFonts w:ascii="Arabic Typesetting" w:hAnsi="Arabic Typesetting" w:cs="Arabic Typesetting" w:hint="cs"/>
                                <w:sz w:val="22"/>
                                <w:szCs w:val="22"/>
                                <w:rtl/>
                              </w:rPr>
                              <w:t>ً</w:t>
                            </w:r>
                            <w:r w:rsidR="00C551BF" w:rsidRPr="008D4A74">
                              <w:rPr>
                                <w:rFonts w:ascii="Arabic Typesetting" w:hAnsi="Arabic Typesetting" w:cs="Arabic Typesetting"/>
                                <w:sz w:val="22"/>
                                <w:szCs w:val="22"/>
                                <w:rtl/>
                              </w:rPr>
                              <w:t xml:space="preserve"> ما يفشل الناس في التواصل بشكل فعال لأنهم يفتقرون إلى </w:t>
                            </w:r>
                            <w:r w:rsidR="00653F40">
                              <w:rPr>
                                <w:rFonts w:ascii="Arabic Typesetting" w:hAnsi="Arabic Typesetting" w:cs="Arabic Typesetting" w:hint="cs"/>
                                <w:sz w:val="22"/>
                                <w:szCs w:val="22"/>
                                <w:rtl/>
                              </w:rPr>
                              <w:t xml:space="preserve">وجود </w:t>
                            </w:r>
                            <w:r w:rsidR="00C551BF" w:rsidRPr="008D4A74">
                              <w:rPr>
                                <w:rFonts w:ascii="Arabic Typesetting" w:hAnsi="Arabic Typesetting" w:cs="Arabic Typesetting"/>
                                <w:sz w:val="22"/>
                                <w:szCs w:val="22"/>
                                <w:rtl/>
                              </w:rPr>
                              <w:t xml:space="preserve">أهداف اتصال واضحة ورسائل </w:t>
                            </w:r>
                            <w:r w:rsidR="00CC542E">
                              <w:rPr>
                                <w:rFonts w:ascii="Arabic Typesetting" w:hAnsi="Arabic Typesetting" w:cs="Arabic Typesetting"/>
                                <w:sz w:val="22"/>
                                <w:szCs w:val="22"/>
                                <w:rtl/>
                              </w:rPr>
                              <w:t>رئيس</w:t>
                            </w:r>
                            <w:r w:rsidR="00C551BF" w:rsidRPr="008D4A74">
                              <w:rPr>
                                <w:rFonts w:ascii="Arabic Typesetting" w:hAnsi="Arabic Typesetting" w:cs="Arabic Typesetting"/>
                                <w:sz w:val="22"/>
                                <w:szCs w:val="22"/>
                                <w:rtl/>
                              </w:rPr>
                              <w:t>ة لدعمهم</w:t>
                            </w:r>
                            <w:r w:rsidR="00653F40">
                              <w:rPr>
                                <w:rFonts w:ascii="Arabic Typesetting" w:hAnsi="Arabic Typesetting" w:cs="Arabic Typesetting" w:hint="cs"/>
                                <w:sz w:val="22"/>
                                <w:szCs w:val="22"/>
                                <w:rtl/>
                              </w:rPr>
                              <w:t>،</w:t>
                            </w:r>
                            <w:r w:rsidR="00C551BF" w:rsidRPr="008D4A74">
                              <w:rPr>
                                <w:rFonts w:ascii="Arabic Typesetting" w:hAnsi="Arabic Typesetting" w:cs="Arabic Typesetting"/>
                                <w:sz w:val="22"/>
                                <w:szCs w:val="22"/>
                                <w:rtl/>
                              </w:rPr>
                              <w:t xml:space="preserve"> </w:t>
                            </w:r>
                            <w:r w:rsidR="00653F40">
                              <w:rPr>
                                <w:rFonts w:ascii="Arabic Typesetting" w:hAnsi="Arabic Typesetting" w:cs="Arabic Typesetting" w:hint="cs"/>
                                <w:sz w:val="22"/>
                                <w:szCs w:val="22"/>
                                <w:rtl/>
                              </w:rPr>
                              <w:t>و</w:t>
                            </w:r>
                            <w:r w:rsidR="00C551BF" w:rsidRPr="008D4A74">
                              <w:rPr>
                                <w:rFonts w:ascii="Arabic Typesetting" w:hAnsi="Arabic Typesetting" w:cs="Arabic Typesetting"/>
                                <w:sz w:val="22"/>
                                <w:szCs w:val="22"/>
                                <w:rtl/>
                              </w:rPr>
                              <w:t>إن تحديد مثل هذه الأهداف وتحديد رسائل الدعم هي قرارات يجب اتخاذها قبل إصدار أي تعليق عام وهي مهمة بشكل خاص في الأزمات - عادة ما تقدم منظمة الصحة العالمية ووزارة الصحة إرشادات فنية بشأن الرسائل الحرجة.</w:t>
                            </w:r>
                          </w:p>
                          <w:p w14:paraId="232BF773" w14:textId="6CC70CAD" w:rsidR="00C551BF" w:rsidRPr="008D4A74" w:rsidRDefault="00C551BF" w:rsidP="00C551BF">
                            <w:pPr>
                              <w:pStyle w:val="ListParagraph"/>
                              <w:numPr>
                                <w:ilvl w:val="0"/>
                                <w:numId w:val="20"/>
                              </w:numPr>
                              <w:bidi/>
                              <w:jc w:val="both"/>
                              <w:rPr>
                                <w:rFonts w:ascii="Arabic Typesetting" w:hAnsi="Arabic Typesetting" w:cs="Arabic Typesetting"/>
                                <w:sz w:val="22"/>
                                <w:szCs w:val="22"/>
                              </w:rPr>
                            </w:pPr>
                            <w:r w:rsidRPr="008D4A74">
                              <w:rPr>
                                <w:rFonts w:ascii="Arabic Typesetting" w:hAnsi="Arabic Typesetting" w:cs="Arabic Typesetting"/>
                                <w:b/>
                                <w:bCs/>
                                <w:sz w:val="22"/>
                                <w:szCs w:val="22"/>
                                <w:rtl/>
                              </w:rPr>
                              <w:t>تحديد الجمهور</w:t>
                            </w:r>
                            <w:r w:rsidR="00497941">
                              <w:rPr>
                                <w:rFonts w:ascii="Arabic Typesetting" w:hAnsi="Arabic Typesetting" w:cs="Arabic Typesetting" w:hint="cs"/>
                                <w:b/>
                                <w:bCs/>
                                <w:sz w:val="22"/>
                                <w:szCs w:val="22"/>
                                <w:rtl/>
                              </w:rPr>
                              <w:t>:</w:t>
                            </w:r>
                            <w:r w:rsidRPr="008D4A74">
                              <w:rPr>
                                <w:rFonts w:ascii="Arabic Typesetting" w:hAnsi="Arabic Typesetting" w:cs="Arabic Typesetting"/>
                                <w:sz w:val="22"/>
                                <w:szCs w:val="22"/>
                                <w:rtl/>
                              </w:rPr>
                              <w:t xml:space="preserve"> من الضروري أن نضع في اعتبارنا أنه لأغراض الاتصال، لا ي</w:t>
                            </w:r>
                            <w:r w:rsidR="005A3BE3">
                              <w:rPr>
                                <w:rFonts w:ascii="Arabic Typesetting" w:hAnsi="Arabic Typesetting" w:cs="Arabic Typesetting" w:hint="cs"/>
                                <w:sz w:val="22"/>
                                <w:szCs w:val="22"/>
                                <w:rtl/>
                              </w:rPr>
                              <w:t>عد</w:t>
                            </w:r>
                            <w:r w:rsidRPr="008D4A74">
                              <w:rPr>
                                <w:rFonts w:ascii="Arabic Typesetting" w:hAnsi="Arabic Typesetting" w:cs="Arabic Typesetting"/>
                                <w:sz w:val="22"/>
                                <w:szCs w:val="22"/>
                                <w:rtl/>
                              </w:rPr>
                              <w:t xml:space="preserve"> عامة الناس وحدة بل </w:t>
                            </w:r>
                            <w:r w:rsidR="005A3BE3">
                              <w:rPr>
                                <w:rFonts w:ascii="Arabic Typesetting" w:hAnsi="Arabic Typesetting" w:cs="Arabic Typesetting" w:hint="cs"/>
                                <w:sz w:val="22"/>
                                <w:szCs w:val="22"/>
                                <w:rtl/>
                              </w:rPr>
                              <w:t xml:space="preserve">يعدون </w:t>
                            </w:r>
                            <w:r w:rsidRPr="008D4A74">
                              <w:rPr>
                                <w:rFonts w:ascii="Arabic Typesetting" w:hAnsi="Arabic Typesetting" w:cs="Arabic Typesetting"/>
                                <w:sz w:val="22"/>
                                <w:szCs w:val="22"/>
                                <w:rtl/>
                              </w:rPr>
                              <w:t>مزيج</w:t>
                            </w:r>
                            <w:r w:rsidR="005A3BE3">
                              <w:rPr>
                                <w:rFonts w:ascii="Arabic Typesetting" w:hAnsi="Arabic Typesetting" w:cs="Arabic Typesetting" w:hint="cs"/>
                                <w:sz w:val="22"/>
                                <w:szCs w:val="22"/>
                                <w:rtl/>
                              </w:rPr>
                              <w:t>اً</w:t>
                            </w:r>
                            <w:r w:rsidRPr="008D4A74">
                              <w:rPr>
                                <w:rFonts w:ascii="Arabic Typesetting" w:hAnsi="Arabic Typesetting" w:cs="Arabic Typesetting"/>
                                <w:sz w:val="22"/>
                                <w:szCs w:val="22"/>
                                <w:rtl/>
                              </w:rPr>
                              <w:t xml:space="preserve"> من المجموعات الفرعية</w:t>
                            </w:r>
                            <w:r w:rsidR="005A3BE3">
                              <w:rPr>
                                <w:rFonts w:ascii="Arabic Typesetting" w:hAnsi="Arabic Typesetting" w:cs="Arabic Typesetting" w:hint="cs"/>
                                <w:sz w:val="22"/>
                                <w:szCs w:val="22"/>
                                <w:rtl/>
                              </w:rPr>
                              <w:t>، و</w:t>
                            </w:r>
                            <w:r w:rsidRPr="008D4A74">
                              <w:rPr>
                                <w:rFonts w:ascii="Arabic Typesetting" w:hAnsi="Arabic Typesetting" w:cs="Arabic Typesetting"/>
                                <w:sz w:val="22"/>
                                <w:szCs w:val="22"/>
                                <w:rtl/>
                              </w:rPr>
                              <w:t>من أجل التواصل الفعال بشكل عام من الضروري تحديد أو تقسيم واستهداف المجموعات الفرعية (مثل</w:t>
                            </w:r>
                            <w:r w:rsidR="00964577">
                              <w:rPr>
                                <w:rFonts w:ascii="Arabic Typesetting" w:hAnsi="Arabic Typesetting" w:cs="Arabic Typesetting" w:hint="cs"/>
                                <w:sz w:val="22"/>
                                <w:szCs w:val="22"/>
                                <w:rtl/>
                              </w:rPr>
                              <w:t>اً،</w:t>
                            </w:r>
                            <w:r w:rsidRPr="008D4A74">
                              <w:rPr>
                                <w:rFonts w:ascii="Arabic Typesetting" w:hAnsi="Arabic Typesetting" w:cs="Arabic Typesetting"/>
                                <w:sz w:val="22"/>
                                <w:szCs w:val="22"/>
                                <w:rtl/>
                              </w:rPr>
                              <w:t xml:space="preserve"> السكان المعرضون للخطر أو المؤثرون أو </w:t>
                            </w:r>
                            <w:r w:rsidR="00123F9F">
                              <w:rPr>
                                <w:rFonts w:ascii="Arabic Typesetting" w:hAnsi="Arabic Typesetting" w:cs="Arabic Typesetting" w:hint="cs"/>
                                <w:sz w:val="22"/>
                                <w:szCs w:val="22"/>
                                <w:rtl/>
                              </w:rPr>
                              <w:t xml:space="preserve">متخذو </w:t>
                            </w:r>
                            <w:r w:rsidRPr="008D4A74">
                              <w:rPr>
                                <w:rFonts w:ascii="Arabic Typesetting" w:hAnsi="Arabic Typesetting" w:cs="Arabic Typesetting"/>
                                <w:sz w:val="22"/>
                                <w:szCs w:val="22"/>
                                <w:rtl/>
                              </w:rPr>
                              <w:t>القرار، بشكل غير مباشر غير متأثرين بالسكان ولكن</w:t>
                            </w:r>
                            <w:r w:rsidR="00F90841">
                              <w:rPr>
                                <w:rFonts w:ascii="Arabic Typesetting" w:hAnsi="Arabic Typesetting" w:cs="Arabic Typesetting" w:hint="cs"/>
                                <w:sz w:val="22"/>
                                <w:szCs w:val="22"/>
                                <w:rtl/>
                              </w:rPr>
                              <w:t>هم</w:t>
                            </w:r>
                            <w:r w:rsidRPr="008D4A74">
                              <w:rPr>
                                <w:rFonts w:ascii="Arabic Typesetting" w:hAnsi="Arabic Typesetting" w:cs="Arabic Typesetting"/>
                                <w:sz w:val="22"/>
                                <w:szCs w:val="22"/>
                                <w:rtl/>
                              </w:rPr>
                              <w:t xml:space="preserve"> </w:t>
                            </w:r>
                            <w:r w:rsidR="00F90841">
                              <w:rPr>
                                <w:rFonts w:ascii="Arabic Typesetting" w:hAnsi="Arabic Typesetting" w:cs="Arabic Typesetting" w:hint="cs"/>
                                <w:sz w:val="22"/>
                                <w:szCs w:val="22"/>
                                <w:rtl/>
                              </w:rPr>
                              <w:t>معنيون</w:t>
                            </w:r>
                            <w:r w:rsidR="00DE41F1">
                              <w:rPr>
                                <w:rFonts w:ascii="Arabic Typesetting" w:hAnsi="Arabic Typesetting" w:cs="Arabic Typesetting" w:hint="cs"/>
                                <w:sz w:val="22"/>
                                <w:szCs w:val="22"/>
                                <w:rtl/>
                              </w:rPr>
                              <w:t xml:space="preserve"> </w:t>
                            </w:r>
                            <w:r w:rsidRPr="008D4A74">
                              <w:rPr>
                                <w:rFonts w:ascii="Arabic Typesetting" w:hAnsi="Arabic Typesetting" w:cs="Arabic Typesetting"/>
                                <w:sz w:val="22"/>
                                <w:szCs w:val="22"/>
                                <w:rtl/>
                              </w:rPr>
                              <w:t>في حالة الطوارئ)</w:t>
                            </w:r>
                          </w:p>
                          <w:p w14:paraId="68C0B018" w14:textId="339639F9" w:rsidR="00C551BF" w:rsidRPr="008D4A74" w:rsidRDefault="00C551BF" w:rsidP="00C551BF">
                            <w:pPr>
                              <w:pStyle w:val="ListParagraph"/>
                              <w:numPr>
                                <w:ilvl w:val="0"/>
                                <w:numId w:val="20"/>
                              </w:numPr>
                              <w:bidi/>
                              <w:jc w:val="both"/>
                              <w:rPr>
                                <w:rFonts w:ascii="Arabic Typesetting" w:hAnsi="Arabic Typesetting" w:cs="Arabic Typesetting"/>
                                <w:sz w:val="22"/>
                                <w:szCs w:val="22"/>
                              </w:rPr>
                            </w:pPr>
                            <w:r w:rsidRPr="008D4A74">
                              <w:rPr>
                                <w:rFonts w:ascii="Arabic Typesetting" w:hAnsi="Arabic Typesetting" w:cs="Arabic Typesetting"/>
                                <w:b/>
                                <w:bCs/>
                                <w:sz w:val="22"/>
                                <w:szCs w:val="22"/>
                                <w:rtl/>
                              </w:rPr>
                              <w:t>اختبار الرسائل</w:t>
                            </w:r>
                            <w:r w:rsidR="00497941">
                              <w:rPr>
                                <w:rFonts w:ascii="Arabic Typesetting" w:hAnsi="Arabic Typesetting" w:cs="Arabic Typesetting" w:hint="cs"/>
                                <w:sz w:val="22"/>
                                <w:szCs w:val="22"/>
                                <w:rtl/>
                              </w:rPr>
                              <w:t>:</w:t>
                            </w:r>
                            <w:r w:rsidRPr="008D4A74">
                              <w:rPr>
                                <w:rFonts w:ascii="Arabic Typesetting" w:hAnsi="Arabic Typesetting" w:cs="Arabic Typesetting"/>
                                <w:sz w:val="22"/>
                                <w:szCs w:val="22"/>
                                <w:rtl/>
                              </w:rPr>
                              <w:t xml:space="preserve"> الرسالة التي تناسبك</w:t>
                            </w:r>
                            <w:r w:rsidR="00DE41F1">
                              <w:rPr>
                                <w:rFonts w:ascii="Arabic Typesetting" w:hAnsi="Arabic Typesetting" w:cs="Arabic Typesetting" w:hint="cs"/>
                                <w:sz w:val="22"/>
                                <w:szCs w:val="22"/>
                                <w:rtl/>
                              </w:rPr>
                              <w:t>م</w:t>
                            </w:r>
                            <w:r w:rsidRPr="008D4A74">
                              <w:rPr>
                                <w:rFonts w:ascii="Arabic Typesetting" w:hAnsi="Arabic Typesetting" w:cs="Arabic Typesetting"/>
                                <w:sz w:val="22"/>
                                <w:szCs w:val="22"/>
                                <w:rtl/>
                              </w:rPr>
                              <w:t xml:space="preserve"> لن </w:t>
                            </w:r>
                            <w:r w:rsidR="00DE41F1">
                              <w:rPr>
                                <w:rFonts w:ascii="Arabic Typesetting" w:hAnsi="Arabic Typesetting" w:cs="Arabic Typesetting" w:hint="cs"/>
                                <w:sz w:val="22"/>
                                <w:szCs w:val="22"/>
                                <w:rtl/>
                              </w:rPr>
                              <w:t>تناسب</w:t>
                            </w:r>
                            <w:r w:rsidRPr="008D4A74">
                              <w:rPr>
                                <w:rFonts w:ascii="Arabic Typesetting" w:hAnsi="Arabic Typesetting" w:cs="Arabic Typesetting"/>
                                <w:sz w:val="22"/>
                                <w:szCs w:val="22"/>
                                <w:rtl/>
                              </w:rPr>
                              <w:t xml:space="preserve"> جمهورك</w:t>
                            </w:r>
                            <w:r w:rsidR="00DE41F1">
                              <w:rPr>
                                <w:rFonts w:ascii="Arabic Typesetting" w:hAnsi="Arabic Typesetting" w:cs="Arabic Typesetting" w:hint="cs"/>
                                <w:sz w:val="22"/>
                                <w:szCs w:val="22"/>
                                <w:rtl/>
                              </w:rPr>
                              <w:t xml:space="preserve">م </w:t>
                            </w:r>
                            <w:r w:rsidR="00DE41F1" w:rsidRPr="008D4A74">
                              <w:rPr>
                                <w:rFonts w:ascii="Arabic Typesetting" w:hAnsi="Arabic Typesetting" w:cs="Arabic Typesetting"/>
                                <w:sz w:val="22"/>
                                <w:szCs w:val="22"/>
                                <w:rtl/>
                              </w:rPr>
                              <w:t>بالضرورة</w:t>
                            </w:r>
                            <w:r w:rsidR="003D6ED4">
                              <w:rPr>
                                <w:rFonts w:ascii="Arabic Typesetting" w:hAnsi="Arabic Typesetting" w:cs="Arabic Typesetting" w:hint="cs"/>
                                <w:sz w:val="22"/>
                                <w:szCs w:val="22"/>
                                <w:rtl/>
                              </w:rPr>
                              <w:t>،</w:t>
                            </w:r>
                            <w:r w:rsidRPr="008D4A74">
                              <w:rPr>
                                <w:rFonts w:ascii="Arabic Typesetting" w:hAnsi="Arabic Typesetting" w:cs="Arabic Typesetting"/>
                                <w:sz w:val="22"/>
                                <w:szCs w:val="22"/>
                                <w:rtl/>
                              </w:rPr>
                              <w:t xml:space="preserve"> </w:t>
                            </w:r>
                            <w:r w:rsidR="003D6ED4">
                              <w:rPr>
                                <w:rFonts w:ascii="Arabic Typesetting" w:hAnsi="Arabic Typesetting" w:cs="Arabic Typesetting" w:hint="cs"/>
                                <w:sz w:val="22"/>
                                <w:szCs w:val="22"/>
                                <w:rtl/>
                              </w:rPr>
                              <w:t>و</w:t>
                            </w:r>
                            <w:r w:rsidRPr="008D4A74">
                              <w:rPr>
                                <w:rFonts w:ascii="Arabic Typesetting" w:hAnsi="Arabic Typesetting" w:cs="Arabic Typesetting"/>
                                <w:sz w:val="22"/>
                                <w:szCs w:val="22"/>
                                <w:rtl/>
                              </w:rPr>
                              <w:t>يساعدك</w:t>
                            </w:r>
                            <w:r w:rsidR="003D6ED4">
                              <w:rPr>
                                <w:rFonts w:ascii="Arabic Typesetting" w:hAnsi="Arabic Typesetting" w:cs="Arabic Typesetting" w:hint="cs"/>
                                <w:sz w:val="22"/>
                                <w:szCs w:val="22"/>
                                <w:rtl/>
                              </w:rPr>
                              <w:t>م</w:t>
                            </w:r>
                            <w:r w:rsidRPr="008D4A74">
                              <w:rPr>
                                <w:rFonts w:ascii="Arabic Typesetting" w:hAnsi="Arabic Typesetting" w:cs="Arabic Typesetting"/>
                                <w:sz w:val="22"/>
                                <w:szCs w:val="22"/>
                                <w:rtl/>
                              </w:rPr>
                              <w:t xml:space="preserve"> اختبار</w:t>
                            </w:r>
                            <w:r w:rsidR="003D6ED4">
                              <w:rPr>
                                <w:rFonts w:ascii="Arabic Typesetting" w:hAnsi="Arabic Typesetting" w:cs="Arabic Typesetting" w:hint="cs"/>
                                <w:sz w:val="22"/>
                                <w:szCs w:val="22"/>
                                <w:rtl/>
                              </w:rPr>
                              <w:t xml:space="preserve"> ال</w:t>
                            </w:r>
                            <w:r w:rsidR="00C769A6">
                              <w:rPr>
                                <w:rFonts w:ascii="Arabic Typesetting" w:hAnsi="Arabic Typesetting" w:cs="Arabic Typesetting" w:hint="cs"/>
                                <w:sz w:val="22"/>
                                <w:szCs w:val="22"/>
                                <w:rtl/>
                              </w:rPr>
                              <w:t>ر</w:t>
                            </w:r>
                            <w:r w:rsidR="003D6ED4">
                              <w:rPr>
                                <w:rFonts w:ascii="Arabic Typesetting" w:hAnsi="Arabic Typesetting" w:cs="Arabic Typesetting" w:hint="cs"/>
                                <w:sz w:val="22"/>
                                <w:szCs w:val="22"/>
                                <w:rtl/>
                              </w:rPr>
                              <w:t>سائل</w:t>
                            </w:r>
                            <w:r w:rsidRPr="008D4A74">
                              <w:rPr>
                                <w:rFonts w:ascii="Arabic Typesetting" w:hAnsi="Arabic Typesetting" w:cs="Arabic Typesetting"/>
                                <w:sz w:val="22"/>
                                <w:szCs w:val="22"/>
                                <w:rtl/>
                              </w:rPr>
                              <w:t xml:space="preserve"> على فحص افتراضاتك</w:t>
                            </w:r>
                            <w:r w:rsidR="00C769A6">
                              <w:rPr>
                                <w:rFonts w:ascii="Arabic Typesetting" w:hAnsi="Arabic Typesetting" w:cs="Arabic Typesetting" w:hint="cs"/>
                                <w:sz w:val="22"/>
                                <w:szCs w:val="22"/>
                                <w:rtl/>
                              </w:rPr>
                              <w:t>م</w:t>
                            </w:r>
                            <w:r w:rsidRPr="008D4A74">
                              <w:rPr>
                                <w:rFonts w:ascii="Arabic Typesetting" w:hAnsi="Arabic Typesetting" w:cs="Arabic Typesetting"/>
                                <w:sz w:val="22"/>
                                <w:szCs w:val="22"/>
                                <w:rtl/>
                              </w:rPr>
                              <w:t xml:space="preserve"> حول ما سين</w:t>
                            </w:r>
                            <w:r w:rsidR="00C769A6">
                              <w:rPr>
                                <w:rFonts w:ascii="Arabic Typesetting" w:hAnsi="Arabic Typesetting" w:cs="Arabic Typesetting" w:hint="cs"/>
                                <w:sz w:val="22"/>
                                <w:szCs w:val="22"/>
                                <w:rtl/>
                              </w:rPr>
                              <w:t>فع</w:t>
                            </w:r>
                            <w:r w:rsidRPr="008D4A74">
                              <w:rPr>
                                <w:rFonts w:ascii="Arabic Typesetting" w:hAnsi="Arabic Typesetting" w:cs="Arabic Typesetting"/>
                                <w:sz w:val="22"/>
                                <w:szCs w:val="22"/>
                                <w:rtl/>
                              </w:rPr>
                              <w:t xml:space="preserve"> و</w:t>
                            </w:r>
                            <w:r w:rsidR="00C769A6">
                              <w:rPr>
                                <w:rFonts w:ascii="Arabic Typesetting" w:hAnsi="Arabic Typesetting" w:cs="Arabic Typesetting" w:hint="cs"/>
                                <w:sz w:val="22"/>
                                <w:szCs w:val="22"/>
                                <w:rtl/>
                              </w:rPr>
                              <w:t>سبب ذلك،</w:t>
                            </w:r>
                            <w:r w:rsidRPr="008D4A74">
                              <w:rPr>
                                <w:rFonts w:ascii="Arabic Typesetting" w:hAnsi="Arabic Typesetting" w:cs="Arabic Typesetting"/>
                                <w:sz w:val="22"/>
                                <w:szCs w:val="22"/>
                                <w:rtl/>
                              </w:rPr>
                              <w:t xml:space="preserve"> </w:t>
                            </w:r>
                            <w:r w:rsidR="00C769A6">
                              <w:rPr>
                                <w:rFonts w:ascii="Arabic Typesetting" w:hAnsi="Arabic Typesetting" w:cs="Arabic Typesetting" w:hint="cs"/>
                                <w:sz w:val="22"/>
                                <w:szCs w:val="22"/>
                                <w:rtl/>
                              </w:rPr>
                              <w:t>و</w:t>
                            </w:r>
                            <w:r w:rsidRPr="008D4A74">
                              <w:rPr>
                                <w:rFonts w:ascii="Arabic Typesetting" w:hAnsi="Arabic Typesetting" w:cs="Arabic Typesetting"/>
                                <w:sz w:val="22"/>
                                <w:szCs w:val="22"/>
                                <w:rtl/>
                              </w:rPr>
                              <w:t>يساعدك</w:t>
                            </w:r>
                            <w:r w:rsidR="00C769A6">
                              <w:rPr>
                                <w:rFonts w:ascii="Arabic Typesetting" w:hAnsi="Arabic Typesetting" w:cs="Arabic Typesetting" w:hint="cs"/>
                                <w:sz w:val="22"/>
                                <w:szCs w:val="22"/>
                                <w:rtl/>
                              </w:rPr>
                              <w:t>م</w:t>
                            </w:r>
                            <w:r w:rsidRPr="008D4A74">
                              <w:rPr>
                                <w:rFonts w:ascii="Arabic Typesetting" w:hAnsi="Arabic Typesetting" w:cs="Arabic Typesetting"/>
                                <w:sz w:val="22"/>
                                <w:szCs w:val="22"/>
                                <w:rtl/>
                              </w:rPr>
                              <w:t xml:space="preserve"> على معرفة </w:t>
                            </w:r>
                            <w:r w:rsidR="00C769A6">
                              <w:rPr>
                                <w:rFonts w:ascii="Arabic Typesetting" w:hAnsi="Arabic Typesetting" w:cs="Arabic Typesetting" w:hint="cs"/>
                                <w:sz w:val="22"/>
                                <w:szCs w:val="22"/>
                                <w:rtl/>
                              </w:rPr>
                              <w:t>شريحة أكبر</w:t>
                            </w:r>
                            <w:r w:rsidRPr="008D4A74">
                              <w:rPr>
                                <w:rFonts w:ascii="Arabic Typesetting" w:hAnsi="Arabic Typesetting" w:cs="Arabic Typesetting"/>
                                <w:sz w:val="22"/>
                                <w:szCs w:val="22"/>
                                <w:rtl/>
                              </w:rPr>
                              <w:t xml:space="preserve"> </w:t>
                            </w:r>
                            <w:r w:rsidR="00C769A6">
                              <w:rPr>
                                <w:rFonts w:ascii="Arabic Typesetting" w:hAnsi="Arabic Typesetting" w:cs="Arabic Typesetting" w:hint="cs"/>
                                <w:sz w:val="22"/>
                                <w:szCs w:val="22"/>
                                <w:rtl/>
                              </w:rPr>
                              <w:t>م</w:t>
                            </w:r>
                            <w:r w:rsidRPr="008D4A74">
                              <w:rPr>
                                <w:rFonts w:ascii="Arabic Typesetting" w:hAnsi="Arabic Typesetting" w:cs="Arabic Typesetting"/>
                                <w:sz w:val="22"/>
                                <w:szCs w:val="22"/>
                                <w:rtl/>
                              </w:rPr>
                              <w:t>ن الجمهور المستهدف الذي تتواصل</w:t>
                            </w:r>
                            <w:r w:rsidR="00AE601C">
                              <w:rPr>
                                <w:rFonts w:ascii="Arabic Typesetting" w:hAnsi="Arabic Typesetting" w:cs="Arabic Typesetting" w:hint="cs"/>
                                <w:sz w:val="22"/>
                                <w:szCs w:val="22"/>
                                <w:rtl/>
                              </w:rPr>
                              <w:t>ون</w:t>
                            </w:r>
                            <w:r w:rsidRPr="008D4A74">
                              <w:rPr>
                                <w:rFonts w:ascii="Arabic Typesetting" w:hAnsi="Arabic Typesetting" w:cs="Arabic Typesetting"/>
                                <w:sz w:val="22"/>
                                <w:szCs w:val="22"/>
                                <w:rtl/>
                              </w:rPr>
                              <w:t xml:space="preserve"> معه</w:t>
                            </w:r>
                            <w:r w:rsidR="00AE601C">
                              <w:rPr>
                                <w:rFonts w:ascii="Arabic Typesetting" w:hAnsi="Arabic Typesetting" w:cs="Arabic Typesetting" w:hint="cs"/>
                                <w:sz w:val="22"/>
                                <w:szCs w:val="22"/>
                                <w:rtl/>
                              </w:rPr>
                              <w:t>، كما</w:t>
                            </w:r>
                            <w:r w:rsidRPr="008D4A74">
                              <w:rPr>
                                <w:rFonts w:ascii="Arabic Typesetting" w:hAnsi="Arabic Typesetting" w:cs="Arabic Typesetting"/>
                                <w:sz w:val="22"/>
                                <w:szCs w:val="22"/>
                                <w:rtl/>
                              </w:rPr>
                              <w:t xml:space="preserve"> سي</w:t>
                            </w:r>
                            <w:r w:rsidR="00AE601C">
                              <w:rPr>
                                <w:rFonts w:ascii="Arabic Typesetting" w:hAnsi="Arabic Typesetting" w:cs="Arabic Typesetting" w:hint="cs"/>
                                <w:sz w:val="22"/>
                                <w:szCs w:val="22"/>
                                <w:rtl/>
                              </w:rPr>
                              <w:t xml:space="preserve">كون </w:t>
                            </w:r>
                            <w:r w:rsidRPr="008D4A74">
                              <w:rPr>
                                <w:rFonts w:ascii="Arabic Typesetting" w:hAnsi="Arabic Typesetting" w:cs="Arabic Typesetting"/>
                                <w:sz w:val="22"/>
                                <w:szCs w:val="22"/>
                                <w:rtl/>
                              </w:rPr>
                              <w:t>الاختبار دليلا</w:t>
                            </w:r>
                            <w:r w:rsidR="00AE601C">
                              <w:rPr>
                                <w:rFonts w:ascii="Arabic Typesetting" w:hAnsi="Arabic Typesetting" w:cs="Arabic Typesetting" w:hint="cs"/>
                                <w:sz w:val="22"/>
                                <w:szCs w:val="22"/>
                                <w:rtl/>
                              </w:rPr>
                              <w:t>ً</w:t>
                            </w:r>
                            <w:r w:rsidRPr="008D4A74">
                              <w:rPr>
                                <w:rFonts w:ascii="Arabic Typesetting" w:hAnsi="Arabic Typesetting" w:cs="Arabic Typesetting"/>
                                <w:sz w:val="22"/>
                                <w:szCs w:val="22"/>
                                <w:rtl/>
                              </w:rPr>
                              <w:t xml:space="preserve"> على أن الاتصالات </w:t>
                            </w:r>
                            <w:r w:rsidR="00AE601C">
                              <w:rPr>
                                <w:rFonts w:ascii="Arabic Typesetting" w:hAnsi="Arabic Typesetting" w:cs="Arabic Typesetting" w:hint="cs"/>
                                <w:sz w:val="22"/>
                                <w:szCs w:val="22"/>
                                <w:rtl/>
                              </w:rPr>
                              <w:t xml:space="preserve">ناجحة </w:t>
                            </w:r>
                            <w:r w:rsidRPr="008D4A74">
                              <w:rPr>
                                <w:rFonts w:ascii="Arabic Typesetting" w:hAnsi="Arabic Typesetting" w:cs="Arabic Typesetting"/>
                                <w:sz w:val="22"/>
                                <w:szCs w:val="22"/>
                                <w:rtl/>
                              </w:rPr>
                              <w:t>أو</w:t>
                            </w:r>
                            <w:r w:rsidR="00AE601C">
                              <w:rPr>
                                <w:rFonts w:ascii="Arabic Typesetting" w:hAnsi="Arabic Typesetting" w:cs="Arabic Typesetting" w:hint="cs"/>
                                <w:sz w:val="22"/>
                                <w:szCs w:val="22"/>
                                <w:rtl/>
                              </w:rPr>
                              <w:t xml:space="preserve"> على </w:t>
                            </w:r>
                            <w:r w:rsidRPr="008D4A74">
                              <w:rPr>
                                <w:rFonts w:ascii="Arabic Typesetting" w:hAnsi="Arabic Typesetting" w:cs="Arabic Typesetting"/>
                                <w:sz w:val="22"/>
                                <w:szCs w:val="22"/>
                                <w:rtl/>
                              </w:rPr>
                              <w:t>كيفية تعديلها</w:t>
                            </w:r>
                            <w:r w:rsidR="00AE601C">
                              <w:rPr>
                                <w:rFonts w:ascii="Arabic Typesetting" w:hAnsi="Arabic Typesetting" w:cs="Arabic Typesetting" w:hint="cs"/>
                                <w:sz w:val="22"/>
                                <w:szCs w:val="22"/>
                                <w:rtl/>
                              </w:rPr>
                              <w:t>،</w:t>
                            </w:r>
                            <w:r w:rsidRPr="008D4A74">
                              <w:rPr>
                                <w:rFonts w:ascii="Arabic Typesetting" w:hAnsi="Arabic Typesetting" w:cs="Arabic Typesetting"/>
                                <w:sz w:val="22"/>
                                <w:szCs w:val="22"/>
                                <w:rtl/>
                              </w:rPr>
                              <w:t xml:space="preserve"> </w:t>
                            </w:r>
                            <w:r w:rsidR="00AE601C">
                              <w:rPr>
                                <w:rFonts w:ascii="Arabic Typesetting" w:hAnsi="Arabic Typesetting" w:cs="Arabic Typesetting" w:hint="cs"/>
                                <w:sz w:val="22"/>
                                <w:szCs w:val="22"/>
                                <w:rtl/>
                              </w:rPr>
                              <w:t>و</w:t>
                            </w:r>
                            <w:r w:rsidRPr="008D4A74">
                              <w:rPr>
                                <w:rFonts w:ascii="Arabic Typesetting" w:hAnsi="Arabic Typesetting" w:cs="Arabic Typesetting"/>
                                <w:sz w:val="22"/>
                                <w:szCs w:val="22"/>
                                <w:rtl/>
                              </w:rPr>
                              <w:t xml:space="preserve">إنها عملية ضرورية توفر الوقت والمال من خلال </w:t>
                            </w:r>
                            <w:r w:rsidR="00B21917">
                              <w:rPr>
                                <w:rFonts w:ascii="Arabic Typesetting" w:hAnsi="Arabic Typesetting" w:cs="Arabic Typesetting" w:hint="cs"/>
                                <w:sz w:val="22"/>
                                <w:szCs w:val="22"/>
                                <w:rtl/>
                              </w:rPr>
                              <w:t>منع</w:t>
                            </w:r>
                            <w:r w:rsidRPr="008D4A74">
                              <w:rPr>
                                <w:rFonts w:ascii="Arabic Typesetting" w:hAnsi="Arabic Typesetting" w:cs="Arabic Typesetting"/>
                                <w:sz w:val="22"/>
                                <w:szCs w:val="22"/>
                                <w:rtl/>
                              </w:rPr>
                              <w:t xml:space="preserve"> إضاعة الجهود في </w:t>
                            </w:r>
                            <w:r w:rsidR="0066574B">
                              <w:rPr>
                                <w:rFonts w:ascii="Arabic Typesetting" w:hAnsi="Arabic Typesetting" w:cs="Arabic Typesetting" w:hint="cs"/>
                                <w:sz w:val="22"/>
                                <w:szCs w:val="22"/>
                                <w:rtl/>
                              </w:rPr>
                              <w:t>القيام ب</w:t>
                            </w:r>
                            <w:r w:rsidRPr="008D4A74">
                              <w:rPr>
                                <w:rFonts w:ascii="Arabic Typesetting" w:hAnsi="Arabic Typesetting" w:cs="Arabic Typesetting"/>
                                <w:sz w:val="22"/>
                                <w:szCs w:val="22"/>
                                <w:rtl/>
                              </w:rPr>
                              <w:t xml:space="preserve">اتصالات </w:t>
                            </w:r>
                            <w:r w:rsidR="0066574B">
                              <w:rPr>
                                <w:rFonts w:ascii="Arabic Typesetting" w:hAnsi="Arabic Typesetting" w:cs="Arabic Typesetting" w:hint="cs"/>
                                <w:sz w:val="22"/>
                                <w:szCs w:val="22"/>
                                <w:rtl/>
                              </w:rPr>
                              <w:t>لا جدوى منها</w:t>
                            </w:r>
                            <w:r w:rsidRPr="008D4A74">
                              <w:rPr>
                                <w:rFonts w:ascii="Arabic Typesetting" w:hAnsi="Arabic Typesetting" w:cs="Arabic Typesetting"/>
                                <w:sz w:val="22"/>
                                <w:szCs w:val="22"/>
                                <w:rtl/>
                              </w:rPr>
                              <w:t>.</w:t>
                            </w:r>
                          </w:p>
                          <w:p w14:paraId="2EB51025" w14:textId="475F5DCB" w:rsidR="00C551BF" w:rsidRPr="008D4A74" w:rsidRDefault="00C551BF" w:rsidP="00C551BF">
                            <w:pPr>
                              <w:pStyle w:val="ListParagraph"/>
                              <w:numPr>
                                <w:ilvl w:val="0"/>
                                <w:numId w:val="20"/>
                              </w:numPr>
                              <w:tabs>
                                <w:tab w:val="left" w:pos="1134"/>
                              </w:tabs>
                              <w:bidi/>
                              <w:jc w:val="both"/>
                              <w:rPr>
                                <w:rFonts w:ascii="Arabic Typesetting" w:hAnsi="Arabic Typesetting" w:cs="Arabic Typesetting"/>
                                <w:sz w:val="22"/>
                                <w:szCs w:val="22"/>
                              </w:rPr>
                            </w:pPr>
                            <w:r w:rsidRPr="008D4A74">
                              <w:rPr>
                                <w:rFonts w:ascii="Arabic Typesetting" w:hAnsi="Arabic Typesetting" w:cs="Arabic Typesetting"/>
                                <w:b/>
                                <w:bCs/>
                                <w:sz w:val="22"/>
                                <w:szCs w:val="22"/>
                                <w:rtl/>
                              </w:rPr>
                              <w:t>القنوات والأدوات</w:t>
                            </w:r>
                            <w:r w:rsidR="00497941">
                              <w:rPr>
                                <w:rFonts w:ascii="Arabic Typesetting" w:hAnsi="Arabic Typesetting" w:cs="Arabic Typesetting" w:hint="cs"/>
                                <w:sz w:val="22"/>
                                <w:szCs w:val="22"/>
                                <w:rtl/>
                              </w:rPr>
                              <w:t>:</w:t>
                            </w:r>
                            <w:r w:rsidRPr="008D4A74">
                              <w:rPr>
                                <w:rFonts w:ascii="Arabic Typesetting" w:hAnsi="Arabic Typesetting" w:cs="Arabic Typesetting"/>
                                <w:sz w:val="22"/>
                                <w:szCs w:val="22"/>
                                <w:rtl/>
                              </w:rPr>
                              <w:t xml:space="preserve"> يجب أن تكون رسائل وقنوات الاتصال مصممة خصيصا</w:t>
                            </w:r>
                            <w:r w:rsidR="00B7676B">
                              <w:rPr>
                                <w:rFonts w:ascii="Arabic Typesetting" w:hAnsi="Arabic Typesetting" w:cs="Arabic Typesetting" w:hint="cs"/>
                                <w:sz w:val="22"/>
                                <w:szCs w:val="22"/>
                                <w:rtl/>
                              </w:rPr>
                              <w:t>ً بما يناسب</w:t>
                            </w:r>
                            <w:r w:rsidRPr="008D4A74">
                              <w:rPr>
                                <w:rFonts w:ascii="Arabic Typesetting" w:hAnsi="Arabic Typesetting" w:cs="Arabic Typesetting"/>
                                <w:sz w:val="22"/>
                                <w:szCs w:val="22"/>
                                <w:rtl/>
                              </w:rPr>
                              <w:t xml:space="preserve"> </w:t>
                            </w:r>
                            <w:r w:rsidR="00B7676B">
                              <w:rPr>
                                <w:rFonts w:ascii="Arabic Typesetting" w:hAnsi="Arabic Typesetting" w:cs="Arabic Typesetting" w:hint="cs"/>
                                <w:sz w:val="22"/>
                                <w:szCs w:val="22"/>
                                <w:rtl/>
                              </w:rPr>
                              <w:t>ا</w:t>
                            </w:r>
                            <w:r w:rsidRPr="008D4A74">
                              <w:rPr>
                                <w:rFonts w:ascii="Arabic Typesetting" w:hAnsi="Arabic Typesetting" w:cs="Arabic Typesetting"/>
                                <w:sz w:val="22"/>
                                <w:szCs w:val="22"/>
                                <w:rtl/>
                              </w:rPr>
                              <w:t xml:space="preserve">لسكان المستهدفين، حتى عندما يكون محتوى الرسالة هو نفسه بشكل </w:t>
                            </w:r>
                            <w:r w:rsidR="007C1DFC">
                              <w:rPr>
                                <w:rFonts w:ascii="Arabic Typesetting" w:hAnsi="Arabic Typesetting" w:cs="Arabic Typesetting" w:hint="cs"/>
                                <w:sz w:val="22"/>
                                <w:szCs w:val="22"/>
                                <w:rtl/>
                              </w:rPr>
                              <w:t xml:space="preserve">عام، </w:t>
                            </w:r>
                            <w:r w:rsidRPr="008D4A74">
                              <w:rPr>
                                <w:rFonts w:ascii="Arabic Typesetting" w:hAnsi="Arabic Typesetting" w:cs="Arabic Typesetting"/>
                                <w:sz w:val="22"/>
                                <w:szCs w:val="22"/>
                                <w:rtl/>
                              </w:rPr>
                              <w:t xml:space="preserve">ويجب أن </w:t>
                            </w:r>
                            <w:r w:rsidR="007C1DFC">
                              <w:rPr>
                                <w:rFonts w:ascii="Arabic Typesetting" w:hAnsi="Arabic Typesetting" w:cs="Arabic Typesetting" w:hint="cs"/>
                                <w:sz w:val="22"/>
                                <w:szCs w:val="22"/>
                                <w:rtl/>
                              </w:rPr>
                              <w:t xml:space="preserve">يكون محل </w:t>
                            </w:r>
                            <w:r w:rsidRPr="008D4A74">
                              <w:rPr>
                                <w:rFonts w:ascii="Arabic Typesetting" w:hAnsi="Arabic Typesetting" w:cs="Arabic Typesetting"/>
                                <w:sz w:val="22"/>
                                <w:szCs w:val="22"/>
                                <w:rtl/>
                              </w:rPr>
                              <w:t>ثق</w:t>
                            </w:r>
                            <w:r w:rsidR="007C1DFC">
                              <w:rPr>
                                <w:rFonts w:ascii="Arabic Typesetting" w:hAnsi="Arabic Typesetting" w:cs="Arabic Typesetting" w:hint="cs"/>
                                <w:sz w:val="22"/>
                                <w:szCs w:val="22"/>
                                <w:rtl/>
                              </w:rPr>
                              <w:t>ة</w:t>
                            </w:r>
                            <w:r w:rsidRPr="008D4A74">
                              <w:rPr>
                                <w:rFonts w:ascii="Arabic Typesetting" w:hAnsi="Arabic Typesetting" w:cs="Arabic Typesetting"/>
                                <w:sz w:val="22"/>
                                <w:szCs w:val="22"/>
                                <w:rtl/>
                              </w:rPr>
                              <w:t xml:space="preserve"> </w:t>
                            </w:r>
                            <w:r w:rsidR="007C1DFC">
                              <w:rPr>
                                <w:rFonts w:ascii="Arabic Typesetting" w:hAnsi="Arabic Typesetting" w:cs="Arabic Typesetting" w:hint="cs"/>
                                <w:sz w:val="22"/>
                                <w:szCs w:val="22"/>
                                <w:rtl/>
                              </w:rPr>
                              <w:t>بالنسبة ل</w:t>
                            </w:r>
                            <w:r w:rsidRPr="008D4A74">
                              <w:rPr>
                                <w:rFonts w:ascii="Arabic Typesetting" w:hAnsi="Arabic Typesetting" w:cs="Arabic Typesetting"/>
                                <w:sz w:val="22"/>
                                <w:szCs w:val="22"/>
                                <w:rtl/>
                              </w:rPr>
                              <w:t>لسكان المستهدف</w:t>
                            </w:r>
                            <w:r w:rsidR="007C1DFC">
                              <w:rPr>
                                <w:rFonts w:ascii="Arabic Typesetting" w:hAnsi="Arabic Typesetting" w:cs="Arabic Typesetting" w:hint="cs"/>
                                <w:sz w:val="22"/>
                                <w:szCs w:val="22"/>
                                <w:rtl/>
                              </w:rPr>
                              <w:t>ي</w:t>
                            </w:r>
                            <w:r w:rsidRPr="008D4A74">
                              <w:rPr>
                                <w:rFonts w:ascii="Arabic Typesetting" w:hAnsi="Arabic Typesetting" w:cs="Arabic Typesetting"/>
                                <w:sz w:val="22"/>
                                <w:szCs w:val="22"/>
                                <w:rtl/>
                              </w:rPr>
                              <w:t>ن (</w:t>
                            </w:r>
                            <w:r w:rsidR="0051216E">
                              <w:rPr>
                                <w:rFonts w:ascii="Arabic Typesetting" w:hAnsi="Arabic Typesetting" w:cs="Arabic Typesetting" w:hint="cs"/>
                                <w:sz w:val="22"/>
                                <w:szCs w:val="22"/>
                                <w:rtl/>
                              </w:rPr>
                              <w:t>مثلاً</w:t>
                            </w:r>
                            <w:r w:rsidRPr="008D4A74">
                              <w:rPr>
                                <w:rFonts w:ascii="Arabic Typesetting" w:hAnsi="Arabic Typesetting" w:cs="Arabic Typesetting"/>
                                <w:sz w:val="22"/>
                                <w:szCs w:val="22"/>
                                <w:rtl/>
                              </w:rPr>
                              <w:t>، وسائل التواصل الاجتماعي ومجالس المجتمع ووسائل الإعلام الإذاعية وقادة المجتمع والمؤثرين)</w:t>
                            </w:r>
                          </w:p>
                          <w:p w14:paraId="37BF7A62" w14:textId="675FCFBB" w:rsidR="00C551BF" w:rsidRPr="008D4A74" w:rsidRDefault="00C551BF" w:rsidP="003308DC">
                            <w:pPr>
                              <w:pStyle w:val="ListParagraph"/>
                              <w:numPr>
                                <w:ilvl w:val="0"/>
                                <w:numId w:val="20"/>
                              </w:numPr>
                              <w:tabs>
                                <w:tab w:val="left" w:pos="1134"/>
                              </w:tabs>
                              <w:bidi/>
                              <w:jc w:val="both"/>
                              <w:rPr>
                                <w:rFonts w:ascii="Arabic Typesetting" w:hAnsi="Arabic Typesetting" w:cs="Arabic Typesetting"/>
                                <w:sz w:val="22"/>
                                <w:szCs w:val="22"/>
                              </w:rPr>
                            </w:pPr>
                            <w:r w:rsidRPr="008D4A74">
                              <w:rPr>
                                <w:rFonts w:ascii="Arabic Typesetting" w:hAnsi="Arabic Typesetting" w:cs="Arabic Typesetting"/>
                                <w:b/>
                                <w:bCs/>
                                <w:color w:val="2B579A"/>
                                <w:sz w:val="22"/>
                                <w:szCs w:val="22"/>
                                <w:shd w:val="clear" w:color="auto" w:fill="E6E6E6"/>
                                <w:rtl/>
                              </w:rPr>
                              <w:t>المراقبة</w:t>
                            </w:r>
                            <w:r w:rsidR="00497941">
                              <w:rPr>
                                <w:rFonts w:ascii="Arabic Typesetting" w:hAnsi="Arabic Typesetting" w:cs="Arabic Typesetting" w:hint="cs"/>
                                <w:color w:val="2B579A"/>
                                <w:sz w:val="22"/>
                                <w:szCs w:val="22"/>
                                <w:shd w:val="clear" w:color="auto" w:fill="E6E6E6"/>
                                <w:rtl/>
                              </w:rPr>
                              <w:t>:</w:t>
                            </w:r>
                            <w:r w:rsidRPr="008D4A74">
                              <w:rPr>
                                <w:rFonts w:ascii="Arabic Typesetting" w:hAnsi="Arabic Typesetting" w:cs="Arabic Typesetting"/>
                                <w:color w:val="2B579A"/>
                                <w:sz w:val="22"/>
                                <w:szCs w:val="22"/>
                                <w:shd w:val="clear" w:color="auto" w:fill="E6E6E6"/>
                                <w:rtl/>
                              </w:rPr>
                              <w:t xml:space="preserve"> والغرض من ذلك هو تحديد ما إذا ك</w:t>
                            </w:r>
                            <w:r w:rsidR="003551C4">
                              <w:rPr>
                                <w:rFonts w:ascii="Arabic Typesetting" w:hAnsi="Arabic Typesetting" w:cs="Arabic Typesetting" w:hint="cs"/>
                                <w:color w:val="2B579A"/>
                                <w:sz w:val="22"/>
                                <w:szCs w:val="22"/>
                                <w:shd w:val="clear" w:color="auto" w:fill="E6E6E6"/>
                                <w:rtl/>
                              </w:rPr>
                              <w:t>ا</w:t>
                            </w:r>
                            <w:r w:rsidRPr="008D4A74">
                              <w:rPr>
                                <w:rFonts w:ascii="Arabic Typesetting" w:hAnsi="Arabic Typesetting" w:cs="Arabic Typesetting"/>
                                <w:color w:val="2B579A"/>
                                <w:sz w:val="22"/>
                                <w:szCs w:val="22"/>
                                <w:shd w:val="clear" w:color="auto" w:fill="E6E6E6"/>
                                <w:rtl/>
                              </w:rPr>
                              <w:t>نت</w:t>
                            </w:r>
                            <w:r w:rsidR="003551C4">
                              <w:rPr>
                                <w:rFonts w:ascii="Arabic Typesetting" w:hAnsi="Arabic Typesetting" w:cs="Arabic Typesetting" w:hint="cs"/>
                                <w:color w:val="2B579A"/>
                                <w:sz w:val="22"/>
                                <w:szCs w:val="22"/>
                                <w:shd w:val="clear" w:color="auto" w:fill="E6E6E6"/>
                                <w:rtl/>
                              </w:rPr>
                              <w:t xml:space="preserve"> الرسائل</w:t>
                            </w:r>
                            <w:r w:rsidRPr="008D4A74">
                              <w:rPr>
                                <w:rFonts w:ascii="Arabic Typesetting" w:hAnsi="Arabic Typesetting" w:cs="Arabic Typesetting"/>
                                <w:color w:val="2B579A"/>
                                <w:sz w:val="22"/>
                                <w:szCs w:val="22"/>
                                <w:shd w:val="clear" w:color="auto" w:fill="E6E6E6"/>
                                <w:rtl/>
                              </w:rPr>
                              <w:t xml:space="preserve"> تصل الجمهور المستهدف المقصود وأن</w:t>
                            </w:r>
                            <w:r w:rsidR="003551C4">
                              <w:rPr>
                                <w:rFonts w:ascii="Arabic Typesetting" w:hAnsi="Arabic Typesetting" w:cs="Arabic Typesetting" w:hint="cs"/>
                                <w:color w:val="2B579A"/>
                                <w:sz w:val="22"/>
                                <w:szCs w:val="22"/>
                                <w:shd w:val="clear" w:color="auto" w:fill="E6E6E6"/>
                                <w:rtl/>
                              </w:rPr>
                              <w:t>ها</w:t>
                            </w:r>
                            <w:r w:rsidRPr="008D4A74">
                              <w:rPr>
                                <w:rFonts w:ascii="Arabic Typesetting" w:hAnsi="Arabic Typesetting" w:cs="Arabic Typesetting"/>
                                <w:color w:val="2B579A"/>
                                <w:sz w:val="22"/>
                                <w:szCs w:val="22"/>
                                <w:shd w:val="clear" w:color="auto" w:fill="E6E6E6"/>
                                <w:rtl/>
                              </w:rPr>
                              <w:t xml:space="preserve"> مفهومة </w:t>
                            </w:r>
                            <w:r w:rsidR="003551C4">
                              <w:rPr>
                                <w:rFonts w:ascii="Arabic Typesetting" w:hAnsi="Arabic Typesetting" w:cs="Arabic Typesetting" w:hint="cs"/>
                                <w:color w:val="2B579A"/>
                                <w:sz w:val="22"/>
                                <w:szCs w:val="22"/>
                                <w:shd w:val="clear" w:color="auto" w:fill="E6E6E6"/>
                                <w:rtl/>
                              </w:rPr>
                              <w:t>لهم</w:t>
                            </w:r>
                            <w:r w:rsidRPr="008D4A74">
                              <w:rPr>
                                <w:rFonts w:ascii="Arabic Typesetting" w:hAnsi="Arabic Typesetting" w:cs="Arabic Typesetting"/>
                                <w:color w:val="2B579A"/>
                                <w:sz w:val="22"/>
                                <w:szCs w:val="22"/>
                                <w:shd w:val="clear" w:color="auto" w:fill="E6E6E6"/>
                                <w:rtl/>
                              </w:rPr>
                              <w:t xml:space="preserve">، </w:t>
                            </w:r>
                            <w:r w:rsidR="00695D80">
                              <w:rPr>
                                <w:rFonts w:ascii="Arabic Typesetting" w:hAnsi="Arabic Typesetting" w:cs="Arabic Typesetting" w:hint="cs"/>
                                <w:color w:val="2B579A"/>
                                <w:sz w:val="22"/>
                                <w:szCs w:val="22"/>
                                <w:shd w:val="clear" w:color="auto" w:fill="E6E6E6"/>
                                <w:rtl/>
                              </w:rPr>
                              <w:t>متضمنة ما يتصل ب</w:t>
                            </w:r>
                            <w:r w:rsidRPr="008D4A74">
                              <w:rPr>
                                <w:rFonts w:ascii="Arabic Typesetting" w:hAnsi="Arabic Typesetting" w:cs="Arabic Typesetting"/>
                                <w:color w:val="2B579A"/>
                                <w:sz w:val="22"/>
                                <w:szCs w:val="22"/>
                                <w:shd w:val="clear" w:color="auto" w:fill="E6E6E6"/>
                                <w:rtl/>
                              </w:rPr>
                              <w:t>التغييرات السلوكية المتعمدة التي حدثت</w:t>
                            </w:r>
                            <w:r w:rsidR="00F83BDD">
                              <w:rPr>
                                <w:rFonts w:ascii="Arabic Typesetting" w:hAnsi="Arabic Typesetting" w:cs="Arabic Typesetting" w:hint="cs"/>
                                <w:color w:val="2B579A"/>
                                <w:sz w:val="22"/>
                                <w:szCs w:val="22"/>
                                <w:shd w:val="clear" w:color="auto" w:fill="E6E6E6"/>
                                <w:rtl/>
                              </w:rPr>
                              <w:t>،</w:t>
                            </w:r>
                            <w:r w:rsidRPr="008D4A74">
                              <w:rPr>
                                <w:rFonts w:ascii="Arabic Typesetting" w:hAnsi="Arabic Typesetting" w:cs="Arabic Typesetting"/>
                                <w:color w:val="2B579A"/>
                                <w:sz w:val="22"/>
                                <w:szCs w:val="22"/>
                                <w:shd w:val="clear" w:color="auto" w:fill="E6E6E6"/>
                                <w:rtl/>
                              </w:rPr>
                              <w:t xml:space="preserve"> </w:t>
                            </w:r>
                            <w:r w:rsidR="00F83BDD">
                              <w:rPr>
                                <w:rFonts w:ascii="Arabic Typesetting" w:hAnsi="Arabic Typesetting" w:cs="Arabic Typesetting" w:hint="cs"/>
                                <w:color w:val="2B579A"/>
                                <w:sz w:val="22"/>
                                <w:szCs w:val="22"/>
                                <w:shd w:val="clear" w:color="auto" w:fill="E6E6E6"/>
                                <w:rtl/>
                              </w:rPr>
                              <w:t>و</w:t>
                            </w:r>
                            <w:r w:rsidRPr="008D4A74">
                              <w:rPr>
                                <w:rFonts w:ascii="Arabic Typesetting" w:hAnsi="Arabic Typesetting" w:cs="Arabic Typesetting"/>
                                <w:color w:val="2B579A"/>
                                <w:sz w:val="22"/>
                                <w:szCs w:val="22"/>
                                <w:shd w:val="clear" w:color="auto" w:fill="E6E6E6"/>
                                <w:rtl/>
                              </w:rPr>
                              <w:t xml:space="preserve">يمكن أن تكون طرق التحقق من خلال مراقبة الاتجاهات الوبائية ووسائل الإعلام ووسائل التواصل الاجتماعي ومقابلات </w:t>
                            </w:r>
                            <w:r w:rsidR="006F6815">
                              <w:rPr>
                                <w:rFonts w:ascii="Arabic Typesetting" w:hAnsi="Arabic Typesetting" w:cs="Arabic Typesetting" w:hint="cs"/>
                                <w:color w:val="2B579A"/>
                                <w:sz w:val="22"/>
                                <w:szCs w:val="22"/>
                                <w:shd w:val="clear" w:color="auto" w:fill="E6E6E6"/>
                                <w:rtl/>
                              </w:rPr>
                              <w:t>مقدمي المعلومات</w:t>
                            </w:r>
                            <w:r w:rsidRPr="008D4A74">
                              <w:rPr>
                                <w:rFonts w:ascii="Arabic Typesetting" w:hAnsi="Arabic Typesetting" w:cs="Arabic Typesetting"/>
                                <w:color w:val="2B579A"/>
                                <w:sz w:val="22"/>
                                <w:szCs w:val="22"/>
                                <w:shd w:val="clear" w:color="auto" w:fill="E6E6E6"/>
                                <w:rtl/>
                              </w:rPr>
                              <w:t xml:space="preserve"> ال</w:t>
                            </w:r>
                            <w:r w:rsidR="00CC542E">
                              <w:rPr>
                                <w:rFonts w:ascii="Arabic Typesetting" w:hAnsi="Arabic Typesetting" w:cs="Arabic Typesetting"/>
                                <w:color w:val="2B579A"/>
                                <w:sz w:val="22"/>
                                <w:szCs w:val="22"/>
                                <w:shd w:val="clear" w:color="auto" w:fill="E6E6E6"/>
                                <w:rtl/>
                              </w:rPr>
                              <w:t>رئيس</w:t>
                            </w:r>
                            <w:r w:rsidRPr="008D4A74">
                              <w:rPr>
                                <w:rFonts w:ascii="Arabic Typesetting" w:hAnsi="Arabic Typesetting" w:cs="Arabic Typesetting"/>
                                <w:color w:val="2B579A"/>
                                <w:sz w:val="22"/>
                                <w:szCs w:val="22"/>
                                <w:shd w:val="clear" w:color="auto" w:fill="E6E6E6"/>
                                <w:rtl/>
                              </w:rPr>
                              <w:t>ين والدراسات الاستقصائية</w:t>
                            </w:r>
                            <w:r w:rsidR="00E67679">
                              <w:rPr>
                                <w:rFonts w:ascii="Arabic Typesetting" w:hAnsi="Arabic Typesetting" w:cs="Arabic Typesetting" w:hint="cs"/>
                                <w:color w:val="2B579A"/>
                                <w:sz w:val="22"/>
                                <w:szCs w:val="22"/>
                                <w:shd w:val="clear" w:color="auto" w:fill="E6E6E6"/>
                                <w:rtl/>
                              </w:rPr>
                              <w:t>،</w:t>
                            </w:r>
                            <w:r w:rsidRPr="008D4A74">
                              <w:rPr>
                                <w:rFonts w:ascii="Arabic Typesetting" w:hAnsi="Arabic Typesetting" w:cs="Arabic Typesetting"/>
                                <w:color w:val="2B579A"/>
                                <w:sz w:val="22"/>
                                <w:szCs w:val="22"/>
                                <w:shd w:val="clear" w:color="auto" w:fill="E6E6E6"/>
                                <w:rtl/>
                              </w:rPr>
                              <w:t xml:space="preserve"> </w:t>
                            </w:r>
                            <w:r w:rsidR="00E67679">
                              <w:rPr>
                                <w:rFonts w:ascii="Arabic Typesetting" w:hAnsi="Arabic Typesetting" w:cs="Arabic Typesetting" w:hint="cs"/>
                                <w:color w:val="2B579A"/>
                                <w:sz w:val="22"/>
                                <w:szCs w:val="22"/>
                                <w:shd w:val="clear" w:color="auto" w:fill="E6E6E6"/>
                                <w:rtl/>
                              </w:rPr>
                              <w:t xml:space="preserve">المراقبة </w:t>
                            </w:r>
                            <w:r w:rsidRPr="008D4A74">
                              <w:rPr>
                                <w:rFonts w:ascii="Arabic Typesetting" w:hAnsi="Arabic Typesetting" w:cs="Arabic Typesetting"/>
                                <w:color w:val="2B579A"/>
                                <w:sz w:val="22"/>
                                <w:szCs w:val="22"/>
                                <w:shd w:val="clear" w:color="auto" w:fill="E6E6E6"/>
                                <w:rtl/>
                              </w:rPr>
                              <w:t>أيضا</w:t>
                            </w:r>
                            <w:r w:rsidR="00E67679">
                              <w:rPr>
                                <w:rFonts w:ascii="Arabic Typesetting" w:hAnsi="Arabic Typesetting" w:cs="Arabic Typesetting" w:hint="cs"/>
                                <w:color w:val="2B579A"/>
                                <w:sz w:val="22"/>
                                <w:szCs w:val="22"/>
                                <w:shd w:val="clear" w:color="auto" w:fill="E6E6E6"/>
                                <w:rtl/>
                              </w:rPr>
                              <w:t>ً</w:t>
                            </w:r>
                            <w:r w:rsidRPr="008D4A74">
                              <w:rPr>
                                <w:rFonts w:ascii="Arabic Typesetting" w:hAnsi="Arabic Typesetting" w:cs="Arabic Typesetting"/>
                                <w:color w:val="2B579A"/>
                                <w:sz w:val="22"/>
                                <w:szCs w:val="22"/>
                                <w:shd w:val="clear" w:color="auto" w:fill="E6E6E6"/>
                                <w:rtl/>
                              </w:rPr>
                              <w:t xml:space="preserve"> أمر بالغ الأهمية </w:t>
                            </w:r>
                            <w:r w:rsidR="00E67679">
                              <w:rPr>
                                <w:rFonts w:ascii="Arabic Typesetting" w:hAnsi="Arabic Typesetting" w:cs="Arabic Typesetting" w:hint="cs"/>
                                <w:color w:val="2B579A"/>
                                <w:sz w:val="22"/>
                                <w:szCs w:val="22"/>
                                <w:shd w:val="clear" w:color="auto" w:fill="E6E6E6"/>
                                <w:rtl/>
                              </w:rPr>
                              <w:t>بالنسبة ل</w:t>
                            </w:r>
                            <w:r w:rsidRPr="008D4A74">
                              <w:rPr>
                                <w:rFonts w:ascii="Arabic Typesetting" w:hAnsi="Arabic Typesetting" w:cs="Arabic Typesetting"/>
                                <w:color w:val="2B579A"/>
                                <w:sz w:val="22"/>
                                <w:szCs w:val="22"/>
                                <w:shd w:val="clear" w:color="auto" w:fill="E6E6E6"/>
                                <w:rtl/>
                              </w:rPr>
                              <w:t xml:space="preserve">إدارة وباء المعلومات </w:t>
                            </w:r>
                            <w:r w:rsidR="002D17E0">
                              <w:rPr>
                                <w:rFonts w:ascii="Arabic Typesetting" w:hAnsi="Arabic Typesetting" w:cs="Arabic Typesetting" w:hint="cs"/>
                                <w:color w:val="2B579A"/>
                                <w:sz w:val="22"/>
                                <w:szCs w:val="22"/>
                                <w:shd w:val="clear" w:color="auto" w:fill="E6E6E6"/>
                                <w:rtl/>
                              </w:rPr>
                              <w:t xml:space="preserve">المغلوطة </w:t>
                            </w:r>
                            <w:r w:rsidRPr="00BA6581">
                              <w:rPr>
                                <w:rFonts w:ascii="Arabic Typesetting" w:hAnsi="Arabic Typesetting" w:cs="Arabic Typesetting"/>
                                <w:color w:val="2B579A"/>
                                <w:sz w:val="22"/>
                                <w:szCs w:val="22"/>
                                <w:shd w:val="clear" w:color="auto" w:fill="E6E6E6"/>
                                <w:rtl/>
                              </w:rPr>
                              <w:t>و</w:t>
                            </w:r>
                            <w:r w:rsidR="002E5ED7" w:rsidRPr="00BA6581">
                              <w:rPr>
                                <w:rFonts w:ascii="Arabic Typesetting" w:hAnsi="Arabic Typesetting" w:cs="Arabic Typesetting" w:hint="cs"/>
                                <w:color w:val="2B579A"/>
                                <w:sz w:val="22"/>
                                <w:szCs w:val="22"/>
                                <w:shd w:val="clear" w:color="auto" w:fill="E6E6E6"/>
                                <w:rtl/>
                              </w:rPr>
                              <w:t>الخطاب المستخدم ل</w:t>
                            </w:r>
                            <w:r w:rsidRPr="00BA6581">
                              <w:rPr>
                                <w:rFonts w:ascii="Arabic Typesetting" w:hAnsi="Arabic Typesetting" w:cs="Arabic Typesetting"/>
                                <w:color w:val="2B579A"/>
                                <w:sz w:val="22"/>
                                <w:szCs w:val="22"/>
                                <w:shd w:val="clear" w:color="auto" w:fill="E6E6E6"/>
                                <w:rtl/>
                              </w:rPr>
                              <w:t>تصحيحها</w:t>
                            </w:r>
                            <w:r w:rsidRPr="008D4A74">
                              <w:rPr>
                                <w:rFonts w:ascii="Arabic Typesetting" w:hAnsi="Arabic Typesetting" w:cs="Arabic Typesetting"/>
                                <w:color w:val="2B579A"/>
                                <w:sz w:val="22"/>
                                <w:szCs w:val="22"/>
                                <w:shd w:val="clear" w:color="auto" w:fill="E6E6E6"/>
                                <w:rtl/>
                              </w:rPr>
                              <w:t>.</w:t>
                            </w:r>
                          </w:p>
                          <w:p w14:paraId="3DA81750" w14:textId="77777777" w:rsidR="00C551BF" w:rsidRPr="008D4A74" w:rsidRDefault="00C551BF">
                            <w:pPr>
                              <w:bidi/>
                              <w:rPr>
                                <w:rFonts w:ascii="Arabic Typesetting" w:hAnsi="Arabic Typesetting" w:cs="Arabic Typesetting"/>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36B8016" id="Text Box 1647881624" o:spid="_x0000_s1034" type="#_x0000_t202" style="position:absolute;left:0;text-align:left;margin-left:0;margin-top:23.6pt;width:445.35pt;height:368.35pt;z-index:251658245;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" fillcolor="#91bce3 [2168]" strokecolor="#5b9bd5 [3208]" strokeweight=".5pt">
                <v:fill color2="#7aaddd [2616]" rotate="t" colors="0 #b1cbe9;.5 #a3c1e5;1 #92b9e4" focus="100%" type="gradient">
                  <o:fill v:ext="view" type="gradientUnscaled"/>
                </v:fill>
                <v:textbox>
                  <w:txbxContent>
                    <w:p w14:paraId="4AC7389B" w14:textId="6B911F3B" w:rsidR="00C551BF" w:rsidRPr="008D4A74" w:rsidRDefault="00C551BF">
                      <w:pPr>
                        <w:bidi/>
                        <w:rPr>
                          <w:rFonts w:ascii="Arabic Typesetting" w:hAnsi="Arabic Typesetting" w:cs="Arabic Typesetting"/>
                        </w:rPr>
                      </w:pPr>
                      <w:r w:rsidRPr="008D4A74">
                        <w:rPr>
                          <w:rFonts w:ascii="Arabic Typesetting" w:hAnsi="Arabic Typesetting" w:cs="Arabic Typesetting"/>
                          <w:rtl/>
                        </w:rPr>
                        <w:t xml:space="preserve">نصائح </w:t>
                      </w:r>
                      <w:r w:rsidR="009D5CC8">
                        <w:rPr>
                          <w:rFonts w:ascii="Arabic Typesetting" w:hAnsi="Arabic Typesetting" w:cs="Arabic Typesetting" w:hint="cs"/>
                          <w:rtl/>
                        </w:rPr>
                        <w:t>لإعداد</w:t>
                      </w:r>
                      <w:r w:rsidRPr="008D4A74">
                        <w:rPr>
                          <w:rFonts w:ascii="Arabic Typesetting" w:hAnsi="Arabic Typesetting" w:cs="Arabic Typesetting"/>
                          <w:rtl/>
                        </w:rPr>
                        <w:t xml:space="preserve"> رسائل </w:t>
                      </w:r>
                      <w:r w:rsidR="00DC3B73">
                        <w:rPr>
                          <w:rFonts w:ascii="Arabic Typesetting" w:hAnsi="Arabic Typesetting" w:cs="Arabic Typesetting"/>
                          <w:rtl/>
                        </w:rPr>
                        <w:t>التواصل وقت المخاطر</w:t>
                      </w:r>
                      <w:r w:rsidRPr="008D4A74">
                        <w:rPr>
                          <w:rFonts w:ascii="Arabic Typesetting" w:hAnsi="Arabic Typesetting" w:cs="Arabic Typesetting"/>
                          <w:rtl/>
                        </w:rPr>
                        <w:t>:</w:t>
                      </w:r>
                    </w:p>
                    <w:p w14:paraId="1F2CEFA0" w14:textId="77777777" w:rsidR="00C551BF" w:rsidRPr="008D4A74" w:rsidRDefault="00C551BF">
                      <w:pPr>
                        <w:bidi/>
                        <w:rPr>
                          <w:rFonts w:ascii="Arabic Typesetting" w:hAnsi="Arabic Typesetting" w:cs="Arabic Typesetting"/>
                        </w:rPr>
                      </w:pPr>
                    </w:p>
                    <w:p w14:paraId="750A31F8" w14:textId="1E7B86F1" w:rsidR="00C551BF" w:rsidRPr="008D4A74" w:rsidRDefault="009D5CC8" w:rsidP="00C551BF">
                      <w:pPr>
                        <w:pStyle w:val="ListParagraph"/>
                        <w:numPr>
                          <w:ilvl w:val="0"/>
                          <w:numId w:val="20"/>
                        </w:numPr>
                        <w:bidi/>
                        <w:jc w:val="both"/>
                        <w:rPr>
                          <w:rFonts w:ascii="Arabic Typesetting" w:hAnsi="Arabic Typesetting" w:cs="Arabic Typesetting"/>
                          <w:sz w:val="22"/>
                          <w:szCs w:val="22"/>
                        </w:rPr>
                      </w:pPr>
                      <w:r>
                        <w:rPr>
                          <w:rFonts w:ascii="Arabic Typesetting" w:hAnsi="Arabic Typesetting" w:cs="Arabic Typesetting" w:hint="cs"/>
                          <w:b/>
                          <w:bCs/>
                          <w:sz w:val="22"/>
                          <w:szCs w:val="22"/>
                          <w:rtl/>
                        </w:rPr>
                        <w:t xml:space="preserve">صياغة </w:t>
                      </w:r>
                      <w:r w:rsidR="00C551BF" w:rsidRPr="008D4A74">
                        <w:rPr>
                          <w:rFonts w:ascii="Arabic Typesetting" w:hAnsi="Arabic Typesetting" w:cs="Arabic Typesetting"/>
                          <w:b/>
                          <w:bCs/>
                          <w:sz w:val="22"/>
                          <w:szCs w:val="22"/>
                          <w:rtl/>
                        </w:rPr>
                        <w:t>الأهداف والرسائل ال</w:t>
                      </w:r>
                      <w:r w:rsidR="00CC542E">
                        <w:rPr>
                          <w:rFonts w:ascii="Arabic Typesetting" w:hAnsi="Arabic Typesetting" w:cs="Arabic Typesetting"/>
                          <w:b/>
                          <w:bCs/>
                          <w:sz w:val="22"/>
                          <w:szCs w:val="22"/>
                          <w:rtl/>
                        </w:rPr>
                        <w:t>رئيس</w:t>
                      </w:r>
                      <w:r w:rsidR="00C551BF" w:rsidRPr="008D4A74">
                        <w:rPr>
                          <w:rFonts w:ascii="Arabic Typesetting" w:hAnsi="Arabic Typesetting" w:cs="Arabic Typesetting"/>
                          <w:b/>
                          <w:bCs/>
                          <w:sz w:val="22"/>
                          <w:szCs w:val="22"/>
                          <w:rtl/>
                        </w:rPr>
                        <w:t>ة</w:t>
                      </w:r>
                      <w:r w:rsidR="00497941">
                        <w:rPr>
                          <w:rFonts w:ascii="Arabic Typesetting" w:hAnsi="Arabic Typesetting" w:cs="Arabic Typesetting" w:hint="cs"/>
                          <w:b/>
                          <w:bCs/>
                          <w:sz w:val="22"/>
                          <w:szCs w:val="22"/>
                          <w:rtl/>
                        </w:rPr>
                        <w:t>:</w:t>
                      </w:r>
                      <w:r w:rsidR="00C551BF" w:rsidRPr="008D4A74">
                        <w:rPr>
                          <w:rFonts w:ascii="Arabic Typesetting" w:hAnsi="Arabic Typesetting" w:cs="Arabic Typesetting"/>
                          <w:b/>
                          <w:bCs/>
                          <w:sz w:val="22"/>
                          <w:szCs w:val="22"/>
                          <w:rtl/>
                        </w:rPr>
                        <w:t xml:space="preserve"> </w:t>
                      </w:r>
                      <w:r w:rsidR="00C551BF" w:rsidRPr="008D4A74">
                        <w:rPr>
                          <w:rFonts w:ascii="Arabic Typesetting" w:hAnsi="Arabic Typesetting" w:cs="Arabic Typesetting"/>
                          <w:sz w:val="22"/>
                          <w:szCs w:val="22"/>
                          <w:rtl/>
                        </w:rPr>
                        <w:t>غالبا</w:t>
                      </w:r>
                      <w:r w:rsidR="00653F40">
                        <w:rPr>
                          <w:rFonts w:ascii="Arabic Typesetting" w:hAnsi="Arabic Typesetting" w:cs="Arabic Typesetting" w:hint="cs"/>
                          <w:sz w:val="22"/>
                          <w:szCs w:val="22"/>
                          <w:rtl/>
                        </w:rPr>
                        <w:t>ً</w:t>
                      </w:r>
                      <w:r w:rsidR="00C551BF" w:rsidRPr="008D4A74">
                        <w:rPr>
                          <w:rFonts w:ascii="Arabic Typesetting" w:hAnsi="Arabic Typesetting" w:cs="Arabic Typesetting"/>
                          <w:sz w:val="22"/>
                          <w:szCs w:val="22"/>
                          <w:rtl/>
                        </w:rPr>
                        <w:t xml:space="preserve"> ما يفشل الناس في التواصل بشكل فعال لأنهم يفتقرون إلى </w:t>
                      </w:r>
                      <w:r w:rsidR="00653F40">
                        <w:rPr>
                          <w:rFonts w:ascii="Arabic Typesetting" w:hAnsi="Arabic Typesetting" w:cs="Arabic Typesetting" w:hint="cs"/>
                          <w:sz w:val="22"/>
                          <w:szCs w:val="22"/>
                          <w:rtl/>
                        </w:rPr>
                        <w:t xml:space="preserve">وجود </w:t>
                      </w:r>
                      <w:r w:rsidR="00C551BF" w:rsidRPr="008D4A74">
                        <w:rPr>
                          <w:rFonts w:ascii="Arabic Typesetting" w:hAnsi="Arabic Typesetting" w:cs="Arabic Typesetting"/>
                          <w:sz w:val="22"/>
                          <w:szCs w:val="22"/>
                          <w:rtl/>
                        </w:rPr>
                        <w:t xml:space="preserve">أهداف اتصال واضحة ورسائل </w:t>
                      </w:r>
                      <w:r w:rsidR="00CC542E">
                        <w:rPr>
                          <w:rFonts w:ascii="Arabic Typesetting" w:hAnsi="Arabic Typesetting" w:cs="Arabic Typesetting"/>
                          <w:sz w:val="22"/>
                          <w:szCs w:val="22"/>
                          <w:rtl/>
                        </w:rPr>
                        <w:t>رئيس</w:t>
                      </w:r>
                      <w:r w:rsidR="00C551BF" w:rsidRPr="008D4A74">
                        <w:rPr>
                          <w:rFonts w:ascii="Arabic Typesetting" w:hAnsi="Arabic Typesetting" w:cs="Arabic Typesetting"/>
                          <w:sz w:val="22"/>
                          <w:szCs w:val="22"/>
                          <w:rtl/>
                        </w:rPr>
                        <w:t>ة لدعمهم</w:t>
                      </w:r>
                      <w:r w:rsidR="00653F40">
                        <w:rPr>
                          <w:rFonts w:ascii="Arabic Typesetting" w:hAnsi="Arabic Typesetting" w:cs="Arabic Typesetting" w:hint="cs"/>
                          <w:sz w:val="22"/>
                          <w:szCs w:val="22"/>
                          <w:rtl/>
                        </w:rPr>
                        <w:t>،</w:t>
                      </w:r>
                      <w:r w:rsidR="00C551BF" w:rsidRPr="008D4A74">
                        <w:rPr>
                          <w:rFonts w:ascii="Arabic Typesetting" w:hAnsi="Arabic Typesetting" w:cs="Arabic Typesetting"/>
                          <w:sz w:val="22"/>
                          <w:szCs w:val="22"/>
                          <w:rtl/>
                        </w:rPr>
                        <w:t xml:space="preserve"> </w:t>
                      </w:r>
                      <w:r w:rsidR="00653F40">
                        <w:rPr>
                          <w:rFonts w:ascii="Arabic Typesetting" w:hAnsi="Arabic Typesetting" w:cs="Arabic Typesetting" w:hint="cs"/>
                          <w:sz w:val="22"/>
                          <w:szCs w:val="22"/>
                          <w:rtl/>
                        </w:rPr>
                        <w:t>و</w:t>
                      </w:r>
                      <w:r w:rsidR="00C551BF" w:rsidRPr="008D4A74">
                        <w:rPr>
                          <w:rFonts w:ascii="Arabic Typesetting" w:hAnsi="Arabic Typesetting" w:cs="Arabic Typesetting"/>
                          <w:sz w:val="22"/>
                          <w:szCs w:val="22"/>
                          <w:rtl/>
                        </w:rPr>
                        <w:t>إن تحديد مثل هذه الأهداف وتحديد رسائل الدعم هي قرارات يجب اتخاذها قبل إصدار أي تعليق عام وهي مهمة بشكل خاص في الأزمات - عادة ما تقدم منظمة الصحة العالمية ووزارة الصحة إرشادات فنية بشأن الرسائل الحرجة.</w:t>
                      </w:r>
                    </w:p>
                    <w:p w14:paraId="232BF773" w14:textId="6CC70CAD" w:rsidR="00C551BF" w:rsidRPr="008D4A74" w:rsidRDefault="00C551BF" w:rsidP="00C551BF">
                      <w:pPr>
                        <w:pStyle w:val="ListParagraph"/>
                        <w:numPr>
                          <w:ilvl w:val="0"/>
                          <w:numId w:val="20"/>
                        </w:numPr>
                        <w:bidi/>
                        <w:jc w:val="both"/>
                        <w:rPr>
                          <w:rFonts w:ascii="Arabic Typesetting" w:hAnsi="Arabic Typesetting" w:cs="Arabic Typesetting"/>
                          <w:sz w:val="22"/>
                          <w:szCs w:val="22"/>
                        </w:rPr>
                      </w:pPr>
                      <w:r w:rsidRPr="008D4A74">
                        <w:rPr>
                          <w:rFonts w:ascii="Arabic Typesetting" w:hAnsi="Arabic Typesetting" w:cs="Arabic Typesetting"/>
                          <w:b/>
                          <w:bCs/>
                          <w:sz w:val="22"/>
                          <w:szCs w:val="22"/>
                          <w:rtl/>
                        </w:rPr>
                        <w:t>تحديد الجمهور</w:t>
                      </w:r>
                      <w:r w:rsidR="00497941">
                        <w:rPr>
                          <w:rFonts w:ascii="Arabic Typesetting" w:hAnsi="Arabic Typesetting" w:cs="Arabic Typesetting" w:hint="cs"/>
                          <w:b/>
                          <w:bCs/>
                          <w:sz w:val="22"/>
                          <w:szCs w:val="22"/>
                          <w:rtl/>
                        </w:rPr>
                        <w:t>:</w:t>
                      </w:r>
                      <w:r w:rsidRPr="008D4A74">
                        <w:rPr>
                          <w:rFonts w:ascii="Arabic Typesetting" w:hAnsi="Arabic Typesetting" w:cs="Arabic Typesetting"/>
                          <w:sz w:val="22"/>
                          <w:szCs w:val="22"/>
                          <w:rtl/>
                        </w:rPr>
                        <w:t xml:space="preserve"> من الضروري أن نضع في اعتبارنا أنه لأغراض الاتصال، لا ي</w:t>
                      </w:r>
                      <w:r w:rsidR="005A3BE3">
                        <w:rPr>
                          <w:rFonts w:ascii="Arabic Typesetting" w:hAnsi="Arabic Typesetting" w:cs="Arabic Typesetting" w:hint="cs"/>
                          <w:sz w:val="22"/>
                          <w:szCs w:val="22"/>
                          <w:rtl/>
                        </w:rPr>
                        <w:t>عد</w:t>
                      </w:r>
                      <w:r w:rsidRPr="008D4A74">
                        <w:rPr>
                          <w:rFonts w:ascii="Arabic Typesetting" w:hAnsi="Arabic Typesetting" w:cs="Arabic Typesetting"/>
                          <w:sz w:val="22"/>
                          <w:szCs w:val="22"/>
                          <w:rtl/>
                        </w:rPr>
                        <w:t xml:space="preserve"> عامة الناس وحدة بل </w:t>
                      </w:r>
                      <w:r w:rsidR="005A3BE3">
                        <w:rPr>
                          <w:rFonts w:ascii="Arabic Typesetting" w:hAnsi="Arabic Typesetting" w:cs="Arabic Typesetting" w:hint="cs"/>
                          <w:sz w:val="22"/>
                          <w:szCs w:val="22"/>
                          <w:rtl/>
                        </w:rPr>
                        <w:t xml:space="preserve">يعدون </w:t>
                      </w:r>
                      <w:r w:rsidRPr="008D4A74">
                        <w:rPr>
                          <w:rFonts w:ascii="Arabic Typesetting" w:hAnsi="Arabic Typesetting" w:cs="Arabic Typesetting"/>
                          <w:sz w:val="22"/>
                          <w:szCs w:val="22"/>
                          <w:rtl/>
                        </w:rPr>
                        <w:t>مزيج</w:t>
                      </w:r>
                      <w:r w:rsidR="005A3BE3">
                        <w:rPr>
                          <w:rFonts w:ascii="Arabic Typesetting" w:hAnsi="Arabic Typesetting" w:cs="Arabic Typesetting" w:hint="cs"/>
                          <w:sz w:val="22"/>
                          <w:szCs w:val="22"/>
                          <w:rtl/>
                        </w:rPr>
                        <w:t>اً</w:t>
                      </w:r>
                      <w:r w:rsidRPr="008D4A74">
                        <w:rPr>
                          <w:rFonts w:ascii="Arabic Typesetting" w:hAnsi="Arabic Typesetting" w:cs="Arabic Typesetting"/>
                          <w:sz w:val="22"/>
                          <w:szCs w:val="22"/>
                          <w:rtl/>
                        </w:rPr>
                        <w:t xml:space="preserve"> من المجموعات الفرعية</w:t>
                      </w:r>
                      <w:r w:rsidR="005A3BE3">
                        <w:rPr>
                          <w:rFonts w:ascii="Arabic Typesetting" w:hAnsi="Arabic Typesetting" w:cs="Arabic Typesetting" w:hint="cs"/>
                          <w:sz w:val="22"/>
                          <w:szCs w:val="22"/>
                          <w:rtl/>
                        </w:rPr>
                        <w:t>، و</w:t>
                      </w:r>
                      <w:r w:rsidRPr="008D4A74">
                        <w:rPr>
                          <w:rFonts w:ascii="Arabic Typesetting" w:hAnsi="Arabic Typesetting" w:cs="Arabic Typesetting"/>
                          <w:sz w:val="22"/>
                          <w:szCs w:val="22"/>
                          <w:rtl/>
                        </w:rPr>
                        <w:t>من أجل التواصل الفعال بشكل عام من الضروري تحديد أو تقسيم واستهداف المجموعات الفرعية (مثل</w:t>
                      </w:r>
                      <w:r w:rsidR="00964577">
                        <w:rPr>
                          <w:rFonts w:ascii="Arabic Typesetting" w:hAnsi="Arabic Typesetting" w:cs="Arabic Typesetting" w:hint="cs"/>
                          <w:sz w:val="22"/>
                          <w:szCs w:val="22"/>
                          <w:rtl/>
                        </w:rPr>
                        <w:t>اً،</w:t>
                      </w:r>
                      <w:r w:rsidRPr="008D4A74">
                        <w:rPr>
                          <w:rFonts w:ascii="Arabic Typesetting" w:hAnsi="Arabic Typesetting" w:cs="Arabic Typesetting"/>
                          <w:sz w:val="22"/>
                          <w:szCs w:val="22"/>
                          <w:rtl/>
                        </w:rPr>
                        <w:t xml:space="preserve"> السكان المعرضون للخطر أو المؤثرون أو </w:t>
                      </w:r>
                      <w:r w:rsidR="00123F9F">
                        <w:rPr>
                          <w:rFonts w:ascii="Arabic Typesetting" w:hAnsi="Arabic Typesetting" w:cs="Arabic Typesetting" w:hint="cs"/>
                          <w:sz w:val="22"/>
                          <w:szCs w:val="22"/>
                          <w:rtl/>
                        </w:rPr>
                        <w:t xml:space="preserve">متخذو </w:t>
                      </w:r>
                      <w:r w:rsidRPr="008D4A74">
                        <w:rPr>
                          <w:rFonts w:ascii="Arabic Typesetting" w:hAnsi="Arabic Typesetting" w:cs="Arabic Typesetting"/>
                          <w:sz w:val="22"/>
                          <w:szCs w:val="22"/>
                          <w:rtl/>
                        </w:rPr>
                        <w:t>القرار، بشكل غير مباشر غير متأثرين بالسكان ولكن</w:t>
                      </w:r>
                      <w:r w:rsidR="00F90841">
                        <w:rPr>
                          <w:rFonts w:ascii="Arabic Typesetting" w:hAnsi="Arabic Typesetting" w:cs="Arabic Typesetting" w:hint="cs"/>
                          <w:sz w:val="22"/>
                          <w:szCs w:val="22"/>
                          <w:rtl/>
                        </w:rPr>
                        <w:t>هم</w:t>
                      </w:r>
                      <w:r w:rsidRPr="008D4A74">
                        <w:rPr>
                          <w:rFonts w:ascii="Arabic Typesetting" w:hAnsi="Arabic Typesetting" w:cs="Arabic Typesetting"/>
                          <w:sz w:val="22"/>
                          <w:szCs w:val="22"/>
                          <w:rtl/>
                        </w:rPr>
                        <w:t xml:space="preserve"> </w:t>
                      </w:r>
                      <w:r w:rsidR="00F90841">
                        <w:rPr>
                          <w:rFonts w:ascii="Arabic Typesetting" w:hAnsi="Arabic Typesetting" w:cs="Arabic Typesetting" w:hint="cs"/>
                          <w:sz w:val="22"/>
                          <w:szCs w:val="22"/>
                          <w:rtl/>
                        </w:rPr>
                        <w:t>معنيون</w:t>
                      </w:r>
                      <w:r w:rsidR="00DE41F1">
                        <w:rPr>
                          <w:rFonts w:ascii="Arabic Typesetting" w:hAnsi="Arabic Typesetting" w:cs="Arabic Typesetting" w:hint="cs"/>
                          <w:sz w:val="22"/>
                          <w:szCs w:val="22"/>
                          <w:rtl/>
                        </w:rPr>
                        <w:t xml:space="preserve"> </w:t>
                      </w:r>
                      <w:r w:rsidRPr="008D4A74">
                        <w:rPr>
                          <w:rFonts w:ascii="Arabic Typesetting" w:hAnsi="Arabic Typesetting" w:cs="Arabic Typesetting"/>
                          <w:sz w:val="22"/>
                          <w:szCs w:val="22"/>
                          <w:rtl/>
                        </w:rPr>
                        <w:t>في حالة الطوارئ)</w:t>
                      </w:r>
                    </w:p>
                    <w:p w14:paraId="68C0B018" w14:textId="339639F9" w:rsidR="00C551BF" w:rsidRPr="008D4A74" w:rsidRDefault="00C551BF" w:rsidP="00C551BF">
                      <w:pPr>
                        <w:pStyle w:val="ListParagraph"/>
                        <w:numPr>
                          <w:ilvl w:val="0"/>
                          <w:numId w:val="20"/>
                        </w:numPr>
                        <w:bidi/>
                        <w:jc w:val="both"/>
                        <w:rPr>
                          <w:rFonts w:ascii="Arabic Typesetting" w:hAnsi="Arabic Typesetting" w:cs="Arabic Typesetting"/>
                          <w:sz w:val="22"/>
                          <w:szCs w:val="22"/>
                        </w:rPr>
                      </w:pPr>
                      <w:r w:rsidRPr="008D4A74">
                        <w:rPr>
                          <w:rFonts w:ascii="Arabic Typesetting" w:hAnsi="Arabic Typesetting" w:cs="Arabic Typesetting"/>
                          <w:b/>
                          <w:bCs/>
                          <w:sz w:val="22"/>
                          <w:szCs w:val="22"/>
                          <w:rtl/>
                        </w:rPr>
                        <w:t>اختبار الرسائل</w:t>
                      </w:r>
                      <w:r w:rsidR="00497941">
                        <w:rPr>
                          <w:rFonts w:ascii="Arabic Typesetting" w:hAnsi="Arabic Typesetting" w:cs="Arabic Typesetting" w:hint="cs"/>
                          <w:sz w:val="22"/>
                          <w:szCs w:val="22"/>
                          <w:rtl/>
                        </w:rPr>
                        <w:t>:</w:t>
                      </w:r>
                      <w:r w:rsidRPr="008D4A74">
                        <w:rPr>
                          <w:rFonts w:ascii="Arabic Typesetting" w:hAnsi="Arabic Typesetting" w:cs="Arabic Typesetting"/>
                          <w:sz w:val="22"/>
                          <w:szCs w:val="22"/>
                          <w:rtl/>
                        </w:rPr>
                        <w:t xml:space="preserve"> الرسالة التي تناسبك</w:t>
                      </w:r>
                      <w:r w:rsidR="00DE41F1">
                        <w:rPr>
                          <w:rFonts w:ascii="Arabic Typesetting" w:hAnsi="Arabic Typesetting" w:cs="Arabic Typesetting" w:hint="cs"/>
                          <w:sz w:val="22"/>
                          <w:szCs w:val="22"/>
                          <w:rtl/>
                        </w:rPr>
                        <w:t>م</w:t>
                      </w:r>
                      <w:r w:rsidRPr="008D4A74">
                        <w:rPr>
                          <w:rFonts w:ascii="Arabic Typesetting" w:hAnsi="Arabic Typesetting" w:cs="Arabic Typesetting"/>
                          <w:sz w:val="22"/>
                          <w:szCs w:val="22"/>
                          <w:rtl/>
                        </w:rPr>
                        <w:t xml:space="preserve"> لن </w:t>
                      </w:r>
                      <w:r w:rsidR="00DE41F1">
                        <w:rPr>
                          <w:rFonts w:ascii="Arabic Typesetting" w:hAnsi="Arabic Typesetting" w:cs="Arabic Typesetting" w:hint="cs"/>
                          <w:sz w:val="22"/>
                          <w:szCs w:val="22"/>
                          <w:rtl/>
                        </w:rPr>
                        <w:t>تناسب</w:t>
                      </w:r>
                      <w:r w:rsidRPr="008D4A74">
                        <w:rPr>
                          <w:rFonts w:ascii="Arabic Typesetting" w:hAnsi="Arabic Typesetting" w:cs="Arabic Typesetting"/>
                          <w:sz w:val="22"/>
                          <w:szCs w:val="22"/>
                          <w:rtl/>
                        </w:rPr>
                        <w:t xml:space="preserve"> جمهورك</w:t>
                      </w:r>
                      <w:r w:rsidR="00DE41F1">
                        <w:rPr>
                          <w:rFonts w:ascii="Arabic Typesetting" w:hAnsi="Arabic Typesetting" w:cs="Arabic Typesetting" w:hint="cs"/>
                          <w:sz w:val="22"/>
                          <w:szCs w:val="22"/>
                          <w:rtl/>
                        </w:rPr>
                        <w:t xml:space="preserve">م </w:t>
                      </w:r>
                      <w:r w:rsidR="00DE41F1" w:rsidRPr="008D4A74">
                        <w:rPr>
                          <w:rFonts w:ascii="Arabic Typesetting" w:hAnsi="Arabic Typesetting" w:cs="Arabic Typesetting"/>
                          <w:sz w:val="22"/>
                          <w:szCs w:val="22"/>
                          <w:rtl/>
                        </w:rPr>
                        <w:t>بالضرورة</w:t>
                      </w:r>
                      <w:r w:rsidR="003D6ED4">
                        <w:rPr>
                          <w:rFonts w:ascii="Arabic Typesetting" w:hAnsi="Arabic Typesetting" w:cs="Arabic Typesetting" w:hint="cs"/>
                          <w:sz w:val="22"/>
                          <w:szCs w:val="22"/>
                          <w:rtl/>
                        </w:rPr>
                        <w:t>،</w:t>
                      </w:r>
                      <w:r w:rsidRPr="008D4A74">
                        <w:rPr>
                          <w:rFonts w:ascii="Arabic Typesetting" w:hAnsi="Arabic Typesetting" w:cs="Arabic Typesetting"/>
                          <w:sz w:val="22"/>
                          <w:szCs w:val="22"/>
                          <w:rtl/>
                        </w:rPr>
                        <w:t xml:space="preserve"> </w:t>
                      </w:r>
                      <w:r w:rsidR="003D6ED4">
                        <w:rPr>
                          <w:rFonts w:ascii="Arabic Typesetting" w:hAnsi="Arabic Typesetting" w:cs="Arabic Typesetting" w:hint="cs"/>
                          <w:sz w:val="22"/>
                          <w:szCs w:val="22"/>
                          <w:rtl/>
                        </w:rPr>
                        <w:t>و</w:t>
                      </w:r>
                      <w:r w:rsidRPr="008D4A74">
                        <w:rPr>
                          <w:rFonts w:ascii="Arabic Typesetting" w:hAnsi="Arabic Typesetting" w:cs="Arabic Typesetting"/>
                          <w:sz w:val="22"/>
                          <w:szCs w:val="22"/>
                          <w:rtl/>
                        </w:rPr>
                        <w:t>يساعدك</w:t>
                      </w:r>
                      <w:r w:rsidR="003D6ED4">
                        <w:rPr>
                          <w:rFonts w:ascii="Arabic Typesetting" w:hAnsi="Arabic Typesetting" w:cs="Arabic Typesetting" w:hint="cs"/>
                          <w:sz w:val="22"/>
                          <w:szCs w:val="22"/>
                          <w:rtl/>
                        </w:rPr>
                        <w:t>م</w:t>
                      </w:r>
                      <w:r w:rsidRPr="008D4A74">
                        <w:rPr>
                          <w:rFonts w:ascii="Arabic Typesetting" w:hAnsi="Arabic Typesetting" w:cs="Arabic Typesetting"/>
                          <w:sz w:val="22"/>
                          <w:szCs w:val="22"/>
                          <w:rtl/>
                        </w:rPr>
                        <w:t xml:space="preserve"> اختبار</w:t>
                      </w:r>
                      <w:r w:rsidR="003D6ED4">
                        <w:rPr>
                          <w:rFonts w:ascii="Arabic Typesetting" w:hAnsi="Arabic Typesetting" w:cs="Arabic Typesetting" w:hint="cs"/>
                          <w:sz w:val="22"/>
                          <w:szCs w:val="22"/>
                          <w:rtl/>
                        </w:rPr>
                        <w:t xml:space="preserve"> ال</w:t>
                      </w:r>
                      <w:r w:rsidR="00C769A6">
                        <w:rPr>
                          <w:rFonts w:ascii="Arabic Typesetting" w:hAnsi="Arabic Typesetting" w:cs="Arabic Typesetting" w:hint="cs"/>
                          <w:sz w:val="22"/>
                          <w:szCs w:val="22"/>
                          <w:rtl/>
                        </w:rPr>
                        <w:t>ر</w:t>
                      </w:r>
                      <w:r w:rsidR="003D6ED4">
                        <w:rPr>
                          <w:rFonts w:ascii="Arabic Typesetting" w:hAnsi="Arabic Typesetting" w:cs="Arabic Typesetting" w:hint="cs"/>
                          <w:sz w:val="22"/>
                          <w:szCs w:val="22"/>
                          <w:rtl/>
                        </w:rPr>
                        <w:t>سائل</w:t>
                      </w:r>
                      <w:r w:rsidRPr="008D4A74">
                        <w:rPr>
                          <w:rFonts w:ascii="Arabic Typesetting" w:hAnsi="Arabic Typesetting" w:cs="Arabic Typesetting"/>
                          <w:sz w:val="22"/>
                          <w:szCs w:val="22"/>
                          <w:rtl/>
                        </w:rPr>
                        <w:t xml:space="preserve"> على فحص افتراضاتك</w:t>
                      </w:r>
                      <w:r w:rsidR="00C769A6">
                        <w:rPr>
                          <w:rFonts w:ascii="Arabic Typesetting" w:hAnsi="Arabic Typesetting" w:cs="Arabic Typesetting" w:hint="cs"/>
                          <w:sz w:val="22"/>
                          <w:szCs w:val="22"/>
                          <w:rtl/>
                        </w:rPr>
                        <w:t>م</w:t>
                      </w:r>
                      <w:r w:rsidRPr="008D4A74">
                        <w:rPr>
                          <w:rFonts w:ascii="Arabic Typesetting" w:hAnsi="Arabic Typesetting" w:cs="Arabic Typesetting"/>
                          <w:sz w:val="22"/>
                          <w:szCs w:val="22"/>
                          <w:rtl/>
                        </w:rPr>
                        <w:t xml:space="preserve"> حول ما سين</w:t>
                      </w:r>
                      <w:r w:rsidR="00C769A6">
                        <w:rPr>
                          <w:rFonts w:ascii="Arabic Typesetting" w:hAnsi="Arabic Typesetting" w:cs="Arabic Typesetting" w:hint="cs"/>
                          <w:sz w:val="22"/>
                          <w:szCs w:val="22"/>
                          <w:rtl/>
                        </w:rPr>
                        <w:t>فع</w:t>
                      </w:r>
                      <w:r w:rsidRPr="008D4A74">
                        <w:rPr>
                          <w:rFonts w:ascii="Arabic Typesetting" w:hAnsi="Arabic Typesetting" w:cs="Arabic Typesetting"/>
                          <w:sz w:val="22"/>
                          <w:szCs w:val="22"/>
                          <w:rtl/>
                        </w:rPr>
                        <w:t xml:space="preserve"> و</w:t>
                      </w:r>
                      <w:r w:rsidR="00C769A6">
                        <w:rPr>
                          <w:rFonts w:ascii="Arabic Typesetting" w:hAnsi="Arabic Typesetting" w:cs="Arabic Typesetting" w:hint="cs"/>
                          <w:sz w:val="22"/>
                          <w:szCs w:val="22"/>
                          <w:rtl/>
                        </w:rPr>
                        <w:t>سبب ذلك،</w:t>
                      </w:r>
                      <w:r w:rsidRPr="008D4A74">
                        <w:rPr>
                          <w:rFonts w:ascii="Arabic Typesetting" w:hAnsi="Arabic Typesetting" w:cs="Arabic Typesetting"/>
                          <w:sz w:val="22"/>
                          <w:szCs w:val="22"/>
                          <w:rtl/>
                        </w:rPr>
                        <w:t xml:space="preserve"> </w:t>
                      </w:r>
                      <w:r w:rsidR="00C769A6">
                        <w:rPr>
                          <w:rFonts w:ascii="Arabic Typesetting" w:hAnsi="Arabic Typesetting" w:cs="Arabic Typesetting" w:hint="cs"/>
                          <w:sz w:val="22"/>
                          <w:szCs w:val="22"/>
                          <w:rtl/>
                        </w:rPr>
                        <w:t>و</w:t>
                      </w:r>
                      <w:r w:rsidRPr="008D4A74">
                        <w:rPr>
                          <w:rFonts w:ascii="Arabic Typesetting" w:hAnsi="Arabic Typesetting" w:cs="Arabic Typesetting"/>
                          <w:sz w:val="22"/>
                          <w:szCs w:val="22"/>
                          <w:rtl/>
                        </w:rPr>
                        <w:t>يساعدك</w:t>
                      </w:r>
                      <w:r w:rsidR="00C769A6">
                        <w:rPr>
                          <w:rFonts w:ascii="Arabic Typesetting" w:hAnsi="Arabic Typesetting" w:cs="Arabic Typesetting" w:hint="cs"/>
                          <w:sz w:val="22"/>
                          <w:szCs w:val="22"/>
                          <w:rtl/>
                        </w:rPr>
                        <w:t>م</w:t>
                      </w:r>
                      <w:r w:rsidRPr="008D4A74">
                        <w:rPr>
                          <w:rFonts w:ascii="Arabic Typesetting" w:hAnsi="Arabic Typesetting" w:cs="Arabic Typesetting"/>
                          <w:sz w:val="22"/>
                          <w:szCs w:val="22"/>
                          <w:rtl/>
                        </w:rPr>
                        <w:t xml:space="preserve"> على معرفة </w:t>
                      </w:r>
                      <w:r w:rsidR="00C769A6">
                        <w:rPr>
                          <w:rFonts w:ascii="Arabic Typesetting" w:hAnsi="Arabic Typesetting" w:cs="Arabic Typesetting" w:hint="cs"/>
                          <w:sz w:val="22"/>
                          <w:szCs w:val="22"/>
                          <w:rtl/>
                        </w:rPr>
                        <w:t>شريحة أكبر</w:t>
                      </w:r>
                      <w:r w:rsidRPr="008D4A74">
                        <w:rPr>
                          <w:rFonts w:ascii="Arabic Typesetting" w:hAnsi="Arabic Typesetting" w:cs="Arabic Typesetting"/>
                          <w:sz w:val="22"/>
                          <w:szCs w:val="22"/>
                          <w:rtl/>
                        </w:rPr>
                        <w:t xml:space="preserve"> </w:t>
                      </w:r>
                      <w:r w:rsidR="00C769A6">
                        <w:rPr>
                          <w:rFonts w:ascii="Arabic Typesetting" w:hAnsi="Arabic Typesetting" w:cs="Arabic Typesetting" w:hint="cs"/>
                          <w:sz w:val="22"/>
                          <w:szCs w:val="22"/>
                          <w:rtl/>
                        </w:rPr>
                        <w:t>م</w:t>
                      </w:r>
                      <w:r w:rsidRPr="008D4A74">
                        <w:rPr>
                          <w:rFonts w:ascii="Arabic Typesetting" w:hAnsi="Arabic Typesetting" w:cs="Arabic Typesetting"/>
                          <w:sz w:val="22"/>
                          <w:szCs w:val="22"/>
                          <w:rtl/>
                        </w:rPr>
                        <w:t>ن الجمهور المستهدف الذي تتواصل</w:t>
                      </w:r>
                      <w:r w:rsidR="00AE601C">
                        <w:rPr>
                          <w:rFonts w:ascii="Arabic Typesetting" w:hAnsi="Arabic Typesetting" w:cs="Arabic Typesetting" w:hint="cs"/>
                          <w:sz w:val="22"/>
                          <w:szCs w:val="22"/>
                          <w:rtl/>
                        </w:rPr>
                        <w:t>ون</w:t>
                      </w:r>
                      <w:r w:rsidRPr="008D4A74">
                        <w:rPr>
                          <w:rFonts w:ascii="Arabic Typesetting" w:hAnsi="Arabic Typesetting" w:cs="Arabic Typesetting"/>
                          <w:sz w:val="22"/>
                          <w:szCs w:val="22"/>
                          <w:rtl/>
                        </w:rPr>
                        <w:t xml:space="preserve"> معه</w:t>
                      </w:r>
                      <w:r w:rsidR="00AE601C">
                        <w:rPr>
                          <w:rFonts w:ascii="Arabic Typesetting" w:hAnsi="Arabic Typesetting" w:cs="Arabic Typesetting" w:hint="cs"/>
                          <w:sz w:val="22"/>
                          <w:szCs w:val="22"/>
                          <w:rtl/>
                        </w:rPr>
                        <w:t>، كما</w:t>
                      </w:r>
                      <w:r w:rsidRPr="008D4A74">
                        <w:rPr>
                          <w:rFonts w:ascii="Arabic Typesetting" w:hAnsi="Arabic Typesetting" w:cs="Arabic Typesetting"/>
                          <w:sz w:val="22"/>
                          <w:szCs w:val="22"/>
                          <w:rtl/>
                        </w:rPr>
                        <w:t xml:space="preserve"> سي</w:t>
                      </w:r>
                      <w:r w:rsidR="00AE601C">
                        <w:rPr>
                          <w:rFonts w:ascii="Arabic Typesetting" w:hAnsi="Arabic Typesetting" w:cs="Arabic Typesetting" w:hint="cs"/>
                          <w:sz w:val="22"/>
                          <w:szCs w:val="22"/>
                          <w:rtl/>
                        </w:rPr>
                        <w:t xml:space="preserve">كون </w:t>
                      </w:r>
                      <w:r w:rsidRPr="008D4A74">
                        <w:rPr>
                          <w:rFonts w:ascii="Arabic Typesetting" w:hAnsi="Arabic Typesetting" w:cs="Arabic Typesetting"/>
                          <w:sz w:val="22"/>
                          <w:szCs w:val="22"/>
                          <w:rtl/>
                        </w:rPr>
                        <w:t>الاختبار دليلا</w:t>
                      </w:r>
                      <w:r w:rsidR="00AE601C">
                        <w:rPr>
                          <w:rFonts w:ascii="Arabic Typesetting" w:hAnsi="Arabic Typesetting" w:cs="Arabic Typesetting" w:hint="cs"/>
                          <w:sz w:val="22"/>
                          <w:szCs w:val="22"/>
                          <w:rtl/>
                        </w:rPr>
                        <w:t>ً</w:t>
                      </w:r>
                      <w:r w:rsidRPr="008D4A74">
                        <w:rPr>
                          <w:rFonts w:ascii="Arabic Typesetting" w:hAnsi="Arabic Typesetting" w:cs="Arabic Typesetting"/>
                          <w:sz w:val="22"/>
                          <w:szCs w:val="22"/>
                          <w:rtl/>
                        </w:rPr>
                        <w:t xml:space="preserve"> على أن الاتصالات </w:t>
                      </w:r>
                      <w:r w:rsidR="00AE601C">
                        <w:rPr>
                          <w:rFonts w:ascii="Arabic Typesetting" w:hAnsi="Arabic Typesetting" w:cs="Arabic Typesetting" w:hint="cs"/>
                          <w:sz w:val="22"/>
                          <w:szCs w:val="22"/>
                          <w:rtl/>
                        </w:rPr>
                        <w:t xml:space="preserve">ناجحة </w:t>
                      </w:r>
                      <w:r w:rsidRPr="008D4A74">
                        <w:rPr>
                          <w:rFonts w:ascii="Arabic Typesetting" w:hAnsi="Arabic Typesetting" w:cs="Arabic Typesetting"/>
                          <w:sz w:val="22"/>
                          <w:szCs w:val="22"/>
                          <w:rtl/>
                        </w:rPr>
                        <w:t>أو</w:t>
                      </w:r>
                      <w:r w:rsidR="00AE601C">
                        <w:rPr>
                          <w:rFonts w:ascii="Arabic Typesetting" w:hAnsi="Arabic Typesetting" w:cs="Arabic Typesetting" w:hint="cs"/>
                          <w:sz w:val="22"/>
                          <w:szCs w:val="22"/>
                          <w:rtl/>
                        </w:rPr>
                        <w:t xml:space="preserve"> على </w:t>
                      </w:r>
                      <w:r w:rsidRPr="008D4A74">
                        <w:rPr>
                          <w:rFonts w:ascii="Arabic Typesetting" w:hAnsi="Arabic Typesetting" w:cs="Arabic Typesetting"/>
                          <w:sz w:val="22"/>
                          <w:szCs w:val="22"/>
                          <w:rtl/>
                        </w:rPr>
                        <w:t>كيفية تعديلها</w:t>
                      </w:r>
                      <w:r w:rsidR="00AE601C">
                        <w:rPr>
                          <w:rFonts w:ascii="Arabic Typesetting" w:hAnsi="Arabic Typesetting" w:cs="Arabic Typesetting" w:hint="cs"/>
                          <w:sz w:val="22"/>
                          <w:szCs w:val="22"/>
                          <w:rtl/>
                        </w:rPr>
                        <w:t>،</w:t>
                      </w:r>
                      <w:r w:rsidRPr="008D4A74">
                        <w:rPr>
                          <w:rFonts w:ascii="Arabic Typesetting" w:hAnsi="Arabic Typesetting" w:cs="Arabic Typesetting"/>
                          <w:sz w:val="22"/>
                          <w:szCs w:val="22"/>
                          <w:rtl/>
                        </w:rPr>
                        <w:t xml:space="preserve"> </w:t>
                      </w:r>
                      <w:r w:rsidR="00AE601C">
                        <w:rPr>
                          <w:rFonts w:ascii="Arabic Typesetting" w:hAnsi="Arabic Typesetting" w:cs="Arabic Typesetting" w:hint="cs"/>
                          <w:sz w:val="22"/>
                          <w:szCs w:val="22"/>
                          <w:rtl/>
                        </w:rPr>
                        <w:t>و</w:t>
                      </w:r>
                      <w:r w:rsidRPr="008D4A74">
                        <w:rPr>
                          <w:rFonts w:ascii="Arabic Typesetting" w:hAnsi="Arabic Typesetting" w:cs="Arabic Typesetting"/>
                          <w:sz w:val="22"/>
                          <w:szCs w:val="22"/>
                          <w:rtl/>
                        </w:rPr>
                        <w:t xml:space="preserve">إنها عملية ضرورية توفر الوقت والمال من خلال </w:t>
                      </w:r>
                      <w:r w:rsidR="00B21917">
                        <w:rPr>
                          <w:rFonts w:ascii="Arabic Typesetting" w:hAnsi="Arabic Typesetting" w:cs="Arabic Typesetting" w:hint="cs"/>
                          <w:sz w:val="22"/>
                          <w:szCs w:val="22"/>
                          <w:rtl/>
                        </w:rPr>
                        <w:t>منع</w:t>
                      </w:r>
                      <w:r w:rsidRPr="008D4A74">
                        <w:rPr>
                          <w:rFonts w:ascii="Arabic Typesetting" w:hAnsi="Arabic Typesetting" w:cs="Arabic Typesetting"/>
                          <w:sz w:val="22"/>
                          <w:szCs w:val="22"/>
                          <w:rtl/>
                        </w:rPr>
                        <w:t xml:space="preserve"> إضاعة الجهود في </w:t>
                      </w:r>
                      <w:r w:rsidR="0066574B">
                        <w:rPr>
                          <w:rFonts w:ascii="Arabic Typesetting" w:hAnsi="Arabic Typesetting" w:cs="Arabic Typesetting" w:hint="cs"/>
                          <w:sz w:val="22"/>
                          <w:szCs w:val="22"/>
                          <w:rtl/>
                        </w:rPr>
                        <w:t>القيام ب</w:t>
                      </w:r>
                      <w:r w:rsidRPr="008D4A74">
                        <w:rPr>
                          <w:rFonts w:ascii="Arabic Typesetting" w:hAnsi="Arabic Typesetting" w:cs="Arabic Typesetting"/>
                          <w:sz w:val="22"/>
                          <w:szCs w:val="22"/>
                          <w:rtl/>
                        </w:rPr>
                        <w:t xml:space="preserve">اتصالات </w:t>
                      </w:r>
                      <w:r w:rsidR="0066574B">
                        <w:rPr>
                          <w:rFonts w:ascii="Arabic Typesetting" w:hAnsi="Arabic Typesetting" w:cs="Arabic Typesetting" w:hint="cs"/>
                          <w:sz w:val="22"/>
                          <w:szCs w:val="22"/>
                          <w:rtl/>
                        </w:rPr>
                        <w:t>لا جدوى منها</w:t>
                      </w:r>
                      <w:r w:rsidRPr="008D4A74">
                        <w:rPr>
                          <w:rFonts w:ascii="Arabic Typesetting" w:hAnsi="Arabic Typesetting" w:cs="Arabic Typesetting"/>
                          <w:sz w:val="22"/>
                          <w:szCs w:val="22"/>
                          <w:rtl/>
                        </w:rPr>
                        <w:t>.</w:t>
                      </w:r>
                    </w:p>
                    <w:p w14:paraId="2EB51025" w14:textId="475F5DCB" w:rsidR="00C551BF" w:rsidRPr="008D4A74" w:rsidRDefault="00C551BF" w:rsidP="00C551BF">
                      <w:pPr>
                        <w:pStyle w:val="ListParagraph"/>
                        <w:numPr>
                          <w:ilvl w:val="0"/>
                          <w:numId w:val="20"/>
                        </w:numPr>
                        <w:tabs>
                          <w:tab w:val="left" w:pos="1134"/>
                        </w:tabs>
                        <w:bidi/>
                        <w:jc w:val="both"/>
                        <w:rPr>
                          <w:rFonts w:ascii="Arabic Typesetting" w:hAnsi="Arabic Typesetting" w:cs="Arabic Typesetting"/>
                          <w:sz w:val="22"/>
                          <w:szCs w:val="22"/>
                        </w:rPr>
                      </w:pPr>
                      <w:r w:rsidRPr="008D4A74">
                        <w:rPr>
                          <w:rFonts w:ascii="Arabic Typesetting" w:hAnsi="Arabic Typesetting" w:cs="Arabic Typesetting"/>
                          <w:b/>
                          <w:bCs/>
                          <w:sz w:val="22"/>
                          <w:szCs w:val="22"/>
                          <w:rtl/>
                        </w:rPr>
                        <w:t>القنوات والأدوات</w:t>
                      </w:r>
                      <w:r w:rsidR="00497941">
                        <w:rPr>
                          <w:rFonts w:ascii="Arabic Typesetting" w:hAnsi="Arabic Typesetting" w:cs="Arabic Typesetting" w:hint="cs"/>
                          <w:sz w:val="22"/>
                          <w:szCs w:val="22"/>
                          <w:rtl/>
                        </w:rPr>
                        <w:t>:</w:t>
                      </w:r>
                      <w:r w:rsidRPr="008D4A74">
                        <w:rPr>
                          <w:rFonts w:ascii="Arabic Typesetting" w:hAnsi="Arabic Typesetting" w:cs="Arabic Typesetting"/>
                          <w:sz w:val="22"/>
                          <w:szCs w:val="22"/>
                          <w:rtl/>
                        </w:rPr>
                        <w:t xml:space="preserve"> يجب أن تكون رسائل وقنوات الاتصال مصممة خصيصا</w:t>
                      </w:r>
                      <w:r w:rsidR="00B7676B">
                        <w:rPr>
                          <w:rFonts w:ascii="Arabic Typesetting" w:hAnsi="Arabic Typesetting" w:cs="Arabic Typesetting" w:hint="cs"/>
                          <w:sz w:val="22"/>
                          <w:szCs w:val="22"/>
                          <w:rtl/>
                        </w:rPr>
                        <w:t>ً بما يناسب</w:t>
                      </w:r>
                      <w:r w:rsidRPr="008D4A74">
                        <w:rPr>
                          <w:rFonts w:ascii="Arabic Typesetting" w:hAnsi="Arabic Typesetting" w:cs="Arabic Typesetting"/>
                          <w:sz w:val="22"/>
                          <w:szCs w:val="22"/>
                          <w:rtl/>
                        </w:rPr>
                        <w:t xml:space="preserve"> </w:t>
                      </w:r>
                      <w:r w:rsidR="00B7676B">
                        <w:rPr>
                          <w:rFonts w:ascii="Arabic Typesetting" w:hAnsi="Arabic Typesetting" w:cs="Arabic Typesetting" w:hint="cs"/>
                          <w:sz w:val="22"/>
                          <w:szCs w:val="22"/>
                          <w:rtl/>
                        </w:rPr>
                        <w:t>ا</w:t>
                      </w:r>
                      <w:r w:rsidRPr="008D4A74">
                        <w:rPr>
                          <w:rFonts w:ascii="Arabic Typesetting" w:hAnsi="Arabic Typesetting" w:cs="Arabic Typesetting"/>
                          <w:sz w:val="22"/>
                          <w:szCs w:val="22"/>
                          <w:rtl/>
                        </w:rPr>
                        <w:t xml:space="preserve">لسكان المستهدفين، حتى عندما يكون محتوى الرسالة هو نفسه بشكل </w:t>
                      </w:r>
                      <w:r w:rsidR="007C1DFC">
                        <w:rPr>
                          <w:rFonts w:ascii="Arabic Typesetting" w:hAnsi="Arabic Typesetting" w:cs="Arabic Typesetting" w:hint="cs"/>
                          <w:sz w:val="22"/>
                          <w:szCs w:val="22"/>
                          <w:rtl/>
                        </w:rPr>
                        <w:t xml:space="preserve">عام، </w:t>
                      </w:r>
                      <w:r w:rsidRPr="008D4A74">
                        <w:rPr>
                          <w:rFonts w:ascii="Arabic Typesetting" w:hAnsi="Arabic Typesetting" w:cs="Arabic Typesetting"/>
                          <w:sz w:val="22"/>
                          <w:szCs w:val="22"/>
                          <w:rtl/>
                        </w:rPr>
                        <w:t xml:space="preserve">ويجب أن </w:t>
                      </w:r>
                      <w:r w:rsidR="007C1DFC">
                        <w:rPr>
                          <w:rFonts w:ascii="Arabic Typesetting" w:hAnsi="Arabic Typesetting" w:cs="Arabic Typesetting" w:hint="cs"/>
                          <w:sz w:val="22"/>
                          <w:szCs w:val="22"/>
                          <w:rtl/>
                        </w:rPr>
                        <w:t xml:space="preserve">يكون محل </w:t>
                      </w:r>
                      <w:r w:rsidRPr="008D4A74">
                        <w:rPr>
                          <w:rFonts w:ascii="Arabic Typesetting" w:hAnsi="Arabic Typesetting" w:cs="Arabic Typesetting"/>
                          <w:sz w:val="22"/>
                          <w:szCs w:val="22"/>
                          <w:rtl/>
                        </w:rPr>
                        <w:t>ثق</w:t>
                      </w:r>
                      <w:r w:rsidR="007C1DFC">
                        <w:rPr>
                          <w:rFonts w:ascii="Arabic Typesetting" w:hAnsi="Arabic Typesetting" w:cs="Arabic Typesetting" w:hint="cs"/>
                          <w:sz w:val="22"/>
                          <w:szCs w:val="22"/>
                          <w:rtl/>
                        </w:rPr>
                        <w:t>ة</w:t>
                      </w:r>
                      <w:r w:rsidRPr="008D4A74">
                        <w:rPr>
                          <w:rFonts w:ascii="Arabic Typesetting" w:hAnsi="Arabic Typesetting" w:cs="Arabic Typesetting"/>
                          <w:sz w:val="22"/>
                          <w:szCs w:val="22"/>
                          <w:rtl/>
                        </w:rPr>
                        <w:t xml:space="preserve"> </w:t>
                      </w:r>
                      <w:r w:rsidR="007C1DFC">
                        <w:rPr>
                          <w:rFonts w:ascii="Arabic Typesetting" w:hAnsi="Arabic Typesetting" w:cs="Arabic Typesetting" w:hint="cs"/>
                          <w:sz w:val="22"/>
                          <w:szCs w:val="22"/>
                          <w:rtl/>
                        </w:rPr>
                        <w:t>بالنسبة ل</w:t>
                      </w:r>
                      <w:r w:rsidRPr="008D4A74">
                        <w:rPr>
                          <w:rFonts w:ascii="Arabic Typesetting" w:hAnsi="Arabic Typesetting" w:cs="Arabic Typesetting"/>
                          <w:sz w:val="22"/>
                          <w:szCs w:val="22"/>
                          <w:rtl/>
                        </w:rPr>
                        <w:t>لسكان المستهدف</w:t>
                      </w:r>
                      <w:r w:rsidR="007C1DFC">
                        <w:rPr>
                          <w:rFonts w:ascii="Arabic Typesetting" w:hAnsi="Arabic Typesetting" w:cs="Arabic Typesetting" w:hint="cs"/>
                          <w:sz w:val="22"/>
                          <w:szCs w:val="22"/>
                          <w:rtl/>
                        </w:rPr>
                        <w:t>ي</w:t>
                      </w:r>
                      <w:r w:rsidRPr="008D4A74">
                        <w:rPr>
                          <w:rFonts w:ascii="Arabic Typesetting" w:hAnsi="Arabic Typesetting" w:cs="Arabic Typesetting"/>
                          <w:sz w:val="22"/>
                          <w:szCs w:val="22"/>
                          <w:rtl/>
                        </w:rPr>
                        <w:t>ن (</w:t>
                      </w:r>
                      <w:r w:rsidR="0051216E">
                        <w:rPr>
                          <w:rFonts w:ascii="Arabic Typesetting" w:hAnsi="Arabic Typesetting" w:cs="Arabic Typesetting" w:hint="cs"/>
                          <w:sz w:val="22"/>
                          <w:szCs w:val="22"/>
                          <w:rtl/>
                        </w:rPr>
                        <w:t>مثلاً</w:t>
                      </w:r>
                      <w:r w:rsidRPr="008D4A74">
                        <w:rPr>
                          <w:rFonts w:ascii="Arabic Typesetting" w:hAnsi="Arabic Typesetting" w:cs="Arabic Typesetting"/>
                          <w:sz w:val="22"/>
                          <w:szCs w:val="22"/>
                          <w:rtl/>
                        </w:rPr>
                        <w:t>، وسائل التواصل الاجتماعي ومجالس المجتمع ووسائل الإعلام الإذاعية وقادة المجتمع والمؤثرين)</w:t>
                      </w:r>
                    </w:p>
                    <w:p w14:paraId="37BF7A62" w14:textId="675FCFBB" w:rsidR="00C551BF" w:rsidRPr="008D4A74" w:rsidRDefault="00C551BF" w:rsidP="003308DC">
                      <w:pPr>
                        <w:pStyle w:val="ListParagraph"/>
                        <w:numPr>
                          <w:ilvl w:val="0"/>
                          <w:numId w:val="20"/>
                        </w:numPr>
                        <w:tabs>
                          <w:tab w:val="left" w:pos="1134"/>
                        </w:tabs>
                        <w:bidi/>
                        <w:jc w:val="both"/>
                        <w:rPr>
                          <w:rFonts w:ascii="Arabic Typesetting" w:hAnsi="Arabic Typesetting" w:cs="Arabic Typesetting"/>
                          <w:sz w:val="22"/>
                          <w:szCs w:val="22"/>
                        </w:rPr>
                      </w:pPr>
                      <w:r w:rsidRPr="008D4A74">
                        <w:rPr>
                          <w:rFonts w:ascii="Arabic Typesetting" w:hAnsi="Arabic Typesetting" w:cs="Arabic Typesetting"/>
                          <w:b/>
                          <w:bCs/>
                          <w:color w:val="2B579A"/>
                          <w:sz w:val="22"/>
                          <w:szCs w:val="22"/>
                          <w:shd w:val="clear" w:color="auto" w:fill="E6E6E6"/>
                          <w:rtl/>
                        </w:rPr>
                        <w:t>المراقبة</w:t>
                      </w:r>
                      <w:r w:rsidR="00497941">
                        <w:rPr>
                          <w:rFonts w:ascii="Arabic Typesetting" w:hAnsi="Arabic Typesetting" w:cs="Arabic Typesetting" w:hint="cs"/>
                          <w:color w:val="2B579A"/>
                          <w:sz w:val="22"/>
                          <w:szCs w:val="22"/>
                          <w:shd w:val="clear" w:color="auto" w:fill="E6E6E6"/>
                          <w:rtl/>
                        </w:rPr>
                        <w:t>:</w:t>
                      </w:r>
                      <w:r w:rsidRPr="008D4A74">
                        <w:rPr>
                          <w:rFonts w:ascii="Arabic Typesetting" w:hAnsi="Arabic Typesetting" w:cs="Arabic Typesetting"/>
                          <w:color w:val="2B579A"/>
                          <w:sz w:val="22"/>
                          <w:szCs w:val="22"/>
                          <w:shd w:val="clear" w:color="auto" w:fill="E6E6E6"/>
                          <w:rtl/>
                        </w:rPr>
                        <w:t xml:space="preserve"> والغرض من ذلك هو تحديد ما إذا ك</w:t>
                      </w:r>
                      <w:r w:rsidR="003551C4">
                        <w:rPr>
                          <w:rFonts w:ascii="Arabic Typesetting" w:hAnsi="Arabic Typesetting" w:cs="Arabic Typesetting" w:hint="cs"/>
                          <w:color w:val="2B579A"/>
                          <w:sz w:val="22"/>
                          <w:szCs w:val="22"/>
                          <w:shd w:val="clear" w:color="auto" w:fill="E6E6E6"/>
                          <w:rtl/>
                        </w:rPr>
                        <w:t>ا</w:t>
                      </w:r>
                      <w:r w:rsidRPr="008D4A74">
                        <w:rPr>
                          <w:rFonts w:ascii="Arabic Typesetting" w:hAnsi="Arabic Typesetting" w:cs="Arabic Typesetting"/>
                          <w:color w:val="2B579A"/>
                          <w:sz w:val="22"/>
                          <w:szCs w:val="22"/>
                          <w:shd w:val="clear" w:color="auto" w:fill="E6E6E6"/>
                          <w:rtl/>
                        </w:rPr>
                        <w:t>نت</w:t>
                      </w:r>
                      <w:r w:rsidR="003551C4">
                        <w:rPr>
                          <w:rFonts w:ascii="Arabic Typesetting" w:hAnsi="Arabic Typesetting" w:cs="Arabic Typesetting" w:hint="cs"/>
                          <w:color w:val="2B579A"/>
                          <w:sz w:val="22"/>
                          <w:szCs w:val="22"/>
                          <w:shd w:val="clear" w:color="auto" w:fill="E6E6E6"/>
                          <w:rtl/>
                        </w:rPr>
                        <w:t xml:space="preserve"> الرسائل</w:t>
                      </w:r>
                      <w:r w:rsidRPr="008D4A74">
                        <w:rPr>
                          <w:rFonts w:ascii="Arabic Typesetting" w:hAnsi="Arabic Typesetting" w:cs="Arabic Typesetting"/>
                          <w:color w:val="2B579A"/>
                          <w:sz w:val="22"/>
                          <w:szCs w:val="22"/>
                          <w:shd w:val="clear" w:color="auto" w:fill="E6E6E6"/>
                          <w:rtl/>
                        </w:rPr>
                        <w:t xml:space="preserve"> تصل الجمهور المستهدف المقصود وأن</w:t>
                      </w:r>
                      <w:r w:rsidR="003551C4">
                        <w:rPr>
                          <w:rFonts w:ascii="Arabic Typesetting" w:hAnsi="Arabic Typesetting" w:cs="Arabic Typesetting" w:hint="cs"/>
                          <w:color w:val="2B579A"/>
                          <w:sz w:val="22"/>
                          <w:szCs w:val="22"/>
                          <w:shd w:val="clear" w:color="auto" w:fill="E6E6E6"/>
                          <w:rtl/>
                        </w:rPr>
                        <w:t>ها</w:t>
                      </w:r>
                      <w:r w:rsidRPr="008D4A74">
                        <w:rPr>
                          <w:rFonts w:ascii="Arabic Typesetting" w:hAnsi="Arabic Typesetting" w:cs="Arabic Typesetting"/>
                          <w:color w:val="2B579A"/>
                          <w:sz w:val="22"/>
                          <w:szCs w:val="22"/>
                          <w:shd w:val="clear" w:color="auto" w:fill="E6E6E6"/>
                          <w:rtl/>
                        </w:rPr>
                        <w:t xml:space="preserve"> مفهومة </w:t>
                      </w:r>
                      <w:r w:rsidR="003551C4">
                        <w:rPr>
                          <w:rFonts w:ascii="Arabic Typesetting" w:hAnsi="Arabic Typesetting" w:cs="Arabic Typesetting" w:hint="cs"/>
                          <w:color w:val="2B579A"/>
                          <w:sz w:val="22"/>
                          <w:szCs w:val="22"/>
                          <w:shd w:val="clear" w:color="auto" w:fill="E6E6E6"/>
                          <w:rtl/>
                        </w:rPr>
                        <w:t>لهم</w:t>
                      </w:r>
                      <w:r w:rsidRPr="008D4A74">
                        <w:rPr>
                          <w:rFonts w:ascii="Arabic Typesetting" w:hAnsi="Arabic Typesetting" w:cs="Arabic Typesetting"/>
                          <w:color w:val="2B579A"/>
                          <w:sz w:val="22"/>
                          <w:szCs w:val="22"/>
                          <w:shd w:val="clear" w:color="auto" w:fill="E6E6E6"/>
                          <w:rtl/>
                        </w:rPr>
                        <w:t xml:space="preserve">، </w:t>
                      </w:r>
                      <w:r w:rsidR="00695D80">
                        <w:rPr>
                          <w:rFonts w:ascii="Arabic Typesetting" w:hAnsi="Arabic Typesetting" w:cs="Arabic Typesetting" w:hint="cs"/>
                          <w:color w:val="2B579A"/>
                          <w:sz w:val="22"/>
                          <w:szCs w:val="22"/>
                          <w:shd w:val="clear" w:color="auto" w:fill="E6E6E6"/>
                          <w:rtl/>
                        </w:rPr>
                        <w:t>متضمنة ما يتصل ب</w:t>
                      </w:r>
                      <w:r w:rsidRPr="008D4A74">
                        <w:rPr>
                          <w:rFonts w:ascii="Arabic Typesetting" w:hAnsi="Arabic Typesetting" w:cs="Arabic Typesetting"/>
                          <w:color w:val="2B579A"/>
                          <w:sz w:val="22"/>
                          <w:szCs w:val="22"/>
                          <w:shd w:val="clear" w:color="auto" w:fill="E6E6E6"/>
                          <w:rtl/>
                        </w:rPr>
                        <w:t>التغييرات السلوكية المتعمدة التي حدثت</w:t>
                      </w:r>
                      <w:r w:rsidR="00F83BDD">
                        <w:rPr>
                          <w:rFonts w:ascii="Arabic Typesetting" w:hAnsi="Arabic Typesetting" w:cs="Arabic Typesetting" w:hint="cs"/>
                          <w:color w:val="2B579A"/>
                          <w:sz w:val="22"/>
                          <w:szCs w:val="22"/>
                          <w:shd w:val="clear" w:color="auto" w:fill="E6E6E6"/>
                          <w:rtl/>
                        </w:rPr>
                        <w:t>،</w:t>
                      </w:r>
                      <w:r w:rsidRPr="008D4A74">
                        <w:rPr>
                          <w:rFonts w:ascii="Arabic Typesetting" w:hAnsi="Arabic Typesetting" w:cs="Arabic Typesetting"/>
                          <w:color w:val="2B579A"/>
                          <w:sz w:val="22"/>
                          <w:szCs w:val="22"/>
                          <w:shd w:val="clear" w:color="auto" w:fill="E6E6E6"/>
                          <w:rtl/>
                        </w:rPr>
                        <w:t xml:space="preserve"> </w:t>
                      </w:r>
                      <w:r w:rsidR="00F83BDD">
                        <w:rPr>
                          <w:rFonts w:ascii="Arabic Typesetting" w:hAnsi="Arabic Typesetting" w:cs="Arabic Typesetting" w:hint="cs"/>
                          <w:color w:val="2B579A"/>
                          <w:sz w:val="22"/>
                          <w:szCs w:val="22"/>
                          <w:shd w:val="clear" w:color="auto" w:fill="E6E6E6"/>
                          <w:rtl/>
                        </w:rPr>
                        <w:t>و</w:t>
                      </w:r>
                      <w:r w:rsidRPr="008D4A74">
                        <w:rPr>
                          <w:rFonts w:ascii="Arabic Typesetting" w:hAnsi="Arabic Typesetting" w:cs="Arabic Typesetting"/>
                          <w:color w:val="2B579A"/>
                          <w:sz w:val="22"/>
                          <w:szCs w:val="22"/>
                          <w:shd w:val="clear" w:color="auto" w:fill="E6E6E6"/>
                          <w:rtl/>
                        </w:rPr>
                        <w:t xml:space="preserve">يمكن أن تكون طرق التحقق من خلال مراقبة الاتجاهات الوبائية ووسائل الإعلام ووسائل التواصل الاجتماعي ومقابلات </w:t>
                      </w:r>
                      <w:r w:rsidR="006F6815">
                        <w:rPr>
                          <w:rFonts w:ascii="Arabic Typesetting" w:hAnsi="Arabic Typesetting" w:cs="Arabic Typesetting" w:hint="cs"/>
                          <w:color w:val="2B579A"/>
                          <w:sz w:val="22"/>
                          <w:szCs w:val="22"/>
                          <w:shd w:val="clear" w:color="auto" w:fill="E6E6E6"/>
                          <w:rtl/>
                        </w:rPr>
                        <w:t>مقدمي المعلومات</w:t>
                      </w:r>
                      <w:r w:rsidRPr="008D4A74">
                        <w:rPr>
                          <w:rFonts w:ascii="Arabic Typesetting" w:hAnsi="Arabic Typesetting" w:cs="Arabic Typesetting"/>
                          <w:color w:val="2B579A"/>
                          <w:sz w:val="22"/>
                          <w:szCs w:val="22"/>
                          <w:shd w:val="clear" w:color="auto" w:fill="E6E6E6"/>
                          <w:rtl/>
                        </w:rPr>
                        <w:t xml:space="preserve"> ال</w:t>
                      </w:r>
                      <w:r w:rsidR="00CC542E">
                        <w:rPr>
                          <w:rFonts w:ascii="Arabic Typesetting" w:hAnsi="Arabic Typesetting" w:cs="Arabic Typesetting"/>
                          <w:color w:val="2B579A"/>
                          <w:sz w:val="22"/>
                          <w:szCs w:val="22"/>
                          <w:shd w:val="clear" w:color="auto" w:fill="E6E6E6"/>
                          <w:rtl/>
                        </w:rPr>
                        <w:t>رئيس</w:t>
                      </w:r>
                      <w:r w:rsidRPr="008D4A74">
                        <w:rPr>
                          <w:rFonts w:ascii="Arabic Typesetting" w:hAnsi="Arabic Typesetting" w:cs="Arabic Typesetting"/>
                          <w:color w:val="2B579A"/>
                          <w:sz w:val="22"/>
                          <w:szCs w:val="22"/>
                          <w:shd w:val="clear" w:color="auto" w:fill="E6E6E6"/>
                          <w:rtl/>
                        </w:rPr>
                        <w:t>ين والدراسات الاستقصائية</w:t>
                      </w:r>
                      <w:r w:rsidR="00E67679">
                        <w:rPr>
                          <w:rFonts w:ascii="Arabic Typesetting" w:hAnsi="Arabic Typesetting" w:cs="Arabic Typesetting" w:hint="cs"/>
                          <w:color w:val="2B579A"/>
                          <w:sz w:val="22"/>
                          <w:szCs w:val="22"/>
                          <w:shd w:val="clear" w:color="auto" w:fill="E6E6E6"/>
                          <w:rtl/>
                        </w:rPr>
                        <w:t>،</w:t>
                      </w:r>
                      <w:r w:rsidRPr="008D4A74">
                        <w:rPr>
                          <w:rFonts w:ascii="Arabic Typesetting" w:hAnsi="Arabic Typesetting" w:cs="Arabic Typesetting"/>
                          <w:color w:val="2B579A"/>
                          <w:sz w:val="22"/>
                          <w:szCs w:val="22"/>
                          <w:shd w:val="clear" w:color="auto" w:fill="E6E6E6"/>
                          <w:rtl/>
                        </w:rPr>
                        <w:t xml:space="preserve"> </w:t>
                      </w:r>
                      <w:r w:rsidR="00E67679">
                        <w:rPr>
                          <w:rFonts w:ascii="Arabic Typesetting" w:hAnsi="Arabic Typesetting" w:cs="Arabic Typesetting" w:hint="cs"/>
                          <w:color w:val="2B579A"/>
                          <w:sz w:val="22"/>
                          <w:szCs w:val="22"/>
                          <w:shd w:val="clear" w:color="auto" w:fill="E6E6E6"/>
                          <w:rtl/>
                        </w:rPr>
                        <w:t xml:space="preserve">المراقبة </w:t>
                      </w:r>
                      <w:r w:rsidRPr="008D4A74">
                        <w:rPr>
                          <w:rFonts w:ascii="Arabic Typesetting" w:hAnsi="Arabic Typesetting" w:cs="Arabic Typesetting"/>
                          <w:color w:val="2B579A"/>
                          <w:sz w:val="22"/>
                          <w:szCs w:val="22"/>
                          <w:shd w:val="clear" w:color="auto" w:fill="E6E6E6"/>
                          <w:rtl/>
                        </w:rPr>
                        <w:t>أيضا</w:t>
                      </w:r>
                      <w:r w:rsidR="00E67679">
                        <w:rPr>
                          <w:rFonts w:ascii="Arabic Typesetting" w:hAnsi="Arabic Typesetting" w:cs="Arabic Typesetting" w:hint="cs"/>
                          <w:color w:val="2B579A"/>
                          <w:sz w:val="22"/>
                          <w:szCs w:val="22"/>
                          <w:shd w:val="clear" w:color="auto" w:fill="E6E6E6"/>
                          <w:rtl/>
                        </w:rPr>
                        <w:t>ً</w:t>
                      </w:r>
                      <w:r w:rsidRPr="008D4A74">
                        <w:rPr>
                          <w:rFonts w:ascii="Arabic Typesetting" w:hAnsi="Arabic Typesetting" w:cs="Arabic Typesetting"/>
                          <w:color w:val="2B579A"/>
                          <w:sz w:val="22"/>
                          <w:szCs w:val="22"/>
                          <w:shd w:val="clear" w:color="auto" w:fill="E6E6E6"/>
                          <w:rtl/>
                        </w:rPr>
                        <w:t xml:space="preserve"> أمر بالغ الأهمية </w:t>
                      </w:r>
                      <w:r w:rsidR="00E67679">
                        <w:rPr>
                          <w:rFonts w:ascii="Arabic Typesetting" w:hAnsi="Arabic Typesetting" w:cs="Arabic Typesetting" w:hint="cs"/>
                          <w:color w:val="2B579A"/>
                          <w:sz w:val="22"/>
                          <w:szCs w:val="22"/>
                          <w:shd w:val="clear" w:color="auto" w:fill="E6E6E6"/>
                          <w:rtl/>
                        </w:rPr>
                        <w:t>بالنسبة ل</w:t>
                      </w:r>
                      <w:r w:rsidRPr="008D4A74">
                        <w:rPr>
                          <w:rFonts w:ascii="Arabic Typesetting" w:hAnsi="Arabic Typesetting" w:cs="Arabic Typesetting"/>
                          <w:color w:val="2B579A"/>
                          <w:sz w:val="22"/>
                          <w:szCs w:val="22"/>
                          <w:shd w:val="clear" w:color="auto" w:fill="E6E6E6"/>
                          <w:rtl/>
                        </w:rPr>
                        <w:t xml:space="preserve">إدارة وباء المعلومات </w:t>
                      </w:r>
                      <w:r w:rsidR="002D17E0">
                        <w:rPr>
                          <w:rFonts w:ascii="Arabic Typesetting" w:hAnsi="Arabic Typesetting" w:cs="Arabic Typesetting" w:hint="cs"/>
                          <w:color w:val="2B579A"/>
                          <w:sz w:val="22"/>
                          <w:szCs w:val="22"/>
                          <w:shd w:val="clear" w:color="auto" w:fill="E6E6E6"/>
                          <w:rtl/>
                        </w:rPr>
                        <w:t xml:space="preserve">المغلوطة </w:t>
                      </w:r>
                      <w:r w:rsidRPr="00BA6581">
                        <w:rPr>
                          <w:rFonts w:ascii="Arabic Typesetting" w:hAnsi="Arabic Typesetting" w:cs="Arabic Typesetting"/>
                          <w:color w:val="2B579A"/>
                          <w:sz w:val="22"/>
                          <w:szCs w:val="22"/>
                          <w:shd w:val="clear" w:color="auto" w:fill="E6E6E6"/>
                          <w:rtl/>
                        </w:rPr>
                        <w:t>و</w:t>
                      </w:r>
                      <w:r w:rsidR="002E5ED7" w:rsidRPr="00BA6581">
                        <w:rPr>
                          <w:rFonts w:ascii="Arabic Typesetting" w:hAnsi="Arabic Typesetting" w:cs="Arabic Typesetting" w:hint="cs"/>
                          <w:color w:val="2B579A"/>
                          <w:sz w:val="22"/>
                          <w:szCs w:val="22"/>
                          <w:shd w:val="clear" w:color="auto" w:fill="E6E6E6"/>
                          <w:rtl/>
                        </w:rPr>
                        <w:t>الخطاب المستخدم ل</w:t>
                      </w:r>
                      <w:r w:rsidRPr="00BA6581">
                        <w:rPr>
                          <w:rFonts w:ascii="Arabic Typesetting" w:hAnsi="Arabic Typesetting" w:cs="Arabic Typesetting"/>
                          <w:color w:val="2B579A"/>
                          <w:sz w:val="22"/>
                          <w:szCs w:val="22"/>
                          <w:shd w:val="clear" w:color="auto" w:fill="E6E6E6"/>
                          <w:rtl/>
                        </w:rPr>
                        <w:t>تصحيحها</w:t>
                      </w:r>
                      <w:r w:rsidRPr="008D4A74">
                        <w:rPr>
                          <w:rFonts w:ascii="Arabic Typesetting" w:hAnsi="Arabic Typesetting" w:cs="Arabic Typesetting"/>
                          <w:color w:val="2B579A"/>
                          <w:sz w:val="22"/>
                          <w:szCs w:val="22"/>
                          <w:shd w:val="clear" w:color="auto" w:fill="E6E6E6"/>
                          <w:rtl/>
                        </w:rPr>
                        <w:t>.</w:t>
                      </w:r>
                    </w:p>
                    <w:p w14:paraId="3DA81750" w14:textId="77777777" w:rsidR="00C551BF" w:rsidRPr="008D4A74" w:rsidRDefault="00C551BF">
                      <w:pPr>
                        <w:bidi/>
                        <w:rPr>
                          <w:rFonts w:ascii="Arabic Typesetting" w:hAnsi="Arabic Typesetting" w:cs="Arabic Typesetting"/>
                        </w:rPr>
                      </w:pPr>
                    </w:p>
                  </w:txbxContent>
                </v:textbox>
                <w10:wrap type="topAndBottom" anchorx="margin"/>
              </v:shape>
            </w:pict>
          </mc:Fallback>
        </mc:AlternateContent>
      </w:r>
    </w:p>
    <w:p w14:paraId="212C288C" w14:textId="49668325" w:rsidR="00643511" w:rsidRPr="006B4745" w:rsidRDefault="00643511" w:rsidP="00BC3016">
      <w:pPr>
        <w:bidi/>
        <w:ind w:left="720"/>
        <w:jc w:val="both"/>
        <w:rPr>
          <w:rFonts w:ascii="Arabic Typesetting" w:hAnsi="Arabic Typesetting" w:cs="Arabic Typesetting"/>
          <w:sz w:val="22"/>
          <w:szCs w:val="22"/>
        </w:rPr>
      </w:pPr>
    </w:p>
    <w:p w14:paraId="464729FA" w14:textId="149A18CA" w:rsidR="00B913E9" w:rsidRPr="006B4745" w:rsidRDefault="7E36F430" w:rsidP="00BC3016">
      <w:pPr>
        <w:pStyle w:val="Heading3"/>
        <w:bidi/>
        <w:jc w:val="both"/>
        <w:rPr>
          <w:rFonts w:ascii="Arabic Typesetting" w:hAnsi="Arabic Typesetting" w:cs="Arabic Typesetting"/>
        </w:rPr>
      </w:pPr>
      <w:bookmarkStart w:id="251" w:name="_Toc146128237"/>
      <w:bookmarkStart w:id="252" w:name="_Toc146129808"/>
      <w:bookmarkStart w:id="253" w:name="_Toc150096392"/>
      <w:bookmarkEnd w:id="251"/>
      <w:bookmarkEnd w:id="252"/>
      <w:r w:rsidRPr="006B4745">
        <w:rPr>
          <w:rFonts w:ascii="Arabic Typesetting" w:hAnsi="Arabic Typesetting" w:cs="Arabic Typesetting"/>
          <w:rtl/>
        </w:rPr>
        <w:t>تعزيز التأهب لتشغيل أنظمة الطوارئ</w:t>
      </w:r>
      <w:bookmarkEnd w:id="253"/>
    </w:p>
    <w:p w14:paraId="605AEB47" w14:textId="2B560438" w:rsidR="00400B8B" w:rsidRPr="00E63519" w:rsidRDefault="00AD2E25" w:rsidP="00BC3016">
      <w:pPr>
        <w:bidi/>
        <w:ind w:left="720"/>
        <w:jc w:val="both"/>
        <w:rPr>
          <w:rFonts w:ascii="Arabic Typesetting" w:hAnsi="Arabic Typesetting" w:cs="Arabic Typesetting"/>
          <w:sz w:val="22"/>
          <w:szCs w:val="22"/>
        </w:rPr>
      </w:pPr>
      <w:r w:rsidRPr="00E63519">
        <w:rPr>
          <w:rFonts w:ascii="Arabic Typesetting" w:hAnsi="Arabic Typesetting" w:cs="Arabic Typesetting"/>
          <w:sz w:val="22"/>
          <w:szCs w:val="22"/>
          <w:rtl/>
        </w:rPr>
        <w:t xml:space="preserve">إن وجود أنظمة وخطط مناسبة </w:t>
      </w:r>
      <w:r w:rsidR="00E03FF1" w:rsidRPr="00E63519">
        <w:rPr>
          <w:rFonts w:ascii="Arabic Typesetting" w:hAnsi="Arabic Typesetting" w:cs="Arabic Typesetting" w:hint="cs"/>
          <w:sz w:val="22"/>
          <w:szCs w:val="22"/>
          <w:rtl/>
        </w:rPr>
        <w:t>ناتجة عن</w:t>
      </w:r>
      <w:r w:rsidRPr="00E63519">
        <w:rPr>
          <w:rFonts w:ascii="Arabic Typesetting" w:hAnsi="Arabic Typesetting" w:cs="Arabic Typesetting"/>
          <w:sz w:val="22"/>
          <w:szCs w:val="22"/>
          <w:rtl/>
        </w:rPr>
        <w:t xml:space="preserve"> عملية التخطيط التشاوري خطوة</w:t>
      </w:r>
      <w:r w:rsidR="00E03FF1" w:rsidRPr="00E63519">
        <w:rPr>
          <w:rFonts w:ascii="Arabic Typesetting" w:hAnsi="Arabic Typesetting" w:cs="Arabic Typesetting" w:hint="cs"/>
          <w:sz w:val="22"/>
          <w:szCs w:val="22"/>
          <w:rtl/>
        </w:rPr>
        <w:t>ٌ</w:t>
      </w:r>
      <w:r w:rsidRPr="00E63519">
        <w:rPr>
          <w:rFonts w:ascii="Arabic Typesetting" w:hAnsi="Arabic Typesetting" w:cs="Arabic Typesetting"/>
          <w:sz w:val="22"/>
          <w:szCs w:val="22"/>
          <w:rtl/>
        </w:rPr>
        <w:t xml:space="preserve"> أولية لوضع ال</w:t>
      </w:r>
      <w:r w:rsidR="007C2945" w:rsidRPr="00E63519">
        <w:rPr>
          <w:rFonts w:ascii="Arabic Typesetting" w:hAnsi="Arabic Typesetting" w:cs="Arabic Typesetting"/>
          <w:sz w:val="22"/>
          <w:szCs w:val="22"/>
          <w:rtl/>
        </w:rPr>
        <w:t>إجراءات</w:t>
      </w:r>
      <w:r w:rsidRPr="00E63519">
        <w:rPr>
          <w:rFonts w:ascii="Arabic Typesetting" w:hAnsi="Arabic Typesetting" w:cs="Arabic Typesetting"/>
          <w:sz w:val="22"/>
          <w:szCs w:val="22"/>
          <w:rtl/>
        </w:rPr>
        <w:t xml:space="preserve"> المناسبة لبدء أنشطة الاستجابة</w:t>
      </w:r>
      <w:r w:rsidR="00E03FF1" w:rsidRPr="00E63519">
        <w:rPr>
          <w:rFonts w:ascii="Arabic Typesetting" w:hAnsi="Arabic Typesetting" w:cs="Arabic Typesetting" w:hint="cs"/>
          <w:sz w:val="22"/>
          <w:szCs w:val="22"/>
          <w:rtl/>
        </w:rPr>
        <w:t>،</w:t>
      </w:r>
      <w:r w:rsidRPr="00E63519">
        <w:rPr>
          <w:rFonts w:ascii="Arabic Typesetting" w:hAnsi="Arabic Typesetting" w:cs="Arabic Typesetting"/>
          <w:sz w:val="22"/>
          <w:szCs w:val="22"/>
          <w:rtl/>
        </w:rPr>
        <w:t xml:space="preserve"> </w:t>
      </w:r>
      <w:r w:rsidR="00E03FF1" w:rsidRPr="00E63519">
        <w:rPr>
          <w:rFonts w:ascii="Arabic Typesetting" w:hAnsi="Arabic Typesetting" w:cs="Arabic Typesetting" w:hint="cs"/>
          <w:sz w:val="22"/>
          <w:szCs w:val="22"/>
          <w:rtl/>
        </w:rPr>
        <w:t>و</w:t>
      </w:r>
      <w:r w:rsidRPr="00E63519">
        <w:rPr>
          <w:rFonts w:ascii="Arabic Typesetting" w:hAnsi="Arabic Typesetting" w:cs="Arabic Typesetting"/>
          <w:sz w:val="22"/>
          <w:szCs w:val="22"/>
          <w:rtl/>
        </w:rPr>
        <w:t>لتعزيز تشغيل النظام يجب النظر في الإجراءات التالية:</w:t>
      </w:r>
    </w:p>
    <w:p w14:paraId="408F21F6" w14:textId="65E202E4" w:rsidR="00CC643E" w:rsidRPr="00E63519" w:rsidRDefault="00E63519" w:rsidP="00BC3016">
      <w:pPr>
        <w:pStyle w:val="ListParagraph"/>
        <w:numPr>
          <w:ilvl w:val="0"/>
          <w:numId w:val="22"/>
        </w:numPr>
        <w:bidi/>
        <w:ind w:left="1080"/>
        <w:jc w:val="both"/>
        <w:rPr>
          <w:rFonts w:ascii="Arabic Typesetting" w:hAnsi="Arabic Typesetting" w:cs="Arabic Typesetting"/>
          <w:sz w:val="22"/>
          <w:szCs w:val="22"/>
        </w:rPr>
      </w:pPr>
      <w:r w:rsidRPr="00BA6581">
        <w:rPr>
          <w:rFonts w:ascii="Arabic Typesetting" w:hAnsi="Arabic Typesetting" w:cs="Arabic Typesetting" w:hint="cs"/>
          <w:sz w:val="22"/>
          <w:szCs w:val="22"/>
          <w:rtl/>
        </w:rPr>
        <w:t>دمجه</w:t>
      </w:r>
      <w:r w:rsidR="00B2456D" w:rsidRPr="00BA6581">
        <w:rPr>
          <w:rFonts w:ascii="Arabic Typesetting" w:hAnsi="Arabic Typesetting" w:cs="Arabic Typesetting" w:hint="cs"/>
          <w:sz w:val="22"/>
          <w:szCs w:val="22"/>
          <w:rtl/>
        </w:rPr>
        <w:t xml:space="preserve"> </w:t>
      </w:r>
      <w:r w:rsidR="00CC643E" w:rsidRPr="00E63519">
        <w:rPr>
          <w:rFonts w:ascii="Arabic Typesetting" w:hAnsi="Arabic Typesetting" w:cs="Arabic Typesetting"/>
          <w:sz w:val="22"/>
          <w:szCs w:val="22"/>
          <w:rtl/>
        </w:rPr>
        <w:t>في برامج التدريب لتطوير قدرات الموظفين، بما في ذلك استخدام المعدات.</w:t>
      </w:r>
    </w:p>
    <w:p w14:paraId="46965453" w14:textId="2D3C76CD" w:rsidR="007665F3" w:rsidRPr="00E63519" w:rsidRDefault="00CC643E" w:rsidP="00BC3016">
      <w:pPr>
        <w:pStyle w:val="ListParagraph"/>
        <w:numPr>
          <w:ilvl w:val="0"/>
          <w:numId w:val="22"/>
        </w:numPr>
        <w:bidi/>
        <w:ind w:left="1080"/>
        <w:jc w:val="both"/>
        <w:rPr>
          <w:rFonts w:ascii="Arabic Typesetting" w:hAnsi="Arabic Typesetting" w:cs="Arabic Typesetting"/>
          <w:sz w:val="22"/>
          <w:szCs w:val="22"/>
        </w:rPr>
      </w:pPr>
      <w:r w:rsidRPr="00E63519">
        <w:rPr>
          <w:rFonts w:ascii="Arabic Typesetting" w:hAnsi="Arabic Typesetting" w:cs="Arabic Typesetting"/>
          <w:sz w:val="22"/>
          <w:szCs w:val="22"/>
          <w:rtl/>
        </w:rPr>
        <w:t xml:space="preserve">إجراء جلسات توجيهية </w:t>
      </w:r>
      <w:r w:rsidR="004D7935" w:rsidRPr="00E63519">
        <w:rPr>
          <w:rFonts w:ascii="Arabic Typesetting" w:hAnsi="Arabic Typesetting" w:cs="Arabic Typesetting"/>
          <w:sz w:val="22"/>
          <w:szCs w:val="22"/>
          <w:rtl/>
        </w:rPr>
        <w:t>للمعنيين</w:t>
      </w:r>
      <w:r w:rsidRPr="00E63519">
        <w:rPr>
          <w:rFonts w:ascii="Arabic Typesetting" w:hAnsi="Arabic Typesetting" w:cs="Arabic Typesetting"/>
          <w:sz w:val="22"/>
          <w:szCs w:val="22"/>
          <w:rtl/>
        </w:rPr>
        <w:t xml:space="preserve"> ال</w:t>
      </w:r>
      <w:r w:rsidR="005D1AE8" w:rsidRPr="00E63519">
        <w:rPr>
          <w:rFonts w:ascii="Arabic Typesetting" w:hAnsi="Arabic Typesetting" w:cs="Arabic Typesetting"/>
          <w:sz w:val="22"/>
          <w:szCs w:val="22"/>
          <w:rtl/>
        </w:rPr>
        <w:t>رئيس</w:t>
      </w:r>
      <w:r w:rsidRPr="00E63519">
        <w:rPr>
          <w:rFonts w:ascii="Arabic Typesetting" w:hAnsi="Arabic Typesetting" w:cs="Arabic Typesetting"/>
          <w:sz w:val="22"/>
          <w:szCs w:val="22"/>
          <w:rtl/>
        </w:rPr>
        <w:t>ين (</w:t>
      </w:r>
      <w:r w:rsidR="00B35FD3" w:rsidRPr="00E63519">
        <w:rPr>
          <w:rFonts w:ascii="Arabic Typesetting" w:hAnsi="Arabic Typesetting" w:cs="Arabic Typesetting"/>
          <w:sz w:val="22"/>
          <w:szCs w:val="22"/>
          <w:rtl/>
        </w:rPr>
        <w:t>مثلاً</w:t>
      </w:r>
      <w:r w:rsidRPr="00E63519">
        <w:rPr>
          <w:rFonts w:ascii="Arabic Typesetting" w:hAnsi="Arabic Typesetting" w:cs="Arabic Typesetting"/>
          <w:sz w:val="22"/>
          <w:szCs w:val="22"/>
          <w:rtl/>
        </w:rPr>
        <w:t xml:space="preserve"> السلطة المحلية </w:t>
      </w:r>
      <w:r w:rsidR="00F15646">
        <w:rPr>
          <w:rFonts w:ascii="Arabic Typesetting" w:hAnsi="Arabic Typesetting" w:cs="Arabic Typesetting" w:hint="cs"/>
          <w:sz w:val="22"/>
          <w:szCs w:val="22"/>
          <w:rtl/>
        </w:rPr>
        <w:t>و</w:t>
      </w:r>
      <w:r w:rsidRPr="00E63519">
        <w:rPr>
          <w:rFonts w:ascii="Arabic Typesetting" w:hAnsi="Arabic Typesetting" w:cs="Arabic Typesetting"/>
          <w:sz w:val="22"/>
          <w:szCs w:val="22"/>
          <w:rtl/>
        </w:rPr>
        <w:t xml:space="preserve">إدارة الصحة المحلية </w:t>
      </w:r>
      <w:r w:rsidR="00F15646">
        <w:rPr>
          <w:rFonts w:ascii="Arabic Typesetting" w:hAnsi="Arabic Typesetting" w:cs="Arabic Typesetting" w:hint="cs"/>
          <w:sz w:val="22"/>
          <w:szCs w:val="22"/>
          <w:rtl/>
        </w:rPr>
        <w:t>و</w:t>
      </w:r>
      <w:r w:rsidRPr="00E63519">
        <w:rPr>
          <w:rFonts w:ascii="Arabic Typesetting" w:hAnsi="Arabic Typesetting" w:cs="Arabic Typesetting"/>
          <w:sz w:val="22"/>
          <w:szCs w:val="22"/>
          <w:rtl/>
        </w:rPr>
        <w:t xml:space="preserve">المستشفيات الأخرى </w:t>
      </w:r>
      <w:r w:rsidR="00F15646">
        <w:rPr>
          <w:rFonts w:ascii="Arabic Typesetting" w:hAnsi="Arabic Typesetting" w:cs="Arabic Typesetting" w:hint="cs"/>
          <w:sz w:val="22"/>
          <w:szCs w:val="22"/>
          <w:rtl/>
        </w:rPr>
        <w:t>و</w:t>
      </w:r>
      <w:r w:rsidRPr="00E63519">
        <w:rPr>
          <w:rFonts w:ascii="Arabic Typesetting" w:hAnsi="Arabic Typesetting" w:cs="Arabic Typesetting"/>
          <w:sz w:val="22"/>
          <w:szCs w:val="22"/>
          <w:rtl/>
        </w:rPr>
        <w:t>إدارة الإطفاء</w:t>
      </w:r>
      <w:r w:rsidR="00F15646">
        <w:rPr>
          <w:rFonts w:ascii="Arabic Typesetting" w:hAnsi="Arabic Typesetting" w:cs="Arabic Typesetting" w:hint="cs"/>
          <w:sz w:val="22"/>
          <w:szCs w:val="22"/>
          <w:rtl/>
        </w:rPr>
        <w:t>)</w:t>
      </w:r>
      <w:r w:rsidR="00F15646" w:rsidRPr="00F15646">
        <w:rPr>
          <w:rFonts w:ascii="Arabic Typesetting" w:hAnsi="Arabic Typesetting" w:cs="Arabic Typesetting"/>
          <w:sz w:val="22"/>
          <w:szCs w:val="22"/>
          <w:rtl/>
        </w:rPr>
        <w:t xml:space="preserve"> </w:t>
      </w:r>
      <w:r w:rsidR="00F15646" w:rsidRPr="00E63519">
        <w:rPr>
          <w:rFonts w:ascii="Arabic Typesetting" w:hAnsi="Arabic Typesetting" w:cs="Arabic Typesetting"/>
          <w:sz w:val="22"/>
          <w:szCs w:val="22"/>
          <w:rtl/>
        </w:rPr>
        <w:t>بما في ذلك دورهم في النظام</w:t>
      </w:r>
      <w:r w:rsidR="00F15646">
        <w:rPr>
          <w:rFonts w:ascii="Arabic Typesetting" w:hAnsi="Arabic Typesetting" w:cs="Arabic Typesetting" w:hint="cs"/>
          <w:sz w:val="22"/>
          <w:szCs w:val="22"/>
          <w:rtl/>
        </w:rPr>
        <w:t>.</w:t>
      </w:r>
    </w:p>
    <w:p w14:paraId="1D69FBA9" w14:textId="5BDD79F6" w:rsidR="00CC643E" w:rsidRPr="006B4745" w:rsidRDefault="007665F3" w:rsidP="00BC3016">
      <w:pPr>
        <w:pStyle w:val="ListParagraph"/>
        <w:numPr>
          <w:ilvl w:val="0"/>
          <w:numId w:val="22"/>
        </w:numPr>
        <w:bidi/>
        <w:ind w:left="1080"/>
        <w:jc w:val="both"/>
        <w:rPr>
          <w:rFonts w:ascii="Arabic Typesetting" w:hAnsi="Arabic Typesetting" w:cs="Arabic Typesetting"/>
          <w:sz w:val="22"/>
          <w:szCs w:val="22"/>
        </w:rPr>
      </w:pPr>
      <w:r w:rsidRPr="00E63519">
        <w:rPr>
          <w:rFonts w:ascii="Arabic Typesetting" w:hAnsi="Arabic Typesetting" w:cs="Arabic Typesetting"/>
          <w:sz w:val="22"/>
          <w:szCs w:val="22"/>
          <w:rtl/>
        </w:rPr>
        <w:t>اختبار ال</w:t>
      </w:r>
      <w:r w:rsidR="007C2945" w:rsidRPr="00E63519">
        <w:rPr>
          <w:rFonts w:ascii="Arabic Typesetting" w:hAnsi="Arabic Typesetting" w:cs="Arabic Typesetting"/>
          <w:sz w:val="22"/>
          <w:szCs w:val="22"/>
          <w:rtl/>
        </w:rPr>
        <w:t>إجراءات</w:t>
      </w:r>
      <w:r w:rsidRPr="00E63519">
        <w:rPr>
          <w:rFonts w:ascii="Arabic Typesetting" w:hAnsi="Arabic Typesetting" w:cs="Arabic Typesetting"/>
          <w:sz w:val="22"/>
          <w:szCs w:val="22"/>
          <w:rtl/>
        </w:rPr>
        <w:t xml:space="preserve"> من خلال </w:t>
      </w:r>
      <w:r w:rsidR="00E845EE">
        <w:rPr>
          <w:rFonts w:ascii="Arabic Typesetting" w:hAnsi="Arabic Typesetting" w:cs="Arabic Typesetting" w:hint="cs"/>
          <w:sz w:val="22"/>
          <w:szCs w:val="22"/>
          <w:rtl/>
        </w:rPr>
        <w:t>القيام ب</w:t>
      </w:r>
      <w:r w:rsidRPr="00E63519">
        <w:rPr>
          <w:rFonts w:ascii="Arabic Typesetting" w:hAnsi="Arabic Typesetting" w:cs="Arabic Typesetting"/>
          <w:sz w:val="22"/>
          <w:szCs w:val="22"/>
          <w:rtl/>
        </w:rPr>
        <w:t xml:space="preserve">تمرين محاكاة وإجراء المراجعات حسب </w:t>
      </w:r>
      <w:r w:rsidRPr="006B4745">
        <w:rPr>
          <w:rFonts w:ascii="Arabic Typesetting" w:hAnsi="Arabic Typesetting" w:cs="Arabic Typesetting"/>
          <w:sz w:val="22"/>
          <w:szCs w:val="22"/>
          <w:rtl/>
        </w:rPr>
        <w:t>الاقتضاء</w:t>
      </w:r>
      <w:r w:rsidR="00E845EE">
        <w:rPr>
          <w:rFonts w:ascii="Arabic Typesetting" w:hAnsi="Arabic Typesetting" w:cs="Arabic Typesetting" w:hint="cs"/>
          <w:sz w:val="22"/>
          <w:szCs w:val="22"/>
          <w:rtl/>
        </w:rPr>
        <w:t>،</w:t>
      </w:r>
      <w:r w:rsidRPr="006B4745">
        <w:rPr>
          <w:rFonts w:ascii="Arabic Typesetting" w:hAnsi="Arabic Typesetting" w:cs="Arabic Typesetting"/>
          <w:sz w:val="22"/>
          <w:szCs w:val="22"/>
          <w:rtl/>
        </w:rPr>
        <w:t xml:space="preserve"> </w:t>
      </w:r>
      <w:r w:rsidR="001718D1">
        <w:rPr>
          <w:rFonts w:ascii="Arabic Typesetting" w:hAnsi="Arabic Typesetting" w:cs="Arabic Typesetting" w:hint="cs"/>
          <w:sz w:val="22"/>
          <w:szCs w:val="22"/>
          <w:rtl/>
        </w:rPr>
        <w:t>تُنصح</w:t>
      </w:r>
      <w:r w:rsidRPr="006B4745">
        <w:rPr>
          <w:rFonts w:ascii="Arabic Typesetting" w:hAnsi="Arabic Typesetting" w:cs="Arabic Typesetting"/>
          <w:sz w:val="22"/>
          <w:szCs w:val="22"/>
          <w:rtl/>
        </w:rPr>
        <w:t xml:space="preserve"> المستشفيات </w:t>
      </w:r>
      <w:r w:rsidR="008D234A">
        <w:rPr>
          <w:rFonts w:ascii="Arabic Typesetting" w:hAnsi="Arabic Typesetting" w:cs="Arabic Typesetting" w:hint="cs"/>
          <w:sz w:val="22"/>
          <w:szCs w:val="22"/>
          <w:rtl/>
        </w:rPr>
        <w:t>ب</w:t>
      </w:r>
      <w:r w:rsidR="001718D1">
        <w:rPr>
          <w:rFonts w:ascii="Arabic Typesetting" w:hAnsi="Arabic Typesetting" w:cs="Arabic Typesetting" w:hint="cs"/>
          <w:sz w:val="22"/>
          <w:szCs w:val="22"/>
          <w:rtl/>
        </w:rPr>
        <w:t>تدريب</w:t>
      </w:r>
      <w:r w:rsidRPr="006B4745">
        <w:rPr>
          <w:rFonts w:ascii="Arabic Typesetting" w:hAnsi="Arabic Typesetting" w:cs="Arabic Typesetting"/>
          <w:sz w:val="22"/>
          <w:szCs w:val="22"/>
          <w:rtl/>
        </w:rPr>
        <w:t xml:space="preserve"> وحدات فردية - بشكل </w:t>
      </w:r>
      <w:r w:rsidR="001718D1">
        <w:rPr>
          <w:rFonts w:ascii="Arabic Typesetting" w:hAnsi="Arabic Typesetting" w:cs="Arabic Typesetting" w:hint="cs"/>
          <w:sz w:val="22"/>
          <w:szCs w:val="22"/>
          <w:rtl/>
        </w:rPr>
        <w:t>دوري</w:t>
      </w:r>
      <w:r w:rsidRPr="006B4745">
        <w:rPr>
          <w:rFonts w:ascii="Arabic Typesetting" w:hAnsi="Arabic Typesetting" w:cs="Arabic Typesetting"/>
          <w:sz w:val="22"/>
          <w:szCs w:val="22"/>
          <w:rtl/>
        </w:rPr>
        <w:t xml:space="preserve"> وخلال الليل وعطلات نهاية الأسبوع - ثم </w:t>
      </w:r>
      <w:r w:rsidR="008D234A">
        <w:rPr>
          <w:rFonts w:ascii="Arabic Typesetting" w:hAnsi="Arabic Typesetting" w:cs="Arabic Typesetting" w:hint="cs"/>
          <w:sz w:val="22"/>
          <w:szCs w:val="22"/>
          <w:rtl/>
        </w:rPr>
        <w:t xml:space="preserve">بإعداد </w:t>
      </w:r>
      <w:r w:rsidRPr="006B4745">
        <w:rPr>
          <w:rFonts w:ascii="Arabic Typesetting" w:hAnsi="Arabic Typesetting" w:cs="Arabic Typesetting"/>
          <w:sz w:val="22"/>
          <w:szCs w:val="22"/>
          <w:rtl/>
        </w:rPr>
        <w:t xml:space="preserve">تمارين وظيفية </w:t>
      </w:r>
      <w:r w:rsidR="008D234A">
        <w:rPr>
          <w:rFonts w:ascii="Arabic Typesetting" w:hAnsi="Arabic Typesetting" w:cs="Arabic Typesetting" w:hint="cs"/>
          <w:sz w:val="22"/>
          <w:szCs w:val="22"/>
          <w:rtl/>
        </w:rPr>
        <w:t>شاملة</w:t>
      </w:r>
      <w:r w:rsidRPr="006B4745">
        <w:rPr>
          <w:rFonts w:ascii="Arabic Typesetting" w:hAnsi="Arabic Typesetting" w:cs="Arabic Typesetting"/>
          <w:sz w:val="22"/>
          <w:szCs w:val="22"/>
          <w:rtl/>
        </w:rPr>
        <w:t xml:space="preserve"> تنطوي على </w:t>
      </w:r>
      <w:r w:rsidR="0007352A">
        <w:rPr>
          <w:rFonts w:ascii="Arabic Typesetting" w:hAnsi="Arabic Typesetting" w:cs="Arabic Typesetting" w:hint="cs"/>
          <w:sz w:val="22"/>
          <w:szCs w:val="22"/>
          <w:rtl/>
        </w:rPr>
        <w:t>تدبير</w:t>
      </w:r>
      <w:r w:rsidRPr="006B4745">
        <w:rPr>
          <w:rFonts w:ascii="Arabic Typesetting" w:hAnsi="Arabic Typesetting" w:cs="Arabic Typesetting"/>
          <w:sz w:val="22"/>
          <w:szCs w:val="22"/>
          <w:rtl/>
        </w:rPr>
        <w:t xml:space="preserve"> "الإصابات"</w:t>
      </w:r>
      <w:r w:rsidR="0007352A">
        <w:rPr>
          <w:rFonts w:ascii="Arabic Typesetting" w:hAnsi="Arabic Typesetting" w:cs="Arabic Typesetting" w:hint="cs"/>
          <w:sz w:val="22"/>
          <w:szCs w:val="22"/>
          <w:rtl/>
        </w:rPr>
        <w:t>، وإن</w:t>
      </w:r>
      <w:r w:rsidRPr="006B4745">
        <w:rPr>
          <w:rFonts w:ascii="Arabic Typesetting" w:hAnsi="Arabic Typesetting" w:cs="Arabic Typesetting"/>
          <w:sz w:val="22"/>
          <w:szCs w:val="22"/>
          <w:rtl/>
        </w:rPr>
        <w:t xml:space="preserve"> المشاركة المجتمعية أمر بالغ الأهمية </w:t>
      </w:r>
      <w:r w:rsidR="00E75C3D">
        <w:rPr>
          <w:rFonts w:ascii="Arabic Typesetting" w:hAnsi="Arabic Typesetting" w:cs="Arabic Typesetting" w:hint="cs"/>
          <w:sz w:val="22"/>
          <w:szCs w:val="22"/>
          <w:rtl/>
        </w:rPr>
        <w:t xml:space="preserve">لدوره في </w:t>
      </w:r>
      <w:r w:rsidR="006B2D30">
        <w:rPr>
          <w:rFonts w:ascii="Arabic Typesetting" w:hAnsi="Arabic Typesetting" w:cs="Arabic Typesetting" w:hint="cs"/>
          <w:sz w:val="22"/>
          <w:szCs w:val="22"/>
          <w:rtl/>
        </w:rPr>
        <w:t xml:space="preserve">معرفة </w:t>
      </w:r>
      <w:r w:rsidRPr="006B4745">
        <w:rPr>
          <w:rFonts w:ascii="Arabic Typesetting" w:hAnsi="Arabic Typesetting" w:cs="Arabic Typesetting"/>
          <w:sz w:val="22"/>
          <w:szCs w:val="22"/>
          <w:rtl/>
        </w:rPr>
        <w:t>العناصر ال</w:t>
      </w:r>
      <w:r w:rsidR="006B2D30">
        <w:rPr>
          <w:rFonts w:ascii="Arabic Typesetting" w:hAnsi="Arabic Typesetting" w:cs="Arabic Typesetting" w:hint="cs"/>
          <w:sz w:val="22"/>
          <w:szCs w:val="22"/>
          <w:rtl/>
        </w:rPr>
        <w:t>فاعلة</w:t>
      </w:r>
      <w:r w:rsidRPr="006B4745">
        <w:rPr>
          <w:rFonts w:ascii="Arabic Typesetting" w:hAnsi="Arabic Typesetting" w:cs="Arabic Typesetting"/>
          <w:sz w:val="22"/>
          <w:szCs w:val="22"/>
          <w:rtl/>
        </w:rPr>
        <w:t xml:space="preserve"> أو التي تحتاج إلى تحسين.</w:t>
      </w:r>
    </w:p>
    <w:p w14:paraId="4C8AE424" w14:textId="2EEF6549" w:rsidR="00CC643E" w:rsidRPr="006B4745" w:rsidRDefault="007665F3" w:rsidP="00BC3016">
      <w:pPr>
        <w:pStyle w:val="ListParagraph"/>
        <w:numPr>
          <w:ilvl w:val="0"/>
          <w:numId w:val="22"/>
        </w:numPr>
        <w:bidi/>
        <w:ind w:left="1080"/>
        <w:jc w:val="both"/>
        <w:rPr>
          <w:rFonts w:ascii="Arabic Typesetting" w:hAnsi="Arabic Typesetting" w:cs="Arabic Typesetting"/>
          <w:sz w:val="22"/>
          <w:szCs w:val="22"/>
        </w:rPr>
      </w:pPr>
      <w:r w:rsidRPr="006B4745">
        <w:rPr>
          <w:rFonts w:ascii="Arabic Typesetting" w:hAnsi="Arabic Typesetting" w:cs="Arabic Typesetting"/>
          <w:sz w:val="22"/>
          <w:szCs w:val="22"/>
          <w:rtl/>
        </w:rPr>
        <w:t xml:space="preserve">إجراء البحوث </w:t>
      </w:r>
      <w:r w:rsidR="00A57FC1">
        <w:rPr>
          <w:rFonts w:ascii="Arabic Typesetting" w:hAnsi="Arabic Typesetting" w:cs="Arabic Typesetting"/>
          <w:sz w:val="22"/>
          <w:szCs w:val="22"/>
          <w:rtl/>
        </w:rPr>
        <w:t>العملياتي</w:t>
      </w:r>
      <w:r w:rsidRPr="006B4745">
        <w:rPr>
          <w:rFonts w:ascii="Arabic Typesetting" w:hAnsi="Arabic Typesetting" w:cs="Arabic Typesetting"/>
          <w:sz w:val="22"/>
          <w:szCs w:val="22"/>
          <w:rtl/>
        </w:rPr>
        <w:t>ة لتحسين النظم والإجراءات.</w:t>
      </w:r>
    </w:p>
    <w:p w14:paraId="14802A94" w14:textId="04E1AA9D" w:rsidR="00B913E9" w:rsidRPr="006B4745" w:rsidRDefault="00400B8B" w:rsidP="00BC3016">
      <w:pPr>
        <w:bidi/>
        <w:ind w:left="720"/>
        <w:jc w:val="both"/>
        <w:rPr>
          <w:rFonts w:ascii="Arabic Typesetting" w:hAnsi="Arabic Typesetting" w:cs="Arabic Typesetting"/>
          <w:sz w:val="22"/>
          <w:szCs w:val="22"/>
        </w:rPr>
      </w:pPr>
      <w:r w:rsidRPr="006B4745">
        <w:rPr>
          <w:rFonts w:ascii="Arabic Typesetting" w:hAnsi="Arabic Typesetting" w:cs="Arabic Typesetting"/>
          <w:sz w:val="22"/>
          <w:szCs w:val="22"/>
          <w:rtl/>
        </w:rPr>
        <w:t xml:space="preserve"> </w:t>
      </w:r>
    </w:p>
    <w:p w14:paraId="6448BC35" w14:textId="4D0EFF64" w:rsidR="00543F0B" w:rsidRPr="006B4745" w:rsidRDefault="00853326" w:rsidP="00BC3016">
      <w:pPr>
        <w:bidi/>
        <w:ind w:left="720"/>
        <w:jc w:val="both"/>
        <w:rPr>
          <w:rFonts w:ascii="Arabic Typesetting" w:hAnsi="Arabic Typesetting" w:cs="Arabic Typesetting"/>
          <w:color w:val="538135" w:themeColor="accent6" w:themeShade="BF"/>
        </w:rPr>
      </w:pPr>
      <w:r>
        <w:rPr>
          <w:rFonts w:ascii="Arabic Typesetting" w:hAnsi="Arabic Typesetting" w:cs="Arabic Typesetting"/>
          <w:b/>
          <w:bCs/>
          <w:color w:val="538135" w:themeColor="accent6" w:themeShade="BF"/>
          <w:rtl/>
        </w:rPr>
        <w:t>الأشياء</w:t>
      </w:r>
      <w:r w:rsidR="00543F0B" w:rsidRPr="006B4745">
        <w:rPr>
          <w:rFonts w:ascii="Arabic Typesetting" w:hAnsi="Arabic Typesetting" w:cs="Arabic Typesetting"/>
          <w:b/>
          <w:bCs/>
          <w:color w:val="538135" w:themeColor="accent6" w:themeShade="BF"/>
          <w:rtl/>
        </w:rPr>
        <w:t xml:space="preserve"> </w:t>
      </w:r>
    </w:p>
    <w:p w14:paraId="55693271" w14:textId="1346FBE8" w:rsidR="00543F0B" w:rsidRPr="006B4745" w:rsidRDefault="00543F0B" w:rsidP="00BC3016">
      <w:pPr>
        <w:bidi/>
        <w:ind w:left="720"/>
        <w:jc w:val="both"/>
        <w:rPr>
          <w:rFonts w:ascii="Arabic Typesetting" w:hAnsi="Arabic Typesetting" w:cs="Arabic Typesetting"/>
          <w:i/>
          <w:iCs/>
          <w:color w:val="A8D08D" w:themeColor="accent6" w:themeTint="99"/>
          <w:sz w:val="22"/>
          <w:szCs w:val="22"/>
        </w:rPr>
      </w:pPr>
      <w:r w:rsidRPr="006B4745">
        <w:rPr>
          <w:rFonts w:ascii="Arabic Typesetting" w:hAnsi="Arabic Typesetting" w:cs="Arabic Typesetting"/>
          <w:i/>
          <w:iCs/>
          <w:color w:val="A8D08D" w:themeColor="accent6" w:themeTint="99"/>
          <w:sz w:val="22"/>
          <w:szCs w:val="22"/>
          <w:rtl/>
        </w:rPr>
        <w:t xml:space="preserve">التمويل والخدمات اللوجستية وإدارة سلسلة التوريد والاستدامة </w:t>
      </w:r>
    </w:p>
    <w:p w14:paraId="700A0B6B" w14:textId="23B36A9F" w:rsidR="006565D9" w:rsidRPr="006B4745" w:rsidRDefault="00BE2AEF" w:rsidP="00BC3016">
      <w:pPr>
        <w:pStyle w:val="Heading3"/>
        <w:bidi/>
        <w:jc w:val="both"/>
        <w:rPr>
          <w:rFonts w:ascii="Arabic Typesetting" w:hAnsi="Arabic Typesetting" w:cs="Arabic Typesetting"/>
        </w:rPr>
      </w:pPr>
      <w:bookmarkStart w:id="254" w:name="_Toc146128239"/>
      <w:bookmarkStart w:id="255" w:name="_Toc146129810"/>
      <w:bookmarkStart w:id="256" w:name="_Toc146128240"/>
      <w:bookmarkStart w:id="257" w:name="_Toc146129811"/>
      <w:bookmarkStart w:id="258" w:name="_Toc146128241"/>
      <w:bookmarkStart w:id="259" w:name="_Toc146129812"/>
      <w:bookmarkStart w:id="260" w:name="_Toc146128242"/>
      <w:bookmarkStart w:id="261" w:name="_Toc146129813"/>
      <w:bookmarkStart w:id="262" w:name="_Toc146128243"/>
      <w:bookmarkStart w:id="263" w:name="_Toc146129814"/>
      <w:bookmarkEnd w:id="254"/>
      <w:bookmarkEnd w:id="255"/>
      <w:bookmarkEnd w:id="256"/>
      <w:bookmarkEnd w:id="257"/>
      <w:bookmarkEnd w:id="258"/>
      <w:bookmarkEnd w:id="259"/>
      <w:bookmarkEnd w:id="260"/>
      <w:bookmarkEnd w:id="261"/>
      <w:bookmarkEnd w:id="262"/>
      <w:bookmarkEnd w:id="263"/>
      <w:r w:rsidRPr="00BE2AEF">
        <w:rPr>
          <w:rFonts w:ascii="Arabic Typesetting" w:hAnsi="Arabic Typesetting" w:cs="Arabic Typesetting"/>
          <w:rtl/>
        </w:rPr>
        <w:t>إدارة</w:t>
      </w:r>
      <w:r w:rsidRPr="00BE2AEF">
        <w:rPr>
          <w:rFonts w:ascii="Arabic Typesetting" w:hAnsi="Arabic Typesetting" w:cs="Arabic Typesetting" w:hint="cs"/>
          <w:rtl/>
        </w:rPr>
        <w:t xml:space="preserve"> مستودعات</w:t>
      </w:r>
      <w:r w:rsidRPr="00BE2AEF">
        <w:rPr>
          <w:rFonts w:ascii="Arabic Typesetting" w:hAnsi="Arabic Typesetting" w:cs="Arabic Typesetting"/>
          <w:rtl/>
        </w:rPr>
        <w:t xml:space="preserve"> </w:t>
      </w:r>
      <w:r w:rsidRPr="00BE2AEF">
        <w:rPr>
          <w:rFonts w:ascii="Arabic Typesetting" w:hAnsi="Arabic Typesetting" w:cs="Arabic Typesetting" w:hint="cs"/>
          <w:rtl/>
        </w:rPr>
        <w:t>و</w:t>
      </w:r>
      <w:r w:rsidRPr="00BE2AEF">
        <w:rPr>
          <w:rFonts w:ascii="Arabic Typesetting" w:hAnsi="Arabic Typesetting" w:cs="Arabic Typesetting"/>
          <w:rtl/>
        </w:rPr>
        <w:t xml:space="preserve">مخزون </w:t>
      </w:r>
      <w:r w:rsidRPr="00BE2AEF">
        <w:rPr>
          <w:rFonts w:ascii="Arabic Typesetting" w:hAnsi="Arabic Typesetting" w:cs="Arabic Typesetting" w:hint="cs"/>
          <w:rtl/>
        </w:rPr>
        <w:t>ال</w:t>
      </w:r>
      <w:r w:rsidRPr="00BE2AEF">
        <w:rPr>
          <w:rFonts w:ascii="Arabic Typesetting" w:hAnsi="Arabic Typesetting" w:cs="Arabic Typesetting"/>
          <w:rtl/>
        </w:rPr>
        <w:t xml:space="preserve">أدوية </w:t>
      </w:r>
      <w:r w:rsidRPr="00BE2AEF">
        <w:rPr>
          <w:rFonts w:ascii="Arabic Typesetting" w:hAnsi="Arabic Typesetting" w:cs="Arabic Typesetting" w:hint="cs"/>
          <w:rtl/>
        </w:rPr>
        <w:t>والمواد المتعلقة</w:t>
      </w:r>
      <w:r w:rsidRPr="00BE2AEF">
        <w:rPr>
          <w:rFonts w:ascii="Arabic Typesetting" w:hAnsi="Arabic Typesetting" w:cs="Arabic Typesetting"/>
          <w:rtl/>
        </w:rPr>
        <w:t xml:space="preserve"> </w:t>
      </w:r>
      <w:r w:rsidRPr="00BE2AEF">
        <w:rPr>
          <w:rFonts w:ascii="Arabic Typesetting" w:hAnsi="Arabic Typesetting" w:cs="Arabic Typesetting" w:hint="cs"/>
          <w:rtl/>
        </w:rPr>
        <w:t>ب</w:t>
      </w:r>
      <w:r w:rsidRPr="00BE2AEF">
        <w:rPr>
          <w:rFonts w:ascii="Arabic Typesetting" w:hAnsi="Arabic Typesetting" w:cs="Arabic Typesetting"/>
          <w:rtl/>
        </w:rPr>
        <w:t>الطوارئ</w:t>
      </w:r>
    </w:p>
    <w:p w14:paraId="42FD6FF5" w14:textId="77777777" w:rsidR="00EE2F12" w:rsidRPr="006B4745" w:rsidRDefault="00EE2F12" w:rsidP="00BC3016">
      <w:pPr>
        <w:bidi/>
        <w:ind w:left="720"/>
        <w:jc w:val="both"/>
        <w:rPr>
          <w:rFonts w:ascii="Arabic Typesetting" w:hAnsi="Arabic Typesetting" w:cs="Arabic Typesetting"/>
          <w:sz w:val="22"/>
          <w:szCs w:val="22"/>
        </w:rPr>
      </w:pPr>
    </w:p>
    <w:p w14:paraId="3EECBCBB" w14:textId="6E54DB83" w:rsidR="006565D9" w:rsidRPr="006B4745" w:rsidRDefault="006565D9" w:rsidP="00BC3016">
      <w:pPr>
        <w:bidi/>
        <w:ind w:left="720"/>
        <w:jc w:val="both"/>
        <w:rPr>
          <w:rFonts w:ascii="Arabic Typesetting" w:hAnsi="Arabic Typesetting" w:cs="Arabic Typesetting"/>
          <w:sz w:val="22"/>
          <w:szCs w:val="22"/>
        </w:rPr>
      </w:pPr>
      <w:r w:rsidRPr="006B4745">
        <w:rPr>
          <w:rFonts w:ascii="Arabic Typesetting" w:hAnsi="Arabic Typesetting" w:cs="Arabic Typesetting"/>
          <w:b/>
          <w:bCs/>
          <w:color w:val="2B579A"/>
          <w:sz w:val="22"/>
          <w:szCs w:val="22"/>
          <w:shd w:val="clear" w:color="auto" w:fill="E6E6E6"/>
          <w:rtl/>
        </w:rPr>
        <w:t>يعد المخزون الطبي</w:t>
      </w:r>
      <w:r w:rsidRPr="006B4745">
        <w:rPr>
          <w:rFonts w:ascii="Arabic Typesetting" w:hAnsi="Arabic Typesetting" w:cs="Arabic Typesetting"/>
          <w:sz w:val="22"/>
          <w:szCs w:val="22"/>
          <w:rtl/>
        </w:rPr>
        <w:t xml:space="preserve"> </w:t>
      </w:r>
      <w:r w:rsidR="00296598">
        <w:rPr>
          <w:rFonts w:ascii="Arabic Typesetting" w:hAnsi="Arabic Typesetting" w:cs="Arabic Typesetting"/>
          <w:sz w:val="22"/>
          <w:szCs w:val="22"/>
          <w:rtl/>
        </w:rPr>
        <w:t>أمراً بالغ</w:t>
      </w:r>
      <w:r w:rsidRPr="006B4745">
        <w:rPr>
          <w:rFonts w:ascii="Arabic Typesetting" w:hAnsi="Arabic Typesetting" w:cs="Arabic Typesetting"/>
          <w:sz w:val="22"/>
          <w:szCs w:val="22"/>
          <w:rtl/>
        </w:rPr>
        <w:t xml:space="preserve"> الأهمية في عمليات المستشفى التي </w:t>
      </w:r>
      <w:r w:rsidR="00706870">
        <w:rPr>
          <w:rFonts w:ascii="Arabic Typesetting" w:hAnsi="Arabic Typesetting" w:cs="Arabic Typesetting" w:hint="cs"/>
          <w:sz w:val="22"/>
          <w:szCs w:val="22"/>
          <w:rtl/>
        </w:rPr>
        <w:t>يلزمها</w:t>
      </w:r>
      <w:r w:rsidRPr="006B4745">
        <w:rPr>
          <w:rFonts w:ascii="Arabic Typesetting" w:hAnsi="Arabic Typesetting" w:cs="Arabic Typesetting"/>
          <w:sz w:val="22"/>
          <w:szCs w:val="22"/>
          <w:rtl/>
        </w:rPr>
        <w:t xml:space="preserve"> ال</w:t>
      </w:r>
      <w:r w:rsidR="00706870">
        <w:rPr>
          <w:rFonts w:ascii="Arabic Typesetting" w:hAnsi="Arabic Typesetting" w:cs="Arabic Typesetting" w:hint="cs"/>
          <w:sz w:val="22"/>
          <w:szCs w:val="22"/>
          <w:rtl/>
        </w:rPr>
        <w:t>ح</w:t>
      </w:r>
      <w:r w:rsidRPr="006B4745">
        <w:rPr>
          <w:rFonts w:ascii="Arabic Typesetting" w:hAnsi="Arabic Typesetting" w:cs="Arabic Typesetting"/>
          <w:sz w:val="22"/>
          <w:szCs w:val="22"/>
          <w:rtl/>
        </w:rPr>
        <w:t>صول الفوري</w:t>
      </w:r>
      <w:r w:rsidR="005155C9">
        <w:rPr>
          <w:rFonts w:ascii="Arabic Typesetting" w:hAnsi="Arabic Typesetting" w:cs="Arabic Typesetting" w:hint="cs"/>
          <w:sz w:val="22"/>
          <w:szCs w:val="22"/>
          <w:rtl/>
        </w:rPr>
        <w:t xml:space="preserve"> عليه</w:t>
      </w:r>
      <w:r w:rsidRPr="006B4745">
        <w:rPr>
          <w:rFonts w:ascii="Arabic Typesetting" w:hAnsi="Arabic Typesetting" w:cs="Arabic Typesetting"/>
          <w:sz w:val="22"/>
          <w:szCs w:val="22"/>
          <w:rtl/>
        </w:rPr>
        <w:t xml:space="preserve"> عند الحاجة</w:t>
      </w:r>
      <w:r w:rsidR="00E971C1">
        <w:rPr>
          <w:rFonts w:ascii="Arabic Typesetting" w:hAnsi="Arabic Typesetting" w:cs="Arabic Typesetting" w:hint="cs"/>
          <w:sz w:val="22"/>
          <w:szCs w:val="22"/>
          <w:rtl/>
        </w:rPr>
        <w:t>،</w:t>
      </w:r>
      <w:r w:rsidRPr="006B4745">
        <w:rPr>
          <w:rFonts w:ascii="Arabic Typesetting" w:hAnsi="Arabic Typesetting" w:cs="Arabic Typesetting"/>
          <w:sz w:val="22"/>
          <w:szCs w:val="22"/>
          <w:rtl/>
        </w:rPr>
        <w:t xml:space="preserve"> وهذا يتطلب من المستشفى معرفة مستويات المخزون الحالية وموقعه المحدد</w:t>
      </w:r>
      <w:r w:rsidR="00E971C1" w:rsidRPr="00E971C1">
        <w:rPr>
          <w:rFonts w:ascii="Arabic Typesetting" w:hAnsi="Arabic Typesetting" w:cs="Arabic Typesetting"/>
          <w:sz w:val="22"/>
          <w:szCs w:val="22"/>
          <w:rtl/>
        </w:rPr>
        <w:t xml:space="preserve"> </w:t>
      </w:r>
      <w:r w:rsidR="00E971C1">
        <w:rPr>
          <w:rFonts w:ascii="Arabic Typesetting" w:hAnsi="Arabic Typesetting" w:cs="Arabic Typesetting" w:hint="cs"/>
          <w:sz w:val="22"/>
          <w:szCs w:val="22"/>
          <w:rtl/>
        </w:rPr>
        <w:t xml:space="preserve">بصورة </w:t>
      </w:r>
      <w:r w:rsidR="00E971C1" w:rsidRPr="006B4745">
        <w:rPr>
          <w:rFonts w:ascii="Arabic Typesetting" w:hAnsi="Arabic Typesetting" w:cs="Arabic Typesetting"/>
          <w:sz w:val="22"/>
          <w:szCs w:val="22"/>
          <w:rtl/>
        </w:rPr>
        <w:t>دقيقة</w:t>
      </w:r>
      <w:r w:rsidR="00B1512F">
        <w:rPr>
          <w:rFonts w:ascii="Arabic Typesetting" w:hAnsi="Arabic Typesetting" w:cs="Arabic Typesetting" w:hint="cs"/>
          <w:sz w:val="22"/>
          <w:szCs w:val="22"/>
          <w:rtl/>
        </w:rPr>
        <w:t>،</w:t>
      </w:r>
      <w:r w:rsidRPr="006B4745">
        <w:rPr>
          <w:rFonts w:ascii="Arabic Typesetting" w:hAnsi="Arabic Typesetting" w:cs="Arabic Typesetting"/>
          <w:sz w:val="22"/>
          <w:szCs w:val="22"/>
          <w:rtl/>
        </w:rPr>
        <w:t xml:space="preserve"> </w:t>
      </w:r>
      <w:r w:rsidR="00B1512F">
        <w:rPr>
          <w:rFonts w:ascii="Arabic Typesetting" w:hAnsi="Arabic Typesetting" w:cs="Arabic Typesetting" w:hint="cs"/>
          <w:sz w:val="22"/>
          <w:szCs w:val="22"/>
          <w:rtl/>
        </w:rPr>
        <w:t>و</w:t>
      </w:r>
      <w:r w:rsidRPr="006B4745">
        <w:rPr>
          <w:rFonts w:ascii="Arabic Typesetting" w:hAnsi="Arabic Typesetting" w:cs="Arabic Typesetting"/>
          <w:sz w:val="22"/>
          <w:szCs w:val="22"/>
          <w:rtl/>
        </w:rPr>
        <w:t xml:space="preserve">يجب أن تكون أنظمة إدارة </w:t>
      </w:r>
      <w:r w:rsidR="00C50565">
        <w:rPr>
          <w:rFonts w:ascii="Arabic Typesetting" w:hAnsi="Arabic Typesetting" w:cs="Arabic Typesetting" w:hint="cs"/>
          <w:sz w:val="22"/>
          <w:szCs w:val="22"/>
          <w:rtl/>
        </w:rPr>
        <w:t>مستودعات</w:t>
      </w:r>
      <w:r w:rsidRPr="006B4745">
        <w:rPr>
          <w:rFonts w:ascii="Arabic Typesetting" w:hAnsi="Arabic Typesetting" w:cs="Arabic Typesetting"/>
          <w:sz w:val="22"/>
          <w:szCs w:val="22"/>
          <w:rtl/>
        </w:rPr>
        <w:t xml:space="preserve"> المستشفيات </w:t>
      </w:r>
      <w:r w:rsidR="004F0EE8">
        <w:rPr>
          <w:rFonts w:ascii="Arabic Typesetting" w:hAnsi="Arabic Typesetting" w:cs="Arabic Typesetting" w:hint="cs"/>
          <w:sz w:val="22"/>
          <w:szCs w:val="22"/>
          <w:rtl/>
        </w:rPr>
        <w:t>مُحكمة</w:t>
      </w:r>
      <w:r w:rsidRPr="006B4745">
        <w:rPr>
          <w:rFonts w:ascii="Arabic Typesetting" w:hAnsi="Arabic Typesetting" w:cs="Arabic Typesetting"/>
          <w:sz w:val="22"/>
          <w:szCs w:val="22"/>
          <w:rtl/>
        </w:rPr>
        <w:t xml:space="preserve"> ومرنة في الوقت </w:t>
      </w:r>
      <w:r w:rsidR="00954ACE" w:rsidRPr="006B4745">
        <w:rPr>
          <w:rFonts w:ascii="Arabic Typesetting" w:hAnsi="Arabic Typesetting" w:cs="Arabic Typesetting"/>
          <w:sz w:val="22"/>
          <w:szCs w:val="22"/>
          <w:rtl/>
        </w:rPr>
        <w:t>نفس</w:t>
      </w:r>
      <w:r w:rsidR="00954ACE">
        <w:rPr>
          <w:rFonts w:ascii="Arabic Typesetting" w:hAnsi="Arabic Typesetting" w:cs="Arabic Typesetting" w:hint="cs"/>
          <w:sz w:val="22"/>
          <w:szCs w:val="22"/>
          <w:rtl/>
        </w:rPr>
        <w:t>ه</w:t>
      </w:r>
      <w:r w:rsidR="00954ACE" w:rsidRPr="006B4745">
        <w:rPr>
          <w:rFonts w:ascii="Arabic Typesetting" w:hAnsi="Arabic Typesetting" w:cs="Arabic Typesetting"/>
          <w:sz w:val="22"/>
          <w:szCs w:val="22"/>
          <w:rtl/>
        </w:rPr>
        <w:t xml:space="preserve"> </w:t>
      </w:r>
      <w:r w:rsidR="00F017C1">
        <w:rPr>
          <w:rFonts w:ascii="Arabic Typesetting" w:hAnsi="Arabic Typesetting" w:cs="Arabic Typesetting" w:hint="cs"/>
          <w:sz w:val="22"/>
          <w:szCs w:val="22"/>
          <w:rtl/>
        </w:rPr>
        <w:t>وهو درس</w:t>
      </w:r>
      <w:r w:rsidRPr="006B4745">
        <w:rPr>
          <w:rFonts w:ascii="Arabic Typesetting" w:hAnsi="Arabic Typesetting" w:cs="Arabic Typesetting"/>
          <w:sz w:val="22"/>
          <w:szCs w:val="22"/>
          <w:rtl/>
        </w:rPr>
        <w:t xml:space="preserve"> </w:t>
      </w:r>
      <w:r w:rsidR="00725143">
        <w:rPr>
          <w:rFonts w:ascii="Arabic Typesetting" w:hAnsi="Arabic Typesetting" w:cs="Arabic Typesetting" w:hint="cs"/>
          <w:sz w:val="22"/>
          <w:szCs w:val="22"/>
          <w:rtl/>
        </w:rPr>
        <w:t>تعلمناه</w:t>
      </w:r>
      <w:r w:rsidRPr="006B4745">
        <w:rPr>
          <w:rFonts w:ascii="Arabic Typesetting" w:hAnsi="Arabic Typesetting" w:cs="Arabic Typesetting"/>
          <w:sz w:val="22"/>
          <w:szCs w:val="22"/>
          <w:rtl/>
        </w:rPr>
        <w:t xml:space="preserve"> من تجربة جائحة </w:t>
      </w:r>
      <w:r w:rsidR="00EF536C">
        <w:rPr>
          <w:rFonts w:ascii="Arabic Typesetting" w:hAnsi="Arabic Typesetting" w:cs="Arabic Typesetting"/>
          <w:sz w:val="22"/>
          <w:szCs w:val="22"/>
          <w:rtl/>
        </w:rPr>
        <w:t>كوفيد-19</w:t>
      </w:r>
      <w:r w:rsidR="00374368">
        <w:rPr>
          <w:rFonts w:ascii="Arabic Typesetting" w:hAnsi="Arabic Typesetting" w:cs="Arabic Typesetting" w:hint="cs"/>
          <w:sz w:val="22"/>
          <w:szCs w:val="22"/>
          <w:rtl/>
        </w:rPr>
        <w:t>، و</w:t>
      </w:r>
      <w:r w:rsidR="00D164EF">
        <w:rPr>
          <w:rFonts w:ascii="Arabic Typesetting" w:hAnsi="Arabic Typesetting" w:cs="Arabic Typesetting" w:hint="cs"/>
          <w:sz w:val="22"/>
          <w:szCs w:val="22"/>
          <w:rtl/>
        </w:rPr>
        <w:t>يلزم في إطار</w:t>
      </w:r>
      <w:r w:rsidRPr="006B4745">
        <w:rPr>
          <w:rFonts w:ascii="Arabic Typesetting" w:hAnsi="Arabic Typesetting" w:cs="Arabic Typesetting"/>
          <w:sz w:val="22"/>
          <w:szCs w:val="22"/>
          <w:rtl/>
        </w:rPr>
        <w:t xml:space="preserve"> عمليات إدارة </w:t>
      </w:r>
      <w:r w:rsidR="00813513">
        <w:rPr>
          <w:rFonts w:ascii="Arabic Typesetting" w:hAnsi="Arabic Typesetting" w:cs="Arabic Typesetting" w:hint="cs"/>
          <w:sz w:val="22"/>
          <w:szCs w:val="22"/>
          <w:rtl/>
        </w:rPr>
        <w:t>المستودعات</w:t>
      </w:r>
      <w:r w:rsidRPr="006B4745">
        <w:rPr>
          <w:rFonts w:ascii="Arabic Typesetting" w:hAnsi="Arabic Typesetting" w:cs="Arabic Typesetting"/>
          <w:sz w:val="22"/>
          <w:szCs w:val="22"/>
          <w:rtl/>
        </w:rPr>
        <w:t xml:space="preserve"> </w:t>
      </w:r>
      <w:r w:rsidR="0076505D">
        <w:rPr>
          <w:rFonts w:ascii="Arabic Typesetting" w:hAnsi="Arabic Typesetting" w:cs="Arabic Typesetting" w:hint="cs"/>
          <w:sz w:val="22"/>
          <w:szCs w:val="22"/>
          <w:rtl/>
        </w:rPr>
        <w:t xml:space="preserve">وجود </w:t>
      </w:r>
      <w:r w:rsidRPr="006B4745">
        <w:rPr>
          <w:rFonts w:ascii="Arabic Typesetting" w:hAnsi="Arabic Typesetting" w:cs="Arabic Typesetting"/>
          <w:sz w:val="22"/>
          <w:szCs w:val="22"/>
          <w:rtl/>
        </w:rPr>
        <w:t xml:space="preserve">سجل للعملية التي </w:t>
      </w:r>
      <w:r w:rsidR="002D054A">
        <w:rPr>
          <w:rFonts w:ascii="Arabic Typesetting" w:hAnsi="Arabic Typesetting" w:cs="Arabic Typesetting" w:hint="cs"/>
          <w:sz w:val="22"/>
          <w:szCs w:val="22"/>
          <w:rtl/>
        </w:rPr>
        <w:t>ت</w:t>
      </w:r>
      <w:r w:rsidRPr="006B4745">
        <w:rPr>
          <w:rFonts w:ascii="Arabic Typesetting" w:hAnsi="Arabic Typesetting" w:cs="Arabic Typesetting"/>
          <w:sz w:val="22"/>
          <w:szCs w:val="22"/>
          <w:rtl/>
        </w:rPr>
        <w:t xml:space="preserve">قوم بها </w:t>
      </w:r>
      <w:r w:rsidR="002D054A">
        <w:rPr>
          <w:rFonts w:ascii="Arabic Typesetting" w:hAnsi="Arabic Typesetting" w:cs="Arabic Typesetting" w:hint="cs"/>
          <w:sz w:val="22"/>
          <w:szCs w:val="22"/>
          <w:rtl/>
        </w:rPr>
        <w:t>المستودعات</w:t>
      </w:r>
      <w:r w:rsidRPr="006B4745">
        <w:rPr>
          <w:rFonts w:ascii="Arabic Typesetting" w:hAnsi="Arabic Typesetting" w:cs="Arabic Typesetting"/>
          <w:sz w:val="22"/>
          <w:szCs w:val="22"/>
          <w:rtl/>
        </w:rPr>
        <w:t xml:space="preserve"> من التسليم إلى الاستخدام بما في ذلك البيانات المتعلقة باستخدامه</w:t>
      </w:r>
      <w:r w:rsidR="00F664DE">
        <w:rPr>
          <w:rFonts w:ascii="Arabic Typesetting" w:hAnsi="Arabic Typesetting" w:cs="Arabic Typesetting" w:hint="cs"/>
          <w:sz w:val="22"/>
          <w:szCs w:val="22"/>
          <w:rtl/>
        </w:rPr>
        <w:t>،</w:t>
      </w:r>
      <w:r w:rsidR="00F664DE" w:rsidRPr="006B4745">
        <w:rPr>
          <w:rFonts w:ascii="Arabic Typesetting" w:hAnsi="Arabic Typesetting" w:cs="Arabic Typesetting"/>
          <w:sz w:val="22"/>
          <w:szCs w:val="22"/>
          <w:rtl/>
        </w:rPr>
        <w:t xml:space="preserve"> </w:t>
      </w:r>
      <w:r w:rsidR="00F664DE">
        <w:rPr>
          <w:rFonts w:ascii="Arabic Typesetting" w:hAnsi="Arabic Typesetting" w:cs="Arabic Typesetting" w:hint="cs"/>
          <w:sz w:val="22"/>
          <w:szCs w:val="22"/>
          <w:rtl/>
        </w:rPr>
        <w:t>و</w:t>
      </w:r>
      <w:r w:rsidRPr="006B4745">
        <w:rPr>
          <w:rFonts w:ascii="Arabic Typesetting" w:hAnsi="Arabic Typesetting" w:cs="Arabic Typesetting"/>
          <w:sz w:val="22"/>
          <w:szCs w:val="22"/>
          <w:rtl/>
        </w:rPr>
        <w:t xml:space="preserve"> يوصى بما يلي لضمان </w:t>
      </w:r>
      <w:r w:rsidR="00F664DE">
        <w:rPr>
          <w:rFonts w:ascii="Arabic Typesetting" w:hAnsi="Arabic Typesetting" w:cs="Arabic Typesetting" w:hint="cs"/>
          <w:sz w:val="22"/>
          <w:szCs w:val="22"/>
          <w:rtl/>
        </w:rPr>
        <w:t>قيام</w:t>
      </w:r>
      <w:r w:rsidRPr="006B4745">
        <w:rPr>
          <w:rFonts w:ascii="Arabic Typesetting" w:hAnsi="Arabic Typesetting" w:cs="Arabic Typesetting"/>
          <w:sz w:val="22"/>
          <w:szCs w:val="22"/>
          <w:rtl/>
        </w:rPr>
        <w:t xml:space="preserve"> مخزون المستشفى ونظام </w:t>
      </w:r>
      <w:r w:rsidR="00710AB4">
        <w:rPr>
          <w:rFonts w:ascii="Arabic Typesetting" w:hAnsi="Arabic Typesetting" w:cs="Arabic Typesetting"/>
          <w:sz w:val="22"/>
          <w:szCs w:val="22"/>
          <w:rtl/>
        </w:rPr>
        <w:t>إدارة المستودعات</w:t>
      </w:r>
      <w:r w:rsidRPr="006B4745">
        <w:rPr>
          <w:rFonts w:ascii="Arabic Typesetting" w:hAnsi="Arabic Typesetting" w:cs="Arabic Typesetting"/>
          <w:sz w:val="22"/>
          <w:szCs w:val="22"/>
          <w:rtl/>
        </w:rPr>
        <w:t xml:space="preserve"> </w:t>
      </w:r>
      <w:r w:rsidR="00F664DE">
        <w:rPr>
          <w:rFonts w:ascii="Arabic Typesetting" w:hAnsi="Arabic Typesetting" w:cs="Arabic Typesetting" w:hint="cs"/>
          <w:sz w:val="22"/>
          <w:szCs w:val="22"/>
          <w:rtl/>
        </w:rPr>
        <w:t xml:space="preserve">بدوره </w:t>
      </w:r>
      <w:r w:rsidRPr="006B4745">
        <w:rPr>
          <w:rFonts w:ascii="Arabic Typesetting" w:hAnsi="Arabic Typesetting" w:cs="Arabic Typesetting"/>
          <w:sz w:val="22"/>
          <w:szCs w:val="22"/>
          <w:rtl/>
        </w:rPr>
        <w:t>في التأهب:</w:t>
      </w:r>
    </w:p>
    <w:p w14:paraId="1DFA22CC" w14:textId="51182084" w:rsidR="006565D9" w:rsidRPr="006B4745" w:rsidRDefault="006565D9" w:rsidP="00BC3016">
      <w:pPr>
        <w:pStyle w:val="ListParagraph"/>
        <w:numPr>
          <w:ilvl w:val="0"/>
          <w:numId w:val="158"/>
        </w:numPr>
        <w:bidi/>
        <w:ind w:left="1440"/>
        <w:jc w:val="both"/>
        <w:rPr>
          <w:rFonts w:ascii="Arabic Typesetting" w:hAnsi="Arabic Typesetting" w:cs="Arabic Typesetting"/>
          <w:sz w:val="22"/>
          <w:szCs w:val="22"/>
        </w:rPr>
      </w:pPr>
      <w:r w:rsidRPr="006B4745">
        <w:rPr>
          <w:rFonts w:ascii="Arabic Typesetting" w:hAnsi="Arabic Typesetting" w:cs="Arabic Typesetting"/>
          <w:sz w:val="22"/>
          <w:szCs w:val="22"/>
          <w:rtl/>
        </w:rPr>
        <w:t>تقييم نقاط الضعف في البنية التحتية ال</w:t>
      </w:r>
      <w:r w:rsidR="005D1AE8">
        <w:rPr>
          <w:rFonts w:ascii="Arabic Typesetting" w:hAnsi="Arabic Typesetting" w:cs="Arabic Typesetting"/>
          <w:sz w:val="22"/>
          <w:szCs w:val="22"/>
          <w:rtl/>
        </w:rPr>
        <w:t>رئيس</w:t>
      </w:r>
      <w:r w:rsidRPr="006B4745">
        <w:rPr>
          <w:rFonts w:ascii="Arabic Typesetting" w:hAnsi="Arabic Typesetting" w:cs="Arabic Typesetting"/>
          <w:sz w:val="22"/>
          <w:szCs w:val="22"/>
          <w:rtl/>
        </w:rPr>
        <w:t>ة لسلسلة التوريد (</w:t>
      </w:r>
      <w:r w:rsidR="00054805">
        <w:rPr>
          <w:rFonts w:ascii="Arabic Typesetting" w:hAnsi="Arabic Typesetting" w:cs="Arabic Typesetting" w:hint="cs"/>
          <w:sz w:val="22"/>
          <w:szCs w:val="22"/>
          <w:rtl/>
        </w:rPr>
        <w:t>ك</w:t>
      </w:r>
      <w:r w:rsidRPr="006B4745">
        <w:rPr>
          <w:rFonts w:ascii="Arabic Typesetting" w:hAnsi="Arabic Typesetting" w:cs="Arabic Typesetting"/>
          <w:sz w:val="22"/>
          <w:szCs w:val="22"/>
          <w:rtl/>
        </w:rPr>
        <w:t xml:space="preserve">طرق النقل والجسور والموانئ والمطارات </w:t>
      </w:r>
      <w:r w:rsidR="00741EBC">
        <w:rPr>
          <w:rFonts w:ascii="Arabic Typesetting" w:hAnsi="Arabic Typesetting" w:cs="Arabic Typesetting"/>
          <w:sz w:val="22"/>
          <w:szCs w:val="22"/>
          <w:rtl/>
        </w:rPr>
        <w:t>وغيرها</w:t>
      </w:r>
      <w:r w:rsidRPr="006B4745">
        <w:rPr>
          <w:rFonts w:ascii="Arabic Typesetting" w:hAnsi="Arabic Typesetting" w:cs="Arabic Typesetting"/>
          <w:sz w:val="22"/>
          <w:szCs w:val="22"/>
          <w:rtl/>
        </w:rPr>
        <w:t>) التي يمكن أن تعطل الإمداد و</w:t>
      </w:r>
      <w:r w:rsidR="00E97D82">
        <w:rPr>
          <w:rFonts w:ascii="Arabic Typesetting" w:hAnsi="Arabic Typesetting" w:cs="Arabic Typesetting"/>
          <w:sz w:val="22"/>
          <w:szCs w:val="22"/>
          <w:rtl/>
        </w:rPr>
        <w:t>إعداد خطط</w:t>
      </w:r>
      <w:r w:rsidRPr="006B4745">
        <w:rPr>
          <w:rFonts w:ascii="Arabic Typesetting" w:hAnsi="Arabic Typesetting" w:cs="Arabic Typesetting"/>
          <w:sz w:val="22"/>
          <w:szCs w:val="22"/>
          <w:rtl/>
        </w:rPr>
        <w:t xml:space="preserve"> طوارئ سلسلة التوريد ل</w:t>
      </w:r>
      <w:r w:rsidR="00593DD1">
        <w:rPr>
          <w:rFonts w:ascii="Arabic Typesetting" w:hAnsi="Arabic Typesetting" w:cs="Arabic Typesetting" w:hint="cs"/>
          <w:sz w:val="22"/>
          <w:szCs w:val="22"/>
          <w:rtl/>
        </w:rPr>
        <w:t>لتخفيف من</w:t>
      </w:r>
      <w:r w:rsidRPr="006B4745">
        <w:rPr>
          <w:rFonts w:ascii="Arabic Typesetting" w:hAnsi="Arabic Typesetting" w:cs="Arabic Typesetting"/>
          <w:sz w:val="22"/>
          <w:szCs w:val="22"/>
          <w:rtl/>
        </w:rPr>
        <w:t xml:space="preserve"> آثارها.</w:t>
      </w:r>
    </w:p>
    <w:p w14:paraId="321DB7FC" w14:textId="77777777" w:rsidR="004C5825" w:rsidRPr="006B4745" w:rsidRDefault="006565D9" w:rsidP="00BC3016">
      <w:pPr>
        <w:pStyle w:val="ListParagraph"/>
        <w:numPr>
          <w:ilvl w:val="0"/>
          <w:numId w:val="158"/>
        </w:numPr>
        <w:bidi/>
        <w:ind w:left="1440"/>
        <w:jc w:val="both"/>
        <w:rPr>
          <w:rFonts w:ascii="Arabic Typesetting" w:hAnsi="Arabic Typesetting" w:cs="Arabic Typesetting"/>
          <w:sz w:val="22"/>
          <w:szCs w:val="22"/>
        </w:rPr>
      </w:pPr>
      <w:r w:rsidRPr="006B4745">
        <w:rPr>
          <w:rFonts w:ascii="Arabic Typesetting" w:hAnsi="Arabic Typesetting" w:cs="Arabic Typesetting"/>
          <w:sz w:val="22"/>
          <w:szCs w:val="22"/>
          <w:rtl/>
        </w:rPr>
        <w:t xml:space="preserve">الاحتفاظ بالمخزون المركزي </w:t>
      </w:r>
    </w:p>
    <w:p w14:paraId="362E523D" w14:textId="45FA00B3" w:rsidR="006565D9" w:rsidRPr="006B4745" w:rsidRDefault="00857BFF" w:rsidP="00BC3016">
      <w:pPr>
        <w:pStyle w:val="ListParagraph"/>
        <w:numPr>
          <w:ilvl w:val="0"/>
          <w:numId w:val="158"/>
        </w:numPr>
        <w:bidi/>
        <w:ind w:left="1440"/>
        <w:jc w:val="both"/>
        <w:rPr>
          <w:rFonts w:ascii="Arabic Typesetting" w:hAnsi="Arabic Typesetting" w:cs="Arabic Typesetting"/>
          <w:sz w:val="22"/>
          <w:szCs w:val="22"/>
        </w:rPr>
      </w:pPr>
      <w:r>
        <w:rPr>
          <w:rFonts w:ascii="Arabic Typesetting" w:hAnsi="Arabic Typesetting" w:cs="Arabic Typesetting" w:hint="cs"/>
          <w:sz w:val="22"/>
          <w:szCs w:val="22"/>
          <w:rtl/>
        </w:rPr>
        <w:t xml:space="preserve">وجود </w:t>
      </w:r>
      <w:r w:rsidR="7C53166D" w:rsidRPr="006B4745">
        <w:rPr>
          <w:rFonts w:ascii="Arabic Typesetting" w:hAnsi="Arabic Typesetting" w:cs="Arabic Typesetting"/>
          <w:sz w:val="22"/>
          <w:szCs w:val="22"/>
          <w:rtl/>
        </w:rPr>
        <w:t xml:space="preserve">قائمة </w:t>
      </w:r>
      <w:r w:rsidRPr="006B4745">
        <w:rPr>
          <w:rFonts w:ascii="Arabic Typesetting" w:hAnsi="Arabic Typesetting" w:cs="Arabic Typesetting"/>
          <w:sz w:val="22"/>
          <w:szCs w:val="22"/>
          <w:rtl/>
        </w:rPr>
        <w:t xml:space="preserve">دقيقة </w:t>
      </w:r>
      <w:r>
        <w:rPr>
          <w:rFonts w:ascii="Arabic Typesetting" w:hAnsi="Arabic Typesetting" w:cs="Arabic Typesetting" w:hint="cs"/>
          <w:sz w:val="22"/>
          <w:szCs w:val="22"/>
          <w:rtl/>
        </w:rPr>
        <w:t>با</w:t>
      </w:r>
      <w:r w:rsidR="00AD5023">
        <w:rPr>
          <w:rFonts w:ascii="Arabic Typesetting" w:hAnsi="Arabic Typesetting" w:cs="Arabic Typesetting" w:hint="cs"/>
          <w:sz w:val="22"/>
          <w:szCs w:val="22"/>
          <w:rtl/>
        </w:rPr>
        <w:t>لبنود</w:t>
      </w:r>
      <w:r w:rsidR="7C53166D" w:rsidRPr="006B4745">
        <w:rPr>
          <w:rFonts w:ascii="Arabic Typesetting" w:hAnsi="Arabic Typesetting" w:cs="Arabic Typesetting"/>
          <w:sz w:val="22"/>
          <w:szCs w:val="22"/>
          <w:rtl/>
        </w:rPr>
        <w:t xml:space="preserve"> </w:t>
      </w:r>
      <w:r w:rsidR="00AD5023">
        <w:rPr>
          <w:rFonts w:ascii="Arabic Typesetting" w:hAnsi="Arabic Typesetting" w:cs="Arabic Typesetting" w:hint="cs"/>
          <w:sz w:val="22"/>
          <w:szCs w:val="22"/>
          <w:rtl/>
        </w:rPr>
        <w:t>وضمان وجود</w:t>
      </w:r>
      <w:r w:rsidR="00171878">
        <w:rPr>
          <w:rFonts w:ascii="Arabic Typesetting" w:hAnsi="Arabic Typesetting" w:cs="Arabic Typesetting" w:hint="cs"/>
          <w:sz w:val="22"/>
          <w:szCs w:val="22"/>
          <w:rtl/>
        </w:rPr>
        <w:t xml:space="preserve"> </w:t>
      </w:r>
      <w:r w:rsidR="7C53166D" w:rsidRPr="006B4745">
        <w:rPr>
          <w:rFonts w:ascii="Arabic Typesetting" w:hAnsi="Arabic Typesetting" w:cs="Arabic Typesetting"/>
          <w:sz w:val="22"/>
          <w:szCs w:val="22"/>
          <w:rtl/>
        </w:rPr>
        <w:t xml:space="preserve">مستويات </w:t>
      </w:r>
      <w:r w:rsidR="00171878" w:rsidRPr="006B4745">
        <w:rPr>
          <w:rFonts w:ascii="Arabic Typesetting" w:hAnsi="Arabic Typesetting" w:cs="Arabic Typesetting"/>
          <w:sz w:val="22"/>
          <w:szCs w:val="22"/>
          <w:rtl/>
        </w:rPr>
        <w:t xml:space="preserve">كافية </w:t>
      </w:r>
      <w:r w:rsidR="00171878">
        <w:rPr>
          <w:rFonts w:ascii="Arabic Typesetting" w:hAnsi="Arabic Typesetting" w:cs="Arabic Typesetting" w:hint="cs"/>
          <w:sz w:val="22"/>
          <w:szCs w:val="22"/>
          <w:rtl/>
        </w:rPr>
        <w:t xml:space="preserve">من </w:t>
      </w:r>
      <w:r w:rsidR="7C53166D" w:rsidRPr="006B4745">
        <w:rPr>
          <w:rFonts w:ascii="Arabic Typesetting" w:hAnsi="Arabic Typesetting" w:cs="Arabic Typesetting"/>
          <w:sz w:val="22"/>
          <w:szCs w:val="22"/>
          <w:rtl/>
        </w:rPr>
        <w:t>المخزون</w:t>
      </w:r>
      <w:r w:rsidR="00AD5023">
        <w:rPr>
          <w:rFonts w:ascii="Arabic Typesetting" w:hAnsi="Arabic Typesetting" w:cs="Arabic Typesetting" w:hint="cs"/>
          <w:sz w:val="22"/>
          <w:szCs w:val="22"/>
          <w:rtl/>
        </w:rPr>
        <w:t>،</w:t>
      </w:r>
      <w:r w:rsidR="7C53166D" w:rsidRPr="006B4745">
        <w:rPr>
          <w:rFonts w:ascii="Arabic Typesetting" w:hAnsi="Arabic Typesetting" w:cs="Arabic Typesetting"/>
          <w:sz w:val="22"/>
          <w:szCs w:val="22"/>
          <w:rtl/>
        </w:rPr>
        <w:t xml:space="preserve"> </w:t>
      </w:r>
      <w:r w:rsidR="009758CE">
        <w:rPr>
          <w:rFonts w:ascii="Arabic Typesetting" w:hAnsi="Arabic Typesetting" w:cs="Arabic Typesetting" w:hint="cs"/>
          <w:sz w:val="22"/>
          <w:szCs w:val="22"/>
          <w:rtl/>
        </w:rPr>
        <w:t xml:space="preserve">إذ </w:t>
      </w:r>
      <w:r w:rsidR="7C53166D" w:rsidRPr="006B4745">
        <w:rPr>
          <w:rFonts w:ascii="Arabic Typesetting" w:hAnsi="Arabic Typesetting" w:cs="Arabic Typesetting"/>
          <w:sz w:val="22"/>
          <w:szCs w:val="22"/>
          <w:rtl/>
        </w:rPr>
        <w:t xml:space="preserve">يساعد ذلك المستشفيات على توظيف </w:t>
      </w:r>
      <w:r w:rsidR="7C53166D" w:rsidRPr="00BA6581">
        <w:rPr>
          <w:rFonts w:ascii="Arabic Typesetting" w:hAnsi="Arabic Typesetting" w:cs="Arabic Typesetting"/>
          <w:sz w:val="22"/>
          <w:szCs w:val="22"/>
          <w:rtl/>
        </w:rPr>
        <w:t>المشتريات المدفوعة بالطلب</w:t>
      </w:r>
      <w:r w:rsidR="7C53166D" w:rsidRPr="00F7503C">
        <w:rPr>
          <w:rFonts w:ascii="Arabic Typesetting" w:hAnsi="Arabic Typesetting" w:cs="Arabic Typesetting"/>
          <w:color w:val="FF0000"/>
          <w:sz w:val="22"/>
          <w:szCs w:val="22"/>
          <w:rtl/>
        </w:rPr>
        <w:t xml:space="preserve"> </w:t>
      </w:r>
      <w:r w:rsidR="7C53166D" w:rsidRPr="006B4745">
        <w:rPr>
          <w:rFonts w:ascii="Arabic Typesetting" w:hAnsi="Arabic Typesetting" w:cs="Arabic Typesetting"/>
          <w:sz w:val="22"/>
          <w:szCs w:val="22"/>
          <w:rtl/>
        </w:rPr>
        <w:t>وتحديد الاتجاهات والتنبؤ بالاحتياجات المستقبلية.</w:t>
      </w:r>
    </w:p>
    <w:p w14:paraId="25E9B5B7" w14:textId="19E2E06D" w:rsidR="006565D9" w:rsidRPr="006B4745" w:rsidRDefault="7C53166D" w:rsidP="00BC3016">
      <w:pPr>
        <w:pStyle w:val="ListParagraph"/>
        <w:numPr>
          <w:ilvl w:val="0"/>
          <w:numId w:val="158"/>
        </w:numPr>
        <w:bidi/>
        <w:ind w:left="1440"/>
        <w:jc w:val="both"/>
        <w:rPr>
          <w:rFonts w:ascii="Arabic Typesetting" w:hAnsi="Arabic Typesetting" w:cs="Arabic Typesetting"/>
          <w:sz w:val="22"/>
          <w:szCs w:val="22"/>
        </w:rPr>
      </w:pPr>
      <w:r w:rsidRPr="006B4745">
        <w:rPr>
          <w:rFonts w:ascii="Arabic Typesetting" w:hAnsi="Arabic Typesetting" w:cs="Arabic Typesetting"/>
          <w:sz w:val="22"/>
          <w:szCs w:val="22"/>
          <w:rtl/>
        </w:rPr>
        <w:lastRenderedPageBreak/>
        <w:t xml:space="preserve">إدارة تواريخ انتهاء الصلاحية </w:t>
      </w:r>
      <w:r w:rsidR="005E6CC7" w:rsidRPr="004634DB">
        <w:rPr>
          <w:rFonts w:ascii="Arabic Typesetting" w:hAnsi="Arabic Typesetting" w:cs="Arabic Typesetting" w:hint="cs"/>
          <w:sz w:val="22"/>
          <w:szCs w:val="22"/>
          <w:rtl/>
        </w:rPr>
        <w:t>وسحب المواد</w:t>
      </w:r>
      <w:r w:rsidRPr="006B4745">
        <w:rPr>
          <w:rFonts w:ascii="Arabic Typesetting" w:hAnsi="Arabic Typesetting" w:cs="Arabic Typesetting"/>
          <w:sz w:val="22"/>
          <w:szCs w:val="22"/>
          <w:rtl/>
        </w:rPr>
        <w:t xml:space="preserve"> ومنع الهدر والخسارة المالية </w:t>
      </w:r>
      <w:r w:rsidR="00422AD5">
        <w:rPr>
          <w:rFonts w:ascii="Arabic Typesetting" w:hAnsi="Arabic Typesetting" w:cs="Arabic Typesetting" w:hint="cs"/>
          <w:sz w:val="22"/>
          <w:szCs w:val="22"/>
          <w:rtl/>
        </w:rPr>
        <w:t>التي يمكن تجنبها</w:t>
      </w:r>
    </w:p>
    <w:p w14:paraId="662C2BC3" w14:textId="11D82698" w:rsidR="006565D9" w:rsidRPr="006B4745" w:rsidRDefault="7C53166D" w:rsidP="00BC3016">
      <w:pPr>
        <w:pStyle w:val="ListParagraph"/>
        <w:numPr>
          <w:ilvl w:val="0"/>
          <w:numId w:val="158"/>
        </w:numPr>
        <w:bidi/>
        <w:ind w:left="1440"/>
        <w:jc w:val="both"/>
        <w:rPr>
          <w:rFonts w:ascii="Arabic Typesetting" w:hAnsi="Arabic Typesetting" w:cs="Arabic Typesetting"/>
          <w:sz w:val="22"/>
          <w:szCs w:val="22"/>
        </w:rPr>
      </w:pPr>
      <w:r w:rsidRPr="006B4745">
        <w:rPr>
          <w:rFonts w:ascii="Arabic Typesetting" w:hAnsi="Arabic Typesetting" w:cs="Arabic Typesetting"/>
          <w:sz w:val="22"/>
          <w:szCs w:val="22"/>
          <w:rtl/>
        </w:rPr>
        <w:t xml:space="preserve">تحديد أصناف المخزون البديلة أو المخزون من </w:t>
      </w:r>
      <w:r w:rsidR="001F3445">
        <w:rPr>
          <w:rFonts w:ascii="Arabic Typesetting" w:hAnsi="Arabic Typesetting" w:cs="Arabic Typesetting"/>
          <w:sz w:val="22"/>
          <w:szCs w:val="22"/>
          <w:rtl/>
        </w:rPr>
        <w:t>الموردين</w:t>
      </w:r>
      <w:r w:rsidRPr="006B4745">
        <w:rPr>
          <w:rFonts w:ascii="Arabic Typesetting" w:hAnsi="Arabic Typesetting" w:cs="Arabic Typesetting"/>
          <w:sz w:val="22"/>
          <w:szCs w:val="22"/>
          <w:rtl/>
        </w:rPr>
        <w:t xml:space="preserve"> الجدد</w:t>
      </w:r>
    </w:p>
    <w:p w14:paraId="6B5A58DC" w14:textId="2C4D4B65" w:rsidR="006565D9" w:rsidRPr="006B4745" w:rsidRDefault="7C53166D" w:rsidP="00BC3016">
      <w:pPr>
        <w:pStyle w:val="ListParagraph"/>
        <w:numPr>
          <w:ilvl w:val="0"/>
          <w:numId w:val="158"/>
        </w:numPr>
        <w:bidi/>
        <w:ind w:left="1440"/>
        <w:jc w:val="both"/>
        <w:rPr>
          <w:rFonts w:ascii="Arabic Typesetting" w:hAnsi="Arabic Typesetting" w:cs="Arabic Typesetting"/>
          <w:sz w:val="22"/>
          <w:szCs w:val="22"/>
        </w:rPr>
      </w:pPr>
      <w:r w:rsidRPr="006B4745">
        <w:rPr>
          <w:rFonts w:ascii="Arabic Typesetting" w:hAnsi="Arabic Typesetting" w:cs="Arabic Typesetting"/>
          <w:sz w:val="22"/>
          <w:szCs w:val="22"/>
          <w:rtl/>
        </w:rPr>
        <w:t>إنشاء مخزون احتياطي لتجنب نفاد المخزون</w:t>
      </w:r>
    </w:p>
    <w:p w14:paraId="14B1E4F9" w14:textId="4DEBFE60" w:rsidR="006565D9" w:rsidRPr="006B4745" w:rsidRDefault="00445153" w:rsidP="00BC3016">
      <w:pPr>
        <w:pStyle w:val="ListParagraph"/>
        <w:numPr>
          <w:ilvl w:val="0"/>
          <w:numId w:val="158"/>
        </w:numPr>
        <w:bidi/>
        <w:ind w:left="1440"/>
        <w:jc w:val="both"/>
        <w:rPr>
          <w:rFonts w:ascii="Arabic Typesetting" w:hAnsi="Arabic Typesetting" w:cs="Arabic Typesetting"/>
          <w:sz w:val="22"/>
          <w:szCs w:val="22"/>
        </w:rPr>
      </w:pPr>
      <w:r>
        <w:rPr>
          <w:rFonts w:ascii="Arabic Typesetting" w:hAnsi="Arabic Typesetting" w:cs="Arabic Typesetting"/>
          <w:sz w:val="22"/>
          <w:szCs w:val="22"/>
          <w:rtl/>
        </w:rPr>
        <w:t>إعداد إجراءات</w:t>
      </w:r>
      <w:r w:rsidR="7C53166D" w:rsidRPr="006B4745">
        <w:rPr>
          <w:rFonts w:ascii="Arabic Typesetting" w:hAnsi="Arabic Typesetting" w:cs="Arabic Typesetting"/>
          <w:sz w:val="22"/>
          <w:szCs w:val="22"/>
          <w:rtl/>
        </w:rPr>
        <w:t xml:space="preserve"> الطوارئ للطلب والاتصال والتحكم والأمن وإعداد التقارير</w:t>
      </w:r>
    </w:p>
    <w:p w14:paraId="2F738339" w14:textId="77777777" w:rsidR="00BC3016" w:rsidRPr="006B4745" w:rsidRDefault="00BC3016" w:rsidP="00BC3016">
      <w:pPr>
        <w:pStyle w:val="ListParagraph"/>
        <w:numPr>
          <w:ilvl w:val="0"/>
          <w:numId w:val="158"/>
        </w:numPr>
        <w:bidi/>
        <w:ind w:left="1440"/>
        <w:jc w:val="both"/>
        <w:rPr>
          <w:rFonts w:ascii="Arabic Typesetting" w:hAnsi="Arabic Typesetting" w:cs="Arabic Typesetting"/>
          <w:sz w:val="22"/>
          <w:szCs w:val="22"/>
        </w:rPr>
      </w:pPr>
    </w:p>
    <w:p w14:paraId="0689C098" w14:textId="4544ED6E" w:rsidR="005D6777" w:rsidRPr="006B4745" w:rsidRDefault="00183B44" w:rsidP="00BC3016">
      <w:pPr>
        <w:pStyle w:val="Heading3"/>
        <w:bidi/>
        <w:jc w:val="both"/>
        <w:rPr>
          <w:rFonts w:ascii="Arabic Typesetting" w:hAnsi="Arabic Typesetting" w:cs="Arabic Typesetting"/>
        </w:rPr>
      </w:pPr>
      <w:bookmarkStart w:id="264" w:name="_Toc150096394"/>
      <w:r w:rsidRPr="006B4745">
        <w:rPr>
          <w:rFonts w:ascii="Arabic Typesetting" w:hAnsi="Arabic Typesetting" w:cs="Arabic Typesetting"/>
          <w:rtl/>
        </w:rPr>
        <w:t>شراء أدوية و</w:t>
      </w:r>
      <w:r w:rsidR="00697FA8">
        <w:rPr>
          <w:rFonts w:ascii="Arabic Typesetting" w:hAnsi="Arabic Typesetting" w:cs="Arabic Typesetting"/>
          <w:rtl/>
        </w:rPr>
        <w:t>مواد</w:t>
      </w:r>
      <w:r w:rsidRPr="006B4745">
        <w:rPr>
          <w:rFonts w:ascii="Arabic Typesetting" w:hAnsi="Arabic Typesetting" w:cs="Arabic Typesetting"/>
          <w:rtl/>
        </w:rPr>
        <w:t xml:space="preserve"> الطوارئ</w:t>
      </w:r>
      <w:bookmarkEnd w:id="264"/>
      <w:r w:rsidR="00147B29" w:rsidRPr="00147B29">
        <w:rPr>
          <w:rFonts w:ascii="Arabic Typesetting" w:hAnsi="Arabic Typesetting" w:cs="Arabic Typesetting"/>
          <w:rtl/>
        </w:rPr>
        <w:t xml:space="preserve"> </w:t>
      </w:r>
      <w:r w:rsidR="00147B29" w:rsidRPr="006B4745">
        <w:rPr>
          <w:rFonts w:ascii="Arabic Typesetting" w:hAnsi="Arabic Typesetting" w:cs="Arabic Typesetting"/>
          <w:rtl/>
        </w:rPr>
        <w:t>وإدار</w:t>
      </w:r>
      <w:r w:rsidR="00147B29">
        <w:rPr>
          <w:rFonts w:ascii="Arabic Typesetting" w:hAnsi="Arabic Typesetting" w:cs="Arabic Typesetting" w:hint="cs"/>
          <w:rtl/>
        </w:rPr>
        <w:t>تها</w:t>
      </w:r>
    </w:p>
    <w:p w14:paraId="288453ED" w14:textId="752E8A67" w:rsidR="002B34A9" w:rsidRPr="006B4745" w:rsidRDefault="002B34A9" w:rsidP="00BC3016">
      <w:pPr>
        <w:pStyle w:val="ListParagraph"/>
        <w:bidi/>
        <w:jc w:val="both"/>
        <w:rPr>
          <w:rFonts w:ascii="Arabic Typesetting" w:hAnsi="Arabic Typesetting" w:cs="Arabic Typesetting"/>
          <w:sz w:val="22"/>
          <w:szCs w:val="22"/>
        </w:rPr>
      </w:pPr>
      <w:r w:rsidRPr="006B4745">
        <w:rPr>
          <w:rFonts w:ascii="Arabic Typesetting" w:hAnsi="Arabic Typesetting" w:cs="Arabic Typesetting"/>
          <w:sz w:val="22"/>
          <w:szCs w:val="22"/>
          <w:rtl/>
        </w:rPr>
        <w:t xml:space="preserve">بشكل عام، يتطلب </w:t>
      </w:r>
      <w:r w:rsidR="002655BF">
        <w:rPr>
          <w:rFonts w:ascii="Arabic Typesetting" w:hAnsi="Arabic Typesetting" w:cs="Arabic Typesetting" w:hint="cs"/>
          <w:sz w:val="22"/>
          <w:szCs w:val="22"/>
          <w:rtl/>
        </w:rPr>
        <w:t>القيام</w:t>
      </w:r>
      <w:r w:rsidRPr="006B4745">
        <w:rPr>
          <w:rFonts w:ascii="Arabic Typesetting" w:hAnsi="Arabic Typesetting" w:cs="Arabic Typesetting"/>
          <w:sz w:val="22"/>
          <w:szCs w:val="22"/>
          <w:rtl/>
        </w:rPr>
        <w:t xml:space="preserve"> </w:t>
      </w:r>
      <w:r w:rsidR="002655BF">
        <w:rPr>
          <w:rFonts w:ascii="Arabic Typesetting" w:hAnsi="Arabic Typesetting" w:cs="Arabic Typesetting" w:hint="cs"/>
          <w:sz w:val="22"/>
          <w:szCs w:val="22"/>
          <w:rtl/>
        </w:rPr>
        <w:t>ب</w:t>
      </w:r>
      <w:r w:rsidRPr="006B4745">
        <w:rPr>
          <w:rFonts w:ascii="Arabic Typesetting" w:hAnsi="Arabic Typesetting" w:cs="Arabic Typesetting"/>
          <w:sz w:val="22"/>
          <w:szCs w:val="22"/>
          <w:rtl/>
        </w:rPr>
        <w:t xml:space="preserve">الشراء في حالات الطوارئ </w:t>
      </w:r>
      <w:r w:rsidR="002655BF">
        <w:rPr>
          <w:rFonts w:ascii="Arabic Typesetting" w:hAnsi="Arabic Typesetting" w:cs="Arabic Typesetting" w:hint="cs"/>
          <w:sz w:val="22"/>
          <w:szCs w:val="22"/>
          <w:rtl/>
        </w:rPr>
        <w:t xml:space="preserve">بشكل </w:t>
      </w:r>
      <w:r w:rsidR="002655BF" w:rsidRPr="006B4745">
        <w:rPr>
          <w:rFonts w:ascii="Arabic Typesetting" w:hAnsi="Arabic Typesetting" w:cs="Arabic Typesetting"/>
          <w:sz w:val="22"/>
          <w:szCs w:val="22"/>
          <w:rtl/>
        </w:rPr>
        <w:t xml:space="preserve">فعال </w:t>
      </w:r>
      <w:r w:rsidRPr="006B4745">
        <w:rPr>
          <w:rFonts w:ascii="Arabic Typesetting" w:hAnsi="Arabic Typesetting" w:cs="Arabic Typesetting"/>
          <w:sz w:val="22"/>
          <w:szCs w:val="22"/>
          <w:rtl/>
        </w:rPr>
        <w:t>مزيجا</w:t>
      </w:r>
      <w:r w:rsidR="00E946ED">
        <w:rPr>
          <w:rFonts w:ascii="Arabic Typesetting" w:hAnsi="Arabic Typesetting" w:cs="Arabic Typesetting" w:hint="cs"/>
          <w:sz w:val="22"/>
          <w:szCs w:val="22"/>
          <w:rtl/>
        </w:rPr>
        <w:t>ً</w:t>
      </w:r>
      <w:r w:rsidRPr="006B4745">
        <w:rPr>
          <w:rFonts w:ascii="Arabic Typesetting" w:hAnsi="Arabic Typesetting" w:cs="Arabic Typesetting"/>
          <w:sz w:val="22"/>
          <w:szCs w:val="22"/>
          <w:rtl/>
        </w:rPr>
        <w:t xml:space="preserve"> من التخطيط المسبق والمرونة والسرعة والشفافية وإدارة المخاطر والتنسيق</w:t>
      </w:r>
      <w:r w:rsidR="00E946ED">
        <w:rPr>
          <w:rFonts w:ascii="Arabic Typesetting" w:hAnsi="Arabic Typesetting" w:cs="Arabic Typesetting" w:hint="cs"/>
          <w:sz w:val="22"/>
          <w:szCs w:val="22"/>
          <w:rtl/>
        </w:rPr>
        <w:t>،</w:t>
      </w:r>
      <w:r w:rsidRPr="006B4745">
        <w:rPr>
          <w:rFonts w:ascii="Arabic Typesetting" w:hAnsi="Arabic Typesetting" w:cs="Arabic Typesetting"/>
          <w:sz w:val="22"/>
          <w:szCs w:val="22"/>
          <w:rtl/>
        </w:rPr>
        <w:t xml:space="preserve"> وهذا يضمن حصول المستشفيات على المخزون اللازم من أدوية و</w:t>
      </w:r>
      <w:r w:rsidR="00BE01B1">
        <w:rPr>
          <w:rFonts w:ascii="Arabic Typesetting" w:hAnsi="Arabic Typesetting" w:cs="Arabic Typesetting"/>
          <w:sz w:val="22"/>
          <w:szCs w:val="22"/>
          <w:rtl/>
        </w:rPr>
        <w:t>مواد</w:t>
      </w:r>
      <w:r w:rsidRPr="006B4745">
        <w:rPr>
          <w:rFonts w:ascii="Arabic Typesetting" w:hAnsi="Arabic Typesetting" w:cs="Arabic Typesetting"/>
          <w:sz w:val="22"/>
          <w:szCs w:val="22"/>
          <w:rtl/>
        </w:rPr>
        <w:t xml:space="preserve"> الطوارئ لتلبية الطلب المتزايد خلال </w:t>
      </w:r>
      <w:r w:rsidR="001735FE">
        <w:rPr>
          <w:rFonts w:ascii="Arabic Typesetting" w:hAnsi="Arabic Typesetting" w:cs="Arabic Typesetting" w:hint="cs"/>
          <w:sz w:val="22"/>
          <w:szCs w:val="22"/>
          <w:rtl/>
        </w:rPr>
        <w:t>حالات الزيادة عليه</w:t>
      </w:r>
      <w:r w:rsidRPr="006B4745">
        <w:rPr>
          <w:rFonts w:ascii="Arabic Typesetting" w:hAnsi="Arabic Typesetting" w:cs="Arabic Typesetting"/>
          <w:sz w:val="22"/>
          <w:szCs w:val="22"/>
          <w:rtl/>
        </w:rPr>
        <w:t xml:space="preserve"> لضمان حصول المرضى على الرعاية الكافية في الوقت المناسب.</w:t>
      </w:r>
    </w:p>
    <w:p w14:paraId="417A44BB" w14:textId="25A1A0D2" w:rsidR="007B6624" w:rsidRPr="006B4745" w:rsidRDefault="007B6624" w:rsidP="00BC3016">
      <w:pPr>
        <w:bidi/>
        <w:ind w:left="720"/>
        <w:jc w:val="both"/>
        <w:rPr>
          <w:rFonts w:ascii="Arabic Typesetting" w:hAnsi="Arabic Typesetting" w:cs="Arabic Typesetting"/>
          <w:sz w:val="22"/>
          <w:szCs w:val="22"/>
        </w:rPr>
      </w:pPr>
      <w:r w:rsidRPr="006B4745">
        <w:rPr>
          <w:rFonts w:ascii="Arabic Typesetting" w:hAnsi="Arabic Typesetting" w:cs="Arabic Typesetting"/>
          <w:sz w:val="22"/>
          <w:szCs w:val="22"/>
          <w:rtl/>
        </w:rPr>
        <w:t>كما تمكن أنظمة المشتريات الفعالة المستشفيات من تحسين الموارد وتجنب ازدواجية الجهود، مما قد يؤدي إلى توفير التكاليف</w:t>
      </w:r>
      <w:r w:rsidR="001735FE">
        <w:rPr>
          <w:rFonts w:ascii="Arabic Typesetting" w:hAnsi="Arabic Typesetting" w:cs="Arabic Typesetting" w:hint="cs"/>
          <w:sz w:val="22"/>
          <w:szCs w:val="22"/>
          <w:rtl/>
        </w:rPr>
        <w:t>،</w:t>
      </w:r>
      <w:r w:rsidR="001735FE" w:rsidRPr="006B4745">
        <w:rPr>
          <w:rFonts w:ascii="Arabic Typesetting" w:hAnsi="Arabic Typesetting" w:cs="Arabic Typesetting"/>
          <w:sz w:val="22"/>
          <w:szCs w:val="22"/>
          <w:rtl/>
        </w:rPr>
        <w:t xml:space="preserve"> و</w:t>
      </w:r>
      <w:r w:rsidR="001735FE">
        <w:rPr>
          <w:rFonts w:ascii="Arabic Typesetting" w:hAnsi="Arabic Typesetting" w:cs="Arabic Typesetting" w:hint="cs"/>
          <w:sz w:val="22"/>
          <w:szCs w:val="22"/>
          <w:rtl/>
        </w:rPr>
        <w:t>ل</w:t>
      </w:r>
      <w:r w:rsidRPr="006B4745">
        <w:rPr>
          <w:rFonts w:ascii="Arabic Typesetting" w:hAnsi="Arabic Typesetting" w:cs="Arabic Typesetting"/>
          <w:sz w:val="22"/>
          <w:szCs w:val="22"/>
          <w:rtl/>
        </w:rPr>
        <w:t xml:space="preserve">هذا </w:t>
      </w:r>
      <w:r w:rsidR="001735FE">
        <w:rPr>
          <w:rFonts w:ascii="Arabic Typesetting" w:hAnsi="Arabic Typesetting" w:cs="Arabic Typesetting" w:hint="cs"/>
          <w:sz w:val="22"/>
          <w:szCs w:val="22"/>
          <w:rtl/>
        </w:rPr>
        <w:t>أ</w:t>
      </w:r>
      <w:r w:rsidRPr="006B4745">
        <w:rPr>
          <w:rFonts w:ascii="Arabic Typesetting" w:hAnsi="Arabic Typesetting" w:cs="Arabic Typesetting"/>
          <w:sz w:val="22"/>
          <w:szCs w:val="22"/>
          <w:rtl/>
        </w:rPr>
        <w:t>هم</w:t>
      </w:r>
      <w:r w:rsidR="001735FE">
        <w:rPr>
          <w:rFonts w:ascii="Arabic Typesetting" w:hAnsi="Arabic Typesetting" w:cs="Arabic Typesetting" w:hint="cs"/>
          <w:sz w:val="22"/>
          <w:szCs w:val="22"/>
          <w:rtl/>
        </w:rPr>
        <w:t>ية</w:t>
      </w:r>
      <w:r w:rsidRPr="006B4745">
        <w:rPr>
          <w:rFonts w:ascii="Arabic Typesetting" w:hAnsi="Arabic Typesetting" w:cs="Arabic Typesetting"/>
          <w:sz w:val="22"/>
          <w:szCs w:val="22"/>
          <w:rtl/>
        </w:rPr>
        <w:t xml:space="preserve"> خاص</w:t>
      </w:r>
      <w:r w:rsidR="001735FE">
        <w:rPr>
          <w:rFonts w:ascii="Arabic Typesetting" w:hAnsi="Arabic Typesetting" w:cs="Arabic Typesetting" w:hint="cs"/>
          <w:sz w:val="22"/>
          <w:szCs w:val="22"/>
          <w:rtl/>
        </w:rPr>
        <w:t>ة</w:t>
      </w:r>
      <w:r w:rsidRPr="006B4745">
        <w:rPr>
          <w:rFonts w:ascii="Arabic Typesetting" w:hAnsi="Arabic Typesetting" w:cs="Arabic Typesetting"/>
          <w:sz w:val="22"/>
          <w:szCs w:val="22"/>
          <w:rtl/>
        </w:rPr>
        <w:t xml:space="preserve"> أثناء الكوارث عندما تكون الموارد محدودة</w:t>
      </w:r>
      <w:r w:rsidR="00ED4394">
        <w:rPr>
          <w:rFonts w:ascii="Arabic Typesetting" w:hAnsi="Arabic Typesetting" w:cs="Arabic Typesetting" w:hint="cs"/>
          <w:sz w:val="22"/>
          <w:szCs w:val="22"/>
          <w:rtl/>
        </w:rPr>
        <w:t>،</w:t>
      </w:r>
      <w:r w:rsidR="00ED4394" w:rsidRPr="006B4745">
        <w:rPr>
          <w:rFonts w:ascii="Arabic Typesetting" w:hAnsi="Arabic Typesetting" w:cs="Arabic Typesetting"/>
          <w:sz w:val="22"/>
          <w:szCs w:val="22"/>
          <w:rtl/>
        </w:rPr>
        <w:t xml:space="preserve"> و</w:t>
      </w:r>
      <w:r w:rsidR="00035803">
        <w:rPr>
          <w:rFonts w:ascii="Arabic Typesetting" w:hAnsi="Arabic Typesetting" w:cs="Arabic Typesetting"/>
          <w:sz w:val="22"/>
          <w:szCs w:val="22"/>
          <w:rtl/>
        </w:rPr>
        <w:t>تُعدُّ</w:t>
      </w:r>
      <w:r w:rsidRPr="006B4745">
        <w:rPr>
          <w:rFonts w:ascii="Arabic Typesetting" w:hAnsi="Arabic Typesetting" w:cs="Arabic Typesetting"/>
          <w:sz w:val="22"/>
          <w:szCs w:val="22"/>
          <w:rtl/>
        </w:rPr>
        <w:t xml:space="preserve"> إجراءات الشراء في حالات الطوارئ ضرورية لضمان الحصول بسرعة على السلع والخدمات الضرورية لمساعدة المتضررين من الأزمة</w:t>
      </w:r>
      <w:r w:rsidR="00ED4394">
        <w:rPr>
          <w:rFonts w:ascii="Arabic Typesetting" w:hAnsi="Arabic Typesetting" w:cs="Arabic Typesetting" w:hint="cs"/>
          <w:sz w:val="22"/>
          <w:szCs w:val="22"/>
          <w:rtl/>
        </w:rPr>
        <w:t>.</w:t>
      </w:r>
      <w:r w:rsidRPr="006B4745">
        <w:rPr>
          <w:rFonts w:ascii="Arabic Typesetting" w:hAnsi="Arabic Typesetting" w:cs="Arabic Typesetting"/>
          <w:sz w:val="22"/>
          <w:szCs w:val="22"/>
          <w:rtl/>
        </w:rPr>
        <w:t xml:space="preserve"> فيما يلي الاعتبارات ال</w:t>
      </w:r>
      <w:r w:rsidR="005D1AE8">
        <w:rPr>
          <w:rFonts w:ascii="Arabic Typesetting" w:hAnsi="Arabic Typesetting" w:cs="Arabic Typesetting"/>
          <w:sz w:val="22"/>
          <w:szCs w:val="22"/>
          <w:rtl/>
        </w:rPr>
        <w:t>رئيس</w:t>
      </w:r>
      <w:r w:rsidRPr="006B4745">
        <w:rPr>
          <w:rFonts w:ascii="Arabic Typesetting" w:hAnsi="Arabic Typesetting" w:cs="Arabic Typesetting"/>
          <w:sz w:val="22"/>
          <w:szCs w:val="22"/>
          <w:rtl/>
        </w:rPr>
        <w:t>ة لتعزيز جاهزية المستشفيات أثناء حالات الطوارئ:</w:t>
      </w:r>
    </w:p>
    <w:p w14:paraId="6AEA9244" w14:textId="77777777" w:rsidR="007B6624" w:rsidRPr="006B4745" w:rsidRDefault="007B6624" w:rsidP="00BC3016">
      <w:pPr>
        <w:bidi/>
        <w:ind w:left="720"/>
        <w:jc w:val="both"/>
        <w:rPr>
          <w:rFonts w:ascii="Arabic Typesetting" w:hAnsi="Arabic Typesetting" w:cs="Arabic Typesetting"/>
          <w:sz w:val="22"/>
          <w:szCs w:val="22"/>
        </w:rPr>
      </w:pPr>
    </w:p>
    <w:p w14:paraId="45BDE2FA" w14:textId="1A630BEB" w:rsidR="00543F0B" w:rsidRPr="006B4745" w:rsidRDefault="002B1844" w:rsidP="00BC3016">
      <w:pPr>
        <w:pStyle w:val="ListParagraph"/>
        <w:numPr>
          <w:ilvl w:val="0"/>
          <w:numId w:val="23"/>
        </w:numPr>
        <w:bidi/>
        <w:jc w:val="both"/>
        <w:rPr>
          <w:rFonts w:ascii="Arabic Typesetting" w:hAnsi="Arabic Typesetting" w:cs="Arabic Typesetting"/>
          <w:sz w:val="22"/>
          <w:szCs w:val="22"/>
        </w:rPr>
      </w:pPr>
      <w:r w:rsidRPr="00B31741">
        <w:rPr>
          <w:rFonts w:ascii="Arabic Typesetting" w:hAnsi="Arabic Typesetting" w:cs="Arabic Typesetting"/>
          <w:sz w:val="22"/>
          <w:szCs w:val="22"/>
          <w:rtl/>
        </w:rPr>
        <w:t xml:space="preserve">يجب على المستشفيات النظر </w:t>
      </w:r>
      <w:r w:rsidRPr="006B4745">
        <w:rPr>
          <w:rFonts w:ascii="Arabic Typesetting" w:hAnsi="Arabic Typesetting" w:cs="Arabic Typesetting"/>
          <w:sz w:val="22"/>
          <w:szCs w:val="22"/>
          <w:rtl/>
        </w:rPr>
        <w:t xml:space="preserve">في تخصيص </w:t>
      </w:r>
      <w:r w:rsidR="00BE01B1">
        <w:rPr>
          <w:rFonts w:ascii="Arabic Typesetting" w:hAnsi="Arabic Typesetting" w:cs="Arabic Typesetting"/>
          <w:sz w:val="22"/>
          <w:szCs w:val="22"/>
          <w:rtl/>
        </w:rPr>
        <w:t>مواد</w:t>
      </w:r>
      <w:r w:rsidRPr="006B4745">
        <w:rPr>
          <w:rFonts w:ascii="Arabic Typesetting" w:hAnsi="Arabic Typesetting" w:cs="Arabic Typesetting"/>
          <w:sz w:val="22"/>
          <w:szCs w:val="22"/>
          <w:rtl/>
        </w:rPr>
        <w:t xml:space="preserve"> الكوارث وال</w:t>
      </w:r>
      <w:r w:rsidR="007C2945">
        <w:rPr>
          <w:rFonts w:ascii="Arabic Typesetting" w:hAnsi="Arabic Typesetting" w:cs="Arabic Typesetting"/>
          <w:sz w:val="22"/>
          <w:szCs w:val="22"/>
          <w:rtl/>
        </w:rPr>
        <w:t>إجراءات</w:t>
      </w:r>
      <w:r w:rsidRPr="006B4745">
        <w:rPr>
          <w:rFonts w:ascii="Arabic Typesetting" w:hAnsi="Arabic Typesetting" w:cs="Arabic Typesetting"/>
          <w:sz w:val="22"/>
          <w:szCs w:val="22"/>
          <w:rtl/>
        </w:rPr>
        <w:t xml:space="preserve"> ل</w:t>
      </w:r>
      <w:r w:rsidR="00C443E2">
        <w:rPr>
          <w:rFonts w:ascii="Arabic Typesetting" w:hAnsi="Arabic Typesetting" w:cs="Arabic Typesetting" w:hint="cs"/>
          <w:sz w:val="22"/>
          <w:szCs w:val="22"/>
          <w:rtl/>
          <w:lang w:bidi="ar-SY"/>
        </w:rPr>
        <w:t xml:space="preserve">لتزويد بالمواد </w:t>
      </w:r>
      <w:r w:rsidR="002A6F4E">
        <w:rPr>
          <w:rFonts w:ascii="Arabic Typesetting" w:hAnsi="Arabic Typesetting" w:cs="Arabic Typesetting" w:hint="cs"/>
          <w:sz w:val="22"/>
          <w:szCs w:val="22"/>
          <w:rtl/>
          <w:lang w:bidi="ar-SY"/>
        </w:rPr>
        <w:t>ب</w:t>
      </w:r>
      <w:r w:rsidRPr="006B4745">
        <w:rPr>
          <w:rFonts w:ascii="Arabic Typesetting" w:hAnsi="Arabic Typesetting" w:cs="Arabic Typesetting"/>
          <w:sz w:val="22"/>
          <w:szCs w:val="22"/>
          <w:rtl/>
        </w:rPr>
        <w:t>سرع</w:t>
      </w:r>
      <w:r w:rsidR="002A6F4E">
        <w:rPr>
          <w:rFonts w:ascii="Arabic Typesetting" w:hAnsi="Arabic Typesetting" w:cs="Arabic Typesetting" w:hint="cs"/>
          <w:sz w:val="22"/>
          <w:szCs w:val="22"/>
          <w:rtl/>
        </w:rPr>
        <w:t>ة</w:t>
      </w:r>
      <w:r w:rsidRPr="006B4745">
        <w:rPr>
          <w:rFonts w:ascii="Arabic Typesetting" w:hAnsi="Arabic Typesetting" w:cs="Arabic Typesetting"/>
          <w:sz w:val="22"/>
          <w:szCs w:val="22"/>
          <w:rtl/>
        </w:rPr>
        <w:t xml:space="preserve"> في حالة وقوع كارثة</w:t>
      </w:r>
      <w:r w:rsidR="00971931">
        <w:rPr>
          <w:rFonts w:ascii="Arabic Typesetting" w:hAnsi="Arabic Typesetting" w:cs="Arabic Typesetting" w:hint="cs"/>
          <w:sz w:val="22"/>
          <w:szCs w:val="22"/>
          <w:rtl/>
        </w:rPr>
        <w:t>،</w:t>
      </w:r>
      <w:r w:rsidRPr="006B4745">
        <w:rPr>
          <w:rFonts w:ascii="Arabic Typesetting" w:hAnsi="Arabic Typesetting" w:cs="Arabic Typesetting"/>
          <w:sz w:val="22"/>
          <w:szCs w:val="22"/>
          <w:rtl/>
        </w:rPr>
        <w:t xml:space="preserve"> وستؤدي الاستجابة للكوارث إلى استنفاد ال</w:t>
      </w:r>
      <w:r w:rsidR="00BE01B1">
        <w:rPr>
          <w:rFonts w:ascii="Arabic Typesetting" w:hAnsi="Arabic Typesetting" w:cs="Arabic Typesetting"/>
          <w:sz w:val="22"/>
          <w:szCs w:val="22"/>
          <w:rtl/>
        </w:rPr>
        <w:t>مواد</w:t>
      </w:r>
      <w:r w:rsidRPr="006B4745">
        <w:rPr>
          <w:rFonts w:ascii="Arabic Typesetting" w:hAnsi="Arabic Typesetting" w:cs="Arabic Typesetting"/>
          <w:sz w:val="22"/>
          <w:szCs w:val="22"/>
          <w:rtl/>
        </w:rPr>
        <w:t xml:space="preserve"> الإدارية والسريرية ال</w:t>
      </w:r>
      <w:r w:rsidR="00501D13">
        <w:rPr>
          <w:rFonts w:ascii="Arabic Typesetting" w:hAnsi="Arabic Typesetting" w:cs="Arabic Typesetting"/>
          <w:sz w:val="22"/>
          <w:szCs w:val="22"/>
          <w:rtl/>
        </w:rPr>
        <w:t>أساسي</w:t>
      </w:r>
      <w:r w:rsidRPr="006B4745">
        <w:rPr>
          <w:rFonts w:ascii="Arabic Typesetting" w:hAnsi="Arabic Typesetting" w:cs="Arabic Typesetting"/>
          <w:sz w:val="22"/>
          <w:szCs w:val="22"/>
          <w:rtl/>
        </w:rPr>
        <w:t xml:space="preserve">ة بسرعة </w:t>
      </w:r>
      <w:r w:rsidR="00971931">
        <w:rPr>
          <w:rFonts w:ascii="Arabic Typesetting" w:hAnsi="Arabic Typesetting" w:cs="Arabic Typesetting" w:hint="cs"/>
          <w:sz w:val="22"/>
          <w:szCs w:val="22"/>
          <w:rtl/>
        </w:rPr>
        <w:t>و</w:t>
      </w:r>
      <w:r w:rsidRPr="006B4745">
        <w:rPr>
          <w:rFonts w:ascii="Arabic Typesetting" w:hAnsi="Arabic Typesetting" w:cs="Arabic Typesetting"/>
          <w:sz w:val="22"/>
          <w:szCs w:val="22"/>
          <w:rtl/>
        </w:rPr>
        <w:t>سيساعد إجراء عمليات تدقيق منتظمة في تحديد مدى كفاية المخزون</w:t>
      </w:r>
      <w:r w:rsidR="00966434">
        <w:rPr>
          <w:rFonts w:ascii="Arabic Typesetting" w:hAnsi="Arabic Typesetting" w:cs="Arabic Typesetting" w:hint="cs"/>
          <w:sz w:val="22"/>
          <w:szCs w:val="22"/>
          <w:rtl/>
        </w:rPr>
        <w:t>،</w:t>
      </w:r>
      <w:r w:rsidRPr="006B4745">
        <w:rPr>
          <w:rFonts w:ascii="Arabic Typesetting" w:hAnsi="Arabic Typesetting" w:cs="Arabic Typesetting"/>
          <w:sz w:val="22"/>
          <w:szCs w:val="22"/>
          <w:rtl/>
        </w:rPr>
        <w:t xml:space="preserve"> </w:t>
      </w:r>
      <w:r w:rsidR="00966434">
        <w:rPr>
          <w:rFonts w:ascii="Arabic Typesetting" w:hAnsi="Arabic Typesetting" w:cs="Arabic Typesetting" w:hint="cs"/>
          <w:sz w:val="22"/>
          <w:szCs w:val="22"/>
          <w:rtl/>
        </w:rPr>
        <w:t>و</w:t>
      </w:r>
      <w:r w:rsidRPr="006B4745">
        <w:rPr>
          <w:rFonts w:ascii="Arabic Typesetting" w:hAnsi="Arabic Typesetting" w:cs="Arabic Typesetting"/>
          <w:sz w:val="22"/>
          <w:szCs w:val="22"/>
          <w:rtl/>
        </w:rPr>
        <w:t xml:space="preserve">بالإضافة إلى ذلك يمكن تدوير </w:t>
      </w:r>
      <w:r w:rsidR="00BE01B1">
        <w:rPr>
          <w:rFonts w:ascii="Arabic Typesetting" w:hAnsi="Arabic Typesetting" w:cs="Arabic Typesetting"/>
          <w:sz w:val="22"/>
          <w:szCs w:val="22"/>
          <w:rtl/>
        </w:rPr>
        <w:t>مواد</w:t>
      </w:r>
      <w:r w:rsidRPr="006B4745">
        <w:rPr>
          <w:rFonts w:ascii="Arabic Typesetting" w:hAnsi="Arabic Typesetting" w:cs="Arabic Typesetting"/>
          <w:sz w:val="22"/>
          <w:szCs w:val="22"/>
          <w:rtl/>
        </w:rPr>
        <w:t xml:space="preserve"> الكوارث في </w:t>
      </w:r>
      <w:r w:rsidR="00C5690D">
        <w:rPr>
          <w:rFonts w:ascii="Arabic Typesetting" w:hAnsi="Arabic Typesetting" w:cs="Arabic Typesetting" w:hint="cs"/>
          <w:sz w:val="22"/>
          <w:szCs w:val="22"/>
          <w:rtl/>
        </w:rPr>
        <w:t xml:space="preserve">جملة </w:t>
      </w:r>
      <w:r w:rsidRPr="006B4745">
        <w:rPr>
          <w:rFonts w:ascii="Arabic Typesetting" w:hAnsi="Arabic Typesetting" w:cs="Arabic Typesetting"/>
          <w:sz w:val="22"/>
          <w:szCs w:val="22"/>
          <w:rtl/>
        </w:rPr>
        <w:t>الاستخدام اليومي لضمان عدم انتهاء صلاحية ال</w:t>
      </w:r>
      <w:r w:rsidR="00414565">
        <w:rPr>
          <w:rFonts w:ascii="Arabic Typesetting" w:hAnsi="Arabic Typesetting" w:cs="Arabic Typesetting" w:hint="cs"/>
          <w:sz w:val="22"/>
          <w:szCs w:val="22"/>
          <w:rtl/>
        </w:rPr>
        <w:t>م</w:t>
      </w:r>
      <w:r w:rsidRPr="006B4745">
        <w:rPr>
          <w:rFonts w:ascii="Arabic Typesetting" w:hAnsi="Arabic Typesetting" w:cs="Arabic Typesetting"/>
          <w:sz w:val="22"/>
          <w:szCs w:val="22"/>
          <w:rtl/>
        </w:rPr>
        <w:t>خز</w:t>
      </w:r>
      <w:r w:rsidR="00414565">
        <w:rPr>
          <w:rFonts w:ascii="Arabic Typesetting" w:hAnsi="Arabic Typesetting" w:cs="Arabic Typesetting" w:hint="cs"/>
          <w:sz w:val="22"/>
          <w:szCs w:val="22"/>
          <w:rtl/>
        </w:rPr>
        <w:t>و</w:t>
      </w:r>
      <w:r w:rsidRPr="006B4745">
        <w:rPr>
          <w:rFonts w:ascii="Arabic Typesetting" w:hAnsi="Arabic Typesetting" w:cs="Arabic Typesetting"/>
          <w:sz w:val="22"/>
          <w:szCs w:val="22"/>
          <w:rtl/>
        </w:rPr>
        <w:t xml:space="preserve">ن المؤقت. </w:t>
      </w:r>
    </w:p>
    <w:p w14:paraId="296386B8" w14:textId="429FD692" w:rsidR="001D2842" w:rsidRPr="006B4745" w:rsidRDefault="004863C6" w:rsidP="00BC3016">
      <w:pPr>
        <w:numPr>
          <w:ilvl w:val="0"/>
          <w:numId w:val="23"/>
        </w:numPr>
        <w:bidi/>
        <w:jc w:val="both"/>
        <w:rPr>
          <w:rFonts w:ascii="Arabic Typesetting" w:hAnsi="Arabic Typesetting" w:cs="Arabic Typesetting"/>
          <w:sz w:val="22"/>
          <w:szCs w:val="22"/>
        </w:rPr>
      </w:pPr>
      <w:r>
        <w:rPr>
          <w:rFonts w:ascii="Arabic Typesetting" w:hAnsi="Arabic Typesetting" w:cs="Arabic Typesetting" w:hint="cs"/>
          <w:sz w:val="22"/>
          <w:szCs w:val="22"/>
          <w:rtl/>
        </w:rPr>
        <w:t xml:space="preserve">وجود </w:t>
      </w:r>
      <w:r w:rsidR="001D2842" w:rsidRPr="006B4745">
        <w:rPr>
          <w:rFonts w:ascii="Arabic Typesetting" w:hAnsi="Arabic Typesetting" w:cs="Arabic Typesetting"/>
          <w:sz w:val="22"/>
          <w:szCs w:val="22"/>
          <w:rtl/>
        </w:rPr>
        <w:t xml:space="preserve">معايير </w:t>
      </w:r>
      <w:r w:rsidR="001D2842" w:rsidRPr="004634DB">
        <w:rPr>
          <w:rFonts w:ascii="Arabic Typesetting" w:hAnsi="Arabic Typesetting" w:cs="Arabic Typesetting"/>
          <w:sz w:val="22"/>
          <w:szCs w:val="22"/>
          <w:rtl/>
        </w:rPr>
        <w:t xml:space="preserve">وعتبات </w:t>
      </w:r>
      <w:r w:rsidR="001D2842" w:rsidRPr="006B4745">
        <w:rPr>
          <w:rFonts w:ascii="Arabic Typesetting" w:hAnsi="Arabic Typesetting" w:cs="Arabic Typesetting"/>
          <w:sz w:val="22"/>
          <w:szCs w:val="22"/>
          <w:rtl/>
        </w:rPr>
        <w:t>محددة مسبقا</w:t>
      </w:r>
      <w:r w:rsidR="002A106C">
        <w:rPr>
          <w:rFonts w:ascii="Arabic Typesetting" w:hAnsi="Arabic Typesetting" w:cs="Arabic Typesetting" w:hint="cs"/>
          <w:sz w:val="22"/>
          <w:szCs w:val="22"/>
          <w:rtl/>
        </w:rPr>
        <w:t>ً</w:t>
      </w:r>
      <w:r w:rsidR="001D2842" w:rsidRPr="006B4745">
        <w:rPr>
          <w:rFonts w:ascii="Arabic Typesetting" w:hAnsi="Arabic Typesetting" w:cs="Arabic Typesetting"/>
          <w:sz w:val="22"/>
          <w:szCs w:val="22"/>
          <w:rtl/>
        </w:rPr>
        <w:t>: يجب وضع معايير واضحة ومحددة جيدا</w:t>
      </w:r>
      <w:r w:rsidR="002A106C">
        <w:rPr>
          <w:rFonts w:ascii="Arabic Typesetting" w:hAnsi="Arabic Typesetting" w:cs="Arabic Typesetting" w:hint="cs"/>
          <w:sz w:val="22"/>
          <w:szCs w:val="22"/>
          <w:rtl/>
        </w:rPr>
        <w:t>ً</w:t>
      </w:r>
      <w:r w:rsidR="001D2842" w:rsidRPr="006B4745">
        <w:rPr>
          <w:rFonts w:ascii="Arabic Typesetting" w:hAnsi="Arabic Typesetting" w:cs="Arabic Typesetting"/>
          <w:sz w:val="22"/>
          <w:szCs w:val="22"/>
          <w:rtl/>
        </w:rPr>
        <w:t xml:space="preserve"> للمشتريات في حالات الطوارئ </w:t>
      </w:r>
      <w:r w:rsidR="001D2842" w:rsidRPr="004634DB">
        <w:rPr>
          <w:rFonts w:ascii="Arabic Typesetting" w:hAnsi="Arabic Typesetting" w:cs="Arabic Typesetting"/>
          <w:sz w:val="22"/>
          <w:szCs w:val="22"/>
          <w:rtl/>
        </w:rPr>
        <w:t>وعتبات</w:t>
      </w:r>
      <w:r w:rsidR="001D2842" w:rsidRPr="006B4745">
        <w:rPr>
          <w:rFonts w:ascii="Arabic Typesetting" w:hAnsi="Arabic Typesetting" w:cs="Arabic Typesetting"/>
          <w:sz w:val="22"/>
          <w:szCs w:val="22"/>
          <w:rtl/>
        </w:rPr>
        <w:t xml:space="preserve"> لطرق الشراء المختلفة مسبقا</w:t>
      </w:r>
      <w:r w:rsidR="002A106C">
        <w:rPr>
          <w:rFonts w:ascii="Arabic Typesetting" w:hAnsi="Arabic Typesetting" w:cs="Arabic Typesetting" w:hint="cs"/>
          <w:sz w:val="22"/>
          <w:szCs w:val="22"/>
          <w:rtl/>
        </w:rPr>
        <w:t>ً</w:t>
      </w:r>
      <w:r w:rsidR="001D2842" w:rsidRPr="006B4745">
        <w:rPr>
          <w:rFonts w:ascii="Arabic Typesetting" w:hAnsi="Arabic Typesetting" w:cs="Arabic Typesetting"/>
          <w:sz w:val="22"/>
          <w:szCs w:val="22"/>
          <w:rtl/>
        </w:rPr>
        <w:t xml:space="preserve"> لضمان شفافية عملية الشراء واتساقها.</w:t>
      </w:r>
    </w:p>
    <w:p w14:paraId="06546C85" w14:textId="3A4391EA" w:rsidR="001D2842" w:rsidRPr="006B4745" w:rsidRDefault="001D2842" w:rsidP="00BC3016">
      <w:pPr>
        <w:numPr>
          <w:ilvl w:val="0"/>
          <w:numId w:val="23"/>
        </w:numPr>
        <w:bidi/>
        <w:jc w:val="both"/>
        <w:rPr>
          <w:rFonts w:ascii="Arabic Typesetting" w:hAnsi="Arabic Typesetting" w:cs="Arabic Typesetting"/>
          <w:sz w:val="22"/>
          <w:szCs w:val="22"/>
        </w:rPr>
      </w:pPr>
      <w:r w:rsidRPr="006B4745">
        <w:rPr>
          <w:rFonts w:ascii="Arabic Typesetting" w:hAnsi="Arabic Typesetting" w:cs="Arabic Typesetting"/>
          <w:sz w:val="22"/>
          <w:szCs w:val="22"/>
          <w:rtl/>
        </w:rPr>
        <w:t>المرونة: يجب أن تكون إجراءات الشراء في حالات الطوارئ مرنة بما يكفي للتكيف مع الاحتياجات والظروف المتغيرة للحالة</w:t>
      </w:r>
      <w:r w:rsidR="004E0DB6">
        <w:rPr>
          <w:rFonts w:ascii="Arabic Typesetting" w:hAnsi="Arabic Typesetting" w:cs="Arabic Typesetting" w:hint="cs"/>
          <w:sz w:val="22"/>
          <w:szCs w:val="22"/>
          <w:rtl/>
        </w:rPr>
        <w:t>،</w:t>
      </w:r>
      <w:r w:rsidRPr="006B4745">
        <w:rPr>
          <w:rFonts w:ascii="Arabic Typesetting" w:hAnsi="Arabic Typesetting" w:cs="Arabic Typesetting"/>
          <w:sz w:val="22"/>
          <w:szCs w:val="22"/>
          <w:rtl/>
        </w:rPr>
        <w:t xml:space="preserve"> </w:t>
      </w:r>
      <w:r w:rsidR="004E0DB6">
        <w:rPr>
          <w:rFonts w:ascii="Arabic Typesetting" w:hAnsi="Arabic Typesetting" w:cs="Arabic Typesetting" w:hint="cs"/>
          <w:sz w:val="22"/>
          <w:szCs w:val="22"/>
          <w:rtl/>
        </w:rPr>
        <w:t>و</w:t>
      </w:r>
      <w:r w:rsidRPr="006B4745">
        <w:rPr>
          <w:rFonts w:ascii="Arabic Typesetting" w:hAnsi="Arabic Typesetting" w:cs="Arabic Typesetting"/>
          <w:sz w:val="22"/>
          <w:szCs w:val="22"/>
          <w:rtl/>
        </w:rPr>
        <w:t>يشمل ذلك القدرة على تغيير عتبات وأساليب الشراء والنظر في مصادر بديلة للسلع والخدمات.</w:t>
      </w:r>
    </w:p>
    <w:p w14:paraId="18D6E2CD" w14:textId="145FCD19" w:rsidR="004E5460" w:rsidRPr="006B4745" w:rsidRDefault="69D1C6AA" w:rsidP="00BC3016">
      <w:pPr>
        <w:pStyle w:val="ListParagraph"/>
        <w:numPr>
          <w:ilvl w:val="0"/>
          <w:numId w:val="23"/>
        </w:numPr>
        <w:bidi/>
        <w:jc w:val="both"/>
        <w:rPr>
          <w:rFonts w:ascii="Arabic Typesetting" w:hAnsi="Arabic Typesetting" w:cs="Arabic Typesetting"/>
          <w:sz w:val="22"/>
          <w:szCs w:val="22"/>
        </w:rPr>
      </w:pPr>
      <w:r w:rsidRPr="006B4745">
        <w:rPr>
          <w:rFonts w:ascii="Arabic Typesetting" w:hAnsi="Arabic Typesetting" w:cs="Arabic Typesetting"/>
          <w:sz w:val="22"/>
          <w:szCs w:val="22"/>
          <w:rtl/>
        </w:rPr>
        <w:t>يجب على مكتب المشتريات أن يضع مسبقا</w:t>
      </w:r>
      <w:r w:rsidR="007A061B">
        <w:rPr>
          <w:rFonts w:ascii="Arabic Typesetting" w:hAnsi="Arabic Typesetting" w:cs="Arabic Typesetting" w:hint="cs"/>
          <w:sz w:val="22"/>
          <w:szCs w:val="22"/>
          <w:rtl/>
        </w:rPr>
        <w:t>ً</w:t>
      </w:r>
      <w:r w:rsidRPr="006B4745">
        <w:rPr>
          <w:rFonts w:ascii="Arabic Typesetting" w:hAnsi="Arabic Typesetting" w:cs="Arabic Typesetting"/>
          <w:sz w:val="22"/>
          <w:szCs w:val="22"/>
          <w:rtl/>
        </w:rPr>
        <w:t xml:space="preserve"> عقود توريد محتملة لل</w:t>
      </w:r>
      <w:r w:rsidR="00547F42">
        <w:rPr>
          <w:rFonts w:ascii="Arabic Typesetting" w:hAnsi="Arabic Typesetting" w:cs="Arabic Typesetting" w:hint="cs"/>
          <w:sz w:val="22"/>
          <w:szCs w:val="22"/>
          <w:rtl/>
        </w:rPr>
        <w:t>بنود</w:t>
      </w:r>
      <w:r w:rsidRPr="006B4745">
        <w:rPr>
          <w:rFonts w:ascii="Arabic Typesetting" w:hAnsi="Arabic Typesetting" w:cs="Arabic Typesetting"/>
          <w:sz w:val="22"/>
          <w:szCs w:val="22"/>
          <w:rtl/>
        </w:rPr>
        <w:t xml:space="preserve"> المستخدمة عادة في حالات الطوارئ المعلنة</w:t>
      </w:r>
      <w:r w:rsidR="00547F42">
        <w:rPr>
          <w:rFonts w:ascii="Arabic Typesetting" w:hAnsi="Arabic Typesetting" w:cs="Arabic Typesetting" w:hint="cs"/>
          <w:sz w:val="22"/>
          <w:szCs w:val="22"/>
          <w:rtl/>
        </w:rPr>
        <w:t>،</w:t>
      </w:r>
      <w:r w:rsidRPr="006B4745">
        <w:rPr>
          <w:rFonts w:ascii="Arabic Typesetting" w:hAnsi="Arabic Typesetting" w:cs="Arabic Typesetting"/>
          <w:sz w:val="22"/>
          <w:szCs w:val="22"/>
          <w:rtl/>
        </w:rPr>
        <w:t xml:space="preserve"> </w:t>
      </w:r>
      <w:r w:rsidR="00547F42">
        <w:rPr>
          <w:rFonts w:ascii="Arabic Typesetting" w:hAnsi="Arabic Typesetting" w:cs="Arabic Typesetting" w:hint="cs"/>
          <w:sz w:val="22"/>
          <w:szCs w:val="22"/>
          <w:rtl/>
        </w:rPr>
        <w:t xml:space="preserve">فذلك </w:t>
      </w:r>
      <w:r w:rsidR="003F6195">
        <w:rPr>
          <w:rFonts w:ascii="Arabic Typesetting" w:hAnsi="Arabic Typesetting" w:cs="Arabic Typesetting" w:hint="cs"/>
          <w:sz w:val="22"/>
          <w:szCs w:val="22"/>
          <w:rtl/>
        </w:rPr>
        <w:t xml:space="preserve">يقدم </w:t>
      </w:r>
      <w:r w:rsidR="007C2945">
        <w:rPr>
          <w:rFonts w:ascii="Arabic Typesetting" w:hAnsi="Arabic Typesetting" w:cs="Arabic Typesetting"/>
          <w:sz w:val="22"/>
          <w:szCs w:val="22"/>
          <w:rtl/>
        </w:rPr>
        <w:t>إجراءات</w:t>
      </w:r>
      <w:r w:rsidRPr="006B4745">
        <w:rPr>
          <w:rFonts w:ascii="Arabic Typesetting" w:hAnsi="Arabic Typesetting" w:cs="Arabic Typesetting"/>
          <w:sz w:val="22"/>
          <w:szCs w:val="22"/>
          <w:rtl/>
        </w:rPr>
        <w:t xml:space="preserve"> لل</w:t>
      </w:r>
      <w:r w:rsidR="003F6195">
        <w:rPr>
          <w:rFonts w:ascii="Arabic Typesetting" w:hAnsi="Arabic Typesetting" w:cs="Arabic Typesetting" w:hint="cs"/>
          <w:sz w:val="22"/>
          <w:szCs w:val="22"/>
          <w:rtl/>
        </w:rPr>
        <w:t>موردين</w:t>
      </w:r>
      <w:r w:rsidRPr="006B4745">
        <w:rPr>
          <w:rFonts w:ascii="Arabic Typesetting" w:hAnsi="Arabic Typesetting" w:cs="Arabic Typesetting"/>
          <w:sz w:val="22"/>
          <w:szCs w:val="22"/>
          <w:rtl/>
        </w:rPr>
        <w:t xml:space="preserve"> لتسليم ال</w:t>
      </w:r>
      <w:r w:rsidR="003F6195">
        <w:rPr>
          <w:rFonts w:ascii="Arabic Typesetting" w:hAnsi="Arabic Typesetting" w:cs="Arabic Typesetting" w:hint="cs"/>
          <w:sz w:val="22"/>
          <w:szCs w:val="22"/>
          <w:rtl/>
        </w:rPr>
        <w:t>بنود</w:t>
      </w:r>
      <w:r w:rsidRPr="006B4745">
        <w:rPr>
          <w:rFonts w:ascii="Arabic Typesetting" w:hAnsi="Arabic Typesetting" w:cs="Arabic Typesetting"/>
          <w:sz w:val="22"/>
          <w:szCs w:val="22"/>
          <w:rtl/>
        </w:rPr>
        <w:t xml:space="preserve"> المطلوبة وتقديم الخدمات أثناء حالات الطوارئ بسرعة</w:t>
      </w:r>
      <w:r w:rsidR="001D1817">
        <w:rPr>
          <w:rFonts w:ascii="Arabic Typesetting" w:hAnsi="Arabic Typesetting" w:cs="Arabic Typesetting" w:hint="cs"/>
          <w:sz w:val="22"/>
          <w:szCs w:val="22"/>
          <w:rtl/>
        </w:rPr>
        <w:t>.</w:t>
      </w:r>
    </w:p>
    <w:p w14:paraId="092B7BCD" w14:textId="7AC6D034" w:rsidR="004E5460" w:rsidRPr="006B4745" w:rsidRDefault="00445153" w:rsidP="00BC3016">
      <w:pPr>
        <w:pStyle w:val="ListParagraph"/>
        <w:numPr>
          <w:ilvl w:val="0"/>
          <w:numId w:val="23"/>
        </w:numPr>
        <w:bidi/>
        <w:jc w:val="both"/>
        <w:rPr>
          <w:rFonts w:ascii="Arabic Typesetting" w:hAnsi="Arabic Typesetting" w:cs="Arabic Typesetting"/>
          <w:sz w:val="22"/>
          <w:szCs w:val="22"/>
        </w:rPr>
      </w:pPr>
      <w:r>
        <w:rPr>
          <w:rFonts w:ascii="Arabic Typesetting" w:hAnsi="Arabic Typesetting" w:cs="Arabic Typesetting"/>
          <w:sz w:val="22"/>
          <w:szCs w:val="22"/>
          <w:rtl/>
        </w:rPr>
        <w:t>إعداد إجراءات</w:t>
      </w:r>
      <w:r w:rsidR="7BC1DD57" w:rsidRPr="006B4745">
        <w:rPr>
          <w:rFonts w:ascii="Arabic Typesetting" w:hAnsi="Arabic Typesetting" w:cs="Arabic Typesetting"/>
          <w:sz w:val="22"/>
          <w:szCs w:val="22"/>
          <w:rtl/>
        </w:rPr>
        <w:t xml:space="preserve"> ال</w:t>
      </w:r>
      <w:r w:rsidR="008122D4">
        <w:rPr>
          <w:rFonts w:ascii="Arabic Typesetting" w:hAnsi="Arabic Typesetting" w:cs="Arabic Typesetting" w:hint="cs"/>
          <w:sz w:val="22"/>
          <w:szCs w:val="22"/>
          <w:rtl/>
        </w:rPr>
        <w:t>استجرار</w:t>
      </w:r>
      <w:r w:rsidR="7BC1DD57" w:rsidRPr="006B4745">
        <w:rPr>
          <w:rFonts w:ascii="Arabic Typesetting" w:hAnsi="Arabic Typesetting" w:cs="Arabic Typesetting"/>
          <w:sz w:val="22"/>
          <w:szCs w:val="22"/>
          <w:rtl/>
        </w:rPr>
        <w:t xml:space="preserve"> في حالات الطوارئ التي من شأنها تكثيف العملية لتوفير الوقت</w:t>
      </w:r>
      <w:r w:rsidR="008122D4">
        <w:rPr>
          <w:rFonts w:ascii="Arabic Typesetting" w:hAnsi="Arabic Typesetting" w:cs="Arabic Typesetting" w:hint="cs"/>
          <w:sz w:val="22"/>
          <w:szCs w:val="22"/>
          <w:rtl/>
        </w:rPr>
        <w:t>،</w:t>
      </w:r>
      <w:r w:rsidR="7BC1DD57" w:rsidRPr="006B4745">
        <w:rPr>
          <w:rFonts w:ascii="Arabic Typesetting" w:hAnsi="Arabic Typesetting" w:cs="Arabic Typesetting"/>
          <w:sz w:val="22"/>
          <w:szCs w:val="22"/>
          <w:rtl/>
        </w:rPr>
        <w:t xml:space="preserve"> ويشمل ذلك اعتماد الميزانيات المتاحة التي يمكن الوصول إليها بسرعة للمشتريات في حالات الطوارئ، وينبغي تصميم إجراءات الشراء للإسراع بعملية الشراء</w:t>
      </w:r>
      <w:r w:rsidR="00BB5511">
        <w:rPr>
          <w:rFonts w:ascii="Arabic Typesetting" w:hAnsi="Arabic Typesetting" w:cs="Arabic Typesetting" w:hint="cs"/>
          <w:sz w:val="22"/>
          <w:szCs w:val="22"/>
          <w:rtl/>
        </w:rPr>
        <w:t>،</w:t>
      </w:r>
      <w:r w:rsidR="00BB5511" w:rsidRPr="006B4745">
        <w:rPr>
          <w:rFonts w:ascii="Arabic Typesetting" w:hAnsi="Arabic Typesetting" w:cs="Arabic Typesetting"/>
          <w:sz w:val="22"/>
          <w:szCs w:val="22"/>
          <w:rtl/>
        </w:rPr>
        <w:t xml:space="preserve"> و</w:t>
      </w:r>
      <w:r w:rsidR="7BC1DD57" w:rsidRPr="006B4745">
        <w:rPr>
          <w:rFonts w:ascii="Arabic Typesetting" w:hAnsi="Arabic Typesetting" w:cs="Arabic Typesetting"/>
          <w:sz w:val="22"/>
          <w:szCs w:val="22"/>
          <w:rtl/>
        </w:rPr>
        <w:t>يمكن أن يشمل ذلك تقليل عدد الخطوات المطلوبة والإسراع</w:t>
      </w:r>
      <w:r w:rsidR="001D1817">
        <w:rPr>
          <w:rFonts w:ascii="Arabic Typesetting" w:hAnsi="Arabic Typesetting" w:cs="Arabic Typesetting" w:hint="cs"/>
          <w:sz w:val="22"/>
          <w:szCs w:val="22"/>
          <w:rtl/>
        </w:rPr>
        <w:t>.</w:t>
      </w:r>
    </w:p>
    <w:p w14:paraId="495B5DA5" w14:textId="3295BF71" w:rsidR="00F0650C" w:rsidRPr="006B4745" w:rsidRDefault="00F0650C" w:rsidP="00BC3016">
      <w:pPr>
        <w:pStyle w:val="ListParagraph"/>
        <w:numPr>
          <w:ilvl w:val="0"/>
          <w:numId w:val="23"/>
        </w:numPr>
        <w:bidi/>
        <w:jc w:val="both"/>
        <w:rPr>
          <w:rFonts w:ascii="Arabic Typesetting" w:hAnsi="Arabic Typesetting" w:cs="Arabic Typesetting"/>
          <w:sz w:val="22"/>
          <w:szCs w:val="22"/>
        </w:rPr>
      </w:pPr>
      <w:r w:rsidRPr="006B4745">
        <w:rPr>
          <w:rFonts w:ascii="Arabic Typesetting" w:hAnsi="Arabic Typesetting" w:cs="Arabic Typesetting"/>
          <w:sz w:val="22"/>
          <w:szCs w:val="22"/>
          <w:rtl/>
        </w:rPr>
        <w:t>وضع قائمة بمعدات و</w:t>
      </w:r>
      <w:r w:rsidR="00697FA8">
        <w:rPr>
          <w:rFonts w:ascii="Arabic Typesetting" w:hAnsi="Arabic Typesetting" w:cs="Arabic Typesetting"/>
          <w:sz w:val="22"/>
          <w:szCs w:val="22"/>
          <w:rtl/>
        </w:rPr>
        <w:t>مواد</w:t>
      </w:r>
      <w:r w:rsidRPr="006B4745">
        <w:rPr>
          <w:rFonts w:ascii="Arabic Typesetting" w:hAnsi="Arabic Typesetting" w:cs="Arabic Typesetting"/>
          <w:sz w:val="22"/>
          <w:szCs w:val="22"/>
          <w:rtl/>
        </w:rPr>
        <w:t xml:space="preserve"> الطوارئ ال</w:t>
      </w:r>
      <w:r w:rsidR="00501D13">
        <w:rPr>
          <w:rFonts w:ascii="Arabic Typesetting" w:hAnsi="Arabic Typesetting" w:cs="Arabic Typesetting"/>
          <w:sz w:val="22"/>
          <w:szCs w:val="22"/>
          <w:rtl/>
        </w:rPr>
        <w:t>أساسي</w:t>
      </w:r>
      <w:r w:rsidRPr="006B4745">
        <w:rPr>
          <w:rFonts w:ascii="Arabic Typesetting" w:hAnsi="Arabic Typesetting" w:cs="Arabic Typesetting"/>
          <w:sz w:val="22"/>
          <w:szCs w:val="22"/>
          <w:rtl/>
        </w:rPr>
        <w:t>ة</w:t>
      </w:r>
      <w:r w:rsidR="000A0123">
        <w:rPr>
          <w:rFonts w:ascii="Arabic Typesetting" w:hAnsi="Arabic Typesetting" w:cs="Arabic Typesetting" w:hint="cs"/>
          <w:sz w:val="22"/>
          <w:szCs w:val="22"/>
          <w:rtl/>
        </w:rPr>
        <w:t>،</w:t>
      </w:r>
      <w:r w:rsidR="000A0123" w:rsidRPr="006B4745">
        <w:rPr>
          <w:rFonts w:ascii="Arabic Typesetting" w:hAnsi="Arabic Typesetting" w:cs="Arabic Typesetting"/>
          <w:sz w:val="22"/>
          <w:szCs w:val="22"/>
          <w:rtl/>
        </w:rPr>
        <w:t xml:space="preserve"> و</w:t>
      </w:r>
      <w:r w:rsidRPr="006B4745">
        <w:rPr>
          <w:rFonts w:ascii="Arabic Typesetting" w:hAnsi="Arabic Typesetting" w:cs="Arabic Typesetting"/>
          <w:sz w:val="22"/>
          <w:szCs w:val="22"/>
          <w:rtl/>
        </w:rPr>
        <w:t xml:space="preserve">مراقبة وضعها المعتاد ووضع </w:t>
      </w:r>
      <w:r w:rsidR="007C2945">
        <w:rPr>
          <w:rFonts w:ascii="Arabic Typesetting" w:hAnsi="Arabic Typesetting" w:cs="Arabic Typesetting"/>
          <w:sz w:val="22"/>
          <w:szCs w:val="22"/>
          <w:rtl/>
        </w:rPr>
        <w:t>إجراءات</w:t>
      </w:r>
      <w:r w:rsidRPr="006B4745">
        <w:rPr>
          <w:rFonts w:ascii="Arabic Typesetting" w:hAnsi="Arabic Typesetting" w:cs="Arabic Typesetting"/>
          <w:sz w:val="22"/>
          <w:szCs w:val="22"/>
          <w:rtl/>
        </w:rPr>
        <w:t xml:space="preserve"> للطوارئ </w:t>
      </w:r>
      <w:r w:rsidR="000A0123">
        <w:rPr>
          <w:rFonts w:ascii="Arabic Typesetting" w:hAnsi="Arabic Typesetting" w:cs="Arabic Typesetting" w:hint="cs"/>
          <w:sz w:val="22"/>
          <w:szCs w:val="22"/>
          <w:rtl/>
        </w:rPr>
        <w:t>المتعلقة بمكان</w:t>
      </w:r>
      <w:r w:rsidRPr="006B4745">
        <w:rPr>
          <w:rFonts w:ascii="Arabic Typesetting" w:hAnsi="Arabic Typesetting" w:cs="Arabic Typesetting"/>
          <w:sz w:val="22"/>
          <w:szCs w:val="22"/>
          <w:rtl/>
        </w:rPr>
        <w:t xml:space="preserve"> وكيف</w:t>
      </w:r>
      <w:r w:rsidR="000A0123">
        <w:rPr>
          <w:rFonts w:ascii="Arabic Typesetting" w:hAnsi="Arabic Typesetting" w:cs="Arabic Typesetting" w:hint="cs"/>
          <w:sz w:val="22"/>
          <w:szCs w:val="22"/>
          <w:rtl/>
        </w:rPr>
        <w:t>ية</w:t>
      </w:r>
      <w:r w:rsidRPr="006B4745">
        <w:rPr>
          <w:rFonts w:ascii="Arabic Typesetting" w:hAnsi="Arabic Typesetting" w:cs="Arabic Typesetting"/>
          <w:sz w:val="22"/>
          <w:szCs w:val="22"/>
          <w:rtl/>
        </w:rPr>
        <w:t xml:space="preserve"> الحصول على هذه المواد.</w:t>
      </w:r>
    </w:p>
    <w:p w14:paraId="584A2D9B" w14:textId="66528AD6" w:rsidR="001D2842" w:rsidRPr="006B4745" w:rsidRDefault="001D2842" w:rsidP="00BC3016">
      <w:pPr>
        <w:numPr>
          <w:ilvl w:val="0"/>
          <w:numId w:val="23"/>
        </w:numPr>
        <w:bidi/>
        <w:jc w:val="both"/>
        <w:rPr>
          <w:rFonts w:ascii="Arabic Typesetting" w:hAnsi="Arabic Typesetting" w:cs="Arabic Typesetting"/>
          <w:sz w:val="22"/>
          <w:szCs w:val="22"/>
        </w:rPr>
      </w:pPr>
      <w:r w:rsidRPr="006B4745">
        <w:rPr>
          <w:rFonts w:ascii="Arabic Typesetting" w:hAnsi="Arabic Typesetting" w:cs="Arabic Typesetting"/>
          <w:sz w:val="22"/>
          <w:szCs w:val="22"/>
          <w:rtl/>
        </w:rPr>
        <w:t>الشفافية والمساءلة: يجب أن تكون إجراءات الشراء في حالات الطوارئ شفافة وخاضعة للمساءلة وقابلة للتدقيق</w:t>
      </w:r>
      <w:r w:rsidR="003B0B82">
        <w:rPr>
          <w:rFonts w:ascii="Arabic Typesetting" w:hAnsi="Arabic Typesetting" w:cs="Arabic Typesetting" w:hint="cs"/>
          <w:sz w:val="22"/>
          <w:szCs w:val="22"/>
          <w:rtl/>
        </w:rPr>
        <w:t>،</w:t>
      </w:r>
      <w:r w:rsidR="003B0B82" w:rsidRPr="006B4745">
        <w:rPr>
          <w:rFonts w:ascii="Arabic Typesetting" w:hAnsi="Arabic Typesetting" w:cs="Arabic Typesetting"/>
          <w:sz w:val="22"/>
          <w:szCs w:val="22"/>
          <w:rtl/>
        </w:rPr>
        <w:t xml:space="preserve"> </w:t>
      </w:r>
      <w:r w:rsidRPr="006B4745">
        <w:rPr>
          <w:rFonts w:ascii="Arabic Typesetting" w:hAnsi="Arabic Typesetting" w:cs="Arabic Typesetting"/>
          <w:sz w:val="22"/>
          <w:szCs w:val="22"/>
          <w:rtl/>
        </w:rPr>
        <w:t>ويشمل ذلك توثيقا</w:t>
      </w:r>
      <w:r w:rsidR="00551D26">
        <w:rPr>
          <w:rFonts w:ascii="Arabic Typesetting" w:hAnsi="Arabic Typesetting" w:cs="Arabic Typesetting" w:hint="cs"/>
          <w:sz w:val="22"/>
          <w:szCs w:val="22"/>
          <w:rtl/>
        </w:rPr>
        <w:t>ً</w:t>
      </w:r>
      <w:r w:rsidRPr="006B4745">
        <w:rPr>
          <w:rFonts w:ascii="Arabic Typesetting" w:hAnsi="Arabic Typesetting" w:cs="Arabic Typesetting"/>
          <w:sz w:val="22"/>
          <w:szCs w:val="22"/>
          <w:rtl/>
        </w:rPr>
        <w:t xml:space="preserve"> </w:t>
      </w:r>
      <w:r w:rsidR="00DA2BDA">
        <w:rPr>
          <w:rFonts w:ascii="Arabic Typesetting" w:hAnsi="Arabic Typesetting" w:cs="Arabic Typesetting"/>
          <w:sz w:val="22"/>
          <w:szCs w:val="22"/>
          <w:rtl/>
        </w:rPr>
        <w:t>واضحاً</w:t>
      </w:r>
      <w:r w:rsidRPr="006B4745">
        <w:rPr>
          <w:rFonts w:ascii="Arabic Typesetting" w:hAnsi="Arabic Typesetting" w:cs="Arabic Typesetting"/>
          <w:sz w:val="22"/>
          <w:szCs w:val="22"/>
          <w:rtl/>
        </w:rPr>
        <w:t xml:space="preserve"> لعملية الشراء والتواصل المفتوح والإبلاغ ال</w:t>
      </w:r>
      <w:r w:rsidR="00551D26">
        <w:rPr>
          <w:rFonts w:ascii="Arabic Typesetting" w:hAnsi="Arabic Typesetting" w:cs="Arabic Typesetting" w:hint="cs"/>
          <w:sz w:val="22"/>
          <w:szCs w:val="22"/>
          <w:rtl/>
        </w:rPr>
        <w:t>دوري</w:t>
      </w:r>
      <w:r w:rsidRPr="006B4745">
        <w:rPr>
          <w:rFonts w:ascii="Arabic Typesetting" w:hAnsi="Arabic Typesetting" w:cs="Arabic Typesetting"/>
          <w:sz w:val="22"/>
          <w:szCs w:val="22"/>
          <w:rtl/>
        </w:rPr>
        <w:t xml:space="preserve"> عن أنشطة الشراء.</w:t>
      </w:r>
    </w:p>
    <w:p w14:paraId="3C5F12EE" w14:textId="0D5E0180" w:rsidR="001D2842" w:rsidRPr="006B4745" w:rsidRDefault="001D2842" w:rsidP="00BC3016">
      <w:pPr>
        <w:numPr>
          <w:ilvl w:val="0"/>
          <w:numId w:val="23"/>
        </w:numPr>
        <w:bidi/>
        <w:jc w:val="both"/>
        <w:rPr>
          <w:rFonts w:ascii="Arabic Typesetting" w:hAnsi="Arabic Typesetting" w:cs="Arabic Typesetting"/>
          <w:sz w:val="22"/>
          <w:szCs w:val="22"/>
        </w:rPr>
      </w:pPr>
      <w:r w:rsidRPr="006B4745">
        <w:rPr>
          <w:rFonts w:ascii="Arabic Typesetting" w:hAnsi="Arabic Typesetting" w:cs="Arabic Typesetting"/>
          <w:sz w:val="22"/>
          <w:szCs w:val="22"/>
          <w:rtl/>
        </w:rPr>
        <w:t>ينبغي أن تشمل إجراءات الشراء في حالات الطوارئ استراتيجيات لإدارة المخاطر لضمان الحصول على السلع والخدمات بأمان وكفاءة</w:t>
      </w:r>
      <w:r w:rsidR="00551D26">
        <w:rPr>
          <w:rFonts w:ascii="Arabic Typesetting" w:hAnsi="Arabic Typesetting" w:cs="Arabic Typesetting" w:hint="cs"/>
          <w:sz w:val="22"/>
          <w:szCs w:val="22"/>
          <w:rtl/>
        </w:rPr>
        <w:t>،</w:t>
      </w:r>
      <w:r w:rsidR="00551D26" w:rsidRPr="006B4745">
        <w:rPr>
          <w:rFonts w:ascii="Arabic Typesetting" w:hAnsi="Arabic Typesetting" w:cs="Arabic Typesetting"/>
          <w:sz w:val="22"/>
          <w:szCs w:val="22"/>
          <w:rtl/>
        </w:rPr>
        <w:t xml:space="preserve"> و</w:t>
      </w:r>
      <w:r w:rsidRPr="006B4745">
        <w:rPr>
          <w:rFonts w:ascii="Arabic Typesetting" w:hAnsi="Arabic Typesetting" w:cs="Arabic Typesetting"/>
          <w:sz w:val="22"/>
          <w:szCs w:val="22"/>
          <w:rtl/>
        </w:rPr>
        <w:t>يشمل ذلك تقييم وتخفيف المخاطر المرتبطة بعملية الشراء، مثل الاحتيال والفساد ومخاطر السلامة.</w:t>
      </w:r>
    </w:p>
    <w:p w14:paraId="232053CA" w14:textId="75C43365" w:rsidR="001D2842" w:rsidRPr="006B4745" w:rsidRDefault="001D2842" w:rsidP="00BC3016">
      <w:pPr>
        <w:numPr>
          <w:ilvl w:val="0"/>
          <w:numId w:val="23"/>
        </w:numPr>
        <w:bidi/>
        <w:jc w:val="both"/>
        <w:rPr>
          <w:rFonts w:ascii="Arabic Typesetting" w:hAnsi="Arabic Typesetting" w:cs="Arabic Typesetting"/>
          <w:sz w:val="22"/>
          <w:szCs w:val="22"/>
        </w:rPr>
      </w:pPr>
      <w:r w:rsidRPr="006B4745">
        <w:rPr>
          <w:rFonts w:ascii="Arabic Typesetting" w:hAnsi="Arabic Typesetting" w:cs="Arabic Typesetting"/>
          <w:sz w:val="22"/>
          <w:szCs w:val="22"/>
          <w:rtl/>
        </w:rPr>
        <w:t xml:space="preserve">التنسيق والتواصل: </w:t>
      </w:r>
      <w:r w:rsidR="006A770B">
        <w:rPr>
          <w:rFonts w:ascii="Arabic Typesetting" w:hAnsi="Arabic Typesetting" w:cs="Arabic Typesetting" w:hint="cs"/>
          <w:sz w:val="22"/>
          <w:szCs w:val="22"/>
          <w:rtl/>
        </w:rPr>
        <w:t xml:space="preserve">إن </w:t>
      </w:r>
      <w:r w:rsidRPr="006B4745">
        <w:rPr>
          <w:rFonts w:ascii="Arabic Typesetting" w:hAnsi="Arabic Typesetting" w:cs="Arabic Typesetting"/>
          <w:sz w:val="22"/>
          <w:szCs w:val="22"/>
          <w:rtl/>
        </w:rPr>
        <w:t>التنسيق والتواصل الفعالان بين جميع الأطراف المشاركة في عملية الشراء أمر ضروري</w:t>
      </w:r>
      <w:r w:rsidR="006A770B">
        <w:rPr>
          <w:rFonts w:ascii="Arabic Typesetting" w:hAnsi="Arabic Typesetting" w:cs="Arabic Typesetting" w:hint="cs"/>
          <w:sz w:val="22"/>
          <w:szCs w:val="22"/>
          <w:rtl/>
        </w:rPr>
        <w:t>،</w:t>
      </w:r>
      <w:r w:rsidRPr="006B4745">
        <w:rPr>
          <w:rFonts w:ascii="Arabic Typesetting" w:hAnsi="Arabic Typesetting" w:cs="Arabic Typesetting"/>
          <w:sz w:val="22"/>
          <w:szCs w:val="22"/>
          <w:rtl/>
        </w:rPr>
        <w:t xml:space="preserve"> ويشمل ذلك التنسيق مع وكالات الاستجابة للكوارث الأخرى والسلطات المحلية والمجموعات المجتمعية.</w:t>
      </w:r>
    </w:p>
    <w:p w14:paraId="3841C7F1" w14:textId="77777777" w:rsidR="002261E7" w:rsidRPr="006B4745" w:rsidRDefault="002261E7" w:rsidP="00BC3016">
      <w:pPr>
        <w:bidi/>
        <w:ind w:left="1080"/>
        <w:jc w:val="both"/>
        <w:rPr>
          <w:rFonts w:ascii="Arabic Typesetting" w:hAnsi="Arabic Typesetting" w:cs="Arabic Typesetting"/>
          <w:sz w:val="22"/>
          <w:szCs w:val="22"/>
        </w:rPr>
      </w:pPr>
    </w:p>
    <w:p w14:paraId="72A11BC5" w14:textId="54676E1A" w:rsidR="0070689B" w:rsidRPr="006B4745" w:rsidRDefault="0070689B" w:rsidP="00BC3016">
      <w:pPr>
        <w:pStyle w:val="Heading3"/>
        <w:bidi/>
        <w:jc w:val="both"/>
        <w:rPr>
          <w:rFonts w:ascii="Arabic Typesetting" w:hAnsi="Arabic Typesetting" w:cs="Arabic Typesetting"/>
        </w:rPr>
      </w:pPr>
      <w:bookmarkStart w:id="265" w:name="_Toc146128246"/>
      <w:bookmarkStart w:id="266" w:name="_Toc146129817"/>
      <w:bookmarkStart w:id="267" w:name="_Toc146128247"/>
      <w:bookmarkStart w:id="268" w:name="_Toc146129818"/>
      <w:bookmarkStart w:id="269" w:name="_Toc150096395"/>
      <w:bookmarkEnd w:id="265"/>
      <w:bookmarkEnd w:id="266"/>
      <w:bookmarkEnd w:id="267"/>
      <w:bookmarkEnd w:id="268"/>
      <w:r w:rsidRPr="006B4745">
        <w:rPr>
          <w:rFonts w:ascii="Arabic Typesetting" w:hAnsi="Arabic Typesetting" w:cs="Arabic Typesetting"/>
          <w:rtl/>
        </w:rPr>
        <w:t xml:space="preserve">إنشاء اتفاقيات </w:t>
      </w:r>
      <w:r w:rsidR="001F3445">
        <w:rPr>
          <w:rFonts w:ascii="Arabic Typesetting" w:hAnsi="Arabic Typesetting" w:cs="Arabic Typesetting"/>
          <w:rtl/>
        </w:rPr>
        <w:t>الموردين</w:t>
      </w:r>
      <w:r w:rsidRPr="006B4745">
        <w:rPr>
          <w:rFonts w:ascii="Arabic Typesetting" w:hAnsi="Arabic Typesetting" w:cs="Arabic Typesetting"/>
          <w:rtl/>
        </w:rPr>
        <w:t xml:space="preserve"> والخدمات </w:t>
      </w:r>
      <w:bookmarkEnd w:id="269"/>
    </w:p>
    <w:p w14:paraId="42DF026C" w14:textId="315141CD" w:rsidR="0070689B" w:rsidRPr="006B4745" w:rsidRDefault="002B34A9" w:rsidP="00BC3016">
      <w:pPr>
        <w:pStyle w:val="ListParagraph"/>
        <w:bidi/>
        <w:jc w:val="both"/>
        <w:rPr>
          <w:rFonts w:ascii="Arabic Typesetting" w:hAnsi="Arabic Typesetting" w:cs="Arabic Typesetting"/>
          <w:sz w:val="22"/>
          <w:szCs w:val="22"/>
        </w:rPr>
      </w:pPr>
      <w:r w:rsidRPr="006B4745">
        <w:rPr>
          <w:rFonts w:ascii="Arabic Typesetting" w:hAnsi="Arabic Typesetting" w:cs="Arabic Typesetting"/>
          <w:sz w:val="22"/>
          <w:szCs w:val="22"/>
          <w:rtl/>
        </w:rPr>
        <w:t xml:space="preserve">يتطلب إنشاء اتفاقيات </w:t>
      </w:r>
      <w:r w:rsidR="001F3445">
        <w:rPr>
          <w:rFonts w:ascii="Arabic Typesetting" w:hAnsi="Arabic Typesetting" w:cs="Arabic Typesetting"/>
          <w:sz w:val="22"/>
          <w:szCs w:val="22"/>
          <w:rtl/>
        </w:rPr>
        <w:t>الموردين</w:t>
      </w:r>
      <w:r w:rsidRPr="006B4745">
        <w:rPr>
          <w:rFonts w:ascii="Arabic Typesetting" w:hAnsi="Arabic Typesetting" w:cs="Arabic Typesetting"/>
          <w:sz w:val="22"/>
          <w:szCs w:val="22"/>
          <w:rtl/>
        </w:rPr>
        <w:t xml:space="preserve"> والخدمات للتأهب لحالات الطوارئ مزيجا</w:t>
      </w:r>
      <w:r w:rsidR="00843F6C">
        <w:rPr>
          <w:rFonts w:ascii="Arabic Typesetting" w:hAnsi="Arabic Typesetting" w:cs="Arabic Typesetting" w:hint="cs"/>
          <w:sz w:val="22"/>
          <w:szCs w:val="22"/>
          <w:rtl/>
        </w:rPr>
        <w:t>ً</w:t>
      </w:r>
      <w:r w:rsidRPr="006B4745">
        <w:rPr>
          <w:rFonts w:ascii="Arabic Typesetting" w:hAnsi="Arabic Typesetting" w:cs="Arabic Typesetting"/>
          <w:sz w:val="22"/>
          <w:szCs w:val="22"/>
          <w:rtl/>
        </w:rPr>
        <w:t xml:space="preserve"> من تقييم الاحتياجات واختيار </w:t>
      </w:r>
      <w:r w:rsidR="001F3445">
        <w:rPr>
          <w:rFonts w:ascii="Arabic Typesetting" w:hAnsi="Arabic Typesetting" w:cs="Arabic Typesetting"/>
          <w:sz w:val="22"/>
          <w:szCs w:val="22"/>
          <w:rtl/>
        </w:rPr>
        <w:t>الموردين</w:t>
      </w:r>
      <w:r w:rsidRPr="006B4745">
        <w:rPr>
          <w:rFonts w:ascii="Arabic Typesetting" w:hAnsi="Arabic Typesetting" w:cs="Arabic Typesetting"/>
          <w:sz w:val="22"/>
          <w:szCs w:val="22"/>
          <w:rtl/>
        </w:rPr>
        <w:t xml:space="preserve"> و</w:t>
      </w:r>
      <w:r w:rsidR="00843F6C">
        <w:rPr>
          <w:rFonts w:ascii="Arabic Typesetting" w:hAnsi="Arabic Typesetting" w:cs="Arabic Typesetting" w:hint="cs"/>
          <w:sz w:val="22"/>
          <w:szCs w:val="22"/>
          <w:rtl/>
        </w:rPr>
        <w:t>إعداد</w:t>
      </w:r>
      <w:r w:rsidRPr="006B4745">
        <w:rPr>
          <w:rFonts w:ascii="Arabic Typesetting" w:hAnsi="Arabic Typesetting" w:cs="Arabic Typesetting"/>
          <w:sz w:val="22"/>
          <w:szCs w:val="22"/>
          <w:rtl/>
        </w:rPr>
        <w:t xml:space="preserve"> </w:t>
      </w:r>
      <w:r w:rsidRPr="004634DB">
        <w:rPr>
          <w:rFonts w:ascii="Arabic Typesetting" w:hAnsi="Arabic Typesetting" w:cs="Arabic Typesetting"/>
          <w:sz w:val="22"/>
          <w:szCs w:val="22"/>
          <w:rtl/>
        </w:rPr>
        <w:t xml:space="preserve">اتفاقية </w:t>
      </w:r>
      <w:r w:rsidR="002C7354" w:rsidRPr="004634DB">
        <w:rPr>
          <w:rFonts w:ascii="Arabic Typesetting" w:hAnsi="Arabic Typesetting" w:cs="Arabic Typesetting" w:hint="cs"/>
          <w:sz w:val="22"/>
          <w:szCs w:val="22"/>
          <w:rtl/>
        </w:rPr>
        <w:t>تقديم</w:t>
      </w:r>
      <w:r w:rsidRPr="004634DB">
        <w:rPr>
          <w:rFonts w:ascii="Arabic Typesetting" w:hAnsi="Arabic Typesetting" w:cs="Arabic Typesetting"/>
          <w:sz w:val="22"/>
          <w:szCs w:val="22"/>
          <w:rtl/>
        </w:rPr>
        <w:t xml:space="preserve"> الخدمة </w:t>
      </w:r>
      <w:r w:rsidRPr="006B4745">
        <w:rPr>
          <w:rFonts w:ascii="Arabic Typesetting" w:hAnsi="Arabic Typesetting" w:cs="Arabic Typesetting"/>
          <w:sz w:val="22"/>
          <w:szCs w:val="22"/>
          <w:rtl/>
        </w:rPr>
        <w:t xml:space="preserve">والتفاوض على العقود ، ومراقبة الأداء ، وإدارة المخاطر ، والمراجعة والتحديث المنتظمين. والهدف من ذلك هو ضمان توافر السلع والخدمات الضرورية أثناء حالات الطوارئ ومساءلة </w:t>
      </w:r>
      <w:r w:rsidR="001F3445">
        <w:rPr>
          <w:rFonts w:ascii="Arabic Typesetting" w:hAnsi="Arabic Typesetting" w:cs="Arabic Typesetting"/>
          <w:sz w:val="22"/>
          <w:szCs w:val="22"/>
          <w:rtl/>
        </w:rPr>
        <w:t>الموردين</w:t>
      </w:r>
      <w:r w:rsidRPr="006B4745">
        <w:rPr>
          <w:rFonts w:ascii="Arabic Typesetting" w:hAnsi="Arabic Typesetting" w:cs="Arabic Typesetting"/>
          <w:sz w:val="22"/>
          <w:szCs w:val="22"/>
          <w:rtl/>
        </w:rPr>
        <w:t xml:space="preserve"> عن الوفاء بالمعايير المتفق عليها. </w:t>
      </w:r>
      <w:r w:rsidR="0070689B" w:rsidRPr="006B4745">
        <w:rPr>
          <w:rFonts w:ascii="Arabic Typesetting" w:hAnsi="Arabic Typesetting" w:cs="Arabic Typesetting"/>
          <w:color w:val="2B579A"/>
          <w:sz w:val="22"/>
          <w:szCs w:val="22"/>
          <w:shd w:val="clear" w:color="auto" w:fill="E6E6E6"/>
          <w:rtl/>
        </w:rPr>
        <w:t>وفيما يلي بعض العناصر ال</w:t>
      </w:r>
      <w:r w:rsidR="005D1AE8">
        <w:rPr>
          <w:rFonts w:ascii="Arabic Typesetting" w:hAnsi="Arabic Typesetting" w:cs="Arabic Typesetting"/>
          <w:color w:val="2B579A"/>
          <w:sz w:val="22"/>
          <w:szCs w:val="22"/>
          <w:shd w:val="clear" w:color="auto" w:fill="E6E6E6"/>
          <w:rtl/>
        </w:rPr>
        <w:t>رئيس</w:t>
      </w:r>
      <w:r w:rsidR="0070689B" w:rsidRPr="006B4745">
        <w:rPr>
          <w:rFonts w:ascii="Arabic Typesetting" w:hAnsi="Arabic Typesetting" w:cs="Arabic Typesetting"/>
          <w:color w:val="2B579A"/>
          <w:sz w:val="22"/>
          <w:szCs w:val="22"/>
          <w:shd w:val="clear" w:color="auto" w:fill="E6E6E6"/>
          <w:rtl/>
        </w:rPr>
        <w:t>ة لإبرام هذه الاتفاقات:</w:t>
      </w:r>
    </w:p>
    <w:p w14:paraId="006CC10E" w14:textId="03447103" w:rsidR="0070689B" w:rsidRPr="006B4745" w:rsidRDefault="0070689B" w:rsidP="00BC3016">
      <w:pPr>
        <w:numPr>
          <w:ilvl w:val="0"/>
          <w:numId w:val="228"/>
        </w:numPr>
        <w:bidi/>
        <w:jc w:val="both"/>
        <w:rPr>
          <w:rFonts w:ascii="Arabic Typesetting" w:hAnsi="Arabic Typesetting" w:cs="Arabic Typesetting"/>
          <w:sz w:val="22"/>
          <w:szCs w:val="22"/>
        </w:rPr>
      </w:pPr>
      <w:r w:rsidRPr="006B4745">
        <w:rPr>
          <w:rFonts w:ascii="Arabic Typesetting" w:hAnsi="Arabic Typesetting" w:cs="Arabic Typesetting"/>
          <w:b/>
          <w:bCs/>
          <w:color w:val="2B579A"/>
          <w:sz w:val="22"/>
          <w:szCs w:val="22"/>
          <w:shd w:val="clear" w:color="auto" w:fill="E6E6E6"/>
          <w:rtl/>
        </w:rPr>
        <w:t>تقييم الاحتياجات:</w:t>
      </w:r>
      <w:r w:rsidRPr="006B4745">
        <w:rPr>
          <w:rFonts w:ascii="Arabic Typesetting" w:hAnsi="Arabic Typesetting" w:cs="Arabic Typesetting"/>
          <w:sz w:val="22"/>
          <w:szCs w:val="22"/>
          <w:rtl/>
        </w:rPr>
        <w:t xml:space="preserve"> إجراء تقييم للاحتياجات لتحديد أنواع السلع والخدمات التي ستكون </w:t>
      </w:r>
      <w:r w:rsidR="003C32C5">
        <w:rPr>
          <w:rFonts w:ascii="Arabic Typesetting" w:hAnsi="Arabic Typesetting" w:cs="Arabic Typesetting" w:hint="cs"/>
          <w:sz w:val="22"/>
          <w:szCs w:val="22"/>
          <w:rtl/>
        </w:rPr>
        <w:t xml:space="preserve">لازمة </w:t>
      </w:r>
      <w:r w:rsidRPr="006B4745">
        <w:rPr>
          <w:rFonts w:ascii="Arabic Typesetting" w:hAnsi="Arabic Typesetting" w:cs="Arabic Typesetting"/>
          <w:sz w:val="22"/>
          <w:szCs w:val="22"/>
          <w:rtl/>
        </w:rPr>
        <w:t>أثناء الطوارئ.</w:t>
      </w:r>
    </w:p>
    <w:p w14:paraId="6736E510" w14:textId="0BAEB433" w:rsidR="0070689B" w:rsidRPr="006B4745" w:rsidRDefault="0070689B" w:rsidP="00BC3016">
      <w:pPr>
        <w:numPr>
          <w:ilvl w:val="0"/>
          <w:numId w:val="228"/>
        </w:numPr>
        <w:bidi/>
        <w:jc w:val="both"/>
        <w:rPr>
          <w:rFonts w:ascii="Arabic Typesetting" w:hAnsi="Arabic Typesetting" w:cs="Arabic Typesetting"/>
          <w:sz w:val="22"/>
          <w:szCs w:val="22"/>
        </w:rPr>
      </w:pPr>
      <w:r w:rsidRPr="006B4745">
        <w:rPr>
          <w:rFonts w:ascii="Arabic Typesetting" w:hAnsi="Arabic Typesetting" w:cs="Arabic Typesetting"/>
          <w:b/>
          <w:bCs/>
          <w:color w:val="2B579A"/>
          <w:sz w:val="22"/>
          <w:szCs w:val="22"/>
          <w:shd w:val="clear" w:color="auto" w:fill="E6E6E6"/>
          <w:rtl/>
        </w:rPr>
        <w:t>اختيار الموردين:</w:t>
      </w:r>
      <w:r w:rsidRPr="006B4745">
        <w:rPr>
          <w:rFonts w:ascii="Arabic Typesetting" w:hAnsi="Arabic Typesetting" w:cs="Arabic Typesetting"/>
          <w:sz w:val="22"/>
          <w:szCs w:val="22"/>
          <w:rtl/>
        </w:rPr>
        <w:t xml:space="preserve"> </w:t>
      </w:r>
      <w:r w:rsidR="002135D7">
        <w:rPr>
          <w:rFonts w:ascii="Arabic Typesetting" w:hAnsi="Arabic Typesetting" w:cs="Arabic Typesetting" w:hint="cs"/>
          <w:sz w:val="22"/>
          <w:szCs w:val="22"/>
          <w:rtl/>
        </w:rPr>
        <w:t>يجب ت</w:t>
      </w:r>
      <w:r w:rsidRPr="006B4745">
        <w:rPr>
          <w:rFonts w:ascii="Arabic Typesetting" w:hAnsi="Arabic Typesetting" w:cs="Arabic Typesetting"/>
          <w:sz w:val="22"/>
          <w:szCs w:val="22"/>
          <w:rtl/>
        </w:rPr>
        <w:t>حد</w:t>
      </w:r>
      <w:r w:rsidR="002135D7">
        <w:rPr>
          <w:rFonts w:ascii="Arabic Typesetting" w:hAnsi="Arabic Typesetting" w:cs="Arabic Typesetting" w:hint="cs"/>
          <w:sz w:val="22"/>
          <w:szCs w:val="22"/>
          <w:rtl/>
        </w:rPr>
        <w:t>ي</w:t>
      </w:r>
      <w:r w:rsidRPr="006B4745">
        <w:rPr>
          <w:rFonts w:ascii="Arabic Typesetting" w:hAnsi="Arabic Typesetting" w:cs="Arabic Typesetting"/>
          <w:sz w:val="22"/>
          <w:szCs w:val="22"/>
          <w:rtl/>
        </w:rPr>
        <w:t xml:space="preserve">د </w:t>
      </w:r>
      <w:r w:rsidR="001F3445">
        <w:rPr>
          <w:rFonts w:ascii="Arabic Typesetting" w:hAnsi="Arabic Typesetting" w:cs="Arabic Typesetting"/>
          <w:sz w:val="22"/>
          <w:szCs w:val="22"/>
          <w:rtl/>
        </w:rPr>
        <w:t>الموردين</w:t>
      </w:r>
      <w:r w:rsidRPr="006B4745">
        <w:rPr>
          <w:rFonts w:ascii="Arabic Typesetting" w:hAnsi="Arabic Typesetting" w:cs="Arabic Typesetting"/>
          <w:sz w:val="22"/>
          <w:szCs w:val="22"/>
          <w:rtl/>
        </w:rPr>
        <w:t xml:space="preserve"> الذين يمكنهم توفير السلع والخدمات الضرورية أثناء الطوارئ، مع مراعاة توافرهم وموثوقيتهم و</w:t>
      </w:r>
      <w:r w:rsidR="0012541C">
        <w:rPr>
          <w:rFonts w:ascii="Arabic Typesetting" w:hAnsi="Arabic Typesetting" w:cs="Arabic Typesetting" w:hint="cs"/>
          <w:sz w:val="22"/>
          <w:szCs w:val="22"/>
          <w:rtl/>
        </w:rPr>
        <w:t>مناسبته</w:t>
      </w:r>
      <w:r w:rsidRPr="006B4745">
        <w:rPr>
          <w:rFonts w:ascii="Arabic Typesetting" w:hAnsi="Arabic Typesetting" w:cs="Arabic Typesetting"/>
          <w:sz w:val="22"/>
          <w:szCs w:val="22"/>
          <w:rtl/>
        </w:rPr>
        <w:t>م من حيث التكلفة.</w:t>
      </w:r>
    </w:p>
    <w:p w14:paraId="3FFE92BF" w14:textId="54CCA08D" w:rsidR="0070689B" w:rsidRPr="006B4745" w:rsidRDefault="0070689B" w:rsidP="00BC3016">
      <w:pPr>
        <w:numPr>
          <w:ilvl w:val="0"/>
          <w:numId w:val="228"/>
        </w:numPr>
        <w:bidi/>
        <w:jc w:val="both"/>
        <w:rPr>
          <w:rFonts w:ascii="Arabic Typesetting" w:hAnsi="Arabic Typesetting" w:cs="Arabic Typesetting"/>
          <w:sz w:val="22"/>
          <w:szCs w:val="22"/>
        </w:rPr>
      </w:pPr>
      <w:r w:rsidRPr="006B4745">
        <w:rPr>
          <w:rFonts w:ascii="Arabic Typesetting" w:hAnsi="Arabic Typesetting" w:cs="Arabic Typesetting"/>
          <w:b/>
          <w:bCs/>
          <w:color w:val="2B579A"/>
          <w:sz w:val="22"/>
          <w:szCs w:val="22"/>
          <w:shd w:val="clear" w:color="auto" w:fill="E6E6E6"/>
          <w:rtl/>
        </w:rPr>
        <w:t>اتفاقيات مستوى الخدمة:</w:t>
      </w:r>
      <w:r w:rsidRPr="006B4745">
        <w:rPr>
          <w:rFonts w:ascii="Arabic Typesetting" w:hAnsi="Arabic Typesetting" w:cs="Arabic Typesetting"/>
          <w:sz w:val="22"/>
          <w:szCs w:val="22"/>
          <w:rtl/>
        </w:rPr>
        <w:t xml:space="preserve"> </w:t>
      </w:r>
      <w:r w:rsidR="0012541C">
        <w:rPr>
          <w:rFonts w:ascii="Arabic Typesetting" w:hAnsi="Arabic Typesetting" w:cs="Arabic Typesetting" w:hint="cs"/>
          <w:sz w:val="22"/>
          <w:szCs w:val="22"/>
          <w:rtl/>
        </w:rPr>
        <w:t>يجب القيام</w:t>
      </w:r>
      <w:r w:rsidRPr="006B4745">
        <w:rPr>
          <w:rFonts w:ascii="Arabic Typesetting" w:hAnsi="Arabic Typesetting" w:cs="Arabic Typesetting"/>
          <w:sz w:val="22"/>
          <w:szCs w:val="22"/>
          <w:rtl/>
        </w:rPr>
        <w:t xml:space="preserve"> </w:t>
      </w:r>
      <w:r w:rsidRPr="004634DB">
        <w:rPr>
          <w:rFonts w:ascii="Arabic Typesetting" w:eastAsiaTheme="minorHAnsi" w:hAnsi="Arabic Typesetting" w:cs="Arabic Typesetting"/>
          <w:sz w:val="22"/>
          <w:szCs w:val="22"/>
          <w:rtl/>
        </w:rPr>
        <w:t>ب</w:t>
      </w:r>
      <w:r w:rsidR="0012541C" w:rsidRPr="004634DB">
        <w:rPr>
          <w:rFonts w:ascii="Arabic Typesetting" w:eastAsiaTheme="minorHAnsi" w:hAnsi="Arabic Typesetting" w:cs="Arabic Typesetting" w:hint="cs"/>
          <w:sz w:val="22"/>
          <w:szCs w:val="22"/>
          <w:rtl/>
        </w:rPr>
        <w:t>إعداد</w:t>
      </w:r>
      <w:r w:rsidRPr="004634DB">
        <w:rPr>
          <w:rFonts w:ascii="Arabic Typesetting" w:eastAsiaTheme="minorHAnsi" w:hAnsi="Arabic Typesetting" w:cs="Arabic Typesetting"/>
          <w:sz w:val="22"/>
          <w:szCs w:val="22"/>
          <w:rtl/>
        </w:rPr>
        <w:t xml:space="preserve"> اتفاقيات </w:t>
      </w:r>
      <w:r w:rsidR="002C7354" w:rsidRPr="004634DB">
        <w:rPr>
          <w:rFonts w:ascii="Arabic Typesetting" w:eastAsiaTheme="minorHAnsi" w:hAnsi="Arabic Typesetting" w:cs="Arabic Typesetting" w:hint="cs"/>
          <w:sz w:val="22"/>
          <w:szCs w:val="22"/>
          <w:rtl/>
        </w:rPr>
        <w:t xml:space="preserve">تقديم </w:t>
      </w:r>
      <w:r w:rsidRPr="004634DB">
        <w:rPr>
          <w:rFonts w:ascii="Arabic Typesetting" w:eastAsiaTheme="minorHAnsi" w:hAnsi="Arabic Typesetting" w:cs="Arabic Typesetting"/>
          <w:sz w:val="22"/>
          <w:szCs w:val="22"/>
          <w:rtl/>
        </w:rPr>
        <w:t>الخدمة</w:t>
      </w:r>
      <w:r w:rsidRPr="007D7A5B">
        <w:rPr>
          <w:rFonts w:ascii="Arabic Typesetting" w:hAnsi="Arabic Typesetting" w:cs="Arabic Typesetting"/>
          <w:color w:val="FF0000"/>
          <w:sz w:val="22"/>
          <w:szCs w:val="22"/>
          <w:rtl/>
        </w:rPr>
        <w:t xml:space="preserve"> </w:t>
      </w:r>
      <w:r w:rsidRPr="006B4745">
        <w:rPr>
          <w:rFonts w:ascii="Arabic Typesetting" w:hAnsi="Arabic Typesetting" w:cs="Arabic Typesetting"/>
          <w:sz w:val="22"/>
          <w:szCs w:val="22"/>
          <w:rtl/>
        </w:rPr>
        <w:t xml:space="preserve">(SLAs) التي تحدد نطاق العمل والتسليم والجداول الزمنية ومعايير الجودة لكل </w:t>
      </w:r>
      <w:r w:rsidR="0077335F">
        <w:rPr>
          <w:rFonts w:ascii="Arabic Typesetting" w:hAnsi="Arabic Typesetting" w:cs="Arabic Typesetting"/>
          <w:sz w:val="22"/>
          <w:szCs w:val="22"/>
          <w:rtl/>
        </w:rPr>
        <w:t>مورِّد</w:t>
      </w:r>
      <w:r w:rsidRPr="006B4745">
        <w:rPr>
          <w:rFonts w:ascii="Arabic Typesetting" w:hAnsi="Arabic Typesetting" w:cs="Arabic Typesetting"/>
          <w:sz w:val="22"/>
          <w:szCs w:val="22"/>
          <w:rtl/>
        </w:rPr>
        <w:t>.</w:t>
      </w:r>
    </w:p>
    <w:p w14:paraId="245078F6" w14:textId="4679A158" w:rsidR="0070689B" w:rsidRPr="006B4745" w:rsidRDefault="0070689B" w:rsidP="00BC3016">
      <w:pPr>
        <w:numPr>
          <w:ilvl w:val="0"/>
          <w:numId w:val="228"/>
        </w:numPr>
        <w:bidi/>
        <w:jc w:val="both"/>
        <w:rPr>
          <w:rFonts w:ascii="Arabic Typesetting" w:hAnsi="Arabic Typesetting" w:cs="Arabic Typesetting"/>
          <w:sz w:val="22"/>
          <w:szCs w:val="22"/>
        </w:rPr>
      </w:pPr>
      <w:r w:rsidRPr="006B4745">
        <w:rPr>
          <w:rFonts w:ascii="Arabic Typesetting" w:hAnsi="Arabic Typesetting" w:cs="Arabic Typesetting"/>
          <w:b/>
          <w:bCs/>
          <w:color w:val="2B579A"/>
          <w:sz w:val="22"/>
          <w:szCs w:val="22"/>
          <w:shd w:val="clear" w:color="auto" w:fill="E6E6E6"/>
          <w:rtl/>
        </w:rPr>
        <w:t>التفاوض على العقود:</w:t>
      </w:r>
      <w:r w:rsidRPr="006B4745">
        <w:rPr>
          <w:rFonts w:ascii="Arabic Typesetting" w:hAnsi="Arabic Typesetting" w:cs="Arabic Typesetting"/>
          <w:sz w:val="22"/>
          <w:szCs w:val="22"/>
          <w:rtl/>
        </w:rPr>
        <w:t xml:space="preserve"> التفاوض على العقود مع </w:t>
      </w:r>
      <w:r w:rsidR="001F3445">
        <w:rPr>
          <w:rFonts w:ascii="Arabic Typesetting" w:hAnsi="Arabic Typesetting" w:cs="Arabic Typesetting"/>
          <w:sz w:val="22"/>
          <w:szCs w:val="22"/>
          <w:rtl/>
        </w:rPr>
        <w:t>الموردين</w:t>
      </w:r>
      <w:r w:rsidRPr="006B4745">
        <w:rPr>
          <w:rFonts w:ascii="Arabic Typesetting" w:hAnsi="Arabic Typesetting" w:cs="Arabic Typesetting"/>
          <w:sz w:val="22"/>
          <w:szCs w:val="22"/>
          <w:rtl/>
        </w:rPr>
        <w:t xml:space="preserve"> التي تتضمن الشروط والأحكام، </w:t>
      </w:r>
      <w:r w:rsidR="00714F5D">
        <w:rPr>
          <w:rFonts w:ascii="Arabic Typesetting" w:hAnsi="Arabic Typesetting" w:cs="Arabic Typesetting" w:hint="cs"/>
          <w:sz w:val="22"/>
          <w:szCs w:val="22"/>
          <w:rtl/>
        </w:rPr>
        <w:t>ك</w:t>
      </w:r>
      <w:r w:rsidRPr="006B4745">
        <w:rPr>
          <w:rFonts w:ascii="Arabic Typesetting" w:hAnsi="Arabic Typesetting" w:cs="Arabic Typesetting"/>
          <w:sz w:val="22"/>
          <w:szCs w:val="22"/>
          <w:rtl/>
        </w:rPr>
        <w:t>التسعير وشروط الدفع ومقاييس الأداء وآليات حل النزاعات.</w:t>
      </w:r>
    </w:p>
    <w:p w14:paraId="3E3D4B76" w14:textId="5957804D" w:rsidR="0070689B" w:rsidRPr="006B4745" w:rsidRDefault="0070689B" w:rsidP="00BC3016">
      <w:pPr>
        <w:numPr>
          <w:ilvl w:val="0"/>
          <w:numId w:val="228"/>
        </w:numPr>
        <w:bidi/>
        <w:jc w:val="both"/>
        <w:rPr>
          <w:rFonts w:ascii="Arabic Typesetting" w:hAnsi="Arabic Typesetting" w:cs="Arabic Typesetting"/>
          <w:sz w:val="22"/>
          <w:szCs w:val="22"/>
        </w:rPr>
      </w:pPr>
      <w:r w:rsidRPr="006B4745">
        <w:rPr>
          <w:rFonts w:ascii="Arabic Typesetting" w:hAnsi="Arabic Typesetting" w:cs="Arabic Typesetting"/>
          <w:b/>
          <w:bCs/>
          <w:color w:val="2B579A"/>
          <w:sz w:val="22"/>
          <w:szCs w:val="22"/>
          <w:shd w:val="clear" w:color="auto" w:fill="E6E6E6"/>
          <w:rtl/>
        </w:rPr>
        <w:t>مراقبة الأداء:</w:t>
      </w:r>
      <w:r w:rsidRPr="006B4745">
        <w:rPr>
          <w:rFonts w:ascii="Arabic Typesetting" w:hAnsi="Arabic Typesetting" w:cs="Arabic Typesetting"/>
          <w:sz w:val="22"/>
          <w:szCs w:val="22"/>
          <w:rtl/>
        </w:rPr>
        <w:t xml:space="preserve"> إنشاء نظام لمراقبة أداء </w:t>
      </w:r>
      <w:r w:rsidR="001F3445">
        <w:rPr>
          <w:rFonts w:ascii="Arabic Typesetting" w:hAnsi="Arabic Typesetting" w:cs="Arabic Typesetting"/>
          <w:sz w:val="22"/>
          <w:szCs w:val="22"/>
          <w:rtl/>
        </w:rPr>
        <w:t>الموردين</w:t>
      </w:r>
      <w:r w:rsidRPr="006B4745">
        <w:rPr>
          <w:rFonts w:ascii="Arabic Typesetting" w:hAnsi="Arabic Typesetting" w:cs="Arabic Typesetting"/>
          <w:sz w:val="22"/>
          <w:szCs w:val="22"/>
          <w:rtl/>
        </w:rPr>
        <w:t xml:space="preserve"> والتأكد من أنهم يستوفون اتفاقيات مستوى الخدمة والالتزامات التعاقدية.</w:t>
      </w:r>
    </w:p>
    <w:p w14:paraId="5084BC64" w14:textId="335F110A" w:rsidR="0070689B" w:rsidRPr="006B4745" w:rsidRDefault="0070689B" w:rsidP="00BC3016">
      <w:pPr>
        <w:numPr>
          <w:ilvl w:val="0"/>
          <w:numId w:val="228"/>
        </w:numPr>
        <w:bidi/>
        <w:jc w:val="both"/>
        <w:rPr>
          <w:rFonts w:ascii="Arabic Typesetting" w:hAnsi="Arabic Typesetting" w:cs="Arabic Typesetting"/>
          <w:sz w:val="22"/>
          <w:szCs w:val="22"/>
        </w:rPr>
      </w:pPr>
      <w:r w:rsidRPr="006B4745">
        <w:rPr>
          <w:rFonts w:ascii="Arabic Typesetting" w:hAnsi="Arabic Typesetting" w:cs="Arabic Typesetting"/>
          <w:b/>
          <w:bCs/>
          <w:color w:val="2B579A"/>
          <w:sz w:val="22"/>
          <w:szCs w:val="22"/>
          <w:shd w:val="clear" w:color="auto" w:fill="E6E6E6"/>
          <w:rtl/>
        </w:rPr>
        <w:t>إدارة المخاطر:</w:t>
      </w:r>
      <w:r w:rsidRPr="006B4745">
        <w:rPr>
          <w:rFonts w:ascii="Arabic Typesetting" w:hAnsi="Arabic Typesetting" w:cs="Arabic Typesetting"/>
          <w:sz w:val="22"/>
          <w:szCs w:val="22"/>
          <w:rtl/>
        </w:rPr>
        <w:t xml:space="preserve"> وضع خطة لإدارة المخاطر تتضمن خطط طوارئ </w:t>
      </w:r>
      <w:r w:rsidR="00714F5D">
        <w:rPr>
          <w:rFonts w:ascii="Arabic Typesetting" w:hAnsi="Arabic Typesetting" w:cs="Arabic Typesetting" w:hint="cs"/>
          <w:sz w:val="22"/>
          <w:szCs w:val="22"/>
          <w:rtl/>
        </w:rPr>
        <w:t>في حال انقطاع</w:t>
      </w:r>
      <w:r w:rsidRPr="006B4745">
        <w:rPr>
          <w:rFonts w:ascii="Arabic Typesetting" w:hAnsi="Arabic Typesetting" w:cs="Arabic Typesetting"/>
          <w:sz w:val="22"/>
          <w:szCs w:val="22"/>
          <w:rtl/>
        </w:rPr>
        <w:t xml:space="preserve"> سلسلة التوريد و</w:t>
      </w:r>
      <w:r w:rsidR="00CF7FC8">
        <w:rPr>
          <w:rFonts w:ascii="Arabic Typesetting" w:hAnsi="Arabic Typesetting" w:cs="Arabic Typesetting" w:hint="cs"/>
          <w:sz w:val="22"/>
          <w:szCs w:val="22"/>
          <w:rtl/>
        </w:rPr>
        <w:t>عجز</w:t>
      </w:r>
      <w:r w:rsidRPr="006B4745">
        <w:rPr>
          <w:rFonts w:ascii="Arabic Typesetting" w:hAnsi="Arabic Typesetting" w:cs="Arabic Typesetting"/>
          <w:sz w:val="22"/>
          <w:szCs w:val="22"/>
          <w:rtl/>
        </w:rPr>
        <w:t xml:space="preserve"> </w:t>
      </w:r>
      <w:r w:rsidR="001F3445">
        <w:rPr>
          <w:rFonts w:ascii="Arabic Typesetting" w:hAnsi="Arabic Typesetting" w:cs="Arabic Typesetting"/>
          <w:sz w:val="22"/>
          <w:szCs w:val="22"/>
          <w:rtl/>
        </w:rPr>
        <w:t>الموردين</w:t>
      </w:r>
      <w:r w:rsidRPr="006B4745">
        <w:rPr>
          <w:rFonts w:ascii="Arabic Typesetting" w:hAnsi="Arabic Typesetting" w:cs="Arabic Typesetting"/>
          <w:sz w:val="22"/>
          <w:szCs w:val="22"/>
          <w:rtl/>
        </w:rPr>
        <w:t xml:space="preserve"> والأحداث الأخرى غير المتوقعة.</w:t>
      </w:r>
    </w:p>
    <w:p w14:paraId="0F3C2FF5" w14:textId="6EC4B628" w:rsidR="0070689B" w:rsidRPr="006B4745" w:rsidRDefault="0070689B" w:rsidP="00BC3016">
      <w:pPr>
        <w:numPr>
          <w:ilvl w:val="0"/>
          <w:numId w:val="228"/>
        </w:numPr>
        <w:bidi/>
        <w:jc w:val="both"/>
        <w:rPr>
          <w:rFonts w:ascii="Arabic Typesetting" w:hAnsi="Arabic Typesetting" w:cs="Arabic Typesetting"/>
          <w:sz w:val="22"/>
          <w:szCs w:val="22"/>
        </w:rPr>
      </w:pPr>
      <w:r w:rsidRPr="006B4745">
        <w:rPr>
          <w:rFonts w:ascii="Arabic Typesetting" w:hAnsi="Arabic Typesetting" w:cs="Arabic Typesetting"/>
          <w:b/>
          <w:bCs/>
          <w:color w:val="2B579A"/>
          <w:sz w:val="22"/>
          <w:szCs w:val="22"/>
          <w:shd w:val="clear" w:color="auto" w:fill="E6E6E6"/>
          <w:rtl/>
        </w:rPr>
        <w:t>المراجعة والتحديث المنتظم:</w:t>
      </w:r>
      <w:r w:rsidRPr="006B4745">
        <w:rPr>
          <w:rFonts w:ascii="Arabic Typesetting" w:hAnsi="Arabic Typesetting" w:cs="Arabic Typesetting"/>
          <w:sz w:val="22"/>
          <w:szCs w:val="22"/>
          <w:rtl/>
        </w:rPr>
        <w:t xml:space="preserve"> مراجعة وتحديث اتفاقيات </w:t>
      </w:r>
      <w:r w:rsidR="001F3445">
        <w:rPr>
          <w:rFonts w:ascii="Arabic Typesetting" w:hAnsi="Arabic Typesetting" w:cs="Arabic Typesetting"/>
          <w:sz w:val="22"/>
          <w:szCs w:val="22"/>
          <w:rtl/>
        </w:rPr>
        <w:t>الموردين</w:t>
      </w:r>
      <w:r w:rsidRPr="006B4745">
        <w:rPr>
          <w:rFonts w:ascii="Arabic Typesetting" w:hAnsi="Arabic Typesetting" w:cs="Arabic Typesetting"/>
          <w:sz w:val="22"/>
          <w:szCs w:val="22"/>
          <w:rtl/>
        </w:rPr>
        <w:t xml:space="preserve"> والخدمات بانتظام بناء على الاحتياجات والظروف المتغيرة، بالإضافة إلى التعليقات الواردة من </w:t>
      </w:r>
      <w:r w:rsidR="00887DA1">
        <w:rPr>
          <w:rFonts w:ascii="Arabic Typesetting" w:hAnsi="Arabic Typesetting" w:cs="Arabic Typesetting"/>
          <w:sz w:val="22"/>
          <w:szCs w:val="22"/>
          <w:rtl/>
        </w:rPr>
        <w:t>المعنيين</w:t>
      </w:r>
      <w:r w:rsidR="00D20F9B">
        <w:rPr>
          <w:rFonts w:ascii="Arabic Typesetting" w:hAnsi="Arabic Typesetting" w:cs="Arabic Typesetting" w:hint="cs"/>
          <w:sz w:val="22"/>
          <w:szCs w:val="22"/>
          <w:rtl/>
        </w:rPr>
        <w:t>.</w:t>
      </w:r>
    </w:p>
    <w:p w14:paraId="0EDEC879" w14:textId="77777777" w:rsidR="0070689B" w:rsidRPr="006B4745" w:rsidRDefault="0070689B" w:rsidP="00BC3016">
      <w:pPr>
        <w:bidi/>
        <w:ind w:left="1080"/>
        <w:jc w:val="both"/>
        <w:rPr>
          <w:rFonts w:ascii="Arabic Typesetting" w:hAnsi="Arabic Typesetting" w:cs="Arabic Typesetting"/>
          <w:sz w:val="22"/>
          <w:szCs w:val="22"/>
        </w:rPr>
      </w:pPr>
    </w:p>
    <w:p w14:paraId="1CDB16C5" w14:textId="11C0227B" w:rsidR="003B6FEB" w:rsidRPr="006B4745" w:rsidRDefault="00A101AB" w:rsidP="00BC3016">
      <w:pPr>
        <w:pStyle w:val="Heading3"/>
        <w:bidi/>
        <w:jc w:val="both"/>
        <w:rPr>
          <w:rFonts w:ascii="Arabic Typesetting" w:hAnsi="Arabic Typesetting" w:cs="Arabic Typesetting"/>
        </w:rPr>
      </w:pPr>
      <w:bookmarkStart w:id="270" w:name="_Toc146128249"/>
      <w:bookmarkStart w:id="271" w:name="_Toc146129820"/>
      <w:bookmarkStart w:id="272" w:name="_Toc146128250"/>
      <w:bookmarkStart w:id="273" w:name="_Toc146129821"/>
      <w:bookmarkStart w:id="274" w:name="_Toc150096396"/>
      <w:bookmarkEnd w:id="270"/>
      <w:bookmarkEnd w:id="271"/>
      <w:bookmarkEnd w:id="272"/>
      <w:bookmarkEnd w:id="273"/>
      <w:r w:rsidRPr="006B4745">
        <w:rPr>
          <w:rFonts w:ascii="Arabic Typesetting" w:hAnsi="Arabic Typesetting" w:cs="Arabic Typesetting"/>
          <w:rtl/>
        </w:rPr>
        <w:t xml:space="preserve">آلية </w:t>
      </w:r>
      <w:r w:rsidR="00113366">
        <w:rPr>
          <w:rFonts w:ascii="Arabic Typesetting" w:hAnsi="Arabic Typesetting" w:cs="Arabic Typesetting" w:hint="cs"/>
          <w:rtl/>
        </w:rPr>
        <w:t>ال</w:t>
      </w:r>
      <w:r w:rsidRPr="006B4745">
        <w:rPr>
          <w:rFonts w:ascii="Arabic Typesetting" w:hAnsi="Arabic Typesetting" w:cs="Arabic Typesetting"/>
          <w:rtl/>
        </w:rPr>
        <w:t xml:space="preserve">تمويل </w:t>
      </w:r>
      <w:r w:rsidR="00CE655F">
        <w:rPr>
          <w:rFonts w:ascii="Arabic Typesetting" w:hAnsi="Arabic Typesetting" w:cs="Arabic Typesetting" w:hint="cs"/>
          <w:rtl/>
        </w:rPr>
        <w:t>ال</w:t>
      </w:r>
      <w:r w:rsidRPr="006B4745">
        <w:rPr>
          <w:rFonts w:ascii="Arabic Typesetting" w:hAnsi="Arabic Typesetting" w:cs="Arabic Typesetting"/>
          <w:rtl/>
        </w:rPr>
        <w:t>مرنة و</w:t>
      </w:r>
      <w:r w:rsidR="00CE655F">
        <w:rPr>
          <w:rFonts w:ascii="Arabic Typesetting" w:hAnsi="Arabic Typesetting" w:cs="Arabic Typesetting" w:hint="cs"/>
          <w:rtl/>
        </w:rPr>
        <w:t>ال</w:t>
      </w:r>
      <w:r w:rsidRPr="006B4745">
        <w:rPr>
          <w:rFonts w:ascii="Arabic Typesetting" w:hAnsi="Arabic Typesetting" w:cs="Arabic Typesetting"/>
          <w:rtl/>
        </w:rPr>
        <w:t xml:space="preserve">مستدامة في حالات الطوارئ: </w:t>
      </w:r>
      <w:bookmarkEnd w:id="274"/>
    </w:p>
    <w:p w14:paraId="1F588FF2" w14:textId="3C8F53A5" w:rsidR="002B34A9" w:rsidRPr="006B4745" w:rsidRDefault="001D2842" w:rsidP="00BC3016">
      <w:pPr>
        <w:pStyle w:val="ListParagraph"/>
        <w:bidi/>
        <w:jc w:val="both"/>
        <w:rPr>
          <w:rFonts w:ascii="Arabic Typesetting" w:hAnsi="Arabic Typesetting" w:cs="Arabic Typesetting"/>
          <w:sz w:val="22"/>
          <w:szCs w:val="22"/>
        </w:rPr>
      </w:pPr>
      <w:r w:rsidRPr="006B4745">
        <w:rPr>
          <w:rFonts w:ascii="Arabic Typesetting" w:hAnsi="Arabic Typesetting" w:cs="Arabic Typesetting"/>
          <w:sz w:val="22"/>
          <w:szCs w:val="22"/>
          <w:rtl/>
        </w:rPr>
        <w:t>ي</w:t>
      </w:r>
      <w:r w:rsidR="00113366">
        <w:rPr>
          <w:rFonts w:ascii="Arabic Typesetting" w:hAnsi="Arabic Typesetting" w:cs="Arabic Typesetting" w:hint="cs"/>
          <w:sz w:val="22"/>
          <w:szCs w:val="22"/>
          <w:rtl/>
        </w:rPr>
        <w:t>ُ</w:t>
      </w:r>
      <w:r w:rsidRPr="006B4745">
        <w:rPr>
          <w:rFonts w:ascii="Arabic Typesetting" w:hAnsi="Arabic Typesetting" w:cs="Arabic Typesetting"/>
          <w:sz w:val="22"/>
          <w:szCs w:val="22"/>
          <w:rtl/>
        </w:rPr>
        <w:t xml:space="preserve">عد إنشاء آليات تمويل مرنة ومستدامة في حالات الطوارئ قبل الاستجابة للكوارث </w:t>
      </w:r>
      <w:r w:rsidR="00296598">
        <w:rPr>
          <w:rFonts w:ascii="Arabic Typesetting" w:hAnsi="Arabic Typesetting" w:cs="Arabic Typesetting"/>
          <w:sz w:val="22"/>
          <w:szCs w:val="22"/>
          <w:rtl/>
        </w:rPr>
        <w:t>أمراً بالغ</w:t>
      </w:r>
      <w:r w:rsidRPr="006B4745">
        <w:rPr>
          <w:rFonts w:ascii="Arabic Typesetting" w:hAnsi="Arabic Typesetting" w:cs="Arabic Typesetting"/>
          <w:sz w:val="22"/>
          <w:szCs w:val="22"/>
          <w:rtl/>
        </w:rPr>
        <w:t xml:space="preserve"> الأهمية </w:t>
      </w:r>
      <w:r w:rsidR="000D48F6">
        <w:rPr>
          <w:rFonts w:ascii="Arabic Typesetting" w:hAnsi="Arabic Typesetting" w:cs="Arabic Typesetting" w:hint="cs"/>
          <w:sz w:val="22"/>
          <w:szCs w:val="22"/>
          <w:rtl/>
        </w:rPr>
        <w:t>بالنسبة ل</w:t>
      </w:r>
      <w:r w:rsidRPr="006B4745">
        <w:rPr>
          <w:rFonts w:ascii="Arabic Typesetting" w:hAnsi="Arabic Typesetting" w:cs="Arabic Typesetting"/>
          <w:sz w:val="22"/>
          <w:szCs w:val="22"/>
          <w:rtl/>
        </w:rPr>
        <w:t>ضمان توفر الأموال لدعم جهود الاستجابة لحالات الطوارئ</w:t>
      </w:r>
      <w:r w:rsidR="004A2A17">
        <w:rPr>
          <w:rFonts w:ascii="Arabic Typesetting" w:hAnsi="Arabic Typesetting" w:cs="Arabic Typesetting" w:hint="cs"/>
          <w:sz w:val="22"/>
          <w:szCs w:val="22"/>
          <w:rtl/>
        </w:rPr>
        <w:t xml:space="preserve">، </w:t>
      </w:r>
      <w:r w:rsidRPr="006B4745">
        <w:rPr>
          <w:rFonts w:ascii="Arabic Typesetting" w:hAnsi="Arabic Typesetting" w:cs="Arabic Typesetting"/>
          <w:sz w:val="22"/>
          <w:szCs w:val="22"/>
          <w:rtl/>
        </w:rPr>
        <w:t xml:space="preserve">ولا تتوقف فعالية التمويل أثناء الاستجابة لحالات الطوارئ على توافر التمويل فحسب، بل </w:t>
      </w:r>
      <w:r w:rsidR="005B7B66">
        <w:rPr>
          <w:rFonts w:ascii="Arabic Typesetting" w:hAnsi="Arabic Typesetting" w:cs="Arabic Typesetting"/>
          <w:sz w:val="22"/>
          <w:szCs w:val="22"/>
          <w:rtl/>
        </w:rPr>
        <w:t>أيضاً</w:t>
      </w:r>
      <w:r w:rsidRPr="006B4745">
        <w:rPr>
          <w:rFonts w:ascii="Arabic Typesetting" w:hAnsi="Arabic Typesetting" w:cs="Arabic Typesetting"/>
          <w:sz w:val="22"/>
          <w:szCs w:val="22"/>
          <w:rtl/>
        </w:rPr>
        <w:t xml:space="preserve"> على طريقة تخصيص الأموال وإنفاقها</w:t>
      </w:r>
      <w:r w:rsidR="00B67AAC">
        <w:rPr>
          <w:rFonts w:ascii="Arabic Typesetting" w:hAnsi="Arabic Typesetting" w:cs="Arabic Typesetting" w:hint="cs"/>
          <w:sz w:val="22"/>
          <w:szCs w:val="22"/>
          <w:rtl/>
        </w:rPr>
        <w:t>،</w:t>
      </w:r>
      <w:r w:rsidRPr="006B4745">
        <w:rPr>
          <w:rFonts w:ascii="Arabic Typesetting" w:hAnsi="Arabic Typesetting" w:cs="Arabic Typesetting"/>
          <w:sz w:val="22"/>
          <w:szCs w:val="22"/>
          <w:rtl/>
        </w:rPr>
        <w:t xml:space="preserve"> والهدف من ذلك هو ضمان </w:t>
      </w:r>
      <w:r w:rsidR="00306CB0">
        <w:rPr>
          <w:rFonts w:ascii="Arabic Typesetting" w:hAnsi="Arabic Typesetting" w:cs="Arabic Typesetting" w:hint="cs"/>
          <w:sz w:val="22"/>
          <w:szCs w:val="22"/>
          <w:rtl/>
        </w:rPr>
        <w:t>وجود</w:t>
      </w:r>
      <w:r w:rsidRPr="006B4745">
        <w:rPr>
          <w:rFonts w:ascii="Arabic Typesetting" w:hAnsi="Arabic Typesetting" w:cs="Arabic Typesetting"/>
          <w:sz w:val="22"/>
          <w:szCs w:val="22"/>
          <w:rtl/>
        </w:rPr>
        <w:t xml:space="preserve"> التمويل لدعم أنشطة الاستجابة لحالات الطوارئ واستخدامه بطريقة تتسم بالكفاءة والفعالية لإنقاذ الأرواح وتخفيف المعاناة</w:t>
      </w:r>
      <w:r w:rsidR="0081017B">
        <w:rPr>
          <w:rFonts w:ascii="Arabic Typesetting" w:hAnsi="Arabic Typesetting" w:cs="Arabic Typesetting" w:hint="cs"/>
          <w:sz w:val="22"/>
          <w:szCs w:val="22"/>
          <w:rtl/>
        </w:rPr>
        <w:t>،</w:t>
      </w:r>
      <w:r w:rsidR="0081017B" w:rsidRPr="006B4745">
        <w:rPr>
          <w:rFonts w:ascii="Arabic Typesetting" w:hAnsi="Arabic Typesetting" w:cs="Arabic Typesetting"/>
          <w:sz w:val="22"/>
          <w:szCs w:val="22"/>
          <w:rtl/>
        </w:rPr>
        <w:t xml:space="preserve"> و</w:t>
      </w:r>
      <w:r w:rsidRPr="006B4745">
        <w:rPr>
          <w:rFonts w:ascii="Arabic Typesetting" w:hAnsi="Arabic Typesetting" w:cs="Arabic Typesetting"/>
          <w:sz w:val="22"/>
          <w:szCs w:val="22"/>
          <w:rtl/>
        </w:rPr>
        <w:t>يجب على المستشفيات النظر في التوص</w:t>
      </w:r>
      <w:r w:rsidR="002C3906">
        <w:rPr>
          <w:rFonts w:ascii="Arabic Typesetting" w:hAnsi="Arabic Typesetting" w:cs="Arabic Typesetting" w:hint="cs"/>
          <w:sz w:val="22"/>
          <w:szCs w:val="22"/>
          <w:rtl/>
        </w:rPr>
        <w:t>يات</w:t>
      </w:r>
      <w:r w:rsidRPr="006B4745">
        <w:rPr>
          <w:rFonts w:ascii="Arabic Typesetting" w:hAnsi="Arabic Typesetting" w:cs="Arabic Typesetting"/>
          <w:sz w:val="22"/>
          <w:szCs w:val="22"/>
          <w:rtl/>
        </w:rPr>
        <w:t xml:space="preserve"> التالية لتحسين </w:t>
      </w:r>
      <w:r w:rsidR="00151137">
        <w:rPr>
          <w:rFonts w:ascii="Arabic Typesetting" w:hAnsi="Arabic Typesetting" w:cs="Arabic Typesetting"/>
          <w:sz w:val="22"/>
          <w:szCs w:val="22"/>
          <w:rtl/>
        </w:rPr>
        <w:t>التأهب</w:t>
      </w:r>
      <w:r w:rsidRPr="006B4745">
        <w:rPr>
          <w:rFonts w:ascii="Arabic Typesetting" w:hAnsi="Arabic Typesetting" w:cs="Arabic Typesetting"/>
          <w:sz w:val="22"/>
          <w:szCs w:val="22"/>
          <w:rtl/>
        </w:rPr>
        <w:t xml:space="preserve">: </w:t>
      </w:r>
    </w:p>
    <w:p w14:paraId="0A372890" w14:textId="670D0A26" w:rsidR="001D2842" w:rsidRPr="006B4745" w:rsidRDefault="006567F8" w:rsidP="00BC3016">
      <w:pPr>
        <w:pStyle w:val="ListParagraph"/>
        <w:numPr>
          <w:ilvl w:val="0"/>
          <w:numId w:val="272"/>
        </w:numPr>
        <w:bidi/>
        <w:jc w:val="both"/>
        <w:rPr>
          <w:rFonts w:ascii="Arabic Typesetting" w:hAnsi="Arabic Typesetting" w:cs="Arabic Typesetting"/>
          <w:sz w:val="22"/>
          <w:szCs w:val="22"/>
        </w:rPr>
      </w:pPr>
      <w:r>
        <w:rPr>
          <w:rFonts w:ascii="Arabic Typesetting" w:hAnsi="Arabic Typesetting" w:cs="Arabic Typesetting"/>
          <w:b/>
          <w:bCs/>
          <w:color w:val="2B579A"/>
          <w:sz w:val="22"/>
          <w:szCs w:val="22"/>
          <w:shd w:val="clear" w:color="auto" w:fill="E6E6E6"/>
          <w:rtl/>
        </w:rPr>
        <w:t>تحديد</w:t>
      </w:r>
      <w:r w:rsidR="001D2842" w:rsidRPr="006B4745">
        <w:rPr>
          <w:rFonts w:ascii="Arabic Typesetting" w:hAnsi="Arabic Typesetting" w:cs="Arabic Typesetting"/>
          <w:b/>
          <w:bCs/>
          <w:color w:val="2B579A"/>
          <w:sz w:val="22"/>
          <w:szCs w:val="22"/>
          <w:shd w:val="clear" w:color="auto" w:fill="E6E6E6"/>
          <w:rtl/>
        </w:rPr>
        <w:t xml:space="preserve"> الموارد:</w:t>
      </w:r>
      <w:r w:rsidR="001D2842" w:rsidRPr="006B4745">
        <w:rPr>
          <w:rFonts w:ascii="Arabic Typesetting" w:hAnsi="Arabic Typesetting" w:cs="Arabic Typesetting"/>
          <w:sz w:val="22"/>
          <w:szCs w:val="22"/>
          <w:rtl/>
        </w:rPr>
        <w:t xml:space="preserve"> تحديد مصادر التمويل المحتملة، بما في ذلك المنح الحكومية والتبرعات الخاصة والمساعدات الدولية وال</w:t>
      </w:r>
      <w:r w:rsidR="00045690">
        <w:rPr>
          <w:rFonts w:ascii="Arabic Typesetting" w:hAnsi="Arabic Typesetting" w:cs="Arabic Typesetting" w:hint="cs"/>
          <w:sz w:val="22"/>
          <w:szCs w:val="22"/>
          <w:rtl/>
        </w:rPr>
        <w:t>ح</w:t>
      </w:r>
      <w:r w:rsidR="001D2842" w:rsidRPr="006B4745">
        <w:rPr>
          <w:rFonts w:ascii="Arabic Typesetting" w:hAnsi="Arabic Typesetting" w:cs="Arabic Typesetting"/>
          <w:sz w:val="22"/>
          <w:szCs w:val="22"/>
          <w:rtl/>
        </w:rPr>
        <w:t xml:space="preserve">صول </w:t>
      </w:r>
      <w:r w:rsidR="00045690">
        <w:rPr>
          <w:rFonts w:ascii="Arabic Typesetting" w:hAnsi="Arabic Typesetting" w:cs="Arabic Typesetting" w:hint="cs"/>
          <w:sz w:val="22"/>
          <w:szCs w:val="22"/>
          <w:rtl/>
        </w:rPr>
        <w:t>ع</w:t>
      </w:r>
      <w:r w:rsidR="001D2842" w:rsidRPr="006B4745">
        <w:rPr>
          <w:rFonts w:ascii="Arabic Typesetting" w:hAnsi="Arabic Typesetting" w:cs="Arabic Typesetting"/>
          <w:sz w:val="22"/>
          <w:szCs w:val="22"/>
          <w:rtl/>
        </w:rPr>
        <w:t>لى الأموال المتاحة داخليا</w:t>
      </w:r>
      <w:r w:rsidR="003103A0">
        <w:rPr>
          <w:rFonts w:ascii="Arabic Typesetting" w:hAnsi="Arabic Typesetting" w:cs="Arabic Typesetting" w:hint="cs"/>
          <w:sz w:val="22"/>
          <w:szCs w:val="22"/>
          <w:rtl/>
        </w:rPr>
        <w:t>ً</w:t>
      </w:r>
      <w:r w:rsidR="001D2842" w:rsidRPr="006B4745">
        <w:rPr>
          <w:rFonts w:ascii="Arabic Typesetting" w:hAnsi="Arabic Typesetting" w:cs="Arabic Typesetting"/>
          <w:sz w:val="22"/>
          <w:szCs w:val="22"/>
          <w:rtl/>
        </w:rPr>
        <w:t>.</w:t>
      </w:r>
    </w:p>
    <w:p w14:paraId="011BD08B" w14:textId="31EC284F" w:rsidR="001D2842" w:rsidRPr="006B4745" w:rsidRDefault="006567F8" w:rsidP="00BC3016">
      <w:pPr>
        <w:pStyle w:val="ListParagraph"/>
        <w:numPr>
          <w:ilvl w:val="0"/>
          <w:numId w:val="160"/>
        </w:numPr>
        <w:bidi/>
        <w:ind w:left="1080"/>
        <w:jc w:val="both"/>
        <w:rPr>
          <w:rFonts w:ascii="Arabic Typesetting" w:hAnsi="Arabic Typesetting" w:cs="Arabic Typesetting"/>
          <w:sz w:val="22"/>
          <w:szCs w:val="22"/>
        </w:rPr>
      </w:pPr>
      <w:r>
        <w:rPr>
          <w:rFonts w:ascii="Arabic Typesetting" w:hAnsi="Arabic Typesetting" w:cs="Arabic Typesetting" w:hint="cs"/>
          <w:b/>
          <w:bCs/>
          <w:color w:val="2B579A"/>
          <w:sz w:val="22"/>
          <w:szCs w:val="22"/>
          <w:shd w:val="clear" w:color="auto" w:fill="E6E6E6"/>
          <w:rtl/>
        </w:rPr>
        <w:t>إعداد</w:t>
      </w:r>
      <w:r w:rsidR="001D2842" w:rsidRPr="006B4745">
        <w:rPr>
          <w:rFonts w:ascii="Arabic Typesetting" w:hAnsi="Arabic Typesetting" w:cs="Arabic Typesetting"/>
          <w:b/>
          <w:bCs/>
          <w:color w:val="2B579A"/>
          <w:sz w:val="22"/>
          <w:szCs w:val="22"/>
          <w:shd w:val="clear" w:color="auto" w:fill="E6E6E6"/>
          <w:rtl/>
        </w:rPr>
        <w:t xml:space="preserve"> الميزانية:</w:t>
      </w:r>
      <w:r w:rsidR="001D2842" w:rsidRPr="006B4745">
        <w:rPr>
          <w:rFonts w:ascii="Arabic Typesetting" w:hAnsi="Arabic Typesetting" w:cs="Arabic Typesetting"/>
          <w:sz w:val="22"/>
          <w:szCs w:val="22"/>
          <w:rtl/>
        </w:rPr>
        <w:t xml:space="preserve"> وضع ميزانية تحدد التكاليف المرتبطة بأنشطة الاستجابة للطوارئ.</w:t>
      </w:r>
    </w:p>
    <w:p w14:paraId="231C08C3" w14:textId="3C15D28F" w:rsidR="001D2842" w:rsidRPr="006B4745" w:rsidRDefault="001D2842" w:rsidP="00BC3016">
      <w:pPr>
        <w:pStyle w:val="ListParagraph"/>
        <w:numPr>
          <w:ilvl w:val="0"/>
          <w:numId w:val="160"/>
        </w:numPr>
        <w:bidi/>
        <w:ind w:left="1080"/>
        <w:jc w:val="both"/>
        <w:rPr>
          <w:rFonts w:ascii="Arabic Typesetting" w:hAnsi="Arabic Typesetting" w:cs="Arabic Typesetting"/>
          <w:sz w:val="22"/>
          <w:szCs w:val="22"/>
        </w:rPr>
      </w:pPr>
      <w:r w:rsidRPr="006B4745">
        <w:rPr>
          <w:rFonts w:ascii="Arabic Typesetting" w:hAnsi="Arabic Typesetting" w:cs="Arabic Typesetting"/>
          <w:b/>
          <w:bCs/>
          <w:color w:val="2B579A"/>
          <w:sz w:val="22"/>
          <w:szCs w:val="22"/>
          <w:shd w:val="clear" w:color="auto" w:fill="E6E6E6"/>
          <w:rtl/>
        </w:rPr>
        <w:lastRenderedPageBreak/>
        <w:t>استراتيجيات التمويل:</w:t>
      </w:r>
      <w:r w:rsidRPr="006B4745">
        <w:rPr>
          <w:rFonts w:ascii="Arabic Typesetting" w:hAnsi="Arabic Typesetting" w:cs="Arabic Typesetting"/>
          <w:sz w:val="22"/>
          <w:szCs w:val="22"/>
          <w:rtl/>
        </w:rPr>
        <w:t xml:space="preserve"> </w:t>
      </w:r>
      <w:r w:rsidR="00CC5086">
        <w:rPr>
          <w:rFonts w:ascii="Arabic Typesetting" w:hAnsi="Arabic Typesetting" w:cs="Arabic Typesetting" w:hint="cs"/>
          <w:sz w:val="22"/>
          <w:szCs w:val="22"/>
          <w:rtl/>
        </w:rPr>
        <w:t>إعداد</w:t>
      </w:r>
      <w:r w:rsidRPr="006B4745">
        <w:rPr>
          <w:rFonts w:ascii="Arabic Typesetting" w:hAnsi="Arabic Typesetting" w:cs="Arabic Typesetting"/>
          <w:sz w:val="22"/>
          <w:szCs w:val="22"/>
          <w:rtl/>
        </w:rPr>
        <w:t xml:space="preserve"> استراتيجيات لتأمين التمويل، مثل طلبات المنح ورعاية الشركات و</w:t>
      </w:r>
      <w:r w:rsidR="00365897">
        <w:rPr>
          <w:rFonts w:ascii="Arabic Typesetting" w:hAnsi="Arabic Typesetting" w:cs="Arabic Typesetting" w:hint="cs"/>
          <w:sz w:val="22"/>
          <w:szCs w:val="22"/>
          <w:rtl/>
        </w:rPr>
        <w:t>فعاليات</w:t>
      </w:r>
      <w:r w:rsidRPr="006B4745">
        <w:rPr>
          <w:rFonts w:ascii="Arabic Typesetting" w:hAnsi="Arabic Typesetting" w:cs="Arabic Typesetting"/>
          <w:sz w:val="22"/>
          <w:szCs w:val="22"/>
          <w:rtl/>
        </w:rPr>
        <w:t xml:space="preserve"> جمع التبرعات</w:t>
      </w:r>
      <w:r w:rsidR="00365897">
        <w:rPr>
          <w:rFonts w:ascii="Arabic Typesetting" w:hAnsi="Arabic Typesetting" w:cs="Arabic Typesetting" w:hint="cs"/>
          <w:sz w:val="22"/>
          <w:szCs w:val="22"/>
          <w:rtl/>
        </w:rPr>
        <w:t>،</w:t>
      </w:r>
      <w:r w:rsidR="00365897" w:rsidRPr="006B4745">
        <w:rPr>
          <w:rFonts w:ascii="Arabic Typesetting" w:hAnsi="Arabic Typesetting" w:cs="Arabic Typesetting"/>
          <w:sz w:val="22"/>
          <w:szCs w:val="22"/>
          <w:rtl/>
        </w:rPr>
        <w:t xml:space="preserve"> و</w:t>
      </w:r>
      <w:r w:rsidRPr="006B4745">
        <w:rPr>
          <w:rFonts w:ascii="Arabic Typesetting" w:hAnsi="Arabic Typesetting" w:cs="Arabic Typesetting"/>
          <w:sz w:val="22"/>
          <w:szCs w:val="22"/>
          <w:rtl/>
        </w:rPr>
        <w:t xml:space="preserve">إنشاء صندوق طوارئ وإجراءات </w:t>
      </w:r>
      <w:r w:rsidR="00D9639E">
        <w:rPr>
          <w:rFonts w:ascii="Arabic Typesetting" w:hAnsi="Arabic Typesetting" w:cs="Arabic Typesetting" w:hint="cs"/>
          <w:sz w:val="22"/>
          <w:szCs w:val="22"/>
          <w:rtl/>
        </w:rPr>
        <w:t>ل</w:t>
      </w:r>
      <w:r w:rsidRPr="006B4745">
        <w:rPr>
          <w:rFonts w:ascii="Arabic Typesetting" w:hAnsi="Arabic Typesetting" w:cs="Arabic Typesetting"/>
          <w:sz w:val="22"/>
          <w:szCs w:val="22"/>
          <w:rtl/>
        </w:rPr>
        <w:t xml:space="preserve">لتسريع </w:t>
      </w:r>
      <w:r w:rsidR="00D9639E">
        <w:rPr>
          <w:rFonts w:ascii="Arabic Typesetting" w:hAnsi="Arabic Typesetting" w:cs="Arabic Typesetting" w:hint="cs"/>
          <w:sz w:val="22"/>
          <w:szCs w:val="22"/>
          <w:rtl/>
        </w:rPr>
        <w:t xml:space="preserve">من </w:t>
      </w:r>
      <w:r w:rsidRPr="006B4745">
        <w:rPr>
          <w:rFonts w:ascii="Arabic Typesetting" w:hAnsi="Arabic Typesetting" w:cs="Arabic Typesetting"/>
          <w:sz w:val="22"/>
          <w:szCs w:val="22"/>
          <w:rtl/>
        </w:rPr>
        <w:t>طرق الإنفاق لتسريع الصرف مصحوبة بإدارة مالية سليمة و</w:t>
      </w:r>
      <w:r w:rsidR="000F35C0">
        <w:rPr>
          <w:rFonts w:ascii="Arabic Typesetting" w:hAnsi="Arabic Typesetting" w:cs="Arabic Typesetting" w:hint="cs"/>
          <w:sz w:val="22"/>
          <w:szCs w:val="22"/>
          <w:rtl/>
        </w:rPr>
        <w:t>ال</w:t>
      </w:r>
      <w:r w:rsidRPr="006B4745">
        <w:rPr>
          <w:rFonts w:ascii="Arabic Typesetting" w:hAnsi="Arabic Typesetting" w:cs="Arabic Typesetting"/>
          <w:sz w:val="22"/>
          <w:szCs w:val="22"/>
          <w:rtl/>
        </w:rPr>
        <w:t>مساءلة.</w:t>
      </w:r>
    </w:p>
    <w:p w14:paraId="0A84599F" w14:textId="61C3B1B8" w:rsidR="0070689B" w:rsidRPr="006B4745" w:rsidRDefault="001D2842" w:rsidP="00BC3016">
      <w:pPr>
        <w:pStyle w:val="ListParagraph"/>
        <w:numPr>
          <w:ilvl w:val="0"/>
          <w:numId w:val="160"/>
        </w:numPr>
        <w:bidi/>
        <w:ind w:left="1080"/>
        <w:jc w:val="both"/>
        <w:rPr>
          <w:rFonts w:ascii="Arabic Typesetting" w:hAnsi="Arabic Typesetting" w:cs="Arabic Typesetting"/>
          <w:sz w:val="22"/>
          <w:szCs w:val="22"/>
        </w:rPr>
      </w:pPr>
      <w:r w:rsidRPr="006B4745">
        <w:rPr>
          <w:rFonts w:ascii="Arabic Typesetting" w:hAnsi="Arabic Typesetting" w:cs="Arabic Typesetting"/>
          <w:b/>
          <w:bCs/>
          <w:color w:val="2B579A"/>
          <w:sz w:val="22"/>
          <w:szCs w:val="22"/>
          <w:shd w:val="clear" w:color="auto" w:fill="E6E6E6"/>
          <w:rtl/>
        </w:rPr>
        <w:t>الشراكات</w:t>
      </w:r>
      <w:r w:rsidRPr="006B4745">
        <w:rPr>
          <w:rFonts w:ascii="Arabic Typesetting" w:hAnsi="Arabic Typesetting" w:cs="Arabic Typesetting"/>
          <w:sz w:val="22"/>
          <w:szCs w:val="22"/>
          <w:rtl/>
        </w:rPr>
        <w:t>: إقامة شراكات مع المنظمات الأخرى، بما في ذلك الوكالات الحكومية والمنظمات غير الربحية و</w:t>
      </w:r>
      <w:r w:rsidR="000F35C0">
        <w:rPr>
          <w:rFonts w:ascii="Arabic Typesetting" w:hAnsi="Arabic Typesetting" w:cs="Arabic Typesetting" w:hint="cs"/>
          <w:sz w:val="22"/>
          <w:szCs w:val="22"/>
          <w:rtl/>
        </w:rPr>
        <w:t>مؤسسات</w:t>
      </w:r>
      <w:r w:rsidRPr="006B4745">
        <w:rPr>
          <w:rFonts w:ascii="Arabic Typesetting" w:hAnsi="Arabic Typesetting" w:cs="Arabic Typesetting"/>
          <w:sz w:val="22"/>
          <w:szCs w:val="22"/>
          <w:rtl/>
        </w:rPr>
        <w:t xml:space="preserve"> القطاع الخاص، للاستفادة من الموارد والتمويل. </w:t>
      </w:r>
    </w:p>
    <w:p w14:paraId="09B097A6" w14:textId="1E60EEE6" w:rsidR="0070689B" w:rsidRPr="006B4745" w:rsidRDefault="001D2842" w:rsidP="00BC3016">
      <w:pPr>
        <w:pStyle w:val="ListParagraph"/>
        <w:numPr>
          <w:ilvl w:val="0"/>
          <w:numId w:val="160"/>
        </w:numPr>
        <w:bidi/>
        <w:ind w:left="1080"/>
        <w:jc w:val="both"/>
        <w:rPr>
          <w:rFonts w:ascii="Arabic Typesetting" w:hAnsi="Arabic Typesetting" w:cs="Arabic Typesetting"/>
          <w:sz w:val="22"/>
          <w:szCs w:val="22"/>
        </w:rPr>
      </w:pPr>
      <w:r w:rsidRPr="006B4745">
        <w:rPr>
          <w:rFonts w:ascii="Arabic Typesetting" w:hAnsi="Arabic Typesetting" w:cs="Arabic Typesetting"/>
          <w:b/>
          <w:bCs/>
          <w:color w:val="2B579A"/>
          <w:sz w:val="22"/>
          <w:szCs w:val="22"/>
          <w:shd w:val="clear" w:color="auto" w:fill="E6E6E6"/>
          <w:rtl/>
        </w:rPr>
        <w:t>المرونة</w:t>
      </w:r>
      <w:r w:rsidRPr="006B4745">
        <w:rPr>
          <w:rFonts w:ascii="Arabic Typesetting" w:hAnsi="Arabic Typesetting" w:cs="Arabic Typesetting"/>
          <w:sz w:val="22"/>
          <w:szCs w:val="22"/>
          <w:rtl/>
        </w:rPr>
        <w:t>: التأكد من أن آلية التمويل مرنة بما يكفي للاستجابة للاحتياجات والظروف المتغيرة، مثل حجم الكارثة وشدتها وظهور تهديدات جديدة</w:t>
      </w:r>
      <w:r w:rsidR="000F35C0">
        <w:rPr>
          <w:rFonts w:ascii="Arabic Typesetting" w:hAnsi="Arabic Typesetting" w:cs="Arabic Typesetting" w:hint="cs"/>
          <w:sz w:val="22"/>
          <w:szCs w:val="22"/>
          <w:rtl/>
        </w:rPr>
        <w:t>،</w:t>
      </w:r>
      <w:r w:rsidR="000F35C0" w:rsidRPr="006B4745">
        <w:rPr>
          <w:rFonts w:ascii="Arabic Typesetting" w:hAnsi="Arabic Typesetting" w:cs="Arabic Typesetting"/>
          <w:sz w:val="22"/>
          <w:szCs w:val="22"/>
          <w:rtl/>
        </w:rPr>
        <w:t xml:space="preserve"> و</w:t>
      </w:r>
      <w:r w:rsidRPr="006B4745">
        <w:rPr>
          <w:rFonts w:ascii="Arabic Typesetting" w:hAnsi="Arabic Typesetting" w:cs="Arabic Typesetting"/>
          <w:sz w:val="22"/>
          <w:szCs w:val="22"/>
          <w:rtl/>
        </w:rPr>
        <w:t>وضع قواعد شراء مرنة تمكن المستشفى من التفاوض مباشرة مع الموردين ورفع قيود الوقت والعناية الواجبة على فتح العطاءات والحد الأدنى لعدد المرشحين وتسديد المدفوعات المقدمة.</w:t>
      </w:r>
    </w:p>
    <w:p w14:paraId="069CD95D" w14:textId="22F87019" w:rsidR="001D2842" w:rsidRPr="006B4745" w:rsidRDefault="001D2842" w:rsidP="00BC3016">
      <w:pPr>
        <w:pStyle w:val="ListParagraph"/>
        <w:numPr>
          <w:ilvl w:val="0"/>
          <w:numId w:val="160"/>
        </w:numPr>
        <w:bidi/>
        <w:ind w:left="1080"/>
        <w:jc w:val="both"/>
        <w:rPr>
          <w:rFonts w:ascii="Arabic Typesetting" w:hAnsi="Arabic Typesetting" w:cs="Arabic Typesetting"/>
          <w:sz w:val="22"/>
          <w:szCs w:val="22"/>
        </w:rPr>
      </w:pPr>
      <w:r w:rsidRPr="006B4745">
        <w:rPr>
          <w:rFonts w:ascii="Arabic Typesetting" w:hAnsi="Arabic Typesetting" w:cs="Arabic Typesetting"/>
          <w:b/>
          <w:bCs/>
          <w:color w:val="2B579A"/>
          <w:sz w:val="22"/>
          <w:szCs w:val="22"/>
          <w:shd w:val="clear" w:color="auto" w:fill="E6E6E6"/>
          <w:rtl/>
        </w:rPr>
        <w:t>الاستدامة</w:t>
      </w:r>
      <w:r w:rsidRPr="006B4745">
        <w:rPr>
          <w:rFonts w:ascii="Arabic Typesetting" w:hAnsi="Arabic Typesetting" w:cs="Arabic Typesetting"/>
          <w:sz w:val="22"/>
          <w:szCs w:val="22"/>
          <w:rtl/>
        </w:rPr>
        <w:t xml:space="preserve">: </w:t>
      </w:r>
      <w:r w:rsidR="00114170">
        <w:rPr>
          <w:rFonts w:ascii="Arabic Typesetting" w:hAnsi="Arabic Typesetting" w:cs="Arabic Typesetting" w:hint="cs"/>
          <w:sz w:val="22"/>
          <w:szCs w:val="22"/>
          <w:rtl/>
        </w:rPr>
        <w:t>إنشاء</w:t>
      </w:r>
      <w:r w:rsidRPr="006B4745">
        <w:rPr>
          <w:rFonts w:ascii="Arabic Typesetting" w:hAnsi="Arabic Typesetting" w:cs="Arabic Typesetting"/>
          <w:sz w:val="22"/>
          <w:szCs w:val="22"/>
          <w:rtl/>
        </w:rPr>
        <w:t xml:space="preserve"> آلية تمويل مستدامة يمكن استخدامها على المدى الطويل، بما في ذلك استراتيجيات للحفاظ على التمويل وجذب مصادر دعم جديدة.</w:t>
      </w:r>
    </w:p>
    <w:p w14:paraId="2C821D56" w14:textId="33368BA7" w:rsidR="0070689B" w:rsidRPr="006B4745" w:rsidRDefault="001D2842" w:rsidP="00BC3016">
      <w:pPr>
        <w:pStyle w:val="ListParagraph"/>
        <w:numPr>
          <w:ilvl w:val="0"/>
          <w:numId w:val="160"/>
        </w:numPr>
        <w:bidi/>
        <w:ind w:left="1080"/>
        <w:jc w:val="both"/>
        <w:rPr>
          <w:rFonts w:ascii="Arabic Typesetting" w:hAnsi="Arabic Typesetting" w:cs="Arabic Typesetting"/>
          <w:sz w:val="22"/>
          <w:szCs w:val="22"/>
        </w:rPr>
      </w:pPr>
      <w:r w:rsidRPr="006B4745">
        <w:rPr>
          <w:rFonts w:ascii="Arabic Typesetting" w:hAnsi="Arabic Typesetting" w:cs="Arabic Typesetting"/>
          <w:b/>
          <w:bCs/>
          <w:color w:val="2B579A"/>
          <w:sz w:val="22"/>
          <w:szCs w:val="22"/>
          <w:shd w:val="clear" w:color="auto" w:fill="E6E6E6"/>
          <w:rtl/>
        </w:rPr>
        <w:t>المساءلة</w:t>
      </w:r>
      <w:r w:rsidRPr="006B4745">
        <w:rPr>
          <w:rFonts w:ascii="Arabic Typesetting" w:hAnsi="Arabic Typesetting" w:cs="Arabic Typesetting"/>
          <w:sz w:val="22"/>
          <w:szCs w:val="22"/>
          <w:rtl/>
        </w:rPr>
        <w:t>: إنشاء نظام وإجراءات لتتبع استخدام الأموال والإبلاغ عنه</w:t>
      </w:r>
      <w:r w:rsidR="0099305A">
        <w:rPr>
          <w:rFonts w:ascii="Arabic Typesetting" w:hAnsi="Arabic Typesetting" w:cs="Arabic Typesetting" w:hint="cs"/>
          <w:sz w:val="22"/>
          <w:szCs w:val="22"/>
          <w:rtl/>
        </w:rPr>
        <w:t xml:space="preserve"> متضمناً</w:t>
      </w:r>
      <w:r w:rsidRPr="006B4745">
        <w:rPr>
          <w:rFonts w:ascii="Arabic Typesetting" w:hAnsi="Arabic Typesetting" w:cs="Arabic Typesetting"/>
          <w:sz w:val="22"/>
          <w:szCs w:val="22"/>
          <w:rtl/>
        </w:rPr>
        <w:t xml:space="preserve"> عمليات مراجعة الحسابات وتقييمات الأداء المنتظمة</w:t>
      </w:r>
      <w:r w:rsidR="00795B2C">
        <w:rPr>
          <w:rFonts w:ascii="Arabic Typesetting" w:hAnsi="Arabic Typesetting" w:cs="Arabic Typesetting" w:hint="cs"/>
          <w:sz w:val="22"/>
          <w:szCs w:val="22"/>
          <w:rtl/>
        </w:rPr>
        <w:t>،</w:t>
      </w:r>
      <w:r w:rsidR="00795B2C" w:rsidRPr="006B4745">
        <w:rPr>
          <w:rFonts w:ascii="Arabic Typesetting" w:hAnsi="Arabic Typesetting" w:cs="Arabic Typesetting"/>
          <w:sz w:val="22"/>
          <w:szCs w:val="22"/>
          <w:rtl/>
        </w:rPr>
        <w:t xml:space="preserve"> و</w:t>
      </w:r>
      <w:r w:rsidRPr="006B4745">
        <w:rPr>
          <w:rFonts w:ascii="Arabic Typesetting" w:hAnsi="Arabic Typesetting" w:cs="Arabic Typesetting"/>
          <w:sz w:val="22"/>
          <w:szCs w:val="22"/>
          <w:rtl/>
        </w:rPr>
        <w:t xml:space="preserve">وضع مستويات واضحة لترخيص الإنفاق في حالات الطوارئ </w:t>
      </w:r>
      <w:r w:rsidR="00795B2C">
        <w:rPr>
          <w:rFonts w:ascii="Arabic Typesetting" w:hAnsi="Arabic Typesetting" w:cs="Arabic Typesetting" w:hint="cs"/>
          <w:sz w:val="22"/>
          <w:szCs w:val="22"/>
          <w:rtl/>
        </w:rPr>
        <w:t>في إطار</w:t>
      </w:r>
      <w:r w:rsidRPr="006B4745">
        <w:rPr>
          <w:rFonts w:ascii="Arabic Typesetting" w:hAnsi="Arabic Typesetting" w:cs="Arabic Typesetting"/>
          <w:sz w:val="22"/>
          <w:szCs w:val="22"/>
          <w:rtl/>
        </w:rPr>
        <w:t xml:space="preserve"> خطة استجابة المستشفى.</w:t>
      </w:r>
    </w:p>
    <w:p w14:paraId="4783F760" w14:textId="345DA7BD" w:rsidR="006565D9" w:rsidRPr="006B4745" w:rsidRDefault="56AB21A7" w:rsidP="00BC3016">
      <w:pPr>
        <w:pStyle w:val="ListParagraph"/>
        <w:numPr>
          <w:ilvl w:val="0"/>
          <w:numId w:val="160"/>
        </w:numPr>
        <w:bidi/>
        <w:ind w:left="1080"/>
        <w:jc w:val="both"/>
        <w:rPr>
          <w:rFonts w:ascii="Arabic Typesetting" w:hAnsi="Arabic Typesetting" w:cs="Arabic Typesetting"/>
          <w:sz w:val="22"/>
          <w:szCs w:val="22"/>
        </w:rPr>
      </w:pPr>
      <w:r w:rsidRPr="006B4745">
        <w:rPr>
          <w:rFonts w:ascii="Arabic Typesetting" w:hAnsi="Arabic Typesetting" w:cs="Arabic Typesetting"/>
          <w:b/>
          <w:bCs/>
          <w:color w:val="2B579A"/>
          <w:sz w:val="22"/>
          <w:szCs w:val="22"/>
          <w:rtl/>
        </w:rPr>
        <w:t>التوقيت</w:t>
      </w:r>
      <w:r w:rsidRPr="006B4745">
        <w:rPr>
          <w:rFonts w:ascii="Arabic Typesetting" w:hAnsi="Arabic Typesetting" w:cs="Arabic Typesetting"/>
          <w:sz w:val="22"/>
          <w:szCs w:val="22"/>
          <w:rtl/>
        </w:rPr>
        <w:t>: وضع عمليات وإجراءات لضمان ال</w:t>
      </w:r>
      <w:r w:rsidR="00485EEA">
        <w:rPr>
          <w:rFonts w:ascii="Arabic Typesetting" w:hAnsi="Arabic Typesetting" w:cs="Arabic Typesetting" w:hint="cs"/>
          <w:sz w:val="22"/>
          <w:szCs w:val="22"/>
          <w:rtl/>
        </w:rPr>
        <w:t>ح</w:t>
      </w:r>
      <w:r w:rsidRPr="006B4745">
        <w:rPr>
          <w:rFonts w:ascii="Arabic Typesetting" w:hAnsi="Arabic Typesetting" w:cs="Arabic Typesetting"/>
          <w:sz w:val="22"/>
          <w:szCs w:val="22"/>
          <w:rtl/>
        </w:rPr>
        <w:t xml:space="preserve">صول </w:t>
      </w:r>
      <w:r w:rsidR="00485EEA">
        <w:rPr>
          <w:rFonts w:ascii="Arabic Typesetting" w:hAnsi="Arabic Typesetting" w:cs="Arabic Typesetting" w:hint="cs"/>
          <w:sz w:val="22"/>
          <w:szCs w:val="22"/>
          <w:rtl/>
        </w:rPr>
        <w:t>ع</w:t>
      </w:r>
      <w:r w:rsidRPr="006B4745">
        <w:rPr>
          <w:rFonts w:ascii="Arabic Typesetting" w:hAnsi="Arabic Typesetting" w:cs="Arabic Typesetting"/>
          <w:sz w:val="22"/>
          <w:szCs w:val="22"/>
          <w:rtl/>
        </w:rPr>
        <w:t>لى الأموال في الوقت المناسب أثناء الاستجابة للكوارث</w:t>
      </w:r>
      <w:r w:rsidR="00656C88">
        <w:rPr>
          <w:rFonts w:ascii="Arabic Typesetting" w:hAnsi="Arabic Typesetting" w:cs="Arabic Typesetting" w:hint="cs"/>
          <w:sz w:val="22"/>
          <w:szCs w:val="22"/>
          <w:rtl/>
        </w:rPr>
        <w:t>،</w:t>
      </w:r>
      <w:r w:rsidR="00656C88" w:rsidRPr="006B4745">
        <w:rPr>
          <w:rFonts w:ascii="Arabic Typesetting" w:hAnsi="Arabic Typesetting" w:cs="Arabic Typesetting"/>
          <w:sz w:val="22"/>
          <w:szCs w:val="22"/>
          <w:rtl/>
        </w:rPr>
        <w:t xml:space="preserve"> و</w:t>
      </w:r>
      <w:r w:rsidR="7C53166D" w:rsidRPr="006B4745">
        <w:rPr>
          <w:rFonts w:ascii="Arabic Typesetting" w:hAnsi="Arabic Typesetting" w:cs="Arabic Typesetting"/>
          <w:color w:val="2B579A"/>
          <w:sz w:val="22"/>
          <w:szCs w:val="22"/>
          <w:shd w:val="clear" w:color="auto" w:fill="E6E6E6"/>
          <w:rtl/>
        </w:rPr>
        <w:t xml:space="preserve">التشاور مع السلطات الوطنية والمحلية فيما يتعلق بلوائح ومتطلبات السداد والتأكد من إعداد الوثائق المطلوبة </w:t>
      </w:r>
      <w:r w:rsidR="00E82576">
        <w:rPr>
          <w:rFonts w:ascii="Arabic Typesetting" w:hAnsi="Arabic Typesetting" w:cs="Arabic Typesetting"/>
          <w:color w:val="2B579A"/>
          <w:sz w:val="22"/>
          <w:szCs w:val="22"/>
          <w:shd w:val="clear" w:color="auto" w:fill="E6E6E6"/>
          <w:rtl/>
        </w:rPr>
        <w:t>وفقاً</w:t>
      </w:r>
      <w:r w:rsidR="7C53166D" w:rsidRPr="006B4745">
        <w:rPr>
          <w:rFonts w:ascii="Arabic Typesetting" w:hAnsi="Arabic Typesetting" w:cs="Arabic Typesetting"/>
          <w:color w:val="2B579A"/>
          <w:sz w:val="22"/>
          <w:szCs w:val="22"/>
          <w:shd w:val="clear" w:color="auto" w:fill="E6E6E6"/>
          <w:rtl/>
        </w:rPr>
        <w:t xml:space="preserve"> </w:t>
      </w:r>
      <w:r w:rsidRPr="006B4745">
        <w:rPr>
          <w:rFonts w:ascii="Arabic Typesetting" w:hAnsi="Arabic Typesetting" w:cs="Arabic Typesetting"/>
          <w:color w:val="2B579A"/>
          <w:sz w:val="22"/>
          <w:szCs w:val="22"/>
          <w:rtl/>
        </w:rPr>
        <w:t xml:space="preserve">للإرشادات. </w:t>
      </w:r>
    </w:p>
    <w:p w14:paraId="428C7D48" w14:textId="2723B17A" w:rsidR="001D2842" w:rsidRPr="006B4745" w:rsidRDefault="001D2842" w:rsidP="00BC3016">
      <w:pPr>
        <w:bidi/>
        <w:jc w:val="both"/>
        <w:rPr>
          <w:rFonts w:ascii="Arabic Typesetting" w:hAnsi="Arabic Typesetting" w:cs="Arabic Typesetting"/>
          <w:sz w:val="22"/>
          <w:szCs w:val="22"/>
        </w:rPr>
      </w:pPr>
    </w:p>
    <w:p w14:paraId="516F8372" w14:textId="77777777" w:rsidR="001D2842" w:rsidRPr="006B4745" w:rsidRDefault="001D2842" w:rsidP="00BC3016">
      <w:pPr>
        <w:bidi/>
        <w:jc w:val="both"/>
        <w:rPr>
          <w:rFonts w:ascii="Arabic Typesetting" w:hAnsi="Arabic Typesetting" w:cs="Arabic Typesetting"/>
          <w:sz w:val="22"/>
          <w:szCs w:val="22"/>
        </w:rPr>
      </w:pPr>
    </w:p>
    <w:p w14:paraId="108F7BED" w14:textId="66A81AB5" w:rsidR="00543F0B" w:rsidRPr="006B4745" w:rsidRDefault="00211DEF" w:rsidP="00BC3016">
      <w:pPr>
        <w:bidi/>
        <w:ind w:left="720"/>
        <w:jc w:val="both"/>
        <w:rPr>
          <w:rFonts w:ascii="Arabic Typesetting" w:hAnsi="Arabic Typesetting" w:cs="Arabic Typesetting"/>
          <w:color w:val="538135" w:themeColor="accent6" w:themeShade="BF"/>
        </w:rPr>
      </w:pPr>
      <w:r>
        <w:rPr>
          <w:rFonts w:ascii="Arabic Typesetting" w:hAnsi="Arabic Typesetting" w:cs="Arabic Typesetting" w:hint="cs"/>
          <w:b/>
          <w:bCs/>
          <w:color w:val="538135" w:themeColor="accent6" w:themeShade="BF"/>
          <w:rtl/>
        </w:rPr>
        <w:t>الموظفون</w:t>
      </w:r>
    </w:p>
    <w:p w14:paraId="411284B9" w14:textId="78D69E80" w:rsidR="007D58DA" w:rsidRPr="006B4745" w:rsidRDefault="00543F0B" w:rsidP="00BC3016">
      <w:pPr>
        <w:bidi/>
        <w:ind w:left="720"/>
        <w:jc w:val="both"/>
        <w:rPr>
          <w:rFonts w:ascii="Arabic Typesetting" w:hAnsi="Arabic Typesetting" w:cs="Arabic Typesetting"/>
          <w:i/>
          <w:iCs/>
          <w:color w:val="A8D08D" w:themeColor="accent6" w:themeTint="99"/>
          <w:sz w:val="22"/>
          <w:szCs w:val="22"/>
        </w:rPr>
      </w:pPr>
      <w:r w:rsidRPr="006B4745">
        <w:rPr>
          <w:rFonts w:ascii="Arabic Typesetting" w:hAnsi="Arabic Typesetting" w:cs="Arabic Typesetting"/>
          <w:i/>
          <w:iCs/>
          <w:color w:val="A8D08D" w:themeColor="accent6" w:themeTint="99"/>
          <w:sz w:val="22"/>
          <w:szCs w:val="22"/>
          <w:rtl/>
        </w:rPr>
        <w:t>الموارد البشرية</w:t>
      </w:r>
    </w:p>
    <w:p w14:paraId="2047D3F0" w14:textId="63F140DC" w:rsidR="006565D9" w:rsidRPr="006B4745" w:rsidRDefault="006565D9" w:rsidP="00BC3016">
      <w:pPr>
        <w:pStyle w:val="Heading3"/>
        <w:bidi/>
        <w:jc w:val="both"/>
        <w:rPr>
          <w:rFonts w:ascii="Arabic Typesetting" w:hAnsi="Arabic Typesetting" w:cs="Arabic Typesetting"/>
        </w:rPr>
      </w:pPr>
      <w:bookmarkStart w:id="275" w:name="_Toc150096397"/>
      <w:r w:rsidRPr="006B4745">
        <w:rPr>
          <w:rFonts w:ascii="Arabic Typesetting" w:hAnsi="Arabic Typesetting" w:cs="Arabic Typesetting"/>
          <w:rtl/>
        </w:rPr>
        <w:t>تطوير كفاءات الموظفين لتطبيق بروتوكولات وخطط وأدوار</w:t>
      </w:r>
      <w:bookmarkEnd w:id="275"/>
      <w:r w:rsidR="00D269B5" w:rsidRPr="00D269B5">
        <w:rPr>
          <w:rFonts w:ascii="Arabic Typesetting" w:hAnsi="Arabic Typesetting" w:cs="Arabic Typesetting"/>
          <w:rtl/>
        </w:rPr>
        <w:t xml:space="preserve"> </w:t>
      </w:r>
      <w:r w:rsidR="00D269B5" w:rsidRPr="006B4745">
        <w:rPr>
          <w:rFonts w:ascii="Arabic Typesetting" w:hAnsi="Arabic Typesetting" w:cs="Arabic Typesetting"/>
          <w:rtl/>
        </w:rPr>
        <w:t>الاستجابة</w:t>
      </w:r>
    </w:p>
    <w:p w14:paraId="2A0CEA71" w14:textId="1A4C7D87" w:rsidR="0020349F" w:rsidRPr="006B4745" w:rsidRDefault="00395373" w:rsidP="00BC3016">
      <w:pPr>
        <w:bidi/>
        <w:ind w:left="720"/>
        <w:jc w:val="both"/>
        <w:rPr>
          <w:rFonts w:ascii="Arabic Typesetting" w:hAnsi="Arabic Typesetting" w:cs="Arabic Typesetting"/>
          <w:sz w:val="22"/>
          <w:szCs w:val="22"/>
        </w:rPr>
      </w:pPr>
      <w:r w:rsidRPr="006B4745">
        <w:rPr>
          <w:rFonts w:ascii="Arabic Typesetting" w:hAnsi="Arabic Typesetting" w:cs="Arabic Typesetting"/>
          <w:sz w:val="22"/>
          <w:szCs w:val="22"/>
          <w:rtl/>
        </w:rPr>
        <w:t xml:space="preserve">يتطلب تطوير كفاءات موظفي المستشفى لتطبيق بروتوكولات وخطط وأدوار الاستجابة للطوارئ بشكل فعال </w:t>
      </w:r>
      <w:r w:rsidR="000831B3">
        <w:rPr>
          <w:rFonts w:ascii="Arabic Typesetting" w:hAnsi="Arabic Typesetting" w:cs="Arabic Typesetting" w:hint="cs"/>
          <w:sz w:val="22"/>
          <w:szCs w:val="22"/>
          <w:rtl/>
        </w:rPr>
        <w:t>في إطار</w:t>
      </w:r>
      <w:r w:rsidRPr="006B4745">
        <w:rPr>
          <w:rFonts w:ascii="Arabic Typesetting" w:hAnsi="Arabic Typesetting" w:cs="Arabic Typesetting"/>
          <w:sz w:val="22"/>
          <w:szCs w:val="22"/>
          <w:rtl/>
        </w:rPr>
        <w:t xml:space="preserve"> التأهب </w:t>
      </w:r>
      <w:r w:rsidR="000831B3">
        <w:rPr>
          <w:rFonts w:ascii="Arabic Typesetting" w:hAnsi="Arabic Typesetting" w:cs="Arabic Typesetting" w:hint="cs"/>
          <w:sz w:val="22"/>
          <w:szCs w:val="22"/>
          <w:rtl/>
        </w:rPr>
        <w:t>وجود</w:t>
      </w:r>
      <w:r w:rsidR="003D1EA0">
        <w:rPr>
          <w:rFonts w:ascii="Arabic Typesetting" w:hAnsi="Arabic Typesetting" w:cs="Arabic Typesetting" w:hint="cs"/>
          <w:sz w:val="22"/>
          <w:szCs w:val="22"/>
          <w:rtl/>
        </w:rPr>
        <w:t>َ</w:t>
      </w:r>
      <w:r w:rsidR="000831B3">
        <w:rPr>
          <w:rFonts w:ascii="Arabic Typesetting" w:hAnsi="Arabic Typesetting" w:cs="Arabic Typesetting" w:hint="cs"/>
          <w:sz w:val="22"/>
          <w:szCs w:val="22"/>
          <w:rtl/>
        </w:rPr>
        <w:t xml:space="preserve"> </w:t>
      </w:r>
      <w:r w:rsidRPr="006B4745">
        <w:rPr>
          <w:rFonts w:ascii="Arabic Typesetting" w:hAnsi="Arabic Typesetting" w:cs="Arabic Typesetting"/>
          <w:sz w:val="22"/>
          <w:szCs w:val="22"/>
          <w:rtl/>
        </w:rPr>
        <w:t>نهج منظم وشامل</w:t>
      </w:r>
      <w:r w:rsidR="000831B3">
        <w:rPr>
          <w:rFonts w:ascii="Arabic Typesetting" w:hAnsi="Arabic Typesetting" w:cs="Arabic Typesetting" w:hint="cs"/>
          <w:sz w:val="22"/>
          <w:szCs w:val="22"/>
          <w:rtl/>
        </w:rPr>
        <w:t>،</w:t>
      </w:r>
      <w:r w:rsidR="000831B3" w:rsidRPr="006B4745">
        <w:rPr>
          <w:rFonts w:ascii="Arabic Typesetting" w:hAnsi="Arabic Typesetting" w:cs="Arabic Typesetting"/>
          <w:sz w:val="22"/>
          <w:szCs w:val="22"/>
          <w:rtl/>
        </w:rPr>
        <w:t xml:space="preserve"> و</w:t>
      </w:r>
      <w:r w:rsidRPr="006B4745">
        <w:rPr>
          <w:rFonts w:ascii="Arabic Typesetting" w:hAnsi="Arabic Typesetting" w:cs="Arabic Typesetting"/>
          <w:sz w:val="22"/>
          <w:szCs w:val="22"/>
          <w:rtl/>
        </w:rPr>
        <w:t>الهدف هو التأكد من أن موظفي المستشفى م</w:t>
      </w:r>
      <w:r w:rsidR="009D064A">
        <w:rPr>
          <w:rFonts w:ascii="Arabic Typesetting" w:hAnsi="Arabic Typesetting" w:cs="Arabic Typesetting" w:hint="cs"/>
          <w:sz w:val="22"/>
          <w:szCs w:val="22"/>
          <w:rtl/>
        </w:rPr>
        <w:t>تسلحو</w:t>
      </w:r>
      <w:r w:rsidRPr="006B4745">
        <w:rPr>
          <w:rFonts w:ascii="Arabic Typesetting" w:hAnsi="Arabic Typesetting" w:cs="Arabic Typesetting"/>
          <w:sz w:val="22"/>
          <w:szCs w:val="22"/>
          <w:rtl/>
        </w:rPr>
        <w:t>ن بالمعرفة والمهارات اللازمة للاستجابة بفعالية لحالات الطوارئ والتخفيف من تأثيرها على المرضى والمجتمع. وفيما يلي الإجراءات ال</w:t>
      </w:r>
      <w:r w:rsidR="005D1AE8">
        <w:rPr>
          <w:rFonts w:ascii="Arabic Typesetting" w:hAnsi="Arabic Typesetting" w:cs="Arabic Typesetting"/>
          <w:sz w:val="22"/>
          <w:szCs w:val="22"/>
          <w:rtl/>
        </w:rPr>
        <w:t>رئيس</w:t>
      </w:r>
      <w:r w:rsidRPr="006B4745">
        <w:rPr>
          <w:rFonts w:ascii="Arabic Typesetting" w:hAnsi="Arabic Typesetting" w:cs="Arabic Typesetting"/>
          <w:sz w:val="22"/>
          <w:szCs w:val="22"/>
          <w:rtl/>
        </w:rPr>
        <w:t>ة لتعزيز تأهب الموظفين في إدارة حالات الطوارئ:</w:t>
      </w:r>
    </w:p>
    <w:p w14:paraId="293BE20B" w14:textId="77777777" w:rsidR="001B0876" w:rsidRPr="006B4745" w:rsidRDefault="001B0876" w:rsidP="00BC3016">
      <w:pPr>
        <w:bidi/>
        <w:jc w:val="both"/>
        <w:rPr>
          <w:rFonts w:ascii="Arabic Typesetting" w:hAnsi="Arabic Typesetting" w:cs="Arabic Typesetting"/>
          <w:sz w:val="22"/>
          <w:szCs w:val="22"/>
        </w:rPr>
      </w:pPr>
    </w:p>
    <w:p w14:paraId="00B2C1FA" w14:textId="77777777" w:rsidR="001B0876" w:rsidRPr="006B4745" w:rsidRDefault="001B0876" w:rsidP="00BC3016">
      <w:pPr>
        <w:numPr>
          <w:ilvl w:val="0"/>
          <w:numId w:val="24"/>
        </w:numPr>
        <w:bidi/>
        <w:spacing w:after="60"/>
        <w:ind w:left="1077" w:hanging="357"/>
        <w:jc w:val="both"/>
        <w:rPr>
          <w:rFonts w:ascii="Arabic Typesetting" w:hAnsi="Arabic Typesetting" w:cs="Arabic Typesetting"/>
          <w:sz w:val="22"/>
          <w:szCs w:val="22"/>
        </w:rPr>
      </w:pPr>
      <w:r w:rsidRPr="006B4745">
        <w:rPr>
          <w:rFonts w:ascii="Arabic Typesetting" w:hAnsi="Arabic Typesetting" w:cs="Arabic Typesetting"/>
          <w:b/>
          <w:bCs/>
          <w:color w:val="2B579A"/>
          <w:sz w:val="22"/>
          <w:szCs w:val="22"/>
          <w:shd w:val="clear" w:color="auto" w:fill="E6E6E6"/>
          <w:rtl/>
        </w:rPr>
        <w:t>تقييم الاحتياجات التدريبية:</w:t>
      </w:r>
      <w:r w:rsidRPr="006B4745">
        <w:rPr>
          <w:rFonts w:ascii="Arabic Typesetting" w:hAnsi="Arabic Typesetting" w:cs="Arabic Typesetting"/>
          <w:sz w:val="22"/>
          <w:szCs w:val="22"/>
          <w:rtl/>
        </w:rPr>
        <w:t xml:space="preserve"> إجراء تقييم لمعارف ومهارات وقدرات موظفي المستشفى المتعلقة ببروتوكولات وخطط وأدوار الاستجابة للطوارئ لتحديد الثغرات والمجالات التي تحتاج إلى تحسين.</w:t>
      </w:r>
    </w:p>
    <w:p w14:paraId="1ABE56A3" w14:textId="7FAC1979" w:rsidR="001B0876" w:rsidRPr="006B4745" w:rsidRDefault="00595130" w:rsidP="00BC3016">
      <w:pPr>
        <w:numPr>
          <w:ilvl w:val="0"/>
          <w:numId w:val="24"/>
        </w:numPr>
        <w:bidi/>
        <w:spacing w:after="60"/>
        <w:ind w:left="1077" w:hanging="357"/>
        <w:jc w:val="both"/>
        <w:rPr>
          <w:rFonts w:ascii="Arabic Typesetting" w:hAnsi="Arabic Typesetting" w:cs="Arabic Typesetting"/>
          <w:sz w:val="22"/>
          <w:szCs w:val="22"/>
        </w:rPr>
      </w:pPr>
      <w:r>
        <w:rPr>
          <w:rFonts w:ascii="Arabic Typesetting" w:hAnsi="Arabic Typesetting" w:cs="Arabic Typesetting" w:hint="cs"/>
          <w:b/>
          <w:bCs/>
          <w:color w:val="2B579A"/>
          <w:sz w:val="22"/>
          <w:szCs w:val="22"/>
          <w:shd w:val="clear" w:color="auto" w:fill="E6E6E6"/>
          <w:rtl/>
        </w:rPr>
        <w:t>إعداد</w:t>
      </w:r>
      <w:r w:rsidR="001B0876" w:rsidRPr="006B4745">
        <w:rPr>
          <w:rFonts w:ascii="Arabic Typesetting" w:hAnsi="Arabic Typesetting" w:cs="Arabic Typesetting"/>
          <w:b/>
          <w:bCs/>
          <w:color w:val="2B579A"/>
          <w:sz w:val="22"/>
          <w:szCs w:val="22"/>
          <w:shd w:val="clear" w:color="auto" w:fill="E6E6E6"/>
          <w:rtl/>
        </w:rPr>
        <w:t xml:space="preserve"> برامج التدريب:</w:t>
      </w:r>
      <w:r w:rsidR="001B0876" w:rsidRPr="006B4745">
        <w:rPr>
          <w:rFonts w:ascii="Arabic Typesetting" w:hAnsi="Arabic Typesetting" w:cs="Arabic Typesetting"/>
          <w:sz w:val="22"/>
          <w:szCs w:val="22"/>
          <w:rtl/>
        </w:rPr>
        <w:t xml:space="preserve"> </w:t>
      </w:r>
      <w:r w:rsidR="00E2031D">
        <w:rPr>
          <w:rFonts w:ascii="Arabic Typesetting" w:hAnsi="Arabic Typesetting" w:cs="Arabic Typesetting" w:hint="cs"/>
          <w:sz w:val="22"/>
          <w:szCs w:val="22"/>
          <w:rtl/>
        </w:rPr>
        <w:t>إنشاء</w:t>
      </w:r>
      <w:r w:rsidR="001B0876" w:rsidRPr="006B4745">
        <w:rPr>
          <w:rFonts w:ascii="Arabic Typesetting" w:hAnsi="Arabic Typesetting" w:cs="Arabic Typesetting"/>
          <w:sz w:val="22"/>
          <w:szCs w:val="22"/>
          <w:rtl/>
        </w:rPr>
        <w:t xml:space="preserve"> وتنفيذ برامج تدريبية مصممة خصيصا</w:t>
      </w:r>
      <w:r w:rsidR="00E2031D">
        <w:rPr>
          <w:rFonts w:ascii="Arabic Typesetting" w:hAnsi="Arabic Typesetting" w:cs="Arabic Typesetting" w:hint="cs"/>
          <w:sz w:val="22"/>
          <w:szCs w:val="22"/>
          <w:rtl/>
        </w:rPr>
        <w:t>ً</w:t>
      </w:r>
      <w:r w:rsidR="001B0876" w:rsidRPr="006B4745">
        <w:rPr>
          <w:rFonts w:ascii="Arabic Typesetting" w:hAnsi="Arabic Typesetting" w:cs="Arabic Typesetting"/>
          <w:sz w:val="22"/>
          <w:szCs w:val="22"/>
          <w:rtl/>
        </w:rPr>
        <w:t xml:space="preserve"> لتلبية الاحتياجات والأدوار المحددة لموظفي المستشفى</w:t>
      </w:r>
      <w:r w:rsidR="00E2031D">
        <w:rPr>
          <w:rFonts w:ascii="Arabic Typesetting" w:hAnsi="Arabic Typesetting" w:cs="Arabic Typesetting" w:hint="cs"/>
          <w:sz w:val="22"/>
          <w:szCs w:val="22"/>
          <w:rtl/>
        </w:rPr>
        <w:t>،</w:t>
      </w:r>
      <w:r w:rsidR="00E2031D" w:rsidRPr="006B4745">
        <w:rPr>
          <w:rFonts w:ascii="Arabic Typesetting" w:hAnsi="Arabic Typesetting" w:cs="Arabic Typesetting"/>
          <w:sz w:val="22"/>
          <w:szCs w:val="22"/>
          <w:rtl/>
        </w:rPr>
        <w:t xml:space="preserve"> و</w:t>
      </w:r>
      <w:r w:rsidR="001B0876" w:rsidRPr="006B4745">
        <w:rPr>
          <w:rFonts w:ascii="Arabic Typesetting" w:hAnsi="Arabic Typesetting" w:cs="Arabic Typesetting"/>
          <w:sz w:val="22"/>
          <w:szCs w:val="22"/>
          <w:rtl/>
        </w:rPr>
        <w:t>يجب أن ت</w:t>
      </w:r>
      <w:r w:rsidR="00E2031D">
        <w:rPr>
          <w:rFonts w:ascii="Arabic Typesetting" w:hAnsi="Arabic Typesetting" w:cs="Arabic Typesetting" w:hint="cs"/>
          <w:sz w:val="22"/>
          <w:szCs w:val="22"/>
          <w:rtl/>
        </w:rPr>
        <w:t>تضمن</w:t>
      </w:r>
      <w:r w:rsidR="001B0876" w:rsidRPr="006B4745">
        <w:rPr>
          <w:rFonts w:ascii="Arabic Typesetting" w:hAnsi="Arabic Typesetting" w:cs="Arabic Typesetting"/>
          <w:sz w:val="22"/>
          <w:szCs w:val="22"/>
          <w:rtl/>
        </w:rPr>
        <w:t xml:space="preserve"> هذه البرامج مجموعة من الموضوعات</w:t>
      </w:r>
      <w:r w:rsidR="00CC553E">
        <w:rPr>
          <w:rFonts w:ascii="Arabic Typesetting" w:hAnsi="Arabic Typesetting" w:cs="Arabic Typesetting" w:hint="cs"/>
          <w:sz w:val="22"/>
          <w:szCs w:val="22"/>
          <w:rtl/>
        </w:rPr>
        <w:t>،</w:t>
      </w:r>
      <w:r w:rsidR="001B0876" w:rsidRPr="006B4745">
        <w:rPr>
          <w:rFonts w:ascii="Arabic Typesetting" w:hAnsi="Arabic Typesetting" w:cs="Arabic Typesetting"/>
          <w:sz w:val="22"/>
          <w:szCs w:val="22"/>
          <w:rtl/>
        </w:rPr>
        <w:t xml:space="preserve"> </w:t>
      </w:r>
      <w:r w:rsidR="00CC553E">
        <w:rPr>
          <w:rFonts w:ascii="Arabic Typesetting" w:hAnsi="Arabic Typesetting" w:cs="Arabic Typesetting" w:hint="cs"/>
          <w:sz w:val="22"/>
          <w:szCs w:val="22"/>
          <w:rtl/>
        </w:rPr>
        <w:t>ك</w:t>
      </w:r>
      <w:r w:rsidR="001B0876" w:rsidRPr="006B4745">
        <w:rPr>
          <w:rFonts w:ascii="Arabic Typesetting" w:hAnsi="Arabic Typesetting" w:cs="Arabic Typesetting"/>
          <w:sz w:val="22"/>
          <w:szCs w:val="22"/>
          <w:rtl/>
        </w:rPr>
        <w:t>خطط وإجراءات الاستجابة للطوارئ وأنظمة قيادة الحوادث والفرز و</w:t>
      </w:r>
      <w:r w:rsidR="00F606F7">
        <w:rPr>
          <w:rFonts w:ascii="Arabic Typesetting" w:hAnsi="Arabic Typesetting" w:cs="Arabic Typesetting"/>
          <w:sz w:val="22"/>
          <w:szCs w:val="22"/>
          <w:rtl/>
        </w:rPr>
        <w:t>تدبير المرضى</w:t>
      </w:r>
      <w:r w:rsidR="001B0876" w:rsidRPr="006B4745">
        <w:rPr>
          <w:rFonts w:ascii="Arabic Typesetting" w:hAnsi="Arabic Typesetting" w:cs="Arabic Typesetting"/>
          <w:sz w:val="22"/>
          <w:szCs w:val="22"/>
          <w:rtl/>
        </w:rPr>
        <w:t xml:space="preserve"> وبروتوكولات الاتصال ومعدات الحماية الشخصية.</w:t>
      </w:r>
    </w:p>
    <w:p w14:paraId="3C0C4037" w14:textId="6D312D03" w:rsidR="00B47FAC" w:rsidRPr="006B4745" w:rsidRDefault="00B47FAC" w:rsidP="00BC3016">
      <w:pPr>
        <w:numPr>
          <w:ilvl w:val="0"/>
          <w:numId w:val="24"/>
        </w:numPr>
        <w:bidi/>
        <w:spacing w:after="60"/>
        <w:ind w:left="1077" w:hanging="357"/>
        <w:jc w:val="both"/>
        <w:rPr>
          <w:rFonts w:ascii="Arabic Typesetting" w:hAnsi="Arabic Typesetting" w:cs="Arabic Typesetting"/>
          <w:sz w:val="22"/>
          <w:szCs w:val="22"/>
        </w:rPr>
      </w:pPr>
      <w:r w:rsidRPr="006B4745">
        <w:rPr>
          <w:rFonts w:ascii="Arabic Typesetting" w:hAnsi="Arabic Typesetting" w:cs="Arabic Typesetting"/>
          <w:b/>
          <w:bCs/>
          <w:color w:val="2B579A"/>
          <w:sz w:val="22"/>
          <w:szCs w:val="22"/>
          <w:shd w:val="clear" w:color="auto" w:fill="E6E6E6"/>
          <w:rtl/>
        </w:rPr>
        <w:t>إنشاء برنامج تمرين سنوي</w:t>
      </w:r>
      <w:r w:rsidRPr="006B4745">
        <w:rPr>
          <w:rFonts w:ascii="Arabic Typesetting" w:hAnsi="Arabic Typesetting" w:cs="Arabic Typesetting"/>
          <w:sz w:val="22"/>
          <w:szCs w:val="22"/>
          <w:rtl/>
        </w:rPr>
        <w:t xml:space="preserve"> </w:t>
      </w:r>
      <w:r w:rsidR="007F6F50">
        <w:rPr>
          <w:rFonts w:ascii="Arabic Typesetting" w:hAnsi="Arabic Typesetting" w:cs="Arabic Typesetting" w:hint="cs"/>
          <w:sz w:val="22"/>
          <w:szCs w:val="22"/>
          <w:rtl/>
        </w:rPr>
        <w:t>و</w:t>
      </w:r>
      <w:r w:rsidR="007F6F50" w:rsidRPr="007F6F50">
        <w:rPr>
          <w:rFonts w:ascii="Arabic Typesetting" w:hAnsi="Arabic Typesetting" w:cs="Arabic Typesetting"/>
          <w:sz w:val="22"/>
          <w:szCs w:val="22"/>
          <w:rtl/>
        </w:rPr>
        <w:t xml:space="preserve"> </w:t>
      </w:r>
      <w:r w:rsidR="007F6F50" w:rsidRPr="006B4745">
        <w:rPr>
          <w:rFonts w:ascii="Arabic Typesetting" w:hAnsi="Arabic Typesetting" w:cs="Arabic Typesetting"/>
          <w:sz w:val="22"/>
          <w:szCs w:val="22"/>
          <w:rtl/>
        </w:rPr>
        <w:t xml:space="preserve">يتم </w:t>
      </w:r>
      <w:r w:rsidR="007F6F50">
        <w:rPr>
          <w:rFonts w:ascii="Arabic Typesetting" w:hAnsi="Arabic Typesetting" w:cs="Arabic Typesetting" w:hint="cs"/>
          <w:sz w:val="22"/>
          <w:szCs w:val="22"/>
          <w:rtl/>
        </w:rPr>
        <w:t xml:space="preserve">طِبقهُ </w:t>
      </w:r>
      <w:r w:rsidRPr="006B4745">
        <w:rPr>
          <w:rFonts w:ascii="Arabic Typesetting" w:hAnsi="Arabic Typesetting" w:cs="Arabic Typesetting"/>
          <w:sz w:val="22"/>
          <w:szCs w:val="22"/>
          <w:rtl/>
        </w:rPr>
        <w:t>تحفيز الموظفين على المشاركة، بدعم من توجيهات سياسة المستشفى</w:t>
      </w:r>
      <w:r w:rsidR="00FE1173">
        <w:rPr>
          <w:rFonts w:ascii="Arabic Typesetting" w:hAnsi="Arabic Typesetting" w:cs="Arabic Typesetting" w:hint="cs"/>
          <w:sz w:val="22"/>
          <w:szCs w:val="22"/>
          <w:rtl/>
        </w:rPr>
        <w:t>، و</w:t>
      </w:r>
      <w:r w:rsidRPr="006B4745">
        <w:rPr>
          <w:rFonts w:ascii="Arabic Typesetting" w:hAnsi="Arabic Typesetting" w:cs="Arabic Typesetting"/>
          <w:sz w:val="22"/>
          <w:szCs w:val="22"/>
          <w:rtl/>
        </w:rPr>
        <w:t xml:space="preserve">ستمكن هذه الأنشطة الموظفين من مراجعة وتوفير الفرصة لممارسة المهام المتوقعة أثناء حالات الطوارئ </w:t>
      </w:r>
      <w:r w:rsidR="00A46A63">
        <w:rPr>
          <w:rFonts w:ascii="Arabic Typesetting" w:hAnsi="Arabic Typesetting" w:cs="Arabic Typesetting" w:hint="cs"/>
          <w:sz w:val="22"/>
          <w:szCs w:val="22"/>
          <w:rtl/>
        </w:rPr>
        <w:t xml:space="preserve">في صورة </w:t>
      </w:r>
      <w:r w:rsidRPr="006B4745">
        <w:rPr>
          <w:rFonts w:ascii="Arabic Typesetting" w:hAnsi="Arabic Typesetting" w:cs="Arabic Typesetting"/>
          <w:sz w:val="22"/>
          <w:szCs w:val="22"/>
          <w:rtl/>
        </w:rPr>
        <w:t>تدريب عملي للسماح لموظفي المستشفى بتطبيق بروتوكولات وأدوار الاستجابة للطوارئ في بيئة واقعية</w:t>
      </w:r>
      <w:r w:rsidR="00884710">
        <w:rPr>
          <w:rFonts w:ascii="Arabic Typesetting" w:hAnsi="Arabic Typesetting" w:cs="Arabic Typesetting" w:hint="cs"/>
          <w:sz w:val="22"/>
          <w:szCs w:val="22"/>
          <w:rtl/>
        </w:rPr>
        <w:t>،</w:t>
      </w:r>
      <w:r w:rsidRPr="006B4745">
        <w:rPr>
          <w:rFonts w:ascii="Arabic Typesetting" w:hAnsi="Arabic Typesetting" w:cs="Arabic Typesetting"/>
          <w:sz w:val="22"/>
          <w:szCs w:val="22"/>
          <w:rtl/>
        </w:rPr>
        <w:t xml:space="preserve"> </w:t>
      </w:r>
      <w:r w:rsidR="00884710">
        <w:rPr>
          <w:rFonts w:ascii="Arabic Typesetting" w:hAnsi="Arabic Typesetting" w:cs="Arabic Typesetting" w:hint="cs"/>
          <w:sz w:val="22"/>
          <w:szCs w:val="22"/>
          <w:rtl/>
        </w:rPr>
        <w:t>و</w:t>
      </w:r>
      <w:r w:rsidRPr="006B4745">
        <w:rPr>
          <w:rFonts w:ascii="Arabic Typesetting" w:hAnsi="Arabic Typesetting" w:cs="Arabic Typesetting"/>
          <w:sz w:val="22"/>
          <w:szCs w:val="22"/>
          <w:rtl/>
        </w:rPr>
        <w:t>يحتوي برنامج التمرين على أنواع متعددة من التمارين، بدءا</w:t>
      </w:r>
      <w:r w:rsidR="005131C9">
        <w:rPr>
          <w:rFonts w:ascii="Arabic Typesetting" w:hAnsi="Arabic Typesetting" w:cs="Arabic Typesetting" w:hint="cs"/>
          <w:sz w:val="22"/>
          <w:szCs w:val="22"/>
          <w:rtl/>
        </w:rPr>
        <w:t>ً</w:t>
      </w:r>
      <w:r w:rsidRPr="006B4745">
        <w:rPr>
          <w:rFonts w:ascii="Arabic Typesetting" w:hAnsi="Arabic Typesetting" w:cs="Arabic Typesetting"/>
          <w:sz w:val="22"/>
          <w:szCs w:val="22"/>
          <w:rtl/>
        </w:rPr>
        <w:t xml:space="preserve"> من التمارين البسيطة القائمة على المناقشة أو تمارين </w:t>
      </w:r>
      <w:r w:rsidR="00990306">
        <w:rPr>
          <w:rFonts w:ascii="Arabic Typesetting" w:hAnsi="Arabic Typesetting" w:cs="Arabic Typesetting" w:hint="cs"/>
          <w:sz w:val="22"/>
          <w:szCs w:val="22"/>
          <w:rtl/>
        </w:rPr>
        <w:t>المناقشة الميسرة</w:t>
      </w:r>
      <w:r w:rsidRPr="006B4745">
        <w:rPr>
          <w:rFonts w:ascii="Arabic Typesetting" w:hAnsi="Arabic Typesetting" w:cs="Arabic Typesetting"/>
          <w:sz w:val="22"/>
          <w:szCs w:val="22"/>
          <w:rtl/>
        </w:rPr>
        <w:t xml:space="preserve"> من وحدات أو وظائف مختلفة </w:t>
      </w:r>
      <w:r w:rsidR="00E82576">
        <w:rPr>
          <w:rFonts w:ascii="Arabic Typesetting" w:hAnsi="Arabic Typesetting" w:cs="Arabic Typesetting"/>
          <w:sz w:val="22"/>
          <w:szCs w:val="22"/>
          <w:rtl/>
        </w:rPr>
        <w:t>وفقاً</w:t>
      </w:r>
      <w:r w:rsidRPr="006B4745">
        <w:rPr>
          <w:rFonts w:ascii="Arabic Typesetting" w:hAnsi="Arabic Typesetting" w:cs="Arabic Typesetting"/>
          <w:sz w:val="22"/>
          <w:szCs w:val="22"/>
          <w:rtl/>
        </w:rPr>
        <w:t xml:space="preserve"> لخطة استجابة المستشفى ثم التخطيط لتمرين كامل النطاق أو وظيفي أكثر تفصيلا</w:t>
      </w:r>
      <w:r w:rsidR="005131C9">
        <w:rPr>
          <w:rFonts w:ascii="Arabic Typesetting" w:hAnsi="Arabic Typesetting" w:cs="Arabic Typesetting" w:hint="cs"/>
          <w:sz w:val="22"/>
          <w:szCs w:val="22"/>
          <w:rtl/>
        </w:rPr>
        <w:t>ً</w:t>
      </w:r>
      <w:r w:rsidRPr="006B4745">
        <w:rPr>
          <w:rFonts w:ascii="Arabic Typesetting" w:hAnsi="Arabic Typesetting" w:cs="Arabic Typesetting"/>
          <w:sz w:val="22"/>
          <w:szCs w:val="22"/>
          <w:rtl/>
        </w:rPr>
        <w:t xml:space="preserve"> في نهاية العام لوضع الجمع بين جميع وظائف الاستجابة</w:t>
      </w:r>
      <w:r w:rsidR="005131C9">
        <w:rPr>
          <w:rFonts w:ascii="Arabic Typesetting" w:hAnsi="Arabic Typesetting" w:cs="Arabic Typesetting" w:hint="cs"/>
          <w:sz w:val="22"/>
          <w:szCs w:val="22"/>
          <w:rtl/>
        </w:rPr>
        <w:t>،</w:t>
      </w:r>
      <w:r w:rsidR="005131C9" w:rsidRPr="006B4745">
        <w:rPr>
          <w:rFonts w:ascii="Arabic Typesetting" w:hAnsi="Arabic Typesetting" w:cs="Arabic Typesetting"/>
          <w:sz w:val="22"/>
          <w:szCs w:val="22"/>
          <w:rtl/>
        </w:rPr>
        <w:t xml:space="preserve"> </w:t>
      </w:r>
      <w:r w:rsidR="005131C9">
        <w:rPr>
          <w:rFonts w:ascii="Arabic Typesetting" w:hAnsi="Arabic Typesetting" w:cs="Arabic Typesetting" w:hint="cs"/>
          <w:sz w:val="22"/>
          <w:szCs w:val="22"/>
          <w:rtl/>
        </w:rPr>
        <w:t>و</w:t>
      </w:r>
      <w:r w:rsidRPr="006B4745">
        <w:rPr>
          <w:rFonts w:ascii="Arabic Typesetting" w:hAnsi="Arabic Typesetting" w:cs="Arabic Typesetting"/>
          <w:sz w:val="22"/>
          <w:szCs w:val="22"/>
          <w:rtl/>
        </w:rPr>
        <w:t>ت</w:t>
      </w:r>
      <w:r w:rsidR="00A22940">
        <w:rPr>
          <w:rFonts w:ascii="Arabic Typesetting" w:hAnsi="Arabic Typesetting" w:cs="Arabic Typesetting" w:hint="cs"/>
          <w:sz w:val="22"/>
          <w:szCs w:val="22"/>
          <w:rtl/>
        </w:rPr>
        <w:t>نصح</w:t>
      </w:r>
      <w:r w:rsidRPr="006B4745">
        <w:rPr>
          <w:rFonts w:ascii="Arabic Typesetting" w:hAnsi="Arabic Typesetting" w:cs="Arabic Typesetting"/>
          <w:sz w:val="22"/>
          <w:szCs w:val="22"/>
          <w:rtl/>
        </w:rPr>
        <w:t xml:space="preserve"> المستشفيات على المشاركة في التدريبات المجتمعية مع السلطات المحلية ومنظمات الاستجابة ومستشفيات شبكة المناطق الأخرى لممارسة واختبار خطط و</w:t>
      </w:r>
      <w:r w:rsidR="007C2945">
        <w:rPr>
          <w:rFonts w:ascii="Arabic Typesetting" w:hAnsi="Arabic Typesetting" w:cs="Arabic Typesetting"/>
          <w:sz w:val="22"/>
          <w:szCs w:val="22"/>
          <w:rtl/>
        </w:rPr>
        <w:t>إجراءات</w:t>
      </w:r>
      <w:r w:rsidRPr="006B4745">
        <w:rPr>
          <w:rFonts w:ascii="Arabic Typesetting" w:hAnsi="Arabic Typesetting" w:cs="Arabic Typesetting"/>
          <w:sz w:val="22"/>
          <w:szCs w:val="22"/>
          <w:rtl/>
        </w:rPr>
        <w:t xml:space="preserve"> المنطقة المحلية.</w:t>
      </w:r>
    </w:p>
    <w:p w14:paraId="243458D3" w14:textId="4E662288" w:rsidR="001B0876" w:rsidRPr="006B4745" w:rsidRDefault="001B0876" w:rsidP="00BC3016">
      <w:pPr>
        <w:numPr>
          <w:ilvl w:val="0"/>
          <w:numId w:val="24"/>
        </w:numPr>
        <w:bidi/>
        <w:spacing w:after="60"/>
        <w:ind w:left="1077" w:hanging="357"/>
        <w:jc w:val="both"/>
        <w:rPr>
          <w:rFonts w:ascii="Arabic Typesetting" w:hAnsi="Arabic Typesetting" w:cs="Arabic Typesetting"/>
          <w:sz w:val="22"/>
          <w:szCs w:val="22"/>
        </w:rPr>
      </w:pPr>
      <w:r w:rsidRPr="006B4745">
        <w:rPr>
          <w:rFonts w:ascii="Arabic Typesetting" w:hAnsi="Arabic Typesetting" w:cs="Arabic Typesetting"/>
          <w:b/>
          <w:bCs/>
          <w:color w:val="2B579A"/>
          <w:sz w:val="22"/>
          <w:szCs w:val="22"/>
          <w:shd w:val="clear" w:color="auto" w:fill="E6E6E6"/>
          <w:rtl/>
        </w:rPr>
        <w:t xml:space="preserve">تعزيز التدريب </w:t>
      </w:r>
      <w:r w:rsidR="003B7D59">
        <w:rPr>
          <w:rFonts w:ascii="Arabic Typesetting" w:hAnsi="Arabic Typesetting" w:cs="Arabic Typesetting" w:hint="cs"/>
          <w:b/>
          <w:bCs/>
          <w:color w:val="2B579A"/>
          <w:sz w:val="22"/>
          <w:szCs w:val="22"/>
          <w:shd w:val="clear" w:color="auto" w:fill="E6E6E6"/>
          <w:rtl/>
        </w:rPr>
        <w:t>بالتذكير</w:t>
      </w:r>
      <w:r w:rsidRPr="006B4745">
        <w:rPr>
          <w:rFonts w:ascii="Arabic Typesetting" w:hAnsi="Arabic Typesetting" w:cs="Arabic Typesetting"/>
          <w:b/>
          <w:bCs/>
          <w:color w:val="2B579A"/>
          <w:sz w:val="22"/>
          <w:szCs w:val="22"/>
          <w:shd w:val="clear" w:color="auto" w:fill="E6E6E6"/>
          <w:rtl/>
        </w:rPr>
        <w:t xml:space="preserve"> </w:t>
      </w:r>
      <w:r w:rsidR="003B7D59">
        <w:rPr>
          <w:rFonts w:ascii="Arabic Typesetting" w:hAnsi="Arabic Typesetting" w:cs="Arabic Typesetting" w:hint="cs"/>
          <w:b/>
          <w:bCs/>
          <w:color w:val="2B579A"/>
          <w:sz w:val="22"/>
          <w:szCs w:val="22"/>
          <w:shd w:val="clear" w:color="auto" w:fill="E6E6E6"/>
          <w:rtl/>
        </w:rPr>
        <w:t>ب</w:t>
      </w:r>
      <w:r w:rsidRPr="006B4745">
        <w:rPr>
          <w:rFonts w:ascii="Arabic Typesetting" w:hAnsi="Arabic Typesetting" w:cs="Arabic Typesetting"/>
          <w:b/>
          <w:bCs/>
          <w:color w:val="2B579A"/>
          <w:sz w:val="22"/>
          <w:szCs w:val="22"/>
          <w:shd w:val="clear" w:color="auto" w:fill="E6E6E6"/>
          <w:rtl/>
        </w:rPr>
        <w:t>المعلومات بانتظام:</w:t>
      </w:r>
      <w:r w:rsidRPr="006B4745">
        <w:rPr>
          <w:rFonts w:ascii="Arabic Typesetting" w:hAnsi="Arabic Typesetting" w:cs="Arabic Typesetting"/>
          <w:sz w:val="22"/>
          <w:szCs w:val="22"/>
          <w:rtl/>
        </w:rPr>
        <w:t xml:space="preserve"> </w:t>
      </w:r>
      <w:r w:rsidR="002C4C73">
        <w:rPr>
          <w:rFonts w:ascii="Arabic Typesetting" w:hAnsi="Arabic Typesetting" w:cs="Arabic Typesetting" w:hint="cs"/>
          <w:sz w:val="22"/>
          <w:szCs w:val="22"/>
          <w:rtl/>
        </w:rPr>
        <w:t>تقديم</w:t>
      </w:r>
      <w:r w:rsidRPr="006B4745">
        <w:rPr>
          <w:rFonts w:ascii="Arabic Typesetting" w:hAnsi="Arabic Typesetting" w:cs="Arabic Typesetting"/>
          <w:sz w:val="22"/>
          <w:szCs w:val="22"/>
          <w:rtl/>
        </w:rPr>
        <w:t xml:space="preserve"> تدريب </w:t>
      </w:r>
      <w:r w:rsidR="008C6001" w:rsidRPr="008C6001">
        <w:rPr>
          <w:rFonts w:ascii="Arabic Typesetting" w:hAnsi="Arabic Typesetting" w:cs="Arabic Typesetting" w:hint="cs"/>
          <w:sz w:val="22"/>
          <w:szCs w:val="22"/>
          <w:rtl/>
        </w:rPr>
        <w:t>تذكيري</w:t>
      </w:r>
      <w:r w:rsidRPr="006B4745">
        <w:rPr>
          <w:rFonts w:ascii="Arabic Typesetting" w:hAnsi="Arabic Typesetting" w:cs="Arabic Typesetting"/>
          <w:sz w:val="22"/>
          <w:szCs w:val="22"/>
          <w:rtl/>
        </w:rPr>
        <w:t xml:space="preserve"> منتظم لضمان احتفاظ موظفي المستشفى بكفاءاتهم ومعرفتهم ببروتوكولات وأدوار الاستجابة للطوارئ.</w:t>
      </w:r>
    </w:p>
    <w:p w14:paraId="3E56D77E" w14:textId="5A4BA5E6" w:rsidR="00E13D3E" w:rsidRPr="006B4745" w:rsidRDefault="002C4C73" w:rsidP="00BC3016">
      <w:pPr>
        <w:numPr>
          <w:ilvl w:val="0"/>
          <w:numId w:val="24"/>
        </w:numPr>
        <w:bidi/>
        <w:spacing w:after="60"/>
        <w:ind w:left="1077" w:hanging="357"/>
        <w:jc w:val="both"/>
        <w:rPr>
          <w:rFonts w:ascii="Arabic Typesetting" w:hAnsi="Arabic Typesetting" w:cs="Arabic Typesetting"/>
          <w:sz w:val="22"/>
          <w:szCs w:val="22"/>
        </w:rPr>
      </w:pPr>
      <w:r>
        <w:rPr>
          <w:rFonts w:ascii="Arabic Typesetting" w:hAnsi="Arabic Typesetting" w:cs="Arabic Typesetting" w:hint="cs"/>
          <w:b/>
          <w:bCs/>
          <w:color w:val="2B579A"/>
          <w:sz w:val="22"/>
          <w:szCs w:val="22"/>
          <w:shd w:val="clear" w:color="auto" w:fill="E6E6E6"/>
          <w:rtl/>
        </w:rPr>
        <w:t>خلق</w:t>
      </w:r>
      <w:r w:rsidR="00B64130" w:rsidRPr="006B4745">
        <w:rPr>
          <w:rFonts w:ascii="Arabic Typesetting" w:hAnsi="Arabic Typesetting" w:cs="Arabic Typesetting"/>
          <w:b/>
          <w:bCs/>
          <w:color w:val="2B579A"/>
          <w:sz w:val="22"/>
          <w:szCs w:val="22"/>
          <w:shd w:val="clear" w:color="auto" w:fill="E6E6E6"/>
          <w:rtl/>
        </w:rPr>
        <w:t xml:space="preserve"> أدوار ومسؤوليات</w:t>
      </w:r>
      <w:r w:rsidR="00B64130" w:rsidRPr="006B4745">
        <w:rPr>
          <w:rFonts w:ascii="Arabic Typesetting" w:hAnsi="Arabic Typesetting" w:cs="Arabic Typesetting"/>
          <w:color w:val="2B579A"/>
          <w:sz w:val="22"/>
          <w:szCs w:val="22"/>
          <w:shd w:val="clear" w:color="auto" w:fill="E6E6E6"/>
          <w:rtl/>
        </w:rPr>
        <w:t xml:space="preserve"> الموظفين أثناء حالات الطوارئ</w:t>
      </w:r>
      <w:r w:rsidR="00B64130" w:rsidRPr="006B4745">
        <w:rPr>
          <w:rFonts w:ascii="Arabic Typesetting" w:hAnsi="Arabic Typesetting" w:cs="Arabic Typesetting"/>
          <w:sz w:val="22"/>
          <w:szCs w:val="22"/>
          <w:rtl/>
        </w:rPr>
        <w:t xml:space="preserve">. عند تعيين </w:t>
      </w:r>
      <w:r w:rsidR="0032139B">
        <w:rPr>
          <w:rFonts w:ascii="Arabic Typesetting" w:hAnsi="Arabic Typesetting" w:cs="Arabic Typesetting"/>
          <w:sz w:val="22"/>
          <w:szCs w:val="22"/>
          <w:rtl/>
        </w:rPr>
        <w:t>هامة</w:t>
      </w:r>
      <w:r w:rsidR="00B64130" w:rsidRPr="006B4745">
        <w:rPr>
          <w:rFonts w:ascii="Arabic Typesetting" w:hAnsi="Arabic Typesetting" w:cs="Arabic Typesetting"/>
          <w:sz w:val="22"/>
          <w:szCs w:val="22"/>
          <w:rtl/>
        </w:rPr>
        <w:t xml:space="preserve"> </w:t>
      </w:r>
      <w:r>
        <w:rPr>
          <w:rFonts w:ascii="Arabic Typesetting" w:hAnsi="Arabic Typesetting" w:cs="Arabic Typesetting" w:hint="cs"/>
          <w:sz w:val="22"/>
          <w:szCs w:val="22"/>
          <w:rtl/>
        </w:rPr>
        <w:t>ما</w:t>
      </w:r>
      <w:r w:rsidR="00B64130" w:rsidRPr="006B4745">
        <w:rPr>
          <w:rFonts w:ascii="Arabic Typesetting" w:hAnsi="Arabic Typesetting" w:cs="Arabic Typesetting"/>
          <w:sz w:val="22"/>
          <w:szCs w:val="22"/>
          <w:rtl/>
        </w:rPr>
        <w:t>، يوصى بوضع المنصب وليس اسم الموظف</w:t>
      </w:r>
      <w:r w:rsidR="00AE30DD">
        <w:rPr>
          <w:rFonts w:ascii="Arabic Typesetting" w:hAnsi="Arabic Typesetting" w:cs="Arabic Typesetting" w:hint="cs"/>
          <w:sz w:val="22"/>
          <w:szCs w:val="22"/>
          <w:rtl/>
        </w:rPr>
        <w:t>،</w:t>
      </w:r>
      <w:r w:rsidR="00B64130" w:rsidRPr="006B4745">
        <w:rPr>
          <w:rFonts w:ascii="Arabic Typesetting" w:hAnsi="Arabic Typesetting" w:cs="Arabic Typesetting"/>
          <w:sz w:val="22"/>
          <w:szCs w:val="22"/>
          <w:rtl/>
        </w:rPr>
        <w:t xml:space="preserve"> حيث يبقى المنصب ولكن يتغير الشخص بسبب تناوب الموظفين أو </w:t>
      </w:r>
      <w:r w:rsidR="00905451">
        <w:rPr>
          <w:rFonts w:ascii="Arabic Typesetting" w:hAnsi="Arabic Typesetting" w:cs="Arabic Typesetting" w:hint="cs"/>
          <w:sz w:val="22"/>
          <w:szCs w:val="22"/>
          <w:rtl/>
        </w:rPr>
        <w:t>تناقصهم</w:t>
      </w:r>
      <w:r w:rsidR="00B64130" w:rsidRPr="006B4745">
        <w:rPr>
          <w:rFonts w:ascii="Arabic Typesetting" w:hAnsi="Arabic Typesetting" w:cs="Arabic Typesetting"/>
          <w:sz w:val="22"/>
          <w:szCs w:val="22"/>
          <w:rtl/>
        </w:rPr>
        <w:t xml:space="preserve">. </w:t>
      </w:r>
    </w:p>
    <w:p w14:paraId="6D84726A" w14:textId="6C815857" w:rsidR="001B0876" w:rsidRPr="006B4745" w:rsidRDefault="001B0876" w:rsidP="00BC3016">
      <w:pPr>
        <w:numPr>
          <w:ilvl w:val="0"/>
          <w:numId w:val="24"/>
        </w:numPr>
        <w:bidi/>
        <w:spacing w:after="60"/>
        <w:ind w:left="1077" w:hanging="357"/>
        <w:jc w:val="both"/>
        <w:rPr>
          <w:rFonts w:ascii="Arabic Typesetting" w:hAnsi="Arabic Typesetting" w:cs="Arabic Typesetting"/>
          <w:sz w:val="22"/>
          <w:szCs w:val="22"/>
        </w:rPr>
      </w:pPr>
      <w:r w:rsidRPr="006B4745">
        <w:rPr>
          <w:rFonts w:ascii="Arabic Typesetting" w:hAnsi="Arabic Typesetting" w:cs="Arabic Typesetting"/>
          <w:b/>
          <w:bCs/>
          <w:color w:val="2B579A"/>
          <w:sz w:val="22"/>
          <w:szCs w:val="22"/>
          <w:shd w:val="clear" w:color="auto" w:fill="E6E6E6"/>
          <w:rtl/>
        </w:rPr>
        <w:t>دمج الاستجابة للطوارئ في تقييمات الأداء</w:t>
      </w:r>
      <w:r w:rsidRPr="006B4745">
        <w:rPr>
          <w:rFonts w:ascii="Arabic Typesetting" w:hAnsi="Arabic Typesetting" w:cs="Arabic Typesetting"/>
          <w:sz w:val="22"/>
          <w:szCs w:val="22"/>
          <w:rtl/>
        </w:rPr>
        <w:t>: دمج كفاءات الاستجابة للطوارئ في توصيف الوظائف وتقييمات الأداء لموظفي المستشفى لضمان خضوعهم للمساءلة عن أدوارهم ومسؤولياتهم أثناء حالات الطوارئ.</w:t>
      </w:r>
    </w:p>
    <w:p w14:paraId="00EED4C3" w14:textId="2E12AEF9" w:rsidR="00B64130" w:rsidRPr="006B4745" w:rsidRDefault="00CF6459" w:rsidP="00BC3016">
      <w:pPr>
        <w:numPr>
          <w:ilvl w:val="0"/>
          <w:numId w:val="24"/>
        </w:numPr>
        <w:bidi/>
        <w:spacing w:after="60"/>
        <w:ind w:left="1077" w:hanging="357"/>
        <w:jc w:val="both"/>
        <w:rPr>
          <w:rFonts w:ascii="Arabic Typesetting" w:hAnsi="Arabic Typesetting" w:cs="Arabic Typesetting"/>
          <w:sz w:val="22"/>
          <w:szCs w:val="22"/>
        </w:rPr>
      </w:pPr>
      <w:r>
        <w:rPr>
          <w:rFonts w:ascii="Arabic Typesetting" w:hAnsi="Arabic Typesetting" w:cs="Arabic Typesetting" w:hint="cs"/>
          <w:b/>
          <w:bCs/>
          <w:color w:val="2B579A"/>
          <w:sz w:val="22"/>
          <w:szCs w:val="22"/>
          <w:shd w:val="clear" w:color="auto" w:fill="E6E6E6"/>
          <w:rtl/>
        </w:rPr>
        <w:t>إعداد</w:t>
      </w:r>
      <w:r w:rsidR="30BD8D5C" w:rsidRPr="006B4745">
        <w:rPr>
          <w:rFonts w:ascii="Arabic Typesetting" w:hAnsi="Arabic Typesetting" w:cs="Arabic Typesetting"/>
          <w:b/>
          <w:bCs/>
          <w:color w:val="2B579A"/>
          <w:sz w:val="22"/>
          <w:szCs w:val="22"/>
          <w:shd w:val="clear" w:color="auto" w:fill="E6E6E6"/>
          <w:rtl/>
        </w:rPr>
        <w:t xml:space="preserve"> أوراق</w:t>
      </w:r>
      <w:r w:rsidR="006B3D1F">
        <w:rPr>
          <w:rFonts w:ascii="Arabic Typesetting" w:hAnsi="Arabic Typesetting" w:cs="Arabic Typesetting" w:hint="cs"/>
          <w:b/>
          <w:bCs/>
          <w:color w:val="2B579A"/>
          <w:sz w:val="22"/>
          <w:szCs w:val="22"/>
          <w:shd w:val="clear" w:color="auto" w:fill="E6E6E6"/>
          <w:rtl/>
        </w:rPr>
        <w:t xml:space="preserve"> مهام </w:t>
      </w:r>
      <w:r w:rsidR="30BD8D5C" w:rsidRPr="006B4745">
        <w:rPr>
          <w:rFonts w:ascii="Arabic Typesetting" w:hAnsi="Arabic Typesetting" w:cs="Arabic Typesetting"/>
          <w:b/>
          <w:bCs/>
          <w:color w:val="2B579A"/>
          <w:sz w:val="22"/>
          <w:szCs w:val="22"/>
          <w:shd w:val="clear" w:color="auto" w:fill="E6E6E6"/>
          <w:rtl/>
        </w:rPr>
        <w:t xml:space="preserve">العمل (JAS) </w:t>
      </w:r>
      <w:r w:rsidR="30BD8D5C" w:rsidRPr="006B4745">
        <w:rPr>
          <w:rFonts w:ascii="Arabic Typesetting" w:hAnsi="Arabic Typesetting" w:cs="Arabic Typesetting"/>
          <w:sz w:val="22"/>
          <w:szCs w:val="22"/>
          <w:rtl/>
        </w:rPr>
        <w:t>كدليل مرجعي سريع للموظفين حول مهامهم المحددة أثناء حالات الطوارئ</w:t>
      </w:r>
      <w:r w:rsidR="0095747C">
        <w:rPr>
          <w:rFonts w:ascii="Arabic Typesetting" w:hAnsi="Arabic Typesetting" w:cs="Arabic Typesetting" w:hint="cs"/>
          <w:sz w:val="22"/>
          <w:szCs w:val="22"/>
          <w:rtl/>
        </w:rPr>
        <w:t>،</w:t>
      </w:r>
      <w:r w:rsidR="0095747C" w:rsidRPr="006B4745">
        <w:rPr>
          <w:rFonts w:ascii="Arabic Typesetting" w:hAnsi="Arabic Typesetting" w:cs="Arabic Typesetting"/>
          <w:sz w:val="22"/>
          <w:szCs w:val="22"/>
          <w:rtl/>
        </w:rPr>
        <w:t xml:space="preserve"> </w:t>
      </w:r>
      <w:r w:rsidR="0095747C">
        <w:rPr>
          <w:rFonts w:ascii="Arabic Typesetting" w:hAnsi="Arabic Typesetting" w:cs="Arabic Typesetting" w:hint="cs"/>
          <w:sz w:val="22"/>
          <w:szCs w:val="22"/>
          <w:rtl/>
        </w:rPr>
        <w:t>و</w:t>
      </w:r>
      <w:r w:rsidR="30BD8D5C" w:rsidRPr="006B4745">
        <w:rPr>
          <w:rFonts w:ascii="Arabic Typesetting" w:hAnsi="Arabic Typesetting" w:cs="Arabic Typesetting"/>
          <w:sz w:val="22"/>
          <w:szCs w:val="22"/>
          <w:rtl/>
        </w:rPr>
        <w:t xml:space="preserve">يجب أن تحتوي </w:t>
      </w:r>
      <w:r w:rsidR="0095747C">
        <w:rPr>
          <w:rFonts w:ascii="Arabic Typesetting" w:hAnsi="Arabic Typesetting" w:cs="Arabic Typesetting" w:hint="cs"/>
          <w:sz w:val="22"/>
          <w:szCs w:val="22"/>
          <w:rtl/>
        </w:rPr>
        <w:t xml:space="preserve">الأوراق </w:t>
      </w:r>
      <w:r w:rsidR="30BD8D5C" w:rsidRPr="006B4745">
        <w:rPr>
          <w:rFonts w:ascii="Arabic Typesetting" w:hAnsi="Arabic Typesetting" w:cs="Arabic Typesetting"/>
          <w:sz w:val="22"/>
          <w:szCs w:val="22"/>
          <w:rtl/>
        </w:rPr>
        <w:t>على ال</w:t>
      </w:r>
      <w:r w:rsidR="0032139B">
        <w:rPr>
          <w:rFonts w:ascii="Arabic Typesetting" w:hAnsi="Arabic Typesetting" w:cs="Arabic Typesetting"/>
          <w:sz w:val="22"/>
          <w:szCs w:val="22"/>
          <w:rtl/>
        </w:rPr>
        <w:t>هامة</w:t>
      </w:r>
      <w:r w:rsidR="30BD8D5C" w:rsidRPr="006B4745">
        <w:rPr>
          <w:rFonts w:ascii="Arabic Typesetting" w:hAnsi="Arabic Typesetting" w:cs="Arabic Typesetting"/>
          <w:sz w:val="22"/>
          <w:szCs w:val="22"/>
          <w:rtl/>
        </w:rPr>
        <w:t xml:space="preserve"> الأساسية للموظفين والمشرف الذي ي</w:t>
      </w:r>
      <w:r w:rsidR="00391E77">
        <w:rPr>
          <w:rFonts w:ascii="Arabic Typesetting" w:hAnsi="Arabic Typesetting" w:cs="Arabic Typesetting" w:hint="cs"/>
          <w:sz w:val="22"/>
          <w:szCs w:val="22"/>
          <w:rtl/>
        </w:rPr>
        <w:t>تبعون</w:t>
      </w:r>
      <w:r w:rsidR="30BD8D5C" w:rsidRPr="006B4745">
        <w:rPr>
          <w:rFonts w:ascii="Arabic Typesetting" w:hAnsi="Arabic Typesetting" w:cs="Arabic Typesetting"/>
          <w:sz w:val="22"/>
          <w:szCs w:val="22"/>
          <w:rtl/>
        </w:rPr>
        <w:t xml:space="preserve"> له وال</w:t>
      </w:r>
      <w:r w:rsidR="0032139B">
        <w:rPr>
          <w:rFonts w:ascii="Arabic Typesetting" w:hAnsi="Arabic Typesetting" w:cs="Arabic Typesetting"/>
          <w:sz w:val="22"/>
          <w:szCs w:val="22"/>
          <w:rtl/>
        </w:rPr>
        <w:t>هامة</w:t>
      </w:r>
      <w:r w:rsidR="30BD8D5C" w:rsidRPr="006B4745">
        <w:rPr>
          <w:rFonts w:ascii="Arabic Typesetting" w:hAnsi="Arabic Typesetting" w:cs="Arabic Typesetting"/>
          <w:sz w:val="22"/>
          <w:szCs w:val="22"/>
          <w:rtl/>
        </w:rPr>
        <w:t xml:space="preserve"> الفورية (0-2 ساعة) وال</w:t>
      </w:r>
      <w:r w:rsidR="0032139B">
        <w:rPr>
          <w:rFonts w:ascii="Arabic Typesetting" w:hAnsi="Arabic Typesetting" w:cs="Arabic Typesetting"/>
          <w:sz w:val="22"/>
          <w:szCs w:val="22"/>
          <w:rtl/>
        </w:rPr>
        <w:t>هامة</w:t>
      </w:r>
      <w:r w:rsidR="30BD8D5C" w:rsidRPr="006B4745">
        <w:rPr>
          <w:rFonts w:ascii="Arabic Typesetting" w:hAnsi="Arabic Typesetting" w:cs="Arabic Typesetting"/>
          <w:sz w:val="22"/>
          <w:szCs w:val="22"/>
          <w:rtl/>
        </w:rPr>
        <w:t xml:space="preserve"> المتوسطة (2-12 ساعة) و</w:t>
      </w:r>
      <w:r w:rsidR="0032139B">
        <w:rPr>
          <w:rFonts w:ascii="Arabic Typesetting" w:hAnsi="Arabic Typesetting" w:cs="Arabic Typesetting"/>
          <w:sz w:val="22"/>
          <w:szCs w:val="22"/>
          <w:rtl/>
        </w:rPr>
        <w:t>هامة</w:t>
      </w:r>
      <w:r w:rsidR="30BD8D5C" w:rsidRPr="006B4745">
        <w:rPr>
          <w:rFonts w:ascii="Arabic Typesetting" w:hAnsi="Arabic Typesetting" w:cs="Arabic Typesetting"/>
          <w:sz w:val="22"/>
          <w:szCs w:val="22"/>
          <w:rtl/>
        </w:rPr>
        <w:t xml:space="preserve"> الاستجابة الممتدة (أكثر من 12 ساعة) </w:t>
      </w:r>
      <w:r w:rsidR="00BC01F3">
        <w:rPr>
          <w:rFonts w:ascii="Arabic Typesetting" w:hAnsi="Arabic Typesetting" w:cs="Arabic Typesetting" w:hint="cs"/>
          <w:sz w:val="22"/>
          <w:szCs w:val="22"/>
          <w:rtl/>
        </w:rPr>
        <w:t>وفك الارتباط</w:t>
      </w:r>
      <w:r w:rsidR="00BF3B2D">
        <w:rPr>
          <w:rFonts w:ascii="Arabic Typesetting" w:hAnsi="Arabic Typesetting" w:cs="Arabic Typesetting" w:hint="cs"/>
          <w:sz w:val="22"/>
          <w:szCs w:val="22"/>
          <w:rtl/>
        </w:rPr>
        <w:t>،</w:t>
      </w:r>
      <w:r w:rsidR="00BF3B2D" w:rsidRPr="006B4745">
        <w:rPr>
          <w:rFonts w:ascii="Arabic Typesetting" w:hAnsi="Arabic Typesetting" w:cs="Arabic Typesetting"/>
          <w:sz w:val="22"/>
          <w:szCs w:val="22"/>
          <w:rtl/>
        </w:rPr>
        <w:t xml:space="preserve"> </w:t>
      </w:r>
      <w:r w:rsidR="00BF3B2D">
        <w:rPr>
          <w:rFonts w:ascii="Arabic Typesetting" w:hAnsi="Arabic Typesetting" w:cs="Arabic Typesetting" w:hint="cs"/>
          <w:sz w:val="22"/>
          <w:szCs w:val="22"/>
          <w:rtl/>
        </w:rPr>
        <w:t>و</w:t>
      </w:r>
      <w:r w:rsidR="30BD8D5C" w:rsidRPr="006B4745">
        <w:rPr>
          <w:rFonts w:ascii="Arabic Typesetting" w:hAnsi="Arabic Typesetting" w:cs="Arabic Typesetting"/>
          <w:sz w:val="22"/>
          <w:szCs w:val="22"/>
          <w:rtl/>
        </w:rPr>
        <w:t xml:space="preserve">يمكن أن تكون </w:t>
      </w:r>
      <w:r w:rsidR="000B7322">
        <w:rPr>
          <w:rFonts w:ascii="Arabic Typesetting" w:hAnsi="Arabic Typesetting" w:cs="Arabic Typesetting" w:hint="cs"/>
          <w:sz w:val="22"/>
          <w:szCs w:val="22"/>
          <w:rtl/>
        </w:rPr>
        <w:t xml:space="preserve">الأوراق </w:t>
      </w:r>
      <w:r w:rsidR="30BD8D5C" w:rsidRPr="006B4745">
        <w:rPr>
          <w:rFonts w:ascii="Arabic Typesetting" w:hAnsi="Arabic Typesetting" w:cs="Arabic Typesetting"/>
          <w:sz w:val="22"/>
          <w:szCs w:val="22"/>
          <w:rtl/>
        </w:rPr>
        <w:t>نفسها وثيقة مرجعية أثناء استخلاص المعلومات و</w:t>
      </w:r>
      <w:r w:rsidR="00656109">
        <w:rPr>
          <w:rFonts w:ascii="Arabic Typesetting" w:hAnsi="Arabic Typesetting" w:cs="Arabic Typesetting"/>
          <w:sz w:val="22"/>
          <w:szCs w:val="22"/>
          <w:rtl/>
        </w:rPr>
        <w:t>المراجعة البعدية</w:t>
      </w:r>
      <w:r w:rsidR="30BD8D5C" w:rsidRPr="006B4745">
        <w:rPr>
          <w:rFonts w:ascii="Arabic Typesetting" w:hAnsi="Arabic Typesetting" w:cs="Arabic Typesetting"/>
          <w:sz w:val="22"/>
          <w:szCs w:val="22"/>
          <w:rtl/>
        </w:rPr>
        <w:t xml:space="preserve"> (AAR) للتعلم من التجربة والتحسين عند الحاجة.</w:t>
      </w:r>
    </w:p>
    <w:p w14:paraId="54C1B141" w14:textId="76B3E892" w:rsidR="00B47FAC" w:rsidRPr="006B4745" w:rsidRDefault="00B47FAC" w:rsidP="00BC3016">
      <w:pPr>
        <w:numPr>
          <w:ilvl w:val="0"/>
          <w:numId w:val="24"/>
        </w:numPr>
        <w:bidi/>
        <w:spacing w:after="60"/>
        <w:ind w:left="1077" w:hanging="357"/>
        <w:jc w:val="both"/>
        <w:rPr>
          <w:rFonts w:ascii="Arabic Typesetting" w:hAnsi="Arabic Typesetting" w:cs="Arabic Typesetting"/>
          <w:sz w:val="22"/>
          <w:szCs w:val="22"/>
        </w:rPr>
      </w:pPr>
      <w:r w:rsidRPr="006B4745">
        <w:rPr>
          <w:rFonts w:ascii="Arabic Typesetting" w:hAnsi="Arabic Typesetting" w:cs="Arabic Typesetting"/>
          <w:b/>
          <w:bCs/>
          <w:color w:val="2B579A"/>
          <w:sz w:val="22"/>
          <w:szCs w:val="22"/>
          <w:shd w:val="clear" w:color="auto" w:fill="E6E6E6"/>
          <w:rtl/>
        </w:rPr>
        <w:t xml:space="preserve">تعزيز ثقافة </w:t>
      </w:r>
      <w:r w:rsidR="00151137">
        <w:rPr>
          <w:rFonts w:ascii="Arabic Typesetting" w:hAnsi="Arabic Typesetting" w:cs="Arabic Typesetting"/>
          <w:b/>
          <w:bCs/>
          <w:color w:val="2B579A"/>
          <w:sz w:val="22"/>
          <w:szCs w:val="22"/>
          <w:shd w:val="clear" w:color="auto" w:fill="E6E6E6"/>
          <w:rtl/>
        </w:rPr>
        <w:t>التأهب</w:t>
      </w:r>
      <w:r w:rsidRPr="006B4745">
        <w:rPr>
          <w:rFonts w:ascii="Arabic Typesetting" w:hAnsi="Arabic Typesetting" w:cs="Arabic Typesetting"/>
          <w:b/>
          <w:bCs/>
          <w:color w:val="2B579A"/>
          <w:sz w:val="22"/>
          <w:szCs w:val="22"/>
          <w:shd w:val="clear" w:color="auto" w:fill="E6E6E6"/>
          <w:rtl/>
        </w:rPr>
        <w:t>:</w:t>
      </w:r>
      <w:r w:rsidRPr="006B4745">
        <w:rPr>
          <w:rFonts w:ascii="Arabic Typesetting" w:hAnsi="Arabic Typesetting" w:cs="Arabic Typesetting"/>
          <w:sz w:val="22"/>
          <w:szCs w:val="22"/>
          <w:rtl/>
        </w:rPr>
        <w:t xml:space="preserve"> تعزيز ثقافة </w:t>
      </w:r>
      <w:r w:rsidR="00151137">
        <w:rPr>
          <w:rFonts w:ascii="Arabic Typesetting" w:hAnsi="Arabic Typesetting" w:cs="Arabic Typesetting"/>
          <w:sz w:val="22"/>
          <w:szCs w:val="22"/>
          <w:rtl/>
        </w:rPr>
        <w:t>التأهب</w:t>
      </w:r>
      <w:r w:rsidRPr="006B4745">
        <w:rPr>
          <w:rFonts w:ascii="Arabic Typesetting" w:hAnsi="Arabic Typesetting" w:cs="Arabic Typesetting"/>
          <w:sz w:val="22"/>
          <w:szCs w:val="22"/>
          <w:rtl/>
        </w:rPr>
        <w:t xml:space="preserve"> في جميع أنحاء المستشفى من خلال التواصل المستمر والمشاركة مع الموظفين والمرضى والشركاء المجتمعيين</w:t>
      </w:r>
      <w:r w:rsidR="00226A60">
        <w:rPr>
          <w:rFonts w:ascii="Arabic Typesetting" w:hAnsi="Arabic Typesetting" w:cs="Arabic Typesetting" w:hint="cs"/>
          <w:sz w:val="22"/>
          <w:szCs w:val="22"/>
          <w:rtl/>
        </w:rPr>
        <w:t>،</w:t>
      </w:r>
      <w:r w:rsidR="00226A60" w:rsidRPr="006B4745">
        <w:rPr>
          <w:rFonts w:ascii="Arabic Typesetting" w:hAnsi="Arabic Typesetting" w:cs="Arabic Typesetting"/>
          <w:sz w:val="22"/>
          <w:szCs w:val="22"/>
          <w:rtl/>
        </w:rPr>
        <w:t xml:space="preserve"> </w:t>
      </w:r>
      <w:r w:rsidR="00226A60">
        <w:rPr>
          <w:rFonts w:ascii="Arabic Typesetting" w:hAnsi="Arabic Typesetting" w:cs="Arabic Typesetting" w:hint="cs"/>
          <w:sz w:val="22"/>
          <w:szCs w:val="22"/>
          <w:rtl/>
        </w:rPr>
        <w:t>و</w:t>
      </w:r>
      <w:r w:rsidRPr="006B4745">
        <w:rPr>
          <w:rFonts w:ascii="Arabic Typesetting" w:hAnsi="Arabic Typesetting" w:cs="Arabic Typesetting"/>
          <w:sz w:val="22"/>
          <w:szCs w:val="22"/>
          <w:rtl/>
        </w:rPr>
        <w:t xml:space="preserve">يمكن أن يشمل ذلك أنشطة </w:t>
      </w:r>
      <w:r w:rsidR="00226A60">
        <w:rPr>
          <w:rFonts w:ascii="Arabic Typesetting" w:hAnsi="Arabic Typesetting" w:cs="Arabic Typesetting" w:hint="cs"/>
          <w:sz w:val="22"/>
          <w:szCs w:val="22"/>
          <w:rtl/>
        </w:rPr>
        <w:t>ك</w:t>
      </w:r>
      <w:r w:rsidRPr="006B4745">
        <w:rPr>
          <w:rFonts w:ascii="Arabic Typesetting" w:hAnsi="Arabic Typesetting" w:cs="Arabic Typesetting"/>
          <w:sz w:val="22"/>
          <w:szCs w:val="22"/>
          <w:rtl/>
        </w:rPr>
        <w:t>حملات التوعية والتوعية المجتمعية والشراكات مع وكالات إدارة الطوارئ المحلية.</w:t>
      </w:r>
    </w:p>
    <w:p w14:paraId="5AEAEE72" w14:textId="5106C8D7" w:rsidR="006565D9" w:rsidRPr="006B4745" w:rsidRDefault="006565D9" w:rsidP="00BC3016">
      <w:pPr>
        <w:pStyle w:val="Heading3"/>
        <w:bidi/>
        <w:jc w:val="both"/>
        <w:rPr>
          <w:rFonts w:ascii="Arabic Typesetting" w:hAnsi="Arabic Typesetting" w:cs="Arabic Typesetting"/>
        </w:rPr>
      </w:pPr>
      <w:bookmarkStart w:id="276" w:name="_Toc146128253"/>
      <w:bookmarkStart w:id="277" w:name="_Toc146129824"/>
      <w:bookmarkStart w:id="278" w:name="_Toc146128254"/>
      <w:bookmarkStart w:id="279" w:name="_Toc146129825"/>
      <w:bookmarkStart w:id="280" w:name="_Toc146128255"/>
      <w:bookmarkStart w:id="281" w:name="_Toc146129826"/>
      <w:bookmarkStart w:id="282" w:name="_Toc146128256"/>
      <w:bookmarkStart w:id="283" w:name="_Toc146129827"/>
      <w:bookmarkStart w:id="284" w:name="_Toc150096398"/>
      <w:bookmarkEnd w:id="276"/>
      <w:bookmarkEnd w:id="277"/>
      <w:bookmarkEnd w:id="278"/>
      <w:bookmarkEnd w:id="279"/>
      <w:bookmarkEnd w:id="280"/>
      <w:bookmarkEnd w:id="281"/>
      <w:bookmarkEnd w:id="282"/>
      <w:bookmarkEnd w:id="283"/>
      <w:r w:rsidRPr="006B4745">
        <w:rPr>
          <w:rFonts w:ascii="Arabic Typesetting" w:hAnsi="Arabic Typesetting" w:cs="Arabic Typesetting"/>
          <w:rtl/>
        </w:rPr>
        <w:t>إنشاء نظام ل</w:t>
      </w:r>
      <w:r w:rsidR="003D4DA6">
        <w:rPr>
          <w:rFonts w:ascii="Arabic Typesetting" w:hAnsi="Arabic Typesetting" w:cs="Arabic Typesetting"/>
          <w:rtl/>
        </w:rPr>
        <w:t>جمع واستغلال الموارد</w:t>
      </w:r>
      <w:r w:rsidRPr="006B4745">
        <w:rPr>
          <w:rFonts w:ascii="Arabic Typesetting" w:hAnsi="Arabic Typesetting" w:cs="Arabic Typesetting"/>
          <w:rtl/>
        </w:rPr>
        <w:t xml:space="preserve"> البشرية للاستجابة</w:t>
      </w:r>
      <w:bookmarkEnd w:id="284"/>
    </w:p>
    <w:p w14:paraId="08DEDB78" w14:textId="09B53481" w:rsidR="008031A4" w:rsidRPr="006B4745" w:rsidRDefault="00645C50" w:rsidP="00BC3016">
      <w:pPr>
        <w:bidi/>
        <w:ind w:left="720"/>
        <w:jc w:val="both"/>
        <w:rPr>
          <w:rFonts w:ascii="Arabic Typesetting" w:hAnsi="Arabic Typesetting" w:cs="Arabic Typesetting"/>
          <w:sz w:val="22"/>
          <w:szCs w:val="22"/>
        </w:rPr>
      </w:pPr>
      <w:r w:rsidRPr="006B4745">
        <w:rPr>
          <w:rFonts w:ascii="Arabic Typesetting" w:hAnsi="Arabic Typesetting" w:cs="Arabic Typesetting"/>
          <w:sz w:val="22"/>
          <w:szCs w:val="22"/>
          <w:rtl/>
        </w:rPr>
        <w:t>يتطلب إنشاء نظام فعال ل</w:t>
      </w:r>
      <w:r w:rsidR="003D4DA6">
        <w:rPr>
          <w:rFonts w:ascii="Arabic Typesetting" w:hAnsi="Arabic Typesetting" w:cs="Arabic Typesetting"/>
          <w:sz w:val="22"/>
          <w:szCs w:val="22"/>
          <w:rtl/>
        </w:rPr>
        <w:t>جمع واستغلال الموارد</w:t>
      </w:r>
      <w:r w:rsidRPr="006B4745">
        <w:rPr>
          <w:rFonts w:ascii="Arabic Typesetting" w:hAnsi="Arabic Typesetting" w:cs="Arabic Typesetting"/>
          <w:sz w:val="22"/>
          <w:szCs w:val="22"/>
          <w:rtl/>
        </w:rPr>
        <w:t xml:space="preserve"> البشرية وإخطارها قبل وأثناء تفعيل خطة الاستجابة للكوارث اتباع</w:t>
      </w:r>
      <w:r w:rsidR="00501285">
        <w:rPr>
          <w:rFonts w:ascii="Arabic Typesetting" w:hAnsi="Arabic Typesetting" w:cs="Arabic Typesetting" w:hint="cs"/>
          <w:sz w:val="22"/>
          <w:szCs w:val="22"/>
          <w:rtl/>
        </w:rPr>
        <w:t>َ</w:t>
      </w:r>
      <w:r w:rsidRPr="006B4745">
        <w:rPr>
          <w:rFonts w:ascii="Arabic Typesetting" w:hAnsi="Arabic Typesetting" w:cs="Arabic Typesetting"/>
          <w:sz w:val="22"/>
          <w:szCs w:val="22"/>
          <w:rtl/>
        </w:rPr>
        <w:t xml:space="preserve"> نهج منتظم وشامل</w:t>
      </w:r>
      <w:r w:rsidR="00501285">
        <w:rPr>
          <w:rFonts w:ascii="Arabic Typesetting" w:hAnsi="Arabic Typesetting" w:cs="Arabic Typesetting" w:hint="cs"/>
          <w:sz w:val="22"/>
          <w:szCs w:val="22"/>
          <w:rtl/>
        </w:rPr>
        <w:t>،</w:t>
      </w:r>
      <w:r w:rsidR="00501285" w:rsidRPr="006B4745">
        <w:rPr>
          <w:rFonts w:ascii="Arabic Typesetting" w:hAnsi="Arabic Typesetting" w:cs="Arabic Typesetting"/>
          <w:sz w:val="22"/>
          <w:szCs w:val="22"/>
          <w:rtl/>
        </w:rPr>
        <w:t xml:space="preserve"> </w:t>
      </w:r>
      <w:r w:rsidR="00501285">
        <w:rPr>
          <w:rFonts w:ascii="Arabic Typesetting" w:hAnsi="Arabic Typesetting" w:cs="Arabic Typesetting" w:hint="cs"/>
          <w:sz w:val="22"/>
          <w:szCs w:val="22"/>
          <w:rtl/>
        </w:rPr>
        <w:t>و</w:t>
      </w:r>
      <w:r w:rsidRPr="006B4745">
        <w:rPr>
          <w:rFonts w:ascii="Arabic Typesetting" w:hAnsi="Arabic Typesetting" w:cs="Arabic Typesetting"/>
          <w:sz w:val="22"/>
          <w:szCs w:val="22"/>
          <w:rtl/>
        </w:rPr>
        <w:t>يتطلب مزيجا</w:t>
      </w:r>
      <w:r w:rsidR="00647A04">
        <w:rPr>
          <w:rFonts w:ascii="Arabic Typesetting" w:hAnsi="Arabic Typesetting" w:cs="Arabic Typesetting" w:hint="cs"/>
          <w:sz w:val="22"/>
          <w:szCs w:val="22"/>
          <w:rtl/>
        </w:rPr>
        <w:t>ً</w:t>
      </w:r>
      <w:r w:rsidRPr="006B4745">
        <w:rPr>
          <w:rFonts w:ascii="Arabic Typesetting" w:hAnsi="Arabic Typesetting" w:cs="Arabic Typesetting"/>
          <w:sz w:val="22"/>
          <w:szCs w:val="22"/>
          <w:rtl/>
        </w:rPr>
        <w:t xml:space="preserve"> من التخطيط والتدريب والتوظيف والشراكات والموارد والتقييم</w:t>
      </w:r>
      <w:r w:rsidR="00647A04">
        <w:rPr>
          <w:rFonts w:ascii="Arabic Typesetting" w:hAnsi="Arabic Typesetting" w:cs="Arabic Typesetting" w:hint="cs"/>
          <w:sz w:val="22"/>
          <w:szCs w:val="22"/>
          <w:rtl/>
        </w:rPr>
        <w:t>،</w:t>
      </w:r>
      <w:r w:rsidR="00647A04" w:rsidRPr="006B4745">
        <w:rPr>
          <w:rFonts w:ascii="Arabic Typesetting" w:hAnsi="Arabic Typesetting" w:cs="Arabic Typesetting"/>
          <w:sz w:val="22"/>
          <w:szCs w:val="22"/>
          <w:rtl/>
        </w:rPr>
        <w:t xml:space="preserve"> </w:t>
      </w:r>
      <w:r w:rsidR="00647A04">
        <w:rPr>
          <w:rFonts w:ascii="Arabic Typesetting" w:hAnsi="Arabic Typesetting" w:cs="Arabic Typesetting" w:hint="cs"/>
          <w:sz w:val="22"/>
          <w:szCs w:val="22"/>
          <w:rtl/>
        </w:rPr>
        <w:t>و</w:t>
      </w:r>
      <w:r w:rsidRPr="006B4745">
        <w:rPr>
          <w:rFonts w:ascii="Arabic Typesetting" w:hAnsi="Arabic Typesetting" w:cs="Arabic Typesetting"/>
          <w:sz w:val="22"/>
          <w:szCs w:val="22"/>
          <w:rtl/>
        </w:rPr>
        <w:t>من خلال أخذ هذه العناصر ال</w:t>
      </w:r>
      <w:r w:rsidR="005D1AE8">
        <w:rPr>
          <w:rFonts w:ascii="Arabic Typesetting" w:hAnsi="Arabic Typesetting" w:cs="Arabic Typesetting"/>
          <w:sz w:val="22"/>
          <w:szCs w:val="22"/>
          <w:rtl/>
        </w:rPr>
        <w:t>رئيس</w:t>
      </w:r>
      <w:r w:rsidRPr="006B4745">
        <w:rPr>
          <w:rFonts w:ascii="Arabic Typesetting" w:hAnsi="Arabic Typesetting" w:cs="Arabic Typesetting"/>
          <w:sz w:val="22"/>
          <w:szCs w:val="22"/>
          <w:rtl/>
        </w:rPr>
        <w:t>ة في الاعتبار يمكن للمستشفيات ضمان حصولها على الموارد البشرية اللازمة للاستجابة للكوارث وتقديم رعاية جيدة للمرضى</w:t>
      </w:r>
      <w:r w:rsidR="00647A04">
        <w:rPr>
          <w:rFonts w:ascii="Arabic Typesetting" w:hAnsi="Arabic Typesetting" w:cs="Arabic Typesetting" w:hint="cs"/>
          <w:sz w:val="22"/>
          <w:szCs w:val="22"/>
          <w:rtl/>
        </w:rPr>
        <w:t>،</w:t>
      </w:r>
      <w:r w:rsidR="00647A04" w:rsidRPr="006B4745">
        <w:rPr>
          <w:rFonts w:ascii="Arabic Typesetting" w:hAnsi="Arabic Typesetting" w:cs="Arabic Typesetting"/>
          <w:sz w:val="22"/>
          <w:szCs w:val="22"/>
          <w:rtl/>
        </w:rPr>
        <w:t xml:space="preserve"> </w:t>
      </w:r>
      <w:r w:rsidR="00647A04">
        <w:rPr>
          <w:rFonts w:ascii="Arabic Typesetting" w:hAnsi="Arabic Typesetting" w:cs="Arabic Typesetting" w:hint="cs"/>
          <w:sz w:val="22"/>
          <w:szCs w:val="22"/>
          <w:rtl/>
        </w:rPr>
        <w:t>و</w:t>
      </w:r>
      <w:r w:rsidRPr="006B4745">
        <w:rPr>
          <w:rFonts w:ascii="Arabic Typesetting" w:hAnsi="Arabic Typesetting" w:cs="Arabic Typesetting"/>
          <w:sz w:val="22"/>
          <w:szCs w:val="22"/>
          <w:rtl/>
        </w:rPr>
        <w:t xml:space="preserve">يوصى باتخاذ الإجراءات التالية لتيسير </w:t>
      </w:r>
      <w:r w:rsidR="002814DE">
        <w:rPr>
          <w:rFonts w:ascii="Arabic Typesetting" w:hAnsi="Arabic Typesetting" w:cs="Arabic Typesetting" w:hint="cs"/>
          <w:sz w:val="22"/>
          <w:szCs w:val="22"/>
          <w:rtl/>
        </w:rPr>
        <w:t>حشد</w:t>
      </w:r>
      <w:r w:rsidRPr="006B4745">
        <w:rPr>
          <w:rFonts w:ascii="Arabic Typesetting" w:hAnsi="Arabic Typesetting" w:cs="Arabic Typesetting"/>
          <w:sz w:val="22"/>
          <w:szCs w:val="22"/>
          <w:rtl/>
        </w:rPr>
        <w:t xml:space="preserve"> الموظفين:</w:t>
      </w:r>
    </w:p>
    <w:p w14:paraId="0E4BD896" w14:textId="21D33AE4" w:rsidR="00645C50" w:rsidRPr="006B4745" w:rsidRDefault="3A90A5E7" w:rsidP="00BC3016">
      <w:pPr>
        <w:pStyle w:val="ListParagraph"/>
        <w:numPr>
          <w:ilvl w:val="0"/>
          <w:numId w:val="27"/>
        </w:numPr>
        <w:bidi/>
        <w:ind w:left="1080"/>
        <w:jc w:val="both"/>
        <w:rPr>
          <w:rFonts w:ascii="Arabic Typesetting" w:hAnsi="Arabic Typesetting" w:cs="Arabic Typesetting"/>
          <w:sz w:val="22"/>
          <w:szCs w:val="22"/>
        </w:rPr>
      </w:pPr>
      <w:r w:rsidRPr="006B4745">
        <w:rPr>
          <w:rFonts w:ascii="Arabic Typesetting" w:hAnsi="Arabic Typesetting" w:cs="Arabic Typesetting"/>
          <w:b/>
          <w:bCs/>
          <w:color w:val="2B579A"/>
          <w:sz w:val="22"/>
          <w:szCs w:val="22"/>
          <w:rtl/>
        </w:rPr>
        <w:t>وضع خطة لإدارة الموارد البشرية</w:t>
      </w:r>
      <w:r w:rsidRPr="006B4745">
        <w:rPr>
          <w:rFonts w:ascii="Arabic Typesetting" w:hAnsi="Arabic Typesetting" w:cs="Arabic Typesetting"/>
          <w:sz w:val="22"/>
          <w:szCs w:val="22"/>
          <w:rtl/>
        </w:rPr>
        <w:t xml:space="preserve"> تحدد أدوار ومسؤوليات الموظفين أثناء الكوارث وتحدد المهارات والكفاءات اللازمة</w:t>
      </w:r>
      <w:r w:rsidR="00832DF4">
        <w:rPr>
          <w:rFonts w:ascii="Arabic Typesetting" w:hAnsi="Arabic Typesetting" w:cs="Arabic Typesetting" w:hint="cs"/>
          <w:sz w:val="22"/>
          <w:szCs w:val="22"/>
          <w:rtl/>
        </w:rPr>
        <w:t xml:space="preserve"> </w:t>
      </w:r>
      <w:r w:rsidRPr="006B4745">
        <w:rPr>
          <w:rFonts w:ascii="Arabic Typesetting" w:hAnsi="Arabic Typesetting" w:cs="Arabic Typesetting"/>
          <w:sz w:val="22"/>
          <w:szCs w:val="22"/>
          <w:rtl/>
        </w:rPr>
        <w:t>وتضع بروتوكولات ل</w:t>
      </w:r>
      <w:r w:rsidR="00832DF4">
        <w:rPr>
          <w:rFonts w:ascii="Arabic Typesetting" w:hAnsi="Arabic Typesetting" w:cs="Arabic Typesetting" w:hint="cs"/>
          <w:sz w:val="22"/>
          <w:szCs w:val="22"/>
          <w:rtl/>
        </w:rPr>
        <w:t>حشد</w:t>
      </w:r>
      <w:r w:rsidRPr="006B4745">
        <w:rPr>
          <w:rFonts w:ascii="Arabic Typesetting" w:hAnsi="Arabic Typesetting" w:cs="Arabic Typesetting"/>
          <w:sz w:val="22"/>
          <w:szCs w:val="22"/>
          <w:rtl/>
        </w:rPr>
        <w:t xml:space="preserve"> الموظفين وإدارتهم.</w:t>
      </w:r>
    </w:p>
    <w:p w14:paraId="0C203FF1" w14:textId="04A48D04" w:rsidR="00645C50" w:rsidRPr="006B4745" w:rsidRDefault="3A90A5E7" w:rsidP="00BC3016">
      <w:pPr>
        <w:pStyle w:val="ListParagraph"/>
        <w:numPr>
          <w:ilvl w:val="0"/>
          <w:numId w:val="27"/>
        </w:numPr>
        <w:bidi/>
        <w:ind w:left="1080"/>
        <w:jc w:val="both"/>
        <w:rPr>
          <w:rFonts w:ascii="Arabic Typesetting" w:hAnsi="Arabic Typesetting" w:cs="Arabic Typesetting"/>
          <w:sz w:val="22"/>
          <w:szCs w:val="22"/>
        </w:rPr>
      </w:pPr>
      <w:r w:rsidRPr="006B4745">
        <w:rPr>
          <w:rFonts w:ascii="Arabic Typesetting" w:hAnsi="Arabic Typesetting" w:cs="Arabic Typesetting"/>
          <w:b/>
          <w:bCs/>
          <w:color w:val="2B579A"/>
          <w:sz w:val="22"/>
          <w:szCs w:val="22"/>
          <w:rtl/>
        </w:rPr>
        <w:t>إنشاء مصفوفة التوظيف</w:t>
      </w:r>
      <w:r w:rsidRPr="006B4745">
        <w:rPr>
          <w:rFonts w:ascii="Arabic Typesetting" w:hAnsi="Arabic Typesetting" w:cs="Arabic Typesetting"/>
          <w:sz w:val="22"/>
          <w:szCs w:val="22"/>
          <w:rtl/>
        </w:rPr>
        <w:t xml:space="preserve"> التي تحدد عدد وأنواع الموظفين اللازمين لمختلف أنواع ومستويات الكوارث</w:t>
      </w:r>
      <w:r w:rsidR="00832DF4">
        <w:rPr>
          <w:rFonts w:ascii="Arabic Typesetting" w:hAnsi="Arabic Typesetting" w:cs="Arabic Typesetting" w:hint="cs"/>
          <w:sz w:val="22"/>
          <w:szCs w:val="22"/>
          <w:rtl/>
        </w:rPr>
        <w:t>،</w:t>
      </w:r>
      <w:r w:rsidR="00832DF4" w:rsidRPr="006B4745">
        <w:rPr>
          <w:rFonts w:ascii="Arabic Typesetting" w:hAnsi="Arabic Typesetting" w:cs="Arabic Typesetting"/>
          <w:sz w:val="22"/>
          <w:szCs w:val="22"/>
          <w:rtl/>
        </w:rPr>
        <w:t xml:space="preserve"> </w:t>
      </w:r>
      <w:r w:rsidR="00832DF4">
        <w:rPr>
          <w:rFonts w:ascii="Arabic Typesetting" w:hAnsi="Arabic Typesetting" w:cs="Arabic Typesetting" w:hint="cs"/>
          <w:sz w:val="22"/>
          <w:szCs w:val="22"/>
          <w:rtl/>
        </w:rPr>
        <w:t>و</w:t>
      </w:r>
      <w:r w:rsidRPr="006B4745">
        <w:rPr>
          <w:rFonts w:ascii="Arabic Typesetting" w:hAnsi="Arabic Typesetting" w:cs="Arabic Typesetting"/>
          <w:sz w:val="22"/>
          <w:szCs w:val="22"/>
          <w:rtl/>
        </w:rPr>
        <w:t>يجب أن تأخذ مصفوفة التوظيف في الاعتبار عوامل مثل عدد المرضى وشدة الإصابات وتوافر الموارد.</w:t>
      </w:r>
    </w:p>
    <w:p w14:paraId="673E3468" w14:textId="685730BE" w:rsidR="00645C50" w:rsidRPr="006B4745" w:rsidRDefault="3A90A5E7" w:rsidP="00BC3016">
      <w:pPr>
        <w:pStyle w:val="ListParagraph"/>
        <w:numPr>
          <w:ilvl w:val="0"/>
          <w:numId w:val="27"/>
        </w:numPr>
        <w:bidi/>
        <w:ind w:left="1080"/>
        <w:jc w:val="both"/>
        <w:rPr>
          <w:rFonts w:ascii="Arabic Typesetting" w:hAnsi="Arabic Typesetting" w:cs="Arabic Typesetting"/>
          <w:sz w:val="22"/>
          <w:szCs w:val="22"/>
        </w:rPr>
      </w:pPr>
      <w:r w:rsidRPr="006B4745">
        <w:rPr>
          <w:rFonts w:ascii="Arabic Typesetting" w:hAnsi="Arabic Typesetting" w:cs="Arabic Typesetting"/>
          <w:b/>
          <w:bCs/>
          <w:color w:val="2B579A"/>
          <w:sz w:val="22"/>
          <w:szCs w:val="22"/>
          <w:rtl/>
        </w:rPr>
        <w:t>إنشاء نظام استدعاء</w:t>
      </w:r>
      <w:r w:rsidRPr="006B4745">
        <w:rPr>
          <w:rFonts w:ascii="Arabic Typesetting" w:hAnsi="Arabic Typesetting" w:cs="Arabic Typesetting"/>
          <w:sz w:val="22"/>
          <w:szCs w:val="22"/>
          <w:rtl/>
        </w:rPr>
        <w:t xml:space="preserve"> يسمح بإخطار موظفي المستشفى و</w:t>
      </w:r>
      <w:r w:rsidR="00275228">
        <w:rPr>
          <w:rFonts w:ascii="Arabic Typesetting" w:hAnsi="Arabic Typesetting" w:cs="Arabic Typesetting" w:hint="cs"/>
          <w:sz w:val="22"/>
          <w:szCs w:val="22"/>
          <w:rtl/>
        </w:rPr>
        <w:t>حشد</w:t>
      </w:r>
      <w:r w:rsidRPr="006B4745">
        <w:rPr>
          <w:rFonts w:ascii="Arabic Typesetting" w:hAnsi="Arabic Typesetting" w:cs="Arabic Typesetting"/>
          <w:sz w:val="22"/>
          <w:szCs w:val="22"/>
          <w:rtl/>
        </w:rPr>
        <w:t>هم بسرعة أثناء حالات الطوارئ</w:t>
      </w:r>
      <w:r w:rsidR="00275228">
        <w:rPr>
          <w:rFonts w:ascii="Arabic Typesetting" w:hAnsi="Arabic Typesetting" w:cs="Arabic Typesetting" w:hint="cs"/>
          <w:sz w:val="22"/>
          <w:szCs w:val="22"/>
          <w:rtl/>
        </w:rPr>
        <w:t>،</w:t>
      </w:r>
      <w:r w:rsidR="00275228" w:rsidRPr="006B4745">
        <w:rPr>
          <w:rFonts w:ascii="Arabic Typesetting" w:hAnsi="Arabic Typesetting" w:cs="Arabic Typesetting"/>
          <w:sz w:val="22"/>
          <w:szCs w:val="22"/>
          <w:rtl/>
        </w:rPr>
        <w:t xml:space="preserve"> </w:t>
      </w:r>
      <w:r w:rsidR="00275228">
        <w:rPr>
          <w:rFonts w:ascii="Arabic Typesetting" w:hAnsi="Arabic Typesetting" w:cs="Arabic Typesetting" w:hint="cs"/>
          <w:sz w:val="22"/>
          <w:szCs w:val="22"/>
          <w:rtl/>
        </w:rPr>
        <w:t>و</w:t>
      </w:r>
      <w:r w:rsidRPr="006B4745">
        <w:rPr>
          <w:rFonts w:ascii="Arabic Typesetting" w:hAnsi="Arabic Typesetting" w:cs="Arabic Typesetting"/>
          <w:sz w:val="22"/>
          <w:szCs w:val="22"/>
          <w:rtl/>
        </w:rPr>
        <w:t>يجب أن يتضمن نظام الاتصال بروتوكولات للاتصال بالموظفين والتحقق من توافرهم ونشرهم في المواقع المناسبة.</w:t>
      </w:r>
    </w:p>
    <w:p w14:paraId="361D071B" w14:textId="211B9D0F" w:rsidR="0061704F" w:rsidRPr="006B4745" w:rsidRDefault="006E0624" w:rsidP="00BC3016">
      <w:pPr>
        <w:pStyle w:val="ListParagraph"/>
        <w:numPr>
          <w:ilvl w:val="0"/>
          <w:numId w:val="27"/>
        </w:numPr>
        <w:bidi/>
        <w:ind w:left="1080"/>
        <w:jc w:val="both"/>
        <w:rPr>
          <w:rFonts w:ascii="Arabic Typesetting" w:hAnsi="Arabic Typesetting" w:cs="Arabic Typesetting"/>
          <w:sz w:val="22"/>
          <w:szCs w:val="22"/>
        </w:rPr>
      </w:pPr>
      <w:r>
        <w:rPr>
          <w:rFonts w:ascii="Arabic Typesetting" w:hAnsi="Arabic Typesetting" w:cs="Arabic Typesetting" w:hint="cs"/>
          <w:b/>
          <w:bCs/>
          <w:color w:val="2B579A"/>
          <w:sz w:val="22"/>
          <w:szCs w:val="22"/>
          <w:shd w:val="clear" w:color="auto" w:fill="E6E6E6"/>
          <w:rtl/>
        </w:rPr>
        <w:t>الحفاظ</w:t>
      </w:r>
      <w:r w:rsidR="5EBCAB86" w:rsidRPr="006B4745">
        <w:rPr>
          <w:rFonts w:ascii="Arabic Typesetting" w:hAnsi="Arabic Typesetting" w:cs="Arabic Typesetting"/>
          <w:b/>
          <w:bCs/>
          <w:color w:val="2B579A"/>
          <w:sz w:val="22"/>
          <w:szCs w:val="22"/>
          <w:shd w:val="clear" w:color="auto" w:fill="E6E6E6"/>
          <w:rtl/>
        </w:rPr>
        <w:t xml:space="preserve"> على تحديث دليل جهات اتصال الموظفين</w:t>
      </w:r>
      <w:r w:rsidR="0C631363" w:rsidRPr="006B4745">
        <w:rPr>
          <w:rFonts w:ascii="Arabic Typesetting" w:hAnsi="Arabic Typesetting" w:cs="Arabic Typesetting"/>
          <w:sz w:val="22"/>
          <w:szCs w:val="22"/>
          <w:rtl/>
        </w:rPr>
        <w:t xml:space="preserve">: </w:t>
      </w:r>
      <w:r w:rsidR="00B419C3">
        <w:rPr>
          <w:rFonts w:ascii="Arabic Typesetting" w:hAnsi="Arabic Typesetting" w:cs="Arabic Typesetting" w:hint="cs"/>
          <w:sz w:val="22"/>
          <w:szCs w:val="22"/>
          <w:rtl/>
        </w:rPr>
        <w:t>يجب</w:t>
      </w:r>
      <w:r w:rsidR="0C631363" w:rsidRPr="006B4745">
        <w:rPr>
          <w:rFonts w:ascii="Arabic Typesetting" w:hAnsi="Arabic Typesetting" w:cs="Arabic Typesetting"/>
          <w:sz w:val="22"/>
          <w:szCs w:val="22"/>
          <w:rtl/>
        </w:rPr>
        <w:t xml:space="preserve"> تعيين مسؤول عن تحديث معلومات الاتصال بانتظام، بما في ذلك أعضاء فريق إدارة حوادث المستشفى والأشخاص المحوريين للمنظمات المحلية مثل </w:t>
      </w:r>
      <w:r w:rsidR="00F52986">
        <w:rPr>
          <w:rFonts w:ascii="Arabic Typesetting" w:hAnsi="Arabic Typesetting" w:cs="Arabic Typesetting"/>
          <w:sz w:val="22"/>
          <w:szCs w:val="22"/>
          <w:rtl/>
        </w:rPr>
        <w:t>مركز عمليات الطوارئ</w:t>
      </w:r>
      <w:r w:rsidR="0C631363" w:rsidRPr="006B4745">
        <w:rPr>
          <w:rFonts w:ascii="Arabic Typesetting" w:hAnsi="Arabic Typesetting" w:cs="Arabic Typesetting"/>
          <w:sz w:val="22"/>
          <w:szCs w:val="22"/>
          <w:rtl/>
        </w:rPr>
        <w:t xml:space="preserve"> والصحة العامة وإدارة الإطفاء والشرطة</w:t>
      </w:r>
      <w:r w:rsidR="00E348AD">
        <w:rPr>
          <w:rFonts w:ascii="Arabic Typesetting" w:hAnsi="Arabic Typesetting" w:cs="Arabic Typesetting" w:hint="cs"/>
          <w:sz w:val="22"/>
          <w:szCs w:val="22"/>
          <w:rtl/>
        </w:rPr>
        <w:t xml:space="preserve"> </w:t>
      </w:r>
      <w:r w:rsidR="0C631363" w:rsidRPr="006B4745">
        <w:rPr>
          <w:rFonts w:ascii="Arabic Typesetting" w:hAnsi="Arabic Typesetting" w:cs="Arabic Typesetting"/>
          <w:sz w:val="22"/>
          <w:szCs w:val="22"/>
          <w:rtl/>
        </w:rPr>
        <w:t xml:space="preserve">والدفاع المدني </w:t>
      </w:r>
      <w:r w:rsidR="00741EBC">
        <w:rPr>
          <w:rFonts w:ascii="Arabic Typesetting" w:hAnsi="Arabic Typesetting" w:cs="Arabic Typesetting"/>
          <w:sz w:val="22"/>
          <w:szCs w:val="22"/>
          <w:rtl/>
        </w:rPr>
        <w:t>وغيرها</w:t>
      </w:r>
      <w:r w:rsidR="0C631363" w:rsidRPr="006B4745">
        <w:rPr>
          <w:rFonts w:ascii="Arabic Typesetting" w:hAnsi="Arabic Typesetting" w:cs="Arabic Typesetting"/>
          <w:sz w:val="22"/>
          <w:szCs w:val="22"/>
          <w:rtl/>
        </w:rPr>
        <w:t>.</w:t>
      </w:r>
    </w:p>
    <w:p w14:paraId="4704241F" w14:textId="2F1AD2D5" w:rsidR="00A166D6" w:rsidRPr="006B4745" w:rsidRDefault="130C17BF" w:rsidP="00BC3016">
      <w:pPr>
        <w:pStyle w:val="ListParagraph"/>
        <w:numPr>
          <w:ilvl w:val="0"/>
          <w:numId w:val="27"/>
        </w:numPr>
        <w:bidi/>
        <w:ind w:left="1080"/>
        <w:jc w:val="both"/>
        <w:rPr>
          <w:rFonts w:ascii="Arabic Typesetting" w:hAnsi="Arabic Typesetting" w:cs="Arabic Typesetting"/>
          <w:sz w:val="22"/>
          <w:szCs w:val="22"/>
        </w:rPr>
      </w:pPr>
      <w:r w:rsidRPr="006B4745">
        <w:rPr>
          <w:rFonts w:ascii="Arabic Typesetting" w:hAnsi="Arabic Typesetting" w:cs="Arabic Typesetting"/>
          <w:b/>
          <w:bCs/>
          <w:color w:val="2B579A"/>
          <w:sz w:val="22"/>
          <w:szCs w:val="22"/>
          <w:shd w:val="clear" w:color="auto" w:fill="E6E6E6"/>
          <w:rtl/>
        </w:rPr>
        <w:lastRenderedPageBreak/>
        <w:t>إنشاء نظام وإجراءات إخطار الموظفين</w:t>
      </w:r>
      <w:r w:rsidR="0C631363" w:rsidRPr="006B4745">
        <w:rPr>
          <w:rFonts w:ascii="Arabic Typesetting" w:hAnsi="Arabic Typesetting" w:cs="Arabic Typesetting"/>
          <w:sz w:val="22"/>
          <w:szCs w:val="22"/>
          <w:rtl/>
        </w:rPr>
        <w:t xml:space="preserve">: يمكن أن يكون هذا </w:t>
      </w:r>
      <w:r w:rsidR="00ED3BAA">
        <w:rPr>
          <w:rFonts w:ascii="Arabic Typesetting" w:hAnsi="Arabic Typesetting" w:cs="Arabic Typesetting" w:hint="cs"/>
          <w:sz w:val="22"/>
          <w:szCs w:val="22"/>
          <w:rtl/>
        </w:rPr>
        <w:t xml:space="preserve">النظام </w:t>
      </w:r>
      <w:r w:rsidR="0C631363" w:rsidRPr="006B4745">
        <w:rPr>
          <w:rFonts w:ascii="Arabic Typesetting" w:hAnsi="Arabic Typesetting" w:cs="Arabic Typesetting"/>
          <w:sz w:val="22"/>
          <w:szCs w:val="22"/>
          <w:rtl/>
        </w:rPr>
        <w:t xml:space="preserve">في </w:t>
      </w:r>
      <w:r w:rsidR="00ED3BAA">
        <w:rPr>
          <w:rFonts w:ascii="Arabic Typesetting" w:hAnsi="Arabic Typesetting" w:cs="Arabic Typesetting" w:hint="cs"/>
          <w:sz w:val="22"/>
          <w:szCs w:val="22"/>
          <w:rtl/>
        </w:rPr>
        <w:t>صورة</w:t>
      </w:r>
      <w:r w:rsidR="00277C55">
        <w:rPr>
          <w:rFonts w:ascii="Arabic Typesetting" w:hAnsi="Arabic Typesetting" w:cs="Arabic Typesetting" w:hint="cs"/>
          <w:sz w:val="22"/>
          <w:szCs w:val="22"/>
          <w:rtl/>
        </w:rPr>
        <w:t xml:space="preserve"> </w:t>
      </w:r>
      <w:r w:rsidR="0C631363" w:rsidRPr="006B4745">
        <w:rPr>
          <w:rFonts w:ascii="Arabic Typesetting" w:hAnsi="Arabic Typesetting" w:cs="Arabic Typesetting"/>
          <w:sz w:val="22"/>
          <w:szCs w:val="22"/>
          <w:rtl/>
        </w:rPr>
        <w:t xml:space="preserve">رسائل نصية قصيرة أو أجهزة استدعاء أو إصدار إعلانات باستخدام رموز نظام </w:t>
      </w:r>
      <w:r w:rsidR="004F4DA2">
        <w:rPr>
          <w:rFonts w:ascii="Arabic Typesetting" w:hAnsi="Arabic Typesetting" w:cs="Arabic Typesetting" w:hint="cs"/>
          <w:sz w:val="22"/>
          <w:szCs w:val="22"/>
          <w:rtl/>
        </w:rPr>
        <w:t>العناوين العامة</w:t>
      </w:r>
      <w:r w:rsidR="0C631363" w:rsidRPr="006B4745">
        <w:rPr>
          <w:rFonts w:ascii="Arabic Typesetting" w:hAnsi="Arabic Typesetting" w:cs="Arabic Typesetting"/>
          <w:sz w:val="22"/>
          <w:szCs w:val="22"/>
          <w:rtl/>
        </w:rPr>
        <w:t xml:space="preserve"> بالمستشفى.</w:t>
      </w:r>
    </w:p>
    <w:p w14:paraId="21FBA34E" w14:textId="3ADE71EB" w:rsidR="00F10076" w:rsidRPr="006B4745" w:rsidRDefault="5896093D" w:rsidP="00BC3016">
      <w:pPr>
        <w:pStyle w:val="ListParagraph"/>
        <w:numPr>
          <w:ilvl w:val="0"/>
          <w:numId w:val="27"/>
        </w:numPr>
        <w:bidi/>
        <w:ind w:left="1080"/>
        <w:jc w:val="both"/>
        <w:rPr>
          <w:rFonts w:ascii="Arabic Typesetting" w:hAnsi="Arabic Typesetting" w:cs="Arabic Typesetting"/>
          <w:sz w:val="22"/>
          <w:szCs w:val="22"/>
        </w:rPr>
      </w:pPr>
      <w:r w:rsidRPr="006B4745">
        <w:rPr>
          <w:rFonts w:ascii="Arabic Typesetting" w:hAnsi="Arabic Typesetting" w:cs="Arabic Typesetting"/>
          <w:b/>
          <w:bCs/>
          <w:color w:val="2B579A"/>
          <w:sz w:val="22"/>
          <w:szCs w:val="22"/>
          <w:shd w:val="clear" w:color="auto" w:fill="E6E6E6"/>
          <w:rtl/>
        </w:rPr>
        <w:t xml:space="preserve">وضع </w:t>
      </w:r>
      <w:r w:rsidR="007C2945">
        <w:rPr>
          <w:rFonts w:ascii="Arabic Typesetting" w:hAnsi="Arabic Typesetting" w:cs="Arabic Typesetting"/>
          <w:b/>
          <w:bCs/>
          <w:color w:val="2B579A"/>
          <w:sz w:val="22"/>
          <w:szCs w:val="22"/>
          <w:rtl/>
        </w:rPr>
        <w:t>إجراءات</w:t>
      </w:r>
      <w:r w:rsidR="0C631363" w:rsidRPr="006B4745">
        <w:rPr>
          <w:rFonts w:ascii="Arabic Typesetting" w:hAnsi="Arabic Typesetting" w:cs="Arabic Typesetting"/>
          <w:b/>
          <w:bCs/>
          <w:color w:val="2B579A"/>
          <w:sz w:val="22"/>
          <w:szCs w:val="22"/>
          <w:rtl/>
        </w:rPr>
        <w:t xml:space="preserve"> </w:t>
      </w:r>
      <w:r w:rsidRPr="006B4745">
        <w:rPr>
          <w:rFonts w:ascii="Arabic Typesetting" w:hAnsi="Arabic Typesetting" w:cs="Arabic Typesetting"/>
          <w:b/>
          <w:bCs/>
          <w:color w:val="2B579A"/>
          <w:sz w:val="22"/>
          <w:szCs w:val="22"/>
          <w:shd w:val="clear" w:color="auto" w:fill="E6E6E6"/>
          <w:rtl/>
        </w:rPr>
        <w:t xml:space="preserve">النقل </w:t>
      </w:r>
      <w:r w:rsidR="3FA41B92" w:rsidRPr="006B4745">
        <w:rPr>
          <w:rFonts w:ascii="Arabic Typesetting" w:hAnsi="Arabic Typesetting" w:cs="Arabic Typesetting"/>
          <w:color w:val="2B579A"/>
          <w:sz w:val="22"/>
          <w:szCs w:val="22"/>
          <w:shd w:val="clear" w:color="auto" w:fill="E6E6E6"/>
          <w:rtl/>
        </w:rPr>
        <w:t>حول كيفية استدعاء الموظفين</w:t>
      </w:r>
      <w:r w:rsidRPr="006B4745">
        <w:rPr>
          <w:rFonts w:ascii="Arabic Typesetting" w:hAnsi="Arabic Typesetting" w:cs="Arabic Typesetting"/>
          <w:sz w:val="22"/>
          <w:szCs w:val="22"/>
          <w:rtl/>
        </w:rPr>
        <w:t xml:space="preserve"> خارج الخدمة</w:t>
      </w:r>
    </w:p>
    <w:p w14:paraId="31FAEF22" w14:textId="2B1E1436" w:rsidR="00F10076" w:rsidRPr="006B4745" w:rsidRDefault="006E0624" w:rsidP="00BC3016">
      <w:pPr>
        <w:pStyle w:val="ListParagraph"/>
        <w:numPr>
          <w:ilvl w:val="0"/>
          <w:numId w:val="27"/>
        </w:numPr>
        <w:bidi/>
        <w:ind w:left="1080"/>
        <w:jc w:val="both"/>
        <w:rPr>
          <w:rFonts w:ascii="Arabic Typesetting" w:hAnsi="Arabic Typesetting" w:cs="Arabic Typesetting"/>
          <w:sz w:val="22"/>
          <w:szCs w:val="22"/>
        </w:rPr>
      </w:pPr>
      <w:r>
        <w:rPr>
          <w:rFonts w:ascii="Arabic Typesetting" w:hAnsi="Arabic Typesetting" w:cs="Arabic Typesetting" w:hint="cs"/>
          <w:b/>
          <w:bCs/>
          <w:color w:val="2B579A"/>
          <w:sz w:val="22"/>
          <w:szCs w:val="22"/>
          <w:shd w:val="clear" w:color="auto" w:fill="E6E6E6"/>
          <w:rtl/>
        </w:rPr>
        <w:t>تأمين</w:t>
      </w:r>
      <w:r w:rsidR="5896093D" w:rsidRPr="006B4745">
        <w:rPr>
          <w:rFonts w:ascii="Arabic Typesetting" w:hAnsi="Arabic Typesetting" w:cs="Arabic Typesetting"/>
          <w:b/>
          <w:bCs/>
          <w:color w:val="2B579A"/>
          <w:sz w:val="22"/>
          <w:szCs w:val="22"/>
          <w:shd w:val="clear" w:color="auto" w:fill="E6E6E6"/>
          <w:rtl/>
        </w:rPr>
        <w:t xml:space="preserve"> مرافق للموظفين الذين يعملون لساعات طويلة وأولئك الذين لا يستطيعون العودة إلى </w:t>
      </w:r>
      <w:r w:rsidR="004B5481">
        <w:rPr>
          <w:rFonts w:ascii="Arabic Typesetting" w:hAnsi="Arabic Typesetting" w:cs="Arabic Typesetting" w:hint="cs"/>
          <w:b/>
          <w:bCs/>
          <w:color w:val="2B579A"/>
          <w:sz w:val="22"/>
          <w:szCs w:val="22"/>
          <w:shd w:val="clear" w:color="auto" w:fill="E6E6E6"/>
          <w:rtl/>
        </w:rPr>
        <w:t>منازلهم</w:t>
      </w:r>
      <w:r w:rsidR="5896093D" w:rsidRPr="006B4745">
        <w:rPr>
          <w:rFonts w:ascii="Arabic Typesetting" w:hAnsi="Arabic Typesetting" w:cs="Arabic Typesetting"/>
          <w:b/>
          <w:bCs/>
          <w:color w:val="2B579A"/>
          <w:sz w:val="22"/>
          <w:szCs w:val="22"/>
          <w:shd w:val="clear" w:color="auto" w:fill="E6E6E6"/>
          <w:rtl/>
        </w:rPr>
        <w:t xml:space="preserve"> بسبب الكارثة</w:t>
      </w:r>
      <w:r w:rsidR="3FF0A1CD" w:rsidRPr="006B4745">
        <w:rPr>
          <w:rFonts w:ascii="Arabic Typesetting" w:hAnsi="Arabic Typesetting" w:cs="Arabic Typesetting"/>
          <w:sz w:val="22"/>
          <w:szCs w:val="22"/>
          <w:rtl/>
        </w:rPr>
        <w:t>: وهذا يشمل الطعام والمرطبات ومرافق الراحة</w:t>
      </w:r>
      <w:r w:rsidR="00B108DB">
        <w:rPr>
          <w:rFonts w:ascii="Arabic Typesetting" w:hAnsi="Arabic Typesetting" w:cs="Arabic Typesetting" w:hint="cs"/>
          <w:sz w:val="22"/>
          <w:szCs w:val="22"/>
          <w:rtl/>
        </w:rPr>
        <w:t>،</w:t>
      </w:r>
      <w:r w:rsidR="00B108DB" w:rsidRPr="006B4745">
        <w:rPr>
          <w:rFonts w:ascii="Arabic Typesetting" w:hAnsi="Arabic Typesetting" w:cs="Arabic Typesetting"/>
          <w:sz w:val="22"/>
          <w:szCs w:val="22"/>
          <w:rtl/>
        </w:rPr>
        <w:t xml:space="preserve"> </w:t>
      </w:r>
      <w:r w:rsidR="00B108DB">
        <w:rPr>
          <w:rFonts w:ascii="Arabic Typesetting" w:hAnsi="Arabic Typesetting" w:cs="Arabic Typesetting" w:hint="cs"/>
          <w:sz w:val="22"/>
          <w:szCs w:val="22"/>
          <w:rtl/>
        </w:rPr>
        <w:t>و</w:t>
      </w:r>
      <w:r w:rsidR="3FF0A1CD" w:rsidRPr="006B4745">
        <w:rPr>
          <w:rFonts w:ascii="Arabic Typesetting" w:hAnsi="Arabic Typesetting" w:cs="Arabic Typesetting"/>
          <w:sz w:val="22"/>
          <w:szCs w:val="22"/>
          <w:rtl/>
        </w:rPr>
        <w:t xml:space="preserve">في بعض الحالات، </w:t>
      </w:r>
      <w:r w:rsidR="00426964">
        <w:rPr>
          <w:rFonts w:ascii="Arabic Typesetting" w:hAnsi="Arabic Typesetting" w:cs="Arabic Typesetting" w:hint="cs"/>
          <w:sz w:val="22"/>
          <w:szCs w:val="22"/>
          <w:rtl/>
        </w:rPr>
        <w:t>يلزم</w:t>
      </w:r>
      <w:r w:rsidR="3FF0A1CD" w:rsidRPr="006B4745">
        <w:rPr>
          <w:rFonts w:ascii="Arabic Typesetting" w:hAnsi="Arabic Typesetting" w:cs="Arabic Typesetting"/>
          <w:sz w:val="22"/>
          <w:szCs w:val="22"/>
          <w:rtl/>
        </w:rPr>
        <w:t xml:space="preserve"> </w:t>
      </w:r>
      <w:r w:rsidR="00426964">
        <w:rPr>
          <w:rFonts w:ascii="Arabic Typesetting" w:hAnsi="Arabic Typesetting" w:cs="Arabic Typesetting"/>
          <w:sz w:val="22"/>
          <w:szCs w:val="22"/>
          <w:rtl/>
        </w:rPr>
        <w:t>أيضاً</w:t>
      </w:r>
      <w:r w:rsidR="00426964" w:rsidRPr="006B4745">
        <w:rPr>
          <w:rFonts w:ascii="Arabic Typesetting" w:hAnsi="Arabic Typesetting" w:cs="Arabic Typesetting"/>
          <w:sz w:val="22"/>
          <w:szCs w:val="22"/>
          <w:rtl/>
        </w:rPr>
        <w:t xml:space="preserve"> إخلاء </w:t>
      </w:r>
      <w:r w:rsidR="3FF0A1CD" w:rsidRPr="006B4745">
        <w:rPr>
          <w:rFonts w:ascii="Arabic Typesetting" w:hAnsi="Arabic Typesetting" w:cs="Arabic Typesetting"/>
          <w:sz w:val="22"/>
          <w:szCs w:val="22"/>
          <w:rtl/>
        </w:rPr>
        <w:t>عائلة الموظفين وهو ما يجب على المستشفى النظر في دعمه لتسهيل استدعاء الموظفين إلى العمل</w:t>
      </w:r>
      <w:r w:rsidR="00426964">
        <w:rPr>
          <w:rFonts w:ascii="Arabic Typesetting" w:hAnsi="Arabic Typesetting" w:cs="Arabic Typesetting" w:hint="cs"/>
          <w:sz w:val="22"/>
          <w:szCs w:val="22"/>
          <w:rtl/>
        </w:rPr>
        <w:t>،</w:t>
      </w:r>
      <w:r w:rsidR="00426964" w:rsidRPr="006B4745">
        <w:rPr>
          <w:rFonts w:ascii="Arabic Typesetting" w:hAnsi="Arabic Typesetting" w:cs="Arabic Typesetting"/>
          <w:sz w:val="22"/>
          <w:szCs w:val="22"/>
          <w:rtl/>
        </w:rPr>
        <w:t xml:space="preserve"> </w:t>
      </w:r>
      <w:r w:rsidR="00426964">
        <w:rPr>
          <w:rFonts w:ascii="Arabic Typesetting" w:hAnsi="Arabic Typesetting" w:cs="Arabic Typesetting" w:hint="cs"/>
          <w:sz w:val="22"/>
          <w:szCs w:val="22"/>
          <w:rtl/>
        </w:rPr>
        <w:t>و</w:t>
      </w:r>
      <w:r w:rsidR="3FF0A1CD" w:rsidRPr="006B4745">
        <w:rPr>
          <w:rFonts w:ascii="Arabic Typesetting" w:hAnsi="Arabic Typesetting" w:cs="Arabic Typesetting"/>
          <w:sz w:val="22"/>
          <w:szCs w:val="22"/>
          <w:rtl/>
        </w:rPr>
        <w:t xml:space="preserve">في هذا الصدد ينبغي أن تشمل برامج التدريب استعداد الأسرة وتعزيز قدرة الموظفين على </w:t>
      </w:r>
      <w:r w:rsidR="0001471B" w:rsidRPr="006B4745">
        <w:rPr>
          <w:rFonts w:ascii="Arabic Typesetting" w:hAnsi="Arabic Typesetting" w:cs="Arabic Typesetting"/>
          <w:sz w:val="22"/>
          <w:szCs w:val="22"/>
          <w:rtl/>
        </w:rPr>
        <w:t>المرونة</w:t>
      </w:r>
      <w:r w:rsidR="3FF0A1CD" w:rsidRPr="006B4745">
        <w:rPr>
          <w:rFonts w:ascii="Arabic Typesetting" w:hAnsi="Arabic Typesetting" w:cs="Arabic Typesetting"/>
          <w:sz w:val="22"/>
          <w:szCs w:val="22"/>
          <w:rtl/>
        </w:rPr>
        <w:t xml:space="preserve"> وقدرتهم على العودة إلى العمل عند الحاجة.</w:t>
      </w:r>
    </w:p>
    <w:p w14:paraId="7B81EA2E" w14:textId="71DC0DE2" w:rsidR="00712061" w:rsidRPr="006B4745" w:rsidRDefault="75C41471" w:rsidP="00BC3016">
      <w:pPr>
        <w:pStyle w:val="ListParagraph"/>
        <w:numPr>
          <w:ilvl w:val="0"/>
          <w:numId w:val="27"/>
        </w:numPr>
        <w:bidi/>
        <w:ind w:left="1080"/>
        <w:jc w:val="both"/>
        <w:rPr>
          <w:rFonts w:ascii="Arabic Typesetting" w:hAnsi="Arabic Typesetting" w:cs="Arabic Typesetting"/>
          <w:sz w:val="22"/>
          <w:szCs w:val="22"/>
        </w:rPr>
      </w:pPr>
      <w:r w:rsidRPr="006B4745">
        <w:rPr>
          <w:rFonts w:ascii="Arabic Typesetting" w:hAnsi="Arabic Typesetting" w:cs="Arabic Typesetting"/>
          <w:b/>
          <w:bCs/>
          <w:color w:val="2B579A"/>
          <w:sz w:val="22"/>
          <w:szCs w:val="22"/>
          <w:shd w:val="clear" w:color="auto" w:fill="E6E6E6"/>
          <w:rtl/>
        </w:rPr>
        <w:t>النظر في تقديم حوافز للموظفين</w:t>
      </w:r>
      <w:r w:rsidRPr="006B4745">
        <w:rPr>
          <w:rFonts w:ascii="Arabic Typesetting" w:hAnsi="Arabic Typesetting" w:cs="Arabic Typesetting"/>
          <w:sz w:val="22"/>
          <w:szCs w:val="22"/>
          <w:rtl/>
        </w:rPr>
        <w:t xml:space="preserve"> الذين يتم استدعاؤهم للعودة إلى العمل أثناء حالات الطوارئ وأولئك الذين يعملون لفترات طويلة</w:t>
      </w:r>
      <w:r w:rsidR="005B70C9">
        <w:rPr>
          <w:rFonts w:ascii="Arabic Typesetting" w:hAnsi="Arabic Typesetting" w:cs="Arabic Typesetting" w:hint="cs"/>
          <w:sz w:val="22"/>
          <w:szCs w:val="22"/>
          <w:rtl/>
        </w:rPr>
        <w:t>،</w:t>
      </w:r>
      <w:r w:rsidR="005B70C9" w:rsidRPr="006B4745">
        <w:rPr>
          <w:rFonts w:ascii="Arabic Typesetting" w:hAnsi="Arabic Typesetting" w:cs="Arabic Typesetting"/>
          <w:sz w:val="22"/>
          <w:szCs w:val="22"/>
          <w:rtl/>
        </w:rPr>
        <w:t xml:space="preserve"> </w:t>
      </w:r>
      <w:r w:rsidR="005B70C9">
        <w:rPr>
          <w:rFonts w:ascii="Arabic Typesetting" w:hAnsi="Arabic Typesetting" w:cs="Arabic Typesetting" w:hint="cs"/>
          <w:sz w:val="22"/>
          <w:szCs w:val="22"/>
          <w:rtl/>
        </w:rPr>
        <w:t>و</w:t>
      </w:r>
      <w:r w:rsidRPr="006B4745">
        <w:rPr>
          <w:rFonts w:ascii="Arabic Typesetting" w:hAnsi="Arabic Typesetting" w:cs="Arabic Typesetting"/>
          <w:sz w:val="22"/>
          <w:szCs w:val="22"/>
          <w:rtl/>
        </w:rPr>
        <w:t>يمكن أن يكون ذلك في شكل ب</w:t>
      </w:r>
      <w:r w:rsidR="0019796F">
        <w:rPr>
          <w:rFonts w:ascii="Arabic Typesetting" w:hAnsi="Arabic Typesetting" w:cs="Arabic Typesetting" w:hint="cs"/>
          <w:sz w:val="22"/>
          <w:szCs w:val="22"/>
          <w:rtl/>
        </w:rPr>
        <w:t>َ</w:t>
      </w:r>
      <w:r w:rsidRPr="006B4745">
        <w:rPr>
          <w:rFonts w:ascii="Arabic Typesetting" w:hAnsi="Arabic Typesetting" w:cs="Arabic Typesetting"/>
          <w:sz w:val="22"/>
          <w:szCs w:val="22"/>
          <w:rtl/>
        </w:rPr>
        <w:t>د</w:t>
      </w:r>
      <w:r w:rsidR="0019796F">
        <w:rPr>
          <w:rFonts w:ascii="Arabic Typesetting" w:hAnsi="Arabic Typesetting" w:cs="Arabic Typesetting" w:hint="cs"/>
          <w:sz w:val="22"/>
          <w:szCs w:val="22"/>
          <w:rtl/>
        </w:rPr>
        <w:t>َ</w:t>
      </w:r>
      <w:r w:rsidRPr="006B4745">
        <w:rPr>
          <w:rFonts w:ascii="Arabic Typesetting" w:hAnsi="Arabic Typesetting" w:cs="Arabic Typesetting"/>
          <w:sz w:val="22"/>
          <w:szCs w:val="22"/>
          <w:rtl/>
        </w:rPr>
        <w:t>لات أو أجر للعمل الإضافي أو تأمين أو إجازة مدفوعة الأجر بعد الأزمة، بما في ذلك إصدار إشادات/شهادات لخدماتهم ال</w:t>
      </w:r>
      <w:r w:rsidR="003F2722">
        <w:rPr>
          <w:rFonts w:ascii="Arabic Typesetting" w:hAnsi="Arabic Typesetting" w:cs="Arabic Typesetting" w:hint="cs"/>
          <w:sz w:val="22"/>
          <w:szCs w:val="22"/>
          <w:rtl/>
        </w:rPr>
        <w:t>تي يحتذى بها</w:t>
      </w:r>
      <w:r w:rsidRPr="006B4745">
        <w:rPr>
          <w:rFonts w:ascii="Arabic Typesetting" w:hAnsi="Arabic Typesetting" w:cs="Arabic Typesetting"/>
          <w:sz w:val="22"/>
          <w:szCs w:val="22"/>
          <w:rtl/>
        </w:rPr>
        <w:t xml:space="preserve"> </w:t>
      </w:r>
      <w:r w:rsidR="003F2722">
        <w:rPr>
          <w:rFonts w:ascii="Arabic Typesetting" w:hAnsi="Arabic Typesetting" w:cs="Arabic Typesetting" w:hint="cs"/>
          <w:sz w:val="22"/>
          <w:szCs w:val="22"/>
          <w:rtl/>
        </w:rPr>
        <w:t>و</w:t>
      </w:r>
      <w:r w:rsidRPr="006B4745">
        <w:rPr>
          <w:rFonts w:ascii="Arabic Typesetting" w:hAnsi="Arabic Typesetting" w:cs="Arabic Typesetting"/>
          <w:sz w:val="22"/>
          <w:szCs w:val="22"/>
          <w:rtl/>
        </w:rPr>
        <w:t xml:space="preserve">التي يمكن إدراجها في سجلات أداء الموظفين لأغراض الترقية المستقبلية وتسويات المرتبات. </w:t>
      </w:r>
    </w:p>
    <w:p w14:paraId="53423019" w14:textId="2B1DA95B" w:rsidR="00645C50" w:rsidRPr="006B4745" w:rsidRDefault="00EA2FEB" w:rsidP="00BC3016">
      <w:pPr>
        <w:pStyle w:val="ListParagraph"/>
        <w:numPr>
          <w:ilvl w:val="0"/>
          <w:numId w:val="27"/>
        </w:numPr>
        <w:bidi/>
        <w:ind w:left="1080"/>
        <w:jc w:val="both"/>
        <w:rPr>
          <w:rFonts w:ascii="Arabic Typesetting" w:hAnsi="Arabic Typesetting" w:cs="Arabic Typesetting"/>
          <w:sz w:val="22"/>
          <w:szCs w:val="22"/>
        </w:rPr>
      </w:pPr>
      <w:r>
        <w:rPr>
          <w:rFonts w:ascii="Arabic Typesetting" w:hAnsi="Arabic Typesetting" w:cs="Arabic Typesetting" w:hint="cs"/>
          <w:b/>
          <w:bCs/>
          <w:color w:val="2B579A"/>
          <w:sz w:val="22"/>
          <w:szCs w:val="22"/>
          <w:rtl/>
        </w:rPr>
        <w:t>إقامة</w:t>
      </w:r>
      <w:r w:rsidR="3A90A5E7" w:rsidRPr="006B4745">
        <w:rPr>
          <w:rFonts w:ascii="Arabic Typesetting" w:hAnsi="Arabic Typesetting" w:cs="Arabic Typesetting"/>
          <w:b/>
          <w:bCs/>
          <w:color w:val="2B579A"/>
          <w:sz w:val="22"/>
          <w:szCs w:val="22"/>
          <w:rtl/>
        </w:rPr>
        <w:t xml:space="preserve"> شراكات</w:t>
      </w:r>
      <w:r w:rsidR="3A90A5E7" w:rsidRPr="006B4745">
        <w:rPr>
          <w:rFonts w:ascii="Arabic Typesetting" w:hAnsi="Arabic Typesetting" w:cs="Arabic Typesetting"/>
          <w:color w:val="2B579A"/>
          <w:sz w:val="22"/>
          <w:szCs w:val="22"/>
          <w:rtl/>
        </w:rPr>
        <w:t xml:space="preserve"> مع مؤسسات الرعاية الصحية الأخرى ووكالات إدارة الطوارئ</w:t>
      </w:r>
      <w:r w:rsidR="3A90A5E7" w:rsidRPr="006B4745">
        <w:rPr>
          <w:rFonts w:ascii="Arabic Typesetting" w:hAnsi="Arabic Typesetting" w:cs="Arabic Typesetting"/>
          <w:sz w:val="22"/>
          <w:szCs w:val="22"/>
          <w:rtl/>
        </w:rPr>
        <w:t xml:space="preserve"> لتبادل الموارد والخبرات أثناء الكوارث</w:t>
      </w:r>
      <w:r w:rsidR="0035450D">
        <w:rPr>
          <w:rFonts w:ascii="Arabic Typesetting" w:hAnsi="Arabic Typesetting" w:cs="Arabic Typesetting" w:hint="cs"/>
          <w:sz w:val="22"/>
          <w:szCs w:val="22"/>
          <w:rtl/>
        </w:rPr>
        <w:t>،</w:t>
      </w:r>
      <w:r w:rsidR="0035450D" w:rsidRPr="006B4745">
        <w:rPr>
          <w:rFonts w:ascii="Arabic Typesetting" w:hAnsi="Arabic Typesetting" w:cs="Arabic Typesetting"/>
          <w:sz w:val="22"/>
          <w:szCs w:val="22"/>
          <w:rtl/>
        </w:rPr>
        <w:t xml:space="preserve"> </w:t>
      </w:r>
      <w:r w:rsidR="0035450D">
        <w:rPr>
          <w:rFonts w:ascii="Arabic Typesetting" w:hAnsi="Arabic Typesetting" w:cs="Arabic Typesetting" w:hint="cs"/>
          <w:sz w:val="22"/>
          <w:szCs w:val="22"/>
          <w:rtl/>
        </w:rPr>
        <w:t>و</w:t>
      </w:r>
      <w:r w:rsidR="3A90A5E7" w:rsidRPr="006B4745">
        <w:rPr>
          <w:rFonts w:ascii="Arabic Typesetting" w:hAnsi="Arabic Typesetting" w:cs="Arabic Typesetting"/>
          <w:sz w:val="22"/>
          <w:szCs w:val="22"/>
          <w:rtl/>
        </w:rPr>
        <w:t>يمكن أن يشمل ذلك اتفاقيات المساعدة المتبادلة والعقود المرتبة مسبقا</w:t>
      </w:r>
      <w:r w:rsidR="00EA6B1B">
        <w:rPr>
          <w:rFonts w:ascii="Arabic Typesetting" w:hAnsi="Arabic Typesetting" w:cs="Arabic Typesetting" w:hint="cs"/>
          <w:sz w:val="22"/>
          <w:szCs w:val="22"/>
          <w:rtl/>
        </w:rPr>
        <w:t>ً</w:t>
      </w:r>
      <w:r w:rsidR="3A90A5E7" w:rsidRPr="006B4745">
        <w:rPr>
          <w:rFonts w:ascii="Arabic Typesetting" w:hAnsi="Arabic Typesetting" w:cs="Arabic Typesetting"/>
          <w:sz w:val="22"/>
          <w:szCs w:val="22"/>
          <w:rtl/>
        </w:rPr>
        <w:t xml:space="preserve"> وبرامج التدريب المتبادل.</w:t>
      </w:r>
    </w:p>
    <w:p w14:paraId="0738BF46" w14:textId="0FBFCD8D" w:rsidR="00645C50" w:rsidRPr="006B4745" w:rsidRDefault="3A90A5E7" w:rsidP="00BC3016">
      <w:pPr>
        <w:pStyle w:val="ListParagraph"/>
        <w:numPr>
          <w:ilvl w:val="0"/>
          <w:numId w:val="27"/>
        </w:numPr>
        <w:bidi/>
        <w:ind w:left="1080"/>
        <w:jc w:val="both"/>
        <w:rPr>
          <w:rFonts w:ascii="Arabic Typesetting" w:hAnsi="Arabic Typesetting" w:cs="Arabic Typesetting"/>
          <w:sz w:val="22"/>
          <w:szCs w:val="22"/>
        </w:rPr>
      </w:pPr>
      <w:r w:rsidRPr="006B4745">
        <w:rPr>
          <w:rFonts w:ascii="Arabic Typesetting" w:hAnsi="Arabic Typesetting" w:cs="Arabic Typesetting"/>
          <w:b/>
          <w:bCs/>
          <w:color w:val="2B579A"/>
          <w:sz w:val="22"/>
          <w:szCs w:val="22"/>
          <w:rtl/>
        </w:rPr>
        <w:t>ضمان الموارد الكافية</w:t>
      </w:r>
      <w:r w:rsidRPr="006B4745">
        <w:rPr>
          <w:rFonts w:ascii="Arabic Typesetting" w:hAnsi="Arabic Typesetting" w:cs="Arabic Typesetting"/>
          <w:sz w:val="22"/>
          <w:szCs w:val="22"/>
          <w:rtl/>
        </w:rPr>
        <w:t xml:space="preserve">: ضمان توفر الموارد الكافية لدعم </w:t>
      </w:r>
      <w:r w:rsidR="005255AB">
        <w:rPr>
          <w:rFonts w:ascii="Arabic Typesetting" w:hAnsi="Arabic Typesetting" w:cs="Arabic Typesetting" w:hint="cs"/>
          <w:sz w:val="22"/>
          <w:szCs w:val="22"/>
          <w:rtl/>
        </w:rPr>
        <w:t>حشد</w:t>
      </w:r>
      <w:r w:rsidRPr="006B4745">
        <w:rPr>
          <w:rFonts w:ascii="Arabic Typesetting" w:hAnsi="Arabic Typesetting" w:cs="Arabic Typesetting"/>
          <w:sz w:val="22"/>
          <w:szCs w:val="22"/>
          <w:rtl/>
        </w:rPr>
        <w:t xml:space="preserve"> الموظفين أثناء الكوارث</w:t>
      </w:r>
      <w:r w:rsidR="005255AB">
        <w:rPr>
          <w:rFonts w:ascii="Arabic Typesetting" w:hAnsi="Arabic Typesetting" w:cs="Arabic Typesetting" w:hint="cs"/>
          <w:sz w:val="22"/>
          <w:szCs w:val="22"/>
          <w:rtl/>
        </w:rPr>
        <w:t>،</w:t>
      </w:r>
      <w:r w:rsidR="005255AB" w:rsidRPr="006B4745">
        <w:rPr>
          <w:rFonts w:ascii="Arabic Typesetting" w:hAnsi="Arabic Typesetting" w:cs="Arabic Typesetting"/>
          <w:sz w:val="22"/>
          <w:szCs w:val="22"/>
          <w:rtl/>
        </w:rPr>
        <w:t xml:space="preserve"> </w:t>
      </w:r>
      <w:r w:rsidR="005255AB">
        <w:rPr>
          <w:rFonts w:ascii="Arabic Typesetting" w:hAnsi="Arabic Typesetting" w:cs="Arabic Typesetting" w:hint="cs"/>
          <w:sz w:val="22"/>
          <w:szCs w:val="22"/>
          <w:rtl/>
        </w:rPr>
        <w:t>و</w:t>
      </w:r>
      <w:r w:rsidRPr="006B4745">
        <w:rPr>
          <w:rFonts w:ascii="Arabic Typesetting" w:hAnsi="Arabic Typesetting" w:cs="Arabic Typesetting"/>
          <w:sz w:val="22"/>
          <w:szCs w:val="22"/>
          <w:rtl/>
        </w:rPr>
        <w:t>يمكن أن يشمل ذلك ال</w:t>
      </w:r>
      <w:r w:rsidR="00BE01B1">
        <w:rPr>
          <w:rFonts w:ascii="Arabic Typesetting" w:hAnsi="Arabic Typesetting" w:cs="Arabic Typesetting"/>
          <w:sz w:val="22"/>
          <w:szCs w:val="22"/>
          <w:rtl/>
        </w:rPr>
        <w:t>مواد</w:t>
      </w:r>
      <w:r w:rsidRPr="006B4745">
        <w:rPr>
          <w:rFonts w:ascii="Arabic Typesetting" w:hAnsi="Arabic Typesetting" w:cs="Arabic Typesetting"/>
          <w:sz w:val="22"/>
          <w:szCs w:val="22"/>
          <w:rtl/>
        </w:rPr>
        <w:t xml:space="preserve"> والمعدات والنقل.</w:t>
      </w:r>
    </w:p>
    <w:p w14:paraId="6349FB69" w14:textId="640CD591" w:rsidR="00645C50" w:rsidRPr="006B4745" w:rsidRDefault="3A90A5E7" w:rsidP="00BC3016">
      <w:pPr>
        <w:pStyle w:val="ListParagraph"/>
        <w:numPr>
          <w:ilvl w:val="0"/>
          <w:numId w:val="27"/>
        </w:numPr>
        <w:bidi/>
        <w:ind w:left="1080"/>
        <w:jc w:val="both"/>
        <w:rPr>
          <w:rFonts w:ascii="Arabic Typesetting" w:hAnsi="Arabic Typesetting" w:cs="Arabic Typesetting"/>
          <w:sz w:val="22"/>
          <w:szCs w:val="22"/>
        </w:rPr>
      </w:pPr>
      <w:r w:rsidRPr="006B4745">
        <w:rPr>
          <w:rFonts w:ascii="Arabic Typesetting" w:hAnsi="Arabic Typesetting" w:cs="Arabic Typesetting"/>
          <w:b/>
          <w:bCs/>
          <w:color w:val="2B579A"/>
          <w:sz w:val="22"/>
          <w:szCs w:val="22"/>
          <w:rtl/>
        </w:rPr>
        <w:t>تقييم وتحسين النظام</w:t>
      </w:r>
      <w:r w:rsidRPr="006B4745">
        <w:rPr>
          <w:rFonts w:ascii="Arabic Typesetting" w:hAnsi="Arabic Typesetting" w:cs="Arabic Typesetting"/>
          <w:sz w:val="22"/>
          <w:szCs w:val="22"/>
          <w:rtl/>
        </w:rPr>
        <w:t>: تقييم النظام وتحسينه بانتظام للتأكد من فعاليته وكفاءته</w:t>
      </w:r>
      <w:r w:rsidR="0046271F">
        <w:rPr>
          <w:rFonts w:ascii="Arabic Typesetting" w:hAnsi="Arabic Typesetting" w:cs="Arabic Typesetting" w:hint="cs"/>
          <w:sz w:val="22"/>
          <w:szCs w:val="22"/>
          <w:rtl/>
        </w:rPr>
        <w:t>،</w:t>
      </w:r>
      <w:r w:rsidR="0046271F" w:rsidRPr="006B4745">
        <w:rPr>
          <w:rFonts w:ascii="Arabic Typesetting" w:hAnsi="Arabic Typesetting" w:cs="Arabic Typesetting"/>
          <w:sz w:val="22"/>
          <w:szCs w:val="22"/>
          <w:rtl/>
        </w:rPr>
        <w:t xml:space="preserve"> </w:t>
      </w:r>
      <w:r w:rsidR="0046271F">
        <w:rPr>
          <w:rFonts w:ascii="Arabic Typesetting" w:hAnsi="Arabic Typesetting" w:cs="Arabic Typesetting" w:hint="cs"/>
          <w:sz w:val="22"/>
          <w:szCs w:val="22"/>
          <w:rtl/>
        </w:rPr>
        <w:t>و</w:t>
      </w:r>
      <w:r w:rsidRPr="006B4745">
        <w:rPr>
          <w:rFonts w:ascii="Arabic Typesetting" w:hAnsi="Arabic Typesetting" w:cs="Arabic Typesetting"/>
          <w:sz w:val="22"/>
          <w:szCs w:val="22"/>
          <w:rtl/>
        </w:rPr>
        <w:t>يمكن أن يشمل ذلك مراجعة مصفوفات التوظيف وإجراء مراجعات ما بعد العمل وتحديث برامج وبروتوكولات التدريب.</w:t>
      </w:r>
    </w:p>
    <w:p w14:paraId="62F1017B" w14:textId="77777777" w:rsidR="00645C50" w:rsidRPr="006B4745" w:rsidRDefault="00645C50" w:rsidP="00BC3016">
      <w:pPr>
        <w:bidi/>
        <w:jc w:val="both"/>
        <w:rPr>
          <w:rFonts w:ascii="Arabic Typesetting" w:hAnsi="Arabic Typesetting" w:cs="Arabic Typesetting"/>
          <w:sz w:val="22"/>
          <w:szCs w:val="22"/>
        </w:rPr>
      </w:pPr>
    </w:p>
    <w:p w14:paraId="4B36FDF9" w14:textId="77777777" w:rsidR="00057DBD" w:rsidRPr="006B4745" w:rsidRDefault="0061704F" w:rsidP="00BC3016">
      <w:pPr>
        <w:bidi/>
        <w:ind w:left="720"/>
        <w:jc w:val="both"/>
        <w:rPr>
          <w:rFonts w:ascii="Arabic Typesetting" w:hAnsi="Arabic Typesetting" w:cs="Arabic Typesetting"/>
          <w:sz w:val="22"/>
          <w:szCs w:val="22"/>
        </w:rPr>
      </w:pPr>
      <w:r w:rsidRPr="006B4745">
        <w:rPr>
          <w:rFonts w:ascii="Arabic Typesetting" w:hAnsi="Arabic Typesetting" w:cs="Arabic Typesetting"/>
          <w:b/>
          <w:bCs/>
          <w:sz w:val="22"/>
          <w:szCs w:val="22"/>
          <w:rtl/>
        </w:rPr>
        <w:t xml:space="preserve">دور المتطوعين: </w:t>
      </w:r>
    </w:p>
    <w:p w14:paraId="7605B2A9" w14:textId="77777777" w:rsidR="007B6624" w:rsidRPr="006B4745" w:rsidRDefault="007B6624" w:rsidP="00BC3016">
      <w:pPr>
        <w:bidi/>
        <w:ind w:left="720"/>
        <w:jc w:val="both"/>
        <w:rPr>
          <w:rFonts w:ascii="Arabic Typesetting" w:hAnsi="Arabic Typesetting" w:cs="Arabic Typesetting"/>
          <w:sz w:val="22"/>
          <w:szCs w:val="22"/>
        </w:rPr>
      </w:pPr>
    </w:p>
    <w:p w14:paraId="04F479EB" w14:textId="6268F718" w:rsidR="000B2A2A" w:rsidRPr="006B4745" w:rsidRDefault="00057DBD" w:rsidP="00BC3016">
      <w:pPr>
        <w:bidi/>
        <w:ind w:left="720"/>
        <w:jc w:val="both"/>
        <w:rPr>
          <w:rFonts w:ascii="Arabic Typesetting" w:hAnsi="Arabic Typesetting" w:cs="Arabic Typesetting"/>
          <w:sz w:val="22"/>
          <w:szCs w:val="22"/>
        </w:rPr>
      </w:pPr>
      <w:r w:rsidRPr="006B4745">
        <w:rPr>
          <w:rFonts w:ascii="Arabic Typesetting" w:hAnsi="Arabic Typesetting" w:cs="Arabic Typesetting"/>
          <w:sz w:val="22"/>
          <w:szCs w:val="22"/>
          <w:rtl/>
        </w:rPr>
        <w:t>يعد العمل مع المتطوعين أثناء حالات الطوارئ مصدرا</w:t>
      </w:r>
      <w:r w:rsidR="003F0434">
        <w:rPr>
          <w:rFonts w:ascii="Arabic Typesetting" w:hAnsi="Arabic Typesetting" w:cs="Arabic Typesetting" w:hint="cs"/>
          <w:sz w:val="22"/>
          <w:szCs w:val="22"/>
          <w:rtl/>
        </w:rPr>
        <w:t>ً</w:t>
      </w:r>
      <w:r w:rsidRPr="006B4745">
        <w:rPr>
          <w:rFonts w:ascii="Arabic Typesetting" w:hAnsi="Arabic Typesetting" w:cs="Arabic Typesetting"/>
          <w:sz w:val="22"/>
          <w:szCs w:val="22"/>
          <w:rtl/>
        </w:rPr>
        <w:t xml:space="preserve"> جيدا</w:t>
      </w:r>
      <w:r w:rsidR="003F0434">
        <w:rPr>
          <w:rFonts w:ascii="Arabic Typesetting" w:hAnsi="Arabic Typesetting" w:cs="Arabic Typesetting" w:hint="cs"/>
          <w:sz w:val="22"/>
          <w:szCs w:val="22"/>
          <w:rtl/>
        </w:rPr>
        <w:t>ً</w:t>
      </w:r>
      <w:r w:rsidRPr="006B4745">
        <w:rPr>
          <w:rFonts w:ascii="Arabic Typesetting" w:hAnsi="Arabic Typesetting" w:cs="Arabic Typesetting"/>
          <w:sz w:val="22"/>
          <w:szCs w:val="22"/>
          <w:rtl/>
        </w:rPr>
        <w:t xml:space="preserve"> للموارد البشرية الإضافية ل</w:t>
      </w:r>
      <w:r w:rsidR="00BF2ECA">
        <w:rPr>
          <w:rFonts w:ascii="Arabic Typesetting" w:hAnsi="Arabic Typesetting" w:cs="Arabic Typesetting" w:hint="cs"/>
          <w:sz w:val="22"/>
          <w:szCs w:val="22"/>
          <w:rtl/>
        </w:rPr>
        <w:t>رفد</w:t>
      </w:r>
      <w:r w:rsidRPr="006B4745">
        <w:rPr>
          <w:rFonts w:ascii="Arabic Typesetting" w:hAnsi="Arabic Typesetting" w:cs="Arabic Typesetting"/>
          <w:sz w:val="22"/>
          <w:szCs w:val="22"/>
          <w:rtl/>
        </w:rPr>
        <w:t xml:space="preserve"> المستشفيات، ولكن هذا يتطلب التخطيط لأنه عندما لا يكون هذا </w:t>
      </w:r>
      <w:r w:rsidR="004D622A">
        <w:rPr>
          <w:rFonts w:ascii="Arabic Typesetting" w:hAnsi="Arabic Typesetting" w:cs="Arabic Typesetting" w:hint="cs"/>
          <w:sz w:val="22"/>
          <w:szCs w:val="22"/>
          <w:rtl/>
        </w:rPr>
        <w:t xml:space="preserve">الأمر </w:t>
      </w:r>
      <w:r w:rsidRPr="006B4745">
        <w:rPr>
          <w:rFonts w:ascii="Arabic Typesetting" w:hAnsi="Arabic Typesetting" w:cs="Arabic Typesetting"/>
          <w:sz w:val="22"/>
          <w:szCs w:val="22"/>
          <w:rtl/>
        </w:rPr>
        <w:t>منظما</w:t>
      </w:r>
      <w:r w:rsidR="004D622A">
        <w:rPr>
          <w:rFonts w:ascii="Arabic Typesetting" w:hAnsi="Arabic Typesetting" w:cs="Arabic Typesetting" w:hint="cs"/>
          <w:sz w:val="22"/>
          <w:szCs w:val="22"/>
          <w:rtl/>
        </w:rPr>
        <w:t>ً بصورة</w:t>
      </w:r>
      <w:r w:rsidRPr="006B4745">
        <w:rPr>
          <w:rFonts w:ascii="Arabic Typesetting" w:hAnsi="Arabic Typesetting" w:cs="Arabic Typesetting"/>
          <w:sz w:val="22"/>
          <w:szCs w:val="22"/>
          <w:rtl/>
        </w:rPr>
        <w:t xml:space="preserve"> جيد</w:t>
      </w:r>
      <w:r w:rsidR="004D622A">
        <w:rPr>
          <w:rFonts w:ascii="Arabic Typesetting" w:hAnsi="Arabic Typesetting" w:cs="Arabic Typesetting" w:hint="cs"/>
          <w:sz w:val="22"/>
          <w:szCs w:val="22"/>
          <w:rtl/>
        </w:rPr>
        <w:t>ة</w:t>
      </w:r>
      <w:r w:rsidRPr="006B4745">
        <w:rPr>
          <w:rFonts w:ascii="Arabic Typesetting" w:hAnsi="Arabic Typesetting" w:cs="Arabic Typesetting"/>
          <w:sz w:val="22"/>
          <w:szCs w:val="22"/>
          <w:rtl/>
        </w:rPr>
        <w:t xml:space="preserve"> </w:t>
      </w:r>
      <w:r w:rsidR="00B66368">
        <w:rPr>
          <w:rFonts w:ascii="Arabic Typesetting" w:hAnsi="Arabic Typesetting" w:cs="Arabic Typesetting" w:hint="cs"/>
          <w:sz w:val="22"/>
          <w:szCs w:val="22"/>
          <w:rtl/>
        </w:rPr>
        <w:t>ف</w:t>
      </w:r>
      <w:r w:rsidRPr="006B4745">
        <w:rPr>
          <w:rFonts w:ascii="Arabic Typesetting" w:hAnsi="Arabic Typesetting" w:cs="Arabic Typesetting"/>
          <w:sz w:val="22"/>
          <w:szCs w:val="22"/>
          <w:rtl/>
        </w:rPr>
        <w:t xml:space="preserve">يمكن أن يؤدي ذلك إلى </w:t>
      </w:r>
      <w:r w:rsidR="00B66368">
        <w:rPr>
          <w:rFonts w:ascii="Arabic Typesetting" w:hAnsi="Arabic Typesetting" w:cs="Arabic Typesetting" w:hint="cs"/>
          <w:sz w:val="22"/>
          <w:szCs w:val="22"/>
          <w:rtl/>
        </w:rPr>
        <w:t>صعوبات بدلاً من</w:t>
      </w:r>
      <w:r w:rsidRPr="006B4745">
        <w:rPr>
          <w:rFonts w:ascii="Arabic Typesetting" w:hAnsi="Arabic Typesetting" w:cs="Arabic Typesetting"/>
          <w:sz w:val="22"/>
          <w:szCs w:val="22"/>
          <w:rtl/>
        </w:rPr>
        <w:t xml:space="preserve"> المساعدة</w:t>
      </w:r>
      <w:r w:rsidR="00B66368">
        <w:rPr>
          <w:rFonts w:ascii="Arabic Typesetting" w:hAnsi="Arabic Typesetting" w:cs="Arabic Typesetting" w:hint="cs"/>
          <w:sz w:val="22"/>
          <w:szCs w:val="22"/>
          <w:rtl/>
        </w:rPr>
        <w:t>،</w:t>
      </w:r>
      <w:r w:rsidR="00B66368" w:rsidRPr="006B4745">
        <w:rPr>
          <w:rFonts w:ascii="Arabic Typesetting" w:hAnsi="Arabic Typesetting" w:cs="Arabic Typesetting"/>
          <w:sz w:val="22"/>
          <w:szCs w:val="22"/>
          <w:rtl/>
        </w:rPr>
        <w:t xml:space="preserve"> </w:t>
      </w:r>
      <w:r w:rsidR="00B66368">
        <w:rPr>
          <w:rFonts w:ascii="Arabic Typesetting" w:hAnsi="Arabic Typesetting" w:cs="Arabic Typesetting" w:hint="cs"/>
          <w:sz w:val="22"/>
          <w:szCs w:val="22"/>
          <w:rtl/>
        </w:rPr>
        <w:t>و</w:t>
      </w:r>
      <w:r w:rsidRPr="006B4745">
        <w:rPr>
          <w:rFonts w:ascii="Arabic Typesetting" w:hAnsi="Arabic Typesetting" w:cs="Arabic Typesetting"/>
          <w:sz w:val="22"/>
          <w:szCs w:val="22"/>
          <w:rtl/>
        </w:rPr>
        <w:t>تجتذب الدروس المستفادة من الكوارث السابقة المتطوعين الذين يرغبون في المساعدة، وهي ظاهرة تعرف باسم "التطوع المتقارب"</w:t>
      </w:r>
      <w:r w:rsidR="00E01EBE">
        <w:rPr>
          <w:rFonts w:ascii="Arabic Typesetting" w:hAnsi="Arabic Typesetting" w:cs="Arabic Typesetting" w:hint="cs"/>
          <w:sz w:val="22"/>
          <w:szCs w:val="22"/>
          <w:rtl/>
        </w:rPr>
        <w:t xml:space="preserve"> </w:t>
      </w:r>
      <w:r w:rsidRPr="006B4745">
        <w:rPr>
          <w:rFonts w:ascii="Arabic Typesetting" w:hAnsi="Arabic Typesetting" w:cs="Arabic Typesetting"/>
          <w:sz w:val="22"/>
          <w:szCs w:val="22"/>
          <w:rtl/>
        </w:rPr>
        <w:t xml:space="preserve">حيث يصل العاملون في مجال الرعاية الصحية </w:t>
      </w:r>
      <w:r w:rsidR="007A1AC8">
        <w:rPr>
          <w:rFonts w:ascii="Arabic Typesetting" w:hAnsi="Arabic Typesetting" w:cs="Arabic Typesetting" w:hint="cs"/>
          <w:sz w:val="22"/>
          <w:szCs w:val="22"/>
          <w:rtl/>
        </w:rPr>
        <w:t>الذين لا ي</w:t>
      </w:r>
      <w:r w:rsidRPr="006B4745">
        <w:rPr>
          <w:rFonts w:ascii="Arabic Typesetting" w:hAnsi="Arabic Typesetting" w:cs="Arabic Typesetting"/>
          <w:sz w:val="22"/>
          <w:szCs w:val="22"/>
          <w:rtl/>
        </w:rPr>
        <w:t>توقع</w:t>
      </w:r>
      <w:r w:rsidR="007A1AC8">
        <w:rPr>
          <w:rFonts w:ascii="Arabic Typesetting" w:hAnsi="Arabic Typesetting" w:cs="Arabic Typesetting" w:hint="cs"/>
          <w:sz w:val="22"/>
          <w:szCs w:val="22"/>
          <w:rtl/>
        </w:rPr>
        <w:t xml:space="preserve"> مجي</w:t>
      </w:r>
      <w:r w:rsidR="00BD5D53">
        <w:rPr>
          <w:rFonts w:ascii="Arabic Typesetting" w:hAnsi="Arabic Typesetting" w:cs="Arabic Typesetting" w:hint="cs"/>
          <w:sz w:val="22"/>
          <w:szCs w:val="22"/>
          <w:rtl/>
        </w:rPr>
        <w:t>ئ</w:t>
      </w:r>
      <w:r w:rsidR="007A1AC8">
        <w:rPr>
          <w:rFonts w:ascii="Arabic Typesetting" w:hAnsi="Arabic Typesetting" w:cs="Arabic Typesetting" w:hint="cs"/>
          <w:sz w:val="22"/>
          <w:szCs w:val="22"/>
          <w:rtl/>
        </w:rPr>
        <w:t>هم</w:t>
      </w:r>
      <w:r w:rsidRPr="006B4745">
        <w:rPr>
          <w:rFonts w:ascii="Arabic Typesetting" w:hAnsi="Arabic Typesetting" w:cs="Arabic Typesetting"/>
          <w:sz w:val="22"/>
          <w:szCs w:val="22"/>
          <w:rtl/>
        </w:rPr>
        <w:t xml:space="preserve"> وغير المدعوين ويرغبون في تقديم المساعدة</w:t>
      </w:r>
      <w:r w:rsidR="00BD5D53">
        <w:rPr>
          <w:rFonts w:ascii="Arabic Typesetting" w:hAnsi="Arabic Typesetting" w:cs="Arabic Typesetting" w:hint="cs"/>
          <w:sz w:val="22"/>
          <w:szCs w:val="22"/>
          <w:rtl/>
        </w:rPr>
        <w:t>،</w:t>
      </w:r>
      <w:r w:rsidRPr="006B4745">
        <w:rPr>
          <w:rFonts w:ascii="Arabic Typesetting" w:hAnsi="Arabic Typesetting" w:cs="Arabic Typesetting"/>
          <w:sz w:val="22"/>
          <w:szCs w:val="22"/>
          <w:rtl/>
        </w:rPr>
        <w:t xml:space="preserve"> </w:t>
      </w:r>
      <w:r w:rsidR="00BD5D53">
        <w:rPr>
          <w:rFonts w:ascii="Arabic Typesetting" w:hAnsi="Arabic Typesetting" w:cs="Arabic Typesetting" w:hint="cs"/>
          <w:sz w:val="22"/>
          <w:szCs w:val="22"/>
          <w:rtl/>
        </w:rPr>
        <w:t>و</w:t>
      </w:r>
      <w:r w:rsidRPr="006B4745">
        <w:rPr>
          <w:rFonts w:ascii="Arabic Typesetting" w:hAnsi="Arabic Typesetting" w:cs="Arabic Typesetting"/>
          <w:sz w:val="22"/>
          <w:szCs w:val="22"/>
          <w:rtl/>
        </w:rPr>
        <w:t>لسوء الحظ فإن المتطوعين ذوي النوايا الحسنة وعديمي الخبرة غير المطلعين على نظام الاستجابة في المستشفى عادة ما ي</w:t>
      </w:r>
      <w:r w:rsidR="00C25064">
        <w:rPr>
          <w:rFonts w:ascii="Arabic Typesetting" w:hAnsi="Arabic Typesetting" w:cs="Arabic Typesetting" w:hint="cs"/>
          <w:sz w:val="22"/>
          <w:szCs w:val="22"/>
          <w:rtl/>
        </w:rPr>
        <w:t>زيد</w:t>
      </w:r>
      <w:r w:rsidRPr="006B4745">
        <w:rPr>
          <w:rFonts w:ascii="Arabic Typesetting" w:hAnsi="Arabic Typesetting" w:cs="Arabic Typesetting"/>
          <w:sz w:val="22"/>
          <w:szCs w:val="22"/>
          <w:rtl/>
        </w:rPr>
        <w:t xml:space="preserve">ون </w:t>
      </w:r>
      <w:r w:rsidR="00C25064">
        <w:rPr>
          <w:rFonts w:ascii="Arabic Typesetting" w:hAnsi="Arabic Typesetting" w:cs="Arabic Typesetting" w:hint="cs"/>
          <w:sz w:val="22"/>
          <w:szCs w:val="22"/>
          <w:rtl/>
        </w:rPr>
        <w:t xml:space="preserve">في </w:t>
      </w:r>
      <w:r w:rsidRPr="006B4745">
        <w:rPr>
          <w:rFonts w:ascii="Arabic Typesetting" w:hAnsi="Arabic Typesetting" w:cs="Arabic Typesetting"/>
          <w:sz w:val="22"/>
          <w:szCs w:val="22"/>
          <w:rtl/>
        </w:rPr>
        <w:t>الارتباك أو حتى يعيقون العمليات إذا لم تتم إدارته</w:t>
      </w:r>
      <w:r w:rsidR="00C25064">
        <w:rPr>
          <w:rFonts w:ascii="Arabic Typesetting" w:hAnsi="Arabic Typesetting" w:cs="Arabic Typesetting" w:hint="cs"/>
          <w:sz w:val="22"/>
          <w:szCs w:val="22"/>
          <w:rtl/>
        </w:rPr>
        <w:t>م</w:t>
      </w:r>
      <w:r w:rsidRPr="006B4745">
        <w:rPr>
          <w:rFonts w:ascii="Arabic Typesetting" w:hAnsi="Arabic Typesetting" w:cs="Arabic Typesetting"/>
          <w:sz w:val="22"/>
          <w:szCs w:val="22"/>
          <w:rtl/>
        </w:rPr>
        <w:t xml:space="preserve"> بشكل </w:t>
      </w:r>
      <w:r w:rsidR="002B788B">
        <w:rPr>
          <w:rFonts w:ascii="Arabic Typesetting" w:hAnsi="Arabic Typesetting" w:cs="Arabic Typesetting" w:hint="cs"/>
          <w:sz w:val="22"/>
          <w:szCs w:val="22"/>
          <w:rtl/>
        </w:rPr>
        <w:t>سليم.</w:t>
      </w:r>
      <w:r w:rsidRPr="006B4745">
        <w:rPr>
          <w:rFonts w:ascii="Arabic Typesetting" w:hAnsi="Arabic Typesetting" w:cs="Arabic Typesetting"/>
          <w:sz w:val="22"/>
          <w:szCs w:val="22"/>
          <w:rtl/>
        </w:rPr>
        <w:t xml:space="preserve"> </w:t>
      </w:r>
      <w:r w:rsidR="00D22CC1">
        <w:rPr>
          <w:rFonts w:ascii="Arabic Typesetting" w:hAnsi="Arabic Typesetting" w:cs="Arabic Typesetting" w:hint="cs"/>
          <w:sz w:val="22"/>
          <w:szCs w:val="22"/>
          <w:rtl/>
        </w:rPr>
        <w:t xml:space="preserve">فيما يلي </w:t>
      </w:r>
      <w:r w:rsidRPr="006B4745">
        <w:rPr>
          <w:rFonts w:ascii="Arabic Typesetting" w:hAnsi="Arabic Typesetting" w:cs="Arabic Typesetting"/>
          <w:sz w:val="22"/>
          <w:szCs w:val="22"/>
          <w:rtl/>
        </w:rPr>
        <w:t>بعض الاعتبارات ال</w:t>
      </w:r>
      <w:r w:rsidR="00726E60">
        <w:rPr>
          <w:rFonts w:ascii="Arabic Typesetting" w:hAnsi="Arabic Typesetting" w:cs="Arabic Typesetting"/>
          <w:sz w:val="22"/>
          <w:szCs w:val="22"/>
          <w:rtl/>
        </w:rPr>
        <w:t>هام</w:t>
      </w:r>
      <w:r w:rsidRPr="006B4745">
        <w:rPr>
          <w:rFonts w:ascii="Arabic Typesetting" w:hAnsi="Arabic Typesetting" w:cs="Arabic Typesetting"/>
          <w:sz w:val="22"/>
          <w:szCs w:val="22"/>
          <w:rtl/>
        </w:rPr>
        <w:t>ة في إشراك المتطوعين في المستشفى.</w:t>
      </w:r>
    </w:p>
    <w:p w14:paraId="7E98437D" w14:textId="29BBA75B" w:rsidR="000B2A2A" w:rsidRPr="006B4745" w:rsidRDefault="003B5C0D" w:rsidP="00BC3016">
      <w:pPr>
        <w:pStyle w:val="ListParagraph"/>
        <w:numPr>
          <w:ilvl w:val="0"/>
          <w:numId w:val="27"/>
        </w:numPr>
        <w:bidi/>
        <w:ind w:left="1080"/>
        <w:jc w:val="both"/>
        <w:rPr>
          <w:rFonts w:ascii="Arabic Typesetting" w:hAnsi="Arabic Typesetting" w:cs="Arabic Typesetting"/>
          <w:sz w:val="22"/>
          <w:szCs w:val="22"/>
        </w:rPr>
      </w:pPr>
      <w:r w:rsidRPr="00CC7AB3">
        <w:rPr>
          <w:rFonts w:ascii="Arabic Typesetting" w:hAnsi="Arabic Typesetting" w:cs="Arabic Typesetting"/>
          <w:sz w:val="22"/>
          <w:szCs w:val="22"/>
          <w:rtl/>
        </w:rPr>
        <w:t xml:space="preserve">يمكن للمستشفى </w:t>
      </w:r>
      <w:r w:rsidR="002F6532" w:rsidRPr="00CC7AB3">
        <w:rPr>
          <w:rFonts w:ascii="Arabic Typesetting" w:hAnsi="Arabic Typesetting" w:cs="Arabic Typesetting" w:hint="cs"/>
          <w:sz w:val="22"/>
          <w:szCs w:val="22"/>
          <w:rtl/>
        </w:rPr>
        <w:t>إعداد</w:t>
      </w:r>
      <w:r w:rsidRPr="00CC7AB3">
        <w:rPr>
          <w:rFonts w:ascii="Arabic Typesetting" w:hAnsi="Arabic Typesetting" w:cs="Arabic Typesetting"/>
          <w:sz w:val="22"/>
          <w:szCs w:val="22"/>
          <w:rtl/>
        </w:rPr>
        <w:t xml:space="preserve"> مجموعة من المتطوعين يمكن اعتمادها مسبقا</w:t>
      </w:r>
      <w:r w:rsidR="002F6532" w:rsidRPr="00CC7AB3">
        <w:rPr>
          <w:rFonts w:ascii="Arabic Typesetting" w:hAnsi="Arabic Typesetting" w:cs="Arabic Typesetting" w:hint="cs"/>
          <w:sz w:val="22"/>
          <w:szCs w:val="22"/>
          <w:rtl/>
        </w:rPr>
        <w:t>ً</w:t>
      </w:r>
      <w:r w:rsidRPr="006B4745">
        <w:rPr>
          <w:rFonts w:ascii="Arabic Typesetting" w:hAnsi="Arabic Typesetting" w:cs="Arabic Typesetting"/>
          <w:sz w:val="22"/>
          <w:szCs w:val="22"/>
          <w:rtl/>
        </w:rPr>
        <w:t xml:space="preserve">، وتحديد </w:t>
      </w:r>
      <w:r w:rsidR="002F6532">
        <w:rPr>
          <w:rFonts w:ascii="Arabic Typesetting" w:hAnsi="Arabic Typesetting" w:cs="Arabic Typesetting" w:hint="cs"/>
          <w:sz w:val="22"/>
          <w:szCs w:val="22"/>
          <w:rtl/>
        </w:rPr>
        <w:t>زمان</w:t>
      </w:r>
      <w:r w:rsidRPr="006B4745">
        <w:rPr>
          <w:rFonts w:ascii="Arabic Typesetting" w:hAnsi="Arabic Typesetting" w:cs="Arabic Typesetting"/>
          <w:sz w:val="22"/>
          <w:szCs w:val="22"/>
          <w:rtl/>
        </w:rPr>
        <w:t xml:space="preserve"> وكيف</w:t>
      </w:r>
      <w:r w:rsidR="002F6532">
        <w:rPr>
          <w:rFonts w:ascii="Arabic Typesetting" w:hAnsi="Arabic Typesetting" w:cs="Arabic Typesetting" w:hint="cs"/>
          <w:sz w:val="22"/>
          <w:szCs w:val="22"/>
          <w:rtl/>
        </w:rPr>
        <w:t>ية</w:t>
      </w:r>
      <w:r w:rsidRPr="006B4745">
        <w:rPr>
          <w:rFonts w:ascii="Arabic Typesetting" w:hAnsi="Arabic Typesetting" w:cs="Arabic Typesetting"/>
          <w:sz w:val="22"/>
          <w:szCs w:val="22"/>
          <w:rtl/>
        </w:rPr>
        <w:t xml:space="preserve"> </w:t>
      </w:r>
      <w:r w:rsidR="003A45C9">
        <w:rPr>
          <w:rFonts w:ascii="Arabic Typesetting" w:hAnsi="Arabic Typesetting" w:cs="Arabic Typesetting" w:hint="cs"/>
          <w:sz w:val="22"/>
          <w:szCs w:val="22"/>
          <w:rtl/>
        </w:rPr>
        <w:t>تسخيرها</w:t>
      </w:r>
      <w:r w:rsidRPr="006B4745">
        <w:rPr>
          <w:rFonts w:ascii="Arabic Typesetting" w:hAnsi="Arabic Typesetting" w:cs="Arabic Typesetting"/>
          <w:sz w:val="22"/>
          <w:szCs w:val="22"/>
          <w:rtl/>
        </w:rPr>
        <w:t xml:space="preserve"> وال</w:t>
      </w:r>
      <w:r w:rsidR="0032139B">
        <w:rPr>
          <w:rFonts w:ascii="Arabic Typesetting" w:hAnsi="Arabic Typesetting" w:cs="Arabic Typesetting"/>
          <w:sz w:val="22"/>
          <w:szCs w:val="22"/>
          <w:rtl/>
        </w:rPr>
        <w:t>هامة</w:t>
      </w:r>
      <w:r w:rsidRPr="006B4745">
        <w:rPr>
          <w:rFonts w:ascii="Arabic Typesetting" w:hAnsi="Arabic Typesetting" w:cs="Arabic Typesetting"/>
          <w:sz w:val="22"/>
          <w:szCs w:val="22"/>
          <w:rtl/>
        </w:rPr>
        <w:t xml:space="preserve"> المحددة التي يتوقع من</w:t>
      </w:r>
      <w:r w:rsidR="003A45C9">
        <w:rPr>
          <w:rFonts w:ascii="Arabic Typesetting" w:hAnsi="Arabic Typesetting" w:cs="Arabic Typesetting" w:hint="cs"/>
          <w:sz w:val="22"/>
          <w:szCs w:val="22"/>
          <w:rtl/>
        </w:rPr>
        <w:t xml:space="preserve"> المجموعة</w:t>
      </w:r>
      <w:r w:rsidRPr="006B4745">
        <w:rPr>
          <w:rFonts w:ascii="Arabic Typesetting" w:hAnsi="Arabic Typesetting" w:cs="Arabic Typesetting"/>
          <w:sz w:val="22"/>
          <w:szCs w:val="22"/>
          <w:rtl/>
        </w:rPr>
        <w:t xml:space="preserve"> القيام بها</w:t>
      </w:r>
      <w:r w:rsidR="00E46845">
        <w:rPr>
          <w:rFonts w:ascii="Arabic Typesetting" w:hAnsi="Arabic Typesetting" w:cs="Arabic Typesetting" w:hint="cs"/>
          <w:sz w:val="22"/>
          <w:szCs w:val="22"/>
          <w:rtl/>
        </w:rPr>
        <w:t>،</w:t>
      </w:r>
      <w:r w:rsidR="00E46845" w:rsidRPr="006B4745">
        <w:rPr>
          <w:rFonts w:ascii="Arabic Typesetting" w:hAnsi="Arabic Typesetting" w:cs="Arabic Typesetting"/>
          <w:sz w:val="22"/>
          <w:szCs w:val="22"/>
          <w:rtl/>
        </w:rPr>
        <w:t xml:space="preserve"> </w:t>
      </w:r>
      <w:r w:rsidR="00E46845">
        <w:rPr>
          <w:rFonts w:ascii="Arabic Typesetting" w:hAnsi="Arabic Typesetting" w:cs="Arabic Typesetting" w:hint="cs"/>
          <w:sz w:val="22"/>
          <w:szCs w:val="22"/>
          <w:rtl/>
        </w:rPr>
        <w:t>و</w:t>
      </w:r>
      <w:r w:rsidRPr="006B4745">
        <w:rPr>
          <w:rFonts w:ascii="Arabic Typesetting" w:hAnsi="Arabic Typesetting" w:cs="Arabic Typesetting"/>
          <w:sz w:val="22"/>
          <w:szCs w:val="22"/>
          <w:rtl/>
        </w:rPr>
        <w:t xml:space="preserve">يمكن ذلك المستشفى من إشراك المتطوعين في أنشطة التأهب مثل التدريب والتمارين.  </w:t>
      </w:r>
    </w:p>
    <w:p w14:paraId="4C0B0ECF" w14:textId="46313E42" w:rsidR="00DB7DBD" w:rsidRPr="006B4745" w:rsidRDefault="00ED77BD" w:rsidP="00BC3016">
      <w:pPr>
        <w:pStyle w:val="ListParagraph"/>
        <w:numPr>
          <w:ilvl w:val="0"/>
          <w:numId w:val="27"/>
        </w:numPr>
        <w:bidi/>
        <w:ind w:left="1080"/>
        <w:jc w:val="both"/>
        <w:rPr>
          <w:rFonts w:ascii="Arabic Typesetting" w:hAnsi="Arabic Typesetting" w:cs="Arabic Typesetting"/>
          <w:sz w:val="22"/>
          <w:szCs w:val="22"/>
        </w:rPr>
      </w:pPr>
      <w:r w:rsidRPr="006B4745">
        <w:rPr>
          <w:rFonts w:ascii="Arabic Typesetting" w:hAnsi="Arabic Typesetting" w:cs="Arabic Typesetting"/>
          <w:sz w:val="22"/>
          <w:szCs w:val="22"/>
          <w:rtl/>
        </w:rPr>
        <w:t>يجب وضع خطط تتعلق باعتماد المتطوعين الطبيين لضمان توافق مؤهلات المتطوعين مع ال</w:t>
      </w:r>
      <w:r w:rsidR="0032139B">
        <w:rPr>
          <w:rFonts w:ascii="Arabic Typesetting" w:hAnsi="Arabic Typesetting" w:cs="Arabic Typesetting"/>
          <w:sz w:val="22"/>
          <w:szCs w:val="22"/>
          <w:rtl/>
        </w:rPr>
        <w:t>هامة</w:t>
      </w:r>
      <w:r w:rsidRPr="006B4745">
        <w:rPr>
          <w:rFonts w:ascii="Arabic Typesetting" w:hAnsi="Arabic Typesetting" w:cs="Arabic Typesetting"/>
          <w:sz w:val="22"/>
          <w:szCs w:val="22"/>
          <w:rtl/>
        </w:rPr>
        <w:t xml:space="preserve"> الموكلة </w:t>
      </w:r>
      <w:r w:rsidR="00E46845">
        <w:rPr>
          <w:rFonts w:ascii="Arabic Typesetting" w:hAnsi="Arabic Typesetting" w:cs="Arabic Typesetting" w:hint="cs"/>
          <w:sz w:val="22"/>
          <w:szCs w:val="22"/>
          <w:rtl/>
        </w:rPr>
        <w:t xml:space="preserve">إليهم </w:t>
      </w:r>
      <w:r w:rsidRPr="006B4745">
        <w:rPr>
          <w:rFonts w:ascii="Arabic Typesetting" w:hAnsi="Arabic Typesetting" w:cs="Arabic Typesetting"/>
          <w:sz w:val="22"/>
          <w:szCs w:val="22"/>
          <w:rtl/>
        </w:rPr>
        <w:t>المتعلقة بممارسة الطب في ال</w:t>
      </w:r>
      <w:r w:rsidR="00E46845">
        <w:rPr>
          <w:rFonts w:ascii="Arabic Typesetting" w:hAnsi="Arabic Typesetting" w:cs="Arabic Typesetting" w:hint="cs"/>
          <w:sz w:val="22"/>
          <w:szCs w:val="22"/>
          <w:rtl/>
        </w:rPr>
        <w:t>بلد،</w:t>
      </w:r>
      <w:r w:rsidR="00E46845" w:rsidRPr="006B4745">
        <w:rPr>
          <w:rFonts w:ascii="Arabic Typesetting" w:hAnsi="Arabic Typesetting" w:cs="Arabic Typesetting"/>
          <w:sz w:val="22"/>
          <w:szCs w:val="22"/>
          <w:rtl/>
        </w:rPr>
        <w:t xml:space="preserve"> </w:t>
      </w:r>
      <w:r w:rsidR="00E46845">
        <w:rPr>
          <w:rFonts w:ascii="Arabic Typesetting" w:hAnsi="Arabic Typesetting" w:cs="Arabic Typesetting" w:hint="cs"/>
          <w:sz w:val="22"/>
          <w:szCs w:val="22"/>
          <w:rtl/>
        </w:rPr>
        <w:t>و</w:t>
      </w:r>
      <w:r w:rsidRPr="006B4745">
        <w:rPr>
          <w:rFonts w:ascii="Arabic Typesetting" w:hAnsi="Arabic Typesetting" w:cs="Arabic Typesetting"/>
          <w:sz w:val="22"/>
          <w:szCs w:val="22"/>
          <w:rtl/>
        </w:rPr>
        <w:t>يعد المتطوعون من الجامعات والكليات الطبية م</w:t>
      </w:r>
      <w:r w:rsidR="00703CB5">
        <w:rPr>
          <w:rFonts w:ascii="Arabic Typesetting" w:hAnsi="Arabic Typesetting" w:cs="Arabic Typesetting" w:hint="cs"/>
          <w:sz w:val="22"/>
          <w:szCs w:val="22"/>
          <w:rtl/>
        </w:rPr>
        <w:t>ورد</w:t>
      </w:r>
      <w:r w:rsidRPr="006B4745">
        <w:rPr>
          <w:rFonts w:ascii="Arabic Typesetting" w:hAnsi="Arabic Typesetting" w:cs="Arabic Typesetting"/>
          <w:sz w:val="22"/>
          <w:szCs w:val="22"/>
          <w:rtl/>
        </w:rPr>
        <w:t>ا</w:t>
      </w:r>
      <w:r w:rsidR="00703CB5">
        <w:rPr>
          <w:rFonts w:ascii="Arabic Typesetting" w:hAnsi="Arabic Typesetting" w:cs="Arabic Typesetting" w:hint="cs"/>
          <w:sz w:val="22"/>
          <w:szCs w:val="22"/>
          <w:rtl/>
        </w:rPr>
        <w:t>ً</w:t>
      </w:r>
      <w:r w:rsidRPr="006B4745">
        <w:rPr>
          <w:rFonts w:ascii="Arabic Typesetting" w:hAnsi="Arabic Typesetting" w:cs="Arabic Typesetting"/>
          <w:sz w:val="22"/>
          <w:szCs w:val="22"/>
          <w:rtl/>
        </w:rPr>
        <w:t xml:space="preserve"> جيدا</w:t>
      </w:r>
      <w:r w:rsidR="00E46845">
        <w:rPr>
          <w:rFonts w:ascii="Arabic Typesetting" w:hAnsi="Arabic Typesetting" w:cs="Arabic Typesetting" w:hint="cs"/>
          <w:sz w:val="22"/>
          <w:szCs w:val="22"/>
          <w:rtl/>
        </w:rPr>
        <w:t>ً</w:t>
      </w:r>
      <w:r w:rsidRPr="006B4745">
        <w:rPr>
          <w:rFonts w:ascii="Arabic Typesetting" w:hAnsi="Arabic Typesetting" w:cs="Arabic Typesetting"/>
          <w:sz w:val="22"/>
          <w:szCs w:val="22"/>
          <w:rtl/>
        </w:rPr>
        <w:t>، خاصة إذا كان المستشفى تابعا</w:t>
      </w:r>
      <w:r w:rsidR="002B52BF">
        <w:rPr>
          <w:rFonts w:ascii="Arabic Typesetting" w:hAnsi="Arabic Typesetting" w:cs="Arabic Typesetting" w:hint="cs"/>
          <w:sz w:val="22"/>
          <w:szCs w:val="22"/>
          <w:rtl/>
        </w:rPr>
        <w:t>ً</w:t>
      </w:r>
      <w:r w:rsidRPr="006B4745">
        <w:rPr>
          <w:rFonts w:ascii="Arabic Typesetting" w:hAnsi="Arabic Typesetting" w:cs="Arabic Typesetting"/>
          <w:sz w:val="22"/>
          <w:szCs w:val="22"/>
          <w:rtl/>
        </w:rPr>
        <w:t xml:space="preserve"> لأحدها. </w:t>
      </w:r>
    </w:p>
    <w:p w14:paraId="409DD7ED" w14:textId="646E045F" w:rsidR="00430D88" w:rsidRPr="006B4745" w:rsidRDefault="00430D88" w:rsidP="00BC3016">
      <w:pPr>
        <w:pStyle w:val="ListParagraph"/>
        <w:numPr>
          <w:ilvl w:val="0"/>
          <w:numId w:val="26"/>
        </w:numPr>
        <w:bidi/>
        <w:ind w:left="1145"/>
        <w:jc w:val="both"/>
        <w:rPr>
          <w:rFonts w:ascii="Arabic Typesetting" w:hAnsi="Arabic Typesetting" w:cs="Arabic Typesetting"/>
          <w:sz w:val="22"/>
          <w:szCs w:val="22"/>
        </w:rPr>
      </w:pPr>
      <w:r w:rsidRPr="006B4745">
        <w:rPr>
          <w:rFonts w:ascii="Arabic Typesetting" w:hAnsi="Arabic Typesetting" w:cs="Arabic Typesetting"/>
          <w:sz w:val="22"/>
          <w:szCs w:val="22"/>
          <w:rtl/>
        </w:rPr>
        <w:t>تحديد الترتيب المفضل للمتطوعين (</w:t>
      </w:r>
      <w:r w:rsidR="00B35FD3">
        <w:rPr>
          <w:rFonts w:ascii="Arabic Typesetting" w:hAnsi="Arabic Typesetting" w:cs="Arabic Typesetting"/>
          <w:sz w:val="22"/>
          <w:szCs w:val="22"/>
          <w:rtl/>
        </w:rPr>
        <w:t>مثلاً</w:t>
      </w:r>
      <w:r w:rsidRPr="006B4745">
        <w:rPr>
          <w:rFonts w:ascii="Arabic Typesetting" w:hAnsi="Arabic Typesetting" w:cs="Arabic Typesetting"/>
          <w:sz w:val="22"/>
          <w:szCs w:val="22"/>
          <w:rtl/>
        </w:rPr>
        <w:t>، الموظفون من المرافق التابعة تليها المرافق الشريكة ثم المتطوعون الطبيون ال</w:t>
      </w:r>
      <w:r w:rsidR="000355CB">
        <w:rPr>
          <w:rFonts w:ascii="Arabic Typesetting" w:hAnsi="Arabic Typesetting" w:cs="Arabic Typesetting" w:hint="cs"/>
          <w:sz w:val="22"/>
          <w:szCs w:val="22"/>
          <w:rtl/>
        </w:rPr>
        <w:t>محلي</w:t>
      </w:r>
      <w:r w:rsidRPr="006B4745">
        <w:rPr>
          <w:rFonts w:ascii="Arabic Typesetting" w:hAnsi="Arabic Typesetting" w:cs="Arabic Typesetting"/>
          <w:sz w:val="22"/>
          <w:szCs w:val="22"/>
          <w:rtl/>
        </w:rPr>
        <w:t xml:space="preserve">ون ثم المهنيون المتطوعون </w:t>
      </w:r>
      <w:r w:rsidRPr="004634DB">
        <w:rPr>
          <w:rFonts w:ascii="Arabic Typesetting" w:hAnsi="Arabic Typesetting" w:cs="Arabic Typesetting"/>
          <w:sz w:val="22"/>
          <w:szCs w:val="22"/>
          <w:rtl/>
        </w:rPr>
        <w:t>التلقائيون</w:t>
      </w:r>
      <w:r w:rsidRPr="006B4745">
        <w:rPr>
          <w:rFonts w:ascii="Arabic Typesetting" w:hAnsi="Arabic Typesetting" w:cs="Arabic Typesetting"/>
          <w:sz w:val="22"/>
          <w:szCs w:val="22"/>
          <w:rtl/>
        </w:rPr>
        <w:t>)</w:t>
      </w:r>
    </w:p>
    <w:p w14:paraId="1DAEBC0F" w14:textId="40D41F09" w:rsidR="00430D88" w:rsidRPr="006B4745" w:rsidRDefault="006347E7" w:rsidP="00BC3016">
      <w:pPr>
        <w:pStyle w:val="ListParagraph"/>
        <w:numPr>
          <w:ilvl w:val="0"/>
          <w:numId w:val="26"/>
        </w:numPr>
        <w:bidi/>
        <w:ind w:left="1145"/>
        <w:jc w:val="both"/>
        <w:rPr>
          <w:rFonts w:ascii="Arabic Typesetting" w:hAnsi="Arabic Typesetting" w:cs="Arabic Typesetting"/>
          <w:sz w:val="22"/>
          <w:szCs w:val="22"/>
        </w:rPr>
      </w:pPr>
      <w:r>
        <w:rPr>
          <w:rFonts w:ascii="Arabic Typesetting" w:hAnsi="Arabic Typesetting" w:cs="Arabic Typesetting" w:hint="cs"/>
          <w:sz w:val="22"/>
          <w:szCs w:val="22"/>
          <w:rtl/>
        </w:rPr>
        <w:t>معرفة</w:t>
      </w:r>
      <w:r w:rsidR="00430D88" w:rsidRPr="006B4745">
        <w:rPr>
          <w:rFonts w:ascii="Arabic Typesetting" w:hAnsi="Arabic Typesetting" w:cs="Arabic Typesetting"/>
          <w:sz w:val="22"/>
          <w:szCs w:val="22"/>
          <w:rtl/>
        </w:rPr>
        <w:t xml:space="preserve"> كيفية تحديد المتطوعين المناسبين وطلبهم</w:t>
      </w:r>
      <w:r w:rsidR="0032134E">
        <w:rPr>
          <w:rFonts w:ascii="Arabic Typesetting" w:hAnsi="Arabic Typesetting" w:cs="Arabic Typesetting" w:hint="cs"/>
          <w:sz w:val="22"/>
          <w:szCs w:val="22"/>
          <w:rtl/>
        </w:rPr>
        <w:t>.</w:t>
      </w:r>
    </w:p>
    <w:p w14:paraId="73867C2C" w14:textId="24B78625" w:rsidR="000B2A2A" w:rsidRPr="006B4745" w:rsidRDefault="000B2A2A" w:rsidP="00BC3016">
      <w:pPr>
        <w:pStyle w:val="ListParagraph"/>
        <w:numPr>
          <w:ilvl w:val="0"/>
          <w:numId w:val="26"/>
        </w:numPr>
        <w:bidi/>
        <w:ind w:left="1145"/>
        <w:jc w:val="both"/>
        <w:rPr>
          <w:rFonts w:ascii="Arabic Typesetting" w:hAnsi="Arabic Typesetting" w:cs="Arabic Typesetting"/>
          <w:sz w:val="22"/>
          <w:szCs w:val="22"/>
        </w:rPr>
      </w:pPr>
      <w:r w:rsidRPr="006B4745">
        <w:rPr>
          <w:rFonts w:ascii="Arabic Typesetting" w:hAnsi="Arabic Typesetting" w:cs="Arabic Typesetting"/>
          <w:sz w:val="22"/>
          <w:szCs w:val="22"/>
          <w:rtl/>
        </w:rPr>
        <w:t>إنشاء عملية الاعتماد وتعيين المهم</w:t>
      </w:r>
      <w:r w:rsidR="00661BDC">
        <w:rPr>
          <w:rFonts w:ascii="Arabic Typesetting" w:hAnsi="Arabic Typesetting" w:cs="Arabic Typesetting" w:hint="cs"/>
          <w:sz w:val="22"/>
          <w:szCs w:val="22"/>
          <w:rtl/>
        </w:rPr>
        <w:t>ات</w:t>
      </w:r>
      <w:r w:rsidR="0032134E">
        <w:rPr>
          <w:rFonts w:ascii="Arabic Typesetting" w:hAnsi="Arabic Typesetting" w:cs="Arabic Typesetting" w:hint="cs"/>
          <w:sz w:val="22"/>
          <w:szCs w:val="22"/>
          <w:rtl/>
        </w:rPr>
        <w:t>.</w:t>
      </w:r>
    </w:p>
    <w:p w14:paraId="6F33A727" w14:textId="727BC1F2" w:rsidR="00430D88" w:rsidRPr="006B4745" w:rsidRDefault="000B2A2A" w:rsidP="00BC3016">
      <w:pPr>
        <w:pStyle w:val="ListParagraph"/>
        <w:numPr>
          <w:ilvl w:val="0"/>
          <w:numId w:val="26"/>
        </w:numPr>
        <w:bidi/>
        <w:ind w:left="1145"/>
        <w:jc w:val="both"/>
        <w:rPr>
          <w:rFonts w:ascii="Arabic Typesetting" w:hAnsi="Arabic Typesetting" w:cs="Arabic Typesetting"/>
          <w:sz w:val="22"/>
          <w:szCs w:val="22"/>
        </w:rPr>
      </w:pPr>
      <w:r w:rsidRPr="006B4745">
        <w:rPr>
          <w:rFonts w:ascii="Arabic Typesetting" w:hAnsi="Arabic Typesetting" w:cs="Arabic Typesetting"/>
          <w:sz w:val="22"/>
          <w:szCs w:val="22"/>
          <w:rtl/>
        </w:rPr>
        <w:t xml:space="preserve">وضع </w:t>
      </w:r>
      <w:r w:rsidR="007C2945">
        <w:rPr>
          <w:rFonts w:ascii="Arabic Typesetting" w:hAnsi="Arabic Typesetting" w:cs="Arabic Typesetting"/>
          <w:sz w:val="22"/>
          <w:szCs w:val="22"/>
          <w:rtl/>
        </w:rPr>
        <w:t>إجراءات</w:t>
      </w:r>
      <w:r w:rsidRPr="006B4745">
        <w:rPr>
          <w:rFonts w:ascii="Arabic Typesetting" w:hAnsi="Arabic Typesetting" w:cs="Arabic Typesetting"/>
          <w:sz w:val="22"/>
          <w:szCs w:val="22"/>
          <w:rtl/>
        </w:rPr>
        <w:t xml:space="preserve"> لكيفية الإشراف على المتطوعين وتقييمهم </w:t>
      </w:r>
      <w:r w:rsidR="00D770C3">
        <w:rPr>
          <w:rFonts w:ascii="Arabic Typesetting" w:hAnsi="Arabic Typesetting" w:cs="Arabic Typesetting" w:hint="cs"/>
          <w:sz w:val="22"/>
          <w:szCs w:val="22"/>
          <w:rtl/>
        </w:rPr>
        <w:t>في إطار</w:t>
      </w:r>
      <w:r w:rsidRPr="006B4745">
        <w:rPr>
          <w:rFonts w:ascii="Arabic Typesetting" w:hAnsi="Arabic Typesetting" w:cs="Arabic Typesetting"/>
          <w:sz w:val="22"/>
          <w:szCs w:val="22"/>
          <w:rtl/>
        </w:rPr>
        <w:t xml:space="preserve"> خطة الاستجابة للطوارئ الخاصة بالمنظمة.</w:t>
      </w:r>
    </w:p>
    <w:p w14:paraId="1EE5738B" w14:textId="483CC8A8" w:rsidR="00DC05A7" w:rsidRPr="006B4745" w:rsidRDefault="00DC05A7" w:rsidP="00BC3016">
      <w:pPr>
        <w:bidi/>
        <w:ind w:left="720"/>
        <w:jc w:val="both"/>
        <w:rPr>
          <w:rFonts w:ascii="Arabic Typesetting" w:hAnsi="Arabic Typesetting" w:cs="Arabic Typesetting"/>
          <w:sz w:val="22"/>
          <w:szCs w:val="22"/>
        </w:rPr>
      </w:pPr>
    </w:p>
    <w:p w14:paraId="7BC800FC" w14:textId="77777777" w:rsidR="00057DBD" w:rsidRPr="006B4745" w:rsidRDefault="00DC05A7" w:rsidP="00BC3016">
      <w:pPr>
        <w:bidi/>
        <w:ind w:left="785"/>
        <w:jc w:val="both"/>
        <w:rPr>
          <w:rFonts w:ascii="Arabic Typesetting" w:hAnsi="Arabic Typesetting" w:cs="Arabic Typesetting"/>
          <w:sz w:val="22"/>
          <w:szCs w:val="22"/>
        </w:rPr>
      </w:pPr>
      <w:r w:rsidRPr="006B4745">
        <w:rPr>
          <w:rFonts w:ascii="Arabic Typesetting" w:hAnsi="Arabic Typesetting" w:cs="Arabic Typesetting"/>
          <w:b/>
          <w:bCs/>
          <w:sz w:val="22"/>
          <w:szCs w:val="22"/>
          <w:rtl/>
        </w:rPr>
        <w:t xml:space="preserve">مبادرة فريق الطوارئ الطبي (EMT): </w:t>
      </w:r>
    </w:p>
    <w:p w14:paraId="5D273369" w14:textId="77777777" w:rsidR="00057DBD" w:rsidRPr="006B4745" w:rsidRDefault="00057DBD" w:rsidP="00BC3016">
      <w:pPr>
        <w:bidi/>
        <w:ind w:left="785"/>
        <w:jc w:val="both"/>
        <w:rPr>
          <w:rFonts w:ascii="Arabic Typesetting" w:hAnsi="Arabic Typesetting" w:cs="Arabic Typesetting"/>
          <w:sz w:val="22"/>
          <w:szCs w:val="22"/>
        </w:rPr>
      </w:pPr>
    </w:p>
    <w:p w14:paraId="066CBF64" w14:textId="343DCD70" w:rsidR="00DC05A7" w:rsidRPr="006B4745" w:rsidRDefault="00DC05A7" w:rsidP="00BC3016">
      <w:pPr>
        <w:bidi/>
        <w:ind w:left="785"/>
        <w:jc w:val="both"/>
        <w:rPr>
          <w:rFonts w:ascii="Arabic Typesetting" w:hAnsi="Arabic Typesetting" w:cs="Arabic Typesetting"/>
          <w:sz w:val="22"/>
          <w:szCs w:val="22"/>
        </w:rPr>
      </w:pPr>
      <w:r w:rsidRPr="006B4745">
        <w:rPr>
          <w:rFonts w:ascii="Arabic Typesetting" w:hAnsi="Arabic Typesetting" w:cs="Arabic Typesetting"/>
          <w:sz w:val="22"/>
          <w:szCs w:val="22"/>
          <w:rtl/>
        </w:rPr>
        <w:t>بالاستفادة من تجربة الفريق الاستشاري الدولي للبحث والإنقاذ (INSARAG) في التصنيف الموحد واعتماد فرق الاستجابة، أ</w:t>
      </w:r>
      <w:r w:rsidR="006E5EE1">
        <w:rPr>
          <w:rFonts w:ascii="Arabic Typesetting" w:hAnsi="Arabic Typesetting" w:cs="Arabic Typesetting" w:hint="cs"/>
          <w:sz w:val="22"/>
          <w:szCs w:val="22"/>
          <w:rtl/>
        </w:rPr>
        <w:t>ُ</w:t>
      </w:r>
      <w:r w:rsidRPr="006B4745">
        <w:rPr>
          <w:rFonts w:ascii="Arabic Typesetting" w:hAnsi="Arabic Typesetting" w:cs="Arabic Typesetting"/>
          <w:sz w:val="22"/>
          <w:szCs w:val="22"/>
          <w:rtl/>
        </w:rPr>
        <w:t>نشئت مبادرة فريق الطوارئ الطبي لدعم قدرة البلدان على التدخل السريع من خلال ال</w:t>
      </w:r>
      <w:r w:rsidR="006E5EE1">
        <w:rPr>
          <w:rFonts w:ascii="Arabic Typesetting" w:hAnsi="Arabic Typesetting" w:cs="Arabic Typesetting" w:hint="cs"/>
          <w:sz w:val="22"/>
          <w:szCs w:val="22"/>
          <w:rtl/>
        </w:rPr>
        <w:t>حشد</w:t>
      </w:r>
      <w:r w:rsidRPr="006B4745">
        <w:rPr>
          <w:rFonts w:ascii="Arabic Typesetting" w:hAnsi="Arabic Typesetting" w:cs="Arabic Typesetting"/>
          <w:sz w:val="22"/>
          <w:szCs w:val="22"/>
          <w:rtl/>
        </w:rPr>
        <w:t xml:space="preserve"> السريع والمنسق للفرق الطبية الوطنية والدولية الناجمة عن الكوارث والفاشيات وحالات الطوارئ الأخرى</w:t>
      </w:r>
      <w:r w:rsidR="006E5EE1">
        <w:rPr>
          <w:rFonts w:ascii="Arabic Typesetting" w:hAnsi="Arabic Typesetting" w:cs="Arabic Typesetting" w:hint="cs"/>
          <w:sz w:val="22"/>
          <w:szCs w:val="22"/>
          <w:rtl/>
        </w:rPr>
        <w:t>،</w:t>
      </w:r>
      <w:r w:rsidR="006E5EE1" w:rsidRPr="006B4745">
        <w:rPr>
          <w:rFonts w:ascii="Arabic Typesetting" w:hAnsi="Arabic Typesetting" w:cs="Arabic Typesetting"/>
          <w:sz w:val="22"/>
          <w:szCs w:val="22"/>
          <w:rtl/>
        </w:rPr>
        <w:t xml:space="preserve"> </w:t>
      </w:r>
      <w:r w:rsidR="006E5EE1">
        <w:rPr>
          <w:rFonts w:ascii="Arabic Typesetting" w:hAnsi="Arabic Typesetting" w:cs="Arabic Typesetting" w:hint="cs"/>
          <w:sz w:val="22"/>
          <w:szCs w:val="22"/>
          <w:rtl/>
        </w:rPr>
        <w:t>و</w:t>
      </w:r>
      <w:r w:rsidRPr="006B4745">
        <w:rPr>
          <w:rFonts w:ascii="Arabic Typesetting" w:hAnsi="Arabic Typesetting" w:cs="Arabic Typesetting"/>
          <w:sz w:val="22"/>
          <w:szCs w:val="22"/>
          <w:rtl/>
        </w:rPr>
        <w:t xml:space="preserve">تتكون فرق </w:t>
      </w:r>
      <w:r w:rsidR="006E5EE1" w:rsidRPr="006B4745">
        <w:rPr>
          <w:rFonts w:ascii="Arabic Typesetting" w:hAnsi="Arabic Typesetting" w:cs="Arabic Typesetting"/>
          <w:sz w:val="22"/>
          <w:szCs w:val="22"/>
          <w:rtl/>
        </w:rPr>
        <w:t>الطوارئ الطبي</w:t>
      </w:r>
      <w:r w:rsidR="006E5EE1">
        <w:rPr>
          <w:rFonts w:ascii="Arabic Typesetting" w:hAnsi="Arabic Typesetting" w:cs="Arabic Typesetting" w:hint="cs"/>
          <w:sz w:val="22"/>
          <w:szCs w:val="22"/>
          <w:rtl/>
        </w:rPr>
        <w:t>ة</w:t>
      </w:r>
      <w:r w:rsidR="006E5EE1" w:rsidRPr="006B4745">
        <w:rPr>
          <w:rFonts w:ascii="Arabic Typesetting" w:hAnsi="Arabic Typesetting" w:cs="Arabic Typesetting"/>
          <w:sz w:val="22"/>
          <w:szCs w:val="22"/>
          <w:rtl/>
        </w:rPr>
        <w:t xml:space="preserve"> </w:t>
      </w:r>
      <w:r w:rsidRPr="006B4745">
        <w:rPr>
          <w:rFonts w:ascii="Arabic Typesetting" w:hAnsi="Arabic Typesetting" w:cs="Arabic Typesetting"/>
          <w:sz w:val="22"/>
          <w:szCs w:val="22"/>
          <w:rtl/>
        </w:rPr>
        <w:t>المعتمدة من المهنيين الصحيين، بم</w:t>
      </w:r>
      <w:r w:rsidR="003931D4">
        <w:rPr>
          <w:rFonts w:ascii="Arabic Typesetting" w:hAnsi="Arabic Typesetting" w:cs="Arabic Typesetting" w:hint="cs"/>
          <w:sz w:val="22"/>
          <w:szCs w:val="22"/>
          <w:rtl/>
        </w:rPr>
        <w:t>ن</w:t>
      </w:r>
      <w:r w:rsidRPr="006B4745">
        <w:rPr>
          <w:rFonts w:ascii="Arabic Typesetting" w:hAnsi="Arabic Typesetting" w:cs="Arabic Typesetting"/>
          <w:sz w:val="22"/>
          <w:szCs w:val="22"/>
          <w:rtl/>
        </w:rPr>
        <w:t xml:space="preserve"> في ذلك الأطباء وال</w:t>
      </w:r>
      <w:r w:rsidR="003931D4">
        <w:rPr>
          <w:rFonts w:ascii="Arabic Typesetting" w:hAnsi="Arabic Typesetting" w:cs="Arabic Typesetting" w:hint="cs"/>
          <w:sz w:val="22"/>
          <w:szCs w:val="22"/>
          <w:rtl/>
        </w:rPr>
        <w:t>تمريض</w:t>
      </w:r>
      <w:r w:rsidRPr="006B4745">
        <w:rPr>
          <w:rFonts w:ascii="Arabic Typesetting" w:hAnsi="Arabic Typesetting" w:cs="Arabic Typesetting"/>
          <w:sz w:val="22"/>
          <w:szCs w:val="22"/>
          <w:rtl/>
        </w:rPr>
        <w:t xml:space="preserve"> والمسعفين وعمال الدعم واللوجستيين الذين يعالجون المرضى المتضررين من حالة طوارئ أو كارثة. </w:t>
      </w:r>
    </w:p>
    <w:tbl>
      <w:tblPr>
        <w:tblStyle w:val="TableGrid"/>
        <w:tblpPr w:leftFromText="180" w:rightFromText="180" w:vertAnchor="text" w:horzAnchor="margin" w:tblpXSpec="right" w:tblpY="22"/>
        <w:tblW w:w="0" w:type="auto"/>
        <w:tblLook w:val="04A0" w:firstRow="1" w:lastRow="0" w:firstColumn="1" w:lastColumn="0" w:noHBand="0" w:noVBand="1"/>
      </w:tblPr>
      <w:tblGrid>
        <w:gridCol w:w="1417"/>
        <w:gridCol w:w="2835"/>
        <w:gridCol w:w="3033"/>
        <w:gridCol w:w="1646"/>
      </w:tblGrid>
      <w:tr w:rsidR="003307C5" w:rsidRPr="006B4745" w14:paraId="74EC8238" w14:textId="77777777" w:rsidTr="003308DC">
        <w:trPr>
          <w:trHeight w:val="415"/>
        </w:trPr>
        <w:tc>
          <w:tcPr>
            <w:tcW w:w="8931" w:type="dxa"/>
            <w:gridSpan w:val="4"/>
            <w:shd w:val="clear" w:color="auto" w:fill="2E74B5" w:themeFill="accent5" w:themeFillShade="BF"/>
            <w:vAlign w:val="center"/>
          </w:tcPr>
          <w:p w14:paraId="1D8791AE" w14:textId="6CBF64CD" w:rsidR="003307C5" w:rsidRPr="006B4745" w:rsidRDefault="003307C5" w:rsidP="00BC3016">
            <w:pPr>
              <w:bidi/>
              <w:jc w:val="both"/>
              <w:rPr>
                <w:rFonts w:ascii="Arabic Typesetting" w:hAnsi="Arabic Typesetting" w:cs="Arabic Typesetting"/>
                <w:color w:val="FFFFFF" w:themeColor="background1"/>
                <w:sz w:val="18"/>
                <w:szCs w:val="18"/>
              </w:rPr>
            </w:pPr>
            <w:r w:rsidRPr="006B4745">
              <w:rPr>
                <w:rFonts w:ascii="Arabic Typesetting" w:hAnsi="Arabic Typesetting" w:cs="Arabic Typesetting"/>
                <w:color w:val="FFFFFF" w:themeColor="background1"/>
                <w:sz w:val="18"/>
                <w:szCs w:val="18"/>
                <w:rtl/>
              </w:rPr>
              <w:t xml:space="preserve">جدول </w:t>
            </w:r>
            <w:r w:rsidRPr="006B4745">
              <w:rPr>
                <w:rFonts w:ascii="Arabic Typesetting" w:hAnsi="Arabic Typesetting" w:cs="Arabic Typesetting"/>
                <w:color w:val="FFFFFF" w:themeColor="background1"/>
                <w:sz w:val="18"/>
                <w:szCs w:val="18"/>
                <w:shd w:val="clear" w:color="auto" w:fill="E6E6E6"/>
                <w:rtl/>
              </w:rPr>
              <w:fldChar w:fldCharType="begin"/>
            </w:r>
            <w:r w:rsidRPr="006B4745">
              <w:rPr>
                <w:rFonts w:ascii="Arabic Typesetting" w:hAnsi="Arabic Typesetting" w:cs="Arabic Typesetting"/>
                <w:color w:val="FFFFFF" w:themeColor="background1"/>
                <w:sz w:val="18"/>
                <w:szCs w:val="18"/>
                <w:rtl/>
              </w:rPr>
              <w:instrText xml:space="preserve"> SEQ Table \* ARABIC </w:instrText>
            </w:r>
            <w:r w:rsidRPr="006B4745">
              <w:rPr>
                <w:rFonts w:ascii="Arabic Typesetting" w:hAnsi="Arabic Typesetting" w:cs="Arabic Typesetting"/>
                <w:color w:val="FFFFFF" w:themeColor="background1"/>
                <w:sz w:val="18"/>
                <w:szCs w:val="18"/>
                <w:shd w:val="clear" w:color="auto" w:fill="E6E6E6"/>
                <w:rtl/>
              </w:rPr>
              <w:fldChar w:fldCharType="separate"/>
            </w:r>
            <w:r w:rsidR="004B7070">
              <w:rPr>
                <w:rFonts w:ascii="Arabic Typesetting" w:hAnsi="Arabic Typesetting" w:cs="Arabic Typesetting"/>
                <w:noProof/>
                <w:color w:val="FFFFFF" w:themeColor="background1"/>
                <w:sz w:val="18"/>
                <w:szCs w:val="18"/>
                <w:rtl/>
              </w:rPr>
              <w:t>1</w:t>
            </w:r>
            <w:r w:rsidRPr="006B4745">
              <w:rPr>
                <w:rFonts w:ascii="Arabic Typesetting" w:hAnsi="Arabic Typesetting" w:cs="Arabic Typesetting"/>
                <w:color w:val="FFFFFF" w:themeColor="background1"/>
                <w:sz w:val="18"/>
                <w:szCs w:val="18"/>
                <w:shd w:val="clear" w:color="auto" w:fill="E6E6E6"/>
                <w:rtl/>
              </w:rPr>
              <w:fldChar w:fldCharType="end"/>
            </w:r>
            <w:r w:rsidRPr="006B4745">
              <w:rPr>
                <w:rFonts w:ascii="Arabic Typesetting" w:hAnsi="Arabic Typesetting" w:cs="Arabic Typesetting"/>
                <w:color w:val="FFFFFF" w:themeColor="background1"/>
                <w:sz w:val="18"/>
                <w:szCs w:val="18"/>
                <w:rtl/>
              </w:rPr>
              <w:t>تصنيفات منظمة الصحة العالمية لفرق الطوارئ الطبية:</w:t>
            </w:r>
            <w:r w:rsidR="00BC1E46" w:rsidRPr="006B4745">
              <w:rPr>
                <w:rStyle w:val="FootnoteReference"/>
                <w:rFonts w:ascii="Arabic Typesetting" w:hAnsi="Arabic Typesetting" w:cs="Arabic Typesetting"/>
                <w:color w:val="FFFFFF" w:themeColor="background1"/>
                <w:sz w:val="18"/>
                <w:szCs w:val="18"/>
                <w:rtl/>
              </w:rPr>
              <w:footnoteReference w:id="43"/>
            </w:r>
          </w:p>
        </w:tc>
      </w:tr>
      <w:tr w:rsidR="003307C5" w:rsidRPr="006B4745" w14:paraId="705702DD" w14:textId="77777777" w:rsidTr="003308DC">
        <w:tc>
          <w:tcPr>
            <w:tcW w:w="1417" w:type="dxa"/>
            <w:shd w:val="clear" w:color="auto" w:fill="BDD6EE" w:themeFill="accent5" w:themeFillTint="66"/>
            <w:vAlign w:val="center"/>
          </w:tcPr>
          <w:p w14:paraId="304C9F85" w14:textId="674C29FA" w:rsidR="003307C5" w:rsidRPr="006B4745" w:rsidRDefault="00BE6B37" w:rsidP="00BC3016">
            <w:pPr>
              <w:bidi/>
              <w:jc w:val="both"/>
              <w:rPr>
                <w:rFonts w:ascii="Arabic Typesetting" w:hAnsi="Arabic Typesetting" w:cs="Arabic Typesetting"/>
                <w:b/>
                <w:bCs/>
                <w:sz w:val="18"/>
                <w:szCs w:val="18"/>
              </w:rPr>
            </w:pPr>
            <w:r>
              <w:rPr>
                <w:rFonts w:ascii="Arabic Typesetting" w:hAnsi="Arabic Typesetting" w:cs="Arabic Typesetting" w:hint="cs"/>
                <w:b/>
                <w:bCs/>
                <w:sz w:val="18"/>
                <w:szCs w:val="18"/>
                <w:rtl/>
              </w:rPr>
              <w:t>ال</w:t>
            </w:r>
            <w:r w:rsidR="003307C5" w:rsidRPr="006B4745">
              <w:rPr>
                <w:rFonts w:ascii="Arabic Typesetting" w:hAnsi="Arabic Typesetting" w:cs="Arabic Typesetting"/>
                <w:b/>
                <w:bCs/>
                <w:sz w:val="18"/>
                <w:szCs w:val="18"/>
                <w:rtl/>
              </w:rPr>
              <w:t>نوع</w:t>
            </w:r>
          </w:p>
        </w:tc>
        <w:tc>
          <w:tcPr>
            <w:tcW w:w="2835" w:type="dxa"/>
            <w:shd w:val="clear" w:color="auto" w:fill="BDD6EE" w:themeFill="accent5" w:themeFillTint="66"/>
            <w:vAlign w:val="center"/>
          </w:tcPr>
          <w:p w14:paraId="069090DB" w14:textId="34554F45" w:rsidR="003307C5" w:rsidRPr="006B4745" w:rsidRDefault="00BE6B37" w:rsidP="00BC3016">
            <w:pPr>
              <w:bidi/>
              <w:jc w:val="both"/>
              <w:rPr>
                <w:rFonts w:ascii="Arabic Typesetting" w:hAnsi="Arabic Typesetting" w:cs="Arabic Typesetting"/>
                <w:b/>
                <w:bCs/>
                <w:sz w:val="18"/>
                <w:szCs w:val="18"/>
              </w:rPr>
            </w:pPr>
            <w:r>
              <w:rPr>
                <w:rFonts w:ascii="Arabic Typesetting" w:hAnsi="Arabic Typesetting" w:cs="Arabic Typesetting" w:hint="cs"/>
                <w:b/>
                <w:bCs/>
                <w:sz w:val="18"/>
                <w:szCs w:val="18"/>
                <w:rtl/>
              </w:rPr>
              <w:t>ال</w:t>
            </w:r>
            <w:r w:rsidR="003307C5" w:rsidRPr="006B4745">
              <w:rPr>
                <w:rFonts w:ascii="Arabic Typesetting" w:hAnsi="Arabic Typesetting" w:cs="Arabic Typesetting"/>
                <w:b/>
                <w:bCs/>
                <w:sz w:val="18"/>
                <w:szCs w:val="18"/>
                <w:rtl/>
              </w:rPr>
              <w:t>وصف</w:t>
            </w:r>
          </w:p>
        </w:tc>
        <w:tc>
          <w:tcPr>
            <w:tcW w:w="3033" w:type="dxa"/>
            <w:shd w:val="clear" w:color="auto" w:fill="BDD6EE" w:themeFill="accent5" w:themeFillTint="66"/>
            <w:vAlign w:val="center"/>
          </w:tcPr>
          <w:p w14:paraId="7311C55F" w14:textId="010BCE4A" w:rsidR="003307C5" w:rsidRPr="006B4745" w:rsidRDefault="00BE6B37" w:rsidP="00BC3016">
            <w:pPr>
              <w:bidi/>
              <w:jc w:val="both"/>
              <w:rPr>
                <w:rFonts w:ascii="Arabic Typesetting" w:hAnsi="Arabic Typesetting" w:cs="Arabic Typesetting"/>
                <w:b/>
                <w:bCs/>
                <w:sz w:val="18"/>
                <w:szCs w:val="18"/>
              </w:rPr>
            </w:pPr>
            <w:r>
              <w:rPr>
                <w:rFonts w:ascii="Arabic Typesetting" w:hAnsi="Arabic Typesetting" w:cs="Arabic Typesetting" w:hint="cs"/>
                <w:b/>
                <w:bCs/>
                <w:sz w:val="18"/>
                <w:szCs w:val="18"/>
                <w:rtl/>
              </w:rPr>
              <w:t>قدرة الاستيعاب</w:t>
            </w:r>
          </w:p>
        </w:tc>
        <w:tc>
          <w:tcPr>
            <w:tcW w:w="1644" w:type="dxa"/>
            <w:shd w:val="clear" w:color="auto" w:fill="BDD6EE" w:themeFill="accent5" w:themeFillTint="66"/>
            <w:vAlign w:val="center"/>
          </w:tcPr>
          <w:p w14:paraId="0BCDC6F9" w14:textId="0B59E132" w:rsidR="003307C5" w:rsidRPr="006B4745" w:rsidRDefault="003307C5" w:rsidP="00BC3016">
            <w:pPr>
              <w:bidi/>
              <w:jc w:val="both"/>
              <w:rPr>
                <w:rFonts w:ascii="Arabic Typesetting" w:hAnsi="Arabic Typesetting" w:cs="Arabic Typesetting"/>
                <w:b/>
                <w:bCs/>
                <w:sz w:val="18"/>
                <w:szCs w:val="18"/>
              </w:rPr>
            </w:pPr>
            <w:r w:rsidRPr="006B4745">
              <w:rPr>
                <w:rFonts w:ascii="Arabic Typesetting" w:hAnsi="Arabic Typesetting" w:cs="Arabic Typesetting"/>
                <w:b/>
                <w:bCs/>
                <w:sz w:val="18"/>
                <w:szCs w:val="18"/>
                <w:rtl/>
              </w:rPr>
              <w:t xml:space="preserve">الحد الأدنى لطول </w:t>
            </w:r>
            <w:r w:rsidR="00BE6B37">
              <w:rPr>
                <w:rFonts w:ascii="Arabic Typesetting" w:hAnsi="Arabic Typesetting" w:cs="Arabic Typesetting" w:hint="cs"/>
                <w:b/>
                <w:bCs/>
                <w:sz w:val="18"/>
                <w:szCs w:val="18"/>
                <w:rtl/>
              </w:rPr>
              <w:t>ال</w:t>
            </w:r>
            <w:r w:rsidR="0032139B">
              <w:rPr>
                <w:rFonts w:ascii="Arabic Typesetting" w:hAnsi="Arabic Typesetting" w:cs="Arabic Typesetting" w:hint="cs"/>
                <w:b/>
                <w:bCs/>
                <w:sz w:val="18"/>
                <w:szCs w:val="18"/>
                <w:rtl/>
              </w:rPr>
              <w:t>هامة</w:t>
            </w:r>
          </w:p>
        </w:tc>
      </w:tr>
      <w:tr w:rsidR="003307C5" w:rsidRPr="006B4745" w14:paraId="413E8432" w14:textId="77777777" w:rsidTr="003308DC">
        <w:tc>
          <w:tcPr>
            <w:tcW w:w="1417" w:type="dxa"/>
          </w:tcPr>
          <w:p w14:paraId="5515D244" w14:textId="173C079F" w:rsidR="003307C5" w:rsidRPr="006B4745" w:rsidRDefault="003307C5" w:rsidP="00BC3016">
            <w:pPr>
              <w:bidi/>
              <w:jc w:val="both"/>
              <w:rPr>
                <w:rFonts w:ascii="Arabic Typesetting" w:hAnsi="Arabic Typesetting" w:cs="Arabic Typesetting"/>
                <w:sz w:val="18"/>
                <w:szCs w:val="18"/>
              </w:rPr>
            </w:pPr>
            <w:r w:rsidRPr="006B4745">
              <w:rPr>
                <w:rFonts w:ascii="Arabic Typesetting" w:hAnsi="Arabic Typesetting" w:cs="Arabic Typesetting"/>
                <w:sz w:val="18"/>
                <w:szCs w:val="18"/>
                <w:rtl/>
              </w:rPr>
              <w:t xml:space="preserve">1 </w:t>
            </w:r>
            <w:r w:rsidR="00235B38">
              <w:rPr>
                <w:rFonts w:ascii="Arabic Typesetting" w:hAnsi="Arabic Typesetting" w:cs="Arabic Typesetting" w:hint="cs"/>
                <w:sz w:val="18"/>
                <w:szCs w:val="18"/>
                <w:rtl/>
              </w:rPr>
              <w:t>جوال</w:t>
            </w:r>
          </w:p>
        </w:tc>
        <w:tc>
          <w:tcPr>
            <w:tcW w:w="2835" w:type="dxa"/>
          </w:tcPr>
          <w:p w14:paraId="41306FD1" w14:textId="61105E6D" w:rsidR="003307C5" w:rsidRPr="006B4745" w:rsidRDefault="003307C5" w:rsidP="00BC3016">
            <w:pPr>
              <w:bidi/>
              <w:jc w:val="both"/>
              <w:rPr>
                <w:rFonts w:ascii="Arabic Typesetting" w:hAnsi="Arabic Typesetting" w:cs="Arabic Typesetting"/>
                <w:sz w:val="18"/>
                <w:szCs w:val="18"/>
              </w:rPr>
            </w:pPr>
            <w:r w:rsidRPr="006B4745">
              <w:rPr>
                <w:rFonts w:ascii="Arabic Typesetting" w:hAnsi="Arabic Typesetting" w:cs="Arabic Typesetting"/>
                <w:sz w:val="18"/>
                <w:szCs w:val="18"/>
                <w:rtl/>
              </w:rPr>
              <w:t>فرق العيادات الخارجية المتنقلة: فرق للوصول إلى أصغر المجتمعات في المناطق النائية</w:t>
            </w:r>
          </w:p>
        </w:tc>
        <w:tc>
          <w:tcPr>
            <w:tcW w:w="3033" w:type="dxa"/>
          </w:tcPr>
          <w:p w14:paraId="7A3E7B17" w14:textId="598B6E76" w:rsidR="003307C5" w:rsidRPr="006B4745" w:rsidRDefault="003307C5" w:rsidP="00BC3016">
            <w:pPr>
              <w:bidi/>
              <w:jc w:val="both"/>
              <w:rPr>
                <w:rFonts w:ascii="Arabic Typesetting" w:hAnsi="Arabic Typesetting" w:cs="Arabic Typesetting"/>
                <w:sz w:val="18"/>
                <w:szCs w:val="18"/>
              </w:rPr>
            </w:pPr>
            <w:r w:rsidRPr="006B4745">
              <w:rPr>
                <w:rFonts w:ascii="Arabic Typesetting" w:hAnsi="Arabic Typesetting" w:cs="Arabic Typesetting"/>
                <w:sz w:val="18"/>
                <w:szCs w:val="18"/>
                <w:rtl/>
              </w:rPr>
              <w:t>&gt; 50 مريض خارجي يوميا</w:t>
            </w:r>
            <w:r w:rsidR="00493A4D">
              <w:rPr>
                <w:rFonts w:ascii="Arabic Typesetting" w:hAnsi="Arabic Typesetting" w:cs="Arabic Typesetting" w:hint="cs"/>
                <w:sz w:val="18"/>
                <w:szCs w:val="18"/>
                <w:rtl/>
              </w:rPr>
              <w:t>ً</w:t>
            </w:r>
            <w:r w:rsidRPr="006B4745">
              <w:rPr>
                <w:rFonts w:ascii="Arabic Typesetting" w:hAnsi="Arabic Typesetting" w:cs="Arabic Typesetting"/>
                <w:sz w:val="18"/>
                <w:szCs w:val="18"/>
                <w:rtl/>
              </w:rPr>
              <w:t xml:space="preserve"> </w:t>
            </w:r>
          </w:p>
        </w:tc>
        <w:tc>
          <w:tcPr>
            <w:tcW w:w="1644" w:type="dxa"/>
          </w:tcPr>
          <w:p w14:paraId="4A051D36" w14:textId="77777777" w:rsidR="003307C5" w:rsidRPr="006B4745" w:rsidRDefault="003307C5" w:rsidP="00BC3016">
            <w:pPr>
              <w:bidi/>
              <w:jc w:val="both"/>
              <w:rPr>
                <w:rFonts w:ascii="Arabic Typesetting" w:hAnsi="Arabic Typesetting" w:cs="Arabic Typesetting"/>
                <w:sz w:val="18"/>
                <w:szCs w:val="18"/>
              </w:rPr>
            </w:pPr>
            <w:r w:rsidRPr="006B4745">
              <w:rPr>
                <w:rFonts w:ascii="Arabic Typesetting" w:hAnsi="Arabic Typesetting" w:cs="Arabic Typesetting"/>
                <w:sz w:val="18"/>
                <w:szCs w:val="18"/>
                <w:rtl/>
              </w:rPr>
              <w:t xml:space="preserve">2 أسابيع </w:t>
            </w:r>
          </w:p>
        </w:tc>
      </w:tr>
      <w:tr w:rsidR="003307C5" w:rsidRPr="006B4745" w14:paraId="5A953929" w14:textId="77777777" w:rsidTr="003308DC">
        <w:tc>
          <w:tcPr>
            <w:tcW w:w="1417" w:type="dxa"/>
          </w:tcPr>
          <w:p w14:paraId="16625B5E" w14:textId="77777777" w:rsidR="003307C5" w:rsidRPr="006B4745" w:rsidRDefault="003307C5" w:rsidP="00BC3016">
            <w:pPr>
              <w:bidi/>
              <w:jc w:val="both"/>
              <w:rPr>
                <w:rFonts w:ascii="Arabic Typesetting" w:hAnsi="Arabic Typesetting" w:cs="Arabic Typesetting"/>
                <w:sz w:val="18"/>
                <w:szCs w:val="18"/>
              </w:rPr>
            </w:pPr>
            <w:r w:rsidRPr="006B4745">
              <w:rPr>
                <w:rFonts w:ascii="Arabic Typesetting" w:hAnsi="Arabic Typesetting" w:cs="Arabic Typesetting"/>
                <w:sz w:val="18"/>
                <w:szCs w:val="18"/>
                <w:rtl/>
              </w:rPr>
              <w:t>1 ثابت</w:t>
            </w:r>
          </w:p>
        </w:tc>
        <w:tc>
          <w:tcPr>
            <w:tcW w:w="2835" w:type="dxa"/>
          </w:tcPr>
          <w:p w14:paraId="5657D986" w14:textId="47D122EB" w:rsidR="003307C5" w:rsidRPr="006B4745" w:rsidRDefault="003307C5" w:rsidP="00BC3016">
            <w:pPr>
              <w:bidi/>
              <w:jc w:val="both"/>
              <w:rPr>
                <w:rFonts w:ascii="Arabic Typesetting" w:hAnsi="Arabic Typesetting" w:cs="Arabic Typesetting"/>
                <w:sz w:val="18"/>
                <w:szCs w:val="18"/>
              </w:rPr>
            </w:pPr>
            <w:r w:rsidRPr="006B4745">
              <w:rPr>
                <w:rFonts w:ascii="Arabic Typesetting" w:hAnsi="Arabic Typesetting" w:cs="Arabic Typesetting"/>
                <w:sz w:val="18"/>
                <w:szCs w:val="18"/>
                <w:rtl/>
              </w:rPr>
              <w:t xml:space="preserve">مرافق العيادات الخارجية مع أو بدون خيام </w:t>
            </w:r>
          </w:p>
        </w:tc>
        <w:tc>
          <w:tcPr>
            <w:tcW w:w="3033" w:type="dxa"/>
          </w:tcPr>
          <w:p w14:paraId="0340C240" w14:textId="707CCAEF" w:rsidR="003307C5" w:rsidRPr="006B4745" w:rsidRDefault="003307C5" w:rsidP="00BC3016">
            <w:pPr>
              <w:bidi/>
              <w:jc w:val="both"/>
              <w:rPr>
                <w:rFonts w:ascii="Arabic Typesetting" w:hAnsi="Arabic Typesetting" w:cs="Arabic Typesetting"/>
                <w:sz w:val="18"/>
                <w:szCs w:val="18"/>
              </w:rPr>
            </w:pPr>
            <w:r w:rsidRPr="006B4745">
              <w:rPr>
                <w:rFonts w:ascii="Arabic Typesetting" w:hAnsi="Arabic Typesetting" w:cs="Arabic Typesetting"/>
                <w:sz w:val="18"/>
                <w:szCs w:val="18"/>
                <w:rtl/>
              </w:rPr>
              <w:t>&gt; 100 مريض خارجي</w:t>
            </w:r>
            <w:r w:rsidR="008778E6">
              <w:rPr>
                <w:rFonts w:ascii="Arabic Typesetting" w:hAnsi="Arabic Typesetting" w:cs="Arabic Typesetting" w:hint="cs"/>
                <w:sz w:val="18"/>
                <w:szCs w:val="18"/>
                <w:rtl/>
              </w:rPr>
              <w:t xml:space="preserve"> </w:t>
            </w:r>
            <w:r w:rsidRPr="006B4745">
              <w:rPr>
                <w:rFonts w:ascii="Arabic Typesetting" w:hAnsi="Arabic Typesetting" w:cs="Arabic Typesetting"/>
                <w:sz w:val="18"/>
                <w:szCs w:val="18"/>
                <w:rtl/>
              </w:rPr>
              <w:t>يوميا</w:t>
            </w:r>
            <w:r w:rsidR="00493A4D">
              <w:rPr>
                <w:rFonts w:ascii="Arabic Typesetting" w:hAnsi="Arabic Typesetting" w:cs="Arabic Typesetting" w:hint="cs"/>
                <w:sz w:val="18"/>
                <w:szCs w:val="18"/>
                <w:rtl/>
              </w:rPr>
              <w:t>ً</w:t>
            </w:r>
            <w:r w:rsidRPr="006B4745">
              <w:rPr>
                <w:rFonts w:ascii="Arabic Typesetting" w:hAnsi="Arabic Typesetting" w:cs="Arabic Typesetting"/>
                <w:sz w:val="18"/>
                <w:szCs w:val="18"/>
                <w:rtl/>
              </w:rPr>
              <w:t xml:space="preserve"> </w:t>
            </w:r>
          </w:p>
        </w:tc>
        <w:tc>
          <w:tcPr>
            <w:tcW w:w="1644" w:type="dxa"/>
          </w:tcPr>
          <w:p w14:paraId="6668B92F" w14:textId="77777777" w:rsidR="003307C5" w:rsidRPr="006B4745" w:rsidRDefault="003307C5" w:rsidP="00BC3016">
            <w:pPr>
              <w:bidi/>
              <w:jc w:val="both"/>
              <w:rPr>
                <w:rFonts w:ascii="Arabic Typesetting" w:hAnsi="Arabic Typesetting" w:cs="Arabic Typesetting"/>
                <w:sz w:val="18"/>
                <w:szCs w:val="18"/>
              </w:rPr>
            </w:pPr>
            <w:r w:rsidRPr="006B4745">
              <w:rPr>
                <w:rFonts w:ascii="Arabic Typesetting" w:hAnsi="Arabic Typesetting" w:cs="Arabic Typesetting"/>
                <w:sz w:val="18"/>
                <w:szCs w:val="18"/>
                <w:rtl/>
              </w:rPr>
              <w:t xml:space="preserve">2 أسابيع </w:t>
            </w:r>
          </w:p>
        </w:tc>
      </w:tr>
      <w:tr w:rsidR="003307C5" w:rsidRPr="006B4745" w14:paraId="6771ECEE" w14:textId="77777777" w:rsidTr="003308DC">
        <w:tc>
          <w:tcPr>
            <w:tcW w:w="1417" w:type="dxa"/>
          </w:tcPr>
          <w:p w14:paraId="29BEB8C1" w14:textId="77777777" w:rsidR="003307C5" w:rsidRPr="006B4745" w:rsidRDefault="003307C5" w:rsidP="00BC3016">
            <w:pPr>
              <w:bidi/>
              <w:jc w:val="both"/>
              <w:rPr>
                <w:rFonts w:ascii="Arabic Typesetting" w:hAnsi="Arabic Typesetting" w:cs="Arabic Typesetting"/>
                <w:sz w:val="18"/>
                <w:szCs w:val="18"/>
              </w:rPr>
            </w:pPr>
            <w:r w:rsidRPr="006B4745">
              <w:rPr>
                <w:rFonts w:ascii="Arabic Typesetting" w:hAnsi="Arabic Typesetting" w:cs="Arabic Typesetting"/>
                <w:sz w:val="18"/>
                <w:szCs w:val="18"/>
                <w:rtl/>
              </w:rPr>
              <w:t>2</w:t>
            </w:r>
          </w:p>
        </w:tc>
        <w:tc>
          <w:tcPr>
            <w:tcW w:w="2835" w:type="dxa"/>
          </w:tcPr>
          <w:p w14:paraId="14C29C4F" w14:textId="344BE808" w:rsidR="003307C5" w:rsidRPr="006B4745" w:rsidRDefault="003307C5" w:rsidP="00BC3016">
            <w:pPr>
              <w:bidi/>
              <w:jc w:val="both"/>
              <w:rPr>
                <w:rFonts w:ascii="Arabic Typesetting" w:hAnsi="Arabic Typesetting" w:cs="Arabic Typesetting"/>
                <w:sz w:val="18"/>
                <w:szCs w:val="18"/>
              </w:rPr>
            </w:pPr>
            <w:r w:rsidRPr="006B4745">
              <w:rPr>
                <w:rFonts w:ascii="Arabic Typesetting" w:hAnsi="Arabic Typesetting" w:cs="Arabic Typesetting"/>
                <w:sz w:val="18"/>
                <w:szCs w:val="18"/>
                <w:rtl/>
              </w:rPr>
              <w:t xml:space="preserve">مرافق </w:t>
            </w:r>
            <w:r w:rsidR="00235B38">
              <w:rPr>
                <w:rFonts w:ascii="Arabic Typesetting" w:hAnsi="Arabic Typesetting" w:cs="Arabic Typesetting"/>
                <w:sz w:val="18"/>
                <w:szCs w:val="18"/>
                <w:rtl/>
              </w:rPr>
              <w:t>مرضى العيادات الداخلية</w:t>
            </w:r>
            <w:r w:rsidRPr="006B4745">
              <w:rPr>
                <w:rFonts w:ascii="Arabic Typesetting" w:hAnsi="Arabic Typesetting" w:cs="Arabic Typesetting"/>
                <w:sz w:val="18"/>
                <w:szCs w:val="18"/>
                <w:rtl/>
              </w:rPr>
              <w:t xml:space="preserve"> مع الجراحة</w:t>
            </w:r>
          </w:p>
        </w:tc>
        <w:tc>
          <w:tcPr>
            <w:tcW w:w="3033" w:type="dxa"/>
          </w:tcPr>
          <w:p w14:paraId="08F32E29" w14:textId="5863C265" w:rsidR="003307C5" w:rsidRPr="006B4745" w:rsidRDefault="003307C5" w:rsidP="00BC3016">
            <w:pPr>
              <w:bidi/>
              <w:jc w:val="both"/>
              <w:rPr>
                <w:rFonts w:ascii="Arabic Typesetting" w:hAnsi="Arabic Typesetting" w:cs="Arabic Typesetting"/>
                <w:sz w:val="18"/>
                <w:szCs w:val="18"/>
              </w:rPr>
            </w:pPr>
            <w:r w:rsidRPr="006B4745">
              <w:rPr>
                <w:rFonts w:ascii="Arabic Typesetting" w:hAnsi="Arabic Typesetting" w:cs="Arabic Typesetting"/>
                <w:sz w:val="18"/>
                <w:szCs w:val="18"/>
                <w:rtl/>
              </w:rPr>
              <w:t xml:space="preserve">&gt; 100 </w:t>
            </w:r>
            <w:r w:rsidR="007228C9" w:rsidRPr="006B4745">
              <w:rPr>
                <w:rFonts w:ascii="Arabic Typesetting" w:hAnsi="Arabic Typesetting" w:cs="Arabic Typesetting"/>
                <w:sz w:val="18"/>
                <w:szCs w:val="18"/>
                <w:rtl/>
              </w:rPr>
              <w:t xml:space="preserve"> مريض </w:t>
            </w:r>
            <w:r w:rsidR="008778E6" w:rsidRPr="006B4745">
              <w:rPr>
                <w:rFonts w:ascii="Arabic Typesetting" w:hAnsi="Arabic Typesetting" w:cs="Arabic Typesetting"/>
                <w:sz w:val="18"/>
                <w:szCs w:val="18"/>
                <w:rtl/>
              </w:rPr>
              <w:t>خارجي</w:t>
            </w:r>
            <w:r w:rsidR="008778E6">
              <w:rPr>
                <w:rFonts w:ascii="Arabic Typesetting" w:hAnsi="Arabic Typesetting" w:cs="Arabic Typesetting" w:hint="cs"/>
                <w:sz w:val="18"/>
                <w:szCs w:val="18"/>
                <w:rtl/>
              </w:rPr>
              <w:t xml:space="preserve"> </w:t>
            </w:r>
            <w:r w:rsidRPr="006B4745">
              <w:rPr>
                <w:rFonts w:ascii="Arabic Typesetting" w:hAnsi="Arabic Typesetting" w:cs="Arabic Typesetting"/>
                <w:sz w:val="18"/>
                <w:szCs w:val="18"/>
                <w:rtl/>
              </w:rPr>
              <w:t>و20</w:t>
            </w:r>
            <w:r w:rsidR="006F422D">
              <w:rPr>
                <w:rFonts w:ascii="Arabic Typesetting" w:hAnsi="Arabic Typesetting" w:cs="Arabic Typesetting" w:hint="cs"/>
                <w:sz w:val="18"/>
                <w:szCs w:val="18"/>
                <w:rtl/>
              </w:rPr>
              <w:t xml:space="preserve"> </w:t>
            </w:r>
            <w:r w:rsidR="00C60D12" w:rsidRPr="006B4745">
              <w:rPr>
                <w:rFonts w:ascii="Arabic Typesetting" w:hAnsi="Arabic Typesetting" w:cs="Arabic Typesetting"/>
                <w:sz w:val="18"/>
                <w:szCs w:val="18"/>
                <w:rtl/>
              </w:rPr>
              <w:t xml:space="preserve">مريض </w:t>
            </w:r>
            <w:r w:rsidRPr="006B4745">
              <w:rPr>
                <w:rFonts w:ascii="Arabic Typesetting" w:hAnsi="Arabic Typesetting" w:cs="Arabic Typesetting"/>
                <w:sz w:val="18"/>
                <w:szCs w:val="18"/>
                <w:rtl/>
              </w:rPr>
              <w:t>داخلي</w:t>
            </w:r>
          </w:p>
          <w:p w14:paraId="743E9BDB" w14:textId="77777777" w:rsidR="003307C5" w:rsidRPr="006B4745" w:rsidRDefault="003307C5" w:rsidP="00BC3016">
            <w:pPr>
              <w:bidi/>
              <w:jc w:val="both"/>
              <w:rPr>
                <w:rFonts w:ascii="Arabic Typesetting" w:hAnsi="Arabic Typesetting" w:cs="Arabic Typesetting"/>
                <w:sz w:val="18"/>
                <w:szCs w:val="18"/>
              </w:rPr>
            </w:pPr>
            <w:r w:rsidRPr="006B4745">
              <w:rPr>
                <w:rFonts w:ascii="Arabic Typesetting" w:hAnsi="Arabic Typesetting" w:cs="Arabic Typesetting"/>
                <w:sz w:val="18"/>
                <w:szCs w:val="18"/>
                <w:rtl/>
              </w:rPr>
              <w:t xml:space="preserve">7 عمليات كبرى أو 15 عملية ثانوية في اليوم </w:t>
            </w:r>
          </w:p>
        </w:tc>
        <w:tc>
          <w:tcPr>
            <w:tcW w:w="1644" w:type="dxa"/>
          </w:tcPr>
          <w:p w14:paraId="20EE0CE8" w14:textId="77777777" w:rsidR="003307C5" w:rsidRPr="006B4745" w:rsidRDefault="003307C5" w:rsidP="00BC3016">
            <w:pPr>
              <w:bidi/>
              <w:jc w:val="both"/>
              <w:rPr>
                <w:rFonts w:ascii="Arabic Typesetting" w:hAnsi="Arabic Typesetting" w:cs="Arabic Typesetting"/>
                <w:sz w:val="18"/>
                <w:szCs w:val="18"/>
              </w:rPr>
            </w:pPr>
            <w:r w:rsidRPr="006B4745">
              <w:rPr>
                <w:rFonts w:ascii="Arabic Typesetting" w:hAnsi="Arabic Typesetting" w:cs="Arabic Typesetting"/>
                <w:sz w:val="18"/>
                <w:szCs w:val="18"/>
                <w:rtl/>
              </w:rPr>
              <w:t xml:space="preserve">3 أسابيع </w:t>
            </w:r>
          </w:p>
        </w:tc>
      </w:tr>
      <w:tr w:rsidR="003307C5" w:rsidRPr="006B4745" w14:paraId="69048A16" w14:textId="77777777" w:rsidTr="003308DC">
        <w:tc>
          <w:tcPr>
            <w:tcW w:w="1417" w:type="dxa"/>
          </w:tcPr>
          <w:p w14:paraId="189B5FB3" w14:textId="77777777" w:rsidR="003307C5" w:rsidRPr="006B4745" w:rsidRDefault="003307C5" w:rsidP="00BC3016">
            <w:pPr>
              <w:bidi/>
              <w:jc w:val="both"/>
              <w:rPr>
                <w:rFonts w:ascii="Arabic Typesetting" w:hAnsi="Arabic Typesetting" w:cs="Arabic Typesetting"/>
                <w:sz w:val="18"/>
                <w:szCs w:val="18"/>
              </w:rPr>
            </w:pPr>
            <w:r w:rsidRPr="006B4745">
              <w:rPr>
                <w:rFonts w:ascii="Arabic Typesetting" w:hAnsi="Arabic Typesetting" w:cs="Arabic Typesetting"/>
                <w:sz w:val="18"/>
                <w:szCs w:val="18"/>
                <w:rtl/>
              </w:rPr>
              <w:t>3</w:t>
            </w:r>
          </w:p>
        </w:tc>
        <w:tc>
          <w:tcPr>
            <w:tcW w:w="2835" w:type="dxa"/>
          </w:tcPr>
          <w:p w14:paraId="1BB30576" w14:textId="3437152E" w:rsidR="003307C5" w:rsidRPr="006B4745" w:rsidRDefault="003307C5" w:rsidP="00BC3016">
            <w:pPr>
              <w:bidi/>
              <w:jc w:val="both"/>
              <w:rPr>
                <w:rFonts w:ascii="Arabic Typesetting" w:hAnsi="Arabic Typesetting" w:cs="Arabic Typesetting"/>
                <w:sz w:val="18"/>
                <w:szCs w:val="18"/>
              </w:rPr>
            </w:pPr>
            <w:r w:rsidRPr="004634DB">
              <w:rPr>
                <w:rFonts w:ascii="Arabic Typesetting" w:hAnsi="Arabic Typesetting" w:cs="Arabic Typesetting"/>
                <w:sz w:val="18"/>
                <w:szCs w:val="18"/>
                <w:rtl/>
              </w:rPr>
              <w:t>رعاية إحال</w:t>
            </w:r>
            <w:r w:rsidR="001E251B" w:rsidRPr="004634DB">
              <w:rPr>
                <w:rFonts w:ascii="Arabic Typesetting" w:hAnsi="Arabic Typesetting" w:cs="Arabic Typesetting" w:hint="cs"/>
                <w:sz w:val="18"/>
                <w:szCs w:val="18"/>
                <w:rtl/>
              </w:rPr>
              <w:t>ات</w:t>
            </w:r>
            <w:r w:rsidRPr="004634DB">
              <w:rPr>
                <w:rFonts w:ascii="Arabic Typesetting" w:hAnsi="Arabic Typesetting" w:cs="Arabic Typesetting"/>
                <w:sz w:val="18"/>
                <w:szCs w:val="18"/>
                <w:rtl/>
              </w:rPr>
              <w:t xml:space="preserve"> </w:t>
            </w:r>
            <w:r w:rsidR="00062A7A" w:rsidRPr="004634DB">
              <w:rPr>
                <w:rFonts w:ascii="Arabic Typesetting" w:hAnsi="Arabic Typesetting" w:cs="Arabic Typesetting" w:hint="cs"/>
                <w:sz w:val="18"/>
                <w:szCs w:val="18"/>
                <w:rtl/>
              </w:rPr>
              <w:t>المغادرة</w:t>
            </w:r>
            <w:r w:rsidR="00062A7A">
              <w:rPr>
                <w:rFonts w:ascii="Arabic Typesetting" w:hAnsi="Arabic Typesetting" w:cs="Arabic Typesetting" w:hint="cs"/>
                <w:color w:val="C00000"/>
                <w:sz w:val="18"/>
                <w:szCs w:val="18"/>
                <w:rtl/>
              </w:rPr>
              <w:t xml:space="preserve"> </w:t>
            </w:r>
            <w:r w:rsidRPr="006B4745">
              <w:rPr>
                <w:rFonts w:ascii="Arabic Typesetting" w:hAnsi="Arabic Typesetting" w:cs="Arabic Typesetting"/>
                <w:sz w:val="18"/>
                <w:szCs w:val="18"/>
                <w:rtl/>
              </w:rPr>
              <w:t xml:space="preserve">ومرافق </w:t>
            </w:r>
            <w:r w:rsidR="00235B38">
              <w:rPr>
                <w:rFonts w:ascii="Arabic Typesetting" w:hAnsi="Arabic Typesetting" w:cs="Arabic Typesetting"/>
                <w:sz w:val="18"/>
                <w:szCs w:val="18"/>
                <w:rtl/>
              </w:rPr>
              <w:t>مرضى العيادات الداخلية</w:t>
            </w:r>
            <w:r w:rsidRPr="006B4745">
              <w:rPr>
                <w:rFonts w:ascii="Arabic Typesetting" w:hAnsi="Arabic Typesetting" w:cs="Arabic Typesetting"/>
                <w:sz w:val="18"/>
                <w:szCs w:val="18"/>
                <w:rtl/>
              </w:rPr>
              <w:t xml:space="preserve"> والجراحة </w:t>
            </w:r>
            <w:r w:rsidR="00746A37">
              <w:rPr>
                <w:rFonts w:ascii="Arabic Typesetting" w:hAnsi="Arabic Typesetting" w:cs="Arabic Typesetting" w:hint="cs"/>
                <w:sz w:val="18"/>
                <w:szCs w:val="18"/>
                <w:rtl/>
              </w:rPr>
              <w:t xml:space="preserve">حالات عالية الاعتمادية </w:t>
            </w:r>
          </w:p>
        </w:tc>
        <w:tc>
          <w:tcPr>
            <w:tcW w:w="3033" w:type="dxa"/>
          </w:tcPr>
          <w:p w14:paraId="3DE53285" w14:textId="44981D13" w:rsidR="003307C5" w:rsidRPr="006B4745" w:rsidRDefault="003307C5" w:rsidP="00BC3016">
            <w:pPr>
              <w:bidi/>
              <w:jc w:val="both"/>
              <w:rPr>
                <w:rFonts w:ascii="Arabic Typesetting" w:hAnsi="Arabic Typesetting" w:cs="Arabic Typesetting"/>
                <w:sz w:val="18"/>
                <w:szCs w:val="18"/>
              </w:rPr>
            </w:pPr>
            <w:r w:rsidRPr="006B4745">
              <w:rPr>
                <w:rFonts w:ascii="Arabic Typesetting" w:hAnsi="Arabic Typesetting" w:cs="Arabic Typesetting"/>
                <w:sz w:val="18"/>
                <w:szCs w:val="18"/>
                <w:rtl/>
              </w:rPr>
              <w:t xml:space="preserve">&gt; 100 مريض خارجي و40 مريض داخلي، بما في ذلك 4-6 أسرة للعناية المركزة </w:t>
            </w:r>
          </w:p>
          <w:p w14:paraId="1CCFEA11" w14:textId="1AA030A8" w:rsidR="003307C5" w:rsidRPr="006B4745" w:rsidRDefault="003307C5" w:rsidP="00BC3016">
            <w:pPr>
              <w:bidi/>
              <w:jc w:val="both"/>
              <w:rPr>
                <w:rFonts w:ascii="Arabic Typesetting" w:hAnsi="Arabic Typesetting" w:cs="Arabic Typesetting"/>
                <w:sz w:val="18"/>
                <w:szCs w:val="18"/>
              </w:rPr>
            </w:pPr>
            <w:r w:rsidRPr="006B4745">
              <w:rPr>
                <w:rFonts w:ascii="Arabic Typesetting" w:hAnsi="Arabic Typesetting" w:cs="Arabic Typesetting"/>
                <w:sz w:val="18"/>
                <w:szCs w:val="18"/>
                <w:rtl/>
              </w:rPr>
              <w:t xml:space="preserve">15 عملية كبرى و30 عملية ثانوية في اليوم </w:t>
            </w:r>
          </w:p>
        </w:tc>
        <w:tc>
          <w:tcPr>
            <w:tcW w:w="1644" w:type="dxa"/>
          </w:tcPr>
          <w:p w14:paraId="6F53482B" w14:textId="77777777" w:rsidR="003307C5" w:rsidRPr="006B4745" w:rsidRDefault="003307C5" w:rsidP="00BC3016">
            <w:pPr>
              <w:bidi/>
              <w:jc w:val="both"/>
              <w:rPr>
                <w:rFonts w:ascii="Arabic Typesetting" w:hAnsi="Arabic Typesetting" w:cs="Arabic Typesetting"/>
                <w:sz w:val="18"/>
                <w:szCs w:val="18"/>
              </w:rPr>
            </w:pPr>
            <w:r w:rsidRPr="006B4745">
              <w:rPr>
                <w:rFonts w:ascii="Arabic Typesetting" w:hAnsi="Arabic Typesetting" w:cs="Arabic Typesetting"/>
                <w:sz w:val="18"/>
                <w:szCs w:val="18"/>
                <w:rtl/>
              </w:rPr>
              <w:t xml:space="preserve">4-6 أسابيع </w:t>
            </w:r>
          </w:p>
        </w:tc>
      </w:tr>
      <w:tr w:rsidR="003307C5" w:rsidRPr="006B4745" w14:paraId="0A412053" w14:textId="77777777" w:rsidTr="003308DC">
        <w:tc>
          <w:tcPr>
            <w:tcW w:w="1417" w:type="dxa"/>
          </w:tcPr>
          <w:p w14:paraId="6E32608E" w14:textId="77777777" w:rsidR="003307C5" w:rsidRPr="006B4745" w:rsidRDefault="003307C5" w:rsidP="00BC3016">
            <w:pPr>
              <w:bidi/>
              <w:jc w:val="both"/>
              <w:rPr>
                <w:rFonts w:ascii="Arabic Typesetting" w:hAnsi="Arabic Typesetting" w:cs="Arabic Typesetting"/>
                <w:sz w:val="18"/>
                <w:szCs w:val="18"/>
              </w:rPr>
            </w:pPr>
            <w:r w:rsidRPr="006B4745">
              <w:rPr>
                <w:rFonts w:ascii="Arabic Typesetting" w:hAnsi="Arabic Typesetting" w:cs="Arabic Typesetting"/>
                <w:sz w:val="18"/>
                <w:szCs w:val="18"/>
                <w:rtl/>
              </w:rPr>
              <w:t>فرق الرعاية المتخصصة</w:t>
            </w:r>
          </w:p>
        </w:tc>
        <w:tc>
          <w:tcPr>
            <w:tcW w:w="2835" w:type="dxa"/>
          </w:tcPr>
          <w:p w14:paraId="1DAF1D60" w14:textId="78C70F99" w:rsidR="003307C5" w:rsidRPr="006B4745" w:rsidRDefault="003307C5" w:rsidP="00BC3016">
            <w:pPr>
              <w:bidi/>
              <w:jc w:val="both"/>
              <w:rPr>
                <w:rFonts w:ascii="Arabic Typesetting" w:hAnsi="Arabic Typesetting" w:cs="Arabic Typesetting"/>
                <w:sz w:val="18"/>
                <w:szCs w:val="18"/>
              </w:rPr>
            </w:pPr>
            <w:r w:rsidRPr="006B4745">
              <w:rPr>
                <w:rFonts w:ascii="Arabic Typesetting" w:hAnsi="Arabic Typesetting" w:cs="Arabic Typesetting"/>
                <w:sz w:val="18"/>
                <w:szCs w:val="18"/>
                <w:rtl/>
              </w:rPr>
              <w:t>الفرق التي يمكنها الانضمام إلى المرافق المحلية أو</w:t>
            </w:r>
            <w:r w:rsidR="00EA6A1C" w:rsidRPr="00A51A41">
              <w:rPr>
                <w:rFonts w:ascii="Arabic Typesetting" w:hAnsi="Arabic Typesetting" w:cs="Arabic Typesetting"/>
                <w:sz w:val="18"/>
                <w:szCs w:val="18"/>
                <w:rtl/>
              </w:rPr>
              <w:t xml:space="preserve"> فرق الطوارئ الطبي</w:t>
            </w:r>
            <w:r w:rsidR="00EA6A1C" w:rsidRPr="00A51A41">
              <w:rPr>
                <w:rFonts w:ascii="Arabic Typesetting" w:hAnsi="Arabic Typesetting" w:cs="Arabic Typesetting" w:hint="cs"/>
                <w:sz w:val="18"/>
                <w:szCs w:val="18"/>
                <w:rtl/>
              </w:rPr>
              <w:t>ة</w:t>
            </w:r>
            <w:r w:rsidR="00EA6A1C" w:rsidRPr="00A51A41">
              <w:rPr>
                <w:rFonts w:ascii="Arabic Typesetting" w:hAnsi="Arabic Typesetting" w:cs="Arabic Typesetting"/>
                <w:sz w:val="18"/>
                <w:szCs w:val="18"/>
                <w:rtl/>
              </w:rPr>
              <w:t xml:space="preserve"> </w:t>
            </w:r>
            <w:r w:rsidRPr="006B4745">
              <w:rPr>
                <w:rFonts w:ascii="Arabic Typesetting" w:hAnsi="Arabic Typesetting" w:cs="Arabic Typesetting"/>
                <w:sz w:val="18"/>
                <w:szCs w:val="18"/>
                <w:rtl/>
              </w:rPr>
              <w:t xml:space="preserve">لتقديم رعاية متخصصة </w:t>
            </w:r>
            <w:r w:rsidRPr="004634DB">
              <w:rPr>
                <w:rFonts w:ascii="Arabic Typesetting" w:hAnsi="Arabic Typesetting" w:cs="Arabic Typesetting"/>
                <w:sz w:val="18"/>
                <w:szCs w:val="18"/>
                <w:rtl/>
              </w:rPr>
              <w:t>تكميلية</w:t>
            </w:r>
          </w:p>
        </w:tc>
        <w:tc>
          <w:tcPr>
            <w:tcW w:w="3033" w:type="dxa"/>
          </w:tcPr>
          <w:p w14:paraId="36356DAD" w14:textId="2EC208F2" w:rsidR="003307C5" w:rsidRPr="006B4745" w:rsidRDefault="00D26409" w:rsidP="00BC3016">
            <w:pPr>
              <w:bidi/>
              <w:jc w:val="both"/>
              <w:rPr>
                <w:rFonts w:ascii="Arabic Typesetting" w:hAnsi="Arabic Typesetting" w:cs="Arabic Typesetting"/>
                <w:sz w:val="18"/>
                <w:szCs w:val="18"/>
              </w:rPr>
            </w:pPr>
            <w:r>
              <w:rPr>
                <w:rFonts w:ascii="Arabic Typesetting" w:hAnsi="Arabic Typesetting" w:cs="Arabic Typesetting" w:hint="cs"/>
                <w:sz w:val="18"/>
                <w:szCs w:val="18"/>
                <w:rtl/>
              </w:rPr>
              <w:t xml:space="preserve">غير ثابت </w:t>
            </w:r>
            <w:r w:rsidRPr="006B4745">
              <w:rPr>
                <w:rFonts w:ascii="Arabic Typesetting" w:hAnsi="Arabic Typesetting" w:cs="Arabic Typesetting"/>
                <w:sz w:val="18"/>
                <w:szCs w:val="18"/>
                <w:rtl/>
              </w:rPr>
              <w:t xml:space="preserve"> </w:t>
            </w:r>
          </w:p>
        </w:tc>
        <w:tc>
          <w:tcPr>
            <w:tcW w:w="1644" w:type="dxa"/>
          </w:tcPr>
          <w:p w14:paraId="3ABD465D" w14:textId="4F44BC5D" w:rsidR="003307C5" w:rsidRPr="006B4745" w:rsidRDefault="00134612" w:rsidP="00BC3016">
            <w:pPr>
              <w:bidi/>
              <w:jc w:val="both"/>
              <w:rPr>
                <w:rFonts w:ascii="Arabic Typesetting" w:hAnsi="Arabic Typesetting" w:cs="Arabic Typesetting"/>
                <w:sz w:val="18"/>
                <w:szCs w:val="18"/>
              </w:rPr>
            </w:pPr>
            <w:r>
              <w:rPr>
                <w:rFonts w:ascii="Arabic Typesetting" w:hAnsi="Arabic Typesetting" w:cs="Arabic Typesetting" w:hint="cs"/>
                <w:sz w:val="18"/>
                <w:szCs w:val="18"/>
                <w:rtl/>
              </w:rPr>
              <w:t xml:space="preserve">غير ثابت </w:t>
            </w:r>
            <w:r w:rsidR="003307C5" w:rsidRPr="006B4745">
              <w:rPr>
                <w:rFonts w:ascii="Arabic Typesetting" w:hAnsi="Arabic Typesetting" w:cs="Arabic Typesetting"/>
                <w:sz w:val="18"/>
                <w:szCs w:val="18"/>
                <w:rtl/>
              </w:rPr>
              <w:t xml:space="preserve"> </w:t>
            </w:r>
          </w:p>
        </w:tc>
      </w:tr>
    </w:tbl>
    <w:p w14:paraId="06B84D93" w14:textId="77777777" w:rsidR="003307C5" w:rsidRPr="006B4745" w:rsidRDefault="003307C5" w:rsidP="00BC3016">
      <w:pPr>
        <w:bidi/>
        <w:ind w:left="785"/>
        <w:jc w:val="both"/>
        <w:rPr>
          <w:rFonts w:ascii="Arabic Typesetting" w:hAnsi="Arabic Typesetting" w:cs="Arabic Typesetting"/>
          <w:sz w:val="22"/>
          <w:szCs w:val="22"/>
        </w:rPr>
      </w:pPr>
    </w:p>
    <w:p w14:paraId="1CF59E11" w14:textId="1AB4F534" w:rsidR="00DC05A7" w:rsidRPr="006B4745" w:rsidRDefault="00DC05A7" w:rsidP="00BC3016">
      <w:pPr>
        <w:bidi/>
        <w:ind w:left="785"/>
        <w:jc w:val="both"/>
        <w:rPr>
          <w:rFonts w:ascii="Arabic Typesetting" w:hAnsi="Arabic Typesetting" w:cs="Arabic Typesetting"/>
          <w:sz w:val="22"/>
          <w:szCs w:val="22"/>
        </w:rPr>
      </w:pPr>
      <w:r w:rsidRPr="006B4745">
        <w:rPr>
          <w:rFonts w:ascii="Arabic Typesetting" w:hAnsi="Arabic Typesetting" w:cs="Arabic Typesetting"/>
          <w:sz w:val="22"/>
          <w:szCs w:val="22"/>
          <w:rtl/>
        </w:rPr>
        <w:t xml:space="preserve">يتم تطوير القدرات من حيث الإجراءات الموحدة لتوجيه أنشطة استجابة </w:t>
      </w:r>
      <w:r w:rsidR="00EA04EB" w:rsidRPr="00EA04EB">
        <w:rPr>
          <w:rFonts w:ascii="Arabic Typesetting" w:hAnsi="Arabic Typesetting" w:cs="Arabic Typesetting"/>
          <w:sz w:val="22"/>
          <w:szCs w:val="22"/>
          <w:rtl/>
        </w:rPr>
        <w:t>فرق الطوارئ الطبي</w:t>
      </w:r>
      <w:r w:rsidR="00EA04EB" w:rsidRPr="00EA04EB">
        <w:rPr>
          <w:rFonts w:ascii="Arabic Typesetting" w:hAnsi="Arabic Typesetting" w:cs="Arabic Typesetting" w:hint="cs"/>
          <w:sz w:val="22"/>
          <w:szCs w:val="22"/>
          <w:rtl/>
        </w:rPr>
        <w:t>ة</w:t>
      </w:r>
      <w:r w:rsidR="005570EA">
        <w:rPr>
          <w:rFonts w:ascii="Arabic Typesetting" w:hAnsi="Arabic Typesetting" w:cs="Arabic Typesetting" w:hint="cs"/>
          <w:sz w:val="22"/>
          <w:szCs w:val="22"/>
          <w:rtl/>
        </w:rPr>
        <w:t>،</w:t>
      </w:r>
      <w:r w:rsidRPr="006B4745">
        <w:rPr>
          <w:rFonts w:ascii="Arabic Typesetting" w:hAnsi="Arabic Typesetting" w:cs="Arabic Typesetting"/>
          <w:sz w:val="22"/>
          <w:szCs w:val="22"/>
          <w:rtl/>
        </w:rPr>
        <w:t xml:space="preserve"> </w:t>
      </w:r>
      <w:r w:rsidRPr="00EA04EB">
        <w:rPr>
          <w:rFonts w:ascii="Arabic Typesetting" w:hAnsi="Arabic Typesetting" w:cs="Arabic Typesetting"/>
          <w:sz w:val="22"/>
          <w:szCs w:val="22"/>
          <w:rtl/>
        </w:rPr>
        <w:t>وبمجرد</w:t>
      </w:r>
      <w:r w:rsidRPr="006B4745">
        <w:rPr>
          <w:rFonts w:ascii="Arabic Typesetting" w:eastAsiaTheme="minorHAnsi" w:hAnsi="Arabic Typesetting" w:cs="Arabic Typesetting"/>
          <w:sz w:val="22"/>
          <w:szCs w:val="22"/>
          <w:rtl/>
        </w:rPr>
        <w:t xml:space="preserve"> </w:t>
      </w:r>
      <w:r w:rsidRPr="006B4745">
        <w:rPr>
          <w:rFonts w:ascii="Arabic Typesetting" w:hAnsi="Arabic Typesetting" w:cs="Arabic Typesetting"/>
          <w:sz w:val="22"/>
          <w:szCs w:val="22"/>
          <w:rtl/>
        </w:rPr>
        <w:t>اجتياز الفريق لعملية التصنيف</w:t>
      </w:r>
      <w:r w:rsidRPr="006B4745">
        <w:rPr>
          <w:rFonts w:ascii="Arabic Typesetting" w:eastAsiaTheme="minorHAnsi" w:hAnsi="Arabic Typesetting" w:cs="Arabic Typesetting"/>
          <w:sz w:val="22"/>
          <w:szCs w:val="22"/>
          <w:rtl/>
        </w:rPr>
        <w:t xml:space="preserve"> </w:t>
      </w:r>
      <w:r w:rsidRPr="006B4745">
        <w:rPr>
          <w:rFonts w:ascii="Arabic Typesetting" w:hAnsi="Arabic Typesetting" w:cs="Arabic Typesetting"/>
          <w:sz w:val="22"/>
          <w:szCs w:val="22"/>
          <w:rtl/>
        </w:rPr>
        <w:t>يمكنه</w:t>
      </w:r>
      <w:r w:rsidRPr="006B4745">
        <w:rPr>
          <w:rFonts w:ascii="Arabic Typesetting" w:eastAsiaTheme="minorHAnsi" w:hAnsi="Arabic Typesetting" w:cs="Arabic Typesetting"/>
          <w:sz w:val="22"/>
          <w:szCs w:val="22"/>
          <w:rtl/>
        </w:rPr>
        <w:t xml:space="preserve"> الانضمام إلى </w:t>
      </w:r>
      <w:hyperlink r:id="rId44" w:history="1">
        <w:r w:rsidRPr="006B4745">
          <w:rPr>
            <w:rStyle w:val="Hyperlink"/>
            <w:rFonts w:ascii="Arabic Typesetting" w:eastAsiaTheme="minorHAnsi" w:hAnsi="Arabic Typesetting" w:cs="Arabic Typesetting"/>
            <w:sz w:val="22"/>
            <w:szCs w:val="22"/>
            <w:rtl/>
          </w:rPr>
          <w:t>سجل منظمة الصحة العالمية</w:t>
        </w:r>
      </w:hyperlink>
      <w:r w:rsidRPr="006B4745">
        <w:rPr>
          <w:rFonts w:ascii="Arabic Typesetting" w:eastAsiaTheme="minorHAnsi" w:hAnsi="Arabic Typesetting" w:cs="Arabic Typesetting"/>
          <w:sz w:val="22"/>
          <w:szCs w:val="22"/>
          <w:rtl/>
        </w:rPr>
        <w:t xml:space="preserve"> لل</w:t>
      </w:r>
      <w:r w:rsidR="00517B29">
        <w:rPr>
          <w:rFonts w:ascii="Arabic Typesetting" w:eastAsiaTheme="minorHAnsi" w:hAnsi="Arabic Typesetting" w:cs="Arabic Typesetting" w:hint="cs"/>
          <w:sz w:val="22"/>
          <w:szCs w:val="22"/>
          <w:rtl/>
        </w:rPr>
        <w:t>فرق</w:t>
      </w:r>
      <w:r w:rsidRPr="006B4745">
        <w:rPr>
          <w:rFonts w:ascii="Arabic Typesetting" w:eastAsiaTheme="minorHAnsi" w:hAnsi="Arabic Typesetting" w:cs="Arabic Typesetting"/>
          <w:sz w:val="22"/>
          <w:szCs w:val="22"/>
          <w:rtl/>
        </w:rPr>
        <w:t xml:space="preserve"> القابلة </w:t>
      </w:r>
      <w:r w:rsidR="00517B29">
        <w:rPr>
          <w:rFonts w:ascii="Arabic Typesetting" w:eastAsiaTheme="minorHAnsi" w:hAnsi="Arabic Typesetting" w:cs="Arabic Typesetting" w:hint="cs"/>
          <w:sz w:val="22"/>
          <w:szCs w:val="22"/>
          <w:rtl/>
        </w:rPr>
        <w:t>للعمل</w:t>
      </w:r>
      <w:r w:rsidRPr="006B4745">
        <w:rPr>
          <w:rFonts w:ascii="Arabic Typesetting" w:eastAsiaTheme="minorHAnsi" w:hAnsi="Arabic Typesetting" w:cs="Arabic Typesetting"/>
          <w:sz w:val="22"/>
          <w:szCs w:val="22"/>
          <w:rtl/>
        </w:rPr>
        <w:t xml:space="preserve"> دوليا</w:t>
      </w:r>
      <w:r w:rsidR="00517B29">
        <w:rPr>
          <w:rFonts w:ascii="Arabic Typesetting" w:eastAsiaTheme="minorHAnsi" w:hAnsi="Arabic Typesetting" w:cs="Arabic Typesetting" w:hint="cs"/>
          <w:sz w:val="22"/>
          <w:szCs w:val="22"/>
          <w:rtl/>
        </w:rPr>
        <w:t>ً</w:t>
      </w:r>
      <w:r w:rsidR="00320897">
        <w:rPr>
          <w:rFonts w:ascii="Arabic Typesetting" w:hAnsi="Arabic Typesetting" w:cs="Arabic Typesetting"/>
          <w:sz w:val="22"/>
          <w:szCs w:val="22"/>
          <w:rtl/>
        </w:rPr>
        <w:t>، وبالمثل</w:t>
      </w:r>
      <w:r w:rsidRPr="006B4745">
        <w:rPr>
          <w:rFonts w:ascii="Arabic Typesetting" w:hAnsi="Arabic Typesetting" w:cs="Arabic Typesetting"/>
          <w:sz w:val="22"/>
          <w:szCs w:val="22"/>
          <w:rtl/>
        </w:rPr>
        <w:t xml:space="preserve"> ستتمكن الفرق المحلية من البلدان المضيفة من الاندماج بسلاسة مع فرق الطوارئ الطبية الأجنبية والعمل معا بشكل تعاوني</w:t>
      </w:r>
      <w:r w:rsidR="00B96BF4">
        <w:rPr>
          <w:rFonts w:ascii="Arabic Typesetting" w:hAnsi="Arabic Typesetting" w:cs="Arabic Typesetting" w:hint="cs"/>
          <w:sz w:val="22"/>
          <w:szCs w:val="22"/>
          <w:rtl/>
        </w:rPr>
        <w:t>،</w:t>
      </w:r>
      <w:r w:rsidR="00B96BF4" w:rsidRPr="006B4745">
        <w:rPr>
          <w:rFonts w:ascii="Arabic Typesetting" w:hAnsi="Arabic Typesetting" w:cs="Arabic Typesetting"/>
          <w:sz w:val="22"/>
          <w:szCs w:val="22"/>
          <w:rtl/>
        </w:rPr>
        <w:t xml:space="preserve"> </w:t>
      </w:r>
      <w:r w:rsidR="00B96BF4" w:rsidRPr="00EA04EB">
        <w:rPr>
          <w:rFonts w:ascii="Arabic Typesetting" w:hAnsi="Arabic Typesetting" w:cs="Arabic Typesetting"/>
          <w:sz w:val="22"/>
          <w:szCs w:val="22"/>
          <w:rtl/>
        </w:rPr>
        <w:t>و</w:t>
      </w:r>
      <w:r w:rsidRPr="006B4745">
        <w:rPr>
          <w:rFonts w:ascii="Arabic Typesetting" w:hAnsi="Arabic Typesetting" w:cs="Arabic Typesetting"/>
          <w:sz w:val="22"/>
          <w:szCs w:val="22"/>
          <w:rtl/>
        </w:rPr>
        <w:t xml:space="preserve">هذا يضمن تقديم رعاية طوارئ موحدة عالية الجودة ونشر استجابة طبية </w:t>
      </w:r>
      <w:r w:rsidR="00E52B65">
        <w:rPr>
          <w:rFonts w:ascii="Arabic Typesetting" w:hAnsi="Arabic Typesetting" w:cs="Arabic Typesetting" w:hint="cs"/>
          <w:sz w:val="22"/>
          <w:szCs w:val="22"/>
          <w:rtl/>
        </w:rPr>
        <w:t>متقنة</w:t>
      </w:r>
      <w:r w:rsidRPr="006B4745">
        <w:rPr>
          <w:rFonts w:ascii="Arabic Typesetting" w:hAnsi="Arabic Typesetting" w:cs="Arabic Typesetting"/>
          <w:sz w:val="22"/>
          <w:szCs w:val="22"/>
          <w:rtl/>
        </w:rPr>
        <w:t xml:space="preserve"> التنسيق لتحسين النتائج الصحية </w:t>
      </w:r>
      <w:r w:rsidR="007B1341">
        <w:rPr>
          <w:rFonts w:ascii="Arabic Typesetting" w:hAnsi="Arabic Typesetting" w:cs="Arabic Typesetting" w:hint="cs"/>
          <w:sz w:val="22"/>
          <w:szCs w:val="22"/>
          <w:rtl/>
        </w:rPr>
        <w:t>المتعلقة با</w:t>
      </w:r>
      <w:r w:rsidRPr="006B4745">
        <w:rPr>
          <w:rFonts w:ascii="Arabic Typesetting" w:hAnsi="Arabic Typesetting" w:cs="Arabic Typesetting"/>
          <w:sz w:val="22"/>
          <w:szCs w:val="22"/>
          <w:rtl/>
        </w:rPr>
        <w:t xml:space="preserve">لسكان المتضررين. </w:t>
      </w:r>
    </w:p>
    <w:p w14:paraId="32C3BDCF" w14:textId="7D7DE224" w:rsidR="00345709" w:rsidRPr="006B4745" w:rsidRDefault="00345709" w:rsidP="00BC3016">
      <w:pPr>
        <w:bidi/>
        <w:jc w:val="both"/>
        <w:rPr>
          <w:rFonts w:ascii="Arabic Typesetting" w:hAnsi="Arabic Typesetting" w:cs="Arabic Typesetting"/>
          <w:sz w:val="22"/>
          <w:szCs w:val="22"/>
        </w:rPr>
      </w:pPr>
    </w:p>
    <w:p w14:paraId="1B1EA774" w14:textId="77777777" w:rsidR="00345709" w:rsidRPr="006B4745" w:rsidRDefault="00345709" w:rsidP="00BC3016">
      <w:pPr>
        <w:bidi/>
        <w:ind w:left="785"/>
        <w:jc w:val="both"/>
        <w:rPr>
          <w:rFonts w:ascii="Arabic Typesetting" w:hAnsi="Arabic Typesetting" w:cs="Arabic Typesetting"/>
          <w:sz w:val="22"/>
          <w:szCs w:val="22"/>
        </w:rPr>
      </w:pPr>
    </w:p>
    <w:p w14:paraId="6D51AE76" w14:textId="38ADEE1D" w:rsidR="003E1E9B" w:rsidRPr="006B4745" w:rsidRDefault="003E1E9B" w:rsidP="00BC3016">
      <w:pPr>
        <w:pStyle w:val="Heading2"/>
        <w:bidi/>
        <w:jc w:val="both"/>
        <w:rPr>
          <w:rFonts w:ascii="Arabic Typesetting" w:hAnsi="Arabic Typesetting" w:cs="Arabic Typesetting"/>
        </w:rPr>
      </w:pPr>
      <w:bookmarkStart w:id="285" w:name="_Toc134109410"/>
      <w:bookmarkStart w:id="286" w:name="_Toc134109490"/>
      <w:bookmarkStart w:id="287" w:name="_Toc138254430"/>
      <w:bookmarkStart w:id="288" w:name="_Toc138320338"/>
      <w:bookmarkStart w:id="289" w:name="_Toc150096399"/>
      <w:bookmarkEnd w:id="285"/>
      <w:bookmarkEnd w:id="286"/>
      <w:bookmarkEnd w:id="287"/>
      <w:bookmarkEnd w:id="288"/>
      <w:r w:rsidRPr="006B4745">
        <w:rPr>
          <w:rFonts w:ascii="Arabic Typesetting" w:hAnsi="Arabic Typesetting" w:cs="Arabic Typesetting"/>
          <w:rtl/>
        </w:rPr>
        <w:t xml:space="preserve">أدوات </w:t>
      </w:r>
      <w:r w:rsidR="00151137">
        <w:rPr>
          <w:rFonts w:ascii="Arabic Typesetting" w:hAnsi="Arabic Typesetting" w:cs="Arabic Typesetting"/>
          <w:rtl/>
        </w:rPr>
        <w:t>التأهب</w:t>
      </w:r>
      <w:r w:rsidRPr="006B4745">
        <w:rPr>
          <w:rFonts w:ascii="Arabic Typesetting" w:hAnsi="Arabic Typesetting" w:cs="Arabic Typesetting"/>
          <w:rtl/>
        </w:rPr>
        <w:t>:</w:t>
      </w:r>
      <w:bookmarkEnd w:id="289"/>
    </w:p>
    <w:p w14:paraId="17F39528" w14:textId="1E3DBF68" w:rsidR="003E1E9B" w:rsidRPr="006B4745" w:rsidRDefault="003E1E9B" w:rsidP="00BC3016">
      <w:pPr>
        <w:pStyle w:val="ListParagraph"/>
        <w:numPr>
          <w:ilvl w:val="0"/>
          <w:numId w:val="123"/>
        </w:numPr>
        <w:bidi/>
        <w:ind w:left="360"/>
        <w:jc w:val="both"/>
        <w:rPr>
          <w:rFonts w:ascii="Arabic Typesetting" w:hAnsi="Arabic Typesetting" w:cs="Arabic Typesetting"/>
          <w:sz w:val="20"/>
          <w:szCs w:val="20"/>
        </w:rPr>
      </w:pPr>
      <w:bookmarkStart w:id="290" w:name="_Toc134109411"/>
      <w:bookmarkStart w:id="291" w:name="_Toc134109491"/>
      <w:bookmarkStart w:id="292" w:name="_Toc138254431"/>
      <w:bookmarkStart w:id="293" w:name="_Toc138320339"/>
      <w:bookmarkEnd w:id="290"/>
      <w:bookmarkEnd w:id="291"/>
      <w:bookmarkEnd w:id="292"/>
      <w:bookmarkEnd w:id="293"/>
      <w:r w:rsidRPr="006B4745">
        <w:rPr>
          <w:rFonts w:ascii="Arabic Typesetting" w:hAnsi="Arabic Typesetting" w:cs="Arabic Typesetting"/>
          <w:color w:val="2B579A"/>
          <w:sz w:val="20"/>
          <w:szCs w:val="20"/>
          <w:shd w:val="clear" w:color="auto" w:fill="E6E6E6"/>
          <w:rtl/>
        </w:rPr>
        <w:t xml:space="preserve">أداة التقييم الذاتي للتأهب للكوارث في المستشفيات، الكلية الأمريكية لأطباء الطوارئ (ACEP): </w:t>
      </w:r>
      <w:hyperlink r:id="rId45" w:history="1">
        <w:r w:rsidR="00FD1372" w:rsidRPr="006B4745">
          <w:rPr>
            <w:rStyle w:val="Hyperlink"/>
            <w:rFonts w:ascii="Arabic Typesetting" w:hAnsi="Arabic Typesetting" w:cs="Arabic Typesetting"/>
            <w:sz w:val="22"/>
            <w:szCs w:val="22"/>
            <w:shd w:val="clear" w:color="auto" w:fill="E6E6E6"/>
            <w:rtl/>
          </w:rPr>
          <w:t>https://www.calhospitalprepare.org/post/hospital-disaster-preparedness-self-assessment-tool</w:t>
        </w:r>
      </w:hyperlink>
      <w:r w:rsidRPr="006B4745">
        <w:rPr>
          <w:rFonts w:ascii="Arabic Typesetting" w:hAnsi="Arabic Typesetting" w:cs="Arabic Typesetting"/>
          <w:color w:val="2B579A"/>
          <w:sz w:val="20"/>
          <w:szCs w:val="20"/>
          <w:shd w:val="clear" w:color="auto" w:fill="E6E6E6"/>
          <w:rtl/>
        </w:rPr>
        <w:t xml:space="preserve"> </w:t>
      </w:r>
    </w:p>
    <w:p w14:paraId="19B08AEB" w14:textId="1865573E" w:rsidR="00366D89" w:rsidRPr="006B4745" w:rsidRDefault="00366D89" w:rsidP="00BC3016">
      <w:pPr>
        <w:pStyle w:val="ListParagraph"/>
        <w:numPr>
          <w:ilvl w:val="0"/>
          <w:numId w:val="123"/>
        </w:numPr>
        <w:bidi/>
        <w:ind w:left="360"/>
        <w:jc w:val="both"/>
        <w:rPr>
          <w:rFonts w:ascii="Arabic Typesetting" w:hAnsi="Arabic Typesetting" w:cs="Arabic Typesetting"/>
          <w:sz w:val="20"/>
          <w:szCs w:val="20"/>
        </w:rPr>
      </w:pPr>
      <w:r w:rsidRPr="006B4745">
        <w:rPr>
          <w:rFonts w:ascii="Arabic Typesetting" w:hAnsi="Arabic Typesetting" w:cs="Arabic Typesetting"/>
          <w:rtl/>
        </w:rPr>
        <w:t xml:space="preserve">مؤشر التأهب للطوارئ الصحية والكوارث: </w:t>
      </w:r>
      <w:hyperlink r:id="rId46" w:history="1">
        <w:r w:rsidRPr="006B4745">
          <w:rPr>
            <w:rStyle w:val="Hyperlink"/>
            <w:rFonts w:ascii="Arabic Typesetting" w:hAnsi="Arabic Typesetting" w:cs="Arabic Typesetting"/>
            <w:rtl/>
          </w:rPr>
          <w:t>https://iris.paho.org/handle/10665.2/51450</w:t>
        </w:r>
      </w:hyperlink>
    </w:p>
    <w:p w14:paraId="08C65FE6" w14:textId="1889C328" w:rsidR="003E1E9B" w:rsidRPr="006B4745" w:rsidRDefault="4DCD6D7F" w:rsidP="00BC3016">
      <w:pPr>
        <w:pStyle w:val="ListParagraph"/>
        <w:numPr>
          <w:ilvl w:val="0"/>
          <w:numId w:val="123"/>
        </w:numPr>
        <w:bidi/>
        <w:ind w:left="360"/>
        <w:jc w:val="both"/>
        <w:rPr>
          <w:rFonts w:ascii="Arabic Typesetting" w:hAnsi="Arabic Typesetting" w:cs="Arabic Typesetting"/>
          <w:sz w:val="22"/>
          <w:szCs w:val="22"/>
        </w:rPr>
      </w:pPr>
      <w:r w:rsidRPr="006B4745">
        <w:rPr>
          <w:rFonts w:ascii="Arabic Typesetting" w:hAnsi="Arabic Typesetting" w:cs="Arabic Typesetting"/>
          <w:color w:val="2B579A"/>
          <w:sz w:val="20"/>
          <w:szCs w:val="20"/>
          <w:rtl/>
        </w:rPr>
        <w:t>القائمة المرجعية للاستعداد السريع للمستشفيات: إرشادات مؤقتة، منظمة الصحة العالمية 2020</w:t>
      </w:r>
      <w:r w:rsidR="28A00ECB" w:rsidRPr="006B4745">
        <w:rPr>
          <w:rFonts w:ascii="Arabic Typesetting" w:hAnsi="Arabic Typesetting" w:cs="Arabic Typesetting"/>
          <w:color w:val="2B579A"/>
          <w:sz w:val="20"/>
          <w:szCs w:val="20"/>
          <w:shd w:val="clear" w:color="auto" w:fill="E6E6E6"/>
          <w:rtl/>
        </w:rPr>
        <w:t xml:space="preserve">: </w:t>
      </w:r>
      <w:hyperlink r:id="rId47" w:history="1">
        <w:r w:rsidRPr="006B4745">
          <w:rPr>
            <w:rFonts w:ascii="Arabic Typesetting" w:hAnsi="Arabic Typesetting" w:cs="Arabic Typesetting"/>
            <w:color w:val="2B579A"/>
            <w:sz w:val="22"/>
            <w:szCs w:val="22"/>
            <w:rtl/>
          </w:rPr>
          <w:t>https://www.who.int/publications/i/item/WHO-2019-nCoV-hospital-readiness-checklist-2020.1</w:t>
        </w:r>
      </w:hyperlink>
    </w:p>
    <w:p w14:paraId="1D01A96C" w14:textId="69352C84" w:rsidR="00366D89" w:rsidRPr="006B4745" w:rsidRDefault="00366D89" w:rsidP="00BC3016">
      <w:pPr>
        <w:pStyle w:val="ListParagraph"/>
        <w:numPr>
          <w:ilvl w:val="0"/>
          <w:numId w:val="123"/>
        </w:numPr>
        <w:bidi/>
        <w:ind w:left="360"/>
        <w:jc w:val="both"/>
        <w:rPr>
          <w:rFonts w:ascii="Arabic Typesetting" w:hAnsi="Arabic Typesetting" w:cs="Arabic Typesetting"/>
          <w:sz w:val="22"/>
          <w:szCs w:val="22"/>
        </w:rPr>
      </w:pPr>
      <w:r w:rsidRPr="006B4745">
        <w:rPr>
          <w:rFonts w:ascii="Arabic Typesetting" w:hAnsi="Arabic Typesetting" w:cs="Arabic Typesetting"/>
          <w:rtl/>
        </w:rPr>
        <w:t xml:space="preserve">أداة تقييم استعداد المستشفيات للعنف: </w:t>
      </w:r>
      <w:hyperlink r:id="rId48" w:history="1">
        <w:r w:rsidRPr="006B4745">
          <w:rPr>
            <w:rStyle w:val="Hyperlink"/>
            <w:rFonts w:ascii="Arabic Typesetting" w:hAnsi="Arabic Typesetting" w:cs="Arabic Typesetting"/>
            <w:rtl/>
          </w:rPr>
          <w:t>https://www.campusvirtualsp.org/es/curso/herramienta-de-evaluacion-de-la-preparacion-hospitalaria-frente-la-violencia-2020</w:t>
        </w:r>
      </w:hyperlink>
    </w:p>
    <w:p w14:paraId="0E6E01D5" w14:textId="2027B708" w:rsidR="00366D89" w:rsidRPr="006B4745" w:rsidRDefault="00366D89" w:rsidP="00BC3016">
      <w:pPr>
        <w:pStyle w:val="ListParagraph"/>
        <w:numPr>
          <w:ilvl w:val="0"/>
          <w:numId w:val="123"/>
        </w:numPr>
        <w:bidi/>
        <w:ind w:left="360"/>
        <w:jc w:val="both"/>
        <w:rPr>
          <w:rFonts w:ascii="Arabic Typesetting" w:hAnsi="Arabic Typesetting" w:cs="Arabic Typesetting"/>
          <w:sz w:val="22"/>
          <w:szCs w:val="22"/>
        </w:rPr>
      </w:pPr>
      <w:r w:rsidRPr="006B4745">
        <w:rPr>
          <w:rFonts w:ascii="Arabic Typesetting" w:hAnsi="Arabic Typesetting" w:cs="Arabic Typesetting"/>
          <w:sz w:val="22"/>
          <w:szCs w:val="22"/>
          <w:rtl/>
        </w:rPr>
        <w:t xml:space="preserve">نظام قيادة الحوادث لمستشفيات SCI-H: </w:t>
      </w:r>
      <w:hyperlink r:id="rId49" w:history="1">
        <w:r w:rsidRPr="006B4745">
          <w:rPr>
            <w:rStyle w:val="Hyperlink"/>
            <w:rFonts w:ascii="Arabic Typesetting" w:hAnsi="Arabic Typesetting" w:cs="Arabic Typesetting"/>
            <w:sz w:val="22"/>
            <w:szCs w:val="22"/>
            <w:rtl/>
          </w:rPr>
          <w:t>https://www.campusvirtualsp.org/es/curso/sistema-de-comando-de-incidentes-para-hospitales-sci-h-2021</w:t>
        </w:r>
      </w:hyperlink>
    </w:p>
    <w:p w14:paraId="328242F9" w14:textId="61002816" w:rsidR="00366D89" w:rsidRPr="006B4745" w:rsidRDefault="00366D89" w:rsidP="00BC3016">
      <w:pPr>
        <w:pStyle w:val="ListParagraph"/>
        <w:numPr>
          <w:ilvl w:val="0"/>
          <w:numId w:val="123"/>
        </w:numPr>
        <w:bidi/>
        <w:ind w:left="360"/>
        <w:jc w:val="both"/>
        <w:rPr>
          <w:rFonts w:ascii="Arabic Typesetting" w:hAnsi="Arabic Typesetting" w:cs="Arabic Typesetting"/>
          <w:sz w:val="22"/>
          <w:szCs w:val="22"/>
        </w:rPr>
      </w:pPr>
      <w:r w:rsidRPr="006B4745">
        <w:rPr>
          <w:rFonts w:ascii="Arabic Typesetting" w:hAnsi="Arabic Typesetting" w:cs="Arabic Typesetting"/>
          <w:sz w:val="18"/>
          <w:szCs w:val="18"/>
          <w:rtl/>
        </w:rPr>
        <w:t xml:space="preserve">مجموعة أدوات: التأهب القطري للطوارئ الصحية والكوارث: </w:t>
      </w:r>
      <w:hyperlink r:id="rId50" w:history="1">
        <w:r w:rsidRPr="006B4745">
          <w:rPr>
            <w:rStyle w:val="Hyperlink"/>
            <w:rFonts w:ascii="Arabic Typesetting" w:hAnsi="Arabic Typesetting" w:cs="Arabic Typesetting"/>
            <w:sz w:val="18"/>
            <w:szCs w:val="18"/>
            <w:rtl/>
          </w:rPr>
          <w:t>https://www.paho.org/es/emergencias-salud/preparacion-paises-para-emergencias-salud-rsi/caja-herramientas-preparacion</w:t>
        </w:r>
      </w:hyperlink>
    </w:p>
    <w:p w14:paraId="0721778B" w14:textId="17069C5B" w:rsidR="00366D89" w:rsidRPr="006B4745" w:rsidRDefault="00366D89" w:rsidP="00BC3016">
      <w:pPr>
        <w:pStyle w:val="ListParagraph"/>
        <w:numPr>
          <w:ilvl w:val="0"/>
          <w:numId w:val="123"/>
        </w:numPr>
        <w:bidi/>
        <w:ind w:left="360"/>
        <w:jc w:val="both"/>
        <w:rPr>
          <w:rFonts w:ascii="Arabic Typesetting" w:hAnsi="Arabic Typesetting" w:cs="Arabic Typesetting"/>
          <w:sz w:val="22"/>
          <w:szCs w:val="22"/>
        </w:rPr>
      </w:pPr>
      <w:r w:rsidRPr="006B4745">
        <w:rPr>
          <w:rFonts w:ascii="Arabic Typesetting" w:hAnsi="Arabic Typesetting" w:cs="Arabic Typesetting"/>
          <w:sz w:val="18"/>
          <w:szCs w:val="18"/>
          <w:rtl/>
        </w:rPr>
        <w:t>الحد من مخاطر الكوارث والتأهب (تجميع الموارد على ISH2 و INGRID-H STAR-H و IPED و STAR): https://drrandpreparedness.org/drr-app/public/login</w:t>
      </w:r>
    </w:p>
    <w:p w14:paraId="087BC14B" w14:textId="752F62AB" w:rsidR="00FD0748" w:rsidRPr="006B4745" w:rsidRDefault="28A00ECB" w:rsidP="00BC3016">
      <w:pPr>
        <w:pStyle w:val="ListParagraph"/>
        <w:numPr>
          <w:ilvl w:val="0"/>
          <w:numId w:val="123"/>
        </w:numPr>
        <w:bidi/>
        <w:ind w:left="360"/>
        <w:jc w:val="both"/>
        <w:rPr>
          <w:rStyle w:val="Hyperlink"/>
          <w:rFonts w:ascii="Arabic Typesetting" w:hAnsi="Arabic Typesetting" w:cs="Arabic Typesetting"/>
          <w:color w:val="auto"/>
          <w:sz w:val="20"/>
          <w:szCs w:val="20"/>
          <w:u w:val="none"/>
        </w:rPr>
      </w:pPr>
      <w:r w:rsidRPr="006B4745">
        <w:rPr>
          <w:rFonts w:ascii="Arabic Typesetting" w:hAnsi="Arabic Typesetting" w:cs="Arabic Typesetting"/>
          <w:color w:val="2B579A"/>
          <w:sz w:val="20"/>
          <w:szCs w:val="20"/>
          <w:shd w:val="clear" w:color="auto" w:fill="E6E6E6"/>
          <w:rtl/>
        </w:rPr>
        <w:t xml:space="preserve">نظم </w:t>
      </w:r>
      <w:r w:rsidR="00F006BE">
        <w:rPr>
          <w:rFonts w:ascii="Arabic Typesetting" w:hAnsi="Arabic Typesetting" w:cs="Arabic Typesetting" w:hint="cs"/>
          <w:color w:val="2B579A"/>
          <w:sz w:val="20"/>
          <w:szCs w:val="20"/>
          <w:shd w:val="clear" w:color="auto" w:fill="E6E6E6"/>
          <w:rtl/>
        </w:rPr>
        <w:t>تدبير</w:t>
      </w:r>
      <w:r w:rsidRPr="006B4745">
        <w:rPr>
          <w:rFonts w:ascii="Arabic Typesetting" w:hAnsi="Arabic Typesetting" w:cs="Arabic Typesetting"/>
          <w:color w:val="2B579A"/>
          <w:sz w:val="20"/>
          <w:szCs w:val="20"/>
          <w:shd w:val="clear" w:color="auto" w:fill="E6E6E6"/>
          <w:rtl/>
        </w:rPr>
        <w:t xml:space="preserve"> الإصابات الجماعية: استراتيجيات ومبادئ توجيهية لبناء قدرات القطاع الصحي، WHO2017: </w:t>
      </w:r>
      <w:hyperlink r:id="rId51" w:history="1">
        <w:r w:rsidR="003D1EEB" w:rsidRPr="006B4745">
          <w:rPr>
            <w:rStyle w:val="Hyperlink"/>
            <w:rFonts w:ascii="Arabic Typesetting" w:hAnsi="Arabic Typesetting" w:cs="Arabic Typesetting"/>
            <w:sz w:val="20"/>
            <w:szCs w:val="20"/>
            <w:rtl/>
          </w:rPr>
          <w:t>https://apps.who.int/iris/handle/10665/43804</w:t>
        </w:r>
      </w:hyperlink>
    </w:p>
    <w:p w14:paraId="447E33AC" w14:textId="1A3E0A4B" w:rsidR="003D1EEB" w:rsidRPr="006B4745" w:rsidRDefault="00FD0748" w:rsidP="00BC3016">
      <w:pPr>
        <w:pStyle w:val="ListParagraph"/>
        <w:numPr>
          <w:ilvl w:val="0"/>
          <w:numId w:val="123"/>
        </w:numPr>
        <w:bidi/>
        <w:ind w:left="360"/>
        <w:jc w:val="both"/>
        <w:rPr>
          <w:rFonts w:ascii="Arabic Typesetting" w:hAnsi="Arabic Typesetting" w:cs="Arabic Typesetting"/>
          <w:sz w:val="20"/>
          <w:szCs w:val="20"/>
        </w:rPr>
      </w:pPr>
      <w:r w:rsidRPr="006B4745">
        <w:rPr>
          <w:rFonts w:ascii="Arabic Typesetting" w:hAnsi="Arabic Typesetting" w:cs="Arabic Typesetting"/>
          <w:color w:val="2B579A"/>
          <w:sz w:val="20"/>
          <w:szCs w:val="20"/>
          <w:shd w:val="clear" w:color="auto" w:fill="E6E6E6"/>
          <w:rtl/>
        </w:rPr>
        <w:t xml:space="preserve">تقييم </w:t>
      </w:r>
      <w:r w:rsidR="00627D29">
        <w:rPr>
          <w:rFonts w:ascii="Arabic Typesetting" w:hAnsi="Arabic Typesetting" w:cs="Arabic Typesetting" w:hint="cs"/>
          <w:color w:val="2B579A"/>
          <w:sz w:val="20"/>
          <w:szCs w:val="20"/>
          <w:shd w:val="clear" w:color="auto" w:fill="E6E6E6"/>
          <w:rtl/>
        </w:rPr>
        <w:t>تواجد</w:t>
      </w:r>
      <w:r w:rsidRPr="006B4745">
        <w:rPr>
          <w:rFonts w:ascii="Arabic Typesetting" w:hAnsi="Arabic Typesetting" w:cs="Arabic Typesetting"/>
          <w:color w:val="2B579A"/>
          <w:sz w:val="20"/>
          <w:szCs w:val="20"/>
          <w:shd w:val="clear" w:color="auto" w:fill="E6E6E6"/>
          <w:rtl/>
        </w:rPr>
        <w:t xml:space="preserve"> الخدمات و</w:t>
      </w:r>
      <w:r w:rsidR="00151137">
        <w:rPr>
          <w:rFonts w:ascii="Arabic Typesetting" w:hAnsi="Arabic Typesetting" w:cs="Arabic Typesetting"/>
          <w:color w:val="2B579A"/>
          <w:sz w:val="20"/>
          <w:szCs w:val="20"/>
          <w:shd w:val="clear" w:color="auto" w:fill="E6E6E6"/>
          <w:rtl/>
        </w:rPr>
        <w:t>التأهب</w:t>
      </w:r>
      <w:r w:rsidRPr="006B4745">
        <w:rPr>
          <w:rFonts w:ascii="Arabic Typesetting" w:hAnsi="Arabic Typesetting" w:cs="Arabic Typesetting"/>
          <w:color w:val="2B579A"/>
          <w:sz w:val="20"/>
          <w:szCs w:val="20"/>
          <w:shd w:val="clear" w:color="auto" w:fill="E6E6E6"/>
          <w:rtl/>
        </w:rPr>
        <w:t xml:space="preserve"> لها (SARA) | الدليل المرجعي، الإصدار 2.2 (2021): https://www.who.int/data/data-collection-tools/service-availability-and-readiness-assessment-(sara)</w:t>
      </w:r>
    </w:p>
    <w:p w14:paraId="3891260D" w14:textId="77777777" w:rsidR="003D1EEB" w:rsidRPr="006B4745" w:rsidRDefault="28A00ECB" w:rsidP="00BC3016">
      <w:pPr>
        <w:pStyle w:val="ListParagraph"/>
        <w:numPr>
          <w:ilvl w:val="0"/>
          <w:numId w:val="123"/>
        </w:numPr>
        <w:bidi/>
        <w:ind w:left="360"/>
        <w:jc w:val="both"/>
        <w:rPr>
          <w:rFonts w:ascii="Arabic Typesetting" w:hAnsi="Arabic Typesetting" w:cs="Arabic Typesetting"/>
          <w:sz w:val="20"/>
          <w:szCs w:val="20"/>
        </w:rPr>
      </w:pPr>
      <w:r w:rsidRPr="006B4745">
        <w:rPr>
          <w:rFonts w:ascii="Arabic Typesetting" w:hAnsi="Arabic Typesetting" w:cs="Arabic Typesetting"/>
          <w:color w:val="2B579A"/>
          <w:sz w:val="20"/>
          <w:szCs w:val="20"/>
          <w:shd w:val="clear" w:color="auto" w:fill="E6E6E6"/>
          <w:rtl/>
        </w:rPr>
        <w:t>دليل: التأهب والاستجابة للإصابات الجماعية في وحدات الطوارئ، أكاديمية منظمة الصحة العالمية، 2022</w:t>
      </w:r>
    </w:p>
    <w:p w14:paraId="5D7A6187" w14:textId="77777777" w:rsidR="003D1EEB" w:rsidRPr="006B4745" w:rsidRDefault="00000000" w:rsidP="00BC3016">
      <w:pPr>
        <w:pStyle w:val="ListParagraph"/>
        <w:bidi/>
        <w:ind w:left="360"/>
        <w:jc w:val="both"/>
        <w:rPr>
          <w:rFonts w:ascii="Arabic Typesetting" w:hAnsi="Arabic Typesetting" w:cs="Arabic Typesetting"/>
          <w:sz w:val="20"/>
          <w:szCs w:val="20"/>
        </w:rPr>
      </w:pPr>
      <w:hyperlink r:id="rId52" w:history="1">
        <w:r w:rsidR="003D1EEB" w:rsidRPr="006B4745">
          <w:rPr>
            <w:rStyle w:val="Hyperlink"/>
            <w:rFonts w:ascii="Arabic Typesetting" w:hAnsi="Arabic Typesetting" w:cs="Arabic Typesetting"/>
            <w:sz w:val="20"/>
            <w:szCs w:val="20"/>
            <w:rtl/>
          </w:rPr>
          <w:t>https://reliefweb.int/report/world/guide-mass-casualty-preparedness-and-response-emergency-units</w:t>
        </w:r>
      </w:hyperlink>
    </w:p>
    <w:p w14:paraId="1FD78C4A" w14:textId="304B8D59" w:rsidR="003D1EEB" w:rsidRPr="006B4745" w:rsidRDefault="28A00ECB" w:rsidP="00BC3016">
      <w:pPr>
        <w:pStyle w:val="ListParagraph"/>
        <w:numPr>
          <w:ilvl w:val="0"/>
          <w:numId w:val="123"/>
        </w:numPr>
        <w:bidi/>
        <w:ind w:left="360"/>
        <w:jc w:val="both"/>
        <w:rPr>
          <w:rFonts w:ascii="Arabic Typesetting" w:hAnsi="Arabic Typesetting" w:cs="Arabic Typesetting"/>
          <w:sz w:val="20"/>
          <w:szCs w:val="20"/>
        </w:rPr>
      </w:pPr>
      <w:r w:rsidRPr="006B4745">
        <w:rPr>
          <w:rFonts w:ascii="Arabic Typesetting" w:hAnsi="Arabic Typesetting" w:cs="Arabic Typesetting"/>
          <w:color w:val="2B579A"/>
          <w:sz w:val="20"/>
          <w:szCs w:val="20"/>
          <w:shd w:val="clear" w:color="auto" w:fill="E6E6E6"/>
          <w:rtl/>
        </w:rPr>
        <w:t xml:space="preserve">إدارة الجثث بعد الكوارث: دليل ميداني للمستجيبين الأوائل، اللجنة الدولية، منظمة الصحة العالمية، الاتحاد الدولي لجمعيات الصليب الأحمر والهلال الأحمر 2020: </w:t>
      </w:r>
      <w:hyperlink r:id="rId53" w:history="1">
        <w:r w:rsidRPr="006B4745">
          <w:rPr>
            <w:rFonts w:ascii="Arabic Typesetting" w:hAnsi="Arabic Typesetting" w:cs="Arabic Typesetting"/>
            <w:color w:val="2B579A"/>
            <w:sz w:val="22"/>
            <w:szCs w:val="22"/>
            <w:shd w:val="clear" w:color="auto" w:fill="E6E6E6"/>
            <w:rtl/>
          </w:rPr>
          <w:t>https://www.who.int/publications/i/item/management-of-dead-bodies-after-disasters</w:t>
        </w:r>
      </w:hyperlink>
      <w:r w:rsidRPr="006B4745">
        <w:rPr>
          <w:rFonts w:ascii="Arabic Typesetting" w:hAnsi="Arabic Typesetting" w:cs="Arabic Typesetting"/>
          <w:color w:val="2B579A"/>
          <w:sz w:val="20"/>
          <w:szCs w:val="20"/>
          <w:shd w:val="clear" w:color="auto" w:fill="E6E6E6"/>
          <w:rtl/>
        </w:rPr>
        <w:t xml:space="preserve"> </w:t>
      </w:r>
    </w:p>
    <w:p w14:paraId="2E37FC6F" w14:textId="492F03AA" w:rsidR="003D1EEB" w:rsidRPr="006B4745" w:rsidRDefault="28A00ECB" w:rsidP="00BC3016">
      <w:pPr>
        <w:pStyle w:val="ListParagraph"/>
        <w:numPr>
          <w:ilvl w:val="0"/>
          <w:numId w:val="123"/>
        </w:numPr>
        <w:bidi/>
        <w:ind w:left="360"/>
        <w:jc w:val="both"/>
        <w:rPr>
          <w:rFonts w:ascii="Arabic Typesetting" w:hAnsi="Arabic Typesetting" w:cs="Arabic Typesetting"/>
          <w:sz w:val="20"/>
          <w:szCs w:val="20"/>
        </w:rPr>
      </w:pPr>
      <w:r w:rsidRPr="006B4745">
        <w:rPr>
          <w:rFonts w:ascii="Arabic Typesetting" w:hAnsi="Arabic Typesetting" w:cs="Arabic Typesetting"/>
          <w:color w:val="2B579A"/>
          <w:sz w:val="20"/>
          <w:szCs w:val="20"/>
          <w:shd w:val="clear" w:color="auto" w:fill="E6E6E6"/>
          <w:rtl/>
        </w:rPr>
        <w:t xml:space="preserve">إرشادات خطة عمل </w:t>
      </w:r>
      <w:r w:rsidR="00836442">
        <w:rPr>
          <w:rFonts w:ascii="Arabic Typesetting" w:hAnsi="Arabic Typesetting" w:cs="Arabic Typesetting"/>
          <w:color w:val="2B579A"/>
          <w:sz w:val="20"/>
          <w:szCs w:val="20"/>
          <w:shd w:val="clear" w:color="auto" w:fill="E6E6E6"/>
          <w:rtl/>
        </w:rPr>
        <w:t>التواصل وقت المخاطر</w:t>
      </w:r>
      <w:r w:rsidRPr="006B4745">
        <w:rPr>
          <w:rFonts w:ascii="Arabic Typesetting" w:hAnsi="Arabic Typesetting" w:cs="Arabic Typesetting"/>
          <w:color w:val="2B579A"/>
          <w:sz w:val="20"/>
          <w:szCs w:val="20"/>
          <w:shd w:val="clear" w:color="auto" w:fill="E6E6E6"/>
          <w:rtl/>
        </w:rPr>
        <w:t xml:space="preserve"> والمشاركة المجتمعية (RCCE) التأهب والاستجابة لكوفيد-19، منظمة الصحة العالمية 2020</w:t>
      </w:r>
      <w:r w:rsidR="3FF0A1CD" w:rsidRPr="006B4745">
        <w:rPr>
          <w:rFonts w:ascii="Arabic Typesetting" w:hAnsi="Arabic Typesetting" w:cs="Arabic Typesetting"/>
          <w:color w:val="2B579A"/>
          <w:sz w:val="20"/>
          <w:szCs w:val="20"/>
          <w:rtl/>
        </w:rPr>
        <w:t xml:space="preserve">: </w:t>
      </w:r>
      <w:hyperlink r:id="rId54" w:history="1">
        <w:r w:rsidRPr="006B4745">
          <w:rPr>
            <w:rStyle w:val="Hyperlink"/>
            <w:rFonts w:ascii="Arabic Typesetting" w:hAnsi="Arabic Typesetting" w:cs="Arabic Typesetting"/>
            <w:sz w:val="20"/>
            <w:szCs w:val="20"/>
            <w:rtl/>
          </w:rPr>
          <w:t>https://www.who.int/publications/i/item/risk-communication-and-community-engagement-(rcce)-action-plan-guidance</w:t>
        </w:r>
      </w:hyperlink>
      <w:r w:rsidRPr="006B4745">
        <w:rPr>
          <w:rFonts w:ascii="Arabic Typesetting" w:hAnsi="Arabic Typesetting" w:cs="Arabic Typesetting"/>
          <w:color w:val="2B579A"/>
          <w:sz w:val="20"/>
          <w:szCs w:val="20"/>
          <w:shd w:val="clear" w:color="auto" w:fill="E6E6E6"/>
          <w:rtl/>
        </w:rPr>
        <w:t xml:space="preserve"> </w:t>
      </w:r>
    </w:p>
    <w:p w14:paraId="34DC0A1D" w14:textId="77777777" w:rsidR="003D1EEB" w:rsidRPr="006B4745" w:rsidRDefault="28A00ECB" w:rsidP="00BC3016">
      <w:pPr>
        <w:pStyle w:val="ListParagraph"/>
        <w:numPr>
          <w:ilvl w:val="0"/>
          <w:numId w:val="123"/>
        </w:numPr>
        <w:bidi/>
        <w:ind w:left="360"/>
        <w:jc w:val="both"/>
        <w:rPr>
          <w:rFonts w:ascii="Arabic Typesetting" w:hAnsi="Arabic Typesetting" w:cs="Arabic Typesetting"/>
          <w:sz w:val="20"/>
          <w:szCs w:val="20"/>
        </w:rPr>
      </w:pPr>
      <w:r w:rsidRPr="006B4745">
        <w:rPr>
          <w:rFonts w:ascii="Arabic Typesetting" w:hAnsi="Arabic Typesetting" w:cs="Arabic Typesetting"/>
          <w:color w:val="2B579A"/>
          <w:sz w:val="20"/>
          <w:szCs w:val="20"/>
          <w:shd w:val="clear" w:color="auto" w:fill="E6E6E6"/>
          <w:rtl/>
        </w:rPr>
        <w:t>حزمة الإبلاغ عن مخاطر كوفيد-19 لمرافق الرعاية الصحية، منظمة الصحة العالمية-WPRO 2020</w:t>
      </w:r>
    </w:p>
    <w:p w14:paraId="787CC190" w14:textId="58A93C14" w:rsidR="003D1EEB" w:rsidRPr="006B4745" w:rsidRDefault="00000000" w:rsidP="00BC3016">
      <w:pPr>
        <w:pStyle w:val="ListParagraph"/>
        <w:bidi/>
        <w:ind w:left="360"/>
        <w:jc w:val="both"/>
        <w:rPr>
          <w:rFonts w:ascii="Arabic Typesetting" w:hAnsi="Arabic Typesetting" w:cs="Arabic Typesetting"/>
          <w:sz w:val="20"/>
          <w:szCs w:val="20"/>
        </w:rPr>
      </w:pPr>
      <w:hyperlink r:id="rId55" w:history="1">
        <w:r w:rsidR="003D1EEB" w:rsidRPr="006B4745">
          <w:rPr>
            <w:rStyle w:val="Hyperlink"/>
            <w:rFonts w:ascii="Arabic Typesetting" w:hAnsi="Arabic Typesetting" w:cs="Arabic Typesetting"/>
            <w:sz w:val="20"/>
            <w:szCs w:val="20"/>
            <w:rtl/>
          </w:rPr>
          <w:t>http://apps.who.int/iris/handle/10665/331140?search-result=true&amp;query=The+</w:t>
        </w:r>
        <w:r w:rsidR="00EF536C">
          <w:rPr>
            <w:rStyle w:val="Hyperlink"/>
            <w:rFonts w:ascii="Arabic Typesetting" w:hAnsi="Arabic Typesetting" w:cs="Arabic Typesetting"/>
            <w:sz w:val="20"/>
            <w:szCs w:val="20"/>
            <w:rtl/>
          </w:rPr>
          <w:t>كوفيد-19</w:t>
        </w:r>
        <w:r w:rsidR="003D1EEB" w:rsidRPr="006B4745">
          <w:rPr>
            <w:rStyle w:val="Hyperlink"/>
            <w:rFonts w:ascii="Arabic Typesetting" w:hAnsi="Arabic Typesetting" w:cs="Arabic Typesetting"/>
            <w:sz w:val="20"/>
            <w:szCs w:val="20"/>
            <w:rtl/>
          </w:rPr>
          <w:t>+risk+communication+package+for+healthcare+facilities&amp;current-scope=10665%2F137517&amp;rpp=10&amp;sort_by=score&amp;order=desc</w:t>
        </w:r>
      </w:hyperlink>
      <w:r w:rsidR="003D1EEB" w:rsidRPr="006B4745">
        <w:rPr>
          <w:rFonts w:ascii="Arabic Typesetting" w:hAnsi="Arabic Typesetting" w:cs="Arabic Typesetting"/>
          <w:color w:val="2B579A"/>
          <w:sz w:val="20"/>
          <w:szCs w:val="20"/>
          <w:shd w:val="clear" w:color="auto" w:fill="E6E6E6"/>
          <w:rtl/>
        </w:rPr>
        <w:t xml:space="preserve"> </w:t>
      </w:r>
    </w:p>
    <w:p w14:paraId="651AB901" w14:textId="25B1D27A" w:rsidR="003D1EEB" w:rsidRPr="006B4745" w:rsidRDefault="28A00ECB" w:rsidP="00BC3016">
      <w:pPr>
        <w:pStyle w:val="ListParagraph"/>
        <w:numPr>
          <w:ilvl w:val="0"/>
          <w:numId w:val="123"/>
        </w:numPr>
        <w:bidi/>
        <w:ind w:left="360"/>
        <w:jc w:val="both"/>
        <w:rPr>
          <w:rFonts w:ascii="Arabic Typesetting" w:hAnsi="Arabic Typesetting" w:cs="Arabic Typesetting"/>
          <w:sz w:val="20"/>
          <w:szCs w:val="20"/>
        </w:rPr>
      </w:pPr>
      <w:r w:rsidRPr="006B4745">
        <w:rPr>
          <w:rFonts w:ascii="Arabic Typesetting" w:hAnsi="Arabic Typesetting" w:cs="Arabic Typesetting"/>
          <w:color w:val="2B579A"/>
          <w:sz w:val="20"/>
          <w:szCs w:val="20"/>
          <w:shd w:val="clear" w:color="auto" w:fill="E6E6E6"/>
          <w:rtl/>
        </w:rPr>
        <w:t>أداة منظمة الصحة العالمية للتنبؤ بال</w:t>
      </w:r>
      <w:r w:rsidR="00BE01B1">
        <w:rPr>
          <w:rFonts w:ascii="Arabic Typesetting" w:hAnsi="Arabic Typesetting" w:cs="Arabic Typesetting"/>
          <w:color w:val="2B579A"/>
          <w:sz w:val="20"/>
          <w:szCs w:val="20"/>
          <w:shd w:val="clear" w:color="auto" w:fill="E6E6E6"/>
          <w:rtl/>
        </w:rPr>
        <w:t>مواد</w:t>
      </w:r>
      <w:r w:rsidRPr="006B4745">
        <w:rPr>
          <w:rFonts w:ascii="Arabic Typesetting" w:hAnsi="Arabic Typesetting" w:cs="Arabic Typesetting"/>
          <w:color w:val="2B579A"/>
          <w:sz w:val="20"/>
          <w:szCs w:val="20"/>
          <w:shd w:val="clear" w:color="auto" w:fill="E6E6E6"/>
          <w:rtl/>
        </w:rPr>
        <w:t xml:space="preserve"> الأساسية لكوفيد-19 (COVID-ESFT) الإصدار 4.1، منظمة الصحة العالمية 2022</w:t>
      </w:r>
    </w:p>
    <w:p w14:paraId="4D3859C4" w14:textId="77777777" w:rsidR="003D1EEB" w:rsidRPr="006B4745" w:rsidRDefault="00000000" w:rsidP="00BC3016">
      <w:pPr>
        <w:pStyle w:val="ListParagraph"/>
        <w:bidi/>
        <w:ind w:left="360"/>
        <w:jc w:val="both"/>
        <w:rPr>
          <w:rFonts w:ascii="Arabic Typesetting" w:hAnsi="Arabic Typesetting" w:cs="Arabic Typesetting"/>
          <w:color w:val="2B579A"/>
          <w:sz w:val="20"/>
          <w:szCs w:val="20"/>
          <w:shd w:val="clear" w:color="auto" w:fill="E6E6E6"/>
        </w:rPr>
      </w:pPr>
      <w:hyperlink r:id="rId56" w:history="1">
        <w:r w:rsidR="003D1EEB" w:rsidRPr="006B4745">
          <w:rPr>
            <w:rStyle w:val="Hyperlink"/>
            <w:rFonts w:ascii="Arabic Typesetting" w:hAnsi="Arabic Typesetting" w:cs="Arabic Typesetting"/>
            <w:sz w:val="20"/>
            <w:szCs w:val="20"/>
            <w:rtl/>
          </w:rPr>
          <w:t>https://www.who.int/publications/i/item/WHO-2019-nCoV-Tools-Essential_forecasting-2022.1</w:t>
        </w:r>
      </w:hyperlink>
      <w:r w:rsidR="003D1EEB" w:rsidRPr="006B4745">
        <w:rPr>
          <w:rFonts w:ascii="Arabic Typesetting" w:hAnsi="Arabic Typesetting" w:cs="Arabic Typesetting"/>
          <w:color w:val="2B579A"/>
          <w:sz w:val="20"/>
          <w:szCs w:val="20"/>
          <w:shd w:val="clear" w:color="auto" w:fill="E6E6E6"/>
          <w:rtl/>
        </w:rPr>
        <w:t xml:space="preserve"> </w:t>
      </w:r>
    </w:p>
    <w:p w14:paraId="74FFE3D3" w14:textId="77777777" w:rsidR="00366D89" w:rsidRPr="006B4745" w:rsidRDefault="00366D89" w:rsidP="00BC3016">
      <w:pPr>
        <w:pStyle w:val="ListParagraph"/>
        <w:bidi/>
        <w:ind w:left="360"/>
        <w:jc w:val="both"/>
        <w:rPr>
          <w:rFonts w:ascii="Arabic Typesetting" w:hAnsi="Arabic Typesetting" w:cs="Arabic Typesetting"/>
          <w:sz w:val="20"/>
          <w:szCs w:val="20"/>
        </w:rPr>
      </w:pPr>
    </w:p>
    <w:p w14:paraId="5C298E4C" w14:textId="34D29592" w:rsidR="00370429" w:rsidRPr="006B4745" w:rsidRDefault="00370429" w:rsidP="00BC3016">
      <w:pPr>
        <w:bidi/>
        <w:jc w:val="both"/>
        <w:rPr>
          <w:rFonts w:ascii="Arabic Typesetting" w:eastAsiaTheme="minorHAnsi" w:hAnsi="Arabic Typesetting" w:cs="Arabic Typesetting"/>
          <w:sz w:val="20"/>
          <w:szCs w:val="20"/>
        </w:rPr>
      </w:pPr>
      <w:r w:rsidRPr="006B4745">
        <w:rPr>
          <w:rFonts w:ascii="Arabic Typesetting" w:hAnsi="Arabic Typesetting" w:cs="Arabic Typesetting"/>
          <w:sz w:val="20"/>
          <w:szCs w:val="20"/>
          <w:rtl/>
        </w:rPr>
        <w:br w:type="page"/>
      </w:r>
    </w:p>
    <w:p w14:paraId="65464F58" w14:textId="6495637F" w:rsidR="008E4699" w:rsidRPr="006B4745" w:rsidRDefault="00723313" w:rsidP="00BC3016">
      <w:pPr>
        <w:pStyle w:val="Heading1"/>
        <w:bidi/>
        <w:jc w:val="both"/>
        <w:rPr>
          <w:rFonts w:ascii="Arabic Typesetting" w:hAnsi="Arabic Typesetting" w:cs="Arabic Typesetting"/>
        </w:rPr>
      </w:pPr>
      <w:bookmarkStart w:id="294" w:name="_Toc146128259"/>
      <w:bookmarkStart w:id="295" w:name="_Toc146129830"/>
      <w:bookmarkStart w:id="296" w:name="_Toc146128260"/>
      <w:bookmarkStart w:id="297" w:name="_Toc146129831"/>
      <w:bookmarkStart w:id="298" w:name="_Toc118291566"/>
      <w:bookmarkStart w:id="299" w:name="_Toc118296599"/>
      <w:bookmarkStart w:id="300" w:name="_Toc118296641"/>
      <w:bookmarkStart w:id="301" w:name="_Toc118467118"/>
      <w:bookmarkStart w:id="302" w:name="_Toc118467162"/>
      <w:bookmarkStart w:id="303" w:name="_Toc118291567"/>
      <w:bookmarkStart w:id="304" w:name="_Toc118296600"/>
      <w:bookmarkStart w:id="305" w:name="_Toc118296642"/>
      <w:bookmarkStart w:id="306" w:name="_Toc118467119"/>
      <w:bookmarkStart w:id="307" w:name="_Toc118467163"/>
      <w:bookmarkStart w:id="308" w:name="_Toc150096400"/>
      <w:bookmarkEnd w:id="294"/>
      <w:bookmarkEnd w:id="295"/>
      <w:bookmarkEnd w:id="296"/>
      <w:bookmarkEnd w:id="297"/>
      <w:bookmarkEnd w:id="298"/>
      <w:bookmarkEnd w:id="299"/>
      <w:bookmarkEnd w:id="300"/>
      <w:bookmarkEnd w:id="301"/>
      <w:bookmarkEnd w:id="302"/>
      <w:bookmarkEnd w:id="303"/>
      <w:bookmarkEnd w:id="304"/>
      <w:bookmarkEnd w:id="305"/>
      <w:bookmarkEnd w:id="306"/>
      <w:bookmarkEnd w:id="307"/>
      <w:r w:rsidRPr="006B4745">
        <w:rPr>
          <w:rFonts w:ascii="Arabic Typesetting" w:hAnsi="Arabic Typesetting" w:cs="Arabic Typesetting"/>
          <w:rtl/>
        </w:rPr>
        <w:lastRenderedPageBreak/>
        <w:t>خلال: مرحلة الاستجابة</w:t>
      </w:r>
      <w:bookmarkEnd w:id="308"/>
    </w:p>
    <w:p w14:paraId="52F27706" w14:textId="3ACD0D14" w:rsidR="00227462" w:rsidRPr="006B4745" w:rsidRDefault="00227462" w:rsidP="00BC3016">
      <w:pPr>
        <w:bidi/>
        <w:jc w:val="both"/>
        <w:rPr>
          <w:rFonts w:ascii="Arabic Typesetting" w:hAnsi="Arabic Typesetting" w:cs="Arabic Typesetting"/>
        </w:rPr>
      </w:pPr>
    </w:p>
    <w:p w14:paraId="27BE550C" w14:textId="7A1C0D40" w:rsidR="00FD1372" w:rsidRPr="006B4745" w:rsidRDefault="007A7E03" w:rsidP="00BC3016">
      <w:pPr>
        <w:bidi/>
        <w:jc w:val="both"/>
        <w:rPr>
          <w:rFonts w:ascii="Arabic Typesetting" w:hAnsi="Arabic Typesetting" w:cs="Arabic Typesetting"/>
          <w:sz w:val="22"/>
          <w:szCs w:val="22"/>
        </w:rPr>
      </w:pPr>
      <w:r>
        <w:rPr>
          <w:rFonts w:ascii="Arabic Typesetting" w:hAnsi="Arabic Typesetting" w:cs="Arabic Typesetting"/>
          <w:sz w:val="22"/>
          <w:szCs w:val="22"/>
          <w:rtl/>
        </w:rPr>
        <w:t>تقوم</w:t>
      </w:r>
      <w:r w:rsidR="00227462" w:rsidRPr="006B4745">
        <w:rPr>
          <w:rFonts w:ascii="Arabic Typesetting" w:hAnsi="Arabic Typesetting" w:cs="Arabic Typesetting"/>
          <w:sz w:val="22"/>
          <w:szCs w:val="22"/>
          <w:rtl/>
        </w:rPr>
        <w:t xml:space="preserve"> المستشفيات </w:t>
      </w:r>
      <w:r>
        <w:rPr>
          <w:rFonts w:ascii="Arabic Typesetting" w:hAnsi="Arabic Typesetting" w:cs="Arabic Typesetting" w:hint="cs"/>
          <w:sz w:val="22"/>
          <w:szCs w:val="22"/>
          <w:rtl/>
        </w:rPr>
        <w:t>ب</w:t>
      </w:r>
      <w:r w:rsidR="00227462" w:rsidRPr="006B4745">
        <w:rPr>
          <w:rFonts w:ascii="Arabic Typesetting" w:hAnsi="Arabic Typesetting" w:cs="Arabic Typesetting"/>
          <w:sz w:val="22"/>
          <w:szCs w:val="22"/>
          <w:rtl/>
        </w:rPr>
        <w:t xml:space="preserve">دور </w:t>
      </w:r>
      <w:r w:rsidR="00726E60">
        <w:rPr>
          <w:rFonts w:ascii="Arabic Typesetting" w:hAnsi="Arabic Typesetting" w:cs="Arabic Typesetting"/>
          <w:sz w:val="22"/>
          <w:szCs w:val="22"/>
          <w:rtl/>
        </w:rPr>
        <w:t>هام</w:t>
      </w:r>
      <w:r w:rsidR="00227462" w:rsidRPr="006B4745">
        <w:rPr>
          <w:rFonts w:ascii="Arabic Typesetting" w:hAnsi="Arabic Typesetting" w:cs="Arabic Typesetting"/>
          <w:sz w:val="22"/>
          <w:szCs w:val="22"/>
          <w:rtl/>
        </w:rPr>
        <w:t xml:space="preserve"> في ت</w:t>
      </w:r>
      <w:r w:rsidR="005B2EFD">
        <w:rPr>
          <w:rFonts w:ascii="Arabic Typesetting" w:hAnsi="Arabic Typesetting" w:cs="Arabic Typesetting" w:hint="cs"/>
          <w:sz w:val="22"/>
          <w:szCs w:val="22"/>
          <w:rtl/>
        </w:rPr>
        <w:t>قديم</w:t>
      </w:r>
      <w:r w:rsidR="00227462" w:rsidRPr="006B4745">
        <w:rPr>
          <w:rFonts w:ascii="Arabic Typesetting" w:hAnsi="Arabic Typesetting" w:cs="Arabic Typesetting"/>
          <w:sz w:val="22"/>
          <w:szCs w:val="22"/>
          <w:rtl/>
        </w:rPr>
        <w:t xml:space="preserve"> الرعاية الطبية الأساسية</w:t>
      </w:r>
      <w:r w:rsidR="005B2EFD" w:rsidRPr="006B4745">
        <w:rPr>
          <w:rFonts w:ascii="Arabic Typesetting" w:hAnsi="Arabic Typesetting" w:cs="Arabic Typesetting"/>
          <w:sz w:val="22"/>
          <w:szCs w:val="22"/>
          <w:rtl/>
        </w:rPr>
        <w:t xml:space="preserve"> </w:t>
      </w:r>
      <w:r w:rsidR="00FF4D5B">
        <w:rPr>
          <w:rFonts w:ascii="Arabic Typesetting" w:hAnsi="Arabic Typesetting" w:cs="Arabic Typesetting" w:hint="cs"/>
          <w:sz w:val="22"/>
          <w:szCs w:val="22"/>
          <w:rtl/>
        </w:rPr>
        <w:t>ل</w:t>
      </w:r>
      <w:r w:rsidR="005B2EFD" w:rsidRPr="006B4745">
        <w:rPr>
          <w:rFonts w:ascii="Arabic Typesetting" w:hAnsi="Arabic Typesetting" w:cs="Arabic Typesetting"/>
          <w:sz w:val="22"/>
          <w:szCs w:val="22"/>
          <w:rtl/>
        </w:rPr>
        <w:t>لمجتمعات المتضررة من الكوارث</w:t>
      </w:r>
      <w:r w:rsidR="00227462" w:rsidRPr="006B4745">
        <w:rPr>
          <w:rFonts w:ascii="Arabic Typesetting" w:hAnsi="Arabic Typesetting" w:cs="Arabic Typesetting"/>
          <w:sz w:val="22"/>
          <w:szCs w:val="22"/>
          <w:rtl/>
        </w:rPr>
        <w:t xml:space="preserve"> </w:t>
      </w:r>
      <w:r w:rsidR="00FF4D5B">
        <w:rPr>
          <w:rFonts w:ascii="Arabic Typesetting" w:hAnsi="Arabic Typesetting" w:cs="Arabic Typesetting" w:hint="cs"/>
          <w:sz w:val="22"/>
          <w:szCs w:val="22"/>
          <w:rtl/>
        </w:rPr>
        <w:t xml:space="preserve">أثناء </w:t>
      </w:r>
      <w:r w:rsidR="00227462" w:rsidRPr="006B4745">
        <w:rPr>
          <w:rFonts w:ascii="Arabic Typesetting" w:hAnsi="Arabic Typesetting" w:cs="Arabic Typesetting"/>
          <w:sz w:val="22"/>
          <w:szCs w:val="22"/>
          <w:rtl/>
        </w:rPr>
        <w:t>جميع أنواع الكوارث وحالات الطوارئ</w:t>
      </w:r>
      <w:r w:rsidR="00FF4D5B">
        <w:rPr>
          <w:rFonts w:ascii="Arabic Typesetting" w:hAnsi="Arabic Typesetting" w:cs="Arabic Typesetting" w:hint="cs"/>
          <w:sz w:val="22"/>
          <w:szCs w:val="22"/>
          <w:rtl/>
        </w:rPr>
        <w:t>،</w:t>
      </w:r>
      <w:r w:rsidR="00FF4D5B" w:rsidRPr="006B4745">
        <w:rPr>
          <w:rFonts w:ascii="Arabic Typesetting" w:hAnsi="Arabic Typesetting" w:cs="Arabic Typesetting"/>
          <w:sz w:val="22"/>
          <w:szCs w:val="22"/>
          <w:rtl/>
        </w:rPr>
        <w:t xml:space="preserve"> </w:t>
      </w:r>
      <w:r w:rsidR="00FF4D5B" w:rsidRPr="00EA04EB">
        <w:rPr>
          <w:rFonts w:ascii="Arabic Typesetting" w:hAnsi="Arabic Typesetting" w:cs="Arabic Typesetting"/>
          <w:sz w:val="22"/>
          <w:szCs w:val="22"/>
          <w:rtl/>
        </w:rPr>
        <w:t>و</w:t>
      </w:r>
      <w:r w:rsidR="00227462" w:rsidRPr="006B4745">
        <w:rPr>
          <w:rFonts w:ascii="Arabic Typesetting" w:hAnsi="Arabic Typesetting" w:cs="Arabic Typesetting"/>
          <w:sz w:val="22"/>
          <w:szCs w:val="22"/>
          <w:rtl/>
        </w:rPr>
        <w:t xml:space="preserve">تركز تدخلات الاستجابة على إنقاذ الأرواح وحماية الممتلكات والاستثمارات والتحكم في </w:t>
      </w:r>
      <w:r w:rsidR="00E650CF">
        <w:rPr>
          <w:rFonts w:ascii="Arabic Typesetting" w:hAnsi="Arabic Typesetting" w:cs="Arabic Typesetting" w:hint="cs"/>
          <w:sz w:val="22"/>
          <w:szCs w:val="22"/>
          <w:rtl/>
        </w:rPr>
        <w:t>عواقب</w:t>
      </w:r>
      <w:r w:rsidR="00227462" w:rsidRPr="006B4745">
        <w:rPr>
          <w:rFonts w:ascii="Arabic Typesetting" w:hAnsi="Arabic Typesetting" w:cs="Arabic Typesetting"/>
          <w:sz w:val="22"/>
          <w:szCs w:val="22"/>
          <w:rtl/>
        </w:rPr>
        <w:t xml:space="preserve"> الحدث أثناء </w:t>
      </w:r>
      <w:r w:rsidR="003F7579">
        <w:rPr>
          <w:rFonts w:ascii="Arabic Typesetting" w:hAnsi="Arabic Typesetting" w:cs="Arabic Typesetting" w:hint="cs"/>
          <w:sz w:val="22"/>
          <w:szCs w:val="22"/>
          <w:rtl/>
        </w:rPr>
        <w:t>حدوثه أو جعلها مستقرة</w:t>
      </w:r>
      <w:r w:rsidR="00B96211">
        <w:rPr>
          <w:rFonts w:ascii="Arabic Typesetting" w:hAnsi="Arabic Typesetting" w:cs="Arabic Typesetting" w:hint="cs"/>
          <w:sz w:val="22"/>
          <w:szCs w:val="22"/>
          <w:rtl/>
        </w:rPr>
        <w:t>،</w:t>
      </w:r>
      <w:r w:rsidR="00227462" w:rsidRPr="006B4745">
        <w:rPr>
          <w:rFonts w:ascii="Arabic Typesetting" w:hAnsi="Arabic Typesetting" w:cs="Arabic Typesetting"/>
          <w:sz w:val="22"/>
          <w:szCs w:val="22"/>
          <w:rtl/>
        </w:rPr>
        <w:t xml:space="preserve"> </w:t>
      </w:r>
      <w:r w:rsidR="00B96211">
        <w:rPr>
          <w:rFonts w:ascii="Arabic Typesetting" w:hAnsi="Arabic Typesetting" w:cs="Arabic Typesetting" w:hint="cs"/>
          <w:sz w:val="22"/>
          <w:szCs w:val="22"/>
          <w:rtl/>
        </w:rPr>
        <w:t>و</w:t>
      </w:r>
      <w:r w:rsidR="00FD1372" w:rsidRPr="006B4745">
        <w:rPr>
          <w:rFonts w:ascii="Arabic Typesetting" w:hAnsi="Arabic Typesetting" w:cs="Arabic Typesetting"/>
          <w:b/>
          <w:bCs/>
          <w:sz w:val="22"/>
          <w:szCs w:val="22"/>
          <w:rtl/>
        </w:rPr>
        <w:t xml:space="preserve">خلال مرحلة الاستجابة ، التي تشمل </w:t>
      </w:r>
      <w:r w:rsidR="00FD1372" w:rsidRPr="006B4745">
        <w:rPr>
          <w:rFonts w:ascii="Arabic Typesetting" w:hAnsi="Arabic Typesetting" w:cs="Arabic Typesetting"/>
          <w:b/>
          <w:bCs/>
          <w:i/>
          <w:iCs/>
          <w:sz w:val="22"/>
          <w:szCs w:val="22"/>
          <w:rtl/>
        </w:rPr>
        <w:t>إدارة المخاطر التعويضية</w:t>
      </w:r>
      <w:r w:rsidR="00FD1372" w:rsidRPr="006B4745">
        <w:rPr>
          <w:rFonts w:ascii="Arabic Typesetting" w:hAnsi="Arabic Typesetting" w:cs="Arabic Typesetting"/>
          <w:b/>
          <w:bCs/>
          <w:sz w:val="22"/>
          <w:szCs w:val="22"/>
          <w:rtl/>
        </w:rPr>
        <w:t xml:space="preserve"> للمستشفى، من المحتمل أن تستخدم المستشفيات جميع قدراتها الأربع على </w:t>
      </w:r>
      <w:r w:rsidR="0001471B" w:rsidRPr="006B4745">
        <w:rPr>
          <w:rFonts w:ascii="Arabic Typesetting" w:hAnsi="Arabic Typesetting" w:cs="Arabic Typesetting"/>
          <w:b/>
          <w:bCs/>
          <w:sz w:val="22"/>
          <w:szCs w:val="22"/>
          <w:rtl/>
        </w:rPr>
        <w:t>المرونة</w:t>
      </w:r>
      <w:r w:rsidR="00FD1372" w:rsidRPr="006B4745">
        <w:rPr>
          <w:rFonts w:ascii="Arabic Typesetting" w:hAnsi="Arabic Typesetting" w:cs="Arabic Typesetting"/>
          <w:b/>
          <w:bCs/>
          <w:sz w:val="22"/>
          <w:szCs w:val="22"/>
          <w:rtl/>
        </w:rPr>
        <w:t xml:space="preserve"> من أجل: استيعاب المخاطر المتبقية التي لا يمكن الحد منها بشكل فعال، والتكيف لتقديم خدمات صحية عالية الجودة ومستمرة من المحتمل أن تزيد الموارد الحالية، </w:t>
      </w:r>
      <w:r w:rsidR="00B96211">
        <w:rPr>
          <w:rFonts w:ascii="Arabic Typesetting" w:hAnsi="Arabic Typesetting" w:cs="Arabic Typesetting" w:hint="cs"/>
          <w:b/>
          <w:bCs/>
          <w:sz w:val="22"/>
          <w:szCs w:val="22"/>
          <w:rtl/>
        </w:rPr>
        <w:t>و</w:t>
      </w:r>
      <w:r w:rsidR="00FD1372" w:rsidRPr="006B4745">
        <w:rPr>
          <w:rFonts w:ascii="Arabic Typesetting" w:hAnsi="Arabic Typesetting" w:cs="Arabic Typesetting"/>
          <w:b/>
          <w:bCs/>
          <w:sz w:val="22"/>
          <w:szCs w:val="22"/>
          <w:rtl/>
        </w:rPr>
        <w:t xml:space="preserve">الاستمرار في التحول وتعلم التعافي واستئناف الوظيفة الطبيعية في الوقت المناسب.  </w:t>
      </w:r>
    </w:p>
    <w:p w14:paraId="7CA2801C" w14:textId="77777777" w:rsidR="009D595F" w:rsidRPr="006B4745" w:rsidRDefault="009D595F" w:rsidP="00BC3016">
      <w:pPr>
        <w:bidi/>
        <w:jc w:val="both"/>
        <w:rPr>
          <w:rFonts w:ascii="Arabic Typesetting" w:hAnsi="Arabic Typesetting" w:cs="Arabic Typesetting"/>
          <w:b/>
          <w:bCs/>
        </w:rPr>
      </w:pPr>
    </w:p>
    <w:p w14:paraId="583C0D37" w14:textId="1DCA3178" w:rsidR="00FD1372" w:rsidRPr="006B4745" w:rsidRDefault="009D595F" w:rsidP="00BC3016">
      <w:pPr>
        <w:bidi/>
        <w:jc w:val="both"/>
        <w:rPr>
          <w:rFonts w:ascii="Arabic Typesetting" w:hAnsi="Arabic Typesetting" w:cs="Arabic Typesetting"/>
          <w:sz w:val="22"/>
          <w:szCs w:val="22"/>
        </w:rPr>
      </w:pPr>
      <w:r w:rsidRPr="006B4745">
        <w:rPr>
          <w:rFonts w:ascii="Arabic Typesetting" w:hAnsi="Arabic Typesetting" w:cs="Arabic Typesetting"/>
          <w:bCs/>
          <w:noProof/>
          <w:color w:val="000000" w:themeColor="text1"/>
          <w:sz w:val="22"/>
          <w:szCs w:val="22"/>
          <w:shd w:val="clear" w:color="auto" w:fill="E6E6E6"/>
          <w:rtl/>
        </w:rPr>
        <mc:AlternateContent>
          <mc:Choice Requires="wps">
            <w:drawing>
              <wp:inline distT="0" distB="0" distL="0" distR="0" wp14:anchorId="70D87CAB" wp14:editId="3C338F2D">
                <wp:extent cx="5684874" cy="3118884"/>
                <wp:effectExtent l="0" t="0" r="17780" b="18415"/>
                <wp:docPr id="771810787" name="Rectangle 771810787"/>
                <wp:cNvGraphicFramePr/>
                <a:graphic xmlns:a="http://schemas.openxmlformats.org/drawingml/2006/main">
                  <a:graphicData uri="http://schemas.microsoft.com/office/word/2010/wordprocessingShape">
                    <wps:wsp>
                      <wps:cNvSpPr/>
                      <wps:spPr>
                        <a:xfrm>
                          <a:off x="0" y="0"/>
                          <a:ext cx="5684874" cy="3118884"/>
                        </a:xfrm>
                        <a:prstGeom prst="rect">
                          <a:avLst/>
                        </a:prstGeom>
                        <a:solidFill>
                          <a:schemeClr val="accent5">
                            <a:lumMod val="20000"/>
                            <a:lumOff val="80000"/>
                          </a:schemeClr>
                        </a:solidFill>
                      </wps:spPr>
                      <wps:style>
                        <a:lnRef idx="2">
                          <a:schemeClr val="accent1">
                            <a:shade val="50000"/>
                          </a:schemeClr>
                        </a:lnRef>
                        <a:fillRef idx="1">
                          <a:schemeClr val="accent1"/>
                        </a:fillRef>
                        <a:effectRef idx="0">
                          <a:schemeClr val="accent1"/>
                        </a:effectRef>
                        <a:fontRef idx="minor">
                          <a:schemeClr val="lt1"/>
                        </a:fontRef>
                      </wps:style>
                      <wps:txbx>
                        <w:txbxContent>
                          <w:p w14:paraId="334173CF" w14:textId="42F08719" w:rsidR="009D595F" w:rsidRPr="000365EA" w:rsidRDefault="009D595F" w:rsidP="009D595F">
                            <w:pPr>
                              <w:bidi/>
                              <w:rPr>
                                <w:rFonts w:ascii="Arabic Typesetting" w:hAnsi="Arabic Typesetting" w:cs="Arabic Typesetting"/>
                                <w:b/>
                                <w:bCs/>
                                <w:color w:val="000000" w:themeColor="text1"/>
                                <w:sz w:val="20"/>
                                <w:szCs w:val="20"/>
                              </w:rPr>
                            </w:pPr>
                            <w:r w:rsidRPr="000365EA">
                              <w:rPr>
                                <w:rFonts w:ascii="Arabic Typesetting" w:hAnsi="Arabic Typesetting" w:cs="Arabic Typesetting"/>
                                <w:b/>
                                <w:bCs/>
                                <w:color w:val="000000" w:themeColor="text1"/>
                                <w:sz w:val="20"/>
                                <w:szCs w:val="20"/>
                                <w:rtl/>
                              </w:rPr>
                              <w:t xml:space="preserve">الدليل </w:t>
                            </w:r>
                            <w:r w:rsidR="004B6532">
                              <w:rPr>
                                <w:rFonts w:ascii="Arabic Typesetting" w:hAnsi="Arabic Typesetting" w:cs="Arabic Typesetting" w:hint="cs"/>
                                <w:b/>
                                <w:bCs/>
                                <w:color w:val="000000" w:themeColor="text1"/>
                                <w:sz w:val="20"/>
                                <w:szCs w:val="20"/>
                                <w:rtl/>
                              </w:rPr>
                              <w:t>الموجز</w:t>
                            </w:r>
                            <w:r w:rsidRPr="000365EA">
                              <w:rPr>
                                <w:rFonts w:ascii="Arabic Typesetting" w:hAnsi="Arabic Typesetting" w:cs="Arabic Typesetting"/>
                                <w:b/>
                                <w:bCs/>
                                <w:color w:val="000000" w:themeColor="text1"/>
                                <w:sz w:val="20"/>
                                <w:szCs w:val="20"/>
                                <w:rtl/>
                              </w:rPr>
                              <w:t xml:space="preserve"> في بدء الاستجابة للطوارئ في المستشفى</w:t>
                            </w:r>
                          </w:p>
                          <w:p w14:paraId="710499F9" w14:textId="06D17306" w:rsidR="009D595F" w:rsidRPr="000365EA" w:rsidRDefault="009D595F" w:rsidP="003308DC">
                            <w:pPr>
                              <w:pStyle w:val="ListParagraph"/>
                              <w:numPr>
                                <w:ilvl w:val="0"/>
                                <w:numId w:val="288"/>
                              </w:numPr>
                              <w:bidi/>
                              <w:rPr>
                                <w:rFonts w:ascii="Arabic Typesetting" w:hAnsi="Arabic Typesetting" w:cs="Arabic Typesetting"/>
                                <w:color w:val="000000" w:themeColor="text1"/>
                                <w:sz w:val="20"/>
                                <w:szCs w:val="20"/>
                              </w:rPr>
                            </w:pPr>
                            <w:r w:rsidRPr="000365EA">
                              <w:rPr>
                                <w:rFonts w:ascii="Arabic Typesetting" w:hAnsi="Arabic Typesetting" w:cs="Arabic Typesetting"/>
                                <w:color w:val="000000" w:themeColor="text1"/>
                                <w:sz w:val="20"/>
                                <w:szCs w:val="20"/>
                                <w:rtl/>
                              </w:rPr>
                              <w:t>تفعيل خطة الاستجابة للطوارئ (ERP) للمستشفى وت</w:t>
                            </w:r>
                            <w:r w:rsidR="00DB5D96">
                              <w:rPr>
                                <w:rFonts w:ascii="Arabic Typesetting" w:hAnsi="Arabic Typesetting" w:cs="Arabic Typesetting" w:hint="cs"/>
                                <w:color w:val="000000" w:themeColor="text1"/>
                                <w:sz w:val="20"/>
                                <w:szCs w:val="20"/>
                                <w:rtl/>
                              </w:rPr>
                              <w:t>فعيل</w:t>
                            </w:r>
                            <w:r w:rsidRPr="000365EA">
                              <w:rPr>
                                <w:rFonts w:ascii="Arabic Typesetting" w:hAnsi="Arabic Typesetting" w:cs="Arabic Typesetting"/>
                                <w:color w:val="000000" w:themeColor="text1"/>
                                <w:sz w:val="20"/>
                                <w:szCs w:val="20"/>
                                <w:rtl/>
                              </w:rPr>
                              <w:t xml:space="preserve"> نظام إدارة حوادث المستشفى. </w:t>
                            </w:r>
                          </w:p>
                          <w:p w14:paraId="5893D420" w14:textId="77777777" w:rsidR="009D595F" w:rsidRPr="000365EA" w:rsidRDefault="009D595F" w:rsidP="003308DC">
                            <w:pPr>
                              <w:pStyle w:val="ListParagraph"/>
                              <w:numPr>
                                <w:ilvl w:val="0"/>
                                <w:numId w:val="288"/>
                              </w:numPr>
                              <w:bidi/>
                              <w:rPr>
                                <w:rFonts w:ascii="Arabic Typesetting" w:hAnsi="Arabic Typesetting" w:cs="Arabic Typesetting"/>
                                <w:color w:val="000000" w:themeColor="text1"/>
                                <w:sz w:val="20"/>
                                <w:szCs w:val="20"/>
                              </w:rPr>
                            </w:pPr>
                            <w:r w:rsidRPr="000365EA">
                              <w:rPr>
                                <w:rFonts w:ascii="Arabic Typesetting" w:hAnsi="Arabic Typesetting" w:cs="Arabic Typesetting"/>
                                <w:color w:val="000000" w:themeColor="text1"/>
                                <w:sz w:val="20"/>
                                <w:szCs w:val="20"/>
                                <w:rtl/>
                              </w:rPr>
                              <w:t>فتح مركز عمليات الطوارئ بالمستشفى (EOC)</w:t>
                            </w:r>
                          </w:p>
                          <w:p w14:paraId="3A3DB467" w14:textId="5BC8A221" w:rsidR="009D595F" w:rsidRPr="000365EA" w:rsidRDefault="009D595F" w:rsidP="003308DC">
                            <w:pPr>
                              <w:pStyle w:val="ListParagraph"/>
                              <w:numPr>
                                <w:ilvl w:val="0"/>
                                <w:numId w:val="288"/>
                              </w:numPr>
                              <w:bidi/>
                              <w:rPr>
                                <w:rFonts w:ascii="Arabic Typesetting" w:hAnsi="Arabic Typesetting" w:cs="Arabic Typesetting"/>
                                <w:color w:val="000000" w:themeColor="text1"/>
                                <w:sz w:val="20"/>
                                <w:szCs w:val="20"/>
                              </w:rPr>
                            </w:pPr>
                            <w:r w:rsidRPr="000365EA">
                              <w:rPr>
                                <w:rFonts w:ascii="Arabic Typesetting" w:hAnsi="Arabic Typesetting" w:cs="Arabic Typesetting"/>
                                <w:color w:val="000000" w:themeColor="text1"/>
                                <w:sz w:val="20"/>
                                <w:szCs w:val="20"/>
                                <w:rtl/>
                              </w:rPr>
                              <w:t xml:space="preserve">جمع المعلومات الهامة المتعلقة بالحادث وحالة أنظمة المستشفيات والقدرة على العمليات والتحقق منها </w:t>
                            </w:r>
                            <w:r w:rsidR="00C007DC">
                              <w:rPr>
                                <w:rFonts w:ascii="Arabic Typesetting" w:hAnsi="Arabic Typesetting" w:cs="Arabic Typesetting" w:hint="cs"/>
                                <w:color w:val="000000" w:themeColor="text1"/>
                                <w:sz w:val="20"/>
                                <w:szCs w:val="20"/>
                                <w:rtl/>
                              </w:rPr>
                              <w:t>والتثبُّت</w:t>
                            </w:r>
                            <w:r w:rsidRPr="000365EA">
                              <w:rPr>
                                <w:rFonts w:ascii="Arabic Typesetting" w:hAnsi="Arabic Typesetting" w:cs="Arabic Typesetting"/>
                                <w:color w:val="000000" w:themeColor="text1"/>
                                <w:sz w:val="20"/>
                                <w:szCs w:val="20"/>
                                <w:rtl/>
                              </w:rPr>
                              <w:t xml:space="preserve"> منها بسرعة </w:t>
                            </w:r>
                          </w:p>
                          <w:p w14:paraId="6C3EB905" w14:textId="0D8CCCB6" w:rsidR="009D595F" w:rsidRPr="000365EA" w:rsidRDefault="009D595F" w:rsidP="003308DC">
                            <w:pPr>
                              <w:pStyle w:val="ListParagraph"/>
                              <w:numPr>
                                <w:ilvl w:val="0"/>
                                <w:numId w:val="288"/>
                              </w:numPr>
                              <w:bidi/>
                              <w:rPr>
                                <w:rFonts w:ascii="Arabic Typesetting" w:hAnsi="Arabic Typesetting" w:cs="Arabic Typesetting"/>
                                <w:color w:val="000000" w:themeColor="text1"/>
                                <w:sz w:val="20"/>
                                <w:szCs w:val="20"/>
                              </w:rPr>
                            </w:pPr>
                            <w:r w:rsidRPr="000365EA">
                              <w:rPr>
                                <w:rFonts w:ascii="Arabic Typesetting" w:hAnsi="Arabic Typesetting" w:cs="Arabic Typesetting"/>
                                <w:color w:val="000000" w:themeColor="text1"/>
                                <w:sz w:val="20"/>
                                <w:szCs w:val="20"/>
                                <w:rtl/>
                              </w:rPr>
                              <w:t>تحديد أهداف الحادث لت</w:t>
                            </w:r>
                            <w:r w:rsidR="00C007DC">
                              <w:rPr>
                                <w:rFonts w:ascii="Arabic Typesetting" w:hAnsi="Arabic Typesetting" w:cs="Arabic Typesetting" w:hint="cs"/>
                                <w:color w:val="000000" w:themeColor="text1"/>
                                <w:sz w:val="20"/>
                                <w:szCs w:val="20"/>
                                <w:rtl/>
                              </w:rPr>
                              <w:t xml:space="preserve">قديم </w:t>
                            </w:r>
                            <w:r w:rsidRPr="000365EA">
                              <w:rPr>
                                <w:rFonts w:ascii="Arabic Typesetting" w:hAnsi="Arabic Typesetting" w:cs="Arabic Typesetting"/>
                                <w:color w:val="000000" w:themeColor="text1"/>
                                <w:sz w:val="20"/>
                                <w:szCs w:val="20"/>
                                <w:rtl/>
                              </w:rPr>
                              <w:t xml:space="preserve">التوجيه وتحديد الأولويات </w:t>
                            </w:r>
                          </w:p>
                          <w:p w14:paraId="3D4CDA58" w14:textId="0ADEE770" w:rsidR="009D595F" w:rsidRPr="000365EA" w:rsidRDefault="009D595F" w:rsidP="003308DC">
                            <w:pPr>
                              <w:pStyle w:val="ListParagraph"/>
                              <w:numPr>
                                <w:ilvl w:val="0"/>
                                <w:numId w:val="288"/>
                              </w:numPr>
                              <w:bidi/>
                              <w:rPr>
                                <w:rFonts w:ascii="Arabic Typesetting" w:hAnsi="Arabic Typesetting" w:cs="Arabic Typesetting"/>
                                <w:color w:val="000000" w:themeColor="text1"/>
                                <w:sz w:val="20"/>
                                <w:szCs w:val="20"/>
                              </w:rPr>
                            </w:pPr>
                            <w:r w:rsidRPr="000365EA">
                              <w:rPr>
                                <w:rFonts w:ascii="Arabic Typesetting" w:hAnsi="Arabic Typesetting" w:cs="Arabic Typesetting"/>
                                <w:color w:val="000000" w:themeColor="text1"/>
                                <w:sz w:val="20"/>
                                <w:szCs w:val="20"/>
                                <w:rtl/>
                              </w:rPr>
                              <w:t>تعيين وظائف فريق إدارة حوادث المستشفى (HIMT) بناء على أكثر الموظفين المؤهلين ال</w:t>
                            </w:r>
                            <w:r w:rsidR="00466A1D">
                              <w:rPr>
                                <w:rFonts w:ascii="Arabic Typesetting" w:hAnsi="Arabic Typesetting" w:cs="Arabic Typesetting" w:hint="cs"/>
                                <w:color w:val="000000" w:themeColor="text1"/>
                                <w:sz w:val="20"/>
                                <w:szCs w:val="20"/>
                                <w:rtl/>
                              </w:rPr>
                              <w:t>موجودين</w:t>
                            </w:r>
                          </w:p>
                          <w:p w14:paraId="4861409A" w14:textId="5126514B" w:rsidR="009D595F" w:rsidRPr="000365EA" w:rsidRDefault="00246551" w:rsidP="003308DC">
                            <w:pPr>
                              <w:pStyle w:val="ListParagraph"/>
                              <w:numPr>
                                <w:ilvl w:val="0"/>
                                <w:numId w:val="288"/>
                              </w:numPr>
                              <w:bidi/>
                              <w:rPr>
                                <w:rFonts w:ascii="Arabic Typesetting" w:hAnsi="Arabic Typesetting" w:cs="Arabic Typesetting"/>
                                <w:color w:val="000000" w:themeColor="text1"/>
                                <w:sz w:val="20"/>
                                <w:szCs w:val="20"/>
                              </w:rPr>
                            </w:pPr>
                            <w:r>
                              <w:rPr>
                                <w:rFonts w:ascii="Arabic Typesetting" w:hAnsi="Arabic Typesetting" w:cs="Arabic Typesetting" w:hint="cs"/>
                                <w:color w:val="000000" w:themeColor="text1"/>
                                <w:sz w:val="20"/>
                                <w:szCs w:val="20"/>
                                <w:rtl/>
                              </w:rPr>
                              <w:t>إعداد</w:t>
                            </w:r>
                            <w:r w:rsidR="009D595F" w:rsidRPr="000365EA">
                              <w:rPr>
                                <w:rFonts w:ascii="Arabic Typesetting" w:hAnsi="Arabic Typesetting" w:cs="Arabic Typesetting"/>
                                <w:color w:val="000000" w:themeColor="text1"/>
                                <w:sz w:val="20"/>
                                <w:szCs w:val="20"/>
                                <w:rtl/>
                              </w:rPr>
                              <w:t xml:space="preserve"> الاستراتيجيات و</w:t>
                            </w:r>
                            <w:r w:rsidRPr="004E5012">
                              <w:rPr>
                                <w:rFonts w:ascii="Arabic Typesetting" w:hAnsi="Arabic Typesetting" w:cs="Arabic Typesetting" w:hint="cs"/>
                                <w:color w:val="000000" w:themeColor="text1"/>
                                <w:sz w:val="20"/>
                                <w:szCs w:val="20"/>
                                <w:rtl/>
                              </w:rPr>
                              <w:t>الإجراءات التكتيكية</w:t>
                            </w:r>
                            <w:r w:rsidR="009D595F" w:rsidRPr="000365EA">
                              <w:rPr>
                                <w:rFonts w:ascii="Arabic Typesetting" w:hAnsi="Arabic Typesetting" w:cs="Arabic Typesetting"/>
                                <w:color w:val="000000" w:themeColor="text1"/>
                                <w:sz w:val="20"/>
                                <w:szCs w:val="20"/>
                                <w:rtl/>
                              </w:rPr>
                              <w:t xml:space="preserve">: الخطة العامة والإجراءات التي سيتم اتخاذها لتحقيق الأهداف </w:t>
                            </w:r>
                          </w:p>
                          <w:p w14:paraId="55F83D98" w14:textId="401FDEED" w:rsidR="009D595F" w:rsidRPr="000365EA" w:rsidRDefault="009D595F" w:rsidP="003308DC">
                            <w:pPr>
                              <w:pStyle w:val="ListParagraph"/>
                              <w:numPr>
                                <w:ilvl w:val="0"/>
                                <w:numId w:val="288"/>
                              </w:numPr>
                              <w:bidi/>
                              <w:rPr>
                                <w:rFonts w:ascii="Arabic Typesetting" w:hAnsi="Arabic Typesetting" w:cs="Arabic Typesetting"/>
                                <w:color w:val="000000" w:themeColor="text1"/>
                                <w:sz w:val="20"/>
                                <w:szCs w:val="20"/>
                              </w:rPr>
                            </w:pPr>
                            <w:r w:rsidRPr="000365EA">
                              <w:rPr>
                                <w:rFonts w:ascii="Arabic Typesetting" w:hAnsi="Arabic Typesetting" w:cs="Arabic Typesetting"/>
                                <w:color w:val="000000" w:themeColor="text1"/>
                                <w:sz w:val="20"/>
                                <w:szCs w:val="20"/>
                                <w:rtl/>
                              </w:rPr>
                              <w:t>تقدير وت</w:t>
                            </w:r>
                            <w:r w:rsidR="00C76394">
                              <w:rPr>
                                <w:rFonts w:ascii="Arabic Typesetting" w:hAnsi="Arabic Typesetting" w:cs="Arabic Typesetting" w:hint="cs"/>
                                <w:color w:val="000000" w:themeColor="text1"/>
                                <w:sz w:val="20"/>
                                <w:szCs w:val="20"/>
                                <w:rtl/>
                              </w:rPr>
                              <w:t>خصيص</w:t>
                            </w:r>
                            <w:r w:rsidRPr="000365EA">
                              <w:rPr>
                                <w:rFonts w:ascii="Arabic Typesetting" w:hAnsi="Arabic Typesetting" w:cs="Arabic Typesetting"/>
                                <w:color w:val="000000" w:themeColor="text1"/>
                                <w:sz w:val="20"/>
                                <w:szCs w:val="20"/>
                                <w:rtl/>
                              </w:rPr>
                              <w:t xml:space="preserve"> الاحتياجات من الموارد استنادا</w:t>
                            </w:r>
                            <w:r w:rsidR="00C76394">
                              <w:rPr>
                                <w:rFonts w:ascii="Arabic Typesetting" w:hAnsi="Arabic Typesetting" w:cs="Arabic Typesetting" w:hint="cs"/>
                                <w:color w:val="000000" w:themeColor="text1"/>
                                <w:sz w:val="20"/>
                                <w:szCs w:val="20"/>
                                <w:rtl/>
                              </w:rPr>
                              <w:t>ً</w:t>
                            </w:r>
                            <w:r w:rsidRPr="000365EA">
                              <w:rPr>
                                <w:rFonts w:ascii="Arabic Typesetting" w:hAnsi="Arabic Typesetting" w:cs="Arabic Typesetting"/>
                                <w:color w:val="000000" w:themeColor="text1"/>
                                <w:sz w:val="20"/>
                                <w:szCs w:val="20"/>
                                <w:rtl/>
                              </w:rPr>
                              <w:t xml:space="preserve"> إلى التقييمات الظرفية المستمرة </w:t>
                            </w:r>
                          </w:p>
                          <w:p w14:paraId="2F5FCE68" w14:textId="514DE827" w:rsidR="009D595F" w:rsidRPr="000365EA" w:rsidRDefault="001F138E" w:rsidP="003308DC">
                            <w:pPr>
                              <w:pStyle w:val="ListParagraph"/>
                              <w:numPr>
                                <w:ilvl w:val="0"/>
                                <w:numId w:val="288"/>
                              </w:numPr>
                              <w:bidi/>
                              <w:rPr>
                                <w:rFonts w:ascii="Arabic Typesetting" w:hAnsi="Arabic Typesetting" w:cs="Arabic Typesetting"/>
                                <w:color w:val="000000" w:themeColor="text1"/>
                                <w:sz w:val="20"/>
                                <w:szCs w:val="20"/>
                              </w:rPr>
                            </w:pPr>
                            <w:r>
                              <w:rPr>
                                <w:rFonts w:ascii="Arabic Typesetting" w:hAnsi="Arabic Typesetting" w:cs="Arabic Typesetting" w:hint="cs"/>
                                <w:color w:val="000000" w:themeColor="text1"/>
                                <w:sz w:val="20"/>
                                <w:szCs w:val="20"/>
                                <w:rtl/>
                              </w:rPr>
                              <w:t>ال</w:t>
                            </w:r>
                            <w:r w:rsidR="009D595F" w:rsidRPr="000365EA">
                              <w:rPr>
                                <w:rFonts w:ascii="Arabic Typesetting" w:hAnsi="Arabic Typesetting" w:cs="Arabic Typesetting"/>
                                <w:color w:val="000000" w:themeColor="text1"/>
                                <w:sz w:val="20"/>
                                <w:szCs w:val="20"/>
                                <w:rtl/>
                              </w:rPr>
                              <w:t>بدء</w:t>
                            </w:r>
                            <w:r>
                              <w:rPr>
                                <w:rFonts w:ascii="Arabic Typesetting" w:hAnsi="Arabic Typesetting" w:cs="Arabic Typesetting" w:hint="cs"/>
                                <w:color w:val="000000" w:themeColor="text1"/>
                                <w:sz w:val="20"/>
                                <w:szCs w:val="20"/>
                                <w:rtl/>
                              </w:rPr>
                              <w:t xml:space="preserve"> في</w:t>
                            </w:r>
                            <w:r w:rsidR="009D595F" w:rsidRPr="000365EA">
                              <w:rPr>
                                <w:rFonts w:ascii="Arabic Typesetting" w:hAnsi="Arabic Typesetting" w:cs="Arabic Typesetting"/>
                                <w:color w:val="000000" w:themeColor="text1"/>
                                <w:sz w:val="20"/>
                                <w:szCs w:val="20"/>
                                <w:rtl/>
                              </w:rPr>
                              <w:t xml:space="preserve"> تنبيهات وإشعارات المجتمع المناسبة </w:t>
                            </w:r>
                          </w:p>
                          <w:p w14:paraId="097E2BA0" w14:textId="77777777" w:rsidR="009D595F" w:rsidRPr="000365EA" w:rsidRDefault="009D595F" w:rsidP="003308DC">
                            <w:pPr>
                              <w:pStyle w:val="ListParagraph"/>
                              <w:numPr>
                                <w:ilvl w:val="0"/>
                                <w:numId w:val="288"/>
                              </w:numPr>
                              <w:bidi/>
                              <w:rPr>
                                <w:rFonts w:ascii="Arabic Typesetting" w:hAnsi="Arabic Typesetting" w:cs="Arabic Typesetting"/>
                                <w:color w:val="000000" w:themeColor="text1"/>
                                <w:sz w:val="20"/>
                                <w:szCs w:val="20"/>
                              </w:rPr>
                            </w:pPr>
                            <w:r w:rsidRPr="000365EA">
                              <w:rPr>
                                <w:rFonts w:ascii="Arabic Typesetting" w:hAnsi="Arabic Typesetting" w:cs="Arabic Typesetting"/>
                                <w:color w:val="000000" w:themeColor="text1"/>
                                <w:sz w:val="20"/>
                                <w:szCs w:val="20"/>
                                <w:rtl/>
                              </w:rPr>
                              <w:t xml:space="preserve">إنشاء روابط اتصالات واستجابة مع شركاء الاستجابة المحليين المناسبين </w:t>
                            </w:r>
                          </w:p>
                          <w:p w14:paraId="485C434F" w14:textId="33786B8B" w:rsidR="009D595F" w:rsidRPr="000365EA" w:rsidRDefault="009D595F" w:rsidP="003308DC">
                            <w:pPr>
                              <w:pStyle w:val="ListParagraph"/>
                              <w:numPr>
                                <w:ilvl w:val="0"/>
                                <w:numId w:val="288"/>
                              </w:numPr>
                              <w:bidi/>
                              <w:rPr>
                                <w:rFonts w:ascii="Arabic Typesetting" w:hAnsi="Arabic Typesetting" w:cs="Arabic Typesetting"/>
                                <w:color w:val="000000" w:themeColor="text1"/>
                                <w:sz w:val="20"/>
                                <w:szCs w:val="20"/>
                              </w:rPr>
                            </w:pPr>
                            <w:r w:rsidRPr="000365EA">
                              <w:rPr>
                                <w:rFonts w:ascii="Arabic Typesetting" w:hAnsi="Arabic Typesetting" w:cs="Arabic Typesetting"/>
                                <w:color w:val="000000" w:themeColor="text1"/>
                                <w:sz w:val="20"/>
                                <w:szCs w:val="20"/>
                                <w:rtl/>
                              </w:rPr>
                              <w:t xml:space="preserve">إجراء إحاطة </w:t>
                            </w:r>
                            <w:r w:rsidR="009330EB">
                              <w:rPr>
                                <w:rFonts w:ascii="Arabic Typesetting" w:hAnsi="Arabic Typesetting" w:cs="Arabic Typesetting" w:hint="cs"/>
                                <w:color w:val="000000" w:themeColor="text1"/>
                                <w:sz w:val="20"/>
                                <w:szCs w:val="20"/>
                                <w:rtl/>
                              </w:rPr>
                              <w:t>عملياتية</w:t>
                            </w:r>
                            <w:r w:rsidRPr="000365EA">
                              <w:rPr>
                                <w:rFonts w:ascii="Arabic Typesetting" w:hAnsi="Arabic Typesetting" w:cs="Arabic Typesetting"/>
                                <w:color w:val="000000" w:themeColor="text1"/>
                                <w:sz w:val="20"/>
                                <w:szCs w:val="20"/>
                                <w:rtl/>
                              </w:rPr>
                              <w:t xml:space="preserve"> لمشاركة </w:t>
                            </w:r>
                            <w:r w:rsidR="00FC5833" w:rsidRPr="00FC5833">
                              <w:rPr>
                                <w:rFonts w:ascii="Arabic Typesetting" w:hAnsi="Arabic Typesetting" w:cs="Arabic Typesetting"/>
                                <w:color w:val="000000" w:themeColor="text1"/>
                                <w:sz w:val="20"/>
                                <w:szCs w:val="20"/>
                                <w:rtl/>
                              </w:rPr>
                              <w:t xml:space="preserve">خطة عمل الحوادث </w:t>
                            </w:r>
                            <w:r w:rsidRPr="000365EA">
                              <w:rPr>
                                <w:rFonts w:ascii="Arabic Typesetting" w:hAnsi="Arabic Typesetting" w:cs="Arabic Typesetting"/>
                                <w:color w:val="000000" w:themeColor="text1"/>
                                <w:sz w:val="20"/>
                                <w:szCs w:val="20"/>
                                <w:rtl/>
                              </w:rPr>
                              <w:t>(IAP) وتنفيذ الخطة ومراقبة التقدم المحرز</w:t>
                            </w:r>
                          </w:p>
                          <w:p w14:paraId="168F11A8" w14:textId="3B48648F" w:rsidR="009D595F" w:rsidRPr="000365EA" w:rsidRDefault="009D595F" w:rsidP="003308DC">
                            <w:pPr>
                              <w:pStyle w:val="ListParagraph"/>
                              <w:numPr>
                                <w:ilvl w:val="0"/>
                                <w:numId w:val="288"/>
                              </w:numPr>
                              <w:bidi/>
                              <w:rPr>
                                <w:rFonts w:ascii="Arabic Typesetting" w:hAnsi="Arabic Typesetting" w:cs="Arabic Typesetting"/>
                                <w:color w:val="000000" w:themeColor="text1"/>
                                <w:sz w:val="20"/>
                                <w:szCs w:val="20"/>
                              </w:rPr>
                            </w:pPr>
                            <w:r w:rsidRPr="000365EA">
                              <w:rPr>
                                <w:rFonts w:ascii="Arabic Typesetting" w:hAnsi="Arabic Typesetting" w:cs="Arabic Typesetting"/>
                                <w:color w:val="000000" w:themeColor="text1"/>
                                <w:sz w:val="20"/>
                                <w:szCs w:val="20"/>
                                <w:rtl/>
                              </w:rPr>
                              <w:t>إعادة تقييم فعالية الاستراتيجيات وال</w:t>
                            </w:r>
                            <w:r w:rsidR="000E7F70">
                              <w:rPr>
                                <w:rFonts w:ascii="Arabic Typesetting" w:hAnsi="Arabic Typesetting" w:cs="Arabic Typesetting"/>
                                <w:color w:val="000000" w:themeColor="text1"/>
                                <w:sz w:val="20"/>
                                <w:szCs w:val="20"/>
                                <w:rtl/>
                              </w:rPr>
                              <w:t>أساليب</w:t>
                            </w:r>
                            <w:r w:rsidRPr="000365EA">
                              <w:rPr>
                                <w:rFonts w:ascii="Arabic Typesetting" w:hAnsi="Arabic Typesetting" w:cs="Arabic Typesetting"/>
                                <w:color w:val="000000" w:themeColor="text1"/>
                                <w:sz w:val="20"/>
                                <w:szCs w:val="20"/>
                                <w:rtl/>
                              </w:rPr>
                              <w:t xml:space="preserve"> في </w:t>
                            </w:r>
                            <w:r w:rsidR="0071190D" w:rsidRPr="000365EA">
                              <w:rPr>
                                <w:rFonts w:ascii="Arabic Typesetting" w:hAnsi="Arabic Typesetting" w:cs="Arabic Typesetting"/>
                                <w:color w:val="000000" w:themeColor="text1"/>
                                <w:sz w:val="20"/>
                                <w:szCs w:val="20"/>
                                <w:rtl/>
                              </w:rPr>
                              <w:t>خطة العمل المتعلقة بالحوادث</w:t>
                            </w:r>
                            <w:r w:rsidR="009802A6">
                              <w:rPr>
                                <w:rFonts w:ascii="Arabic Typesetting" w:hAnsi="Arabic Typesetting" w:cs="Arabic Typesetting" w:hint="cs"/>
                                <w:color w:val="000000" w:themeColor="text1"/>
                                <w:sz w:val="20"/>
                                <w:szCs w:val="20"/>
                                <w:rtl/>
                              </w:rPr>
                              <w:t>،</w:t>
                            </w:r>
                            <w:r w:rsidRPr="000365EA">
                              <w:rPr>
                                <w:rFonts w:ascii="Arabic Typesetting" w:hAnsi="Arabic Typesetting" w:cs="Arabic Typesetting"/>
                                <w:color w:val="000000" w:themeColor="text1"/>
                                <w:sz w:val="20"/>
                                <w:szCs w:val="20"/>
                                <w:rtl/>
                              </w:rPr>
                              <w:t xml:space="preserve"> </w:t>
                            </w:r>
                            <w:r w:rsidR="009802A6">
                              <w:rPr>
                                <w:rFonts w:ascii="Arabic Typesetting" w:hAnsi="Arabic Typesetting" w:cs="Arabic Typesetting" w:hint="cs"/>
                                <w:color w:val="000000" w:themeColor="text1"/>
                                <w:sz w:val="20"/>
                                <w:szCs w:val="20"/>
                                <w:rtl/>
                              </w:rPr>
                              <w:t>و</w:t>
                            </w:r>
                            <w:r w:rsidRPr="000365EA">
                              <w:rPr>
                                <w:rFonts w:ascii="Arabic Typesetting" w:hAnsi="Arabic Typesetting" w:cs="Arabic Typesetting"/>
                                <w:color w:val="000000" w:themeColor="text1"/>
                                <w:sz w:val="20"/>
                                <w:szCs w:val="20"/>
                                <w:rtl/>
                              </w:rPr>
                              <w:t xml:space="preserve">عند توفر معلومات جديدة تعدل خطة العمل وتخصص الموارد والأولويات.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rect w14:anchorId="70D87CAB" id="Rectangle 771810787" o:spid="_x0000_s1035" style="width:447.65pt;height:245.6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" fillcolor="#deeaf6 [664]" strokecolor="#1f3763 [1604]" strokeweight="1pt">
                <v:textbox>
                  <w:txbxContent>
                    <w:p w14:paraId="334173CF" w14:textId="42F08719" w:rsidR="009D595F" w:rsidRPr="000365EA" w:rsidRDefault="009D595F" w:rsidP="009D595F">
                      <w:pPr>
                        <w:bidi/>
                        <w:rPr>
                          <w:rFonts w:ascii="Arabic Typesetting" w:hAnsi="Arabic Typesetting" w:cs="Arabic Typesetting"/>
                          <w:b/>
                          <w:bCs/>
                          <w:color w:val="000000" w:themeColor="text1"/>
                          <w:sz w:val="20"/>
                          <w:szCs w:val="20"/>
                        </w:rPr>
                      </w:pPr>
                      <w:r w:rsidRPr="000365EA">
                        <w:rPr>
                          <w:rFonts w:ascii="Arabic Typesetting" w:hAnsi="Arabic Typesetting" w:cs="Arabic Typesetting"/>
                          <w:b/>
                          <w:bCs/>
                          <w:color w:val="000000" w:themeColor="text1"/>
                          <w:sz w:val="20"/>
                          <w:szCs w:val="20"/>
                          <w:rtl/>
                        </w:rPr>
                        <w:t xml:space="preserve">الدليل </w:t>
                      </w:r>
                      <w:r w:rsidR="004B6532">
                        <w:rPr>
                          <w:rFonts w:ascii="Arabic Typesetting" w:hAnsi="Arabic Typesetting" w:cs="Arabic Typesetting" w:hint="cs"/>
                          <w:b/>
                          <w:bCs/>
                          <w:color w:val="000000" w:themeColor="text1"/>
                          <w:sz w:val="20"/>
                          <w:szCs w:val="20"/>
                          <w:rtl/>
                        </w:rPr>
                        <w:t>الموجز</w:t>
                      </w:r>
                      <w:r w:rsidRPr="000365EA">
                        <w:rPr>
                          <w:rFonts w:ascii="Arabic Typesetting" w:hAnsi="Arabic Typesetting" w:cs="Arabic Typesetting"/>
                          <w:b/>
                          <w:bCs/>
                          <w:color w:val="000000" w:themeColor="text1"/>
                          <w:sz w:val="20"/>
                          <w:szCs w:val="20"/>
                          <w:rtl/>
                        </w:rPr>
                        <w:t xml:space="preserve"> في بدء الاستجابة للطوارئ في المستشفى</w:t>
                      </w:r>
                    </w:p>
                    <w:p w14:paraId="710499F9" w14:textId="06D17306" w:rsidR="009D595F" w:rsidRPr="000365EA" w:rsidRDefault="009D595F" w:rsidP="003308DC">
                      <w:pPr>
                        <w:pStyle w:val="ListParagraph"/>
                        <w:numPr>
                          <w:ilvl w:val="0"/>
                          <w:numId w:val="288"/>
                        </w:numPr>
                        <w:bidi/>
                        <w:rPr>
                          <w:rFonts w:ascii="Arabic Typesetting" w:hAnsi="Arabic Typesetting" w:cs="Arabic Typesetting"/>
                          <w:color w:val="000000" w:themeColor="text1"/>
                          <w:sz w:val="20"/>
                          <w:szCs w:val="20"/>
                        </w:rPr>
                      </w:pPr>
                      <w:r w:rsidRPr="000365EA">
                        <w:rPr>
                          <w:rFonts w:ascii="Arabic Typesetting" w:hAnsi="Arabic Typesetting" w:cs="Arabic Typesetting"/>
                          <w:color w:val="000000" w:themeColor="text1"/>
                          <w:sz w:val="20"/>
                          <w:szCs w:val="20"/>
                          <w:rtl/>
                        </w:rPr>
                        <w:t>تفعيل خطة الاستجابة للطوارئ (ERP) للمستشفى وت</w:t>
                      </w:r>
                      <w:r w:rsidR="00DB5D96">
                        <w:rPr>
                          <w:rFonts w:ascii="Arabic Typesetting" w:hAnsi="Arabic Typesetting" w:cs="Arabic Typesetting" w:hint="cs"/>
                          <w:color w:val="000000" w:themeColor="text1"/>
                          <w:sz w:val="20"/>
                          <w:szCs w:val="20"/>
                          <w:rtl/>
                        </w:rPr>
                        <w:t>فعيل</w:t>
                      </w:r>
                      <w:r w:rsidRPr="000365EA">
                        <w:rPr>
                          <w:rFonts w:ascii="Arabic Typesetting" w:hAnsi="Arabic Typesetting" w:cs="Arabic Typesetting"/>
                          <w:color w:val="000000" w:themeColor="text1"/>
                          <w:sz w:val="20"/>
                          <w:szCs w:val="20"/>
                          <w:rtl/>
                        </w:rPr>
                        <w:t xml:space="preserve"> نظام إدارة حوادث المستشفى. </w:t>
                      </w:r>
                    </w:p>
                    <w:p w14:paraId="5893D420" w14:textId="77777777" w:rsidR="009D595F" w:rsidRPr="000365EA" w:rsidRDefault="009D595F" w:rsidP="003308DC">
                      <w:pPr>
                        <w:pStyle w:val="ListParagraph"/>
                        <w:numPr>
                          <w:ilvl w:val="0"/>
                          <w:numId w:val="288"/>
                        </w:numPr>
                        <w:bidi/>
                        <w:rPr>
                          <w:rFonts w:ascii="Arabic Typesetting" w:hAnsi="Arabic Typesetting" w:cs="Arabic Typesetting"/>
                          <w:color w:val="000000" w:themeColor="text1"/>
                          <w:sz w:val="20"/>
                          <w:szCs w:val="20"/>
                        </w:rPr>
                      </w:pPr>
                      <w:r w:rsidRPr="000365EA">
                        <w:rPr>
                          <w:rFonts w:ascii="Arabic Typesetting" w:hAnsi="Arabic Typesetting" w:cs="Arabic Typesetting"/>
                          <w:color w:val="000000" w:themeColor="text1"/>
                          <w:sz w:val="20"/>
                          <w:szCs w:val="20"/>
                          <w:rtl/>
                        </w:rPr>
                        <w:t>فتح مركز عمليات الطوارئ بالمستشفى (EOC)</w:t>
                      </w:r>
                    </w:p>
                    <w:p w14:paraId="3A3DB467" w14:textId="5BC8A221" w:rsidR="009D595F" w:rsidRPr="000365EA" w:rsidRDefault="009D595F" w:rsidP="003308DC">
                      <w:pPr>
                        <w:pStyle w:val="ListParagraph"/>
                        <w:numPr>
                          <w:ilvl w:val="0"/>
                          <w:numId w:val="288"/>
                        </w:numPr>
                        <w:bidi/>
                        <w:rPr>
                          <w:rFonts w:ascii="Arabic Typesetting" w:hAnsi="Arabic Typesetting" w:cs="Arabic Typesetting"/>
                          <w:color w:val="000000" w:themeColor="text1"/>
                          <w:sz w:val="20"/>
                          <w:szCs w:val="20"/>
                        </w:rPr>
                      </w:pPr>
                      <w:r w:rsidRPr="000365EA">
                        <w:rPr>
                          <w:rFonts w:ascii="Arabic Typesetting" w:hAnsi="Arabic Typesetting" w:cs="Arabic Typesetting"/>
                          <w:color w:val="000000" w:themeColor="text1"/>
                          <w:sz w:val="20"/>
                          <w:szCs w:val="20"/>
                          <w:rtl/>
                        </w:rPr>
                        <w:t xml:space="preserve">جمع المعلومات الهامة المتعلقة بالحادث وحالة أنظمة المستشفيات والقدرة على العمليات والتحقق منها </w:t>
                      </w:r>
                      <w:r w:rsidR="00C007DC">
                        <w:rPr>
                          <w:rFonts w:ascii="Arabic Typesetting" w:hAnsi="Arabic Typesetting" w:cs="Arabic Typesetting" w:hint="cs"/>
                          <w:color w:val="000000" w:themeColor="text1"/>
                          <w:sz w:val="20"/>
                          <w:szCs w:val="20"/>
                          <w:rtl/>
                        </w:rPr>
                        <w:t>والتثبُّت</w:t>
                      </w:r>
                      <w:r w:rsidRPr="000365EA">
                        <w:rPr>
                          <w:rFonts w:ascii="Arabic Typesetting" w:hAnsi="Arabic Typesetting" w:cs="Arabic Typesetting"/>
                          <w:color w:val="000000" w:themeColor="text1"/>
                          <w:sz w:val="20"/>
                          <w:szCs w:val="20"/>
                          <w:rtl/>
                        </w:rPr>
                        <w:t xml:space="preserve"> منها بسرعة </w:t>
                      </w:r>
                    </w:p>
                    <w:p w14:paraId="6C3EB905" w14:textId="0D8CCCB6" w:rsidR="009D595F" w:rsidRPr="000365EA" w:rsidRDefault="009D595F" w:rsidP="003308DC">
                      <w:pPr>
                        <w:pStyle w:val="ListParagraph"/>
                        <w:numPr>
                          <w:ilvl w:val="0"/>
                          <w:numId w:val="288"/>
                        </w:numPr>
                        <w:bidi/>
                        <w:rPr>
                          <w:rFonts w:ascii="Arabic Typesetting" w:hAnsi="Arabic Typesetting" w:cs="Arabic Typesetting"/>
                          <w:color w:val="000000" w:themeColor="text1"/>
                          <w:sz w:val="20"/>
                          <w:szCs w:val="20"/>
                        </w:rPr>
                      </w:pPr>
                      <w:r w:rsidRPr="000365EA">
                        <w:rPr>
                          <w:rFonts w:ascii="Arabic Typesetting" w:hAnsi="Arabic Typesetting" w:cs="Arabic Typesetting"/>
                          <w:color w:val="000000" w:themeColor="text1"/>
                          <w:sz w:val="20"/>
                          <w:szCs w:val="20"/>
                          <w:rtl/>
                        </w:rPr>
                        <w:t>تحديد أهداف الحادث لت</w:t>
                      </w:r>
                      <w:r w:rsidR="00C007DC">
                        <w:rPr>
                          <w:rFonts w:ascii="Arabic Typesetting" w:hAnsi="Arabic Typesetting" w:cs="Arabic Typesetting" w:hint="cs"/>
                          <w:color w:val="000000" w:themeColor="text1"/>
                          <w:sz w:val="20"/>
                          <w:szCs w:val="20"/>
                          <w:rtl/>
                        </w:rPr>
                        <w:t xml:space="preserve">قديم </w:t>
                      </w:r>
                      <w:r w:rsidRPr="000365EA">
                        <w:rPr>
                          <w:rFonts w:ascii="Arabic Typesetting" w:hAnsi="Arabic Typesetting" w:cs="Arabic Typesetting"/>
                          <w:color w:val="000000" w:themeColor="text1"/>
                          <w:sz w:val="20"/>
                          <w:szCs w:val="20"/>
                          <w:rtl/>
                        </w:rPr>
                        <w:t xml:space="preserve">التوجيه وتحديد الأولويات </w:t>
                      </w:r>
                    </w:p>
                    <w:p w14:paraId="3D4CDA58" w14:textId="0ADEE770" w:rsidR="009D595F" w:rsidRPr="000365EA" w:rsidRDefault="009D595F" w:rsidP="003308DC">
                      <w:pPr>
                        <w:pStyle w:val="ListParagraph"/>
                        <w:numPr>
                          <w:ilvl w:val="0"/>
                          <w:numId w:val="288"/>
                        </w:numPr>
                        <w:bidi/>
                        <w:rPr>
                          <w:rFonts w:ascii="Arabic Typesetting" w:hAnsi="Arabic Typesetting" w:cs="Arabic Typesetting"/>
                          <w:color w:val="000000" w:themeColor="text1"/>
                          <w:sz w:val="20"/>
                          <w:szCs w:val="20"/>
                        </w:rPr>
                      </w:pPr>
                      <w:r w:rsidRPr="000365EA">
                        <w:rPr>
                          <w:rFonts w:ascii="Arabic Typesetting" w:hAnsi="Arabic Typesetting" w:cs="Arabic Typesetting"/>
                          <w:color w:val="000000" w:themeColor="text1"/>
                          <w:sz w:val="20"/>
                          <w:szCs w:val="20"/>
                          <w:rtl/>
                        </w:rPr>
                        <w:t>تعيين وظائف فريق إدارة حوادث المستشفى (HIMT) بناء على أكثر الموظفين المؤهلين ال</w:t>
                      </w:r>
                      <w:r w:rsidR="00466A1D">
                        <w:rPr>
                          <w:rFonts w:ascii="Arabic Typesetting" w:hAnsi="Arabic Typesetting" w:cs="Arabic Typesetting" w:hint="cs"/>
                          <w:color w:val="000000" w:themeColor="text1"/>
                          <w:sz w:val="20"/>
                          <w:szCs w:val="20"/>
                          <w:rtl/>
                        </w:rPr>
                        <w:t>موجودين</w:t>
                      </w:r>
                    </w:p>
                    <w:p w14:paraId="4861409A" w14:textId="5126514B" w:rsidR="009D595F" w:rsidRPr="000365EA" w:rsidRDefault="00246551" w:rsidP="003308DC">
                      <w:pPr>
                        <w:pStyle w:val="ListParagraph"/>
                        <w:numPr>
                          <w:ilvl w:val="0"/>
                          <w:numId w:val="288"/>
                        </w:numPr>
                        <w:bidi/>
                        <w:rPr>
                          <w:rFonts w:ascii="Arabic Typesetting" w:hAnsi="Arabic Typesetting" w:cs="Arabic Typesetting"/>
                          <w:color w:val="000000" w:themeColor="text1"/>
                          <w:sz w:val="20"/>
                          <w:szCs w:val="20"/>
                        </w:rPr>
                      </w:pPr>
                      <w:r>
                        <w:rPr>
                          <w:rFonts w:ascii="Arabic Typesetting" w:hAnsi="Arabic Typesetting" w:cs="Arabic Typesetting" w:hint="cs"/>
                          <w:color w:val="000000" w:themeColor="text1"/>
                          <w:sz w:val="20"/>
                          <w:szCs w:val="20"/>
                          <w:rtl/>
                        </w:rPr>
                        <w:t>إعداد</w:t>
                      </w:r>
                      <w:r w:rsidR="009D595F" w:rsidRPr="000365EA">
                        <w:rPr>
                          <w:rFonts w:ascii="Arabic Typesetting" w:hAnsi="Arabic Typesetting" w:cs="Arabic Typesetting"/>
                          <w:color w:val="000000" w:themeColor="text1"/>
                          <w:sz w:val="20"/>
                          <w:szCs w:val="20"/>
                          <w:rtl/>
                        </w:rPr>
                        <w:t xml:space="preserve"> الاستراتيجيات و</w:t>
                      </w:r>
                      <w:r w:rsidRPr="004E5012">
                        <w:rPr>
                          <w:rFonts w:ascii="Arabic Typesetting" w:hAnsi="Arabic Typesetting" w:cs="Arabic Typesetting" w:hint="cs"/>
                          <w:color w:val="000000" w:themeColor="text1"/>
                          <w:sz w:val="20"/>
                          <w:szCs w:val="20"/>
                          <w:rtl/>
                        </w:rPr>
                        <w:t>الإجراءات التكتيكية</w:t>
                      </w:r>
                      <w:r w:rsidR="009D595F" w:rsidRPr="000365EA">
                        <w:rPr>
                          <w:rFonts w:ascii="Arabic Typesetting" w:hAnsi="Arabic Typesetting" w:cs="Arabic Typesetting"/>
                          <w:color w:val="000000" w:themeColor="text1"/>
                          <w:sz w:val="20"/>
                          <w:szCs w:val="20"/>
                          <w:rtl/>
                        </w:rPr>
                        <w:t xml:space="preserve">: الخطة العامة والإجراءات التي سيتم اتخاذها لتحقيق الأهداف </w:t>
                      </w:r>
                    </w:p>
                    <w:p w14:paraId="55F83D98" w14:textId="401FDEED" w:rsidR="009D595F" w:rsidRPr="000365EA" w:rsidRDefault="009D595F" w:rsidP="003308DC">
                      <w:pPr>
                        <w:pStyle w:val="ListParagraph"/>
                        <w:numPr>
                          <w:ilvl w:val="0"/>
                          <w:numId w:val="288"/>
                        </w:numPr>
                        <w:bidi/>
                        <w:rPr>
                          <w:rFonts w:ascii="Arabic Typesetting" w:hAnsi="Arabic Typesetting" w:cs="Arabic Typesetting"/>
                          <w:color w:val="000000" w:themeColor="text1"/>
                          <w:sz w:val="20"/>
                          <w:szCs w:val="20"/>
                        </w:rPr>
                      </w:pPr>
                      <w:r w:rsidRPr="000365EA">
                        <w:rPr>
                          <w:rFonts w:ascii="Arabic Typesetting" w:hAnsi="Arabic Typesetting" w:cs="Arabic Typesetting"/>
                          <w:color w:val="000000" w:themeColor="text1"/>
                          <w:sz w:val="20"/>
                          <w:szCs w:val="20"/>
                          <w:rtl/>
                        </w:rPr>
                        <w:t>تقدير وت</w:t>
                      </w:r>
                      <w:r w:rsidR="00C76394">
                        <w:rPr>
                          <w:rFonts w:ascii="Arabic Typesetting" w:hAnsi="Arabic Typesetting" w:cs="Arabic Typesetting" w:hint="cs"/>
                          <w:color w:val="000000" w:themeColor="text1"/>
                          <w:sz w:val="20"/>
                          <w:szCs w:val="20"/>
                          <w:rtl/>
                        </w:rPr>
                        <w:t>خصيص</w:t>
                      </w:r>
                      <w:r w:rsidRPr="000365EA">
                        <w:rPr>
                          <w:rFonts w:ascii="Arabic Typesetting" w:hAnsi="Arabic Typesetting" w:cs="Arabic Typesetting"/>
                          <w:color w:val="000000" w:themeColor="text1"/>
                          <w:sz w:val="20"/>
                          <w:szCs w:val="20"/>
                          <w:rtl/>
                        </w:rPr>
                        <w:t xml:space="preserve"> الاحتياجات من الموارد استنادا</w:t>
                      </w:r>
                      <w:r w:rsidR="00C76394">
                        <w:rPr>
                          <w:rFonts w:ascii="Arabic Typesetting" w:hAnsi="Arabic Typesetting" w:cs="Arabic Typesetting" w:hint="cs"/>
                          <w:color w:val="000000" w:themeColor="text1"/>
                          <w:sz w:val="20"/>
                          <w:szCs w:val="20"/>
                          <w:rtl/>
                        </w:rPr>
                        <w:t>ً</w:t>
                      </w:r>
                      <w:r w:rsidRPr="000365EA">
                        <w:rPr>
                          <w:rFonts w:ascii="Arabic Typesetting" w:hAnsi="Arabic Typesetting" w:cs="Arabic Typesetting"/>
                          <w:color w:val="000000" w:themeColor="text1"/>
                          <w:sz w:val="20"/>
                          <w:szCs w:val="20"/>
                          <w:rtl/>
                        </w:rPr>
                        <w:t xml:space="preserve"> إلى التقييمات الظرفية المستمرة </w:t>
                      </w:r>
                    </w:p>
                    <w:p w14:paraId="2F5FCE68" w14:textId="514DE827" w:rsidR="009D595F" w:rsidRPr="000365EA" w:rsidRDefault="001F138E" w:rsidP="003308DC">
                      <w:pPr>
                        <w:pStyle w:val="ListParagraph"/>
                        <w:numPr>
                          <w:ilvl w:val="0"/>
                          <w:numId w:val="288"/>
                        </w:numPr>
                        <w:bidi/>
                        <w:rPr>
                          <w:rFonts w:ascii="Arabic Typesetting" w:hAnsi="Arabic Typesetting" w:cs="Arabic Typesetting"/>
                          <w:color w:val="000000" w:themeColor="text1"/>
                          <w:sz w:val="20"/>
                          <w:szCs w:val="20"/>
                        </w:rPr>
                      </w:pPr>
                      <w:r>
                        <w:rPr>
                          <w:rFonts w:ascii="Arabic Typesetting" w:hAnsi="Arabic Typesetting" w:cs="Arabic Typesetting" w:hint="cs"/>
                          <w:color w:val="000000" w:themeColor="text1"/>
                          <w:sz w:val="20"/>
                          <w:szCs w:val="20"/>
                          <w:rtl/>
                        </w:rPr>
                        <w:t>ال</w:t>
                      </w:r>
                      <w:r w:rsidR="009D595F" w:rsidRPr="000365EA">
                        <w:rPr>
                          <w:rFonts w:ascii="Arabic Typesetting" w:hAnsi="Arabic Typesetting" w:cs="Arabic Typesetting"/>
                          <w:color w:val="000000" w:themeColor="text1"/>
                          <w:sz w:val="20"/>
                          <w:szCs w:val="20"/>
                          <w:rtl/>
                        </w:rPr>
                        <w:t>بدء</w:t>
                      </w:r>
                      <w:r>
                        <w:rPr>
                          <w:rFonts w:ascii="Arabic Typesetting" w:hAnsi="Arabic Typesetting" w:cs="Arabic Typesetting" w:hint="cs"/>
                          <w:color w:val="000000" w:themeColor="text1"/>
                          <w:sz w:val="20"/>
                          <w:szCs w:val="20"/>
                          <w:rtl/>
                        </w:rPr>
                        <w:t xml:space="preserve"> في</w:t>
                      </w:r>
                      <w:r w:rsidR="009D595F" w:rsidRPr="000365EA">
                        <w:rPr>
                          <w:rFonts w:ascii="Arabic Typesetting" w:hAnsi="Arabic Typesetting" w:cs="Arabic Typesetting"/>
                          <w:color w:val="000000" w:themeColor="text1"/>
                          <w:sz w:val="20"/>
                          <w:szCs w:val="20"/>
                          <w:rtl/>
                        </w:rPr>
                        <w:t xml:space="preserve"> تنبيهات وإشعارات المجتمع المناسبة </w:t>
                      </w:r>
                    </w:p>
                    <w:p w14:paraId="097E2BA0" w14:textId="77777777" w:rsidR="009D595F" w:rsidRPr="000365EA" w:rsidRDefault="009D595F" w:rsidP="003308DC">
                      <w:pPr>
                        <w:pStyle w:val="ListParagraph"/>
                        <w:numPr>
                          <w:ilvl w:val="0"/>
                          <w:numId w:val="288"/>
                        </w:numPr>
                        <w:bidi/>
                        <w:rPr>
                          <w:rFonts w:ascii="Arabic Typesetting" w:hAnsi="Arabic Typesetting" w:cs="Arabic Typesetting"/>
                          <w:color w:val="000000" w:themeColor="text1"/>
                          <w:sz w:val="20"/>
                          <w:szCs w:val="20"/>
                        </w:rPr>
                      </w:pPr>
                      <w:r w:rsidRPr="000365EA">
                        <w:rPr>
                          <w:rFonts w:ascii="Arabic Typesetting" w:hAnsi="Arabic Typesetting" w:cs="Arabic Typesetting"/>
                          <w:color w:val="000000" w:themeColor="text1"/>
                          <w:sz w:val="20"/>
                          <w:szCs w:val="20"/>
                          <w:rtl/>
                        </w:rPr>
                        <w:t xml:space="preserve">إنشاء روابط اتصالات واستجابة مع شركاء الاستجابة المحليين المناسبين </w:t>
                      </w:r>
                    </w:p>
                    <w:p w14:paraId="485C434F" w14:textId="33786B8B" w:rsidR="009D595F" w:rsidRPr="000365EA" w:rsidRDefault="009D595F" w:rsidP="003308DC">
                      <w:pPr>
                        <w:pStyle w:val="ListParagraph"/>
                        <w:numPr>
                          <w:ilvl w:val="0"/>
                          <w:numId w:val="288"/>
                        </w:numPr>
                        <w:bidi/>
                        <w:rPr>
                          <w:rFonts w:ascii="Arabic Typesetting" w:hAnsi="Arabic Typesetting" w:cs="Arabic Typesetting"/>
                          <w:color w:val="000000" w:themeColor="text1"/>
                          <w:sz w:val="20"/>
                          <w:szCs w:val="20"/>
                        </w:rPr>
                      </w:pPr>
                      <w:r w:rsidRPr="000365EA">
                        <w:rPr>
                          <w:rFonts w:ascii="Arabic Typesetting" w:hAnsi="Arabic Typesetting" w:cs="Arabic Typesetting"/>
                          <w:color w:val="000000" w:themeColor="text1"/>
                          <w:sz w:val="20"/>
                          <w:szCs w:val="20"/>
                          <w:rtl/>
                        </w:rPr>
                        <w:t xml:space="preserve">إجراء إحاطة </w:t>
                      </w:r>
                      <w:r w:rsidR="009330EB">
                        <w:rPr>
                          <w:rFonts w:ascii="Arabic Typesetting" w:hAnsi="Arabic Typesetting" w:cs="Arabic Typesetting" w:hint="cs"/>
                          <w:color w:val="000000" w:themeColor="text1"/>
                          <w:sz w:val="20"/>
                          <w:szCs w:val="20"/>
                          <w:rtl/>
                        </w:rPr>
                        <w:t>عملياتية</w:t>
                      </w:r>
                      <w:r w:rsidRPr="000365EA">
                        <w:rPr>
                          <w:rFonts w:ascii="Arabic Typesetting" w:hAnsi="Arabic Typesetting" w:cs="Arabic Typesetting"/>
                          <w:color w:val="000000" w:themeColor="text1"/>
                          <w:sz w:val="20"/>
                          <w:szCs w:val="20"/>
                          <w:rtl/>
                        </w:rPr>
                        <w:t xml:space="preserve"> لمشاركة </w:t>
                      </w:r>
                      <w:r w:rsidR="00FC5833" w:rsidRPr="00FC5833">
                        <w:rPr>
                          <w:rFonts w:ascii="Arabic Typesetting" w:hAnsi="Arabic Typesetting" w:cs="Arabic Typesetting"/>
                          <w:color w:val="000000" w:themeColor="text1"/>
                          <w:sz w:val="20"/>
                          <w:szCs w:val="20"/>
                          <w:rtl/>
                        </w:rPr>
                        <w:t xml:space="preserve">خطة عمل الحوادث </w:t>
                      </w:r>
                      <w:r w:rsidRPr="000365EA">
                        <w:rPr>
                          <w:rFonts w:ascii="Arabic Typesetting" w:hAnsi="Arabic Typesetting" w:cs="Arabic Typesetting"/>
                          <w:color w:val="000000" w:themeColor="text1"/>
                          <w:sz w:val="20"/>
                          <w:szCs w:val="20"/>
                          <w:rtl/>
                        </w:rPr>
                        <w:t>(IAP) وتنفيذ الخطة ومراقبة التقدم المحرز</w:t>
                      </w:r>
                    </w:p>
                    <w:p w14:paraId="168F11A8" w14:textId="3B48648F" w:rsidR="009D595F" w:rsidRPr="000365EA" w:rsidRDefault="009D595F" w:rsidP="003308DC">
                      <w:pPr>
                        <w:pStyle w:val="ListParagraph"/>
                        <w:numPr>
                          <w:ilvl w:val="0"/>
                          <w:numId w:val="288"/>
                        </w:numPr>
                        <w:bidi/>
                        <w:rPr>
                          <w:rFonts w:ascii="Arabic Typesetting" w:hAnsi="Arabic Typesetting" w:cs="Arabic Typesetting"/>
                          <w:color w:val="000000" w:themeColor="text1"/>
                          <w:sz w:val="20"/>
                          <w:szCs w:val="20"/>
                        </w:rPr>
                      </w:pPr>
                      <w:r w:rsidRPr="000365EA">
                        <w:rPr>
                          <w:rFonts w:ascii="Arabic Typesetting" w:hAnsi="Arabic Typesetting" w:cs="Arabic Typesetting"/>
                          <w:color w:val="000000" w:themeColor="text1"/>
                          <w:sz w:val="20"/>
                          <w:szCs w:val="20"/>
                          <w:rtl/>
                        </w:rPr>
                        <w:t>إعادة تقييم فعالية الاستراتيجيات وال</w:t>
                      </w:r>
                      <w:r w:rsidR="000E7F70">
                        <w:rPr>
                          <w:rFonts w:ascii="Arabic Typesetting" w:hAnsi="Arabic Typesetting" w:cs="Arabic Typesetting"/>
                          <w:color w:val="000000" w:themeColor="text1"/>
                          <w:sz w:val="20"/>
                          <w:szCs w:val="20"/>
                          <w:rtl/>
                        </w:rPr>
                        <w:t>أساليب</w:t>
                      </w:r>
                      <w:r w:rsidRPr="000365EA">
                        <w:rPr>
                          <w:rFonts w:ascii="Arabic Typesetting" w:hAnsi="Arabic Typesetting" w:cs="Arabic Typesetting"/>
                          <w:color w:val="000000" w:themeColor="text1"/>
                          <w:sz w:val="20"/>
                          <w:szCs w:val="20"/>
                          <w:rtl/>
                        </w:rPr>
                        <w:t xml:space="preserve"> في </w:t>
                      </w:r>
                      <w:r w:rsidR="0071190D" w:rsidRPr="000365EA">
                        <w:rPr>
                          <w:rFonts w:ascii="Arabic Typesetting" w:hAnsi="Arabic Typesetting" w:cs="Arabic Typesetting"/>
                          <w:color w:val="000000" w:themeColor="text1"/>
                          <w:sz w:val="20"/>
                          <w:szCs w:val="20"/>
                          <w:rtl/>
                        </w:rPr>
                        <w:t>خطة العمل المتعلقة بالحوادث</w:t>
                      </w:r>
                      <w:r w:rsidR="009802A6">
                        <w:rPr>
                          <w:rFonts w:ascii="Arabic Typesetting" w:hAnsi="Arabic Typesetting" w:cs="Arabic Typesetting" w:hint="cs"/>
                          <w:color w:val="000000" w:themeColor="text1"/>
                          <w:sz w:val="20"/>
                          <w:szCs w:val="20"/>
                          <w:rtl/>
                        </w:rPr>
                        <w:t>،</w:t>
                      </w:r>
                      <w:r w:rsidRPr="000365EA">
                        <w:rPr>
                          <w:rFonts w:ascii="Arabic Typesetting" w:hAnsi="Arabic Typesetting" w:cs="Arabic Typesetting"/>
                          <w:color w:val="000000" w:themeColor="text1"/>
                          <w:sz w:val="20"/>
                          <w:szCs w:val="20"/>
                          <w:rtl/>
                        </w:rPr>
                        <w:t xml:space="preserve"> </w:t>
                      </w:r>
                      <w:r w:rsidR="009802A6">
                        <w:rPr>
                          <w:rFonts w:ascii="Arabic Typesetting" w:hAnsi="Arabic Typesetting" w:cs="Arabic Typesetting" w:hint="cs"/>
                          <w:color w:val="000000" w:themeColor="text1"/>
                          <w:sz w:val="20"/>
                          <w:szCs w:val="20"/>
                          <w:rtl/>
                        </w:rPr>
                        <w:t>و</w:t>
                      </w:r>
                      <w:r w:rsidRPr="000365EA">
                        <w:rPr>
                          <w:rFonts w:ascii="Arabic Typesetting" w:hAnsi="Arabic Typesetting" w:cs="Arabic Typesetting"/>
                          <w:color w:val="000000" w:themeColor="text1"/>
                          <w:sz w:val="20"/>
                          <w:szCs w:val="20"/>
                          <w:rtl/>
                        </w:rPr>
                        <w:t xml:space="preserve">عند توفر معلومات جديدة تعدل خطة العمل وتخصص الموارد والأولويات. </w:t>
                      </w:r>
                    </w:p>
                  </w:txbxContent>
                </v:textbox>
                <w10:anchorlock/>
              </v:rect>
            </w:pict>
          </mc:Fallback>
        </mc:AlternateContent>
      </w:r>
    </w:p>
    <w:p w14:paraId="26A1E0FA" w14:textId="77777777" w:rsidR="009D595F" w:rsidRPr="006B4745" w:rsidRDefault="009D595F" w:rsidP="00BC3016">
      <w:pPr>
        <w:bidi/>
        <w:jc w:val="both"/>
        <w:rPr>
          <w:rFonts w:ascii="Arabic Typesetting" w:hAnsi="Arabic Typesetting" w:cs="Arabic Typesetting"/>
          <w:sz w:val="22"/>
          <w:szCs w:val="22"/>
        </w:rPr>
      </w:pPr>
    </w:p>
    <w:p w14:paraId="5F4E050D" w14:textId="4F111EAA" w:rsidR="00654E5D" w:rsidRPr="006B4745" w:rsidRDefault="009D595F" w:rsidP="00BC3016">
      <w:pPr>
        <w:bidi/>
        <w:jc w:val="both"/>
        <w:rPr>
          <w:rFonts w:ascii="Arabic Typesetting" w:hAnsi="Arabic Typesetting" w:cs="Arabic Typesetting"/>
          <w:sz w:val="22"/>
          <w:szCs w:val="22"/>
        </w:rPr>
      </w:pPr>
      <w:r w:rsidRPr="006B4745">
        <w:rPr>
          <w:rFonts w:ascii="Arabic Typesetting" w:hAnsi="Arabic Typesetting" w:cs="Arabic Typesetting"/>
          <w:sz w:val="22"/>
          <w:szCs w:val="22"/>
          <w:rtl/>
        </w:rPr>
        <w:t>اعتمادا</w:t>
      </w:r>
      <w:r w:rsidR="008B673A">
        <w:rPr>
          <w:rFonts w:ascii="Arabic Typesetting" w:hAnsi="Arabic Typesetting" w:cs="Arabic Typesetting" w:hint="cs"/>
          <w:sz w:val="22"/>
          <w:szCs w:val="22"/>
          <w:rtl/>
        </w:rPr>
        <w:t>ً</w:t>
      </w:r>
      <w:r w:rsidRPr="006B4745">
        <w:rPr>
          <w:rFonts w:ascii="Arabic Typesetting" w:hAnsi="Arabic Typesetting" w:cs="Arabic Typesetting"/>
          <w:sz w:val="22"/>
          <w:szCs w:val="22"/>
          <w:rtl/>
        </w:rPr>
        <w:t xml:space="preserve"> على نطاق</w:t>
      </w:r>
      <w:r w:rsidR="00672AE3">
        <w:rPr>
          <w:rFonts w:ascii="Arabic Typesetting" w:hAnsi="Arabic Typesetting" w:cs="Arabic Typesetting" w:hint="cs"/>
          <w:sz w:val="22"/>
          <w:szCs w:val="22"/>
          <w:rtl/>
        </w:rPr>
        <w:t xml:space="preserve"> الكوارث</w:t>
      </w:r>
      <w:r w:rsidRPr="006B4745">
        <w:rPr>
          <w:rFonts w:ascii="Arabic Typesetting" w:hAnsi="Arabic Typesetting" w:cs="Arabic Typesetting"/>
          <w:sz w:val="22"/>
          <w:szCs w:val="22"/>
          <w:rtl/>
        </w:rPr>
        <w:t xml:space="preserve"> </w:t>
      </w:r>
      <w:r w:rsidR="008B673A" w:rsidRPr="006B4745">
        <w:rPr>
          <w:rFonts w:ascii="Arabic Typesetting" w:hAnsi="Arabic Typesetting" w:cs="Arabic Typesetting"/>
          <w:sz w:val="22"/>
          <w:szCs w:val="22"/>
          <w:rtl/>
        </w:rPr>
        <w:t xml:space="preserve">وحالات الطوارئ </w:t>
      </w:r>
      <w:r w:rsidRPr="006B4745">
        <w:rPr>
          <w:rFonts w:ascii="Arabic Typesetting" w:hAnsi="Arabic Typesetting" w:cs="Arabic Typesetting"/>
          <w:sz w:val="22"/>
          <w:szCs w:val="22"/>
          <w:rtl/>
        </w:rPr>
        <w:t xml:space="preserve">وطبيعتها، يمكن أن تؤدي إلى زيادة في الطلب يمكن أن </w:t>
      </w:r>
      <w:r w:rsidR="00F85E21">
        <w:rPr>
          <w:rFonts w:ascii="Arabic Typesetting" w:hAnsi="Arabic Typesetting" w:cs="Arabic Typesetting" w:hint="cs"/>
          <w:sz w:val="22"/>
          <w:szCs w:val="22"/>
          <w:rtl/>
        </w:rPr>
        <w:t xml:space="preserve">يربك </w:t>
      </w:r>
      <w:r w:rsidRPr="006B4745">
        <w:rPr>
          <w:rFonts w:ascii="Arabic Typesetting" w:hAnsi="Arabic Typesetting" w:cs="Arabic Typesetting"/>
          <w:sz w:val="22"/>
          <w:szCs w:val="22"/>
          <w:rtl/>
        </w:rPr>
        <w:t>القدرة الوظيفية وسلامة المستشفيات ونظام الرعاية الصحية</w:t>
      </w:r>
      <w:r w:rsidR="00DD1200">
        <w:rPr>
          <w:rFonts w:ascii="Arabic Typesetting" w:hAnsi="Arabic Typesetting" w:cs="Arabic Typesetting" w:hint="cs"/>
          <w:sz w:val="22"/>
          <w:szCs w:val="22"/>
          <w:rtl/>
        </w:rPr>
        <w:t>،</w:t>
      </w:r>
      <w:r w:rsidRPr="006B4745">
        <w:rPr>
          <w:rFonts w:ascii="Arabic Typesetting" w:hAnsi="Arabic Typesetting" w:cs="Arabic Typesetting"/>
          <w:sz w:val="22"/>
          <w:szCs w:val="22"/>
          <w:rtl/>
        </w:rPr>
        <w:t xml:space="preserve"> وأي حادث يتسبب في فقدان أو تلف البنية التحتية أو زيادة عدد المرضى</w:t>
      </w:r>
      <w:r w:rsidR="00DD1200">
        <w:rPr>
          <w:rFonts w:ascii="Arabic Typesetting" w:hAnsi="Arabic Typesetting" w:cs="Arabic Typesetting" w:hint="cs"/>
          <w:sz w:val="22"/>
          <w:szCs w:val="22"/>
          <w:rtl/>
        </w:rPr>
        <w:t xml:space="preserve"> </w:t>
      </w:r>
      <w:r w:rsidR="00DD1200">
        <w:rPr>
          <w:rFonts w:ascii="Arabic Typesetting" w:hAnsi="Arabic Typesetting" w:cs="Arabic Typesetting"/>
          <w:sz w:val="22"/>
          <w:szCs w:val="22"/>
          <w:rtl/>
        </w:rPr>
        <w:t>–</w:t>
      </w:r>
      <w:r w:rsidRPr="006B4745">
        <w:rPr>
          <w:rFonts w:ascii="Arabic Typesetting" w:hAnsi="Arabic Typesetting" w:cs="Arabic Typesetting"/>
          <w:sz w:val="22"/>
          <w:szCs w:val="22"/>
          <w:rtl/>
        </w:rPr>
        <w:t xml:space="preserve"> </w:t>
      </w:r>
      <w:r w:rsidR="00DD1200">
        <w:rPr>
          <w:rFonts w:ascii="Arabic Typesetting" w:hAnsi="Arabic Typesetting" w:cs="Arabic Typesetting" w:hint="cs"/>
          <w:sz w:val="22"/>
          <w:szCs w:val="22"/>
          <w:rtl/>
        </w:rPr>
        <w:t>ك</w:t>
      </w:r>
      <w:r w:rsidRPr="006B4745">
        <w:rPr>
          <w:rFonts w:ascii="Arabic Typesetting" w:hAnsi="Arabic Typesetting" w:cs="Arabic Typesetting"/>
          <w:sz w:val="22"/>
          <w:szCs w:val="22"/>
          <w:rtl/>
        </w:rPr>
        <w:t>الكوارث الناجمة عن الأخطار الطبيعية أو الأخطار البيولوجية أو التلوث الإشعاعي والكيميائي أو الانفجار أو العنف</w:t>
      </w:r>
      <w:r w:rsidR="00AC153C">
        <w:rPr>
          <w:rFonts w:ascii="Arabic Typesetting" w:hAnsi="Arabic Typesetting" w:cs="Arabic Typesetting" w:hint="cs"/>
          <w:sz w:val="22"/>
          <w:szCs w:val="22"/>
          <w:rtl/>
        </w:rPr>
        <w:t xml:space="preserve"> </w:t>
      </w:r>
      <w:r w:rsidR="00CA2941">
        <w:rPr>
          <w:rFonts w:ascii="Arabic Typesetting" w:hAnsi="Arabic Typesetting" w:cs="Arabic Typesetting"/>
          <w:sz w:val="22"/>
          <w:szCs w:val="22"/>
          <w:rtl/>
        </w:rPr>
        <w:t>–</w:t>
      </w:r>
      <w:r w:rsidRPr="006B4745">
        <w:rPr>
          <w:rFonts w:ascii="Arabic Typesetting" w:hAnsi="Arabic Typesetting" w:cs="Arabic Typesetting"/>
          <w:sz w:val="22"/>
          <w:szCs w:val="22"/>
          <w:rtl/>
        </w:rPr>
        <w:t xml:space="preserve"> </w:t>
      </w:r>
      <w:r w:rsidR="00CD4AEE">
        <w:rPr>
          <w:rFonts w:ascii="Arabic Typesetting" w:hAnsi="Arabic Typesetting" w:cs="Arabic Typesetting"/>
          <w:sz w:val="22"/>
          <w:szCs w:val="22"/>
          <w:rtl/>
        </w:rPr>
        <w:t>غالباً</w:t>
      </w:r>
      <w:r w:rsidRPr="006B4745">
        <w:rPr>
          <w:rFonts w:ascii="Arabic Typesetting" w:hAnsi="Arabic Typesetting" w:cs="Arabic Typesetting"/>
          <w:sz w:val="22"/>
          <w:szCs w:val="22"/>
          <w:rtl/>
        </w:rPr>
        <w:t xml:space="preserve"> ما </w:t>
      </w:r>
      <w:r w:rsidR="00A56D18">
        <w:rPr>
          <w:rFonts w:ascii="Arabic Typesetting" w:hAnsi="Arabic Typesetting" w:cs="Arabic Typesetting" w:hint="cs"/>
          <w:sz w:val="22"/>
          <w:szCs w:val="22"/>
          <w:rtl/>
        </w:rPr>
        <w:t>ت</w:t>
      </w:r>
      <w:r w:rsidRPr="006B4745">
        <w:rPr>
          <w:rFonts w:ascii="Arabic Typesetting" w:hAnsi="Arabic Typesetting" w:cs="Arabic Typesetting"/>
          <w:sz w:val="22"/>
          <w:szCs w:val="22"/>
          <w:rtl/>
        </w:rPr>
        <w:t>تطلب استجابة متعددة الاختصاصات ومتعددة القطاعات ومتعددة الوظائف و</w:t>
      </w:r>
      <w:r w:rsidR="00C8593B">
        <w:rPr>
          <w:rFonts w:ascii="Arabic Typesetting" w:hAnsi="Arabic Typesetting" w:cs="Arabic Typesetting" w:hint="cs"/>
          <w:sz w:val="22"/>
          <w:szCs w:val="22"/>
          <w:rtl/>
        </w:rPr>
        <w:t>ال</w:t>
      </w:r>
      <w:r w:rsidRPr="006B4745">
        <w:rPr>
          <w:rFonts w:ascii="Arabic Typesetting" w:hAnsi="Arabic Typesetting" w:cs="Arabic Typesetting"/>
          <w:sz w:val="22"/>
          <w:szCs w:val="22"/>
          <w:rtl/>
        </w:rPr>
        <w:t xml:space="preserve">جهود للتعافي، والتي يجب أن تشمل </w:t>
      </w:r>
      <w:r w:rsidR="00C8593B">
        <w:rPr>
          <w:rFonts w:ascii="Arabic Typesetting" w:hAnsi="Arabic Typesetting" w:cs="Arabic Typesetting"/>
          <w:sz w:val="22"/>
          <w:szCs w:val="22"/>
          <w:rtl/>
        </w:rPr>
        <w:t>تقديم الرعاية</w:t>
      </w:r>
      <w:r w:rsidRPr="006B4745">
        <w:rPr>
          <w:rFonts w:ascii="Arabic Typesetting" w:hAnsi="Arabic Typesetting" w:cs="Arabic Typesetting"/>
          <w:sz w:val="22"/>
          <w:szCs w:val="22"/>
          <w:rtl/>
        </w:rPr>
        <w:t xml:space="preserve"> الصحية. وبدون التخطيط المناسب للطوارئ، يمكن أن تصبح النظم الصحية المحلية غارقة بسرعة في محاولة </w:t>
      </w:r>
      <w:r w:rsidR="00C8593B">
        <w:rPr>
          <w:rFonts w:ascii="Arabic Typesetting" w:hAnsi="Arabic Typesetting" w:cs="Arabic Typesetting"/>
          <w:sz w:val="22"/>
          <w:szCs w:val="22"/>
          <w:rtl/>
        </w:rPr>
        <w:t>تقديم الرعاية</w:t>
      </w:r>
      <w:r w:rsidRPr="006B4745">
        <w:rPr>
          <w:rFonts w:ascii="Arabic Typesetting" w:hAnsi="Arabic Typesetting" w:cs="Arabic Typesetting"/>
          <w:sz w:val="22"/>
          <w:szCs w:val="22"/>
          <w:rtl/>
        </w:rPr>
        <w:t xml:space="preserve"> أثناء الأزمات. تشكل الموارد المحدودة والزيادة الكبيرة في الطلب على الخدمات الطبية وانقطاع خطوط الاتصال والإمداد حاجزا </w:t>
      </w:r>
      <w:r w:rsidR="0061043E">
        <w:rPr>
          <w:rFonts w:ascii="Arabic Typesetting" w:hAnsi="Arabic Typesetting" w:cs="Arabic Typesetting"/>
          <w:sz w:val="22"/>
          <w:szCs w:val="22"/>
          <w:rtl/>
        </w:rPr>
        <w:t>كبيراً</w:t>
      </w:r>
      <w:r w:rsidRPr="006B4745">
        <w:rPr>
          <w:rFonts w:ascii="Arabic Typesetting" w:hAnsi="Arabic Typesetting" w:cs="Arabic Typesetting"/>
          <w:sz w:val="22"/>
          <w:szCs w:val="22"/>
          <w:rtl/>
        </w:rPr>
        <w:t xml:space="preserve"> أمام </w:t>
      </w:r>
      <w:r w:rsidR="00C8593B">
        <w:rPr>
          <w:rFonts w:ascii="Arabic Typesetting" w:hAnsi="Arabic Typesetting" w:cs="Arabic Typesetting"/>
          <w:sz w:val="22"/>
          <w:szCs w:val="22"/>
          <w:rtl/>
        </w:rPr>
        <w:t>تقديم الرعاية</w:t>
      </w:r>
      <w:r w:rsidRPr="006B4745">
        <w:rPr>
          <w:rFonts w:ascii="Arabic Typesetting" w:hAnsi="Arabic Typesetting" w:cs="Arabic Typesetting"/>
          <w:sz w:val="22"/>
          <w:szCs w:val="22"/>
          <w:rtl/>
        </w:rPr>
        <w:t xml:space="preserve"> الصحية</w:t>
      </w:r>
      <w:r w:rsidR="00C8593B">
        <w:rPr>
          <w:rFonts w:ascii="Arabic Typesetting" w:hAnsi="Arabic Typesetting" w:cs="Arabic Typesetting" w:hint="cs"/>
          <w:sz w:val="22"/>
          <w:szCs w:val="22"/>
          <w:rtl/>
        </w:rPr>
        <w:t>،</w:t>
      </w:r>
      <w:r w:rsidRPr="006B4745">
        <w:rPr>
          <w:rFonts w:ascii="Arabic Typesetting" w:hAnsi="Arabic Typesetting" w:cs="Arabic Typesetting"/>
          <w:sz w:val="22"/>
          <w:szCs w:val="22"/>
          <w:rtl/>
        </w:rPr>
        <w:t xml:space="preserve"> </w:t>
      </w:r>
      <w:r w:rsidR="00C8593B">
        <w:rPr>
          <w:rFonts w:ascii="Arabic Typesetting" w:hAnsi="Arabic Typesetting" w:cs="Arabic Typesetting" w:hint="cs"/>
          <w:sz w:val="22"/>
          <w:szCs w:val="22"/>
          <w:rtl/>
        </w:rPr>
        <w:t>و</w:t>
      </w:r>
      <w:r w:rsidRPr="006B4745">
        <w:rPr>
          <w:rFonts w:ascii="Arabic Typesetting" w:hAnsi="Arabic Typesetting" w:cs="Arabic Typesetting"/>
          <w:sz w:val="22"/>
          <w:szCs w:val="22"/>
          <w:rtl/>
        </w:rPr>
        <w:t>يمكن أن يؤدي انقطاع الاتصالات ال</w:t>
      </w:r>
      <w:r w:rsidR="005F3255">
        <w:rPr>
          <w:rFonts w:ascii="Arabic Typesetting" w:hAnsi="Arabic Typesetting" w:cs="Arabic Typesetting" w:hint="cs"/>
          <w:sz w:val="22"/>
          <w:szCs w:val="22"/>
          <w:rtl/>
        </w:rPr>
        <w:t>عادي</w:t>
      </w:r>
      <w:r w:rsidRPr="006B4745">
        <w:rPr>
          <w:rFonts w:ascii="Arabic Typesetting" w:hAnsi="Arabic Typesetting" w:cs="Arabic Typesetting"/>
          <w:sz w:val="22"/>
          <w:szCs w:val="22"/>
          <w:rtl/>
        </w:rPr>
        <w:t>ة أو خدمات الدعم الخارجية أو تسليم ال</w:t>
      </w:r>
      <w:r w:rsidR="00BE01B1">
        <w:rPr>
          <w:rFonts w:ascii="Arabic Typesetting" w:hAnsi="Arabic Typesetting" w:cs="Arabic Typesetting"/>
          <w:sz w:val="22"/>
          <w:szCs w:val="22"/>
          <w:rtl/>
        </w:rPr>
        <w:t>مواد</w:t>
      </w:r>
      <w:r w:rsidRPr="006B4745">
        <w:rPr>
          <w:rFonts w:ascii="Arabic Typesetting" w:hAnsi="Arabic Typesetting" w:cs="Arabic Typesetting"/>
          <w:sz w:val="22"/>
          <w:szCs w:val="22"/>
          <w:rtl/>
        </w:rPr>
        <w:t xml:space="preserve"> أثناء وقوع كارثة إلى تعطيل عمليات المستشفى الأساسية</w:t>
      </w:r>
      <w:r w:rsidR="005F3255">
        <w:rPr>
          <w:rFonts w:ascii="Arabic Typesetting" w:hAnsi="Arabic Typesetting" w:cs="Arabic Typesetting" w:hint="cs"/>
          <w:sz w:val="22"/>
          <w:szCs w:val="22"/>
          <w:rtl/>
        </w:rPr>
        <w:t>،</w:t>
      </w:r>
      <w:r w:rsidRPr="006B4745">
        <w:rPr>
          <w:rFonts w:ascii="Arabic Typesetting" w:hAnsi="Arabic Typesetting" w:cs="Arabic Typesetting"/>
          <w:sz w:val="22"/>
          <w:szCs w:val="22"/>
          <w:rtl/>
        </w:rPr>
        <w:t xml:space="preserve"> </w:t>
      </w:r>
      <w:r w:rsidR="005F3255">
        <w:rPr>
          <w:rFonts w:ascii="Arabic Typesetting" w:hAnsi="Arabic Typesetting" w:cs="Arabic Typesetting" w:hint="cs"/>
          <w:sz w:val="22"/>
          <w:szCs w:val="22"/>
          <w:rtl/>
        </w:rPr>
        <w:t>و</w:t>
      </w:r>
      <w:r w:rsidRPr="006B4745">
        <w:rPr>
          <w:rFonts w:ascii="Arabic Typesetting" w:hAnsi="Arabic Typesetting" w:cs="Arabic Typesetting"/>
          <w:sz w:val="22"/>
          <w:szCs w:val="22"/>
          <w:rtl/>
        </w:rPr>
        <w:t xml:space="preserve">حتى الزيادة الصغيرة غير المتوقعة في قبول المرضى يمكن أن </w:t>
      </w:r>
      <w:r w:rsidR="005F3255">
        <w:rPr>
          <w:rFonts w:ascii="Arabic Typesetting" w:hAnsi="Arabic Typesetting" w:cs="Arabic Typesetting" w:hint="cs"/>
          <w:sz w:val="22"/>
          <w:szCs w:val="22"/>
          <w:rtl/>
        </w:rPr>
        <w:t>تُربك</w:t>
      </w:r>
      <w:r w:rsidRPr="006B4745">
        <w:rPr>
          <w:rFonts w:ascii="Arabic Typesetting" w:hAnsi="Arabic Typesetting" w:cs="Arabic Typesetting"/>
          <w:sz w:val="22"/>
          <w:szCs w:val="22"/>
          <w:rtl/>
        </w:rPr>
        <w:t xml:space="preserve"> المستشفى </w:t>
      </w:r>
      <w:r w:rsidR="00300E1C">
        <w:rPr>
          <w:rFonts w:ascii="Arabic Typesetting" w:hAnsi="Arabic Typesetting" w:cs="Arabic Typesetting" w:hint="cs"/>
          <w:sz w:val="22"/>
          <w:szCs w:val="22"/>
          <w:rtl/>
        </w:rPr>
        <w:t xml:space="preserve">فوق مستوى </w:t>
      </w:r>
      <w:r w:rsidRPr="006B4745">
        <w:rPr>
          <w:rFonts w:ascii="Arabic Typesetting" w:hAnsi="Arabic Typesetting" w:cs="Arabic Typesetting"/>
          <w:sz w:val="22"/>
          <w:szCs w:val="22"/>
          <w:rtl/>
        </w:rPr>
        <w:t>احتياطيها الوظيفي</w:t>
      </w:r>
      <w:r w:rsidR="00742831">
        <w:rPr>
          <w:rFonts w:ascii="Arabic Typesetting" w:hAnsi="Arabic Typesetting" w:cs="Arabic Typesetting" w:hint="cs"/>
          <w:sz w:val="22"/>
          <w:szCs w:val="22"/>
          <w:rtl/>
        </w:rPr>
        <w:t>،</w:t>
      </w:r>
      <w:r w:rsidRPr="006B4745">
        <w:rPr>
          <w:rFonts w:ascii="Arabic Typesetting" w:hAnsi="Arabic Typesetting" w:cs="Arabic Typesetting"/>
          <w:sz w:val="22"/>
          <w:szCs w:val="22"/>
          <w:rtl/>
        </w:rPr>
        <w:t xml:space="preserve"> </w:t>
      </w:r>
      <w:r w:rsidR="00742831">
        <w:rPr>
          <w:rFonts w:ascii="Arabic Typesetting" w:hAnsi="Arabic Typesetting" w:cs="Arabic Typesetting" w:hint="cs"/>
          <w:sz w:val="22"/>
          <w:szCs w:val="22"/>
          <w:rtl/>
        </w:rPr>
        <w:t>و</w:t>
      </w:r>
      <w:r w:rsidRPr="006B4745">
        <w:rPr>
          <w:rFonts w:ascii="Arabic Typesetting" w:hAnsi="Arabic Typesetting" w:cs="Arabic Typesetting"/>
          <w:sz w:val="22"/>
          <w:szCs w:val="22"/>
          <w:rtl/>
        </w:rPr>
        <w:t xml:space="preserve">يمكن أن يؤدي </w:t>
      </w:r>
      <w:r w:rsidR="00785548">
        <w:rPr>
          <w:rFonts w:ascii="Arabic Typesetting" w:hAnsi="Arabic Typesetting" w:cs="Arabic Typesetting" w:hint="cs"/>
          <w:sz w:val="22"/>
          <w:szCs w:val="22"/>
          <w:rtl/>
        </w:rPr>
        <w:t>تناقص</w:t>
      </w:r>
      <w:r w:rsidRPr="006B4745">
        <w:rPr>
          <w:rFonts w:ascii="Arabic Typesetting" w:hAnsi="Arabic Typesetting" w:cs="Arabic Typesetting"/>
          <w:sz w:val="22"/>
          <w:szCs w:val="22"/>
          <w:rtl/>
        </w:rPr>
        <w:t xml:space="preserve"> الموظفين ومحدودية المعدات وال</w:t>
      </w:r>
      <w:r w:rsidR="00BE01B1">
        <w:rPr>
          <w:rFonts w:ascii="Arabic Typesetting" w:hAnsi="Arabic Typesetting" w:cs="Arabic Typesetting"/>
          <w:sz w:val="22"/>
          <w:szCs w:val="22"/>
          <w:rtl/>
        </w:rPr>
        <w:t>مواد</w:t>
      </w:r>
      <w:r w:rsidRPr="006B4745">
        <w:rPr>
          <w:rFonts w:ascii="Arabic Typesetting" w:hAnsi="Arabic Typesetting" w:cs="Arabic Typesetting"/>
          <w:sz w:val="22"/>
          <w:szCs w:val="22"/>
          <w:rtl/>
        </w:rPr>
        <w:t xml:space="preserve"> ال</w:t>
      </w:r>
      <w:r w:rsidR="00501D13">
        <w:rPr>
          <w:rFonts w:ascii="Arabic Typesetting" w:hAnsi="Arabic Typesetting" w:cs="Arabic Typesetting"/>
          <w:sz w:val="22"/>
          <w:szCs w:val="22"/>
          <w:rtl/>
        </w:rPr>
        <w:t>أساسي</w:t>
      </w:r>
      <w:r w:rsidRPr="006B4745">
        <w:rPr>
          <w:rFonts w:ascii="Arabic Typesetting" w:hAnsi="Arabic Typesetting" w:cs="Arabic Typesetting"/>
          <w:sz w:val="22"/>
          <w:szCs w:val="22"/>
          <w:rtl/>
        </w:rPr>
        <w:t xml:space="preserve">ة إلى الحد من </w:t>
      </w:r>
      <w:r w:rsidR="003701E8">
        <w:rPr>
          <w:rFonts w:ascii="Arabic Typesetting" w:hAnsi="Arabic Typesetting" w:cs="Arabic Typesetting"/>
          <w:sz w:val="22"/>
          <w:szCs w:val="22"/>
          <w:rtl/>
        </w:rPr>
        <w:t>الحصول على خدمات الرعاية</w:t>
      </w:r>
      <w:r w:rsidRPr="006B4745">
        <w:rPr>
          <w:rFonts w:ascii="Arabic Typesetting" w:hAnsi="Arabic Typesetting" w:cs="Arabic Typesetting"/>
          <w:sz w:val="22"/>
          <w:szCs w:val="22"/>
          <w:rtl/>
        </w:rPr>
        <w:t xml:space="preserve"> اللازمة والسلامة المهنية</w:t>
      </w:r>
      <w:r w:rsidR="00785548">
        <w:rPr>
          <w:rFonts w:ascii="Arabic Typesetting" w:hAnsi="Arabic Typesetting" w:cs="Arabic Typesetting" w:hint="cs"/>
          <w:sz w:val="22"/>
          <w:szCs w:val="22"/>
          <w:rtl/>
        </w:rPr>
        <w:t>،</w:t>
      </w:r>
      <w:r w:rsidRPr="006B4745">
        <w:rPr>
          <w:rFonts w:ascii="Arabic Typesetting" w:hAnsi="Arabic Typesetting" w:cs="Arabic Typesetting"/>
          <w:sz w:val="22"/>
          <w:szCs w:val="22"/>
          <w:rtl/>
        </w:rPr>
        <w:t xml:space="preserve"> </w:t>
      </w:r>
      <w:r w:rsidR="00785548">
        <w:rPr>
          <w:rFonts w:ascii="Arabic Typesetting" w:hAnsi="Arabic Typesetting" w:cs="Arabic Typesetting" w:hint="cs"/>
          <w:sz w:val="22"/>
          <w:szCs w:val="22"/>
          <w:rtl/>
        </w:rPr>
        <w:t>و</w:t>
      </w:r>
      <w:r w:rsidRPr="006B4745">
        <w:rPr>
          <w:rFonts w:ascii="Arabic Typesetting" w:hAnsi="Arabic Typesetting" w:cs="Arabic Typesetting"/>
          <w:sz w:val="22"/>
          <w:szCs w:val="22"/>
          <w:rtl/>
        </w:rPr>
        <w:t>حتى بالنسبة لمستشفى جيد الإعداد فإن التعامل مع عواقب الكارثة يمثل تحديا</w:t>
      </w:r>
      <w:r w:rsidR="00C958B9">
        <w:rPr>
          <w:rFonts w:ascii="Arabic Typesetting" w:hAnsi="Arabic Typesetting" w:cs="Arabic Typesetting" w:hint="cs"/>
          <w:sz w:val="22"/>
          <w:szCs w:val="22"/>
          <w:rtl/>
        </w:rPr>
        <w:t>ً</w:t>
      </w:r>
      <w:r w:rsidRPr="006B4745">
        <w:rPr>
          <w:rFonts w:ascii="Arabic Typesetting" w:hAnsi="Arabic Typesetting" w:cs="Arabic Typesetting"/>
          <w:sz w:val="22"/>
          <w:szCs w:val="22"/>
          <w:rtl/>
        </w:rPr>
        <w:t xml:space="preserve"> معقدا</w:t>
      </w:r>
      <w:r w:rsidR="00C958B9">
        <w:rPr>
          <w:rFonts w:ascii="Arabic Typesetting" w:hAnsi="Arabic Typesetting" w:cs="Arabic Typesetting" w:hint="cs"/>
          <w:sz w:val="22"/>
          <w:szCs w:val="22"/>
          <w:rtl/>
        </w:rPr>
        <w:t>ً،</w:t>
      </w:r>
      <w:r w:rsidRPr="006B4745">
        <w:rPr>
          <w:rFonts w:ascii="Arabic Typesetting" w:hAnsi="Arabic Typesetting" w:cs="Arabic Typesetting"/>
          <w:sz w:val="22"/>
          <w:szCs w:val="22"/>
          <w:rtl/>
        </w:rPr>
        <w:t xml:space="preserve"> وفي خضم هذه </w:t>
      </w:r>
      <w:r w:rsidR="00656A93">
        <w:rPr>
          <w:rFonts w:ascii="Arabic Typesetting" w:hAnsi="Arabic Typesetting" w:cs="Arabic Typesetting"/>
          <w:sz w:val="22"/>
          <w:szCs w:val="22"/>
          <w:rtl/>
        </w:rPr>
        <w:t>الصعوبات</w:t>
      </w:r>
      <w:r w:rsidRPr="006B4745">
        <w:rPr>
          <w:rFonts w:ascii="Arabic Typesetting" w:hAnsi="Arabic Typesetting" w:cs="Arabic Typesetting"/>
          <w:sz w:val="22"/>
          <w:szCs w:val="22"/>
          <w:rtl/>
        </w:rPr>
        <w:t xml:space="preserve"> والمطالب يمكن أن يساعد التنفيذ المنهجي للإجراءات ذات الأولوية في تسهيل الاستجابة الفعالة في الوقت المناسب على مستوى المستشفيات. </w:t>
      </w:r>
    </w:p>
    <w:p w14:paraId="72F562CD" w14:textId="77777777" w:rsidR="00FD1372" w:rsidRPr="006B4745" w:rsidRDefault="00FD1372" w:rsidP="00BC3016">
      <w:pPr>
        <w:bidi/>
        <w:jc w:val="both"/>
        <w:rPr>
          <w:rFonts w:ascii="Arabic Typesetting" w:hAnsi="Arabic Typesetting" w:cs="Arabic Typesetting"/>
          <w:sz w:val="22"/>
          <w:szCs w:val="22"/>
        </w:rPr>
      </w:pPr>
    </w:p>
    <w:p w14:paraId="57C99F36" w14:textId="4BC53CAE" w:rsidR="00E62A19" w:rsidRPr="006B4745" w:rsidRDefault="0061231A" w:rsidP="00BC3016">
      <w:pPr>
        <w:bidi/>
        <w:ind w:left="720"/>
        <w:jc w:val="both"/>
        <w:rPr>
          <w:rFonts w:ascii="Arabic Typesetting" w:hAnsi="Arabic Typesetting" w:cs="Arabic Typesetting"/>
          <w:color w:val="538135" w:themeColor="accent6" w:themeShade="BF"/>
        </w:rPr>
      </w:pPr>
      <w:r>
        <w:rPr>
          <w:rFonts w:ascii="Arabic Typesetting" w:hAnsi="Arabic Typesetting" w:cs="Arabic Typesetting"/>
          <w:b/>
          <w:bCs/>
          <w:color w:val="538135" w:themeColor="accent6" w:themeShade="BF"/>
          <w:rtl/>
        </w:rPr>
        <w:t>المكان</w:t>
      </w:r>
      <w:r w:rsidR="00E62A19" w:rsidRPr="006B4745">
        <w:rPr>
          <w:rFonts w:ascii="Arabic Typesetting" w:hAnsi="Arabic Typesetting" w:cs="Arabic Typesetting"/>
          <w:b/>
          <w:bCs/>
          <w:color w:val="538135" w:themeColor="accent6" w:themeShade="BF"/>
          <w:rtl/>
        </w:rPr>
        <w:t xml:space="preserve"> </w:t>
      </w:r>
    </w:p>
    <w:p w14:paraId="6CEDBEB8" w14:textId="3A46CC7C" w:rsidR="00E62A19" w:rsidRPr="006B4745" w:rsidRDefault="00E62A19" w:rsidP="00BC3016">
      <w:pPr>
        <w:bidi/>
        <w:ind w:left="720"/>
        <w:jc w:val="both"/>
        <w:rPr>
          <w:rFonts w:ascii="Arabic Typesetting" w:hAnsi="Arabic Typesetting" w:cs="Arabic Typesetting"/>
          <w:i/>
          <w:iCs/>
          <w:color w:val="A8D08D" w:themeColor="accent6" w:themeTint="99"/>
          <w:sz w:val="20"/>
          <w:szCs w:val="20"/>
        </w:rPr>
      </w:pPr>
      <w:r w:rsidRPr="006B4745">
        <w:rPr>
          <w:rFonts w:ascii="Arabic Typesetting" w:hAnsi="Arabic Typesetting" w:cs="Arabic Typesetting"/>
          <w:i/>
          <w:iCs/>
          <w:color w:val="A8D08D" w:themeColor="accent6" w:themeTint="99"/>
          <w:sz w:val="20"/>
          <w:szCs w:val="20"/>
          <w:rtl/>
        </w:rPr>
        <w:t xml:space="preserve">بما في ذلك العناصر الهيكلية (البناءة) وغير الهيكلية (البنية التحتية) </w:t>
      </w:r>
    </w:p>
    <w:p w14:paraId="67F0C253" w14:textId="1781C2AB" w:rsidR="007D5C8D" w:rsidRPr="006B4745" w:rsidRDefault="007D5C8D" w:rsidP="00BC3016">
      <w:pPr>
        <w:pStyle w:val="Heading3"/>
        <w:bidi/>
        <w:jc w:val="both"/>
        <w:rPr>
          <w:rFonts w:ascii="Arabic Typesetting" w:hAnsi="Arabic Typesetting" w:cs="Arabic Typesetting"/>
        </w:rPr>
      </w:pPr>
      <w:bookmarkStart w:id="309" w:name="_Toc146128262"/>
      <w:bookmarkStart w:id="310" w:name="_Toc146129833"/>
      <w:bookmarkStart w:id="311" w:name="_Toc150096401"/>
      <w:bookmarkEnd w:id="309"/>
      <w:bookmarkEnd w:id="310"/>
      <w:r w:rsidRPr="006B4745">
        <w:rPr>
          <w:rFonts w:ascii="Arabic Typesetting" w:hAnsi="Arabic Typesetting" w:cs="Arabic Typesetting"/>
          <w:rtl/>
        </w:rPr>
        <w:t xml:space="preserve">تقييم الأضرار وإعادة تخصيص مساحة المستشفى </w:t>
      </w:r>
      <w:bookmarkEnd w:id="311"/>
    </w:p>
    <w:p w14:paraId="589E7222" w14:textId="77777777" w:rsidR="00FD5865" w:rsidRPr="006B4745" w:rsidRDefault="00FD5865" w:rsidP="00BC3016">
      <w:pPr>
        <w:bidi/>
        <w:ind w:left="720"/>
        <w:jc w:val="both"/>
        <w:rPr>
          <w:rFonts w:ascii="Arabic Typesetting" w:hAnsi="Arabic Typesetting" w:cs="Arabic Typesetting"/>
          <w:color w:val="000000" w:themeColor="text1"/>
          <w:sz w:val="22"/>
          <w:szCs w:val="22"/>
        </w:rPr>
      </w:pPr>
      <w:r w:rsidRPr="006B4745">
        <w:rPr>
          <w:rFonts w:ascii="Arabic Typesetting" w:hAnsi="Arabic Typesetting" w:cs="Arabic Typesetting"/>
          <w:b/>
          <w:bCs/>
          <w:color w:val="000000" w:themeColor="text1"/>
          <w:sz w:val="22"/>
          <w:szCs w:val="22"/>
          <w:rtl/>
        </w:rPr>
        <w:t xml:space="preserve">تقييم الأضرار: </w:t>
      </w:r>
    </w:p>
    <w:p w14:paraId="2E691AF3" w14:textId="78A7DA8E" w:rsidR="00097C4C" w:rsidRPr="002E104F" w:rsidRDefault="003C2CF8" w:rsidP="00BC3016">
      <w:pPr>
        <w:bidi/>
        <w:ind w:left="720"/>
        <w:jc w:val="both"/>
        <w:rPr>
          <w:rFonts w:ascii="Arabic Typesetting" w:hAnsi="Arabic Typesetting" w:cs="Arabic Typesetting"/>
          <w:sz w:val="22"/>
          <w:szCs w:val="22"/>
        </w:rPr>
      </w:pPr>
      <w:r w:rsidRPr="002E104F">
        <w:rPr>
          <w:rFonts w:ascii="Arabic Typesetting" w:hAnsi="Arabic Typesetting" w:cs="Arabic Typesetting"/>
          <w:sz w:val="22"/>
          <w:szCs w:val="22"/>
          <w:rtl/>
        </w:rPr>
        <w:t xml:space="preserve">قد </w:t>
      </w:r>
      <w:r w:rsidR="00B70908" w:rsidRPr="002E104F">
        <w:rPr>
          <w:rFonts w:ascii="Arabic Typesetting" w:hAnsi="Arabic Typesetting" w:cs="Arabic Typesetting" w:hint="cs"/>
          <w:sz w:val="22"/>
          <w:szCs w:val="22"/>
          <w:rtl/>
        </w:rPr>
        <w:t>تسبب</w:t>
      </w:r>
      <w:r w:rsidRPr="002E104F">
        <w:rPr>
          <w:rFonts w:ascii="Arabic Typesetting" w:hAnsi="Arabic Typesetting" w:cs="Arabic Typesetting"/>
          <w:sz w:val="22"/>
          <w:szCs w:val="22"/>
          <w:rtl/>
        </w:rPr>
        <w:t xml:space="preserve"> </w:t>
      </w:r>
      <w:r w:rsidR="00B70908" w:rsidRPr="002E104F">
        <w:rPr>
          <w:rFonts w:ascii="Arabic Typesetting" w:hAnsi="Arabic Typesetting" w:cs="Arabic Typesetting" w:hint="cs"/>
          <w:sz w:val="22"/>
          <w:szCs w:val="22"/>
          <w:rtl/>
        </w:rPr>
        <w:t>ا</w:t>
      </w:r>
      <w:r w:rsidRPr="002E104F">
        <w:rPr>
          <w:rFonts w:ascii="Arabic Typesetting" w:hAnsi="Arabic Typesetting" w:cs="Arabic Typesetting"/>
          <w:sz w:val="22"/>
          <w:szCs w:val="22"/>
          <w:rtl/>
        </w:rPr>
        <w:t xml:space="preserve">لمخاطر التي تؤثر بشكل مباشر </w:t>
      </w:r>
      <w:r w:rsidR="008D72A2" w:rsidRPr="002E104F">
        <w:rPr>
          <w:rFonts w:ascii="Arabic Typesetting" w:hAnsi="Arabic Typesetting" w:cs="Arabic Typesetting" w:hint="cs"/>
          <w:sz w:val="22"/>
          <w:szCs w:val="22"/>
          <w:rtl/>
        </w:rPr>
        <w:t xml:space="preserve">في </w:t>
      </w:r>
      <w:r w:rsidRPr="002E104F">
        <w:rPr>
          <w:rFonts w:ascii="Arabic Typesetting" w:hAnsi="Arabic Typesetting" w:cs="Arabic Typesetting"/>
          <w:sz w:val="22"/>
          <w:szCs w:val="22"/>
          <w:rtl/>
        </w:rPr>
        <w:t>المستشفى قلق</w:t>
      </w:r>
      <w:r w:rsidR="00B70908" w:rsidRPr="002E104F">
        <w:rPr>
          <w:rFonts w:ascii="Arabic Typesetting" w:hAnsi="Arabic Typesetting" w:cs="Arabic Typesetting" w:hint="cs"/>
          <w:sz w:val="22"/>
          <w:szCs w:val="22"/>
          <w:rtl/>
        </w:rPr>
        <w:t>اً</w:t>
      </w:r>
      <w:r w:rsidRPr="002E104F">
        <w:rPr>
          <w:rFonts w:ascii="Arabic Typesetting" w:hAnsi="Arabic Typesetting" w:cs="Arabic Typesetting"/>
          <w:sz w:val="22"/>
          <w:szCs w:val="22"/>
          <w:rtl/>
        </w:rPr>
        <w:t xml:space="preserve"> </w:t>
      </w:r>
      <w:r w:rsidR="00B70908" w:rsidRPr="002E104F">
        <w:rPr>
          <w:rFonts w:ascii="Arabic Typesetting" w:hAnsi="Arabic Typesetting" w:cs="Arabic Typesetting" w:hint="cs"/>
          <w:sz w:val="22"/>
          <w:szCs w:val="22"/>
          <w:rtl/>
        </w:rPr>
        <w:t xml:space="preserve">بشكل </w:t>
      </w:r>
      <w:r w:rsidRPr="002E104F">
        <w:rPr>
          <w:rFonts w:ascii="Arabic Typesetting" w:hAnsi="Arabic Typesetting" w:cs="Arabic Typesetting"/>
          <w:sz w:val="22"/>
          <w:szCs w:val="22"/>
          <w:rtl/>
        </w:rPr>
        <w:t xml:space="preserve">مباشر </w:t>
      </w:r>
      <w:r w:rsidR="007574C7" w:rsidRPr="002E104F">
        <w:rPr>
          <w:rFonts w:ascii="Arabic Typesetting" w:hAnsi="Arabic Typesetting" w:cs="Arabic Typesetting"/>
          <w:sz w:val="22"/>
          <w:szCs w:val="22"/>
          <w:rtl/>
        </w:rPr>
        <w:t>يؤثر في</w:t>
      </w:r>
      <w:r w:rsidRPr="002E104F">
        <w:rPr>
          <w:rFonts w:ascii="Arabic Typesetting" w:hAnsi="Arabic Typesetting" w:cs="Arabic Typesetting"/>
          <w:sz w:val="22"/>
          <w:szCs w:val="22"/>
          <w:rtl/>
        </w:rPr>
        <w:t xml:space="preserve"> السلامة ال</w:t>
      </w:r>
      <w:r w:rsidR="006F156B" w:rsidRPr="002E104F">
        <w:rPr>
          <w:rFonts w:ascii="Arabic Typesetting" w:hAnsi="Arabic Typesetting" w:cs="Arabic Typesetting" w:hint="cs"/>
          <w:sz w:val="22"/>
          <w:szCs w:val="22"/>
          <w:rtl/>
        </w:rPr>
        <w:t>بنيوية</w:t>
      </w:r>
      <w:r w:rsidRPr="002E104F">
        <w:rPr>
          <w:rFonts w:ascii="Arabic Typesetting" w:hAnsi="Arabic Typesetting" w:cs="Arabic Typesetting"/>
          <w:sz w:val="22"/>
          <w:szCs w:val="22"/>
          <w:rtl/>
        </w:rPr>
        <w:t xml:space="preserve"> والعناصر غير ال</w:t>
      </w:r>
      <w:r w:rsidR="00CA1476" w:rsidRPr="002E104F">
        <w:rPr>
          <w:rFonts w:ascii="Arabic Typesetting" w:hAnsi="Arabic Typesetting" w:cs="Arabic Typesetting" w:hint="cs"/>
          <w:sz w:val="22"/>
          <w:szCs w:val="22"/>
          <w:rtl/>
        </w:rPr>
        <w:t>بنيوي</w:t>
      </w:r>
      <w:r w:rsidRPr="002E104F">
        <w:rPr>
          <w:rFonts w:ascii="Arabic Typesetting" w:hAnsi="Arabic Typesetting" w:cs="Arabic Typesetting"/>
          <w:sz w:val="22"/>
          <w:szCs w:val="22"/>
          <w:rtl/>
        </w:rPr>
        <w:t>ة، وتحديدا</w:t>
      </w:r>
      <w:r w:rsidR="00CA1476" w:rsidRPr="002E104F">
        <w:rPr>
          <w:rFonts w:ascii="Arabic Typesetting" w:hAnsi="Arabic Typesetting" w:cs="Arabic Typesetting" w:hint="cs"/>
          <w:sz w:val="22"/>
          <w:szCs w:val="22"/>
          <w:rtl/>
        </w:rPr>
        <w:t>ً</w:t>
      </w:r>
      <w:r w:rsidRPr="002E104F">
        <w:rPr>
          <w:rFonts w:ascii="Arabic Typesetting" w:hAnsi="Arabic Typesetting" w:cs="Arabic Typesetting"/>
          <w:sz w:val="22"/>
          <w:szCs w:val="22"/>
          <w:rtl/>
        </w:rPr>
        <w:t xml:space="preserve"> </w:t>
      </w:r>
      <w:r w:rsidR="00AA63C2" w:rsidRPr="002E104F">
        <w:rPr>
          <w:rFonts w:ascii="Arabic Typesetting" w:hAnsi="Arabic Typesetting" w:cs="Arabic Typesetting" w:hint="cs"/>
          <w:sz w:val="22"/>
          <w:szCs w:val="22"/>
          <w:rtl/>
        </w:rPr>
        <w:t>عند حدوث</w:t>
      </w:r>
      <w:r w:rsidRPr="002E104F">
        <w:rPr>
          <w:rFonts w:ascii="Arabic Typesetting" w:hAnsi="Arabic Typesetting" w:cs="Arabic Typesetting"/>
          <w:sz w:val="22"/>
          <w:szCs w:val="22"/>
          <w:rtl/>
        </w:rPr>
        <w:t xml:space="preserve"> الزلازل أو الفيضانات أو الأعاصير أو الحرائق أو الانفجارات</w:t>
      </w:r>
      <w:r w:rsidR="00AA63C2" w:rsidRPr="002E104F">
        <w:rPr>
          <w:rFonts w:ascii="Arabic Typesetting" w:hAnsi="Arabic Typesetting" w:cs="Arabic Typesetting" w:hint="cs"/>
          <w:sz w:val="22"/>
          <w:szCs w:val="22"/>
          <w:rtl/>
        </w:rPr>
        <w:t>،</w:t>
      </w:r>
      <w:r w:rsidRPr="002E104F">
        <w:rPr>
          <w:rFonts w:ascii="Arabic Typesetting" w:hAnsi="Arabic Typesetting" w:cs="Arabic Typesetting"/>
          <w:sz w:val="22"/>
          <w:szCs w:val="22"/>
          <w:rtl/>
        </w:rPr>
        <w:t xml:space="preserve"> </w:t>
      </w:r>
      <w:r w:rsidR="00AA63C2" w:rsidRPr="002E104F">
        <w:rPr>
          <w:rFonts w:ascii="Arabic Typesetting" w:hAnsi="Arabic Typesetting" w:cs="Arabic Typesetting" w:hint="cs"/>
          <w:sz w:val="22"/>
          <w:szCs w:val="22"/>
          <w:rtl/>
        </w:rPr>
        <w:t>ف</w:t>
      </w:r>
      <w:r w:rsidRPr="002E104F">
        <w:rPr>
          <w:rFonts w:ascii="Arabic Typesetting" w:hAnsi="Arabic Typesetting" w:cs="Arabic Typesetting"/>
          <w:sz w:val="22"/>
          <w:szCs w:val="22"/>
          <w:rtl/>
        </w:rPr>
        <w:t xml:space="preserve">في مثل هذه الحالات يحتاج المستشفى إلى </w:t>
      </w:r>
      <w:r w:rsidR="00EF296C" w:rsidRPr="002E104F">
        <w:rPr>
          <w:rFonts w:ascii="Arabic Typesetting" w:hAnsi="Arabic Typesetting" w:cs="Arabic Typesetting" w:hint="cs"/>
          <w:sz w:val="22"/>
          <w:szCs w:val="22"/>
          <w:rtl/>
        </w:rPr>
        <w:t xml:space="preserve">تطبيق </w:t>
      </w:r>
      <w:r w:rsidR="007C2945" w:rsidRPr="002E104F">
        <w:rPr>
          <w:rFonts w:ascii="Arabic Typesetting" w:hAnsi="Arabic Typesetting" w:cs="Arabic Typesetting"/>
          <w:sz w:val="22"/>
          <w:szCs w:val="22"/>
          <w:rtl/>
        </w:rPr>
        <w:t>إجراءات</w:t>
      </w:r>
      <w:r w:rsidRPr="002E104F">
        <w:rPr>
          <w:rFonts w:ascii="Arabic Typesetting" w:hAnsi="Arabic Typesetting" w:cs="Arabic Typesetting"/>
          <w:sz w:val="22"/>
          <w:szCs w:val="22"/>
          <w:rtl/>
        </w:rPr>
        <w:t xml:space="preserve"> لتحديد التأثير بسرعة من خلال إجراء تقييم سريع للأضرار في مرافق المستشفى</w:t>
      </w:r>
      <w:r w:rsidR="00EF296C" w:rsidRPr="002E104F">
        <w:rPr>
          <w:rFonts w:ascii="Arabic Typesetting" w:hAnsi="Arabic Typesetting" w:cs="Arabic Typesetting" w:hint="cs"/>
          <w:sz w:val="22"/>
          <w:szCs w:val="22"/>
          <w:rtl/>
        </w:rPr>
        <w:t>،</w:t>
      </w:r>
      <w:r w:rsidRPr="002E104F">
        <w:rPr>
          <w:rFonts w:ascii="Arabic Typesetting" w:hAnsi="Arabic Typesetting" w:cs="Arabic Typesetting"/>
          <w:sz w:val="22"/>
          <w:szCs w:val="22"/>
          <w:rtl/>
        </w:rPr>
        <w:t xml:space="preserve"> </w:t>
      </w:r>
      <w:r w:rsidR="00EF296C" w:rsidRPr="002E104F">
        <w:rPr>
          <w:rFonts w:ascii="Arabic Typesetting" w:hAnsi="Arabic Typesetting" w:cs="Arabic Typesetting" w:hint="cs"/>
          <w:sz w:val="22"/>
          <w:szCs w:val="22"/>
          <w:rtl/>
        </w:rPr>
        <w:t>و</w:t>
      </w:r>
      <w:r w:rsidR="007704DC" w:rsidRPr="002E104F">
        <w:rPr>
          <w:rFonts w:ascii="Arabic Typesetting" w:hAnsi="Arabic Typesetting" w:cs="Arabic Typesetting" w:hint="cs"/>
          <w:sz w:val="22"/>
          <w:szCs w:val="22"/>
          <w:rtl/>
        </w:rPr>
        <w:t>يمثل ذلك</w:t>
      </w:r>
      <w:r w:rsidRPr="002E104F">
        <w:rPr>
          <w:rFonts w:ascii="Arabic Typesetting" w:hAnsi="Arabic Typesetting" w:cs="Arabic Typesetting"/>
          <w:sz w:val="22"/>
          <w:szCs w:val="22"/>
          <w:rtl/>
        </w:rPr>
        <w:t xml:space="preserve"> عملية لتحديد طبيعة ومدى الضرر الناتج عن تأثير الخطر و</w:t>
      </w:r>
      <w:r w:rsidR="007704DC" w:rsidRPr="002E104F">
        <w:rPr>
          <w:rFonts w:ascii="Arabic Typesetting" w:hAnsi="Arabic Typesetting" w:cs="Arabic Typesetting"/>
          <w:sz w:val="22"/>
          <w:szCs w:val="22"/>
          <w:rtl/>
        </w:rPr>
        <w:t>تقدم معلومات</w:t>
      </w:r>
      <w:r w:rsidRPr="002E104F">
        <w:rPr>
          <w:rFonts w:ascii="Arabic Typesetting" w:hAnsi="Arabic Typesetting" w:cs="Arabic Typesetting"/>
          <w:sz w:val="22"/>
          <w:szCs w:val="22"/>
          <w:rtl/>
        </w:rPr>
        <w:t xml:space="preserve"> </w:t>
      </w:r>
      <w:r w:rsidR="0032139B" w:rsidRPr="002E104F">
        <w:rPr>
          <w:rFonts w:ascii="Arabic Typesetting" w:hAnsi="Arabic Typesetting" w:cs="Arabic Typesetting"/>
          <w:sz w:val="22"/>
          <w:szCs w:val="22"/>
          <w:rtl/>
        </w:rPr>
        <w:t>هامة</w:t>
      </w:r>
      <w:r w:rsidRPr="002E104F">
        <w:rPr>
          <w:rFonts w:ascii="Arabic Typesetting" w:hAnsi="Arabic Typesetting" w:cs="Arabic Typesetting"/>
          <w:sz w:val="22"/>
          <w:szCs w:val="22"/>
          <w:rtl/>
        </w:rPr>
        <w:t xml:space="preserve"> من شأنها تسهيل تحديد أولويات الاستجابة للمستشفى</w:t>
      </w:r>
      <w:r w:rsidR="003A0CFE" w:rsidRPr="002E104F">
        <w:rPr>
          <w:rFonts w:ascii="Arabic Typesetting" w:hAnsi="Arabic Typesetting" w:cs="Arabic Typesetting" w:hint="cs"/>
          <w:sz w:val="22"/>
          <w:szCs w:val="22"/>
          <w:rtl/>
        </w:rPr>
        <w:t>،</w:t>
      </w:r>
      <w:r w:rsidR="003A0CFE" w:rsidRPr="002E104F">
        <w:rPr>
          <w:rFonts w:ascii="Arabic Typesetting" w:hAnsi="Arabic Typesetting" w:cs="Arabic Typesetting"/>
          <w:sz w:val="22"/>
          <w:szCs w:val="22"/>
          <w:rtl/>
        </w:rPr>
        <w:t xml:space="preserve"> </w:t>
      </w:r>
      <w:r w:rsidR="003A0CFE" w:rsidRPr="002E104F">
        <w:rPr>
          <w:rFonts w:ascii="Arabic Typesetting" w:hAnsi="Arabic Typesetting" w:cs="Arabic Typesetting" w:hint="cs"/>
          <w:sz w:val="22"/>
          <w:szCs w:val="22"/>
          <w:rtl/>
        </w:rPr>
        <w:t>و</w:t>
      </w:r>
      <w:r w:rsidRPr="002E104F">
        <w:rPr>
          <w:rFonts w:ascii="Arabic Typesetting" w:hAnsi="Arabic Typesetting" w:cs="Arabic Typesetting"/>
          <w:sz w:val="22"/>
          <w:szCs w:val="22"/>
          <w:rtl/>
        </w:rPr>
        <w:t>من المهم ملاحظة أن جميع الإجراءات المقدمة في هذا القسم تحتوي على عنصر استعداد ل</w:t>
      </w:r>
      <w:r w:rsidR="00FD6BFC" w:rsidRPr="002E104F">
        <w:rPr>
          <w:rFonts w:ascii="Arabic Typesetting" w:hAnsi="Arabic Typesetting" w:cs="Arabic Typesetting"/>
          <w:sz w:val="22"/>
          <w:szCs w:val="22"/>
          <w:rtl/>
        </w:rPr>
        <w:t>أداء المهمة</w:t>
      </w:r>
      <w:r w:rsidRPr="002E104F">
        <w:rPr>
          <w:rFonts w:ascii="Arabic Typesetting" w:hAnsi="Arabic Typesetting" w:cs="Arabic Typesetting"/>
          <w:sz w:val="22"/>
          <w:szCs w:val="22"/>
          <w:rtl/>
        </w:rPr>
        <w:t xml:space="preserve"> بكفاءة مع البروتوكولات المطلوبة والمهام المعينة للأفراد. يوصى بالخطوات ال</w:t>
      </w:r>
      <w:r w:rsidR="005D1AE8" w:rsidRPr="002E104F">
        <w:rPr>
          <w:rFonts w:ascii="Arabic Typesetting" w:hAnsi="Arabic Typesetting" w:cs="Arabic Typesetting"/>
          <w:sz w:val="22"/>
          <w:szCs w:val="22"/>
          <w:rtl/>
        </w:rPr>
        <w:t>رئيس</w:t>
      </w:r>
      <w:r w:rsidRPr="002E104F">
        <w:rPr>
          <w:rFonts w:ascii="Arabic Typesetting" w:hAnsi="Arabic Typesetting" w:cs="Arabic Typesetting"/>
          <w:sz w:val="22"/>
          <w:szCs w:val="22"/>
          <w:rtl/>
        </w:rPr>
        <w:t>ة التالية فور تفعيل خطة الاستجابة ونظام إدارة حوادث المستشفى.</w:t>
      </w:r>
    </w:p>
    <w:p w14:paraId="197328B7" w14:textId="0A5F04A3" w:rsidR="008E6703" w:rsidRPr="006B4745" w:rsidRDefault="009C18F4" w:rsidP="00BC3016">
      <w:pPr>
        <w:pStyle w:val="ListParagraph"/>
        <w:numPr>
          <w:ilvl w:val="0"/>
          <w:numId w:val="28"/>
        </w:numPr>
        <w:bidi/>
        <w:jc w:val="both"/>
        <w:rPr>
          <w:rFonts w:ascii="Arabic Typesetting" w:hAnsi="Arabic Typesetting" w:cs="Arabic Typesetting"/>
          <w:color w:val="000000" w:themeColor="text1"/>
          <w:sz w:val="22"/>
          <w:szCs w:val="22"/>
        </w:rPr>
      </w:pPr>
      <w:r w:rsidRPr="006B4745">
        <w:rPr>
          <w:rFonts w:ascii="Arabic Typesetting" w:hAnsi="Arabic Typesetting" w:cs="Arabic Typesetting"/>
          <w:color w:val="000000" w:themeColor="text1"/>
          <w:sz w:val="22"/>
          <w:szCs w:val="22"/>
          <w:rtl/>
        </w:rPr>
        <w:t>يجب على جميع رؤساء الوحدات إجراء تقييم سريع للأضرار والوظائف التي لحقت بعناصر البنية التحتية ال</w:t>
      </w:r>
      <w:r w:rsidR="00501D13">
        <w:rPr>
          <w:rFonts w:ascii="Arabic Typesetting" w:hAnsi="Arabic Typesetting" w:cs="Arabic Typesetting"/>
          <w:color w:val="000000" w:themeColor="text1"/>
          <w:sz w:val="22"/>
          <w:szCs w:val="22"/>
          <w:rtl/>
        </w:rPr>
        <w:t>أساسي</w:t>
      </w:r>
      <w:r w:rsidRPr="006B4745">
        <w:rPr>
          <w:rFonts w:ascii="Arabic Typesetting" w:hAnsi="Arabic Typesetting" w:cs="Arabic Typesetting"/>
          <w:color w:val="000000" w:themeColor="text1"/>
          <w:sz w:val="22"/>
          <w:szCs w:val="22"/>
          <w:rtl/>
        </w:rPr>
        <w:t xml:space="preserve">ة في منطقة عملهم باستخدام نموذج </w:t>
      </w:r>
      <w:r w:rsidR="00E36A94">
        <w:rPr>
          <w:rFonts w:ascii="Arabic Typesetting" w:hAnsi="Arabic Typesetting" w:cs="Arabic Typesetting" w:hint="cs"/>
          <w:color w:val="000000" w:themeColor="text1"/>
          <w:sz w:val="22"/>
          <w:szCs w:val="22"/>
          <w:rtl/>
        </w:rPr>
        <w:t>موحَّد</w:t>
      </w:r>
      <w:r w:rsidRPr="006B4745">
        <w:rPr>
          <w:rFonts w:ascii="Arabic Typesetting" w:hAnsi="Arabic Typesetting" w:cs="Arabic Typesetting"/>
          <w:color w:val="000000" w:themeColor="text1"/>
          <w:sz w:val="22"/>
          <w:szCs w:val="22"/>
          <w:rtl/>
        </w:rPr>
        <w:t xml:space="preserve"> أو قائمة مرجعية. </w:t>
      </w:r>
    </w:p>
    <w:p w14:paraId="35FC5332" w14:textId="0D46E87C" w:rsidR="0001551D" w:rsidRPr="006B4745" w:rsidRDefault="0001551D" w:rsidP="00BC3016">
      <w:pPr>
        <w:pStyle w:val="ListParagraph"/>
        <w:numPr>
          <w:ilvl w:val="0"/>
          <w:numId w:val="28"/>
        </w:numPr>
        <w:bidi/>
        <w:jc w:val="both"/>
        <w:rPr>
          <w:rFonts w:ascii="Arabic Typesetting" w:hAnsi="Arabic Typesetting" w:cs="Arabic Typesetting"/>
          <w:color w:val="000000" w:themeColor="text1"/>
          <w:sz w:val="22"/>
          <w:szCs w:val="22"/>
        </w:rPr>
      </w:pPr>
      <w:r w:rsidRPr="006B4745">
        <w:rPr>
          <w:rFonts w:ascii="Arabic Typesetting" w:hAnsi="Arabic Typesetting" w:cs="Arabic Typesetting"/>
          <w:color w:val="000000" w:themeColor="text1"/>
          <w:sz w:val="22"/>
          <w:szCs w:val="22"/>
          <w:rtl/>
        </w:rPr>
        <w:t>ينبغي أن يشمل التقييم معلومات عن حالة التدفئة والتهوية و</w:t>
      </w:r>
      <w:r w:rsidR="005F58CD">
        <w:rPr>
          <w:rFonts w:ascii="Arabic Typesetting" w:hAnsi="Arabic Typesetting" w:cs="Arabic Typesetting"/>
          <w:color w:val="000000" w:themeColor="text1"/>
          <w:sz w:val="22"/>
          <w:szCs w:val="22"/>
          <w:rtl/>
        </w:rPr>
        <w:t>التكييف</w:t>
      </w:r>
      <w:r w:rsidRPr="006B4745">
        <w:rPr>
          <w:rFonts w:ascii="Arabic Typesetting" w:hAnsi="Arabic Typesetting" w:cs="Arabic Typesetting"/>
          <w:color w:val="000000" w:themeColor="text1"/>
          <w:sz w:val="22"/>
          <w:szCs w:val="22"/>
          <w:rtl/>
        </w:rPr>
        <w:t xml:space="preserve"> والطاقة والإضاءة والاتصالات السلكية واللاسلكية والمياه والغاز</w:t>
      </w:r>
      <w:r w:rsidR="00F91940">
        <w:rPr>
          <w:rFonts w:ascii="Arabic Typesetting" w:hAnsi="Arabic Typesetting" w:cs="Arabic Typesetting" w:hint="cs"/>
          <w:color w:val="000000" w:themeColor="text1"/>
          <w:sz w:val="22"/>
          <w:szCs w:val="22"/>
          <w:rtl/>
        </w:rPr>
        <w:t>ات</w:t>
      </w:r>
      <w:r w:rsidRPr="006B4745">
        <w:rPr>
          <w:rFonts w:ascii="Arabic Typesetting" w:hAnsi="Arabic Typesetting" w:cs="Arabic Typesetting"/>
          <w:color w:val="000000" w:themeColor="text1"/>
          <w:sz w:val="22"/>
          <w:szCs w:val="22"/>
          <w:rtl/>
        </w:rPr>
        <w:t xml:space="preserve"> الطبي والصرف الصحي والطرق (الداخلية والمجاورة مباشرة</w:t>
      </w:r>
      <w:r w:rsidR="00EF79D6">
        <w:rPr>
          <w:rFonts w:ascii="Arabic Typesetting" w:hAnsi="Arabic Typesetting" w:cs="Arabic Typesetting" w:hint="cs"/>
          <w:color w:val="000000" w:themeColor="text1"/>
          <w:sz w:val="22"/>
          <w:szCs w:val="22"/>
          <w:rtl/>
        </w:rPr>
        <w:t>ً</w:t>
      </w:r>
      <w:r w:rsidRPr="006B4745">
        <w:rPr>
          <w:rFonts w:ascii="Arabic Typesetting" w:hAnsi="Arabic Typesetting" w:cs="Arabic Typesetting"/>
          <w:color w:val="000000" w:themeColor="text1"/>
          <w:sz w:val="22"/>
          <w:szCs w:val="22"/>
          <w:rtl/>
        </w:rPr>
        <w:t>) بما في ذلك الحاجة إلى المساعدة</w:t>
      </w:r>
      <w:r w:rsidR="00FC6DC1">
        <w:rPr>
          <w:rFonts w:ascii="Arabic Typesetting" w:hAnsi="Arabic Typesetting" w:cs="Arabic Typesetting" w:hint="cs"/>
          <w:color w:val="000000" w:themeColor="text1"/>
          <w:sz w:val="22"/>
          <w:szCs w:val="22"/>
          <w:rtl/>
        </w:rPr>
        <w:t xml:space="preserve"> من</w:t>
      </w:r>
      <w:r w:rsidRPr="006B4745">
        <w:rPr>
          <w:rFonts w:ascii="Arabic Typesetting" w:hAnsi="Arabic Typesetting" w:cs="Arabic Typesetting"/>
          <w:color w:val="000000" w:themeColor="text1"/>
          <w:sz w:val="22"/>
          <w:szCs w:val="22"/>
          <w:rtl/>
        </w:rPr>
        <w:t xml:space="preserve"> الخارج.</w:t>
      </w:r>
    </w:p>
    <w:p w14:paraId="28576237" w14:textId="65097138" w:rsidR="00236E11" w:rsidRPr="006B4745" w:rsidRDefault="00C3609D" w:rsidP="00BC3016">
      <w:pPr>
        <w:pStyle w:val="ListParagraph"/>
        <w:numPr>
          <w:ilvl w:val="0"/>
          <w:numId w:val="28"/>
        </w:numPr>
        <w:bidi/>
        <w:jc w:val="both"/>
        <w:rPr>
          <w:rFonts w:ascii="Arabic Typesetting" w:hAnsi="Arabic Typesetting" w:cs="Arabic Typesetting"/>
          <w:color w:val="000000" w:themeColor="text1"/>
          <w:sz w:val="22"/>
          <w:szCs w:val="22"/>
        </w:rPr>
      </w:pPr>
      <w:r>
        <w:rPr>
          <w:rFonts w:ascii="Arabic Typesetting" w:hAnsi="Arabic Typesetting" w:cs="Arabic Typesetting" w:hint="cs"/>
          <w:color w:val="000000" w:themeColor="text1"/>
          <w:sz w:val="22"/>
          <w:szCs w:val="22"/>
          <w:rtl/>
        </w:rPr>
        <w:t xml:space="preserve">يجب </w:t>
      </w:r>
      <w:r w:rsidR="008E6703" w:rsidRPr="006B4745">
        <w:rPr>
          <w:rFonts w:ascii="Arabic Typesetting" w:hAnsi="Arabic Typesetting" w:cs="Arabic Typesetting"/>
          <w:color w:val="000000" w:themeColor="text1"/>
          <w:sz w:val="22"/>
          <w:szCs w:val="22"/>
          <w:rtl/>
        </w:rPr>
        <w:t xml:space="preserve">إرسال تقارير التقييم إلى القائد المعين في فريق إدارة حوادث المستشفى </w:t>
      </w:r>
      <w:r w:rsidR="00275A28">
        <w:rPr>
          <w:rFonts w:ascii="Arabic Typesetting" w:hAnsi="Arabic Typesetting" w:cs="Arabic Typesetting" w:hint="cs"/>
          <w:color w:val="000000" w:themeColor="text1"/>
          <w:sz w:val="22"/>
          <w:szCs w:val="22"/>
          <w:rtl/>
        </w:rPr>
        <w:t>ب</w:t>
      </w:r>
      <w:r w:rsidR="008E6703" w:rsidRPr="006B4745">
        <w:rPr>
          <w:rFonts w:ascii="Arabic Typesetting" w:hAnsi="Arabic Typesetting" w:cs="Arabic Typesetting"/>
          <w:color w:val="000000" w:themeColor="text1"/>
          <w:sz w:val="22"/>
          <w:szCs w:val="22"/>
          <w:rtl/>
        </w:rPr>
        <w:t>الطريقة المتفق عليها</w:t>
      </w:r>
      <w:r w:rsidR="00275A28" w:rsidRPr="00275A28">
        <w:rPr>
          <w:rFonts w:ascii="Arabic Typesetting" w:hAnsi="Arabic Typesetting" w:cs="Arabic Typesetting" w:hint="cs"/>
          <w:sz w:val="22"/>
          <w:szCs w:val="22"/>
          <w:rtl/>
        </w:rPr>
        <w:t>،</w:t>
      </w:r>
      <w:r w:rsidR="00275A28" w:rsidRPr="00275A28">
        <w:rPr>
          <w:rFonts w:ascii="Arabic Typesetting" w:hAnsi="Arabic Typesetting" w:cs="Arabic Typesetting"/>
          <w:sz w:val="22"/>
          <w:szCs w:val="22"/>
          <w:rtl/>
        </w:rPr>
        <w:t xml:space="preserve"> </w:t>
      </w:r>
      <w:r w:rsidR="00275A28" w:rsidRPr="00275A28">
        <w:rPr>
          <w:rFonts w:ascii="Arabic Typesetting" w:hAnsi="Arabic Typesetting" w:cs="Arabic Typesetting" w:hint="cs"/>
          <w:sz w:val="22"/>
          <w:szCs w:val="22"/>
          <w:rtl/>
        </w:rPr>
        <w:t>و</w:t>
      </w:r>
      <w:r w:rsidR="008E6703" w:rsidRPr="006B4745">
        <w:rPr>
          <w:rFonts w:ascii="Arabic Typesetting" w:hAnsi="Arabic Typesetting" w:cs="Arabic Typesetting"/>
          <w:color w:val="000000" w:themeColor="text1"/>
          <w:sz w:val="22"/>
          <w:szCs w:val="22"/>
          <w:rtl/>
        </w:rPr>
        <w:t>عادة</w:t>
      </w:r>
      <w:r w:rsidR="00275A28">
        <w:rPr>
          <w:rFonts w:ascii="Arabic Typesetting" w:hAnsi="Arabic Typesetting" w:cs="Arabic Typesetting" w:hint="cs"/>
          <w:color w:val="000000" w:themeColor="text1"/>
          <w:sz w:val="22"/>
          <w:szCs w:val="22"/>
          <w:rtl/>
        </w:rPr>
        <w:t xml:space="preserve"> بالنسبة</w:t>
      </w:r>
      <w:r w:rsidR="008E6703" w:rsidRPr="006B4745">
        <w:rPr>
          <w:rFonts w:ascii="Arabic Typesetting" w:hAnsi="Arabic Typesetting" w:cs="Arabic Typesetting"/>
          <w:color w:val="000000" w:themeColor="text1"/>
          <w:sz w:val="22"/>
          <w:szCs w:val="22"/>
          <w:rtl/>
        </w:rPr>
        <w:t xml:space="preserve"> </w:t>
      </w:r>
      <w:r w:rsidR="00275A28">
        <w:rPr>
          <w:rFonts w:ascii="Arabic Typesetting" w:hAnsi="Arabic Typesetting" w:cs="Arabic Typesetting" w:hint="cs"/>
          <w:color w:val="000000" w:themeColor="text1"/>
          <w:sz w:val="22"/>
          <w:szCs w:val="22"/>
          <w:rtl/>
        </w:rPr>
        <w:t>ل</w:t>
      </w:r>
      <w:r w:rsidR="00A417AC">
        <w:rPr>
          <w:rFonts w:ascii="Arabic Typesetting" w:hAnsi="Arabic Typesetting" w:cs="Arabic Typesetting" w:hint="cs"/>
          <w:color w:val="000000" w:themeColor="text1"/>
          <w:sz w:val="22"/>
          <w:szCs w:val="22"/>
          <w:rtl/>
        </w:rPr>
        <w:t xml:space="preserve">لمتَّبع </w:t>
      </w:r>
      <w:r w:rsidR="005D032D">
        <w:rPr>
          <w:rFonts w:ascii="Arabic Typesetting" w:hAnsi="Arabic Typesetting" w:cs="Arabic Typesetting" w:hint="cs"/>
          <w:color w:val="000000" w:themeColor="text1"/>
          <w:sz w:val="22"/>
          <w:szCs w:val="22"/>
          <w:rtl/>
        </w:rPr>
        <w:t>في</w:t>
      </w:r>
      <w:r w:rsidR="00A96989" w:rsidRPr="00A96989">
        <w:rPr>
          <w:rFonts w:ascii="Arabic Typesetting" w:hAnsi="Arabic Typesetting" w:cs="Arabic Typesetting"/>
          <w:color w:val="000000" w:themeColor="text1"/>
          <w:sz w:val="22"/>
          <w:szCs w:val="22"/>
          <w:rtl/>
        </w:rPr>
        <w:t xml:space="preserve"> </w:t>
      </w:r>
      <w:r w:rsidR="00A96989" w:rsidRPr="006B4745">
        <w:rPr>
          <w:rFonts w:ascii="Arabic Typesetting" w:hAnsi="Arabic Typesetting" w:cs="Arabic Typesetting"/>
          <w:color w:val="000000" w:themeColor="text1"/>
          <w:sz w:val="22"/>
          <w:szCs w:val="22"/>
          <w:rtl/>
        </w:rPr>
        <w:t xml:space="preserve">فريق إدارة </w:t>
      </w:r>
      <w:r w:rsidR="00A96989">
        <w:rPr>
          <w:rFonts w:ascii="Arabic Typesetting" w:hAnsi="Arabic Typesetting" w:cs="Arabic Typesetting" w:hint="cs"/>
          <w:color w:val="000000" w:themeColor="text1"/>
          <w:sz w:val="22"/>
          <w:szCs w:val="22"/>
          <w:rtl/>
        </w:rPr>
        <w:t>ال</w:t>
      </w:r>
      <w:r w:rsidR="00A96989" w:rsidRPr="006B4745">
        <w:rPr>
          <w:rFonts w:ascii="Arabic Typesetting" w:hAnsi="Arabic Typesetting" w:cs="Arabic Typesetting"/>
          <w:color w:val="000000" w:themeColor="text1"/>
          <w:sz w:val="22"/>
          <w:szCs w:val="22"/>
          <w:rtl/>
        </w:rPr>
        <w:t>حوادث</w:t>
      </w:r>
      <w:r w:rsidR="008E6703" w:rsidRPr="006B4745">
        <w:rPr>
          <w:rFonts w:ascii="Arabic Typesetting" w:hAnsi="Arabic Typesetting" w:cs="Arabic Typesetting"/>
          <w:color w:val="000000" w:themeColor="text1"/>
          <w:sz w:val="22"/>
          <w:szCs w:val="22"/>
          <w:rtl/>
        </w:rPr>
        <w:t xml:space="preserve"> يتم إبلاغ ذلك إلى مدير فرع البنية التحتية بقيادة رئيس وحدة قسم الهندسة تحت إشراف رئيس قسم العمليات. </w:t>
      </w:r>
    </w:p>
    <w:p w14:paraId="1367F310" w14:textId="18A4F283" w:rsidR="00FB7E22" w:rsidRPr="006B4745" w:rsidRDefault="00C3609D" w:rsidP="00BC3016">
      <w:pPr>
        <w:pStyle w:val="ListParagraph"/>
        <w:numPr>
          <w:ilvl w:val="0"/>
          <w:numId w:val="28"/>
        </w:numPr>
        <w:bidi/>
        <w:jc w:val="both"/>
        <w:rPr>
          <w:rFonts w:ascii="Arabic Typesetting" w:hAnsi="Arabic Typesetting" w:cs="Arabic Typesetting"/>
          <w:color w:val="000000" w:themeColor="text1"/>
          <w:sz w:val="22"/>
          <w:szCs w:val="22"/>
        </w:rPr>
      </w:pPr>
      <w:r>
        <w:rPr>
          <w:rFonts w:ascii="Arabic Typesetting" w:hAnsi="Arabic Typesetting" w:cs="Arabic Typesetting" w:hint="cs"/>
          <w:color w:val="000000" w:themeColor="text1"/>
          <w:sz w:val="22"/>
          <w:szCs w:val="22"/>
          <w:rtl/>
        </w:rPr>
        <w:t xml:space="preserve">ينبغي </w:t>
      </w:r>
      <w:r w:rsidR="0001551D" w:rsidRPr="006B4745">
        <w:rPr>
          <w:rFonts w:ascii="Arabic Typesetting" w:hAnsi="Arabic Typesetting" w:cs="Arabic Typesetting"/>
          <w:color w:val="000000" w:themeColor="text1"/>
          <w:sz w:val="22"/>
          <w:szCs w:val="22"/>
          <w:rtl/>
        </w:rPr>
        <w:t xml:space="preserve">تجميع تقارير التقييم ومناقشتها في </w:t>
      </w:r>
      <w:r w:rsidR="009A7FA6" w:rsidRPr="006B4745">
        <w:rPr>
          <w:rFonts w:ascii="Arabic Typesetting" w:hAnsi="Arabic Typesetting" w:cs="Arabic Typesetting"/>
          <w:color w:val="000000" w:themeColor="text1"/>
          <w:sz w:val="22"/>
          <w:szCs w:val="22"/>
          <w:rtl/>
        </w:rPr>
        <w:t xml:space="preserve">فريق إدارة </w:t>
      </w:r>
      <w:r w:rsidR="00995AB1">
        <w:rPr>
          <w:rFonts w:ascii="Arabic Typesetting" w:hAnsi="Arabic Typesetting" w:cs="Arabic Typesetting" w:hint="cs"/>
          <w:color w:val="000000" w:themeColor="text1"/>
          <w:sz w:val="22"/>
          <w:szCs w:val="22"/>
          <w:rtl/>
        </w:rPr>
        <w:t>ال</w:t>
      </w:r>
      <w:r w:rsidR="009A7FA6" w:rsidRPr="006B4745">
        <w:rPr>
          <w:rFonts w:ascii="Arabic Typesetting" w:hAnsi="Arabic Typesetting" w:cs="Arabic Typesetting"/>
          <w:color w:val="000000" w:themeColor="text1"/>
          <w:sz w:val="22"/>
          <w:szCs w:val="22"/>
          <w:rtl/>
        </w:rPr>
        <w:t xml:space="preserve">حوادث </w:t>
      </w:r>
      <w:r w:rsidR="0001551D" w:rsidRPr="006B4745">
        <w:rPr>
          <w:rFonts w:ascii="Arabic Typesetting" w:hAnsi="Arabic Typesetting" w:cs="Arabic Typesetting"/>
          <w:color w:val="000000" w:themeColor="text1"/>
          <w:sz w:val="22"/>
          <w:szCs w:val="22"/>
          <w:rtl/>
        </w:rPr>
        <w:t>لتحديد الأولويات كجزء من خطة عمل الحوادث</w:t>
      </w:r>
      <w:bookmarkStart w:id="312" w:name="_Hlk120261771"/>
      <w:bookmarkEnd w:id="312"/>
      <w:r w:rsidR="0001551D" w:rsidRPr="006B4745">
        <w:rPr>
          <w:rFonts w:ascii="Arabic Typesetting" w:hAnsi="Arabic Typesetting" w:cs="Arabic Typesetting"/>
          <w:color w:val="000000" w:themeColor="text1"/>
          <w:sz w:val="22"/>
          <w:szCs w:val="22"/>
          <w:rtl/>
        </w:rPr>
        <w:t>.</w:t>
      </w:r>
    </w:p>
    <w:p w14:paraId="23BF2227" w14:textId="77777777" w:rsidR="00FB7E22" w:rsidRPr="006B4745" w:rsidRDefault="00FB7E22" w:rsidP="00BC3016">
      <w:pPr>
        <w:bidi/>
        <w:jc w:val="both"/>
        <w:rPr>
          <w:rFonts w:ascii="Arabic Typesetting" w:hAnsi="Arabic Typesetting" w:cs="Arabic Typesetting"/>
          <w:color w:val="000000" w:themeColor="text1"/>
          <w:sz w:val="22"/>
          <w:szCs w:val="22"/>
        </w:rPr>
      </w:pPr>
    </w:p>
    <w:p w14:paraId="02392DE4" w14:textId="77777777" w:rsidR="00FD5865" w:rsidRPr="006B4745" w:rsidRDefault="00FD5865" w:rsidP="00BC3016">
      <w:pPr>
        <w:bidi/>
        <w:ind w:left="720"/>
        <w:jc w:val="both"/>
        <w:rPr>
          <w:rFonts w:ascii="Arabic Typesetting" w:hAnsi="Arabic Typesetting" w:cs="Arabic Typesetting"/>
          <w:b/>
          <w:bCs/>
          <w:color w:val="000000" w:themeColor="text1"/>
          <w:sz w:val="22"/>
          <w:szCs w:val="22"/>
        </w:rPr>
      </w:pPr>
      <w:r w:rsidRPr="006B4745">
        <w:rPr>
          <w:rFonts w:ascii="Arabic Typesetting" w:hAnsi="Arabic Typesetting" w:cs="Arabic Typesetting"/>
          <w:b/>
          <w:bCs/>
          <w:color w:val="000000" w:themeColor="text1"/>
          <w:sz w:val="22"/>
          <w:szCs w:val="22"/>
          <w:rtl/>
        </w:rPr>
        <w:t>المرونة في توسيع المساحات المتاحة واستخدامها وإعادة توظيفها:</w:t>
      </w:r>
    </w:p>
    <w:p w14:paraId="40AF8150" w14:textId="55CB7851" w:rsidR="0001551D" w:rsidRPr="006B4745" w:rsidRDefault="00FB7E22" w:rsidP="00BC3016">
      <w:pPr>
        <w:bidi/>
        <w:ind w:left="720"/>
        <w:jc w:val="both"/>
        <w:rPr>
          <w:rFonts w:ascii="Arabic Typesetting" w:hAnsi="Arabic Typesetting" w:cs="Arabic Typesetting"/>
          <w:color w:val="000000" w:themeColor="text1"/>
          <w:sz w:val="22"/>
          <w:szCs w:val="22"/>
        </w:rPr>
      </w:pPr>
      <w:r w:rsidRPr="006B4745">
        <w:rPr>
          <w:rFonts w:ascii="Arabic Typesetting" w:hAnsi="Arabic Typesetting" w:cs="Arabic Typesetting"/>
          <w:color w:val="000000" w:themeColor="text1"/>
          <w:sz w:val="22"/>
          <w:szCs w:val="22"/>
          <w:rtl/>
        </w:rPr>
        <w:lastRenderedPageBreak/>
        <w:t>يعد ت</w:t>
      </w:r>
      <w:r w:rsidR="002A465A">
        <w:rPr>
          <w:rFonts w:ascii="Arabic Typesetting" w:hAnsi="Arabic Typesetting" w:cs="Arabic Typesetting" w:hint="cs"/>
          <w:color w:val="000000" w:themeColor="text1"/>
          <w:sz w:val="22"/>
          <w:szCs w:val="22"/>
          <w:rtl/>
        </w:rPr>
        <w:t>كبير</w:t>
      </w:r>
      <w:r w:rsidRPr="006B4745">
        <w:rPr>
          <w:rFonts w:ascii="Arabic Typesetting" w:hAnsi="Arabic Typesetting" w:cs="Arabic Typesetting"/>
          <w:color w:val="000000" w:themeColor="text1"/>
          <w:sz w:val="22"/>
          <w:szCs w:val="22"/>
          <w:rtl/>
        </w:rPr>
        <w:t xml:space="preserve"> </w:t>
      </w:r>
      <w:r w:rsidR="00D762E3">
        <w:rPr>
          <w:rFonts w:ascii="Arabic Typesetting" w:hAnsi="Arabic Typesetting" w:cs="Arabic Typesetting"/>
          <w:color w:val="000000" w:themeColor="text1"/>
          <w:sz w:val="22"/>
          <w:szCs w:val="22"/>
          <w:rtl/>
        </w:rPr>
        <w:t>ال</w:t>
      </w:r>
      <w:r w:rsidR="002A465A">
        <w:rPr>
          <w:rFonts w:ascii="Arabic Typesetting" w:hAnsi="Arabic Typesetting" w:cs="Arabic Typesetting" w:hint="cs"/>
          <w:color w:val="000000" w:themeColor="text1"/>
          <w:sz w:val="22"/>
          <w:szCs w:val="22"/>
          <w:rtl/>
        </w:rPr>
        <w:t>أمكنة</w:t>
      </w:r>
      <w:r w:rsidRPr="006B4745">
        <w:rPr>
          <w:rFonts w:ascii="Arabic Typesetting" w:hAnsi="Arabic Typesetting" w:cs="Arabic Typesetting"/>
          <w:color w:val="000000" w:themeColor="text1"/>
          <w:sz w:val="22"/>
          <w:szCs w:val="22"/>
          <w:rtl/>
        </w:rPr>
        <w:t xml:space="preserve"> المتاحة في المستشفى </w:t>
      </w:r>
      <w:r w:rsidR="00296598">
        <w:rPr>
          <w:rFonts w:ascii="Arabic Typesetting" w:hAnsi="Arabic Typesetting" w:cs="Arabic Typesetting"/>
          <w:color w:val="000000" w:themeColor="text1"/>
          <w:sz w:val="22"/>
          <w:szCs w:val="22"/>
          <w:rtl/>
        </w:rPr>
        <w:t>أمراً بالغ</w:t>
      </w:r>
      <w:r w:rsidRPr="006B4745">
        <w:rPr>
          <w:rFonts w:ascii="Arabic Typesetting" w:hAnsi="Arabic Typesetting" w:cs="Arabic Typesetting"/>
          <w:color w:val="000000" w:themeColor="text1"/>
          <w:sz w:val="22"/>
          <w:szCs w:val="22"/>
          <w:rtl/>
        </w:rPr>
        <w:t xml:space="preserve"> الأهمية </w:t>
      </w:r>
      <w:r w:rsidR="0032348B">
        <w:rPr>
          <w:rFonts w:ascii="Arabic Typesetting" w:hAnsi="Arabic Typesetting" w:cs="Arabic Typesetting" w:hint="cs"/>
          <w:color w:val="000000" w:themeColor="text1"/>
          <w:sz w:val="22"/>
          <w:szCs w:val="22"/>
          <w:rtl/>
        </w:rPr>
        <w:t>بالنسبة ل</w:t>
      </w:r>
      <w:r w:rsidRPr="006B4745">
        <w:rPr>
          <w:rFonts w:ascii="Arabic Typesetting" w:hAnsi="Arabic Typesetting" w:cs="Arabic Typesetting"/>
          <w:color w:val="000000" w:themeColor="text1"/>
          <w:sz w:val="22"/>
          <w:szCs w:val="22"/>
          <w:rtl/>
        </w:rPr>
        <w:t>استيعاب الطلب المتزايد على رعاية المرضى</w:t>
      </w:r>
      <w:r w:rsidR="0058672A">
        <w:rPr>
          <w:rFonts w:ascii="Arabic Typesetting" w:hAnsi="Arabic Typesetting" w:cs="Arabic Typesetting"/>
          <w:color w:val="000000" w:themeColor="text1"/>
          <w:sz w:val="22"/>
          <w:szCs w:val="22"/>
          <w:rtl/>
        </w:rPr>
        <w:t>، لذلك</w:t>
      </w:r>
      <w:r w:rsidRPr="006B4745">
        <w:rPr>
          <w:rFonts w:ascii="Arabic Typesetting" w:hAnsi="Arabic Typesetting" w:cs="Arabic Typesetting"/>
          <w:color w:val="000000" w:themeColor="text1"/>
          <w:sz w:val="22"/>
          <w:szCs w:val="22"/>
          <w:rtl/>
        </w:rPr>
        <w:t xml:space="preserve"> يجب أن يكون المستشفى قادرا</w:t>
      </w:r>
      <w:r w:rsidR="0032348B">
        <w:rPr>
          <w:rFonts w:ascii="Arabic Typesetting" w:hAnsi="Arabic Typesetting" w:cs="Arabic Typesetting" w:hint="cs"/>
          <w:color w:val="000000" w:themeColor="text1"/>
          <w:sz w:val="22"/>
          <w:szCs w:val="22"/>
          <w:rtl/>
        </w:rPr>
        <w:t>ً</w:t>
      </w:r>
      <w:r w:rsidRPr="006B4745">
        <w:rPr>
          <w:rFonts w:ascii="Arabic Typesetting" w:hAnsi="Arabic Typesetting" w:cs="Arabic Typesetting"/>
          <w:color w:val="000000" w:themeColor="text1"/>
          <w:sz w:val="22"/>
          <w:szCs w:val="22"/>
          <w:rtl/>
        </w:rPr>
        <w:t xml:space="preserve"> على تحويل المناطق ال</w:t>
      </w:r>
      <w:r w:rsidR="0032348B">
        <w:rPr>
          <w:rFonts w:ascii="Arabic Typesetting" w:hAnsi="Arabic Typesetting" w:cs="Arabic Typesetting" w:hint="cs"/>
          <w:color w:val="000000" w:themeColor="text1"/>
          <w:sz w:val="22"/>
          <w:szCs w:val="22"/>
          <w:rtl/>
        </w:rPr>
        <w:t>موجود</w:t>
      </w:r>
      <w:r w:rsidRPr="006B4745">
        <w:rPr>
          <w:rFonts w:ascii="Arabic Typesetting" w:hAnsi="Arabic Typesetting" w:cs="Arabic Typesetting"/>
          <w:color w:val="000000" w:themeColor="text1"/>
          <w:sz w:val="22"/>
          <w:szCs w:val="22"/>
          <w:rtl/>
        </w:rPr>
        <w:t xml:space="preserve">ة </w:t>
      </w:r>
      <w:r w:rsidR="0032348B">
        <w:rPr>
          <w:rFonts w:ascii="Arabic Typesetting" w:hAnsi="Arabic Typesetting" w:cs="Arabic Typesetting" w:hint="cs"/>
          <w:color w:val="000000" w:themeColor="text1"/>
          <w:sz w:val="22"/>
          <w:szCs w:val="22"/>
          <w:rtl/>
        </w:rPr>
        <w:t>ك</w:t>
      </w:r>
      <w:r w:rsidRPr="006B4745">
        <w:rPr>
          <w:rFonts w:ascii="Arabic Typesetting" w:hAnsi="Arabic Typesetting" w:cs="Arabic Typesetting"/>
          <w:color w:val="000000" w:themeColor="text1"/>
          <w:sz w:val="22"/>
          <w:szCs w:val="22"/>
          <w:rtl/>
        </w:rPr>
        <w:t>الممرات وال</w:t>
      </w:r>
      <w:r w:rsidR="0032348B">
        <w:rPr>
          <w:rFonts w:ascii="Arabic Typesetting" w:hAnsi="Arabic Typesetting" w:cs="Arabic Typesetting" w:hint="cs"/>
          <w:color w:val="000000" w:themeColor="text1"/>
          <w:sz w:val="22"/>
          <w:szCs w:val="22"/>
          <w:rtl/>
        </w:rPr>
        <w:t>ردهة</w:t>
      </w:r>
      <w:r w:rsidRPr="006B4745">
        <w:rPr>
          <w:rFonts w:ascii="Arabic Typesetting" w:hAnsi="Arabic Typesetting" w:cs="Arabic Typesetting"/>
          <w:color w:val="000000" w:themeColor="text1"/>
          <w:sz w:val="22"/>
          <w:szCs w:val="22"/>
          <w:rtl/>
        </w:rPr>
        <w:t xml:space="preserve"> وصالة الألعاب الرياضية والقاعة وقاعات المؤتمرات </w:t>
      </w:r>
      <w:r w:rsidR="00E82576">
        <w:rPr>
          <w:rFonts w:ascii="Arabic Typesetting" w:hAnsi="Arabic Typesetting" w:cs="Arabic Typesetting"/>
          <w:color w:val="000000" w:themeColor="text1"/>
          <w:sz w:val="22"/>
          <w:szCs w:val="22"/>
          <w:rtl/>
        </w:rPr>
        <w:t>وفقاً</w:t>
      </w:r>
      <w:r w:rsidRPr="006B4745">
        <w:rPr>
          <w:rFonts w:ascii="Arabic Typesetting" w:hAnsi="Arabic Typesetting" w:cs="Arabic Typesetting"/>
          <w:color w:val="000000" w:themeColor="text1"/>
          <w:sz w:val="22"/>
          <w:szCs w:val="22"/>
          <w:rtl/>
        </w:rPr>
        <w:t xml:space="preserve"> ل</w:t>
      </w:r>
      <w:r w:rsidR="00BC3EEE">
        <w:rPr>
          <w:rFonts w:ascii="Arabic Typesetting" w:hAnsi="Arabic Typesetting" w:cs="Arabic Typesetting" w:hint="cs"/>
          <w:color w:val="000000" w:themeColor="text1"/>
          <w:sz w:val="22"/>
          <w:szCs w:val="22"/>
          <w:rtl/>
        </w:rPr>
        <w:t>ل</w:t>
      </w:r>
      <w:r w:rsidRPr="006B4745">
        <w:rPr>
          <w:rFonts w:ascii="Arabic Typesetting" w:hAnsi="Arabic Typesetting" w:cs="Arabic Typesetting"/>
          <w:color w:val="000000" w:themeColor="text1"/>
          <w:sz w:val="22"/>
          <w:szCs w:val="22"/>
          <w:rtl/>
        </w:rPr>
        <w:t>احتياجات الم</w:t>
      </w:r>
      <w:r w:rsidR="00BC3EEE">
        <w:rPr>
          <w:rFonts w:ascii="Arabic Typesetting" w:hAnsi="Arabic Typesetting" w:cs="Arabic Typesetting" w:hint="cs"/>
          <w:color w:val="000000" w:themeColor="text1"/>
          <w:sz w:val="22"/>
          <w:szCs w:val="22"/>
          <w:rtl/>
        </w:rPr>
        <w:t>ستجدة</w:t>
      </w:r>
      <w:r w:rsidRPr="006B4745">
        <w:rPr>
          <w:rFonts w:ascii="Arabic Typesetting" w:hAnsi="Arabic Typesetting" w:cs="Arabic Typesetting"/>
          <w:color w:val="000000" w:themeColor="text1"/>
          <w:sz w:val="22"/>
          <w:szCs w:val="22"/>
          <w:rtl/>
        </w:rPr>
        <w:t>.</w:t>
      </w:r>
    </w:p>
    <w:p w14:paraId="22F16143" w14:textId="212D1438" w:rsidR="00E62A19" w:rsidRPr="006B4745" w:rsidRDefault="00E62A19" w:rsidP="00BC3016">
      <w:pPr>
        <w:bidi/>
        <w:ind w:left="720"/>
        <w:jc w:val="both"/>
        <w:rPr>
          <w:rFonts w:ascii="Arabic Typesetting" w:hAnsi="Arabic Typesetting" w:cs="Arabic Typesetting"/>
          <w:color w:val="A8D08D" w:themeColor="accent6" w:themeTint="99"/>
          <w:sz w:val="20"/>
          <w:szCs w:val="20"/>
        </w:rPr>
      </w:pPr>
    </w:p>
    <w:p w14:paraId="557F00E8" w14:textId="481F85A6" w:rsidR="00E62A19" w:rsidRPr="006B4745" w:rsidRDefault="00B308B7" w:rsidP="00BC3016">
      <w:pPr>
        <w:bidi/>
        <w:ind w:left="720"/>
        <w:jc w:val="both"/>
        <w:rPr>
          <w:rFonts w:ascii="Arabic Typesetting" w:hAnsi="Arabic Typesetting" w:cs="Arabic Typesetting"/>
          <w:color w:val="538135" w:themeColor="accent6" w:themeShade="BF"/>
        </w:rPr>
      </w:pPr>
      <w:r>
        <w:rPr>
          <w:rFonts w:ascii="Arabic Typesetting" w:hAnsi="Arabic Typesetting" w:cs="Arabic Typesetting" w:hint="cs"/>
          <w:b/>
          <w:bCs/>
          <w:color w:val="538135" w:themeColor="accent6" w:themeShade="BF"/>
          <w:rtl/>
        </w:rPr>
        <w:t>ال</w:t>
      </w:r>
      <w:r w:rsidR="00E62A19" w:rsidRPr="006B4745">
        <w:rPr>
          <w:rFonts w:ascii="Arabic Typesetting" w:hAnsi="Arabic Typesetting" w:cs="Arabic Typesetting"/>
          <w:b/>
          <w:bCs/>
          <w:color w:val="538135" w:themeColor="accent6" w:themeShade="BF"/>
          <w:rtl/>
        </w:rPr>
        <w:t xml:space="preserve">استراتيجيات </w:t>
      </w:r>
    </w:p>
    <w:p w14:paraId="04529E6D" w14:textId="1CD2D618" w:rsidR="00E62A19" w:rsidRPr="006B4745" w:rsidRDefault="00C930CD" w:rsidP="00BC3016">
      <w:pPr>
        <w:bidi/>
        <w:ind w:left="720"/>
        <w:jc w:val="both"/>
        <w:rPr>
          <w:rFonts w:ascii="Arabic Typesetting" w:hAnsi="Arabic Typesetting" w:cs="Arabic Typesetting"/>
          <w:i/>
          <w:iCs/>
          <w:color w:val="A8D08D" w:themeColor="accent6" w:themeTint="99"/>
          <w:sz w:val="20"/>
          <w:szCs w:val="20"/>
        </w:rPr>
      </w:pPr>
      <w:r>
        <w:rPr>
          <w:rFonts w:ascii="Arabic Typesetting" w:hAnsi="Arabic Typesetting" w:cs="Arabic Typesetting"/>
          <w:i/>
          <w:iCs/>
          <w:color w:val="A8D08D" w:themeColor="accent6" w:themeTint="99"/>
          <w:sz w:val="20"/>
          <w:szCs w:val="20"/>
          <w:rtl/>
        </w:rPr>
        <w:t xml:space="preserve">السياسات والخطط والتنسيق متضمنة التنوع والإنصاف والشمول </w:t>
      </w:r>
      <w:r w:rsidR="00E62A19" w:rsidRPr="006B4745">
        <w:rPr>
          <w:rFonts w:ascii="Arabic Typesetting" w:hAnsi="Arabic Typesetting" w:cs="Arabic Typesetting"/>
          <w:i/>
          <w:iCs/>
          <w:color w:val="A8D08D" w:themeColor="accent6" w:themeTint="99"/>
          <w:sz w:val="20"/>
          <w:szCs w:val="20"/>
          <w:rtl/>
        </w:rPr>
        <w:t xml:space="preserve"> </w:t>
      </w:r>
    </w:p>
    <w:p w14:paraId="51EFACB6" w14:textId="18944C22" w:rsidR="008358EC" w:rsidRPr="006B4745" w:rsidRDefault="008358EC" w:rsidP="00BC3016">
      <w:pPr>
        <w:pStyle w:val="Heading3"/>
        <w:bidi/>
        <w:jc w:val="both"/>
        <w:rPr>
          <w:rFonts w:ascii="Arabic Typesetting" w:hAnsi="Arabic Typesetting" w:cs="Arabic Typesetting"/>
        </w:rPr>
      </w:pPr>
      <w:bookmarkStart w:id="313" w:name="_Toc150096402"/>
      <w:r w:rsidRPr="006B4745">
        <w:rPr>
          <w:rFonts w:ascii="Arabic Typesetting" w:hAnsi="Arabic Typesetting" w:cs="Arabic Typesetting"/>
          <w:rtl/>
        </w:rPr>
        <w:t xml:space="preserve">مراقبة معلومات الإنذار المبكر  </w:t>
      </w:r>
      <w:bookmarkEnd w:id="313"/>
    </w:p>
    <w:p w14:paraId="057B0736" w14:textId="2AD074D3" w:rsidR="008358EC" w:rsidRPr="006B4745" w:rsidRDefault="008358EC" w:rsidP="00BC3016">
      <w:pPr>
        <w:bidi/>
        <w:ind w:left="720"/>
        <w:jc w:val="both"/>
        <w:rPr>
          <w:rFonts w:ascii="Arabic Typesetting" w:hAnsi="Arabic Typesetting" w:cs="Arabic Typesetting"/>
          <w:color w:val="000000" w:themeColor="text1"/>
          <w:sz w:val="22"/>
          <w:szCs w:val="22"/>
        </w:rPr>
      </w:pPr>
      <w:r w:rsidRPr="006B4745">
        <w:rPr>
          <w:rFonts w:ascii="Arabic Typesetting" w:hAnsi="Arabic Typesetting" w:cs="Arabic Typesetting"/>
          <w:color w:val="000000" w:themeColor="text1"/>
          <w:sz w:val="22"/>
          <w:szCs w:val="22"/>
          <w:rtl/>
        </w:rPr>
        <w:t xml:space="preserve">الوصول إلى نظام للإنذار المبكر أمر بالغ الأهمية </w:t>
      </w:r>
      <w:r w:rsidR="00067E97">
        <w:rPr>
          <w:rFonts w:ascii="Arabic Typesetting" w:hAnsi="Arabic Typesetting" w:cs="Arabic Typesetting" w:hint="cs"/>
          <w:color w:val="000000" w:themeColor="text1"/>
          <w:sz w:val="22"/>
          <w:szCs w:val="22"/>
          <w:rtl/>
        </w:rPr>
        <w:t xml:space="preserve">بالنسبة إلى </w:t>
      </w:r>
      <w:r w:rsidRPr="006B4745">
        <w:rPr>
          <w:rFonts w:ascii="Arabic Typesetting" w:hAnsi="Arabic Typesetting" w:cs="Arabic Typesetting"/>
          <w:color w:val="000000" w:themeColor="text1"/>
          <w:sz w:val="22"/>
          <w:szCs w:val="22"/>
          <w:rtl/>
        </w:rPr>
        <w:t>للاستعداد لأثر الخطر الوشيك. وفيما يلي مصادر معلومات الإنذار المبكر:</w:t>
      </w:r>
    </w:p>
    <w:p w14:paraId="5BD04382" w14:textId="77777777" w:rsidR="008358EC" w:rsidRPr="006B4745" w:rsidRDefault="008358EC" w:rsidP="00BC3016">
      <w:pPr>
        <w:pStyle w:val="ListParagraph"/>
        <w:numPr>
          <w:ilvl w:val="0"/>
          <w:numId w:val="29"/>
        </w:numPr>
        <w:bidi/>
        <w:jc w:val="both"/>
        <w:rPr>
          <w:rFonts w:ascii="Arabic Typesetting" w:hAnsi="Arabic Typesetting" w:cs="Arabic Typesetting"/>
          <w:color w:val="000000" w:themeColor="text1"/>
          <w:sz w:val="22"/>
          <w:szCs w:val="22"/>
        </w:rPr>
      </w:pPr>
      <w:r w:rsidRPr="006B4745">
        <w:rPr>
          <w:rFonts w:ascii="Arabic Typesetting" w:hAnsi="Arabic Typesetting" w:cs="Arabic Typesetting"/>
          <w:color w:val="000000" w:themeColor="text1"/>
          <w:sz w:val="22"/>
          <w:szCs w:val="22"/>
          <w:rtl/>
        </w:rPr>
        <w:t>نظام مراقبة الأمراض من وزارة الصحة أو المستشفى</w:t>
      </w:r>
    </w:p>
    <w:p w14:paraId="5FBAC876" w14:textId="23FBABB0" w:rsidR="008358EC" w:rsidRPr="006B4745" w:rsidRDefault="00553A32" w:rsidP="00BC3016">
      <w:pPr>
        <w:pStyle w:val="ListParagraph"/>
        <w:numPr>
          <w:ilvl w:val="0"/>
          <w:numId w:val="29"/>
        </w:numPr>
        <w:bidi/>
        <w:jc w:val="both"/>
        <w:rPr>
          <w:rFonts w:ascii="Arabic Typesetting" w:hAnsi="Arabic Typesetting" w:cs="Arabic Typesetting"/>
          <w:color w:val="000000" w:themeColor="text1"/>
          <w:sz w:val="22"/>
          <w:szCs w:val="22"/>
        </w:rPr>
      </w:pPr>
      <w:r w:rsidRPr="006B4745">
        <w:rPr>
          <w:rFonts w:ascii="Arabic Typesetting" w:hAnsi="Arabic Typesetting" w:cs="Arabic Typesetting"/>
          <w:color w:val="000000" w:themeColor="text1"/>
          <w:sz w:val="22"/>
          <w:szCs w:val="22"/>
          <w:rtl/>
        </w:rPr>
        <w:t xml:space="preserve">إدارة الأرصاد الجوية </w:t>
      </w:r>
      <w:r w:rsidR="009325C6">
        <w:rPr>
          <w:rFonts w:ascii="Arabic Typesetting" w:hAnsi="Arabic Typesetting" w:cs="Arabic Typesetting" w:hint="cs"/>
          <w:color w:val="000000" w:themeColor="text1"/>
          <w:sz w:val="22"/>
          <w:szCs w:val="22"/>
          <w:rtl/>
        </w:rPr>
        <w:t>بالنسبة ل</w:t>
      </w:r>
      <w:r w:rsidRPr="006B4745">
        <w:rPr>
          <w:rFonts w:ascii="Arabic Typesetting" w:hAnsi="Arabic Typesetting" w:cs="Arabic Typesetting"/>
          <w:color w:val="000000" w:themeColor="text1"/>
          <w:sz w:val="22"/>
          <w:szCs w:val="22"/>
          <w:rtl/>
        </w:rPr>
        <w:t xml:space="preserve">لعواصف والفيضانات والجفاف </w:t>
      </w:r>
    </w:p>
    <w:p w14:paraId="1BA948D6" w14:textId="77777777" w:rsidR="008358EC" w:rsidRPr="006B4745" w:rsidRDefault="008358EC" w:rsidP="00BC3016">
      <w:pPr>
        <w:pStyle w:val="ListParagraph"/>
        <w:numPr>
          <w:ilvl w:val="0"/>
          <w:numId w:val="29"/>
        </w:numPr>
        <w:bidi/>
        <w:jc w:val="both"/>
        <w:rPr>
          <w:rFonts w:ascii="Arabic Typesetting" w:hAnsi="Arabic Typesetting" w:cs="Arabic Typesetting"/>
          <w:color w:val="000000" w:themeColor="text1"/>
          <w:sz w:val="22"/>
          <w:szCs w:val="22"/>
        </w:rPr>
      </w:pPr>
      <w:r w:rsidRPr="006B4745">
        <w:rPr>
          <w:rFonts w:ascii="Arabic Typesetting" w:hAnsi="Arabic Typesetting" w:cs="Arabic Typesetting"/>
          <w:color w:val="000000" w:themeColor="text1"/>
          <w:sz w:val="22"/>
          <w:szCs w:val="22"/>
          <w:rtl/>
        </w:rPr>
        <w:t xml:space="preserve">الوكالة الوطنية لإدارة الكوارث </w:t>
      </w:r>
    </w:p>
    <w:p w14:paraId="485BF7C8" w14:textId="77777777" w:rsidR="008358EC" w:rsidRPr="006B4745" w:rsidRDefault="008358EC" w:rsidP="00BC3016">
      <w:pPr>
        <w:pStyle w:val="ListParagraph"/>
        <w:numPr>
          <w:ilvl w:val="0"/>
          <w:numId w:val="29"/>
        </w:numPr>
        <w:bidi/>
        <w:jc w:val="both"/>
        <w:rPr>
          <w:rFonts w:ascii="Arabic Typesetting" w:hAnsi="Arabic Typesetting" w:cs="Arabic Typesetting"/>
          <w:color w:val="000000" w:themeColor="text1"/>
          <w:sz w:val="22"/>
          <w:szCs w:val="22"/>
        </w:rPr>
      </w:pPr>
      <w:r w:rsidRPr="006B4745">
        <w:rPr>
          <w:rFonts w:ascii="Arabic Typesetting" w:hAnsi="Arabic Typesetting" w:cs="Arabic Typesetting"/>
          <w:color w:val="000000" w:themeColor="text1"/>
          <w:sz w:val="22"/>
          <w:szCs w:val="22"/>
          <w:rtl/>
        </w:rPr>
        <w:t>السلطات المحلية</w:t>
      </w:r>
    </w:p>
    <w:p w14:paraId="0B3D9CC9" w14:textId="77777777" w:rsidR="008358EC" w:rsidRPr="006B4745" w:rsidRDefault="008358EC" w:rsidP="00BC3016">
      <w:pPr>
        <w:pStyle w:val="ListParagraph"/>
        <w:numPr>
          <w:ilvl w:val="0"/>
          <w:numId w:val="29"/>
        </w:numPr>
        <w:bidi/>
        <w:jc w:val="both"/>
        <w:rPr>
          <w:rFonts w:ascii="Arabic Typesetting" w:hAnsi="Arabic Typesetting" w:cs="Arabic Typesetting"/>
          <w:color w:val="000000" w:themeColor="text1"/>
          <w:sz w:val="22"/>
          <w:szCs w:val="22"/>
        </w:rPr>
      </w:pPr>
      <w:r w:rsidRPr="006B4745">
        <w:rPr>
          <w:rFonts w:ascii="Arabic Typesetting" w:hAnsi="Arabic Typesetting" w:cs="Arabic Typesetting"/>
          <w:color w:val="000000" w:themeColor="text1"/>
          <w:sz w:val="22"/>
          <w:szCs w:val="22"/>
          <w:rtl/>
        </w:rPr>
        <w:t>وسائل الإعلام المحلية</w:t>
      </w:r>
    </w:p>
    <w:p w14:paraId="55B4786D" w14:textId="77777777" w:rsidR="008358EC" w:rsidRPr="006B4745" w:rsidRDefault="008358EC" w:rsidP="00BC3016">
      <w:pPr>
        <w:pStyle w:val="ListParagraph"/>
        <w:numPr>
          <w:ilvl w:val="0"/>
          <w:numId w:val="29"/>
        </w:numPr>
        <w:bidi/>
        <w:jc w:val="both"/>
        <w:rPr>
          <w:rFonts w:ascii="Arabic Typesetting" w:hAnsi="Arabic Typesetting" w:cs="Arabic Typesetting"/>
          <w:color w:val="000000" w:themeColor="text1"/>
          <w:sz w:val="22"/>
          <w:szCs w:val="22"/>
        </w:rPr>
      </w:pPr>
      <w:r w:rsidRPr="006B4745">
        <w:rPr>
          <w:rFonts w:ascii="Arabic Typesetting" w:hAnsi="Arabic Typesetting" w:cs="Arabic Typesetting"/>
          <w:color w:val="000000" w:themeColor="text1"/>
          <w:sz w:val="22"/>
          <w:szCs w:val="22"/>
          <w:rtl/>
        </w:rPr>
        <w:t>مركز عمليات الطوارئ المحلي</w:t>
      </w:r>
    </w:p>
    <w:p w14:paraId="2F46511C" w14:textId="5654A867" w:rsidR="008358EC" w:rsidRPr="006B4745" w:rsidRDefault="008358EC" w:rsidP="00BC3016">
      <w:pPr>
        <w:bidi/>
        <w:jc w:val="both"/>
        <w:rPr>
          <w:rFonts w:ascii="Arabic Typesetting" w:hAnsi="Arabic Typesetting" w:cs="Arabic Typesetting"/>
        </w:rPr>
      </w:pPr>
    </w:p>
    <w:p w14:paraId="08CD5BAD" w14:textId="7E63D976" w:rsidR="008358EC" w:rsidRPr="006B4745" w:rsidRDefault="008358EC" w:rsidP="00BC3016">
      <w:pPr>
        <w:bidi/>
        <w:jc w:val="both"/>
        <w:rPr>
          <w:rFonts w:ascii="Arabic Typesetting" w:hAnsi="Arabic Typesetting" w:cs="Arabic Typesetting"/>
        </w:rPr>
      </w:pPr>
      <w:r w:rsidRPr="006B4745">
        <w:rPr>
          <w:rFonts w:ascii="Arabic Typesetting" w:hAnsi="Arabic Typesetting" w:cs="Arabic Typesetting"/>
          <w:noProof/>
          <w:color w:val="000000" w:themeColor="text1"/>
          <w:sz w:val="22"/>
          <w:szCs w:val="22"/>
          <w:shd w:val="clear" w:color="auto" w:fill="E6E6E6"/>
          <w:rtl/>
        </w:rPr>
        <mc:AlternateContent>
          <mc:Choice Requires="wps">
            <w:drawing>
              <wp:inline distT="0" distB="0" distL="0" distR="0" wp14:anchorId="23BA7DD9" wp14:editId="1DCC482F">
                <wp:extent cx="5691963" cy="1589164"/>
                <wp:effectExtent l="0" t="0" r="10795" b="11430"/>
                <wp:docPr id="3" name="Rectangle 3"/>
                <wp:cNvGraphicFramePr/>
                <a:graphic xmlns:a="http://schemas.openxmlformats.org/drawingml/2006/main">
                  <a:graphicData uri="http://schemas.microsoft.com/office/word/2010/wordprocessingShape">
                    <wps:wsp>
                      <wps:cNvSpPr/>
                      <wps:spPr>
                        <a:xfrm>
                          <a:off x="0" y="0"/>
                          <a:ext cx="5691963" cy="1589164"/>
                        </a:xfrm>
                        <a:prstGeom prst="rect">
                          <a:avLst/>
                        </a:prstGeom>
                        <a:solidFill>
                          <a:schemeClr val="accent5">
                            <a:lumMod val="20000"/>
                            <a:lumOff val="80000"/>
                          </a:schemeClr>
                        </a:solidFill>
                      </wps:spPr>
                      <wps:style>
                        <a:lnRef idx="2">
                          <a:schemeClr val="accent1">
                            <a:shade val="50000"/>
                          </a:schemeClr>
                        </a:lnRef>
                        <a:fillRef idx="1">
                          <a:schemeClr val="accent1"/>
                        </a:fillRef>
                        <a:effectRef idx="0">
                          <a:schemeClr val="accent1"/>
                        </a:effectRef>
                        <a:fontRef idx="minor">
                          <a:schemeClr val="lt1"/>
                        </a:fontRef>
                      </wps:style>
                      <wps:txbx>
                        <w:txbxContent>
                          <w:p w14:paraId="7F77A85D" w14:textId="791B84FB" w:rsidR="008358EC" w:rsidRPr="00EF77D3" w:rsidRDefault="008358EC" w:rsidP="008358EC">
                            <w:pPr>
                              <w:bidi/>
                              <w:ind w:left="360"/>
                              <w:rPr>
                                <w:rFonts w:ascii="Arabic Typesetting" w:hAnsi="Arabic Typesetting" w:cs="Arabic Typesetting"/>
                                <w:b/>
                                <w:bCs/>
                                <w:color w:val="000000" w:themeColor="text1"/>
                                <w:sz w:val="20"/>
                                <w:szCs w:val="20"/>
                              </w:rPr>
                            </w:pPr>
                            <w:r w:rsidRPr="00EF77D3">
                              <w:rPr>
                                <w:rFonts w:ascii="Arabic Typesetting" w:hAnsi="Arabic Typesetting" w:cs="Arabic Typesetting"/>
                                <w:b/>
                                <w:bCs/>
                                <w:color w:val="000000" w:themeColor="text1"/>
                                <w:sz w:val="20"/>
                                <w:szCs w:val="20"/>
                                <w:rtl/>
                              </w:rPr>
                              <w:t xml:space="preserve">قد تتلقى المستشفيات ثلاثة أنواع من </w:t>
                            </w:r>
                            <w:r w:rsidR="00724850" w:rsidRPr="008A6424">
                              <w:rPr>
                                <w:rFonts w:ascii="Arabic Typesetting" w:hAnsi="Arabic Typesetting" w:cs="Arabic Typesetting" w:hint="cs"/>
                                <w:b/>
                                <w:bCs/>
                                <w:color w:val="000000" w:themeColor="text1"/>
                                <w:sz w:val="20"/>
                                <w:szCs w:val="20"/>
                                <w:rtl/>
                              </w:rPr>
                              <w:t>الإشعارات</w:t>
                            </w:r>
                            <w:r w:rsidRPr="008A6424">
                              <w:rPr>
                                <w:rFonts w:ascii="Arabic Typesetting" w:hAnsi="Arabic Typesetting" w:cs="Arabic Typesetting"/>
                                <w:b/>
                                <w:bCs/>
                                <w:color w:val="000000" w:themeColor="text1"/>
                                <w:sz w:val="20"/>
                                <w:szCs w:val="20"/>
                                <w:rtl/>
                              </w:rPr>
                              <w:t xml:space="preserve"> </w:t>
                            </w:r>
                            <w:r w:rsidRPr="00EF77D3">
                              <w:rPr>
                                <w:rFonts w:ascii="Arabic Typesetting" w:hAnsi="Arabic Typesetting" w:cs="Arabic Typesetting"/>
                                <w:b/>
                                <w:bCs/>
                                <w:color w:val="000000" w:themeColor="text1"/>
                                <w:sz w:val="20"/>
                                <w:szCs w:val="20"/>
                                <w:rtl/>
                              </w:rPr>
                              <w:t xml:space="preserve">مباشرة </w:t>
                            </w:r>
                            <w:r w:rsidR="000D4581">
                              <w:rPr>
                                <w:rFonts w:ascii="Arabic Typesetting" w:hAnsi="Arabic Typesetting" w:cs="Arabic Typesetting" w:hint="cs"/>
                                <w:b/>
                                <w:bCs/>
                                <w:color w:val="000000" w:themeColor="text1"/>
                                <w:sz w:val="20"/>
                                <w:szCs w:val="20"/>
                                <w:rtl/>
                              </w:rPr>
                              <w:t>على المستوى</w:t>
                            </w:r>
                            <w:r w:rsidRPr="00EF77D3">
                              <w:rPr>
                                <w:rFonts w:ascii="Arabic Typesetting" w:hAnsi="Arabic Typesetting" w:cs="Arabic Typesetting"/>
                                <w:b/>
                                <w:bCs/>
                                <w:color w:val="000000" w:themeColor="text1"/>
                                <w:sz w:val="20"/>
                                <w:szCs w:val="20"/>
                                <w:rtl/>
                              </w:rPr>
                              <w:t xml:space="preserve"> </w:t>
                            </w:r>
                            <w:r w:rsidR="00722AAA">
                              <w:rPr>
                                <w:rFonts w:ascii="Arabic Typesetting" w:hAnsi="Arabic Typesetting" w:cs="Arabic Typesetting" w:hint="cs"/>
                                <w:b/>
                                <w:bCs/>
                                <w:color w:val="000000" w:themeColor="text1"/>
                                <w:sz w:val="20"/>
                                <w:szCs w:val="20"/>
                                <w:rtl/>
                              </w:rPr>
                              <w:t>ال</w:t>
                            </w:r>
                            <w:r w:rsidRPr="00EF77D3">
                              <w:rPr>
                                <w:rFonts w:ascii="Arabic Typesetting" w:hAnsi="Arabic Typesetting" w:cs="Arabic Typesetting"/>
                                <w:b/>
                                <w:bCs/>
                                <w:color w:val="000000" w:themeColor="text1"/>
                                <w:sz w:val="20"/>
                                <w:szCs w:val="20"/>
                                <w:rtl/>
                              </w:rPr>
                              <w:t xml:space="preserve">مركزي (مثل إنفاذ القانون أو خدمات الطوارئ الطبية (EMS) أو إدارة الصحة المحلية أو سلطة إدارة الطوارئ المحلية) </w:t>
                            </w:r>
                          </w:p>
                          <w:p w14:paraId="2C82EBC7" w14:textId="77777777" w:rsidR="008358EC" w:rsidRPr="00722AAA" w:rsidRDefault="008358EC" w:rsidP="008358EC">
                            <w:pPr>
                              <w:bidi/>
                              <w:ind w:left="360"/>
                              <w:rPr>
                                <w:rFonts w:ascii="Arabic Typesetting" w:hAnsi="Arabic Typesetting" w:cs="Arabic Typesetting"/>
                                <w:b/>
                                <w:bCs/>
                                <w:color w:val="000000" w:themeColor="text1"/>
                                <w:sz w:val="20"/>
                                <w:szCs w:val="20"/>
                              </w:rPr>
                            </w:pPr>
                          </w:p>
                          <w:p w14:paraId="359BEBAA" w14:textId="70D914C3" w:rsidR="008358EC" w:rsidRPr="00EF77D3" w:rsidRDefault="008358EC" w:rsidP="008358EC">
                            <w:pPr>
                              <w:numPr>
                                <w:ilvl w:val="0"/>
                                <w:numId w:val="80"/>
                              </w:numPr>
                              <w:bidi/>
                              <w:rPr>
                                <w:rFonts w:ascii="Arabic Typesetting" w:hAnsi="Arabic Typesetting" w:cs="Arabic Typesetting"/>
                                <w:color w:val="000000" w:themeColor="text1"/>
                                <w:sz w:val="20"/>
                                <w:szCs w:val="20"/>
                              </w:rPr>
                            </w:pPr>
                            <w:r w:rsidRPr="007F5DCC">
                              <w:rPr>
                                <w:rFonts w:ascii="Arabic Typesetting" w:hAnsi="Arabic Typesetting" w:cs="Arabic Typesetting"/>
                                <w:color w:val="000000" w:themeColor="text1"/>
                                <w:sz w:val="20"/>
                                <w:szCs w:val="20"/>
                                <w:rtl/>
                              </w:rPr>
                              <w:t xml:space="preserve">تشير </w:t>
                            </w:r>
                            <w:r w:rsidR="00722AAA" w:rsidRPr="007F5DCC">
                              <w:rPr>
                                <w:rFonts w:ascii="Arabic Typesetting" w:hAnsi="Arabic Typesetting" w:cs="Arabic Typesetting" w:hint="cs"/>
                                <w:color w:val="000000" w:themeColor="text1"/>
                                <w:sz w:val="20"/>
                                <w:szCs w:val="20"/>
                                <w:rtl/>
                              </w:rPr>
                              <w:t>كلمة</w:t>
                            </w:r>
                            <w:r w:rsidR="00954D3C" w:rsidRPr="007F5DCC">
                              <w:rPr>
                                <w:rFonts w:ascii="Arabic Typesetting" w:hAnsi="Arabic Typesetting" w:cs="Arabic Typesetting" w:hint="cs"/>
                                <w:color w:val="000000" w:themeColor="text1"/>
                                <w:sz w:val="20"/>
                                <w:szCs w:val="20"/>
                                <w:rtl/>
                              </w:rPr>
                              <w:t xml:space="preserve"> </w:t>
                            </w:r>
                            <w:r w:rsidR="00954D3C" w:rsidRPr="007F5DCC">
                              <w:rPr>
                                <w:rFonts w:ascii="Arabic Typesetting" w:hAnsi="Arabic Typesetting" w:cs="Arabic Typesetting"/>
                                <w:color w:val="000000" w:themeColor="text1"/>
                                <w:sz w:val="20"/>
                                <w:szCs w:val="20"/>
                              </w:rPr>
                              <w:t>Advisory</w:t>
                            </w:r>
                            <w:r w:rsidR="00722AAA" w:rsidRPr="007F5DCC">
                              <w:rPr>
                                <w:rFonts w:ascii="Arabic Typesetting" w:hAnsi="Arabic Typesetting" w:cs="Arabic Typesetting" w:hint="cs"/>
                                <w:color w:val="000000" w:themeColor="text1"/>
                                <w:sz w:val="20"/>
                                <w:szCs w:val="20"/>
                                <w:rtl/>
                              </w:rPr>
                              <w:t xml:space="preserve"> </w:t>
                            </w:r>
                            <w:r w:rsidR="007110FE" w:rsidRPr="007F5DCC">
                              <w:rPr>
                                <w:rFonts w:ascii="Arabic Typesetting" w:hAnsi="Arabic Typesetting" w:cs="Arabic Typesetting" w:hint="cs"/>
                                <w:color w:val="000000" w:themeColor="text1"/>
                                <w:sz w:val="20"/>
                                <w:szCs w:val="20"/>
                                <w:rtl/>
                              </w:rPr>
                              <w:t>أي الوضع التقديري</w:t>
                            </w:r>
                            <w:r w:rsidRPr="00EF77D3">
                              <w:rPr>
                                <w:rFonts w:ascii="Arabic Typesetting" w:hAnsi="Arabic Typesetting" w:cs="Arabic Typesetting"/>
                                <w:color w:val="000000" w:themeColor="text1"/>
                                <w:sz w:val="20"/>
                                <w:szCs w:val="20"/>
                                <w:rtl/>
                              </w:rPr>
                              <w:t xml:space="preserve"> إلى عدم الحاجة إلى استجابة النظام ولكن </w:t>
                            </w:r>
                            <w:r w:rsidR="00AF3399">
                              <w:rPr>
                                <w:rFonts w:ascii="Arabic Typesetting" w:hAnsi="Arabic Typesetting" w:cs="Arabic Typesetting" w:hint="cs"/>
                                <w:color w:val="000000" w:themeColor="text1"/>
                                <w:sz w:val="20"/>
                                <w:szCs w:val="20"/>
                                <w:rtl/>
                              </w:rPr>
                              <w:t>احتمال ا</w:t>
                            </w:r>
                            <w:r w:rsidRPr="00EF77D3">
                              <w:rPr>
                                <w:rFonts w:ascii="Arabic Typesetting" w:hAnsi="Arabic Typesetting" w:cs="Arabic Typesetting"/>
                                <w:color w:val="000000" w:themeColor="text1"/>
                                <w:sz w:val="20"/>
                                <w:szCs w:val="20"/>
                                <w:rtl/>
                              </w:rPr>
                              <w:t>لاستجابة</w:t>
                            </w:r>
                            <w:r w:rsidR="00AF3399">
                              <w:rPr>
                                <w:rFonts w:ascii="Arabic Typesetting" w:hAnsi="Arabic Typesetting" w:cs="Arabic Typesetting" w:hint="cs"/>
                                <w:color w:val="000000" w:themeColor="text1"/>
                                <w:sz w:val="20"/>
                                <w:szCs w:val="20"/>
                                <w:rtl/>
                              </w:rPr>
                              <w:t xml:space="preserve"> موجود</w:t>
                            </w:r>
                            <w:r w:rsidRPr="00EF77D3">
                              <w:rPr>
                                <w:rFonts w:ascii="Arabic Typesetting" w:hAnsi="Arabic Typesetting" w:cs="Arabic Typesetting"/>
                                <w:color w:val="000000" w:themeColor="text1"/>
                                <w:sz w:val="20"/>
                                <w:szCs w:val="20"/>
                                <w:rtl/>
                              </w:rPr>
                              <w:t xml:space="preserve">. </w:t>
                            </w:r>
                          </w:p>
                          <w:p w14:paraId="39AC9F57" w14:textId="4C60C2AB" w:rsidR="008358EC" w:rsidRPr="00EF77D3" w:rsidRDefault="00722AAA" w:rsidP="008358EC">
                            <w:pPr>
                              <w:numPr>
                                <w:ilvl w:val="0"/>
                                <w:numId w:val="80"/>
                              </w:numPr>
                              <w:bidi/>
                              <w:rPr>
                                <w:rFonts w:ascii="Arabic Typesetting" w:hAnsi="Arabic Typesetting" w:cs="Arabic Typesetting"/>
                                <w:color w:val="000000" w:themeColor="text1"/>
                                <w:sz w:val="20"/>
                                <w:szCs w:val="20"/>
                              </w:rPr>
                            </w:pPr>
                            <w:r w:rsidRPr="007F5DCC">
                              <w:rPr>
                                <w:rFonts w:ascii="Arabic Typesetting" w:hAnsi="Arabic Typesetting" w:cs="Arabic Typesetting" w:hint="cs"/>
                                <w:color w:val="000000" w:themeColor="text1"/>
                                <w:sz w:val="20"/>
                                <w:szCs w:val="20"/>
                                <w:rtl/>
                              </w:rPr>
                              <w:t>ت</w:t>
                            </w:r>
                            <w:r w:rsidR="008358EC" w:rsidRPr="007F5DCC">
                              <w:rPr>
                                <w:rFonts w:ascii="Arabic Typesetting" w:hAnsi="Arabic Typesetting" w:cs="Arabic Typesetting"/>
                                <w:color w:val="000000" w:themeColor="text1"/>
                                <w:sz w:val="20"/>
                                <w:szCs w:val="20"/>
                                <w:rtl/>
                              </w:rPr>
                              <w:t>شير</w:t>
                            </w:r>
                            <w:r w:rsidRPr="007F5DCC">
                              <w:rPr>
                                <w:rFonts w:ascii="Arabic Typesetting" w:hAnsi="Arabic Typesetting" w:cs="Arabic Typesetting" w:hint="cs"/>
                                <w:color w:val="000000" w:themeColor="text1"/>
                                <w:sz w:val="20"/>
                                <w:szCs w:val="20"/>
                                <w:rtl/>
                              </w:rPr>
                              <w:t xml:space="preserve"> كلمة</w:t>
                            </w:r>
                            <w:r w:rsidR="00CE1E0A" w:rsidRPr="007F5DCC">
                              <w:rPr>
                                <w:rFonts w:ascii="Arabic Typesetting" w:hAnsi="Arabic Typesetting" w:cs="Arabic Typesetting" w:hint="cs"/>
                                <w:color w:val="000000" w:themeColor="text1"/>
                                <w:sz w:val="20"/>
                                <w:szCs w:val="20"/>
                                <w:rtl/>
                              </w:rPr>
                              <w:t xml:space="preserve"> </w:t>
                            </w:r>
                            <w:r w:rsidR="00CE1E0A" w:rsidRPr="007F5DCC">
                              <w:rPr>
                                <w:rFonts w:ascii="Arabic Typesetting" w:hAnsi="Arabic Typesetting" w:cs="Arabic Typesetting"/>
                                <w:color w:val="000000" w:themeColor="text1"/>
                                <w:sz w:val="20"/>
                                <w:szCs w:val="20"/>
                              </w:rPr>
                              <w:t>Alert</w:t>
                            </w:r>
                            <w:r w:rsidR="008358EC" w:rsidRPr="007F5DCC">
                              <w:rPr>
                                <w:rFonts w:ascii="Arabic Typesetting" w:hAnsi="Arabic Typesetting" w:cs="Arabic Typesetting"/>
                                <w:color w:val="000000" w:themeColor="text1"/>
                                <w:sz w:val="20"/>
                                <w:szCs w:val="20"/>
                                <w:rtl/>
                              </w:rPr>
                              <w:t xml:space="preserve"> </w:t>
                            </w:r>
                            <w:r w:rsidR="00DF156B" w:rsidRPr="007F5DCC">
                              <w:rPr>
                                <w:rFonts w:ascii="Arabic Typesetting" w:hAnsi="Arabic Typesetting" w:cs="Arabic Typesetting" w:hint="cs"/>
                                <w:color w:val="000000" w:themeColor="text1"/>
                                <w:sz w:val="20"/>
                                <w:szCs w:val="20"/>
                                <w:rtl/>
                              </w:rPr>
                              <w:t xml:space="preserve">أي الإنذار </w:t>
                            </w:r>
                            <w:r w:rsidR="008358EC" w:rsidRPr="00EF77D3">
                              <w:rPr>
                                <w:rFonts w:ascii="Arabic Typesetting" w:hAnsi="Arabic Typesetting" w:cs="Arabic Typesetting"/>
                                <w:color w:val="000000" w:themeColor="text1"/>
                                <w:sz w:val="20"/>
                                <w:szCs w:val="20"/>
                                <w:rtl/>
                              </w:rPr>
                              <w:t xml:space="preserve">إلى أن الاستجابة محتملة أو وشيكة ويجب أن تؤدي إلى مستوى عال من الاستعداد للاستجابة. </w:t>
                            </w:r>
                          </w:p>
                          <w:p w14:paraId="2E69AA7E" w14:textId="193EF6DB" w:rsidR="008358EC" w:rsidRPr="00EF77D3" w:rsidRDefault="00722AAA" w:rsidP="008358EC">
                            <w:pPr>
                              <w:numPr>
                                <w:ilvl w:val="0"/>
                                <w:numId w:val="80"/>
                              </w:numPr>
                              <w:bidi/>
                              <w:rPr>
                                <w:rFonts w:ascii="Arabic Typesetting" w:hAnsi="Arabic Typesetting" w:cs="Arabic Typesetting"/>
                                <w:color w:val="000000" w:themeColor="text1"/>
                                <w:sz w:val="20"/>
                                <w:szCs w:val="20"/>
                              </w:rPr>
                            </w:pPr>
                            <w:r w:rsidRPr="007F5DCC">
                              <w:rPr>
                                <w:rFonts w:ascii="Arabic Typesetting" w:hAnsi="Arabic Typesetting" w:cs="Arabic Typesetting" w:hint="cs"/>
                                <w:color w:val="000000" w:themeColor="text1"/>
                                <w:sz w:val="20"/>
                                <w:szCs w:val="20"/>
                                <w:rtl/>
                              </w:rPr>
                              <w:t>ت</w:t>
                            </w:r>
                            <w:r w:rsidR="008358EC" w:rsidRPr="007F5DCC">
                              <w:rPr>
                                <w:rFonts w:ascii="Arabic Typesetting" w:hAnsi="Arabic Typesetting" w:cs="Arabic Typesetting"/>
                                <w:color w:val="000000" w:themeColor="text1"/>
                                <w:sz w:val="20"/>
                                <w:szCs w:val="20"/>
                                <w:rtl/>
                              </w:rPr>
                              <w:t>شير</w:t>
                            </w:r>
                            <w:r w:rsidRPr="007F5DCC">
                              <w:rPr>
                                <w:rFonts w:ascii="Arabic Typesetting" w:hAnsi="Arabic Typesetting" w:cs="Arabic Typesetting" w:hint="cs"/>
                                <w:color w:val="000000" w:themeColor="text1"/>
                                <w:sz w:val="20"/>
                                <w:szCs w:val="20"/>
                                <w:rtl/>
                              </w:rPr>
                              <w:t xml:space="preserve"> كلمة</w:t>
                            </w:r>
                            <w:r w:rsidR="00C3056A" w:rsidRPr="007F5DCC">
                              <w:rPr>
                                <w:rFonts w:ascii="Arabic Typesetting" w:hAnsi="Arabic Typesetting" w:cs="Arabic Typesetting" w:hint="cs"/>
                                <w:color w:val="000000" w:themeColor="text1"/>
                                <w:sz w:val="20"/>
                                <w:szCs w:val="20"/>
                                <w:rtl/>
                              </w:rPr>
                              <w:t xml:space="preserve"> </w:t>
                            </w:r>
                            <w:r w:rsidR="00C3056A" w:rsidRPr="007F5DCC">
                              <w:rPr>
                                <w:rFonts w:ascii="Arabic Typesetting" w:hAnsi="Arabic Typesetting" w:cs="Arabic Typesetting"/>
                                <w:color w:val="000000" w:themeColor="text1"/>
                                <w:sz w:val="20"/>
                                <w:szCs w:val="20"/>
                              </w:rPr>
                              <w:t>Activation</w:t>
                            </w:r>
                            <w:r w:rsidR="008358EC" w:rsidRPr="007F5DCC">
                              <w:rPr>
                                <w:rFonts w:ascii="Arabic Typesetting" w:hAnsi="Arabic Typesetting" w:cs="Arabic Typesetting"/>
                                <w:color w:val="000000" w:themeColor="text1"/>
                                <w:sz w:val="20"/>
                                <w:szCs w:val="20"/>
                                <w:rtl/>
                              </w:rPr>
                              <w:t xml:space="preserve"> </w:t>
                            </w:r>
                            <w:r w:rsidR="005A6F85" w:rsidRPr="007F5DCC">
                              <w:rPr>
                                <w:rFonts w:ascii="Arabic Typesetting" w:hAnsi="Arabic Typesetting" w:cs="Arabic Typesetting" w:hint="cs"/>
                                <w:color w:val="000000" w:themeColor="text1"/>
                                <w:sz w:val="20"/>
                                <w:szCs w:val="20"/>
                                <w:rtl/>
                              </w:rPr>
                              <w:t>أي وضع التفعيل</w:t>
                            </w:r>
                            <w:r w:rsidR="008358EC" w:rsidRPr="00EF77D3">
                              <w:rPr>
                                <w:rFonts w:ascii="Arabic Typesetting" w:hAnsi="Arabic Typesetting" w:cs="Arabic Typesetting"/>
                                <w:color w:val="000000" w:themeColor="text1"/>
                                <w:sz w:val="20"/>
                                <w:szCs w:val="20"/>
                                <w:rtl/>
                              </w:rPr>
                              <w:t xml:space="preserve"> إلى أن الاستجابة </w:t>
                            </w:r>
                            <w:r w:rsidR="00F53744">
                              <w:rPr>
                                <w:rFonts w:ascii="Arabic Typesetting" w:hAnsi="Arabic Typesetting" w:cs="Arabic Typesetting" w:hint="cs"/>
                                <w:color w:val="000000" w:themeColor="text1"/>
                                <w:sz w:val="20"/>
                                <w:szCs w:val="20"/>
                                <w:rtl/>
                              </w:rPr>
                              <w:t>لازمة</w:t>
                            </w:r>
                            <w:r w:rsidR="008358EC" w:rsidRPr="00EF77D3">
                              <w:rPr>
                                <w:rFonts w:ascii="Arabic Typesetting" w:hAnsi="Arabic Typesetting" w:cs="Arabic Typesetting"/>
                                <w:color w:val="000000" w:themeColor="text1"/>
                                <w:sz w:val="20"/>
                                <w:szCs w:val="20"/>
                                <w:rtl/>
                              </w:rPr>
                              <w:t xml:space="preserve">. </w:t>
                            </w:r>
                          </w:p>
                          <w:p w14:paraId="26BE6E1B" w14:textId="77777777" w:rsidR="008358EC" w:rsidRPr="00EF77D3" w:rsidRDefault="008358EC" w:rsidP="008358EC">
                            <w:pPr>
                              <w:bidi/>
                              <w:ind w:left="360"/>
                              <w:rPr>
                                <w:rFonts w:ascii="Arabic Typesetting" w:hAnsi="Arabic Typesetting" w:cs="Arabic Typesetting"/>
                                <w:color w:val="000000" w:themeColor="text1"/>
                                <w:sz w:val="20"/>
                                <w:szCs w:val="20"/>
                              </w:rPr>
                            </w:pPr>
                          </w:p>
                          <w:p w14:paraId="7292BC7A" w14:textId="77777777" w:rsidR="008358EC" w:rsidRPr="00EF77D3" w:rsidRDefault="008358EC" w:rsidP="008358EC">
                            <w:pPr>
                              <w:bidi/>
                              <w:rPr>
                                <w:rFonts w:ascii="Arabic Typesetting" w:hAnsi="Arabic Typesetting" w:cs="Arabic Typesetting"/>
                                <w:color w:val="000000" w:themeColor="text1"/>
                                <w:sz w:val="20"/>
                                <w:szCs w:val="20"/>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rect w14:anchorId="23BA7DD9" id="Rectangle 3" o:spid="_x0000_s1036" style="width:448.2pt;height:125.1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" fillcolor="#deeaf6 [664]" strokecolor="#1f3763 [1604]" strokeweight="1pt">
                <v:textbox>
                  <w:txbxContent>
                    <w:p w14:paraId="7F77A85D" w14:textId="791B84FB" w:rsidR="008358EC" w:rsidRPr="00EF77D3" w:rsidRDefault="008358EC" w:rsidP="008358EC">
                      <w:pPr>
                        <w:bidi/>
                        <w:ind w:left="360"/>
                        <w:rPr>
                          <w:rFonts w:ascii="Arabic Typesetting" w:hAnsi="Arabic Typesetting" w:cs="Arabic Typesetting"/>
                          <w:b/>
                          <w:bCs/>
                          <w:color w:val="000000" w:themeColor="text1"/>
                          <w:sz w:val="20"/>
                          <w:szCs w:val="20"/>
                        </w:rPr>
                      </w:pPr>
                      <w:r w:rsidRPr="00EF77D3">
                        <w:rPr>
                          <w:rFonts w:ascii="Arabic Typesetting" w:hAnsi="Arabic Typesetting" w:cs="Arabic Typesetting"/>
                          <w:b/>
                          <w:bCs/>
                          <w:color w:val="000000" w:themeColor="text1"/>
                          <w:sz w:val="20"/>
                          <w:szCs w:val="20"/>
                          <w:rtl/>
                        </w:rPr>
                        <w:t xml:space="preserve">قد تتلقى المستشفيات ثلاثة أنواع من </w:t>
                      </w:r>
                      <w:r w:rsidR="00724850" w:rsidRPr="008A6424">
                        <w:rPr>
                          <w:rFonts w:ascii="Arabic Typesetting" w:hAnsi="Arabic Typesetting" w:cs="Arabic Typesetting" w:hint="cs"/>
                          <w:b/>
                          <w:bCs/>
                          <w:color w:val="000000" w:themeColor="text1"/>
                          <w:sz w:val="20"/>
                          <w:szCs w:val="20"/>
                          <w:rtl/>
                        </w:rPr>
                        <w:t>الإشعارات</w:t>
                      </w:r>
                      <w:r w:rsidRPr="008A6424">
                        <w:rPr>
                          <w:rFonts w:ascii="Arabic Typesetting" w:hAnsi="Arabic Typesetting" w:cs="Arabic Typesetting"/>
                          <w:b/>
                          <w:bCs/>
                          <w:color w:val="000000" w:themeColor="text1"/>
                          <w:sz w:val="20"/>
                          <w:szCs w:val="20"/>
                          <w:rtl/>
                        </w:rPr>
                        <w:t xml:space="preserve"> </w:t>
                      </w:r>
                      <w:r w:rsidRPr="00EF77D3">
                        <w:rPr>
                          <w:rFonts w:ascii="Arabic Typesetting" w:hAnsi="Arabic Typesetting" w:cs="Arabic Typesetting"/>
                          <w:b/>
                          <w:bCs/>
                          <w:color w:val="000000" w:themeColor="text1"/>
                          <w:sz w:val="20"/>
                          <w:szCs w:val="20"/>
                          <w:rtl/>
                        </w:rPr>
                        <w:t xml:space="preserve">مباشرة </w:t>
                      </w:r>
                      <w:r w:rsidR="000D4581">
                        <w:rPr>
                          <w:rFonts w:ascii="Arabic Typesetting" w:hAnsi="Arabic Typesetting" w:cs="Arabic Typesetting" w:hint="cs"/>
                          <w:b/>
                          <w:bCs/>
                          <w:color w:val="000000" w:themeColor="text1"/>
                          <w:sz w:val="20"/>
                          <w:szCs w:val="20"/>
                          <w:rtl/>
                        </w:rPr>
                        <w:t>على المستوى</w:t>
                      </w:r>
                      <w:r w:rsidRPr="00EF77D3">
                        <w:rPr>
                          <w:rFonts w:ascii="Arabic Typesetting" w:hAnsi="Arabic Typesetting" w:cs="Arabic Typesetting"/>
                          <w:b/>
                          <w:bCs/>
                          <w:color w:val="000000" w:themeColor="text1"/>
                          <w:sz w:val="20"/>
                          <w:szCs w:val="20"/>
                          <w:rtl/>
                        </w:rPr>
                        <w:t xml:space="preserve"> </w:t>
                      </w:r>
                      <w:r w:rsidR="00722AAA">
                        <w:rPr>
                          <w:rFonts w:ascii="Arabic Typesetting" w:hAnsi="Arabic Typesetting" w:cs="Arabic Typesetting" w:hint="cs"/>
                          <w:b/>
                          <w:bCs/>
                          <w:color w:val="000000" w:themeColor="text1"/>
                          <w:sz w:val="20"/>
                          <w:szCs w:val="20"/>
                          <w:rtl/>
                        </w:rPr>
                        <w:t>ال</w:t>
                      </w:r>
                      <w:r w:rsidRPr="00EF77D3">
                        <w:rPr>
                          <w:rFonts w:ascii="Arabic Typesetting" w:hAnsi="Arabic Typesetting" w:cs="Arabic Typesetting"/>
                          <w:b/>
                          <w:bCs/>
                          <w:color w:val="000000" w:themeColor="text1"/>
                          <w:sz w:val="20"/>
                          <w:szCs w:val="20"/>
                          <w:rtl/>
                        </w:rPr>
                        <w:t xml:space="preserve">مركزي (مثل إنفاذ القانون أو خدمات الطوارئ الطبية (EMS) أو إدارة الصحة المحلية أو سلطة إدارة الطوارئ المحلية) </w:t>
                      </w:r>
                    </w:p>
                    <w:p w14:paraId="2C82EBC7" w14:textId="77777777" w:rsidR="008358EC" w:rsidRPr="00722AAA" w:rsidRDefault="008358EC" w:rsidP="008358EC">
                      <w:pPr>
                        <w:bidi/>
                        <w:ind w:left="360"/>
                        <w:rPr>
                          <w:rFonts w:ascii="Arabic Typesetting" w:hAnsi="Arabic Typesetting" w:cs="Arabic Typesetting"/>
                          <w:b/>
                          <w:bCs/>
                          <w:color w:val="000000" w:themeColor="text1"/>
                          <w:sz w:val="20"/>
                          <w:szCs w:val="20"/>
                        </w:rPr>
                      </w:pPr>
                    </w:p>
                    <w:p w14:paraId="359BEBAA" w14:textId="70D914C3" w:rsidR="008358EC" w:rsidRPr="00EF77D3" w:rsidRDefault="008358EC" w:rsidP="008358EC">
                      <w:pPr>
                        <w:numPr>
                          <w:ilvl w:val="0"/>
                          <w:numId w:val="80"/>
                        </w:numPr>
                        <w:bidi/>
                        <w:rPr>
                          <w:rFonts w:ascii="Arabic Typesetting" w:hAnsi="Arabic Typesetting" w:cs="Arabic Typesetting"/>
                          <w:color w:val="000000" w:themeColor="text1"/>
                          <w:sz w:val="20"/>
                          <w:szCs w:val="20"/>
                        </w:rPr>
                      </w:pPr>
                      <w:r w:rsidRPr="007F5DCC">
                        <w:rPr>
                          <w:rFonts w:ascii="Arabic Typesetting" w:hAnsi="Arabic Typesetting" w:cs="Arabic Typesetting"/>
                          <w:color w:val="000000" w:themeColor="text1"/>
                          <w:sz w:val="20"/>
                          <w:szCs w:val="20"/>
                          <w:rtl/>
                        </w:rPr>
                        <w:t xml:space="preserve">تشير </w:t>
                      </w:r>
                      <w:r w:rsidR="00722AAA" w:rsidRPr="007F5DCC">
                        <w:rPr>
                          <w:rFonts w:ascii="Arabic Typesetting" w:hAnsi="Arabic Typesetting" w:cs="Arabic Typesetting" w:hint="cs"/>
                          <w:color w:val="000000" w:themeColor="text1"/>
                          <w:sz w:val="20"/>
                          <w:szCs w:val="20"/>
                          <w:rtl/>
                        </w:rPr>
                        <w:t>كلمة</w:t>
                      </w:r>
                      <w:r w:rsidR="00954D3C" w:rsidRPr="007F5DCC">
                        <w:rPr>
                          <w:rFonts w:ascii="Arabic Typesetting" w:hAnsi="Arabic Typesetting" w:cs="Arabic Typesetting" w:hint="cs"/>
                          <w:color w:val="000000" w:themeColor="text1"/>
                          <w:sz w:val="20"/>
                          <w:szCs w:val="20"/>
                          <w:rtl/>
                        </w:rPr>
                        <w:t xml:space="preserve"> </w:t>
                      </w:r>
                      <w:r w:rsidR="00954D3C" w:rsidRPr="007F5DCC">
                        <w:rPr>
                          <w:rFonts w:ascii="Arabic Typesetting" w:hAnsi="Arabic Typesetting" w:cs="Arabic Typesetting"/>
                          <w:color w:val="000000" w:themeColor="text1"/>
                          <w:sz w:val="20"/>
                          <w:szCs w:val="20"/>
                        </w:rPr>
                        <w:t>Advisory</w:t>
                      </w:r>
                      <w:r w:rsidR="00722AAA" w:rsidRPr="007F5DCC">
                        <w:rPr>
                          <w:rFonts w:ascii="Arabic Typesetting" w:hAnsi="Arabic Typesetting" w:cs="Arabic Typesetting" w:hint="cs"/>
                          <w:color w:val="000000" w:themeColor="text1"/>
                          <w:sz w:val="20"/>
                          <w:szCs w:val="20"/>
                          <w:rtl/>
                        </w:rPr>
                        <w:t xml:space="preserve"> </w:t>
                      </w:r>
                      <w:r w:rsidR="007110FE" w:rsidRPr="007F5DCC">
                        <w:rPr>
                          <w:rFonts w:ascii="Arabic Typesetting" w:hAnsi="Arabic Typesetting" w:cs="Arabic Typesetting" w:hint="cs"/>
                          <w:color w:val="000000" w:themeColor="text1"/>
                          <w:sz w:val="20"/>
                          <w:szCs w:val="20"/>
                          <w:rtl/>
                        </w:rPr>
                        <w:t>أي الوضع التقديري</w:t>
                      </w:r>
                      <w:r w:rsidRPr="00EF77D3">
                        <w:rPr>
                          <w:rFonts w:ascii="Arabic Typesetting" w:hAnsi="Arabic Typesetting" w:cs="Arabic Typesetting"/>
                          <w:color w:val="000000" w:themeColor="text1"/>
                          <w:sz w:val="20"/>
                          <w:szCs w:val="20"/>
                          <w:rtl/>
                        </w:rPr>
                        <w:t xml:space="preserve"> إلى عدم الحاجة إلى استجابة النظام ولكن </w:t>
                      </w:r>
                      <w:r w:rsidR="00AF3399">
                        <w:rPr>
                          <w:rFonts w:ascii="Arabic Typesetting" w:hAnsi="Arabic Typesetting" w:cs="Arabic Typesetting" w:hint="cs"/>
                          <w:color w:val="000000" w:themeColor="text1"/>
                          <w:sz w:val="20"/>
                          <w:szCs w:val="20"/>
                          <w:rtl/>
                        </w:rPr>
                        <w:t>احتمال ا</w:t>
                      </w:r>
                      <w:r w:rsidRPr="00EF77D3">
                        <w:rPr>
                          <w:rFonts w:ascii="Arabic Typesetting" w:hAnsi="Arabic Typesetting" w:cs="Arabic Typesetting"/>
                          <w:color w:val="000000" w:themeColor="text1"/>
                          <w:sz w:val="20"/>
                          <w:szCs w:val="20"/>
                          <w:rtl/>
                        </w:rPr>
                        <w:t>لاستجابة</w:t>
                      </w:r>
                      <w:r w:rsidR="00AF3399">
                        <w:rPr>
                          <w:rFonts w:ascii="Arabic Typesetting" w:hAnsi="Arabic Typesetting" w:cs="Arabic Typesetting" w:hint="cs"/>
                          <w:color w:val="000000" w:themeColor="text1"/>
                          <w:sz w:val="20"/>
                          <w:szCs w:val="20"/>
                          <w:rtl/>
                        </w:rPr>
                        <w:t xml:space="preserve"> موجود</w:t>
                      </w:r>
                      <w:r w:rsidRPr="00EF77D3">
                        <w:rPr>
                          <w:rFonts w:ascii="Arabic Typesetting" w:hAnsi="Arabic Typesetting" w:cs="Arabic Typesetting"/>
                          <w:color w:val="000000" w:themeColor="text1"/>
                          <w:sz w:val="20"/>
                          <w:szCs w:val="20"/>
                          <w:rtl/>
                        </w:rPr>
                        <w:t xml:space="preserve">. </w:t>
                      </w:r>
                    </w:p>
                    <w:p w14:paraId="39AC9F57" w14:textId="4C60C2AB" w:rsidR="008358EC" w:rsidRPr="00EF77D3" w:rsidRDefault="00722AAA" w:rsidP="008358EC">
                      <w:pPr>
                        <w:numPr>
                          <w:ilvl w:val="0"/>
                          <w:numId w:val="80"/>
                        </w:numPr>
                        <w:bidi/>
                        <w:rPr>
                          <w:rFonts w:ascii="Arabic Typesetting" w:hAnsi="Arabic Typesetting" w:cs="Arabic Typesetting"/>
                          <w:color w:val="000000" w:themeColor="text1"/>
                          <w:sz w:val="20"/>
                          <w:szCs w:val="20"/>
                        </w:rPr>
                      </w:pPr>
                      <w:r w:rsidRPr="007F5DCC">
                        <w:rPr>
                          <w:rFonts w:ascii="Arabic Typesetting" w:hAnsi="Arabic Typesetting" w:cs="Arabic Typesetting" w:hint="cs"/>
                          <w:color w:val="000000" w:themeColor="text1"/>
                          <w:sz w:val="20"/>
                          <w:szCs w:val="20"/>
                          <w:rtl/>
                        </w:rPr>
                        <w:t>ت</w:t>
                      </w:r>
                      <w:r w:rsidR="008358EC" w:rsidRPr="007F5DCC">
                        <w:rPr>
                          <w:rFonts w:ascii="Arabic Typesetting" w:hAnsi="Arabic Typesetting" w:cs="Arabic Typesetting"/>
                          <w:color w:val="000000" w:themeColor="text1"/>
                          <w:sz w:val="20"/>
                          <w:szCs w:val="20"/>
                          <w:rtl/>
                        </w:rPr>
                        <w:t>شير</w:t>
                      </w:r>
                      <w:r w:rsidRPr="007F5DCC">
                        <w:rPr>
                          <w:rFonts w:ascii="Arabic Typesetting" w:hAnsi="Arabic Typesetting" w:cs="Arabic Typesetting" w:hint="cs"/>
                          <w:color w:val="000000" w:themeColor="text1"/>
                          <w:sz w:val="20"/>
                          <w:szCs w:val="20"/>
                          <w:rtl/>
                        </w:rPr>
                        <w:t xml:space="preserve"> كلمة</w:t>
                      </w:r>
                      <w:r w:rsidR="00CE1E0A" w:rsidRPr="007F5DCC">
                        <w:rPr>
                          <w:rFonts w:ascii="Arabic Typesetting" w:hAnsi="Arabic Typesetting" w:cs="Arabic Typesetting" w:hint="cs"/>
                          <w:color w:val="000000" w:themeColor="text1"/>
                          <w:sz w:val="20"/>
                          <w:szCs w:val="20"/>
                          <w:rtl/>
                        </w:rPr>
                        <w:t xml:space="preserve"> </w:t>
                      </w:r>
                      <w:r w:rsidR="00CE1E0A" w:rsidRPr="007F5DCC">
                        <w:rPr>
                          <w:rFonts w:ascii="Arabic Typesetting" w:hAnsi="Arabic Typesetting" w:cs="Arabic Typesetting"/>
                          <w:color w:val="000000" w:themeColor="text1"/>
                          <w:sz w:val="20"/>
                          <w:szCs w:val="20"/>
                        </w:rPr>
                        <w:t>Alert</w:t>
                      </w:r>
                      <w:r w:rsidR="008358EC" w:rsidRPr="007F5DCC">
                        <w:rPr>
                          <w:rFonts w:ascii="Arabic Typesetting" w:hAnsi="Arabic Typesetting" w:cs="Arabic Typesetting"/>
                          <w:color w:val="000000" w:themeColor="text1"/>
                          <w:sz w:val="20"/>
                          <w:szCs w:val="20"/>
                          <w:rtl/>
                        </w:rPr>
                        <w:t xml:space="preserve"> </w:t>
                      </w:r>
                      <w:r w:rsidR="00DF156B" w:rsidRPr="007F5DCC">
                        <w:rPr>
                          <w:rFonts w:ascii="Arabic Typesetting" w:hAnsi="Arabic Typesetting" w:cs="Arabic Typesetting" w:hint="cs"/>
                          <w:color w:val="000000" w:themeColor="text1"/>
                          <w:sz w:val="20"/>
                          <w:szCs w:val="20"/>
                          <w:rtl/>
                        </w:rPr>
                        <w:t xml:space="preserve">أي الإنذار </w:t>
                      </w:r>
                      <w:r w:rsidR="008358EC" w:rsidRPr="00EF77D3">
                        <w:rPr>
                          <w:rFonts w:ascii="Arabic Typesetting" w:hAnsi="Arabic Typesetting" w:cs="Arabic Typesetting"/>
                          <w:color w:val="000000" w:themeColor="text1"/>
                          <w:sz w:val="20"/>
                          <w:szCs w:val="20"/>
                          <w:rtl/>
                        </w:rPr>
                        <w:t xml:space="preserve">إلى أن الاستجابة محتملة أو وشيكة ويجب أن تؤدي إلى مستوى عال من الاستعداد للاستجابة. </w:t>
                      </w:r>
                    </w:p>
                    <w:p w14:paraId="2E69AA7E" w14:textId="193EF6DB" w:rsidR="008358EC" w:rsidRPr="00EF77D3" w:rsidRDefault="00722AAA" w:rsidP="008358EC">
                      <w:pPr>
                        <w:numPr>
                          <w:ilvl w:val="0"/>
                          <w:numId w:val="80"/>
                        </w:numPr>
                        <w:bidi/>
                        <w:rPr>
                          <w:rFonts w:ascii="Arabic Typesetting" w:hAnsi="Arabic Typesetting" w:cs="Arabic Typesetting"/>
                          <w:color w:val="000000" w:themeColor="text1"/>
                          <w:sz w:val="20"/>
                          <w:szCs w:val="20"/>
                        </w:rPr>
                      </w:pPr>
                      <w:r w:rsidRPr="007F5DCC">
                        <w:rPr>
                          <w:rFonts w:ascii="Arabic Typesetting" w:hAnsi="Arabic Typesetting" w:cs="Arabic Typesetting" w:hint="cs"/>
                          <w:color w:val="000000" w:themeColor="text1"/>
                          <w:sz w:val="20"/>
                          <w:szCs w:val="20"/>
                          <w:rtl/>
                        </w:rPr>
                        <w:t>ت</w:t>
                      </w:r>
                      <w:r w:rsidR="008358EC" w:rsidRPr="007F5DCC">
                        <w:rPr>
                          <w:rFonts w:ascii="Arabic Typesetting" w:hAnsi="Arabic Typesetting" w:cs="Arabic Typesetting"/>
                          <w:color w:val="000000" w:themeColor="text1"/>
                          <w:sz w:val="20"/>
                          <w:szCs w:val="20"/>
                          <w:rtl/>
                        </w:rPr>
                        <w:t>شير</w:t>
                      </w:r>
                      <w:r w:rsidRPr="007F5DCC">
                        <w:rPr>
                          <w:rFonts w:ascii="Arabic Typesetting" w:hAnsi="Arabic Typesetting" w:cs="Arabic Typesetting" w:hint="cs"/>
                          <w:color w:val="000000" w:themeColor="text1"/>
                          <w:sz w:val="20"/>
                          <w:szCs w:val="20"/>
                          <w:rtl/>
                        </w:rPr>
                        <w:t xml:space="preserve"> كلمة</w:t>
                      </w:r>
                      <w:r w:rsidR="00C3056A" w:rsidRPr="007F5DCC">
                        <w:rPr>
                          <w:rFonts w:ascii="Arabic Typesetting" w:hAnsi="Arabic Typesetting" w:cs="Arabic Typesetting" w:hint="cs"/>
                          <w:color w:val="000000" w:themeColor="text1"/>
                          <w:sz w:val="20"/>
                          <w:szCs w:val="20"/>
                          <w:rtl/>
                        </w:rPr>
                        <w:t xml:space="preserve"> </w:t>
                      </w:r>
                      <w:r w:rsidR="00C3056A" w:rsidRPr="007F5DCC">
                        <w:rPr>
                          <w:rFonts w:ascii="Arabic Typesetting" w:hAnsi="Arabic Typesetting" w:cs="Arabic Typesetting"/>
                          <w:color w:val="000000" w:themeColor="text1"/>
                          <w:sz w:val="20"/>
                          <w:szCs w:val="20"/>
                        </w:rPr>
                        <w:t>Activation</w:t>
                      </w:r>
                      <w:r w:rsidR="008358EC" w:rsidRPr="007F5DCC">
                        <w:rPr>
                          <w:rFonts w:ascii="Arabic Typesetting" w:hAnsi="Arabic Typesetting" w:cs="Arabic Typesetting"/>
                          <w:color w:val="000000" w:themeColor="text1"/>
                          <w:sz w:val="20"/>
                          <w:szCs w:val="20"/>
                          <w:rtl/>
                        </w:rPr>
                        <w:t xml:space="preserve"> </w:t>
                      </w:r>
                      <w:r w:rsidR="005A6F85" w:rsidRPr="007F5DCC">
                        <w:rPr>
                          <w:rFonts w:ascii="Arabic Typesetting" w:hAnsi="Arabic Typesetting" w:cs="Arabic Typesetting" w:hint="cs"/>
                          <w:color w:val="000000" w:themeColor="text1"/>
                          <w:sz w:val="20"/>
                          <w:szCs w:val="20"/>
                          <w:rtl/>
                        </w:rPr>
                        <w:t>أي وضع التفعيل</w:t>
                      </w:r>
                      <w:r w:rsidR="008358EC" w:rsidRPr="00EF77D3">
                        <w:rPr>
                          <w:rFonts w:ascii="Arabic Typesetting" w:hAnsi="Arabic Typesetting" w:cs="Arabic Typesetting"/>
                          <w:color w:val="000000" w:themeColor="text1"/>
                          <w:sz w:val="20"/>
                          <w:szCs w:val="20"/>
                          <w:rtl/>
                        </w:rPr>
                        <w:t xml:space="preserve"> إلى أن الاستجابة </w:t>
                      </w:r>
                      <w:r w:rsidR="00F53744">
                        <w:rPr>
                          <w:rFonts w:ascii="Arabic Typesetting" w:hAnsi="Arabic Typesetting" w:cs="Arabic Typesetting" w:hint="cs"/>
                          <w:color w:val="000000" w:themeColor="text1"/>
                          <w:sz w:val="20"/>
                          <w:szCs w:val="20"/>
                          <w:rtl/>
                        </w:rPr>
                        <w:t>لازمة</w:t>
                      </w:r>
                      <w:r w:rsidR="008358EC" w:rsidRPr="00EF77D3">
                        <w:rPr>
                          <w:rFonts w:ascii="Arabic Typesetting" w:hAnsi="Arabic Typesetting" w:cs="Arabic Typesetting"/>
                          <w:color w:val="000000" w:themeColor="text1"/>
                          <w:sz w:val="20"/>
                          <w:szCs w:val="20"/>
                          <w:rtl/>
                        </w:rPr>
                        <w:t xml:space="preserve">. </w:t>
                      </w:r>
                    </w:p>
                    <w:p w14:paraId="26BE6E1B" w14:textId="77777777" w:rsidR="008358EC" w:rsidRPr="00EF77D3" w:rsidRDefault="008358EC" w:rsidP="008358EC">
                      <w:pPr>
                        <w:bidi/>
                        <w:ind w:left="360"/>
                        <w:rPr>
                          <w:rFonts w:ascii="Arabic Typesetting" w:hAnsi="Arabic Typesetting" w:cs="Arabic Typesetting"/>
                          <w:color w:val="000000" w:themeColor="text1"/>
                          <w:sz w:val="20"/>
                          <w:szCs w:val="20"/>
                        </w:rPr>
                      </w:pPr>
                    </w:p>
                    <w:p w14:paraId="7292BC7A" w14:textId="77777777" w:rsidR="008358EC" w:rsidRPr="00EF77D3" w:rsidRDefault="008358EC" w:rsidP="008358EC">
                      <w:pPr>
                        <w:bidi/>
                        <w:rPr>
                          <w:rFonts w:ascii="Arabic Typesetting" w:hAnsi="Arabic Typesetting" w:cs="Arabic Typesetting"/>
                          <w:color w:val="000000" w:themeColor="text1"/>
                          <w:sz w:val="20"/>
                          <w:szCs w:val="20"/>
                        </w:rPr>
                      </w:pPr>
                    </w:p>
                  </w:txbxContent>
                </v:textbox>
                <w10:anchorlock/>
              </v:rect>
            </w:pict>
          </mc:Fallback>
        </mc:AlternateContent>
      </w:r>
    </w:p>
    <w:p w14:paraId="579A8A4A" w14:textId="3AA6995D" w:rsidR="008358EC" w:rsidRPr="006B4745" w:rsidRDefault="008358EC" w:rsidP="00BC3016">
      <w:pPr>
        <w:bidi/>
        <w:jc w:val="both"/>
        <w:rPr>
          <w:rFonts w:ascii="Arabic Typesetting" w:hAnsi="Arabic Typesetting" w:cs="Arabic Typesetting"/>
        </w:rPr>
      </w:pPr>
    </w:p>
    <w:p w14:paraId="5E359732" w14:textId="004C6190" w:rsidR="008358EC" w:rsidRPr="006B4745" w:rsidRDefault="00553A32" w:rsidP="00BC3016">
      <w:pPr>
        <w:bidi/>
        <w:ind w:left="720"/>
        <w:jc w:val="both"/>
        <w:rPr>
          <w:rFonts w:ascii="Arabic Typesetting" w:hAnsi="Arabic Typesetting" w:cs="Arabic Typesetting"/>
          <w:color w:val="000000" w:themeColor="text1"/>
          <w:sz w:val="22"/>
          <w:szCs w:val="22"/>
        </w:rPr>
      </w:pPr>
      <w:r w:rsidRPr="006B4745">
        <w:rPr>
          <w:rFonts w:ascii="Arabic Typesetting" w:hAnsi="Arabic Typesetting" w:cs="Arabic Typesetting"/>
          <w:color w:val="000000" w:themeColor="text1"/>
          <w:sz w:val="22"/>
          <w:szCs w:val="22"/>
          <w:rtl/>
        </w:rPr>
        <w:t xml:space="preserve">وفي معظم الأحيان، تتلقى المستشفيات </w:t>
      </w:r>
      <w:r w:rsidR="00866E98">
        <w:rPr>
          <w:rFonts w:ascii="Arabic Typesetting" w:hAnsi="Arabic Typesetting" w:cs="Arabic Typesetting" w:hint="cs"/>
          <w:color w:val="000000" w:themeColor="text1"/>
          <w:sz w:val="22"/>
          <w:szCs w:val="22"/>
          <w:rtl/>
        </w:rPr>
        <w:t>ال</w:t>
      </w:r>
      <w:r w:rsidRPr="006B4745">
        <w:rPr>
          <w:rFonts w:ascii="Arabic Typesetting" w:hAnsi="Arabic Typesetting" w:cs="Arabic Typesetting"/>
          <w:color w:val="000000" w:themeColor="text1"/>
          <w:sz w:val="22"/>
          <w:szCs w:val="22"/>
          <w:rtl/>
        </w:rPr>
        <w:t>قليل</w:t>
      </w:r>
      <w:r w:rsidR="00866E98">
        <w:rPr>
          <w:rFonts w:ascii="Arabic Typesetting" w:hAnsi="Arabic Typesetting" w:cs="Arabic Typesetting" w:hint="cs"/>
          <w:color w:val="000000" w:themeColor="text1"/>
          <w:sz w:val="22"/>
          <w:szCs w:val="22"/>
          <w:rtl/>
        </w:rPr>
        <w:t xml:space="preserve"> من</w:t>
      </w:r>
      <w:r w:rsidRPr="006B4745">
        <w:rPr>
          <w:rFonts w:ascii="Arabic Typesetting" w:hAnsi="Arabic Typesetting" w:cs="Arabic Typesetting"/>
          <w:color w:val="000000" w:themeColor="text1"/>
          <w:sz w:val="22"/>
          <w:szCs w:val="22"/>
          <w:rtl/>
        </w:rPr>
        <w:t xml:space="preserve"> </w:t>
      </w:r>
      <w:r w:rsidR="00866E98" w:rsidRPr="006B4745">
        <w:rPr>
          <w:rFonts w:ascii="Arabic Typesetting" w:hAnsi="Arabic Typesetting" w:cs="Arabic Typesetting"/>
          <w:color w:val="000000" w:themeColor="text1"/>
          <w:sz w:val="22"/>
          <w:szCs w:val="22"/>
          <w:rtl/>
        </w:rPr>
        <w:t xml:space="preserve">تحذيرات </w:t>
      </w:r>
      <w:r w:rsidRPr="006B4745">
        <w:rPr>
          <w:rFonts w:ascii="Arabic Typesetting" w:hAnsi="Arabic Typesetting" w:cs="Arabic Typesetting"/>
          <w:color w:val="000000" w:themeColor="text1"/>
          <w:sz w:val="22"/>
          <w:szCs w:val="22"/>
          <w:rtl/>
        </w:rPr>
        <w:t>من الحوادث</w:t>
      </w:r>
      <w:r w:rsidR="00866E98" w:rsidRPr="00866E98">
        <w:rPr>
          <w:rFonts w:ascii="Arabic Typesetting" w:hAnsi="Arabic Typesetting" w:cs="Arabic Typesetting"/>
          <w:color w:val="000000" w:themeColor="text1"/>
          <w:sz w:val="22"/>
          <w:szCs w:val="22"/>
          <w:rtl/>
        </w:rPr>
        <w:t xml:space="preserve"> </w:t>
      </w:r>
      <w:r w:rsidR="00866E98" w:rsidRPr="006B4745">
        <w:rPr>
          <w:rFonts w:ascii="Arabic Typesetting" w:hAnsi="Arabic Typesetting" w:cs="Arabic Typesetting"/>
          <w:color w:val="000000" w:themeColor="text1"/>
          <w:sz w:val="22"/>
          <w:szCs w:val="22"/>
          <w:rtl/>
        </w:rPr>
        <w:t xml:space="preserve">أو </w:t>
      </w:r>
      <w:r w:rsidR="002A27E3">
        <w:rPr>
          <w:rFonts w:ascii="Arabic Typesetting" w:hAnsi="Arabic Typesetting" w:cs="Arabic Typesetting" w:hint="cs"/>
          <w:color w:val="000000" w:themeColor="text1"/>
          <w:sz w:val="22"/>
          <w:szCs w:val="22"/>
          <w:rtl/>
        </w:rPr>
        <w:t>لا تتلقى أياً منها،</w:t>
      </w:r>
      <w:r w:rsidRPr="006B4745">
        <w:rPr>
          <w:rFonts w:ascii="Arabic Typesetting" w:hAnsi="Arabic Typesetting" w:cs="Arabic Typesetting"/>
          <w:color w:val="000000" w:themeColor="text1"/>
          <w:sz w:val="22"/>
          <w:szCs w:val="22"/>
          <w:rtl/>
        </w:rPr>
        <w:t xml:space="preserve"> وتشمل هذه عادة تقارير وسائل الإعلام</w:t>
      </w:r>
      <w:r w:rsidR="00FB4C07">
        <w:rPr>
          <w:rFonts w:ascii="Arabic Typesetting" w:hAnsi="Arabic Typesetting" w:cs="Arabic Typesetting" w:hint="cs"/>
          <w:color w:val="000000" w:themeColor="text1"/>
          <w:sz w:val="22"/>
          <w:szCs w:val="22"/>
          <w:rtl/>
        </w:rPr>
        <w:t>،</w:t>
      </w:r>
      <w:r w:rsidR="00FB4C07" w:rsidRPr="006B4745">
        <w:rPr>
          <w:rFonts w:ascii="Arabic Typesetting" w:hAnsi="Arabic Typesetting" w:cs="Arabic Typesetting"/>
          <w:color w:val="000000" w:themeColor="text1"/>
          <w:sz w:val="22"/>
          <w:szCs w:val="22"/>
          <w:rtl/>
        </w:rPr>
        <w:t xml:space="preserve"> و</w:t>
      </w:r>
      <w:r w:rsidRPr="006B4745">
        <w:rPr>
          <w:rFonts w:ascii="Arabic Typesetting" w:hAnsi="Arabic Typesetting" w:cs="Arabic Typesetting"/>
          <w:color w:val="000000" w:themeColor="text1"/>
          <w:sz w:val="22"/>
          <w:szCs w:val="22"/>
          <w:rtl/>
        </w:rPr>
        <w:t>في الحالات التي لا يوجد فيها تحذير</w:t>
      </w:r>
      <w:r w:rsidR="00C0368C">
        <w:rPr>
          <w:rFonts w:ascii="Arabic Typesetting" w:hAnsi="Arabic Typesetting" w:cs="Arabic Typesetting" w:hint="cs"/>
          <w:color w:val="000000" w:themeColor="text1"/>
          <w:sz w:val="22"/>
          <w:szCs w:val="22"/>
          <w:rtl/>
        </w:rPr>
        <w:t>ات</w:t>
      </w:r>
      <w:r w:rsidR="00FB4C07">
        <w:rPr>
          <w:rFonts w:ascii="Arabic Typesetting" w:hAnsi="Arabic Typesetting" w:cs="Arabic Typesetting" w:hint="cs"/>
          <w:color w:val="000000" w:themeColor="text1"/>
          <w:sz w:val="22"/>
          <w:szCs w:val="22"/>
          <w:rtl/>
        </w:rPr>
        <w:t>،</w:t>
      </w:r>
      <w:r w:rsidRPr="006B4745">
        <w:rPr>
          <w:rFonts w:ascii="Arabic Typesetting" w:hAnsi="Arabic Typesetting" w:cs="Arabic Typesetting"/>
          <w:color w:val="000000" w:themeColor="text1"/>
          <w:sz w:val="22"/>
          <w:szCs w:val="22"/>
          <w:rtl/>
        </w:rPr>
        <w:t xml:space="preserve"> </w:t>
      </w:r>
      <w:r w:rsidR="00FB4C07">
        <w:rPr>
          <w:rFonts w:ascii="Arabic Typesetting" w:hAnsi="Arabic Typesetting" w:cs="Arabic Typesetting" w:hint="cs"/>
          <w:color w:val="000000" w:themeColor="text1"/>
          <w:sz w:val="22"/>
          <w:szCs w:val="22"/>
          <w:rtl/>
        </w:rPr>
        <w:t>ك</w:t>
      </w:r>
      <w:r w:rsidRPr="006B4745">
        <w:rPr>
          <w:rFonts w:ascii="Arabic Typesetting" w:hAnsi="Arabic Typesetting" w:cs="Arabic Typesetting"/>
          <w:color w:val="000000" w:themeColor="text1"/>
          <w:sz w:val="22"/>
          <w:szCs w:val="22"/>
          <w:rtl/>
        </w:rPr>
        <w:t>الزلازل أو الفيضانات المفاجئة أو الانهيارات الأرضية أو الانفجارات، إذا تأثر المستشفى بشكل مباشر يجب أن يكون المستشفى جاهزا ل</w:t>
      </w:r>
      <w:r w:rsidR="00C0368C">
        <w:rPr>
          <w:rFonts w:ascii="Arabic Typesetting" w:hAnsi="Arabic Typesetting" w:cs="Arabic Typesetting" w:hint="cs"/>
          <w:color w:val="000000" w:themeColor="text1"/>
          <w:sz w:val="22"/>
          <w:szCs w:val="22"/>
          <w:rtl/>
        </w:rPr>
        <w:t>لقيام</w:t>
      </w:r>
      <w:r w:rsidRPr="006B4745">
        <w:rPr>
          <w:rFonts w:ascii="Arabic Typesetting" w:hAnsi="Arabic Typesetting" w:cs="Arabic Typesetting"/>
          <w:color w:val="000000" w:themeColor="text1"/>
          <w:sz w:val="22"/>
          <w:szCs w:val="22"/>
          <w:rtl/>
        </w:rPr>
        <w:t xml:space="preserve"> </w:t>
      </w:r>
      <w:r w:rsidR="00C0368C">
        <w:rPr>
          <w:rFonts w:ascii="Arabic Typesetting" w:hAnsi="Arabic Typesetting" w:cs="Arabic Typesetting" w:hint="cs"/>
          <w:color w:val="000000" w:themeColor="text1"/>
          <w:sz w:val="22"/>
          <w:szCs w:val="22"/>
          <w:rtl/>
        </w:rPr>
        <w:t>ب</w:t>
      </w:r>
      <w:r w:rsidRPr="006B4745">
        <w:rPr>
          <w:rFonts w:ascii="Arabic Typesetting" w:hAnsi="Arabic Typesetting" w:cs="Arabic Typesetting"/>
          <w:color w:val="000000" w:themeColor="text1"/>
          <w:sz w:val="22"/>
          <w:szCs w:val="22"/>
          <w:rtl/>
        </w:rPr>
        <w:t xml:space="preserve">استجابة فورية لإدارة المشكلات داخل المستشفى </w:t>
      </w:r>
      <w:r w:rsidR="00D57D7A">
        <w:rPr>
          <w:rFonts w:ascii="Arabic Typesetting" w:hAnsi="Arabic Typesetting" w:cs="Arabic Typesetting" w:hint="cs"/>
          <w:color w:val="000000" w:themeColor="text1"/>
          <w:sz w:val="22"/>
          <w:szCs w:val="22"/>
          <w:rtl/>
        </w:rPr>
        <w:t>ك</w:t>
      </w:r>
      <w:r w:rsidRPr="006B4745">
        <w:rPr>
          <w:rFonts w:ascii="Arabic Typesetting" w:hAnsi="Arabic Typesetting" w:cs="Arabic Typesetting"/>
          <w:color w:val="000000" w:themeColor="text1"/>
          <w:sz w:val="22"/>
          <w:szCs w:val="22"/>
          <w:rtl/>
        </w:rPr>
        <w:t xml:space="preserve">الحرائق والإصابات والإخلاء </w:t>
      </w:r>
      <w:r w:rsidR="00D16B08">
        <w:rPr>
          <w:rFonts w:ascii="Arabic Typesetting" w:hAnsi="Arabic Typesetting" w:cs="Arabic Typesetting" w:hint="cs"/>
          <w:color w:val="000000" w:themeColor="text1"/>
          <w:sz w:val="22"/>
          <w:szCs w:val="22"/>
          <w:rtl/>
        </w:rPr>
        <w:t>و</w:t>
      </w:r>
      <w:r w:rsidR="00D16B08" w:rsidRPr="006B4745">
        <w:rPr>
          <w:rFonts w:ascii="Arabic Typesetting" w:hAnsi="Arabic Typesetting" w:cs="Arabic Typesetting"/>
          <w:color w:val="000000" w:themeColor="text1"/>
          <w:sz w:val="22"/>
          <w:szCs w:val="22"/>
          <w:rtl/>
        </w:rPr>
        <w:t xml:space="preserve">الأضرار </w:t>
      </w:r>
      <w:r w:rsidR="00D16B08">
        <w:rPr>
          <w:rFonts w:ascii="Arabic Typesetting" w:hAnsi="Arabic Typesetting" w:cs="Arabic Typesetting" w:hint="cs"/>
          <w:color w:val="000000" w:themeColor="text1"/>
          <w:sz w:val="22"/>
          <w:szCs w:val="22"/>
          <w:rtl/>
        </w:rPr>
        <w:t>التي تلحق بالبنية</w:t>
      </w:r>
      <w:r w:rsidRPr="006B4745">
        <w:rPr>
          <w:rFonts w:ascii="Arabic Typesetting" w:hAnsi="Arabic Typesetting" w:cs="Arabic Typesetting"/>
          <w:color w:val="000000" w:themeColor="text1"/>
          <w:sz w:val="22"/>
          <w:szCs w:val="22"/>
          <w:rtl/>
        </w:rPr>
        <w:t xml:space="preserve"> والمعدات </w:t>
      </w:r>
      <w:r w:rsidR="002E64A4">
        <w:rPr>
          <w:rFonts w:ascii="Arabic Typesetting" w:hAnsi="Arabic Typesetting" w:cs="Arabic Typesetting"/>
          <w:color w:val="000000" w:themeColor="text1"/>
          <w:sz w:val="22"/>
          <w:szCs w:val="22"/>
          <w:rtl/>
        </w:rPr>
        <w:t>وغيرها</w:t>
      </w:r>
      <w:r w:rsidRPr="006B4745">
        <w:rPr>
          <w:rFonts w:ascii="Arabic Typesetting" w:hAnsi="Arabic Typesetting" w:cs="Arabic Typesetting"/>
          <w:color w:val="000000" w:themeColor="text1"/>
          <w:sz w:val="22"/>
          <w:szCs w:val="22"/>
          <w:rtl/>
        </w:rPr>
        <w:t>.</w:t>
      </w:r>
    </w:p>
    <w:p w14:paraId="24565124" w14:textId="77777777" w:rsidR="008358EC" w:rsidRPr="006B4745" w:rsidRDefault="008358EC" w:rsidP="00BC3016">
      <w:pPr>
        <w:bidi/>
        <w:jc w:val="both"/>
        <w:rPr>
          <w:rFonts w:ascii="Arabic Typesetting" w:hAnsi="Arabic Typesetting" w:cs="Arabic Typesetting"/>
        </w:rPr>
      </w:pPr>
    </w:p>
    <w:p w14:paraId="27CDC7D9" w14:textId="099621BA" w:rsidR="008358EC" w:rsidRPr="006B4745" w:rsidRDefault="008358EC" w:rsidP="00BC3016">
      <w:pPr>
        <w:pStyle w:val="Heading3"/>
        <w:bidi/>
        <w:jc w:val="both"/>
        <w:rPr>
          <w:rFonts w:ascii="Arabic Typesetting" w:hAnsi="Arabic Typesetting" w:cs="Arabic Typesetting"/>
        </w:rPr>
      </w:pPr>
      <w:bookmarkStart w:id="314" w:name="_Toc150096403"/>
      <w:r w:rsidRPr="006B4745">
        <w:rPr>
          <w:rFonts w:ascii="Arabic Typesetting" w:hAnsi="Arabic Typesetting" w:cs="Arabic Typesetting"/>
          <w:rtl/>
        </w:rPr>
        <w:t>تفعيل خطة المستشفى للاستجابة لجميع المخاطر</w:t>
      </w:r>
      <w:bookmarkEnd w:id="314"/>
    </w:p>
    <w:p w14:paraId="2F728BA5" w14:textId="343D50F2" w:rsidR="00583D0D" w:rsidRPr="006B4745" w:rsidRDefault="00F43926" w:rsidP="00BC3016">
      <w:pPr>
        <w:bidi/>
        <w:ind w:left="720"/>
        <w:jc w:val="both"/>
        <w:rPr>
          <w:rFonts w:ascii="Arabic Typesetting" w:hAnsi="Arabic Typesetting" w:cs="Arabic Typesetting"/>
          <w:color w:val="000000" w:themeColor="text1"/>
          <w:sz w:val="22"/>
          <w:szCs w:val="22"/>
        </w:rPr>
      </w:pPr>
      <w:r w:rsidRPr="006B4745">
        <w:rPr>
          <w:rFonts w:ascii="Arabic Typesetting" w:hAnsi="Arabic Typesetting" w:cs="Arabic Typesetting"/>
          <w:color w:val="000000" w:themeColor="text1"/>
          <w:sz w:val="22"/>
          <w:szCs w:val="22"/>
          <w:rtl/>
        </w:rPr>
        <w:t xml:space="preserve">يبدأ تفعيل خطة الاستجابة </w:t>
      </w:r>
      <w:r w:rsidR="0004585C" w:rsidRPr="006B4745">
        <w:rPr>
          <w:rFonts w:ascii="Arabic Typesetting" w:hAnsi="Arabic Typesetting" w:cs="Arabic Typesetting"/>
          <w:color w:val="000000" w:themeColor="text1"/>
          <w:sz w:val="22"/>
          <w:szCs w:val="22"/>
          <w:rtl/>
        </w:rPr>
        <w:t>وتنفيذ</w:t>
      </w:r>
      <w:r w:rsidR="0004585C">
        <w:rPr>
          <w:rFonts w:ascii="Arabic Typesetting" w:hAnsi="Arabic Typesetting" w:cs="Arabic Typesetting" w:hint="cs"/>
          <w:color w:val="000000" w:themeColor="text1"/>
          <w:sz w:val="22"/>
          <w:szCs w:val="22"/>
          <w:rtl/>
        </w:rPr>
        <w:t>ها</w:t>
      </w:r>
      <w:r w:rsidR="0004585C" w:rsidRPr="006B4745">
        <w:rPr>
          <w:rFonts w:ascii="Arabic Typesetting" w:hAnsi="Arabic Typesetting" w:cs="Arabic Typesetting"/>
          <w:color w:val="000000" w:themeColor="text1"/>
          <w:sz w:val="22"/>
          <w:szCs w:val="22"/>
          <w:rtl/>
        </w:rPr>
        <w:t xml:space="preserve"> </w:t>
      </w:r>
      <w:r w:rsidRPr="006B4745">
        <w:rPr>
          <w:rFonts w:ascii="Arabic Typesetting" w:hAnsi="Arabic Typesetting" w:cs="Arabic Typesetting"/>
          <w:color w:val="000000" w:themeColor="text1"/>
          <w:sz w:val="22"/>
          <w:szCs w:val="22"/>
          <w:rtl/>
        </w:rPr>
        <w:t xml:space="preserve">بمعلومات الإنذار المبكر </w:t>
      </w:r>
      <w:r w:rsidRPr="004634DB">
        <w:rPr>
          <w:rFonts w:ascii="Arabic Typesetting" w:hAnsi="Arabic Typesetting" w:cs="Arabic Typesetting"/>
          <w:color w:val="000000" w:themeColor="text1"/>
          <w:sz w:val="22"/>
          <w:szCs w:val="22"/>
          <w:rtl/>
        </w:rPr>
        <w:t>وال</w:t>
      </w:r>
      <w:r w:rsidR="00371C5F" w:rsidRPr="004634DB">
        <w:rPr>
          <w:rFonts w:ascii="Arabic Typesetting" w:hAnsi="Arabic Typesetting" w:cs="Arabic Typesetting" w:hint="cs"/>
          <w:color w:val="000000" w:themeColor="text1"/>
          <w:sz w:val="22"/>
          <w:szCs w:val="22"/>
          <w:rtl/>
        </w:rPr>
        <w:t>م</w:t>
      </w:r>
      <w:r w:rsidR="00906FF6" w:rsidRPr="004634DB">
        <w:rPr>
          <w:rFonts w:ascii="Arabic Typesetting" w:hAnsi="Arabic Typesetting" w:cs="Arabic Typesetting" w:hint="cs"/>
          <w:color w:val="000000" w:themeColor="text1"/>
          <w:sz w:val="22"/>
          <w:szCs w:val="22"/>
          <w:rtl/>
        </w:rPr>
        <w:t>سبب</w:t>
      </w:r>
      <w:r w:rsidRPr="004634DB">
        <w:rPr>
          <w:rFonts w:ascii="Arabic Typesetting" w:hAnsi="Arabic Typesetting" w:cs="Arabic Typesetting"/>
          <w:color w:val="000000" w:themeColor="text1"/>
          <w:sz w:val="22"/>
          <w:szCs w:val="22"/>
          <w:rtl/>
        </w:rPr>
        <w:t>ات</w:t>
      </w:r>
      <w:r w:rsidRPr="008C555B">
        <w:rPr>
          <w:rFonts w:ascii="Arabic Typesetting" w:hAnsi="Arabic Typesetting" w:cs="Arabic Typesetting"/>
          <w:color w:val="FF0000"/>
          <w:sz w:val="22"/>
          <w:szCs w:val="22"/>
          <w:rtl/>
        </w:rPr>
        <w:t xml:space="preserve"> </w:t>
      </w:r>
      <w:r w:rsidRPr="006B4745">
        <w:rPr>
          <w:rFonts w:ascii="Arabic Typesetting" w:hAnsi="Arabic Typesetting" w:cs="Arabic Typesetting"/>
          <w:color w:val="000000" w:themeColor="text1"/>
          <w:sz w:val="22"/>
          <w:szCs w:val="22"/>
          <w:rtl/>
        </w:rPr>
        <w:t>المحددة مسبقا</w:t>
      </w:r>
      <w:r w:rsidR="0004585C">
        <w:rPr>
          <w:rFonts w:ascii="Arabic Typesetting" w:hAnsi="Arabic Typesetting" w:cs="Arabic Typesetting" w:hint="cs"/>
          <w:color w:val="000000" w:themeColor="text1"/>
          <w:sz w:val="22"/>
          <w:szCs w:val="22"/>
          <w:rtl/>
        </w:rPr>
        <w:t>ً</w:t>
      </w:r>
      <w:r w:rsidRPr="006B4745">
        <w:rPr>
          <w:rFonts w:ascii="Arabic Typesetting" w:hAnsi="Arabic Typesetting" w:cs="Arabic Typesetting"/>
          <w:color w:val="000000" w:themeColor="text1"/>
          <w:sz w:val="22"/>
          <w:szCs w:val="22"/>
          <w:rtl/>
        </w:rPr>
        <w:t>، والتي من المرجح أن تعطل عمليات المستشفى العادية. فيما يلي التوصيات ال</w:t>
      </w:r>
      <w:r w:rsidR="005D1AE8">
        <w:rPr>
          <w:rFonts w:ascii="Arabic Typesetting" w:hAnsi="Arabic Typesetting" w:cs="Arabic Typesetting"/>
          <w:color w:val="000000" w:themeColor="text1"/>
          <w:sz w:val="22"/>
          <w:szCs w:val="22"/>
          <w:rtl/>
        </w:rPr>
        <w:t>رئيس</w:t>
      </w:r>
      <w:r w:rsidRPr="006B4745">
        <w:rPr>
          <w:rFonts w:ascii="Arabic Typesetting" w:hAnsi="Arabic Typesetting" w:cs="Arabic Typesetting"/>
          <w:color w:val="000000" w:themeColor="text1"/>
          <w:sz w:val="22"/>
          <w:szCs w:val="22"/>
          <w:rtl/>
        </w:rPr>
        <w:t xml:space="preserve">ة لتفعيل </w:t>
      </w:r>
      <w:r w:rsidR="00FA4A0F" w:rsidRPr="006B4745">
        <w:rPr>
          <w:rFonts w:ascii="Arabic Typesetting" w:hAnsi="Arabic Typesetting" w:cs="Arabic Typesetting"/>
          <w:color w:val="000000" w:themeColor="text1"/>
          <w:sz w:val="22"/>
          <w:szCs w:val="22"/>
          <w:rtl/>
        </w:rPr>
        <w:t xml:space="preserve">المستشفى </w:t>
      </w:r>
      <w:r w:rsidR="00FA4A0F">
        <w:rPr>
          <w:rFonts w:ascii="Arabic Typesetting" w:hAnsi="Arabic Typesetting" w:cs="Arabic Typesetting" w:hint="cs"/>
          <w:color w:val="000000" w:themeColor="text1"/>
          <w:sz w:val="22"/>
          <w:szCs w:val="22"/>
          <w:rtl/>
        </w:rPr>
        <w:t>ل</w:t>
      </w:r>
      <w:r w:rsidR="00DB0B81">
        <w:rPr>
          <w:rFonts w:ascii="Arabic Typesetting" w:hAnsi="Arabic Typesetting" w:cs="Arabic Typesetting" w:hint="cs"/>
          <w:color w:val="000000" w:themeColor="text1"/>
          <w:sz w:val="22"/>
          <w:szCs w:val="22"/>
          <w:rtl/>
        </w:rPr>
        <w:t>ل</w:t>
      </w:r>
      <w:r w:rsidRPr="006B4745">
        <w:rPr>
          <w:rFonts w:ascii="Arabic Typesetting" w:hAnsi="Arabic Typesetting" w:cs="Arabic Typesetting"/>
          <w:color w:val="000000" w:themeColor="text1"/>
          <w:sz w:val="22"/>
          <w:szCs w:val="22"/>
          <w:rtl/>
        </w:rPr>
        <w:t xml:space="preserve">استجابة </w:t>
      </w:r>
      <w:r w:rsidR="00DB0B81" w:rsidRPr="006B4745">
        <w:rPr>
          <w:rFonts w:ascii="Arabic Typesetting" w:hAnsi="Arabic Typesetting" w:cs="Arabic Typesetting"/>
          <w:color w:val="000000" w:themeColor="text1"/>
          <w:sz w:val="22"/>
          <w:szCs w:val="22"/>
          <w:rtl/>
        </w:rPr>
        <w:t>و</w:t>
      </w:r>
      <w:r w:rsidR="00DB0B81">
        <w:rPr>
          <w:rFonts w:ascii="Arabic Typesetting" w:hAnsi="Arabic Typesetting" w:cs="Arabic Typesetting" w:hint="cs"/>
          <w:color w:val="000000" w:themeColor="text1"/>
          <w:sz w:val="22"/>
          <w:szCs w:val="22"/>
          <w:rtl/>
        </w:rPr>
        <w:t>القيام</w:t>
      </w:r>
      <w:r w:rsidR="00DB0B81" w:rsidRPr="006B4745">
        <w:rPr>
          <w:rFonts w:ascii="Arabic Typesetting" w:hAnsi="Arabic Typesetting" w:cs="Arabic Typesetting"/>
          <w:color w:val="000000" w:themeColor="text1"/>
          <w:sz w:val="22"/>
          <w:szCs w:val="22"/>
          <w:rtl/>
        </w:rPr>
        <w:t xml:space="preserve"> </w:t>
      </w:r>
      <w:r w:rsidR="00DB0B81">
        <w:rPr>
          <w:rFonts w:ascii="Arabic Typesetting" w:hAnsi="Arabic Typesetting" w:cs="Arabic Typesetting" w:hint="cs"/>
          <w:color w:val="000000" w:themeColor="text1"/>
          <w:sz w:val="22"/>
          <w:szCs w:val="22"/>
          <w:rtl/>
        </w:rPr>
        <w:t xml:space="preserve">بها </w:t>
      </w:r>
      <w:r w:rsidRPr="006B4745">
        <w:rPr>
          <w:rFonts w:ascii="Arabic Typesetting" w:hAnsi="Arabic Typesetting" w:cs="Arabic Typesetting"/>
          <w:color w:val="000000" w:themeColor="text1"/>
          <w:sz w:val="22"/>
          <w:szCs w:val="22"/>
          <w:rtl/>
        </w:rPr>
        <w:t>في الوقت المناسب أثناء حالات الطوارئ:</w:t>
      </w:r>
    </w:p>
    <w:p w14:paraId="30655855" w14:textId="77777777" w:rsidR="00780EE4" w:rsidRPr="006B4745" w:rsidRDefault="00780EE4" w:rsidP="00BC3016">
      <w:pPr>
        <w:bidi/>
        <w:ind w:left="720"/>
        <w:jc w:val="both"/>
        <w:rPr>
          <w:rFonts w:ascii="Arabic Typesetting" w:hAnsi="Arabic Typesetting" w:cs="Arabic Typesetting"/>
          <w:color w:val="000000" w:themeColor="text1"/>
          <w:sz w:val="22"/>
          <w:szCs w:val="22"/>
        </w:rPr>
      </w:pPr>
    </w:p>
    <w:p w14:paraId="2A354CC2" w14:textId="3EBFE4A1" w:rsidR="00583D0D" w:rsidRPr="006B4745" w:rsidRDefault="00583D0D" w:rsidP="00BC3016">
      <w:pPr>
        <w:pStyle w:val="ListParagraph"/>
        <w:numPr>
          <w:ilvl w:val="0"/>
          <w:numId w:val="171"/>
        </w:numPr>
        <w:bidi/>
        <w:jc w:val="both"/>
        <w:rPr>
          <w:rFonts w:ascii="Arabic Typesetting" w:hAnsi="Arabic Typesetting" w:cs="Arabic Typesetting"/>
          <w:color w:val="000000" w:themeColor="text1"/>
          <w:sz w:val="22"/>
          <w:szCs w:val="22"/>
        </w:rPr>
      </w:pPr>
      <w:r w:rsidRPr="006B4745">
        <w:rPr>
          <w:rFonts w:ascii="Arabic Typesetting" w:hAnsi="Arabic Typesetting" w:cs="Arabic Typesetting"/>
          <w:color w:val="000000" w:themeColor="text1"/>
          <w:sz w:val="22"/>
          <w:szCs w:val="22"/>
          <w:rtl/>
        </w:rPr>
        <w:t>تحديد وت</w:t>
      </w:r>
      <w:r w:rsidR="00094625">
        <w:rPr>
          <w:rFonts w:ascii="Arabic Typesetting" w:hAnsi="Arabic Typesetting" w:cs="Arabic Typesetting" w:hint="cs"/>
          <w:color w:val="000000" w:themeColor="text1"/>
          <w:sz w:val="22"/>
          <w:szCs w:val="22"/>
          <w:rtl/>
        </w:rPr>
        <w:t>عريف</w:t>
      </w:r>
      <w:r w:rsidRPr="006B4745">
        <w:rPr>
          <w:rFonts w:ascii="Arabic Typesetting" w:hAnsi="Arabic Typesetting" w:cs="Arabic Typesetting"/>
          <w:color w:val="000000" w:themeColor="text1"/>
          <w:sz w:val="22"/>
          <w:szCs w:val="22"/>
          <w:rtl/>
        </w:rPr>
        <w:t xml:space="preserve"> محفزات الاستجابة بوضوح</w:t>
      </w:r>
      <w:r w:rsidR="00351E52">
        <w:rPr>
          <w:rFonts w:ascii="Arabic Typesetting" w:hAnsi="Arabic Typesetting" w:cs="Arabic Typesetting" w:hint="cs"/>
          <w:color w:val="000000" w:themeColor="text1"/>
          <w:sz w:val="22"/>
          <w:szCs w:val="22"/>
          <w:rtl/>
        </w:rPr>
        <w:t>،</w:t>
      </w:r>
      <w:r w:rsidRPr="006B4745">
        <w:rPr>
          <w:rFonts w:ascii="Arabic Typesetting" w:hAnsi="Arabic Typesetting" w:cs="Arabic Typesetting"/>
          <w:color w:val="000000" w:themeColor="text1"/>
          <w:sz w:val="22"/>
          <w:szCs w:val="22"/>
          <w:rtl/>
        </w:rPr>
        <w:t xml:space="preserve"> والتي ستمكن من التعرف المبكر و</w:t>
      </w:r>
      <w:r w:rsidR="00351E52">
        <w:rPr>
          <w:rFonts w:ascii="Arabic Typesetting" w:hAnsi="Arabic Typesetting" w:cs="Arabic Typesetting" w:hint="cs"/>
          <w:color w:val="000000" w:themeColor="text1"/>
          <w:sz w:val="22"/>
          <w:szCs w:val="22"/>
          <w:rtl/>
        </w:rPr>
        <w:t>الجمع والاستغلال</w:t>
      </w:r>
      <w:r w:rsidRPr="006B4745">
        <w:rPr>
          <w:rFonts w:ascii="Arabic Typesetting" w:hAnsi="Arabic Typesetting" w:cs="Arabic Typesetting"/>
          <w:color w:val="000000" w:themeColor="text1"/>
          <w:sz w:val="22"/>
          <w:szCs w:val="22"/>
          <w:rtl/>
        </w:rPr>
        <w:t xml:space="preserve"> السريع لموارد الاستجابة المناسبة (</w:t>
      </w:r>
      <w:r w:rsidR="003510F2">
        <w:rPr>
          <w:rFonts w:ascii="Arabic Typesetting" w:hAnsi="Arabic Typesetting" w:cs="Arabic Typesetting" w:hint="cs"/>
          <w:color w:val="000000" w:themeColor="text1"/>
          <w:sz w:val="22"/>
          <w:szCs w:val="22"/>
          <w:rtl/>
        </w:rPr>
        <w:t>ك</w:t>
      </w:r>
      <w:r w:rsidRPr="006B4745">
        <w:rPr>
          <w:rFonts w:ascii="Arabic Typesetting" w:hAnsi="Arabic Typesetting" w:cs="Arabic Typesetting"/>
          <w:color w:val="000000" w:themeColor="text1"/>
          <w:sz w:val="22"/>
          <w:szCs w:val="22"/>
          <w:rtl/>
        </w:rPr>
        <w:t>عدد الإصابات المحتملة وحجم حالة الطوارئ والمواد الخطرة والنشاط</w:t>
      </w:r>
      <w:r w:rsidR="00581C58">
        <w:rPr>
          <w:rFonts w:ascii="Arabic Typesetting" w:hAnsi="Arabic Typesetting" w:cs="Arabic Typesetting" w:hint="cs"/>
          <w:color w:val="000000" w:themeColor="text1"/>
          <w:sz w:val="22"/>
          <w:szCs w:val="22"/>
          <w:rtl/>
        </w:rPr>
        <w:t>ات</w:t>
      </w:r>
      <w:r w:rsidRPr="006B4745">
        <w:rPr>
          <w:rFonts w:ascii="Arabic Typesetting" w:hAnsi="Arabic Typesetting" w:cs="Arabic Typesetting"/>
          <w:color w:val="000000" w:themeColor="text1"/>
          <w:sz w:val="22"/>
          <w:szCs w:val="22"/>
          <w:rtl/>
        </w:rPr>
        <w:t xml:space="preserve"> الإرهابي)</w:t>
      </w:r>
    </w:p>
    <w:p w14:paraId="3CBA43E1" w14:textId="0AA48CD0" w:rsidR="00583D0D" w:rsidRPr="006B4745" w:rsidRDefault="00170779" w:rsidP="00BC3016">
      <w:pPr>
        <w:pStyle w:val="ListParagraph"/>
        <w:numPr>
          <w:ilvl w:val="0"/>
          <w:numId w:val="171"/>
        </w:numPr>
        <w:bidi/>
        <w:jc w:val="both"/>
        <w:rPr>
          <w:rFonts w:ascii="Arabic Typesetting" w:hAnsi="Arabic Typesetting" w:cs="Arabic Typesetting"/>
          <w:color w:val="000000" w:themeColor="text1"/>
          <w:sz w:val="22"/>
          <w:szCs w:val="22"/>
        </w:rPr>
      </w:pPr>
      <w:r>
        <w:rPr>
          <w:rFonts w:ascii="Arabic Typesetting" w:hAnsi="Arabic Typesetting" w:cs="Arabic Typesetting" w:hint="cs"/>
          <w:color w:val="000000" w:themeColor="text1"/>
          <w:sz w:val="22"/>
          <w:szCs w:val="22"/>
          <w:rtl/>
        </w:rPr>
        <w:t>إعداد</w:t>
      </w:r>
      <w:r w:rsidR="00583D0D" w:rsidRPr="006B4745">
        <w:rPr>
          <w:rFonts w:ascii="Arabic Typesetting" w:hAnsi="Arabic Typesetting" w:cs="Arabic Typesetting"/>
          <w:color w:val="000000" w:themeColor="text1"/>
          <w:sz w:val="22"/>
          <w:szCs w:val="22"/>
          <w:rtl/>
        </w:rPr>
        <w:t xml:space="preserve"> مستويات ال</w:t>
      </w:r>
      <w:r w:rsidR="00F6063A">
        <w:rPr>
          <w:rFonts w:ascii="Arabic Typesetting" w:hAnsi="Arabic Typesetting" w:cs="Arabic Typesetting"/>
          <w:color w:val="000000" w:themeColor="text1"/>
          <w:sz w:val="22"/>
          <w:szCs w:val="22"/>
          <w:rtl/>
        </w:rPr>
        <w:t>تفعيل</w:t>
      </w:r>
      <w:r w:rsidR="00583D0D" w:rsidRPr="006B4745">
        <w:rPr>
          <w:rFonts w:ascii="Arabic Typesetting" w:hAnsi="Arabic Typesetting" w:cs="Arabic Typesetting"/>
          <w:color w:val="000000" w:themeColor="text1"/>
          <w:sz w:val="22"/>
          <w:szCs w:val="22"/>
          <w:rtl/>
        </w:rPr>
        <w:t xml:space="preserve"> المتدرجة للاستجابة</w:t>
      </w:r>
      <w:r w:rsidR="00D11EF6">
        <w:rPr>
          <w:rFonts w:ascii="Arabic Typesetting" w:hAnsi="Arabic Typesetting" w:cs="Arabic Typesetting" w:hint="cs"/>
          <w:color w:val="000000" w:themeColor="text1"/>
          <w:sz w:val="22"/>
          <w:szCs w:val="22"/>
          <w:rtl/>
        </w:rPr>
        <w:t>،</w:t>
      </w:r>
      <w:r w:rsidR="00583D0D" w:rsidRPr="006B4745">
        <w:rPr>
          <w:rFonts w:ascii="Arabic Typesetting" w:hAnsi="Arabic Typesetting" w:cs="Arabic Typesetting"/>
          <w:color w:val="000000" w:themeColor="text1"/>
          <w:sz w:val="22"/>
          <w:szCs w:val="22"/>
          <w:rtl/>
        </w:rPr>
        <w:t xml:space="preserve"> </w:t>
      </w:r>
      <w:r w:rsidR="00D11EF6">
        <w:rPr>
          <w:rFonts w:ascii="Arabic Typesetting" w:hAnsi="Arabic Typesetting" w:cs="Arabic Typesetting" w:hint="cs"/>
          <w:color w:val="000000" w:themeColor="text1"/>
          <w:sz w:val="22"/>
          <w:szCs w:val="22"/>
          <w:rtl/>
        </w:rPr>
        <w:t>و</w:t>
      </w:r>
      <w:r w:rsidR="00583D0D" w:rsidRPr="006B4745">
        <w:rPr>
          <w:rFonts w:ascii="Arabic Typesetting" w:hAnsi="Arabic Typesetting" w:cs="Arabic Typesetting"/>
          <w:color w:val="000000" w:themeColor="text1"/>
          <w:sz w:val="22"/>
          <w:szCs w:val="22"/>
          <w:rtl/>
        </w:rPr>
        <w:t>يجب أن يحدد كل مستوى المعايير بوضوح (</w:t>
      </w:r>
      <w:r w:rsidR="00D2033B">
        <w:rPr>
          <w:rFonts w:ascii="Arabic Typesetting" w:hAnsi="Arabic Typesetting" w:cs="Arabic Typesetting" w:hint="cs"/>
          <w:color w:val="000000" w:themeColor="text1"/>
          <w:sz w:val="22"/>
          <w:szCs w:val="22"/>
          <w:rtl/>
        </w:rPr>
        <w:t>ك</w:t>
      </w:r>
      <w:r w:rsidR="00EC3D54">
        <w:rPr>
          <w:rFonts w:ascii="Arabic Typesetting" w:hAnsi="Arabic Typesetting" w:cs="Arabic Typesetting"/>
          <w:color w:val="000000" w:themeColor="text1"/>
          <w:sz w:val="22"/>
          <w:szCs w:val="22"/>
          <w:rtl/>
        </w:rPr>
        <w:t>التأثير في</w:t>
      </w:r>
      <w:r w:rsidR="00583D0D" w:rsidRPr="006B4745">
        <w:rPr>
          <w:rFonts w:ascii="Arabic Typesetting" w:hAnsi="Arabic Typesetting" w:cs="Arabic Typesetting"/>
          <w:color w:val="000000" w:themeColor="text1"/>
          <w:sz w:val="22"/>
          <w:szCs w:val="22"/>
          <w:rtl/>
        </w:rPr>
        <w:t xml:space="preserve"> المستشفى وخدمات المستشفى اللازمة والمتطلبات اللوجستية)</w:t>
      </w:r>
    </w:p>
    <w:p w14:paraId="43EEFA9B" w14:textId="26FBD6DD" w:rsidR="00583D0D" w:rsidRPr="006B4745" w:rsidRDefault="00F43926" w:rsidP="00BC3016">
      <w:pPr>
        <w:pStyle w:val="ListParagraph"/>
        <w:numPr>
          <w:ilvl w:val="0"/>
          <w:numId w:val="171"/>
        </w:numPr>
        <w:bidi/>
        <w:jc w:val="both"/>
        <w:rPr>
          <w:rFonts w:ascii="Arabic Typesetting" w:hAnsi="Arabic Typesetting" w:cs="Arabic Typesetting"/>
          <w:color w:val="000000" w:themeColor="text1"/>
          <w:sz w:val="22"/>
          <w:szCs w:val="22"/>
        </w:rPr>
      </w:pPr>
      <w:r w:rsidRPr="006B4745">
        <w:rPr>
          <w:rFonts w:ascii="Arabic Typesetting" w:hAnsi="Arabic Typesetting" w:cs="Arabic Typesetting"/>
          <w:color w:val="000000" w:themeColor="text1"/>
          <w:sz w:val="22"/>
          <w:szCs w:val="22"/>
          <w:rtl/>
        </w:rPr>
        <w:t>يجب أن يكون المستشفى قادرا</w:t>
      </w:r>
      <w:r w:rsidR="00D2033B">
        <w:rPr>
          <w:rFonts w:ascii="Arabic Typesetting" w:hAnsi="Arabic Typesetting" w:cs="Arabic Typesetting" w:hint="cs"/>
          <w:color w:val="000000" w:themeColor="text1"/>
          <w:sz w:val="22"/>
          <w:szCs w:val="22"/>
          <w:rtl/>
        </w:rPr>
        <w:t>ً</w:t>
      </w:r>
      <w:r w:rsidRPr="006B4745">
        <w:rPr>
          <w:rFonts w:ascii="Arabic Typesetting" w:hAnsi="Arabic Typesetting" w:cs="Arabic Typesetting"/>
          <w:color w:val="000000" w:themeColor="text1"/>
          <w:sz w:val="22"/>
          <w:szCs w:val="22"/>
          <w:rtl/>
        </w:rPr>
        <w:t xml:space="preserve"> على </w:t>
      </w:r>
      <w:r w:rsidR="00500EF8">
        <w:rPr>
          <w:rFonts w:ascii="Arabic Typesetting" w:hAnsi="Arabic Typesetting" w:cs="Arabic Typesetting"/>
          <w:color w:val="000000" w:themeColor="text1"/>
          <w:sz w:val="22"/>
          <w:szCs w:val="22"/>
          <w:rtl/>
        </w:rPr>
        <w:t>القيام بالاستجابة</w:t>
      </w:r>
      <w:r w:rsidRPr="006B4745">
        <w:rPr>
          <w:rFonts w:ascii="Arabic Typesetting" w:hAnsi="Arabic Typesetting" w:cs="Arabic Typesetting"/>
          <w:color w:val="000000" w:themeColor="text1"/>
          <w:sz w:val="22"/>
          <w:szCs w:val="22"/>
          <w:rtl/>
        </w:rPr>
        <w:t xml:space="preserve"> 24/7 حتى </w:t>
      </w:r>
      <w:r w:rsidR="00CD7569">
        <w:rPr>
          <w:rFonts w:ascii="Arabic Typesetting" w:hAnsi="Arabic Typesetting" w:cs="Arabic Typesetting" w:hint="cs"/>
          <w:color w:val="000000" w:themeColor="text1"/>
          <w:sz w:val="22"/>
          <w:szCs w:val="22"/>
          <w:rtl/>
        </w:rPr>
        <w:t>أثناء</w:t>
      </w:r>
      <w:r w:rsidRPr="006B4745">
        <w:rPr>
          <w:rFonts w:ascii="Arabic Typesetting" w:hAnsi="Arabic Typesetting" w:cs="Arabic Typesetting"/>
          <w:color w:val="000000" w:themeColor="text1"/>
          <w:sz w:val="22"/>
          <w:szCs w:val="22"/>
          <w:rtl/>
        </w:rPr>
        <w:t xml:space="preserve"> عطلات نهاية الأسبوع والأعياد. </w:t>
      </w:r>
    </w:p>
    <w:p w14:paraId="65F62912" w14:textId="494244EC" w:rsidR="001C2B6E" w:rsidRPr="006B4745" w:rsidRDefault="00F43926" w:rsidP="00BC3016">
      <w:pPr>
        <w:pStyle w:val="ListParagraph"/>
        <w:numPr>
          <w:ilvl w:val="0"/>
          <w:numId w:val="171"/>
        </w:numPr>
        <w:bidi/>
        <w:jc w:val="both"/>
        <w:rPr>
          <w:rFonts w:ascii="Arabic Typesetting" w:hAnsi="Arabic Typesetting" w:cs="Arabic Typesetting"/>
          <w:color w:val="000000" w:themeColor="text1"/>
          <w:sz w:val="22"/>
          <w:szCs w:val="22"/>
        </w:rPr>
      </w:pPr>
      <w:r w:rsidRPr="006B4745">
        <w:rPr>
          <w:rFonts w:ascii="Arabic Typesetting" w:hAnsi="Arabic Typesetting" w:cs="Arabic Typesetting"/>
          <w:color w:val="000000" w:themeColor="text1"/>
          <w:sz w:val="22"/>
          <w:szCs w:val="22"/>
          <w:rtl/>
        </w:rPr>
        <w:t>يجب تحديد الشخص المسؤول الذي يمكنه التصريح بتفعيل خطة الاستجابة التي تحددها وظيفته (</w:t>
      </w:r>
      <w:r w:rsidR="00B35FD3">
        <w:rPr>
          <w:rFonts w:ascii="Arabic Typesetting" w:hAnsi="Arabic Typesetting" w:cs="Arabic Typesetting"/>
          <w:color w:val="000000" w:themeColor="text1"/>
          <w:sz w:val="22"/>
          <w:szCs w:val="22"/>
          <w:rtl/>
        </w:rPr>
        <w:t>مثلاً</w:t>
      </w:r>
      <w:r w:rsidRPr="006B4745">
        <w:rPr>
          <w:rFonts w:ascii="Arabic Typesetting" w:hAnsi="Arabic Typesetting" w:cs="Arabic Typesetting"/>
          <w:color w:val="000000" w:themeColor="text1"/>
          <w:sz w:val="22"/>
          <w:szCs w:val="22"/>
          <w:rtl/>
        </w:rPr>
        <w:t xml:space="preserve"> كبير المسؤولين الطبيين المناوبين أو مدير المستشفى أو رئيس وحدة الطوارئ) </w:t>
      </w:r>
      <w:r w:rsidR="00E27439">
        <w:rPr>
          <w:rFonts w:ascii="Arabic Typesetting" w:hAnsi="Arabic Typesetting" w:cs="Arabic Typesetting" w:hint="cs"/>
          <w:color w:val="000000" w:themeColor="text1"/>
          <w:sz w:val="22"/>
          <w:szCs w:val="22"/>
          <w:rtl/>
        </w:rPr>
        <w:t xml:space="preserve">في إطار </w:t>
      </w:r>
      <w:r w:rsidRPr="006B4745">
        <w:rPr>
          <w:rFonts w:ascii="Arabic Typesetting" w:hAnsi="Arabic Typesetting" w:cs="Arabic Typesetting"/>
          <w:color w:val="000000" w:themeColor="text1"/>
          <w:sz w:val="22"/>
          <w:szCs w:val="22"/>
          <w:rtl/>
        </w:rPr>
        <w:t xml:space="preserve">الخطة. </w:t>
      </w:r>
    </w:p>
    <w:p w14:paraId="47FFD7B1" w14:textId="0FFCD083" w:rsidR="00583D0D" w:rsidRPr="006B4745" w:rsidRDefault="00583D0D" w:rsidP="00BC3016">
      <w:pPr>
        <w:pStyle w:val="ListParagraph"/>
        <w:numPr>
          <w:ilvl w:val="0"/>
          <w:numId w:val="171"/>
        </w:numPr>
        <w:bidi/>
        <w:jc w:val="both"/>
        <w:rPr>
          <w:rFonts w:ascii="Arabic Typesetting" w:hAnsi="Arabic Typesetting" w:cs="Arabic Typesetting"/>
          <w:color w:val="000000" w:themeColor="text1"/>
          <w:sz w:val="22"/>
          <w:szCs w:val="22"/>
        </w:rPr>
      </w:pPr>
      <w:r w:rsidRPr="006B4745">
        <w:rPr>
          <w:rFonts w:ascii="Arabic Typesetting" w:hAnsi="Arabic Typesetting" w:cs="Arabic Typesetting"/>
          <w:color w:val="000000" w:themeColor="text1"/>
          <w:sz w:val="22"/>
          <w:szCs w:val="22"/>
          <w:rtl/>
        </w:rPr>
        <w:t xml:space="preserve">تفعيل افتتاح مركز عمليات الطوارئ بالمستشفى </w:t>
      </w:r>
    </w:p>
    <w:p w14:paraId="70D7ED3B" w14:textId="743A9F87" w:rsidR="00583D0D" w:rsidRPr="006B4745" w:rsidRDefault="00583D0D" w:rsidP="00BC3016">
      <w:pPr>
        <w:bidi/>
        <w:jc w:val="both"/>
        <w:rPr>
          <w:rFonts w:ascii="Arabic Typesetting" w:hAnsi="Arabic Typesetting" w:cs="Arabic Typesetting"/>
          <w:color w:val="000000" w:themeColor="text1"/>
          <w:sz w:val="22"/>
          <w:szCs w:val="22"/>
        </w:rPr>
      </w:pPr>
    </w:p>
    <w:p w14:paraId="0806F8DB" w14:textId="399CFAA2" w:rsidR="00370429" w:rsidRPr="006B4745" w:rsidRDefault="00EE6D92" w:rsidP="00BC3016">
      <w:pPr>
        <w:bidi/>
        <w:jc w:val="both"/>
        <w:rPr>
          <w:rFonts w:ascii="Arabic Typesetting" w:hAnsi="Arabic Typesetting" w:cs="Arabic Typesetting"/>
          <w:color w:val="000000" w:themeColor="text1"/>
          <w:sz w:val="22"/>
          <w:szCs w:val="22"/>
        </w:rPr>
      </w:pPr>
      <w:r w:rsidRPr="006B4745">
        <w:rPr>
          <w:rFonts w:ascii="Arabic Typesetting" w:hAnsi="Arabic Typesetting" w:cs="Arabic Typesetting"/>
          <w:color w:val="000000" w:themeColor="text1"/>
          <w:sz w:val="22"/>
          <w:szCs w:val="22"/>
          <w:rtl/>
        </w:rPr>
        <w:t>الجدول أدناه مثال</w:t>
      </w:r>
      <w:r w:rsidR="00D33BB2">
        <w:rPr>
          <w:rFonts w:ascii="Arabic Typesetting" w:hAnsi="Arabic Typesetting" w:cs="Arabic Typesetting" w:hint="cs"/>
          <w:color w:val="000000" w:themeColor="text1"/>
          <w:sz w:val="22"/>
          <w:szCs w:val="22"/>
          <w:rtl/>
        </w:rPr>
        <w:t>ٌ</w:t>
      </w:r>
      <w:r w:rsidRPr="006B4745">
        <w:rPr>
          <w:rFonts w:ascii="Arabic Typesetting" w:hAnsi="Arabic Typesetting" w:cs="Arabic Typesetting"/>
          <w:color w:val="000000" w:themeColor="text1"/>
          <w:sz w:val="22"/>
          <w:szCs w:val="22"/>
          <w:rtl/>
        </w:rPr>
        <w:t xml:space="preserve"> على </w:t>
      </w:r>
      <w:r w:rsidR="00583D0D" w:rsidRPr="006B4745">
        <w:rPr>
          <w:rFonts w:ascii="Arabic Typesetting" w:hAnsi="Arabic Typesetting" w:cs="Arabic Typesetting"/>
          <w:b/>
          <w:bCs/>
          <w:color w:val="000000" w:themeColor="text1"/>
          <w:sz w:val="22"/>
          <w:szCs w:val="22"/>
          <w:rtl/>
        </w:rPr>
        <w:t xml:space="preserve">مصفوفة </w:t>
      </w:r>
      <w:r w:rsidR="00F6063A">
        <w:rPr>
          <w:rFonts w:ascii="Arabic Typesetting" w:hAnsi="Arabic Typesetting" w:cs="Arabic Typesetting"/>
          <w:b/>
          <w:bCs/>
          <w:color w:val="000000" w:themeColor="text1"/>
          <w:sz w:val="22"/>
          <w:szCs w:val="22"/>
          <w:rtl/>
        </w:rPr>
        <w:t>تفعيل</w:t>
      </w:r>
      <w:r w:rsidR="00583D0D" w:rsidRPr="006B4745">
        <w:rPr>
          <w:rFonts w:ascii="Arabic Typesetting" w:hAnsi="Arabic Typesetting" w:cs="Arabic Typesetting"/>
          <w:b/>
          <w:bCs/>
          <w:color w:val="000000" w:themeColor="text1"/>
          <w:sz w:val="22"/>
          <w:szCs w:val="22"/>
          <w:rtl/>
        </w:rPr>
        <w:t xml:space="preserve"> استجابة المستشفى</w:t>
      </w:r>
      <w:r w:rsidR="004F3C91" w:rsidRPr="006B4745">
        <w:rPr>
          <w:rStyle w:val="FootnoteReference"/>
          <w:rFonts w:ascii="Arabic Typesetting" w:hAnsi="Arabic Typesetting" w:cs="Arabic Typesetting"/>
          <w:b/>
          <w:bCs/>
          <w:color w:val="000000" w:themeColor="text1"/>
          <w:sz w:val="22"/>
          <w:szCs w:val="22"/>
          <w:rtl/>
        </w:rPr>
        <w:footnoteReference w:id="44"/>
      </w:r>
      <w:r w:rsidR="00D33BB2">
        <w:rPr>
          <w:rFonts w:ascii="Arabic Typesetting" w:hAnsi="Arabic Typesetting" w:cs="Arabic Typesetting" w:hint="cs"/>
          <w:color w:val="000000" w:themeColor="text1"/>
          <w:sz w:val="22"/>
          <w:szCs w:val="22"/>
          <w:rtl/>
        </w:rPr>
        <w:t>،</w:t>
      </w:r>
      <w:r w:rsidR="00D33BB2" w:rsidRPr="006B4745">
        <w:rPr>
          <w:rFonts w:ascii="Arabic Typesetting" w:hAnsi="Arabic Typesetting" w:cs="Arabic Typesetting"/>
          <w:color w:val="000000" w:themeColor="text1"/>
          <w:sz w:val="22"/>
          <w:szCs w:val="22"/>
          <w:rtl/>
        </w:rPr>
        <w:t xml:space="preserve"> </w:t>
      </w:r>
      <w:r w:rsidR="00D33BB2">
        <w:rPr>
          <w:rFonts w:ascii="Arabic Typesetting" w:hAnsi="Arabic Typesetting" w:cs="Arabic Typesetting" w:hint="cs"/>
          <w:color w:val="000000" w:themeColor="text1"/>
          <w:sz w:val="22"/>
          <w:szCs w:val="22"/>
          <w:rtl/>
        </w:rPr>
        <w:t>و</w:t>
      </w:r>
      <w:r w:rsidRPr="006B4745">
        <w:rPr>
          <w:rFonts w:ascii="Arabic Typesetting" w:hAnsi="Arabic Typesetting" w:cs="Arabic Typesetting"/>
          <w:color w:val="000000" w:themeColor="text1"/>
          <w:sz w:val="22"/>
          <w:szCs w:val="22"/>
          <w:rtl/>
        </w:rPr>
        <w:t>من المهم أن تستند المعلومات</w:t>
      </w:r>
      <w:r w:rsidR="00B11258">
        <w:rPr>
          <w:rFonts w:ascii="Arabic Typesetting" w:hAnsi="Arabic Typesetting" w:cs="Arabic Typesetting" w:hint="cs"/>
          <w:color w:val="000000" w:themeColor="text1"/>
          <w:sz w:val="22"/>
          <w:szCs w:val="22"/>
          <w:rtl/>
        </w:rPr>
        <w:t>، وبالذات</w:t>
      </w:r>
      <w:r w:rsidRPr="006B4745">
        <w:rPr>
          <w:rFonts w:ascii="Arabic Typesetting" w:hAnsi="Arabic Typesetting" w:cs="Arabic Typesetting"/>
          <w:color w:val="000000" w:themeColor="text1"/>
          <w:sz w:val="22"/>
          <w:szCs w:val="22"/>
          <w:rtl/>
        </w:rPr>
        <w:t xml:space="preserve"> </w:t>
      </w:r>
      <w:r w:rsidR="001258ED">
        <w:rPr>
          <w:rFonts w:ascii="Arabic Typesetting" w:hAnsi="Arabic Typesetting" w:cs="Arabic Typesetting"/>
          <w:color w:val="000000" w:themeColor="text1"/>
          <w:sz w:val="22"/>
          <w:szCs w:val="22"/>
          <w:rtl/>
        </w:rPr>
        <w:t>المعايير</w:t>
      </w:r>
      <w:r w:rsidR="001258ED">
        <w:rPr>
          <w:rFonts w:ascii="Arabic Typesetting" w:hAnsi="Arabic Typesetting" w:cs="Arabic Typesetting" w:hint="cs"/>
          <w:color w:val="000000" w:themeColor="text1"/>
          <w:sz w:val="22"/>
          <w:szCs w:val="22"/>
          <w:rtl/>
        </w:rPr>
        <w:t>،</w:t>
      </w:r>
      <w:r w:rsidRPr="006B4745">
        <w:rPr>
          <w:rFonts w:ascii="Arabic Typesetting" w:hAnsi="Arabic Typesetting" w:cs="Arabic Typesetting"/>
          <w:color w:val="000000" w:themeColor="text1"/>
          <w:sz w:val="22"/>
          <w:szCs w:val="22"/>
          <w:rtl/>
        </w:rPr>
        <w:t xml:space="preserve"> إلى </w:t>
      </w:r>
      <w:r w:rsidR="001258ED">
        <w:rPr>
          <w:rFonts w:ascii="Arabic Typesetting" w:hAnsi="Arabic Typesetting" w:cs="Arabic Typesetting" w:hint="cs"/>
          <w:color w:val="000000" w:themeColor="text1"/>
          <w:sz w:val="22"/>
          <w:szCs w:val="22"/>
          <w:rtl/>
        </w:rPr>
        <w:t>القدرة الاستيعابية</w:t>
      </w:r>
      <w:r w:rsidRPr="006B4745">
        <w:rPr>
          <w:rFonts w:ascii="Arabic Typesetting" w:hAnsi="Arabic Typesetting" w:cs="Arabic Typesetting"/>
          <w:color w:val="000000" w:themeColor="text1"/>
          <w:sz w:val="22"/>
          <w:szCs w:val="22"/>
          <w:rtl/>
        </w:rPr>
        <w:t xml:space="preserve"> </w:t>
      </w:r>
      <w:r w:rsidR="001258ED">
        <w:rPr>
          <w:rFonts w:ascii="Arabic Typesetting" w:hAnsi="Arabic Typesetting" w:cs="Arabic Typesetting" w:hint="cs"/>
          <w:color w:val="000000" w:themeColor="text1"/>
          <w:sz w:val="22"/>
          <w:szCs w:val="22"/>
          <w:rtl/>
        </w:rPr>
        <w:t xml:space="preserve">لكل </w:t>
      </w:r>
      <w:r w:rsidR="001258ED" w:rsidRPr="006B4745">
        <w:rPr>
          <w:rFonts w:ascii="Arabic Typesetting" w:hAnsi="Arabic Typesetting" w:cs="Arabic Typesetting"/>
          <w:color w:val="000000" w:themeColor="text1"/>
          <w:sz w:val="22"/>
          <w:szCs w:val="22"/>
          <w:rtl/>
        </w:rPr>
        <w:t>مستشفى</w:t>
      </w:r>
      <w:r w:rsidR="001258ED">
        <w:rPr>
          <w:rFonts w:ascii="Arabic Typesetting" w:hAnsi="Arabic Typesetting" w:cs="Arabic Typesetting" w:hint="cs"/>
          <w:color w:val="000000" w:themeColor="text1"/>
          <w:sz w:val="22"/>
          <w:szCs w:val="22"/>
          <w:rtl/>
        </w:rPr>
        <w:t xml:space="preserve"> </w:t>
      </w:r>
      <w:r w:rsidRPr="006B4745">
        <w:rPr>
          <w:rFonts w:ascii="Arabic Typesetting" w:hAnsi="Arabic Typesetting" w:cs="Arabic Typesetting"/>
          <w:color w:val="000000" w:themeColor="text1"/>
          <w:sz w:val="22"/>
          <w:szCs w:val="22"/>
          <w:rtl/>
        </w:rPr>
        <w:t xml:space="preserve">عند </w:t>
      </w:r>
      <w:r w:rsidR="00191CDA">
        <w:rPr>
          <w:rFonts w:ascii="Arabic Typesetting" w:hAnsi="Arabic Typesetting" w:cs="Arabic Typesetting" w:hint="cs"/>
          <w:color w:val="000000" w:themeColor="text1"/>
          <w:sz w:val="22"/>
          <w:szCs w:val="22"/>
          <w:rtl/>
        </w:rPr>
        <w:t>القيام بتعديل</w:t>
      </w:r>
      <w:r w:rsidRPr="006B4745">
        <w:rPr>
          <w:rFonts w:ascii="Arabic Typesetting" w:hAnsi="Arabic Typesetting" w:cs="Arabic Typesetting"/>
          <w:color w:val="000000" w:themeColor="text1"/>
          <w:sz w:val="22"/>
          <w:szCs w:val="22"/>
          <w:rtl/>
        </w:rPr>
        <w:t xml:space="preserve"> </w:t>
      </w:r>
      <w:r w:rsidR="00191CDA">
        <w:rPr>
          <w:rFonts w:ascii="Arabic Typesetting" w:hAnsi="Arabic Typesetting" w:cs="Arabic Typesetting" w:hint="cs"/>
          <w:color w:val="000000" w:themeColor="text1"/>
          <w:sz w:val="22"/>
          <w:szCs w:val="22"/>
          <w:rtl/>
        </w:rPr>
        <w:t>ب</w:t>
      </w:r>
      <w:r w:rsidR="007A33AB">
        <w:rPr>
          <w:rFonts w:ascii="Arabic Typesetting" w:hAnsi="Arabic Typesetting" w:cs="Arabic Typesetting" w:hint="cs"/>
          <w:color w:val="000000" w:themeColor="text1"/>
          <w:sz w:val="22"/>
          <w:szCs w:val="22"/>
          <w:rtl/>
        </w:rPr>
        <w:t>ُ</w:t>
      </w:r>
      <w:r w:rsidR="00191CDA">
        <w:rPr>
          <w:rFonts w:ascii="Arabic Typesetting" w:hAnsi="Arabic Typesetting" w:cs="Arabic Typesetting" w:hint="cs"/>
          <w:color w:val="000000" w:themeColor="text1"/>
          <w:sz w:val="22"/>
          <w:szCs w:val="22"/>
          <w:rtl/>
        </w:rPr>
        <w:t>نية</w:t>
      </w:r>
      <w:r w:rsidR="007A33AB">
        <w:rPr>
          <w:rFonts w:ascii="Arabic Typesetting" w:hAnsi="Arabic Typesetting" w:cs="Arabic Typesetting" w:hint="cs"/>
          <w:color w:val="000000" w:themeColor="text1"/>
          <w:sz w:val="22"/>
          <w:szCs w:val="22"/>
          <w:rtl/>
        </w:rPr>
        <w:t>ٍ</w:t>
      </w:r>
      <w:r w:rsidR="00191CDA">
        <w:rPr>
          <w:rFonts w:ascii="Arabic Typesetting" w:hAnsi="Arabic Typesetting" w:cs="Arabic Typesetting" w:hint="cs"/>
          <w:color w:val="000000" w:themeColor="text1"/>
          <w:sz w:val="22"/>
          <w:szCs w:val="22"/>
          <w:rtl/>
        </w:rPr>
        <w:t xml:space="preserve"> كهذه</w:t>
      </w:r>
      <w:r w:rsidRPr="006B4745">
        <w:rPr>
          <w:rFonts w:ascii="Arabic Typesetting" w:hAnsi="Arabic Typesetting" w:cs="Arabic Typesetting"/>
          <w:color w:val="000000" w:themeColor="text1"/>
          <w:sz w:val="22"/>
          <w:szCs w:val="22"/>
          <w:rtl/>
        </w:rPr>
        <w:t>.</w:t>
      </w:r>
    </w:p>
    <w:p w14:paraId="0C968BDF" w14:textId="77777777" w:rsidR="00370429" w:rsidRPr="006B4745" w:rsidRDefault="00370429" w:rsidP="00BC3016">
      <w:pPr>
        <w:bidi/>
        <w:jc w:val="both"/>
        <w:rPr>
          <w:rFonts w:ascii="Arabic Typesetting" w:hAnsi="Arabic Typesetting" w:cs="Arabic Typesetting"/>
          <w:color w:val="000000" w:themeColor="text1"/>
          <w:sz w:val="22"/>
          <w:szCs w:val="22"/>
        </w:rPr>
      </w:pPr>
      <w:r w:rsidRPr="006B4745">
        <w:rPr>
          <w:rFonts w:ascii="Arabic Typesetting" w:hAnsi="Arabic Typesetting" w:cs="Arabic Typesetting"/>
          <w:color w:val="000000" w:themeColor="text1"/>
          <w:sz w:val="22"/>
          <w:szCs w:val="22"/>
          <w:rtl/>
        </w:rPr>
        <w:br w:type="page"/>
      </w:r>
    </w:p>
    <w:tbl>
      <w:tblPr>
        <w:tblStyle w:val="TableGrid"/>
        <w:tblW w:w="6193" w:type="pct"/>
        <w:tblInd w:w="-905" w:type="dxa"/>
        <w:tblLook w:val="04A0" w:firstRow="1" w:lastRow="0" w:firstColumn="1" w:lastColumn="0" w:noHBand="0" w:noVBand="1"/>
      </w:tblPr>
      <w:tblGrid>
        <w:gridCol w:w="1499"/>
        <w:gridCol w:w="5250"/>
        <w:gridCol w:w="1268"/>
        <w:gridCol w:w="3143"/>
      </w:tblGrid>
      <w:tr w:rsidR="00370429" w:rsidRPr="006B4745" w14:paraId="76486DC8" w14:textId="77777777" w:rsidTr="003308DC">
        <w:tc>
          <w:tcPr>
            <w:tcW w:w="672" w:type="pct"/>
            <w:shd w:val="clear" w:color="auto" w:fill="DEEAF6" w:themeFill="accent5" w:themeFillTint="33"/>
            <w:vAlign w:val="center"/>
          </w:tcPr>
          <w:p w14:paraId="00A90840" w14:textId="3D523D8C" w:rsidR="00583D0D" w:rsidRPr="006B4745" w:rsidRDefault="00583D0D" w:rsidP="00B31F3A">
            <w:pPr>
              <w:bidi/>
              <w:jc w:val="center"/>
              <w:rPr>
                <w:rFonts w:ascii="Arabic Typesetting" w:hAnsi="Arabic Typesetting" w:cs="Arabic Typesetting"/>
                <w:b/>
                <w:bCs/>
                <w:color w:val="000000" w:themeColor="text1"/>
                <w:sz w:val="18"/>
                <w:szCs w:val="18"/>
              </w:rPr>
            </w:pPr>
            <w:r w:rsidRPr="006B4745">
              <w:rPr>
                <w:rFonts w:ascii="Arabic Typesetting" w:hAnsi="Arabic Typesetting" w:cs="Arabic Typesetting"/>
                <w:b/>
                <w:bCs/>
                <w:color w:val="000000" w:themeColor="text1"/>
                <w:sz w:val="18"/>
                <w:szCs w:val="18"/>
                <w:rtl/>
              </w:rPr>
              <w:lastRenderedPageBreak/>
              <w:t>مستوى ال</w:t>
            </w:r>
            <w:r w:rsidR="00F6063A">
              <w:rPr>
                <w:rFonts w:ascii="Arabic Typesetting" w:hAnsi="Arabic Typesetting" w:cs="Arabic Typesetting"/>
                <w:b/>
                <w:bCs/>
                <w:color w:val="000000" w:themeColor="text1"/>
                <w:sz w:val="18"/>
                <w:szCs w:val="18"/>
                <w:rtl/>
              </w:rPr>
              <w:t>تفعيل</w:t>
            </w:r>
          </w:p>
        </w:tc>
        <w:tc>
          <w:tcPr>
            <w:tcW w:w="2352" w:type="pct"/>
            <w:shd w:val="clear" w:color="auto" w:fill="DEEAF6" w:themeFill="accent5" w:themeFillTint="33"/>
            <w:vAlign w:val="center"/>
          </w:tcPr>
          <w:p w14:paraId="09BFF108" w14:textId="346D1784" w:rsidR="00583D0D" w:rsidRPr="006B4745" w:rsidRDefault="00583D0D" w:rsidP="00B31F3A">
            <w:pPr>
              <w:bidi/>
              <w:jc w:val="center"/>
              <w:rPr>
                <w:rFonts w:ascii="Arabic Typesetting" w:hAnsi="Arabic Typesetting" w:cs="Arabic Typesetting"/>
                <w:b/>
                <w:bCs/>
                <w:color w:val="000000" w:themeColor="text1"/>
                <w:sz w:val="18"/>
                <w:szCs w:val="18"/>
              </w:rPr>
            </w:pPr>
            <w:r w:rsidRPr="006B4745">
              <w:rPr>
                <w:rFonts w:ascii="Arabic Typesetting" w:hAnsi="Arabic Typesetting" w:cs="Arabic Typesetting"/>
                <w:b/>
                <w:bCs/>
                <w:color w:val="000000" w:themeColor="text1"/>
                <w:sz w:val="18"/>
                <w:szCs w:val="18"/>
                <w:rtl/>
              </w:rPr>
              <w:t>التعريف</w:t>
            </w:r>
            <w:r w:rsidR="00092C72">
              <w:rPr>
                <w:rFonts w:ascii="Arabic Typesetting" w:hAnsi="Arabic Typesetting" w:cs="Arabic Typesetting" w:hint="cs"/>
                <w:b/>
                <w:bCs/>
                <w:color w:val="000000" w:themeColor="text1"/>
                <w:sz w:val="18"/>
                <w:szCs w:val="18"/>
                <w:rtl/>
              </w:rPr>
              <w:t>ات</w:t>
            </w:r>
            <w:r w:rsidRPr="006B4745">
              <w:rPr>
                <w:rFonts w:ascii="Arabic Typesetting" w:hAnsi="Arabic Typesetting" w:cs="Arabic Typesetting"/>
                <w:b/>
                <w:bCs/>
                <w:color w:val="000000" w:themeColor="text1"/>
                <w:sz w:val="18"/>
                <w:szCs w:val="18"/>
                <w:rtl/>
              </w:rPr>
              <w:t>/</w:t>
            </w:r>
            <w:r w:rsidR="001258ED">
              <w:rPr>
                <w:rFonts w:ascii="Arabic Typesetting" w:hAnsi="Arabic Typesetting" w:cs="Arabic Typesetting"/>
                <w:b/>
                <w:bCs/>
                <w:color w:val="000000" w:themeColor="text1"/>
                <w:sz w:val="18"/>
                <w:szCs w:val="18"/>
                <w:rtl/>
              </w:rPr>
              <w:t>المعايير</w:t>
            </w:r>
          </w:p>
        </w:tc>
        <w:tc>
          <w:tcPr>
            <w:tcW w:w="568" w:type="pct"/>
            <w:shd w:val="clear" w:color="auto" w:fill="DEEAF6" w:themeFill="accent5" w:themeFillTint="33"/>
            <w:vAlign w:val="center"/>
          </w:tcPr>
          <w:p w14:paraId="238E6BE4" w14:textId="47BCA032" w:rsidR="00583D0D" w:rsidRPr="006B4745" w:rsidRDefault="00C95D95" w:rsidP="00B31F3A">
            <w:pPr>
              <w:bidi/>
              <w:jc w:val="center"/>
              <w:rPr>
                <w:rFonts w:ascii="Arabic Typesetting" w:hAnsi="Arabic Typesetting" w:cs="Arabic Typesetting"/>
                <w:b/>
                <w:bCs/>
                <w:color w:val="000000" w:themeColor="text1"/>
                <w:sz w:val="18"/>
                <w:szCs w:val="18"/>
              </w:rPr>
            </w:pPr>
            <w:r>
              <w:rPr>
                <w:rFonts w:ascii="Arabic Typesetting" w:hAnsi="Arabic Typesetting" w:cs="Arabic Typesetting" w:hint="cs"/>
                <w:b/>
                <w:bCs/>
                <w:color w:val="000000" w:themeColor="text1"/>
                <w:sz w:val="18"/>
                <w:szCs w:val="18"/>
                <w:rtl/>
              </w:rPr>
              <w:t>ال</w:t>
            </w:r>
            <w:r w:rsidR="00583D0D" w:rsidRPr="006B4745">
              <w:rPr>
                <w:rFonts w:ascii="Arabic Typesetting" w:hAnsi="Arabic Typesetting" w:cs="Arabic Typesetting"/>
                <w:b/>
                <w:bCs/>
                <w:color w:val="000000" w:themeColor="text1"/>
                <w:sz w:val="18"/>
                <w:szCs w:val="18"/>
                <w:rtl/>
              </w:rPr>
              <w:t xml:space="preserve">سلطة </w:t>
            </w:r>
            <w:r>
              <w:rPr>
                <w:rFonts w:ascii="Arabic Typesetting" w:hAnsi="Arabic Typesetting" w:cs="Arabic Typesetting" w:hint="cs"/>
                <w:b/>
                <w:bCs/>
                <w:color w:val="000000" w:themeColor="text1"/>
                <w:sz w:val="18"/>
                <w:szCs w:val="18"/>
                <w:rtl/>
              </w:rPr>
              <w:t>المخولة بال</w:t>
            </w:r>
            <w:r w:rsidR="00583D0D" w:rsidRPr="006B4745">
              <w:rPr>
                <w:rFonts w:ascii="Arabic Typesetting" w:hAnsi="Arabic Typesetting" w:cs="Arabic Typesetting"/>
                <w:b/>
                <w:bCs/>
                <w:color w:val="000000" w:themeColor="text1"/>
                <w:sz w:val="18"/>
                <w:szCs w:val="18"/>
                <w:rtl/>
              </w:rPr>
              <w:t>تفعيل</w:t>
            </w:r>
          </w:p>
        </w:tc>
        <w:tc>
          <w:tcPr>
            <w:tcW w:w="1408" w:type="pct"/>
            <w:shd w:val="clear" w:color="auto" w:fill="DEEAF6" w:themeFill="accent5" w:themeFillTint="33"/>
            <w:vAlign w:val="center"/>
          </w:tcPr>
          <w:p w14:paraId="587921C0" w14:textId="67FD9E21" w:rsidR="00583D0D" w:rsidRPr="006B4745" w:rsidRDefault="00C54CE6" w:rsidP="00B31F3A">
            <w:pPr>
              <w:bidi/>
              <w:jc w:val="center"/>
              <w:rPr>
                <w:rFonts w:ascii="Arabic Typesetting" w:hAnsi="Arabic Typesetting" w:cs="Arabic Typesetting"/>
                <w:b/>
                <w:bCs/>
                <w:color w:val="000000" w:themeColor="text1"/>
                <w:sz w:val="18"/>
                <w:szCs w:val="18"/>
              </w:rPr>
            </w:pPr>
            <w:r>
              <w:rPr>
                <w:rFonts w:ascii="Arabic Typesetting" w:hAnsi="Arabic Typesetting" w:cs="Arabic Typesetting" w:hint="cs"/>
                <w:b/>
                <w:bCs/>
                <w:color w:val="000000" w:themeColor="text1"/>
                <w:sz w:val="18"/>
                <w:szCs w:val="18"/>
                <w:rtl/>
              </w:rPr>
              <w:t>الإبلاغات</w:t>
            </w:r>
          </w:p>
        </w:tc>
      </w:tr>
      <w:tr w:rsidR="00370429" w:rsidRPr="006B4745" w14:paraId="3CE7588F" w14:textId="77777777" w:rsidTr="003308DC">
        <w:tc>
          <w:tcPr>
            <w:tcW w:w="672" w:type="pct"/>
            <w:vAlign w:val="center"/>
          </w:tcPr>
          <w:p w14:paraId="2FD8B8BF" w14:textId="77777777" w:rsidR="00583D0D" w:rsidRPr="006B4745" w:rsidRDefault="00583D0D" w:rsidP="00BC3016">
            <w:pPr>
              <w:bidi/>
              <w:jc w:val="both"/>
              <w:rPr>
                <w:rFonts w:ascii="Arabic Typesetting" w:hAnsi="Arabic Typesetting" w:cs="Arabic Typesetting"/>
                <w:b/>
                <w:bCs/>
                <w:color w:val="000000" w:themeColor="text1"/>
                <w:sz w:val="40"/>
                <w:szCs w:val="40"/>
              </w:rPr>
            </w:pPr>
            <w:r w:rsidRPr="006B4745">
              <w:rPr>
                <w:rFonts w:ascii="Arabic Typesetting" w:hAnsi="Arabic Typesetting" w:cs="Arabic Typesetting"/>
                <w:b/>
                <w:bCs/>
                <w:color w:val="000000" w:themeColor="text1"/>
                <w:sz w:val="40"/>
                <w:szCs w:val="40"/>
                <w:rtl/>
              </w:rPr>
              <w:t>1</w:t>
            </w:r>
          </w:p>
          <w:p w14:paraId="2E78CECF" w14:textId="18BC832A" w:rsidR="00583D0D" w:rsidRPr="006B4745" w:rsidRDefault="000A3442" w:rsidP="00BC3016">
            <w:pPr>
              <w:bidi/>
              <w:jc w:val="both"/>
              <w:rPr>
                <w:rFonts w:ascii="Arabic Typesetting" w:hAnsi="Arabic Typesetting" w:cs="Arabic Typesetting"/>
                <w:b/>
                <w:bCs/>
                <w:color w:val="000000" w:themeColor="text1"/>
                <w:sz w:val="18"/>
                <w:szCs w:val="18"/>
              </w:rPr>
            </w:pPr>
            <w:r>
              <w:rPr>
                <w:rFonts w:ascii="Arabic Typesetting" w:hAnsi="Arabic Typesetting" w:cs="Arabic Typesetting" w:hint="cs"/>
                <w:b/>
                <w:bCs/>
                <w:color w:val="000000" w:themeColor="text1"/>
                <w:sz w:val="18"/>
                <w:szCs w:val="18"/>
                <w:rtl/>
              </w:rPr>
              <w:t>إنذار</w:t>
            </w:r>
            <w:r w:rsidR="00583D0D" w:rsidRPr="006B4745">
              <w:rPr>
                <w:rFonts w:ascii="Arabic Typesetting" w:hAnsi="Arabic Typesetting" w:cs="Arabic Typesetting"/>
                <w:b/>
                <w:bCs/>
                <w:color w:val="000000" w:themeColor="text1"/>
                <w:sz w:val="18"/>
                <w:szCs w:val="18"/>
                <w:rtl/>
              </w:rPr>
              <w:t xml:space="preserve">/ </w:t>
            </w:r>
            <w:r w:rsidR="00D31BA5">
              <w:rPr>
                <w:rFonts w:ascii="Arabic Typesetting" w:hAnsi="Arabic Typesetting" w:cs="Arabic Typesetting" w:hint="cs"/>
                <w:b/>
                <w:bCs/>
                <w:color w:val="000000" w:themeColor="text1"/>
                <w:sz w:val="18"/>
                <w:szCs w:val="18"/>
                <w:rtl/>
              </w:rPr>
              <w:t>إبلاغ</w:t>
            </w:r>
          </w:p>
        </w:tc>
        <w:tc>
          <w:tcPr>
            <w:tcW w:w="2352" w:type="pct"/>
          </w:tcPr>
          <w:p w14:paraId="584ADD5E" w14:textId="4BD9F66E" w:rsidR="00583D0D" w:rsidRPr="006B4745" w:rsidRDefault="00583D0D" w:rsidP="00BC3016">
            <w:pPr>
              <w:bidi/>
              <w:jc w:val="both"/>
              <w:rPr>
                <w:rFonts w:ascii="Arabic Typesetting" w:hAnsi="Arabic Typesetting" w:cs="Arabic Typesetting"/>
                <w:color w:val="000000" w:themeColor="text1"/>
                <w:sz w:val="16"/>
                <w:szCs w:val="16"/>
              </w:rPr>
            </w:pPr>
            <w:r w:rsidRPr="006B4745">
              <w:rPr>
                <w:rFonts w:ascii="Arabic Typesetting" w:hAnsi="Arabic Typesetting" w:cs="Arabic Typesetting"/>
                <w:color w:val="000000" w:themeColor="text1"/>
                <w:sz w:val="16"/>
                <w:szCs w:val="16"/>
                <w:rtl/>
              </w:rPr>
              <w:t>المعلومات الواردة التي تشير إلى</w:t>
            </w:r>
            <w:r w:rsidR="008C7853">
              <w:rPr>
                <w:rFonts w:ascii="Arabic Typesetting" w:hAnsi="Arabic Typesetting" w:cs="Arabic Typesetting" w:hint="cs"/>
                <w:color w:val="000000" w:themeColor="text1"/>
                <w:sz w:val="16"/>
                <w:szCs w:val="16"/>
                <w:rtl/>
              </w:rPr>
              <w:t xml:space="preserve"> حدوث</w:t>
            </w:r>
            <w:r w:rsidRPr="006B4745">
              <w:rPr>
                <w:rFonts w:ascii="Arabic Typesetting" w:hAnsi="Arabic Typesetting" w:cs="Arabic Typesetting"/>
                <w:color w:val="000000" w:themeColor="text1"/>
                <w:sz w:val="16"/>
                <w:szCs w:val="16"/>
                <w:rtl/>
              </w:rPr>
              <w:t xml:space="preserve"> موقف أو حدث سيكون له تأثير غير عادي فعلي أو محتمل </w:t>
            </w:r>
            <w:r w:rsidR="008C7853">
              <w:rPr>
                <w:rFonts w:ascii="Arabic Typesetting" w:hAnsi="Arabic Typesetting" w:cs="Arabic Typesetting" w:hint="cs"/>
                <w:color w:val="000000" w:themeColor="text1"/>
                <w:sz w:val="16"/>
                <w:szCs w:val="16"/>
                <w:rtl/>
              </w:rPr>
              <w:t>في</w:t>
            </w:r>
            <w:r w:rsidRPr="006B4745">
              <w:rPr>
                <w:rFonts w:ascii="Arabic Typesetting" w:hAnsi="Arabic Typesetting" w:cs="Arabic Typesetting"/>
                <w:color w:val="000000" w:themeColor="text1"/>
                <w:sz w:val="16"/>
                <w:szCs w:val="16"/>
                <w:rtl/>
              </w:rPr>
              <w:t xml:space="preserve"> عمليات المرفق</w:t>
            </w:r>
          </w:p>
        </w:tc>
        <w:tc>
          <w:tcPr>
            <w:tcW w:w="568" w:type="pct"/>
          </w:tcPr>
          <w:p w14:paraId="683DFFA4" w14:textId="77777777" w:rsidR="00583D0D" w:rsidRPr="006B4745" w:rsidRDefault="00583D0D" w:rsidP="00BC3016">
            <w:pPr>
              <w:bidi/>
              <w:jc w:val="both"/>
              <w:rPr>
                <w:rFonts w:ascii="Arabic Typesetting" w:hAnsi="Arabic Typesetting" w:cs="Arabic Typesetting"/>
                <w:color w:val="000000" w:themeColor="text1"/>
                <w:sz w:val="16"/>
                <w:szCs w:val="16"/>
              </w:rPr>
            </w:pPr>
            <w:r w:rsidRPr="006B4745">
              <w:rPr>
                <w:rFonts w:ascii="Arabic Typesetting" w:hAnsi="Arabic Typesetting" w:cs="Arabic Typesetting"/>
                <w:color w:val="000000" w:themeColor="text1"/>
                <w:sz w:val="16"/>
                <w:szCs w:val="16"/>
                <w:rtl/>
              </w:rPr>
              <w:t>مسؤول مناوب (ساعات العمل) /</w:t>
            </w:r>
          </w:p>
          <w:p w14:paraId="4B1B5636" w14:textId="3A6D4BC5" w:rsidR="00583D0D" w:rsidRPr="006B4745" w:rsidRDefault="00583D0D" w:rsidP="00BC3016">
            <w:pPr>
              <w:bidi/>
              <w:jc w:val="both"/>
              <w:rPr>
                <w:rFonts w:ascii="Arabic Typesetting" w:hAnsi="Arabic Typesetting" w:cs="Arabic Typesetting"/>
                <w:color w:val="000000" w:themeColor="text1"/>
                <w:sz w:val="16"/>
                <w:szCs w:val="16"/>
              </w:rPr>
            </w:pPr>
            <w:r w:rsidRPr="006B4745">
              <w:rPr>
                <w:rFonts w:ascii="Arabic Typesetting" w:hAnsi="Arabic Typesetting" w:cs="Arabic Typesetting"/>
                <w:color w:val="000000" w:themeColor="text1"/>
                <w:sz w:val="16"/>
                <w:szCs w:val="16"/>
                <w:rtl/>
              </w:rPr>
              <w:t>مشرف تمريض (جميع الأوقات الأخرى)</w:t>
            </w:r>
          </w:p>
        </w:tc>
        <w:tc>
          <w:tcPr>
            <w:tcW w:w="1408" w:type="pct"/>
          </w:tcPr>
          <w:p w14:paraId="4C88D7C2" w14:textId="5F785A96" w:rsidR="00583D0D" w:rsidRPr="006B4745" w:rsidRDefault="00452995" w:rsidP="00BC3016">
            <w:pPr>
              <w:numPr>
                <w:ilvl w:val="0"/>
                <w:numId w:val="172"/>
              </w:numPr>
              <w:tabs>
                <w:tab w:val="clear" w:pos="360"/>
                <w:tab w:val="num" w:pos="280"/>
              </w:tabs>
              <w:bidi/>
              <w:ind w:left="250" w:hanging="304"/>
              <w:jc w:val="both"/>
              <w:rPr>
                <w:rFonts w:ascii="Arabic Typesetting" w:hAnsi="Arabic Typesetting" w:cs="Arabic Typesetting"/>
                <w:color w:val="000000" w:themeColor="text1"/>
                <w:sz w:val="16"/>
                <w:szCs w:val="16"/>
              </w:rPr>
            </w:pPr>
            <w:r>
              <w:rPr>
                <w:rFonts w:ascii="Arabic Typesetting" w:hAnsi="Arabic Typesetting" w:cs="Arabic Typesetting" w:hint="cs"/>
                <w:color w:val="000000" w:themeColor="text1"/>
                <w:sz w:val="16"/>
                <w:szCs w:val="16"/>
                <w:rtl/>
              </w:rPr>
              <w:t>ال</w:t>
            </w:r>
            <w:r w:rsidR="00583D0D" w:rsidRPr="006B4745">
              <w:rPr>
                <w:rFonts w:ascii="Arabic Typesetting" w:hAnsi="Arabic Typesetting" w:cs="Arabic Typesetting"/>
                <w:color w:val="000000" w:themeColor="text1"/>
                <w:sz w:val="16"/>
                <w:szCs w:val="16"/>
                <w:rtl/>
              </w:rPr>
              <w:t xml:space="preserve">مسؤول </w:t>
            </w:r>
            <w:r>
              <w:rPr>
                <w:rFonts w:ascii="Arabic Typesetting" w:hAnsi="Arabic Typesetting" w:cs="Arabic Typesetting" w:hint="cs"/>
                <w:color w:val="FF0000"/>
                <w:sz w:val="16"/>
                <w:szCs w:val="16"/>
                <w:rtl/>
              </w:rPr>
              <w:t>المناوب</w:t>
            </w:r>
          </w:p>
          <w:p w14:paraId="38CA0332" w14:textId="497EEBBA" w:rsidR="00583D0D" w:rsidRPr="006B4745" w:rsidRDefault="00583D0D" w:rsidP="00BC3016">
            <w:pPr>
              <w:numPr>
                <w:ilvl w:val="0"/>
                <w:numId w:val="172"/>
              </w:numPr>
              <w:tabs>
                <w:tab w:val="clear" w:pos="360"/>
                <w:tab w:val="num" w:pos="280"/>
              </w:tabs>
              <w:bidi/>
              <w:ind w:left="250" w:hanging="304"/>
              <w:jc w:val="both"/>
              <w:rPr>
                <w:rFonts w:ascii="Arabic Typesetting" w:hAnsi="Arabic Typesetting" w:cs="Arabic Typesetting"/>
                <w:color w:val="000000" w:themeColor="text1"/>
                <w:sz w:val="16"/>
                <w:szCs w:val="16"/>
              </w:rPr>
            </w:pPr>
            <w:r w:rsidRPr="006B4745">
              <w:rPr>
                <w:rFonts w:ascii="Arabic Typesetting" w:hAnsi="Arabic Typesetting" w:cs="Arabic Typesetting"/>
                <w:color w:val="000000" w:themeColor="text1"/>
                <w:sz w:val="16"/>
                <w:szCs w:val="16"/>
                <w:rtl/>
              </w:rPr>
              <w:t>ممرضة مسؤولة عن وحدة الطوارئ</w:t>
            </w:r>
          </w:p>
          <w:p w14:paraId="38E96736" w14:textId="77777777" w:rsidR="00583D0D" w:rsidRPr="006B4745" w:rsidRDefault="00583D0D" w:rsidP="00BC3016">
            <w:pPr>
              <w:numPr>
                <w:ilvl w:val="0"/>
                <w:numId w:val="172"/>
              </w:numPr>
              <w:tabs>
                <w:tab w:val="clear" w:pos="360"/>
                <w:tab w:val="num" w:pos="280"/>
              </w:tabs>
              <w:bidi/>
              <w:ind w:left="250" w:hanging="304"/>
              <w:jc w:val="both"/>
              <w:rPr>
                <w:rFonts w:ascii="Arabic Typesetting" w:hAnsi="Arabic Typesetting" w:cs="Arabic Typesetting"/>
                <w:color w:val="000000" w:themeColor="text1"/>
                <w:sz w:val="16"/>
                <w:szCs w:val="16"/>
              </w:rPr>
            </w:pPr>
            <w:r w:rsidRPr="006B4745">
              <w:rPr>
                <w:rFonts w:ascii="Arabic Typesetting" w:hAnsi="Arabic Typesetting" w:cs="Arabic Typesetting"/>
                <w:color w:val="000000" w:themeColor="text1"/>
                <w:sz w:val="16"/>
                <w:szCs w:val="16"/>
                <w:rtl/>
              </w:rPr>
              <w:t>منسق إدارة الطوارئ</w:t>
            </w:r>
          </w:p>
          <w:p w14:paraId="6D29587C" w14:textId="2802A0A9" w:rsidR="00583D0D" w:rsidRPr="006B4745" w:rsidRDefault="00583D0D" w:rsidP="00BC3016">
            <w:pPr>
              <w:numPr>
                <w:ilvl w:val="0"/>
                <w:numId w:val="172"/>
              </w:numPr>
              <w:tabs>
                <w:tab w:val="clear" w:pos="360"/>
                <w:tab w:val="num" w:pos="280"/>
              </w:tabs>
              <w:bidi/>
              <w:ind w:left="250" w:hanging="304"/>
              <w:jc w:val="both"/>
              <w:rPr>
                <w:rFonts w:ascii="Arabic Typesetting" w:hAnsi="Arabic Typesetting" w:cs="Arabic Typesetting"/>
                <w:color w:val="000000" w:themeColor="text1"/>
                <w:sz w:val="16"/>
                <w:szCs w:val="16"/>
              </w:rPr>
            </w:pPr>
            <w:r w:rsidRPr="006B4745">
              <w:rPr>
                <w:rFonts w:ascii="Arabic Typesetting" w:hAnsi="Arabic Typesetting" w:cs="Arabic Typesetting"/>
                <w:color w:val="000000" w:themeColor="text1"/>
                <w:sz w:val="16"/>
                <w:szCs w:val="16"/>
                <w:rtl/>
              </w:rPr>
              <w:t xml:space="preserve">مشرف </w:t>
            </w:r>
            <w:r w:rsidR="001D7438">
              <w:rPr>
                <w:rFonts w:ascii="Arabic Typesetting" w:hAnsi="Arabic Typesetting" w:cs="Arabic Typesetting" w:hint="cs"/>
                <w:color w:val="000000" w:themeColor="text1"/>
                <w:sz w:val="16"/>
                <w:szCs w:val="16"/>
                <w:rtl/>
              </w:rPr>
              <w:t>ال</w:t>
            </w:r>
            <w:r w:rsidRPr="006B4745">
              <w:rPr>
                <w:rFonts w:ascii="Arabic Typesetting" w:hAnsi="Arabic Typesetting" w:cs="Arabic Typesetting"/>
                <w:color w:val="000000" w:themeColor="text1"/>
                <w:sz w:val="16"/>
                <w:szCs w:val="16"/>
                <w:rtl/>
              </w:rPr>
              <w:t xml:space="preserve">خدمات </w:t>
            </w:r>
            <w:r w:rsidR="001D7438">
              <w:rPr>
                <w:rFonts w:ascii="Arabic Typesetting" w:hAnsi="Arabic Typesetting" w:cs="Arabic Typesetting" w:hint="cs"/>
                <w:color w:val="000000" w:themeColor="text1"/>
                <w:sz w:val="16"/>
                <w:szCs w:val="16"/>
                <w:rtl/>
              </w:rPr>
              <w:t>ال</w:t>
            </w:r>
            <w:r w:rsidRPr="006B4745">
              <w:rPr>
                <w:rFonts w:ascii="Arabic Typesetting" w:hAnsi="Arabic Typesetting" w:cs="Arabic Typesetting"/>
                <w:color w:val="000000" w:themeColor="text1"/>
                <w:sz w:val="16"/>
                <w:szCs w:val="16"/>
                <w:rtl/>
              </w:rPr>
              <w:t>بيئية</w:t>
            </w:r>
          </w:p>
          <w:p w14:paraId="66346D07" w14:textId="77777777" w:rsidR="00583D0D" w:rsidRPr="006B4745" w:rsidRDefault="00583D0D" w:rsidP="00BC3016">
            <w:pPr>
              <w:numPr>
                <w:ilvl w:val="0"/>
                <w:numId w:val="172"/>
              </w:numPr>
              <w:tabs>
                <w:tab w:val="clear" w:pos="360"/>
                <w:tab w:val="num" w:pos="280"/>
              </w:tabs>
              <w:bidi/>
              <w:ind w:left="250" w:hanging="304"/>
              <w:jc w:val="both"/>
              <w:rPr>
                <w:rFonts w:ascii="Arabic Typesetting" w:hAnsi="Arabic Typesetting" w:cs="Arabic Typesetting"/>
                <w:color w:val="000000" w:themeColor="text1"/>
                <w:sz w:val="16"/>
                <w:szCs w:val="16"/>
              </w:rPr>
            </w:pPr>
            <w:r w:rsidRPr="006B4745">
              <w:rPr>
                <w:rFonts w:ascii="Arabic Typesetting" w:hAnsi="Arabic Typesetting" w:cs="Arabic Typesetting"/>
                <w:color w:val="000000" w:themeColor="text1"/>
                <w:sz w:val="16"/>
                <w:szCs w:val="16"/>
                <w:rtl/>
              </w:rPr>
              <w:t>مشرف هندسة المرافق</w:t>
            </w:r>
          </w:p>
          <w:p w14:paraId="0447999C" w14:textId="1B719750" w:rsidR="00583D0D" w:rsidRPr="006B4745" w:rsidRDefault="001F7BB2" w:rsidP="00BC3016">
            <w:pPr>
              <w:numPr>
                <w:ilvl w:val="0"/>
                <w:numId w:val="172"/>
              </w:numPr>
              <w:tabs>
                <w:tab w:val="clear" w:pos="360"/>
                <w:tab w:val="num" w:pos="280"/>
              </w:tabs>
              <w:bidi/>
              <w:ind w:left="250" w:hanging="304"/>
              <w:jc w:val="both"/>
              <w:rPr>
                <w:rFonts w:ascii="Arabic Typesetting" w:hAnsi="Arabic Typesetting" w:cs="Arabic Typesetting"/>
                <w:color w:val="000000" w:themeColor="text1"/>
                <w:sz w:val="16"/>
                <w:szCs w:val="16"/>
              </w:rPr>
            </w:pPr>
            <w:r w:rsidRPr="006B4745">
              <w:rPr>
                <w:rFonts w:ascii="Arabic Typesetting" w:hAnsi="Arabic Typesetting" w:cs="Arabic Typesetting"/>
                <w:color w:val="000000" w:themeColor="text1"/>
                <w:sz w:val="16"/>
                <w:szCs w:val="16"/>
                <w:rtl/>
              </w:rPr>
              <w:t xml:space="preserve">مسؤول </w:t>
            </w:r>
            <w:r w:rsidR="00583D0D" w:rsidRPr="006B4745">
              <w:rPr>
                <w:rFonts w:ascii="Arabic Typesetting" w:hAnsi="Arabic Typesetting" w:cs="Arabic Typesetting"/>
                <w:color w:val="000000" w:themeColor="text1"/>
                <w:sz w:val="16"/>
                <w:szCs w:val="16"/>
                <w:rtl/>
              </w:rPr>
              <w:t xml:space="preserve">النظام الصحي أو شبكة </w:t>
            </w:r>
            <w:r w:rsidR="00F52986">
              <w:rPr>
                <w:rFonts w:ascii="Arabic Typesetting" w:hAnsi="Arabic Typesetting" w:cs="Arabic Typesetting"/>
                <w:color w:val="000000" w:themeColor="text1"/>
                <w:sz w:val="16"/>
                <w:szCs w:val="16"/>
                <w:rtl/>
              </w:rPr>
              <w:t>مركز عمليات الطوارئ</w:t>
            </w:r>
          </w:p>
          <w:p w14:paraId="49DCB702" w14:textId="77777777" w:rsidR="00583D0D" w:rsidRPr="006B4745" w:rsidRDefault="00583D0D" w:rsidP="00BC3016">
            <w:pPr>
              <w:numPr>
                <w:ilvl w:val="0"/>
                <w:numId w:val="172"/>
              </w:numPr>
              <w:tabs>
                <w:tab w:val="clear" w:pos="360"/>
                <w:tab w:val="num" w:pos="280"/>
              </w:tabs>
              <w:bidi/>
              <w:ind w:left="250" w:hanging="304"/>
              <w:jc w:val="both"/>
              <w:rPr>
                <w:rFonts w:ascii="Arabic Typesetting" w:hAnsi="Arabic Typesetting" w:cs="Arabic Typesetting"/>
                <w:color w:val="000000" w:themeColor="text1"/>
                <w:sz w:val="16"/>
                <w:szCs w:val="16"/>
              </w:rPr>
            </w:pPr>
            <w:r w:rsidRPr="006B4745">
              <w:rPr>
                <w:rFonts w:ascii="Arabic Typesetting" w:hAnsi="Arabic Typesetting" w:cs="Arabic Typesetting"/>
                <w:color w:val="000000" w:themeColor="text1"/>
                <w:sz w:val="16"/>
                <w:szCs w:val="16"/>
                <w:rtl/>
              </w:rPr>
              <w:t>مكتب التمريض</w:t>
            </w:r>
          </w:p>
          <w:p w14:paraId="3365B08D" w14:textId="77777777" w:rsidR="00583D0D" w:rsidRPr="006B4745" w:rsidRDefault="00583D0D" w:rsidP="00BC3016">
            <w:pPr>
              <w:numPr>
                <w:ilvl w:val="0"/>
                <w:numId w:val="172"/>
              </w:numPr>
              <w:tabs>
                <w:tab w:val="clear" w:pos="360"/>
                <w:tab w:val="num" w:pos="280"/>
              </w:tabs>
              <w:bidi/>
              <w:ind w:left="250" w:hanging="304"/>
              <w:jc w:val="both"/>
              <w:rPr>
                <w:rFonts w:ascii="Arabic Typesetting" w:hAnsi="Arabic Typesetting" w:cs="Arabic Typesetting"/>
                <w:color w:val="000000" w:themeColor="text1"/>
                <w:sz w:val="16"/>
                <w:szCs w:val="16"/>
              </w:rPr>
            </w:pPr>
            <w:r w:rsidRPr="006B4745">
              <w:rPr>
                <w:rFonts w:ascii="Arabic Typesetting" w:hAnsi="Arabic Typesetting" w:cs="Arabic Typesetting"/>
                <w:color w:val="000000" w:themeColor="text1"/>
                <w:sz w:val="16"/>
                <w:szCs w:val="16"/>
                <w:rtl/>
              </w:rPr>
              <w:t>مسؤول السلامة</w:t>
            </w:r>
          </w:p>
          <w:p w14:paraId="5F32EF7B" w14:textId="30510E62" w:rsidR="00583D0D" w:rsidRPr="006B4745" w:rsidRDefault="00583D0D" w:rsidP="00BC3016">
            <w:pPr>
              <w:numPr>
                <w:ilvl w:val="0"/>
                <w:numId w:val="172"/>
              </w:numPr>
              <w:tabs>
                <w:tab w:val="clear" w:pos="360"/>
                <w:tab w:val="num" w:pos="280"/>
              </w:tabs>
              <w:bidi/>
              <w:ind w:left="250" w:hanging="304"/>
              <w:jc w:val="both"/>
              <w:rPr>
                <w:rFonts w:ascii="Arabic Typesetting" w:hAnsi="Arabic Typesetting" w:cs="Arabic Typesetting"/>
                <w:color w:val="000000" w:themeColor="text1"/>
                <w:sz w:val="16"/>
                <w:szCs w:val="16"/>
              </w:rPr>
            </w:pPr>
            <w:r w:rsidRPr="006B4745">
              <w:rPr>
                <w:rFonts w:ascii="Arabic Typesetting" w:hAnsi="Arabic Typesetting" w:cs="Arabic Typesetting"/>
                <w:color w:val="000000" w:themeColor="text1"/>
                <w:sz w:val="16"/>
                <w:szCs w:val="16"/>
                <w:rtl/>
              </w:rPr>
              <w:t xml:space="preserve">مشرف </w:t>
            </w:r>
            <w:r w:rsidR="001F7BB2">
              <w:rPr>
                <w:rFonts w:ascii="Arabic Typesetting" w:hAnsi="Arabic Typesetting" w:cs="Arabic Typesetting" w:hint="cs"/>
                <w:color w:val="000000" w:themeColor="text1"/>
                <w:sz w:val="16"/>
                <w:szCs w:val="16"/>
                <w:rtl/>
              </w:rPr>
              <w:t>ال</w:t>
            </w:r>
            <w:r w:rsidRPr="006B4745">
              <w:rPr>
                <w:rFonts w:ascii="Arabic Typesetting" w:hAnsi="Arabic Typesetting" w:cs="Arabic Typesetting"/>
                <w:color w:val="000000" w:themeColor="text1"/>
                <w:sz w:val="16"/>
                <w:szCs w:val="16"/>
                <w:rtl/>
              </w:rPr>
              <w:t>أمن</w:t>
            </w:r>
          </w:p>
          <w:p w14:paraId="401A2EDB" w14:textId="4BB62691" w:rsidR="00583D0D" w:rsidRPr="006B4745" w:rsidRDefault="001F7BB2" w:rsidP="00BC3016">
            <w:pPr>
              <w:numPr>
                <w:ilvl w:val="0"/>
                <w:numId w:val="172"/>
              </w:numPr>
              <w:tabs>
                <w:tab w:val="clear" w:pos="360"/>
                <w:tab w:val="num" w:pos="280"/>
              </w:tabs>
              <w:bidi/>
              <w:ind w:left="250" w:hanging="304"/>
              <w:jc w:val="both"/>
              <w:rPr>
                <w:rFonts w:ascii="Arabic Typesetting" w:hAnsi="Arabic Typesetting" w:cs="Arabic Typesetting"/>
                <w:color w:val="000000" w:themeColor="text1"/>
                <w:sz w:val="16"/>
                <w:szCs w:val="16"/>
              </w:rPr>
            </w:pPr>
            <w:r w:rsidRPr="006B4745">
              <w:rPr>
                <w:rFonts w:ascii="Arabic Typesetting" w:hAnsi="Arabic Typesetting" w:cs="Arabic Typesetting"/>
                <w:color w:val="000000" w:themeColor="text1"/>
                <w:sz w:val="16"/>
                <w:szCs w:val="16"/>
                <w:rtl/>
              </w:rPr>
              <w:t xml:space="preserve">مسؤول </w:t>
            </w:r>
            <w:r w:rsidR="00583D0D" w:rsidRPr="006B4745">
              <w:rPr>
                <w:rFonts w:ascii="Arabic Typesetting" w:hAnsi="Arabic Typesetting" w:cs="Arabic Typesetting"/>
                <w:color w:val="000000" w:themeColor="text1"/>
                <w:sz w:val="16"/>
                <w:szCs w:val="16"/>
                <w:rtl/>
              </w:rPr>
              <w:t>الاتصالات السلكي</w:t>
            </w:r>
            <w:r w:rsidR="004514E7">
              <w:rPr>
                <w:rFonts w:ascii="Arabic Typesetting" w:hAnsi="Arabic Typesetting" w:cs="Arabic Typesetting" w:hint="cs"/>
                <w:color w:val="000000" w:themeColor="text1"/>
                <w:sz w:val="16"/>
                <w:szCs w:val="16"/>
                <w:rtl/>
              </w:rPr>
              <w:t>ة</w:t>
            </w:r>
          </w:p>
          <w:p w14:paraId="2300ED21" w14:textId="3C25A9DA" w:rsidR="00583D0D" w:rsidRPr="006B4745" w:rsidRDefault="00583D0D" w:rsidP="00BC3016">
            <w:pPr>
              <w:numPr>
                <w:ilvl w:val="0"/>
                <w:numId w:val="172"/>
              </w:numPr>
              <w:tabs>
                <w:tab w:val="clear" w:pos="360"/>
                <w:tab w:val="num" w:pos="280"/>
              </w:tabs>
              <w:bidi/>
              <w:ind w:left="250" w:hanging="304"/>
              <w:jc w:val="both"/>
              <w:rPr>
                <w:rFonts w:ascii="Arabic Typesetting" w:hAnsi="Arabic Typesetting" w:cs="Arabic Typesetting"/>
                <w:color w:val="000000" w:themeColor="text1"/>
                <w:sz w:val="16"/>
                <w:szCs w:val="16"/>
              </w:rPr>
            </w:pPr>
            <w:r w:rsidRPr="006B4745">
              <w:rPr>
                <w:rFonts w:ascii="Arabic Typesetting" w:hAnsi="Arabic Typesetting" w:cs="Arabic Typesetting"/>
                <w:color w:val="000000" w:themeColor="text1"/>
                <w:sz w:val="16"/>
                <w:szCs w:val="16"/>
                <w:rtl/>
              </w:rPr>
              <w:t>الإدارات/الوحدات/المدير</w:t>
            </w:r>
            <w:r w:rsidR="004514E7">
              <w:rPr>
                <w:rFonts w:ascii="Arabic Typesetting" w:hAnsi="Arabic Typesetting" w:cs="Arabic Typesetting" w:hint="cs"/>
                <w:color w:val="000000" w:themeColor="text1"/>
                <w:sz w:val="16"/>
                <w:szCs w:val="16"/>
                <w:rtl/>
              </w:rPr>
              <w:t>و</w:t>
            </w:r>
            <w:r w:rsidRPr="006B4745">
              <w:rPr>
                <w:rFonts w:ascii="Arabic Typesetting" w:hAnsi="Arabic Typesetting" w:cs="Arabic Typesetting"/>
                <w:color w:val="000000" w:themeColor="text1"/>
                <w:sz w:val="16"/>
                <w:szCs w:val="16"/>
                <w:rtl/>
              </w:rPr>
              <w:t>ن الآخر</w:t>
            </w:r>
            <w:r w:rsidR="004514E7">
              <w:rPr>
                <w:rFonts w:ascii="Arabic Typesetting" w:hAnsi="Arabic Typesetting" w:cs="Arabic Typesetting" w:hint="cs"/>
                <w:color w:val="000000" w:themeColor="text1"/>
                <w:sz w:val="16"/>
                <w:szCs w:val="16"/>
                <w:rtl/>
              </w:rPr>
              <w:t>و</w:t>
            </w:r>
            <w:r w:rsidRPr="006B4745">
              <w:rPr>
                <w:rFonts w:ascii="Arabic Typesetting" w:hAnsi="Arabic Typesetting" w:cs="Arabic Typesetting"/>
                <w:color w:val="000000" w:themeColor="text1"/>
                <w:sz w:val="16"/>
                <w:szCs w:val="16"/>
                <w:rtl/>
              </w:rPr>
              <w:t xml:space="preserve">ن حسب </w:t>
            </w:r>
            <w:r w:rsidR="00206A23">
              <w:rPr>
                <w:rFonts w:ascii="Arabic Typesetting" w:hAnsi="Arabic Typesetting" w:cs="Arabic Typesetting" w:hint="cs"/>
                <w:color w:val="000000" w:themeColor="text1"/>
                <w:sz w:val="16"/>
                <w:szCs w:val="16"/>
                <w:rtl/>
              </w:rPr>
              <w:t>الظروف</w:t>
            </w:r>
          </w:p>
          <w:p w14:paraId="5C4F65E0" w14:textId="7A490AC0" w:rsidR="00583D0D" w:rsidRPr="006B4745" w:rsidRDefault="00583D0D" w:rsidP="00BC3016">
            <w:pPr>
              <w:numPr>
                <w:ilvl w:val="0"/>
                <w:numId w:val="172"/>
              </w:numPr>
              <w:tabs>
                <w:tab w:val="clear" w:pos="360"/>
                <w:tab w:val="num" w:pos="280"/>
              </w:tabs>
              <w:bidi/>
              <w:ind w:left="250" w:hanging="304"/>
              <w:jc w:val="both"/>
              <w:rPr>
                <w:rFonts w:ascii="Arabic Typesetting" w:hAnsi="Arabic Typesetting" w:cs="Arabic Typesetting"/>
                <w:color w:val="000000" w:themeColor="text1"/>
                <w:sz w:val="16"/>
                <w:szCs w:val="16"/>
              </w:rPr>
            </w:pPr>
            <w:r w:rsidRPr="006B4745">
              <w:rPr>
                <w:rFonts w:ascii="Arabic Typesetting" w:hAnsi="Arabic Typesetting" w:cs="Arabic Typesetting"/>
                <w:color w:val="000000" w:themeColor="text1"/>
                <w:sz w:val="16"/>
                <w:szCs w:val="16"/>
                <w:rtl/>
              </w:rPr>
              <w:t>الحكومة المحلية/السلامة العامة/الصحة العامة/</w:t>
            </w:r>
            <w:r w:rsidR="00F52986">
              <w:rPr>
                <w:rFonts w:ascii="Arabic Typesetting" w:hAnsi="Arabic Typesetting" w:cs="Arabic Typesetting"/>
                <w:color w:val="000000" w:themeColor="text1"/>
                <w:sz w:val="16"/>
                <w:szCs w:val="16"/>
                <w:rtl/>
              </w:rPr>
              <w:t>مركز عمليات الطوارئ</w:t>
            </w:r>
            <w:r w:rsidRPr="006B4745">
              <w:rPr>
                <w:rFonts w:ascii="Arabic Typesetting" w:hAnsi="Arabic Typesetting" w:cs="Arabic Typesetting"/>
                <w:color w:val="000000" w:themeColor="text1"/>
                <w:sz w:val="16"/>
                <w:szCs w:val="16"/>
                <w:rtl/>
              </w:rPr>
              <w:t xml:space="preserve"> (إذا كانت هناك حاجة إلى خدمات أو دعم أو معلومات)</w:t>
            </w:r>
          </w:p>
        </w:tc>
      </w:tr>
      <w:tr w:rsidR="00370429" w:rsidRPr="006B4745" w14:paraId="53534768" w14:textId="77777777" w:rsidTr="003308DC">
        <w:tc>
          <w:tcPr>
            <w:tcW w:w="672" w:type="pct"/>
            <w:vMerge w:val="restart"/>
            <w:shd w:val="clear" w:color="auto" w:fill="FFFF00"/>
            <w:vAlign w:val="center"/>
          </w:tcPr>
          <w:p w14:paraId="62E4579A" w14:textId="33835807" w:rsidR="00583D0D" w:rsidRPr="006B4745" w:rsidRDefault="00583D0D" w:rsidP="00BC3016">
            <w:pPr>
              <w:bidi/>
              <w:jc w:val="both"/>
              <w:rPr>
                <w:rFonts w:ascii="Arabic Typesetting" w:hAnsi="Arabic Typesetting" w:cs="Arabic Typesetting"/>
                <w:b/>
                <w:bCs/>
                <w:color w:val="000000" w:themeColor="text1"/>
                <w:sz w:val="40"/>
                <w:szCs w:val="40"/>
              </w:rPr>
            </w:pPr>
            <w:r w:rsidRPr="006B4745">
              <w:rPr>
                <w:rFonts w:ascii="Arabic Typesetting" w:hAnsi="Arabic Typesetting" w:cs="Arabic Typesetting"/>
                <w:b/>
                <w:bCs/>
                <w:color w:val="000000" w:themeColor="text1"/>
                <w:sz w:val="40"/>
                <w:szCs w:val="40"/>
                <w:rtl/>
              </w:rPr>
              <w:t>2</w:t>
            </w:r>
          </w:p>
          <w:p w14:paraId="54A69A07" w14:textId="53D905D9" w:rsidR="00583D0D" w:rsidRPr="006B4745" w:rsidRDefault="00583D0D" w:rsidP="00BC3016">
            <w:pPr>
              <w:bidi/>
              <w:jc w:val="both"/>
              <w:rPr>
                <w:rFonts w:ascii="Arabic Typesetting" w:hAnsi="Arabic Typesetting" w:cs="Arabic Typesetting"/>
                <w:color w:val="000000" w:themeColor="text1"/>
                <w:sz w:val="18"/>
                <w:szCs w:val="18"/>
              </w:rPr>
            </w:pPr>
            <w:r w:rsidRPr="006B4745">
              <w:rPr>
                <w:rFonts w:ascii="Arabic Typesetting" w:hAnsi="Arabic Typesetting" w:cs="Arabic Typesetting"/>
                <w:b/>
                <w:bCs/>
                <w:color w:val="000000" w:themeColor="text1"/>
                <w:sz w:val="18"/>
                <w:szCs w:val="18"/>
                <w:rtl/>
              </w:rPr>
              <w:t>تأثير طفيف</w:t>
            </w:r>
          </w:p>
        </w:tc>
        <w:tc>
          <w:tcPr>
            <w:tcW w:w="2352" w:type="pct"/>
          </w:tcPr>
          <w:p w14:paraId="5C28F522" w14:textId="74A5F294" w:rsidR="00583D0D" w:rsidRPr="006B4745" w:rsidRDefault="00583D0D" w:rsidP="00BC3016">
            <w:pPr>
              <w:bidi/>
              <w:jc w:val="both"/>
              <w:rPr>
                <w:rFonts w:ascii="Arabic Typesetting" w:hAnsi="Arabic Typesetting" w:cs="Arabic Typesetting"/>
                <w:color w:val="000000" w:themeColor="text1"/>
                <w:sz w:val="16"/>
                <w:szCs w:val="16"/>
              </w:rPr>
            </w:pPr>
            <w:r w:rsidRPr="006B4745">
              <w:rPr>
                <w:rFonts w:ascii="Arabic Typesetting" w:hAnsi="Arabic Typesetting" w:cs="Arabic Typesetting"/>
                <w:color w:val="000000" w:themeColor="text1"/>
                <w:sz w:val="16"/>
                <w:szCs w:val="16"/>
                <w:rtl/>
              </w:rPr>
              <w:t xml:space="preserve">موقف أو حدث فعلي له  تأثير </w:t>
            </w:r>
            <w:r w:rsidRPr="006B4745">
              <w:rPr>
                <w:rFonts w:ascii="Arabic Typesetting" w:hAnsi="Arabic Typesetting" w:cs="Arabic Typesetting"/>
                <w:b/>
                <w:bCs/>
                <w:color w:val="000000" w:themeColor="text1"/>
                <w:sz w:val="16"/>
                <w:szCs w:val="16"/>
                <w:rtl/>
              </w:rPr>
              <w:t>طفيف</w:t>
            </w:r>
            <w:r w:rsidRPr="006B4745">
              <w:rPr>
                <w:rFonts w:ascii="Arabic Typesetting" w:hAnsi="Arabic Typesetting" w:cs="Arabic Typesetting"/>
                <w:color w:val="000000" w:themeColor="text1"/>
                <w:sz w:val="16"/>
                <w:szCs w:val="16"/>
                <w:rtl/>
              </w:rPr>
              <w:t xml:space="preserve"> غير عادي </w:t>
            </w:r>
            <w:r w:rsidR="008C7853">
              <w:rPr>
                <w:rFonts w:ascii="Arabic Typesetting" w:hAnsi="Arabic Typesetting" w:cs="Arabic Typesetting" w:hint="cs"/>
                <w:color w:val="000000" w:themeColor="text1"/>
                <w:sz w:val="16"/>
                <w:szCs w:val="16"/>
                <w:rtl/>
              </w:rPr>
              <w:t>في</w:t>
            </w:r>
            <w:r w:rsidRPr="006B4745">
              <w:rPr>
                <w:rFonts w:ascii="Arabic Typesetting" w:hAnsi="Arabic Typesetting" w:cs="Arabic Typesetting"/>
                <w:color w:val="000000" w:themeColor="text1"/>
                <w:sz w:val="16"/>
                <w:szCs w:val="16"/>
                <w:rtl/>
              </w:rPr>
              <w:t xml:space="preserve"> عمليات المنشأة</w:t>
            </w:r>
          </w:p>
        </w:tc>
        <w:tc>
          <w:tcPr>
            <w:tcW w:w="568" w:type="pct"/>
            <w:vMerge w:val="restart"/>
            <w:vAlign w:val="center"/>
          </w:tcPr>
          <w:p w14:paraId="2A510852" w14:textId="148F8EE3" w:rsidR="00583D0D" w:rsidRPr="006B4745" w:rsidRDefault="00583D0D" w:rsidP="00BC3016">
            <w:pPr>
              <w:bidi/>
              <w:jc w:val="both"/>
              <w:rPr>
                <w:rFonts w:ascii="Arabic Typesetting" w:hAnsi="Arabic Typesetting" w:cs="Arabic Typesetting"/>
                <w:color w:val="000000" w:themeColor="text1"/>
                <w:sz w:val="16"/>
                <w:szCs w:val="16"/>
              </w:rPr>
            </w:pPr>
            <w:r w:rsidRPr="006B4745">
              <w:rPr>
                <w:rFonts w:ascii="Arabic Typesetting" w:hAnsi="Arabic Typesetting" w:cs="Arabic Typesetting"/>
                <w:color w:val="000000" w:themeColor="text1"/>
                <w:sz w:val="16"/>
                <w:szCs w:val="16"/>
                <w:rtl/>
              </w:rPr>
              <w:t>قائد الحادث</w:t>
            </w:r>
          </w:p>
        </w:tc>
        <w:tc>
          <w:tcPr>
            <w:tcW w:w="1408" w:type="pct"/>
            <w:vMerge w:val="restart"/>
          </w:tcPr>
          <w:p w14:paraId="7735AB0B" w14:textId="01359E79" w:rsidR="00583D0D" w:rsidRPr="006B4745" w:rsidRDefault="00922E16" w:rsidP="00BC3016">
            <w:pPr>
              <w:pStyle w:val="ListParagraph"/>
              <w:numPr>
                <w:ilvl w:val="0"/>
                <w:numId w:val="175"/>
              </w:numPr>
              <w:bidi/>
              <w:jc w:val="both"/>
              <w:rPr>
                <w:rFonts w:ascii="Arabic Typesetting" w:hAnsi="Arabic Typesetting" w:cs="Arabic Typesetting"/>
                <w:color w:val="000000" w:themeColor="text1"/>
                <w:sz w:val="16"/>
                <w:szCs w:val="16"/>
              </w:rPr>
            </w:pPr>
            <w:r>
              <w:rPr>
                <w:rFonts w:ascii="Arabic Typesetting" w:hAnsi="Arabic Typesetting" w:cs="Arabic Typesetting"/>
                <w:color w:val="000000" w:themeColor="text1"/>
                <w:sz w:val="16"/>
                <w:szCs w:val="16"/>
                <w:rtl/>
              </w:rPr>
              <w:t>المسؤول المناوب</w:t>
            </w:r>
          </w:p>
          <w:p w14:paraId="60EFBA68" w14:textId="77777777" w:rsidR="00583D0D" w:rsidRPr="006B4745" w:rsidRDefault="00583D0D" w:rsidP="00BC3016">
            <w:pPr>
              <w:pStyle w:val="ListParagraph"/>
              <w:numPr>
                <w:ilvl w:val="0"/>
                <w:numId w:val="175"/>
              </w:numPr>
              <w:bidi/>
              <w:jc w:val="both"/>
              <w:rPr>
                <w:rFonts w:ascii="Arabic Typesetting" w:hAnsi="Arabic Typesetting" w:cs="Arabic Typesetting"/>
                <w:color w:val="000000" w:themeColor="text1"/>
                <w:sz w:val="16"/>
                <w:szCs w:val="16"/>
              </w:rPr>
            </w:pPr>
            <w:r w:rsidRPr="006B4745">
              <w:rPr>
                <w:rFonts w:ascii="Arabic Typesetting" w:hAnsi="Arabic Typesetting" w:cs="Arabic Typesetting"/>
                <w:color w:val="000000" w:themeColor="text1"/>
                <w:sz w:val="16"/>
                <w:szCs w:val="16"/>
                <w:rtl/>
              </w:rPr>
              <w:t>ممرضة مسؤولة قسم الطوارئ</w:t>
            </w:r>
          </w:p>
          <w:p w14:paraId="67CF19E5" w14:textId="77777777" w:rsidR="00583D0D" w:rsidRPr="006B4745" w:rsidRDefault="00583D0D" w:rsidP="00BC3016">
            <w:pPr>
              <w:pStyle w:val="ListParagraph"/>
              <w:numPr>
                <w:ilvl w:val="0"/>
                <w:numId w:val="175"/>
              </w:numPr>
              <w:bidi/>
              <w:jc w:val="both"/>
              <w:rPr>
                <w:rFonts w:ascii="Arabic Typesetting" w:hAnsi="Arabic Typesetting" w:cs="Arabic Typesetting"/>
                <w:color w:val="000000" w:themeColor="text1"/>
                <w:sz w:val="16"/>
                <w:szCs w:val="16"/>
              </w:rPr>
            </w:pPr>
            <w:r w:rsidRPr="006B4745">
              <w:rPr>
                <w:rFonts w:ascii="Arabic Typesetting" w:hAnsi="Arabic Typesetting" w:cs="Arabic Typesetting"/>
                <w:color w:val="000000" w:themeColor="text1"/>
                <w:sz w:val="16"/>
                <w:szCs w:val="16"/>
                <w:rtl/>
              </w:rPr>
              <w:t>منسق إدارة الطوارئ</w:t>
            </w:r>
          </w:p>
          <w:p w14:paraId="0F215889" w14:textId="41275510" w:rsidR="00583D0D" w:rsidRPr="006B4745" w:rsidRDefault="00583D0D" w:rsidP="00BC3016">
            <w:pPr>
              <w:pStyle w:val="ListParagraph"/>
              <w:numPr>
                <w:ilvl w:val="0"/>
                <w:numId w:val="175"/>
              </w:numPr>
              <w:bidi/>
              <w:jc w:val="both"/>
              <w:rPr>
                <w:rFonts w:ascii="Arabic Typesetting" w:hAnsi="Arabic Typesetting" w:cs="Arabic Typesetting"/>
                <w:color w:val="000000" w:themeColor="text1"/>
                <w:sz w:val="16"/>
                <w:szCs w:val="16"/>
              </w:rPr>
            </w:pPr>
            <w:r w:rsidRPr="006B4745">
              <w:rPr>
                <w:rFonts w:ascii="Arabic Typesetting" w:hAnsi="Arabic Typesetting" w:cs="Arabic Typesetting"/>
                <w:color w:val="000000" w:themeColor="text1"/>
                <w:sz w:val="16"/>
                <w:szCs w:val="16"/>
                <w:rtl/>
              </w:rPr>
              <w:t xml:space="preserve">مشرف </w:t>
            </w:r>
            <w:r w:rsidR="00922E16">
              <w:rPr>
                <w:rFonts w:ascii="Arabic Typesetting" w:hAnsi="Arabic Typesetting" w:cs="Arabic Typesetting" w:hint="cs"/>
                <w:color w:val="000000" w:themeColor="text1"/>
                <w:sz w:val="16"/>
                <w:szCs w:val="16"/>
                <w:rtl/>
              </w:rPr>
              <w:t>ال</w:t>
            </w:r>
            <w:r w:rsidRPr="006B4745">
              <w:rPr>
                <w:rFonts w:ascii="Arabic Typesetting" w:hAnsi="Arabic Typesetting" w:cs="Arabic Typesetting"/>
                <w:color w:val="000000" w:themeColor="text1"/>
                <w:sz w:val="16"/>
                <w:szCs w:val="16"/>
                <w:rtl/>
              </w:rPr>
              <w:t xml:space="preserve">خدمات </w:t>
            </w:r>
            <w:r w:rsidR="00922E16">
              <w:rPr>
                <w:rFonts w:ascii="Arabic Typesetting" w:hAnsi="Arabic Typesetting" w:cs="Arabic Typesetting" w:hint="cs"/>
                <w:color w:val="000000" w:themeColor="text1"/>
                <w:sz w:val="16"/>
                <w:szCs w:val="16"/>
                <w:rtl/>
              </w:rPr>
              <w:t>ال</w:t>
            </w:r>
            <w:r w:rsidRPr="006B4745">
              <w:rPr>
                <w:rFonts w:ascii="Arabic Typesetting" w:hAnsi="Arabic Typesetting" w:cs="Arabic Typesetting"/>
                <w:color w:val="000000" w:themeColor="text1"/>
                <w:sz w:val="16"/>
                <w:szCs w:val="16"/>
                <w:rtl/>
              </w:rPr>
              <w:t>بيئية</w:t>
            </w:r>
          </w:p>
          <w:p w14:paraId="0D4E3A4B" w14:textId="77777777" w:rsidR="00583D0D" w:rsidRPr="006B4745" w:rsidRDefault="00583D0D" w:rsidP="00BC3016">
            <w:pPr>
              <w:pStyle w:val="ListParagraph"/>
              <w:numPr>
                <w:ilvl w:val="0"/>
                <w:numId w:val="175"/>
              </w:numPr>
              <w:bidi/>
              <w:jc w:val="both"/>
              <w:rPr>
                <w:rFonts w:ascii="Arabic Typesetting" w:hAnsi="Arabic Typesetting" w:cs="Arabic Typesetting"/>
                <w:color w:val="000000" w:themeColor="text1"/>
                <w:sz w:val="16"/>
                <w:szCs w:val="16"/>
              </w:rPr>
            </w:pPr>
            <w:r w:rsidRPr="006B4745">
              <w:rPr>
                <w:rFonts w:ascii="Arabic Typesetting" w:hAnsi="Arabic Typesetting" w:cs="Arabic Typesetting"/>
                <w:color w:val="000000" w:themeColor="text1"/>
                <w:sz w:val="16"/>
                <w:szCs w:val="16"/>
                <w:rtl/>
              </w:rPr>
              <w:t>مشرف هندسة المرافق</w:t>
            </w:r>
          </w:p>
          <w:p w14:paraId="0D1EFD68" w14:textId="1CF72334" w:rsidR="00583D0D" w:rsidRPr="006B4745" w:rsidRDefault="00922E16" w:rsidP="00BC3016">
            <w:pPr>
              <w:pStyle w:val="ListParagraph"/>
              <w:numPr>
                <w:ilvl w:val="0"/>
                <w:numId w:val="175"/>
              </w:numPr>
              <w:bidi/>
              <w:jc w:val="both"/>
              <w:rPr>
                <w:rFonts w:ascii="Arabic Typesetting" w:hAnsi="Arabic Typesetting" w:cs="Arabic Typesetting"/>
                <w:color w:val="000000" w:themeColor="text1"/>
                <w:sz w:val="16"/>
                <w:szCs w:val="16"/>
              </w:rPr>
            </w:pPr>
            <w:r w:rsidRPr="006B4745">
              <w:rPr>
                <w:rFonts w:ascii="Arabic Typesetting" w:hAnsi="Arabic Typesetting" w:cs="Arabic Typesetting"/>
                <w:color w:val="000000" w:themeColor="text1"/>
                <w:sz w:val="16"/>
                <w:szCs w:val="16"/>
                <w:rtl/>
              </w:rPr>
              <w:t xml:space="preserve">مسؤول </w:t>
            </w:r>
            <w:r w:rsidR="00583D0D" w:rsidRPr="006B4745">
              <w:rPr>
                <w:rFonts w:ascii="Arabic Typesetting" w:hAnsi="Arabic Typesetting" w:cs="Arabic Typesetting"/>
                <w:color w:val="000000" w:themeColor="text1"/>
                <w:sz w:val="16"/>
                <w:szCs w:val="16"/>
                <w:rtl/>
              </w:rPr>
              <w:t xml:space="preserve">النظام الصحي أو الشبكة </w:t>
            </w:r>
            <w:r w:rsidR="00F52986">
              <w:rPr>
                <w:rFonts w:ascii="Arabic Typesetting" w:hAnsi="Arabic Typesetting" w:cs="Arabic Typesetting"/>
                <w:color w:val="000000" w:themeColor="text1"/>
                <w:sz w:val="16"/>
                <w:szCs w:val="16"/>
                <w:rtl/>
              </w:rPr>
              <w:t>مركز عمليات الطوارئ</w:t>
            </w:r>
          </w:p>
          <w:p w14:paraId="78EC2E0F" w14:textId="77777777" w:rsidR="00583D0D" w:rsidRPr="006B4745" w:rsidRDefault="00583D0D" w:rsidP="00BC3016">
            <w:pPr>
              <w:pStyle w:val="ListParagraph"/>
              <w:numPr>
                <w:ilvl w:val="0"/>
                <w:numId w:val="175"/>
              </w:numPr>
              <w:bidi/>
              <w:jc w:val="both"/>
              <w:rPr>
                <w:rFonts w:ascii="Arabic Typesetting" w:hAnsi="Arabic Typesetting" w:cs="Arabic Typesetting"/>
                <w:color w:val="000000" w:themeColor="text1"/>
                <w:sz w:val="16"/>
                <w:szCs w:val="16"/>
              </w:rPr>
            </w:pPr>
            <w:r w:rsidRPr="006B4745">
              <w:rPr>
                <w:rFonts w:ascii="Arabic Typesetting" w:hAnsi="Arabic Typesetting" w:cs="Arabic Typesetting"/>
                <w:color w:val="000000" w:themeColor="text1"/>
                <w:sz w:val="16"/>
                <w:szCs w:val="16"/>
                <w:rtl/>
              </w:rPr>
              <w:t>مكتب التمريض</w:t>
            </w:r>
          </w:p>
          <w:p w14:paraId="17AFE6E5" w14:textId="77777777" w:rsidR="00583D0D" w:rsidRPr="006B4745" w:rsidRDefault="00583D0D" w:rsidP="00BC3016">
            <w:pPr>
              <w:pStyle w:val="ListParagraph"/>
              <w:numPr>
                <w:ilvl w:val="0"/>
                <w:numId w:val="175"/>
              </w:numPr>
              <w:bidi/>
              <w:jc w:val="both"/>
              <w:rPr>
                <w:rFonts w:ascii="Arabic Typesetting" w:hAnsi="Arabic Typesetting" w:cs="Arabic Typesetting"/>
                <w:color w:val="000000" w:themeColor="text1"/>
                <w:sz w:val="16"/>
                <w:szCs w:val="16"/>
              </w:rPr>
            </w:pPr>
            <w:r w:rsidRPr="006B4745">
              <w:rPr>
                <w:rFonts w:ascii="Arabic Typesetting" w:hAnsi="Arabic Typesetting" w:cs="Arabic Typesetting"/>
                <w:color w:val="000000" w:themeColor="text1"/>
                <w:sz w:val="16"/>
                <w:szCs w:val="16"/>
                <w:rtl/>
              </w:rPr>
              <w:t>مسؤول السلامة</w:t>
            </w:r>
          </w:p>
          <w:p w14:paraId="523992F7" w14:textId="264AFDC2" w:rsidR="00583D0D" w:rsidRPr="006B4745" w:rsidRDefault="00922E16" w:rsidP="00BC3016">
            <w:pPr>
              <w:pStyle w:val="ListParagraph"/>
              <w:numPr>
                <w:ilvl w:val="0"/>
                <w:numId w:val="175"/>
              </w:numPr>
              <w:bidi/>
              <w:jc w:val="both"/>
              <w:rPr>
                <w:rFonts w:ascii="Arabic Typesetting" w:hAnsi="Arabic Typesetting" w:cs="Arabic Typesetting"/>
                <w:color w:val="000000" w:themeColor="text1"/>
                <w:sz w:val="16"/>
                <w:szCs w:val="16"/>
              </w:rPr>
            </w:pPr>
            <w:r>
              <w:rPr>
                <w:rFonts w:ascii="Arabic Typesetting" w:hAnsi="Arabic Typesetting" w:cs="Arabic Typesetting"/>
                <w:color w:val="000000" w:themeColor="text1"/>
                <w:sz w:val="16"/>
                <w:szCs w:val="16"/>
                <w:rtl/>
              </w:rPr>
              <w:t>مشرف الأمن</w:t>
            </w:r>
          </w:p>
          <w:p w14:paraId="05C7FB48" w14:textId="6E4E177F" w:rsidR="00583D0D" w:rsidRPr="006B4745" w:rsidRDefault="00583D0D" w:rsidP="00BC3016">
            <w:pPr>
              <w:pStyle w:val="ListParagraph"/>
              <w:numPr>
                <w:ilvl w:val="0"/>
                <w:numId w:val="175"/>
              </w:numPr>
              <w:bidi/>
              <w:jc w:val="both"/>
              <w:rPr>
                <w:rFonts w:ascii="Arabic Typesetting" w:hAnsi="Arabic Typesetting" w:cs="Arabic Typesetting"/>
                <w:color w:val="000000" w:themeColor="text1"/>
                <w:sz w:val="16"/>
                <w:szCs w:val="16"/>
              </w:rPr>
            </w:pPr>
            <w:r w:rsidRPr="006B4745">
              <w:rPr>
                <w:rFonts w:ascii="Arabic Typesetting" w:hAnsi="Arabic Typesetting" w:cs="Arabic Typesetting"/>
                <w:color w:val="000000" w:themeColor="text1"/>
                <w:sz w:val="16"/>
                <w:szCs w:val="16"/>
                <w:rtl/>
              </w:rPr>
              <w:t xml:space="preserve">الاتصالات </w:t>
            </w:r>
            <w:r w:rsidR="001F2E73">
              <w:rPr>
                <w:rFonts w:ascii="Arabic Typesetting" w:hAnsi="Arabic Typesetting" w:cs="Arabic Typesetting"/>
                <w:color w:val="000000" w:themeColor="text1"/>
                <w:sz w:val="16"/>
                <w:szCs w:val="16"/>
                <w:rtl/>
              </w:rPr>
              <w:t>السلكية</w:t>
            </w:r>
          </w:p>
          <w:p w14:paraId="63FF9BB2" w14:textId="005A664A" w:rsidR="00583D0D" w:rsidRPr="006B4745" w:rsidRDefault="00C27FCC" w:rsidP="00BC3016">
            <w:pPr>
              <w:pStyle w:val="ListParagraph"/>
              <w:numPr>
                <w:ilvl w:val="0"/>
                <w:numId w:val="175"/>
              </w:numPr>
              <w:bidi/>
              <w:jc w:val="both"/>
              <w:rPr>
                <w:rFonts w:ascii="Arabic Typesetting" w:hAnsi="Arabic Typesetting" w:cs="Arabic Typesetting"/>
                <w:color w:val="000000" w:themeColor="text1"/>
                <w:sz w:val="16"/>
                <w:szCs w:val="16"/>
              </w:rPr>
            </w:pPr>
            <w:r>
              <w:rPr>
                <w:rFonts w:ascii="Arabic Typesetting" w:hAnsi="Arabic Typesetting" w:cs="Arabic Typesetting"/>
                <w:color w:val="000000" w:themeColor="text1"/>
                <w:sz w:val="16"/>
                <w:szCs w:val="16"/>
                <w:rtl/>
              </w:rPr>
              <w:t>الإدارات/الوحدات/المديرون الآخرون</w:t>
            </w:r>
            <w:r w:rsidR="00583D0D" w:rsidRPr="006B4745">
              <w:rPr>
                <w:rFonts w:ascii="Arabic Typesetting" w:hAnsi="Arabic Typesetting" w:cs="Arabic Typesetting"/>
                <w:color w:val="000000" w:themeColor="text1"/>
                <w:sz w:val="16"/>
                <w:szCs w:val="16"/>
                <w:rtl/>
              </w:rPr>
              <w:t xml:space="preserve"> </w:t>
            </w:r>
            <w:r w:rsidR="00BF3213">
              <w:rPr>
                <w:rFonts w:ascii="Arabic Typesetting" w:hAnsi="Arabic Typesetting" w:cs="Arabic Typesetting"/>
                <w:color w:val="000000" w:themeColor="text1"/>
                <w:sz w:val="16"/>
                <w:szCs w:val="16"/>
                <w:rtl/>
              </w:rPr>
              <w:t>حسب الظروف</w:t>
            </w:r>
          </w:p>
          <w:p w14:paraId="330E5084" w14:textId="4A8D5583" w:rsidR="00583D0D" w:rsidRPr="006B4745" w:rsidRDefault="00BF3213" w:rsidP="00BC3016">
            <w:pPr>
              <w:pStyle w:val="ListParagraph"/>
              <w:numPr>
                <w:ilvl w:val="0"/>
                <w:numId w:val="175"/>
              </w:numPr>
              <w:bidi/>
              <w:jc w:val="both"/>
              <w:rPr>
                <w:rFonts w:ascii="Arabic Typesetting" w:hAnsi="Arabic Typesetting" w:cs="Arabic Typesetting"/>
                <w:color w:val="000000" w:themeColor="text1"/>
                <w:sz w:val="16"/>
                <w:szCs w:val="16"/>
              </w:rPr>
            </w:pPr>
            <w:r>
              <w:rPr>
                <w:rFonts w:ascii="Arabic Typesetting" w:hAnsi="Arabic Typesetting" w:cs="Arabic Typesetting"/>
                <w:color w:val="000000" w:themeColor="text1"/>
                <w:sz w:val="16"/>
                <w:szCs w:val="16"/>
                <w:rtl/>
              </w:rPr>
              <w:t>الحكومة المحلية/السلامة العامة/الصحة العامة/مركز عمليات الطوارئ</w:t>
            </w:r>
            <w:r w:rsidR="00583D0D" w:rsidRPr="006B4745">
              <w:rPr>
                <w:rFonts w:ascii="Arabic Typesetting" w:hAnsi="Arabic Typesetting" w:cs="Arabic Typesetting"/>
                <w:color w:val="000000" w:themeColor="text1"/>
                <w:sz w:val="16"/>
                <w:szCs w:val="16"/>
                <w:rtl/>
              </w:rPr>
              <w:t xml:space="preserve"> (إذا كانت هناك حاجة إلى خدمات أو دعم أو معلومات)</w:t>
            </w:r>
          </w:p>
        </w:tc>
      </w:tr>
      <w:tr w:rsidR="00370429" w:rsidRPr="006B4745" w14:paraId="3642D0B6" w14:textId="77777777" w:rsidTr="003308DC">
        <w:tc>
          <w:tcPr>
            <w:tcW w:w="672" w:type="pct"/>
            <w:vMerge/>
            <w:shd w:val="clear" w:color="auto" w:fill="FFFF00"/>
          </w:tcPr>
          <w:p w14:paraId="2210E5C3" w14:textId="77777777" w:rsidR="00583D0D" w:rsidRPr="006B4745" w:rsidRDefault="00583D0D" w:rsidP="00BC3016">
            <w:pPr>
              <w:bidi/>
              <w:jc w:val="both"/>
              <w:rPr>
                <w:rFonts w:ascii="Arabic Typesetting" w:hAnsi="Arabic Typesetting" w:cs="Arabic Typesetting"/>
                <w:color w:val="000000" w:themeColor="text1"/>
                <w:sz w:val="18"/>
                <w:szCs w:val="18"/>
              </w:rPr>
            </w:pPr>
          </w:p>
        </w:tc>
        <w:tc>
          <w:tcPr>
            <w:tcW w:w="2352" w:type="pct"/>
          </w:tcPr>
          <w:p w14:paraId="1FF5F2F0" w14:textId="22BC420C" w:rsidR="00583D0D" w:rsidRPr="006B4745" w:rsidRDefault="00583D0D" w:rsidP="00BC3016">
            <w:pPr>
              <w:bidi/>
              <w:jc w:val="both"/>
              <w:rPr>
                <w:rFonts w:ascii="Arabic Typesetting" w:hAnsi="Arabic Typesetting" w:cs="Arabic Typesetting"/>
                <w:b/>
                <w:bCs/>
                <w:color w:val="000000" w:themeColor="text1"/>
                <w:sz w:val="16"/>
                <w:szCs w:val="16"/>
              </w:rPr>
            </w:pPr>
            <w:r w:rsidRPr="006B4745">
              <w:rPr>
                <w:rFonts w:ascii="Arabic Typesetting" w:hAnsi="Arabic Typesetting" w:cs="Arabic Typesetting"/>
                <w:b/>
                <w:bCs/>
                <w:color w:val="000000" w:themeColor="text1"/>
                <w:sz w:val="16"/>
                <w:szCs w:val="16"/>
                <w:rtl/>
              </w:rPr>
              <w:t>وحدة الطوارئ والعوامل السريرية</w:t>
            </w:r>
          </w:p>
          <w:p w14:paraId="6DF67414" w14:textId="7F0FDC59" w:rsidR="00583D0D" w:rsidRPr="006B4745" w:rsidRDefault="00583D0D" w:rsidP="00BC3016">
            <w:pPr>
              <w:pStyle w:val="ListParagraph"/>
              <w:numPr>
                <w:ilvl w:val="0"/>
                <w:numId w:val="173"/>
              </w:numPr>
              <w:bidi/>
              <w:jc w:val="both"/>
              <w:rPr>
                <w:rFonts w:ascii="Arabic Typesetting" w:hAnsi="Arabic Typesetting" w:cs="Arabic Typesetting"/>
                <w:color w:val="000000" w:themeColor="text1"/>
                <w:sz w:val="16"/>
                <w:szCs w:val="16"/>
              </w:rPr>
            </w:pPr>
            <w:r w:rsidRPr="006B4745">
              <w:rPr>
                <w:rFonts w:ascii="Arabic Typesetting" w:hAnsi="Arabic Typesetting" w:cs="Arabic Typesetting"/>
                <w:color w:val="000000" w:themeColor="text1"/>
                <w:sz w:val="16"/>
                <w:szCs w:val="16"/>
                <w:rtl/>
              </w:rPr>
              <w:t xml:space="preserve">10 مرضى فعليين أو 3 مرضى </w:t>
            </w:r>
            <w:r w:rsidR="00CA197C">
              <w:rPr>
                <w:rFonts w:ascii="Arabic Typesetting" w:hAnsi="Arabic Typesetting" w:cs="Arabic Typesetting"/>
                <w:color w:val="000000" w:themeColor="text1"/>
                <w:sz w:val="16"/>
                <w:szCs w:val="16"/>
                <w:rtl/>
              </w:rPr>
              <w:t>صدمات شديدة</w:t>
            </w:r>
          </w:p>
          <w:p w14:paraId="1AAEEC4E" w14:textId="2E10E712" w:rsidR="00583D0D" w:rsidRPr="006B4745" w:rsidRDefault="00E9154E" w:rsidP="00BC3016">
            <w:pPr>
              <w:pStyle w:val="ListParagraph"/>
              <w:numPr>
                <w:ilvl w:val="0"/>
                <w:numId w:val="173"/>
              </w:numPr>
              <w:bidi/>
              <w:jc w:val="both"/>
              <w:rPr>
                <w:rFonts w:ascii="Arabic Typesetting" w:hAnsi="Arabic Typesetting" w:cs="Arabic Typesetting"/>
                <w:color w:val="000000" w:themeColor="text1"/>
                <w:sz w:val="16"/>
                <w:szCs w:val="16"/>
              </w:rPr>
            </w:pPr>
            <w:r w:rsidRPr="006B4745">
              <w:rPr>
                <w:rFonts w:ascii="Arabic Typesetting" w:hAnsi="Arabic Typesetting" w:cs="Arabic Typesetting"/>
                <w:color w:val="000000" w:themeColor="text1"/>
                <w:sz w:val="16"/>
                <w:szCs w:val="16"/>
                <w:rtl/>
              </w:rPr>
              <w:t xml:space="preserve">وقت </w:t>
            </w:r>
            <w:r>
              <w:rPr>
                <w:rFonts w:ascii="Arabic Typesetting" w:hAnsi="Arabic Typesetting" w:cs="Arabic Typesetting" w:hint="cs"/>
                <w:color w:val="000000" w:themeColor="text1"/>
                <w:sz w:val="16"/>
                <w:szCs w:val="16"/>
                <w:rtl/>
              </w:rPr>
              <w:t>ال</w:t>
            </w:r>
            <w:r w:rsidRPr="006B4745">
              <w:rPr>
                <w:rFonts w:ascii="Arabic Typesetting" w:hAnsi="Arabic Typesetting" w:cs="Arabic Typesetting"/>
                <w:color w:val="000000" w:themeColor="text1"/>
                <w:sz w:val="16"/>
                <w:szCs w:val="16"/>
                <w:rtl/>
              </w:rPr>
              <w:t xml:space="preserve">انتظار </w:t>
            </w:r>
            <w:r w:rsidR="00583D0D" w:rsidRPr="006B4745">
              <w:rPr>
                <w:rFonts w:ascii="Arabic Typesetting" w:hAnsi="Arabic Typesetting" w:cs="Arabic Typesetting"/>
                <w:color w:val="000000" w:themeColor="text1"/>
                <w:sz w:val="16"/>
                <w:szCs w:val="16"/>
                <w:rtl/>
              </w:rPr>
              <w:t xml:space="preserve">في </w:t>
            </w:r>
            <w:r w:rsidR="008E57D1">
              <w:rPr>
                <w:rFonts w:ascii="Arabic Typesetting" w:hAnsi="Arabic Typesetting" w:cs="Arabic Typesetting"/>
                <w:color w:val="000000" w:themeColor="text1"/>
                <w:sz w:val="16"/>
                <w:szCs w:val="16"/>
                <w:rtl/>
              </w:rPr>
              <w:t>وحدة الطوارئ</w:t>
            </w:r>
            <w:r w:rsidRPr="006B4745">
              <w:rPr>
                <w:rFonts w:ascii="Arabic Typesetting" w:hAnsi="Arabic Typesetting" w:cs="Arabic Typesetting"/>
                <w:color w:val="000000" w:themeColor="text1"/>
                <w:sz w:val="16"/>
                <w:szCs w:val="16"/>
                <w:rtl/>
              </w:rPr>
              <w:t xml:space="preserve"> أكثر من 4 ساعات</w:t>
            </w:r>
          </w:p>
          <w:p w14:paraId="3FFF9476" w14:textId="0EC5D642" w:rsidR="00583D0D" w:rsidRPr="006B4745" w:rsidRDefault="00C26A3C" w:rsidP="00BC3016">
            <w:pPr>
              <w:pStyle w:val="ListParagraph"/>
              <w:numPr>
                <w:ilvl w:val="0"/>
                <w:numId w:val="173"/>
              </w:numPr>
              <w:bidi/>
              <w:jc w:val="both"/>
              <w:rPr>
                <w:rFonts w:ascii="Arabic Typesetting" w:hAnsi="Arabic Typesetting" w:cs="Arabic Typesetting"/>
                <w:color w:val="000000" w:themeColor="text1"/>
                <w:sz w:val="16"/>
                <w:szCs w:val="16"/>
              </w:rPr>
            </w:pPr>
            <w:r w:rsidRPr="006B4745">
              <w:rPr>
                <w:rFonts w:ascii="Arabic Typesetting" w:hAnsi="Arabic Typesetting" w:cs="Arabic Typesetting"/>
                <w:color w:val="000000" w:themeColor="text1"/>
                <w:sz w:val="16"/>
                <w:szCs w:val="16"/>
                <w:rtl/>
              </w:rPr>
              <w:t xml:space="preserve">عدد المرضى في </w:t>
            </w:r>
            <w:r>
              <w:rPr>
                <w:rFonts w:ascii="Arabic Typesetting" w:hAnsi="Arabic Typesetting" w:cs="Arabic Typesetting"/>
                <w:color w:val="000000" w:themeColor="text1"/>
                <w:sz w:val="16"/>
                <w:szCs w:val="16"/>
                <w:rtl/>
              </w:rPr>
              <w:t>وحدة الطوارئ</w:t>
            </w:r>
            <w:r w:rsidRPr="006B4745">
              <w:rPr>
                <w:rFonts w:ascii="Arabic Typesetting" w:hAnsi="Arabic Typesetting" w:cs="Arabic Typesetting"/>
                <w:color w:val="000000" w:themeColor="text1"/>
                <w:sz w:val="16"/>
                <w:szCs w:val="16"/>
                <w:rtl/>
              </w:rPr>
              <w:t xml:space="preserve"> </w:t>
            </w:r>
            <w:r w:rsidR="00583D0D" w:rsidRPr="006B4745">
              <w:rPr>
                <w:rFonts w:ascii="Arabic Typesetting" w:hAnsi="Arabic Typesetting" w:cs="Arabic Typesetting"/>
                <w:color w:val="000000" w:themeColor="text1"/>
                <w:sz w:val="16"/>
                <w:szCs w:val="16"/>
                <w:rtl/>
              </w:rPr>
              <w:t xml:space="preserve">أكثر من 50 في المئة فوق المعدل الطبيعي على مدى 8 ساعات </w:t>
            </w:r>
          </w:p>
          <w:p w14:paraId="0BE8E492" w14:textId="7DA0F38E" w:rsidR="00583D0D" w:rsidRPr="006B4745" w:rsidRDefault="00583D0D" w:rsidP="00BC3016">
            <w:pPr>
              <w:pStyle w:val="ListParagraph"/>
              <w:numPr>
                <w:ilvl w:val="0"/>
                <w:numId w:val="173"/>
              </w:numPr>
              <w:bidi/>
              <w:jc w:val="both"/>
              <w:rPr>
                <w:rFonts w:ascii="Arabic Typesetting" w:hAnsi="Arabic Typesetting" w:cs="Arabic Typesetting"/>
                <w:color w:val="000000" w:themeColor="text1"/>
                <w:sz w:val="16"/>
                <w:szCs w:val="16"/>
              </w:rPr>
            </w:pPr>
            <w:r w:rsidRPr="006B4745">
              <w:rPr>
                <w:rFonts w:ascii="Arabic Typesetting" w:hAnsi="Arabic Typesetting" w:cs="Arabic Typesetting"/>
                <w:color w:val="000000" w:themeColor="text1"/>
                <w:sz w:val="16"/>
                <w:szCs w:val="16"/>
                <w:rtl/>
              </w:rPr>
              <w:t xml:space="preserve">1-10 مرضى تم قبولهم فوق </w:t>
            </w:r>
            <w:r w:rsidR="007749B5">
              <w:rPr>
                <w:rFonts w:ascii="Arabic Typesetting" w:hAnsi="Arabic Typesetting" w:cs="Arabic Typesetting"/>
                <w:color w:val="000000" w:themeColor="text1"/>
                <w:sz w:val="16"/>
                <w:szCs w:val="16"/>
                <w:rtl/>
              </w:rPr>
              <w:t>عدد الأسرة المسموح به</w:t>
            </w:r>
            <w:r w:rsidRPr="006B4745">
              <w:rPr>
                <w:rFonts w:ascii="Arabic Typesetting" w:hAnsi="Arabic Typesetting" w:cs="Arabic Typesetting"/>
                <w:color w:val="000000" w:themeColor="text1"/>
                <w:sz w:val="16"/>
                <w:szCs w:val="16"/>
                <w:rtl/>
              </w:rPr>
              <w:t xml:space="preserve"> (في تعداد المرضى)</w:t>
            </w:r>
          </w:p>
          <w:p w14:paraId="4B144005" w14:textId="4586534F" w:rsidR="00583D0D" w:rsidRPr="006B4745" w:rsidRDefault="00583D0D" w:rsidP="00BC3016">
            <w:pPr>
              <w:pStyle w:val="ListParagraph"/>
              <w:numPr>
                <w:ilvl w:val="0"/>
                <w:numId w:val="173"/>
              </w:numPr>
              <w:bidi/>
              <w:jc w:val="both"/>
              <w:rPr>
                <w:rFonts w:ascii="Arabic Typesetting" w:hAnsi="Arabic Typesetting" w:cs="Arabic Typesetting"/>
                <w:color w:val="000000" w:themeColor="text1"/>
                <w:sz w:val="16"/>
                <w:szCs w:val="16"/>
              </w:rPr>
            </w:pPr>
            <w:r w:rsidRPr="006B4745">
              <w:rPr>
                <w:rFonts w:ascii="Arabic Typesetting" w:hAnsi="Arabic Typesetting" w:cs="Arabic Typesetting"/>
                <w:color w:val="000000" w:themeColor="text1"/>
                <w:sz w:val="16"/>
                <w:szCs w:val="16"/>
                <w:rtl/>
              </w:rPr>
              <w:t xml:space="preserve">أكثر من 4 ساعات وقت انتظار في </w:t>
            </w:r>
            <w:r w:rsidR="008E57D1">
              <w:rPr>
                <w:rFonts w:ascii="Arabic Typesetting" w:hAnsi="Arabic Typesetting" w:cs="Arabic Typesetting"/>
                <w:color w:val="000000" w:themeColor="text1"/>
                <w:sz w:val="16"/>
                <w:szCs w:val="16"/>
                <w:rtl/>
              </w:rPr>
              <w:t>وحدة الطوارئ</w:t>
            </w:r>
          </w:p>
        </w:tc>
        <w:tc>
          <w:tcPr>
            <w:tcW w:w="568" w:type="pct"/>
            <w:vMerge/>
          </w:tcPr>
          <w:p w14:paraId="62E8EA23" w14:textId="77777777" w:rsidR="00583D0D" w:rsidRPr="006B4745" w:rsidRDefault="00583D0D" w:rsidP="00BC3016">
            <w:pPr>
              <w:bidi/>
              <w:jc w:val="both"/>
              <w:rPr>
                <w:rFonts w:ascii="Arabic Typesetting" w:hAnsi="Arabic Typesetting" w:cs="Arabic Typesetting"/>
                <w:color w:val="000000" w:themeColor="text1"/>
                <w:sz w:val="16"/>
                <w:szCs w:val="16"/>
              </w:rPr>
            </w:pPr>
          </w:p>
        </w:tc>
        <w:tc>
          <w:tcPr>
            <w:tcW w:w="1408" w:type="pct"/>
            <w:vMerge/>
          </w:tcPr>
          <w:p w14:paraId="583379BA" w14:textId="77777777" w:rsidR="00583D0D" w:rsidRPr="006B4745" w:rsidRDefault="00583D0D" w:rsidP="00BC3016">
            <w:pPr>
              <w:bidi/>
              <w:jc w:val="both"/>
              <w:rPr>
                <w:rFonts w:ascii="Arabic Typesetting" w:hAnsi="Arabic Typesetting" w:cs="Arabic Typesetting"/>
                <w:color w:val="000000" w:themeColor="text1"/>
                <w:sz w:val="16"/>
                <w:szCs w:val="16"/>
              </w:rPr>
            </w:pPr>
          </w:p>
        </w:tc>
      </w:tr>
      <w:tr w:rsidR="00370429" w:rsidRPr="006B4745" w14:paraId="2DE0252B" w14:textId="77777777" w:rsidTr="003308DC">
        <w:tc>
          <w:tcPr>
            <w:tcW w:w="672" w:type="pct"/>
            <w:vMerge/>
            <w:shd w:val="clear" w:color="auto" w:fill="FFFF00"/>
          </w:tcPr>
          <w:p w14:paraId="0B39AE09" w14:textId="77777777" w:rsidR="00583D0D" w:rsidRPr="006B4745" w:rsidRDefault="00583D0D" w:rsidP="00BC3016">
            <w:pPr>
              <w:bidi/>
              <w:jc w:val="both"/>
              <w:rPr>
                <w:rFonts w:ascii="Arabic Typesetting" w:hAnsi="Arabic Typesetting" w:cs="Arabic Typesetting"/>
                <w:color w:val="000000" w:themeColor="text1"/>
                <w:sz w:val="18"/>
                <w:szCs w:val="18"/>
              </w:rPr>
            </w:pPr>
          </w:p>
        </w:tc>
        <w:tc>
          <w:tcPr>
            <w:tcW w:w="2352" w:type="pct"/>
          </w:tcPr>
          <w:p w14:paraId="4E7F837F" w14:textId="77777777" w:rsidR="00583D0D" w:rsidRPr="006B4745" w:rsidRDefault="00583D0D" w:rsidP="00BC3016">
            <w:pPr>
              <w:bidi/>
              <w:jc w:val="both"/>
              <w:rPr>
                <w:rFonts w:ascii="Arabic Typesetting" w:hAnsi="Arabic Typesetting" w:cs="Arabic Typesetting"/>
                <w:b/>
                <w:bCs/>
                <w:color w:val="000000" w:themeColor="text1"/>
                <w:sz w:val="16"/>
                <w:szCs w:val="16"/>
              </w:rPr>
            </w:pPr>
            <w:r w:rsidRPr="006B4745">
              <w:rPr>
                <w:rFonts w:ascii="Arabic Typesetting" w:hAnsi="Arabic Typesetting" w:cs="Arabic Typesetting"/>
                <w:b/>
                <w:bCs/>
                <w:color w:val="000000" w:themeColor="text1"/>
                <w:sz w:val="16"/>
                <w:szCs w:val="16"/>
                <w:rtl/>
              </w:rPr>
              <w:t>العوامل اللوجستية</w:t>
            </w:r>
          </w:p>
          <w:p w14:paraId="5FB30C1E" w14:textId="32D812DF" w:rsidR="00583D0D" w:rsidRPr="006B4745" w:rsidRDefault="00583D0D" w:rsidP="00BC3016">
            <w:pPr>
              <w:pStyle w:val="ListParagraph"/>
              <w:numPr>
                <w:ilvl w:val="0"/>
                <w:numId w:val="174"/>
              </w:numPr>
              <w:bidi/>
              <w:jc w:val="both"/>
              <w:rPr>
                <w:rFonts w:ascii="Arabic Typesetting" w:hAnsi="Arabic Typesetting" w:cs="Arabic Typesetting"/>
                <w:color w:val="000000" w:themeColor="text1"/>
                <w:sz w:val="16"/>
                <w:szCs w:val="16"/>
              </w:rPr>
            </w:pPr>
            <w:r w:rsidRPr="006B4745">
              <w:rPr>
                <w:rFonts w:ascii="Arabic Typesetting" w:hAnsi="Arabic Typesetting" w:cs="Arabic Typesetting"/>
                <w:color w:val="000000" w:themeColor="text1"/>
                <w:sz w:val="16"/>
                <w:szCs w:val="16"/>
                <w:rtl/>
              </w:rPr>
              <w:t xml:space="preserve">تعطل </w:t>
            </w:r>
            <w:r w:rsidR="00791573">
              <w:rPr>
                <w:rFonts w:ascii="Arabic Typesetting" w:hAnsi="Arabic Typesetting" w:cs="Arabic Typesetting" w:hint="cs"/>
                <w:color w:val="000000" w:themeColor="text1"/>
                <w:sz w:val="16"/>
                <w:szCs w:val="16"/>
                <w:rtl/>
              </w:rPr>
              <w:t>للمنشأة</w:t>
            </w:r>
            <w:r w:rsidRPr="006B4745">
              <w:rPr>
                <w:rFonts w:ascii="Arabic Typesetting" w:hAnsi="Arabic Typesetting" w:cs="Arabic Typesetting"/>
                <w:color w:val="000000" w:themeColor="text1"/>
                <w:sz w:val="16"/>
                <w:szCs w:val="16"/>
                <w:rtl/>
              </w:rPr>
              <w:t xml:space="preserve"> أو المرافق المادية محدود أو </w:t>
            </w:r>
            <w:r w:rsidR="00FC4638">
              <w:rPr>
                <w:rFonts w:ascii="Arabic Typesetting" w:hAnsi="Arabic Typesetting" w:cs="Arabic Typesetting" w:hint="cs"/>
                <w:color w:val="000000" w:themeColor="text1"/>
                <w:sz w:val="16"/>
                <w:szCs w:val="16"/>
                <w:rtl/>
              </w:rPr>
              <w:t>مسيطر عليه</w:t>
            </w:r>
            <w:r w:rsidRPr="006B4745">
              <w:rPr>
                <w:rFonts w:ascii="Arabic Typesetting" w:hAnsi="Arabic Typesetting" w:cs="Arabic Typesetting"/>
                <w:color w:val="000000" w:themeColor="text1"/>
                <w:sz w:val="16"/>
                <w:szCs w:val="16"/>
                <w:rtl/>
              </w:rPr>
              <w:t xml:space="preserve"> أو له تأثير طفيف على العمليات</w:t>
            </w:r>
            <w:r w:rsidR="00B0517E">
              <w:rPr>
                <w:rFonts w:ascii="Arabic Typesetting" w:hAnsi="Arabic Typesetting" w:cs="Arabic Typesetting" w:hint="cs"/>
                <w:color w:val="000000" w:themeColor="text1"/>
                <w:sz w:val="16"/>
                <w:szCs w:val="16"/>
                <w:rtl/>
              </w:rPr>
              <w:t xml:space="preserve"> أو كلها معاً</w:t>
            </w:r>
            <w:r w:rsidRPr="006B4745">
              <w:rPr>
                <w:rFonts w:ascii="Arabic Typesetting" w:hAnsi="Arabic Typesetting" w:cs="Arabic Typesetting"/>
                <w:color w:val="000000" w:themeColor="text1"/>
                <w:sz w:val="16"/>
                <w:szCs w:val="16"/>
                <w:rtl/>
              </w:rPr>
              <w:t xml:space="preserve"> (</w:t>
            </w:r>
            <w:r w:rsidR="00B35FD3">
              <w:rPr>
                <w:rFonts w:ascii="Arabic Typesetting" w:hAnsi="Arabic Typesetting" w:cs="Arabic Typesetting"/>
                <w:color w:val="000000" w:themeColor="text1"/>
                <w:sz w:val="16"/>
                <w:szCs w:val="16"/>
                <w:rtl/>
              </w:rPr>
              <w:t>مثلاً</w:t>
            </w:r>
            <w:r w:rsidRPr="006B4745">
              <w:rPr>
                <w:rFonts w:ascii="Arabic Typesetting" w:hAnsi="Arabic Typesetting" w:cs="Arabic Typesetting"/>
                <w:color w:val="000000" w:themeColor="text1"/>
                <w:sz w:val="16"/>
                <w:szCs w:val="16"/>
                <w:rtl/>
              </w:rPr>
              <w:t xml:space="preserve"> فشل جزئي في النظام</w:t>
            </w:r>
            <w:r w:rsidR="00FC4638">
              <w:rPr>
                <w:rFonts w:ascii="Arabic Typesetting" w:hAnsi="Arabic Typesetting" w:cs="Arabic Typesetting" w:hint="cs"/>
                <w:color w:val="000000" w:themeColor="text1"/>
                <w:sz w:val="16"/>
                <w:szCs w:val="16"/>
                <w:rtl/>
              </w:rPr>
              <w:t xml:space="preserve">، </w:t>
            </w:r>
            <w:r w:rsidRPr="006B4745">
              <w:rPr>
                <w:rFonts w:ascii="Arabic Typesetting" w:hAnsi="Arabic Typesetting" w:cs="Arabic Typesetting"/>
                <w:color w:val="000000" w:themeColor="text1"/>
                <w:sz w:val="16"/>
                <w:szCs w:val="16"/>
                <w:rtl/>
              </w:rPr>
              <w:t xml:space="preserve">فشل نظام غير </w:t>
            </w:r>
            <w:r w:rsidR="009A70EF">
              <w:rPr>
                <w:rFonts w:ascii="Arabic Typesetting" w:hAnsi="Arabic Typesetting" w:cs="Arabic Typesetting" w:hint="cs"/>
                <w:color w:val="000000" w:themeColor="text1"/>
                <w:sz w:val="16"/>
                <w:szCs w:val="16"/>
                <w:rtl/>
              </w:rPr>
              <w:t>مؤثر على المهم</w:t>
            </w:r>
            <w:r w:rsidR="007B7E14">
              <w:rPr>
                <w:rFonts w:ascii="Arabic Typesetting" w:hAnsi="Arabic Typesetting" w:cs="Arabic Typesetting" w:hint="cs"/>
                <w:color w:val="000000" w:themeColor="text1"/>
                <w:sz w:val="16"/>
                <w:szCs w:val="16"/>
                <w:rtl/>
              </w:rPr>
              <w:t>ات</w:t>
            </w:r>
            <w:r w:rsidRPr="006B4745">
              <w:rPr>
                <w:rFonts w:ascii="Arabic Typesetting" w:hAnsi="Arabic Typesetting" w:cs="Arabic Typesetting"/>
                <w:color w:val="000000" w:themeColor="text1"/>
                <w:sz w:val="16"/>
                <w:szCs w:val="16"/>
                <w:rtl/>
              </w:rPr>
              <w:t>)</w:t>
            </w:r>
          </w:p>
          <w:p w14:paraId="3164CAE1" w14:textId="2AD8B26C" w:rsidR="00583D0D" w:rsidRPr="006B4745" w:rsidRDefault="00583D0D" w:rsidP="00BC3016">
            <w:pPr>
              <w:pStyle w:val="ListParagraph"/>
              <w:numPr>
                <w:ilvl w:val="0"/>
                <w:numId w:val="174"/>
              </w:numPr>
              <w:bidi/>
              <w:jc w:val="both"/>
              <w:rPr>
                <w:rFonts w:ascii="Arabic Typesetting" w:hAnsi="Arabic Typesetting" w:cs="Arabic Typesetting"/>
                <w:color w:val="000000" w:themeColor="text1"/>
                <w:sz w:val="16"/>
                <w:szCs w:val="16"/>
              </w:rPr>
            </w:pPr>
            <w:r w:rsidRPr="006B4745">
              <w:rPr>
                <w:rFonts w:ascii="Arabic Typesetting" w:hAnsi="Arabic Typesetting" w:cs="Arabic Typesetting"/>
                <w:color w:val="000000" w:themeColor="text1"/>
                <w:sz w:val="16"/>
                <w:szCs w:val="16"/>
                <w:rtl/>
              </w:rPr>
              <w:t xml:space="preserve">15 في المائة من الموظفين غير </w:t>
            </w:r>
            <w:r w:rsidR="001F4C8F">
              <w:rPr>
                <w:rFonts w:ascii="Arabic Typesetting" w:hAnsi="Arabic Typesetting" w:cs="Arabic Typesetting" w:hint="cs"/>
                <w:color w:val="000000" w:themeColor="text1"/>
                <w:sz w:val="16"/>
                <w:szCs w:val="16"/>
                <w:rtl/>
              </w:rPr>
              <w:t xml:space="preserve">قادرين </w:t>
            </w:r>
            <w:r w:rsidR="00271494">
              <w:rPr>
                <w:rFonts w:ascii="Arabic Typesetting" w:hAnsi="Arabic Typesetting" w:cs="Arabic Typesetting" w:hint="cs"/>
                <w:color w:val="000000" w:themeColor="text1"/>
                <w:sz w:val="16"/>
                <w:szCs w:val="16"/>
                <w:rtl/>
              </w:rPr>
              <w:t>على العمل</w:t>
            </w:r>
          </w:p>
          <w:p w14:paraId="76CA52E3" w14:textId="02AF80FB" w:rsidR="00583D0D" w:rsidRPr="006B4745" w:rsidRDefault="00583D0D" w:rsidP="00BC3016">
            <w:pPr>
              <w:pStyle w:val="ListParagraph"/>
              <w:numPr>
                <w:ilvl w:val="0"/>
                <w:numId w:val="174"/>
              </w:numPr>
              <w:bidi/>
              <w:jc w:val="both"/>
              <w:rPr>
                <w:rFonts w:ascii="Arabic Typesetting" w:hAnsi="Arabic Typesetting" w:cs="Arabic Typesetting"/>
                <w:color w:val="000000" w:themeColor="text1"/>
                <w:sz w:val="16"/>
                <w:szCs w:val="16"/>
              </w:rPr>
            </w:pPr>
            <w:r w:rsidRPr="006B4745">
              <w:rPr>
                <w:rFonts w:ascii="Arabic Typesetting" w:hAnsi="Arabic Typesetting" w:cs="Arabic Typesetting"/>
                <w:color w:val="000000" w:themeColor="text1"/>
                <w:sz w:val="16"/>
                <w:szCs w:val="16"/>
                <w:rtl/>
              </w:rPr>
              <w:t>النقص الفعلي أو المتوقع في المواد غير ال</w:t>
            </w:r>
            <w:r w:rsidR="00DE6A73">
              <w:rPr>
                <w:rFonts w:ascii="Arabic Typesetting" w:hAnsi="Arabic Typesetting" w:cs="Arabic Typesetting"/>
                <w:color w:val="000000" w:themeColor="text1"/>
                <w:sz w:val="16"/>
                <w:szCs w:val="16"/>
                <w:rtl/>
              </w:rPr>
              <w:t>هام</w:t>
            </w:r>
            <w:r w:rsidRPr="006B4745">
              <w:rPr>
                <w:rFonts w:ascii="Arabic Typesetting" w:hAnsi="Arabic Typesetting" w:cs="Arabic Typesetting"/>
                <w:color w:val="000000" w:themeColor="text1"/>
                <w:sz w:val="16"/>
                <w:szCs w:val="16"/>
                <w:rtl/>
              </w:rPr>
              <w:t>ة أو</w:t>
            </w:r>
            <w:r w:rsidR="00071306" w:rsidRPr="006B4745">
              <w:rPr>
                <w:rFonts w:ascii="Arabic Typesetting" w:hAnsi="Arabic Typesetting" w:cs="Arabic Typesetting"/>
                <w:color w:val="000000" w:themeColor="text1"/>
                <w:sz w:val="16"/>
                <w:szCs w:val="16"/>
                <w:rtl/>
              </w:rPr>
              <w:t xml:space="preserve"> مواد </w:t>
            </w:r>
            <w:r w:rsidR="00071306">
              <w:rPr>
                <w:rFonts w:ascii="Arabic Typesetting" w:hAnsi="Arabic Typesetting" w:cs="Arabic Typesetting"/>
                <w:color w:val="000000" w:themeColor="text1"/>
                <w:sz w:val="16"/>
                <w:szCs w:val="16"/>
                <w:rtl/>
              </w:rPr>
              <w:t>هام</w:t>
            </w:r>
            <w:r w:rsidR="00071306" w:rsidRPr="006B4745">
              <w:rPr>
                <w:rFonts w:ascii="Arabic Typesetting" w:hAnsi="Arabic Typesetting" w:cs="Arabic Typesetting"/>
                <w:color w:val="000000" w:themeColor="text1"/>
                <w:sz w:val="16"/>
                <w:szCs w:val="16"/>
                <w:rtl/>
              </w:rPr>
              <w:t>ة</w:t>
            </w:r>
            <w:r w:rsidRPr="006B4745">
              <w:rPr>
                <w:rFonts w:ascii="Arabic Typesetting" w:hAnsi="Arabic Typesetting" w:cs="Arabic Typesetting"/>
                <w:color w:val="000000" w:themeColor="text1"/>
                <w:sz w:val="16"/>
                <w:szCs w:val="16"/>
                <w:rtl/>
              </w:rPr>
              <w:t xml:space="preserve"> </w:t>
            </w:r>
            <w:r w:rsidR="005D3DEF">
              <w:rPr>
                <w:rFonts w:ascii="Arabic Typesetting" w:hAnsi="Arabic Typesetting" w:cs="Arabic Typesetting" w:hint="cs"/>
                <w:color w:val="000000" w:themeColor="text1"/>
                <w:sz w:val="16"/>
                <w:szCs w:val="16"/>
                <w:rtl/>
              </w:rPr>
              <w:t>ال</w:t>
            </w:r>
            <w:r w:rsidRPr="006B4745">
              <w:rPr>
                <w:rFonts w:ascii="Arabic Typesetting" w:hAnsi="Arabic Typesetting" w:cs="Arabic Typesetting"/>
                <w:color w:val="000000" w:themeColor="text1"/>
                <w:sz w:val="16"/>
                <w:szCs w:val="16"/>
                <w:rtl/>
              </w:rPr>
              <w:t xml:space="preserve">متبقية </w:t>
            </w:r>
            <w:r w:rsidR="00B0517E">
              <w:rPr>
                <w:rFonts w:ascii="Arabic Typesetting" w:hAnsi="Arabic Typesetting" w:cs="Arabic Typesetting" w:hint="cs"/>
                <w:color w:val="000000" w:themeColor="text1"/>
                <w:sz w:val="16"/>
                <w:szCs w:val="16"/>
                <w:rtl/>
              </w:rPr>
              <w:t xml:space="preserve">تكفي </w:t>
            </w:r>
            <w:r w:rsidR="00071306" w:rsidRPr="006B4745">
              <w:rPr>
                <w:rFonts w:ascii="Arabic Typesetting" w:hAnsi="Arabic Typesetting" w:cs="Arabic Typesetting"/>
                <w:color w:val="000000" w:themeColor="text1"/>
                <w:sz w:val="16"/>
                <w:szCs w:val="16"/>
                <w:rtl/>
              </w:rPr>
              <w:t>48 ساعة</w:t>
            </w:r>
          </w:p>
          <w:p w14:paraId="3F85EBA2" w14:textId="5A4BEB77" w:rsidR="00583D0D" w:rsidRPr="006B4745" w:rsidRDefault="00583D0D" w:rsidP="00BC3016">
            <w:pPr>
              <w:pStyle w:val="ListParagraph"/>
              <w:numPr>
                <w:ilvl w:val="0"/>
                <w:numId w:val="174"/>
              </w:numPr>
              <w:bidi/>
              <w:jc w:val="both"/>
              <w:rPr>
                <w:rFonts w:ascii="Arabic Typesetting" w:hAnsi="Arabic Typesetting" w:cs="Arabic Typesetting"/>
                <w:color w:val="000000" w:themeColor="text1"/>
                <w:sz w:val="16"/>
                <w:szCs w:val="16"/>
              </w:rPr>
            </w:pPr>
            <w:r w:rsidRPr="006B4745">
              <w:rPr>
                <w:rFonts w:ascii="Arabic Typesetting" w:hAnsi="Arabic Typesetting" w:cs="Arabic Typesetting"/>
                <w:color w:val="000000" w:themeColor="text1"/>
                <w:sz w:val="16"/>
                <w:szCs w:val="16"/>
                <w:rtl/>
              </w:rPr>
              <w:t>الحاجة إلى الإخلاء الأفقي للمرضى/الزوار/الموظفين من منطقة المبنى</w:t>
            </w:r>
          </w:p>
        </w:tc>
        <w:tc>
          <w:tcPr>
            <w:tcW w:w="568" w:type="pct"/>
            <w:vMerge/>
          </w:tcPr>
          <w:p w14:paraId="0FAD7B46" w14:textId="77777777" w:rsidR="00583D0D" w:rsidRPr="006B4745" w:rsidRDefault="00583D0D" w:rsidP="00BC3016">
            <w:pPr>
              <w:bidi/>
              <w:jc w:val="both"/>
              <w:rPr>
                <w:rFonts w:ascii="Arabic Typesetting" w:hAnsi="Arabic Typesetting" w:cs="Arabic Typesetting"/>
                <w:color w:val="000000" w:themeColor="text1"/>
                <w:sz w:val="16"/>
                <w:szCs w:val="16"/>
              </w:rPr>
            </w:pPr>
          </w:p>
        </w:tc>
        <w:tc>
          <w:tcPr>
            <w:tcW w:w="1408" w:type="pct"/>
            <w:vMerge/>
          </w:tcPr>
          <w:p w14:paraId="0C28144D" w14:textId="77777777" w:rsidR="00583D0D" w:rsidRPr="006B4745" w:rsidRDefault="00583D0D" w:rsidP="00BC3016">
            <w:pPr>
              <w:bidi/>
              <w:jc w:val="both"/>
              <w:rPr>
                <w:rFonts w:ascii="Arabic Typesetting" w:hAnsi="Arabic Typesetting" w:cs="Arabic Typesetting"/>
                <w:color w:val="000000" w:themeColor="text1"/>
                <w:sz w:val="16"/>
                <w:szCs w:val="16"/>
              </w:rPr>
            </w:pPr>
          </w:p>
        </w:tc>
      </w:tr>
      <w:tr w:rsidR="00370429" w:rsidRPr="006B4745" w14:paraId="2F714BDA" w14:textId="77777777" w:rsidTr="003308DC">
        <w:tc>
          <w:tcPr>
            <w:tcW w:w="672" w:type="pct"/>
            <w:vMerge w:val="restart"/>
            <w:shd w:val="clear" w:color="auto" w:fill="F4B083" w:themeFill="accent2" w:themeFillTint="99"/>
            <w:vAlign w:val="center"/>
          </w:tcPr>
          <w:p w14:paraId="67461CCA" w14:textId="4C6B0798" w:rsidR="00583D0D" w:rsidRPr="006B4745" w:rsidRDefault="00583D0D" w:rsidP="00BC3016">
            <w:pPr>
              <w:bidi/>
              <w:jc w:val="both"/>
              <w:rPr>
                <w:rFonts w:ascii="Arabic Typesetting" w:hAnsi="Arabic Typesetting" w:cs="Arabic Typesetting"/>
                <w:b/>
                <w:bCs/>
                <w:color w:val="000000" w:themeColor="text1"/>
                <w:sz w:val="40"/>
                <w:szCs w:val="40"/>
              </w:rPr>
            </w:pPr>
            <w:r w:rsidRPr="006B4745">
              <w:rPr>
                <w:rFonts w:ascii="Arabic Typesetting" w:hAnsi="Arabic Typesetting" w:cs="Arabic Typesetting"/>
                <w:b/>
                <w:bCs/>
                <w:color w:val="000000" w:themeColor="text1"/>
                <w:sz w:val="40"/>
                <w:szCs w:val="40"/>
                <w:rtl/>
              </w:rPr>
              <w:t>3</w:t>
            </w:r>
          </w:p>
          <w:p w14:paraId="1AE8226F" w14:textId="3E58619C" w:rsidR="00583D0D" w:rsidRPr="006B4745" w:rsidRDefault="002652D9" w:rsidP="00BC3016">
            <w:pPr>
              <w:bidi/>
              <w:jc w:val="both"/>
              <w:rPr>
                <w:rFonts w:ascii="Arabic Typesetting" w:hAnsi="Arabic Typesetting" w:cs="Arabic Typesetting"/>
                <w:color w:val="000000" w:themeColor="text1"/>
                <w:sz w:val="18"/>
                <w:szCs w:val="18"/>
              </w:rPr>
            </w:pPr>
            <w:r>
              <w:rPr>
                <w:rFonts w:ascii="Arabic Typesetting" w:hAnsi="Arabic Typesetting" w:cs="Arabic Typesetting"/>
                <w:b/>
                <w:bCs/>
                <w:color w:val="000000" w:themeColor="text1"/>
                <w:sz w:val="18"/>
                <w:szCs w:val="18"/>
                <w:rtl/>
              </w:rPr>
              <w:t>تأثير متوسط</w:t>
            </w:r>
          </w:p>
        </w:tc>
        <w:tc>
          <w:tcPr>
            <w:tcW w:w="2352" w:type="pct"/>
            <w:vAlign w:val="center"/>
          </w:tcPr>
          <w:p w14:paraId="30B1076B" w14:textId="693D15E4" w:rsidR="00583D0D" w:rsidRPr="006B4745" w:rsidRDefault="00583D0D" w:rsidP="00BC3016">
            <w:pPr>
              <w:bidi/>
              <w:jc w:val="both"/>
              <w:rPr>
                <w:rFonts w:ascii="Arabic Typesetting" w:hAnsi="Arabic Typesetting" w:cs="Arabic Typesetting"/>
                <w:color w:val="000000" w:themeColor="text1"/>
                <w:sz w:val="16"/>
                <w:szCs w:val="16"/>
              </w:rPr>
            </w:pPr>
            <w:r w:rsidRPr="006B4745">
              <w:rPr>
                <w:rFonts w:ascii="Arabic Typesetting" w:hAnsi="Arabic Typesetting" w:cs="Arabic Typesetting"/>
                <w:color w:val="000000" w:themeColor="text1"/>
                <w:sz w:val="16"/>
                <w:szCs w:val="16"/>
                <w:rtl/>
              </w:rPr>
              <w:t xml:space="preserve">موقف أو حدث فعلي له  </w:t>
            </w:r>
            <w:r w:rsidR="002652D9">
              <w:rPr>
                <w:rFonts w:ascii="Arabic Typesetting" w:hAnsi="Arabic Typesetting" w:cs="Arabic Typesetting"/>
                <w:color w:val="000000" w:themeColor="text1"/>
                <w:sz w:val="16"/>
                <w:szCs w:val="16"/>
                <w:rtl/>
              </w:rPr>
              <w:t>تأثير متوسط</w:t>
            </w:r>
            <w:r w:rsidRPr="006B4745">
              <w:rPr>
                <w:rFonts w:ascii="Arabic Typesetting" w:hAnsi="Arabic Typesetting" w:cs="Arabic Typesetting"/>
                <w:color w:val="000000" w:themeColor="text1"/>
                <w:sz w:val="16"/>
                <w:szCs w:val="16"/>
                <w:rtl/>
              </w:rPr>
              <w:t xml:space="preserve"> غير عادي على عمليات المنشأة</w:t>
            </w:r>
          </w:p>
        </w:tc>
        <w:tc>
          <w:tcPr>
            <w:tcW w:w="568" w:type="pct"/>
            <w:vMerge w:val="restart"/>
            <w:vAlign w:val="center"/>
          </w:tcPr>
          <w:p w14:paraId="12766B77" w14:textId="230088BC" w:rsidR="00583D0D" w:rsidRPr="006B4745" w:rsidRDefault="00583D0D" w:rsidP="00BC3016">
            <w:pPr>
              <w:bidi/>
              <w:jc w:val="both"/>
              <w:rPr>
                <w:rFonts w:ascii="Arabic Typesetting" w:hAnsi="Arabic Typesetting" w:cs="Arabic Typesetting"/>
                <w:color w:val="000000" w:themeColor="text1"/>
                <w:sz w:val="16"/>
                <w:szCs w:val="16"/>
              </w:rPr>
            </w:pPr>
            <w:r w:rsidRPr="006B4745">
              <w:rPr>
                <w:rFonts w:ascii="Arabic Typesetting" w:hAnsi="Arabic Typesetting" w:cs="Arabic Typesetting"/>
                <w:color w:val="000000" w:themeColor="text1"/>
                <w:sz w:val="16"/>
                <w:szCs w:val="16"/>
                <w:rtl/>
              </w:rPr>
              <w:t>قائد الحادث</w:t>
            </w:r>
          </w:p>
        </w:tc>
        <w:tc>
          <w:tcPr>
            <w:tcW w:w="1408" w:type="pct"/>
            <w:vMerge w:val="restart"/>
          </w:tcPr>
          <w:p w14:paraId="60727EDD" w14:textId="759F2C9F" w:rsidR="00583D0D" w:rsidRPr="006B4745" w:rsidRDefault="00922E16" w:rsidP="00BC3016">
            <w:pPr>
              <w:pStyle w:val="ListParagraph"/>
              <w:numPr>
                <w:ilvl w:val="0"/>
                <w:numId w:val="178"/>
              </w:numPr>
              <w:bidi/>
              <w:jc w:val="both"/>
              <w:rPr>
                <w:rFonts w:ascii="Arabic Typesetting" w:hAnsi="Arabic Typesetting" w:cs="Arabic Typesetting"/>
                <w:color w:val="000000" w:themeColor="text1"/>
                <w:sz w:val="16"/>
                <w:szCs w:val="16"/>
              </w:rPr>
            </w:pPr>
            <w:r>
              <w:rPr>
                <w:rFonts w:ascii="Arabic Typesetting" w:hAnsi="Arabic Typesetting" w:cs="Arabic Typesetting"/>
                <w:color w:val="000000" w:themeColor="text1"/>
                <w:sz w:val="16"/>
                <w:szCs w:val="16"/>
                <w:rtl/>
              </w:rPr>
              <w:t>المسؤول المناوب</w:t>
            </w:r>
          </w:p>
          <w:p w14:paraId="2379E072" w14:textId="77777777" w:rsidR="00583D0D" w:rsidRPr="006B4745" w:rsidRDefault="00583D0D" w:rsidP="00BC3016">
            <w:pPr>
              <w:pStyle w:val="ListParagraph"/>
              <w:numPr>
                <w:ilvl w:val="0"/>
                <w:numId w:val="178"/>
              </w:numPr>
              <w:bidi/>
              <w:jc w:val="both"/>
              <w:rPr>
                <w:rFonts w:ascii="Arabic Typesetting" w:hAnsi="Arabic Typesetting" w:cs="Arabic Typesetting"/>
                <w:color w:val="000000" w:themeColor="text1"/>
                <w:sz w:val="16"/>
                <w:szCs w:val="16"/>
              </w:rPr>
            </w:pPr>
            <w:r w:rsidRPr="006B4745">
              <w:rPr>
                <w:rFonts w:ascii="Arabic Typesetting" w:hAnsi="Arabic Typesetting" w:cs="Arabic Typesetting"/>
                <w:color w:val="000000" w:themeColor="text1"/>
                <w:sz w:val="16"/>
                <w:szCs w:val="16"/>
                <w:rtl/>
              </w:rPr>
              <w:t>ممرضة مسؤولة قسم الطوارئ</w:t>
            </w:r>
          </w:p>
          <w:p w14:paraId="15A42812" w14:textId="77777777" w:rsidR="00583D0D" w:rsidRPr="006B4745" w:rsidRDefault="00583D0D" w:rsidP="00BC3016">
            <w:pPr>
              <w:pStyle w:val="ListParagraph"/>
              <w:numPr>
                <w:ilvl w:val="0"/>
                <w:numId w:val="178"/>
              </w:numPr>
              <w:bidi/>
              <w:jc w:val="both"/>
              <w:rPr>
                <w:rFonts w:ascii="Arabic Typesetting" w:hAnsi="Arabic Typesetting" w:cs="Arabic Typesetting"/>
                <w:color w:val="000000" w:themeColor="text1"/>
                <w:sz w:val="16"/>
                <w:szCs w:val="16"/>
              </w:rPr>
            </w:pPr>
            <w:r w:rsidRPr="006B4745">
              <w:rPr>
                <w:rFonts w:ascii="Arabic Typesetting" w:hAnsi="Arabic Typesetting" w:cs="Arabic Typesetting"/>
                <w:color w:val="000000" w:themeColor="text1"/>
                <w:sz w:val="16"/>
                <w:szCs w:val="16"/>
                <w:rtl/>
              </w:rPr>
              <w:t>منسق إدارة الطوارئ</w:t>
            </w:r>
          </w:p>
          <w:p w14:paraId="55A1E5EC" w14:textId="3BCAB7C8" w:rsidR="00583D0D" w:rsidRPr="006B4745" w:rsidRDefault="00392B68" w:rsidP="00BC3016">
            <w:pPr>
              <w:pStyle w:val="ListParagraph"/>
              <w:numPr>
                <w:ilvl w:val="0"/>
                <w:numId w:val="178"/>
              </w:numPr>
              <w:bidi/>
              <w:jc w:val="both"/>
              <w:rPr>
                <w:rFonts w:ascii="Arabic Typesetting" w:hAnsi="Arabic Typesetting" w:cs="Arabic Typesetting"/>
                <w:color w:val="000000" w:themeColor="text1"/>
                <w:sz w:val="16"/>
                <w:szCs w:val="16"/>
              </w:rPr>
            </w:pPr>
            <w:r>
              <w:rPr>
                <w:rFonts w:ascii="Arabic Typesetting" w:hAnsi="Arabic Typesetting" w:cs="Arabic Typesetting"/>
                <w:color w:val="000000" w:themeColor="text1"/>
                <w:sz w:val="16"/>
                <w:szCs w:val="16"/>
                <w:rtl/>
              </w:rPr>
              <w:t>مشرف الخدمات البيئية</w:t>
            </w:r>
          </w:p>
          <w:p w14:paraId="3EFE6F18" w14:textId="77777777" w:rsidR="00583D0D" w:rsidRPr="006B4745" w:rsidRDefault="00583D0D" w:rsidP="00BC3016">
            <w:pPr>
              <w:pStyle w:val="ListParagraph"/>
              <w:numPr>
                <w:ilvl w:val="0"/>
                <w:numId w:val="178"/>
              </w:numPr>
              <w:bidi/>
              <w:jc w:val="both"/>
              <w:rPr>
                <w:rFonts w:ascii="Arabic Typesetting" w:hAnsi="Arabic Typesetting" w:cs="Arabic Typesetting"/>
                <w:color w:val="000000" w:themeColor="text1"/>
                <w:sz w:val="16"/>
                <w:szCs w:val="16"/>
              </w:rPr>
            </w:pPr>
            <w:r w:rsidRPr="006B4745">
              <w:rPr>
                <w:rFonts w:ascii="Arabic Typesetting" w:hAnsi="Arabic Typesetting" w:cs="Arabic Typesetting"/>
                <w:color w:val="000000" w:themeColor="text1"/>
                <w:sz w:val="16"/>
                <w:szCs w:val="16"/>
                <w:rtl/>
              </w:rPr>
              <w:t>مشرف هندسة المرافق</w:t>
            </w:r>
          </w:p>
          <w:p w14:paraId="41F8B5D3" w14:textId="362FA0DA" w:rsidR="00583D0D" w:rsidRPr="006B4745" w:rsidRDefault="00583D0D" w:rsidP="00BC3016">
            <w:pPr>
              <w:pStyle w:val="ListParagraph"/>
              <w:numPr>
                <w:ilvl w:val="0"/>
                <w:numId w:val="178"/>
              </w:numPr>
              <w:bidi/>
              <w:jc w:val="both"/>
              <w:rPr>
                <w:rFonts w:ascii="Arabic Typesetting" w:hAnsi="Arabic Typesetting" w:cs="Arabic Typesetting"/>
                <w:color w:val="000000" w:themeColor="text1"/>
                <w:sz w:val="16"/>
                <w:szCs w:val="16"/>
              </w:rPr>
            </w:pPr>
            <w:r w:rsidRPr="006B4745">
              <w:rPr>
                <w:rFonts w:ascii="Arabic Typesetting" w:hAnsi="Arabic Typesetting" w:cs="Arabic Typesetting"/>
                <w:color w:val="000000" w:themeColor="text1"/>
                <w:sz w:val="16"/>
                <w:szCs w:val="16"/>
                <w:rtl/>
              </w:rPr>
              <w:t xml:space="preserve">النظام الصحي أو الشبكة </w:t>
            </w:r>
            <w:r w:rsidR="00F52986">
              <w:rPr>
                <w:rFonts w:ascii="Arabic Typesetting" w:hAnsi="Arabic Typesetting" w:cs="Arabic Typesetting"/>
                <w:color w:val="000000" w:themeColor="text1"/>
                <w:sz w:val="16"/>
                <w:szCs w:val="16"/>
                <w:rtl/>
              </w:rPr>
              <w:t>مركز عمليات الطوارئ</w:t>
            </w:r>
          </w:p>
          <w:p w14:paraId="7D642BC7" w14:textId="77777777" w:rsidR="00583D0D" w:rsidRPr="006B4745" w:rsidRDefault="00583D0D" w:rsidP="00BC3016">
            <w:pPr>
              <w:pStyle w:val="ListParagraph"/>
              <w:numPr>
                <w:ilvl w:val="0"/>
                <w:numId w:val="178"/>
              </w:numPr>
              <w:bidi/>
              <w:jc w:val="both"/>
              <w:rPr>
                <w:rFonts w:ascii="Arabic Typesetting" w:hAnsi="Arabic Typesetting" w:cs="Arabic Typesetting"/>
                <w:color w:val="000000" w:themeColor="text1"/>
                <w:sz w:val="16"/>
                <w:szCs w:val="16"/>
              </w:rPr>
            </w:pPr>
            <w:r w:rsidRPr="006B4745">
              <w:rPr>
                <w:rFonts w:ascii="Arabic Typesetting" w:hAnsi="Arabic Typesetting" w:cs="Arabic Typesetting"/>
                <w:color w:val="000000" w:themeColor="text1"/>
                <w:sz w:val="16"/>
                <w:szCs w:val="16"/>
                <w:rtl/>
              </w:rPr>
              <w:t>مكتب التمريض</w:t>
            </w:r>
          </w:p>
          <w:p w14:paraId="06F0601E" w14:textId="77777777" w:rsidR="00583D0D" w:rsidRPr="006B4745" w:rsidRDefault="00583D0D" w:rsidP="00BC3016">
            <w:pPr>
              <w:pStyle w:val="ListParagraph"/>
              <w:numPr>
                <w:ilvl w:val="0"/>
                <w:numId w:val="178"/>
              </w:numPr>
              <w:bidi/>
              <w:jc w:val="both"/>
              <w:rPr>
                <w:rFonts w:ascii="Arabic Typesetting" w:hAnsi="Arabic Typesetting" w:cs="Arabic Typesetting"/>
                <w:color w:val="000000" w:themeColor="text1"/>
                <w:sz w:val="16"/>
                <w:szCs w:val="16"/>
              </w:rPr>
            </w:pPr>
            <w:r w:rsidRPr="006B4745">
              <w:rPr>
                <w:rFonts w:ascii="Arabic Typesetting" w:hAnsi="Arabic Typesetting" w:cs="Arabic Typesetting"/>
                <w:color w:val="000000" w:themeColor="text1"/>
                <w:sz w:val="16"/>
                <w:szCs w:val="16"/>
                <w:rtl/>
              </w:rPr>
              <w:t>مسؤول السلامة</w:t>
            </w:r>
          </w:p>
          <w:p w14:paraId="4EA404E3" w14:textId="6036B66D" w:rsidR="00583D0D" w:rsidRPr="006B4745" w:rsidRDefault="00922E16" w:rsidP="00BC3016">
            <w:pPr>
              <w:pStyle w:val="ListParagraph"/>
              <w:numPr>
                <w:ilvl w:val="0"/>
                <w:numId w:val="178"/>
              </w:numPr>
              <w:bidi/>
              <w:jc w:val="both"/>
              <w:rPr>
                <w:rFonts w:ascii="Arabic Typesetting" w:hAnsi="Arabic Typesetting" w:cs="Arabic Typesetting"/>
                <w:color w:val="000000" w:themeColor="text1"/>
                <w:sz w:val="16"/>
                <w:szCs w:val="16"/>
              </w:rPr>
            </w:pPr>
            <w:r>
              <w:rPr>
                <w:rFonts w:ascii="Arabic Typesetting" w:hAnsi="Arabic Typesetting" w:cs="Arabic Typesetting"/>
                <w:color w:val="000000" w:themeColor="text1"/>
                <w:sz w:val="16"/>
                <w:szCs w:val="16"/>
                <w:rtl/>
              </w:rPr>
              <w:t>مشرف الأمن</w:t>
            </w:r>
          </w:p>
          <w:p w14:paraId="055C55D4" w14:textId="6B0721F8" w:rsidR="00583D0D" w:rsidRPr="006B4745" w:rsidRDefault="00583D0D" w:rsidP="00BC3016">
            <w:pPr>
              <w:pStyle w:val="ListParagraph"/>
              <w:numPr>
                <w:ilvl w:val="0"/>
                <w:numId w:val="178"/>
              </w:numPr>
              <w:bidi/>
              <w:jc w:val="both"/>
              <w:rPr>
                <w:rFonts w:ascii="Arabic Typesetting" w:hAnsi="Arabic Typesetting" w:cs="Arabic Typesetting"/>
                <w:color w:val="000000" w:themeColor="text1"/>
                <w:sz w:val="16"/>
                <w:szCs w:val="16"/>
              </w:rPr>
            </w:pPr>
            <w:r w:rsidRPr="006B4745">
              <w:rPr>
                <w:rFonts w:ascii="Arabic Typesetting" w:hAnsi="Arabic Typesetting" w:cs="Arabic Typesetting"/>
                <w:color w:val="000000" w:themeColor="text1"/>
                <w:sz w:val="16"/>
                <w:szCs w:val="16"/>
                <w:rtl/>
              </w:rPr>
              <w:t xml:space="preserve">الاتصالات </w:t>
            </w:r>
            <w:r w:rsidR="001F2E73">
              <w:rPr>
                <w:rFonts w:ascii="Arabic Typesetting" w:hAnsi="Arabic Typesetting" w:cs="Arabic Typesetting"/>
                <w:color w:val="000000" w:themeColor="text1"/>
                <w:sz w:val="16"/>
                <w:szCs w:val="16"/>
                <w:rtl/>
              </w:rPr>
              <w:t>السلكية</w:t>
            </w:r>
          </w:p>
          <w:p w14:paraId="425565EE" w14:textId="161213F6" w:rsidR="00583D0D" w:rsidRPr="006B4745" w:rsidRDefault="00C27FCC" w:rsidP="00BC3016">
            <w:pPr>
              <w:pStyle w:val="ListParagraph"/>
              <w:numPr>
                <w:ilvl w:val="0"/>
                <w:numId w:val="178"/>
              </w:numPr>
              <w:bidi/>
              <w:jc w:val="both"/>
              <w:rPr>
                <w:rFonts w:ascii="Arabic Typesetting" w:hAnsi="Arabic Typesetting" w:cs="Arabic Typesetting"/>
                <w:color w:val="000000" w:themeColor="text1"/>
                <w:sz w:val="16"/>
                <w:szCs w:val="16"/>
              </w:rPr>
            </w:pPr>
            <w:r>
              <w:rPr>
                <w:rFonts w:ascii="Arabic Typesetting" w:hAnsi="Arabic Typesetting" w:cs="Arabic Typesetting"/>
                <w:color w:val="000000" w:themeColor="text1"/>
                <w:sz w:val="16"/>
                <w:szCs w:val="16"/>
                <w:rtl/>
              </w:rPr>
              <w:t>الإدارات/الوحدات/المديرون الآخرون</w:t>
            </w:r>
            <w:r w:rsidR="00583D0D" w:rsidRPr="006B4745">
              <w:rPr>
                <w:rFonts w:ascii="Arabic Typesetting" w:hAnsi="Arabic Typesetting" w:cs="Arabic Typesetting"/>
                <w:color w:val="000000" w:themeColor="text1"/>
                <w:sz w:val="16"/>
                <w:szCs w:val="16"/>
                <w:rtl/>
              </w:rPr>
              <w:t xml:space="preserve"> </w:t>
            </w:r>
            <w:r w:rsidR="00BF3213">
              <w:rPr>
                <w:rFonts w:ascii="Arabic Typesetting" w:hAnsi="Arabic Typesetting" w:cs="Arabic Typesetting"/>
                <w:color w:val="000000" w:themeColor="text1"/>
                <w:sz w:val="16"/>
                <w:szCs w:val="16"/>
                <w:rtl/>
              </w:rPr>
              <w:t>حسب الظروف</w:t>
            </w:r>
          </w:p>
          <w:p w14:paraId="4059A60D" w14:textId="11EDB045" w:rsidR="00583D0D" w:rsidRPr="006B4745" w:rsidRDefault="00BF3213" w:rsidP="00BC3016">
            <w:pPr>
              <w:pStyle w:val="ListParagraph"/>
              <w:numPr>
                <w:ilvl w:val="0"/>
                <w:numId w:val="178"/>
              </w:numPr>
              <w:bidi/>
              <w:jc w:val="both"/>
              <w:rPr>
                <w:rFonts w:ascii="Arabic Typesetting" w:hAnsi="Arabic Typesetting" w:cs="Arabic Typesetting"/>
                <w:color w:val="000000" w:themeColor="text1"/>
                <w:sz w:val="16"/>
                <w:szCs w:val="16"/>
              </w:rPr>
            </w:pPr>
            <w:r>
              <w:rPr>
                <w:rFonts w:ascii="Arabic Typesetting" w:hAnsi="Arabic Typesetting" w:cs="Arabic Typesetting"/>
                <w:color w:val="000000" w:themeColor="text1"/>
                <w:sz w:val="16"/>
                <w:szCs w:val="16"/>
                <w:rtl/>
              </w:rPr>
              <w:t>الحكومة المحلية/السلامة العامة/الصحة العامة/مركز عمليات الطوارئ</w:t>
            </w:r>
            <w:r w:rsidR="00583D0D" w:rsidRPr="006B4745">
              <w:rPr>
                <w:rFonts w:ascii="Arabic Typesetting" w:hAnsi="Arabic Typesetting" w:cs="Arabic Typesetting"/>
                <w:color w:val="000000" w:themeColor="text1"/>
                <w:sz w:val="16"/>
                <w:szCs w:val="16"/>
                <w:rtl/>
              </w:rPr>
              <w:t xml:space="preserve"> (إذا كانت هناك حاجة إلى خدمات أو دعم أو معلومات)</w:t>
            </w:r>
          </w:p>
        </w:tc>
      </w:tr>
      <w:tr w:rsidR="00370429" w:rsidRPr="006B4745" w14:paraId="32B402DA" w14:textId="77777777" w:rsidTr="003308DC">
        <w:tc>
          <w:tcPr>
            <w:tcW w:w="672" w:type="pct"/>
            <w:vMerge/>
            <w:shd w:val="clear" w:color="auto" w:fill="F4B083" w:themeFill="accent2" w:themeFillTint="99"/>
          </w:tcPr>
          <w:p w14:paraId="2132B475" w14:textId="77777777" w:rsidR="00583D0D" w:rsidRPr="006B4745" w:rsidRDefault="00583D0D" w:rsidP="00BC3016">
            <w:pPr>
              <w:bidi/>
              <w:jc w:val="both"/>
              <w:rPr>
                <w:rFonts w:ascii="Arabic Typesetting" w:hAnsi="Arabic Typesetting" w:cs="Arabic Typesetting"/>
                <w:color w:val="000000" w:themeColor="text1"/>
                <w:sz w:val="18"/>
                <w:szCs w:val="18"/>
              </w:rPr>
            </w:pPr>
          </w:p>
        </w:tc>
        <w:tc>
          <w:tcPr>
            <w:tcW w:w="2352" w:type="pct"/>
            <w:vAlign w:val="center"/>
          </w:tcPr>
          <w:p w14:paraId="2826BF91" w14:textId="77777777" w:rsidR="00583D0D" w:rsidRPr="006B4745" w:rsidRDefault="00583D0D" w:rsidP="00BC3016">
            <w:pPr>
              <w:bidi/>
              <w:jc w:val="both"/>
              <w:rPr>
                <w:rFonts w:ascii="Arabic Typesetting" w:hAnsi="Arabic Typesetting" w:cs="Arabic Typesetting"/>
                <w:b/>
                <w:bCs/>
                <w:color w:val="000000" w:themeColor="text1"/>
                <w:sz w:val="16"/>
                <w:szCs w:val="16"/>
              </w:rPr>
            </w:pPr>
            <w:r w:rsidRPr="006B4745">
              <w:rPr>
                <w:rFonts w:ascii="Arabic Typesetting" w:hAnsi="Arabic Typesetting" w:cs="Arabic Typesetting"/>
                <w:b/>
                <w:bCs/>
                <w:color w:val="000000" w:themeColor="text1"/>
                <w:sz w:val="16"/>
                <w:szCs w:val="16"/>
                <w:rtl/>
              </w:rPr>
              <w:t>وحدة الطوارئ والعوامل السريرية</w:t>
            </w:r>
          </w:p>
          <w:p w14:paraId="326B3650" w14:textId="2711F15B" w:rsidR="00583D0D" w:rsidRPr="006B4745" w:rsidRDefault="00583D0D" w:rsidP="00BC3016">
            <w:pPr>
              <w:pStyle w:val="ListParagraph"/>
              <w:numPr>
                <w:ilvl w:val="0"/>
                <w:numId w:val="176"/>
              </w:numPr>
              <w:bidi/>
              <w:jc w:val="both"/>
              <w:rPr>
                <w:rFonts w:ascii="Arabic Typesetting" w:hAnsi="Arabic Typesetting" w:cs="Arabic Typesetting"/>
                <w:color w:val="000000" w:themeColor="text1"/>
                <w:sz w:val="16"/>
                <w:szCs w:val="16"/>
              </w:rPr>
            </w:pPr>
            <w:r w:rsidRPr="006B4745">
              <w:rPr>
                <w:rFonts w:ascii="Arabic Typesetting" w:hAnsi="Arabic Typesetting" w:cs="Arabic Typesetting"/>
                <w:color w:val="000000" w:themeColor="text1"/>
                <w:sz w:val="16"/>
                <w:szCs w:val="16"/>
                <w:rtl/>
              </w:rPr>
              <w:t xml:space="preserve">20 </w:t>
            </w:r>
            <w:r w:rsidR="00995B74">
              <w:rPr>
                <w:rFonts w:ascii="Arabic Typesetting" w:hAnsi="Arabic Typesetting" w:cs="Arabic Typesetting"/>
                <w:color w:val="000000" w:themeColor="text1"/>
                <w:sz w:val="16"/>
                <w:szCs w:val="16"/>
                <w:rtl/>
              </w:rPr>
              <w:t>مريضاً</w:t>
            </w:r>
            <w:r w:rsidRPr="006B4745">
              <w:rPr>
                <w:rFonts w:ascii="Arabic Typesetting" w:hAnsi="Arabic Typesetting" w:cs="Arabic Typesetting"/>
                <w:color w:val="000000" w:themeColor="text1"/>
                <w:sz w:val="16"/>
                <w:szCs w:val="16"/>
                <w:rtl/>
              </w:rPr>
              <w:t xml:space="preserve"> </w:t>
            </w:r>
            <w:r w:rsidR="00331130">
              <w:rPr>
                <w:rFonts w:ascii="Arabic Typesetting" w:hAnsi="Arabic Typesetting" w:cs="Arabic Typesetting"/>
                <w:color w:val="000000" w:themeColor="text1"/>
                <w:sz w:val="16"/>
                <w:szCs w:val="16"/>
                <w:rtl/>
              </w:rPr>
              <w:t>فعلياً</w:t>
            </w:r>
            <w:r w:rsidRPr="006B4745">
              <w:rPr>
                <w:rFonts w:ascii="Arabic Typesetting" w:hAnsi="Arabic Typesetting" w:cs="Arabic Typesetting"/>
                <w:color w:val="000000" w:themeColor="text1"/>
                <w:sz w:val="16"/>
                <w:szCs w:val="16"/>
                <w:rtl/>
              </w:rPr>
              <w:t xml:space="preserve"> أو 5 مرضى </w:t>
            </w:r>
            <w:r w:rsidR="00CA197C">
              <w:rPr>
                <w:rFonts w:ascii="Arabic Typesetting" w:hAnsi="Arabic Typesetting" w:cs="Arabic Typesetting"/>
                <w:color w:val="000000" w:themeColor="text1"/>
                <w:sz w:val="16"/>
                <w:szCs w:val="16"/>
                <w:rtl/>
              </w:rPr>
              <w:t>صدمات شديدة</w:t>
            </w:r>
          </w:p>
          <w:p w14:paraId="0BE02E67" w14:textId="1A221826" w:rsidR="00583D0D" w:rsidRPr="006B4745" w:rsidRDefault="00583D0D" w:rsidP="00BC3016">
            <w:pPr>
              <w:pStyle w:val="ListParagraph"/>
              <w:numPr>
                <w:ilvl w:val="0"/>
                <w:numId w:val="176"/>
              </w:numPr>
              <w:bidi/>
              <w:jc w:val="both"/>
              <w:rPr>
                <w:rFonts w:ascii="Arabic Typesetting" w:hAnsi="Arabic Typesetting" w:cs="Arabic Typesetting"/>
                <w:color w:val="000000" w:themeColor="text1"/>
                <w:sz w:val="16"/>
                <w:szCs w:val="16"/>
              </w:rPr>
            </w:pPr>
            <w:r w:rsidRPr="006B4745">
              <w:rPr>
                <w:rFonts w:ascii="Arabic Typesetting" w:hAnsi="Arabic Typesetting" w:cs="Arabic Typesetting"/>
                <w:color w:val="000000" w:themeColor="text1"/>
                <w:sz w:val="16"/>
                <w:szCs w:val="16"/>
                <w:rtl/>
              </w:rPr>
              <w:t xml:space="preserve">وقت الانتظار في </w:t>
            </w:r>
            <w:r w:rsidR="008E57D1">
              <w:rPr>
                <w:rFonts w:ascii="Arabic Typesetting" w:hAnsi="Arabic Typesetting" w:cs="Arabic Typesetting"/>
                <w:color w:val="000000" w:themeColor="text1"/>
                <w:sz w:val="16"/>
                <w:szCs w:val="16"/>
                <w:rtl/>
              </w:rPr>
              <w:t>وحدة الطوارئ</w:t>
            </w:r>
            <w:r w:rsidR="001037F2" w:rsidRPr="006B4745">
              <w:rPr>
                <w:rFonts w:ascii="Arabic Typesetting" w:hAnsi="Arabic Typesetting" w:cs="Arabic Typesetting"/>
                <w:color w:val="000000" w:themeColor="text1"/>
                <w:sz w:val="16"/>
                <w:szCs w:val="16"/>
                <w:rtl/>
              </w:rPr>
              <w:t xml:space="preserve"> أكثر من 8 ساعات</w:t>
            </w:r>
          </w:p>
          <w:p w14:paraId="4458E928" w14:textId="42A2D36B" w:rsidR="00583D0D" w:rsidRPr="006B4745" w:rsidRDefault="00411C9D" w:rsidP="00BC3016">
            <w:pPr>
              <w:pStyle w:val="ListParagraph"/>
              <w:numPr>
                <w:ilvl w:val="0"/>
                <w:numId w:val="176"/>
              </w:numPr>
              <w:bidi/>
              <w:jc w:val="both"/>
              <w:rPr>
                <w:rFonts w:ascii="Arabic Typesetting" w:hAnsi="Arabic Typesetting" w:cs="Arabic Typesetting"/>
                <w:color w:val="000000" w:themeColor="text1"/>
                <w:sz w:val="16"/>
                <w:szCs w:val="16"/>
              </w:rPr>
            </w:pPr>
            <w:r w:rsidRPr="006B4745">
              <w:rPr>
                <w:rFonts w:ascii="Arabic Typesetting" w:hAnsi="Arabic Typesetting" w:cs="Arabic Typesetting"/>
                <w:color w:val="000000" w:themeColor="text1"/>
                <w:sz w:val="16"/>
                <w:szCs w:val="16"/>
                <w:rtl/>
              </w:rPr>
              <w:t xml:space="preserve">عدد المرضى في </w:t>
            </w:r>
            <w:r>
              <w:rPr>
                <w:rFonts w:ascii="Arabic Typesetting" w:hAnsi="Arabic Typesetting" w:cs="Arabic Typesetting"/>
                <w:color w:val="000000" w:themeColor="text1"/>
                <w:sz w:val="16"/>
                <w:szCs w:val="16"/>
                <w:rtl/>
              </w:rPr>
              <w:t>وحدة الطوارئ</w:t>
            </w:r>
            <w:r w:rsidRPr="006B4745">
              <w:rPr>
                <w:rFonts w:ascii="Arabic Typesetting" w:hAnsi="Arabic Typesetting" w:cs="Arabic Typesetting"/>
                <w:color w:val="000000" w:themeColor="text1"/>
                <w:sz w:val="16"/>
                <w:szCs w:val="16"/>
                <w:rtl/>
              </w:rPr>
              <w:t xml:space="preserve"> </w:t>
            </w:r>
            <w:r w:rsidR="00583D0D" w:rsidRPr="006B4745">
              <w:rPr>
                <w:rFonts w:ascii="Arabic Typesetting" w:hAnsi="Arabic Typesetting" w:cs="Arabic Typesetting"/>
                <w:color w:val="000000" w:themeColor="text1"/>
                <w:sz w:val="16"/>
                <w:szCs w:val="16"/>
                <w:rtl/>
              </w:rPr>
              <w:t>أكثر من 100 في المئة فوق المعدل الطبيعي على مدى 8 ساعات</w:t>
            </w:r>
          </w:p>
          <w:p w14:paraId="408BB05C" w14:textId="3E0C4A1E" w:rsidR="00583D0D" w:rsidRPr="006B4745" w:rsidRDefault="00583D0D" w:rsidP="00BC3016">
            <w:pPr>
              <w:pStyle w:val="ListParagraph"/>
              <w:numPr>
                <w:ilvl w:val="0"/>
                <w:numId w:val="176"/>
              </w:numPr>
              <w:bidi/>
              <w:jc w:val="both"/>
              <w:rPr>
                <w:rFonts w:ascii="Arabic Typesetting" w:hAnsi="Arabic Typesetting" w:cs="Arabic Typesetting"/>
                <w:color w:val="000000" w:themeColor="text1"/>
                <w:sz w:val="16"/>
                <w:szCs w:val="16"/>
              </w:rPr>
            </w:pPr>
            <w:r w:rsidRPr="006B4745">
              <w:rPr>
                <w:rFonts w:ascii="Arabic Typesetting" w:hAnsi="Arabic Typesetting" w:cs="Arabic Typesetting"/>
                <w:color w:val="000000" w:themeColor="text1"/>
                <w:sz w:val="16"/>
                <w:szCs w:val="16"/>
                <w:rtl/>
              </w:rPr>
              <w:t xml:space="preserve">11-30 </w:t>
            </w:r>
            <w:r w:rsidR="00995B74">
              <w:rPr>
                <w:rFonts w:ascii="Arabic Typesetting" w:hAnsi="Arabic Typesetting" w:cs="Arabic Typesetting"/>
                <w:color w:val="000000" w:themeColor="text1"/>
                <w:sz w:val="16"/>
                <w:szCs w:val="16"/>
                <w:rtl/>
              </w:rPr>
              <w:t>مريضاً</w:t>
            </w:r>
            <w:r w:rsidRPr="006B4745">
              <w:rPr>
                <w:rFonts w:ascii="Arabic Typesetting" w:hAnsi="Arabic Typesetting" w:cs="Arabic Typesetting"/>
                <w:color w:val="000000" w:themeColor="text1"/>
                <w:sz w:val="16"/>
                <w:szCs w:val="16"/>
                <w:rtl/>
              </w:rPr>
              <w:t xml:space="preserve"> تم قبولهم فوق </w:t>
            </w:r>
            <w:r w:rsidR="007749B5">
              <w:rPr>
                <w:rFonts w:ascii="Arabic Typesetting" w:hAnsi="Arabic Typesetting" w:cs="Arabic Typesetting"/>
                <w:color w:val="000000" w:themeColor="text1"/>
                <w:sz w:val="16"/>
                <w:szCs w:val="16"/>
                <w:rtl/>
              </w:rPr>
              <w:t>عدد الأسرة المسموح به</w:t>
            </w:r>
            <w:r w:rsidRPr="006B4745">
              <w:rPr>
                <w:rFonts w:ascii="Arabic Typesetting" w:hAnsi="Arabic Typesetting" w:cs="Arabic Typesetting"/>
                <w:color w:val="000000" w:themeColor="text1"/>
                <w:sz w:val="16"/>
                <w:szCs w:val="16"/>
                <w:rtl/>
              </w:rPr>
              <w:t xml:space="preserve"> (في تعداد المرضى)</w:t>
            </w:r>
          </w:p>
        </w:tc>
        <w:tc>
          <w:tcPr>
            <w:tcW w:w="568" w:type="pct"/>
            <w:vMerge/>
          </w:tcPr>
          <w:p w14:paraId="49F999A1" w14:textId="77777777" w:rsidR="00583D0D" w:rsidRPr="006B4745" w:rsidRDefault="00583D0D" w:rsidP="00BC3016">
            <w:pPr>
              <w:bidi/>
              <w:jc w:val="both"/>
              <w:rPr>
                <w:rFonts w:ascii="Arabic Typesetting" w:hAnsi="Arabic Typesetting" w:cs="Arabic Typesetting"/>
                <w:color w:val="000000" w:themeColor="text1"/>
                <w:sz w:val="16"/>
                <w:szCs w:val="16"/>
              </w:rPr>
            </w:pPr>
          </w:p>
        </w:tc>
        <w:tc>
          <w:tcPr>
            <w:tcW w:w="1408" w:type="pct"/>
            <w:vMerge/>
          </w:tcPr>
          <w:p w14:paraId="07879806" w14:textId="77777777" w:rsidR="00583D0D" w:rsidRPr="006B4745" w:rsidRDefault="00583D0D" w:rsidP="00BC3016">
            <w:pPr>
              <w:bidi/>
              <w:jc w:val="both"/>
              <w:rPr>
                <w:rFonts w:ascii="Arabic Typesetting" w:hAnsi="Arabic Typesetting" w:cs="Arabic Typesetting"/>
                <w:color w:val="000000" w:themeColor="text1"/>
                <w:sz w:val="16"/>
                <w:szCs w:val="16"/>
              </w:rPr>
            </w:pPr>
          </w:p>
        </w:tc>
      </w:tr>
      <w:tr w:rsidR="00370429" w:rsidRPr="006B4745" w14:paraId="4A3F0680" w14:textId="77777777" w:rsidTr="003308DC">
        <w:tc>
          <w:tcPr>
            <w:tcW w:w="672" w:type="pct"/>
            <w:vMerge/>
            <w:shd w:val="clear" w:color="auto" w:fill="F4B083" w:themeFill="accent2" w:themeFillTint="99"/>
          </w:tcPr>
          <w:p w14:paraId="28D38D41" w14:textId="77777777" w:rsidR="00583D0D" w:rsidRPr="006B4745" w:rsidRDefault="00583D0D" w:rsidP="00BC3016">
            <w:pPr>
              <w:bidi/>
              <w:jc w:val="both"/>
              <w:rPr>
                <w:rFonts w:ascii="Arabic Typesetting" w:hAnsi="Arabic Typesetting" w:cs="Arabic Typesetting"/>
                <w:color w:val="000000" w:themeColor="text1"/>
                <w:sz w:val="18"/>
                <w:szCs w:val="18"/>
              </w:rPr>
            </w:pPr>
          </w:p>
        </w:tc>
        <w:tc>
          <w:tcPr>
            <w:tcW w:w="2352" w:type="pct"/>
            <w:vAlign w:val="center"/>
          </w:tcPr>
          <w:p w14:paraId="083763BA" w14:textId="77777777" w:rsidR="00583D0D" w:rsidRPr="006B4745" w:rsidRDefault="00583D0D" w:rsidP="00BC3016">
            <w:pPr>
              <w:bidi/>
              <w:jc w:val="both"/>
              <w:rPr>
                <w:rFonts w:ascii="Arabic Typesetting" w:hAnsi="Arabic Typesetting" w:cs="Arabic Typesetting"/>
                <w:b/>
                <w:bCs/>
                <w:color w:val="000000" w:themeColor="text1"/>
                <w:sz w:val="16"/>
                <w:szCs w:val="16"/>
              </w:rPr>
            </w:pPr>
            <w:r w:rsidRPr="006B4745">
              <w:rPr>
                <w:rFonts w:ascii="Arabic Typesetting" w:hAnsi="Arabic Typesetting" w:cs="Arabic Typesetting"/>
                <w:b/>
                <w:bCs/>
                <w:color w:val="000000" w:themeColor="text1"/>
                <w:sz w:val="16"/>
                <w:szCs w:val="16"/>
                <w:rtl/>
              </w:rPr>
              <w:t>العوامل اللوجستية</w:t>
            </w:r>
          </w:p>
          <w:p w14:paraId="1B98FFB3" w14:textId="3415AE2D" w:rsidR="00583D0D" w:rsidRPr="006B4745" w:rsidRDefault="00490777" w:rsidP="00BC3016">
            <w:pPr>
              <w:pStyle w:val="ListParagraph"/>
              <w:numPr>
                <w:ilvl w:val="0"/>
                <w:numId w:val="177"/>
              </w:numPr>
              <w:bidi/>
              <w:jc w:val="both"/>
              <w:rPr>
                <w:rFonts w:ascii="Arabic Typesetting" w:hAnsi="Arabic Typesetting" w:cs="Arabic Typesetting"/>
                <w:color w:val="000000" w:themeColor="text1"/>
                <w:sz w:val="16"/>
                <w:szCs w:val="16"/>
              </w:rPr>
            </w:pPr>
            <w:r>
              <w:rPr>
                <w:rFonts w:ascii="Arabic Typesetting" w:hAnsi="Arabic Typesetting" w:cs="Arabic Typesetting"/>
                <w:color w:val="000000" w:themeColor="text1"/>
                <w:sz w:val="16"/>
                <w:szCs w:val="16"/>
                <w:rtl/>
              </w:rPr>
              <w:t>تعطل المنشأة</w:t>
            </w:r>
            <w:r w:rsidR="00583D0D" w:rsidRPr="006B4745">
              <w:rPr>
                <w:rFonts w:ascii="Arabic Typesetting" w:hAnsi="Arabic Typesetting" w:cs="Arabic Typesetting"/>
                <w:color w:val="000000" w:themeColor="text1"/>
                <w:sz w:val="16"/>
                <w:szCs w:val="16"/>
                <w:rtl/>
              </w:rPr>
              <w:t xml:space="preserve"> أو المرافق المادية التي </w:t>
            </w:r>
            <w:r w:rsidR="005B310B">
              <w:rPr>
                <w:rFonts w:ascii="Arabic Typesetting" w:hAnsi="Arabic Typesetting" w:cs="Arabic Typesetting"/>
                <w:color w:val="000000" w:themeColor="text1"/>
                <w:sz w:val="16"/>
                <w:szCs w:val="16"/>
                <w:rtl/>
              </w:rPr>
              <w:t>تؤثر في</w:t>
            </w:r>
            <w:r w:rsidR="00583D0D" w:rsidRPr="006B4745">
              <w:rPr>
                <w:rFonts w:ascii="Arabic Typesetting" w:hAnsi="Arabic Typesetting" w:cs="Arabic Typesetting"/>
                <w:color w:val="000000" w:themeColor="text1"/>
                <w:sz w:val="16"/>
                <w:szCs w:val="16"/>
                <w:rtl/>
              </w:rPr>
              <w:t xml:space="preserve"> منطقة أو نظام </w:t>
            </w:r>
            <w:r w:rsidR="005D1AE8">
              <w:rPr>
                <w:rFonts w:ascii="Arabic Typesetting" w:hAnsi="Arabic Typesetting" w:cs="Arabic Typesetting"/>
                <w:color w:val="000000" w:themeColor="text1"/>
                <w:sz w:val="16"/>
                <w:szCs w:val="16"/>
                <w:rtl/>
              </w:rPr>
              <w:t>رئيس</w:t>
            </w:r>
            <w:r w:rsidR="00583D0D" w:rsidRPr="006B4745">
              <w:rPr>
                <w:rFonts w:ascii="Arabic Typesetting" w:hAnsi="Arabic Typesetting" w:cs="Arabic Typesetting"/>
                <w:color w:val="000000" w:themeColor="text1"/>
                <w:sz w:val="16"/>
                <w:szCs w:val="16"/>
                <w:rtl/>
              </w:rPr>
              <w:t xml:space="preserve"> أو مهم أو </w:t>
            </w:r>
            <w:r w:rsidR="007574C7">
              <w:rPr>
                <w:rFonts w:ascii="Arabic Typesetting" w:hAnsi="Arabic Typesetting" w:cs="Arabic Typesetting"/>
                <w:color w:val="000000" w:themeColor="text1"/>
                <w:sz w:val="16"/>
                <w:szCs w:val="16"/>
                <w:rtl/>
              </w:rPr>
              <w:t>يؤثر في</w:t>
            </w:r>
            <w:r w:rsidR="00583D0D" w:rsidRPr="006B4745">
              <w:rPr>
                <w:rFonts w:ascii="Arabic Typesetting" w:hAnsi="Arabic Typesetting" w:cs="Arabic Typesetting"/>
                <w:color w:val="000000" w:themeColor="text1"/>
                <w:sz w:val="16"/>
                <w:szCs w:val="16"/>
                <w:rtl/>
              </w:rPr>
              <w:t xml:space="preserve"> العمليات العامة</w:t>
            </w:r>
          </w:p>
          <w:p w14:paraId="5119AEA1" w14:textId="15D1D511" w:rsidR="00583D0D" w:rsidRPr="006B4745" w:rsidRDefault="00583D0D" w:rsidP="00BC3016">
            <w:pPr>
              <w:pStyle w:val="ListParagraph"/>
              <w:numPr>
                <w:ilvl w:val="0"/>
                <w:numId w:val="177"/>
              </w:numPr>
              <w:bidi/>
              <w:jc w:val="both"/>
              <w:rPr>
                <w:rFonts w:ascii="Arabic Typesetting" w:hAnsi="Arabic Typesetting" w:cs="Arabic Typesetting"/>
                <w:color w:val="000000" w:themeColor="text1"/>
                <w:sz w:val="16"/>
                <w:szCs w:val="16"/>
              </w:rPr>
            </w:pPr>
            <w:r w:rsidRPr="006B4745">
              <w:rPr>
                <w:rFonts w:ascii="Arabic Typesetting" w:hAnsi="Arabic Typesetting" w:cs="Arabic Typesetting"/>
                <w:color w:val="000000" w:themeColor="text1"/>
                <w:sz w:val="16"/>
                <w:szCs w:val="16"/>
                <w:rtl/>
              </w:rPr>
              <w:t xml:space="preserve">25 في المائة </w:t>
            </w:r>
            <w:r w:rsidR="0031254F">
              <w:rPr>
                <w:rFonts w:ascii="Arabic Typesetting" w:hAnsi="Arabic Typesetting" w:cs="Arabic Typesetting"/>
                <w:color w:val="000000" w:themeColor="text1"/>
                <w:sz w:val="16"/>
                <w:szCs w:val="16"/>
                <w:rtl/>
              </w:rPr>
              <w:t xml:space="preserve">من الموظفين غير قادرين </w:t>
            </w:r>
            <w:r w:rsidR="00271494">
              <w:rPr>
                <w:rFonts w:ascii="Arabic Typesetting" w:hAnsi="Arabic Typesetting" w:cs="Arabic Typesetting"/>
                <w:color w:val="000000" w:themeColor="text1"/>
                <w:sz w:val="16"/>
                <w:szCs w:val="16"/>
                <w:rtl/>
              </w:rPr>
              <w:t>على العمل</w:t>
            </w:r>
          </w:p>
          <w:p w14:paraId="5F445C1A" w14:textId="1FE0E8DC" w:rsidR="00583D0D" w:rsidRPr="006B4745" w:rsidRDefault="00C45222" w:rsidP="00BC3016">
            <w:pPr>
              <w:pStyle w:val="ListParagraph"/>
              <w:numPr>
                <w:ilvl w:val="0"/>
                <w:numId w:val="177"/>
              </w:numPr>
              <w:bidi/>
              <w:jc w:val="both"/>
              <w:rPr>
                <w:rFonts w:ascii="Arabic Typesetting" w:hAnsi="Arabic Typesetting" w:cs="Arabic Typesetting"/>
                <w:color w:val="000000" w:themeColor="text1"/>
                <w:sz w:val="16"/>
                <w:szCs w:val="16"/>
              </w:rPr>
            </w:pPr>
            <w:r w:rsidRPr="006B4745">
              <w:rPr>
                <w:rFonts w:ascii="Arabic Typesetting" w:hAnsi="Arabic Typesetting" w:cs="Arabic Typesetting"/>
                <w:color w:val="000000" w:themeColor="text1"/>
                <w:sz w:val="16"/>
                <w:szCs w:val="16"/>
                <w:rtl/>
              </w:rPr>
              <w:t xml:space="preserve">النقص الفعلي أو المتوقع في المواد </w:t>
            </w:r>
            <w:r>
              <w:rPr>
                <w:rFonts w:ascii="Arabic Typesetting" w:hAnsi="Arabic Typesetting" w:cs="Arabic Typesetting" w:hint="cs"/>
                <w:color w:val="000000" w:themeColor="text1"/>
                <w:sz w:val="16"/>
                <w:szCs w:val="16"/>
                <w:rtl/>
              </w:rPr>
              <w:t>ال</w:t>
            </w:r>
            <w:r>
              <w:rPr>
                <w:rFonts w:ascii="Arabic Typesetting" w:hAnsi="Arabic Typesetting" w:cs="Arabic Typesetting"/>
                <w:color w:val="000000" w:themeColor="text1"/>
                <w:sz w:val="16"/>
                <w:szCs w:val="16"/>
                <w:rtl/>
              </w:rPr>
              <w:t>هام</w:t>
            </w:r>
            <w:r w:rsidRPr="006B4745">
              <w:rPr>
                <w:rFonts w:ascii="Arabic Typesetting" w:hAnsi="Arabic Typesetting" w:cs="Arabic Typesetting"/>
                <w:color w:val="000000" w:themeColor="text1"/>
                <w:sz w:val="16"/>
                <w:szCs w:val="16"/>
                <w:rtl/>
              </w:rPr>
              <w:t xml:space="preserve">ة </w:t>
            </w:r>
            <w:r w:rsidR="005D3DEF">
              <w:rPr>
                <w:rFonts w:ascii="Arabic Typesetting" w:hAnsi="Arabic Typesetting" w:cs="Arabic Typesetting" w:hint="cs"/>
                <w:color w:val="000000" w:themeColor="text1"/>
                <w:sz w:val="16"/>
                <w:szCs w:val="16"/>
                <w:rtl/>
              </w:rPr>
              <w:t>ال</w:t>
            </w:r>
            <w:r w:rsidRPr="006B4745">
              <w:rPr>
                <w:rFonts w:ascii="Arabic Typesetting" w:hAnsi="Arabic Typesetting" w:cs="Arabic Typesetting"/>
                <w:color w:val="000000" w:themeColor="text1"/>
                <w:sz w:val="16"/>
                <w:szCs w:val="16"/>
                <w:rtl/>
              </w:rPr>
              <w:t xml:space="preserve">متبقية </w:t>
            </w:r>
            <w:r>
              <w:rPr>
                <w:rFonts w:ascii="Arabic Typesetting" w:hAnsi="Arabic Typesetting" w:cs="Arabic Typesetting" w:hint="cs"/>
                <w:color w:val="000000" w:themeColor="text1"/>
                <w:sz w:val="16"/>
                <w:szCs w:val="16"/>
                <w:rtl/>
              </w:rPr>
              <w:t>تكفي 24 ساعة</w:t>
            </w:r>
          </w:p>
          <w:p w14:paraId="3DDFDB86" w14:textId="4E3804BA" w:rsidR="00583D0D" w:rsidRPr="006B4745" w:rsidRDefault="00583D0D" w:rsidP="00BC3016">
            <w:pPr>
              <w:pStyle w:val="ListParagraph"/>
              <w:numPr>
                <w:ilvl w:val="0"/>
                <w:numId w:val="177"/>
              </w:numPr>
              <w:bidi/>
              <w:jc w:val="both"/>
              <w:rPr>
                <w:rFonts w:ascii="Arabic Typesetting" w:hAnsi="Arabic Typesetting" w:cs="Arabic Typesetting"/>
                <w:color w:val="000000" w:themeColor="text1"/>
                <w:sz w:val="16"/>
                <w:szCs w:val="16"/>
              </w:rPr>
            </w:pPr>
            <w:r w:rsidRPr="006B4745">
              <w:rPr>
                <w:rFonts w:ascii="Arabic Typesetting" w:hAnsi="Arabic Typesetting" w:cs="Arabic Typesetting"/>
                <w:color w:val="000000" w:themeColor="text1"/>
                <w:sz w:val="16"/>
                <w:szCs w:val="16"/>
                <w:rtl/>
              </w:rPr>
              <w:t>الحاجة إلى الإخلاء الرأسي للمرضى/الزوار/الموظفين من طابق واحد من المبنى</w:t>
            </w:r>
          </w:p>
          <w:p w14:paraId="381BBB6C" w14:textId="6261E136" w:rsidR="00583D0D" w:rsidRPr="006B4745" w:rsidRDefault="00583D0D" w:rsidP="00BC3016">
            <w:pPr>
              <w:pStyle w:val="ListParagraph"/>
              <w:numPr>
                <w:ilvl w:val="0"/>
                <w:numId w:val="177"/>
              </w:numPr>
              <w:bidi/>
              <w:jc w:val="both"/>
              <w:rPr>
                <w:rFonts w:ascii="Arabic Typesetting" w:hAnsi="Arabic Typesetting" w:cs="Arabic Typesetting"/>
                <w:color w:val="000000" w:themeColor="text1"/>
                <w:sz w:val="16"/>
                <w:szCs w:val="16"/>
              </w:rPr>
            </w:pPr>
            <w:r w:rsidRPr="006B4745">
              <w:rPr>
                <w:rFonts w:ascii="Arabic Typesetting" w:hAnsi="Arabic Typesetting" w:cs="Arabic Typesetting"/>
                <w:color w:val="000000" w:themeColor="text1"/>
                <w:sz w:val="16"/>
                <w:szCs w:val="16"/>
                <w:rtl/>
              </w:rPr>
              <w:t>الحدث الذي يستمر لأكثر من 8 ساعات</w:t>
            </w:r>
          </w:p>
        </w:tc>
        <w:tc>
          <w:tcPr>
            <w:tcW w:w="568" w:type="pct"/>
            <w:vMerge/>
          </w:tcPr>
          <w:p w14:paraId="1AF1FEF8" w14:textId="77777777" w:rsidR="00583D0D" w:rsidRPr="006B4745" w:rsidRDefault="00583D0D" w:rsidP="00BC3016">
            <w:pPr>
              <w:bidi/>
              <w:jc w:val="both"/>
              <w:rPr>
                <w:rFonts w:ascii="Arabic Typesetting" w:hAnsi="Arabic Typesetting" w:cs="Arabic Typesetting"/>
                <w:color w:val="000000" w:themeColor="text1"/>
                <w:sz w:val="16"/>
                <w:szCs w:val="16"/>
              </w:rPr>
            </w:pPr>
          </w:p>
        </w:tc>
        <w:tc>
          <w:tcPr>
            <w:tcW w:w="1408" w:type="pct"/>
            <w:vMerge/>
          </w:tcPr>
          <w:p w14:paraId="50CF36AD" w14:textId="77777777" w:rsidR="00583D0D" w:rsidRPr="006B4745" w:rsidRDefault="00583D0D" w:rsidP="00BC3016">
            <w:pPr>
              <w:bidi/>
              <w:jc w:val="both"/>
              <w:rPr>
                <w:rFonts w:ascii="Arabic Typesetting" w:hAnsi="Arabic Typesetting" w:cs="Arabic Typesetting"/>
                <w:color w:val="000000" w:themeColor="text1"/>
                <w:sz w:val="16"/>
                <w:szCs w:val="16"/>
              </w:rPr>
            </w:pPr>
          </w:p>
        </w:tc>
      </w:tr>
      <w:tr w:rsidR="00370429" w:rsidRPr="006B4745" w14:paraId="7FCDA6B9" w14:textId="77777777" w:rsidTr="003308DC">
        <w:tc>
          <w:tcPr>
            <w:tcW w:w="672" w:type="pct"/>
            <w:vMerge w:val="restart"/>
            <w:shd w:val="clear" w:color="auto" w:fill="FF0000"/>
            <w:vAlign w:val="center"/>
          </w:tcPr>
          <w:p w14:paraId="5EB0B6A2" w14:textId="0DB3AAC6" w:rsidR="00583D0D" w:rsidRPr="006B4745" w:rsidRDefault="00583D0D" w:rsidP="00BC3016">
            <w:pPr>
              <w:bidi/>
              <w:jc w:val="both"/>
              <w:rPr>
                <w:rFonts w:ascii="Arabic Typesetting" w:hAnsi="Arabic Typesetting" w:cs="Arabic Typesetting"/>
                <w:b/>
                <w:bCs/>
                <w:color w:val="000000" w:themeColor="text1"/>
                <w:sz w:val="40"/>
                <w:szCs w:val="40"/>
              </w:rPr>
            </w:pPr>
            <w:r w:rsidRPr="006B4745">
              <w:rPr>
                <w:rFonts w:ascii="Arabic Typesetting" w:hAnsi="Arabic Typesetting" w:cs="Arabic Typesetting"/>
                <w:b/>
                <w:bCs/>
                <w:color w:val="000000" w:themeColor="text1"/>
                <w:sz w:val="40"/>
                <w:szCs w:val="40"/>
                <w:rtl/>
              </w:rPr>
              <w:t>4</w:t>
            </w:r>
          </w:p>
          <w:p w14:paraId="4BE32F7E" w14:textId="54A7614E" w:rsidR="00583D0D" w:rsidRPr="006B4745" w:rsidRDefault="00583D0D" w:rsidP="00BC3016">
            <w:pPr>
              <w:bidi/>
              <w:jc w:val="both"/>
              <w:rPr>
                <w:rFonts w:ascii="Arabic Typesetting" w:hAnsi="Arabic Typesetting" w:cs="Arabic Typesetting"/>
                <w:color w:val="000000" w:themeColor="text1"/>
                <w:sz w:val="18"/>
                <w:szCs w:val="18"/>
              </w:rPr>
            </w:pPr>
            <w:r w:rsidRPr="006B4745">
              <w:rPr>
                <w:rFonts w:ascii="Arabic Typesetting" w:hAnsi="Arabic Typesetting" w:cs="Arabic Typesetting"/>
                <w:b/>
                <w:bCs/>
                <w:color w:val="000000" w:themeColor="text1"/>
                <w:sz w:val="18"/>
                <w:szCs w:val="18"/>
                <w:rtl/>
              </w:rPr>
              <w:t>تأثير كبير</w:t>
            </w:r>
          </w:p>
        </w:tc>
        <w:tc>
          <w:tcPr>
            <w:tcW w:w="2352" w:type="pct"/>
            <w:vAlign w:val="center"/>
          </w:tcPr>
          <w:p w14:paraId="0E1550F7" w14:textId="14467192" w:rsidR="00583D0D" w:rsidRPr="006B4745" w:rsidRDefault="00583D0D" w:rsidP="00BC3016">
            <w:pPr>
              <w:bidi/>
              <w:jc w:val="both"/>
              <w:rPr>
                <w:rFonts w:ascii="Arabic Typesetting" w:hAnsi="Arabic Typesetting" w:cs="Arabic Typesetting"/>
                <w:color w:val="000000" w:themeColor="text1"/>
                <w:sz w:val="16"/>
                <w:szCs w:val="16"/>
              </w:rPr>
            </w:pPr>
            <w:r w:rsidRPr="006B4745">
              <w:rPr>
                <w:rFonts w:ascii="Arabic Typesetting" w:hAnsi="Arabic Typesetting" w:cs="Arabic Typesetting"/>
                <w:color w:val="000000" w:themeColor="text1"/>
                <w:sz w:val="16"/>
                <w:szCs w:val="16"/>
                <w:rtl/>
              </w:rPr>
              <w:t xml:space="preserve">موقف أو حدث فعلي له  تأثير كبير غير عادي </w:t>
            </w:r>
            <w:r w:rsidR="00331130">
              <w:rPr>
                <w:rFonts w:ascii="Arabic Typesetting" w:hAnsi="Arabic Typesetting" w:cs="Arabic Typesetting" w:hint="cs"/>
                <w:color w:val="000000" w:themeColor="text1"/>
                <w:sz w:val="16"/>
                <w:szCs w:val="16"/>
                <w:rtl/>
              </w:rPr>
              <w:t>في</w:t>
            </w:r>
            <w:r w:rsidRPr="006B4745">
              <w:rPr>
                <w:rFonts w:ascii="Arabic Typesetting" w:hAnsi="Arabic Typesetting" w:cs="Arabic Typesetting"/>
                <w:color w:val="000000" w:themeColor="text1"/>
                <w:sz w:val="16"/>
                <w:szCs w:val="16"/>
                <w:rtl/>
              </w:rPr>
              <w:t xml:space="preserve"> عمليات المنشأة</w:t>
            </w:r>
          </w:p>
        </w:tc>
        <w:tc>
          <w:tcPr>
            <w:tcW w:w="568" w:type="pct"/>
            <w:vMerge w:val="restart"/>
            <w:vAlign w:val="center"/>
          </w:tcPr>
          <w:p w14:paraId="62CFD1FE" w14:textId="5F00A47A" w:rsidR="00583D0D" w:rsidRPr="006B4745" w:rsidRDefault="00583D0D" w:rsidP="00BC3016">
            <w:pPr>
              <w:bidi/>
              <w:jc w:val="both"/>
              <w:rPr>
                <w:rFonts w:ascii="Arabic Typesetting" w:hAnsi="Arabic Typesetting" w:cs="Arabic Typesetting"/>
                <w:color w:val="000000" w:themeColor="text1"/>
                <w:sz w:val="16"/>
                <w:szCs w:val="16"/>
              </w:rPr>
            </w:pPr>
            <w:r w:rsidRPr="006B4745">
              <w:rPr>
                <w:rFonts w:ascii="Arabic Typesetting" w:hAnsi="Arabic Typesetting" w:cs="Arabic Typesetting"/>
                <w:color w:val="000000" w:themeColor="text1"/>
                <w:sz w:val="16"/>
                <w:szCs w:val="16"/>
                <w:rtl/>
              </w:rPr>
              <w:t>قائد الحادث</w:t>
            </w:r>
            <w:r w:rsidR="00AE2EAF">
              <w:rPr>
                <w:rFonts w:ascii="Arabic Typesetting" w:hAnsi="Arabic Typesetting" w:cs="Arabic Typesetting" w:hint="cs"/>
                <w:color w:val="000000" w:themeColor="text1"/>
                <w:sz w:val="16"/>
                <w:szCs w:val="16"/>
                <w:rtl/>
              </w:rPr>
              <w:t xml:space="preserve"> </w:t>
            </w:r>
            <w:r w:rsidRPr="006B4745">
              <w:rPr>
                <w:rFonts w:ascii="Arabic Typesetting" w:hAnsi="Arabic Typesetting" w:cs="Arabic Typesetting"/>
                <w:color w:val="000000" w:themeColor="text1"/>
                <w:sz w:val="16"/>
                <w:szCs w:val="16"/>
                <w:rtl/>
              </w:rPr>
              <w:t>بالتشاور مع الرئيس التنفيذي للمستشفى</w:t>
            </w:r>
          </w:p>
        </w:tc>
        <w:tc>
          <w:tcPr>
            <w:tcW w:w="1408" w:type="pct"/>
            <w:vMerge w:val="restart"/>
          </w:tcPr>
          <w:p w14:paraId="0DC61695" w14:textId="1EA6751B" w:rsidR="00583D0D" w:rsidRPr="006B4745" w:rsidRDefault="00922E16" w:rsidP="00BC3016">
            <w:pPr>
              <w:numPr>
                <w:ilvl w:val="0"/>
                <w:numId w:val="172"/>
              </w:numPr>
              <w:bidi/>
              <w:jc w:val="both"/>
              <w:rPr>
                <w:rFonts w:ascii="Arabic Typesetting" w:hAnsi="Arabic Typesetting" w:cs="Arabic Typesetting"/>
                <w:color w:val="000000" w:themeColor="text1"/>
                <w:sz w:val="16"/>
                <w:szCs w:val="16"/>
              </w:rPr>
            </w:pPr>
            <w:r>
              <w:rPr>
                <w:rFonts w:ascii="Arabic Typesetting" w:hAnsi="Arabic Typesetting" w:cs="Arabic Typesetting"/>
                <w:color w:val="000000" w:themeColor="text1"/>
                <w:sz w:val="16"/>
                <w:szCs w:val="16"/>
                <w:rtl/>
              </w:rPr>
              <w:t>المسؤول المناوب</w:t>
            </w:r>
          </w:p>
          <w:p w14:paraId="035CFC78" w14:textId="77777777" w:rsidR="00583D0D" w:rsidRPr="006B4745" w:rsidRDefault="00583D0D" w:rsidP="00BC3016">
            <w:pPr>
              <w:numPr>
                <w:ilvl w:val="0"/>
                <w:numId w:val="172"/>
              </w:numPr>
              <w:bidi/>
              <w:jc w:val="both"/>
              <w:rPr>
                <w:rFonts w:ascii="Arabic Typesetting" w:hAnsi="Arabic Typesetting" w:cs="Arabic Typesetting"/>
                <w:color w:val="000000" w:themeColor="text1"/>
                <w:sz w:val="16"/>
                <w:szCs w:val="16"/>
              </w:rPr>
            </w:pPr>
            <w:r w:rsidRPr="006B4745">
              <w:rPr>
                <w:rFonts w:ascii="Arabic Typesetting" w:hAnsi="Arabic Typesetting" w:cs="Arabic Typesetting"/>
                <w:color w:val="000000" w:themeColor="text1"/>
                <w:sz w:val="16"/>
                <w:szCs w:val="16"/>
                <w:rtl/>
              </w:rPr>
              <w:t>ممرضة مسؤولة قسم الطوارئ</w:t>
            </w:r>
          </w:p>
          <w:p w14:paraId="214E2CC3" w14:textId="77777777" w:rsidR="00583D0D" w:rsidRPr="006B4745" w:rsidRDefault="00583D0D" w:rsidP="00BC3016">
            <w:pPr>
              <w:numPr>
                <w:ilvl w:val="0"/>
                <w:numId w:val="172"/>
              </w:numPr>
              <w:bidi/>
              <w:jc w:val="both"/>
              <w:rPr>
                <w:rFonts w:ascii="Arabic Typesetting" w:hAnsi="Arabic Typesetting" w:cs="Arabic Typesetting"/>
                <w:color w:val="000000" w:themeColor="text1"/>
                <w:sz w:val="16"/>
                <w:szCs w:val="16"/>
              </w:rPr>
            </w:pPr>
            <w:r w:rsidRPr="006B4745">
              <w:rPr>
                <w:rFonts w:ascii="Arabic Typesetting" w:hAnsi="Arabic Typesetting" w:cs="Arabic Typesetting"/>
                <w:color w:val="000000" w:themeColor="text1"/>
                <w:sz w:val="16"/>
                <w:szCs w:val="16"/>
                <w:rtl/>
              </w:rPr>
              <w:t>منسق إدارة الطوارئ</w:t>
            </w:r>
          </w:p>
          <w:p w14:paraId="4F17EBE9" w14:textId="79A8E39A" w:rsidR="00583D0D" w:rsidRPr="006B4745" w:rsidRDefault="00392B68" w:rsidP="00BC3016">
            <w:pPr>
              <w:numPr>
                <w:ilvl w:val="0"/>
                <w:numId w:val="172"/>
              </w:numPr>
              <w:bidi/>
              <w:jc w:val="both"/>
              <w:rPr>
                <w:rFonts w:ascii="Arabic Typesetting" w:hAnsi="Arabic Typesetting" w:cs="Arabic Typesetting"/>
                <w:color w:val="000000" w:themeColor="text1"/>
                <w:sz w:val="16"/>
                <w:szCs w:val="16"/>
              </w:rPr>
            </w:pPr>
            <w:r>
              <w:rPr>
                <w:rFonts w:ascii="Arabic Typesetting" w:hAnsi="Arabic Typesetting" w:cs="Arabic Typesetting"/>
                <w:color w:val="000000" w:themeColor="text1"/>
                <w:sz w:val="16"/>
                <w:szCs w:val="16"/>
                <w:rtl/>
              </w:rPr>
              <w:t>مشرف الخدمات البيئية</w:t>
            </w:r>
          </w:p>
          <w:p w14:paraId="63C236E3" w14:textId="77777777" w:rsidR="00583D0D" w:rsidRPr="006B4745" w:rsidRDefault="00583D0D" w:rsidP="00BC3016">
            <w:pPr>
              <w:numPr>
                <w:ilvl w:val="0"/>
                <w:numId w:val="172"/>
              </w:numPr>
              <w:bidi/>
              <w:jc w:val="both"/>
              <w:rPr>
                <w:rFonts w:ascii="Arabic Typesetting" w:hAnsi="Arabic Typesetting" w:cs="Arabic Typesetting"/>
                <w:color w:val="000000" w:themeColor="text1"/>
                <w:sz w:val="16"/>
                <w:szCs w:val="16"/>
              </w:rPr>
            </w:pPr>
            <w:r w:rsidRPr="006B4745">
              <w:rPr>
                <w:rFonts w:ascii="Arabic Typesetting" w:hAnsi="Arabic Typesetting" w:cs="Arabic Typesetting"/>
                <w:color w:val="000000" w:themeColor="text1"/>
                <w:sz w:val="16"/>
                <w:szCs w:val="16"/>
                <w:rtl/>
              </w:rPr>
              <w:t>مشرف هندسة المرافق</w:t>
            </w:r>
          </w:p>
          <w:p w14:paraId="2CC09C3A" w14:textId="674CB4AF" w:rsidR="00583D0D" w:rsidRPr="006B4745" w:rsidRDefault="00583D0D" w:rsidP="00BC3016">
            <w:pPr>
              <w:numPr>
                <w:ilvl w:val="0"/>
                <w:numId w:val="172"/>
              </w:numPr>
              <w:bidi/>
              <w:jc w:val="both"/>
              <w:rPr>
                <w:rFonts w:ascii="Arabic Typesetting" w:hAnsi="Arabic Typesetting" w:cs="Arabic Typesetting"/>
                <w:color w:val="000000" w:themeColor="text1"/>
                <w:sz w:val="16"/>
                <w:szCs w:val="16"/>
              </w:rPr>
            </w:pPr>
            <w:r w:rsidRPr="006B4745">
              <w:rPr>
                <w:rFonts w:ascii="Arabic Typesetting" w:hAnsi="Arabic Typesetting" w:cs="Arabic Typesetting"/>
                <w:color w:val="000000" w:themeColor="text1"/>
                <w:sz w:val="16"/>
                <w:szCs w:val="16"/>
                <w:rtl/>
              </w:rPr>
              <w:t xml:space="preserve">النظام الصحي أو الشبكة </w:t>
            </w:r>
            <w:r w:rsidR="00F52986">
              <w:rPr>
                <w:rFonts w:ascii="Arabic Typesetting" w:hAnsi="Arabic Typesetting" w:cs="Arabic Typesetting"/>
                <w:color w:val="000000" w:themeColor="text1"/>
                <w:sz w:val="16"/>
                <w:szCs w:val="16"/>
                <w:rtl/>
              </w:rPr>
              <w:t>مركز عمليات الطوارئ</w:t>
            </w:r>
          </w:p>
          <w:p w14:paraId="743616E9" w14:textId="77777777" w:rsidR="00583D0D" w:rsidRPr="006B4745" w:rsidRDefault="00583D0D" w:rsidP="00BC3016">
            <w:pPr>
              <w:numPr>
                <w:ilvl w:val="0"/>
                <w:numId w:val="172"/>
              </w:numPr>
              <w:bidi/>
              <w:jc w:val="both"/>
              <w:rPr>
                <w:rFonts w:ascii="Arabic Typesetting" w:hAnsi="Arabic Typesetting" w:cs="Arabic Typesetting"/>
                <w:color w:val="000000" w:themeColor="text1"/>
                <w:sz w:val="16"/>
                <w:szCs w:val="16"/>
              </w:rPr>
            </w:pPr>
            <w:r w:rsidRPr="006B4745">
              <w:rPr>
                <w:rFonts w:ascii="Arabic Typesetting" w:hAnsi="Arabic Typesetting" w:cs="Arabic Typesetting"/>
                <w:color w:val="000000" w:themeColor="text1"/>
                <w:sz w:val="16"/>
                <w:szCs w:val="16"/>
                <w:rtl/>
              </w:rPr>
              <w:t>مكتب التمريض</w:t>
            </w:r>
          </w:p>
          <w:p w14:paraId="5A19F18A" w14:textId="77777777" w:rsidR="00583D0D" w:rsidRPr="006B4745" w:rsidRDefault="00583D0D" w:rsidP="00BC3016">
            <w:pPr>
              <w:numPr>
                <w:ilvl w:val="0"/>
                <w:numId w:val="172"/>
              </w:numPr>
              <w:bidi/>
              <w:jc w:val="both"/>
              <w:rPr>
                <w:rFonts w:ascii="Arabic Typesetting" w:hAnsi="Arabic Typesetting" w:cs="Arabic Typesetting"/>
                <w:color w:val="000000" w:themeColor="text1"/>
                <w:sz w:val="16"/>
                <w:szCs w:val="16"/>
              </w:rPr>
            </w:pPr>
            <w:r w:rsidRPr="006B4745">
              <w:rPr>
                <w:rFonts w:ascii="Arabic Typesetting" w:hAnsi="Arabic Typesetting" w:cs="Arabic Typesetting"/>
                <w:color w:val="000000" w:themeColor="text1"/>
                <w:sz w:val="16"/>
                <w:szCs w:val="16"/>
                <w:rtl/>
              </w:rPr>
              <w:t>مسؤول السلامة</w:t>
            </w:r>
          </w:p>
          <w:p w14:paraId="30540F94" w14:textId="07DE5B7F" w:rsidR="00583D0D" w:rsidRPr="006B4745" w:rsidRDefault="00922E16" w:rsidP="00BC3016">
            <w:pPr>
              <w:numPr>
                <w:ilvl w:val="0"/>
                <w:numId w:val="172"/>
              </w:numPr>
              <w:bidi/>
              <w:jc w:val="both"/>
              <w:rPr>
                <w:rFonts w:ascii="Arabic Typesetting" w:hAnsi="Arabic Typesetting" w:cs="Arabic Typesetting"/>
                <w:color w:val="000000" w:themeColor="text1"/>
                <w:sz w:val="16"/>
                <w:szCs w:val="16"/>
              </w:rPr>
            </w:pPr>
            <w:r>
              <w:rPr>
                <w:rFonts w:ascii="Arabic Typesetting" w:hAnsi="Arabic Typesetting" w:cs="Arabic Typesetting"/>
                <w:color w:val="000000" w:themeColor="text1"/>
                <w:sz w:val="16"/>
                <w:szCs w:val="16"/>
                <w:rtl/>
              </w:rPr>
              <w:t>مشرف الأمن</w:t>
            </w:r>
          </w:p>
          <w:p w14:paraId="23E66F71" w14:textId="58D40852" w:rsidR="00583D0D" w:rsidRPr="006B4745" w:rsidRDefault="00583D0D" w:rsidP="00BC3016">
            <w:pPr>
              <w:numPr>
                <w:ilvl w:val="0"/>
                <w:numId w:val="172"/>
              </w:numPr>
              <w:bidi/>
              <w:jc w:val="both"/>
              <w:rPr>
                <w:rFonts w:ascii="Arabic Typesetting" w:hAnsi="Arabic Typesetting" w:cs="Arabic Typesetting"/>
                <w:color w:val="000000" w:themeColor="text1"/>
                <w:sz w:val="16"/>
                <w:szCs w:val="16"/>
              </w:rPr>
            </w:pPr>
            <w:r w:rsidRPr="006B4745">
              <w:rPr>
                <w:rFonts w:ascii="Arabic Typesetting" w:hAnsi="Arabic Typesetting" w:cs="Arabic Typesetting"/>
                <w:color w:val="000000" w:themeColor="text1"/>
                <w:sz w:val="16"/>
                <w:szCs w:val="16"/>
                <w:rtl/>
              </w:rPr>
              <w:t xml:space="preserve">الاتصالات </w:t>
            </w:r>
            <w:r w:rsidR="001F2E73">
              <w:rPr>
                <w:rFonts w:ascii="Arabic Typesetting" w:hAnsi="Arabic Typesetting" w:cs="Arabic Typesetting"/>
                <w:color w:val="000000" w:themeColor="text1"/>
                <w:sz w:val="16"/>
                <w:szCs w:val="16"/>
                <w:rtl/>
              </w:rPr>
              <w:t>السلكية</w:t>
            </w:r>
          </w:p>
          <w:p w14:paraId="48E64859" w14:textId="31DA5EBA" w:rsidR="00583D0D" w:rsidRPr="006B4745" w:rsidRDefault="00C27FCC" w:rsidP="00BC3016">
            <w:pPr>
              <w:numPr>
                <w:ilvl w:val="0"/>
                <w:numId w:val="172"/>
              </w:numPr>
              <w:bidi/>
              <w:jc w:val="both"/>
              <w:rPr>
                <w:rFonts w:ascii="Arabic Typesetting" w:hAnsi="Arabic Typesetting" w:cs="Arabic Typesetting"/>
                <w:color w:val="000000" w:themeColor="text1"/>
                <w:sz w:val="16"/>
                <w:szCs w:val="16"/>
              </w:rPr>
            </w:pPr>
            <w:r>
              <w:rPr>
                <w:rFonts w:ascii="Arabic Typesetting" w:hAnsi="Arabic Typesetting" w:cs="Arabic Typesetting"/>
                <w:color w:val="000000" w:themeColor="text1"/>
                <w:sz w:val="16"/>
                <w:szCs w:val="16"/>
                <w:rtl/>
              </w:rPr>
              <w:t>الإدارات/الوحدات/المديرون الآخرون</w:t>
            </w:r>
            <w:r w:rsidR="00583D0D" w:rsidRPr="006B4745">
              <w:rPr>
                <w:rFonts w:ascii="Arabic Typesetting" w:hAnsi="Arabic Typesetting" w:cs="Arabic Typesetting"/>
                <w:color w:val="000000" w:themeColor="text1"/>
                <w:sz w:val="16"/>
                <w:szCs w:val="16"/>
                <w:rtl/>
              </w:rPr>
              <w:t xml:space="preserve"> </w:t>
            </w:r>
            <w:r w:rsidR="00BF3213">
              <w:rPr>
                <w:rFonts w:ascii="Arabic Typesetting" w:hAnsi="Arabic Typesetting" w:cs="Arabic Typesetting"/>
                <w:color w:val="000000" w:themeColor="text1"/>
                <w:sz w:val="16"/>
                <w:szCs w:val="16"/>
                <w:rtl/>
              </w:rPr>
              <w:t>حسب الظروف</w:t>
            </w:r>
          </w:p>
          <w:p w14:paraId="59B7FB4D" w14:textId="3B522644" w:rsidR="00583D0D" w:rsidRPr="006B4745" w:rsidRDefault="00BF3213" w:rsidP="00BC3016">
            <w:pPr>
              <w:numPr>
                <w:ilvl w:val="0"/>
                <w:numId w:val="172"/>
              </w:numPr>
              <w:bidi/>
              <w:jc w:val="both"/>
              <w:rPr>
                <w:rFonts w:ascii="Arabic Typesetting" w:hAnsi="Arabic Typesetting" w:cs="Arabic Typesetting"/>
                <w:color w:val="000000" w:themeColor="text1"/>
                <w:sz w:val="16"/>
                <w:szCs w:val="16"/>
              </w:rPr>
            </w:pPr>
            <w:r>
              <w:rPr>
                <w:rFonts w:ascii="Arabic Typesetting" w:hAnsi="Arabic Typesetting" w:cs="Arabic Typesetting"/>
                <w:color w:val="000000" w:themeColor="text1"/>
                <w:sz w:val="16"/>
                <w:szCs w:val="16"/>
                <w:rtl/>
              </w:rPr>
              <w:t>الحكومة المحلية/السلامة العامة/الصحة العامة/مركز عمليات الطوارئ</w:t>
            </w:r>
            <w:r w:rsidR="00583D0D" w:rsidRPr="006B4745">
              <w:rPr>
                <w:rFonts w:ascii="Arabic Typesetting" w:hAnsi="Arabic Typesetting" w:cs="Arabic Typesetting"/>
                <w:color w:val="000000" w:themeColor="text1"/>
                <w:sz w:val="16"/>
                <w:szCs w:val="16"/>
                <w:rtl/>
              </w:rPr>
              <w:t xml:space="preserve"> (إذا كانت هناك حاجة إلى خدمات أو دعم أو معلومات)</w:t>
            </w:r>
          </w:p>
        </w:tc>
      </w:tr>
      <w:tr w:rsidR="00370429" w:rsidRPr="006B4745" w14:paraId="357DC9CE" w14:textId="77777777" w:rsidTr="003308DC">
        <w:tc>
          <w:tcPr>
            <w:tcW w:w="672" w:type="pct"/>
            <w:vMerge/>
            <w:shd w:val="clear" w:color="auto" w:fill="FF0000"/>
          </w:tcPr>
          <w:p w14:paraId="3D043BD0" w14:textId="77777777" w:rsidR="00583D0D" w:rsidRPr="006B4745" w:rsidRDefault="00583D0D" w:rsidP="00BC3016">
            <w:pPr>
              <w:bidi/>
              <w:jc w:val="both"/>
              <w:rPr>
                <w:rFonts w:ascii="Arabic Typesetting" w:hAnsi="Arabic Typesetting" w:cs="Arabic Typesetting"/>
                <w:b/>
                <w:bCs/>
                <w:color w:val="000000" w:themeColor="text1"/>
                <w:sz w:val="40"/>
                <w:szCs w:val="40"/>
              </w:rPr>
            </w:pPr>
          </w:p>
        </w:tc>
        <w:tc>
          <w:tcPr>
            <w:tcW w:w="2352" w:type="pct"/>
            <w:vAlign w:val="center"/>
          </w:tcPr>
          <w:p w14:paraId="63258936" w14:textId="77777777" w:rsidR="00583D0D" w:rsidRPr="006B4745" w:rsidRDefault="00583D0D" w:rsidP="00BC3016">
            <w:pPr>
              <w:bidi/>
              <w:jc w:val="both"/>
              <w:rPr>
                <w:rFonts w:ascii="Arabic Typesetting" w:hAnsi="Arabic Typesetting" w:cs="Arabic Typesetting"/>
                <w:b/>
                <w:bCs/>
                <w:color w:val="000000" w:themeColor="text1"/>
                <w:sz w:val="16"/>
                <w:szCs w:val="16"/>
              </w:rPr>
            </w:pPr>
            <w:r w:rsidRPr="006B4745">
              <w:rPr>
                <w:rFonts w:ascii="Arabic Typesetting" w:hAnsi="Arabic Typesetting" w:cs="Arabic Typesetting"/>
                <w:b/>
                <w:bCs/>
                <w:color w:val="000000" w:themeColor="text1"/>
                <w:sz w:val="16"/>
                <w:szCs w:val="16"/>
                <w:rtl/>
              </w:rPr>
              <w:t>وحدة الطوارئ والعوامل السريرية</w:t>
            </w:r>
          </w:p>
          <w:p w14:paraId="63D8A054" w14:textId="2CB09F93" w:rsidR="00583D0D" w:rsidRPr="006B4745" w:rsidRDefault="00583D0D" w:rsidP="00D93F96">
            <w:pPr>
              <w:pStyle w:val="ListParagraph"/>
              <w:numPr>
                <w:ilvl w:val="0"/>
                <w:numId w:val="176"/>
              </w:numPr>
              <w:bidi/>
              <w:jc w:val="both"/>
              <w:rPr>
                <w:rFonts w:ascii="Arabic Typesetting" w:hAnsi="Arabic Typesetting" w:cs="Arabic Typesetting"/>
                <w:color w:val="000000" w:themeColor="text1"/>
                <w:sz w:val="16"/>
                <w:szCs w:val="16"/>
              </w:rPr>
            </w:pPr>
            <w:r w:rsidRPr="006B4745">
              <w:rPr>
                <w:rFonts w:ascii="Arabic Typesetting" w:hAnsi="Arabic Typesetting" w:cs="Arabic Typesetting"/>
                <w:color w:val="000000" w:themeColor="text1"/>
                <w:sz w:val="16"/>
                <w:szCs w:val="16"/>
                <w:rtl/>
              </w:rPr>
              <w:t xml:space="preserve">50 </w:t>
            </w:r>
            <w:r w:rsidR="00995B74">
              <w:rPr>
                <w:rFonts w:ascii="Arabic Typesetting" w:hAnsi="Arabic Typesetting" w:cs="Arabic Typesetting"/>
                <w:color w:val="000000" w:themeColor="text1"/>
                <w:sz w:val="16"/>
                <w:szCs w:val="16"/>
                <w:rtl/>
              </w:rPr>
              <w:t>مريضاً</w:t>
            </w:r>
            <w:r w:rsidRPr="006B4745">
              <w:rPr>
                <w:rFonts w:ascii="Arabic Typesetting" w:hAnsi="Arabic Typesetting" w:cs="Arabic Typesetting"/>
                <w:color w:val="000000" w:themeColor="text1"/>
                <w:sz w:val="16"/>
                <w:szCs w:val="16"/>
                <w:rtl/>
              </w:rPr>
              <w:t xml:space="preserve"> </w:t>
            </w:r>
            <w:r w:rsidR="00331130">
              <w:rPr>
                <w:rFonts w:ascii="Arabic Typesetting" w:hAnsi="Arabic Typesetting" w:cs="Arabic Typesetting"/>
                <w:color w:val="000000" w:themeColor="text1"/>
                <w:sz w:val="16"/>
                <w:szCs w:val="16"/>
                <w:rtl/>
              </w:rPr>
              <w:t>فعلياً</w:t>
            </w:r>
          </w:p>
          <w:p w14:paraId="138E730C" w14:textId="391B1D0D" w:rsidR="00583D0D" w:rsidRPr="006B4745" w:rsidRDefault="00583D0D" w:rsidP="00D93F96">
            <w:pPr>
              <w:pStyle w:val="ListParagraph"/>
              <w:numPr>
                <w:ilvl w:val="0"/>
                <w:numId w:val="176"/>
              </w:numPr>
              <w:bidi/>
              <w:jc w:val="both"/>
              <w:rPr>
                <w:rFonts w:ascii="Arabic Typesetting" w:hAnsi="Arabic Typesetting" w:cs="Arabic Typesetting"/>
                <w:color w:val="000000" w:themeColor="text1"/>
                <w:sz w:val="16"/>
                <w:szCs w:val="16"/>
              </w:rPr>
            </w:pPr>
            <w:r w:rsidRPr="006B4745">
              <w:rPr>
                <w:rFonts w:ascii="Arabic Typesetting" w:hAnsi="Arabic Typesetting" w:cs="Arabic Typesetting"/>
                <w:color w:val="000000" w:themeColor="text1"/>
                <w:sz w:val="16"/>
                <w:szCs w:val="16"/>
                <w:rtl/>
              </w:rPr>
              <w:t xml:space="preserve">أكثر من 12 ساعة من وقت الانتظار في </w:t>
            </w:r>
            <w:r w:rsidR="008E57D1">
              <w:rPr>
                <w:rFonts w:ascii="Arabic Typesetting" w:hAnsi="Arabic Typesetting" w:cs="Arabic Typesetting"/>
                <w:color w:val="000000" w:themeColor="text1"/>
                <w:sz w:val="16"/>
                <w:szCs w:val="16"/>
                <w:rtl/>
              </w:rPr>
              <w:t>وحدة الطوارئ</w:t>
            </w:r>
          </w:p>
          <w:p w14:paraId="25F6D6EE" w14:textId="3D2A049D" w:rsidR="00D93F96" w:rsidRPr="006B4745" w:rsidRDefault="00D93F96" w:rsidP="00D93F96">
            <w:pPr>
              <w:pStyle w:val="ListParagraph"/>
              <w:numPr>
                <w:ilvl w:val="0"/>
                <w:numId w:val="176"/>
              </w:numPr>
              <w:bidi/>
              <w:jc w:val="both"/>
              <w:rPr>
                <w:rFonts w:ascii="Arabic Typesetting" w:hAnsi="Arabic Typesetting" w:cs="Arabic Typesetting"/>
                <w:color w:val="000000" w:themeColor="text1"/>
                <w:sz w:val="16"/>
                <w:szCs w:val="16"/>
              </w:rPr>
            </w:pPr>
            <w:r w:rsidRPr="006B4745">
              <w:rPr>
                <w:rFonts w:ascii="Arabic Typesetting" w:hAnsi="Arabic Typesetting" w:cs="Arabic Typesetting"/>
                <w:color w:val="000000" w:themeColor="text1"/>
                <w:sz w:val="16"/>
                <w:szCs w:val="16"/>
                <w:rtl/>
              </w:rPr>
              <w:t xml:space="preserve">عدد المرضى في </w:t>
            </w:r>
            <w:r>
              <w:rPr>
                <w:rFonts w:ascii="Arabic Typesetting" w:hAnsi="Arabic Typesetting" w:cs="Arabic Typesetting"/>
                <w:color w:val="000000" w:themeColor="text1"/>
                <w:sz w:val="16"/>
                <w:szCs w:val="16"/>
                <w:rtl/>
              </w:rPr>
              <w:t>وحدة الطوارئ</w:t>
            </w:r>
            <w:r w:rsidRPr="006B4745">
              <w:rPr>
                <w:rFonts w:ascii="Arabic Typesetting" w:hAnsi="Arabic Typesetting" w:cs="Arabic Typesetting"/>
                <w:color w:val="000000" w:themeColor="text1"/>
                <w:sz w:val="16"/>
                <w:szCs w:val="16"/>
                <w:rtl/>
              </w:rPr>
              <w:t xml:space="preserve"> أكثر من </w:t>
            </w:r>
            <w:r>
              <w:rPr>
                <w:rFonts w:ascii="Arabic Typesetting" w:hAnsi="Arabic Typesetting" w:cs="Arabic Typesetting" w:hint="cs"/>
                <w:color w:val="000000" w:themeColor="text1"/>
                <w:sz w:val="16"/>
                <w:szCs w:val="16"/>
                <w:rtl/>
              </w:rPr>
              <w:t>200</w:t>
            </w:r>
            <w:r w:rsidRPr="006B4745">
              <w:rPr>
                <w:rFonts w:ascii="Arabic Typesetting" w:hAnsi="Arabic Typesetting" w:cs="Arabic Typesetting"/>
                <w:color w:val="000000" w:themeColor="text1"/>
                <w:sz w:val="16"/>
                <w:szCs w:val="16"/>
                <w:rtl/>
              </w:rPr>
              <w:t xml:space="preserve"> في المئة فوق المعدل الطبيعي على مدى 8 ساعات </w:t>
            </w:r>
          </w:p>
          <w:p w14:paraId="66777DEA" w14:textId="3E7780AA" w:rsidR="00583D0D" w:rsidRPr="006B4745" w:rsidRDefault="00583D0D" w:rsidP="00D93F96">
            <w:pPr>
              <w:pStyle w:val="ListParagraph"/>
              <w:numPr>
                <w:ilvl w:val="0"/>
                <w:numId w:val="176"/>
              </w:numPr>
              <w:bidi/>
              <w:jc w:val="both"/>
              <w:rPr>
                <w:rFonts w:ascii="Arabic Typesetting" w:hAnsi="Arabic Typesetting" w:cs="Arabic Typesetting"/>
                <w:color w:val="000000" w:themeColor="text1"/>
                <w:sz w:val="16"/>
                <w:szCs w:val="16"/>
              </w:rPr>
            </w:pPr>
            <w:r w:rsidRPr="006B4745">
              <w:rPr>
                <w:rFonts w:ascii="Arabic Typesetting" w:hAnsi="Arabic Typesetting" w:cs="Arabic Typesetting"/>
                <w:color w:val="000000" w:themeColor="text1"/>
                <w:sz w:val="16"/>
                <w:szCs w:val="16"/>
                <w:rtl/>
              </w:rPr>
              <w:t xml:space="preserve">31-50 </w:t>
            </w:r>
            <w:r w:rsidR="00995B74">
              <w:rPr>
                <w:rFonts w:ascii="Arabic Typesetting" w:hAnsi="Arabic Typesetting" w:cs="Arabic Typesetting"/>
                <w:color w:val="000000" w:themeColor="text1"/>
                <w:sz w:val="16"/>
                <w:szCs w:val="16"/>
                <w:rtl/>
              </w:rPr>
              <w:t>مريضاً</w:t>
            </w:r>
            <w:r w:rsidRPr="006B4745">
              <w:rPr>
                <w:rFonts w:ascii="Arabic Typesetting" w:hAnsi="Arabic Typesetting" w:cs="Arabic Typesetting"/>
                <w:color w:val="000000" w:themeColor="text1"/>
                <w:sz w:val="16"/>
                <w:szCs w:val="16"/>
                <w:rtl/>
              </w:rPr>
              <w:t xml:space="preserve"> تم قبولهم فوق </w:t>
            </w:r>
            <w:r w:rsidR="007749B5">
              <w:rPr>
                <w:rFonts w:ascii="Arabic Typesetting" w:hAnsi="Arabic Typesetting" w:cs="Arabic Typesetting"/>
                <w:color w:val="000000" w:themeColor="text1"/>
                <w:sz w:val="16"/>
                <w:szCs w:val="16"/>
                <w:rtl/>
              </w:rPr>
              <w:t>عدد الأسرة المسموح به</w:t>
            </w:r>
            <w:r w:rsidRPr="006B4745">
              <w:rPr>
                <w:rFonts w:ascii="Arabic Typesetting" w:hAnsi="Arabic Typesetting" w:cs="Arabic Typesetting"/>
                <w:color w:val="000000" w:themeColor="text1"/>
                <w:sz w:val="16"/>
                <w:szCs w:val="16"/>
                <w:rtl/>
              </w:rPr>
              <w:t xml:space="preserve"> (في تعداد المرضى)</w:t>
            </w:r>
          </w:p>
        </w:tc>
        <w:tc>
          <w:tcPr>
            <w:tcW w:w="568" w:type="pct"/>
            <w:vMerge/>
          </w:tcPr>
          <w:p w14:paraId="112674AB" w14:textId="77777777" w:rsidR="00583D0D" w:rsidRPr="006B4745" w:rsidRDefault="00583D0D" w:rsidP="00BC3016">
            <w:pPr>
              <w:bidi/>
              <w:jc w:val="both"/>
              <w:rPr>
                <w:rFonts w:ascii="Arabic Typesetting" w:hAnsi="Arabic Typesetting" w:cs="Arabic Typesetting"/>
                <w:color w:val="000000" w:themeColor="text1"/>
                <w:sz w:val="16"/>
                <w:szCs w:val="16"/>
              </w:rPr>
            </w:pPr>
          </w:p>
        </w:tc>
        <w:tc>
          <w:tcPr>
            <w:tcW w:w="1408" w:type="pct"/>
            <w:vMerge/>
          </w:tcPr>
          <w:p w14:paraId="0B5684DD" w14:textId="77777777" w:rsidR="00583D0D" w:rsidRPr="006B4745" w:rsidRDefault="00583D0D" w:rsidP="00BC3016">
            <w:pPr>
              <w:bidi/>
              <w:jc w:val="both"/>
              <w:rPr>
                <w:rFonts w:ascii="Arabic Typesetting" w:hAnsi="Arabic Typesetting" w:cs="Arabic Typesetting"/>
                <w:color w:val="000000" w:themeColor="text1"/>
                <w:sz w:val="16"/>
                <w:szCs w:val="16"/>
              </w:rPr>
            </w:pPr>
          </w:p>
        </w:tc>
      </w:tr>
      <w:tr w:rsidR="00370429" w:rsidRPr="006B4745" w14:paraId="371EA439" w14:textId="77777777" w:rsidTr="003308DC">
        <w:tc>
          <w:tcPr>
            <w:tcW w:w="672" w:type="pct"/>
            <w:vMerge/>
            <w:shd w:val="clear" w:color="auto" w:fill="FF0000"/>
          </w:tcPr>
          <w:p w14:paraId="6C432119" w14:textId="77777777" w:rsidR="00583D0D" w:rsidRPr="006B4745" w:rsidRDefault="00583D0D" w:rsidP="00BC3016">
            <w:pPr>
              <w:bidi/>
              <w:jc w:val="both"/>
              <w:rPr>
                <w:rFonts w:ascii="Arabic Typesetting" w:hAnsi="Arabic Typesetting" w:cs="Arabic Typesetting"/>
                <w:b/>
                <w:bCs/>
                <w:color w:val="000000" w:themeColor="text1"/>
                <w:sz w:val="40"/>
                <w:szCs w:val="40"/>
              </w:rPr>
            </w:pPr>
          </w:p>
        </w:tc>
        <w:tc>
          <w:tcPr>
            <w:tcW w:w="2352" w:type="pct"/>
            <w:vAlign w:val="center"/>
          </w:tcPr>
          <w:p w14:paraId="550CAFA7" w14:textId="77777777" w:rsidR="00583D0D" w:rsidRPr="006B4745" w:rsidRDefault="00583D0D" w:rsidP="00BC3016">
            <w:pPr>
              <w:bidi/>
              <w:jc w:val="both"/>
              <w:rPr>
                <w:rFonts w:ascii="Arabic Typesetting" w:hAnsi="Arabic Typesetting" w:cs="Arabic Typesetting"/>
                <w:b/>
                <w:bCs/>
                <w:color w:val="000000" w:themeColor="text1"/>
                <w:sz w:val="16"/>
                <w:szCs w:val="16"/>
              </w:rPr>
            </w:pPr>
            <w:r w:rsidRPr="006B4745">
              <w:rPr>
                <w:rFonts w:ascii="Arabic Typesetting" w:hAnsi="Arabic Typesetting" w:cs="Arabic Typesetting"/>
                <w:b/>
                <w:bCs/>
                <w:color w:val="000000" w:themeColor="text1"/>
                <w:sz w:val="16"/>
                <w:szCs w:val="16"/>
                <w:rtl/>
              </w:rPr>
              <w:t>العوامل اللوجستية</w:t>
            </w:r>
          </w:p>
          <w:p w14:paraId="07CD8F79" w14:textId="6E4EC93E" w:rsidR="00583D0D" w:rsidRPr="006B4745" w:rsidRDefault="00490777" w:rsidP="00BC3016">
            <w:pPr>
              <w:pStyle w:val="ListParagraph"/>
              <w:numPr>
                <w:ilvl w:val="0"/>
                <w:numId w:val="179"/>
              </w:numPr>
              <w:bidi/>
              <w:jc w:val="both"/>
              <w:rPr>
                <w:rFonts w:ascii="Arabic Typesetting" w:hAnsi="Arabic Typesetting" w:cs="Arabic Typesetting"/>
                <w:b/>
                <w:bCs/>
                <w:color w:val="000000" w:themeColor="text1"/>
                <w:sz w:val="16"/>
                <w:szCs w:val="16"/>
              </w:rPr>
            </w:pPr>
            <w:r>
              <w:rPr>
                <w:rFonts w:ascii="Arabic Typesetting" w:hAnsi="Arabic Typesetting" w:cs="Arabic Typesetting"/>
                <w:color w:val="000000" w:themeColor="text1"/>
                <w:sz w:val="16"/>
                <w:szCs w:val="16"/>
                <w:rtl/>
              </w:rPr>
              <w:t>تعطل المنشأة</w:t>
            </w:r>
            <w:r w:rsidR="00583D0D" w:rsidRPr="006B4745">
              <w:rPr>
                <w:rFonts w:ascii="Arabic Typesetting" w:hAnsi="Arabic Typesetting" w:cs="Arabic Typesetting"/>
                <w:color w:val="000000" w:themeColor="text1"/>
                <w:sz w:val="16"/>
                <w:szCs w:val="16"/>
                <w:rtl/>
              </w:rPr>
              <w:t xml:space="preserve"> أو المرافق المادية التي </w:t>
            </w:r>
            <w:r w:rsidR="005B310B">
              <w:rPr>
                <w:rFonts w:ascii="Arabic Typesetting" w:hAnsi="Arabic Typesetting" w:cs="Arabic Typesetting"/>
                <w:color w:val="000000" w:themeColor="text1"/>
                <w:sz w:val="16"/>
                <w:szCs w:val="16"/>
                <w:rtl/>
              </w:rPr>
              <w:t>تؤثر في</w:t>
            </w:r>
            <w:r w:rsidR="00583D0D" w:rsidRPr="006B4745">
              <w:rPr>
                <w:rFonts w:ascii="Arabic Typesetting" w:hAnsi="Arabic Typesetting" w:cs="Arabic Typesetting"/>
                <w:color w:val="000000" w:themeColor="text1"/>
                <w:sz w:val="16"/>
                <w:szCs w:val="16"/>
                <w:rtl/>
              </w:rPr>
              <w:t xml:space="preserve"> مناطق أو أنظمة متعددة </w:t>
            </w:r>
          </w:p>
          <w:p w14:paraId="2D396272" w14:textId="2AAED0F8" w:rsidR="00583D0D" w:rsidRPr="006B4745" w:rsidRDefault="00583D0D" w:rsidP="00BC3016">
            <w:pPr>
              <w:pStyle w:val="ListParagraph"/>
              <w:numPr>
                <w:ilvl w:val="0"/>
                <w:numId w:val="179"/>
              </w:numPr>
              <w:bidi/>
              <w:jc w:val="both"/>
              <w:rPr>
                <w:rFonts w:ascii="Arabic Typesetting" w:hAnsi="Arabic Typesetting" w:cs="Arabic Typesetting"/>
                <w:color w:val="000000" w:themeColor="text1"/>
                <w:sz w:val="16"/>
                <w:szCs w:val="16"/>
              </w:rPr>
            </w:pPr>
            <w:r w:rsidRPr="006B4745">
              <w:rPr>
                <w:rFonts w:ascii="Arabic Typesetting" w:hAnsi="Arabic Typesetting" w:cs="Arabic Typesetting"/>
                <w:color w:val="000000" w:themeColor="text1"/>
                <w:sz w:val="16"/>
                <w:szCs w:val="16"/>
                <w:rtl/>
              </w:rPr>
              <w:t xml:space="preserve">40 في المائة </w:t>
            </w:r>
            <w:r w:rsidR="0031254F">
              <w:rPr>
                <w:rFonts w:ascii="Arabic Typesetting" w:hAnsi="Arabic Typesetting" w:cs="Arabic Typesetting"/>
                <w:color w:val="000000" w:themeColor="text1"/>
                <w:sz w:val="16"/>
                <w:szCs w:val="16"/>
                <w:rtl/>
              </w:rPr>
              <w:t xml:space="preserve">من الموظفين غير قادرين </w:t>
            </w:r>
            <w:r w:rsidR="00271494">
              <w:rPr>
                <w:rFonts w:ascii="Arabic Typesetting" w:hAnsi="Arabic Typesetting" w:cs="Arabic Typesetting"/>
                <w:color w:val="000000" w:themeColor="text1"/>
                <w:sz w:val="16"/>
                <w:szCs w:val="16"/>
                <w:rtl/>
              </w:rPr>
              <w:t>على العمل</w:t>
            </w:r>
          </w:p>
          <w:p w14:paraId="76131923" w14:textId="77777777" w:rsidR="00583D0D" w:rsidRPr="006B4745" w:rsidRDefault="00583D0D" w:rsidP="00BC3016">
            <w:pPr>
              <w:pStyle w:val="ListParagraph"/>
              <w:numPr>
                <w:ilvl w:val="0"/>
                <w:numId w:val="179"/>
              </w:numPr>
              <w:bidi/>
              <w:jc w:val="both"/>
              <w:rPr>
                <w:rFonts w:ascii="Arabic Typesetting" w:hAnsi="Arabic Typesetting" w:cs="Arabic Typesetting"/>
                <w:b/>
                <w:bCs/>
                <w:color w:val="000000" w:themeColor="text1"/>
                <w:sz w:val="16"/>
                <w:szCs w:val="16"/>
              </w:rPr>
            </w:pPr>
            <w:r w:rsidRPr="006B4745">
              <w:rPr>
                <w:rFonts w:ascii="Arabic Typesetting" w:hAnsi="Arabic Typesetting" w:cs="Arabic Typesetting"/>
                <w:color w:val="000000" w:themeColor="text1"/>
                <w:sz w:val="16"/>
                <w:szCs w:val="16"/>
                <w:rtl/>
              </w:rPr>
              <w:t>نقص حاد في المواد الأساسية</w:t>
            </w:r>
          </w:p>
          <w:p w14:paraId="24A04A42" w14:textId="77777777" w:rsidR="00583D0D" w:rsidRPr="006B4745" w:rsidRDefault="00583D0D" w:rsidP="00BC3016">
            <w:pPr>
              <w:pStyle w:val="ListParagraph"/>
              <w:numPr>
                <w:ilvl w:val="0"/>
                <w:numId w:val="179"/>
              </w:numPr>
              <w:bidi/>
              <w:jc w:val="both"/>
              <w:rPr>
                <w:rFonts w:ascii="Arabic Typesetting" w:hAnsi="Arabic Typesetting" w:cs="Arabic Typesetting"/>
                <w:color w:val="000000" w:themeColor="text1"/>
                <w:sz w:val="16"/>
                <w:szCs w:val="16"/>
              </w:rPr>
            </w:pPr>
            <w:r w:rsidRPr="006B4745">
              <w:rPr>
                <w:rFonts w:ascii="Arabic Typesetting" w:hAnsi="Arabic Typesetting" w:cs="Arabic Typesetting"/>
                <w:color w:val="000000" w:themeColor="text1"/>
                <w:sz w:val="16"/>
                <w:szCs w:val="16"/>
                <w:rtl/>
              </w:rPr>
              <w:t>الإخلاء الكامل لمبنى رعاية المرضى</w:t>
            </w:r>
          </w:p>
          <w:p w14:paraId="6659BA7C" w14:textId="1B00140F" w:rsidR="00583D0D" w:rsidRPr="006B4745" w:rsidRDefault="00583D0D" w:rsidP="00BC3016">
            <w:pPr>
              <w:pStyle w:val="ListParagraph"/>
              <w:numPr>
                <w:ilvl w:val="0"/>
                <w:numId w:val="179"/>
              </w:numPr>
              <w:bidi/>
              <w:jc w:val="both"/>
              <w:rPr>
                <w:rFonts w:ascii="Arabic Typesetting" w:hAnsi="Arabic Typesetting" w:cs="Arabic Typesetting"/>
                <w:b/>
                <w:bCs/>
                <w:color w:val="000000" w:themeColor="text1"/>
                <w:sz w:val="16"/>
                <w:szCs w:val="16"/>
              </w:rPr>
            </w:pPr>
            <w:r w:rsidRPr="006B4745">
              <w:rPr>
                <w:rFonts w:ascii="Arabic Typesetting" w:hAnsi="Arabic Typesetting" w:cs="Arabic Typesetting"/>
                <w:color w:val="000000" w:themeColor="text1"/>
                <w:sz w:val="16"/>
                <w:szCs w:val="16"/>
                <w:rtl/>
              </w:rPr>
              <w:t>حدث يدوم أكثر من 24 ساعة</w:t>
            </w:r>
          </w:p>
        </w:tc>
        <w:tc>
          <w:tcPr>
            <w:tcW w:w="568" w:type="pct"/>
            <w:vMerge/>
          </w:tcPr>
          <w:p w14:paraId="1B54115F" w14:textId="77777777" w:rsidR="00583D0D" w:rsidRPr="006B4745" w:rsidRDefault="00583D0D" w:rsidP="00BC3016">
            <w:pPr>
              <w:bidi/>
              <w:jc w:val="both"/>
              <w:rPr>
                <w:rFonts w:ascii="Arabic Typesetting" w:hAnsi="Arabic Typesetting" w:cs="Arabic Typesetting"/>
                <w:color w:val="000000" w:themeColor="text1"/>
                <w:sz w:val="16"/>
                <w:szCs w:val="16"/>
              </w:rPr>
            </w:pPr>
          </w:p>
        </w:tc>
        <w:tc>
          <w:tcPr>
            <w:tcW w:w="1408" w:type="pct"/>
            <w:vMerge/>
          </w:tcPr>
          <w:p w14:paraId="032B39B0" w14:textId="77777777" w:rsidR="00583D0D" w:rsidRPr="006B4745" w:rsidRDefault="00583D0D" w:rsidP="00BC3016">
            <w:pPr>
              <w:bidi/>
              <w:jc w:val="both"/>
              <w:rPr>
                <w:rFonts w:ascii="Arabic Typesetting" w:hAnsi="Arabic Typesetting" w:cs="Arabic Typesetting"/>
                <w:color w:val="000000" w:themeColor="text1"/>
                <w:sz w:val="16"/>
                <w:szCs w:val="16"/>
              </w:rPr>
            </w:pPr>
          </w:p>
        </w:tc>
      </w:tr>
    </w:tbl>
    <w:p w14:paraId="24A76BF3" w14:textId="5C04429E" w:rsidR="00F03E44" w:rsidRPr="006B4745" w:rsidRDefault="00F03E44" w:rsidP="00BC3016">
      <w:pPr>
        <w:pStyle w:val="Heading3"/>
        <w:bidi/>
        <w:jc w:val="both"/>
        <w:rPr>
          <w:rFonts w:ascii="Arabic Typesetting" w:hAnsi="Arabic Typesetting" w:cs="Arabic Typesetting"/>
        </w:rPr>
      </w:pPr>
      <w:bookmarkStart w:id="315" w:name="_Toc146128266"/>
      <w:bookmarkStart w:id="316" w:name="_Toc146129837"/>
      <w:bookmarkStart w:id="317" w:name="_Toc146128267"/>
      <w:bookmarkStart w:id="318" w:name="_Toc146129838"/>
      <w:bookmarkStart w:id="319" w:name="_Toc150096404"/>
      <w:bookmarkEnd w:id="315"/>
      <w:bookmarkEnd w:id="316"/>
      <w:bookmarkEnd w:id="317"/>
      <w:bookmarkEnd w:id="318"/>
      <w:r w:rsidRPr="006B4745">
        <w:rPr>
          <w:rFonts w:ascii="Arabic Typesetting" w:hAnsi="Arabic Typesetting" w:cs="Arabic Typesetting"/>
          <w:rtl/>
        </w:rPr>
        <w:t xml:space="preserve">الوقاية من العدوى ومكافحتها </w:t>
      </w:r>
      <w:bookmarkEnd w:id="319"/>
    </w:p>
    <w:p w14:paraId="12D84FA3" w14:textId="41820997" w:rsidR="00F03E44" w:rsidRPr="006B4745" w:rsidRDefault="000A2B26" w:rsidP="00BC3016">
      <w:pPr>
        <w:bidi/>
        <w:ind w:left="720"/>
        <w:jc w:val="both"/>
        <w:rPr>
          <w:rFonts w:ascii="Arabic Typesetting" w:hAnsi="Arabic Typesetting" w:cs="Arabic Typesetting"/>
          <w:color w:val="000000" w:themeColor="text1"/>
          <w:sz w:val="22"/>
          <w:szCs w:val="22"/>
        </w:rPr>
      </w:pPr>
      <w:r>
        <w:rPr>
          <w:rFonts w:ascii="Arabic Typesetting" w:hAnsi="Arabic Typesetting" w:cs="Arabic Typesetting" w:hint="cs"/>
          <w:color w:val="000000" w:themeColor="text1"/>
          <w:sz w:val="22"/>
          <w:szCs w:val="22"/>
          <w:rtl/>
        </w:rPr>
        <w:t>ت</w:t>
      </w:r>
      <w:r w:rsidR="00F03E44" w:rsidRPr="006B4745">
        <w:rPr>
          <w:rFonts w:ascii="Arabic Typesetting" w:hAnsi="Arabic Typesetting" w:cs="Arabic Typesetting"/>
          <w:color w:val="000000" w:themeColor="text1"/>
          <w:sz w:val="22"/>
          <w:szCs w:val="22"/>
          <w:rtl/>
        </w:rPr>
        <w:t xml:space="preserve">ستخدام أنظمة مراقبة المستشفيات لاكتشاف </w:t>
      </w:r>
      <w:r w:rsidR="001B2719">
        <w:rPr>
          <w:rFonts w:ascii="Arabic Typesetting" w:hAnsi="Arabic Typesetting" w:cs="Arabic Typesetting" w:hint="cs"/>
          <w:color w:val="000000" w:themeColor="text1"/>
          <w:sz w:val="22"/>
          <w:szCs w:val="22"/>
          <w:rtl/>
        </w:rPr>
        <w:t xml:space="preserve">حدوث </w:t>
      </w:r>
      <w:r w:rsidR="00F03E44" w:rsidRPr="006B4745">
        <w:rPr>
          <w:rFonts w:ascii="Arabic Typesetting" w:hAnsi="Arabic Typesetting" w:cs="Arabic Typesetting"/>
          <w:color w:val="000000" w:themeColor="text1"/>
          <w:sz w:val="22"/>
          <w:szCs w:val="22"/>
          <w:rtl/>
        </w:rPr>
        <w:t>تفشي الأمراض المعدية</w:t>
      </w:r>
      <w:r w:rsidRPr="000A2B26">
        <w:rPr>
          <w:rFonts w:ascii="Arabic Typesetting" w:hAnsi="Arabic Typesetting" w:cs="Arabic Typesetting"/>
          <w:color w:val="000000" w:themeColor="text1"/>
          <w:sz w:val="22"/>
          <w:szCs w:val="22"/>
          <w:rtl/>
        </w:rPr>
        <w:t xml:space="preserve"> </w:t>
      </w:r>
      <w:r w:rsidRPr="006B4745">
        <w:rPr>
          <w:rFonts w:ascii="Arabic Typesetting" w:hAnsi="Arabic Typesetting" w:cs="Arabic Typesetting"/>
          <w:color w:val="000000" w:themeColor="text1"/>
          <w:sz w:val="22"/>
          <w:szCs w:val="22"/>
          <w:rtl/>
        </w:rPr>
        <w:t>على نحو متزايد</w:t>
      </w:r>
      <w:r w:rsidR="001B2719">
        <w:rPr>
          <w:rFonts w:ascii="Arabic Typesetting" w:hAnsi="Arabic Typesetting" w:cs="Arabic Typesetting" w:hint="cs"/>
          <w:color w:val="000000" w:themeColor="text1"/>
          <w:sz w:val="22"/>
          <w:szCs w:val="22"/>
          <w:rtl/>
        </w:rPr>
        <w:t>،</w:t>
      </w:r>
      <w:r w:rsidR="00F03E44" w:rsidRPr="006B4745">
        <w:rPr>
          <w:rFonts w:ascii="Arabic Typesetting" w:hAnsi="Arabic Typesetting" w:cs="Arabic Typesetting"/>
          <w:color w:val="000000" w:themeColor="text1"/>
          <w:sz w:val="22"/>
          <w:szCs w:val="22"/>
          <w:rtl/>
        </w:rPr>
        <w:t xml:space="preserve"> </w:t>
      </w:r>
      <w:r w:rsidR="001B2719">
        <w:rPr>
          <w:rFonts w:ascii="Arabic Typesetting" w:hAnsi="Arabic Typesetting" w:cs="Arabic Typesetting" w:hint="cs"/>
          <w:color w:val="000000" w:themeColor="text1"/>
          <w:sz w:val="22"/>
          <w:szCs w:val="22"/>
          <w:rtl/>
        </w:rPr>
        <w:t>و</w:t>
      </w:r>
      <w:r w:rsidR="00F03E44" w:rsidRPr="006B4745">
        <w:rPr>
          <w:rFonts w:ascii="Arabic Typesetting" w:hAnsi="Arabic Typesetting" w:cs="Arabic Typesetting"/>
          <w:color w:val="000000" w:themeColor="text1"/>
          <w:sz w:val="22"/>
          <w:szCs w:val="22"/>
          <w:rtl/>
        </w:rPr>
        <w:t xml:space="preserve">يمكن أن تؤدي </w:t>
      </w:r>
      <w:r w:rsidR="00583CF0">
        <w:rPr>
          <w:rFonts w:ascii="Arabic Typesetting" w:hAnsi="Arabic Typesetting" w:cs="Arabic Typesetting" w:hint="cs"/>
          <w:color w:val="000000" w:themeColor="text1"/>
          <w:sz w:val="22"/>
          <w:szCs w:val="22"/>
          <w:rtl/>
        </w:rPr>
        <w:t>الميول المؤلفة من</w:t>
      </w:r>
      <w:r w:rsidR="00F03E44" w:rsidRPr="006B4745">
        <w:rPr>
          <w:rFonts w:ascii="Arabic Typesetting" w:hAnsi="Arabic Typesetting" w:cs="Arabic Typesetting"/>
          <w:color w:val="000000" w:themeColor="text1"/>
          <w:sz w:val="22"/>
          <w:szCs w:val="22"/>
          <w:rtl/>
        </w:rPr>
        <w:t xml:space="preserve"> بيانات </w:t>
      </w:r>
      <w:r w:rsidR="00583CF0">
        <w:rPr>
          <w:rFonts w:ascii="Arabic Typesetting" w:hAnsi="Arabic Typesetting" w:cs="Arabic Typesetting" w:hint="cs"/>
          <w:color w:val="000000" w:themeColor="text1"/>
          <w:sz w:val="22"/>
          <w:szCs w:val="22"/>
          <w:rtl/>
        </w:rPr>
        <w:t xml:space="preserve">تدعو إلى </w:t>
      </w:r>
      <w:r w:rsidR="00FF3A00">
        <w:rPr>
          <w:rFonts w:ascii="Arabic Typesetting" w:hAnsi="Arabic Typesetting" w:cs="Arabic Typesetting" w:hint="cs"/>
          <w:color w:val="000000" w:themeColor="text1"/>
          <w:sz w:val="22"/>
          <w:szCs w:val="22"/>
          <w:rtl/>
        </w:rPr>
        <w:t>ال</w:t>
      </w:r>
      <w:r w:rsidR="00837DDB">
        <w:rPr>
          <w:rFonts w:ascii="Arabic Typesetting" w:hAnsi="Arabic Typesetting" w:cs="Arabic Typesetting" w:hint="cs"/>
          <w:color w:val="000000" w:themeColor="text1"/>
          <w:sz w:val="22"/>
          <w:szCs w:val="22"/>
          <w:rtl/>
        </w:rPr>
        <w:t>ش</w:t>
      </w:r>
      <w:r w:rsidR="00FF3A00">
        <w:rPr>
          <w:rFonts w:ascii="Arabic Typesetting" w:hAnsi="Arabic Typesetting" w:cs="Arabic Typesetting" w:hint="cs"/>
          <w:color w:val="000000" w:themeColor="text1"/>
          <w:sz w:val="22"/>
          <w:szCs w:val="22"/>
          <w:rtl/>
        </w:rPr>
        <w:t xml:space="preserve">ك </w:t>
      </w:r>
      <w:r w:rsidR="00F03E44" w:rsidRPr="006B4745">
        <w:rPr>
          <w:rFonts w:ascii="Arabic Typesetting" w:hAnsi="Arabic Typesetting" w:cs="Arabic Typesetting"/>
          <w:color w:val="000000" w:themeColor="text1"/>
          <w:sz w:val="22"/>
          <w:szCs w:val="22"/>
          <w:rtl/>
        </w:rPr>
        <w:t>إلى قيام مديري المستشفيات وفريق الوقاية من العدوى ومكافحتها ولجنة إدارة المخاطر بالمستشفى بالتحقيق وتقديم الإ</w:t>
      </w:r>
      <w:r w:rsidR="008B6265">
        <w:rPr>
          <w:rFonts w:ascii="Arabic Typesetting" w:hAnsi="Arabic Typesetting" w:cs="Arabic Typesetting" w:hint="cs"/>
          <w:color w:val="000000" w:themeColor="text1"/>
          <w:sz w:val="22"/>
          <w:szCs w:val="22"/>
          <w:rtl/>
        </w:rPr>
        <w:t>شعار</w:t>
      </w:r>
      <w:r w:rsidR="00F03E44" w:rsidRPr="006B4745">
        <w:rPr>
          <w:rFonts w:ascii="Arabic Typesetting" w:hAnsi="Arabic Typesetting" w:cs="Arabic Typesetting"/>
          <w:color w:val="000000" w:themeColor="text1"/>
          <w:sz w:val="22"/>
          <w:szCs w:val="22"/>
          <w:rtl/>
        </w:rPr>
        <w:t xml:space="preserve">ات المناسبة </w:t>
      </w:r>
      <w:r w:rsidR="00E82576">
        <w:rPr>
          <w:rFonts w:ascii="Arabic Typesetting" w:hAnsi="Arabic Typesetting" w:cs="Arabic Typesetting"/>
          <w:color w:val="000000" w:themeColor="text1"/>
          <w:sz w:val="22"/>
          <w:szCs w:val="22"/>
          <w:rtl/>
        </w:rPr>
        <w:t>وفقاً</w:t>
      </w:r>
      <w:r w:rsidR="00F03E44" w:rsidRPr="006B4745">
        <w:rPr>
          <w:rFonts w:ascii="Arabic Typesetting" w:hAnsi="Arabic Typesetting" w:cs="Arabic Typesetting"/>
          <w:color w:val="000000" w:themeColor="text1"/>
          <w:sz w:val="22"/>
          <w:szCs w:val="22"/>
          <w:rtl/>
        </w:rPr>
        <w:t xml:space="preserve"> للمبادئ التوجيهية للإبلاغ </w:t>
      </w:r>
      <w:r w:rsidR="00D06544">
        <w:rPr>
          <w:rFonts w:ascii="Arabic Typesetting" w:hAnsi="Arabic Typesetting" w:cs="Arabic Typesetting" w:hint="cs"/>
          <w:color w:val="000000" w:themeColor="text1"/>
          <w:sz w:val="22"/>
          <w:szCs w:val="22"/>
          <w:rtl/>
        </w:rPr>
        <w:t>المتعلقة</w:t>
      </w:r>
      <w:r w:rsidR="00F03E44" w:rsidRPr="006B4745">
        <w:rPr>
          <w:rFonts w:ascii="Arabic Typesetting" w:hAnsi="Arabic Typesetting" w:cs="Arabic Typesetting"/>
          <w:color w:val="000000" w:themeColor="text1"/>
          <w:sz w:val="22"/>
          <w:szCs w:val="22"/>
          <w:rtl/>
        </w:rPr>
        <w:t xml:space="preserve"> </w:t>
      </w:r>
      <w:r w:rsidR="00D06544">
        <w:rPr>
          <w:rFonts w:ascii="Arabic Typesetting" w:hAnsi="Arabic Typesetting" w:cs="Arabic Typesetting" w:hint="cs"/>
          <w:color w:val="000000" w:themeColor="text1"/>
          <w:sz w:val="22"/>
          <w:szCs w:val="22"/>
          <w:rtl/>
        </w:rPr>
        <w:t>ب</w:t>
      </w:r>
      <w:r w:rsidR="00F03E44" w:rsidRPr="006B4745">
        <w:rPr>
          <w:rFonts w:ascii="Arabic Typesetting" w:hAnsi="Arabic Typesetting" w:cs="Arabic Typesetting"/>
          <w:color w:val="000000" w:themeColor="text1"/>
          <w:sz w:val="22"/>
          <w:szCs w:val="22"/>
          <w:rtl/>
        </w:rPr>
        <w:t xml:space="preserve">اللوائح الصحية الدولية. </w:t>
      </w:r>
    </w:p>
    <w:p w14:paraId="0F73E71A" w14:textId="77777777" w:rsidR="00F03E44" w:rsidRPr="006B4745" w:rsidRDefault="00F03E44" w:rsidP="00BC3016">
      <w:pPr>
        <w:bidi/>
        <w:ind w:left="720"/>
        <w:jc w:val="both"/>
        <w:rPr>
          <w:rFonts w:ascii="Arabic Typesetting" w:hAnsi="Arabic Typesetting" w:cs="Arabic Typesetting"/>
          <w:color w:val="000000" w:themeColor="text1"/>
          <w:sz w:val="22"/>
          <w:szCs w:val="22"/>
        </w:rPr>
      </w:pPr>
    </w:p>
    <w:p w14:paraId="223FFCEB" w14:textId="4FB0E55C" w:rsidR="00F03E44" w:rsidRPr="006B4745" w:rsidRDefault="007A7E03" w:rsidP="00BC3016">
      <w:pPr>
        <w:bidi/>
        <w:ind w:left="720"/>
        <w:jc w:val="both"/>
        <w:rPr>
          <w:rFonts w:ascii="Arabic Typesetting" w:hAnsi="Arabic Typesetting" w:cs="Arabic Typesetting"/>
          <w:color w:val="000000" w:themeColor="text1"/>
          <w:sz w:val="22"/>
          <w:szCs w:val="22"/>
        </w:rPr>
      </w:pPr>
      <w:r>
        <w:rPr>
          <w:rFonts w:ascii="Arabic Typesetting" w:hAnsi="Arabic Typesetting" w:cs="Arabic Typesetting"/>
          <w:color w:val="000000" w:themeColor="text1"/>
          <w:sz w:val="22"/>
          <w:szCs w:val="22"/>
          <w:rtl/>
        </w:rPr>
        <w:t>تقوم</w:t>
      </w:r>
      <w:r w:rsidR="00F03E44" w:rsidRPr="006B4745">
        <w:rPr>
          <w:rFonts w:ascii="Arabic Typesetting" w:hAnsi="Arabic Typesetting" w:cs="Arabic Typesetting"/>
          <w:color w:val="000000" w:themeColor="text1"/>
          <w:sz w:val="22"/>
          <w:szCs w:val="22"/>
          <w:rtl/>
        </w:rPr>
        <w:t xml:space="preserve"> ممارسات الوقاية من العدوى ومكافحتها (IPC) </w:t>
      </w:r>
      <w:r w:rsidR="008D6A6D">
        <w:rPr>
          <w:rFonts w:ascii="Arabic Typesetting" w:hAnsi="Arabic Typesetting" w:cs="Arabic Typesetting" w:hint="cs"/>
          <w:color w:val="000000" w:themeColor="text1"/>
          <w:sz w:val="22"/>
          <w:szCs w:val="22"/>
          <w:rtl/>
        </w:rPr>
        <w:t>ب</w:t>
      </w:r>
      <w:r w:rsidR="00F03E44" w:rsidRPr="006B4745">
        <w:rPr>
          <w:rFonts w:ascii="Arabic Typesetting" w:hAnsi="Arabic Typesetting" w:cs="Arabic Typesetting"/>
          <w:color w:val="000000" w:themeColor="text1"/>
          <w:sz w:val="22"/>
          <w:szCs w:val="22"/>
          <w:rtl/>
        </w:rPr>
        <w:t xml:space="preserve">دور </w:t>
      </w:r>
      <w:r w:rsidR="005D1AE8">
        <w:rPr>
          <w:rFonts w:ascii="Arabic Typesetting" w:hAnsi="Arabic Typesetting" w:cs="Arabic Typesetting"/>
          <w:color w:val="000000" w:themeColor="text1"/>
          <w:sz w:val="22"/>
          <w:szCs w:val="22"/>
          <w:rtl/>
        </w:rPr>
        <w:t>رئيس</w:t>
      </w:r>
      <w:r w:rsidR="00F03E44" w:rsidRPr="006B4745">
        <w:rPr>
          <w:rFonts w:ascii="Arabic Typesetting" w:hAnsi="Arabic Typesetting" w:cs="Arabic Typesetting"/>
          <w:color w:val="000000" w:themeColor="text1"/>
          <w:sz w:val="22"/>
          <w:szCs w:val="22"/>
          <w:rtl/>
        </w:rPr>
        <w:t xml:space="preserve"> في الحد من تفشي الأمراض المعدية خاصة في مرافق الرعاية الصحية</w:t>
      </w:r>
      <w:r w:rsidR="00561D67">
        <w:rPr>
          <w:rFonts w:ascii="Arabic Typesetting" w:hAnsi="Arabic Typesetting" w:cs="Arabic Typesetting" w:hint="cs"/>
          <w:color w:val="000000" w:themeColor="text1"/>
          <w:sz w:val="22"/>
          <w:szCs w:val="22"/>
          <w:rtl/>
        </w:rPr>
        <w:t>،</w:t>
      </w:r>
      <w:r w:rsidR="00F03E44" w:rsidRPr="006B4745">
        <w:rPr>
          <w:rFonts w:ascii="Arabic Typesetting" w:hAnsi="Arabic Typesetting" w:cs="Arabic Typesetting"/>
          <w:color w:val="000000" w:themeColor="text1"/>
          <w:sz w:val="22"/>
          <w:szCs w:val="22"/>
          <w:rtl/>
        </w:rPr>
        <w:t xml:space="preserve"> </w:t>
      </w:r>
      <w:r w:rsidR="00561D67">
        <w:rPr>
          <w:rFonts w:ascii="Arabic Typesetting" w:hAnsi="Arabic Typesetting" w:cs="Arabic Typesetting" w:hint="cs"/>
          <w:color w:val="000000" w:themeColor="text1"/>
          <w:sz w:val="22"/>
          <w:szCs w:val="22"/>
          <w:rtl/>
        </w:rPr>
        <w:t>و</w:t>
      </w:r>
      <w:r w:rsidR="00F03E44" w:rsidRPr="006B4745">
        <w:rPr>
          <w:rFonts w:ascii="Arabic Typesetting" w:hAnsi="Arabic Typesetting" w:cs="Arabic Typesetting"/>
          <w:color w:val="000000" w:themeColor="text1"/>
          <w:sz w:val="22"/>
          <w:szCs w:val="22"/>
          <w:rtl/>
        </w:rPr>
        <w:t xml:space="preserve">يجب تضمين </w:t>
      </w:r>
      <w:r w:rsidR="00561D67">
        <w:rPr>
          <w:rFonts w:ascii="Arabic Typesetting" w:hAnsi="Arabic Typesetting" w:cs="Arabic Typesetting"/>
          <w:color w:val="000000" w:themeColor="text1"/>
          <w:sz w:val="22"/>
          <w:szCs w:val="22"/>
          <w:rtl/>
        </w:rPr>
        <w:t>الاحتياطات الموحدة</w:t>
      </w:r>
      <w:r w:rsidR="00F03E44" w:rsidRPr="006B4745">
        <w:rPr>
          <w:rFonts w:ascii="Arabic Typesetting" w:hAnsi="Arabic Typesetting" w:cs="Arabic Typesetting"/>
          <w:color w:val="000000" w:themeColor="text1"/>
          <w:sz w:val="22"/>
          <w:szCs w:val="22"/>
          <w:rtl/>
        </w:rPr>
        <w:t xml:space="preserve"> للوقاية من العدوى ومكافحتها في كل برنامج مستشفى </w:t>
      </w:r>
      <w:r w:rsidR="00561D67">
        <w:rPr>
          <w:rFonts w:ascii="Arabic Typesetting" w:hAnsi="Arabic Typesetting" w:cs="Arabic Typesetting" w:hint="cs"/>
          <w:color w:val="000000" w:themeColor="text1"/>
          <w:sz w:val="22"/>
          <w:szCs w:val="22"/>
          <w:rtl/>
        </w:rPr>
        <w:t>ي</w:t>
      </w:r>
      <w:r w:rsidR="00F03E44" w:rsidRPr="006B4745">
        <w:rPr>
          <w:rFonts w:ascii="Arabic Typesetting" w:hAnsi="Arabic Typesetting" w:cs="Arabic Typesetting"/>
          <w:color w:val="000000" w:themeColor="text1"/>
          <w:sz w:val="22"/>
          <w:szCs w:val="22"/>
          <w:rtl/>
        </w:rPr>
        <w:t xml:space="preserve">قوده </w:t>
      </w:r>
      <w:r w:rsidR="00561D67">
        <w:rPr>
          <w:rFonts w:ascii="Arabic Typesetting" w:hAnsi="Arabic Typesetting" w:cs="Arabic Typesetting" w:hint="cs"/>
          <w:color w:val="000000" w:themeColor="text1"/>
          <w:sz w:val="22"/>
          <w:szCs w:val="22"/>
          <w:rtl/>
        </w:rPr>
        <w:t>منسق</w:t>
      </w:r>
      <w:r w:rsidR="00F03E44" w:rsidRPr="006B4745">
        <w:rPr>
          <w:rFonts w:ascii="Arabic Typesetting" w:hAnsi="Arabic Typesetting" w:cs="Arabic Typesetting"/>
          <w:color w:val="000000" w:themeColor="text1"/>
          <w:sz w:val="22"/>
          <w:szCs w:val="22"/>
          <w:rtl/>
        </w:rPr>
        <w:t xml:space="preserve"> معين. يجب أن يكون لدى المستشفيات </w:t>
      </w:r>
      <w:r w:rsidR="009455F6">
        <w:rPr>
          <w:rFonts w:ascii="Arabic Typesetting" w:hAnsi="Arabic Typesetting" w:cs="Arabic Typesetting" w:hint="cs"/>
          <w:color w:val="000000" w:themeColor="text1"/>
          <w:sz w:val="22"/>
          <w:szCs w:val="22"/>
          <w:rtl/>
        </w:rPr>
        <w:t>ال</w:t>
      </w:r>
      <w:r w:rsidR="00F03E44" w:rsidRPr="006B4745">
        <w:rPr>
          <w:rFonts w:ascii="Arabic Typesetting" w:hAnsi="Arabic Typesetting" w:cs="Arabic Typesetting"/>
          <w:color w:val="000000" w:themeColor="text1"/>
          <w:sz w:val="22"/>
          <w:szCs w:val="22"/>
          <w:rtl/>
        </w:rPr>
        <w:t xml:space="preserve">إرشادات </w:t>
      </w:r>
      <w:r w:rsidR="009455F6">
        <w:rPr>
          <w:rFonts w:ascii="Arabic Typesetting" w:hAnsi="Arabic Typesetting" w:cs="Arabic Typesetting" w:hint="cs"/>
          <w:color w:val="000000" w:themeColor="text1"/>
          <w:sz w:val="22"/>
          <w:szCs w:val="22"/>
          <w:rtl/>
        </w:rPr>
        <w:t>التالية ل</w:t>
      </w:r>
      <w:r w:rsidR="009455F6" w:rsidRPr="006B4745">
        <w:rPr>
          <w:rFonts w:ascii="Arabic Typesetting" w:hAnsi="Arabic Typesetting" w:cs="Arabic Typesetting"/>
          <w:color w:val="000000" w:themeColor="text1"/>
          <w:sz w:val="22"/>
          <w:szCs w:val="22"/>
          <w:rtl/>
        </w:rPr>
        <w:t>لوقاية من العدوى ومكافحتها</w:t>
      </w:r>
      <w:r w:rsidR="00F03E44" w:rsidRPr="006B4745">
        <w:rPr>
          <w:rFonts w:ascii="Arabic Typesetting" w:hAnsi="Arabic Typesetting" w:cs="Arabic Typesetting"/>
          <w:color w:val="000000" w:themeColor="text1"/>
          <w:sz w:val="22"/>
          <w:szCs w:val="22"/>
          <w:rtl/>
        </w:rPr>
        <w:t xml:space="preserve">: </w:t>
      </w:r>
    </w:p>
    <w:p w14:paraId="0BD68FCD" w14:textId="7637146B" w:rsidR="00F03E44" w:rsidRPr="006B4745" w:rsidRDefault="00F03E44" w:rsidP="00BC3016">
      <w:pPr>
        <w:numPr>
          <w:ilvl w:val="0"/>
          <w:numId w:val="182"/>
        </w:numPr>
        <w:tabs>
          <w:tab w:val="clear" w:pos="720"/>
          <w:tab w:val="num" w:pos="1440"/>
        </w:tabs>
        <w:bidi/>
        <w:ind w:left="1440"/>
        <w:jc w:val="both"/>
        <w:rPr>
          <w:rFonts w:ascii="Arabic Typesetting" w:hAnsi="Arabic Typesetting" w:cs="Arabic Typesetting"/>
          <w:color w:val="000000" w:themeColor="text1"/>
          <w:sz w:val="22"/>
          <w:szCs w:val="22"/>
        </w:rPr>
      </w:pPr>
      <w:r w:rsidRPr="006B4745">
        <w:rPr>
          <w:rFonts w:ascii="Arabic Typesetting" w:hAnsi="Arabic Typesetting" w:cs="Arabic Typesetting"/>
          <w:color w:val="000000" w:themeColor="text1"/>
          <w:sz w:val="22"/>
          <w:szCs w:val="22"/>
          <w:rtl/>
        </w:rPr>
        <w:t>نظافة اليدين</w:t>
      </w:r>
    </w:p>
    <w:p w14:paraId="41576970" w14:textId="7474EA14" w:rsidR="00F03E44" w:rsidRPr="006B4745" w:rsidRDefault="00F03E44" w:rsidP="00BC3016">
      <w:pPr>
        <w:numPr>
          <w:ilvl w:val="0"/>
          <w:numId w:val="182"/>
        </w:numPr>
        <w:tabs>
          <w:tab w:val="clear" w:pos="720"/>
          <w:tab w:val="num" w:pos="1440"/>
        </w:tabs>
        <w:bidi/>
        <w:ind w:left="1440"/>
        <w:jc w:val="both"/>
        <w:rPr>
          <w:rFonts w:ascii="Arabic Typesetting" w:hAnsi="Arabic Typesetting" w:cs="Arabic Typesetting"/>
          <w:color w:val="000000" w:themeColor="text1"/>
          <w:sz w:val="22"/>
          <w:szCs w:val="22"/>
        </w:rPr>
      </w:pPr>
      <w:r w:rsidRPr="006B4745">
        <w:rPr>
          <w:rFonts w:ascii="Arabic Typesetting" w:hAnsi="Arabic Typesetting" w:cs="Arabic Typesetting"/>
          <w:color w:val="000000" w:themeColor="text1"/>
          <w:sz w:val="22"/>
          <w:szCs w:val="22"/>
          <w:rtl/>
        </w:rPr>
        <w:t>استخدام معدات الحماية الشخصية</w:t>
      </w:r>
    </w:p>
    <w:p w14:paraId="5174CFD8" w14:textId="3EE5533D" w:rsidR="00F03E44" w:rsidRPr="006B4745" w:rsidRDefault="00F03E44" w:rsidP="00BC3016">
      <w:pPr>
        <w:numPr>
          <w:ilvl w:val="0"/>
          <w:numId w:val="182"/>
        </w:numPr>
        <w:tabs>
          <w:tab w:val="clear" w:pos="720"/>
          <w:tab w:val="num" w:pos="1440"/>
        </w:tabs>
        <w:bidi/>
        <w:ind w:left="1440"/>
        <w:jc w:val="both"/>
        <w:rPr>
          <w:rFonts w:ascii="Arabic Typesetting" w:hAnsi="Arabic Typesetting" w:cs="Arabic Typesetting"/>
          <w:color w:val="000000" w:themeColor="text1"/>
          <w:sz w:val="22"/>
          <w:szCs w:val="22"/>
        </w:rPr>
      </w:pPr>
      <w:r w:rsidRPr="006B4745">
        <w:rPr>
          <w:rFonts w:ascii="Arabic Typesetting" w:hAnsi="Arabic Typesetting" w:cs="Arabic Typesetting"/>
          <w:color w:val="000000" w:themeColor="text1"/>
          <w:sz w:val="22"/>
          <w:szCs w:val="22"/>
          <w:rtl/>
        </w:rPr>
        <w:lastRenderedPageBreak/>
        <w:t xml:space="preserve">الاستخدام الآمن </w:t>
      </w:r>
      <w:r w:rsidR="00024A48">
        <w:rPr>
          <w:rFonts w:ascii="Arabic Typesetting" w:hAnsi="Arabic Typesetting" w:cs="Arabic Typesetting" w:hint="cs"/>
          <w:color w:val="000000" w:themeColor="text1"/>
          <w:sz w:val="22"/>
          <w:szCs w:val="22"/>
          <w:rtl/>
        </w:rPr>
        <w:t>ل</w:t>
      </w:r>
      <w:r w:rsidR="00024A48" w:rsidRPr="006B4745">
        <w:rPr>
          <w:rFonts w:ascii="Arabic Typesetting" w:hAnsi="Arabic Typesetting" w:cs="Arabic Typesetting"/>
          <w:color w:val="000000" w:themeColor="text1"/>
          <w:sz w:val="22"/>
          <w:szCs w:val="22"/>
          <w:rtl/>
        </w:rPr>
        <w:t xml:space="preserve">لأدوات الحادة </w:t>
      </w:r>
      <w:r w:rsidRPr="006B4745">
        <w:rPr>
          <w:rFonts w:ascii="Arabic Typesetting" w:hAnsi="Arabic Typesetting" w:cs="Arabic Typesetting"/>
          <w:color w:val="000000" w:themeColor="text1"/>
          <w:sz w:val="22"/>
          <w:szCs w:val="22"/>
          <w:rtl/>
        </w:rPr>
        <w:t>والتخلص من</w:t>
      </w:r>
      <w:r w:rsidR="00024A48">
        <w:rPr>
          <w:rFonts w:ascii="Arabic Typesetting" w:hAnsi="Arabic Typesetting" w:cs="Arabic Typesetting" w:hint="cs"/>
          <w:color w:val="000000" w:themeColor="text1"/>
          <w:sz w:val="22"/>
          <w:szCs w:val="22"/>
          <w:rtl/>
        </w:rPr>
        <w:t>ها</w:t>
      </w:r>
      <w:r w:rsidRPr="006B4745">
        <w:rPr>
          <w:rFonts w:ascii="Arabic Typesetting" w:hAnsi="Arabic Typesetting" w:cs="Arabic Typesetting"/>
          <w:color w:val="000000" w:themeColor="text1"/>
          <w:sz w:val="22"/>
          <w:szCs w:val="22"/>
          <w:rtl/>
        </w:rPr>
        <w:t xml:space="preserve"> </w:t>
      </w:r>
    </w:p>
    <w:p w14:paraId="15B2BB8E" w14:textId="511B0DA3" w:rsidR="00F03E44" w:rsidRPr="006B4745" w:rsidRDefault="00F03E44" w:rsidP="00BC3016">
      <w:pPr>
        <w:numPr>
          <w:ilvl w:val="0"/>
          <w:numId w:val="182"/>
        </w:numPr>
        <w:tabs>
          <w:tab w:val="clear" w:pos="720"/>
          <w:tab w:val="num" w:pos="1440"/>
        </w:tabs>
        <w:bidi/>
        <w:ind w:left="1440"/>
        <w:jc w:val="both"/>
        <w:rPr>
          <w:rFonts w:ascii="Arabic Typesetting" w:hAnsi="Arabic Typesetting" w:cs="Arabic Typesetting"/>
          <w:color w:val="000000" w:themeColor="text1"/>
          <w:sz w:val="22"/>
          <w:szCs w:val="22"/>
        </w:rPr>
      </w:pPr>
      <w:r w:rsidRPr="006B4745">
        <w:rPr>
          <w:rFonts w:ascii="Arabic Typesetting" w:hAnsi="Arabic Typesetting" w:cs="Arabic Typesetting"/>
          <w:color w:val="000000" w:themeColor="text1"/>
          <w:sz w:val="22"/>
          <w:szCs w:val="22"/>
          <w:rtl/>
        </w:rPr>
        <w:t xml:space="preserve">تطهير الأجهزة الطبية ومعدات رعاية المرضى </w:t>
      </w:r>
    </w:p>
    <w:p w14:paraId="17F2E9DF" w14:textId="3594C6E5" w:rsidR="00F03E44" w:rsidRPr="006B4745" w:rsidRDefault="00F03E44" w:rsidP="00BC3016">
      <w:pPr>
        <w:numPr>
          <w:ilvl w:val="0"/>
          <w:numId w:val="182"/>
        </w:numPr>
        <w:tabs>
          <w:tab w:val="clear" w:pos="720"/>
          <w:tab w:val="num" w:pos="1440"/>
        </w:tabs>
        <w:bidi/>
        <w:ind w:left="1440"/>
        <w:jc w:val="both"/>
        <w:rPr>
          <w:rFonts w:ascii="Arabic Typesetting" w:hAnsi="Arabic Typesetting" w:cs="Arabic Typesetting"/>
          <w:color w:val="000000" w:themeColor="text1"/>
          <w:sz w:val="22"/>
          <w:szCs w:val="22"/>
        </w:rPr>
      </w:pPr>
      <w:r w:rsidRPr="006B4745">
        <w:rPr>
          <w:rFonts w:ascii="Arabic Typesetting" w:hAnsi="Arabic Typesetting" w:cs="Arabic Typesetting"/>
          <w:color w:val="000000" w:themeColor="text1"/>
          <w:sz w:val="22"/>
          <w:szCs w:val="22"/>
          <w:rtl/>
        </w:rPr>
        <w:t xml:space="preserve">فرز المرضى المصابين بالعدوى </w:t>
      </w:r>
    </w:p>
    <w:p w14:paraId="0956695D" w14:textId="0273D507" w:rsidR="00F03E44" w:rsidRPr="006B4745" w:rsidRDefault="00F03E44" w:rsidP="00BC3016">
      <w:pPr>
        <w:numPr>
          <w:ilvl w:val="0"/>
          <w:numId w:val="182"/>
        </w:numPr>
        <w:tabs>
          <w:tab w:val="clear" w:pos="720"/>
          <w:tab w:val="num" w:pos="1440"/>
        </w:tabs>
        <w:bidi/>
        <w:ind w:left="1440"/>
        <w:jc w:val="both"/>
        <w:rPr>
          <w:rFonts w:ascii="Arabic Typesetting" w:hAnsi="Arabic Typesetting" w:cs="Arabic Typesetting"/>
          <w:color w:val="000000" w:themeColor="text1"/>
          <w:sz w:val="22"/>
          <w:szCs w:val="22"/>
        </w:rPr>
      </w:pPr>
      <w:r w:rsidRPr="006B4745">
        <w:rPr>
          <w:rFonts w:ascii="Arabic Typesetting" w:hAnsi="Arabic Typesetting" w:cs="Arabic Typesetting"/>
          <w:color w:val="000000" w:themeColor="text1"/>
          <w:sz w:val="22"/>
          <w:szCs w:val="22"/>
          <w:rtl/>
        </w:rPr>
        <w:t xml:space="preserve">إعادة </w:t>
      </w:r>
      <w:r w:rsidR="002F157C">
        <w:rPr>
          <w:rFonts w:ascii="Arabic Typesetting" w:hAnsi="Arabic Typesetting" w:cs="Arabic Typesetting" w:hint="cs"/>
          <w:color w:val="000000" w:themeColor="text1"/>
          <w:sz w:val="22"/>
          <w:szCs w:val="22"/>
          <w:rtl/>
        </w:rPr>
        <w:t>تج</w:t>
      </w:r>
      <w:r w:rsidR="008908D6">
        <w:rPr>
          <w:rFonts w:ascii="Arabic Typesetting" w:hAnsi="Arabic Typesetting" w:cs="Arabic Typesetting" w:hint="cs"/>
          <w:color w:val="000000" w:themeColor="text1"/>
          <w:sz w:val="22"/>
          <w:szCs w:val="22"/>
          <w:rtl/>
        </w:rPr>
        <w:t>هيز</w:t>
      </w:r>
      <w:r w:rsidRPr="006B4745">
        <w:rPr>
          <w:rFonts w:ascii="Arabic Typesetting" w:hAnsi="Arabic Typesetting" w:cs="Arabic Typesetting"/>
          <w:color w:val="000000" w:themeColor="text1"/>
          <w:sz w:val="22"/>
          <w:szCs w:val="22"/>
          <w:rtl/>
        </w:rPr>
        <w:t xml:space="preserve"> المعدات والأدوات الطبية القابلة للاستخدام</w:t>
      </w:r>
      <w:r w:rsidR="008908D6">
        <w:rPr>
          <w:rFonts w:ascii="Arabic Typesetting" w:hAnsi="Arabic Typesetting" w:cs="Arabic Typesetting" w:hint="cs"/>
          <w:color w:val="000000" w:themeColor="text1"/>
          <w:sz w:val="22"/>
          <w:szCs w:val="22"/>
          <w:rtl/>
        </w:rPr>
        <w:t xml:space="preserve"> ثانية</w:t>
      </w:r>
    </w:p>
    <w:p w14:paraId="5314CABC" w14:textId="7657DF45" w:rsidR="00F03E44" w:rsidRPr="006B4745" w:rsidRDefault="00F03E44" w:rsidP="00BC3016">
      <w:pPr>
        <w:numPr>
          <w:ilvl w:val="0"/>
          <w:numId w:val="182"/>
        </w:numPr>
        <w:tabs>
          <w:tab w:val="clear" w:pos="720"/>
          <w:tab w:val="num" w:pos="1440"/>
        </w:tabs>
        <w:bidi/>
        <w:ind w:left="1440"/>
        <w:jc w:val="both"/>
        <w:rPr>
          <w:rFonts w:ascii="Arabic Typesetting" w:hAnsi="Arabic Typesetting" w:cs="Arabic Typesetting"/>
          <w:color w:val="000000" w:themeColor="text1"/>
          <w:sz w:val="22"/>
          <w:szCs w:val="22"/>
        </w:rPr>
      </w:pPr>
      <w:r w:rsidRPr="006B4745">
        <w:rPr>
          <w:rFonts w:ascii="Arabic Typesetting" w:hAnsi="Arabic Typesetting" w:cs="Arabic Typesetting"/>
          <w:color w:val="000000" w:themeColor="text1"/>
          <w:sz w:val="22"/>
          <w:szCs w:val="22"/>
          <w:rtl/>
        </w:rPr>
        <w:t>التنظيف البيئي الروتيني</w:t>
      </w:r>
    </w:p>
    <w:p w14:paraId="5FB25FBE" w14:textId="148AA7D9" w:rsidR="00F03E44" w:rsidRPr="006B4745" w:rsidRDefault="00F03E44" w:rsidP="00BC3016">
      <w:pPr>
        <w:numPr>
          <w:ilvl w:val="0"/>
          <w:numId w:val="182"/>
        </w:numPr>
        <w:tabs>
          <w:tab w:val="clear" w:pos="720"/>
          <w:tab w:val="num" w:pos="1440"/>
        </w:tabs>
        <w:bidi/>
        <w:ind w:left="1440"/>
        <w:jc w:val="both"/>
        <w:rPr>
          <w:rFonts w:ascii="Arabic Typesetting" w:hAnsi="Arabic Typesetting" w:cs="Arabic Typesetting"/>
          <w:color w:val="000000" w:themeColor="text1"/>
          <w:sz w:val="22"/>
          <w:szCs w:val="22"/>
        </w:rPr>
      </w:pPr>
      <w:r w:rsidRPr="006B4745">
        <w:rPr>
          <w:rFonts w:ascii="Arabic Typesetting" w:hAnsi="Arabic Typesetting" w:cs="Arabic Typesetting"/>
          <w:color w:val="000000" w:themeColor="text1"/>
          <w:sz w:val="22"/>
          <w:szCs w:val="22"/>
          <w:rtl/>
        </w:rPr>
        <w:t>النظافة التنفسية وآداب السعال</w:t>
      </w:r>
    </w:p>
    <w:p w14:paraId="590FE6DF" w14:textId="5054CE47" w:rsidR="00F03E44" w:rsidRPr="006B4745" w:rsidRDefault="000E2015" w:rsidP="00BC3016">
      <w:pPr>
        <w:numPr>
          <w:ilvl w:val="0"/>
          <w:numId w:val="182"/>
        </w:numPr>
        <w:tabs>
          <w:tab w:val="clear" w:pos="720"/>
          <w:tab w:val="num" w:pos="1440"/>
        </w:tabs>
        <w:bidi/>
        <w:ind w:left="1440"/>
        <w:jc w:val="both"/>
        <w:rPr>
          <w:rFonts w:ascii="Arabic Typesetting" w:hAnsi="Arabic Typesetting" w:cs="Arabic Typesetting"/>
          <w:color w:val="000000" w:themeColor="text1"/>
          <w:sz w:val="22"/>
          <w:szCs w:val="22"/>
        </w:rPr>
      </w:pPr>
      <w:r>
        <w:rPr>
          <w:rFonts w:ascii="Arabic Typesetting" w:hAnsi="Arabic Typesetting" w:cs="Arabic Typesetting" w:hint="cs"/>
          <w:color w:val="000000" w:themeColor="text1"/>
          <w:sz w:val="22"/>
          <w:szCs w:val="22"/>
          <w:rtl/>
        </w:rPr>
        <w:t>أسلوب</w:t>
      </w:r>
      <w:r w:rsidR="00F03E44" w:rsidRPr="006B4745">
        <w:rPr>
          <w:rFonts w:ascii="Arabic Typesetting" w:hAnsi="Arabic Typesetting" w:cs="Arabic Typesetting"/>
          <w:color w:val="000000" w:themeColor="text1"/>
          <w:sz w:val="22"/>
          <w:szCs w:val="22"/>
          <w:rtl/>
        </w:rPr>
        <w:t xml:space="preserve"> </w:t>
      </w:r>
      <w:r w:rsidR="005842AA">
        <w:rPr>
          <w:rFonts w:ascii="Arabic Typesetting" w:hAnsi="Arabic Typesetting" w:cs="Arabic Typesetting" w:hint="cs"/>
          <w:color w:val="000000" w:themeColor="text1"/>
          <w:sz w:val="22"/>
          <w:szCs w:val="22"/>
          <w:rtl/>
        </w:rPr>
        <w:t>التعامل ال</w:t>
      </w:r>
      <w:r w:rsidR="005842AA" w:rsidRPr="006B4745">
        <w:rPr>
          <w:rFonts w:ascii="Arabic Typesetting" w:hAnsi="Arabic Typesetting" w:cs="Arabic Typesetting"/>
          <w:color w:val="000000" w:themeColor="text1"/>
          <w:sz w:val="22"/>
          <w:szCs w:val="22"/>
          <w:rtl/>
        </w:rPr>
        <w:t xml:space="preserve">معقم </w:t>
      </w:r>
      <w:r w:rsidR="005842AA">
        <w:rPr>
          <w:rFonts w:ascii="Arabic Typesetting" w:hAnsi="Arabic Typesetting" w:cs="Arabic Typesetting" w:hint="cs"/>
          <w:color w:val="000000" w:themeColor="text1"/>
          <w:sz w:val="22"/>
          <w:szCs w:val="22"/>
          <w:rtl/>
        </w:rPr>
        <w:t xml:space="preserve">الذي </w:t>
      </w:r>
      <w:r w:rsidR="00E1458B">
        <w:rPr>
          <w:rFonts w:ascii="Arabic Typesetting" w:hAnsi="Arabic Typesetting" w:cs="Arabic Typesetting" w:hint="cs"/>
          <w:color w:val="000000" w:themeColor="text1"/>
          <w:sz w:val="22"/>
          <w:szCs w:val="22"/>
          <w:rtl/>
        </w:rPr>
        <w:t xml:space="preserve">يمنع </w:t>
      </w:r>
      <w:r w:rsidR="00F03E44" w:rsidRPr="006B4745">
        <w:rPr>
          <w:rFonts w:ascii="Arabic Typesetting" w:hAnsi="Arabic Typesetting" w:cs="Arabic Typesetting"/>
          <w:color w:val="000000" w:themeColor="text1"/>
          <w:sz w:val="22"/>
          <w:szCs w:val="22"/>
          <w:rtl/>
        </w:rPr>
        <w:t>اللمس</w:t>
      </w:r>
    </w:p>
    <w:p w14:paraId="5218D399" w14:textId="379E02DF" w:rsidR="00F03E44" w:rsidRPr="006B4745" w:rsidRDefault="00F03E44" w:rsidP="00BC3016">
      <w:pPr>
        <w:numPr>
          <w:ilvl w:val="0"/>
          <w:numId w:val="182"/>
        </w:numPr>
        <w:tabs>
          <w:tab w:val="clear" w:pos="720"/>
          <w:tab w:val="num" w:pos="1440"/>
        </w:tabs>
        <w:bidi/>
        <w:ind w:left="1440"/>
        <w:jc w:val="both"/>
        <w:rPr>
          <w:rFonts w:ascii="Arabic Typesetting" w:hAnsi="Arabic Typesetting" w:cs="Arabic Typesetting"/>
          <w:color w:val="000000" w:themeColor="text1"/>
          <w:sz w:val="22"/>
          <w:szCs w:val="22"/>
        </w:rPr>
      </w:pPr>
      <w:r w:rsidRPr="006B4745">
        <w:rPr>
          <w:rFonts w:ascii="Arabic Typesetting" w:hAnsi="Arabic Typesetting" w:cs="Arabic Typesetting"/>
          <w:color w:val="000000" w:themeColor="text1"/>
          <w:sz w:val="22"/>
          <w:szCs w:val="22"/>
          <w:rtl/>
        </w:rPr>
        <w:t>الإدارة الفعالة للنفايات</w:t>
      </w:r>
    </w:p>
    <w:p w14:paraId="49C4B69A" w14:textId="53DDF4B4" w:rsidR="00F03E44" w:rsidRPr="006B4745" w:rsidRDefault="00F03E44" w:rsidP="00BC3016">
      <w:pPr>
        <w:numPr>
          <w:ilvl w:val="0"/>
          <w:numId w:val="182"/>
        </w:numPr>
        <w:tabs>
          <w:tab w:val="clear" w:pos="720"/>
          <w:tab w:val="num" w:pos="1440"/>
        </w:tabs>
        <w:bidi/>
        <w:ind w:left="1440"/>
        <w:jc w:val="both"/>
        <w:rPr>
          <w:rFonts w:ascii="Arabic Typesetting" w:hAnsi="Arabic Typesetting" w:cs="Arabic Typesetting"/>
          <w:color w:val="000000" w:themeColor="text1"/>
          <w:sz w:val="22"/>
          <w:szCs w:val="22"/>
        </w:rPr>
      </w:pPr>
      <w:r w:rsidRPr="006B4745">
        <w:rPr>
          <w:rFonts w:ascii="Arabic Typesetting" w:hAnsi="Arabic Typesetting" w:cs="Arabic Typesetting"/>
          <w:color w:val="000000" w:themeColor="text1"/>
          <w:sz w:val="22"/>
          <w:szCs w:val="22"/>
          <w:rtl/>
        </w:rPr>
        <w:t xml:space="preserve">التعامل </w:t>
      </w:r>
      <w:r w:rsidR="008E4C50">
        <w:rPr>
          <w:rFonts w:ascii="Arabic Typesetting" w:hAnsi="Arabic Typesetting" w:cs="Arabic Typesetting" w:hint="cs"/>
          <w:color w:val="000000" w:themeColor="text1"/>
          <w:sz w:val="22"/>
          <w:szCs w:val="22"/>
          <w:rtl/>
        </w:rPr>
        <w:t>الصحيح</w:t>
      </w:r>
      <w:r w:rsidRPr="006B4745">
        <w:rPr>
          <w:rFonts w:ascii="Arabic Typesetting" w:hAnsi="Arabic Typesetting" w:cs="Arabic Typesetting"/>
          <w:color w:val="000000" w:themeColor="text1"/>
          <w:sz w:val="22"/>
          <w:szCs w:val="22"/>
          <w:rtl/>
        </w:rPr>
        <w:t xml:space="preserve"> مع </w:t>
      </w:r>
      <w:r w:rsidR="008E4C50">
        <w:rPr>
          <w:rFonts w:ascii="Arabic Typesetting" w:hAnsi="Arabic Typesetting" w:cs="Arabic Typesetting" w:hint="cs"/>
          <w:color w:val="000000" w:themeColor="text1"/>
          <w:sz w:val="22"/>
          <w:szCs w:val="22"/>
          <w:rtl/>
        </w:rPr>
        <w:t>البياضات</w:t>
      </w:r>
    </w:p>
    <w:p w14:paraId="28867570" w14:textId="05018086" w:rsidR="00F03E44" w:rsidRPr="006B4745" w:rsidRDefault="00F03E44" w:rsidP="00BC3016">
      <w:pPr>
        <w:numPr>
          <w:ilvl w:val="0"/>
          <w:numId w:val="182"/>
        </w:numPr>
        <w:tabs>
          <w:tab w:val="clear" w:pos="720"/>
          <w:tab w:val="num" w:pos="1440"/>
        </w:tabs>
        <w:bidi/>
        <w:ind w:left="1440"/>
        <w:jc w:val="both"/>
        <w:rPr>
          <w:rFonts w:ascii="Arabic Typesetting" w:hAnsi="Arabic Typesetting" w:cs="Arabic Typesetting"/>
          <w:color w:val="000000" w:themeColor="text1"/>
          <w:sz w:val="22"/>
          <w:szCs w:val="22"/>
        </w:rPr>
      </w:pPr>
      <w:r w:rsidRPr="006B4745">
        <w:rPr>
          <w:rFonts w:ascii="Arabic Typesetting" w:hAnsi="Arabic Typesetting" w:cs="Arabic Typesetting"/>
          <w:color w:val="000000" w:themeColor="text1"/>
          <w:sz w:val="22"/>
          <w:szCs w:val="22"/>
          <w:rtl/>
        </w:rPr>
        <w:t xml:space="preserve">حماية العاملين في مجال الرعاية الصحية (على الأقل الوقاية بعد التعرض للفيروس واللقاحات) </w:t>
      </w:r>
    </w:p>
    <w:p w14:paraId="57728A90" w14:textId="60159AEB" w:rsidR="003B13AE" w:rsidRPr="006B4745" w:rsidRDefault="003B13AE" w:rsidP="00BC3016">
      <w:pPr>
        <w:pStyle w:val="Heading3"/>
        <w:bidi/>
        <w:jc w:val="both"/>
        <w:rPr>
          <w:rFonts w:ascii="Arabic Typesetting" w:hAnsi="Arabic Typesetting" w:cs="Arabic Typesetting"/>
        </w:rPr>
      </w:pPr>
      <w:bookmarkStart w:id="320" w:name="_Toc150096405"/>
      <w:r w:rsidRPr="006B4745">
        <w:rPr>
          <w:rFonts w:ascii="Arabic Typesetting" w:hAnsi="Arabic Typesetting" w:cs="Arabic Typesetting"/>
          <w:rtl/>
        </w:rPr>
        <w:t>التقييم السريع للاحتياجات</w:t>
      </w:r>
      <w:bookmarkEnd w:id="320"/>
    </w:p>
    <w:p w14:paraId="6622B660" w14:textId="69C3BDD5" w:rsidR="006C1FA5" w:rsidRPr="006B4745" w:rsidRDefault="00120061" w:rsidP="00BC3016">
      <w:pPr>
        <w:bidi/>
        <w:ind w:left="720"/>
        <w:jc w:val="both"/>
        <w:rPr>
          <w:rFonts w:ascii="Arabic Typesetting" w:hAnsi="Arabic Typesetting" w:cs="Arabic Typesetting"/>
          <w:color w:val="000000" w:themeColor="text1"/>
          <w:sz w:val="22"/>
          <w:szCs w:val="22"/>
        </w:rPr>
      </w:pPr>
      <w:r>
        <w:rPr>
          <w:rFonts w:ascii="Arabic Typesetting" w:hAnsi="Arabic Typesetting" w:cs="Arabic Typesetting" w:hint="cs"/>
          <w:color w:val="000000" w:themeColor="text1"/>
          <w:sz w:val="22"/>
          <w:szCs w:val="22"/>
          <w:rtl/>
        </w:rPr>
        <w:t xml:space="preserve">يُجري </w:t>
      </w:r>
      <w:r w:rsidRPr="006B4745">
        <w:rPr>
          <w:rFonts w:ascii="Arabic Typesetting" w:hAnsi="Arabic Typesetting" w:cs="Arabic Typesetting"/>
          <w:color w:val="000000" w:themeColor="text1"/>
          <w:sz w:val="22"/>
          <w:szCs w:val="22"/>
          <w:rtl/>
        </w:rPr>
        <w:t xml:space="preserve">قائد الحادث </w:t>
      </w:r>
      <w:r w:rsidR="008F467B" w:rsidRPr="006B4745">
        <w:rPr>
          <w:rFonts w:ascii="Arabic Typesetting" w:hAnsi="Arabic Typesetting" w:cs="Arabic Typesetting"/>
          <w:b/>
          <w:bCs/>
          <w:color w:val="000000" w:themeColor="text1"/>
          <w:sz w:val="22"/>
          <w:szCs w:val="22"/>
          <w:shd w:val="clear" w:color="auto" w:fill="E6E6E6"/>
          <w:rtl/>
        </w:rPr>
        <w:t>تقييم</w:t>
      </w:r>
      <w:r w:rsidR="00A91742">
        <w:rPr>
          <w:rFonts w:ascii="Arabic Typesetting" w:hAnsi="Arabic Typesetting" w:cs="Arabic Typesetting" w:hint="cs"/>
          <w:b/>
          <w:bCs/>
          <w:color w:val="000000" w:themeColor="text1"/>
          <w:sz w:val="22"/>
          <w:szCs w:val="22"/>
          <w:shd w:val="clear" w:color="auto" w:fill="E6E6E6"/>
          <w:rtl/>
        </w:rPr>
        <w:t>اً</w:t>
      </w:r>
      <w:r w:rsidR="008F467B" w:rsidRPr="006B4745">
        <w:rPr>
          <w:rFonts w:ascii="Arabic Typesetting" w:hAnsi="Arabic Typesetting" w:cs="Arabic Typesetting"/>
          <w:b/>
          <w:bCs/>
          <w:color w:val="000000" w:themeColor="text1"/>
          <w:sz w:val="22"/>
          <w:szCs w:val="22"/>
          <w:shd w:val="clear" w:color="auto" w:fill="E6E6E6"/>
          <w:rtl/>
        </w:rPr>
        <w:t xml:space="preserve"> سريع</w:t>
      </w:r>
      <w:r w:rsidR="00A91742">
        <w:rPr>
          <w:rFonts w:ascii="Arabic Typesetting" w:hAnsi="Arabic Typesetting" w:cs="Arabic Typesetting" w:hint="cs"/>
          <w:b/>
          <w:bCs/>
          <w:color w:val="000000" w:themeColor="text1"/>
          <w:sz w:val="22"/>
          <w:szCs w:val="22"/>
          <w:shd w:val="clear" w:color="auto" w:fill="E6E6E6"/>
          <w:rtl/>
        </w:rPr>
        <w:t>اً</w:t>
      </w:r>
      <w:r w:rsidR="008F467B" w:rsidRPr="006B4745">
        <w:rPr>
          <w:rFonts w:ascii="Arabic Typesetting" w:hAnsi="Arabic Typesetting" w:cs="Arabic Typesetting"/>
          <w:color w:val="000000" w:themeColor="text1"/>
          <w:sz w:val="22"/>
          <w:szCs w:val="22"/>
          <w:rtl/>
        </w:rPr>
        <w:t xml:space="preserve"> على الفور بعد وقوع كارثة لتقييم المناطق المتضررة محليا</w:t>
      </w:r>
      <w:r w:rsidR="00B667CA">
        <w:rPr>
          <w:rFonts w:ascii="Arabic Typesetting" w:hAnsi="Arabic Typesetting" w:cs="Arabic Typesetting" w:hint="cs"/>
          <w:color w:val="000000" w:themeColor="text1"/>
          <w:sz w:val="22"/>
          <w:szCs w:val="22"/>
          <w:rtl/>
        </w:rPr>
        <w:t>ً</w:t>
      </w:r>
      <w:r w:rsidR="008F467B" w:rsidRPr="006B4745">
        <w:rPr>
          <w:rFonts w:ascii="Arabic Typesetting" w:hAnsi="Arabic Typesetting" w:cs="Arabic Typesetting"/>
          <w:color w:val="000000" w:themeColor="text1"/>
          <w:sz w:val="22"/>
          <w:szCs w:val="22"/>
          <w:rtl/>
        </w:rPr>
        <w:t xml:space="preserve"> في المستشفى والحاجة إلى الاستجابة</w:t>
      </w:r>
      <w:r w:rsidR="00B667CA">
        <w:rPr>
          <w:rFonts w:ascii="Arabic Typesetting" w:hAnsi="Arabic Typesetting" w:cs="Arabic Typesetting" w:hint="cs"/>
          <w:color w:val="000000" w:themeColor="text1"/>
          <w:sz w:val="22"/>
          <w:szCs w:val="22"/>
          <w:rtl/>
        </w:rPr>
        <w:t>،</w:t>
      </w:r>
      <w:r w:rsidR="008F467B" w:rsidRPr="006B4745">
        <w:rPr>
          <w:rFonts w:ascii="Arabic Typesetting" w:hAnsi="Arabic Typesetting" w:cs="Arabic Typesetting"/>
          <w:color w:val="000000" w:themeColor="text1"/>
          <w:sz w:val="22"/>
          <w:szCs w:val="22"/>
          <w:rtl/>
        </w:rPr>
        <w:t xml:space="preserve"> </w:t>
      </w:r>
      <w:r w:rsidR="00B667CA">
        <w:rPr>
          <w:rFonts w:ascii="Arabic Typesetting" w:hAnsi="Arabic Typesetting" w:cs="Arabic Typesetting" w:hint="cs"/>
          <w:color w:val="000000" w:themeColor="text1"/>
          <w:sz w:val="22"/>
          <w:szCs w:val="22"/>
          <w:rtl/>
        </w:rPr>
        <w:t>و</w:t>
      </w:r>
      <w:r w:rsidR="008F467B" w:rsidRPr="006B4745">
        <w:rPr>
          <w:rFonts w:ascii="Arabic Typesetting" w:hAnsi="Arabic Typesetting" w:cs="Arabic Typesetting"/>
          <w:color w:val="000000" w:themeColor="text1"/>
          <w:sz w:val="22"/>
          <w:szCs w:val="22"/>
          <w:rtl/>
        </w:rPr>
        <w:t>ي</w:t>
      </w:r>
      <w:r w:rsidR="00347D2F">
        <w:rPr>
          <w:rFonts w:ascii="Arabic Typesetting" w:hAnsi="Arabic Typesetting" w:cs="Arabic Typesetting" w:hint="cs"/>
          <w:color w:val="000000" w:themeColor="text1"/>
          <w:sz w:val="22"/>
          <w:szCs w:val="22"/>
          <w:rtl/>
        </w:rPr>
        <w:t>قدم</w:t>
      </w:r>
      <w:r w:rsidR="008F467B" w:rsidRPr="006B4745">
        <w:rPr>
          <w:rFonts w:ascii="Arabic Typesetting" w:hAnsi="Arabic Typesetting" w:cs="Arabic Typesetting"/>
          <w:color w:val="000000" w:themeColor="text1"/>
          <w:sz w:val="22"/>
          <w:szCs w:val="22"/>
          <w:rtl/>
        </w:rPr>
        <w:t xml:space="preserve"> تقييم الاحتياجات هذا لمحة عامة عن بيئة </w:t>
      </w:r>
      <w:r w:rsidR="00A57FC1">
        <w:rPr>
          <w:rFonts w:ascii="Arabic Typesetting" w:hAnsi="Arabic Typesetting" w:cs="Arabic Typesetting"/>
          <w:color w:val="000000" w:themeColor="text1"/>
          <w:sz w:val="22"/>
          <w:szCs w:val="22"/>
          <w:rtl/>
        </w:rPr>
        <w:t>العمليات</w:t>
      </w:r>
      <w:r w:rsidR="008F467B" w:rsidRPr="006B4745">
        <w:rPr>
          <w:rFonts w:ascii="Arabic Typesetting" w:hAnsi="Arabic Typesetting" w:cs="Arabic Typesetting"/>
          <w:color w:val="000000" w:themeColor="text1"/>
          <w:sz w:val="22"/>
          <w:szCs w:val="22"/>
          <w:rtl/>
        </w:rPr>
        <w:t xml:space="preserve"> لتحديد أولويات إجراءات الاستجابة والموارد والآثار اللازمة. </w:t>
      </w:r>
    </w:p>
    <w:p w14:paraId="37751064" w14:textId="463DC179" w:rsidR="006C1FA5" w:rsidRPr="006B4745" w:rsidRDefault="006C1FA5" w:rsidP="00BC3016">
      <w:pPr>
        <w:bidi/>
        <w:ind w:left="720"/>
        <w:jc w:val="both"/>
        <w:rPr>
          <w:rFonts w:ascii="Arabic Typesetting" w:hAnsi="Arabic Typesetting" w:cs="Arabic Typesetting"/>
          <w:color w:val="000000" w:themeColor="text1"/>
          <w:sz w:val="22"/>
          <w:szCs w:val="22"/>
        </w:rPr>
      </w:pPr>
    </w:p>
    <w:p w14:paraId="7C2E77BD" w14:textId="558F8810" w:rsidR="006C1FA5" w:rsidRPr="006B4745" w:rsidRDefault="00156D2A" w:rsidP="00BC3016">
      <w:pPr>
        <w:bidi/>
        <w:ind w:left="720"/>
        <w:jc w:val="both"/>
        <w:rPr>
          <w:rFonts w:ascii="Arabic Typesetting" w:hAnsi="Arabic Typesetting" w:cs="Arabic Typesetting"/>
          <w:color w:val="000000" w:themeColor="text1"/>
          <w:sz w:val="22"/>
          <w:szCs w:val="22"/>
        </w:rPr>
      </w:pPr>
      <w:r w:rsidRPr="006B4745">
        <w:rPr>
          <w:rFonts w:ascii="Arabic Typesetting" w:hAnsi="Arabic Typesetting" w:cs="Arabic Typesetting"/>
          <w:noProof/>
          <w:color w:val="000000" w:themeColor="text1"/>
          <w:sz w:val="22"/>
          <w:szCs w:val="22"/>
          <w:shd w:val="clear" w:color="auto" w:fill="E6E6E6"/>
          <w:rtl/>
        </w:rPr>
        <mc:AlternateContent>
          <mc:Choice Requires="wps">
            <w:drawing>
              <wp:anchor distT="0" distB="0" distL="114300" distR="114300" simplePos="0" relativeHeight="251658240" behindDoc="0" locked="0" layoutInCell="1" allowOverlap="1" wp14:anchorId="4BB43FF4" wp14:editId="0B8E7CD0">
                <wp:simplePos x="0" y="0"/>
                <wp:positionH relativeFrom="margin">
                  <wp:posOffset>-541867</wp:posOffset>
                </wp:positionH>
                <wp:positionV relativeFrom="margin">
                  <wp:posOffset>6729730</wp:posOffset>
                </wp:positionV>
                <wp:extent cx="6806565" cy="3066415"/>
                <wp:effectExtent l="0" t="0" r="13335" b="19685"/>
                <wp:wrapSquare wrapText="bothSides"/>
                <wp:docPr id="1" name="Rectangle 1"/>
                <wp:cNvGraphicFramePr/>
                <a:graphic xmlns:a="http://schemas.openxmlformats.org/drawingml/2006/main">
                  <a:graphicData uri="http://schemas.microsoft.com/office/word/2010/wordprocessingShape">
                    <wps:wsp>
                      <wps:cNvSpPr/>
                      <wps:spPr>
                        <a:xfrm>
                          <a:off x="0" y="0"/>
                          <a:ext cx="6806565" cy="3066415"/>
                        </a:xfrm>
                        <a:prstGeom prst="rect">
                          <a:avLst/>
                        </a:prstGeom>
                        <a:solidFill>
                          <a:schemeClr val="accent5">
                            <a:lumMod val="20000"/>
                            <a:lumOff val="80000"/>
                          </a:schemeClr>
                        </a:solidFill>
                      </wps:spPr>
                      <wps:style>
                        <a:lnRef idx="2">
                          <a:schemeClr val="accent1"/>
                        </a:lnRef>
                        <a:fillRef idx="1">
                          <a:schemeClr val="lt1"/>
                        </a:fillRef>
                        <a:effectRef idx="0">
                          <a:schemeClr val="accent1"/>
                        </a:effectRef>
                        <a:fontRef idx="minor">
                          <a:schemeClr val="dk1"/>
                        </a:fontRef>
                      </wps:style>
                      <wps:txbx>
                        <w:txbxContent>
                          <w:p w14:paraId="4D36E78A" w14:textId="1F5D3D6F" w:rsidR="0015244F" w:rsidRPr="00EF77D3" w:rsidRDefault="0015244F" w:rsidP="008A0F20">
                            <w:pPr>
                              <w:bidi/>
                              <w:spacing w:after="60"/>
                              <w:jc w:val="both"/>
                              <w:rPr>
                                <w:rFonts w:ascii="Arabic Typesetting" w:hAnsi="Arabic Typesetting" w:cs="Arabic Typesetting"/>
                                <w:b/>
                                <w:bCs/>
                                <w:i/>
                                <w:iCs/>
                                <w:color w:val="000000" w:themeColor="text1"/>
                                <w:sz w:val="20"/>
                                <w:szCs w:val="20"/>
                              </w:rPr>
                            </w:pPr>
                            <w:r w:rsidRPr="00EF77D3">
                              <w:rPr>
                                <w:rFonts w:ascii="Arabic Typesetting" w:hAnsi="Arabic Typesetting" w:cs="Arabic Typesetting"/>
                                <w:b/>
                                <w:bCs/>
                                <w:i/>
                                <w:iCs/>
                                <w:color w:val="000000" w:themeColor="text1"/>
                                <w:sz w:val="20"/>
                                <w:szCs w:val="20"/>
                                <w:rtl/>
                              </w:rPr>
                              <w:t>فيما يلي أسئلة إرشادي</w:t>
                            </w:r>
                            <w:r w:rsidR="00881008">
                              <w:rPr>
                                <w:rFonts w:ascii="Arabic Typesetting" w:hAnsi="Arabic Typesetting" w:cs="Arabic Typesetting" w:hint="cs"/>
                                <w:b/>
                                <w:bCs/>
                                <w:i/>
                                <w:iCs/>
                                <w:color w:val="000000" w:themeColor="text1"/>
                                <w:sz w:val="20"/>
                                <w:szCs w:val="20"/>
                                <w:rtl/>
                              </w:rPr>
                              <w:t xml:space="preserve">ة تساعد في </w:t>
                            </w:r>
                            <w:r w:rsidRPr="00EF77D3">
                              <w:rPr>
                                <w:rFonts w:ascii="Arabic Typesetting" w:hAnsi="Arabic Typesetting" w:cs="Arabic Typesetting"/>
                                <w:b/>
                                <w:bCs/>
                                <w:i/>
                                <w:iCs/>
                                <w:color w:val="000000" w:themeColor="text1"/>
                                <w:sz w:val="20"/>
                                <w:szCs w:val="20"/>
                                <w:rtl/>
                              </w:rPr>
                              <w:t>إجراء تقييم سريع للاحتياجات</w:t>
                            </w:r>
                          </w:p>
                          <w:p w14:paraId="4E5D89C0" w14:textId="77777777" w:rsidR="0015244F" w:rsidRPr="00EF77D3" w:rsidRDefault="0015244F" w:rsidP="008A0F20">
                            <w:pPr>
                              <w:pStyle w:val="ListParagraph"/>
                              <w:numPr>
                                <w:ilvl w:val="0"/>
                                <w:numId w:val="34"/>
                              </w:numPr>
                              <w:bidi/>
                              <w:spacing w:after="60"/>
                              <w:contextualSpacing w:val="0"/>
                              <w:jc w:val="both"/>
                              <w:rPr>
                                <w:rFonts w:ascii="Arabic Typesetting" w:hAnsi="Arabic Typesetting" w:cs="Arabic Typesetting"/>
                                <w:i/>
                                <w:iCs/>
                                <w:color w:val="000000" w:themeColor="text1"/>
                                <w:sz w:val="20"/>
                                <w:szCs w:val="20"/>
                              </w:rPr>
                            </w:pPr>
                            <w:r w:rsidRPr="00EF77D3">
                              <w:rPr>
                                <w:rFonts w:ascii="Arabic Typesetting" w:hAnsi="Arabic Typesetting" w:cs="Arabic Typesetting"/>
                                <w:i/>
                                <w:iCs/>
                                <w:color w:val="000000" w:themeColor="text1"/>
                                <w:sz w:val="20"/>
                                <w:szCs w:val="20"/>
                                <w:rtl/>
                              </w:rPr>
                              <w:t>ما هي حالة الطوارئ؟ ما هو الخطر الذي ينطوي عليه؟</w:t>
                            </w:r>
                          </w:p>
                          <w:p w14:paraId="757A64D0" w14:textId="77777777" w:rsidR="0015244F" w:rsidRPr="00EF77D3" w:rsidRDefault="0015244F" w:rsidP="008A0F20">
                            <w:pPr>
                              <w:pStyle w:val="ListParagraph"/>
                              <w:numPr>
                                <w:ilvl w:val="0"/>
                                <w:numId w:val="34"/>
                              </w:numPr>
                              <w:bidi/>
                              <w:spacing w:after="60"/>
                              <w:contextualSpacing w:val="0"/>
                              <w:jc w:val="both"/>
                              <w:rPr>
                                <w:rFonts w:ascii="Arabic Typesetting" w:hAnsi="Arabic Typesetting" w:cs="Arabic Typesetting"/>
                                <w:i/>
                                <w:iCs/>
                                <w:color w:val="000000" w:themeColor="text1"/>
                                <w:sz w:val="20"/>
                                <w:szCs w:val="20"/>
                              </w:rPr>
                            </w:pPr>
                            <w:r w:rsidRPr="00EF77D3">
                              <w:rPr>
                                <w:rFonts w:ascii="Arabic Typesetting" w:hAnsi="Arabic Typesetting" w:cs="Arabic Typesetting"/>
                                <w:i/>
                                <w:iCs/>
                                <w:color w:val="000000" w:themeColor="text1"/>
                                <w:sz w:val="20"/>
                                <w:szCs w:val="20"/>
                                <w:rtl/>
                              </w:rPr>
                              <w:t>هل هناك مخاوف تتعلق بالسلامة والأمن للمستشفى؟ (مثل المواد الخطرة والعنف)</w:t>
                            </w:r>
                          </w:p>
                          <w:p w14:paraId="737A6623" w14:textId="6441E163" w:rsidR="0015244F" w:rsidRPr="00EF77D3" w:rsidRDefault="0015244F" w:rsidP="008A0F20">
                            <w:pPr>
                              <w:pStyle w:val="ListParagraph"/>
                              <w:numPr>
                                <w:ilvl w:val="0"/>
                                <w:numId w:val="34"/>
                              </w:numPr>
                              <w:bidi/>
                              <w:spacing w:after="60"/>
                              <w:contextualSpacing w:val="0"/>
                              <w:jc w:val="both"/>
                              <w:rPr>
                                <w:rFonts w:ascii="Arabic Typesetting" w:hAnsi="Arabic Typesetting" w:cs="Arabic Typesetting"/>
                                <w:i/>
                                <w:iCs/>
                                <w:color w:val="000000" w:themeColor="text1"/>
                                <w:sz w:val="20"/>
                                <w:szCs w:val="20"/>
                              </w:rPr>
                            </w:pPr>
                            <w:r w:rsidRPr="00EF77D3">
                              <w:rPr>
                                <w:rFonts w:ascii="Arabic Typesetting" w:hAnsi="Arabic Typesetting" w:cs="Arabic Typesetting"/>
                                <w:i/>
                                <w:iCs/>
                                <w:color w:val="000000" w:themeColor="text1"/>
                                <w:sz w:val="20"/>
                                <w:szCs w:val="20"/>
                                <w:rtl/>
                              </w:rPr>
                              <w:t xml:space="preserve">هل استقر الوضع أم يمكن أن </w:t>
                            </w:r>
                            <w:r w:rsidR="00E7630C">
                              <w:rPr>
                                <w:rFonts w:ascii="Arabic Typesetting" w:hAnsi="Arabic Typesetting" w:cs="Arabic Typesetting" w:hint="cs"/>
                                <w:i/>
                                <w:iCs/>
                                <w:color w:val="000000" w:themeColor="text1"/>
                                <w:sz w:val="20"/>
                                <w:szCs w:val="20"/>
                                <w:rtl/>
                              </w:rPr>
                              <w:t>يت</w:t>
                            </w:r>
                            <w:r w:rsidR="00F45CEF">
                              <w:rPr>
                                <w:rFonts w:ascii="Arabic Typesetting" w:hAnsi="Arabic Typesetting" w:cs="Arabic Typesetting" w:hint="cs"/>
                                <w:i/>
                                <w:iCs/>
                                <w:color w:val="000000" w:themeColor="text1"/>
                                <w:sz w:val="20"/>
                                <w:szCs w:val="20"/>
                                <w:rtl/>
                              </w:rPr>
                              <w:t>فاقم</w:t>
                            </w:r>
                            <w:r w:rsidRPr="00EF77D3">
                              <w:rPr>
                                <w:rFonts w:ascii="Arabic Typesetting" w:hAnsi="Arabic Typesetting" w:cs="Arabic Typesetting"/>
                                <w:i/>
                                <w:iCs/>
                                <w:color w:val="000000" w:themeColor="text1"/>
                                <w:sz w:val="20"/>
                                <w:szCs w:val="20"/>
                                <w:rtl/>
                              </w:rPr>
                              <w:t>؟</w:t>
                            </w:r>
                          </w:p>
                          <w:p w14:paraId="39AD402E" w14:textId="3B26A8CE" w:rsidR="0015244F" w:rsidRPr="00EF77D3" w:rsidRDefault="0015244F" w:rsidP="008A0F20">
                            <w:pPr>
                              <w:pStyle w:val="ListParagraph"/>
                              <w:numPr>
                                <w:ilvl w:val="0"/>
                                <w:numId w:val="34"/>
                              </w:numPr>
                              <w:bidi/>
                              <w:spacing w:after="60"/>
                              <w:contextualSpacing w:val="0"/>
                              <w:jc w:val="both"/>
                              <w:rPr>
                                <w:rFonts w:ascii="Arabic Typesetting" w:hAnsi="Arabic Typesetting" w:cs="Arabic Typesetting"/>
                                <w:i/>
                                <w:iCs/>
                                <w:color w:val="000000" w:themeColor="text1"/>
                                <w:sz w:val="20"/>
                                <w:szCs w:val="20"/>
                              </w:rPr>
                            </w:pPr>
                            <w:r w:rsidRPr="00EF77D3">
                              <w:rPr>
                                <w:rFonts w:ascii="Arabic Typesetting" w:hAnsi="Arabic Typesetting" w:cs="Arabic Typesetting"/>
                                <w:i/>
                                <w:iCs/>
                                <w:color w:val="000000" w:themeColor="text1"/>
                                <w:sz w:val="20"/>
                                <w:szCs w:val="20"/>
                                <w:rtl/>
                              </w:rPr>
                              <w:t>ما التأثير على مرفق المستشفى؟ (</w:t>
                            </w:r>
                            <w:r w:rsidR="0082561A">
                              <w:rPr>
                                <w:rFonts w:ascii="Arabic Typesetting" w:hAnsi="Arabic Typesetting" w:cs="Arabic Typesetting"/>
                                <w:i/>
                                <w:iCs/>
                                <w:color w:val="000000" w:themeColor="text1"/>
                                <w:sz w:val="20"/>
                                <w:szCs w:val="20"/>
                                <w:rtl/>
                              </w:rPr>
                              <w:t>مثلاً</w:t>
                            </w:r>
                            <w:r w:rsidRPr="00EF77D3">
                              <w:rPr>
                                <w:rFonts w:ascii="Arabic Typesetting" w:hAnsi="Arabic Typesetting" w:cs="Arabic Typesetting"/>
                                <w:i/>
                                <w:iCs/>
                                <w:color w:val="000000" w:themeColor="text1"/>
                                <w:sz w:val="20"/>
                                <w:szCs w:val="20"/>
                                <w:rtl/>
                              </w:rPr>
                              <w:t>، الأضرار والإصابات والاضطراب)</w:t>
                            </w:r>
                          </w:p>
                          <w:p w14:paraId="4683FB1A" w14:textId="1F844A8B" w:rsidR="0015244F" w:rsidRPr="00EF77D3" w:rsidRDefault="0015244F" w:rsidP="008A0F20">
                            <w:pPr>
                              <w:pStyle w:val="ListParagraph"/>
                              <w:numPr>
                                <w:ilvl w:val="0"/>
                                <w:numId w:val="34"/>
                              </w:numPr>
                              <w:bidi/>
                              <w:spacing w:after="60"/>
                              <w:contextualSpacing w:val="0"/>
                              <w:jc w:val="both"/>
                              <w:rPr>
                                <w:rFonts w:ascii="Arabic Typesetting" w:hAnsi="Arabic Typesetting" w:cs="Arabic Typesetting"/>
                                <w:i/>
                                <w:iCs/>
                                <w:color w:val="000000" w:themeColor="text1"/>
                                <w:sz w:val="20"/>
                                <w:szCs w:val="20"/>
                              </w:rPr>
                            </w:pPr>
                            <w:r w:rsidRPr="00EF77D3">
                              <w:rPr>
                                <w:rFonts w:ascii="Arabic Typesetting" w:hAnsi="Arabic Typesetting" w:cs="Arabic Typesetting"/>
                                <w:i/>
                                <w:iCs/>
                                <w:color w:val="000000" w:themeColor="text1"/>
                                <w:sz w:val="20"/>
                                <w:szCs w:val="20"/>
                                <w:rtl/>
                              </w:rPr>
                              <w:t xml:space="preserve">كم عدد المرضى المتوقع وصولهم؟ هذه مجرد تقديرات تستند إلى خطر إصابة المتضررين </w:t>
                            </w:r>
                            <w:r w:rsidR="00800EEC" w:rsidRPr="00EF77D3">
                              <w:rPr>
                                <w:rFonts w:ascii="Arabic Typesetting" w:hAnsi="Arabic Typesetting" w:cs="Arabic Typesetting"/>
                                <w:i/>
                                <w:iCs/>
                                <w:color w:val="000000" w:themeColor="text1"/>
                                <w:sz w:val="20"/>
                                <w:szCs w:val="20"/>
                                <w:rtl/>
                              </w:rPr>
                              <w:t>ونمط</w:t>
                            </w:r>
                            <w:r w:rsidR="00800EEC">
                              <w:rPr>
                                <w:rFonts w:ascii="Arabic Typesetting" w:hAnsi="Arabic Typesetting" w:cs="Arabic Typesetting" w:hint="cs"/>
                                <w:i/>
                                <w:iCs/>
                                <w:color w:val="000000" w:themeColor="text1"/>
                                <w:sz w:val="20"/>
                                <w:szCs w:val="20"/>
                                <w:rtl/>
                              </w:rPr>
                              <w:t>ه</w:t>
                            </w:r>
                            <w:r w:rsidR="00800EEC" w:rsidRPr="00EF77D3">
                              <w:rPr>
                                <w:rFonts w:ascii="Arabic Typesetting" w:hAnsi="Arabic Typesetting" w:cs="Arabic Typesetting"/>
                                <w:i/>
                                <w:iCs/>
                                <w:color w:val="000000" w:themeColor="text1"/>
                                <w:sz w:val="20"/>
                                <w:szCs w:val="20"/>
                                <w:rtl/>
                              </w:rPr>
                              <w:t xml:space="preserve"> </w:t>
                            </w:r>
                            <w:r w:rsidRPr="00EF77D3">
                              <w:rPr>
                                <w:rFonts w:ascii="Arabic Typesetting" w:hAnsi="Arabic Typesetting" w:cs="Arabic Typesetting"/>
                                <w:i/>
                                <w:iCs/>
                                <w:color w:val="000000" w:themeColor="text1"/>
                                <w:sz w:val="20"/>
                                <w:szCs w:val="20"/>
                                <w:rtl/>
                              </w:rPr>
                              <w:t>(</w:t>
                            </w:r>
                            <w:r w:rsidR="0082561A">
                              <w:rPr>
                                <w:rFonts w:ascii="Arabic Typesetting" w:hAnsi="Arabic Typesetting" w:cs="Arabic Typesetting"/>
                                <w:i/>
                                <w:iCs/>
                                <w:color w:val="000000" w:themeColor="text1"/>
                                <w:sz w:val="20"/>
                                <w:szCs w:val="20"/>
                                <w:rtl/>
                              </w:rPr>
                              <w:t>مثلاً</w:t>
                            </w:r>
                            <w:r w:rsidRPr="00EF77D3">
                              <w:rPr>
                                <w:rFonts w:ascii="Arabic Typesetting" w:hAnsi="Arabic Typesetting" w:cs="Arabic Typesetting"/>
                                <w:i/>
                                <w:iCs/>
                                <w:color w:val="000000" w:themeColor="text1"/>
                                <w:sz w:val="20"/>
                                <w:szCs w:val="20"/>
                                <w:rtl/>
                              </w:rPr>
                              <w:t xml:space="preserve">، </w:t>
                            </w:r>
                            <w:r w:rsidR="0082561A">
                              <w:rPr>
                                <w:rFonts w:ascii="Arabic Typesetting" w:hAnsi="Arabic Typesetting" w:cs="Arabic Typesetting" w:hint="cs"/>
                                <w:i/>
                                <w:iCs/>
                                <w:color w:val="000000" w:themeColor="text1"/>
                                <w:sz w:val="20"/>
                                <w:szCs w:val="20"/>
                                <w:rtl/>
                              </w:rPr>
                              <w:t>يسبب</w:t>
                            </w:r>
                            <w:r w:rsidRPr="00EF77D3">
                              <w:rPr>
                                <w:rFonts w:ascii="Arabic Typesetting" w:hAnsi="Arabic Typesetting" w:cs="Arabic Typesetting"/>
                                <w:i/>
                                <w:iCs/>
                                <w:color w:val="000000" w:themeColor="text1"/>
                                <w:sz w:val="20"/>
                                <w:szCs w:val="20"/>
                                <w:rtl/>
                              </w:rPr>
                              <w:t xml:space="preserve"> الزلزال عددا كبيرا من الصدمات </w:t>
                            </w:r>
                            <w:r w:rsidR="0082561A">
                              <w:rPr>
                                <w:rFonts w:ascii="Arabic Typesetting" w:hAnsi="Arabic Typesetting" w:cs="Arabic Typesetting" w:hint="cs"/>
                                <w:i/>
                                <w:iCs/>
                                <w:color w:val="000000" w:themeColor="text1"/>
                                <w:sz w:val="20"/>
                                <w:szCs w:val="20"/>
                                <w:rtl/>
                              </w:rPr>
                              <w:t>للأشخاص</w:t>
                            </w:r>
                            <w:r w:rsidRPr="00EF77D3">
                              <w:rPr>
                                <w:rFonts w:ascii="Arabic Typesetting" w:hAnsi="Arabic Typesetting" w:cs="Arabic Typesetting"/>
                                <w:i/>
                                <w:iCs/>
                                <w:color w:val="000000" w:themeColor="text1"/>
                                <w:sz w:val="20"/>
                                <w:szCs w:val="20"/>
                                <w:rtl/>
                              </w:rPr>
                              <w:t>، ولكن قد يتأخر وصول المرضى بسبب الطرق المغلقة، باستثناء أن الموجة الأولى من المرضى ي</w:t>
                            </w:r>
                            <w:r w:rsidR="00924712">
                              <w:rPr>
                                <w:rFonts w:ascii="Arabic Typesetting" w:hAnsi="Arabic Typesetting" w:cs="Arabic Typesetting" w:hint="cs"/>
                                <w:i/>
                                <w:iCs/>
                                <w:color w:val="000000" w:themeColor="text1"/>
                                <w:sz w:val="20"/>
                                <w:szCs w:val="20"/>
                                <w:rtl/>
                              </w:rPr>
                              <w:t>تنقل</w:t>
                            </w:r>
                            <w:r w:rsidRPr="00EF77D3">
                              <w:rPr>
                                <w:rFonts w:ascii="Arabic Typesetting" w:hAnsi="Arabic Typesetting" w:cs="Arabic Typesetting"/>
                                <w:i/>
                                <w:iCs/>
                                <w:color w:val="000000" w:themeColor="text1"/>
                                <w:sz w:val="20"/>
                                <w:szCs w:val="20"/>
                                <w:rtl/>
                              </w:rPr>
                              <w:t xml:space="preserve">ون مصابين أو لديهم إصابات طفيفة </w:t>
                            </w:r>
                            <w:r w:rsidR="003324AB">
                              <w:rPr>
                                <w:rFonts w:ascii="Arabic Typesetting" w:hAnsi="Arabic Typesetting" w:cs="Arabic Typesetting" w:hint="cs"/>
                                <w:i/>
                                <w:iCs/>
                                <w:color w:val="000000" w:themeColor="text1"/>
                                <w:sz w:val="20"/>
                                <w:szCs w:val="20"/>
                                <w:rtl/>
                              </w:rPr>
                              <w:t>وين</w:t>
                            </w:r>
                            <w:r w:rsidRPr="00EF77D3">
                              <w:rPr>
                                <w:rFonts w:ascii="Arabic Typesetting" w:hAnsi="Arabic Typesetting" w:cs="Arabic Typesetting"/>
                                <w:i/>
                                <w:iCs/>
                                <w:color w:val="000000" w:themeColor="text1"/>
                                <w:sz w:val="20"/>
                                <w:szCs w:val="20"/>
                                <w:rtl/>
                              </w:rPr>
                              <w:t>قله</w:t>
                            </w:r>
                            <w:r w:rsidR="003324AB">
                              <w:rPr>
                                <w:rFonts w:ascii="Arabic Typesetting" w:hAnsi="Arabic Typesetting" w:cs="Arabic Typesetting" w:hint="cs"/>
                                <w:i/>
                                <w:iCs/>
                                <w:color w:val="000000" w:themeColor="text1"/>
                                <w:sz w:val="20"/>
                                <w:szCs w:val="20"/>
                                <w:rtl/>
                              </w:rPr>
                              <w:t>م</w:t>
                            </w:r>
                            <w:r w:rsidRPr="00EF77D3">
                              <w:rPr>
                                <w:rFonts w:ascii="Arabic Typesetting" w:hAnsi="Arabic Typesetting" w:cs="Arabic Typesetting"/>
                                <w:i/>
                                <w:iCs/>
                                <w:color w:val="000000" w:themeColor="text1"/>
                                <w:sz w:val="20"/>
                                <w:szCs w:val="20"/>
                                <w:rtl/>
                              </w:rPr>
                              <w:t xml:space="preserve"> المارة دون أي </w:t>
                            </w:r>
                            <w:r w:rsidR="005142BC">
                              <w:rPr>
                                <w:rFonts w:ascii="Arabic Typesetting" w:hAnsi="Arabic Typesetting" w:cs="Arabic Typesetting" w:hint="cs"/>
                                <w:i/>
                                <w:iCs/>
                                <w:color w:val="000000" w:themeColor="text1"/>
                                <w:sz w:val="20"/>
                                <w:szCs w:val="20"/>
                                <w:rtl/>
                              </w:rPr>
                              <w:t xml:space="preserve">تتم </w:t>
                            </w:r>
                            <w:r w:rsidR="00786988">
                              <w:rPr>
                                <w:rFonts w:ascii="Arabic Typesetting" w:hAnsi="Arabic Typesetting" w:cs="Arabic Typesetting" w:hint="cs"/>
                                <w:i/>
                                <w:iCs/>
                                <w:color w:val="000000" w:themeColor="text1"/>
                                <w:sz w:val="20"/>
                                <w:szCs w:val="20"/>
                                <w:rtl/>
                              </w:rPr>
                              <w:t xml:space="preserve">أية </w:t>
                            </w:r>
                            <w:r w:rsidRPr="00EF77D3">
                              <w:rPr>
                                <w:rFonts w:ascii="Arabic Typesetting" w:hAnsi="Arabic Typesetting" w:cs="Arabic Typesetting"/>
                                <w:i/>
                                <w:iCs/>
                                <w:color w:val="000000" w:themeColor="text1"/>
                                <w:sz w:val="20"/>
                                <w:szCs w:val="20"/>
                                <w:rtl/>
                              </w:rPr>
                              <w:t>تدخلات طبية)</w:t>
                            </w:r>
                          </w:p>
                          <w:p w14:paraId="202AF119" w14:textId="7A7FEAD0" w:rsidR="0015244F" w:rsidRPr="00EF77D3" w:rsidRDefault="0015244F" w:rsidP="008A0F20">
                            <w:pPr>
                              <w:pStyle w:val="ListParagraph"/>
                              <w:numPr>
                                <w:ilvl w:val="0"/>
                                <w:numId w:val="34"/>
                              </w:numPr>
                              <w:bidi/>
                              <w:spacing w:after="60"/>
                              <w:contextualSpacing w:val="0"/>
                              <w:jc w:val="both"/>
                              <w:rPr>
                                <w:rFonts w:ascii="Arabic Typesetting" w:hAnsi="Arabic Typesetting" w:cs="Arabic Typesetting"/>
                                <w:i/>
                                <w:iCs/>
                                <w:color w:val="000000" w:themeColor="text1"/>
                                <w:sz w:val="20"/>
                                <w:szCs w:val="20"/>
                              </w:rPr>
                            </w:pPr>
                            <w:r w:rsidRPr="00EF77D3">
                              <w:rPr>
                                <w:rFonts w:ascii="Arabic Typesetting" w:hAnsi="Arabic Typesetting" w:cs="Arabic Typesetting"/>
                                <w:i/>
                                <w:iCs/>
                                <w:color w:val="000000" w:themeColor="text1"/>
                                <w:sz w:val="20"/>
                                <w:szCs w:val="20"/>
                                <w:rtl/>
                              </w:rPr>
                              <w:t xml:space="preserve">ما هي الموارد المطلوبة لإدارة حالة الطوارئ؟ هل </w:t>
                            </w:r>
                            <w:r w:rsidR="000F5892">
                              <w:rPr>
                                <w:rFonts w:ascii="Arabic Typesetting" w:hAnsi="Arabic Typesetting" w:cs="Arabic Typesetting" w:hint="cs"/>
                                <w:i/>
                                <w:iCs/>
                                <w:color w:val="000000" w:themeColor="text1"/>
                                <w:sz w:val="20"/>
                                <w:szCs w:val="20"/>
                                <w:rtl/>
                              </w:rPr>
                              <w:t xml:space="preserve">هي موجودة </w:t>
                            </w:r>
                            <w:r w:rsidRPr="00EF77D3">
                              <w:rPr>
                                <w:rFonts w:ascii="Arabic Typesetting" w:hAnsi="Arabic Typesetting" w:cs="Arabic Typesetting"/>
                                <w:i/>
                                <w:iCs/>
                                <w:color w:val="000000" w:themeColor="text1"/>
                                <w:sz w:val="20"/>
                                <w:szCs w:val="20"/>
                                <w:rtl/>
                              </w:rPr>
                              <w:t xml:space="preserve">أم </w:t>
                            </w:r>
                            <w:r w:rsidR="000F5892">
                              <w:rPr>
                                <w:rFonts w:ascii="Arabic Typesetting" w:hAnsi="Arabic Typesetting" w:cs="Arabic Typesetting" w:hint="cs"/>
                                <w:i/>
                                <w:iCs/>
                                <w:color w:val="000000" w:themeColor="text1"/>
                                <w:sz w:val="20"/>
                                <w:szCs w:val="20"/>
                                <w:rtl/>
                              </w:rPr>
                              <w:t>ت</w:t>
                            </w:r>
                            <w:r w:rsidRPr="00EF77D3">
                              <w:rPr>
                                <w:rFonts w:ascii="Arabic Typesetting" w:hAnsi="Arabic Typesetting" w:cs="Arabic Typesetting"/>
                                <w:i/>
                                <w:iCs/>
                                <w:color w:val="000000" w:themeColor="text1"/>
                                <w:sz w:val="20"/>
                                <w:szCs w:val="20"/>
                                <w:rtl/>
                              </w:rPr>
                              <w:t>تطلب دعما</w:t>
                            </w:r>
                            <w:r w:rsidR="0077672D">
                              <w:rPr>
                                <w:rFonts w:ascii="Arabic Typesetting" w:hAnsi="Arabic Typesetting" w:cs="Arabic Typesetting" w:hint="cs"/>
                                <w:i/>
                                <w:iCs/>
                                <w:color w:val="000000" w:themeColor="text1"/>
                                <w:sz w:val="20"/>
                                <w:szCs w:val="20"/>
                                <w:rtl/>
                              </w:rPr>
                              <w:t>ً</w:t>
                            </w:r>
                            <w:r w:rsidRPr="00EF77D3">
                              <w:rPr>
                                <w:rFonts w:ascii="Arabic Typesetting" w:hAnsi="Arabic Typesetting" w:cs="Arabic Typesetting"/>
                                <w:i/>
                                <w:iCs/>
                                <w:color w:val="000000" w:themeColor="text1"/>
                                <w:sz w:val="20"/>
                                <w:szCs w:val="20"/>
                                <w:rtl/>
                              </w:rPr>
                              <w:t xml:space="preserve"> خارجيا</w:t>
                            </w:r>
                            <w:r w:rsidR="0077672D">
                              <w:rPr>
                                <w:rFonts w:ascii="Arabic Typesetting" w:hAnsi="Arabic Typesetting" w:cs="Arabic Typesetting" w:hint="cs"/>
                                <w:i/>
                                <w:iCs/>
                                <w:color w:val="000000" w:themeColor="text1"/>
                                <w:sz w:val="20"/>
                                <w:szCs w:val="20"/>
                                <w:rtl/>
                              </w:rPr>
                              <w:t>ً</w:t>
                            </w:r>
                            <w:r w:rsidRPr="00EF77D3">
                              <w:rPr>
                                <w:rFonts w:ascii="Arabic Typesetting" w:hAnsi="Arabic Typesetting" w:cs="Arabic Typesetting"/>
                                <w:i/>
                                <w:iCs/>
                                <w:color w:val="000000" w:themeColor="text1"/>
                                <w:sz w:val="20"/>
                                <w:szCs w:val="20"/>
                                <w:rtl/>
                              </w:rPr>
                              <w:t>؟</w:t>
                            </w:r>
                          </w:p>
                          <w:p w14:paraId="0608E77E" w14:textId="77777777" w:rsidR="00553A32" w:rsidRPr="00EF77D3" w:rsidRDefault="00553A32" w:rsidP="00553A32">
                            <w:pPr>
                              <w:bidi/>
                              <w:spacing w:after="60"/>
                              <w:jc w:val="both"/>
                              <w:rPr>
                                <w:rFonts w:ascii="Arabic Typesetting" w:hAnsi="Arabic Typesetting" w:cs="Arabic Typesetting"/>
                                <w:i/>
                                <w:iCs/>
                                <w:color w:val="000000" w:themeColor="text1"/>
                                <w:sz w:val="20"/>
                                <w:szCs w:val="20"/>
                              </w:rPr>
                            </w:pPr>
                          </w:p>
                          <w:p w14:paraId="7438F54C" w14:textId="09F222AF" w:rsidR="00553A32" w:rsidRPr="00EF77D3" w:rsidRDefault="00553A32" w:rsidP="00553A32">
                            <w:pPr>
                              <w:bidi/>
                              <w:spacing w:after="60"/>
                              <w:jc w:val="both"/>
                              <w:rPr>
                                <w:rFonts w:ascii="Arabic Typesetting" w:hAnsi="Arabic Typesetting" w:cs="Arabic Typesetting"/>
                                <w:i/>
                                <w:iCs/>
                                <w:color w:val="000000" w:themeColor="text1"/>
                                <w:sz w:val="20"/>
                                <w:szCs w:val="20"/>
                              </w:rPr>
                            </w:pPr>
                            <w:r w:rsidRPr="00EF77D3">
                              <w:rPr>
                                <w:rFonts w:ascii="Arabic Typesetting" w:hAnsi="Arabic Typesetting" w:cs="Arabic Typesetting"/>
                                <w:i/>
                                <w:iCs/>
                                <w:color w:val="000000" w:themeColor="text1"/>
                                <w:sz w:val="20"/>
                                <w:szCs w:val="20"/>
                                <w:rtl/>
                              </w:rPr>
                              <w:t xml:space="preserve">بالإضافة إلى ذلك ، يجب على المستشفيات أيضا إعداد </w:t>
                            </w:r>
                            <w:r w:rsidR="0077672D">
                              <w:rPr>
                                <w:rFonts w:ascii="Arabic Typesetting" w:hAnsi="Arabic Typesetting" w:cs="Arabic Typesetting" w:hint="cs"/>
                                <w:i/>
                                <w:iCs/>
                                <w:color w:val="000000" w:themeColor="text1"/>
                                <w:sz w:val="20"/>
                                <w:szCs w:val="20"/>
                                <w:rtl/>
                              </w:rPr>
                              <w:t>الإجراءات التالية</w:t>
                            </w:r>
                            <w:r w:rsidR="006400B3">
                              <w:rPr>
                                <w:rFonts w:ascii="Arabic Typesetting" w:hAnsi="Arabic Typesetting" w:cs="Arabic Typesetting" w:hint="cs"/>
                                <w:i/>
                                <w:iCs/>
                                <w:color w:val="000000" w:themeColor="text1"/>
                                <w:sz w:val="20"/>
                                <w:szCs w:val="20"/>
                                <w:rtl/>
                              </w:rPr>
                              <w:t>:</w:t>
                            </w:r>
                          </w:p>
                          <w:p w14:paraId="1156834D" w14:textId="119BC35B" w:rsidR="00553A32" w:rsidRPr="00EF77D3" w:rsidRDefault="00553A32" w:rsidP="003308DC">
                            <w:pPr>
                              <w:pStyle w:val="ListParagraph"/>
                              <w:numPr>
                                <w:ilvl w:val="0"/>
                                <w:numId w:val="34"/>
                              </w:numPr>
                              <w:bidi/>
                              <w:spacing w:after="60"/>
                              <w:contextualSpacing w:val="0"/>
                              <w:jc w:val="both"/>
                              <w:rPr>
                                <w:rFonts w:ascii="Arabic Typesetting" w:hAnsi="Arabic Typesetting" w:cs="Arabic Typesetting"/>
                                <w:i/>
                                <w:iCs/>
                                <w:color w:val="000000" w:themeColor="text1"/>
                                <w:sz w:val="20"/>
                                <w:szCs w:val="20"/>
                              </w:rPr>
                            </w:pPr>
                            <w:r w:rsidRPr="00EF77D3">
                              <w:rPr>
                                <w:rFonts w:ascii="Arabic Typesetting" w:hAnsi="Arabic Typesetting" w:cs="Arabic Typesetting"/>
                                <w:i/>
                                <w:iCs/>
                                <w:color w:val="000000" w:themeColor="text1"/>
                                <w:sz w:val="20"/>
                                <w:szCs w:val="20"/>
                                <w:shd w:val="clear" w:color="auto" w:fill="E6E6E6"/>
                                <w:rtl/>
                              </w:rPr>
                              <w:t xml:space="preserve">إدارة </w:t>
                            </w:r>
                            <w:r w:rsidR="006400B3">
                              <w:rPr>
                                <w:rFonts w:ascii="Arabic Typesetting" w:hAnsi="Arabic Typesetting" w:cs="Arabic Typesetting" w:hint="cs"/>
                                <w:i/>
                                <w:iCs/>
                                <w:color w:val="000000" w:themeColor="text1"/>
                                <w:sz w:val="20"/>
                                <w:szCs w:val="20"/>
                                <w:shd w:val="clear" w:color="auto" w:fill="E6E6E6"/>
                                <w:rtl/>
                              </w:rPr>
                              <w:t>ورود</w:t>
                            </w:r>
                            <w:r w:rsidRPr="00EF77D3">
                              <w:rPr>
                                <w:rFonts w:ascii="Arabic Typesetting" w:hAnsi="Arabic Typesetting" w:cs="Arabic Typesetting"/>
                                <w:i/>
                                <w:iCs/>
                                <w:color w:val="000000" w:themeColor="text1"/>
                                <w:sz w:val="20"/>
                                <w:szCs w:val="20"/>
                                <w:shd w:val="clear" w:color="auto" w:fill="E6E6E6"/>
                                <w:rtl/>
                              </w:rPr>
                              <w:t xml:space="preserve"> أفراد الأسرة من خلال إنشاء مركز/غرفة تنسيق الأسرة </w:t>
                            </w:r>
                            <w:r w:rsidR="006400B3">
                              <w:rPr>
                                <w:rFonts w:ascii="Arabic Typesetting" w:hAnsi="Arabic Typesetting" w:cs="Arabic Typesetting" w:hint="cs"/>
                                <w:i/>
                                <w:iCs/>
                                <w:color w:val="000000" w:themeColor="text1"/>
                                <w:sz w:val="20"/>
                                <w:szCs w:val="20"/>
                                <w:shd w:val="clear" w:color="auto" w:fill="E6E6E6"/>
                                <w:rtl/>
                              </w:rPr>
                              <w:t>للتعامل مع</w:t>
                            </w:r>
                            <w:r w:rsidRPr="00EF77D3">
                              <w:rPr>
                                <w:rFonts w:ascii="Arabic Typesetting" w:hAnsi="Arabic Typesetting" w:cs="Arabic Typesetting"/>
                                <w:i/>
                                <w:iCs/>
                                <w:color w:val="000000" w:themeColor="text1"/>
                                <w:sz w:val="20"/>
                                <w:szCs w:val="20"/>
                                <w:shd w:val="clear" w:color="auto" w:fill="E6E6E6"/>
                                <w:rtl/>
                              </w:rPr>
                              <w:t xml:space="preserve"> مخاوفهم </w:t>
                            </w:r>
                            <w:r w:rsidR="00002F1C">
                              <w:rPr>
                                <w:rFonts w:ascii="Arabic Typesetting" w:hAnsi="Arabic Typesetting" w:cs="Arabic Typesetting" w:hint="cs"/>
                                <w:i/>
                                <w:iCs/>
                                <w:color w:val="000000" w:themeColor="text1"/>
                                <w:sz w:val="20"/>
                                <w:szCs w:val="20"/>
                                <w:shd w:val="clear" w:color="auto" w:fill="E6E6E6"/>
                                <w:rtl/>
                              </w:rPr>
                              <w:t>واستمرار</w:t>
                            </w:r>
                            <w:r w:rsidRPr="00EF77D3">
                              <w:rPr>
                                <w:rFonts w:ascii="Arabic Typesetting" w:hAnsi="Arabic Typesetting" w:cs="Arabic Typesetting"/>
                                <w:i/>
                                <w:iCs/>
                                <w:color w:val="000000" w:themeColor="text1"/>
                                <w:sz w:val="20"/>
                                <w:szCs w:val="20"/>
                                <w:shd w:val="clear" w:color="auto" w:fill="E6E6E6"/>
                                <w:rtl/>
                              </w:rPr>
                              <w:t xml:space="preserve"> التحكم في الوصول إلى مناطق المستشفى الحرجة.</w:t>
                            </w:r>
                          </w:p>
                          <w:p w14:paraId="153B52CB" w14:textId="42B80F0F" w:rsidR="00553A32" w:rsidRPr="00EF77D3" w:rsidRDefault="008C63DF" w:rsidP="00553A32">
                            <w:pPr>
                              <w:pStyle w:val="ListParagraph"/>
                              <w:numPr>
                                <w:ilvl w:val="0"/>
                                <w:numId w:val="34"/>
                              </w:numPr>
                              <w:bidi/>
                              <w:spacing w:after="60"/>
                              <w:contextualSpacing w:val="0"/>
                              <w:jc w:val="both"/>
                              <w:rPr>
                                <w:rFonts w:ascii="Arabic Typesetting" w:hAnsi="Arabic Typesetting" w:cs="Arabic Typesetting"/>
                                <w:i/>
                                <w:iCs/>
                                <w:color w:val="000000" w:themeColor="text1"/>
                                <w:sz w:val="20"/>
                                <w:szCs w:val="20"/>
                              </w:rPr>
                            </w:pPr>
                            <w:r>
                              <w:rPr>
                                <w:rFonts w:ascii="Arabic Typesetting" w:hAnsi="Arabic Typesetting" w:cs="Arabic Typesetting" w:hint="cs"/>
                                <w:i/>
                                <w:iCs/>
                                <w:color w:val="000000" w:themeColor="text1"/>
                                <w:sz w:val="20"/>
                                <w:szCs w:val="20"/>
                                <w:shd w:val="clear" w:color="auto" w:fill="E6E6E6"/>
                                <w:rtl/>
                              </w:rPr>
                              <w:t>ترتيب</w:t>
                            </w:r>
                            <w:r w:rsidR="00553A32" w:rsidRPr="00EF77D3">
                              <w:rPr>
                                <w:rFonts w:ascii="Arabic Typesetting" w:hAnsi="Arabic Typesetting" w:cs="Arabic Typesetting"/>
                                <w:i/>
                                <w:iCs/>
                                <w:color w:val="000000" w:themeColor="text1"/>
                                <w:sz w:val="20"/>
                                <w:szCs w:val="20"/>
                                <w:shd w:val="clear" w:color="auto" w:fill="E6E6E6"/>
                                <w:rtl/>
                              </w:rPr>
                              <w:t xml:space="preserve"> كيفية </w:t>
                            </w:r>
                            <w:r>
                              <w:rPr>
                                <w:rFonts w:ascii="Arabic Typesetting" w:hAnsi="Arabic Typesetting" w:cs="Arabic Typesetting" w:hint="cs"/>
                                <w:i/>
                                <w:iCs/>
                                <w:color w:val="000000" w:themeColor="text1"/>
                                <w:sz w:val="20"/>
                                <w:szCs w:val="20"/>
                                <w:shd w:val="clear" w:color="auto" w:fill="E6E6E6"/>
                                <w:rtl/>
                              </w:rPr>
                              <w:t>التعامل مع</w:t>
                            </w:r>
                            <w:r w:rsidR="003A6216">
                              <w:rPr>
                                <w:rFonts w:ascii="Arabic Typesetting" w:hAnsi="Arabic Typesetting" w:cs="Arabic Typesetting" w:hint="cs"/>
                                <w:i/>
                                <w:iCs/>
                                <w:color w:val="000000" w:themeColor="text1"/>
                                <w:sz w:val="20"/>
                                <w:szCs w:val="20"/>
                                <w:shd w:val="clear" w:color="auto" w:fill="E6E6E6"/>
                                <w:rtl/>
                              </w:rPr>
                              <w:t xml:space="preserve"> </w:t>
                            </w:r>
                            <w:r w:rsidR="00553A32" w:rsidRPr="00EF77D3">
                              <w:rPr>
                                <w:rFonts w:ascii="Arabic Typesetting" w:hAnsi="Arabic Typesetting" w:cs="Arabic Typesetting"/>
                                <w:i/>
                                <w:iCs/>
                                <w:color w:val="000000" w:themeColor="text1"/>
                                <w:sz w:val="20"/>
                                <w:szCs w:val="20"/>
                                <w:shd w:val="clear" w:color="auto" w:fill="E6E6E6"/>
                                <w:rtl/>
                              </w:rPr>
                              <w:t>كبار الشخصيات الزائرين حتى لا تعطل</w:t>
                            </w:r>
                            <w:r w:rsidR="005A770D">
                              <w:rPr>
                                <w:rFonts w:ascii="Arabic Typesetting" w:hAnsi="Arabic Typesetting" w:cs="Arabic Typesetting" w:hint="cs"/>
                                <w:i/>
                                <w:iCs/>
                                <w:color w:val="000000" w:themeColor="text1"/>
                                <w:sz w:val="20"/>
                                <w:szCs w:val="20"/>
                                <w:shd w:val="clear" w:color="auto" w:fill="E6E6E6"/>
                                <w:rtl/>
                              </w:rPr>
                              <w:t xml:space="preserve"> الزيارات</w:t>
                            </w:r>
                            <w:r w:rsidR="00553A32" w:rsidRPr="00EF77D3">
                              <w:rPr>
                                <w:rFonts w:ascii="Arabic Typesetting" w:hAnsi="Arabic Typesetting" w:cs="Arabic Typesetting"/>
                                <w:i/>
                                <w:iCs/>
                                <w:color w:val="000000" w:themeColor="text1"/>
                                <w:sz w:val="20"/>
                                <w:szCs w:val="20"/>
                                <w:shd w:val="clear" w:color="auto" w:fill="E6E6E6"/>
                                <w:rtl/>
                              </w:rPr>
                              <w:t xml:space="preserve"> عمليات الطوارئ.</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BB43FF4" id="Rectangle 1" o:spid="_x0000_s1037" style="position:absolute;left:0;text-align:left;margin-left:-42.65pt;margin-top:529.9pt;width:535.95pt;height:241.45pt;z-index:251658240;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" fillcolor="#deeaf6 [664]" strokecolor="#4472c4 [3204]" strokeweight="1pt">
                <v:textbox>
                  <w:txbxContent>
                    <w:p w14:paraId="4D36E78A" w14:textId="1F5D3D6F" w:rsidR="0015244F" w:rsidRPr="00EF77D3" w:rsidRDefault="0015244F" w:rsidP="008A0F20">
                      <w:pPr>
                        <w:bidi/>
                        <w:spacing w:after="60"/>
                        <w:jc w:val="both"/>
                        <w:rPr>
                          <w:rFonts w:ascii="Arabic Typesetting" w:hAnsi="Arabic Typesetting" w:cs="Arabic Typesetting"/>
                          <w:b/>
                          <w:bCs/>
                          <w:i/>
                          <w:iCs/>
                          <w:color w:val="000000" w:themeColor="text1"/>
                          <w:sz w:val="20"/>
                          <w:szCs w:val="20"/>
                        </w:rPr>
                      </w:pPr>
                      <w:r w:rsidRPr="00EF77D3">
                        <w:rPr>
                          <w:rFonts w:ascii="Arabic Typesetting" w:hAnsi="Arabic Typesetting" w:cs="Arabic Typesetting"/>
                          <w:b/>
                          <w:bCs/>
                          <w:i/>
                          <w:iCs/>
                          <w:color w:val="000000" w:themeColor="text1"/>
                          <w:sz w:val="20"/>
                          <w:szCs w:val="20"/>
                          <w:rtl/>
                        </w:rPr>
                        <w:t>فيما يلي أسئلة إرشادي</w:t>
                      </w:r>
                      <w:r w:rsidR="00881008">
                        <w:rPr>
                          <w:rFonts w:ascii="Arabic Typesetting" w:hAnsi="Arabic Typesetting" w:cs="Arabic Typesetting" w:hint="cs"/>
                          <w:b/>
                          <w:bCs/>
                          <w:i/>
                          <w:iCs/>
                          <w:color w:val="000000" w:themeColor="text1"/>
                          <w:sz w:val="20"/>
                          <w:szCs w:val="20"/>
                          <w:rtl/>
                        </w:rPr>
                        <w:t xml:space="preserve">ة تساعد في </w:t>
                      </w:r>
                      <w:r w:rsidRPr="00EF77D3">
                        <w:rPr>
                          <w:rFonts w:ascii="Arabic Typesetting" w:hAnsi="Arabic Typesetting" w:cs="Arabic Typesetting"/>
                          <w:b/>
                          <w:bCs/>
                          <w:i/>
                          <w:iCs/>
                          <w:color w:val="000000" w:themeColor="text1"/>
                          <w:sz w:val="20"/>
                          <w:szCs w:val="20"/>
                          <w:rtl/>
                        </w:rPr>
                        <w:t>إجراء تقييم سريع للاحتياجات</w:t>
                      </w:r>
                    </w:p>
                    <w:p w14:paraId="4E5D89C0" w14:textId="77777777" w:rsidR="0015244F" w:rsidRPr="00EF77D3" w:rsidRDefault="0015244F" w:rsidP="008A0F20">
                      <w:pPr>
                        <w:pStyle w:val="ListParagraph"/>
                        <w:numPr>
                          <w:ilvl w:val="0"/>
                          <w:numId w:val="34"/>
                        </w:numPr>
                        <w:bidi/>
                        <w:spacing w:after="60"/>
                        <w:contextualSpacing w:val="0"/>
                        <w:jc w:val="both"/>
                        <w:rPr>
                          <w:rFonts w:ascii="Arabic Typesetting" w:hAnsi="Arabic Typesetting" w:cs="Arabic Typesetting"/>
                          <w:i/>
                          <w:iCs/>
                          <w:color w:val="000000" w:themeColor="text1"/>
                          <w:sz w:val="20"/>
                          <w:szCs w:val="20"/>
                        </w:rPr>
                      </w:pPr>
                      <w:r w:rsidRPr="00EF77D3">
                        <w:rPr>
                          <w:rFonts w:ascii="Arabic Typesetting" w:hAnsi="Arabic Typesetting" w:cs="Arabic Typesetting"/>
                          <w:i/>
                          <w:iCs/>
                          <w:color w:val="000000" w:themeColor="text1"/>
                          <w:sz w:val="20"/>
                          <w:szCs w:val="20"/>
                          <w:rtl/>
                        </w:rPr>
                        <w:t>ما هي حالة الطوارئ؟ ما هو الخطر الذي ينطوي عليه؟</w:t>
                      </w:r>
                    </w:p>
                    <w:p w14:paraId="757A64D0" w14:textId="77777777" w:rsidR="0015244F" w:rsidRPr="00EF77D3" w:rsidRDefault="0015244F" w:rsidP="008A0F20">
                      <w:pPr>
                        <w:pStyle w:val="ListParagraph"/>
                        <w:numPr>
                          <w:ilvl w:val="0"/>
                          <w:numId w:val="34"/>
                        </w:numPr>
                        <w:bidi/>
                        <w:spacing w:after="60"/>
                        <w:contextualSpacing w:val="0"/>
                        <w:jc w:val="both"/>
                        <w:rPr>
                          <w:rFonts w:ascii="Arabic Typesetting" w:hAnsi="Arabic Typesetting" w:cs="Arabic Typesetting"/>
                          <w:i/>
                          <w:iCs/>
                          <w:color w:val="000000" w:themeColor="text1"/>
                          <w:sz w:val="20"/>
                          <w:szCs w:val="20"/>
                        </w:rPr>
                      </w:pPr>
                      <w:r w:rsidRPr="00EF77D3">
                        <w:rPr>
                          <w:rFonts w:ascii="Arabic Typesetting" w:hAnsi="Arabic Typesetting" w:cs="Arabic Typesetting"/>
                          <w:i/>
                          <w:iCs/>
                          <w:color w:val="000000" w:themeColor="text1"/>
                          <w:sz w:val="20"/>
                          <w:szCs w:val="20"/>
                          <w:rtl/>
                        </w:rPr>
                        <w:t>هل هناك مخاوف تتعلق بالسلامة والأمن للمستشفى؟ (مثل المواد الخطرة والعنف)</w:t>
                      </w:r>
                    </w:p>
                    <w:p w14:paraId="737A6623" w14:textId="6441E163" w:rsidR="0015244F" w:rsidRPr="00EF77D3" w:rsidRDefault="0015244F" w:rsidP="008A0F20">
                      <w:pPr>
                        <w:pStyle w:val="ListParagraph"/>
                        <w:numPr>
                          <w:ilvl w:val="0"/>
                          <w:numId w:val="34"/>
                        </w:numPr>
                        <w:bidi/>
                        <w:spacing w:after="60"/>
                        <w:contextualSpacing w:val="0"/>
                        <w:jc w:val="both"/>
                        <w:rPr>
                          <w:rFonts w:ascii="Arabic Typesetting" w:hAnsi="Arabic Typesetting" w:cs="Arabic Typesetting"/>
                          <w:i/>
                          <w:iCs/>
                          <w:color w:val="000000" w:themeColor="text1"/>
                          <w:sz w:val="20"/>
                          <w:szCs w:val="20"/>
                        </w:rPr>
                      </w:pPr>
                      <w:r w:rsidRPr="00EF77D3">
                        <w:rPr>
                          <w:rFonts w:ascii="Arabic Typesetting" w:hAnsi="Arabic Typesetting" w:cs="Arabic Typesetting"/>
                          <w:i/>
                          <w:iCs/>
                          <w:color w:val="000000" w:themeColor="text1"/>
                          <w:sz w:val="20"/>
                          <w:szCs w:val="20"/>
                          <w:rtl/>
                        </w:rPr>
                        <w:t xml:space="preserve">هل استقر الوضع أم يمكن أن </w:t>
                      </w:r>
                      <w:r w:rsidR="00E7630C">
                        <w:rPr>
                          <w:rFonts w:ascii="Arabic Typesetting" w:hAnsi="Arabic Typesetting" w:cs="Arabic Typesetting" w:hint="cs"/>
                          <w:i/>
                          <w:iCs/>
                          <w:color w:val="000000" w:themeColor="text1"/>
                          <w:sz w:val="20"/>
                          <w:szCs w:val="20"/>
                          <w:rtl/>
                        </w:rPr>
                        <w:t>يت</w:t>
                      </w:r>
                      <w:r w:rsidR="00F45CEF">
                        <w:rPr>
                          <w:rFonts w:ascii="Arabic Typesetting" w:hAnsi="Arabic Typesetting" w:cs="Arabic Typesetting" w:hint="cs"/>
                          <w:i/>
                          <w:iCs/>
                          <w:color w:val="000000" w:themeColor="text1"/>
                          <w:sz w:val="20"/>
                          <w:szCs w:val="20"/>
                          <w:rtl/>
                        </w:rPr>
                        <w:t>فاقم</w:t>
                      </w:r>
                      <w:r w:rsidRPr="00EF77D3">
                        <w:rPr>
                          <w:rFonts w:ascii="Arabic Typesetting" w:hAnsi="Arabic Typesetting" w:cs="Arabic Typesetting"/>
                          <w:i/>
                          <w:iCs/>
                          <w:color w:val="000000" w:themeColor="text1"/>
                          <w:sz w:val="20"/>
                          <w:szCs w:val="20"/>
                          <w:rtl/>
                        </w:rPr>
                        <w:t>؟</w:t>
                      </w:r>
                    </w:p>
                    <w:p w14:paraId="39AD402E" w14:textId="3B26A8CE" w:rsidR="0015244F" w:rsidRPr="00EF77D3" w:rsidRDefault="0015244F" w:rsidP="008A0F20">
                      <w:pPr>
                        <w:pStyle w:val="ListParagraph"/>
                        <w:numPr>
                          <w:ilvl w:val="0"/>
                          <w:numId w:val="34"/>
                        </w:numPr>
                        <w:bidi/>
                        <w:spacing w:after="60"/>
                        <w:contextualSpacing w:val="0"/>
                        <w:jc w:val="both"/>
                        <w:rPr>
                          <w:rFonts w:ascii="Arabic Typesetting" w:hAnsi="Arabic Typesetting" w:cs="Arabic Typesetting"/>
                          <w:i/>
                          <w:iCs/>
                          <w:color w:val="000000" w:themeColor="text1"/>
                          <w:sz w:val="20"/>
                          <w:szCs w:val="20"/>
                        </w:rPr>
                      </w:pPr>
                      <w:r w:rsidRPr="00EF77D3">
                        <w:rPr>
                          <w:rFonts w:ascii="Arabic Typesetting" w:hAnsi="Arabic Typesetting" w:cs="Arabic Typesetting"/>
                          <w:i/>
                          <w:iCs/>
                          <w:color w:val="000000" w:themeColor="text1"/>
                          <w:sz w:val="20"/>
                          <w:szCs w:val="20"/>
                          <w:rtl/>
                        </w:rPr>
                        <w:t>ما التأثير على مرفق المستشفى؟ (</w:t>
                      </w:r>
                      <w:r w:rsidR="0082561A">
                        <w:rPr>
                          <w:rFonts w:ascii="Arabic Typesetting" w:hAnsi="Arabic Typesetting" w:cs="Arabic Typesetting"/>
                          <w:i/>
                          <w:iCs/>
                          <w:color w:val="000000" w:themeColor="text1"/>
                          <w:sz w:val="20"/>
                          <w:szCs w:val="20"/>
                          <w:rtl/>
                        </w:rPr>
                        <w:t>مثلاً</w:t>
                      </w:r>
                      <w:r w:rsidRPr="00EF77D3">
                        <w:rPr>
                          <w:rFonts w:ascii="Arabic Typesetting" w:hAnsi="Arabic Typesetting" w:cs="Arabic Typesetting"/>
                          <w:i/>
                          <w:iCs/>
                          <w:color w:val="000000" w:themeColor="text1"/>
                          <w:sz w:val="20"/>
                          <w:szCs w:val="20"/>
                          <w:rtl/>
                        </w:rPr>
                        <w:t>، الأضرار والإصابات والاضطراب)</w:t>
                      </w:r>
                    </w:p>
                    <w:p w14:paraId="4683FB1A" w14:textId="1F844A8B" w:rsidR="0015244F" w:rsidRPr="00EF77D3" w:rsidRDefault="0015244F" w:rsidP="008A0F20">
                      <w:pPr>
                        <w:pStyle w:val="ListParagraph"/>
                        <w:numPr>
                          <w:ilvl w:val="0"/>
                          <w:numId w:val="34"/>
                        </w:numPr>
                        <w:bidi/>
                        <w:spacing w:after="60"/>
                        <w:contextualSpacing w:val="0"/>
                        <w:jc w:val="both"/>
                        <w:rPr>
                          <w:rFonts w:ascii="Arabic Typesetting" w:hAnsi="Arabic Typesetting" w:cs="Arabic Typesetting"/>
                          <w:i/>
                          <w:iCs/>
                          <w:color w:val="000000" w:themeColor="text1"/>
                          <w:sz w:val="20"/>
                          <w:szCs w:val="20"/>
                        </w:rPr>
                      </w:pPr>
                      <w:r w:rsidRPr="00EF77D3">
                        <w:rPr>
                          <w:rFonts w:ascii="Arabic Typesetting" w:hAnsi="Arabic Typesetting" w:cs="Arabic Typesetting"/>
                          <w:i/>
                          <w:iCs/>
                          <w:color w:val="000000" w:themeColor="text1"/>
                          <w:sz w:val="20"/>
                          <w:szCs w:val="20"/>
                          <w:rtl/>
                        </w:rPr>
                        <w:t xml:space="preserve">كم عدد المرضى المتوقع وصولهم؟ هذه مجرد تقديرات تستند إلى خطر إصابة المتضررين </w:t>
                      </w:r>
                      <w:r w:rsidR="00800EEC" w:rsidRPr="00EF77D3">
                        <w:rPr>
                          <w:rFonts w:ascii="Arabic Typesetting" w:hAnsi="Arabic Typesetting" w:cs="Arabic Typesetting"/>
                          <w:i/>
                          <w:iCs/>
                          <w:color w:val="000000" w:themeColor="text1"/>
                          <w:sz w:val="20"/>
                          <w:szCs w:val="20"/>
                          <w:rtl/>
                        </w:rPr>
                        <w:t>ونمط</w:t>
                      </w:r>
                      <w:r w:rsidR="00800EEC">
                        <w:rPr>
                          <w:rFonts w:ascii="Arabic Typesetting" w:hAnsi="Arabic Typesetting" w:cs="Arabic Typesetting" w:hint="cs"/>
                          <w:i/>
                          <w:iCs/>
                          <w:color w:val="000000" w:themeColor="text1"/>
                          <w:sz w:val="20"/>
                          <w:szCs w:val="20"/>
                          <w:rtl/>
                        </w:rPr>
                        <w:t>ه</w:t>
                      </w:r>
                      <w:r w:rsidR="00800EEC" w:rsidRPr="00EF77D3">
                        <w:rPr>
                          <w:rFonts w:ascii="Arabic Typesetting" w:hAnsi="Arabic Typesetting" w:cs="Arabic Typesetting"/>
                          <w:i/>
                          <w:iCs/>
                          <w:color w:val="000000" w:themeColor="text1"/>
                          <w:sz w:val="20"/>
                          <w:szCs w:val="20"/>
                          <w:rtl/>
                        </w:rPr>
                        <w:t xml:space="preserve"> </w:t>
                      </w:r>
                      <w:r w:rsidRPr="00EF77D3">
                        <w:rPr>
                          <w:rFonts w:ascii="Arabic Typesetting" w:hAnsi="Arabic Typesetting" w:cs="Arabic Typesetting"/>
                          <w:i/>
                          <w:iCs/>
                          <w:color w:val="000000" w:themeColor="text1"/>
                          <w:sz w:val="20"/>
                          <w:szCs w:val="20"/>
                          <w:rtl/>
                        </w:rPr>
                        <w:t>(</w:t>
                      </w:r>
                      <w:r w:rsidR="0082561A">
                        <w:rPr>
                          <w:rFonts w:ascii="Arabic Typesetting" w:hAnsi="Arabic Typesetting" w:cs="Arabic Typesetting"/>
                          <w:i/>
                          <w:iCs/>
                          <w:color w:val="000000" w:themeColor="text1"/>
                          <w:sz w:val="20"/>
                          <w:szCs w:val="20"/>
                          <w:rtl/>
                        </w:rPr>
                        <w:t>مثلاً</w:t>
                      </w:r>
                      <w:r w:rsidRPr="00EF77D3">
                        <w:rPr>
                          <w:rFonts w:ascii="Arabic Typesetting" w:hAnsi="Arabic Typesetting" w:cs="Arabic Typesetting"/>
                          <w:i/>
                          <w:iCs/>
                          <w:color w:val="000000" w:themeColor="text1"/>
                          <w:sz w:val="20"/>
                          <w:szCs w:val="20"/>
                          <w:rtl/>
                        </w:rPr>
                        <w:t xml:space="preserve">، </w:t>
                      </w:r>
                      <w:r w:rsidR="0082561A">
                        <w:rPr>
                          <w:rFonts w:ascii="Arabic Typesetting" w:hAnsi="Arabic Typesetting" w:cs="Arabic Typesetting" w:hint="cs"/>
                          <w:i/>
                          <w:iCs/>
                          <w:color w:val="000000" w:themeColor="text1"/>
                          <w:sz w:val="20"/>
                          <w:szCs w:val="20"/>
                          <w:rtl/>
                        </w:rPr>
                        <w:t>يسبب</w:t>
                      </w:r>
                      <w:r w:rsidRPr="00EF77D3">
                        <w:rPr>
                          <w:rFonts w:ascii="Arabic Typesetting" w:hAnsi="Arabic Typesetting" w:cs="Arabic Typesetting"/>
                          <w:i/>
                          <w:iCs/>
                          <w:color w:val="000000" w:themeColor="text1"/>
                          <w:sz w:val="20"/>
                          <w:szCs w:val="20"/>
                          <w:rtl/>
                        </w:rPr>
                        <w:t xml:space="preserve"> الزلزال عددا كبيرا من الصدمات </w:t>
                      </w:r>
                      <w:r w:rsidR="0082561A">
                        <w:rPr>
                          <w:rFonts w:ascii="Arabic Typesetting" w:hAnsi="Arabic Typesetting" w:cs="Arabic Typesetting" w:hint="cs"/>
                          <w:i/>
                          <w:iCs/>
                          <w:color w:val="000000" w:themeColor="text1"/>
                          <w:sz w:val="20"/>
                          <w:szCs w:val="20"/>
                          <w:rtl/>
                        </w:rPr>
                        <w:t>للأشخاص</w:t>
                      </w:r>
                      <w:r w:rsidRPr="00EF77D3">
                        <w:rPr>
                          <w:rFonts w:ascii="Arabic Typesetting" w:hAnsi="Arabic Typesetting" w:cs="Arabic Typesetting"/>
                          <w:i/>
                          <w:iCs/>
                          <w:color w:val="000000" w:themeColor="text1"/>
                          <w:sz w:val="20"/>
                          <w:szCs w:val="20"/>
                          <w:rtl/>
                        </w:rPr>
                        <w:t>، ولكن قد يتأخر وصول المرضى بسبب الطرق المغلقة، باستثناء أن الموجة الأولى من المرضى ي</w:t>
                      </w:r>
                      <w:r w:rsidR="00924712">
                        <w:rPr>
                          <w:rFonts w:ascii="Arabic Typesetting" w:hAnsi="Arabic Typesetting" w:cs="Arabic Typesetting" w:hint="cs"/>
                          <w:i/>
                          <w:iCs/>
                          <w:color w:val="000000" w:themeColor="text1"/>
                          <w:sz w:val="20"/>
                          <w:szCs w:val="20"/>
                          <w:rtl/>
                        </w:rPr>
                        <w:t>تنقل</w:t>
                      </w:r>
                      <w:r w:rsidRPr="00EF77D3">
                        <w:rPr>
                          <w:rFonts w:ascii="Arabic Typesetting" w:hAnsi="Arabic Typesetting" w:cs="Arabic Typesetting"/>
                          <w:i/>
                          <w:iCs/>
                          <w:color w:val="000000" w:themeColor="text1"/>
                          <w:sz w:val="20"/>
                          <w:szCs w:val="20"/>
                          <w:rtl/>
                        </w:rPr>
                        <w:t xml:space="preserve">ون مصابين أو لديهم إصابات طفيفة </w:t>
                      </w:r>
                      <w:r w:rsidR="003324AB">
                        <w:rPr>
                          <w:rFonts w:ascii="Arabic Typesetting" w:hAnsi="Arabic Typesetting" w:cs="Arabic Typesetting" w:hint="cs"/>
                          <w:i/>
                          <w:iCs/>
                          <w:color w:val="000000" w:themeColor="text1"/>
                          <w:sz w:val="20"/>
                          <w:szCs w:val="20"/>
                          <w:rtl/>
                        </w:rPr>
                        <w:t>وين</w:t>
                      </w:r>
                      <w:r w:rsidRPr="00EF77D3">
                        <w:rPr>
                          <w:rFonts w:ascii="Arabic Typesetting" w:hAnsi="Arabic Typesetting" w:cs="Arabic Typesetting"/>
                          <w:i/>
                          <w:iCs/>
                          <w:color w:val="000000" w:themeColor="text1"/>
                          <w:sz w:val="20"/>
                          <w:szCs w:val="20"/>
                          <w:rtl/>
                        </w:rPr>
                        <w:t>قله</w:t>
                      </w:r>
                      <w:r w:rsidR="003324AB">
                        <w:rPr>
                          <w:rFonts w:ascii="Arabic Typesetting" w:hAnsi="Arabic Typesetting" w:cs="Arabic Typesetting" w:hint="cs"/>
                          <w:i/>
                          <w:iCs/>
                          <w:color w:val="000000" w:themeColor="text1"/>
                          <w:sz w:val="20"/>
                          <w:szCs w:val="20"/>
                          <w:rtl/>
                        </w:rPr>
                        <w:t>م</w:t>
                      </w:r>
                      <w:r w:rsidRPr="00EF77D3">
                        <w:rPr>
                          <w:rFonts w:ascii="Arabic Typesetting" w:hAnsi="Arabic Typesetting" w:cs="Arabic Typesetting"/>
                          <w:i/>
                          <w:iCs/>
                          <w:color w:val="000000" w:themeColor="text1"/>
                          <w:sz w:val="20"/>
                          <w:szCs w:val="20"/>
                          <w:rtl/>
                        </w:rPr>
                        <w:t xml:space="preserve"> المارة دون أي </w:t>
                      </w:r>
                      <w:r w:rsidR="005142BC">
                        <w:rPr>
                          <w:rFonts w:ascii="Arabic Typesetting" w:hAnsi="Arabic Typesetting" w:cs="Arabic Typesetting" w:hint="cs"/>
                          <w:i/>
                          <w:iCs/>
                          <w:color w:val="000000" w:themeColor="text1"/>
                          <w:sz w:val="20"/>
                          <w:szCs w:val="20"/>
                          <w:rtl/>
                        </w:rPr>
                        <w:t xml:space="preserve">تتم </w:t>
                      </w:r>
                      <w:r w:rsidR="00786988">
                        <w:rPr>
                          <w:rFonts w:ascii="Arabic Typesetting" w:hAnsi="Arabic Typesetting" w:cs="Arabic Typesetting" w:hint="cs"/>
                          <w:i/>
                          <w:iCs/>
                          <w:color w:val="000000" w:themeColor="text1"/>
                          <w:sz w:val="20"/>
                          <w:szCs w:val="20"/>
                          <w:rtl/>
                        </w:rPr>
                        <w:t xml:space="preserve">أية </w:t>
                      </w:r>
                      <w:r w:rsidRPr="00EF77D3">
                        <w:rPr>
                          <w:rFonts w:ascii="Arabic Typesetting" w:hAnsi="Arabic Typesetting" w:cs="Arabic Typesetting"/>
                          <w:i/>
                          <w:iCs/>
                          <w:color w:val="000000" w:themeColor="text1"/>
                          <w:sz w:val="20"/>
                          <w:szCs w:val="20"/>
                          <w:rtl/>
                        </w:rPr>
                        <w:t>تدخلات طبية)</w:t>
                      </w:r>
                    </w:p>
                    <w:p w14:paraId="202AF119" w14:textId="7A7FEAD0" w:rsidR="0015244F" w:rsidRPr="00EF77D3" w:rsidRDefault="0015244F" w:rsidP="008A0F20">
                      <w:pPr>
                        <w:pStyle w:val="ListParagraph"/>
                        <w:numPr>
                          <w:ilvl w:val="0"/>
                          <w:numId w:val="34"/>
                        </w:numPr>
                        <w:bidi/>
                        <w:spacing w:after="60"/>
                        <w:contextualSpacing w:val="0"/>
                        <w:jc w:val="both"/>
                        <w:rPr>
                          <w:rFonts w:ascii="Arabic Typesetting" w:hAnsi="Arabic Typesetting" w:cs="Arabic Typesetting"/>
                          <w:i/>
                          <w:iCs/>
                          <w:color w:val="000000" w:themeColor="text1"/>
                          <w:sz w:val="20"/>
                          <w:szCs w:val="20"/>
                        </w:rPr>
                      </w:pPr>
                      <w:r w:rsidRPr="00EF77D3">
                        <w:rPr>
                          <w:rFonts w:ascii="Arabic Typesetting" w:hAnsi="Arabic Typesetting" w:cs="Arabic Typesetting"/>
                          <w:i/>
                          <w:iCs/>
                          <w:color w:val="000000" w:themeColor="text1"/>
                          <w:sz w:val="20"/>
                          <w:szCs w:val="20"/>
                          <w:rtl/>
                        </w:rPr>
                        <w:t xml:space="preserve">ما هي الموارد المطلوبة لإدارة حالة الطوارئ؟ هل </w:t>
                      </w:r>
                      <w:r w:rsidR="000F5892">
                        <w:rPr>
                          <w:rFonts w:ascii="Arabic Typesetting" w:hAnsi="Arabic Typesetting" w:cs="Arabic Typesetting" w:hint="cs"/>
                          <w:i/>
                          <w:iCs/>
                          <w:color w:val="000000" w:themeColor="text1"/>
                          <w:sz w:val="20"/>
                          <w:szCs w:val="20"/>
                          <w:rtl/>
                        </w:rPr>
                        <w:t xml:space="preserve">هي موجودة </w:t>
                      </w:r>
                      <w:r w:rsidRPr="00EF77D3">
                        <w:rPr>
                          <w:rFonts w:ascii="Arabic Typesetting" w:hAnsi="Arabic Typesetting" w:cs="Arabic Typesetting"/>
                          <w:i/>
                          <w:iCs/>
                          <w:color w:val="000000" w:themeColor="text1"/>
                          <w:sz w:val="20"/>
                          <w:szCs w:val="20"/>
                          <w:rtl/>
                        </w:rPr>
                        <w:t xml:space="preserve">أم </w:t>
                      </w:r>
                      <w:r w:rsidR="000F5892">
                        <w:rPr>
                          <w:rFonts w:ascii="Arabic Typesetting" w:hAnsi="Arabic Typesetting" w:cs="Arabic Typesetting" w:hint="cs"/>
                          <w:i/>
                          <w:iCs/>
                          <w:color w:val="000000" w:themeColor="text1"/>
                          <w:sz w:val="20"/>
                          <w:szCs w:val="20"/>
                          <w:rtl/>
                        </w:rPr>
                        <w:t>ت</w:t>
                      </w:r>
                      <w:r w:rsidRPr="00EF77D3">
                        <w:rPr>
                          <w:rFonts w:ascii="Arabic Typesetting" w:hAnsi="Arabic Typesetting" w:cs="Arabic Typesetting"/>
                          <w:i/>
                          <w:iCs/>
                          <w:color w:val="000000" w:themeColor="text1"/>
                          <w:sz w:val="20"/>
                          <w:szCs w:val="20"/>
                          <w:rtl/>
                        </w:rPr>
                        <w:t>تطلب دعما</w:t>
                      </w:r>
                      <w:r w:rsidR="0077672D">
                        <w:rPr>
                          <w:rFonts w:ascii="Arabic Typesetting" w:hAnsi="Arabic Typesetting" w:cs="Arabic Typesetting" w:hint="cs"/>
                          <w:i/>
                          <w:iCs/>
                          <w:color w:val="000000" w:themeColor="text1"/>
                          <w:sz w:val="20"/>
                          <w:szCs w:val="20"/>
                          <w:rtl/>
                        </w:rPr>
                        <w:t>ً</w:t>
                      </w:r>
                      <w:r w:rsidRPr="00EF77D3">
                        <w:rPr>
                          <w:rFonts w:ascii="Arabic Typesetting" w:hAnsi="Arabic Typesetting" w:cs="Arabic Typesetting"/>
                          <w:i/>
                          <w:iCs/>
                          <w:color w:val="000000" w:themeColor="text1"/>
                          <w:sz w:val="20"/>
                          <w:szCs w:val="20"/>
                          <w:rtl/>
                        </w:rPr>
                        <w:t xml:space="preserve"> خارجيا</w:t>
                      </w:r>
                      <w:r w:rsidR="0077672D">
                        <w:rPr>
                          <w:rFonts w:ascii="Arabic Typesetting" w:hAnsi="Arabic Typesetting" w:cs="Arabic Typesetting" w:hint="cs"/>
                          <w:i/>
                          <w:iCs/>
                          <w:color w:val="000000" w:themeColor="text1"/>
                          <w:sz w:val="20"/>
                          <w:szCs w:val="20"/>
                          <w:rtl/>
                        </w:rPr>
                        <w:t>ً</w:t>
                      </w:r>
                      <w:r w:rsidRPr="00EF77D3">
                        <w:rPr>
                          <w:rFonts w:ascii="Arabic Typesetting" w:hAnsi="Arabic Typesetting" w:cs="Arabic Typesetting"/>
                          <w:i/>
                          <w:iCs/>
                          <w:color w:val="000000" w:themeColor="text1"/>
                          <w:sz w:val="20"/>
                          <w:szCs w:val="20"/>
                          <w:rtl/>
                        </w:rPr>
                        <w:t>؟</w:t>
                      </w:r>
                    </w:p>
                    <w:p w14:paraId="0608E77E" w14:textId="77777777" w:rsidR="00553A32" w:rsidRPr="00EF77D3" w:rsidRDefault="00553A32" w:rsidP="00553A32">
                      <w:pPr>
                        <w:bidi/>
                        <w:spacing w:after="60"/>
                        <w:jc w:val="both"/>
                        <w:rPr>
                          <w:rFonts w:ascii="Arabic Typesetting" w:hAnsi="Arabic Typesetting" w:cs="Arabic Typesetting"/>
                          <w:i/>
                          <w:iCs/>
                          <w:color w:val="000000" w:themeColor="text1"/>
                          <w:sz w:val="20"/>
                          <w:szCs w:val="20"/>
                        </w:rPr>
                      </w:pPr>
                    </w:p>
                    <w:p w14:paraId="7438F54C" w14:textId="09F222AF" w:rsidR="00553A32" w:rsidRPr="00EF77D3" w:rsidRDefault="00553A32" w:rsidP="00553A32">
                      <w:pPr>
                        <w:bidi/>
                        <w:spacing w:after="60"/>
                        <w:jc w:val="both"/>
                        <w:rPr>
                          <w:rFonts w:ascii="Arabic Typesetting" w:hAnsi="Arabic Typesetting" w:cs="Arabic Typesetting"/>
                          <w:i/>
                          <w:iCs/>
                          <w:color w:val="000000" w:themeColor="text1"/>
                          <w:sz w:val="20"/>
                          <w:szCs w:val="20"/>
                        </w:rPr>
                      </w:pPr>
                      <w:r w:rsidRPr="00EF77D3">
                        <w:rPr>
                          <w:rFonts w:ascii="Arabic Typesetting" w:hAnsi="Arabic Typesetting" w:cs="Arabic Typesetting"/>
                          <w:i/>
                          <w:iCs/>
                          <w:color w:val="000000" w:themeColor="text1"/>
                          <w:sz w:val="20"/>
                          <w:szCs w:val="20"/>
                          <w:rtl/>
                        </w:rPr>
                        <w:t xml:space="preserve">بالإضافة إلى ذلك ، يجب على المستشفيات أيضا إعداد </w:t>
                      </w:r>
                      <w:r w:rsidR="0077672D">
                        <w:rPr>
                          <w:rFonts w:ascii="Arabic Typesetting" w:hAnsi="Arabic Typesetting" w:cs="Arabic Typesetting" w:hint="cs"/>
                          <w:i/>
                          <w:iCs/>
                          <w:color w:val="000000" w:themeColor="text1"/>
                          <w:sz w:val="20"/>
                          <w:szCs w:val="20"/>
                          <w:rtl/>
                        </w:rPr>
                        <w:t>الإجراءات التالية</w:t>
                      </w:r>
                      <w:r w:rsidR="006400B3">
                        <w:rPr>
                          <w:rFonts w:ascii="Arabic Typesetting" w:hAnsi="Arabic Typesetting" w:cs="Arabic Typesetting" w:hint="cs"/>
                          <w:i/>
                          <w:iCs/>
                          <w:color w:val="000000" w:themeColor="text1"/>
                          <w:sz w:val="20"/>
                          <w:szCs w:val="20"/>
                          <w:rtl/>
                        </w:rPr>
                        <w:t>:</w:t>
                      </w:r>
                    </w:p>
                    <w:p w14:paraId="1156834D" w14:textId="119BC35B" w:rsidR="00553A32" w:rsidRPr="00EF77D3" w:rsidRDefault="00553A32" w:rsidP="003308DC">
                      <w:pPr>
                        <w:pStyle w:val="ListParagraph"/>
                        <w:numPr>
                          <w:ilvl w:val="0"/>
                          <w:numId w:val="34"/>
                        </w:numPr>
                        <w:bidi/>
                        <w:spacing w:after="60"/>
                        <w:contextualSpacing w:val="0"/>
                        <w:jc w:val="both"/>
                        <w:rPr>
                          <w:rFonts w:ascii="Arabic Typesetting" w:hAnsi="Arabic Typesetting" w:cs="Arabic Typesetting"/>
                          <w:i/>
                          <w:iCs/>
                          <w:color w:val="000000" w:themeColor="text1"/>
                          <w:sz w:val="20"/>
                          <w:szCs w:val="20"/>
                        </w:rPr>
                      </w:pPr>
                      <w:r w:rsidRPr="00EF77D3">
                        <w:rPr>
                          <w:rFonts w:ascii="Arabic Typesetting" w:hAnsi="Arabic Typesetting" w:cs="Arabic Typesetting"/>
                          <w:i/>
                          <w:iCs/>
                          <w:color w:val="000000" w:themeColor="text1"/>
                          <w:sz w:val="20"/>
                          <w:szCs w:val="20"/>
                          <w:shd w:val="clear" w:color="auto" w:fill="E6E6E6"/>
                          <w:rtl/>
                        </w:rPr>
                        <w:t xml:space="preserve">إدارة </w:t>
                      </w:r>
                      <w:r w:rsidR="006400B3">
                        <w:rPr>
                          <w:rFonts w:ascii="Arabic Typesetting" w:hAnsi="Arabic Typesetting" w:cs="Arabic Typesetting" w:hint="cs"/>
                          <w:i/>
                          <w:iCs/>
                          <w:color w:val="000000" w:themeColor="text1"/>
                          <w:sz w:val="20"/>
                          <w:szCs w:val="20"/>
                          <w:shd w:val="clear" w:color="auto" w:fill="E6E6E6"/>
                          <w:rtl/>
                        </w:rPr>
                        <w:t>ورود</w:t>
                      </w:r>
                      <w:r w:rsidRPr="00EF77D3">
                        <w:rPr>
                          <w:rFonts w:ascii="Arabic Typesetting" w:hAnsi="Arabic Typesetting" w:cs="Arabic Typesetting"/>
                          <w:i/>
                          <w:iCs/>
                          <w:color w:val="000000" w:themeColor="text1"/>
                          <w:sz w:val="20"/>
                          <w:szCs w:val="20"/>
                          <w:shd w:val="clear" w:color="auto" w:fill="E6E6E6"/>
                          <w:rtl/>
                        </w:rPr>
                        <w:t xml:space="preserve"> أفراد الأسرة من خلال إنشاء مركز/غرفة تنسيق الأسرة </w:t>
                      </w:r>
                      <w:r w:rsidR="006400B3">
                        <w:rPr>
                          <w:rFonts w:ascii="Arabic Typesetting" w:hAnsi="Arabic Typesetting" w:cs="Arabic Typesetting" w:hint="cs"/>
                          <w:i/>
                          <w:iCs/>
                          <w:color w:val="000000" w:themeColor="text1"/>
                          <w:sz w:val="20"/>
                          <w:szCs w:val="20"/>
                          <w:shd w:val="clear" w:color="auto" w:fill="E6E6E6"/>
                          <w:rtl/>
                        </w:rPr>
                        <w:t>للتعامل مع</w:t>
                      </w:r>
                      <w:r w:rsidRPr="00EF77D3">
                        <w:rPr>
                          <w:rFonts w:ascii="Arabic Typesetting" w:hAnsi="Arabic Typesetting" w:cs="Arabic Typesetting"/>
                          <w:i/>
                          <w:iCs/>
                          <w:color w:val="000000" w:themeColor="text1"/>
                          <w:sz w:val="20"/>
                          <w:szCs w:val="20"/>
                          <w:shd w:val="clear" w:color="auto" w:fill="E6E6E6"/>
                          <w:rtl/>
                        </w:rPr>
                        <w:t xml:space="preserve"> مخاوفهم </w:t>
                      </w:r>
                      <w:r w:rsidR="00002F1C">
                        <w:rPr>
                          <w:rFonts w:ascii="Arabic Typesetting" w:hAnsi="Arabic Typesetting" w:cs="Arabic Typesetting" w:hint="cs"/>
                          <w:i/>
                          <w:iCs/>
                          <w:color w:val="000000" w:themeColor="text1"/>
                          <w:sz w:val="20"/>
                          <w:szCs w:val="20"/>
                          <w:shd w:val="clear" w:color="auto" w:fill="E6E6E6"/>
                          <w:rtl/>
                        </w:rPr>
                        <w:t>واستمرار</w:t>
                      </w:r>
                      <w:r w:rsidRPr="00EF77D3">
                        <w:rPr>
                          <w:rFonts w:ascii="Arabic Typesetting" w:hAnsi="Arabic Typesetting" w:cs="Arabic Typesetting"/>
                          <w:i/>
                          <w:iCs/>
                          <w:color w:val="000000" w:themeColor="text1"/>
                          <w:sz w:val="20"/>
                          <w:szCs w:val="20"/>
                          <w:shd w:val="clear" w:color="auto" w:fill="E6E6E6"/>
                          <w:rtl/>
                        </w:rPr>
                        <w:t xml:space="preserve"> التحكم في الوصول إلى مناطق المستشفى الحرجة.</w:t>
                      </w:r>
                    </w:p>
                    <w:p w14:paraId="153B52CB" w14:textId="42B80F0F" w:rsidR="00553A32" w:rsidRPr="00EF77D3" w:rsidRDefault="008C63DF" w:rsidP="00553A32">
                      <w:pPr>
                        <w:pStyle w:val="ListParagraph"/>
                        <w:numPr>
                          <w:ilvl w:val="0"/>
                          <w:numId w:val="34"/>
                        </w:numPr>
                        <w:bidi/>
                        <w:spacing w:after="60"/>
                        <w:contextualSpacing w:val="0"/>
                        <w:jc w:val="both"/>
                        <w:rPr>
                          <w:rFonts w:ascii="Arabic Typesetting" w:hAnsi="Arabic Typesetting" w:cs="Arabic Typesetting"/>
                          <w:i/>
                          <w:iCs/>
                          <w:color w:val="000000" w:themeColor="text1"/>
                          <w:sz w:val="20"/>
                          <w:szCs w:val="20"/>
                        </w:rPr>
                      </w:pPr>
                      <w:r>
                        <w:rPr>
                          <w:rFonts w:ascii="Arabic Typesetting" w:hAnsi="Arabic Typesetting" w:cs="Arabic Typesetting" w:hint="cs"/>
                          <w:i/>
                          <w:iCs/>
                          <w:color w:val="000000" w:themeColor="text1"/>
                          <w:sz w:val="20"/>
                          <w:szCs w:val="20"/>
                          <w:shd w:val="clear" w:color="auto" w:fill="E6E6E6"/>
                          <w:rtl/>
                        </w:rPr>
                        <w:t>ترتيب</w:t>
                      </w:r>
                      <w:r w:rsidR="00553A32" w:rsidRPr="00EF77D3">
                        <w:rPr>
                          <w:rFonts w:ascii="Arabic Typesetting" w:hAnsi="Arabic Typesetting" w:cs="Arabic Typesetting"/>
                          <w:i/>
                          <w:iCs/>
                          <w:color w:val="000000" w:themeColor="text1"/>
                          <w:sz w:val="20"/>
                          <w:szCs w:val="20"/>
                          <w:shd w:val="clear" w:color="auto" w:fill="E6E6E6"/>
                          <w:rtl/>
                        </w:rPr>
                        <w:t xml:space="preserve"> كيفية </w:t>
                      </w:r>
                      <w:r>
                        <w:rPr>
                          <w:rFonts w:ascii="Arabic Typesetting" w:hAnsi="Arabic Typesetting" w:cs="Arabic Typesetting" w:hint="cs"/>
                          <w:i/>
                          <w:iCs/>
                          <w:color w:val="000000" w:themeColor="text1"/>
                          <w:sz w:val="20"/>
                          <w:szCs w:val="20"/>
                          <w:shd w:val="clear" w:color="auto" w:fill="E6E6E6"/>
                          <w:rtl/>
                        </w:rPr>
                        <w:t>التعامل مع</w:t>
                      </w:r>
                      <w:r w:rsidR="003A6216">
                        <w:rPr>
                          <w:rFonts w:ascii="Arabic Typesetting" w:hAnsi="Arabic Typesetting" w:cs="Arabic Typesetting" w:hint="cs"/>
                          <w:i/>
                          <w:iCs/>
                          <w:color w:val="000000" w:themeColor="text1"/>
                          <w:sz w:val="20"/>
                          <w:szCs w:val="20"/>
                          <w:shd w:val="clear" w:color="auto" w:fill="E6E6E6"/>
                          <w:rtl/>
                        </w:rPr>
                        <w:t xml:space="preserve"> </w:t>
                      </w:r>
                      <w:r w:rsidR="00553A32" w:rsidRPr="00EF77D3">
                        <w:rPr>
                          <w:rFonts w:ascii="Arabic Typesetting" w:hAnsi="Arabic Typesetting" w:cs="Arabic Typesetting"/>
                          <w:i/>
                          <w:iCs/>
                          <w:color w:val="000000" w:themeColor="text1"/>
                          <w:sz w:val="20"/>
                          <w:szCs w:val="20"/>
                          <w:shd w:val="clear" w:color="auto" w:fill="E6E6E6"/>
                          <w:rtl/>
                        </w:rPr>
                        <w:t>كبار الشخصيات الزائرين حتى لا تعطل</w:t>
                      </w:r>
                      <w:r w:rsidR="005A770D">
                        <w:rPr>
                          <w:rFonts w:ascii="Arabic Typesetting" w:hAnsi="Arabic Typesetting" w:cs="Arabic Typesetting" w:hint="cs"/>
                          <w:i/>
                          <w:iCs/>
                          <w:color w:val="000000" w:themeColor="text1"/>
                          <w:sz w:val="20"/>
                          <w:szCs w:val="20"/>
                          <w:shd w:val="clear" w:color="auto" w:fill="E6E6E6"/>
                          <w:rtl/>
                        </w:rPr>
                        <w:t xml:space="preserve"> الزيارات</w:t>
                      </w:r>
                      <w:r w:rsidR="00553A32" w:rsidRPr="00EF77D3">
                        <w:rPr>
                          <w:rFonts w:ascii="Arabic Typesetting" w:hAnsi="Arabic Typesetting" w:cs="Arabic Typesetting"/>
                          <w:i/>
                          <w:iCs/>
                          <w:color w:val="000000" w:themeColor="text1"/>
                          <w:sz w:val="20"/>
                          <w:szCs w:val="20"/>
                          <w:shd w:val="clear" w:color="auto" w:fill="E6E6E6"/>
                          <w:rtl/>
                        </w:rPr>
                        <w:t xml:space="preserve"> عمليات الطوارئ.</w:t>
                      </w:r>
                    </w:p>
                  </w:txbxContent>
                </v:textbox>
                <w10:wrap type="square" anchorx="margin" anchory="margin"/>
              </v:rect>
            </w:pict>
          </mc:Fallback>
        </mc:AlternateContent>
      </w:r>
      <w:r w:rsidR="006C1FA5" w:rsidRPr="006B4745">
        <w:rPr>
          <w:rFonts w:ascii="Arabic Typesetting" w:hAnsi="Arabic Typesetting" w:cs="Arabic Typesetting"/>
          <w:color w:val="000000" w:themeColor="text1"/>
          <w:sz w:val="22"/>
          <w:szCs w:val="22"/>
          <w:rtl/>
        </w:rPr>
        <w:t xml:space="preserve">يركز </w:t>
      </w:r>
      <w:r w:rsidR="00FB1F94">
        <w:rPr>
          <w:rFonts w:ascii="Arabic Typesetting" w:hAnsi="Arabic Typesetting" w:cs="Arabic Typesetting" w:hint="cs"/>
          <w:color w:val="000000" w:themeColor="text1"/>
          <w:sz w:val="22"/>
          <w:szCs w:val="22"/>
          <w:rtl/>
        </w:rPr>
        <w:t>ال</w:t>
      </w:r>
      <w:r w:rsidR="006C1FA5" w:rsidRPr="006B4745">
        <w:rPr>
          <w:rFonts w:ascii="Arabic Typesetting" w:hAnsi="Arabic Typesetting" w:cs="Arabic Typesetting"/>
          <w:color w:val="000000" w:themeColor="text1"/>
          <w:sz w:val="22"/>
          <w:szCs w:val="22"/>
          <w:rtl/>
        </w:rPr>
        <w:t xml:space="preserve">تقييم </w:t>
      </w:r>
      <w:r w:rsidR="00FB1F94">
        <w:rPr>
          <w:rFonts w:ascii="Arabic Typesetting" w:hAnsi="Arabic Typesetting" w:cs="Arabic Typesetting" w:hint="cs"/>
          <w:color w:val="000000" w:themeColor="text1"/>
          <w:sz w:val="22"/>
          <w:szCs w:val="22"/>
          <w:rtl/>
        </w:rPr>
        <w:t>ال</w:t>
      </w:r>
      <w:r w:rsidR="006C1FA5" w:rsidRPr="006B4745">
        <w:rPr>
          <w:rFonts w:ascii="Arabic Typesetting" w:hAnsi="Arabic Typesetting" w:cs="Arabic Typesetting"/>
          <w:color w:val="000000" w:themeColor="text1"/>
          <w:sz w:val="22"/>
          <w:szCs w:val="22"/>
          <w:rtl/>
        </w:rPr>
        <w:t xml:space="preserve">سريع للاحتياجات </w:t>
      </w:r>
      <w:r w:rsidR="00FB1F94">
        <w:rPr>
          <w:rFonts w:ascii="Arabic Typesetting" w:hAnsi="Arabic Typesetting" w:cs="Arabic Typesetting" w:hint="cs"/>
          <w:color w:val="000000" w:themeColor="text1"/>
          <w:sz w:val="22"/>
          <w:szCs w:val="22"/>
          <w:rtl/>
        </w:rPr>
        <w:t xml:space="preserve">الذي </w:t>
      </w:r>
      <w:r w:rsidR="006C1FA5" w:rsidRPr="006B4745">
        <w:rPr>
          <w:rFonts w:ascii="Arabic Typesetting" w:hAnsi="Arabic Typesetting" w:cs="Arabic Typesetting"/>
          <w:color w:val="000000" w:themeColor="text1"/>
          <w:sz w:val="22"/>
          <w:szCs w:val="22"/>
          <w:rtl/>
        </w:rPr>
        <w:t xml:space="preserve">يجري في فترة ما بعد </w:t>
      </w:r>
      <w:r w:rsidR="00FB1F94">
        <w:rPr>
          <w:rFonts w:ascii="Arabic Typesetting" w:hAnsi="Arabic Typesetting" w:cs="Arabic Typesetting" w:hint="cs"/>
          <w:color w:val="000000" w:themeColor="text1"/>
          <w:sz w:val="22"/>
          <w:szCs w:val="22"/>
          <w:rtl/>
        </w:rPr>
        <w:t>الحادث</w:t>
      </w:r>
      <w:r w:rsidR="006C1FA5" w:rsidRPr="006B4745">
        <w:rPr>
          <w:rFonts w:ascii="Arabic Typesetting" w:hAnsi="Arabic Typesetting" w:cs="Arabic Typesetting"/>
          <w:color w:val="000000" w:themeColor="text1"/>
          <w:sz w:val="22"/>
          <w:szCs w:val="22"/>
          <w:rtl/>
        </w:rPr>
        <w:t xml:space="preserve"> مباشرة على احتياجات </w:t>
      </w:r>
      <w:r w:rsidR="006C1FA5" w:rsidRPr="004634DB">
        <w:rPr>
          <w:rFonts w:ascii="Arabic Typesetting" w:hAnsi="Arabic Typesetting" w:cs="Arabic Typesetting"/>
          <w:color w:val="000000" w:themeColor="text1"/>
          <w:sz w:val="22"/>
          <w:szCs w:val="22"/>
          <w:rtl/>
        </w:rPr>
        <w:t xml:space="preserve">شريان الحياة </w:t>
      </w:r>
      <w:r w:rsidR="006C1FA5" w:rsidRPr="006B4745">
        <w:rPr>
          <w:rFonts w:ascii="Arabic Typesetting" w:hAnsi="Arabic Typesetting" w:cs="Arabic Typesetting"/>
          <w:color w:val="000000" w:themeColor="text1"/>
          <w:sz w:val="22"/>
          <w:szCs w:val="22"/>
          <w:rtl/>
        </w:rPr>
        <w:t>والوقاية من الوفيات المرتبطة بالأثر</w:t>
      </w:r>
      <w:r w:rsidR="00FB1F94">
        <w:rPr>
          <w:rFonts w:ascii="Arabic Typesetting" w:hAnsi="Arabic Typesetting" w:cs="Arabic Typesetting" w:hint="cs"/>
          <w:color w:val="000000" w:themeColor="text1"/>
          <w:sz w:val="22"/>
          <w:szCs w:val="22"/>
          <w:rtl/>
        </w:rPr>
        <w:t>،</w:t>
      </w:r>
      <w:r w:rsidR="00FB1F94" w:rsidRPr="006B4745">
        <w:rPr>
          <w:rFonts w:ascii="Arabic Typesetting" w:hAnsi="Arabic Typesetting" w:cs="Arabic Typesetting"/>
          <w:color w:val="000000" w:themeColor="text1"/>
          <w:sz w:val="22"/>
          <w:szCs w:val="22"/>
          <w:rtl/>
        </w:rPr>
        <w:t xml:space="preserve"> </w:t>
      </w:r>
      <w:r w:rsidR="00FB1F94">
        <w:rPr>
          <w:rFonts w:ascii="Arabic Typesetting" w:hAnsi="Arabic Typesetting" w:cs="Arabic Typesetting" w:hint="cs"/>
          <w:color w:val="000000" w:themeColor="text1"/>
          <w:sz w:val="22"/>
          <w:szCs w:val="22"/>
          <w:rtl/>
        </w:rPr>
        <w:t>و</w:t>
      </w:r>
      <w:r w:rsidR="006C1FA5" w:rsidRPr="006B4745">
        <w:rPr>
          <w:rFonts w:ascii="Arabic Typesetting" w:hAnsi="Arabic Typesetting" w:cs="Arabic Typesetting"/>
          <w:color w:val="000000" w:themeColor="text1"/>
          <w:sz w:val="22"/>
          <w:szCs w:val="22"/>
          <w:rtl/>
        </w:rPr>
        <w:t>تعتمد ال</w:t>
      </w:r>
      <w:r w:rsidR="00BE01B1">
        <w:rPr>
          <w:rFonts w:ascii="Arabic Typesetting" w:hAnsi="Arabic Typesetting" w:cs="Arabic Typesetting"/>
          <w:color w:val="000000" w:themeColor="text1"/>
          <w:sz w:val="22"/>
          <w:szCs w:val="22"/>
          <w:rtl/>
        </w:rPr>
        <w:t>مواد</w:t>
      </w:r>
      <w:r w:rsidR="006C1FA5" w:rsidRPr="006B4745">
        <w:rPr>
          <w:rFonts w:ascii="Arabic Typesetting" w:hAnsi="Arabic Typesetting" w:cs="Arabic Typesetting"/>
          <w:color w:val="000000" w:themeColor="text1"/>
          <w:sz w:val="22"/>
          <w:szCs w:val="22"/>
          <w:rtl/>
        </w:rPr>
        <w:t xml:space="preserve"> والمعدات والأدوية المطلوبة على طبيعة الحالة الطارئة واستجابة المستشفى لمعالجة آثارها</w:t>
      </w:r>
      <w:r w:rsidR="00E74343">
        <w:rPr>
          <w:rFonts w:ascii="Arabic Typesetting" w:hAnsi="Arabic Typesetting" w:cs="Arabic Typesetting" w:hint="cs"/>
          <w:color w:val="000000" w:themeColor="text1"/>
          <w:sz w:val="22"/>
          <w:szCs w:val="22"/>
          <w:rtl/>
        </w:rPr>
        <w:t>،</w:t>
      </w:r>
      <w:r w:rsidR="00E74343" w:rsidRPr="006B4745">
        <w:rPr>
          <w:rFonts w:ascii="Arabic Typesetting" w:hAnsi="Arabic Typesetting" w:cs="Arabic Typesetting"/>
          <w:color w:val="000000" w:themeColor="text1"/>
          <w:sz w:val="22"/>
          <w:szCs w:val="22"/>
          <w:rtl/>
        </w:rPr>
        <w:t xml:space="preserve"> </w:t>
      </w:r>
      <w:r w:rsidR="00E74343">
        <w:rPr>
          <w:rFonts w:ascii="Arabic Typesetting" w:hAnsi="Arabic Typesetting" w:cs="Arabic Typesetting" w:hint="cs"/>
          <w:color w:val="000000" w:themeColor="text1"/>
          <w:sz w:val="22"/>
          <w:szCs w:val="22"/>
          <w:rtl/>
        </w:rPr>
        <w:t>و</w:t>
      </w:r>
      <w:r w:rsidR="006C1FA5" w:rsidRPr="006B4745">
        <w:rPr>
          <w:rFonts w:ascii="Arabic Typesetting" w:hAnsi="Arabic Typesetting" w:cs="Arabic Typesetting"/>
          <w:color w:val="000000" w:themeColor="text1"/>
          <w:sz w:val="22"/>
          <w:szCs w:val="22"/>
          <w:rtl/>
        </w:rPr>
        <w:t xml:space="preserve">من المهم ملاحظة أن التقييم السريع </w:t>
      </w:r>
      <w:r w:rsidR="00E14D0B">
        <w:rPr>
          <w:rFonts w:ascii="Arabic Typesetting" w:hAnsi="Arabic Typesetting" w:cs="Arabic Typesetting" w:hint="cs"/>
          <w:color w:val="000000" w:themeColor="text1"/>
          <w:sz w:val="22"/>
          <w:szCs w:val="22"/>
          <w:rtl/>
        </w:rPr>
        <w:t>الذي ي</w:t>
      </w:r>
      <w:r w:rsidR="006C1FA5" w:rsidRPr="006B4745">
        <w:rPr>
          <w:rFonts w:ascii="Arabic Typesetting" w:hAnsi="Arabic Typesetting" w:cs="Arabic Typesetting"/>
          <w:color w:val="000000" w:themeColor="text1"/>
          <w:sz w:val="22"/>
          <w:szCs w:val="22"/>
          <w:rtl/>
        </w:rPr>
        <w:t>جر</w:t>
      </w:r>
      <w:r w:rsidR="00E14D0B">
        <w:rPr>
          <w:rFonts w:ascii="Arabic Typesetting" w:hAnsi="Arabic Typesetting" w:cs="Arabic Typesetting" w:hint="cs"/>
          <w:color w:val="000000" w:themeColor="text1"/>
          <w:sz w:val="22"/>
          <w:szCs w:val="22"/>
          <w:rtl/>
        </w:rPr>
        <w:t>يه</w:t>
      </w:r>
      <w:r w:rsidR="006C1FA5" w:rsidRPr="006B4745">
        <w:rPr>
          <w:rFonts w:ascii="Arabic Typesetting" w:hAnsi="Arabic Typesetting" w:cs="Arabic Typesetting"/>
          <w:color w:val="000000" w:themeColor="text1"/>
          <w:sz w:val="22"/>
          <w:szCs w:val="22"/>
          <w:rtl/>
        </w:rPr>
        <w:t xml:space="preserve"> </w:t>
      </w:r>
      <w:r w:rsidR="00E14D0B" w:rsidRPr="006B4745">
        <w:rPr>
          <w:rFonts w:ascii="Arabic Typesetting" w:hAnsi="Arabic Typesetting" w:cs="Arabic Typesetting"/>
          <w:color w:val="000000" w:themeColor="text1"/>
          <w:sz w:val="22"/>
          <w:szCs w:val="22"/>
          <w:rtl/>
        </w:rPr>
        <w:t xml:space="preserve">قائد الحادث </w:t>
      </w:r>
      <w:r w:rsidR="00621310">
        <w:rPr>
          <w:rFonts w:ascii="Arabic Typesetting" w:hAnsi="Arabic Typesetting" w:cs="Arabic Typesetting" w:hint="cs"/>
          <w:color w:val="000000" w:themeColor="text1"/>
          <w:sz w:val="22"/>
          <w:szCs w:val="22"/>
          <w:rtl/>
        </w:rPr>
        <w:t xml:space="preserve">يتم </w:t>
      </w:r>
      <w:r w:rsidR="006C1FA5" w:rsidRPr="006B4745">
        <w:rPr>
          <w:rFonts w:ascii="Arabic Typesetting" w:hAnsi="Arabic Typesetting" w:cs="Arabic Typesetting"/>
          <w:color w:val="000000" w:themeColor="text1"/>
          <w:sz w:val="22"/>
          <w:szCs w:val="22"/>
          <w:rtl/>
        </w:rPr>
        <w:t xml:space="preserve">بشكل شامل وليس بشكل منفصل لكل مكون. </w:t>
      </w:r>
    </w:p>
    <w:p w14:paraId="34D4EC9B" w14:textId="77777777" w:rsidR="00FD1372" w:rsidRPr="006B4745" w:rsidRDefault="00FD1372" w:rsidP="00BC3016">
      <w:pPr>
        <w:bidi/>
        <w:ind w:left="720"/>
        <w:jc w:val="both"/>
        <w:rPr>
          <w:rFonts w:ascii="Arabic Typesetting" w:hAnsi="Arabic Typesetting" w:cs="Arabic Typesetting"/>
          <w:color w:val="000000" w:themeColor="text1"/>
          <w:sz w:val="22"/>
          <w:szCs w:val="22"/>
        </w:rPr>
      </w:pPr>
    </w:p>
    <w:p w14:paraId="2815F59D" w14:textId="0BA87409" w:rsidR="00E62A19" w:rsidRPr="006B4745" w:rsidRDefault="00EB3CD7" w:rsidP="00BC3016">
      <w:pPr>
        <w:bidi/>
        <w:ind w:left="720"/>
        <w:jc w:val="both"/>
        <w:rPr>
          <w:rFonts w:ascii="Arabic Typesetting" w:hAnsi="Arabic Typesetting" w:cs="Arabic Typesetting"/>
          <w:color w:val="538135" w:themeColor="accent6" w:themeShade="BF"/>
        </w:rPr>
      </w:pPr>
      <w:r>
        <w:rPr>
          <w:rFonts w:ascii="Arabic Typesetting" w:hAnsi="Arabic Typesetting" w:cs="Arabic Typesetting" w:hint="cs"/>
          <w:b/>
          <w:bCs/>
          <w:color w:val="538135" w:themeColor="accent6" w:themeShade="BF"/>
          <w:rtl/>
        </w:rPr>
        <w:t>ال</w:t>
      </w:r>
      <w:r w:rsidR="00E62A19" w:rsidRPr="006B4745">
        <w:rPr>
          <w:rFonts w:ascii="Arabic Typesetting" w:hAnsi="Arabic Typesetting" w:cs="Arabic Typesetting"/>
          <w:b/>
          <w:bCs/>
          <w:color w:val="538135" w:themeColor="accent6" w:themeShade="BF"/>
          <w:rtl/>
        </w:rPr>
        <w:t xml:space="preserve">نظم </w:t>
      </w:r>
    </w:p>
    <w:p w14:paraId="6D7C4087" w14:textId="0726AE6F" w:rsidR="00E62A19" w:rsidRPr="006B4745" w:rsidRDefault="007C4477" w:rsidP="00BC3016">
      <w:pPr>
        <w:bidi/>
        <w:ind w:left="720"/>
        <w:jc w:val="both"/>
        <w:rPr>
          <w:rFonts w:ascii="Arabic Typesetting" w:hAnsi="Arabic Typesetting" w:cs="Arabic Typesetting"/>
          <w:i/>
          <w:iCs/>
          <w:color w:val="A8D08D" w:themeColor="accent6" w:themeTint="99"/>
          <w:sz w:val="20"/>
          <w:szCs w:val="20"/>
        </w:rPr>
      </w:pPr>
      <w:r>
        <w:rPr>
          <w:rFonts w:ascii="Arabic Typesetting" w:hAnsi="Arabic Typesetting" w:cs="Arabic Typesetting"/>
          <w:i/>
          <w:iCs/>
          <w:color w:val="A8D08D" w:themeColor="accent6" w:themeTint="99"/>
          <w:sz w:val="20"/>
          <w:szCs w:val="20"/>
          <w:rtl/>
        </w:rPr>
        <w:t>القيادة والتنسيق وإدارة المعلومات والتواصل بشأن المخاطر والمشاركة المجتمعية متضمنةً المراقبة والتقييم والمساءلة والتعلم</w:t>
      </w:r>
      <w:r w:rsidR="00E62A19" w:rsidRPr="006B4745">
        <w:rPr>
          <w:rFonts w:ascii="Arabic Typesetting" w:hAnsi="Arabic Typesetting" w:cs="Arabic Typesetting"/>
          <w:i/>
          <w:iCs/>
          <w:color w:val="A8D08D" w:themeColor="accent6" w:themeTint="99"/>
          <w:sz w:val="20"/>
          <w:szCs w:val="20"/>
          <w:rtl/>
        </w:rPr>
        <w:t xml:space="preserve"> </w:t>
      </w:r>
    </w:p>
    <w:p w14:paraId="37FD4CB1" w14:textId="41AC80FE" w:rsidR="005E68FA" w:rsidRPr="006B4745" w:rsidRDefault="005E68FA" w:rsidP="00BC3016">
      <w:pPr>
        <w:bidi/>
        <w:jc w:val="both"/>
        <w:rPr>
          <w:rFonts w:ascii="Arabic Typesetting" w:hAnsi="Arabic Typesetting" w:cs="Arabic Typesetting"/>
          <w:i/>
          <w:iCs/>
          <w:color w:val="A8D08D" w:themeColor="accent6" w:themeTint="99"/>
          <w:sz w:val="20"/>
          <w:szCs w:val="20"/>
        </w:rPr>
      </w:pPr>
    </w:p>
    <w:p w14:paraId="6FDE3CA7" w14:textId="0840C96D" w:rsidR="005E68FA" w:rsidRPr="006B4745" w:rsidRDefault="004846E9" w:rsidP="00BC3016">
      <w:pPr>
        <w:pStyle w:val="Heading3"/>
        <w:bidi/>
        <w:jc w:val="both"/>
        <w:rPr>
          <w:rFonts w:ascii="Arabic Typesetting" w:hAnsi="Arabic Typesetting" w:cs="Arabic Typesetting"/>
        </w:rPr>
      </w:pPr>
      <w:bookmarkStart w:id="321" w:name="_Toc150096406"/>
      <w:r w:rsidRPr="006B4745">
        <w:rPr>
          <w:rFonts w:ascii="Arabic Typesetting" w:hAnsi="Arabic Typesetting" w:cs="Arabic Typesetting"/>
          <w:rtl/>
        </w:rPr>
        <w:t xml:space="preserve">نظام إدارة حوادث المستشفيات </w:t>
      </w:r>
      <w:bookmarkEnd w:id="321"/>
    </w:p>
    <w:p w14:paraId="52D43552" w14:textId="5582494B" w:rsidR="00103244" w:rsidRPr="006B4745" w:rsidRDefault="000175CF" w:rsidP="00BC3016">
      <w:pPr>
        <w:bidi/>
        <w:ind w:left="720"/>
        <w:jc w:val="both"/>
        <w:rPr>
          <w:rFonts w:ascii="Arabic Typesetting" w:hAnsi="Arabic Typesetting" w:cs="Arabic Typesetting"/>
          <w:color w:val="000000" w:themeColor="text1"/>
          <w:sz w:val="22"/>
          <w:szCs w:val="22"/>
        </w:rPr>
      </w:pPr>
      <w:r w:rsidRPr="006B4745">
        <w:rPr>
          <w:rFonts w:ascii="Arabic Typesetting" w:hAnsi="Arabic Typesetting" w:cs="Arabic Typesetting"/>
          <w:color w:val="000000" w:themeColor="text1"/>
          <w:sz w:val="22"/>
          <w:szCs w:val="22"/>
          <w:rtl/>
        </w:rPr>
        <w:t xml:space="preserve">سيؤدي تفعيل خطة الاستجابة إلى </w:t>
      </w:r>
      <w:r w:rsidR="004358C2">
        <w:rPr>
          <w:rFonts w:ascii="Arabic Typesetting" w:hAnsi="Arabic Typesetting" w:cs="Arabic Typesetting" w:hint="cs"/>
          <w:color w:val="000000" w:themeColor="text1"/>
          <w:sz w:val="22"/>
          <w:szCs w:val="22"/>
          <w:rtl/>
        </w:rPr>
        <w:t>تفعيل</w:t>
      </w:r>
      <w:r w:rsidRPr="006B4745">
        <w:rPr>
          <w:rFonts w:ascii="Arabic Typesetting" w:hAnsi="Arabic Typesetting" w:cs="Arabic Typesetting"/>
          <w:color w:val="000000" w:themeColor="text1"/>
          <w:sz w:val="22"/>
          <w:szCs w:val="22"/>
          <w:rtl/>
        </w:rPr>
        <w:t xml:space="preserve"> </w:t>
      </w:r>
      <w:r w:rsidR="003E1818" w:rsidRPr="006B4745">
        <w:rPr>
          <w:rFonts w:ascii="Arabic Typesetting" w:hAnsi="Arabic Typesetting" w:cs="Arabic Typesetting"/>
          <w:color w:val="000000" w:themeColor="text1"/>
          <w:rtl/>
        </w:rPr>
        <w:t>نظام إدارة حوادث المستشفى</w:t>
      </w:r>
      <w:r w:rsidR="003E1818" w:rsidRPr="006B4745">
        <w:rPr>
          <w:rStyle w:val="FootnoteReference"/>
          <w:rFonts w:ascii="Arabic Typesetting" w:hAnsi="Arabic Typesetting" w:cs="Arabic Typesetting"/>
          <w:b/>
          <w:bCs/>
          <w:color w:val="000000" w:themeColor="text1"/>
          <w:sz w:val="22"/>
          <w:szCs w:val="22"/>
          <w:rtl/>
        </w:rPr>
        <w:footnoteReference w:id="45"/>
      </w:r>
      <w:r w:rsidR="00553A32" w:rsidRPr="006B4745">
        <w:rPr>
          <w:rFonts w:ascii="Arabic Typesetting" w:hAnsi="Arabic Typesetting" w:cs="Arabic Typesetting"/>
          <w:color w:val="000000" w:themeColor="text1"/>
          <w:rtl/>
        </w:rPr>
        <w:t xml:space="preserve"> (HIMS)</w:t>
      </w:r>
      <w:r w:rsidR="0082101A" w:rsidRPr="006B4745">
        <w:rPr>
          <w:rFonts w:ascii="Arabic Typesetting" w:hAnsi="Arabic Typesetting" w:cs="Arabic Typesetting"/>
          <w:b/>
          <w:bCs/>
          <w:color w:val="000000" w:themeColor="text1"/>
          <w:sz w:val="22"/>
          <w:szCs w:val="22"/>
          <w:rtl/>
        </w:rPr>
        <w:t>،</w:t>
      </w:r>
      <w:r w:rsidR="00BD00AD" w:rsidRPr="006B4745">
        <w:rPr>
          <w:rFonts w:ascii="Arabic Typesetting" w:hAnsi="Arabic Typesetting" w:cs="Arabic Typesetting"/>
          <w:color w:val="000000" w:themeColor="text1"/>
          <w:sz w:val="22"/>
          <w:szCs w:val="22"/>
          <w:rtl/>
        </w:rPr>
        <w:t xml:space="preserve"> وهو الوظيفة الأساسية للقيادة والتحكم والتنسيق والاتصال </w:t>
      </w:r>
      <w:r w:rsidR="00BF607A">
        <w:rPr>
          <w:rFonts w:ascii="Arabic Typesetting" w:hAnsi="Arabic Typesetting" w:cs="Arabic Typesetting" w:hint="cs"/>
          <w:color w:val="000000" w:themeColor="text1"/>
          <w:sz w:val="22"/>
          <w:szCs w:val="22"/>
          <w:rtl/>
        </w:rPr>
        <w:t>ل</w:t>
      </w:r>
      <w:r w:rsidR="00500EF8">
        <w:rPr>
          <w:rFonts w:ascii="Arabic Typesetting" w:hAnsi="Arabic Typesetting" w:cs="Arabic Typesetting"/>
          <w:color w:val="000000" w:themeColor="text1"/>
          <w:sz w:val="22"/>
          <w:szCs w:val="22"/>
          <w:rtl/>
        </w:rPr>
        <w:t>لقيام بالاستجابة</w:t>
      </w:r>
      <w:r w:rsidR="00BD00AD" w:rsidRPr="006B4745">
        <w:rPr>
          <w:rFonts w:ascii="Arabic Typesetting" w:hAnsi="Arabic Typesetting" w:cs="Arabic Typesetting"/>
          <w:color w:val="000000" w:themeColor="text1"/>
          <w:sz w:val="22"/>
          <w:szCs w:val="22"/>
          <w:rtl/>
        </w:rPr>
        <w:t xml:space="preserve"> الجماعية للمستشفى</w:t>
      </w:r>
      <w:r w:rsidR="00DE05B8">
        <w:rPr>
          <w:rFonts w:ascii="Arabic Typesetting" w:hAnsi="Arabic Typesetting" w:cs="Arabic Typesetting" w:hint="cs"/>
          <w:color w:val="000000" w:themeColor="text1"/>
          <w:sz w:val="22"/>
          <w:szCs w:val="22"/>
          <w:rtl/>
        </w:rPr>
        <w:t>،</w:t>
      </w:r>
      <w:r w:rsidR="00BD00AD" w:rsidRPr="006B4745">
        <w:rPr>
          <w:rFonts w:ascii="Arabic Typesetting" w:hAnsi="Arabic Typesetting" w:cs="Arabic Typesetting"/>
          <w:color w:val="000000" w:themeColor="text1"/>
          <w:sz w:val="22"/>
          <w:szCs w:val="22"/>
          <w:rtl/>
        </w:rPr>
        <w:t xml:space="preserve"> </w:t>
      </w:r>
      <w:r w:rsidR="00DE05B8">
        <w:rPr>
          <w:rFonts w:ascii="Arabic Typesetting" w:hAnsi="Arabic Typesetting" w:cs="Arabic Typesetting" w:hint="cs"/>
          <w:color w:val="000000" w:themeColor="text1"/>
          <w:sz w:val="22"/>
          <w:szCs w:val="22"/>
          <w:rtl/>
        </w:rPr>
        <w:t>و</w:t>
      </w:r>
      <w:r w:rsidR="00BD00AD" w:rsidRPr="006B4745">
        <w:rPr>
          <w:rFonts w:ascii="Arabic Typesetting" w:hAnsi="Arabic Typesetting" w:cs="Arabic Typesetting"/>
          <w:color w:val="000000" w:themeColor="text1"/>
          <w:sz w:val="22"/>
          <w:szCs w:val="22"/>
          <w:rtl/>
        </w:rPr>
        <w:t>عند التفعيل يبدأ فريق إدارة حوادث المستشفى (HIMT) العمل في</w:t>
      </w:r>
      <w:r w:rsidR="000C7F72">
        <w:rPr>
          <w:rFonts w:ascii="Arabic Typesetting" w:hAnsi="Arabic Typesetting" w:cs="Arabic Typesetting" w:hint="cs"/>
          <w:color w:val="000000" w:themeColor="text1"/>
          <w:sz w:val="22"/>
          <w:szCs w:val="22"/>
          <w:rtl/>
        </w:rPr>
        <w:t xml:space="preserve"> </w:t>
      </w:r>
      <w:r w:rsidR="00F52986">
        <w:rPr>
          <w:rFonts w:ascii="Arabic Typesetting" w:hAnsi="Arabic Typesetting" w:cs="Arabic Typesetting"/>
          <w:color w:val="000000" w:themeColor="text1"/>
          <w:sz w:val="22"/>
          <w:szCs w:val="22"/>
          <w:rtl/>
        </w:rPr>
        <w:t>مركز عمليات الطوارئ</w:t>
      </w:r>
      <w:r w:rsidR="00BD00AD" w:rsidRPr="006B4745">
        <w:rPr>
          <w:rFonts w:ascii="Arabic Typesetting" w:hAnsi="Arabic Typesetting" w:cs="Arabic Typesetting"/>
          <w:color w:val="000000" w:themeColor="text1"/>
          <w:sz w:val="22"/>
          <w:szCs w:val="22"/>
          <w:rtl/>
        </w:rPr>
        <w:t xml:space="preserve"> المعين</w:t>
      </w:r>
      <w:r w:rsidR="000C7F72">
        <w:rPr>
          <w:rFonts w:ascii="Arabic Typesetting" w:hAnsi="Arabic Typesetting" w:cs="Arabic Typesetting" w:hint="cs"/>
          <w:color w:val="000000" w:themeColor="text1"/>
          <w:sz w:val="22"/>
          <w:szCs w:val="22"/>
          <w:rtl/>
        </w:rPr>
        <w:t xml:space="preserve"> في المستشفى</w:t>
      </w:r>
      <w:r w:rsidR="00BD00AD" w:rsidRPr="006B4745">
        <w:rPr>
          <w:rFonts w:ascii="Arabic Typesetting" w:hAnsi="Arabic Typesetting" w:cs="Arabic Typesetting"/>
          <w:color w:val="000000" w:themeColor="text1"/>
          <w:sz w:val="22"/>
          <w:szCs w:val="22"/>
          <w:rtl/>
        </w:rPr>
        <w:t>. فيما يلي الإجراءات ال</w:t>
      </w:r>
      <w:r w:rsidR="00726E60">
        <w:rPr>
          <w:rFonts w:ascii="Arabic Typesetting" w:hAnsi="Arabic Typesetting" w:cs="Arabic Typesetting"/>
          <w:color w:val="000000" w:themeColor="text1"/>
          <w:sz w:val="22"/>
          <w:szCs w:val="22"/>
          <w:rtl/>
        </w:rPr>
        <w:t>هام</w:t>
      </w:r>
      <w:r w:rsidR="00BD00AD" w:rsidRPr="006B4745">
        <w:rPr>
          <w:rFonts w:ascii="Arabic Typesetting" w:hAnsi="Arabic Typesetting" w:cs="Arabic Typesetting"/>
          <w:color w:val="000000" w:themeColor="text1"/>
          <w:sz w:val="22"/>
          <w:szCs w:val="22"/>
          <w:rtl/>
        </w:rPr>
        <w:t xml:space="preserve">ة </w:t>
      </w:r>
      <w:r w:rsidR="00DE05B8">
        <w:rPr>
          <w:rFonts w:ascii="Arabic Typesetting" w:hAnsi="Arabic Typesetting" w:cs="Arabic Typesetting" w:hint="cs"/>
          <w:color w:val="000000" w:themeColor="text1"/>
          <w:sz w:val="22"/>
          <w:szCs w:val="22"/>
          <w:rtl/>
        </w:rPr>
        <w:t xml:space="preserve">المتبعة </w:t>
      </w:r>
      <w:r w:rsidR="00BD00AD" w:rsidRPr="006B4745">
        <w:rPr>
          <w:rFonts w:ascii="Arabic Typesetting" w:hAnsi="Arabic Typesetting" w:cs="Arabic Typesetting"/>
          <w:color w:val="000000" w:themeColor="text1"/>
          <w:sz w:val="22"/>
          <w:szCs w:val="22"/>
          <w:rtl/>
        </w:rPr>
        <w:t>عند تفعيل نظام</w:t>
      </w:r>
      <w:r w:rsidR="009953E4">
        <w:rPr>
          <w:rFonts w:ascii="Arabic Typesetting" w:hAnsi="Arabic Typesetting" w:cs="Arabic Typesetting" w:hint="cs"/>
          <w:color w:val="000000" w:themeColor="text1"/>
          <w:sz w:val="22"/>
          <w:szCs w:val="22"/>
          <w:rtl/>
        </w:rPr>
        <w:t xml:space="preserve"> </w:t>
      </w:r>
      <w:r w:rsidR="009953E4" w:rsidRPr="006B4745">
        <w:rPr>
          <w:rFonts w:ascii="Arabic Typesetting" w:hAnsi="Arabic Typesetting" w:cs="Arabic Typesetting"/>
          <w:color w:val="000000" w:themeColor="text1"/>
          <w:rtl/>
        </w:rPr>
        <w:t>إدارة حوادث المستشفى</w:t>
      </w:r>
      <w:r w:rsidR="00BD00AD" w:rsidRPr="006B4745">
        <w:rPr>
          <w:rFonts w:ascii="Arabic Typesetting" w:hAnsi="Arabic Typesetting" w:cs="Arabic Typesetting"/>
          <w:color w:val="000000" w:themeColor="text1"/>
          <w:sz w:val="22"/>
          <w:szCs w:val="22"/>
          <w:rtl/>
        </w:rPr>
        <w:t>:</w:t>
      </w:r>
    </w:p>
    <w:p w14:paraId="320E6561" w14:textId="710CDFBB" w:rsidR="00103244" w:rsidRPr="006B4745" w:rsidRDefault="00103244" w:rsidP="00BC3016">
      <w:pPr>
        <w:pStyle w:val="ListParagraph"/>
        <w:numPr>
          <w:ilvl w:val="0"/>
          <w:numId w:val="30"/>
        </w:numPr>
        <w:bidi/>
        <w:jc w:val="both"/>
        <w:rPr>
          <w:rFonts w:ascii="Arabic Typesetting" w:hAnsi="Arabic Typesetting" w:cs="Arabic Typesetting"/>
          <w:color w:val="000000" w:themeColor="text1"/>
          <w:sz w:val="22"/>
          <w:szCs w:val="22"/>
        </w:rPr>
      </w:pPr>
      <w:r w:rsidRPr="006B4745">
        <w:rPr>
          <w:rFonts w:ascii="Arabic Typesetting" w:hAnsi="Arabic Typesetting" w:cs="Arabic Typesetting"/>
          <w:color w:val="000000" w:themeColor="text1"/>
          <w:sz w:val="22"/>
          <w:szCs w:val="22"/>
          <w:rtl/>
        </w:rPr>
        <w:t xml:space="preserve">يقوم قائد الحادث بتعيين </w:t>
      </w:r>
      <w:r w:rsidR="000D2106">
        <w:rPr>
          <w:rFonts w:ascii="Arabic Typesetting" w:hAnsi="Arabic Typesetting" w:cs="Arabic Typesetting" w:hint="cs"/>
          <w:color w:val="000000" w:themeColor="text1"/>
          <w:sz w:val="22"/>
          <w:szCs w:val="22"/>
          <w:rtl/>
        </w:rPr>
        <w:t>المهمات</w:t>
      </w:r>
      <w:r w:rsidRPr="006B4745">
        <w:rPr>
          <w:rFonts w:ascii="Arabic Typesetting" w:hAnsi="Arabic Typesetting" w:cs="Arabic Typesetting"/>
          <w:color w:val="000000" w:themeColor="text1"/>
          <w:sz w:val="22"/>
          <w:szCs w:val="22"/>
          <w:rtl/>
        </w:rPr>
        <w:t xml:space="preserve"> لأعضاء </w:t>
      </w:r>
      <w:r w:rsidR="009B54D4" w:rsidRPr="006B4745">
        <w:rPr>
          <w:rFonts w:ascii="Arabic Typesetting" w:hAnsi="Arabic Typesetting" w:cs="Arabic Typesetting"/>
          <w:color w:val="000000" w:themeColor="text1"/>
          <w:sz w:val="22"/>
          <w:szCs w:val="22"/>
          <w:rtl/>
        </w:rPr>
        <w:t>فريق إدارة حوادث المستشفى</w:t>
      </w:r>
      <w:r w:rsidRPr="006B4745">
        <w:rPr>
          <w:rFonts w:ascii="Arabic Typesetting" w:hAnsi="Arabic Typesetting" w:cs="Arabic Typesetting"/>
          <w:color w:val="000000" w:themeColor="text1"/>
          <w:sz w:val="22"/>
          <w:szCs w:val="22"/>
          <w:rtl/>
        </w:rPr>
        <w:t>.</w:t>
      </w:r>
    </w:p>
    <w:p w14:paraId="6D5404DD" w14:textId="21280121" w:rsidR="00103244" w:rsidRPr="006B4745" w:rsidRDefault="00103244" w:rsidP="00BC3016">
      <w:pPr>
        <w:pStyle w:val="ListParagraph"/>
        <w:numPr>
          <w:ilvl w:val="0"/>
          <w:numId w:val="30"/>
        </w:numPr>
        <w:bidi/>
        <w:jc w:val="both"/>
        <w:rPr>
          <w:rFonts w:ascii="Arabic Typesetting" w:hAnsi="Arabic Typesetting" w:cs="Arabic Typesetting"/>
          <w:color w:val="000000" w:themeColor="text1"/>
          <w:sz w:val="22"/>
          <w:szCs w:val="22"/>
        </w:rPr>
      </w:pPr>
      <w:r w:rsidRPr="006B4745">
        <w:rPr>
          <w:rFonts w:ascii="Arabic Typesetting" w:hAnsi="Arabic Typesetting" w:cs="Arabic Typesetting"/>
          <w:color w:val="000000" w:themeColor="text1"/>
          <w:sz w:val="22"/>
          <w:szCs w:val="22"/>
          <w:rtl/>
        </w:rPr>
        <w:t xml:space="preserve">يقوم موظفو </w:t>
      </w:r>
      <w:r w:rsidR="00720908" w:rsidRPr="006B4745">
        <w:rPr>
          <w:rFonts w:ascii="Arabic Typesetting" w:hAnsi="Arabic Typesetting" w:cs="Arabic Typesetting"/>
          <w:color w:val="000000" w:themeColor="text1"/>
          <w:sz w:val="22"/>
          <w:szCs w:val="22"/>
          <w:rtl/>
        </w:rPr>
        <w:t xml:space="preserve">المستشفى </w:t>
      </w:r>
      <w:r w:rsidR="00707FBA" w:rsidRPr="006B4745">
        <w:rPr>
          <w:rFonts w:ascii="Arabic Typesetting" w:hAnsi="Arabic Typesetting" w:cs="Arabic Typesetting"/>
          <w:color w:val="000000" w:themeColor="text1"/>
          <w:sz w:val="22"/>
          <w:szCs w:val="22"/>
          <w:rtl/>
        </w:rPr>
        <w:t>ال</w:t>
      </w:r>
      <w:r w:rsidR="00707FBA">
        <w:rPr>
          <w:rFonts w:ascii="Arabic Typesetting" w:hAnsi="Arabic Typesetting" w:cs="Arabic Typesetting" w:hint="cs"/>
          <w:color w:val="000000" w:themeColor="text1"/>
          <w:sz w:val="22"/>
          <w:szCs w:val="22"/>
          <w:rtl/>
        </w:rPr>
        <w:t>أساسيون</w:t>
      </w:r>
      <w:r w:rsidR="00707FBA" w:rsidRPr="006B4745">
        <w:rPr>
          <w:rFonts w:ascii="Arabic Typesetting" w:hAnsi="Arabic Typesetting" w:cs="Arabic Typesetting"/>
          <w:color w:val="000000" w:themeColor="text1"/>
          <w:sz w:val="22"/>
          <w:szCs w:val="22"/>
          <w:rtl/>
        </w:rPr>
        <w:t xml:space="preserve"> </w:t>
      </w:r>
      <w:r w:rsidR="00707FBA">
        <w:rPr>
          <w:rFonts w:ascii="Arabic Typesetting" w:hAnsi="Arabic Typesetting" w:cs="Arabic Typesetting" w:hint="cs"/>
          <w:color w:val="000000" w:themeColor="text1"/>
          <w:sz w:val="22"/>
          <w:szCs w:val="22"/>
          <w:rtl/>
        </w:rPr>
        <w:t>و</w:t>
      </w:r>
      <w:r w:rsidR="009B54D4" w:rsidRPr="006B4745">
        <w:rPr>
          <w:rFonts w:ascii="Arabic Typesetting" w:hAnsi="Arabic Typesetting" w:cs="Arabic Typesetting"/>
          <w:color w:val="000000" w:themeColor="text1"/>
          <w:sz w:val="22"/>
          <w:szCs w:val="22"/>
          <w:rtl/>
        </w:rPr>
        <w:t xml:space="preserve">فريق إدارة حوادث المستشفى </w:t>
      </w:r>
      <w:r w:rsidRPr="006B4745">
        <w:rPr>
          <w:rFonts w:ascii="Arabic Typesetting" w:hAnsi="Arabic Typesetting" w:cs="Arabic Typesetting"/>
          <w:color w:val="000000" w:themeColor="text1"/>
          <w:sz w:val="22"/>
          <w:szCs w:val="22"/>
          <w:rtl/>
        </w:rPr>
        <w:t>بمراجعة أوراق العمل كدليل</w:t>
      </w:r>
      <w:r w:rsidR="0088318B">
        <w:rPr>
          <w:rFonts w:ascii="Arabic Typesetting" w:hAnsi="Arabic Typesetting" w:cs="Arabic Typesetting" w:hint="cs"/>
          <w:color w:val="000000" w:themeColor="text1"/>
          <w:sz w:val="22"/>
          <w:szCs w:val="22"/>
          <w:rtl/>
        </w:rPr>
        <w:t xml:space="preserve"> يسترشد به</w:t>
      </w:r>
      <w:r w:rsidRPr="006B4745">
        <w:rPr>
          <w:rFonts w:ascii="Arabic Typesetting" w:hAnsi="Arabic Typesetting" w:cs="Arabic Typesetting"/>
          <w:color w:val="000000" w:themeColor="text1"/>
          <w:sz w:val="22"/>
          <w:szCs w:val="22"/>
          <w:rtl/>
        </w:rPr>
        <w:t xml:space="preserve"> لبدء الاستجابة وتقديم تقرير إلى </w:t>
      </w:r>
      <w:r w:rsidR="00AE630A" w:rsidRPr="004634DB">
        <w:rPr>
          <w:rFonts w:ascii="Arabic Typesetting" w:hAnsi="Arabic Typesetting" w:cs="Arabic Typesetting" w:hint="cs"/>
          <w:color w:val="000000" w:themeColor="text1"/>
          <w:sz w:val="22"/>
          <w:szCs w:val="22"/>
          <w:rtl/>
        </w:rPr>
        <w:t>وحدة إدارية</w:t>
      </w:r>
      <w:r w:rsidRPr="006B4745">
        <w:rPr>
          <w:rFonts w:ascii="Arabic Typesetting" w:hAnsi="Arabic Typesetting" w:cs="Arabic Typesetting"/>
          <w:color w:val="000000" w:themeColor="text1"/>
          <w:sz w:val="22"/>
          <w:szCs w:val="22"/>
          <w:rtl/>
        </w:rPr>
        <w:t xml:space="preserve"> لبدء العمليات</w:t>
      </w:r>
    </w:p>
    <w:p w14:paraId="4B4B8F31" w14:textId="77777777" w:rsidR="00103244" w:rsidRPr="006B4745" w:rsidRDefault="00103244" w:rsidP="00BC3016">
      <w:pPr>
        <w:pStyle w:val="ListParagraph"/>
        <w:numPr>
          <w:ilvl w:val="0"/>
          <w:numId w:val="30"/>
        </w:numPr>
        <w:bidi/>
        <w:jc w:val="both"/>
        <w:rPr>
          <w:rFonts w:ascii="Arabic Typesetting" w:hAnsi="Arabic Typesetting" w:cs="Arabic Typesetting"/>
          <w:color w:val="000000" w:themeColor="text1"/>
          <w:sz w:val="22"/>
          <w:szCs w:val="22"/>
        </w:rPr>
      </w:pPr>
      <w:r w:rsidRPr="006B4745">
        <w:rPr>
          <w:rFonts w:ascii="Arabic Typesetting" w:hAnsi="Arabic Typesetting" w:cs="Arabic Typesetting"/>
          <w:color w:val="000000" w:themeColor="text1"/>
          <w:sz w:val="22"/>
          <w:szCs w:val="22"/>
          <w:rtl/>
        </w:rPr>
        <w:t>إجراء تقييم سريع للأضرار والاحتياجات</w:t>
      </w:r>
    </w:p>
    <w:p w14:paraId="2CC11CD9" w14:textId="0BDA932C" w:rsidR="00103244" w:rsidRPr="006B4745" w:rsidRDefault="00103244" w:rsidP="00BC3016">
      <w:pPr>
        <w:pStyle w:val="ListParagraph"/>
        <w:numPr>
          <w:ilvl w:val="0"/>
          <w:numId w:val="30"/>
        </w:numPr>
        <w:bidi/>
        <w:jc w:val="both"/>
        <w:rPr>
          <w:rFonts w:ascii="Arabic Typesetting" w:hAnsi="Arabic Typesetting" w:cs="Arabic Typesetting"/>
          <w:color w:val="000000" w:themeColor="text1"/>
          <w:sz w:val="22"/>
          <w:szCs w:val="22"/>
        </w:rPr>
      </w:pPr>
      <w:r w:rsidRPr="006B4745">
        <w:rPr>
          <w:rFonts w:ascii="Arabic Typesetting" w:hAnsi="Arabic Typesetting" w:cs="Arabic Typesetting"/>
          <w:color w:val="000000" w:themeColor="text1"/>
          <w:sz w:val="22"/>
          <w:szCs w:val="22"/>
          <w:rtl/>
        </w:rPr>
        <w:t>تحديث المعلومات حول موارد المستشفى المتاحة (الموارد البشرية والمادية ومساحة الأسرة والقدرة على الزيادة بناء على الزيادة</w:t>
      </w:r>
      <w:r w:rsidR="00ED3278">
        <w:rPr>
          <w:rFonts w:ascii="Arabic Typesetting" w:hAnsi="Arabic Typesetting" w:cs="Arabic Typesetting" w:hint="cs"/>
          <w:color w:val="000000" w:themeColor="text1"/>
          <w:sz w:val="22"/>
          <w:szCs w:val="22"/>
          <w:rtl/>
        </w:rPr>
        <w:t xml:space="preserve"> في الحاجة</w:t>
      </w:r>
      <w:r w:rsidRPr="006B4745">
        <w:rPr>
          <w:rFonts w:ascii="Arabic Typesetting" w:hAnsi="Arabic Typesetting" w:cs="Arabic Typesetting"/>
          <w:color w:val="000000" w:themeColor="text1"/>
          <w:sz w:val="22"/>
          <w:szCs w:val="22"/>
          <w:rtl/>
        </w:rPr>
        <w:t>)</w:t>
      </w:r>
    </w:p>
    <w:p w14:paraId="077C86B4" w14:textId="463FF865" w:rsidR="00103244" w:rsidRPr="006B4745" w:rsidRDefault="00103244" w:rsidP="00BC3016">
      <w:pPr>
        <w:pStyle w:val="ListParagraph"/>
        <w:numPr>
          <w:ilvl w:val="0"/>
          <w:numId w:val="30"/>
        </w:numPr>
        <w:bidi/>
        <w:jc w:val="both"/>
        <w:rPr>
          <w:rFonts w:ascii="Arabic Typesetting" w:hAnsi="Arabic Typesetting" w:cs="Arabic Typesetting"/>
          <w:color w:val="000000" w:themeColor="text1"/>
          <w:sz w:val="22"/>
          <w:szCs w:val="22"/>
        </w:rPr>
      </w:pPr>
      <w:r w:rsidRPr="006B4745">
        <w:rPr>
          <w:rFonts w:ascii="Arabic Typesetting" w:hAnsi="Arabic Typesetting" w:cs="Arabic Typesetting"/>
          <w:color w:val="000000" w:themeColor="text1"/>
          <w:sz w:val="22"/>
          <w:szCs w:val="22"/>
          <w:rtl/>
        </w:rPr>
        <w:t>وضع خطة عمل للحوادث والتواصل مع مركز القيادة الميداني أو مركز القيادة الميداني المحلي.</w:t>
      </w:r>
    </w:p>
    <w:p w14:paraId="4F486103" w14:textId="4D055C5C" w:rsidR="00103244" w:rsidRPr="006B4745" w:rsidRDefault="00151137" w:rsidP="00BC3016">
      <w:pPr>
        <w:pStyle w:val="ListParagraph"/>
        <w:numPr>
          <w:ilvl w:val="0"/>
          <w:numId w:val="30"/>
        </w:numPr>
        <w:bidi/>
        <w:jc w:val="both"/>
        <w:rPr>
          <w:rFonts w:ascii="Arabic Typesetting" w:hAnsi="Arabic Typesetting" w:cs="Arabic Typesetting"/>
          <w:color w:val="000000" w:themeColor="text1"/>
          <w:sz w:val="22"/>
          <w:szCs w:val="22"/>
        </w:rPr>
      </w:pPr>
      <w:r>
        <w:rPr>
          <w:rFonts w:ascii="Arabic Typesetting" w:hAnsi="Arabic Typesetting" w:cs="Arabic Typesetting"/>
          <w:color w:val="000000" w:themeColor="text1"/>
          <w:sz w:val="22"/>
          <w:szCs w:val="22"/>
          <w:rtl/>
        </w:rPr>
        <w:t>التأهب</w:t>
      </w:r>
      <w:r w:rsidR="00103244" w:rsidRPr="006B4745">
        <w:rPr>
          <w:rFonts w:ascii="Arabic Typesetting" w:hAnsi="Arabic Typesetting" w:cs="Arabic Typesetting"/>
          <w:color w:val="000000" w:themeColor="text1"/>
          <w:sz w:val="22"/>
          <w:szCs w:val="22"/>
          <w:rtl/>
        </w:rPr>
        <w:t xml:space="preserve"> لاستقبال المرضى وإجراء الفرز </w:t>
      </w:r>
      <w:r w:rsidR="002E4D87">
        <w:rPr>
          <w:rFonts w:ascii="Arabic Typesetting" w:hAnsi="Arabic Typesetting" w:cs="Arabic Typesetting" w:hint="cs"/>
          <w:color w:val="000000" w:themeColor="text1"/>
          <w:sz w:val="22"/>
          <w:szCs w:val="22"/>
          <w:rtl/>
        </w:rPr>
        <w:t>باتباع</w:t>
      </w:r>
      <w:r w:rsidR="00103244" w:rsidRPr="006B4745">
        <w:rPr>
          <w:rFonts w:ascii="Arabic Typesetting" w:hAnsi="Arabic Typesetting" w:cs="Arabic Typesetting"/>
          <w:color w:val="000000" w:themeColor="text1"/>
          <w:sz w:val="22"/>
          <w:szCs w:val="22"/>
          <w:rtl/>
        </w:rPr>
        <w:t xml:space="preserve"> بروتوكول محدد</w:t>
      </w:r>
    </w:p>
    <w:p w14:paraId="26BE7DB8" w14:textId="7A7E29F1" w:rsidR="00103244" w:rsidRPr="006B4745" w:rsidRDefault="00103244" w:rsidP="00BC3016">
      <w:pPr>
        <w:pStyle w:val="ListParagraph"/>
        <w:numPr>
          <w:ilvl w:val="0"/>
          <w:numId w:val="30"/>
        </w:numPr>
        <w:bidi/>
        <w:jc w:val="both"/>
        <w:rPr>
          <w:rFonts w:ascii="Arabic Typesetting" w:hAnsi="Arabic Typesetting" w:cs="Arabic Typesetting"/>
          <w:color w:val="000000" w:themeColor="text1"/>
          <w:sz w:val="22"/>
          <w:szCs w:val="22"/>
        </w:rPr>
      </w:pPr>
      <w:r w:rsidRPr="006B4745">
        <w:rPr>
          <w:rFonts w:ascii="Arabic Typesetting" w:hAnsi="Arabic Typesetting" w:cs="Arabic Typesetting"/>
          <w:color w:val="000000" w:themeColor="text1"/>
          <w:sz w:val="22"/>
          <w:szCs w:val="22"/>
          <w:rtl/>
        </w:rPr>
        <w:t xml:space="preserve">تحديث </w:t>
      </w:r>
      <w:r w:rsidR="009B54D4" w:rsidRPr="006B4745">
        <w:rPr>
          <w:rFonts w:ascii="Arabic Typesetting" w:hAnsi="Arabic Typesetting" w:cs="Arabic Typesetting"/>
          <w:color w:val="000000" w:themeColor="text1"/>
          <w:sz w:val="22"/>
          <w:szCs w:val="22"/>
          <w:rtl/>
        </w:rPr>
        <w:t xml:space="preserve">فريق إدارة حوادث المستشفى </w:t>
      </w:r>
      <w:r w:rsidR="00BD3E20">
        <w:rPr>
          <w:rFonts w:ascii="Arabic Typesetting" w:hAnsi="Arabic Typesetting" w:cs="Arabic Typesetting" w:hint="cs"/>
          <w:color w:val="000000" w:themeColor="text1"/>
          <w:sz w:val="22"/>
          <w:szCs w:val="22"/>
          <w:rtl/>
        </w:rPr>
        <w:t>حول</w:t>
      </w:r>
      <w:r w:rsidRPr="006B4745">
        <w:rPr>
          <w:rFonts w:ascii="Arabic Typesetting" w:hAnsi="Arabic Typesetting" w:cs="Arabic Typesetting"/>
          <w:color w:val="000000" w:themeColor="text1"/>
          <w:sz w:val="22"/>
          <w:szCs w:val="22"/>
          <w:rtl/>
        </w:rPr>
        <w:t xml:space="preserve"> حالة الاستجابة وتعديل </w:t>
      </w:r>
      <w:r w:rsidR="00CD6FC9" w:rsidRPr="006B4745">
        <w:rPr>
          <w:rFonts w:ascii="Arabic Typesetting" w:hAnsi="Arabic Typesetting" w:cs="Arabic Typesetting"/>
          <w:color w:val="000000" w:themeColor="text1"/>
          <w:sz w:val="22"/>
          <w:szCs w:val="22"/>
          <w:rtl/>
        </w:rPr>
        <w:t xml:space="preserve">خطة عمل الحوادث </w:t>
      </w:r>
      <w:r w:rsidR="00E82576">
        <w:rPr>
          <w:rFonts w:ascii="Arabic Typesetting" w:hAnsi="Arabic Typesetting" w:cs="Arabic Typesetting"/>
          <w:color w:val="000000" w:themeColor="text1"/>
          <w:sz w:val="22"/>
          <w:szCs w:val="22"/>
          <w:rtl/>
        </w:rPr>
        <w:t>وفقاً</w:t>
      </w:r>
      <w:r w:rsidRPr="006B4745">
        <w:rPr>
          <w:rFonts w:ascii="Arabic Typesetting" w:hAnsi="Arabic Typesetting" w:cs="Arabic Typesetting"/>
          <w:color w:val="000000" w:themeColor="text1"/>
          <w:sz w:val="22"/>
          <w:szCs w:val="22"/>
          <w:rtl/>
        </w:rPr>
        <w:t xml:space="preserve"> لذلك </w:t>
      </w:r>
    </w:p>
    <w:p w14:paraId="399AEB04" w14:textId="0EB009DD" w:rsidR="00BD00AD" w:rsidRPr="006B4745" w:rsidRDefault="00BD00AD" w:rsidP="00BC3016">
      <w:pPr>
        <w:pStyle w:val="ListParagraph"/>
        <w:numPr>
          <w:ilvl w:val="0"/>
          <w:numId w:val="30"/>
        </w:numPr>
        <w:bidi/>
        <w:jc w:val="both"/>
        <w:rPr>
          <w:rFonts w:ascii="Arabic Typesetting" w:hAnsi="Arabic Typesetting" w:cs="Arabic Typesetting"/>
          <w:color w:val="000000" w:themeColor="text1"/>
          <w:sz w:val="22"/>
          <w:szCs w:val="22"/>
        </w:rPr>
      </w:pPr>
      <w:r w:rsidRPr="006B4745">
        <w:rPr>
          <w:rFonts w:ascii="Arabic Typesetting" w:hAnsi="Arabic Typesetting" w:cs="Arabic Typesetting"/>
          <w:color w:val="000000" w:themeColor="text1"/>
          <w:sz w:val="22"/>
          <w:szCs w:val="22"/>
          <w:rtl/>
        </w:rPr>
        <w:t>توثيق إجراءات الاستجابة، بما في ذلك الاتصالات التي تتم داخليا</w:t>
      </w:r>
      <w:r w:rsidR="00BD3E20">
        <w:rPr>
          <w:rFonts w:ascii="Arabic Typesetting" w:hAnsi="Arabic Typesetting" w:cs="Arabic Typesetting" w:hint="cs"/>
          <w:color w:val="000000" w:themeColor="text1"/>
          <w:sz w:val="22"/>
          <w:szCs w:val="22"/>
          <w:rtl/>
        </w:rPr>
        <w:t>ً</w:t>
      </w:r>
      <w:r w:rsidRPr="006B4745">
        <w:rPr>
          <w:rFonts w:ascii="Arabic Typesetting" w:hAnsi="Arabic Typesetting" w:cs="Arabic Typesetting"/>
          <w:color w:val="000000" w:themeColor="text1"/>
          <w:sz w:val="22"/>
          <w:szCs w:val="22"/>
          <w:rtl/>
        </w:rPr>
        <w:t xml:space="preserve"> وخارجيا</w:t>
      </w:r>
      <w:r w:rsidR="00BD3E20">
        <w:rPr>
          <w:rFonts w:ascii="Arabic Typesetting" w:hAnsi="Arabic Typesetting" w:cs="Arabic Typesetting" w:hint="cs"/>
          <w:color w:val="000000" w:themeColor="text1"/>
          <w:sz w:val="22"/>
          <w:szCs w:val="22"/>
          <w:rtl/>
        </w:rPr>
        <w:t>ً</w:t>
      </w:r>
    </w:p>
    <w:p w14:paraId="5E1E70AE" w14:textId="344C40A7" w:rsidR="00BD00AD" w:rsidRPr="006B4745" w:rsidRDefault="00BD00AD" w:rsidP="00BC3016">
      <w:pPr>
        <w:pStyle w:val="ListParagraph"/>
        <w:numPr>
          <w:ilvl w:val="0"/>
          <w:numId w:val="30"/>
        </w:numPr>
        <w:bidi/>
        <w:jc w:val="both"/>
        <w:rPr>
          <w:rFonts w:ascii="Arabic Typesetting" w:hAnsi="Arabic Typesetting" w:cs="Arabic Typesetting"/>
          <w:color w:val="000000" w:themeColor="text1"/>
          <w:sz w:val="22"/>
          <w:szCs w:val="22"/>
        </w:rPr>
      </w:pPr>
      <w:r w:rsidRPr="006B4745">
        <w:rPr>
          <w:rFonts w:ascii="Arabic Typesetting" w:hAnsi="Arabic Typesetting" w:cs="Arabic Typesetting"/>
          <w:color w:val="000000" w:themeColor="text1"/>
          <w:sz w:val="22"/>
          <w:szCs w:val="22"/>
          <w:rtl/>
        </w:rPr>
        <w:t xml:space="preserve">إدارة </w:t>
      </w:r>
      <w:r w:rsidR="00C122EC" w:rsidRPr="004634DB">
        <w:rPr>
          <w:rFonts w:ascii="Arabic Typesetting" w:hAnsi="Arabic Typesetting" w:cs="Arabic Typesetting"/>
          <w:color w:val="000000" w:themeColor="text1"/>
          <w:sz w:val="22"/>
          <w:szCs w:val="22"/>
          <w:rtl/>
        </w:rPr>
        <w:t xml:space="preserve">مسؤول </w:t>
      </w:r>
      <w:r w:rsidR="0063463E" w:rsidRPr="004634DB">
        <w:rPr>
          <w:rFonts w:ascii="Arabic Typesetting" w:hAnsi="Arabic Typesetting" w:cs="Arabic Typesetting" w:hint="cs"/>
          <w:color w:val="000000" w:themeColor="text1"/>
          <w:sz w:val="22"/>
          <w:szCs w:val="22"/>
          <w:rtl/>
        </w:rPr>
        <w:t>التواصل</w:t>
      </w:r>
      <w:r w:rsidR="00C122EC" w:rsidRPr="004634DB">
        <w:rPr>
          <w:rFonts w:ascii="Arabic Typesetting" w:hAnsi="Arabic Typesetting" w:cs="Arabic Typesetting"/>
          <w:color w:val="000000" w:themeColor="text1"/>
          <w:sz w:val="22"/>
          <w:szCs w:val="22"/>
          <w:rtl/>
        </w:rPr>
        <w:t xml:space="preserve"> </w:t>
      </w:r>
      <w:r w:rsidR="00C122EC" w:rsidRPr="004634DB">
        <w:rPr>
          <w:rFonts w:ascii="Arabic Typesetting" w:hAnsi="Arabic Typesetting" w:cs="Arabic Typesetting" w:hint="cs"/>
          <w:color w:val="000000" w:themeColor="text1"/>
          <w:sz w:val="22"/>
          <w:szCs w:val="22"/>
          <w:rtl/>
        </w:rPr>
        <w:t>ل</w:t>
      </w:r>
      <w:r w:rsidRPr="006B4745">
        <w:rPr>
          <w:rFonts w:ascii="Arabic Typesetting" w:hAnsi="Arabic Typesetting" w:cs="Arabic Typesetting"/>
          <w:color w:val="000000" w:themeColor="text1"/>
          <w:sz w:val="22"/>
          <w:szCs w:val="22"/>
          <w:rtl/>
        </w:rPr>
        <w:t xml:space="preserve">وكالات الدعم الخارجية </w:t>
      </w:r>
    </w:p>
    <w:p w14:paraId="57B183E9" w14:textId="39D42D6F" w:rsidR="0093690A" w:rsidRPr="006B4745" w:rsidRDefault="005505C0" w:rsidP="00BC3016">
      <w:pPr>
        <w:pStyle w:val="ListParagraph"/>
        <w:numPr>
          <w:ilvl w:val="0"/>
          <w:numId w:val="30"/>
        </w:numPr>
        <w:bidi/>
        <w:jc w:val="both"/>
        <w:rPr>
          <w:rFonts w:ascii="Arabic Typesetting" w:hAnsi="Arabic Typesetting" w:cs="Arabic Typesetting"/>
          <w:color w:val="000000" w:themeColor="text1"/>
          <w:sz w:val="22"/>
          <w:szCs w:val="22"/>
        </w:rPr>
      </w:pPr>
      <w:r>
        <w:rPr>
          <w:rFonts w:ascii="Arabic Typesetting" w:hAnsi="Arabic Typesetting" w:cs="Arabic Typesetting" w:hint="cs"/>
          <w:color w:val="000000" w:themeColor="text1"/>
          <w:sz w:val="22"/>
          <w:szCs w:val="22"/>
          <w:rtl/>
        </w:rPr>
        <w:t>م</w:t>
      </w:r>
      <w:r w:rsidR="0093690A" w:rsidRPr="006B4745">
        <w:rPr>
          <w:rFonts w:ascii="Arabic Typesetting" w:hAnsi="Arabic Typesetting" w:cs="Arabic Typesetting"/>
          <w:color w:val="000000" w:themeColor="text1"/>
          <w:sz w:val="22"/>
          <w:szCs w:val="22"/>
          <w:rtl/>
        </w:rPr>
        <w:t>راقب</w:t>
      </w:r>
      <w:r w:rsidR="00134882">
        <w:rPr>
          <w:rFonts w:ascii="Arabic Typesetting" w:hAnsi="Arabic Typesetting" w:cs="Arabic Typesetting" w:hint="cs"/>
          <w:color w:val="000000" w:themeColor="text1"/>
          <w:sz w:val="22"/>
          <w:szCs w:val="22"/>
          <w:rtl/>
        </w:rPr>
        <w:t>ة</w:t>
      </w:r>
      <w:r w:rsidR="0093690A" w:rsidRPr="006B4745">
        <w:rPr>
          <w:rFonts w:ascii="Arabic Typesetting" w:hAnsi="Arabic Typesetting" w:cs="Arabic Typesetting"/>
          <w:color w:val="000000" w:themeColor="text1"/>
          <w:sz w:val="22"/>
          <w:szCs w:val="22"/>
          <w:rtl/>
        </w:rPr>
        <w:t xml:space="preserve"> </w:t>
      </w:r>
      <w:r>
        <w:rPr>
          <w:rFonts w:ascii="Arabic Typesetting" w:hAnsi="Arabic Typesetting" w:cs="Arabic Typesetting" w:hint="cs"/>
          <w:color w:val="000000" w:themeColor="text1"/>
          <w:sz w:val="22"/>
          <w:szCs w:val="22"/>
          <w:rtl/>
        </w:rPr>
        <w:t>مسؤولي</w:t>
      </w:r>
      <w:r w:rsidR="0093690A" w:rsidRPr="006B4745">
        <w:rPr>
          <w:rFonts w:ascii="Arabic Typesetting" w:hAnsi="Arabic Typesetting" w:cs="Arabic Typesetting"/>
          <w:color w:val="000000" w:themeColor="text1"/>
          <w:sz w:val="22"/>
          <w:szCs w:val="22"/>
          <w:rtl/>
        </w:rPr>
        <w:t xml:space="preserve"> السلامة </w:t>
      </w:r>
      <w:r w:rsidR="00134882">
        <w:rPr>
          <w:rFonts w:ascii="Arabic Typesetting" w:hAnsi="Arabic Typesetting" w:cs="Arabic Typesetting" w:hint="cs"/>
          <w:color w:val="000000" w:themeColor="text1"/>
          <w:sz w:val="22"/>
          <w:szCs w:val="22"/>
          <w:rtl/>
        </w:rPr>
        <w:t>ل</w:t>
      </w:r>
      <w:r w:rsidR="0093690A" w:rsidRPr="006B4745">
        <w:rPr>
          <w:rFonts w:ascii="Arabic Typesetting" w:hAnsi="Arabic Typesetting" w:cs="Arabic Typesetting"/>
          <w:color w:val="000000" w:themeColor="text1"/>
          <w:sz w:val="22"/>
          <w:szCs w:val="22"/>
          <w:rtl/>
        </w:rPr>
        <w:t>قضايا السلامة في عمليات الاستجابة و</w:t>
      </w:r>
      <w:r w:rsidR="00134882">
        <w:rPr>
          <w:rFonts w:ascii="Arabic Typesetting" w:hAnsi="Arabic Typesetting" w:cs="Arabic Typesetting" w:hint="cs"/>
          <w:color w:val="000000" w:themeColor="text1"/>
          <w:sz w:val="22"/>
          <w:szCs w:val="22"/>
          <w:rtl/>
        </w:rPr>
        <w:t>تقديم</w:t>
      </w:r>
      <w:r w:rsidR="0093690A" w:rsidRPr="006B4745">
        <w:rPr>
          <w:rFonts w:ascii="Arabic Typesetting" w:hAnsi="Arabic Typesetting" w:cs="Arabic Typesetting"/>
          <w:color w:val="000000" w:themeColor="text1"/>
          <w:sz w:val="22"/>
          <w:szCs w:val="22"/>
          <w:rtl/>
        </w:rPr>
        <w:t xml:space="preserve"> المشورة للتخفيف من المشاكل</w:t>
      </w:r>
    </w:p>
    <w:p w14:paraId="4C41C5D9" w14:textId="1CE2FBBE" w:rsidR="003E1818" w:rsidRPr="006B4745" w:rsidRDefault="003E1818" w:rsidP="00BC3016">
      <w:pPr>
        <w:bidi/>
        <w:jc w:val="both"/>
        <w:rPr>
          <w:rFonts w:ascii="Arabic Typesetting" w:hAnsi="Arabic Typesetting" w:cs="Arabic Typesetting"/>
          <w:color w:val="000000" w:themeColor="text1"/>
          <w:sz w:val="22"/>
          <w:szCs w:val="22"/>
        </w:rPr>
      </w:pPr>
    </w:p>
    <w:p w14:paraId="4AE05701" w14:textId="371D3565" w:rsidR="003E1818" w:rsidRPr="006B4745" w:rsidRDefault="003E1818" w:rsidP="00BC3016">
      <w:pPr>
        <w:bidi/>
        <w:ind w:left="720"/>
        <w:jc w:val="both"/>
        <w:rPr>
          <w:rFonts w:ascii="Arabic Typesetting" w:hAnsi="Arabic Typesetting" w:cs="Arabic Typesetting"/>
          <w:b/>
          <w:bCs/>
          <w:color w:val="000000" w:themeColor="text1"/>
          <w:sz w:val="22"/>
          <w:szCs w:val="22"/>
        </w:rPr>
      </w:pPr>
      <w:r w:rsidRPr="006B4745">
        <w:rPr>
          <w:rFonts w:ascii="Arabic Typesetting" w:hAnsi="Arabic Typesetting" w:cs="Arabic Typesetting"/>
          <w:b/>
          <w:bCs/>
          <w:color w:val="000000" w:themeColor="text1"/>
          <w:sz w:val="22"/>
          <w:szCs w:val="22"/>
          <w:rtl/>
        </w:rPr>
        <w:lastRenderedPageBreak/>
        <w:t>عملية تخطيط إجراءات الحوادث</w:t>
      </w:r>
    </w:p>
    <w:p w14:paraId="7AC381A6" w14:textId="4D193C44" w:rsidR="003E1818" w:rsidRPr="006B4745" w:rsidRDefault="00035803" w:rsidP="00BC3016">
      <w:pPr>
        <w:bidi/>
        <w:ind w:left="720"/>
        <w:jc w:val="both"/>
        <w:rPr>
          <w:rFonts w:ascii="Arabic Typesetting" w:hAnsi="Arabic Typesetting" w:cs="Arabic Typesetting"/>
          <w:color w:val="000000" w:themeColor="text1"/>
          <w:sz w:val="22"/>
          <w:szCs w:val="22"/>
        </w:rPr>
      </w:pPr>
      <w:r>
        <w:rPr>
          <w:rFonts w:ascii="Arabic Typesetting" w:hAnsi="Arabic Typesetting" w:cs="Arabic Typesetting"/>
          <w:color w:val="000000" w:themeColor="text1"/>
          <w:sz w:val="22"/>
          <w:szCs w:val="22"/>
          <w:rtl/>
        </w:rPr>
        <w:t>تُعدُّ</w:t>
      </w:r>
      <w:r w:rsidR="003E1818" w:rsidRPr="006B4745">
        <w:rPr>
          <w:rFonts w:ascii="Arabic Typesetting" w:hAnsi="Arabic Typesetting" w:cs="Arabic Typesetting"/>
          <w:color w:val="000000" w:themeColor="text1"/>
          <w:sz w:val="22"/>
          <w:szCs w:val="22"/>
          <w:rtl/>
        </w:rPr>
        <w:t xml:space="preserve"> عملية تخطيط إجراءات الحوادث وخطة عمل الحوادث أساسية </w:t>
      </w:r>
      <w:r w:rsidR="008E1AAA">
        <w:rPr>
          <w:rFonts w:ascii="Arabic Typesetting" w:hAnsi="Arabic Typesetting" w:cs="Arabic Typesetting" w:hint="cs"/>
          <w:color w:val="000000" w:themeColor="text1"/>
          <w:sz w:val="22"/>
          <w:szCs w:val="22"/>
          <w:rtl/>
        </w:rPr>
        <w:t>بالنسبة ل</w:t>
      </w:r>
      <w:r w:rsidR="003E1818" w:rsidRPr="006B4745">
        <w:rPr>
          <w:rFonts w:ascii="Arabic Typesetting" w:hAnsi="Arabic Typesetting" w:cs="Arabic Typesetting"/>
          <w:color w:val="000000" w:themeColor="text1"/>
          <w:sz w:val="22"/>
          <w:szCs w:val="22"/>
          <w:rtl/>
        </w:rPr>
        <w:t>لاستجابة لحالات الطوارئ</w:t>
      </w:r>
      <w:r w:rsidR="008E1AAA">
        <w:rPr>
          <w:rFonts w:ascii="Arabic Typesetting" w:hAnsi="Arabic Typesetting" w:cs="Arabic Typesetting" w:hint="cs"/>
          <w:color w:val="000000" w:themeColor="text1"/>
          <w:sz w:val="22"/>
          <w:szCs w:val="22"/>
          <w:rtl/>
        </w:rPr>
        <w:t>، و</w:t>
      </w:r>
      <w:r w:rsidR="003E1818" w:rsidRPr="006B4745">
        <w:rPr>
          <w:rFonts w:ascii="Arabic Typesetting" w:hAnsi="Arabic Typesetting" w:cs="Arabic Typesetting"/>
          <w:color w:val="000000" w:themeColor="text1"/>
          <w:sz w:val="22"/>
          <w:szCs w:val="22"/>
          <w:rtl/>
        </w:rPr>
        <w:t xml:space="preserve">تساعد عملية تخطيط إجراءات الحوادث على مزامنة العمليات والتأكد من أنها </w:t>
      </w:r>
      <w:r w:rsidR="00220AE2">
        <w:rPr>
          <w:rFonts w:ascii="Arabic Typesetting" w:hAnsi="Arabic Typesetting" w:cs="Arabic Typesetting" w:hint="cs"/>
          <w:color w:val="000000" w:themeColor="text1"/>
          <w:sz w:val="22"/>
          <w:szCs w:val="22"/>
          <w:rtl/>
        </w:rPr>
        <w:t>تساعد في تحقيق</w:t>
      </w:r>
      <w:r w:rsidR="003E1818" w:rsidRPr="006B4745">
        <w:rPr>
          <w:rFonts w:ascii="Arabic Typesetting" w:hAnsi="Arabic Typesetting" w:cs="Arabic Typesetting"/>
          <w:color w:val="000000" w:themeColor="text1"/>
          <w:sz w:val="22"/>
          <w:szCs w:val="22"/>
          <w:rtl/>
        </w:rPr>
        <w:t xml:space="preserve"> أهداف الحوادث. </w:t>
      </w:r>
    </w:p>
    <w:p w14:paraId="70A7120F" w14:textId="3A68406E" w:rsidR="003E1818" w:rsidRPr="006B4745" w:rsidRDefault="003E1818" w:rsidP="00BC3016">
      <w:pPr>
        <w:bidi/>
        <w:ind w:left="720"/>
        <w:jc w:val="both"/>
        <w:rPr>
          <w:rFonts w:ascii="Arabic Typesetting" w:hAnsi="Arabic Typesetting" w:cs="Arabic Typesetting"/>
          <w:color w:val="000000" w:themeColor="text1"/>
          <w:sz w:val="22"/>
          <w:szCs w:val="22"/>
        </w:rPr>
      </w:pPr>
    </w:p>
    <w:p w14:paraId="2B70AF01" w14:textId="263DFA0D" w:rsidR="003E1818" w:rsidRPr="006B4745" w:rsidRDefault="003E1818" w:rsidP="00BC3016">
      <w:pPr>
        <w:bidi/>
        <w:ind w:left="720"/>
        <w:jc w:val="both"/>
        <w:rPr>
          <w:rFonts w:ascii="Arabic Typesetting" w:hAnsi="Arabic Typesetting" w:cs="Arabic Typesetting"/>
          <w:color w:val="000000" w:themeColor="text1"/>
          <w:sz w:val="22"/>
          <w:szCs w:val="22"/>
        </w:rPr>
      </w:pPr>
      <w:r w:rsidRPr="006B4745">
        <w:rPr>
          <w:rFonts w:ascii="Arabic Typesetting" w:hAnsi="Arabic Typesetting" w:cs="Arabic Typesetting"/>
          <w:color w:val="000000" w:themeColor="text1"/>
          <w:sz w:val="22"/>
          <w:szCs w:val="22"/>
          <w:rtl/>
        </w:rPr>
        <w:t xml:space="preserve">ويقوم الموظفون الذين يديرون الحادث بوضع </w:t>
      </w:r>
      <w:r w:rsidR="006B3C69">
        <w:rPr>
          <w:rFonts w:ascii="Arabic Typesetting" w:hAnsi="Arabic Typesetting" w:cs="Arabic Typesetting"/>
          <w:color w:val="000000" w:themeColor="text1"/>
          <w:sz w:val="22"/>
          <w:szCs w:val="22"/>
          <w:rtl/>
        </w:rPr>
        <w:t>خطة عمل الحوادث</w:t>
      </w:r>
      <w:r w:rsidRPr="006B4745">
        <w:rPr>
          <w:rFonts w:ascii="Arabic Typesetting" w:hAnsi="Arabic Typesetting" w:cs="Arabic Typesetting"/>
          <w:color w:val="000000" w:themeColor="text1"/>
          <w:sz w:val="22"/>
          <w:szCs w:val="22"/>
          <w:rtl/>
        </w:rPr>
        <w:t xml:space="preserve"> لكل فترة تشغيلية</w:t>
      </w:r>
      <w:r w:rsidR="00583EE1" w:rsidRPr="006B4745">
        <w:rPr>
          <w:rStyle w:val="FootnoteReference"/>
          <w:rFonts w:ascii="Arabic Typesetting" w:hAnsi="Arabic Typesetting" w:cs="Arabic Typesetting"/>
          <w:color w:val="000000" w:themeColor="text1"/>
          <w:sz w:val="22"/>
          <w:szCs w:val="22"/>
          <w:rtl/>
        </w:rPr>
        <w:footnoteReference w:id="46"/>
      </w:r>
      <w:r w:rsidR="00BC0805">
        <w:rPr>
          <w:rFonts w:ascii="Arabic Typesetting" w:hAnsi="Arabic Typesetting" w:cs="Arabic Typesetting" w:hint="cs"/>
          <w:color w:val="000000" w:themeColor="text1"/>
          <w:sz w:val="22"/>
          <w:szCs w:val="22"/>
          <w:rtl/>
        </w:rPr>
        <w:t>،</w:t>
      </w:r>
      <w:r w:rsidRPr="006B4745">
        <w:rPr>
          <w:rFonts w:ascii="Arabic Typesetting" w:hAnsi="Arabic Typesetting" w:cs="Arabic Typesetting"/>
          <w:color w:val="000000" w:themeColor="text1"/>
          <w:sz w:val="22"/>
          <w:szCs w:val="22"/>
          <w:rtl/>
        </w:rPr>
        <w:t xml:space="preserve"> ومن الضروري وضع نموذج موجز ل</w:t>
      </w:r>
      <w:r w:rsidR="006B3C69">
        <w:rPr>
          <w:rFonts w:ascii="Arabic Typesetting" w:hAnsi="Arabic Typesetting" w:cs="Arabic Typesetting"/>
          <w:color w:val="000000" w:themeColor="text1"/>
          <w:sz w:val="22"/>
          <w:szCs w:val="22"/>
          <w:rtl/>
        </w:rPr>
        <w:t>خطة عمل الحوادث</w:t>
      </w:r>
      <w:r w:rsidRPr="006B4745">
        <w:rPr>
          <w:rFonts w:ascii="Arabic Typesetting" w:hAnsi="Arabic Typesetting" w:cs="Arabic Typesetting"/>
          <w:color w:val="000000" w:themeColor="text1"/>
          <w:sz w:val="22"/>
          <w:szCs w:val="22"/>
          <w:rtl/>
        </w:rPr>
        <w:t xml:space="preserve"> لتوجيه عملية اتخاذ القرارات الأولية بشأن إدارة الحوادث وأنشطة التخطيط الجماعي المستمرة</w:t>
      </w:r>
      <w:r w:rsidR="008A28B1">
        <w:rPr>
          <w:rFonts w:ascii="Arabic Typesetting" w:hAnsi="Arabic Typesetting" w:cs="Arabic Typesetting" w:hint="cs"/>
          <w:color w:val="000000" w:themeColor="text1"/>
          <w:sz w:val="22"/>
          <w:szCs w:val="22"/>
          <w:rtl/>
        </w:rPr>
        <w:t>،</w:t>
      </w:r>
      <w:r w:rsidR="008A28B1" w:rsidRPr="006B4745">
        <w:rPr>
          <w:rFonts w:ascii="Arabic Typesetting" w:hAnsi="Arabic Typesetting" w:cs="Arabic Typesetting"/>
          <w:color w:val="000000" w:themeColor="text1"/>
          <w:sz w:val="22"/>
          <w:szCs w:val="22"/>
          <w:rtl/>
        </w:rPr>
        <w:t xml:space="preserve"> و</w:t>
      </w:r>
      <w:r w:rsidR="008A28B1">
        <w:rPr>
          <w:rFonts w:ascii="Arabic Typesetting" w:hAnsi="Arabic Typesetting" w:cs="Arabic Typesetting" w:hint="cs"/>
          <w:color w:val="000000" w:themeColor="text1"/>
          <w:sz w:val="22"/>
          <w:szCs w:val="22"/>
          <w:rtl/>
        </w:rPr>
        <w:t>إن</w:t>
      </w:r>
      <w:r w:rsidRPr="006B4745">
        <w:rPr>
          <w:rFonts w:ascii="Arabic Typesetting" w:hAnsi="Arabic Typesetting" w:cs="Arabic Typesetting"/>
          <w:color w:val="000000" w:themeColor="text1"/>
          <w:sz w:val="22"/>
          <w:szCs w:val="22"/>
          <w:rtl/>
        </w:rPr>
        <w:t xml:space="preserve"> </w:t>
      </w:r>
      <w:r w:rsidR="006B3C69">
        <w:rPr>
          <w:rFonts w:ascii="Arabic Typesetting" w:hAnsi="Arabic Typesetting" w:cs="Arabic Typesetting"/>
          <w:color w:val="000000" w:themeColor="text1"/>
          <w:sz w:val="22"/>
          <w:szCs w:val="22"/>
          <w:rtl/>
        </w:rPr>
        <w:t>خطة عمل الحوادث</w:t>
      </w:r>
      <w:r w:rsidRPr="006B4745">
        <w:rPr>
          <w:rFonts w:ascii="Arabic Typesetting" w:hAnsi="Arabic Typesetting" w:cs="Arabic Typesetting"/>
          <w:color w:val="000000" w:themeColor="text1"/>
          <w:sz w:val="22"/>
          <w:szCs w:val="22"/>
          <w:rtl/>
        </w:rPr>
        <w:t xml:space="preserve"> ه</w:t>
      </w:r>
      <w:r w:rsidR="008A28B1">
        <w:rPr>
          <w:rFonts w:ascii="Arabic Typesetting" w:hAnsi="Arabic Typesetting" w:cs="Arabic Typesetting" w:hint="cs"/>
          <w:color w:val="000000" w:themeColor="text1"/>
          <w:sz w:val="22"/>
          <w:szCs w:val="22"/>
          <w:rtl/>
        </w:rPr>
        <w:t>ي</w:t>
      </w:r>
      <w:r w:rsidRPr="006B4745">
        <w:rPr>
          <w:rFonts w:ascii="Arabic Typesetting" w:hAnsi="Arabic Typesetting" w:cs="Arabic Typesetting"/>
          <w:color w:val="000000" w:themeColor="text1"/>
          <w:sz w:val="22"/>
          <w:szCs w:val="22"/>
          <w:rtl/>
        </w:rPr>
        <w:t xml:space="preserve"> الوسيلة التي يعبر من خلالها القادة المعنيون بحادث ما عن توقعاتهم ويقدمون إرشادات واضحة بشأن الإجراءات ذات الأولوية لأولئك الذين يديرون الحادث</w:t>
      </w:r>
      <w:r w:rsidR="00C47C1D">
        <w:rPr>
          <w:rFonts w:ascii="Arabic Typesetting" w:hAnsi="Arabic Typesetting" w:cs="Arabic Typesetting"/>
          <w:color w:val="000000" w:themeColor="text1"/>
          <w:sz w:val="22"/>
          <w:szCs w:val="22"/>
          <w:rtl/>
        </w:rPr>
        <w:t>، وبالمثل</w:t>
      </w:r>
      <w:r w:rsidRPr="006B4745">
        <w:rPr>
          <w:rFonts w:ascii="Arabic Typesetting" w:hAnsi="Arabic Typesetting" w:cs="Arabic Typesetting"/>
          <w:color w:val="000000" w:themeColor="text1"/>
          <w:sz w:val="22"/>
          <w:szCs w:val="22"/>
          <w:rtl/>
        </w:rPr>
        <w:t xml:space="preserve"> </w:t>
      </w:r>
      <w:r w:rsidR="008A28B1">
        <w:rPr>
          <w:rFonts w:ascii="Arabic Typesetting" w:hAnsi="Arabic Typesetting" w:cs="Arabic Typesetting" w:hint="cs"/>
          <w:color w:val="000000" w:themeColor="text1"/>
          <w:sz w:val="22"/>
          <w:szCs w:val="22"/>
          <w:rtl/>
        </w:rPr>
        <w:t>تُ</w:t>
      </w:r>
      <w:r w:rsidRPr="006B4745">
        <w:rPr>
          <w:rFonts w:ascii="Arabic Typesetting" w:hAnsi="Arabic Typesetting" w:cs="Arabic Typesetting"/>
          <w:color w:val="000000" w:themeColor="text1"/>
          <w:sz w:val="22"/>
          <w:szCs w:val="22"/>
          <w:rtl/>
        </w:rPr>
        <w:t xml:space="preserve">عد </w:t>
      </w:r>
      <w:r w:rsidR="006B3C69">
        <w:rPr>
          <w:rFonts w:ascii="Arabic Typesetting" w:hAnsi="Arabic Typesetting" w:cs="Arabic Typesetting"/>
          <w:color w:val="000000" w:themeColor="text1"/>
          <w:sz w:val="22"/>
          <w:szCs w:val="22"/>
          <w:rtl/>
        </w:rPr>
        <w:t>خطة عمل الحوادث</w:t>
      </w:r>
      <w:r w:rsidRPr="006B4745">
        <w:rPr>
          <w:rFonts w:ascii="Arabic Typesetting" w:hAnsi="Arabic Typesetting" w:cs="Arabic Typesetting"/>
          <w:color w:val="000000" w:themeColor="text1"/>
          <w:sz w:val="22"/>
          <w:szCs w:val="22"/>
          <w:rtl/>
        </w:rPr>
        <w:t xml:space="preserve"> وثيقة مرجعية </w:t>
      </w:r>
      <w:r w:rsidR="005D1AE8">
        <w:rPr>
          <w:rFonts w:ascii="Arabic Typesetting" w:hAnsi="Arabic Typesetting" w:cs="Arabic Typesetting"/>
          <w:color w:val="000000" w:themeColor="text1"/>
          <w:sz w:val="22"/>
          <w:szCs w:val="22"/>
          <w:rtl/>
        </w:rPr>
        <w:t>رئيس</w:t>
      </w:r>
      <w:r w:rsidRPr="006B4745">
        <w:rPr>
          <w:rFonts w:ascii="Arabic Typesetting" w:hAnsi="Arabic Typesetting" w:cs="Arabic Typesetting"/>
          <w:color w:val="000000" w:themeColor="text1"/>
          <w:sz w:val="22"/>
          <w:szCs w:val="22"/>
          <w:rtl/>
        </w:rPr>
        <w:t xml:space="preserve">ة لعملية </w:t>
      </w:r>
      <w:r w:rsidR="00D005FE">
        <w:rPr>
          <w:rFonts w:ascii="Arabic Typesetting" w:hAnsi="Arabic Typesetting" w:cs="Arabic Typesetting"/>
          <w:color w:val="000000" w:themeColor="text1"/>
          <w:sz w:val="22"/>
          <w:szCs w:val="22"/>
          <w:rtl/>
        </w:rPr>
        <w:t>المراجعة البعدية</w:t>
      </w:r>
      <w:r w:rsidRPr="006B4745">
        <w:rPr>
          <w:rFonts w:ascii="Arabic Typesetting" w:hAnsi="Arabic Typesetting" w:cs="Arabic Typesetting"/>
          <w:color w:val="000000" w:themeColor="text1"/>
          <w:sz w:val="22"/>
          <w:szCs w:val="22"/>
          <w:rtl/>
        </w:rPr>
        <w:t>.</w:t>
      </w:r>
    </w:p>
    <w:p w14:paraId="4E8A9018" w14:textId="0C9821CB" w:rsidR="00583EE1" w:rsidRPr="006B4745" w:rsidRDefault="00583EE1" w:rsidP="00BC3016">
      <w:pPr>
        <w:bidi/>
        <w:ind w:left="720"/>
        <w:jc w:val="both"/>
        <w:rPr>
          <w:rFonts w:ascii="Arabic Typesetting" w:hAnsi="Arabic Typesetting" w:cs="Arabic Typesetting"/>
          <w:color w:val="000000" w:themeColor="text1"/>
          <w:sz w:val="22"/>
          <w:szCs w:val="22"/>
        </w:rPr>
      </w:pPr>
    </w:p>
    <w:p w14:paraId="7AA24605" w14:textId="7DF7F663" w:rsidR="00200667" w:rsidRPr="006B4745" w:rsidRDefault="00B81A6D" w:rsidP="00BC3016">
      <w:pPr>
        <w:bidi/>
        <w:ind w:left="720"/>
        <w:jc w:val="both"/>
        <w:rPr>
          <w:rFonts w:ascii="Arabic Typesetting" w:hAnsi="Arabic Typesetting" w:cs="Arabic Typesetting"/>
          <w:color w:val="000000" w:themeColor="text1"/>
          <w:sz w:val="22"/>
          <w:szCs w:val="22"/>
        </w:rPr>
      </w:pPr>
      <w:r>
        <w:rPr>
          <w:rFonts w:ascii="Arabic Typesetting" w:hAnsi="Arabic Typesetting" w:cs="Arabic Typesetting" w:hint="cs"/>
          <w:color w:val="000000" w:themeColor="text1"/>
          <w:sz w:val="22"/>
          <w:szCs w:val="22"/>
          <w:rtl/>
        </w:rPr>
        <w:t>في</w:t>
      </w:r>
      <w:r w:rsidR="00740EE5" w:rsidRPr="006B4745">
        <w:rPr>
          <w:rFonts w:ascii="Arabic Typesetting" w:hAnsi="Arabic Typesetting" w:cs="Arabic Typesetting"/>
          <w:color w:val="000000" w:themeColor="text1"/>
          <w:sz w:val="22"/>
          <w:szCs w:val="22"/>
          <w:rtl/>
        </w:rPr>
        <w:t xml:space="preserve"> </w:t>
      </w:r>
      <w:r w:rsidR="006B3C69">
        <w:rPr>
          <w:rFonts w:ascii="Arabic Typesetting" w:hAnsi="Arabic Typesetting" w:cs="Arabic Typesetting"/>
          <w:color w:val="000000" w:themeColor="text1"/>
          <w:sz w:val="22"/>
          <w:szCs w:val="22"/>
          <w:rtl/>
        </w:rPr>
        <w:t>خطة عمل الحوادث</w:t>
      </w:r>
      <w:r w:rsidR="00740EE5" w:rsidRPr="006B4745">
        <w:rPr>
          <w:rFonts w:ascii="Arabic Typesetting" w:hAnsi="Arabic Typesetting" w:cs="Arabic Typesetting"/>
          <w:color w:val="000000" w:themeColor="text1"/>
          <w:sz w:val="22"/>
          <w:szCs w:val="22"/>
          <w:rtl/>
        </w:rPr>
        <w:t xml:space="preserve"> توجيه واضح ويتضمن قائمة شاملة </w:t>
      </w:r>
      <w:r w:rsidR="00351FF4">
        <w:rPr>
          <w:rFonts w:ascii="Arabic Typesetting" w:hAnsi="Arabic Typesetting" w:cs="Arabic Typesetting" w:hint="cs"/>
          <w:color w:val="000000" w:themeColor="text1"/>
          <w:sz w:val="22"/>
          <w:szCs w:val="22"/>
          <w:rtl/>
        </w:rPr>
        <w:t>بالإجراءات التكتيكية</w:t>
      </w:r>
      <w:r w:rsidR="00740EE5" w:rsidRPr="006B4745">
        <w:rPr>
          <w:rFonts w:ascii="Arabic Typesetting" w:hAnsi="Arabic Typesetting" w:cs="Arabic Typesetting"/>
          <w:color w:val="000000" w:themeColor="text1"/>
          <w:sz w:val="22"/>
          <w:szCs w:val="22"/>
          <w:rtl/>
        </w:rPr>
        <w:t xml:space="preserve"> والموارد والدعم اللازم لتحقيق الأهداف</w:t>
      </w:r>
      <w:r w:rsidR="0009170F">
        <w:rPr>
          <w:rFonts w:ascii="Arabic Typesetting" w:hAnsi="Arabic Typesetting" w:cs="Arabic Typesetting" w:hint="cs"/>
          <w:color w:val="000000" w:themeColor="text1"/>
          <w:sz w:val="22"/>
          <w:szCs w:val="22"/>
          <w:rtl/>
        </w:rPr>
        <w:t>،</w:t>
      </w:r>
      <w:r w:rsidR="00740EE5" w:rsidRPr="006B4745">
        <w:rPr>
          <w:rFonts w:ascii="Arabic Typesetting" w:hAnsi="Arabic Typesetting" w:cs="Arabic Typesetting"/>
          <w:color w:val="000000" w:themeColor="text1"/>
          <w:sz w:val="22"/>
          <w:szCs w:val="22"/>
          <w:rtl/>
        </w:rPr>
        <w:t xml:space="preserve"> وتساعد الخطوات المختلفة في العملية، التي تنفذ بالتسلسل، على ضمان وجود برنامج مساعدة عام شامل</w:t>
      </w:r>
      <w:r w:rsidR="0009170F">
        <w:rPr>
          <w:rFonts w:ascii="Arabic Typesetting" w:hAnsi="Arabic Typesetting" w:cs="Arabic Typesetting" w:hint="cs"/>
          <w:color w:val="000000" w:themeColor="text1"/>
          <w:sz w:val="22"/>
          <w:szCs w:val="22"/>
          <w:rtl/>
        </w:rPr>
        <w:t>،</w:t>
      </w:r>
      <w:r w:rsidR="0009170F" w:rsidRPr="006B4745">
        <w:rPr>
          <w:rFonts w:ascii="Arabic Typesetting" w:hAnsi="Arabic Typesetting" w:cs="Arabic Typesetting"/>
          <w:color w:val="000000" w:themeColor="text1"/>
          <w:sz w:val="22"/>
          <w:szCs w:val="22"/>
          <w:rtl/>
        </w:rPr>
        <w:t xml:space="preserve"> و</w:t>
      </w:r>
      <w:r w:rsidR="00740EE5" w:rsidRPr="006B4745">
        <w:rPr>
          <w:rFonts w:ascii="Arabic Typesetting" w:hAnsi="Arabic Typesetting" w:cs="Arabic Typesetting"/>
          <w:color w:val="000000" w:themeColor="text1"/>
          <w:sz w:val="22"/>
          <w:szCs w:val="22"/>
          <w:rtl/>
        </w:rPr>
        <w:t>تدعم هذه الخطوات تحقيق الأهداف في غضون فترة زمنية محددة. وفيما يلي الاعتبارات ال</w:t>
      </w:r>
      <w:r w:rsidR="005D1AE8">
        <w:rPr>
          <w:rFonts w:ascii="Arabic Typesetting" w:hAnsi="Arabic Typesetting" w:cs="Arabic Typesetting"/>
          <w:color w:val="000000" w:themeColor="text1"/>
          <w:sz w:val="22"/>
          <w:szCs w:val="22"/>
          <w:rtl/>
        </w:rPr>
        <w:t>رئيس</w:t>
      </w:r>
      <w:r w:rsidR="00740EE5" w:rsidRPr="006B4745">
        <w:rPr>
          <w:rFonts w:ascii="Arabic Typesetting" w:hAnsi="Arabic Typesetting" w:cs="Arabic Typesetting"/>
          <w:color w:val="000000" w:themeColor="text1"/>
          <w:sz w:val="22"/>
          <w:szCs w:val="22"/>
          <w:rtl/>
        </w:rPr>
        <w:t xml:space="preserve">ة في وضع </w:t>
      </w:r>
      <w:r w:rsidR="006B3C69">
        <w:rPr>
          <w:rFonts w:ascii="Arabic Typesetting" w:hAnsi="Arabic Typesetting" w:cs="Arabic Typesetting"/>
          <w:color w:val="000000" w:themeColor="text1"/>
          <w:sz w:val="22"/>
          <w:szCs w:val="22"/>
          <w:rtl/>
        </w:rPr>
        <w:t>خطة عمل الحوادث</w:t>
      </w:r>
      <w:r w:rsidR="00740EE5" w:rsidRPr="006B4745">
        <w:rPr>
          <w:rFonts w:ascii="Arabic Typesetting" w:hAnsi="Arabic Typesetting" w:cs="Arabic Typesetting"/>
          <w:color w:val="000000" w:themeColor="text1"/>
          <w:sz w:val="22"/>
          <w:szCs w:val="22"/>
          <w:rtl/>
        </w:rPr>
        <w:t>:</w:t>
      </w:r>
    </w:p>
    <w:p w14:paraId="7BC2FCC0" w14:textId="728DF90C" w:rsidR="00133560" w:rsidRPr="006B4745" w:rsidRDefault="00740EE5" w:rsidP="00BC3016">
      <w:pPr>
        <w:pStyle w:val="ListParagraph"/>
        <w:numPr>
          <w:ilvl w:val="0"/>
          <w:numId w:val="76"/>
        </w:numPr>
        <w:bidi/>
        <w:jc w:val="both"/>
        <w:rPr>
          <w:rFonts w:ascii="Arabic Typesetting" w:hAnsi="Arabic Typesetting" w:cs="Arabic Typesetting"/>
          <w:color w:val="000000" w:themeColor="text1"/>
          <w:sz w:val="22"/>
          <w:szCs w:val="22"/>
        </w:rPr>
      </w:pPr>
      <w:r w:rsidRPr="006B4745">
        <w:rPr>
          <w:rFonts w:ascii="Arabic Typesetting" w:hAnsi="Arabic Typesetting" w:cs="Arabic Typesetting"/>
          <w:color w:val="000000" w:themeColor="text1"/>
          <w:sz w:val="22"/>
          <w:szCs w:val="22"/>
          <w:rtl/>
        </w:rPr>
        <w:t xml:space="preserve">وضع </w:t>
      </w:r>
      <w:r w:rsidR="000A5615">
        <w:rPr>
          <w:rFonts w:ascii="Arabic Typesetting" w:hAnsi="Arabic Typesetting" w:cs="Arabic Typesetting" w:hint="cs"/>
          <w:color w:val="000000" w:themeColor="text1"/>
          <w:sz w:val="22"/>
          <w:szCs w:val="22"/>
          <w:rtl/>
        </w:rPr>
        <w:t>خطة عمل الحوادث</w:t>
      </w:r>
      <w:r w:rsidRPr="006B4745">
        <w:rPr>
          <w:rFonts w:ascii="Arabic Typesetting" w:hAnsi="Arabic Typesetting" w:cs="Arabic Typesetting"/>
          <w:color w:val="000000" w:themeColor="text1"/>
          <w:sz w:val="22"/>
          <w:szCs w:val="22"/>
          <w:rtl/>
        </w:rPr>
        <w:t xml:space="preserve"> عملية دورية تستند إلى الفترة </w:t>
      </w:r>
      <w:r w:rsidR="00A57FC1">
        <w:rPr>
          <w:rFonts w:ascii="Arabic Typesetting" w:hAnsi="Arabic Typesetting" w:cs="Arabic Typesetting"/>
          <w:color w:val="000000" w:themeColor="text1"/>
          <w:sz w:val="22"/>
          <w:szCs w:val="22"/>
          <w:rtl/>
        </w:rPr>
        <w:t>العملياتي</w:t>
      </w:r>
      <w:r w:rsidRPr="006B4745">
        <w:rPr>
          <w:rFonts w:ascii="Arabic Typesetting" w:hAnsi="Arabic Typesetting" w:cs="Arabic Typesetting"/>
          <w:color w:val="000000" w:themeColor="text1"/>
          <w:sz w:val="22"/>
          <w:szCs w:val="22"/>
          <w:rtl/>
        </w:rPr>
        <w:t xml:space="preserve">ة، ويكرر الموظفون خطوات التخطيط في كل فترة تشغيلية. </w:t>
      </w:r>
    </w:p>
    <w:p w14:paraId="7D2F610C" w14:textId="7F6EFE5B" w:rsidR="00133560" w:rsidRPr="006B4745" w:rsidRDefault="004634DB" w:rsidP="00BC3016">
      <w:pPr>
        <w:pStyle w:val="ListParagraph"/>
        <w:numPr>
          <w:ilvl w:val="0"/>
          <w:numId w:val="76"/>
        </w:numPr>
        <w:bidi/>
        <w:jc w:val="both"/>
        <w:rPr>
          <w:rFonts w:ascii="Arabic Typesetting" w:hAnsi="Arabic Typesetting" w:cs="Arabic Typesetting"/>
          <w:color w:val="000000" w:themeColor="text1"/>
          <w:sz w:val="22"/>
          <w:szCs w:val="22"/>
        </w:rPr>
      </w:pPr>
      <w:r w:rsidRPr="006B4745">
        <w:rPr>
          <w:rFonts w:ascii="Arabic Typesetting" w:hAnsi="Arabic Typesetting" w:cs="Arabic Typesetting"/>
          <w:noProof/>
          <w:color w:val="000000" w:themeColor="text1"/>
          <w:sz w:val="22"/>
          <w:szCs w:val="22"/>
          <w:shd w:val="clear" w:color="auto" w:fill="E6E6E6"/>
          <w:rtl/>
        </w:rPr>
        <mc:AlternateContent>
          <mc:Choice Requires="wps">
            <w:drawing>
              <wp:anchor distT="0" distB="0" distL="114300" distR="114300" simplePos="0" relativeHeight="251658246" behindDoc="0" locked="0" layoutInCell="1" allowOverlap="1" wp14:anchorId="7FA1A490" wp14:editId="616804A9">
                <wp:simplePos x="0" y="0"/>
                <wp:positionH relativeFrom="page">
                  <wp:posOffset>240030</wp:posOffset>
                </wp:positionH>
                <wp:positionV relativeFrom="paragraph">
                  <wp:posOffset>262255</wp:posOffset>
                </wp:positionV>
                <wp:extent cx="3470275" cy="3190875"/>
                <wp:effectExtent l="0" t="0" r="15875" b="28575"/>
                <wp:wrapSquare wrapText="bothSides"/>
                <wp:docPr id="1544452600" name="Rectangle 1544452600"/>
                <wp:cNvGraphicFramePr/>
                <a:graphic xmlns:a="http://schemas.openxmlformats.org/drawingml/2006/main">
                  <a:graphicData uri="http://schemas.microsoft.com/office/word/2010/wordprocessingShape">
                    <wps:wsp>
                      <wps:cNvSpPr/>
                      <wps:spPr>
                        <a:xfrm>
                          <a:off x="0" y="0"/>
                          <a:ext cx="3470275" cy="3190875"/>
                        </a:xfrm>
                        <a:prstGeom prst="rect">
                          <a:avLst/>
                        </a:prstGeom>
                        <a:solidFill>
                          <a:schemeClr val="accent5">
                            <a:lumMod val="20000"/>
                            <a:lumOff val="80000"/>
                          </a:schemeClr>
                        </a:solidFill>
                      </wps:spPr>
                      <wps:style>
                        <a:lnRef idx="2">
                          <a:schemeClr val="accent1">
                            <a:shade val="50000"/>
                          </a:schemeClr>
                        </a:lnRef>
                        <a:fillRef idx="1">
                          <a:schemeClr val="accent1"/>
                        </a:fillRef>
                        <a:effectRef idx="0">
                          <a:schemeClr val="accent1"/>
                        </a:effectRef>
                        <a:fontRef idx="minor">
                          <a:schemeClr val="lt1"/>
                        </a:fontRef>
                      </wps:style>
                      <wps:txbx>
                        <w:txbxContent>
                          <w:p w14:paraId="79B8611A" w14:textId="092CBEDE" w:rsidR="00553A32" w:rsidRPr="00351FF4" w:rsidRDefault="00553A32" w:rsidP="00553A32">
                            <w:pPr>
                              <w:bidi/>
                              <w:rPr>
                                <w:rFonts w:ascii="Arabic Typesetting" w:hAnsi="Arabic Typesetting" w:cs="Arabic Typesetting"/>
                                <w:b/>
                                <w:bCs/>
                                <w:color w:val="000000" w:themeColor="text1"/>
                                <w:sz w:val="20"/>
                                <w:szCs w:val="20"/>
                              </w:rPr>
                            </w:pPr>
                            <w:r w:rsidRPr="00351FF4">
                              <w:rPr>
                                <w:rFonts w:ascii="Arabic Typesetting" w:hAnsi="Arabic Typesetting" w:cs="Arabic Typesetting"/>
                                <w:b/>
                                <w:bCs/>
                                <w:color w:val="000000" w:themeColor="text1"/>
                                <w:sz w:val="20"/>
                                <w:szCs w:val="20"/>
                                <w:rtl/>
                              </w:rPr>
                              <w:t xml:space="preserve">السمات الرئيسة </w:t>
                            </w:r>
                            <w:r w:rsidR="00890155" w:rsidRPr="00351FF4">
                              <w:rPr>
                                <w:rFonts w:ascii="Arabic Typesetting" w:hAnsi="Arabic Typesetting" w:cs="Arabic Typesetting" w:hint="cs"/>
                                <w:b/>
                                <w:bCs/>
                                <w:color w:val="000000" w:themeColor="text1"/>
                                <w:sz w:val="20"/>
                                <w:szCs w:val="20"/>
                                <w:rtl/>
                              </w:rPr>
                              <w:t>ل</w:t>
                            </w:r>
                            <w:r w:rsidR="00FC5833" w:rsidRPr="00351FF4">
                              <w:rPr>
                                <w:rFonts w:ascii="Arabic Typesetting" w:hAnsi="Arabic Typesetting" w:cs="Arabic Typesetting"/>
                                <w:b/>
                                <w:bCs/>
                                <w:color w:val="000000" w:themeColor="text1"/>
                                <w:sz w:val="20"/>
                                <w:szCs w:val="20"/>
                                <w:rtl/>
                              </w:rPr>
                              <w:t xml:space="preserve">خطة عمل الحوادث </w:t>
                            </w:r>
                            <w:r w:rsidRPr="00351FF4">
                              <w:rPr>
                                <w:rFonts w:ascii="Arabic Typesetting" w:hAnsi="Arabic Typesetting" w:cs="Arabic Typesetting"/>
                                <w:b/>
                                <w:bCs/>
                                <w:color w:val="000000" w:themeColor="text1"/>
                                <w:sz w:val="20"/>
                                <w:szCs w:val="20"/>
                                <w:rtl/>
                              </w:rPr>
                              <w:t>(IAP)</w:t>
                            </w:r>
                          </w:p>
                          <w:p w14:paraId="3172129D" w14:textId="77777777" w:rsidR="00553A32" w:rsidRPr="00EF77D3" w:rsidRDefault="00553A32" w:rsidP="00553A32">
                            <w:pPr>
                              <w:bidi/>
                              <w:rPr>
                                <w:rFonts w:ascii="Arabic Typesetting" w:hAnsi="Arabic Typesetting" w:cs="Arabic Typesetting"/>
                                <w:color w:val="000000" w:themeColor="text1"/>
                                <w:sz w:val="20"/>
                                <w:szCs w:val="20"/>
                              </w:rPr>
                            </w:pPr>
                          </w:p>
                          <w:p w14:paraId="0040E7BB" w14:textId="5261DE68" w:rsidR="00553A32" w:rsidRPr="00EF77D3" w:rsidRDefault="00553A32" w:rsidP="00553A32">
                            <w:pPr>
                              <w:pStyle w:val="ListParagraph"/>
                              <w:numPr>
                                <w:ilvl w:val="0"/>
                                <w:numId w:val="66"/>
                              </w:numPr>
                              <w:bidi/>
                              <w:spacing w:after="60"/>
                              <w:ind w:left="357" w:hanging="357"/>
                              <w:contextualSpacing w:val="0"/>
                              <w:rPr>
                                <w:rFonts w:ascii="Arabic Typesetting" w:hAnsi="Arabic Typesetting" w:cs="Arabic Typesetting"/>
                                <w:color w:val="000000" w:themeColor="text1"/>
                                <w:sz w:val="20"/>
                                <w:szCs w:val="20"/>
                              </w:rPr>
                            </w:pPr>
                            <w:r w:rsidRPr="00EF77D3">
                              <w:rPr>
                                <w:rFonts w:ascii="Arabic Typesetting" w:hAnsi="Arabic Typesetting" w:cs="Arabic Typesetting"/>
                                <w:color w:val="000000" w:themeColor="text1"/>
                                <w:sz w:val="20"/>
                                <w:szCs w:val="20"/>
                                <w:rtl/>
                              </w:rPr>
                              <w:t>يبلغ موظف</w:t>
                            </w:r>
                            <w:r w:rsidR="006C4966">
                              <w:rPr>
                                <w:rFonts w:ascii="Arabic Typesetting" w:hAnsi="Arabic Typesetting" w:cs="Arabic Typesetting" w:hint="cs"/>
                                <w:color w:val="000000" w:themeColor="text1"/>
                                <w:sz w:val="20"/>
                                <w:szCs w:val="20"/>
                                <w:rtl/>
                              </w:rPr>
                              <w:t>و</w:t>
                            </w:r>
                            <w:r w:rsidRPr="00EF77D3">
                              <w:rPr>
                                <w:rFonts w:ascii="Arabic Typesetting" w:hAnsi="Arabic Typesetting" w:cs="Arabic Typesetting"/>
                                <w:color w:val="000000" w:themeColor="text1"/>
                                <w:sz w:val="20"/>
                                <w:szCs w:val="20"/>
                                <w:rtl/>
                              </w:rPr>
                              <w:t xml:space="preserve"> الحوادث بأهداف الحادث للفترة التشغيلية والموارد المحددة اللازمة والإجراءات ذات الأولوية خلال الفترة التشغيلية لتحقيق الأهداف والمعلومات التشغيلية الأخرى (</w:t>
                            </w:r>
                            <w:r w:rsidR="006C4966">
                              <w:rPr>
                                <w:rFonts w:ascii="Arabic Typesetting" w:hAnsi="Arabic Typesetting" w:cs="Arabic Typesetting" w:hint="cs"/>
                                <w:color w:val="000000" w:themeColor="text1"/>
                                <w:sz w:val="20"/>
                                <w:szCs w:val="20"/>
                                <w:rtl/>
                              </w:rPr>
                              <w:t>ك</w:t>
                            </w:r>
                            <w:r w:rsidRPr="00EF77D3">
                              <w:rPr>
                                <w:rFonts w:ascii="Arabic Typesetting" w:hAnsi="Arabic Typesetting" w:cs="Arabic Typesetting"/>
                                <w:color w:val="000000" w:themeColor="text1"/>
                                <w:sz w:val="20"/>
                                <w:szCs w:val="20"/>
                                <w:rtl/>
                              </w:rPr>
                              <w:t xml:space="preserve">الطقس </w:t>
                            </w:r>
                            <w:r w:rsidR="00107CA3">
                              <w:rPr>
                                <w:rFonts w:ascii="Arabic Typesetting" w:hAnsi="Arabic Typesetting" w:cs="Arabic Typesetting" w:hint="cs"/>
                                <w:color w:val="000000" w:themeColor="text1"/>
                                <w:sz w:val="20"/>
                                <w:szCs w:val="20"/>
                                <w:rtl/>
                              </w:rPr>
                              <w:t>والحدود</w:t>
                            </w:r>
                            <w:r w:rsidRPr="00EF77D3">
                              <w:rPr>
                                <w:rFonts w:ascii="Arabic Typesetting" w:hAnsi="Arabic Typesetting" w:cs="Arabic Typesetting"/>
                                <w:color w:val="000000" w:themeColor="text1"/>
                                <w:sz w:val="20"/>
                                <w:szCs w:val="20"/>
                                <w:rtl/>
                              </w:rPr>
                              <w:t xml:space="preserve"> والقيود والسلامة و</w:t>
                            </w:r>
                            <w:r w:rsidR="006C4966">
                              <w:rPr>
                                <w:rFonts w:ascii="Arabic Typesetting" w:hAnsi="Arabic Typesetting" w:cs="Arabic Typesetting" w:hint="cs"/>
                                <w:color w:val="000000" w:themeColor="text1"/>
                                <w:sz w:val="20"/>
                                <w:szCs w:val="20"/>
                                <w:rtl/>
                              </w:rPr>
                              <w:t>غيرها</w:t>
                            </w:r>
                            <w:r w:rsidRPr="00EF77D3">
                              <w:rPr>
                                <w:rFonts w:ascii="Arabic Typesetting" w:hAnsi="Arabic Typesetting" w:cs="Arabic Typesetting"/>
                                <w:color w:val="000000" w:themeColor="text1"/>
                                <w:sz w:val="20"/>
                                <w:szCs w:val="20"/>
                                <w:rtl/>
                              </w:rPr>
                              <w:t xml:space="preserve">) </w:t>
                            </w:r>
                          </w:p>
                          <w:p w14:paraId="5506AA7A" w14:textId="736854A3" w:rsidR="00553A32" w:rsidRPr="00EF77D3" w:rsidRDefault="00211A07" w:rsidP="00553A32">
                            <w:pPr>
                              <w:pStyle w:val="ListParagraph"/>
                              <w:numPr>
                                <w:ilvl w:val="0"/>
                                <w:numId w:val="66"/>
                              </w:numPr>
                              <w:bidi/>
                              <w:spacing w:after="60"/>
                              <w:ind w:left="357" w:hanging="357"/>
                              <w:contextualSpacing w:val="0"/>
                              <w:rPr>
                                <w:rFonts w:ascii="Arabic Typesetting" w:hAnsi="Arabic Typesetting" w:cs="Arabic Typesetting"/>
                                <w:color w:val="000000" w:themeColor="text1"/>
                                <w:sz w:val="20"/>
                                <w:szCs w:val="20"/>
                              </w:rPr>
                            </w:pPr>
                            <w:r>
                              <w:rPr>
                                <w:rFonts w:ascii="Arabic Typesetting" w:hAnsi="Arabic Typesetting" w:cs="Arabic Typesetting" w:hint="cs"/>
                                <w:color w:val="000000" w:themeColor="text1"/>
                                <w:sz w:val="20"/>
                                <w:szCs w:val="20"/>
                                <w:rtl/>
                              </w:rPr>
                              <w:t xml:space="preserve">تُبلغ </w:t>
                            </w:r>
                            <w:r w:rsidR="00553A32" w:rsidRPr="00EF77D3">
                              <w:rPr>
                                <w:rFonts w:ascii="Arabic Typesetting" w:hAnsi="Arabic Typesetting" w:cs="Arabic Typesetting"/>
                                <w:color w:val="000000" w:themeColor="text1"/>
                                <w:sz w:val="20"/>
                                <w:szCs w:val="20"/>
                                <w:rtl/>
                              </w:rPr>
                              <w:t>المنظمات الخارجية وموظف</w:t>
                            </w:r>
                            <w:r>
                              <w:rPr>
                                <w:rFonts w:ascii="Arabic Typesetting" w:hAnsi="Arabic Typesetting" w:cs="Arabic Typesetting" w:hint="cs"/>
                                <w:color w:val="000000" w:themeColor="text1"/>
                                <w:sz w:val="20"/>
                                <w:szCs w:val="20"/>
                                <w:rtl/>
                              </w:rPr>
                              <w:t>و</w:t>
                            </w:r>
                            <w:r w:rsidR="00553A32" w:rsidRPr="00EF77D3">
                              <w:rPr>
                                <w:rFonts w:ascii="Arabic Typesetting" w:hAnsi="Arabic Typesetting" w:cs="Arabic Typesetting"/>
                                <w:color w:val="000000" w:themeColor="text1"/>
                                <w:sz w:val="20"/>
                                <w:szCs w:val="20"/>
                                <w:rtl/>
                              </w:rPr>
                              <w:t xml:space="preserve"> </w:t>
                            </w:r>
                            <w:r w:rsidR="00932C5C">
                              <w:rPr>
                                <w:rFonts w:ascii="Arabic Typesetting" w:hAnsi="Arabic Typesetting" w:cs="Arabic Typesetting" w:hint="cs"/>
                                <w:color w:val="000000" w:themeColor="text1"/>
                                <w:sz w:val="20"/>
                                <w:szCs w:val="20"/>
                                <w:rtl/>
                              </w:rPr>
                              <w:t>مركز عمليات الطوارئ</w:t>
                            </w:r>
                            <w:r w:rsidR="00553A32" w:rsidRPr="00EF77D3">
                              <w:rPr>
                                <w:rFonts w:ascii="Arabic Typesetting" w:hAnsi="Arabic Typesetting" w:cs="Arabic Typesetting"/>
                                <w:color w:val="000000" w:themeColor="text1"/>
                                <w:sz w:val="20"/>
                                <w:szCs w:val="20"/>
                                <w:rtl/>
                              </w:rPr>
                              <w:t xml:space="preserve"> بالمستشفى </w:t>
                            </w:r>
                            <w:r>
                              <w:rPr>
                                <w:rFonts w:ascii="Arabic Typesetting" w:hAnsi="Arabic Typesetting" w:cs="Arabic Typesetting" w:hint="cs"/>
                                <w:color w:val="000000" w:themeColor="text1"/>
                                <w:sz w:val="20"/>
                                <w:szCs w:val="20"/>
                                <w:rtl/>
                              </w:rPr>
                              <w:t xml:space="preserve">بكل </w:t>
                            </w:r>
                            <w:r w:rsidR="00553A32" w:rsidRPr="00EF77D3">
                              <w:rPr>
                                <w:rFonts w:ascii="Arabic Typesetting" w:hAnsi="Arabic Typesetting" w:cs="Arabic Typesetting"/>
                                <w:color w:val="000000" w:themeColor="text1"/>
                                <w:sz w:val="20"/>
                                <w:szCs w:val="20"/>
                                <w:rtl/>
                              </w:rPr>
                              <w:t xml:space="preserve">ما يتعلق بالأهداف والأنشطة التشغيلية المخطط لها للفترة التشغيلية القادمة </w:t>
                            </w:r>
                          </w:p>
                          <w:p w14:paraId="7BC6F757" w14:textId="0FD505C4" w:rsidR="00553A32" w:rsidRPr="00EF77D3" w:rsidRDefault="00553A32" w:rsidP="00553A32">
                            <w:pPr>
                              <w:pStyle w:val="ListParagraph"/>
                              <w:numPr>
                                <w:ilvl w:val="0"/>
                                <w:numId w:val="66"/>
                              </w:numPr>
                              <w:bidi/>
                              <w:spacing w:after="60"/>
                              <w:ind w:left="357" w:hanging="357"/>
                              <w:contextualSpacing w:val="0"/>
                              <w:rPr>
                                <w:rFonts w:ascii="Arabic Typesetting" w:hAnsi="Arabic Typesetting" w:cs="Arabic Typesetting"/>
                                <w:color w:val="000000" w:themeColor="text1"/>
                                <w:sz w:val="20"/>
                                <w:szCs w:val="20"/>
                              </w:rPr>
                            </w:pPr>
                            <w:r w:rsidRPr="00EF77D3">
                              <w:rPr>
                                <w:rFonts w:ascii="Arabic Typesetting" w:hAnsi="Arabic Typesetting" w:cs="Arabic Typesetting"/>
                                <w:color w:val="000000" w:themeColor="text1"/>
                                <w:sz w:val="20"/>
                                <w:szCs w:val="20"/>
                                <w:rtl/>
                              </w:rPr>
                              <w:t>يحدد مهام العمل وي</w:t>
                            </w:r>
                            <w:r w:rsidR="006779CD">
                              <w:rPr>
                                <w:rFonts w:ascii="Arabic Typesetting" w:hAnsi="Arabic Typesetting" w:cs="Arabic Typesetting" w:hint="cs"/>
                                <w:color w:val="000000" w:themeColor="text1"/>
                                <w:sz w:val="20"/>
                                <w:szCs w:val="20"/>
                                <w:rtl/>
                              </w:rPr>
                              <w:t>قدم</w:t>
                            </w:r>
                            <w:r w:rsidRPr="00EF77D3">
                              <w:rPr>
                                <w:rFonts w:ascii="Arabic Typesetting" w:hAnsi="Arabic Typesetting" w:cs="Arabic Typesetting"/>
                                <w:color w:val="000000" w:themeColor="text1"/>
                                <w:sz w:val="20"/>
                                <w:szCs w:val="20"/>
                                <w:rtl/>
                              </w:rPr>
                              <w:t xml:space="preserve"> خارطة طريق للعمليات خلال الفترة التشغيلية لمساعدة الأفراد على فهم كيفية تأثير جهودهم </w:t>
                            </w:r>
                            <w:r w:rsidR="004F6661">
                              <w:rPr>
                                <w:rFonts w:ascii="Arabic Typesetting" w:hAnsi="Arabic Typesetting" w:cs="Arabic Typesetting" w:hint="cs"/>
                                <w:color w:val="000000" w:themeColor="text1"/>
                                <w:sz w:val="20"/>
                                <w:szCs w:val="20"/>
                                <w:rtl/>
                              </w:rPr>
                              <w:t>في</w:t>
                            </w:r>
                            <w:r w:rsidRPr="00EF77D3">
                              <w:rPr>
                                <w:rFonts w:ascii="Arabic Typesetting" w:hAnsi="Arabic Typesetting" w:cs="Arabic Typesetting"/>
                                <w:color w:val="000000" w:themeColor="text1"/>
                                <w:sz w:val="20"/>
                                <w:szCs w:val="20"/>
                                <w:rtl/>
                              </w:rPr>
                              <w:t xml:space="preserve"> نجاح العملية </w:t>
                            </w:r>
                          </w:p>
                          <w:p w14:paraId="1B0BB7D9" w14:textId="0D185C4A" w:rsidR="00553A32" w:rsidRPr="00EF77D3" w:rsidRDefault="00553A32" w:rsidP="00553A32">
                            <w:pPr>
                              <w:pStyle w:val="ListParagraph"/>
                              <w:numPr>
                                <w:ilvl w:val="0"/>
                                <w:numId w:val="66"/>
                              </w:numPr>
                              <w:bidi/>
                              <w:spacing w:after="60"/>
                              <w:ind w:left="357" w:hanging="357"/>
                              <w:contextualSpacing w:val="0"/>
                              <w:rPr>
                                <w:rFonts w:ascii="Arabic Typesetting" w:hAnsi="Arabic Typesetting" w:cs="Arabic Typesetting"/>
                                <w:color w:val="000000" w:themeColor="text1"/>
                                <w:sz w:val="20"/>
                                <w:szCs w:val="20"/>
                              </w:rPr>
                            </w:pPr>
                            <w:r w:rsidRPr="00EF77D3">
                              <w:rPr>
                                <w:rFonts w:ascii="Arabic Typesetting" w:hAnsi="Arabic Typesetting" w:cs="Arabic Typesetting"/>
                                <w:color w:val="000000" w:themeColor="text1"/>
                                <w:sz w:val="20"/>
                                <w:szCs w:val="20"/>
                                <w:rtl/>
                              </w:rPr>
                              <w:t xml:space="preserve">يوضح كيف يناسب الموظفون الإشرافيون المحددون والعناصر التشغيلية المختلفة المنظمة </w:t>
                            </w:r>
                          </w:p>
                          <w:p w14:paraId="2B98C165" w14:textId="4986A715" w:rsidR="00553A32" w:rsidRPr="00EF77D3" w:rsidRDefault="00553A32" w:rsidP="00553A32">
                            <w:pPr>
                              <w:pStyle w:val="ListParagraph"/>
                              <w:numPr>
                                <w:ilvl w:val="0"/>
                                <w:numId w:val="66"/>
                              </w:numPr>
                              <w:bidi/>
                              <w:spacing w:after="60"/>
                              <w:ind w:left="357" w:hanging="357"/>
                              <w:contextualSpacing w:val="0"/>
                              <w:rPr>
                                <w:rFonts w:ascii="Arabic Typesetting" w:hAnsi="Arabic Typesetting" w:cs="Arabic Typesetting"/>
                                <w:color w:val="000000" w:themeColor="text1"/>
                                <w:sz w:val="20"/>
                                <w:szCs w:val="20"/>
                              </w:rPr>
                            </w:pPr>
                            <w:r w:rsidRPr="00EF77D3">
                              <w:rPr>
                                <w:rFonts w:ascii="Arabic Typesetting" w:hAnsi="Arabic Typesetting" w:cs="Arabic Typesetting"/>
                                <w:color w:val="000000" w:themeColor="text1"/>
                                <w:sz w:val="20"/>
                                <w:szCs w:val="20"/>
                                <w:rtl/>
                              </w:rPr>
                              <w:t>غالبا</w:t>
                            </w:r>
                            <w:r w:rsidR="00032E6B">
                              <w:rPr>
                                <w:rFonts w:ascii="Arabic Typesetting" w:hAnsi="Arabic Typesetting" w:cs="Arabic Typesetting" w:hint="cs"/>
                                <w:color w:val="000000" w:themeColor="text1"/>
                                <w:sz w:val="20"/>
                                <w:szCs w:val="20"/>
                                <w:rtl/>
                              </w:rPr>
                              <w:t>ً</w:t>
                            </w:r>
                            <w:r w:rsidRPr="00EF77D3">
                              <w:rPr>
                                <w:rFonts w:ascii="Arabic Typesetting" w:hAnsi="Arabic Typesetting" w:cs="Arabic Typesetting"/>
                                <w:color w:val="000000" w:themeColor="text1"/>
                                <w:sz w:val="20"/>
                                <w:szCs w:val="20"/>
                                <w:rtl/>
                              </w:rPr>
                              <w:t xml:space="preserve"> ما يقدم جدول زمني للاجتماعات والإحاطات الرئيسة خلال الفترة التشغيلية </w:t>
                            </w:r>
                          </w:p>
                          <w:p w14:paraId="1E40170F" w14:textId="77777777" w:rsidR="00553A32" w:rsidRPr="00EF77D3" w:rsidRDefault="00553A32" w:rsidP="00553A32">
                            <w:pPr>
                              <w:bidi/>
                              <w:rPr>
                                <w:rFonts w:ascii="Arabic Typesetting" w:hAnsi="Arabic Typesetting" w:cs="Arabic Typesetting"/>
                                <w:color w:val="000000" w:themeColor="text1"/>
                                <w:sz w:val="20"/>
                                <w:szCs w:val="20"/>
                              </w:rPr>
                            </w:pPr>
                          </w:p>
                          <w:p w14:paraId="1BC16C59" w14:textId="77777777" w:rsidR="00553A32" w:rsidRPr="00EF77D3" w:rsidRDefault="00553A32" w:rsidP="00553A32">
                            <w:pPr>
                              <w:bidi/>
                              <w:rPr>
                                <w:rFonts w:ascii="Arabic Typesetting" w:hAnsi="Arabic Typesetting" w:cs="Arabic Typesetting"/>
                                <w:color w:val="000000" w:themeColor="text1"/>
                                <w:sz w:val="20"/>
                                <w:szCs w:val="20"/>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FA1A490" id="Rectangle 1544452600" o:spid="_x0000_s1038" style="position:absolute;left:0;text-align:left;margin-left:18.9pt;margin-top:20.65pt;width:273.25pt;height:251.25pt;z-index:25165824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" fillcolor="#deeaf6 [664]" strokecolor="#1f3763 [1604]" strokeweight="1pt">
                <v:textbox>
                  <w:txbxContent>
                    <w:p w14:paraId="79B8611A" w14:textId="092CBEDE" w:rsidR="00553A32" w:rsidRPr="00351FF4" w:rsidRDefault="00553A32" w:rsidP="00553A32">
                      <w:pPr>
                        <w:bidi/>
                        <w:rPr>
                          <w:rFonts w:ascii="Arabic Typesetting" w:hAnsi="Arabic Typesetting" w:cs="Arabic Typesetting"/>
                          <w:b/>
                          <w:bCs/>
                          <w:color w:val="000000" w:themeColor="text1"/>
                          <w:sz w:val="20"/>
                          <w:szCs w:val="20"/>
                        </w:rPr>
                      </w:pPr>
                      <w:r w:rsidRPr="00351FF4">
                        <w:rPr>
                          <w:rFonts w:ascii="Arabic Typesetting" w:hAnsi="Arabic Typesetting" w:cs="Arabic Typesetting"/>
                          <w:b/>
                          <w:bCs/>
                          <w:color w:val="000000" w:themeColor="text1"/>
                          <w:sz w:val="20"/>
                          <w:szCs w:val="20"/>
                          <w:rtl/>
                        </w:rPr>
                        <w:t xml:space="preserve">السمات الرئيسة </w:t>
                      </w:r>
                      <w:r w:rsidR="00890155" w:rsidRPr="00351FF4">
                        <w:rPr>
                          <w:rFonts w:ascii="Arabic Typesetting" w:hAnsi="Arabic Typesetting" w:cs="Arabic Typesetting" w:hint="cs"/>
                          <w:b/>
                          <w:bCs/>
                          <w:color w:val="000000" w:themeColor="text1"/>
                          <w:sz w:val="20"/>
                          <w:szCs w:val="20"/>
                          <w:rtl/>
                        </w:rPr>
                        <w:t>ل</w:t>
                      </w:r>
                      <w:r w:rsidR="00FC5833" w:rsidRPr="00351FF4">
                        <w:rPr>
                          <w:rFonts w:ascii="Arabic Typesetting" w:hAnsi="Arabic Typesetting" w:cs="Arabic Typesetting"/>
                          <w:b/>
                          <w:bCs/>
                          <w:color w:val="000000" w:themeColor="text1"/>
                          <w:sz w:val="20"/>
                          <w:szCs w:val="20"/>
                          <w:rtl/>
                        </w:rPr>
                        <w:t xml:space="preserve">خطة عمل الحوادث </w:t>
                      </w:r>
                      <w:r w:rsidRPr="00351FF4">
                        <w:rPr>
                          <w:rFonts w:ascii="Arabic Typesetting" w:hAnsi="Arabic Typesetting" w:cs="Arabic Typesetting"/>
                          <w:b/>
                          <w:bCs/>
                          <w:color w:val="000000" w:themeColor="text1"/>
                          <w:sz w:val="20"/>
                          <w:szCs w:val="20"/>
                          <w:rtl/>
                        </w:rPr>
                        <w:t>(IAP)</w:t>
                      </w:r>
                    </w:p>
                    <w:p w14:paraId="3172129D" w14:textId="77777777" w:rsidR="00553A32" w:rsidRPr="00EF77D3" w:rsidRDefault="00553A32" w:rsidP="00553A32">
                      <w:pPr>
                        <w:bidi/>
                        <w:rPr>
                          <w:rFonts w:ascii="Arabic Typesetting" w:hAnsi="Arabic Typesetting" w:cs="Arabic Typesetting"/>
                          <w:color w:val="000000" w:themeColor="text1"/>
                          <w:sz w:val="20"/>
                          <w:szCs w:val="20"/>
                        </w:rPr>
                      </w:pPr>
                    </w:p>
                    <w:p w14:paraId="0040E7BB" w14:textId="5261DE68" w:rsidR="00553A32" w:rsidRPr="00EF77D3" w:rsidRDefault="00553A32" w:rsidP="00553A32">
                      <w:pPr>
                        <w:pStyle w:val="ListParagraph"/>
                        <w:numPr>
                          <w:ilvl w:val="0"/>
                          <w:numId w:val="66"/>
                        </w:numPr>
                        <w:bidi/>
                        <w:spacing w:after="60"/>
                        <w:ind w:left="357" w:hanging="357"/>
                        <w:contextualSpacing w:val="0"/>
                        <w:rPr>
                          <w:rFonts w:ascii="Arabic Typesetting" w:hAnsi="Arabic Typesetting" w:cs="Arabic Typesetting"/>
                          <w:color w:val="000000" w:themeColor="text1"/>
                          <w:sz w:val="20"/>
                          <w:szCs w:val="20"/>
                        </w:rPr>
                      </w:pPr>
                      <w:r w:rsidRPr="00EF77D3">
                        <w:rPr>
                          <w:rFonts w:ascii="Arabic Typesetting" w:hAnsi="Arabic Typesetting" w:cs="Arabic Typesetting"/>
                          <w:color w:val="000000" w:themeColor="text1"/>
                          <w:sz w:val="20"/>
                          <w:szCs w:val="20"/>
                          <w:rtl/>
                        </w:rPr>
                        <w:t>يبلغ موظف</w:t>
                      </w:r>
                      <w:r w:rsidR="006C4966">
                        <w:rPr>
                          <w:rFonts w:ascii="Arabic Typesetting" w:hAnsi="Arabic Typesetting" w:cs="Arabic Typesetting" w:hint="cs"/>
                          <w:color w:val="000000" w:themeColor="text1"/>
                          <w:sz w:val="20"/>
                          <w:szCs w:val="20"/>
                          <w:rtl/>
                        </w:rPr>
                        <w:t>و</w:t>
                      </w:r>
                      <w:r w:rsidRPr="00EF77D3">
                        <w:rPr>
                          <w:rFonts w:ascii="Arabic Typesetting" w:hAnsi="Arabic Typesetting" w:cs="Arabic Typesetting"/>
                          <w:color w:val="000000" w:themeColor="text1"/>
                          <w:sz w:val="20"/>
                          <w:szCs w:val="20"/>
                          <w:rtl/>
                        </w:rPr>
                        <w:t xml:space="preserve"> الحوادث بأهداف الحادث للفترة التشغيلية والموارد المحددة اللازمة والإجراءات ذات الأولوية خلال الفترة التشغيلية لتحقيق الأهداف والمعلومات التشغيلية الأخرى (</w:t>
                      </w:r>
                      <w:r w:rsidR="006C4966">
                        <w:rPr>
                          <w:rFonts w:ascii="Arabic Typesetting" w:hAnsi="Arabic Typesetting" w:cs="Arabic Typesetting" w:hint="cs"/>
                          <w:color w:val="000000" w:themeColor="text1"/>
                          <w:sz w:val="20"/>
                          <w:szCs w:val="20"/>
                          <w:rtl/>
                        </w:rPr>
                        <w:t>ك</w:t>
                      </w:r>
                      <w:r w:rsidRPr="00EF77D3">
                        <w:rPr>
                          <w:rFonts w:ascii="Arabic Typesetting" w:hAnsi="Arabic Typesetting" w:cs="Arabic Typesetting"/>
                          <w:color w:val="000000" w:themeColor="text1"/>
                          <w:sz w:val="20"/>
                          <w:szCs w:val="20"/>
                          <w:rtl/>
                        </w:rPr>
                        <w:t xml:space="preserve">الطقس </w:t>
                      </w:r>
                      <w:r w:rsidR="00107CA3">
                        <w:rPr>
                          <w:rFonts w:ascii="Arabic Typesetting" w:hAnsi="Arabic Typesetting" w:cs="Arabic Typesetting" w:hint="cs"/>
                          <w:color w:val="000000" w:themeColor="text1"/>
                          <w:sz w:val="20"/>
                          <w:szCs w:val="20"/>
                          <w:rtl/>
                        </w:rPr>
                        <w:t>والحدود</w:t>
                      </w:r>
                      <w:r w:rsidRPr="00EF77D3">
                        <w:rPr>
                          <w:rFonts w:ascii="Arabic Typesetting" w:hAnsi="Arabic Typesetting" w:cs="Arabic Typesetting"/>
                          <w:color w:val="000000" w:themeColor="text1"/>
                          <w:sz w:val="20"/>
                          <w:szCs w:val="20"/>
                          <w:rtl/>
                        </w:rPr>
                        <w:t xml:space="preserve"> والقيود والسلامة و</w:t>
                      </w:r>
                      <w:r w:rsidR="006C4966">
                        <w:rPr>
                          <w:rFonts w:ascii="Arabic Typesetting" w:hAnsi="Arabic Typesetting" w:cs="Arabic Typesetting" w:hint="cs"/>
                          <w:color w:val="000000" w:themeColor="text1"/>
                          <w:sz w:val="20"/>
                          <w:szCs w:val="20"/>
                          <w:rtl/>
                        </w:rPr>
                        <w:t>غيرها</w:t>
                      </w:r>
                      <w:r w:rsidRPr="00EF77D3">
                        <w:rPr>
                          <w:rFonts w:ascii="Arabic Typesetting" w:hAnsi="Arabic Typesetting" w:cs="Arabic Typesetting"/>
                          <w:color w:val="000000" w:themeColor="text1"/>
                          <w:sz w:val="20"/>
                          <w:szCs w:val="20"/>
                          <w:rtl/>
                        </w:rPr>
                        <w:t xml:space="preserve">) </w:t>
                      </w:r>
                    </w:p>
                    <w:p w14:paraId="5506AA7A" w14:textId="736854A3" w:rsidR="00553A32" w:rsidRPr="00EF77D3" w:rsidRDefault="00211A07" w:rsidP="00553A32">
                      <w:pPr>
                        <w:pStyle w:val="ListParagraph"/>
                        <w:numPr>
                          <w:ilvl w:val="0"/>
                          <w:numId w:val="66"/>
                        </w:numPr>
                        <w:bidi/>
                        <w:spacing w:after="60"/>
                        <w:ind w:left="357" w:hanging="357"/>
                        <w:contextualSpacing w:val="0"/>
                        <w:rPr>
                          <w:rFonts w:ascii="Arabic Typesetting" w:hAnsi="Arabic Typesetting" w:cs="Arabic Typesetting"/>
                          <w:color w:val="000000" w:themeColor="text1"/>
                          <w:sz w:val="20"/>
                          <w:szCs w:val="20"/>
                        </w:rPr>
                      </w:pPr>
                      <w:r>
                        <w:rPr>
                          <w:rFonts w:ascii="Arabic Typesetting" w:hAnsi="Arabic Typesetting" w:cs="Arabic Typesetting" w:hint="cs"/>
                          <w:color w:val="000000" w:themeColor="text1"/>
                          <w:sz w:val="20"/>
                          <w:szCs w:val="20"/>
                          <w:rtl/>
                        </w:rPr>
                        <w:t xml:space="preserve">تُبلغ </w:t>
                      </w:r>
                      <w:r w:rsidR="00553A32" w:rsidRPr="00EF77D3">
                        <w:rPr>
                          <w:rFonts w:ascii="Arabic Typesetting" w:hAnsi="Arabic Typesetting" w:cs="Arabic Typesetting"/>
                          <w:color w:val="000000" w:themeColor="text1"/>
                          <w:sz w:val="20"/>
                          <w:szCs w:val="20"/>
                          <w:rtl/>
                        </w:rPr>
                        <w:t>المنظمات الخارجية وموظف</w:t>
                      </w:r>
                      <w:r>
                        <w:rPr>
                          <w:rFonts w:ascii="Arabic Typesetting" w:hAnsi="Arabic Typesetting" w:cs="Arabic Typesetting" w:hint="cs"/>
                          <w:color w:val="000000" w:themeColor="text1"/>
                          <w:sz w:val="20"/>
                          <w:szCs w:val="20"/>
                          <w:rtl/>
                        </w:rPr>
                        <w:t>و</w:t>
                      </w:r>
                      <w:r w:rsidR="00553A32" w:rsidRPr="00EF77D3">
                        <w:rPr>
                          <w:rFonts w:ascii="Arabic Typesetting" w:hAnsi="Arabic Typesetting" w:cs="Arabic Typesetting"/>
                          <w:color w:val="000000" w:themeColor="text1"/>
                          <w:sz w:val="20"/>
                          <w:szCs w:val="20"/>
                          <w:rtl/>
                        </w:rPr>
                        <w:t xml:space="preserve"> </w:t>
                      </w:r>
                      <w:r w:rsidR="00932C5C">
                        <w:rPr>
                          <w:rFonts w:ascii="Arabic Typesetting" w:hAnsi="Arabic Typesetting" w:cs="Arabic Typesetting" w:hint="cs"/>
                          <w:color w:val="000000" w:themeColor="text1"/>
                          <w:sz w:val="20"/>
                          <w:szCs w:val="20"/>
                          <w:rtl/>
                        </w:rPr>
                        <w:t>مركز عمليات الطوارئ</w:t>
                      </w:r>
                      <w:r w:rsidR="00553A32" w:rsidRPr="00EF77D3">
                        <w:rPr>
                          <w:rFonts w:ascii="Arabic Typesetting" w:hAnsi="Arabic Typesetting" w:cs="Arabic Typesetting"/>
                          <w:color w:val="000000" w:themeColor="text1"/>
                          <w:sz w:val="20"/>
                          <w:szCs w:val="20"/>
                          <w:rtl/>
                        </w:rPr>
                        <w:t xml:space="preserve"> بالمستشفى </w:t>
                      </w:r>
                      <w:r>
                        <w:rPr>
                          <w:rFonts w:ascii="Arabic Typesetting" w:hAnsi="Arabic Typesetting" w:cs="Arabic Typesetting" w:hint="cs"/>
                          <w:color w:val="000000" w:themeColor="text1"/>
                          <w:sz w:val="20"/>
                          <w:szCs w:val="20"/>
                          <w:rtl/>
                        </w:rPr>
                        <w:t xml:space="preserve">بكل </w:t>
                      </w:r>
                      <w:r w:rsidR="00553A32" w:rsidRPr="00EF77D3">
                        <w:rPr>
                          <w:rFonts w:ascii="Arabic Typesetting" w:hAnsi="Arabic Typesetting" w:cs="Arabic Typesetting"/>
                          <w:color w:val="000000" w:themeColor="text1"/>
                          <w:sz w:val="20"/>
                          <w:szCs w:val="20"/>
                          <w:rtl/>
                        </w:rPr>
                        <w:t xml:space="preserve">ما يتعلق بالأهداف والأنشطة التشغيلية المخطط لها للفترة التشغيلية القادمة </w:t>
                      </w:r>
                    </w:p>
                    <w:p w14:paraId="7BC6F757" w14:textId="0FD505C4" w:rsidR="00553A32" w:rsidRPr="00EF77D3" w:rsidRDefault="00553A32" w:rsidP="00553A32">
                      <w:pPr>
                        <w:pStyle w:val="ListParagraph"/>
                        <w:numPr>
                          <w:ilvl w:val="0"/>
                          <w:numId w:val="66"/>
                        </w:numPr>
                        <w:bidi/>
                        <w:spacing w:after="60"/>
                        <w:ind w:left="357" w:hanging="357"/>
                        <w:contextualSpacing w:val="0"/>
                        <w:rPr>
                          <w:rFonts w:ascii="Arabic Typesetting" w:hAnsi="Arabic Typesetting" w:cs="Arabic Typesetting"/>
                          <w:color w:val="000000" w:themeColor="text1"/>
                          <w:sz w:val="20"/>
                          <w:szCs w:val="20"/>
                        </w:rPr>
                      </w:pPr>
                      <w:r w:rsidRPr="00EF77D3">
                        <w:rPr>
                          <w:rFonts w:ascii="Arabic Typesetting" w:hAnsi="Arabic Typesetting" w:cs="Arabic Typesetting"/>
                          <w:color w:val="000000" w:themeColor="text1"/>
                          <w:sz w:val="20"/>
                          <w:szCs w:val="20"/>
                          <w:rtl/>
                        </w:rPr>
                        <w:t>يحدد مهام العمل وي</w:t>
                      </w:r>
                      <w:r w:rsidR="006779CD">
                        <w:rPr>
                          <w:rFonts w:ascii="Arabic Typesetting" w:hAnsi="Arabic Typesetting" w:cs="Arabic Typesetting" w:hint="cs"/>
                          <w:color w:val="000000" w:themeColor="text1"/>
                          <w:sz w:val="20"/>
                          <w:szCs w:val="20"/>
                          <w:rtl/>
                        </w:rPr>
                        <w:t>قدم</w:t>
                      </w:r>
                      <w:r w:rsidRPr="00EF77D3">
                        <w:rPr>
                          <w:rFonts w:ascii="Arabic Typesetting" w:hAnsi="Arabic Typesetting" w:cs="Arabic Typesetting"/>
                          <w:color w:val="000000" w:themeColor="text1"/>
                          <w:sz w:val="20"/>
                          <w:szCs w:val="20"/>
                          <w:rtl/>
                        </w:rPr>
                        <w:t xml:space="preserve"> خارطة طريق للعمليات خلال الفترة التشغيلية لمساعدة الأفراد على فهم كيفية تأثير جهودهم </w:t>
                      </w:r>
                      <w:r w:rsidR="004F6661">
                        <w:rPr>
                          <w:rFonts w:ascii="Arabic Typesetting" w:hAnsi="Arabic Typesetting" w:cs="Arabic Typesetting" w:hint="cs"/>
                          <w:color w:val="000000" w:themeColor="text1"/>
                          <w:sz w:val="20"/>
                          <w:szCs w:val="20"/>
                          <w:rtl/>
                        </w:rPr>
                        <w:t>في</w:t>
                      </w:r>
                      <w:r w:rsidRPr="00EF77D3">
                        <w:rPr>
                          <w:rFonts w:ascii="Arabic Typesetting" w:hAnsi="Arabic Typesetting" w:cs="Arabic Typesetting"/>
                          <w:color w:val="000000" w:themeColor="text1"/>
                          <w:sz w:val="20"/>
                          <w:szCs w:val="20"/>
                          <w:rtl/>
                        </w:rPr>
                        <w:t xml:space="preserve"> نجاح العملية </w:t>
                      </w:r>
                    </w:p>
                    <w:p w14:paraId="1B0BB7D9" w14:textId="0D185C4A" w:rsidR="00553A32" w:rsidRPr="00EF77D3" w:rsidRDefault="00553A32" w:rsidP="00553A32">
                      <w:pPr>
                        <w:pStyle w:val="ListParagraph"/>
                        <w:numPr>
                          <w:ilvl w:val="0"/>
                          <w:numId w:val="66"/>
                        </w:numPr>
                        <w:bidi/>
                        <w:spacing w:after="60"/>
                        <w:ind w:left="357" w:hanging="357"/>
                        <w:contextualSpacing w:val="0"/>
                        <w:rPr>
                          <w:rFonts w:ascii="Arabic Typesetting" w:hAnsi="Arabic Typesetting" w:cs="Arabic Typesetting"/>
                          <w:color w:val="000000" w:themeColor="text1"/>
                          <w:sz w:val="20"/>
                          <w:szCs w:val="20"/>
                        </w:rPr>
                      </w:pPr>
                      <w:r w:rsidRPr="00EF77D3">
                        <w:rPr>
                          <w:rFonts w:ascii="Arabic Typesetting" w:hAnsi="Arabic Typesetting" w:cs="Arabic Typesetting"/>
                          <w:color w:val="000000" w:themeColor="text1"/>
                          <w:sz w:val="20"/>
                          <w:szCs w:val="20"/>
                          <w:rtl/>
                        </w:rPr>
                        <w:t xml:space="preserve">يوضح كيف يناسب الموظفون الإشرافيون المحددون والعناصر التشغيلية المختلفة المنظمة </w:t>
                      </w:r>
                    </w:p>
                    <w:p w14:paraId="2B98C165" w14:textId="4986A715" w:rsidR="00553A32" w:rsidRPr="00EF77D3" w:rsidRDefault="00553A32" w:rsidP="00553A32">
                      <w:pPr>
                        <w:pStyle w:val="ListParagraph"/>
                        <w:numPr>
                          <w:ilvl w:val="0"/>
                          <w:numId w:val="66"/>
                        </w:numPr>
                        <w:bidi/>
                        <w:spacing w:after="60"/>
                        <w:ind w:left="357" w:hanging="357"/>
                        <w:contextualSpacing w:val="0"/>
                        <w:rPr>
                          <w:rFonts w:ascii="Arabic Typesetting" w:hAnsi="Arabic Typesetting" w:cs="Arabic Typesetting"/>
                          <w:color w:val="000000" w:themeColor="text1"/>
                          <w:sz w:val="20"/>
                          <w:szCs w:val="20"/>
                        </w:rPr>
                      </w:pPr>
                      <w:r w:rsidRPr="00EF77D3">
                        <w:rPr>
                          <w:rFonts w:ascii="Arabic Typesetting" w:hAnsi="Arabic Typesetting" w:cs="Arabic Typesetting"/>
                          <w:color w:val="000000" w:themeColor="text1"/>
                          <w:sz w:val="20"/>
                          <w:szCs w:val="20"/>
                          <w:rtl/>
                        </w:rPr>
                        <w:t>غالبا</w:t>
                      </w:r>
                      <w:r w:rsidR="00032E6B">
                        <w:rPr>
                          <w:rFonts w:ascii="Arabic Typesetting" w:hAnsi="Arabic Typesetting" w:cs="Arabic Typesetting" w:hint="cs"/>
                          <w:color w:val="000000" w:themeColor="text1"/>
                          <w:sz w:val="20"/>
                          <w:szCs w:val="20"/>
                          <w:rtl/>
                        </w:rPr>
                        <w:t>ً</w:t>
                      </w:r>
                      <w:r w:rsidRPr="00EF77D3">
                        <w:rPr>
                          <w:rFonts w:ascii="Arabic Typesetting" w:hAnsi="Arabic Typesetting" w:cs="Arabic Typesetting"/>
                          <w:color w:val="000000" w:themeColor="text1"/>
                          <w:sz w:val="20"/>
                          <w:szCs w:val="20"/>
                          <w:rtl/>
                        </w:rPr>
                        <w:t xml:space="preserve"> ما يقدم جدول زمني للاجتماعات والإحاطات الرئيسة خلال الفترة التشغيلية </w:t>
                      </w:r>
                    </w:p>
                    <w:p w14:paraId="1E40170F" w14:textId="77777777" w:rsidR="00553A32" w:rsidRPr="00EF77D3" w:rsidRDefault="00553A32" w:rsidP="00553A32">
                      <w:pPr>
                        <w:bidi/>
                        <w:rPr>
                          <w:rFonts w:ascii="Arabic Typesetting" w:hAnsi="Arabic Typesetting" w:cs="Arabic Typesetting"/>
                          <w:color w:val="000000" w:themeColor="text1"/>
                          <w:sz w:val="20"/>
                          <w:szCs w:val="20"/>
                        </w:rPr>
                      </w:pPr>
                    </w:p>
                    <w:p w14:paraId="1BC16C59" w14:textId="77777777" w:rsidR="00553A32" w:rsidRPr="00EF77D3" w:rsidRDefault="00553A32" w:rsidP="00553A32">
                      <w:pPr>
                        <w:bidi/>
                        <w:rPr>
                          <w:rFonts w:ascii="Arabic Typesetting" w:hAnsi="Arabic Typesetting" w:cs="Arabic Typesetting"/>
                          <w:color w:val="000000" w:themeColor="text1"/>
                          <w:sz w:val="20"/>
                          <w:szCs w:val="20"/>
                        </w:rPr>
                      </w:pPr>
                    </w:p>
                  </w:txbxContent>
                </v:textbox>
                <w10:wrap type="square" anchorx="page"/>
              </v:rect>
            </w:pict>
          </mc:Fallback>
        </mc:AlternateContent>
      </w:r>
      <w:r w:rsidR="00200667" w:rsidRPr="006B4745">
        <w:rPr>
          <w:rFonts w:ascii="Arabic Typesetting" w:hAnsi="Arabic Typesetting" w:cs="Arabic Typesetting"/>
          <w:color w:val="000000" w:themeColor="text1"/>
          <w:sz w:val="22"/>
          <w:szCs w:val="22"/>
          <w:rtl/>
        </w:rPr>
        <w:t>يقوم فريق إدارة حوادث المستشفى ب</w:t>
      </w:r>
      <w:r w:rsidR="00C3321D">
        <w:rPr>
          <w:rFonts w:ascii="Arabic Typesetting" w:hAnsi="Arabic Typesetting" w:cs="Arabic Typesetting" w:hint="cs"/>
          <w:color w:val="000000" w:themeColor="text1"/>
          <w:sz w:val="22"/>
          <w:szCs w:val="22"/>
          <w:rtl/>
        </w:rPr>
        <w:t>وضع</w:t>
      </w:r>
      <w:r w:rsidR="00200667" w:rsidRPr="006B4745">
        <w:rPr>
          <w:rFonts w:ascii="Arabic Typesetting" w:hAnsi="Arabic Typesetting" w:cs="Arabic Typesetting"/>
          <w:color w:val="000000" w:themeColor="text1"/>
          <w:sz w:val="22"/>
          <w:szCs w:val="22"/>
          <w:rtl/>
        </w:rPr>
        <w:t xml:space="preserve"> </w:t>
      </w:r>
      <w:r w:rsidR="006B3C69">
        <w:rPr>
          <w:rFonts w:ascii="Arabic Typesetting" w:hAnsi="Arabic Typesetting" w:cs="Arabic Typesetting"/>
          <w:color w:val="000000" w:themeColor="text1"/>
          <w:sz w:val="22"/>
          <w:szCs w:val="22"/>
          <w:rtl/>
        </w:rPr>
        <w:t>خطة عمل الحوادث</w:t>
      </w:r>
      <w:r w:rsidR="00200667" w:rsidRPr="006B4745">
        <w:rPr>
          <w:rFonts w:ascii="Arabic Typesetting" w:hAnsi="Arabic Typesetting" w:cs="Arabic Typesetting"/>
          <w:color w:val="000000" w:themeColor="text1"/>
          <w:sz w:val="22"/>
          <w:szCs w:val="22"/>
          <w:rtl/>
        </w:rPr>
        <w:t xml:space="preserve"> باستخدام أفضل المعلومات المتاحة في وقت اجتماع التخطيط. </w:t>
      </w:r>
    </w:p>
    <w:p w14:paraId="2B1924AF" w14:textId="617277E9" w:rsidR="00740EE5" w:rsidRPr="006B4745" w:rsidRDefault="00740EE5" w:rsidP="00BC3016">
      <w:pPr>
        <w:pStyle w:val="ListParagraph"/>
        <w:numPr>
          <w:ilvl w:val="0"/>
          <w:numId w:val="76"/>
        </w:numPr>
        <w:bidi/>
        <w:jc w:val="both"/>
        <w:rPr>
          <w:rFonts w:ascii="Arabic Typesetting" w:hAnsi="Arabic Typesetting" w:cs="Arabic Typesetting"/>
          <w:color w:val="000000" w:themeColor="text1"/>
          <w:sz w:val="22"/>
          <w:szCs w:val="22"/>
        </w:rPr>
      </w:pPr>
      <w:r w:rsidRPr="006B4745">
        <w:rPr>
          <w:rFonts w:ascii="Arabic Typesetting" w:hAnsi="Arabic Typesetting" w:cs="Arabic Typesetting"/>
          <w:color w:val="000000" w:themeColor="text1"/>
          <w:sz w:val="22"/>
          <w:szCs w:val="22"/>
          <w:rtl/>
        </w:rPr>
        <w:t>يجب ألا يؤخر الموظفون اجتماعات التخطيط تحسبا</w:t>
      </w:r>
      <w:r w:rsidR="00C3321D">
        <w:rPr>
          <w:rFonts w:ascii="Arabic Typesetting" w:hAnsi="Arabic Typesetting" w:cs="Arabic Typesetting" w:hint="cs"/>
          <w:color w:val="000000" w:themeColor="text1"/>
          <w:sz w:val="22"/>
          <w:szCs w:val="22"/>
          <w:rtl/>
        </w:rPr>
        <w:t>ً</w:t>
      </w:r>
      <w:r w:rsidRPr="006B4745">
        <w:rPr>
          <w:rFonts w:ascii="Arabic Typesetting" w:hAnsi="Arabic Typesetting" w:cs="Arabic Typesetting"/>
          <w:color w:val="000000" w:themeColor="text1"/>
          <w:sz w:val="22"/>
          <w:szCs w:val="22"/>
          <w:rtl/>
        </w:rPr>
        <w:t xml:space="preserve"> ل</w:t>
      </w:r>
      <w:r w:rsidR="007322ED">
        <w:rPr>
          <w:rFonts w:ascii="Arabic Typesetting" w:hAnsi="Arabic Typesetting" w:cs="Arabic Typesetting" w:hint="cs"/>
          <w:color w:val="000000" w:themeColor="text1"/>
          <w:sz w:val="22"/>
          <w:szCs w:val="22"/>
          <w:rtl/>
        </w:rPr>
        <w:t xml:space="preserve">ورود </w:t>
      </w:r>
      <w:r w:rsidRPr="006B4745">
        <w:rPr>
          <w:rFonts w:ascii="Arabic Typesetting" w:hAnsi="Arabic Typesetting" w:cs="Arabic Typesetting"/>
          <w:color w:val="000000" w:themeColor="text1"/>
          <w:sz w:val="22"/>
          <w:szCs w:val="22"/>
          <w:rtl/>
        </w:rPr>
        <w:t xml:space="preserve">معلومات مستقبلية </w:t>
      </w:r>
    </w:p>
    <w:p w14:paraId="39E05B1F" w14:textId="3834F2EF" w:rsidR="00133560" w:rsidRPr="006B4745" w:rsidRDefault="00133560" w:rsidP="00BC3016">
      <w:pPr>
        <w:pStyle w:val="ListParagraph"/>
        <w:numPr>
          <w:ilvl w:val="0"/>
          <w:numId w:val="76"/>
        </w:numPr>
        <w:bidi/>
        <w:jc w:val="both"/>
        <w:rPr>
          <w:rFonts w:ascii="Arabic Typesetting" w:hAnsi="Arabic Typesetting" w:cs="Arabic Typesetting"/>
          <w:color w:val="000000" w:themeColor="text1"/>
          <w:sz w:val="22"/>
          <w:szCs w:val="22"/>
        </w:rPr>
      </w:pPr>
      <w:r w:rsidRPr="006B4745">
        <w:rPr>
          <w:rFonts w:ascii="Arabic Typesetting" w:hAnsi="Arabic Typesetting" w:cs="Arabic Typesetting"/>
          <w:color w:val="000000" w:themeColor="text1"/>
          <w:sz w:val="22"/>
          <w:szCs w:val="22"/>
          <w:rtl/>
        </w:rPr>
        <w:t>خلال المرحلة الأولى من إدارة الحوادث يقوم قائد الحادث عادة ب</w:t>
      </w:r>
      <w:r w:rsidR="00915A61">
        <w:rPr>
          <w:rFonts w:ascii="Arabic Typesetting" w:hAnsi="Arabic Typesetting" w:cs="Arabic Typesetting"/>
          <w:color w:val="000000" w:themeColor="text1"/>
          <w:sz w:val="22"/>
          <w:szCs w:val="22"/>
          <w:rtl/>
        </w:rPr>
        <w:t>إعداد خطة</w:t>
      </w:r>
      <w:r w:rsidRPr="006B4745">
        <w:rPr>
          <w:rFonts w:ascii="Arabic Typesetting" w:hAnsi="Arabic Typesetting" w:cs="Arabic Typesetting"/>
          <w:color w:val="000000" w:themeColor="text1"/>
          <w:sz w:val="22"/>
          <w:szCs w:val="22"/>
          <w:rtl/>
        </w:rPr>
        <w:t xml:space="preserve"> بسيطة وإبلاغ الخطة من خلال إحاطات شفوية موجزة. في بداية الحادث يمكن أن يكون ال</w:t>
      </w:r>
      <w:r w:rsidR="0052530E">
        <w:rPr>
          <w:rFonts w:ascii="Arabic Typesetting" w:hAnsi="Arabic Typesetting" w:cs="Arabic Typesetting" w:hint="cs"/>
          <w:color w:val="000000" w:themeColor="text1"/>
          <w:sz w:val="22"/>
          <w:szCs w:val="22"/>
          <w:rtl/>
        </w:rPr>
        <w:t>وضع</w:t>
      </w:r>
      <w:r w:rsidRPr="006B4745">
        <w:rPr>
          <w:rFonts w:ascii="Arabic Typesetting" w:hAnsi="Arabic Typesetting" w:cs="Arabic Typesetting"/>
          <w:color w:val="000000" w:themeColor="text1"/>
          <w:sz w:val="22"/>
          <w:szCs w:val="22"/>
          <w:rtl/>
        </w:rPr>
        <w:t xml:space="preserve"> فوضويا</w:t>
      </w:r>
      <w:r w:rsidR="0052530E">
        <w:rPr>
          <w:rFonts w:ascii="Arabic Typesetting" w:hAnsi="Arabic Typesetting" w:cs="Arabic Typesetting" w:hint="cs"/>
          <w:color w:val="000000" w:themeColor="text1"/>
          <w:sz w:val="22"/>
          <w:szCs w:val="22"/>
          <w:rtl/>
        </w:rPr>
        <w:t>ً</w:t>
      </w:r>
      <w:r w:rsidRPr="006B4745">
        <w:rPr>
          <w:rFonts w:ascii="Arabic Typesetting" w:hAnsi="Arabic Typesetting" w:cs="Arabic Typesetting"/>
          <w:color w:val="000000" w:themeColor="text1"/>
          <w:sz w:val="22"/>
          <w:szCs w:val="22"/>
          <w:rtl/>
        </w:rPr>
        <w:t xml:space="preserve"> ويصعب الحصول على الوعي </w:t>
      </w:r>
      <w:r w:rsidR="0052530E">
        <w:rPr>
          <w:rFonts w:ascii="Arabic Typesetting" w:hAnsi="Arabic Typesetting" w:cs="Arabic Typesetting" w:hint="cs"/>
          <w:color w:val="000000" w:themeColor="text1"/>
          <w:sz w:val="22"/>
          <w:szCs w:val="22"/>
          <w:rtl/>
        </w:rPr>
        <w:t>بالظروف</w:t>
      </w:r>
      <w:r w:rsidRPr="006B4745">
        <w:rPr>
          <w:rFonts w:ascii="Arabic Typesetting" w:hAnsi="Arabic Typesetting" w:cs="Arabic Typesetting"/>
          <w:color w:val="000000" w:themeColor="text1"/>
          <w:sz w:val="22"/>
          <w:szCs w:val="22"/>
          <w:rtl/>
        </w:rPr>
        <w:t xml:space="preserve">، لذلك </w:t>
      </w:r>
      <w:r w:rsidR="00CD4AEE">
        <w:rPr>
          <w:rFonts w:ascii="Arabic Typesetting" w:hAnsi="Arabic Typesetting" w:cs="Arabic Typesetting"/>
          <w:color w:val="000000" w:themeColor="text1"/>
          <w:sz w:val="22"/>
          <w:szCs w:val="22"/>
          <w:rtl/>
        </w:rPr>
        <w:t>غالباً</w:t>
      </w:r>
      <w:r w:rsidRPr="006B4745">
        <w:rPr>
          <w:rFonts w:ascii="Arabic Typesetting" w:hAnsi="Arabic Typesetting" w:cs="Arabic Typesetting"/>
          <w:color w:val="000000" w:themeColor="text1"/>
          <w:sz w:val="22"/>
          <w:szCs w:val="22"/>
          <w:rtl/>
        </w:rPr>
        <w:t xml:space="preserve"> ما </w:t>
      </w:r>
      <w:r w:rsidR="000F2F0C">
        <w:rPr>
          <w:rFonts w:ascii="Arabic Typesetting" w:hAnsi="Arabic Typesetting" w:cs="Arabic Typesetting" w:hint="cs"/>
          <w:color w:val="000000" w:themeColor="text1"/>
          <w:sz w:val="22"/>
          <w:szCs w:val="22"/>
          <w:rtl/>
        </w:rPr>
        <w:t>يضع</w:t>
      </w:r>
      <w:r w:rsidRPr="006B4745">
        <w:rPr>
          <w:rFonts w:ascii="Arabic Typesetting" w:hAnsi="Arabic Typesetting" w:cs="Arabic Typesetting"/>
          <w:color w:val="000000" w:themeColor="text1"/>
          <w:sz w:val="22"/>
          <w:szCs w:val="22"/>
          <w:rtl/>
        </w:rPr>
        <w:t xml:space="preserve"> قائد الحادث هذه الخطة الأولية بسرعة كبيرة </w:t>
      </w:r>
      <w:r w:rsidR="00AC782C">
        <w:rPr>
          <w:rFonts w:ascii="Arabic Typesetting" w:hAnsi="Arabic Typesetting" w:cs="Arabic Typesetting" w:hint="cs"/>
          <w:color w:val="000000" w:themeColor="text1"/>
          <w:sz w:val="22"/>
          <w:szCs w:val="22"/>
          <w:rtl/>
        </w:rPr>
        <w:t>ب</w:t>
      </w:r>
      <w:r w:rsidRPr="006B4745">
        <w:rPr>
          <w:rFonts w:ascii="Arabic Typesetting" w:hAnsi="Arabic Typesetting" w:cs="Arabic Typesetting"/>
          <w:color w:val="000000" w:themeColor="text1"/>
          <w:sz w:val="22"/>
          <w:szCs w:val="22"/>
          <w:rtl/>
        </w:rPr>
        <w:t xml:space="preserve">وجود معلومات محدودة أو غير كاملة عن الموقف في متناول اليد. </w:t>
      </w:r>
    </w:p>
    <w:p w14:paraId="3B4ACDED" w14:textId="3C2F0111" w:rsidR="00133560" w:rsidRPr="006B4745" w:rsidRDefault="00133560" w:rsidP="00BC3016">
      <w:pPr>
        <w:pStyle w:val="ListParagraph"/>
        <w:numPr>
          <w:ilvl w:val="0"/>
          <w:numId w:val="76"/>
        </w:numPr>
        <w:bidi/>
        <w:jc w:val="both"/>
        <w:rPr>
          <w:rFonts w:ascii="Arabic Typesetting" w:hAnsi="Arabic Typesetting" w:cs="Arabic Typesetting"/>
          <w:color w:val="000000" w:themeColor="text1"/>
          <w:sz w:val="22"/>
          <w:szCs w:val="22"/>
        </w:rPr>
      </w:pPr>
      <w:r w:rsidRPr="006B4745">
        <w:rPr>
          <w:rFonts w:ascii="Arabic Typesetting" w:hAnsi="Arabic Typesetting" w:cs="Arabic Typesetting"/>
          <w:color w:val="000000" w:themeColor="text1"/>
          <w:sz w:val="22"/>
          <w:szCs w:val="22"/>
          <w:rtl/>
        </w:rPr>
        <w:t xml:space="preserve">مع تطور جهود إدارة الحوادث </w:t>
      </w:r>
      <w:r w:rsidR="004D532F">
        <w:rPr>
          <w:rFonts w:ascii="Arabic Typesetting" w:hAnsi="Arabic Typesetting" w:cs="Arabic Typesetting" w:hint="cs"/>
          <w:color w:val="000000" w:themeColor="text1"/>
          <w:sz w:val="22"/>
          <w:szCs w:val="22"/>
          <w:rtl/>
        </w:rPr>
        <w:t>ي</w:t>
      </w:r>
      <w:r w:rsidRPr="006B4745">
        <w:rPr>
          <w:rFonts w:ascii="Arabic Typesetting" w:hAnsi="Arabic Typesetting" w:cs="Arabic Typesetting"/>
          <w:color w:val="000000" w:themeColor="text1"/>
          <w:sz w:val="22"/>
          <w:szCs w:val="22"/>
          <w:rtl/>
        </w:rPr>
        <w:t xml:space="preserve">تيح </w:t>
      </w:r>
      <w:r w:rsidR="004D532F">
        <w:rPr>
          <w:rFonts w:ascii="Arabic Typesetting" w:hAnsi="Arabic Typesetting" w:cs="Arabic Typesetting" w:hint="cs"/>
          <w:color w:val="000000" w:themeColor="text1"/>
          <w:sz w:val="22"/>
          <w:szCs w:val="22"/>
          <w:rtl/>
        </w:rPr>
        <w:t>وجود فترة</w:t>
      </w:r>
      <w:r w:rsidRPr="006B4745">
        <w:rPr>
          <w:rFonts w:ascii="Arabic Typesetting" w:hAnsi="Arabic Typesetting" w:cs="Arabic Typesetting"/>
          <w:color w:val="000000" w:themeColor="text1"/>
          <w:sz w:val="22"/>
          <w:szCs w:val="22"/>
          <w:rtl/>
        </w:rPr>
        <w:t xml:space="preserve"> إضافية والموظفين وأنظمة المعلومات وال</w:t>
      </w:r>
      <w:r w:rsidR="00880F5A">
        <w:rPr>
          <w:rFonts w:ascii="Arabic Typesetting" w:hAnsi="Arabic Typesetting" w:cs="Arabic Typesetting"/>
          <w:color w:val="000000" w:themeColor="text1"/>
          <w:sz w:val="22"/>
          <w:szCs w:val="22"/>
          <w:rtl/>
        </w:rPr>
        <w:t>فني</w:t>
      </w:r>
      <w:r w:rsidRPr="006B4745">
        <w:rPr>
          <w:rFonts w:ascii="Arabic Typesetting" w:hAnsi="Arabic Typesetting" w:cs="Arabic Typesetting"/>
          <w:color w:val="000000" w:themeColor="text1"/>
          <w:sz w:val="22"/>
          <w:szCs w:val="22"/>
          <w:rtl/>
        </w:rPr>
        <w:t xml:space="preserve">ات </w:t>
      </w:r>
      <w:r w:rsidR="00A24215">
        <w:rPr>
          <w:rFonts w:ascii="Arabic Typesetting" w:hAnsi="Arabic Typesetting" w:cs="Arabic Typesetting" w:hint="cs"/>
          <w:color w:val="000000" w:themeColor="text1"/>
          <w:sz w:val="22"/>
          <w:szCs w:val="22"/>
          <w:rtl/>
        </w:rPr>
        <w:t>إمكانية</w:t>
      </w:r>
      <w:r w:rsidR="00B25967">
        <w:rPr>
          <w:rFonts w:ascii="Arabic Typesetting" w:hAnsi="Arabic Typesetting" w:cs="Arabic Typesetting" w:hint="cs"/>
          <w:color w:val="000000" w:themeColor="text1"/>
          <w:sz w:val="22"/>
          <w:szCs w:val="22"/>
          <w:rtl/>
        </w:rPr>
        <w:t xml:space="preserve"> </w:t>
      </w:r>
      <w:r w:rsidRPr="006B4745">
        <w:rPr>
          <w:rFonts w:ascii="Arabic Typesetting" w:hAnsi="Arabic Typesetting" w:cs="Arabic Typesetting"/>
          <w:color w:val="000000" w:themeColor="text1"/>
          <w:sz w:val="22"/>
          <w:szCs w:val="22"/>
          <w:rtl/>
        </w:rPr>
        <w:t>تخطيط وفهرسة أكثر تفصيلا</w:t>
      </w:r>
      <w:r w:rsidR="00B25967">
        <w:rPr>
          <w:rFonts w:ascii="Arabic Typesetting" w:hAnsi="Arabic Typesetting" w:cs="Arabic Typesetting" w:hint="cs"/>
          <w:color w:val="000000" w:themeColor="text1"/>
          <w:sz w:val="22"/>
          <w:szCs w:val="22"/>
          <w:rtl/>
        </w:rPr>
        <w:t>ً</w:t>
      </w:r>
      <w:r w:rsidRPr="006B4745">
        <w:rPr>
          <w:rFonts w:ascii="Arabic Typesetting" w:hAnsi="Arabic Typesetting" w:cs="Arabic Typesetting"/>
          <w:color w:val="000000" w:themeColor="text1"/>
          <w:sz w:val="22"/>
          <w:szCs w:val="22"/>
          <w:rtl/>
        </w:rPr>
        <w:t xml:space="preserve"> للأحداث والدروس المستفادة. </w:t>
      </w:r>
    </w:p>
    <w:p w14:paraId="1372DAF6" w14:textId="77777777" w:rsidR="00FD1372" w:rsidRPr="006B4745" w:rsidRDefault="00FD1372" w:rsidP="00BC3016">
      <w:pPr>
        <w:pStyle w:val="ListParagraph"/>
        <w:bidi/>
        <w:ind w:left="1440"/>
        <w:jc w:val="both"/>
        <w:rPr>
          <w:rFonts w:ascii="Arabic Typesetting" w:hAnsi="Arabic Typesetting" w:cs="Arabic Typesetting"/>
          <w:color w:val="000000" w:themeColor="text1"/>
          <w:sz w:val="22"/>
          <w:szCs w:val="22"/>
        </w:rPr>
      </w:pPr>
    </w:p>
    <w:p w14:paraId="70196A20" w14:textId="44B3C72B" w:rsidR="00133560" w:rsidRPr="002D020A" w:rsidRDefault="00133560" w:rsidP="00BC3016">
      <w:pPr>
        <w:bidi/>
        <w:jc w:val="both"/>
        <w:rPr>
          <w:rFonts w:ascii="Arabic Typesetting" w:hAnsi="Arabic Typesetting" w:cs="Arabic Typesetting"/>
          <w:sz w:val="22"/>
          <w:szCs w:val="22"/>
        </w:rPr>
      </w:pPr>
    </w:p>
    <w:p w14:paraId="77B47B62" w14:textId="3B973014" w:rsidR="00133560" w:rsidRPr="002D020A" w:rsidRDefault="00133560" w:rsidP="00BC3016">
      <w:pPr>
        <w:bidi/>
        <w:ind w:left="720"/>
        <w:jc w:val="both"/>
        <w:rPr>
          <w:rFonts w:ascii="Arabic Typesetting" w:hAnsi="Arabic Typesetting" w:cs="Arabic Typesetting"/>
          <w:sz w:val="22"/>
          <w:szCs w:val="22"/>
        </w:rPr>
      </w:pPr>
      <w:r w:rsidRPr="002D020A">
        <w:rPr>
          <w:rFonts w:ascii="Arabic Typesetting" w:hAnsi="Arabic Typesetting" w:cs="Arabic Typesetting"/>
          <w:sz w:val="22"/>
          <w:szCs w:val="22"/>
          <w:rtl/>
        </w:rPr>
        <w:t xml:space="preserve">فيما يلي وصف موجز للاجتماعات والإحاطات التي تتكرر في كل دورة </w:t>
      </w:r>
      <w:r w:rsidR="00B043DE" w:rsidRPr="002D020A">
        <w:rPr>
          <w:rFonts w:ascii="Arabic Typesetting" w:hAnsi="Arabic Typesetting" w:cs="Arabic Typesetting" w:hint="cs"/>
          <w:sz w:val="22"/>
          <w:szCs w:val="22"/>
          <w:rtl/>
        </w:rPr>
        <w:t>عمليات</w:t>
      </w:r>
      <w:r w:rsidRPr="002D020A">
        <w:rPr>
          <w:rFonts w:ascii="Arabic Typesetting" w:hAnsi="Arabic Typesetting" w:cs="Arabic Typesetting"/>
          <w:sz w:val="22"/>
          <w:szCs w:val="22"/>
          <w:rtl/>
        </w:rPr>
        <w:t xml:space="preserve">ية حتى انتهاء الحادث أو الحدث </w:t>
      </w:r>
      <w:r w:rsidR="00B043DE" w:rsidRPr="002D020A">
        <w:rPr>
          <w:rFonts w:ascii="Arabic Typesetting" w:hAnsi="Arabic Typesetting" w:cs="Arabic Typesetting" w:hint="cs"/>
          <w:sz w:val="22"/>
          <w:szCs w:val="22"/>
          <w:rtl/>
        </w:rPr>
        <w:t>في إطار</w:t>
      </w:r>
      <w:r w:rsidR="00640E1E" w:rsidRPr="002D020A">
        <w:rPr>
          <w:rFonts w:ascii="Arabic Typesetting" w:hAnsi="Arabic Typesetting" w:cs="Arabic Typesetting" w:hint="cs"/>
          <w:sz w:val="22"/>
          <w:szCs w:val="22"/>
          <w:rtl/>
        </w:rPr>
        <w:t xml:space="preserve"> </w:t>
      </w:r>
      <w:r w:rsidRPr="002D020A">
        <w:rPr>
          <w:rFonts w:ascii="Arabic Typesetting" w:hAnsi="Arabic Typesetting" w:cs="Arabic Typesetting"/>
          <w:sz w:val="22"/>
          <w:szCs w:val="22"/>
          <w:rtl/>
        </w:rPr>
        <w:t>عملية التخطيط.</w:t>
      </w:r>
    </w:p>
    <w:p w14:paraId="7FFD8EB4" w14:textId="299F5030" w:rsidR="00133560" w:rsidRPr="006B4745" w:rsidRDefault="005F2BA5" w:rsidP="00BC3016">
      <w:pPr>
        <w:pStyle w:val="ListParagraph"/>
        <w:numPr>
          <w:ilvl w:val="0"/>
          <w:numId w:val="76"/>
        </w:numPr>
        <w:bidi/>
        <w:jc w:val="both"/>
        <w:rPr>
          <w:rFonts w:ascii="Arabic Typesetting" w:hAnsi="Arabic Typesetting" w:cs="Arabic Typesetting"/>
          <w:color w:val="000000" w:themeColor="text1"/>
          <w:sz w:val="22"/>
          <w:szCs w:val="22"/>
        </w:rPr>
      </w:pPr>
      <w:r>
        <w:rPr>
          <w:rFonts w:ascii="Arabic Typesetting" w:hAnsi="Arabic Typesetting" w:cs="Arabic Typesetting" w:hint="cs"/>
          <w:b/>
          <w:bCs/>
          <w:color w:val="000000" w:themeColor="text1"/>
          <w:sz w:val="22"/>
          <w:szCs w:val="22"/>
          <w:rtl/>
        </w:rPr>
        <w:t>وضع</w:t>
      </w:r>
      <w:r w:rsidR="00133560" w:rsidRPr="006B4745">
        <w:rPr>
          <w:rFonts w:ascii="Arabic Typesetting" w:hAnsi="Arabic Typesetting" w:cs="Arabic Typesetting"/>
          <w:b/>
          <w:bCs/>
          <w:color w:val="000000" w:themeColor="text1"/>
          <w:sz w:val="22"/>
          <w:szCs w:val="22"/>
          <w:rtl/>
        </w:rPr>
        <w:t>/تحديث الأهداف</w:t>
      </w:r>
      <w:r w:rsidR="00133560" w:rsidRPr="006B4745">
        <w:rPr>
          <w:rFonts w:ascii="Arabic Typesetting" w:hAnsi="Arabic Typesetting" w:cs="Arabic Typesetting"/>
          <w:color w:val="000000" w:themeColor="text1"/>
          <w:sz w:val="22"/>
          <w:szCs w:val="22"/>
          <w:rtl/>
        </w:rPr>
        <w:t>: يحدد قائد الحادث (IC) أهداف الحادث لفترة التشغيل الأولية</w:t>
      </w:r>
      <w:r w:rsidR="00BF7CC5">
        <w:rPr>
          <w:rFonts w:ascii="Arabic Typesetting" w:hAnsi="Arabic Typesetting" w:cs="Arabic Typesetting" w:hint="cs"/>
          <w:color w:val="000000" w:themeColor="text1"/>
          <w:sz w:val="22"/>
          <w:szCs w:val="22"/>
          <w:rtl/>
        </w:rPr>
        <w:t>،</w:t>
      </w:r>
      <w:r w:rsidR="00133560" w:rsidRPr="006B4745">
        <w:rPr>
          <w:rFonts w:ascii="Arabic Typesetting" w:hAnsi="Arabic Typesetting" w:cs="Arabic Typesetting"/>
          <w:color w:val="000000" w:themeColor="text1"/>
          <w:sz w:val="22"/>
          <w:szCs w:val="22"/>
          <w:rtl/>
        </w:rPr>
        <w:t xml:space="preserve"> </w:t>
      </w:r>
      <w:r w:rsidR="00BF7CC5">
        <w:rPr>
          <w:rFonts w:ascii="Arabic Typesetting" w:hAnsi="Arabic Typesetting" w:cs="Arabic Typesetting" w:hint="cs"/>
          <w:color w:val="000000" w:themeColor="text1"/>
          <w:sz w:val="22"/>
          <w:szCs w:val="22"/>
          <w:rtl/>
        </w:rPr>
        <w:t>و</w:t>
      </w:r>
      <w:r w:rsidR="00133560" w:rsidRPr="006B4745">
        <w:rPr>
          <w:rFonts w:ascii="Arabic Typesetting" w:hAnsi="Arabic Typesetting" w:cs="Arabic Typesetting"/>
          <w:color w:val="000000" w:themeColor="text1"/>
          <w:sz w:val="22"/>
          <w:szCs w:val="22"/>
          <w:rtl/>
        </w:rPr>
        <w:t xml:space="preserve">بعد فترة التشغيل الأولية يقوم </w:t>
      </w:r>
      <w:r w:rsidR="00BF7CC5" w:rsidRPr="006B4745">
        <w:rPr>
          <w:rFonts w:ascii="Arabic Typesetting" w:hAnsi="Arabic Typesetting" w:cs="Arabic Typesetting"/>
          <w:color w:val="000000" w:themeColor="text1"/>
          <w:sz w:val="22"/>
          <w:szCs w:val="22"/>
          <w:rtl/>
        </w:rPr>
        <w:t xml:space="preserve">قائد الحادث </w:t>
      </w:r>
      <w:r w:rsidR="00133560" w:rsidRPr="006B4745">
        <w:rPr>
          <w:rFonts w:ascii="Arabic Typesetting" w:hAnsi="Arabic Typesetting" w:cs="Arabic Typesetting"/>
          <w:color w:val="000000" w:themeColor="text1"/>
          <w:sz w:val="22"/>
          <w:szCs w:val="22"/>
          <w:rtl/>
        </w:rPr>
        <w:t xml:space="preserve">بمراجعة أهداف الحادث وقد يتحقق منها أو يعدلها أو </w:t>
      </w:r>
      <w:r w:rsidR="0092056F">
        <w:rPr>
          <w:rFonts w:ascii="Arabic Typesetting" w:hAnsi="Arabic Typesetting" w:cs="Arabic Typesetting" w:hint="cs"/>
          <w:color w:val="000000" w:themeColor="text1"/>
          <w:sz w:val="22"/>
          <w:szCs w:val="22"/>
          <w:rtl/>
        </w:rPr>
        <w:t>يضع</w:t>
      </w:r>
      <w:r w:rsidR="00133560" w:rsidRPr="006B4745">
        <w:rPr>
          <w:rFonts w:ascii="Arabic Typesetting" w:hAnsi="Arabic Typesetting" w:cs="Arabic Typesetting"/>
          <w:color w:val="000000" w:themeColor="text1"/>
          <w:sz w:val="22"/>
          <w:szCs w:val="22"/>
          <w:rtl/>
        </w:rPr>
        <w:t xml:space="preserve"> أهدافا</w:t>
      </w:r>
      <w:r w:rsidR="009D249C">
        <w:rPr>
          <w:rFonts w:ascii="Arabic Typesetting" w:hAnsi="Arabic Typesetting" w:cs="Arabic Typesetting" w:hint="cs"/>
          <w:color w:val="000000" w:themeColor="text1"/>
          <w:sz w:val="22"/>
          <w:szCs w:val="22"/>
          <w:rtl/>
        </w:rPr>
        <w:t>ً</w:t>
      </w:r>
      <w:r w:rsidR="00133560" w:rsidRPr="006B4745">
        <w:rPr>
          <w:rFonts w:ascii="Arabic Typesetting" w:hAnsi="Arabic Typesetting" w:cs="Arabic Typesetting"/>
          <w:color w:val="000000" w:themeColor="text1"/>
          <w:sz w:val="22"/>
          <w:szCs w:val="22"/>
          <w:rtl/>
        </w:rPr>
        <w:t xml:space="preserve"> جديدة. </w:t>
      </w:r>
    </w:p>
    <w:p w14:paraId="4D64C155" w14:textId="6866AF21" w:rsidR="00133560" w:rsidRPr="006B4745" w:rsidRDefault="00133560" w:rsidP="00BC3016">
      <w:pPr>
        <w:pStyle w:val="ListParagraph"/>
        <w:numPr>
          <w:ilvl w:val="0"/>
          <w:numId w:val="76"/>
        </w:numPr>
        <w:bidi/>
        <w:jc w:val="both"/>
        <w:rPr>
          <w:rFonts w:ascii="Arabic Typesetting" w:hAnsi="Arabic Typesetting" w:cs="Arabic Typesetting"/>
          <w:color w:val="000000" w:themeColor="text1"/>
          <w:sz w:val="22"/>
          <w:szCs w:val="22"/>
        </w:rPr>
      </w:pPr>
      <w:r w:rsidRPr="006B4745">
        <w:rPr>
          <w:rFonts w:ascii="Arabic Typesetting" w:hAnsi="Arabic Typesetting" w:cs="Arabic Typesetting"/>
          <w:b/>
          <w:bCs/>
          <w:color w:val="000000" w:themeColor="text1"/>
          <w:sz w:val="22"/>
          <w:szCs w:val="22"/>
          <w:rtl/>
        </w:rPr>
        <w:t xml:space="preserve">اجتماع الاستراتيجية / اجتماع القيادة </w:t>
      </w:r>
      <w:r w:rsidR="00DB2C6D">
        <w:rPr>
          <w:rFonts w:ascii="Arabic Typesetting" w:hAnsi="Arabic Typesetting" w:cs="Arabic Typesetting" w:hint="cs"/>
          <w:b/>
          <w:bCs/>
          <w:color w:val="000000" w:themeColor="text1"/>
          <w:sz w:val="22"/>
          <w:szCs w:val="22"/>
          <w:rtl/>
        </w:rPr>
        <w:t>و</w:t>
      </w:r>
      <w:r w:rsidR="004B0AC7">
        <w:rPr>
          <w:rFonts w:ascii="Arabic Typesetting" w:hAnsi="Arabic Typesetting" w:cs="Arabic Typesetting" w:hint="cs"/>
          <w:b/>
          <w:bCs/>
          <w:color w:val="000000" w:themeColor="text1"/>
          <w:sz w:val="22"/>
          <w:szCs w:val="22"/>
          <w:rtl/>
        </w:rPr>
        <w:t>الموظفين</w:t>
      </w:r>
      <w:r w:rsidRPr="006B4745">
        <w:rPr>
          <w:rFonts w:ascii="Arabic Typesetting" w:hAnsi="Arabic Typesetting" w:cs="Arabic Typesetting"/>
          <w:b/>
          <w:bCs/>
          <w:color w:val="000000" w:themeColor="text1"/>
          <w:sz w:val="22"/>
          <w:szCs w:val="22"/>
          <w:rtl/>
        </w:rPr>
        <w:t xml:space="preserve"> </w:t>
      </w:r>
      <w:r w:rsidRPr="004634DB">
        <w:rPr>
          <w:rFonts w:ascii="Arabic Typesetting" w:hAnsi="Arabic Typesetting" w:cs="Arabic Typesetting"/>
          <w:b/>
          <w:bCs/>
          <w:color w:val="000000" w:themeColor="text1"/>
          <w:sz w:val="22"/>
          <w:szCs w:val="22"/>
          <w:rtl/>
        </w:rPr>
        <w:t>العام</w:t>
      </w:r>
      <w:r w:rsidR="004B0AC7" w:rsidRPr="004634DB">
        <w:rPr>
          <w:rFonts w:ascii="Arabic Typesetting" w:hAnsi="Arabic Typesetting" w:cs="Arabic Typesetting" w:hint="cs"/>
          <w:b/>
          <w:bCs/>
          <w:color w:val="000000" w:themeColor="text1"/>
          <w:sz w:val="22"/>
          <w:szCs w:val="22"/>
          <w:rtl/>
        </w:rPr>
        <w:t>ين</w:t>
      </w:r>
      <w:r w:rsidRPr="006B4745">
        <w:rPr>
          <w:rFonts w:ascii="Arabic Typesetting" w:hAnsi="Arabic Typesetting" w:cs="Arabic Typesetting"/>
          <w:color w:val="000000" w:themeColor="text1"/>
          <w:sz w:val="22"/>
          <w:szCs w:val="22"/>
          <w:rtl/>
        </w:rPr>
        <w:t xml:space="preserve">: بعد </w:t>
      </w:r>
      <w:r w:rsidR="009E4E53">
        <w:rPr>
          <w:rFonts w:ascii="Arabic Typesetting" w:hAnsi="Arabic Typesetting" w:cs="Arabic Typesetting" w:hint="cs"/>
          <w:color w:val="000000" w:themeColor="text1"/>
          <w:sz w:val="22"/>
          <w:szCs w:val="22"/>
          <w:rtl/>
        </w:rPr>
        <w:t>وضع</w:t>
      </w:r>
      <w:r w:rsidRPr="006B4745">
        <w:rPr>
          <w:rFonts w:ascii="Arabic Typesetting" w:hAnsi="Arabic Typesetting" w:cs="Arabic Typesetting"/>
          <w:color w:val="000000" w:themeColor="text1"/>
          <w:sz w:val="22"/>
          <w:szCs w:val="22"/>
          <w:rtl/>
        </w:rPr>
        <w:t xml:space="preserve"> أو مراجعة أهداف الحادث يجتمع </w:t>
      </w:r>
      <w:r w:rsidR="009E4E53" w:rsidRPr="006B4745">
        <w:rPr>
          <w:rFonts w:ascii="Arabic Typesetting" w:hAnsi="Arabic Typesetting" w:cs="Arabic Typesetting"/>
          <w:color w:val="000000" w:themeColor="text1"/>
          <w:sz w:val="22"/>
          <w:szCs w:val="22"/>
          <w:rtl/>
        </w:rPr>
        <w:t xml:space="preserve">قائد الحادث </w:t>
      </w:r>
      <w:r w:rsidRPr="006B4745">
        <w:rPr>
          <w:rFonts w:ascii="Arabic Typesetting" w:hAnsi="Arabic Typesetting" w:cs="Arabic Typesetting"/>
          <w:color w:val="000000" w:themeColor="text1"/>
          <w:sz w:val="22"/>
          <w:szCs w:val="22"/>
          <w:rtl/>
        </w:rPr>
        <w:t>مع القيادة و</w:t>
      </w:r>
      <w:r w:rsidR="00DB2C6D" w:rsidRPr="004634DB">
        <w:rPr>
          <w:rFonts w:ascii="Arabic Typesetting" w:hAnsi="Arabic Typesetting" w:cs="Arabic Typesetting" w:hint="cs"/>
          <w:color w:val="000000" w:themeColor="text1"/>
          <w:sz w:val="22"/>
          <w:szCs w:val="22"/>
          <w:rtl/>
        </w:rPr>
        <w:t>الموظفين</w:t>
      </w:r>
      <w:r w:rsidR="00DB2C6D" w:rsidRPr="004634DB">
        <w:rPr>
          <w:rFonts w:ascii="Arabic Typesetting" w:hAnsi="Arabic Typesetting" w:cs="Arabic Typesetting"/>
          <w:color w:val="000000" w:themeColor="text1"/>
          <w:sz w:val="22"/>
          <w:szCs w:val="22"/>
          <w:rtl/>
        </w:rPr>
        <w:t xml:space="preserve"> العام</w:t>
      </w:r>
      <w:r w:rsidR="00DB2C6D" w:rsidRPr="004634DB">
        <w:rPr>
          <w:rFonts w:ascii="Arabic Typesetting" w:hAnsi="Arabic Typesetting" w:cs="Arabic Typesetting" w:hint="cs"/>
          <w:color w:val="000000" w:themeColor="text1"/>
          <w:sz w:val="22"/>
          <w:szCs w:val="22"/>
          <w:rtl/>
        </w:rPr>
        <w:t>ين</w:t>
      </w:r>
      <w:r w:rsidR="00DB2C6D" w:rsidRPr="006B4745">
        <w:rPr>
          <w:rFonts w:ascii="Arabic Typesetting" w:hAnsi="Arabic Typesetting" w:cs="Arabic Typesetting"/>
          <w:color w:val="000000" w:themeColor="text1"/>
          <w:sz w:val="22"/>
          <w:szCs w:val="22"/>
          <w:rtl/>
        </w:rPr>
        <w:t xml:space="preserve"> </w:t>
      </w:r>
      <w:r w:rsidRPr="006B4745">
        <w:rPr>
          <w:rFonts w:ascii="Arabic Typesetting" w:hAnsi="Arabic Typesetting" w:cs="Arabic Typesetting"/>
          <w:color w:val="000000" w:themeColor="text1"/>
          <w:sz w:val="22"/>
          <w:szCs w:val="22"/>
          <w:rtl/>
        </w:rPr>
        <w:t>و</w:t>
      </w:r>
      <w:r w:rsidR="004B132A">
        <w:rPr>
          <w:rFonts w:ascii="Arabic Typesetting" w:hAnsi="Arabic Typesetting" w:cs="Arabic Typesetting"/>
          <w:color w:val="000000" w:themeColor="text1"/>
          <w:sz w:val="22"/>
          <w:szCs w:val="22"/>
          <w:rtl/>
        </w:rPr>
        <w:t>أحياناً</w:t>
      </w:r>
      <w:r w:rsidRPr="006B4745">
        <w:rPr>
          <w:rFonts w:ascii="Arabic Typesetting" w:hAnsi="Arabic Typesetting" w:cs="Arabic Typesetting"/>
          <w:color w:val="000000" w:themeColor="text1"/>
          <w:sz w:val="22"/>
          <w:szCs w:val="22"/>
          <w:rtl/>
        </w:rPr>
        <w:t xml:space="preserve"> </w:t>
      </w:r>
      <w:r w:rsidR="00C57BFD">
        <w:rPr>
          <w:rFonts w:ascii="Arabic Typesetting" w:hAnsi="Arabic Typesetting" w:cs="Arabic Typesetting" w:hint="cs"/>
          <w:color w:val="000000" w:themeColor="text1"/>
          <w:sz w:val="22"/>
          <w:szCs w:val="22"/>
          <w:rtl/>
        </w:rPr>
        <w:t xml:space="preserve">مع </w:t>
      </w:r>
      <w:r w:rsidRPr="006B4745">
        <w:rPr>
          <w:rFonts w:ascii="Arabic Typesetting" w:hAnsi="Arabic Typesetting" w:cs="Arabic Typesetting"/>
          <w:color w:val="000000" w:themeColor="text1"/>
          <w:sz w:val="22"/>
          <w:szCs w:val="22"/>
          <w:rtl/>
        </w:rPr>
        <w:t>آخرين لمناقشة أهداف الحادث وتقديم التوجيه</w:t>
      </w:r>
      <w:r w:rsidR="003D7277">
        <w:rPr>
          <w:rFonts w:ascii="Arabic Typesetting" w:hAnsi="Arabic Typesetting" w:cs="Arabic Typesetting" w:hint="cs"/>
          <w:color w:val="000000" w:themeColor="text1"/>
          <w:sz w:val="22"/>
          <w:szCs w:val="22"/>
          <w:rtl/>
        </w:rPr>
        <w:t>ات</w:t>
      </w:r>
      <w:r w:rsidRPr="006B4745">
        <w:rPr>
          <w:rFonts w:ascii="Arabic Typesetting" w:hAnsi="Arabic Typesetting" w:cs="Arabic Typesetting"/>
          <w:color w:val="000000" w:themeColor="text1"/>
          <w:sz w:val="22"/>
          <w:szCs w:val="22"/>
          <w:rtl/>
        </w:rPr>
        <w:t xml:space="preserve">. </w:t>
      </w:r>
    </w:p>
    <w:p w14:paraId="409E2364" w14:textId="7BE397F8" w:rsidR="00133560" w:rsidRPr="006B4745" w:rsidRDefault="00133560" w:rsidP="00BC3016">
      <w:pPr>
        <w:pStyle w:val="ListParagraph"/>
        <w:numPr>
          <w:ilvl w:val="0"/>
          <w:numId w:val="76"/>
        </w:numPr>
        <w:bidi/>
        <w:jc w:val="both"/>
        <w:rPr>
          <w:rFonts w:ascii="Arabic Typesetting" w:hAnsi="Arabic Typesetting" w:cs="Arabic Typesetting"/>
          <w:color w:val="000000" w:themeColor="text1"/>
          <w:sz w:val="22"/>
          <w:szCs w:val="22"/>
        </w:rPr>
      </w:pPr>
      <w:r w:rsidRPr="006B4745">
        <w:rPr>
          <w:rFonts w:ascii="Arabic Typesetting" w:hAnsi="Arabic Typesetting" w:cs="Arabic Typesetting"/>
          <w:b/>
          <w:bCs/>
          <w:color w:val="000000" w:themeColor="text1"/>
          <w:sz w:val="22"/>
          <w:szCs w:val="22"/>
          <w:rtl/>
        </w:rPr>
        <w:t xml:space="preserve">التحضير لاجتماع </w:t>
      </w:r>
      <w:r w:rsidR="00DE512D" w:rsidRPr="00DE512D">
        <w:rPr>
          <w:rFonts w:ascii="Arabic Typesetting" w:hAnsi="Arabic Typesetting" w:cs="Arabic Typesetting" w:hint="cs"/>
          <w:b/>
          <w:bCs/>
          <w:color w:val="000000" w:themeColor="text1"/>
          <w:sz w:val="22"/>
          <w:szCs w:val="22"/>
          <w:rtl/>
        </w:rPr>
        <w:t>الإجراءات التكتيكية</w:t>
      </w:r>
      <w:r w:rsidRPr="006B4745">
        <w:rPr>
          <w:rFonts w:ascii="Arabic Typesetting" w:hAnsi="Arabic Typesetting" w:cs="Arabic Typesetting"/>
          <w:color w:val="000000" w:themeColor="text1"/>
          <w:sz w:val="22"/>
          <w:szCs w:val="22"/>
          <w:rtl/>
        </w:rPr>
        <w:t xml:space="preserve">: بمجرد تحديد نهج تحقيق أهداف الحادث أو العمل من أجلها يقوم رئيس قسم العمليات والموظفون بالتحضير لاجتماع </w:t>
      </w:r>
      <w:r w:rsidR="00B31517">
        <w:rPr>
          <w:rFonts w:ascii="Arabic Typesetting" w:hAnsi="Arabic Typesetting" w:cs="Arabic Typesetting" w:hint="cs"/>
          <w:color w:val="000000" w:themeColor="text1"/>
          <w:sz w:val="22"/>
          <w:szCs w:val="22"/>
          <w:rtl/>
        </w:rPr>
        <w:t>الإجراءات التكتيكية</w:t>
      </w:r>
      <w:r w:rsidR="00B31517" w:rsidRPr="006B4745">
        <w:rPr>
          <w:rFonts w:ascii="Arabic Typesetting" w:hAnsi="Arabic Typesetting" w:cs="Arabic Typesetting"/>
          <w:color w:val="000000" w:themeColor="text1"/>
          <w:sz w:val="22"/>
          <w:szCs w:val="22"/>
          <w:rtl/>
        </w:rPr>
        <w:t xml:space="preserve"> </w:t>
      </w:r>
      <w:r w:rsidRPr="006B4745">
        <w:rPr>
          <w:rFonts w:ascii="Arabic Typesetting" w:hAnsi="Arabic Typesetting" w:cs="Arabic Typesetting"/>
          <w:color w:val="000000" w:themeColor="text1"/>
          <w:sz w:val="22"/>
          <w:szCs w:val="22"/>
          <w:rtl/>
        </w:rPr>
        <w:t xml:space="preserve">من خلال </w:t>
      </w:r>
      <w:r w:rsidR="00247317">
        <w:rPr>
          <w:rFonts w:ascii="Arabic Typesetting" w:hAnsi="Arabic Typesetting" w:cs="Arabic Typesetting" w:hint="cs"/>
          <w:color w:val="000000" w:themeColor="text1"/>
          <w:sz w:val="22"/>
          <w:szCs w:val="22"/>
          <w:rtl/>
        </w:rPr>
        <w:t>وضع</w:t>
      </w:r>
      <w:r w:rsidRPr="006B4745">
        <w:rPr>
          <w:rFonts w:ascii="Arabic Typesetting" w:hAnsi="Arabic Typesetting" w:cs="Arabic Typesetting"/>
          <w:color w:val="000000" w:themeColor="text1"/>
          <w:sz w:val="22"/>
          <w:szCs w:val="22"/>
          <w:rtl/>
        </w:rPr>
        <w:t xml:space="preserve"> </w:t>
      </w:r>
      <w:r w:rsidR="00B31517">
        <w:rPr>
          <w:rFonts w:ascii="Arabic Typesetting" w:hAnsi="Arabic Typesetting" w:cs="Arabic Typesetting" w:hint="cs"/>
          <w:color w:val="000000" w:themeColor="text1"/>
          <w:sz w:val="22"/>
          <w:szCs w:val="22"/>
          <w:rtl/>
        </w:rPr>
        <w:t>الإجراءات التكتيكية</w:t>
      </w:r>
      <w:r w:rsidR="00B31517" w:rsidRPr="006B4745">
        <w:rPr>
          <w:rFonts w:ascii="Arabic Typesetting" w:hAnsi="Arabic Typesetting" w:cs="Arabic Typesetting"/>
          <w:color w:val="000000" w:themeColor="text1"/>
          <w:sz w:val="22"/>
          <w:szCs w:val="22"/>
          <w:rtl/>
        </w:rPr>
        <w:t xml:space="preserve"> </w:t>
      </w:r>
      <w:r w:rsidRPr="006B4745">
        <w:rPr>
          <w:rFonts w:ascii="Arabic Typesetting" w:hAnsi="Arabic Typesetting" w:cs="Arabic Typesetting"/>
          <w:color w:val="000000" w:themeColor="text1"/>
          <w:sz w:val="22"/>
          <w:szCs w:val="22"/>
          <w:rtl/>
        </w:rPr>
        <w:t xml:space="preserve">وتحديد الموارد التي سيتم </w:t>
      </w:r>
      <w:r w:rsidR="00247317">
        <w:rPr>
          <w:rFonts w:ascii="Arabic Typesetting" w:hAnsi="Arabic Typesetting" w:cs="Arabic Typesetting" w:hint="cs"/>
          <w:color w:val="000000" w:themeColor="text1"/>
          <w:sz w:val="22"/>
          <w:szCs w:val="22"/>
          <w:rtl/>
        </w:rPr>
        <w:t>استخدامها</w:t>
      </w:r>
      <w:r w:rsidRPr="006B4745">
        <w:rPr>
          <w:rFonts w:ascii="Arabic Typesetting" w:hAnsi="Arabic Typesetting" w:cs="Arabic Typesetting"/>
          <w:color w:val="000000" w:themeColor="text1"/>
          <w:sz w:val="22"/>
          <w:szCs w:val="22"/>
          <w:rtl/>
        </w:rPr>
        <w:t xml:space="preserve"> خلال فترة التشغيل. </w:t>
      </w:r>
    </w:p>
    <w:p w14:paraId="7AF4CD66" w14:textId="0375A970" w:rsidR="00133560" w:rsidRPr="006B4745" w:rsidRDefault="00133560" w:rsidP="00BC3016">
      <w:pPr>
        <w:pStyle w:val="ListParagraph"/>
        <w:numPr>
          <w:ilvl w:val="0"/>
          <w:numId w:val="76"/>
        </w:numPr>
        <w:bidi/>
        <w:jc w:val="both"/>
        <w:rPr>
          <w:rFonts w:ascii="Arabic Typesetting" w:hAnsi="Arabic Typesetting" w:cs="Arabic Typesetting"/>
          <w:color w:val="000000" w:themeColor="text1"/>
          <w:sz w:val="22"/>
          <w:szCs w:val="22"/>
        </w:rPr>
      </w:pPr>
      <w:r w:rsidRPr="006B4745">
        <w:rPr>
          <w:rFonts w:ascii="Arabic Typesetting" w:hAnsi="Arabic Typesetting" w:cs="Arabic Typesetting"/>
          <w:b/>
          <w:bCs/>
          <w:color w:val="000000" w:themeColor="text1"/>
          <w:sz w:val="22"/>
          <w:szCs w:val="22"/>
          <w:rtl/>
        </w:rPr>
        <w:t xml:space="preserve">اجتماع </w:t>
      </w:r>
      <w:r w:rsidR="00553448" w:rsidRPr="00553448">
        <w:rPr>
          <w:rFonts w:ascii="Arabic Typesetting" w:hAnsi="Arabic Typesetting" w:cs="Arabic Typesetting" w:hint="cs"/>
          <w:b/>
          <w:bCs/>
          <w:color w:val="000000" w:themeColor="text1"/>
          <w:sz w:val="22"/>
          <w:szCs w:val="22"/>
          <w:rtl/>
        </w:rPr>
        <w:t>الإجراءات التكتيكية</w:t>
      </w:r>
      <w:r w:rsidRPr="006B4745">
        <w:rPr>
          <w:rFonts w:ascii="Arabic Typesetting" w:hAnsi="Arabic Typesetting" w:cs="Arabic Typesetting"/>
          <w:color w:val="000000" w:themeColor="text1"/>
          <w:sz w:val="22"/>
          <w:szCs w:val="22"/>
          <w:rtl/>
        </w:rPr>
        <w:t xml:space="preserve">: في اجتماع </w:t>
      </w:r>
      <w:r w:rsidR="00771481">
        <w:rPr>
          <w:rFonts w:ascii="Arabic Typesetting" w:hAnsi="Arabic Typesetting" w:cs="Arabic Typesetting" w:hint="cs"/>
          <w:color w:val="000000" w:themeColor="text1"/>
          <w:sz w:val="22"/>
          <w:szCs w:val="22"/>
          <w:rtl/>
        </w:rPr>
        <w:t>الإجراءات التكتيكية</w:t>
      </w:r>
      <w:r w:rsidRPr="006B4745">
        <w:rPr>
          <w:rFonts w:ascii="Arabic Typesetting" w:hAnsi="Arabic Typesetting" w:cs="Arabic Typesetting"/>
          <w:color w:val="000000" w:themeColor="text1"/>
          <w:sz w:val="22"/>
          <w:szCs w:val="22"/>
          <w:rtl/>
        </w:rPr>
        <w:t xml:space="preserve">، يقوم </w:t>
      </w:r>
      <w:r w:rsidR="004D3DB7">
        <w:rPr>
          <w:rFonts w:ascii="Arabic Typesetting" w:hAnsi="Arabic Typesetting" w:cs="Arabic Typesetting" w:hint="cs"/>
          <w:color w:val="000000" w:themeColor="text1"/>
          <w:sz w:val="22"/>
          <w:szCs w:val="22"/>
          <w:rtl/>
        </w:rPr>
        <w:t xml:space="preserve">المشاركون </w:t>
      </w:r>
      <w:r w:rsidRPr="006B4745">
        <w:rPr>
          <w:rFonts w:ascii="Arabic Typesetting" w:hAnsi="Arabic Typesetting" w:cs="Arabic Typesetting"/>
          <w:color w:val="000000" w:themeColor="text1"/>
          <w:sz w:val="22"/>
          <w:szCs w:val="22"/>
          <w:rtl/>
        </w:rPr>
        <w:t>ال</w:t>
      </w:r>
      <w:r w:rsidR="005D1AE8">
        <w:rPr>
          <w:rFonts w:ascii="Arabic Typesetting" w:hAnsi="Arabic Typesetting" w:cs="Arabic Typesetting"/>
          <w:color w:val="000000" w:themeColor="text1"/>
          <w:sz w:val="22"/>
          <w:szCs w:val="22"/>
          <w:rtl/>
        </w:rPr>
        <w:t>رئيس</w:t>
      </w:r>
      <w:r w:rsidRPr="006B4745">
        <w:rPr>
          <w:rFonts w:ascii="Arabic Typesetting" w:hAnsi="Arabic Typesetting" w:cs="Arabic Typesetting"/>
          <w:color w:val="000000" w:themeColor="text1"/>
          <w:sz w:val="22"/>
          <w:szCs w:val="22"/>
          <w:rtl/>
        </w:rPr>
        <w:t xml:space="preserve">ون بمراجعة </w:t>
      </w:r>
      <w:r w:rsidR="00771481">
        <w:rPr>
          <w:rFonts w:ascii="Arabic Typesetting" w:hAnsi="Arabic Typesetting" w:cs="Arabic Typesetting" w:hint="cs"/>
          <w:color w:val="000000" w:themeColor="text1"/>
          <w:sz w:val="22"/>
          <w:szCs w:val="22"/>
          <w:rtl/>
        </w:rPr>
        <w:t>الإجراءات التكتيكية</w:t>
      </w:r>
      <w:r w:rsidR="00771481" w:rsidRPr="006B4745">
        <w:rPr>
          <w:rFonts w:ascii="Arabic Typesetting" w:hAnsi="Arabic Typesetting" w:cs="Arabic Typesetting"/>
          <w:color w:val="000000" w:themeColor="text1"/>
          <w:sz w:val="22"/>
          <w:szCs w:val="22"/>
          <w:rtl/>
        </w:rPr>
        <w:t xml:space="preserve"> </w:t>
      </w:r>
      <w:r w:rsidRPr="006B4745">
        <w:rPr>
          <w:rFonts w:ascii="Arabic Typesetting" w:hAnsi="Arabic Typesetting" w:cs="Arabic Typesetting"/>
          <w:color w:val="000000" w:themeColor="text1"/>
          <w:sz w:val="22"/>
          <w:szCs w:val="22"/>
          <w:rtl/>
        </w:rPr>
        <w:t xml:space="preserve">المقترحة التي </w:t>
      </w:r>
      <w:r w:rsidR="004D3DB7">
        <w:rPr>
          <w:rFonts w:ascii="Arabic Typesetting" w:hAnsi="Arabic Typesetting" w:cs="Arabic Typesetting" w:hint="cs"/>
          <w:color w:val="000000" w:themeColor="text1"/>
          <w:sz w:val="22"/>
          <w:szCs w:val="22"/>
          <w:rtl/>
        </w:rPr>
        <w:t>وضع</w:t>
      </w:r>
      <w:r w:rsidRPr="006B4745">
        <w:rPr>
          <w:rFonts w:ascii="Arabic Typesetting" w:hAnsi="Arabic Typesetting" w:cs="Arabic Typesetting"/>
          <w:color w:val="000000" w:themeColor="text1"/>
          <w:sz w:val="22"/>
          <w:szCs w:val="22"/>
          <w:rtl/>
        </w:rPr>
        <w:t>ها قسم العمليات وإجراء التخطيط لتخصيص الموارد</w:t>
      </w:r>
      <w:r w:rsidR="004D3DB7">
        <w:rPr>
          <w:rFonts w:ascii="Arabic Typesetting" w:hAnsi="Arabic Typesetting" w:cs="Arabic Typesetting" w:hint="cs"/>
          <w:color w:val="000000" w:themeColor="text1"/>
          <w:sz w:val="22"/>
          <w:szCs w:val="22"/>
          <w:rtl/>
        </w:rPr>
        <w:t>،</w:t>
      </w:r>
      <w:r w:rsidRPr="006B4745">
        <w:rPr>
          <w:rFonts w:ascii="Arabic Typesetting" w:hAnsi="Arabic Typesetting" w:cs="Arabic Typesetting"/>
          <w:color w:val="000000" w:themeColor="text1"/>
          <w:sz w:val="22"/>
          <w:szCs w:val="22"/>
          <w:rtl/>
        </w:rPr>
        <w:t xml:space="preserve"> </w:t>
      </w:r>
      <w:r w:rsidR="004D3DB7">
        <w:rPr>
          <w:rFonts w:ascii="Arabic Typesetting" w:hAnsi="Arabic Typesetting" w:cs="Arabic Typesetting" w:hint="cs"/>
          <w:color w:val="000000" w:themeColor="text1"/>
          <w:sz w:val="22"/>
          <w:szCs w:val="22"/>
          <w:rtl/>
        </w:rPr>
        <w:t>و</w:t>
      </w:r>
      <w:r w:rsidRPr="006B4745">
        <w:rPr>
          <w:rFonts w:ascii="Arabic Typesetting" w:hAnsi="Arabic Typesetting" w:cs="Arabic Typesetting"/>
          <w:color w:val="000000" w:themeColor="text1"/>
          <w:sz w:val="22"/>
          <w:szCs w:val="22"/>
          <w:rtl/>
        </w:rPr>
        <w:t xml:space="preserve">يقود رئيس قسم العمليات اجتماع </w:t>
      </w:r>
      <w:r w:rsidR="00771481">
        <w:rPr>
          <w:rFonts w:ascii="Arabic Typesetting" w:hAnsi="Arabic Typesetting" w:cs="Arabic Typesetting" w:hint="cs"/>
          <w:color w:val="000000" w:themeColor="text1"/>
          <w:sz w:val="22"/>
          <w:szCs w:val="22"/>
          <w:rtl/>
        </w:rPr>
        <w:t>الإجراءات التكتيكية</w:t>
      </w:r>
      <w:r w:rsidRPr="006B4745">
        <w:rPr>
          <w:rFonts w:ascii="Arabic Typesetting" w:hAnsi="Arabic Typesetting" w:cs="Arabic Typesetting"/>
          <w:color w:val="000000" w:themeColor="text1"/>
          <w:sz w:val="22"/>
          <w:szCs w:val="22"/>
          <w:rtl/>
        </w:rPr>
        <w:t>، ومن بين المشاركين ال</w:t>
      </w:r>
      <w:r w:rsidR="005D1AE8">
        <w:rPr>
          <w:rFonts w:ascii="Arabic Typesetting" w:hAnsi="Arabic Typesetting" w:cs="Arabic Typesetting"/>
          <w:color w:val="000000" w:themeColor="text1"/>
          <w:sz w:val="22"/>
          <w:szCs w:val="22"/>
          <w:rtl/>
        </w:rPr>
        <w:t>رئيس</w:t>
      </w:r>
      <w:r w:rsidRPr="006B4745">
        <w:rPr>
          <w:rFonts w:ascii="Arabic Typesetting" w:hAnsi="Arabic Typesetting" w:cs="Arabic Typesetting"/>
          <w:color w:val="000000" w:themeColor="text1"/>
          <w:sz w:val="22"/>
          <w:szCs w:val="22"/>
          <w:rtl/>
        </w:rPr>
        <w:t xml:space="preserve">ين رئيس قسم اللوجستيات ومسؤول السلامة وممثل التخطيط وغيرهم من المدعوين. </w:t>
      </w:r>
    </w:p>
    <w:p w14:paraId="35E91A2B" w14:textId="01216805" w:rsidR="00B54935" w:rsidRPr="006B4745" w:rsidRDefault="00B54935" w:rsidP="00BC3016">
      <w:pPr>
        <w:pStyle w:val="ListParagraph"/>
        <w:numPr>
          <w:ilvl w:val="0"/>
          <w:numId w:val="76"/>
        </w:numPr>
        <w:bidi/>
        <w:jc w:val="both"/>
        <w:rPr>
          <w:rFonts w:ascii="Arabic Typesetting" w:hAnsi="Arabic Typesetting" w:cs="Arabic Typesetting"/>
          <w:color w:val="000000" w:themeColor="text1"/>
          <w:sz w:val="22"/>
          <w:szCs w:val="22"/>
        </w:rPr>
      </w:pPr>
      <w:r w:rsidRPr="006B4745">
        <w:rPr>
          <w:rFonts w:ascii="Arabic Typesetting" w:hAnsi="Arabic Typesetting" w:cs="Arabic Typesetting"/>
          <w:b/>
          <w:bCs/>
          <w:color w:val="000000" w:themeColor="text1"/>
          <w:sz w:val="22"/>
          <w:szCs w:val="22"/>
          <w:rtl/>
        </w:rPr>
        <w:t>التحضير لاجتماع التخطيط</w:t>
      </w:r>
      <w:r w:rsidRPr="006B4745">
        <w:rPr>
          <w:rFonts w:ascii="Arabic Typesetting" w:hAnsi="Arabic Typesetting" w:cs="Arabic Typesetting"/>
          <w:color w:val="000000" w:themeColor="text1"/>
          <w:sz w:val="22"/>
          <w:szCs w:val="22"/>
          <w:rtl/>
        </w:rPr>
        <w:t xml:space="preserve">: بعد اجتماع </w:t>
      </w:r>
      <w:r w:rsidR="00771481">
        <w:rPr>
          <w:rFonts w:ascii="Arabic Typesetting" w:hAnsi="Arabic Typesetting" w:cs="Arabic Typesetting" w:hint="cs"/>
          <w:color w:val="000000" w:themeColor="text1"/>
          <w:sz w:val="22"/>
          <w:szCs w:val="22"/>
          <w:rtl/>
        </w:rPr>
        <w:t>الإجراءات التكتيكية</w:t>
      </w:r>
      <w:r w:rsidRPr="006B4745">
        <w:rPr>
          <w:rFonts w:ascii="Arabic Typesetting" w:hAnsi="Arabic Typesetting" w:cs="Arabic Typesetting"/>
          <w:color w:val="000000" w:themeColor="text1"/>
          <w:sz w:val="22"/>
          <w:szCs w:val="22"/>
          <w:rtl/>
        </w:rPr>
        <w:t xml:space="preserve">، يتعاون الموظفون لتحديد احتياجات الدعم وتخصيص موارد محددة لإنجاز الخطة </w:t>
      </w:r>
    </w:p>
    <w:p w14:paraId="7A9E538F" w14:textId="5424F893" w:rsidR="00B54935" w:rsidRPr="006B4745" w:rsidRDefault="00B54935" w:rsidP="00BC3016">
      <w:pPr>
        <w:pStyle w:val="ListParagraph"/>
        <w:numPr>
          <w:ilvl w:val="0"/>
          <w:numId w:val="76"/>
        </w:numPr>
        <w:bidi/>
        <w:jc w:val="both"/>
        <w:rPr>
          <w:rFonts w:ascii="Arabic Typesetting" w:hAnsi="Arabic Typesetting" w:cs="Arabic Typesetting"/>
          <w:color w:val="000000" w:themeColor="text1"/>
          <w:sz w:val="22"/>
          <w:szCs w:val="22"/>
        </w:rPr>
      </w:pPr>
      <w:r w:rsidRPr="006B4745">
        <w:rPr>
          <w:rFonts w:ascii="Arabic Typesetting" w:hAnsi="Arabic Typesetting" w:cs="Arabic Typesetting"/>
          <w:b/>
          <w:bCs/>
          <w:color w:val="000000" w:themeColor="text1"/>
          <w:sz w:val="22"/>
          <w:szCs w:val="22"/>
          <w:rtl/>
        </w:rPr>
        <w:t>اجتماع التخطيط</w:t>
      </w:r>
      <w:r w:rsidRPr="006B4745">
        <w:rPr>
          <w:rFonts w:ascii="Arabic Typesetting" w:hAnsi="Arabic Typesetting" w:cs="Arabic Typesetting"/>
          <w:color w:val="000000" w:themeColor="text1"/>
          <w:sz w:val="22"/>
          <w:szCs w:val="22"/>
          <w:shd w:val="clear" w:color="auto" w:fill="E6E6E6"/>
          <w:rtl/>
        </w:rPr>
        <w:t>:</w:t>
      </w:r>
      <w:r w:rsidRPr="006B4745">
        <w:rPr>
          <w:rFonts w:ascii="Arabic Typesetting" w:hAnsi="Arabic Typesetting" w:cs="Arabic Typesetting"/>
          <w:color w:val="000000" w:themeColor="text1"/>
          <w:sz w:val="22"/>
          <w:szCs w:val="22"/>
          <w:rtl/>
        </w:rPr>
        <w:t xml:space="preserve"> </w:t>
      </w:r>
      <w:r w:rsidR="001E015D">
        <w:rPr>
          <w:rFonts w:ascii="Arabic Typesetting" w:hAnsi="Arabic Typesetting" w:cs="Arabic Typesetting" w:hint="cs"/>
          <w:color w:val="000000" w:themeColor="text1"/>
          <w:sz w:val="22"/>
          <w:szCs w:val="22"/>
          <w:rtl/>
        </w:rPr>
        <w:t>يمثل</w:t>
      </w:r>
      <w:r w:rsidRPr="006B4745">
        <w:rPr>
          <w:rFonts w:ascii="Arabic Typesetting" w:hAnsi="Arabic Typesetting" w:cs="Arabic Typesetting"/>
          <w:color w:val="000000" w:themeColor="text1"/>
          <w:sz w:val="22"/>
          <w:szCs w:val="22"/>
          <w:rtl/>
        </w:rPr>
        <w:t xml:space="preserve"> اجتماع التخطيط مراجعة نهائية وموافقة على الخطط </w:t>
      </w:r>
      <w:r w:rsidR="00A57FC1">
        <w:rPr>
          <w:rFonts w:ascii="Arabic Typesetting" w:hAnsi="Arabic Typesetting" w:cs="Arabic Typesetting"/>
          <w:color w:val="000000" w:themeColor="text1"/>
          <w:sz w:val="22"/>
          <w:szCs w:val="22"/>
          <w:rtl/>
        </w:rPr>
        <w:t>العملياتي</w:t>
      </w:r>
      <w:r w:rsidRPr="006B4745">
        <w:rPr>
          <w:rFonts w:ascii="Arabic Typesetting" w:hAnsi="Arabic Typesetting" w:cs="Arabic Typesetting"/>
          <w:color w:val="000000" w:themeColor="text1"/>
          <w:sz w:val="22"/>
          <w:szCs w:val="22"/>
          <w:rtl/>
        </w:rPr>
        <w:t xml:space="preserve">ة وتخصيص الموارد التي تم </w:t>
      </w:r>
      <w:r w:rsidR="001E015D">
        <w:rPr>
          <w:rFonts w:ascii="Arabic Typesetting" w:hAnsi="Arabic Typesetting" w:cs="Arabic Typesetting" w:hint="cs"/>
          <w:color w:val="000000" w:themeColor="text1"/>
          <w:sz w:val="22"/>
          <w:szCs w:val="22"/>
          <w:rtl/>
        </w:rPr>
        <w:t>إعداد</w:t>
      </w:r>
      <w:r w:rsidRPr="006B4745">
        <w:rPr>
          <w:rFonts w:ascii="Arabic Typesetting" w:hAnsi="Arabic Typesetting" w:cs="Arabic Typesetting"/>
          <w:color w:val="000000" w:themeColor="text1"/>
          <w:sz w:val="22"/>
          <w:szCs w:val="22"/>
          <w:rtl/>
        </w:rPr>
        <w:t xml:space="preserve">ها أثناء وبعد اجتماع </w:t>
      </w:r>
      <w:r w:rsidR="00771481">
        <w:rPr>
          <w:rFonts w:ascii="Arabic Typesetting" w:hAnsi="Arabic Typesetting" w:cs="Arabic Typesetting" w:hint="cs"/>
          <w:color w:val="000000" w:themeColor="text1"/>
          <w:sz w:val="22"/>
          <w:szCs w:val="22"/>
          <w:rtl/>
        </w:rPr>
        <w:t>الإجراءات التكتيكية</w:t>
      </w:r>
      <w:r w:rsidR="00BC59C4">
        <w:rPr>
          <w:rFonts w:ascii="Arabic Typesetting" w:hAnsi="Arabic Typesetting" w:cs="Arabic Typesetting" w:hint="cs"/>
          <w:color w:val="000000" w:themeColor="text1"/>
          <w:sz w:val="22"/>
          <w:szCs w:val="22"/>
          <w:rtl/>
        </w:rPr>
        <w:t>،</w:t>
      </w:r>
      <w:r w:rsidR="00BC59C4" w:rsidRPr="006B4745">
        <w:rPr>
          <w:rFonts w:ascii="Arabic Typesetting" w:hAnsi="Arabic Typesetting" w:cs="Arabic Typesetting"/>
          <w:color w:val="000000" w:themeColor="text1"/>
          <w:sz w:val="22"/>
          <w:szCs w:val="22"/>
          <w:rtl/>
        </w:rPr>
        <w:t xml:space="preserve"> </w:t>
      </w:r>
      <w:r w:rsidR="00BC59C4">
        <w:rPr>
          <w:rFonts w:ascii="Arabic Typesetting" w:hAnsi="Arabic Typesetting" w:cs="Arabic Typesetting" w:hint="cs"/>
          <w:color w:val="000000" w:themeColor="text1"/>
          <w:sz w:val="22"/>
          <w:szCs w:val="22"/>
          <w:rtl/>
        </w:rPr>
        <w:t>و</w:t>
      </w:r>
      <w:r w:rsidRPr="006B4745">
        <w:rPr>
          <w:rFonts w:ascii="Arabic Typesetting" w:hAnsi="Arabic Typesetting" w:cs="Arabic Typesetting"/>
          <w:color w:val="000000" w:themeColor="text1"/>
          <w:sz w:val="22"/>
          <w:szCs w:val="22"/>
          <w:rtl/>
        </w:rPr>
        <w:t>في نهاية اجتماع التخطيط تؤكد القيادة و</w:t>
      </w:r>
      <w:r w:rsidR="009658B7">
        <w:rPr>
          <w:rFonts w:ascii="Arabic Typesetting" w:hAnsi="Arabic Typesetting" w:cs="Arabic Typesetting" w:hint="cs"/>
          <w:color w:val="000000" w:themeColor="text1"/>
          <w:sz w:val="22"/>
          <w:szCs w:val="22"/>
          <w:rtl/>
        </w:rPr>
        <w:t>الموظفون</w:t>
      </w:r>
      <w:r w:rsidRPr="006B4745">
        <w:rPr>
          <w:rFonts w:ascii="Arabic Typesetting" w:hAnsi="Arabic Typesetting" w:cs="Arabic Typesetting"/>
          <w:color w:val="000000" w:themeColor="text1"/>
          <w:sz w:val="22"/>
          <w:szCs w:val="22"/>
          <w:rtl/>
        </w:rPr>
        <w:t xml:space="preserve"> العام</w:t>
      </w:r>
      <w:r w:rsidR="009658B7">
        <w:rPr>
          <w:rFonts w:ascii="Arabic Typesetting" w:hAnsi="Arabic Typesetting" w:cs="Arabic Typesetting" w:hint="cs"/>
          <w:color w:val="000000" w:themeColor="text1"/>
          <w:sz w:val="22"/>
          <w:szCs w:val="22"/>
          <w:rtl/>
        </w:rPr>
        <w:t>ون</w:t>
      </w:r>
      <w:r w:rsidRPr="006B4745">
        <w:rPr>
          <w:rFonts w:ascii="Arabic Typesetting" w:hAnsi="Arabic Typesetting" w:cs="Arabic Typesetting"/>
          <w:color w:val="000000" w:themeColor="text1"/>
          <w:sz w:val="22"/>
          <w:szCs w:val="22"/>
          <w:rtl/>
        </w:rPr>
        <w:t xml:space="preserve"> أنه يمكنهم دعم الخطة </w:t>
      </w:r>
    </w:p>
    <w:p w14:paraId="4CE2A1DF" w14:textId="0E617863" w:rsidR="00B54935" w:rsidRPr="006B4745" w:rsidRDefault="00B54935" w:rsidP="00BC3016">
      <w:pPr>
        <w:pStyle w:val="ListParagraph"/>
        <w:numPr>
          <w:ilvl w:val="0"/>
          <w:numId w:val="76"/>
        </w:numPr>
        <w:bidi/>
        <w:jc w:val="both"/>
        <w:rPr>
          <w:rFonts w:ascii="Arabic Typesetting" w:hAnsi="Arabic Typesetting" w:cs="Arabic Typesetting"/>
          <w:color w:val="000000" w:themeColor="text1"/>
          <w:sz w:val="22"/>
          <w:szCs w:val="22"/>
        </w:rPr>
      </w:pPr>
      <w:r w:rsidRPr="006B4745">
        <w:rPr>
          <w:rFonts w:ascii="Arabic Typesetting" w:hAnsi="Arabic Typesetting" w:cs="Arabic Typesetting"/>
          <w:b/>
          <w:bCs/>
          <w:color w:val="000000" w:themeColor="text1"/>
          <w:sz w:val="22"/>
          <w:szCs w:val="22"/>
          <w:rtl/>
        </w:rPr>
        <w:t xml:space="preserve">إعداد </w:t>
      </w:r>
      <w:r w:rsidR="006B3C69">
        <w:rPr>
          <w:rFonts w:ascii="Arabic Typesetting" w:hAnsi="Arabic Typesetting" w:cs="Arabic Typesetting"/>
          <w:b/>
          <w:bCs/>
          <w:color w:val="000000" w:themeColor="text1"/>
          <w:sz w:val="22"/>
          <w:szCs w:val="22"/>
          <w:rtl/>
        </w:rPr>
        <w:t>خطة عمل الحوادث</w:t>
      </w:r>
      <w:r w:rsidRPr="006B4745">
        <w:rPr>
          <w:rFonts w:ascii="Arabic Typesetting" w:hAnsi="Arabic Typesetting" w:cs="Arabic Typesetting"/>
          <w:b/>
          <w:bCs/>
          <w:color w:val="000000" w:themeColor="text1"/>
          <w:sz w:val="22"/>
          <w:szCs w:val="22"/>
          <w:rtl/>
        </w:rPr>
        <w:t xml:space="preserve"> والموافقة</w:t>
      </w:r>
      <w:r w:rsidRPr="006B4745">
        <w:rPr>
          <w:rFonts w:ascii="Arabic Typesetting" w:hAnsi="Arabic Typesetting" w:cs="Arabic Typesetting"/>
          <w:color w:val="000000" w:themeColor="text1"/>
          <w:sz w:val="22"/>
          <w:szCs w:val="22"/>
          <w:rtl/>
        </w:rPr>
        <w:t xml:space="preserve"> عليه</w:t>
      </w:r>
      <w:r w:rsidR="00AB7144">
        <w:rPr>
          <w:rFonts w:ascii="Arabic Typesetting" w:hAnsi="Arabic Typesetting" w:cs="Arabic Typesetting" w:hint="cs"/>
          <w:color w:val="000000" w:themeColor="text1"/>
          <w:sz w:val="22"/>
          <w:szCs w:val="22"/>
          <w:rtl/>
        </w:rPr>
        <w:t>ا</w:t>
      </w:r>
      <w:r w:rsidRPr="006B4745">
        <w:rPr>
          <w:rFonts w:ascii="Arabic Typesetting" w:hAnsi="Arabic Typesetting" w:cs="Arabic Typesetting"/>
          <w:color w:val="000000" w:themeColor="text1"/>
          <w:sz w:val="22"/>
          <w:szCs w:val="22"/>
          <w:rtl/>
        </w:rPr>
        <w:t xml:space="preserve">: بناء على موافقة جميع العناصر في نهاية اجتماع التخطيط يوافق قائد الحادث على الخطة </w:t>
      </w:r>
    </w:p>
    <w:p w14:paraId="3FEC9363" w14:textId="645A933B" w:rsidR="00133560" w:rsidRPr="006B4745" w:rsidRDefault="00B54935" w:rsidP="00BC3016">
      <w:pPr>
        <w:pStyle w:val="ListParagraph"/>
        <w:numPr>
          <w:ilvl w:val="0"/>
          <w:numId w:val="76"/>
        </w:numPr>
        <w:bidi/>
        <w:jc w:val="both"/>
        <w:rPr>
          <w:rFonts w:ascii="Arabic Typesetting" w:hAnsi="Arabic Typesetting" w:cs="Arabic Typesetting"/>
          <w:color w:val="000000" w:themeColor="text1"/>
          <w:sz w:val="22"/>
          <w:szCs w:val="22"/>
        </w:rPr>
      </w:pPr>
      <w:r w:rsidRPr="006B4745">
        <w:rPr>
          <w:rFonts w:ascii="Arabic Typesetting" w:hAnsi="Arabic Typesetting" w:cs="Arabic Typesetting"/>
          <w:b/>
          <w:bCs/>
          <w:color w:val="000000" w:themeColor="text1"/>
          <w:sz w:val="22"/>
          <w:szCs w:val="22"/>
          <w:rtl/>
        </w:rPr>
        <w:t xml:space="preserve">إحاطة الفترة </w:t>
      </w:r>
      <w:r w:rsidR="00A57FC1">
        <w:rPr>
          <w:rFonts w:ascii="Arabic Typesetting" w:hAnsi="Arabic Typesetting" w:cs="Arabic Typesetting"/>
          <w:b/>
          <w:bCs/>
          <w:color w:val="000000" w:themeColor="text1"/>
          <w:sz w:val="22"/>
          <w:szCs w:val="22"/>
          <w:rtl/>
        </w:rPr>
        <w:t>العملياتي</w:t>
      </w:r>
      <w:r w:rsidRPr="006B4745">
        <w:rPr>
          <w:rFonts w:ascii="Arabic Typesetting" w:hAnsi="Arabic Typesetting" w:cs="Arabic Typesetting"/>
          <w:b/>
          <w:bCs/>
          <w:color w:val="000000" w:themeColor="text1"/>
          <w:sz w:val="22"/>
          <w:szCs w:val="22"/>
          <w:rtl/>
        </w:rPr>
        <w:t>ة</w:t>
      </w:r>
      <w:r w:rsidRPr="006B4745">
        <w:rPr>
          <w:rFonts w:ascii="Arabic Typesetting" w:hAnsi="Arabic Typesetting" w:cs="Arabic Typesetting"/>
          <w:color w:val="000000" w:themeColor="text1"/>
          <w:sz w:val="22"/>
          <w:szCs w:val="22"/>
          <w:rtl/>
        </w:rPr>
        <w:t xml:space="preserve">: تبدأ كل فترة تشغيلية بإحاطة الفترة </w:t>
      </w:r>
      <w:r w:rsidR="00A57FC1">
        <w:rPr>
          <w:rFonts w:ascii="Arabic Typesetting" w:hAnsi="Arabic Typesetting" w:cs="Arabic Typesetting"/>
          <w:color w:val="000000" w:themeColor="text1"/>
          <w:sz w:val="22"/>
          <w:szCs w:val="22"/>
          <w:rtl/>
        </w:rPr>
        <w:t>العملياتي</w:t>
      </w:r>
      <w:r w:rsidRPr="006B4745">
        <w:rPr>
          <w:rFonts w:ascii="Arabic Typesetting" w:hAnsi="Arabic Typesetting" w:cs="Arabic Typesetting"/>
          <w:color w:val="000000" w:themeColor="text1"/>
          <w:sz w:val="22"/>
          <w:szCs w:val="22"/>
          <w:rtl/>
        </w:rPr>
        <w:t>ة</w:t>
      </w:r>
      <w:r w:rsidR="00AB7144">
        <w:rPr>
          <w:rFonts w:ascii="Arabic Typesetting" w:hAnsi="Arabic Typesetting" w:cs="Arabic Typesetting" w:hint="cs"/>
          <w:color w:val="000000" w:themeColor="text1"/>
          <w:sz w:val="22"/>
          <w:szCs w:val="22"/>
          <w:rtl/>
        </w:rPr>
        <w:t>،</w:t>
      </w:r>
      <w:r w:rsidR="00AB7144" w:rsidRPr="006B4745">
        <w:rPr>
          <w:rFonts w:ascii="Arabic Typesetting" w:hAnsi="Arabic Typesetting" w:cs="Arabic Typesetting"/>
          <w:color w:val="000000" w:themeColor="text1"/>
          <w:sz w:val="22"/>
          <w:szCs w:val="22"/>
          <w:rtl/>
        </w:rPr>
        <w:t xml:space="preserve"> </w:t>
      </w:r>
      <w:r w:rsidR="00AB7144">
        <w:rPr>
          <w:rFonts w:ascii="Arabic Typesetting" w:hAnsi="Arabic Typesetting" w:cs="Arabic Typesetting" w:hint="cs"/>
          <w:color w:val="000000" w:themeColor="text1"/>
          <w:sz w:val="22"/>
          <w:szCs w:val="22"/>
          <w:rtl/>
        </w:rPr>
        <w:t>و</w:t>
      </w:r>
      <w:r w:rsidRPr="006B4745">
        <w:rPr>
          <w:rFonts w:ascii="Arabic Typesetting" w:hAnsi="Arabic Typesetting" w:cs="Arabic Typesetting"/>
          <w:color w:val="000000" w:themeColor="text1"/>
          <w:sz w:val="22"/>
          <w:szCs w:val="22"/>
          <w:rtl/>
        </w:rPr>
        <w:t>يتلقى الموظفون الإشرافيون و</w:t>
      </w:r>
      <w:r w:rsidR="00AB7144">
        <w:rPr>
          <w:rFonts w:ascii="Arabic Typesetting" w:hAnsi="Arabic Typesetting" w:cs="Arabic Typesetting" w:hint="cs"/>
          <w:color w:val="000000" w:themeColor="text1"/>
          <w:sz w:val="22"/>
          <w:szCs w:val="22"/>
          <w:rtl/>
        </w:rPr>
        <w:t xml:space="preserve">المعنيون </w:t>
      </w:r>
      <w:r w:rsidR="00FF04A3">
        <w:rPr>
          <w:rFonts w:ascii="Arabic Typesetting" w:hAnsi="Arabic Typesetting" w:cs="Arabic Typesetting" w:hint="cs"/>
          <w:color w:val="000000" w:themeColor="text1"/>
          <w:sz w:val="22"/>
          <w:szCs w:val="22"/>
          <w:rtl/>
        </w:rPr>
        <w:t>بالإجراءات التكتيكية</w:t>
      </w:r>
      <w:r w:rsidRPr="006B4745">
        <w:rPr>
          <w:rFonts w:ascii="Arabic Typesetting" w:hAnsi="Arabic Typesetting" w:cs="Arabic Typesetting"/>
          <w:color w:val="000000" w:themeColor="text1"/>
          <w:sz w:val="22"/>
          <w:szCs w:val="22"/>
          <w:rtl/>
        </w:rPr>
        <w:t xml:space="preserve"> على الحوادث </w:t>
      </w:r>
      <w:r w:rsidR="006B3C69">
        <w:rPr>
          <w:rFonts w:ascii="Arabic Typesetting" w:hAnsi="Arabic Typesetting" w:cs="Arabic Typesetting"/>
          <w:color w:val="000000" w:themeColor="text1"/>
          <w:sz w:val="22"/>
          <w:szCs w:val="22"/>
          <w:rtl/>
        </w:rPr>
        <w:t>خطة عمل الحوادث</w:t>
      </w:r>
      <w:r w:rsidRPr="006B4745">
        <w:rPr>
          <w:rFonts w:ascii="Arabic Typesetting" w:hAnsi="Arabic Typesetting" w:cs="Arabic Typesetting"/>
          <w:color w:val="000000" w:themeColor="text1"/>
          <w:sz w:val="22"/>
          <w:szCs w:val="22"/>
          <w:rtl/>
        </w:rPr>
        <w:t xml:space="preserve"> أثناء الإحاطة</w:t>
      </w:r>
      <w:r w:rsidR="00AB7144">
        <w:rPr>
          <w:rFonts w:ascii="Arabic Typesetting" w:hAnsi="Arabic Typesetting" w:cs="Arabic Typesetting" w:hint="cs"/>
          <w:color w:val="000000" w:themeColor="text1"/>
          <w:sz w:val="22"/>
          <w:szCs w:val="22"/>
          <w:rtl/>
        </w:rPr>
        <w:t>،</w:t>
      </w:r>
      <w:r w:rsidR="00AB7144" w:rsidRPr="006B4745">
        <w:rPr>
          <w:rFonts w:ascii="Arabic Typesetting" w:hAnsi="Arabic Typesetting" w:cs="Arabic Typesetting"/>
          <w:color w:val="000000" w:themeColor="text1"/>
          <w:sz w:val="22"/>
          <w:szCs w:val="22"/>
          <w:rtl/>
        </w:rPr>
        <w:t xml:space="preserve"> </w:t>
      </w:r>
      <w:r w:rsidR="00AB7144">
        <w:rPr>
          <w:rFonts w:ascii="Arabic Typesetting" w:hAnsi="Arabic Typesetting" w:cs="Arabic Typesetting" w:hint="cs"/>
          <w:color w:val="000000" w:themeColor="text1"/>
          <w:sz w:val="22"/>
          <w:szCs w:val="22"/>
          <w:rtl/>
        </w:rPr>
        <w:t>و</w:t>
      </w:r>
      <w:r w:rsidRPr="006B4745">
        <w:rPr>
          <w:rFonts w:ascii="Arabic Typesetting" w:hAnsi="Arabic Typesetting" w:cs="Arabic Typesetting"/>
          <w:color w:val="000000" w:themeColor="text1"/>
          <w:sz w:val="22"/>
          <w:szCs w:val="22"/>
          <w:rtl/>
        </w:rPr>
        <w:t>يعرض أعضاء القيادة و</w:t>
      </w:r>
      <w:r w:rsidR="002825B7">
        <w:rPr>
          <w:rFonts w:ascii="Arabic Typesetting" w:hAnsi="Arabic Typesetting" w:cs="Arabic Typesetting" w:hint="cs"/>
          <w:color w:val="000000" w:themeColor="text1"/>
          <w:sz w:val="22"/>
          <w:szCs w:val="22"/>
          <w:rtl/>
        </w:rPr>
        <w:t>الموظفون العامون</w:t>
      </w:r>
      <w:r w:rsidRPr="006B4745">
        <w:rPr>
          <w:rFonts w:ascii="Arabic Typesetting" w:hAnsi="Arabic Typesetting" w:cs="Arabic Typesetting"/>
          <w:color w:val="000000" w:themeColor="text1"/>
          <w:sz w:val="22"/>
          <w:szCs w:val="22"/>
          <w:rtl/>
        </w:rPr>
        <w:t xml:space="preserve"> أهداف الحادث ويراجعون الوضع الحالي ويتبادلون المعلومات المتعلقة بالاتصالات أو السلامة</w:t>
      </w:r>
      <w:r w:rsidR="006702F2">
        <w:rPr>
          <w:rFonts w:ascii="Arabic Typesetting" w:hAnsi="Arabic Typesetting" w:cs="Arabic Typesetting" w:hint="cs"/>
          <w:color w:val="000000" w:themeColor="text1"/>
          <w:sz w:val="22"/>
          <w:szCs w:val="22"/>
          <w:rtl/>
        </w:rPr>
        <w:t>،</w:t>
      </w:r>
      <w:r w:rsidR="006702F2" w:rsidRPr="006B4745">
        <w:rPr>
          <w:rFonts w:ascii="Arabic Typesetting" w:hAnsi="Arabic Typesetting" w:cs="Arabic Typesetting"/>
          <w:color w:val="000000" w:themeColor="text1"/>
          <w:sz w:val="22"/>
          <w:szCs w:val="22"/>
          <w:rtl/>
        </w:rPr>
        <w:t xml:space="preserve"> </w:t>
      </w:r>
      <w:r w:rsidR="006702F2">
        <w:rPr>
          <w:rFonts w:ascii="Arabic Typesetting" w:hAnsi="Arabic Typesetting" w:cs="Arabic Typesetting" w:hint="cs"/>
          <w:color w:val="000000" w:themeColor="text1"/>
          <w:sz w:val="22"/>
          <w:szCs w:val="22"/>
          <w:rtl/>
        </w:rPr>
        <w:t>و</w:t>
      </w:r>
      <w:r w:rsidRPr="006B4745">
        <w:rPr>
          <w:rFonts w:ascii="Arabic Typesetting" w:hAnsi="Arabic Typesetting" w:cs="Arabic Typesetting"/>
          <w:color w:val="000000" w:themeColor="text1"/>
          <w:sz w:val="22"/>
          <w:szCs w:val="22"/>
          <w:rtl/>
        </w:rPr>
        <w:t xml:space="preserve">بعد الإحاطة يقوم المشرفون بإطلاع الموظفين المعينين على مهامهم </w:t>
      </w:r>
    </w:p>
    <w:p w14:paraId="031D75D6" w14:textId="17A40582" w:rsidR="0064527C" w:rsidRPr="006B4745" w:rsidRDefault="0064527C" w:rsidP="00BC3016">
      <w:pPr>
        <w:bidi/>
        <w:jc w:val="both"/>
        <w:rPr>
          <w:rFonts w:ascii="Arabic Typesetting" w:hAnsi="Arabic Typesetting" w:cs="Arabic Typesetting"/>
          <w:color w:val="000000" w:themeColor="text1"/>
          <w:sz w:val="22"/>
          <w:szCs w:val="22"/>
        </w:rPr>
      </w:pPr>
    </w:p>
    <w:p w14:paraId="0A741237" w14:textId="5F8CBF84" w:rsidR="0064527C" w:rsidRPr="006B4745" w:rsidRDefault="0064527C" w:rsidP="00BC3016">
      <w:pPr>
        <w:bidi/>
        <w:ind w:left="720"/>
        <w:jc w:val="both"/>
        <w:rPr>
          <w:rFonts w:ascii="Arabic Typesetting" w:hAnsi="Arabic Typesetting" w:cs="Arabic Typesetting"/>
          <w:color w:val="000000" w:themeColor="text1"/>
          <w:sz w:val="22"/>
          <w:szCs w:val="22"/>
        </w:rPr>
      </w:pPr>
      <w:r w:rsidRPr="006B4745">
        <w:rPr>
          <w:rFonts w:ascii="Arabic Typesetting" w:hAnsi="Arabic Typesetting" w:cs="Arabic Typesetting"/>
          <w:color w:val="000000" w:themeColor="text1"/>
          <w:sz w:val="22"/>
          <w:szCs w:val="22"/>
          <w:rtl/>
        </w:rPr>
        <w:t xml:space="preserve">في حالة تتطلب عمليات استجابة موسعة ، يحتاج </w:t>
      </w:r>
      <w:r w:rsidR="00627456">
        <w:rPr>
          <w:rFonts w:ascii="Arabic Typesetting" w:hAnsi="Arabic Typesetting" w:cs="Arabic Typesetting" w:hint="cs"/>
          <w:color w:val="000000" w:themeColor="text1"/>
          <w:sz w:val="22"/>
          <w:szCs w:val="22"/>
          <w:rtl/>
        </w:rPr>
        <w:t>فريق إدارة حوادث المستشفى</w:t>
      </w:r>
      <w:r w:rsidRPr="006B4745">
        <w:rPr>
          <w:rFonts w:ascii="Arabic Typesetting" w:hAnsi="Arabic Typesetting" w:cs="Arabic Typesetting"/>
          <w:color w:val="000000" w:themeColor="text1"/>
          <w:sz w:val="22"/>
          <w:szCs w:val="22"/>
          <w:rtl/>
        </w:rPr>
        <w:t xml:space="preserve"> إلى ضمان ما يلي:</w:t>
      </w:r>
    </w:p>
    <w:p w14:paraId="77BBD5AC" w14:textId="137BF549" w:rsidR="0064527C" w:rsidRPr="006B4745" w:rsidRDefault="00B622B2" w:rsidP="00BC3016">
      <w:pPr>
        <w:pStyle w:val="ListParagraph"/>
        <w:numPr>
          <w:ilvl w:val="0"/>
          <w:numId w:val="32"/>
        </w:numPr>
        <w:bidi/>
        <w:jc w:val="both"/>
        <w:rPr>
          <w:rFonts w:ascii="Arabic Typesetting" w:hAnsi="Arabic Typesetting" w:cs="Arabic Typesetting"/>
          <w:color w:val="000000" w:themeColor="text1"/>
          <w:sz w:val="22"/>
          <w:szCs w:val="22"/>
        </w:rPr>
      </w:pPr>
      <w:r w:rsidRPr="006B4745">
        <w:rPr>
          <w:rFonts w:ascii="Arabic Typesetting" w:hAnsi="Arabic Typesetting" w:cs="Arabic Typesetting"/>
          <w:color w:val="000000" w:themeColor="text1"/>
          <w:sz w:val="22"/>
          <w:szCs w:val="22"/>
          <w:rtl/>
        </w:rPr>
        <w:t xml:space="preserve">إعطاء الأولوية </w:t>
      </w:r>
      <w:r w:rsidRPr="004634DB">
        <w:rPr>
          <w:rFonts w:ascii="Arabic Typesetting" w:hAnsi="Arabic Typesetting" w:cs="Arabic Typesetting"/>
          <w:color w:val="000000" w:themeColor="text1"/>
          <w:sz w:val="22"/>
          <w:szCs w:val="22"/>
          <w:rtl/>
        </w:rPr>
        <w:t>لمناطق</w:t>
      </w:r>
      <w:r w:rsidRPr="006B4745">
        <w:rPr>
          <w:rFonts w:ascii="Arabic Typesetting" w:hAnsi="Arabic Typesetting" w:cs="Arabic Typesetting"/>
          <w:color w:val="000000" w:themeColor="text1"/>
          <w:sz w:val="22"/>
          <w:szCs w:val="22"/>
          <w:rtl/>
        </w:rPr>
        <w:t xml:space="preserve"> المستشفيات ال</w:t>
      </w:r>
      <w:r w:rsidR="005D1AE8">
        <w:rPr>
          <w:rFonts w:ascii="Arabic Typesetting" w:hAnsi="Arabic Typesetting" w:cs="Arabic Typesetting"/>
          <w:color w:val="000000" w:themeColor="text1"/>
          <w:sz w:val="22"/>
          <w:szCs w:val="22"/>
          <w:rtl/>
        </w:rPr>
        <w:t>رئيس</w:t>
      </w:r>
      <w:r w:rsidRPr="006B4745">
        <w:rPr>
          <w:rFonts w:ascii="Arabic Typesetting" w:hAnsi="Arabic Typesetting" w:cs="Arabic Typesetting"/>
          <w:color w:val="000000" w:themeColor="text1"/>
          <w:sz w:val="22"/>
          <w:szCs w:val="22"/>
          <w:rtl/>
        </w:rPr>
        <w:t>ة التي تتطلب مواصلة العمل والتي تتطلب الدعم بشكل كبير إذا تعطلت الخدمات الخارجية</w:t>
      </w:r>
    </w:p>
    <w:p w14:paraId="6BA8F5DF" w14:textId="2C4E0E3E" w:rsidR="00B622B2" w:rsidRPr="006B4745" w:rsidRDefault="00B622B2" w:rsidP="00BC3016">
      <w:pPr>
        <w:pStyle w:val="ListParagraph"/>
        <w:numPr>
          <w:ilvl w:val="0"/>
          <w:numId w:val="32"/>
        </w:numPr>
        <w:bidi/>
        <w:jc w:val="both"/>
        <w:rPr>
          <w:rFonts w:ascii="Arabic Typesetting" w:hAnsi="Arabic Typesetting" w:cs="Arabic Typesetting"/>
          <w:color w:val="000000" w:themeColor="text1"/>
          <w:sz w:val="22"/>
          <w:szCs w:val="22"/>
        </w:rPr>
      </w:pPr>
      <w:r w:rsidRPr="006B4745">
        <w:rPr>
          <w:rFonts w:ascii="Arabic Typesetting" w:hAnsi="Arabic Typesetting" w:cs="Arabic Typesetting"/>
          <w:color w:val="000000" w:themeColor="text1"/>
          <w:sz w:val="22"/>
          <w:szCs w:val="22"/>
          <w:rtl/>
        </w:rPr>
        <w:t xml:space="preserve">تقييم متطلبات خدمات المستشفى التي </w:t>
      </w:r>
      <w:r w:rsidR="00286276">
        <w:rPr>
          <w:rFonts w:ascii="Arabic Typesetting" w:hAnsi="Arabic Typesetting" w:cs="Arabic Typesetting" w:hint="cs"/>
          <w:color w:val="000000" w:themeColor="text1"/>
          <w:sz w:val="22"/>
          <w:szCs w:val="22"/>
          <w:rtl/>
        </w:rPr>
        <w:t>ي</w:t>
      </w:r>
      <w:r w:rsidRPr="006B4745">
        <w:rPr>
          <w:rFonts w:ascii="Arabic Typesetting" w:hAnsi="Arabic Typesetting" w:cs="Arabic Typesetting"/>
          <w:color w:val="000000" w:themeColor="text1"/>
          <w:sz w:val="22"/>
          <w:szCs w:val="22"/>
          <w:rtl/>
        </w:rPr>
        <w:t xml:space="preserve">تطلب </w:t>
      </w:r>
      <w:r w:rsidR="00286276">
        <w:rPr>
          <w:rFonts w:ascii="Arabic Typesetting" w:hAnsi="Arabic Typesetting" w:cs="Arabic Typesetting" w:hint="cs"/>
          <w:color w:val="000000" w:themeColor="text1"/>
          <w:sz w:val="22"/>
          <w:szCs w:val="22"/>
          <w:rtl/>
        </w:rPr>
        <w:t xml:space="preserve">دعمها </w:t>
      </w:r>
      <w:r w:rsidRPr="006B4745">
        <w:rPr>
          <w:rFonts w:ascii="Arabic Typesetting" w:hAnsi="Arabic Typesetting" w:cs="Arabic Typesetting"/>
          <w:color w:val="000000" w:themeColor="text1"/>
          <w:sz w:val="22"/>
          <w:szCs w:val="22"/>
          <w:rtl/>
        </w:rPr>
        <w:t>عمليات مستمرة وتخطيط</w:t>
      </w:r>
      <w:r w:rsidR="00286276">
        <w:rPr>
          <w:rFonts w:ascii="Arabic Typesetting" w:hAnsi="Arabic Typesetting" w:cs="Arabic Typesetting" w:hint="cs"/>
          <w:color w:val="000000" w:themeColor="text1"/>
          <w:sz w:val="22"/>
          <w:szCs w:val="22"/>
          <w:rtl/>
        </w:rPr>
        <w:t>اً</w:t>
      </w:r>
      <w:r w:rsidRPr="006B4745">
        <w:rPr>
          <w:rFonts w:ascii="Arabic Typesetting" w:hAnsi="Arabic Typesetting" w:cs="Arabic Typesetting"/>
          <w:color w:val="000000" w:themeColor="text1"/>
          <w:sz w:val="22"/>
          <w:szCs w:val="22"/>
          <w:rtl/>
        </w:rPr>
        <w:t xml:space="preserve"> </w:t>
      </w:r>
    </w:p>
    <w:p w14:paraId="4191706B" w14:textId="5980353D" w:rsidR="00B622B2" w:rsidRPr="006B4745" w:rsidRDefault="00B622B2" w:rsidP="00BC3016">
      <w:pPr>
        <w:pStyle w:val="ListParagraph"/>
        <w:numPr>
          <w:ilvl w:val="0"/>
          <w:numId w:val="32"/>
        </w:numPr>
        <w:bidi/>
        <w:jc w:val="both"/>
        <w:rPr>
          <w:rFonts w:ascii="Arabic Typesetting" w:hAnsi="Arabic Typesetting" w:cs="Arabic Typesetting"/>
          <w:color w:val="000000" w:themeColor="text1"/>
          <w:sz w:val="22"/>
          <w:szCs w:val="22"/>
        </w:rPr>
      </w:pPr>
      <w:r w:rsidRPr="006B4745">
        <w:rPr>
          <w:rFonts w:ascii="Arabic Typesetting" w:hAnsi="Arabic Typesetting" w:cs="Arabic Typesetting"/>
          <w:color w:val="000000" w:themeColor="text1"/>
          <w:sz w:val="22"/>
          <w:szCs w:val="22"/>
          <w:rtl/>
        </w:rPr>
        <w:t>تفعيل إجراءات استدعاء الموظفين واستخدام المتطوعين</w:t>
      </w:r>
    </w:p>
    <w:p w14:paraId="74E9B636" w14:textId="27D0968E" w:rsidR="00103244" w:rsidRPr="006B4745" w:rsidRDefault="0066101A" w:rsidP="00BC3016">
      <w:pPr>
        <w:pStyle w:val="ListParagraph"/>
        <w:numPr>
          <w:ilvl w:val="0"/>
          <w:numId w:val="32"/>
        </w:numPr>
        <w:bidi/>
        <w:jc w:val="both"/>
        <w:rPr>
          <w:rFonts w:ascii="Arabic Typesetting" w:hAnsi="Arabic Typesetting" w:cs="Arabic Typesetting"/>
        </w:rPr>
      </w:pPr>
      <w:r w:rsidRPr="006B4745">
        <w:rPr>
          <w:rFonts w:ascii="Arabic Typesetting" w:hAnsi="Arabic Typesetting" w:cs="Arabic Typesetting"/>
          <w:color w:val="000000" w:themeColor="text1"/>
          <w:sz w:val="22"/>
          <w:szCs w:val="22"/>
          <w:rtl/>
        </w:rPr>
        <w:t>إلغاء العمليات الجراحية الاختيارية وغيرها من خدمات المستشفى غير الأساسية خلال مرحلة الاستجابة</w:t>
      </w:r>
    </w:p>
    <w:p w14:paraId="0059C689" w14:textId="32D30B6F" w:rsidR="007E09C0" w:rsidRPr="006B4745" w:rsidRDefault="00900F42" w:rsidP="00BC3016">
      <w:pPr>
        <w:pStyle w:val="Heading3"/>
        <w:bidi/>
        <w:jc w:val="both"/>
        <w:rPr>
          <w:rFonts w:ascii="Arabic Typesetting" w:hAnsi="Arabic Typesetting" w:cs="Arabic Typesetting"/>
        </w:rPr>
      </w:pPr>
      <w:bookmarkStart w:id="322" w:name="_Toc150096407"/>
      <w:r w:rsidRPr="006B4745">
        <w:rPr>
          <w:rFonts w:ascii="Arabic Typesetting" w:hAnsi="Arabic Typesetting" w:cs="Arabic Typesetting"/>
          <w:rtl/>
        </w:rPr>
        <w:lastRenderedPageBreak/>
        <w:t>مركز قيادة المستشفى</w:t>
      </w:r>
      <w:bookmarkEnd w:id="322"/>
    </w:p>
    <w:p w14:paraId="793CEDA9" w14:textId="5BA80EF2" w:rsidR="007E09C0" w:rsidRPr="009A79DB" w:rsidRDefault="007E09C0" w:rsidP="00BC3016">
      <w:pPr>
        <w:bidi/>
        <w:ind w:left="720"/>
        <w:jc w:val="both"/>
        <w:rPr>
          <w:rFonts w:ascii="Arabic Typesetting" w:hAnsi="Arabic Typesetting" w:cs="Arabic Typesetting"/>
          <w:sz w:val="22"/>
          <w:szCs w:val="22"/>
        </w:rPr>
      </w:pPr>
      <w:r w:rsidRPr="009A79DB">
        <w:rPr>
          <w:rFonts w:ascii="Arabic Typesetting" w:hAnsi="Arabic Typesetting" w:cs="Arabic Typesetting"/>
          <w:b/>
          <w:bCs/>
          <w:sz w:val="22"/>
          <w:szCs w:val="22"/>
          <w:rtl/>
        </w:rPr>
        <w:t>يعد مركز قيادة المستشفى</w:t>
      </w:r>
      <w:r w:rsidRPr="009A79DB">
        <w:rPr>
          <w:rFonts w:ascii="Arabic Typesetting" w:hAnsi="Arabic Typesetting" w:cs="Arabic Typesetting"/>
          <w:sz w:val="22"/>
          <w:szCs w:val="22"/>
          <w:rtl/>
        </w:rPr>
        <w:t xml:space="preserve"> مرفقا</w:t>
      </w:r>
      <w:r w:rsidR="00E95382" w:rsidRPr="009A79DB">
        <w:rPr>
          <w:rFonts w:ascii="Arabic Typesetting" w:hAnsi="Arabic Typesetting" w:cs="Arabic Typesetting" w:hint="cs"/>
          <w:sz w:val="22"/>
          <w:szCs w:val="22"/>
          <w:rtl/>
        </w:rPr>
        <w:t>ً</w:t>
      </w:r>
      <w:r w:rsidRPr="009A79DB">
        <w:rPr>
          <w:rFonts w:ascii="Arabic Typesetting" w:hAnsi="Arabic Typesetting" w:cs="Arabic Typesetting"/>
          <w:sz w:val="22"/>
          <w:szCs w:val="22"/>
          <w:rtl/>
        </w:rPr>
        <w:t xml:space="preserve"> أساسيا</w:t>
      </w:r>
      <w:r w:rsidR="00E95382" w:rsidRPr="009A79DB">
        <w:rPr>
          <w:rFonts w:ascii="Arabic Typesetting" w:hAnsi="Arabic Typesetting" w:cs="Arabic Typesetting" w:hint="cs"/>
          <w:sz w:val="22"/>
          <w:szCs w:val="22"/>
          <w:rtl/>
        </w:rPr>
        <w:t>ً</w:t>
      </w:r>
      <w:r w:rsidRPr="009A79DB">
        <w:rPr>
          <w:rFonts w:ascii="Arabic Typesetting" w:hAnsi="Arabic Typesetting" w:cs="Arabic Typesetting"/>
          <w:sz w:val="22"/>
          <w:szCs w:val="22"/>
          <w:rtl/>
        </w:rPr>
        <w:t xml:space="preserve"> </w:t>
      </w:r>
      <w:r w:rsidR="00327E9C" w:rsidRPr="009A79DB">
        <w:rPr>
          <w:rFonts w:ascii="Arabic Typesetting" w:hAnsi="Arabic Typesetting" w:cs="Arabic Typesetting" w:hint="cs"/>
          <w:sz w:val="22"/>
          <w:szCs w:val="22"/>
          <w:rtl/>
        </w:rPr>
        <w:t>ضمن</w:t>
      </w:r>
      <w:r w:rsidRPr="009A79DB">
        <w:rPr>
          <w:rFonts w:ascii="Arabic Typesetting" w:hAnsi="Arabic Typesetting" w:cs="Arabic Typesetting"/>
          <w:sz w:val="22"/>
          <w:szCs w:val="22"/>
          <w:rtl/>
        </w:rPr>
        <w:t xml:space="preserve"> الاستجابة حيث يعقد </w:t>
      </w:r>
      <w:r w:rsidR="00E95382" w:rsidRPr="009A79DB">
        <w:rPr>
          <w:rFonts w:ascii="Arabic Typesetting" w:hAnsi="Arabic Typesetting" w:cs="Arabic Typesetting" w:hint="cs"/>
          <w:sz w:val="22"/>
          <w:szCs w:val="22"/>
          <w:rtl/>
        </w:rPr>
        <w:t>فريق إدارة حوادث المستشفى</w:t>
      </w:r>
      <w:r w:rsidRPr="009A79DB">
        <w:rPr>
          <w:rFonts w:ascii="Arabic Typesetting" w:hAnsi="Arabic Typesetting" w:cs="Arabic Typesetting"/>
          <w:sz w:val="22"/>
          <w:szCs w:val="22"/>
          <w:rtl/>
        </w:rPr>
        <w:t xml:space="preserve"> وينسق أنشطة الاستجابة (السريرية وخدمات الدعم والإدارة والتمويل) وتحديد أولويات الموارد وإدارة المعلومات وضمان سلامة وأمن العمليات أثناء وقوع حادث أو حالة طوارئ أو كارثة معقدة</w:t>
      </w:r>
      <w:r w:rsidR="00327E9C" w:rsidRPr="009A79DB">
        <w:rPr>
          <w:rFonts w:ascii="Arabic Typesetting" w:hAnsi="Arabic Typesetting" w:cs="Arabic Typesetting" w:hint="cs"/>
          <w:sz w:val="22"/>
          <w:szCs w:val="22"/>
          <w:rtl/>
        </w:rPr>
        <w:t>،</w:t>
      </w:r>
      <w:r w:rsidRPr="009A79DB">
        <w:rPr>
          <w:rFonts w:ascii="Arabic Typesetting" w:hAnsi="Arabic Typesetting" w:cs="Arabic Typesetting"/>
          <w:sz w:val="22"/>
          <w:szCs w:val="22"/>
          <w:rtl/>
        </w:rPr>
        <w:t xml:space="preserve"> </w:t>
      </w:r>
      <w:r w:rsidR="00327E9C" w:rsidRPr="009A79DB">
        <w:rPr>
          <w:rFonts w:ascii="Arabic Typesetting" w:hAnsi="Arabic Typesetting" w:cs="Arabic Typesetting" w:hint="cs"/>
          <w:sz w:val="22"/>
          <w:szCs w:val="22"/>
          <w:rtl/>
        </w:rPr>
        <w:t>و</w:t>
      </w:r>
      <w:r w:rsidRPr="009A79DB">
        <w:rPr>
          <w:rFonts w:ascii="Arabic Typesetting" w:hAnsi="Arabic Typesetting" w:cs="Arabic Typesetting"/>
          <w:sz w:val="22"/>
          <w:szCs w:val="22"/>
          <w:rtl/>
        </w:rPr>
        <w:t xml:space="preserve">بالإضافة إلى ذلك فإنه يسهل عملية </w:t>
      </w:r>
      <w:r w:rsidR="00BA6C02" w:rsidRPr="009A79DB">
        <w:rPr>
          <w:rFonts w:ascii="Arabic Typesetting" w:hAnsi="Arabic Typesetting" w:cs="Arabic Typesetting"/>
          <w:sz w:val="22"/>
          <w:szCs w:val="22"/>
          <w:rtl/>
        </w:rPr>
        <w:t>اتخاذ القرارات</w:t>
      </w:r>
      <w:r w:rsidRPr="009A79DB">
        <w:rPr>
          <w:rFonts w:ascii="Arabic Typesetting" w:hAnsi="Arabic Typesetting" w:cs="Arabic Typesetting"/>
          <w:sz w:val="22"/>
          <w:szCs w:val="22"/>
          <w:rtl/>
        </w:rPr>
        <w:t xml:space="preserve"> من خلال</w:t>
      </w:r>
      <w:r w:rsidR="00C74295" w:rsidRPr="009A79DB">
        <w:rPr>
          <w:rFonts w:ascii="Arabic Typesetting" w:hAnsi="Arabic Typesetting" w:cs="Arabic Typesetting" w:hint="cs"/>
          <w:sz w:val="22"/>
          <w:szCs w:val="22"/>
          <w:rtl/>
        </w:rPr>
        <w:t xml:space="preserve"> </w:t>
      </w:r>
      <w:r w:rsidRPr="009A79DB">
        <w:rPr>
          <w:rFonts w:ascii="Arabic Typesetting" w:hAnsi="Arabic Typesetting" w:cs="Arabic Typesetting"/>
          <w:sz w:val="22"/>
          <w:szCs w:val="22"/>
          <w:rtl/>
        </w:rPr>
        <w:t xml:space="preserve">  </w:t>
      </w:r>
      <w:r w:rsidR="00C41657" w:rsidRPr="009A79DB">
        <w:rPr>
          <w:rFonts w:ascii="Arabic Typesetting" w:hAnsi="Arabic Typesetting" w:cs="Arabic Typesetting"/>
          <w:i/>
          <w:iCs/>
          <w:sz w:val="22"/>
          <w:szCs w:val="22"/>
          <w:rtl/>
        </w:rPr>
        <w:t xml:space="preserve">الاتصال والتعاون والتنسيق والتعاون </w:t>
      </w:r>
      <w:r w:rsidR="00C74295" w:rsidRPr="009A79DB">
        <w:rPr>
          <w:rFonts w:ascii="Arabic Typesetting" w:hAnsi="Arabic Typesetting" w:cs="Arabic Typesetting" w:hint="cs"/>
          <w:i/>
          <w:iCs/>
          <w:sz w:val="22"/>
          <w:szCs w:val="22"/>
          <w:rtl/>
        </w:rPr>
        <w:t>والمعلومات والتي يرم</w:t>
      </w:r>
      <w:r w:rsidR="00B51709" w:rsidRPr="009A79DB">
        <w:rPr>
          <w:rFonts w:ascii="Arabic Typesetting" w:hAnsi="Arabic Typesetting" w:cs="Arabic Typesetting" w:hint="cs"/>
          <w:i/>
          <w:iCs/>
          <w:sz w:val="22"/>
          <w:szCs w:val="22"/>
          <w:rtl/>
        </w:rPr>
        <w:t>ز</w:t>
      </w:r>
      <w:r w:rsidR="00C74295" w:rsidRPr="009A79DB">
        <w:rPr>
          <w:rFonts w:ascii="Arabic Typesetting" w:hAnsi="Arabic Typesetting" w:cs="Arabic Typesetting" w:hint="cs"/>
          <w:i/>
          <w:iCs/>
          <w:sz w:val="22"/>
          <w:szCs w:val="22"/>
          <w:rtl/>
        </w:rPr>
        <w:t xml:space="preserve"> إليها باللغة الإنكليزية</w:t>
      </w:r>
      <w:r w:rsidR="00C74295" w:rsidRPr="009A79DB">
        <w:rPr>
          <w:rFonts w:ascii="Arabic Typesetting" w:hAnsi="Arabic Typesetting" w:cs="Arabic Typesetting"/>
          <w:sz w:val="22"/>
          <w:szCs w:val="22"/>
          <w:rtl/>
        </w:rPr>
        <w:t xml:space="preserve"> </w:t>
      </w:r>
      <w:r w:rsidR="00C74295" w:rsidRPr="009A79DB">
        <w:rPr>
          <w:rFonts w:ascii="Arabic Typesetting" w:hAnsi="Arabic Typesetting" w:cs="Arabic Typesetting" w:hint="cs"/>
          <w:sz w:val="22"/>
          <w:szCs w:val="22"/>
          <w:rtl/>
        </w:rPr>
        <w:t>ب</w:t>
      </w:r>
      <w:r w:rsidR="00C74295" w:rsidRPr="009A79DB">
        <w:rPr>
          <w:rFonts w:ascii="Arabic Typesetting" w:hAnsi="Arabic Typesetting" w:cs="Arabic Typesetting"/>
          <w:sz w:val="22"/>
          <w:szCs w:val="22"/>
          <w:rtl/>
        </w:rPr>
        <w:t>4CI</w:t>
      </w:r>
      <w:r w:rsidR="00C74295" w:rsidRPr="009A79DB">
        <w:rPr>
          <w:rFonts w:ascii="Arabic Typesetting" w:hAnsi="Arabic Typesetting" w:cs="Arabic Typesetting" w:hint="cs"/>
          <w:sz w:val="22"/>
          <w:szCs w:val="22"/>
          <w:rtl/>
        </w:rPr>
        <w:t>.</w:t>
      </w:r>
    </w:p>
    <w:p w14:paraId="55EEB6AD" w14:textId="41E2FD1D" w:rsidR="001A17C5" w:rsidRPr="006B4745" w:rsidRDefault="001A17C5" w:rsidP="00BC3016">
      <w:pPr>
        <w:bidi/>
        <w:ind w:left="1080"/>
        <w:jc w:val="both"/>
        <w:rPr>
          <w:rFonts w:ascii="Arabic Typesetting" w:hAnsi="Arabic Typesetting" w:cs="Arabic Typesetting"/>
          <w:color w:val="000000" w:themeColor="text1"/>
          <w:sz w:val="22"/>
          <w:szCs w:val="22"/>
        </w:rPr>
      </w:pPr>
    </w:p>
    <w:p w14:paraId="3C151B73" w14:textId="058C1629" w:rsidR="001A17C5" w:rsidRPr="006B4745" w:rsidRDefault="00A12486" w:rsidP="00BC3016">
      <w:pPr>
        <w:bidi/>
        <w:ind w:left="720"/>
        <w:jc w:val="both"/>
        <w:rPr>
          <w:rFonts w:ascii="Arabic Typesetting" w:hAnsi="Arabic Typesetting" w:cs="Arabic Typesetting"/>
          <w:color w:val="000000" w:themeColor="text1"/>
          <w:sz w:val="22"/>
          <w:szCs w:val="22"/>
        </w:rPr>
      </w:pPr>
      <w:r w:rsidRPr="006B4745">
        <w:rPr>
          <w:rFonts w:ascii="Arabic Typesetting" w:hAnsi="Arabic Typesetting" w:cs="Arabic Typesetting"/>
          <w:color w:val="000000" w:themeColor="text1"/>
          <w:sz w:val="22"/>
          <w:szCs w:val="22"/>
          <w:rtl/>
        </w:rPr>
        <w:t>نظرا</w:t>
      </w:r>
      <w:r w:rsidR="00F70D88">
        <w:rPr>
          <w:rFonts w:ascii="Arabic Typesetting" w:hAnsi="Arabic Typesetting" w:cs="Arabic Typesetting" w:hint="cs"/>
          <w:color w:val="000000" w:themeColor="text1"/>
          <w:sz w:val="22"/>
          <w:szCs w:val="22"/>
          <w:rtl/>
        </w:rPr>
        <w:t>ً</w:t>
      </w:r>
      <w:r w:rsidRPr="006B4745">
        <w:rPr>
          <w:rFonts w:ascii="Arabic Typesetting" w:hAnsi="Arabic Typesetting" w:cs="Arabic Typesetting"/>
          <w:color w:val="000000" w:themeColor="text1"/>
          <w:sz w:val="22"/>
          <w:szCs w:val="22"/>
          <w:rtl/>
        </w:rPr>
        <w:t xml:space="preserve"> لأن مركز عمليات الطوارئ بالمستشفى ليس مرفقا</w:t>
      </w:r>
      <w:r w:rsidR="00F70D88">
        <w:rPr>
          <w:rFonts w:ascii="Arabic Typesetting" w:hAnsi="Arabic Typesetting" w:cs="Arabic Typesetting" w:hint="cs"/>
          <w:color w:val="000000" w:themeColor="text1"/>
          <w:sz w:val="22"/>
          <w:szCs w:val="22"/>
          <w:rtl/>
        </w:rPr>
        <w:t>ً</w:t>
      </w:r>
      <w:r w:rsidRPr="006B4745">
        <w:rPr>
          <w:rFonts w:ascii="Arabic Typesetting" w:hAnsi="Arabic Typesetting" w:cs="Arabic Typesetting"/>
          <w:color w:val="000000" w:themeColor="text1"/>
          <w:sz w:val="22"/>
          <w:szCs w:val="22"/>
          <w:rtl/>
        </w:rPr>
        <w:t xml:space="preserve"> دائما</w:t>
      </w:r>
      <w:r w:rsidR="00F70D88">
        <w:rPr>
          <w:rFonts w:ascii="Arabic Typesetting" w:hAnsi="Arabic Typesetting" w:cs="Arabic Typesetting" w:hint="cs"/>
          <w:color w:val="000000" w:themeColor="text1"/>
          <w:sz w:val="22"/>
          <w:szCs w:val="22"/>
          <w:rtl/>
        </w:rPr>
        <w:t>ً</w:t>
      </w:r>
      <w:r w:rsidRPr="006B4745">
        <w:rPr>
          <w:rFonts w:ascii="Arabic Typesetting" w:hAnsi="Arabic Typesetting" w:cs="Arabic Typesetting"/>
          <w:color w:val="000000" w:themeColor="text1"/>
          <w:sz w:val="22"/>
          <w:szCs w:val="22"/>
          <w:rtl/>
        </w:rPr>
        <w:t xml:space="preserve"> في المستشفى ويتم </w:t>
      </w:r>
      <w:r w:rsidR="00F70D88">
        <w:rPr>
          <w:rFonts w:ascii="Arabic Typesetting" w:hAnsi="Arabic Typesetting" w:cs="Arabic Typesetting" w:hint="cs"/>
          <w:color w:val="000000" w:themeColor="text1"/>
          <w:sz w:val="22"/>
          <w:szCs w:val="22"/>
          <w:rtl/>
        </w:rPr>
        <w:t>استخدامه</w:t>
      </w:r>
      <w:r w:rsidRPr="006B4745">
        <w:rPr>
          <w:rFonts w:ascii="Arabic Typesetting" w:hAnsi="Arabic Typesetting" w:cs="Arabic Typesetting"/>
          <w:color w:val="000000" w:themeColor="text1"/>
          <w:sz w:val="22"/>
          <w:szCs w:val="22"/>
          <w:rtl/>
        </w:rPr>
        <w:t xml:space="preserve"> عند الحاجة عن طريق تحويل </w:t>
      </w:r>
      <w:r w:rsidR="00F70D88">
        <w:rPr>
          <w:rFonts w:ascii="Arabic Typesetting" w:hAnsi="Arabic Typesetting" w:cs="Arabic Typesetting" w:hint="cs"/>
          <w:color w:val="000000" w:themeColor="text1"/>
          <w:sz w:val="22"/>
          <w:szCs w:val="22"/>
          <w:rtl/>
        </w:rPr>
        <w:t>الأماكن</w:t>
      </w:r>
      <w:r w:rsidRPr="006B4745">
        <w:rPr>
          <w:rFonts w:ascii="Arabic Typesetting" w:hAnsi="Arabic Typesetting" w:cs="Arabic Typesetting"/>
          <w:color w:val="000000" w:themeColor="text1"/>
          <w:sz w:val="22"/>
          <w:szCs w:val="22"/>
          <w:rtl/>
        </w:rPr>
        <w:t xml:space="preserve"> الموجودة </w:t>
      </w:r>
      <w:r w:rsidR="00F70D88">
        <w:rPr>
          <w:rFonts w:ascii="Arabic Typesetting" w:hAnsi="Arabic Typesetting" w:cs="Arabic Typesetting" w:hint="cs"/>
          <w:color w:val="000000" w:themeColor="text1"/>
          <w:sz w:val="22"/>
          <w:szCs w:val="22"/>
          <w:rtl/>
        </w:rPr>
        <w:t>ك</w:t>
      </w:r>
      <w:r w:rsidRPr="006B4745">
        <w:rPr>
          <w:rFonts w:ascii="Arabic Typesetting" w:hAnsi="Arabic Typesetting" w:cs="Arabic Typesetting"/>
          <w:color w:val="000000" w:themeColor="text1"/>
          <w:sz w:val="22"/>
          <w:szCs w:val="22"/>
          <w:rtl/>
        </w:rPr>
        <w:t xml:space="preserve">غرف المؤتمرات، يحتاج المستشفى إلى تحديد </w:t>
      </w:r>
      <w:r w:rsidR="00F70D88">
        <w:rPr>
          <w:rFonts w:ascii="Arabic Typesetting" w:hAnsi="Arabic Typesetting" w:cs="Arabic Typesetting" w:hint="cs"/>
          <w:color w:val="000000" w:themeColor="text1"/>
          <w:sz w:val="22"/>
          <w:szCs w:val="22"/>
          <w:rtl/>
        </w:rPr>
        <w:t xml:space="preserve">أسباب </w:t>
      </w:r>
      <w:r w:rsidRPr="006B4745">
        <w:rPr>
          <w:rFonts w:ascii="Arabic Typesetting" w:hAnsi="Arabic Typesetting" w:cs="Arabic Typesetting"/>
          <w:color w:val="000000" w:themeColor="text1"/>
          <w:sz w:val="22"/>
          <w:szCs w:val="22"/>
          <w:rtl/>
        </w:rPr>
        <w:t xml:space="preserve"> لاتخاذ القرارات في </w:t>
      </w:r>
      <w:r w:rsidR="00F6063A">
        <w:rPr>
          <w:rFonts w:ascii="Arabic Typesetting" w:hAnsi="Arabic Typesetting" w:cs="Arabic Typesetting"/>
          <w:color w:val="000000" w:themeColor="text1"/>
          <w:sz w:val="22"/>
          <w:szCs w:val="22"/>
          <w:rtl/>
        </w:rPr>
        <w:t>تفعيل</w:t>
      </w:r>
      <w:r w:rsidRPr="006B4745">
        <w:rPr>
          <w:rFonts w:ascii="Arabic Typesetting" w:hAnsi="Arabic Typesetting" w:cs="Arabic Typesetting"/>
          <w:color w:val="000000" w:themeColor="text1"/>
          <w:sz w:val="22"/>
          <w:szCs w:val="22"/>
          <w:rtl/>
        </w:rPr>
        <w:t xml:space="preserve"> عملياته لأن هذا سيتطلب استخدام موارد أساسية </w:t>
      </w:r>
      <w:r w:rsidR="005A220D">
        <w:rPr>
          <w:rFonts w:ascii="Arabic Typesetting" w:hAnsi="Arabic Typesetting" w:cs="Arabic Typesetting" w:hint="cs"/>
          <w:color w:val="000000" w:themeColor="text1"/>
          <w:sz w:val="22"/>
          <w:szCs w:val="22"/>
          <w:rtl/>
        </w:rPr>
        <w:t>ك</w:t>
      </w:r>
      <w:r w:rsidRPr="006B4745">
        <w:rPr>
          <w:rFonts w:ascii="Arabic Typesetting" w:hAnsi="Arabic Typesetting" w:cs="Arabic Typesetting"/>
          <w:color w:val="000000" w:themeColor="text1"/>
          <w:sz w:val="22"/>
          <w:szCs w:val="22"/>
          <w:rtl/>
        </w:rPr>
        <w:t xml:space="preserve">معدات الاتصالات ومعدات تكنولوجيا المعلومات والخرائط واللوحات </w:t>
      </w:r>
      <w:r w:rsidR="00741EBC">
        <w:rPr>
          <w:rFonts w:ascii="Arabic Typesetting" w:hAnsi="Arabic Typesetting" w:cs="Arabic Typesetting"/>
          <w:color w:val="000000" w:themeColor="text1"/>
          <w:sz w:val="22"/>
          <w:szCs w:val="22"/>
          <w:rtl/>
        </w:rPr>
        <w:t>وغيرها</w:t>
      </w:r>
      <w:r w:rsidR="005A220D" w:rsidRPr="005A220D">
        <w:rPr>
          <w:rFonts w:ascii="Arabic Typesetting" w:hAnsi="Arabic Typesetting" w:cs="Arabic Typesetting" w:hint="cs"/>
          <w:color w:val="000000" w:themeColor="text1"/>
          <w:sz w:val="22"/>
          <w:szCs w:val="22"/>
          <w:rtl/>
        </w:rPr>
        <w:t>،</w:t>
      </w:r>
      <w:r w:rsidR="005A220D" w:rsidRPr="005A220D">
        <w:rPr>
          <w:rFonts w:ascii="Arabic Typesetting" w:hAnsi="Arabic Typesetting" w:cs="Arabic Typesetting"/>
          <w:color w:val="000000" w:themeColor="text1"/>
          <w:sz w:val="22"/>
          <w:szCs w:val="22"/>
          <w:rtl/>
        </w:rPr>
        <w:t xml:space="preserve"> </w:t>
      </w:r>
      <w:r w:rsidR="005A220D" w:rsidRPr="005A220D">
        <w:rPr>
          <w:rFonts w:ascii="Arabic Typesetting" w:hAnsi="Arabic Typesetting" w:cs="Arabic Typesetting" w:hint="cs"/>
          <w:color w:val="000000" w:themeColor="text1"/>
          <w:sz w:val="22"/>
          <w:szCs w:val="22"/>
          <w:rtl/>
        </w:rPr>
        <w:t>و</w:t>
      </w:r>
      <w:r w:rsidRPr="006B4745">
        <w:rPr>
          <w:rFonts w:ascii="Arabic Typesetting" w:hAnsi="Arabic Typesetting" w:cs="Arabic Typesetting"/>
          <w:color w:val="000000" w:themeColor="text1"/>
          <w:sz w:val="22"/>
          <w:szCs w:val="22"/>
          <w:rtl/>
        </w:rPr>
        <w:t xml:space="preserve"> يجب تحديد ذلك بوضوح في خطة استجابة المستشفى وتحديد الشخص المخول لتفعيل </w:t>
      </w:r>
      <w:r w:rsidR="00B8064C">
        <w:rPr>
          <w:rFonts w:ascii="Arabic Typesetting" w:hAnsi="Arabic Typesetting" w:cs="Arabic Typesetting" w:hint="cs"/>
          <w:color w:val="000000" w:themeColor="text1"/>
          <w:sz w:val="22"/>
          <w:szCs w:val="22"/>
          <w:rtl/>
        </w:rPr>
        <w:t>البدء باستخدامه</w:t>
      </w:r>
      <w:r w:rsidRPr="006B4745">
        <w:rPr>
          <w:rFonts w:ascii="Arabic Typesetting" w:hAnsi="Arabic Typesetting" w:cs="Arabic Typesetting"/>
          <w:color w:val="000000" w:themeColor="text1"/>
          <w:sz w:val="22"/>
          <w:szCs w:val="22"/>
          <w:rtl/>
        </w:rPr>
        <w:t xml:space="preserve">. تشمل المعايير الممكنة لتفعيل </w:t>
      </w:r>
      <w:r w:rsidR="00F52986">
        <w:rPr>
          <w:rFonts w:ascii="Arabic Typesetting" w:hAnsi="Arabic Typesetting" w:cs="Arabic Typesetting"/>
          <w:color w:val="000000" w:themeColor="text1"/>
          <w:sz w:val="22"/>
          <w:szCs w:val="22"/>
          <w:rtl/>
        </w:rPr>
        <w:t>مركز عمليات الطوارئ</w:t>
      </w:r>
      <w:r w:rsidRPr="006B4745">
        <w:rPr>
          <w:rFonts w:ascii="Arabic Typesetting" w:hAnsi="Arabic Typesetting" w:cs="Arabic Typesetting"/>
          <w:color w:val="000000" w:themeColor="text1"/>
          <w:sz w:val="22"/>
          <w:szCs w:val="22"/>
          <w:rtl/>
        </w:rPr>
        <w:t xml:space="preserve"> ما يلي:</w:t>
      </w:r>
    </w:p>
    <w:p w14:paraId="747CAD2F" w14:textId="5E475210" w:rsidR="00A12486" w:rsidRPr="006B4745" w:rsidRDefault="00A12486" w:rsidP="00BC3016">
      <w:pPr>
        <w:pStyle w:val="ListParagraph"/>
        <w:numPr>
          <w:ilvl w:val="0"/>
          <w:numId w:val="33"/>
        </w:numPr>
        <w:bidi/>
        <w:jc w:val="both"/>
        <w:rPr>
          <w:rFonts w:ascii="Arabic Typesetting" w:hAnsi="Arabic Typesetting" w:cs="Arabic Typesetting"/>
          <w:color w:val="000000" w:themeColor="text1"/>
          <w:sz w:val="22"/>
          <w:szCs w:val="22"/>
        </w:rPr>
      </w:pPr>
      <w:r w:rsidRPr="006B4745">
        <w:rPr>
          <w:rFonts w:ascii="Arabic Typesetting" w:hAnsi="Arabic Typesetting" w:cs="Arabic Typesetting"/>
          <w:color w:val="000000" w:themeColor="text1"/>
          <w:sz w:val="22"/>
          <w:szCs w:val="22"/>
          <w:rtl/>
        </w:rPr>
        <w:t xml:space="preserve">زيادة الطلب </w:t>
      </w:r>
      <w:r w:rsidR="00FA659A" w:rsidRPr="004634DB">
        <w:rPr>
          <w:rFonts w:ascii="Arabic Typesetting" w:hAnsi="Arabic Typesetting" w:cs="Arabic Typesetting" w:hint="cs"/>
          <w:color w:val="000000" w:themeColor="text1"/>
          <w:sz w:val="22"/>
          <w:szCs w:val="22"/>
          <w:rtl/>
        </w:rPr>
        <w:t>على</w:t>
      </w:r>
      <w:r w:rsidRPr="006B4745">
        <w:rPr>
          <w:rFonts w:ascii="Arabic Typesetting" w:hAnsi="Arabic Typesetting" w:cs="Arabic Typesetting"/>
          <w:color w:val="000000" w:themeColor="text1"/>
          <w:sz w:val="22"/>
          <w:szCs w:val="22"/>
          <w:rtl/>
        </w:rPr>
        <w:t xml:space="preserve"> المستشفى لإدارة الطوارئ</w:t>
      </w:r>
    </w:p>
    <w:p w14:paraId="5D768C4C" w14:textId="26DC40DB" w:rsidR="00A12486" w:rsidRPr="006B4745" w:rsidRDefault="00FA659A" w:rsidP="00BC3016">
      <w:pPr>
        <w:pStyle w:val="ListParagraph"/>
        <w:numPr>
          <w:ilvl w:val="0"/>
          <w:numId w:val="33"/>
        </w:numPr>
        <w:bidi/>
        <w:jc w:val="both"/>
        <w:rPr>
          <w:rFonts w:ascii="Arabic Typesetting" w:hAnsi="Arabic Typesetting" w:cs="Arabic Typesetting"/>
          <w:color w:val="000000" w:themeColor="text1"/>
          <w:sz w:val="22"/>
          <w:szCs w:val="22"/>
        </w:rPr>
      </w:pPr>
      <w:r>
        <w:rPr>
          <w:rFonts w:ascii="Arabic Typesetting" w:hAnsi="Arabic Typesetting" w:cs="Arabic Typesetting" w:hint="cs"/>
          <w:color w:val="000000" w:themeColor="text1"/>
          <w:sz w:val="22"/>
          <w:szCs w:val="22"/>
          <w:rtl/>
        </w:rPr>
        <w:t xml:space="preserve">وجود </w:t>
      </w:r>
      <w:r w:rsidR="00F56E51" w:rsidRPr="006B4745">
        <w:rPr>
          <w:rFonts w:ascii="Arabic Typesetting" w:hAnsi="Arabic Typesetting" w:cs="Arabic Typesetting"/>
          <w:color w:val="000000" w:themeColor="text1"/>
          <w:sz w:val="22"/>
          <w:szCs w:val="22"/>
          <w:rtl/>
        </w:rPr>
        <w:t>عدد كبير من المرضى</w:t>
      </w:r>
    </w:p>
    <w:p w14:paraId="2B5027EE" w14:textId="1F476186" w:rsidR="00A12486" w:rsidRPr="006B4745" w:rsidRDefault="00FA659A" w:rsidP="00BC3016">
      <w:pPr>
        <w:pStyle w:val="ListParagraph"/>
        <w:numPr>
          <w:ilvl w:val="0"/>
          <w:numId w:val="33"/>
        </w:numPr>
        <w:bidi/>
        <w:jc w:val="both"/>
        <w:rPr>
          <w:rFonts w:ascii="Arabic Typesetting" w:hAnsi="Arabic Typesetting" w:cs="Arabic Typesetting"/>
          <w:color w:val="000000" w:themeColor="text1"/>
          <w:sz w:val="22"/>
          <w:szCs w:val="22"/>
        </w:rPr>
      </w:pPr>
      <w:r>
        <w:rPr>
          <w:rFonts w:ascii="Arabic Typesetting" w:hAnsi="Arabic Typesetting" w:cs="Arabic Typesetting" w:hint="cs"/>
          <w:color w:val="000000" w:themeColor="text1"/>
          <w:sz w:val="22"/>
          <w:szCs w:val="22"/>
          <w:rtl/>
        </w:rPr>
        <w:t xml:space="preserve">لزوم </w:t>
      </w:r>
      <w:r w:rsidR="00A12486" w:rsidRPr="006B4745">
        <w:rPr>
          <w:rFonts w:ascii="Arabic Typesetting" w:hAnsi="Arabic Typesetting" w:cs="Arabic Typesetting"/>
          <w:color w:val="000000" w:themeColor="text1"/>
          <w:sz w:val="22"/>
          <w:szCs w:val="22"/>
          <w:rtl/>
        </w:rPr>
        <w:t>تحديد الأولويات وتخصيص موارد محدودة للمجالات ال</w:t>
      </w:r>
      <w:r w:rsidR="00DE6A73">
        <w:rPr>
          <w:rFonts w:ascii="Arabic Typesetting" w:hAnsi="Arabic Typesetting" w:cs="Arabic Typesetting"/>
          <w:color w:val="000000" w:themeColor="text1"/>
          <w:sz w:val="22"/>
          <w:szCs w:val="22"/>
          <w:rtl/>
        </w:rPr>
        <w:t>هام</w:t>
      </w:r>
      <w:r w:rsidR="00A12486" w:rsidRPr="006B4745">
        <w:rPr>
          <w:rFonts w:ascii="Arabic Typesetting" w:hAnsi="Arabic Typesetting" w:cs="Arabic Typesetting"/>
          <w:color w:val="000000" w:themeColor="text1"/>
          <w:sz w:val="22"/>
          <w:szCs w:val="22"/>
          <w:rtl/>
        </w:rPr>
        <w:t>ة ل</w:t>
      </w:r>
      <w:r w:rsidR="005E3828">
        <w:rPr>
          <w:rFonts w:ascii="Arabic Typesetting" w:hAnsi="Arabic Typesetting" w:cs="Arabic Typesetting" w:hint="cs"/>
          <w:color w:val="000000" w:themeColor="text1"/>
          <w:sz w:val="22"/>
          <w:szCs w:val="22"/>
          <w:rtl/>
        </w:rPr>
        <w:t>لقيام ب</w:t>
      </w:r>
      <w:r w:rsidR="00A12486" w:rsidRPr="006B4745">
        <w:rPr>
          <w:rFonts w:ascii="Arabic Typesetting" w:hAnsi="Arabic Typesetting" w:cs="Arabic Typesetting"/>
          <w:color w:val="000000" w:themeColor="text1"/>
          <w:sz w:val="22"/>
          <w:szCs w:val="22"/>
          <w:rtl/>
        </w:rPr>
        <w:t>عملياتها المستمرة</w:t>
      </w:r>
    </w:p>
    <w:p w14:paraId="2831097B" w14:textId="61AE0725" w:rsidR="003947D8" w:rsidRPr="006B4745" w:rsidRDefault="00E72822" w:rsidP="00BC3016">
      <w:pPr>
        <w:pStyle w:val="ListParagraph"/>
        <w:numPr>
          <w:ilvl w:val="0"/>
          <w:numId w:val="33"/>
        </w:numPr>
        <w:bidi/>
        <w:jc w:val="both"/>
        <w:rPr>
          <w:rFonts w:ascii="Arabic Typesetting" w:hAnsi="Arabic Typesetting" w:cs="Arabic Typesetting"/>
          <w:color w:val="000000" w:themeColor="text1"/>
          <w:sz w:val="22"/>
          <w:szCs w:val="22"/>
        </w:rPr>
      </w:pPr>
      <w:r>
        <w:rPr>
          <w:rFonts w:ascii="Arabic Typesetting" w:hAnsi="Arabic Typesetting" w:cs="Arabic Typesetting" w:hint="cs"/>
          <w:color w:val="000000" w:themeColor="text1"/>
          <w:sz w:val="22"/>
          <w:szCs w:val="22"/>
          <w:rtl/>
        </w:rPr>
        <w:t xml:space="preserve">لزوم </w:t>
      </w:r>
      <w:r w:rsidR="007805F0">
        <w:rPr>
          <w:rFonts w:ascii="Arabic Typesetting" w:hAnsi="Arabic Typesetting" w:cs="Arabic Typesetting" w:hint="cs"/>
          <w:color w:val="000000" w:themeColor="text1"/>
          <w:sz w:val="22"/>
          <w:szCs w:val="22"/>
          <w:rtl/>
        </w:rPr>
        <w:t xml:space="preserve">وجود </w:t>
      </w:r>
      <w:r w:rsidR="003947D8" w:rsidRPr="006B4745">
        <w:rPr>
          <w:rFonts w:ascii="Arabic Typesetting" w:hAnsi="Arabic Typesetting" w:cs="Arabic Typesetting"/>
          <w:color w:val="000000" w:themeColor="text1"/>
          <w:sz w:val="22"/>
          <w:szCs w:val="22"/>
          <w:rtl/>
        </w:rPr>
        <w:t>مشاركة منسقة لأقسام المستشفى المتعددة في الاستجابة، بما في ذلك المشاركة المحتملة لوكالات الدعم الخارجية والتنسيق مع مراكز عمليات الطوارئ الأخرى التابعة للوكالات</w:t>
      </w:r>
    </w:p>
    <w:p w14:paraId="4FE96F5D" w14:textId="6E74C1F1" w:rsidR="00DB2F77" w:rsidRPr="007805F0" w:rsidRDefault="00DB2F77" w:rsidP="00BC3016">
      <w:pPr>
        <w:bidi/>
        <w:jc w:val="both"/>
        <w:rPr>
          <w:rFonts w:ascii="Arabic Typesetting" w:hAnsi="Arabic Typesetting" w:cs="Arabic Typesetting"/>
          <w:color w:val="000000" w:themeColor="text1"/>
          <w:sz w:val="22"/>
          <w:szCs w:val="22"/>
        </w:rPr>
      </w:pPr>
    </w:p>
    <w:p w14:paraId="77EE59C9" w14:textId="4B46E014" w:rsidR="00DB2F77" w:rsidRPr="006B4745" w:rsidRDefault="00DB2F77" w:rsidP="00BC3016">
      <w:pPr>
        <w:bidi/>
        <w:ind w:left="720"/>
        <w:jc w:val="both"/>
        <w:rPr>
          <w:rFonts w:ascii="Arabic Typesetting" w:hAnsi="Arabic Typesetting" w:cs="Arabic Typesetting"/>
          <w:color w:val="000000" w:themeColor="text1"/>
          <w:sz w:val="22"/>
          <w:szCs w:val="22"/>
        </w:rPr>
      </w:pPr>
      <w:r w:rsidRPr="006B4745">
        <w:rPr>
          <w:rFonts w:ascii="Arabic Typesetting" w:hAnsi="Arabic Typesetting" w:cs="Arabic Typesetting"/>
          <w:color w:val="000000" w:themeColor="text1"/>
          <w:sz w:val="22"/>
          <w:szCs w:val="22"/>
          <w:rtl/>
        </w:rPr>
        <w:t xml:space="preserve">عند اختيار موقع وتصميم </w:t>
      </w:r>
      <w:r w:rsidR="00B8064C">
        <w:rPr>
          <w:rFonts w:ascii="Arabic Typesetting" w:hAnsi="Arabic Typesetting" w:cs="Arabic Typesetting"/>
          <w:color w:val="000000" w:themeColor="text1"/>
          <w:sz w:val="22"/>
          <w:szCs w:val="22"/>
          <w:rtl/>
        </w:rPr>
        <w:t>مركز عمليات طوارئ المستشفى</w:t>
      </w:r>
      <w:r w:rsidRPr="006B4745">
        <w:rPr>
          <w:rFonts w:ascii="Arabic Typesetting" w:hAnsi="Arabic Typesetting" w:cs="Arabic Typesetting"/>
          <w:color w:val="000000" w:themeColor="text1"/>
          <w:sz w:val="22"/>
          <w:szCs w:val="22"/>
          <w:rtl/>
        </w:rPr>
        <w:t xml:space="preserve"> </w:t>
      </w:r>
      <w:r w:rsidR="002E0D06">
        <w:rPr>
          <w:rFonts w:ascii="Arabic Typesetting" w:hAnsi="Arabic Typesetting" w:cs="Arabic Typesetting"/>
          <w:color w:val="000000" w:themeColor="text1"/>
          <w:sz w:val="22"/>
          <w:szCs w:val="22"/>
          <w:rtl/>
        </w:rPr>
        <w:t>تجب مراعاة</w:t>
      </w:r>
      <w:r w:rsidRPr="006B4745">
        <w:rPr>
          <w:rFonts w:ascii="Arabic Typesetting" w:hAnsi="Arabic Typesetting" w:cs="Arabic Typesetting"/>
          <w:color w:val="000000" w:themeColor="text1"/>
          <w:sz w:val="22"/>
          <w:szCs w:val="22"/>
          <w:rtl/>
        </w:rPr>
        <w:t xml:space="preserve"> </w:t>
      </w:r>
      <w:r w:rsidR="002E0D06">
        <w:rPr>
          <w:rFonts w:ascii="Arabic Typesetting" w:hAnsi="Arabic Typesetting" w:cs="Arabic Typesetting"/>
          <w:color w:val="000000" w:themeColor="text1"/>
          <w:sz w:val="22"/>
          <w:szCs w:val="22"/>
          <w:rtl/>
        </w:rPr>
        <w:t>ما يلي:</w:t>
      </w:r>
      <w:r w:rsidRPr="006B4745">
        <w:rPr>
          <w:rFonts w:ascii="Arabic Typesetting" w:hAnsi="Arabic Typesetting" w:cs="Arabic Typesetting"/>
          <w:color w:val="000000" w:themeColor="text1"/>
          <w:sz w:val="22"/>
          <w:szCs w:val="22"/>
          <w:rtl/>
        </w:rPr>
        <w:t xml:space="preserve">  </w:t>
      </w:r>
    </w:p>
    <w:p w14:paraId="494C58CA" w14:textId="7DF5E2DF" w:rsidR="00DB2F77" w:rsidRPr="006B4745" w:rsidRDefault="00DB2F77" w:rsidP="00BC3016">
      <w:pPr>
        <w:pStyle w:val="ListParagraph"/>
        <w:numPr>
          <w:ilvl w:val="0"/>
          <w:numId w:val="65"/>
        </w:numPr>
        <w:bidi/>
        <w:jc w:val="both"/>
        <w:rPr>
          <w:rFonts w:ascii="Arabic Typesetting" w:hAnsi="Arabic Typesetting" w:cs="Arabic Typesetting"/>
          <w:color w:val="000000" w:themeColor="text1"/>
          <w:sz w:val="22"/>
          <w:szCs w:val="22"/>
        </w:rPr>
      </w:pPr>
      <w:r w:rsidRPr="006B4745">
        <w:rPr>
          <w:rFonts w:ascii="Arabic Typesetting" w:hAnsi="Arabic Typesetting" w:cs="Arabic Typesetting"/>
          <w:b/>
          <w:bCs/>
          <w:color w:val="000000" w:themeColor="text1"/>
          <w:sz w:val="22"/>
          <w:szCs w:val="22"/>
          <w:rtl/>
        </w:rPr>
        <w:t>إمكانية الوصول:</w:t>
      </w:r>
      <w:r w:rsidRPr="006B4745">
        <w:rPr>
          <w:rFonts w:ascii="Arabic Typesetting" w:hAnsi="Arabic Typesetting" w:cs="Arabic Typesetting"/>
          <w:color w:val="000000" w:themeColor="text1"/>
          <w:sz w:val="22"/>
          <w:szCs w:val="22"/>
          <w:rtl/>
        </w:rPr>
        <w:t xml:space="preserve"> </w:t>
      </w:r>
      <w:r w:rsidR="00557D96">
        <w:rPr>
          <w:rFonts w:ascii="Arabic Typesetting" w:hAnsi="Arabic Typesetting" w:cs="Arabic Typesetting" w:hint="cs"/>
          <w:color w:val="000000" w:themeColor="text1"/>
          <w:sz w:val="22"/>
          <w:szCs w:val="22"/>
          <w:rtl/>
        </w:rPr>
        <w:t>أي أن</w:t>
      </w:r>
      <w:r w:rsidR="008245CF">
        <w:rPr>
          <w:rFonts w:ascii="Arabic Typesetting" w:hAnsi="Arabic Typesetting" w:cs="Arabic Typesetting" w:hint="cs"/>
          <w:color w:val="000000" w:themeColor="text1"/>
          <w:sz w:val="22"/>
          <w:szCs w:val="22"/>
          <w:rtl/>
        </w:rPr>
        <w:t>ْ</w:t>
      </w:r>
      <w:r w:rsidR="00557D96">
        <w:rPr>
          <w:rFonts w:ascii="Arabic Typesetting" w:hAnsi="Arabic Typesetting" w:cs="Arabic Typesetting" w:hint="cs"/>
          <w:color w:val="000000" w:themeColor="text1"/>
          <w:sz w:val="22"/>
          <w:szCs w:val="22"/>
          <w:rtl/>
        </w:rPr>
        <w:t xml:space="preserve"> </w:t>
      </w:r>
      <w:r w:rsidRPr="006B4745">
        <w:rPr>
          <w:rFonts w:ascii="Arabic Typesetting" w:hAnsi="Arabic Typesetting" w:cs="Arabic Typesetting"/>
          <w:color w:val="000000" w:themeColor="text1"/>
          <w:sz w:val="22"/>
          <w:szCs w:val="22"/>
          <w:rtl/>
        </w:rPr>
        <w:t>يمكن الوصول إلى المنطقة بسهولة من أي منطقة في المستشفى</w:t>
      </w:r>
      <w:r w:rsidR="00557D96">
        <w:rPr>
          <w:rFonts w:ascii="Arabic Typesetting" w:hAnsi="Arabic Typesetting" w:cs="Arabic Typesetting" w:hint="cs"/>
          <w:color w:val="000000" w:themeColor="text1"/>
          <w:sz w:val="22"/>
          <w:szCs w:val="22"/>
          <w:rtl/>
        </w:rPr>
        <w:t xml:space="preserve"> طوال الوقت </w:t>
      </w:r>
      <w:r w:rsidRPr="006B4745">
        <w:rPr>
          <w:rFonts w:ascii="Arabic Typesetting" w:hAnsi="Arabic Typesetting" w:cs="Arabic Typesetting"/>
          <w:color w:val="000000" w:themeColor="text1"/>
          <w:sz w:val="22"/>
          <w:szCs w:val="22"/>
          <w:rtl/>
        </w:rPr>
        <w:t xml:space="preserve">ولكنها ليست في </w:t>
      </w:r>
      <w:r w:rsidR="00557D96">
        <w:rPr>
          <w:rFonts w:ascii="Arabic Typesetting" w:hAnsi="Arabic Typesetting" w:cs="Arabic Typesetting" w:hint="cs"/>
          <w:color w:val="000000" w:themeColor="text1"/>
          <w:sz w:val="22"/>
          <w:szCs w:val="22"/>
          <w:rtl/>
        </w:rPr>
        <w:t>خضم</w:t>
      </w:r>
      <w:r w:rsidRPr="006B4745">
        <w:rPr>
          <w:rFonts w:ascii="Arabic Typesetting" w:hAnsi="Arabic Typesetting" w:cs="Arabic Typesetting"/>
          <w:color w:val="000000" w:themeColor="text1"/>
          <w:sz w:val="22"/>
          <w:szCs w:val="22"/>
          <w:rtl/>
        </w:rPr>
        <w:t xml:space="preserve"> العمليات ال</w:t>
      </w:r>
      <w:r w:rsidR="00DE6A73">
        <w:rPr>
          <w:rFonts w:ascii="Arabic Typesetting" w:hAnsi="Arabic Typesetting" w:cs="Arabic Typesetting"/>
          <w:color w:val="000000" w:themeColor="text1"/>
          <w:sz w:val="22"/>
          <w:szCs w:val="22"/>
          <w:rtl/>
        </w:rPr>
        <w:t>هام</w:t>
      </w:r>
      <w:r w:rsidRPr="006B4745">
        <w:rPr>
          <w:rFonts w:ascii="Arabic Typesetting" w:hAnsi="Arabic Typesetting" w:cs="Arabic Typesetting"/>
          <w:color w:val="000000" w:themeColor="text1"/>
          <w:sz w:val="22"/>
          <w:szCs w:val="22"/>
          <w:rtl/>
        </w:rPr>
        <w:t xml:space="preserve">ة مثل وحدة الطوارئ أو مناطق الوصول العامة. </w:t>
      </w:r>
    </w:p>
    <w:p w14:paraId="10F70CBC" w14:textId="146CC775" w:rsidR="00DB2F77" w:rsidRPr="006B4745" w:rsidRDefault="00DB2F77" w:rsidP="00BC3016">
      <w:pPr>
        <w:pStyle w:val="ListParagraph"/>
        <w:numPr>
          <w:ilvl w:val="0"/>
          <w:numId w:val="65"/>
        </w:numPr>
        <w:bidi/>
        <w:jc w:val="both"/>
        <w:rPr>
          <w:rFonts w:ascii="Arabic Typesetting" w:hAnsi="Arabic Typesetting" w:cs="Arabic Typesetting"/>
          <w:color w:val="000000" w:themeColor="text1"/>
          <w:sz w:val="22"/>
          <w:szCs w:val="22"/>
        </w:rPr>
      </w:pPr>
      <w:r w:rsidRPr="006B4745">
        <w:rPr>
          <w:rFonts w:ascii="Arabic Typesetting" w:hAnsi="Arabic Typesetting" w:cs="Arabic Typesetting"/>
          <w:b/>
          <w:bCs/>
          <w:color w:val="000000" w:themeColor="text1"/>
          <w:sz w:val="22"/>
          <w:szCs w:val="22"/>
          <w:rtl/>
        </w:rPr>
        <w:t>المرونة:</w:t>
      </w:r>
      <w:r w:rsidRPr="006B4745">
        <w:rPr>
          <w:rFonts w:ascii="Arabic Typesetting" w:hAnsi="Arabic Typesetting" w:cs="Arabic Typesetting"/>
          <w:color w:val="000000" w:themeColor="text1"/>
          <w:sz w:val="22"/>
          <w:szCs w:val="22"/>
          <w:rtl/>
        </w:rPr>
        <w:t xml:space="preserve"> </w:t>
      </w:r>
      <w:r w:rsidR="008245CF">
        <w:rPr>
          <w:rFonts w:ascii="Arabic Typesetting" w:hAnsi="Arabic Typesetting" w:cs="Arabic Typesetting" w:hint="cs"/>
          <w:color w:val="000000" w:themeColor="text1"/>
          <w:sz w:val="22"/>
          <w:szCs w:val="22"/>
          <w:rtl/>
        </w:rPr>
        <w:t xml:space="preserve">وجود </w:t>
      </w:r>
      <w:r w:rsidRPr="006B4745">
        <w:rPr>
          <w:rFonts w:ascii="Arabic Typesetting" w:hAnsi="Arabic Typesetting" w:cs="Arabic Typesetting"/>
          <w:color w:val="000000" w:themeColor="text1"/>
          <w:sz w:val="22"/>
          <w:szCs w:val="22"/>
          <w:rtl/>
        </w:rPr>
        <w:t>مساحة كافية لإيواء المعدات والأثاث وال</w:t>
      </w:r>
      <w:r w:rsidR="00BE01B1">
        <w:rPr>
          <w:rFonts w:ascii="Arabic Typesetting" w:hAnsi="Arabic Typesetting" w:cs="Arabic Typesetting"/>
          <w:color w:val="000000" w:themeColor="text1"/>
          <w:sz w:val="22"/>
          <w:szCs w:val="22"/>
          <w:rtl/>
        </w:rPr>
        <w:t>مواد</w:t>
      </w:r>
      <w:r w:rsidRPr="006B4745">
        <w:rPr>
          <w:rFonts w:ascii="Arabic Typesetting" w:hAnsi="Arabic Typesetting" w:cs="Arabic Typesetting"/>
          <w:color w:val="000000" w:themeColor="text1"/>
          <w:sz w:val="22"/>
          <w:szCs w:val="22"/>
          <w:rtl/>
        </w:rPr>
        <w:t xml:space="preserve"> والتكنولوجيا لاستيعاب فريق إدارة حوادث المستشفى</w:t>
      </w:r>
      <w:r w:rsidR="008245CF">
        <w:rPr>
          <w:rFonts w:ascii="Arabic Typesetting" w:hAnsi="Arabic Typesetting" w:cs="Arabic Typesetting" w:hint="cs"/>
          <w:color w:val="000000" w:themeColor="text1"/>
          <w:sz w:val="22"/>
          <w:szCs w:val="22"/>
          <w:rtl/>
        </w:rPr>
        <w:t>.</w:t>
      </w:r>
      <w:r w:rsidRPr="006B4745">
        <w:rPr>
          <w:rFonts w:ascii="Arabic Typesetting" w:hAnsi="Arabic Typesetting" w:cs="Arabic Typesetting"/>
          <w:color w:val="000000" w:themeColor="text1"/>
          <w:sz w:val="22"/>
          <w:szCs w:val="22"/>
          <w:rtl/>
        </w:rPr>
        <w:t xml:space="preserve"> </w:t>
      </w:r>
    </w:p>
    <w:p w14:paraId="70B0497B" w14:textId="44040E7B" w:rsidR="00DB2F77" w:rsidRPr="006B4745" w:rsidRDefault="00DB2F77" w:rsidP="00BC3016">
      <w:pPr>
        <w:pStyle w:val="ListParagraph"/>
        <w:numPr>
          <w:ilvl w:val="0"/>
          <w:numId w:val="65"/>
        </w:numPr>
        <w:bidi/>
        <w:jc w:val="both"/>
        <w:rPr>
          <w:rFonts w:ascii="Arabic Typesetting" w:hAnsi="Arabic Typesetting" w:cs="Arabic Typesetting"/>
          <w:color w:val="000000" w:themeColor="text1"/>
          <w:sz w:val="22"/>
          <w:szCs w:val="22"/>
        </w:rPr>
      </w:pPr>
      <w:r w:rsidRPr="006B4745">
        <w:rPr>
          <w:rFonts w:ascii="Arabic Typesetting" w:hAnsi="Arabic Typesetting" w:cs="Arabic Typesetting"/>
          <w:b/>
          <w:bCs/>
          <w:color w:val="000000" w:themeColor="text1"/>
          <w:sz w:val="22"/>
          <w:szCs w:val="22"/>
          <w:rtl/>
        </w:rPr>
        <w:t>الاستدامة:</w:t>
      </w:r>
      <w:r w:rsidRPr="006B4745">
        <w:rPr>
          <w:rFonts w:ascii="Arabic Typesetting" w:hAnsi="Arabic Typesetting" w:cs="Arabic Typesetting"/>
          <w:color w:val="000000" w:themeColor="text1"/>
          <w:sz w:val="22"/>
          <w:szCs w:val="22"/>
          <w:rtl/>
        </w:rPr>
        <w:t xml:space="preserve"> دعم البنية التحتية لعمليات الطوارئ </w:t>
      </w:r>
      <w:r w:rsidR="008F774E">
        <w:rPr>
          <w:rFonts w:ascii="Arabic Typesetting" w:hAnsi="Arabic Typesetting" w:cs="Arabic Typesetting"/>
          <w:color w:val="000000" w:themeColor="text1"/>
          <w:sz w:val="22"/>
          <w:szCs w:val="22"/>
          <w:rtl/>
        </w:rPr>
        <w:t>مستمرة</w:t>
      </w:r>
      <w:r w:rsidRPr="006B4745">
        <w:rPr>
          <w:rFonts w:ascii="Arabic Typesetting" w:hAnsi="Arabic Typesetting" w:cs="Arabic Typesetting"/>
          <w:color w:val="000000" w:themeColor="text1"/>
          <w:sz w:val="22"/>
          <w:szCs w:val="22"/>
          <w:rtl/>
        </w:rPr>
        <w:t xml:space="preserve"> </w:t>
      </w:r>
      <w:r w:rsidR="008245CF">
        <w:rPr>
          <w:rFonts w:ascii="Arabic Typesetting" w:hAnsi="Arabic Typesetting" w:cs="Arabic Typesetting" w:hint="cs"/>
          <w:color w:val="000000" w:themeColor="text1"/>
          <w:sz w:val="22"/>
          <w:szCs w:val="22"/>
          <w:rtl/>
        </w:rPr>
        <w:t>على الدوام</w:t>
      </w:r>
      <w:r w:rsidRPr="006B4745">
        <w:rPr>
          <w:rFonts w:ascii="Arabic Typesetting" w:hAnsi="Arabic Typesetting" w:cs="Arabic Typesetting"/>
          <w:color w:val="000000" w:themeColor="text1"/>
          <w:sz w:val="22"/>
          <w:szCs w:val="22"/>
          <w:rtl/>
        </w:rPr>
        <w:t xml:space="preserve">، بما في ذلك الوصول إلى </w:t>
      </w:r>
      <w:r w:rsidR="00E31837">
        <w:rPr>
          <w:rFonts w:ascii="Arabic Typesetting" w:hAnsi="Arabic Typesetting" w:cs="Arabic Typesetting" w:hint="cs"/>
          <w:color w:val="000000" w:themeColor="text1"/>
          <w:sz w:val="22"/>
          <w:szCs w:val="22"/>
          <w:rtl/>
        </w:rPr>
        <w:t>دارات الكهرباء</w:t>
      </w:r>
      <w:r w:rsidRPr="006B4745">
        <w:rPr>
          <w:rFonts w:ascii="Arabic Typesetting" w:hAnsi="Arabic Typesetting" w:cs="Arabic Typesetting"/>
          <w:color w:val="000000" w:themeColor="text1"/>
          <w:sz w:val="22"/>
          <w:szCs w:val="22"/>
          <w:rtl/>
        </w:rPr>
        <w:t xml:space="preserve"> في حالات الطوارئ والمنافذ والإضاءة وأنظمة الكمبيوتر </w:t>
      </w:r>
      <w:r w:rsidR="00741EBC">
        <w:rPr>
          <w:rFonts w:ascii="Arabic Typesetting" w:hAnsi="Arabic Typesetting" w:cs="Arabic Typesetting"/>
          <w:color w:val="000000" w:themeColor="text1"/>
          <w:sz w:val="22"/>
          <w:szCs w:val="22"/>
          <w:rtl/>
        </w:rPr>
        <w:t>وغيرها</w:t>
      </w:r>
      <w:r w:rsidRPr="006B4745">
        <w:rPr>
          <w:rFonts w:ascii="Arabic Typesetting" w:hAnsi="Arabic Typesetting" w:cs="Arabic Typesetting"/>
          <w:color w:val="000000" w:themeColor="text1"/>
          <w:sz w:val="22"/>
          <w:szCs w:val="22"/>
          <w:rtl/>
        </w:rPr>
        <w:t xml:space="preserve">، بما في ذلك </w:t>
      </w:r>
      <w:r w:rsidR="007C2945">
        <w:rPr>
          <w:rFonts w:ascii="Arabic Typesetting" w:hAnsi="Arabic Typesetting" w:cs="Arabic Typesetting"/>
          <w:color w:val="000000" w:themeColor="text1"/>
          <w:sz w:val="22"/>
          <w:szCs w:val="22"/>
          <w:rtl/>
        </w:rPr>
        <w:t>إجراءات</w:t>
      </w:r>
      <w:r w:rsidRPr="006B4745">
        <w:rPr>
          <w:rFonts w:ascii="Arabic Typesetting" w:hAnsi="Arabic Typesetting" w:cs="Arabic Typesetting"/>
          <w:color w:val="000000" w:themeColor="text1"/>
          <w:sz w:val="22"/>
          <w:szCs w:val="22"/>
          <w:rtl/>
        </w:rPr>
        <w:t xml:space="preserve"> الطعام والماء ومنطقة الراحة خلال فترة العمليات</w:t>
      </w:r>
      <w:r w:rsidR="00A2790F" w:rsidRPr="00A2790F">
        <w:rPr>
          <w:rFonts w:ascii="Arabic Typesetting" w:hAnsi="Arabic Typesetting" w:cs="Arabic Typesetting"/>
          <w:color w:val="000000" w:themeColor="text1"/>
          <w:sz w:val="22"/>
          <w:szCs w:val="22"/>
          <w:rtl/>
        </w:rPr>
        <w:t xml:space="preserve"> </w:t>
      </w:r>
      <w:r w:rsidR="00A2790F">
        <w:rPr>
          <w:rFonts w:ascii="Arabic Typesetting" w:hAnsi="Arabic Typesetting" w:cs="Arabic Typesetting" w:hint="cs"/>
          <w:color w:val="000000" w:themeColor="text1"/>
          <w:sz w:val="22"/>
          <w:szCs w:val="22"/>
          <w:rtl/>
        </w:rPr>
        <w:t>ال</w:t>
      </w:r>
      <w:r w:rsidR="00A2790F" w:rsidRPr="006B4745">
        <w:rPr>
          <w:rFonts w:ascii="Arabic Typesetting" w:hAnsi="Arabic Typesetting" w:cs="Arabic Typesetting"/>
          <w:color w:val="000000" w:themeColor="text1"/>
          <w:sz w:val="22"/>
          <w:szCs w:val="22"/>
          <w:rtl/>
        </w:rPr>
        <w:t>طويلة</w:t>
      </w:r>
      <w:r w:rsidR="00A2790F">
        <w:rPr>
          <w:rFonts w:ascii="Arabic Typesetting" w:hAnsi="Arabic Typesetting" w:cs="Arabic Typesetting" w:hint="cs"/>
          <w:color w:val="000000" w:themeColor="text1"/>
          <w:sz w:val="22"/>
          <w:szCs w:val="22"/>
          <w:rtl/>
        </w:rPr>
        <w:t>.</w:t>
      </w:r>
    </w:p>
    <w:p w14:paraId="35FFF4F0" w14:textId="0CE0CDA3" w:rsidR="00DB2F77" w:rsidRPr="006B4745" w:rsidRDefault="00DB2F77" w:rsidP="00BC3016">
      <w:pPr>
        <w:pStyle w:val="ListParagraph"/>
        <w:numPr>
          <w:ilvl w:val="0"/>
          <w:numId w:val="65"/>
        </w:numPr>
        <w:bidi/>
        <w:jc w:val="both"/>
        <w:rPr>
          <w:rFonts w:ascii="Arabic Typesetting" w:hAnsi="Arabic Typesetting" w:cs="Arabic Typesetting"/>
          <w:color w:val="000000" w:themeColor="text1"/>
          <w:sz w:val="22"/>
          <w:szCs w:val="22"/>
        </w:rPr>
      </w:pPr>
      <w:r w:rsidRPr="006B4745">
        <w:rPr>
          <w:rFonts w:ascii="Arabic Typesetting" w:hAnsi="Arabic Typesetting" w:cs="Arabic Typesetting"/>
          <w:b/>
          <w:bCs/>
          <w:color w:val="000000" w:themeColor="text1"/>
          <w:sz w:val="22"/>
          <w:szCs w:val="22"/>
          <w:rtl/>
        </w:rPr>
        <w:t>الأمن:</w:t>
      </w:r>
      <w:r w:rsidRPr="006B4745">
        <w:rPr>
          <w:rFonts w:ascii="Arabic Typesetting" w:hAnsi="Arabic Typesetting" w:cs="Arabic Typesetting"/>
          <w:color w:val="000000" w:themeColor="text1"/>
          <w:sz w:val="22"/>
          <w:szCs w:val="22"/>
          <w:rtl/>
        </w:rPr>
        <w:t xml:space="preserve"> حماية المنشأة وشاغليها وأنظمة ومعدات الاتصالات والمعلومات الحساسة</w:t>
      </w:r>
      <w:r w:rsidR="00875D1E">
        <w:rPr>
          <w:rFonts w:ascii="Arabic Typesetting" w:hAnsi="Arabic Typesetting" w:cs="Arabic Typesetting" w:hint="cs"/>
          <w:color w:val="000000" w:themeColor="text1"/>
          <w:sz w:val="22"/>
          <w:szCs w:val="22"/>
          <w:rtl/>
        </w:rPr>
        <w:t>،</w:t>
      </w:r>
      <w:r w:rsidRPr="006B4745">
        <w:rPr>
          <w:rFonts w:ascii="Arabic Typesetting" w:hAnsi="Arabic Typesetting" w:cs="Arabic Typesetting"/>
          <w:color w:val="000000" w:themeColor="text1"/>
          <w:sz w:val="22"/>
          <w:szCs w:val="22"/>
          <w:rtl/>
        </w:rPr>
        <w:t xml:space="preserve"> </w:t>
      </w:r>
      <w:r w:rsidR="00875D1E">
        <w:rPr>
          <w:rFonts w:ascii="Arabic Typesetting" w:hAnsi="Arabic Typesetting" w:cs="Arabic Typesetting" w:hint="cs"/>
          <w:color w:val="000000" w:themeColor="text1"/>
          <w:sz w:val="22"/>
          <w:szCs w:val="22"/>
          <w:rtl/>
        </w:rPr>
        <w:t>و</w:t>
      </w:r>
      <w:r w:rsidRPr="006B4745">
        <w:rPr>
          <w:rFonts w:ascii="Arabic Typesetting" w:hAnsi="Arabic Typesetting" w:cs="Arabic Typesetting"/>
          <w:color w:val="000000" w:themeColor="text1"/>
          <w:sz w:val="22"/>
          <w:szCs w:val="22"/>
          <w:rtl/>
        </w:rPr>
        <w:t xml:space="preserve">يسمح فقط للأشخاص المصرح لهم بدخول المنطقة. </w:t>
      </w:r>
    </w:p>
    <w:p w14:paraId="37645B67" w14:textId="14AAA063" w:rsidR="00DB2F77" w:rsidRPr="006B4745" w:rsidRDefault="00DB2F77" w:rsidP="00BC3016">
      <w:pPr>
        <w:pStyle w:val="ListParagraph"/>
        <w:numPr>
          <w:ilvl w:val="0"/>
          <w:numId w:val="65"/>
        </w:numPr>
        <w:bidi/>
        <w:jc w:val="both"/>
        <w:rPr>
          <w:rFonts w:ascii="Arabic Typesetting" w:hAnsi="Arabic Typesetting" w:cs="Arabic Typesetting"/>
          <w:color w:val="000000" w:themeColor="text1"/>
          <w:sz w:val="22"/>
          <w:szCs w:val="22"/>
        </w:rPr>
      </w:pPr>
      <w:r w:rsidRPr="006B4745">
        <w:rPr>
          <w:rFonts w:ascii="Arabic Typesetting" w:hAnsi="Arabic Typesetting" w:cs="Arabic Typesetting"/>
          <w:b/>
          <w:bCs/>
          <w:color w:val="000000" w:themeColor="text1"/>
          <w:sz w:val="22"/>
          <w:szCs w:val="22"/>
          <w:rtl/>
        </w:rPr>
        <w:t>البقاء على قيد الحياة:</w:t>
      </w:r>
      <w:r w:rsidRPr="006B4745">
        <w:rPr>
          <w:rFonts w:ascii="Arabic Typesetting" w:hAnsi="Arabic Typesetting" w:cs="Arabic Typesetting"/>
          <w:color w:val="000000" w:themeColor="text1"/>
          <w:sz w:val="22"/>
          <w:szCs w:val="22"/>
          <w:rtl/>
        </w:rPr>
        <w:t xml:space="preserve"> القدرة على تحمل آثار المخاطر المحلية وتجنب مناطق المخاطر الداخلية </w:t>
      </w:r>
      <w:r w:rsidRPr="008851D7">
        <w:rPr>
          <w:rFonts w:ascii="Arabic Typesetting" w:hAnsi="Arabic Typesetting" w:cs="Arabic Typesetting"/>
          <w:color w:val="FF0000"/>
          <w:sz w:val="22"/>
          <w:szCs w:val="22"/>
          <w:rtl/>
        </w:rPr>
        <w:t>ال</w:t>
      </w:r>
      <w:r w:rsidR="008851D7" w:rsidRPr="008851D7">
        <w:rPr>
          <w:rFonts w:ascii="Arabic Typesetting" w:hAnsi="Arabic Typesetting" w:cs="Arabic Typesetting" w:hint="cs"/>
          <w:color w:val="FF0000"/>
          <w:sz w:val="22"/>
          <w:szCs w:val="22"/>
          <w:rtl/>
        </w:rPr>
        <w:t>معروفة</w:t>
      </w:r>
      <w:r w:rsidR="008851D7">
        <w:rPr>
          <w:rFonts w:ascii="Arabic Typesetting" w:hAnsi="Arabic Typesetting" w:cs="Arabic Typesetting" w:hint="cs"/>
          <w:color w:val="000000" w:themeColor="text1"/>
          <w:sz w:val="22"/>
          <w:szCs w:val="22"/>
          <w:rtl/>
        </w:rPr>
        <w:t>،</w:t>
      </w:r>
      <w:r w:rsidR="008851D7" w:rsidRPr="006B4745">
        <w:rPr>
          <w:rFonts w:ascii="Arabic Typesetting" w:hAnsi="Arabic Typesetting" w:cs="Arabic Typesetting"/>
          <w:color w:val="000000" w:themeColor="text1"/>
          <w:sz w:val="22"/>
          <w:szCs w:val="22"/>
          <w:rtl/>
        </w:rPr>
        <w:t xml:space="preserve"> </w:t>
      </w:r>
      <w:r w:rsidR="008851D7">
        <w:rPr>
          <w:rFonts w:ascii="Arabic Typesetting" w:hAnsi="Arabic Typesetting" w:cs="Arabic Typesetting" w:hint="cs"/>
          <w:color w:val="000000" w:themeColor="text1"/>
          <w:sz w:val="22"/>
          <w:szCs w:val="22"/>
          <w:rtl/>
        </w:rPr>
        <w:t>و</w:t>
      </w:r>
      <w:r w:rsidRPr="006B4745">
        <w:rPr>
          <w:rFonts w:ascii="Arabic Typesetting" w:hAnsi="Arabic Typesetting" w:cs="Arabic Typesetting"/>
          <w:color w:val="000000" w:themeColor="text1"/>
          <w:sz w:val="22"/>
          <w:szCs w:val="22"/>
          <w:rtl/>
        </w:rPr>
        <w:t>في الحالات التي لا يعمل فيها الموقع الأساسي، يجب تضمين موقع بديل في الخطة.</w:t>
      </w:r>
    </w:p>
    <w:p w14:paraId="20134B72" w14:textId="1132BB77" w:rsidR="00DB2F77" w:rsidRPr="006B4745" w:rsidRDefault="00DB2F77" w:rsidP="00BC3016">
      <w:pPr>
        <w:pStyle w:val="ListParagraph"/>
        <w:numPr>
          <w:ilvl w:val="0"/>
          <w:numId w:val="65"/>
        </w:numPr>
        <w:bidi/>
        <w:jc w:val="both"/>
        <w:rPr>
          <w:rFonts w:ascii="Arabic Typesetting" w:hAnsi="Arabic Typesetting" w:cs="Arabic Typesetting"/>
          <w:color w:val="000000" w:themeColor="text1"/>
          <w:sz w:val="22"/>
          <w:szCs w:val="22"/>
        </w:rPr>
      </w:pPr>
      <w:r w:rsidRPr="006B4745">
        <w:rPr>
          <w:rFonts w:ascii="Arabic Typesetting" w:hAnsi="Arabic Typesetting" w:cs="Arabic Typesetting"/>
          <w:b/>
          <w:bCs/>
          <w:color w:val="000000" w:themeColor="text1"/>
          <w:sz w:val="22"/>
          <w:szCs w:val="22"/>
          <w:rtl/>
        </w:rPr>
        <w:t>قابلية التشغيل البيني:</w:t>
      </w:r>
      <w:r w:rsidRPr="006B4745">
        <w:rPr>
          <w:rFonts w:ascii="Arabic Typesetting" w:hAnsi="Arabic Typesetting" w:cs="Arabic Typesetting"/>
          <w:color w:val="000000" w:themeColor="text1"/>
          <w:sz w:val="22"/>
          <w:szCs w:val="22"/>
          <w:rtl/>
        </w:rPr>
        <w:t xml:space="preserve"> </w:t>
      </w:r>
      <w:r w:rsidR="00020948">
        <w:rPr>
          <w:rFonts w:ascii="Arabic Typesetting" w:hAnsi="Arabic Typesetting" w:cs="Arabic Typesetting" w:hint="cs"/>
          <w:color w:val="000000" w:themeColor="text1"/>
          <w:sz w:val="22"/>
          <w:szCs w:val="22"/>
          <w:rtl/>
        </w:rPr>
        <w:t xml:space="preserve">أي </w:t>
      </w:r>
      <w:r w:rsidRPr="006B4745">
        <w:rPr>
          <w:rFonts w:ascii="Arabic Typesetting" w:hAnsi="Arabic Typesetting" w:cs="Arabic Typesetting"/>
          <w:color w:val="000000" w:themeColor="text1"/>
          <w:sz w:val="22"/>
          <w:szCs w:val="22"/>
          <w:rtl/>
        </w:rPr>
        <w:t xml:space="preserve">القدرة التكنولوجية على تبادل المعلومات الروتينية </w:t>
      </w:r>
      <w:r w:rsidR="00020948">
        <w:rPr>
          <w:rFonts w:ascii="Arabic Typesetting" w:hAnsi="Arabic Typesetting" w:cs="Arabic Typesetting" w:hint="cs"/>
          <w:color w:val="000000" w:themeColor="text1"/>
          <w:sz w:val="22"/>
          <w:szCs w:val="22"/>
          <w:rtl/>
        </w:rPr>
        <w:t>والتي يكون اعتبار ا</w:t>
      </w:r>
      <w:r w:rsidRPr="006B4745">
        <w:rPr>
          <w:rFonts w:ascii="Arabic Typesetting" w:hAnsi="Arabic Typesetting" w:cs="Arabic Typesetting"/>
          <w:color w:val="000000" w:themeColor="text1"/>
          <w:sz w:val="22"/>
          <w:szCs w:val="22"/>
          <w:rtl/>
        </w:rPr>
        <w:t>لوقت</w:t>
      </w:r>
      <w:r w:rsidR="00020948">
        <w:rPr>
          <w:rFonts w:ascii="Arabic Typesetting" w:hAnsi="Arabic Typesetting" w:cs="Arabic Typesetting" w:hint="cs"/>
          <w:color w:val="000000" w:themeColor="text1"/>
          <w:sz w:val="22"/>
          <w:szCs w:val="22"/>
          <w:rtl/>
        </w:rPr>
        <w:t xml:space="preserve"> فيها</w:t>
      </w:r>
      <w:r w:rsidR="00020948" w:rsidRPr="00020948">
        <w:rPr>
          <w:rFonts w:ascii="Arabic Typesetting" w:hAnsi="Arabic Typesetting" w:cs="Arabic Typesetting"/>
          <w:color w:val="000000" w:themeColor="text1"/>
          <w:sz w:val="22"/>
          <w:szCs w:val="22"/>
          <w:rtl/>
        </w:rPr>
        <w:t xml:space="preserve"> </w:t>
      </w:r>
      <w:r w:rsidR="00020948" w:rsidRPr="006B4745">
        <w:rPr>
          <w:rFonts w:ascii="Arabic Typesetting" w:hAnsi="Arabic Typesetting" w:cs="Arabic Typesetting"/>
          <w:color w:val="000000" w:themeColor="text1"/>
          <w:sz w:val="22"/>
          <w:szCs w:val="22"/>
          <w:rtl/>
        </w:rPr>
        <w:t>حساس</w:t>
      </w:r>
      <w:r w:rsidR="00020948">
        <w:rPr>
          <w:rFonts w:ascii="Arabic Typesetting" w:hAnsi="Arabic Typesetting" w:cs="Arabic Typesetting" w:hint="cs"/>
          <w:color w:val="000000" w:themeColor="text1"/>
          <w:sz w:val="22"/>
          <w:szCs w:val="22"/>
          <w:rtl/>
        </w:rPr>
        <w:t>اً</w:t>
      </w:r>
      <w:r w:rsidRPr="006B4745">
        <w:rPr>
          <w:rFonts w:ascii="Arabic Typesetting" w:hAnsi="Arabic Typesetting" w:cs="Arabic Typesetting"/>
          <w:color w:val="000000" w:themeColor="text1"/>
          <w:sz w:val="22"/>
          <w:szCs w:val="22"/>
          <w:rtl/>
        </w:rPr>
        <w:t xml:space="preserve"> مع مراكز عمليات الطوارئ الأخرى (</w:t>
      </w:r>
      <w:r w:rsidR="00F52986">
        <w:rPr>
          <w:rFonts w:ascii="Arabic Typesetting" w:hAnsi="Arabic Typesetting" w:cs="Arabic Typesetting"/>
          <w:color w:val="000000" w:themeColor="text1"/>
          <w:sz w:val="22"/>
          <w:szCs w:val="22"/>
          <w:rtl/>
        </w:rPr>
        <w:t>مر</w:t>
      </w:r>
      <w:r w:rsidR="00636BCC">
        <w:rPr>
          <w:rFonts w:ascii="Arabic Typesetting" w:hAnsi="Arabic Typesetting" w:cs="Arabic Typesetting" w:hint="cs"/>
          <w:color w:val="000000" w:themeColor="text1"/>
          <w:sz w:val="22"/>
          <w:szCs w:val="22"/>
          <w:rtl/>
        </w:rPr>
        <w:t>ا</w:t>
      </w:r>
      <w:r w:rsidR="00F52986">
        <w:rPr>
          <w:rFonts w:ascii="Arabic Typesetting" w:hAnsi="Arabic Typesetting" w:cs="Arabic Typesetting"/>
          <w:color w:val="000000" w:themeColor="text1"/>
          <w:sz w:val="22"/>
          <w:szCs w:val="22"/>
          <w:rtl/>
        </w:rPr>
        <w:t>كز عمليات الطوارئ</w:t>
      </w:r>
      <w:r w:rsidRPr="006B4745">
        <w:rPr>
          <w:rFonts w:ascii="Arabic Typesetting" w:hAnsi="Arabic Typesetting" w:cs="Arabic Typesetting"/>
          <w:color w:val="000000" w:themeColor="text1"/>
          <w:sz w:val="22"/>
          <w:szCs w:val="22"/>
          <w:rtl/>
        </w:rPr>
        <w:t xml:space="preserve">). </w:t>
      </w:r>
    </w:p>
    <w:p w14:paraId="2A04BDFF" w14:textId="31765B84" w:rsidR="007E09C0" w:rsidRPr="006B4745" w:rsidRDefault="007E09C0" w:rsidP="00BC3016">
      <w:pPr>
        <w:bidi/>
        <w:jc w:val="both"/>
        <w:rPr>
          <w:rFonts w:ascii="Arabic Typesetting" w:hAnsi="Arabic Typesetting" w:cs="Arabic Typesetting"/>
          <w:color w:val="000000" w:themeColor="text1"/>
          <w:sz w:val="22"/>
          <w:szCs w:val="22"/>
        </w:rPr>
      </w:pPr>
    </w:p>
    <w:p w14:paraId="47A6DA23" w14:textId="6F5E7B73" w:rsidR="0091466C" w:rsidRPr="006B4745" w:rsidRDefault="0091466C" w:rsidP="00BC3016">
      <w:pPr>
        <w:pStyle w:val="Heading3"/>
        <w:bidi/>
        <w:jc w:val="both"/>
        <w:rPr>
          <w:rFonts w:ascii="Arabic Typesetting" w:hAnsi="Arabic Typesetting" w:cs="Arabic Typesetting"/>
        </w:rPr>
      </w:pPr>
      <w:bookmarkStart w:id="323" w:name="_Toc150096408"/>
      <w:r w:rsidRPr="006B4745">
        <w:rPr>
          <w:rFonts w:ascii="Arabic Typesetting" w:hAnsi="Arabic Typesetting" w:cs="Arabic Typesetting"/>
          <w:rtl/>
        </w:rPr>
        <w:t>الاتصالات والتنسيق (الداخلي والخارجي)</w:t>
      </w:r>
      <w:bookmarkEnd w:id="323"/>
    </w:p>
    <w:p w14:paraId="7566A86F" w14:textId="48DAD7CB" w:rsidR="0091466C" w:rsidRPr="006B4745" w:rsidRDefault="0091466C" w:rsidP="00BC3016">
      <w:pPr>
        <w:bidi/>
        <w:ind w:left="720"/>
        <w:jc w:val="both"/>
        <w:rPr>
          <w:rFonts w:ascii="Arabic Typesetting" w:hAnsi="Arabic Typesetting" w:cs="Arabic Typesetting"/>
          <w:color w:val="000000" w:themeColor="text1"/>
          <w:sz w:val="22"/>
          <w:szCs w:val="22"/>
        </w:rPr>
      </w:pPr>
      <w:r w:rsidRPr="006B4745">
        <w:rPr>
          <w:rFonts w:ascii="Arabic Typesetting" w:hAnsi="Arabic Typesetting" w:cs="Arabic Typesetting"/>
          <w:color w:val="000000" w:themeColor="text1"/>
          <w:sz w:val="22"/>
          <w:szCs w:val="22"/>
          <w:rtl/>
        </w:rPr>
        <w:t xml:space="preserve">يعد جمع المعلومات ومشاركتها مع موظفي المستشفى </w:t>
      </w:r>
      <w:r w:rsidR="00296598">
        <w:rPr>
          <w:rFonts w:ascii="Arabic Typesetting" w:hAnsi="Arabic Typesetting" w:cs="Arabic Typesetting"/>
          <w:color w:val="000000" w:themeColor="text1"/>
          <w:sz w:val="22"/>
          <w:szCs w:val="22"/>
          <w:rtl/>
        </w:rPr>
        <w:t>أمراً بالغ</w:t>
      </w:r>
      <w:r w:rsidRPr="006B4745">
        <w:rPr>
          <w:rFonts w:ascii="Arabic Typesetting" w:hAnsi="Arabic Typesetting" w:cs="Arabic Typesetting"/>
          <w:color w:val="000000" w:themeColor="text1"/>
          <w:sz w:val="22"/>
          <w:szCs w:val="22"/>
          <w:rtl/>
        </w:rPr>
        <w:t xml:space="preserve"> الأهمية </w:t>
      </w:r>
      <w:r w:rsidR="00636BCC">
        <w:rPr>
          <w:rFonts w:ascii="Arabic Typesetting" w:hAnsi="Arabic Typesetting" w:cs="Arabic Typesetting" w:hint="cs"/>
          <w:color w:val="000000" w:themeColor="text1"/>
          <w:sz w:val="22"/>
          <w:szCs w:val="22"/>
          <w:rtl/>
        </w:rPr>
        <w:t>بالنسبة ل</w:t>
      </w:r>
      <w:r w:rsidRPr="006B4745">
        <w:rPr>
          <w:rFonts w:ascii="Arabic Typesetting" w:hAnsi="Arabic Typesetting" w:cs="Arabic Typesetting"/>
          <w:color w:val="000000" w:themeColor="text1"/>
          <w:sz w:val="22"/>
          <w:szCs w:val="22"/>
          <w:rtl/>
        </w:rPr>
        <w:t>إدارة الحادث بنجاح</w:t>
      </w:r>
      <w:r w:rsidR="00636BCC">
        <w:rPr>
          <w:rFonts w:ascii="Arabic Typesetting" w:hAnsi="Arabic Typesetting" w:cs="Arabic Typesetting" w:hint="cs"/>
          <w:color w:val="000000" w:themeColor="text1"/>
          <w:sz w:val="22"/>
          <w:szCs w:val="22"/>
          <w:rtl/>
        </w:rPr>
        <w:t>،</w:t>
      </w:r>
      <w:r w:rsidR="00636BCC" w:rsidRPr="006B4745">
        <w:rPr>
          <w:rFonts w:ascii="Arabic Typesetting" w:hAnsi="Arabic Typesetting" w:cs="Arabic Typesetting"/>
          <w:color w:val="000000" w:themeColor="text1"/>
          <w:sz w:val="22"/>
          <w:szCs w:val="22"/>
          <w:rtl/>
        </w:rPr>
        <w:t xml:space="preserve"> </w:t>
      </w:r>
      <w:r w:rsidR="00636BCC">
        <w:rPr>
          <w:rFonts w:ascii="Arabic Typesetting" w:hAnsi="Arabic Typesetting" w:cs="Arabic Typesetting" w:hint="cs"/>
          <w:color w:val="000000" w:themeColor="text1"/>
          <w:sz w:val="22"/>
          <w:szCs w:val="22"/>
          <w:rtl/>
        </w:rPr>
        <w:t>و</w:t>
      </w:r>
      <w:r w:rsidRPr="006B4745">
        <w:rPr>
          <w:rFonts w:ascii="Arabic Typesetting" w:hAnsi="Arabic Typesetting" w:cs="Arabic Typesetting"/>
          <w:color w:val="000000" w:themeColor="text1"/>
          <w:sz w:val="22"/>
          <w:szCs w:val="22"/>
          <w:rtl/>
        </w:rPr>
        <w:t>يتم تحقيق التواصل الداخلي الفعال باستخدام الاستراتيجيات وال</w:t>
      </w:r>
      <w:r w:rsidR="00880F5A">
        <w:rPr>
          <w:rFonts w:ascii="Arabic Typesetting" w:hAnsi="Arabic Typesetting" w:cs="Arabic Typesetting"/>
          <w:color w:val="000000" w:themeColor="text1"/>
          <w:sz w:val="22"/>
          <w:szCs w:val="22"/>
          <w:rtl/>
        </w:rPr>
        <w:t>فني</w:t>
      </w:r>
      <w:r w:rsidRPr="006B4745">
        <w:rPr>
          <w:rFonts w:ascii="Arabic Typesetting" w:hAnsi="Arabic Typesetting" w:cs="Arabic Typesetting"/>
          <w:color w:val="000000" w:themeColor="text1"/>
          <w:sz w:val="22"/>
          <w:szCs w:val="22"/>
          <w:rtl/>
        </w:rPr>
        <w:t xml:space="preserve">ات التالية عند </w:t>
      </w:r>
      <w:r w:rsidR="00FA4B35">
        <w:rPr>
          <w:rFonts w:ascii="Arabic Typesetting" w:hAnsi="Arabic Typesetting" w:cs="Arabic Typesetting" w:hint="cs"/>
          <w:color w:val="000000" w:themeColor="text1"/>
          <w:sz w:val="22"/>
          <w:szCs w:val="22"/>
          <w:rtl/>
        </w:rPr>
        <w:t>وجودها</w:t>
      </w:r>
      <w:r w:rsidRPr="006B4745">
        <w:rPr>
          <w:rFonts w:ascii="Arabic Typesetting" w:hAnsi="Arabic Typesetting" w:cs="Arabic Typesetting"/>
          <w:color w:val="000000" w:themeColor="text1"/>
          <w:sz w:val="22"/>
          <w:szCs w:val="22"/>
          <w:rtl/>
        </w:rPr>
        <w:t xml:space="preserve">: </w:t>
      </w:r>
    </w:p>
    <w:p w14:paraId="31600A2C" w14:textId="64713AFB" w:rsidR="0091466C" w:rsidRPr="006B4745" w:rsidRDefault="0091466C" w:rsidP="00BC3016">
      <w:pPr>
        <w:pStyle w:val="ListParagraph"/>
        <w:numPr>
          <w:ilvl w:val="0"/>
          <w:numId w:val="85"/>
        </w:numPr>
        <w:bidi/>
        <w:jc w:val="both"/>
        <w:rPr>
          <w:rFonts w:ascii="Arabic Typesetting" w:hAnsi="Arabic Typesetting" w:cs="Arabic Typesetting"/>
          <w:color w:val="000000" w:themeColor="text1"/>
          <w:sz w:val="22"/>
          <w:szCs w:val="22"/>
        </w:rPr>
      </w:pPr>
      <w:r w:rsidRPr="006B4745">
        <w:rPr>
          <w:rFonts w:ascii="Arabic Typesetting" w:hAnsi="Arabic Typesetting" w:cs="Arabic Typesetting"/>
          <w:color w:val="000000" w:themeColor="text1"/>
          <w:sz w:val="22"/>
          <w:szCs w:val="22"/>
          <w:rtl/>
        </w:rPr>
        <w:t xml:space="preserve">الحصول على المعلومات من الإدارات المختلفة التي تم جمعها عبر الهاتف أو </w:t>
      </w:r>
      <w:r w:rsidR="00323853">
        <w:rPr>
          <w:rFonts w:ascii="Arabic Typesetting" w:hAnsi="Arabic Typesetting" w:cs="Arabic Typesetting" w:hint="cs"/>
          <w:color w:val="000000" w:themeColor="text1"/>
          <w:sz w:val="22"/>
          <w:szCs w:val="22"/>
          <w:rtl/>
        </w:rPr>
        <w:t>الشبكة الداخلية</w:t>
      </w:r>
      <w:r w:rsidR="00D372EE">
        <w:rPr>
          <w:rFonts w:ascii="Arabic Typesetting" w:hAnsi="Arabic Typesetting" w:cs="Arabic Typesetting" w:hint="cs"/>
          <w:color w:val="000000" w:themeColor="text1"/>
          <w:sz w:val="22"/>
          <w:szCs w:val="22"/>
          <w:rtl/>
        </w:rPr>
        <w:t xml:space="preserve"> (الإنترانت)</w:t>
      </w:r>
      <w:r w:rsidRPr="006B4745">
        <w:rPr>
          <w:rFonts w:ascii="Arabic Typesetting" w:hAnsi="Arabic Typesetting" w:cs="Arabic Typesetting"/>
          <w:color w:val="000000" w:themeColor="text1"/>
          <w:sz w:val="22"/>
          <w:szCs w:val="22"/>
          <w:rtl/>
        </w:rPr>
        <w:t xml:space="preserve"> أو البريد الإلكتروني أو الفاكس </w:t>
      </w:r>
    </w:p>
    <w:p w14:paraId="1ED70C9A" w14:textId="2FC73D5C" w:rsidR="0091466C" w:rsidRPr="006B4745" w:rsidRDefault="0091466C" w:rsidP="00BC3016">
      <w:pPr>
        <w:pStyle w:val="ListParagraph"/>
        <w:numPr>
          <w:ilvl w:val="0"/>
          <w:numId w:val="85"/>
        </w:numPr>
        <w:bidi/>
        <w:jc w:val="both"/>
        <w:rPr>
          <w:rFonts w:ascii="Arabic Typesetting" w:hAnsi="Arabic Typesetting" w:cs="Arabic Typesetting"/>
          <w:color w:val="000000" w:themeColor="text1"/>
          <w:sz w:val="22"/>
          <w:szCs w:val="22"/>
        </w:rPr>
      </w:pPr>
      <w:r w:rsidRPr="006B4745">
        <w:rPr>
          <w:rFonts w:ascii="Arabic Typesetting" w:hAnsi="Arabic Typesetting" w:cs="Arabic Typesetting"/>
          <w:color w:val="000000" w:themeColor="text1"/>
          <w:sz w:val="22"/>
          <w:szCs w:val="22"/>
          <w:rtl/>
        </w:rPr>
        <w:t xml:space="preserve">استخدام أجهزة الراديو المخصصة لمناطق محددة </w:t>
      </w:r>
      <w:r w:rsidR="00163CB2">
        <w:rPr>
          <w:rFonts w:ascii="Arabic Typesetting" w:hAnsi="Arabic Typesetting" w:cs="Arabic Typesetting" w:hint="cs"/>
          <w:color w:val="000000" w:themeColor="text1"/>
          <w:sz w:val="22"/>
          <w:szCs w:val="22"/>
          <w:rtl/>
        </w:rPr>
        <w:t>وباستخدام</w:t>
      </w:r>
      <w:r w:rsidRPr="006B4745">
        <w:rPr>
          <w:rFonts w:ascii="Arabic Typesetting" w:hAnsi="Arabic Typesetting" w:cs="Arabic Typesetting"/>
          <w:color w:val="000000" w:themeColor="text1"/>
          <w:sz w:val="22"/>
          <w:szCs w:val="22"/>
          <w:rtl/>
        </w:rPr>
        <w:t xml:space="preserve"> قناة مخصصة </w:t>
      </w:r>
    </w:p>
    <w:p w14:paraId="3F1BF391" w14:textId="471E0428" w:rsidR="0091466C" w:rsidRPr="006B4745" w:rsidRDefault="0091466C" w:rsidP="00BC3016">
      <w:pPr>
        <w:pStyle w:val="ListParagraph"/>
        <w:numPr>
          <w:ilvl w:val="0"/>
          <w:numId w:val="85"/>
        </w:numPr>
        <w:bidi/>
        <w:jc w:val="both"/>
        <w:rPr>
          <w:rFonts w:ascii="Arabic Typesetting" w:hAnsi="Arabic Typesetting" w:cs="Arabic Typesetting"/>
          <w:color w:val="000000" w:themeColor="text1"/>
          <w:sz w:val="22"/>
          <w:szCs w:val="22"/>
        </w:rPr>
      </w:pPr>
      <w:r w:rsidRPr="006B4745">
        <w:rPr>
          <w:rFonts w:ascii="Arabic Typesetting" w:hAnsi="Arabic Typesetting" w:cs="Arabic Typesetting"/>
          <w:color w:val="000000" w:themeColor="text1"/>
          <w:sz w:val="22"/>
          <w:szCs w:val="22"/>
          <w:rtl/>
        </w:rPr>
        <w:t>استكمال الموظفين وإعادتهم لل</w:t>
      </w:r>
      <w:r w:rsidR="00D372EE">
        <w:rPr>
          <w:rFonts w:ascii="Arabic Typesetting" w:hAnsi="Arabic Typesetting" w:cs="Arabic Typesetting" w:hint="cs"/>
          <w:color w:val="000000" w:themeColor="text1"/>
          <w:sz w:val="22"/>
          <w:szCs w:val="22"/>
          <w:rtl/>
        </w:rPr>
        <w:t>نماذج</w:t>
      </w:r>
      <w:r w:rsidRPr="006B4745">
        <w:rPr>
          <w:rFonts w:ascii="Arabic Typesetting" w:hAnsi="Arabic Typesetting" w:cs="Arabic Typesetting"/>
          <w:color w:val="000000" w:themeColor="text1"/>
          <w:sz w:val="22"/>
          <w:szCs w:val="22"/>
          <w:rtl/>
        </w:rPr>
        <w:t xml:space="preserve"> المحددة المتاحة من </w:t>
      </w:r>
      <w:r w:rsidR="00D372EE">
        <w:rPr>
          <w:rFonts w:ascii="Arabic Typesetting" w:hAnsi="Arabic Typesetting" w:cs="Arabic Typesetting" w:hint="cs"/>
          <w:color w:val="000000" w:themeColor="text1"/>
          <w:sz w:val="22"/>
          <w:szCs w:val="22"/>
          <w:rtl/>
        </w:rPr>
        <w:t>الشبكة الداخلية</w:t>
      </w:r>
      <w:r w:rsidRPr="006B4745">
        <w:rPr>
          <w:rFonts w:ascii="Arabic Typesetting" w:hAnsi="Arabic Typesetting" w:cs="Arabic Typesetting"/>
          <w:color w:val="000000" w:themeColor="text1"/>
          <w:sz w:val="22"/>
          <w:szCs w:val="22"/>
          <w:rtl/>
        </w:rPr>
        <w:t xml:space="preserve">/الإنترنت أو المقدمة في شكل نسخة مطبوعة </w:t>
      </w:r>
    </w:p>
    <w:p w14:paraId="24F31924" w14:textId="49830167" w:rsidR="0091466C" w:rsidRPr="006B4745" w:rsidRDefault="0091466C" w:rsidP="00BC3016">
      <w:pPr>
        <w:pStyle w:val="ListParagraph"/>
        <w:numPr>
          <w:ilvl w:val="0"/>
          <w:numId w:val="85"/>
        </w:numPr>
        <w:bidi/>
        <w:jc w:val="both"/>
        <w:rPr>
          <w:rFonts w:ascii="Arabic Typesetting" w:hAnsi="Arabic Typesetting" w:cs="Arabic Typesetting"/>
          <w:color w:val="000000" w:themeColor="text1"/>
          <w:sz w:val="22"/>
          <w:szCs w:val="22"/>
        </w:rPr>
      </w:pPr>
      <w:r w:rsidRPr="006B4745">
        <w:rPr>
          <w:rFonts w:ascii="Arabic Typesetting" w:hAnsi="Arabic Typesetting" w:cs="Arabic Typesetting"/>
          <w:color w:val="000000" w:themeColor="text1"/>
          <w:sz w:val="22"/>
          <w:szCs w:val="22"/>
          <w:rtl/>
        </w:rPr>
        <w:t xml:space="preserve">إرسال تحديثات </w:t>
      </w:r>
      <w:r w:rsidR="00D338FE">
        <w:rPr>
          <w:rFonts w:ascii="Arabic Typesetting" w:hAnsi="Arabic Typesetting" w:cs="Arabic Typesetting" w:hint="cs"/>
          <w:color w:val="000000" w:themeColor="text1"/>
          <w:sz w:val="22"/>
          <w:szCs w:val="22"/>
          <w:rtl/>
        </w:rPr>
        <w:t>دورية</w:t>
      </w:r>
      <w:r w:rsidRPr="006B4745">
        <w:rPr>
          <w:rFonts w:ascii="Arabic Typesetting" w:hAnsi="Arabic Typesetting" w:cs="Arabic Typesetting"/>
          <w:color w:val="000000" w:themeColor="text1"/>
          <w:sz w:val="22"/>
          <w:szCs w:val="22"/>
          <w:rtl/>
        </w:rPr>
        <w:t xml:space="preserve"> </w:t>
      </w:r>
      <w:r w:rsidR="00621D96">
        <w:rPr>
          <w:rFonts w:ascii="Arabic Typesetting" w:hAnsi="Arabic Typesetting" w:cs="Arabic Typesetting" w:hint="cs"/>
          <w:color w:val="000000" w:themeColor="text1"/>
          <w:sz w:val="22"/>
          <w:szCs w:val="22"/>
          <w:rtl/>
        </w:rPr>
        <w:t>عن ال</w:t>
      </w:r>
      <w:r w:rsidRPr="006B4745">
        <w:rPr>
          <w:rFonts w:ascii="Arabic Typesetting" w:hAnsi="Arabic Typesetting" w:cs="Arabic Typesetting"/>
          <w:color w:val="000000" w:themeColor="text1"/>
          <w:sz w:val="22"/>
          <w:szCs w:val="22"/>
          <w:rtl/>
        </w:rPr>
        <w:t>وضع</w:t>
      </w:r>
      <w:r w:rsidR="00621D96">
        <w:rPr>
          <w:rFonts w:ascii="Arabic Typesetting" w:hAnsi="Arabic Typesetting" w:cs="Arabic Typesetting" w:hint="cs"/>
          <w:color w:val="000000" w:themeColor="text1"/>
          <w:sz w:val="22"/>
          <w:szCs w:val="22"/>
          <w:rtl/>
        </w:rPr>
        <w:t xml:space="preserve"> الراهن</w:t>
      </w:r>
      <w:r w:rsidRPr="006B4745">
        <w:rPr>
          <w:rFonts w:ascii="Arabic Typesetting" w:hAnsi="Arabic Typesetting" w:cs="Arabic Typesetting"/>
          <w:color w:val="000000" w:themeColor="text1"/>
          <w:sz w:val="22"/>
          <w:szCs w:val="22"/>
          <w:rtl/>
        </w:rPr>
        <w:t xml:space="preserve"> وإرشادات الاستجابة وطلبات المساعدة عبر الراديو أو </w:t>
      </w:r>
      <w:r w:rsidR="000B16AD">
        <w:rPr>
          <w:rFonts w:ascii="Arabic Typesetting" w:hAnsi="Arabic Typesetting" w:cs="Arabic Typesetting" w:hint="cs"/>
          <w:color w:val="000000" w:themeColor="text1"/>
          <w:sz w:val="22"/>
          <w:szCs w:val="22"/>
          <w:rtl/>
        </w:rPr>
        <w:t>الشبكة الداخلية</w:t>
      </w:r>
      <w:r w:rsidRPr="006B4745">
        <w:rPr>
          <w:rFonts w:ascii="Arabic Typesetting" w:hAnsi="Arabic Typesetting" w:cs="Arabic Typesetting"/>
          <w:color w:val="000000" w:themeColor="text1"/>
          <w:sz w:val="22"/>
          <w:szCs w:val="22"/>
          <w:rtl/>
        </w:rPr>
        <w:t xml:space="preserve">/الإنترنت أو المواد المطبوعة أو الاجتماعات </w:t>
      </w:r>
      <w:r w:rsidR="00876B33">
        <w:rPr>
          <w:rFonts w:ascii="Arabic Typesetting" w:hAnsi="Arabic Typesetting" w:cs="Arabic Typesetting" w:hint="cs"/>
          <w:color w:val="000000" w:themeColor="text1"/>
          <w:sz w:val="22"/>
          <w:szCs w:val="22"/>
          <w:rtl/>
        </w:rPr>
        <w:t>الحضورية</w:t>
      </w:r>
      <w:r w:rsidRPr="006B4745">
        <w:rPr>
          <w:rFonts w:ascii="Arabic Typesetting" w:hAnsi="Arabic Typesetting" w:cs="Arabic Typesetting"/>
          <w:color w:val="000000" w:themeColor="text1"/>
          <w:sz w:val="22"/>
          <w:szCs w:val="22"/>
          <w:rtl/>
        </w:rPr>
        <w:t xml:space="preserve"> </w:t>
      </w:r>
    </w:p>
    <w:p w14:paraId="35607290" w14:textId="2F107271" w:rsidR="0091466C" w:rsidRPr="006B4745" w:rsidRDefault="00876B33" w:rsidP="00BC3016">
      <w:pPr>
        <w:pStyle w:val="ListParagraph"/>
        <w:numPr>
          <w:ilvl w:val="0"/>
          <w:numId w:val="85"/>
        </w:numPr>
        <w:bidi/>
        <w:jc w:val="both"/>
        <w:rPr>
          <w:rFonts w:ascii="Arabic Typesetting" w:hAnsi="Arabic Typesetting" w:cs="Arabic Typesetting"/>
          <w:color w:val="000000" w:themeColor="text1"/>
          <w:sz w:val="22"/>
          <w:szCs w:val="22"/>
        </w:rPr>
      </w:pPr>
      <w:r>
        <w:rPr>
          <w:rFonts w:ascii="Arabic Typesetting" w:hAnsi="Arabic Typesetting" w:cs="Arabic Typesetting" w:hint="cs"/>
          <w:color w:val="000000" w:themeColor="text1"/>
          <w:sz w:val="22"/>
          <w:szCs w:val="22"/>
          <w:rtl/>
        </w:rPr>
        <w:t xml:space="preserve">إعداد </w:t>
      </w:r>
      <w:r w:rsidR="0091466C" w:rsidRPr="006B4745">
        <w:rPr>
          <w:rFonts w:ascii="Arabic Typesetting" w:hAnsi="Arabic Typesetting" w:cs="Arabic Typesetting"/>
          <w:color w:val="000000" w:themeColor="text1"/>
          <w:sz w:val="22"/>
          <w:szCs w:val="22"/>
          <w:rtl/>
        </w:rPr>
        <w:t xml:space="preserve">نظام </w:t>
      </w:r>
      <w:r w:rsidR="002739C2">
        <w:rPr>
          <w:rFonts w:ascii="Arabic Typesetting" w:hAnsi="Arabic Typesetting" w:cs="Arabic Typesetting" w:hint="cs"/>
          <w:color w:val="000000" w:themeColor="text1"/>
          <w:sz w:val="22"/>
          <w:szCs w:val="22"/>
          <w:rtl/>
        </w:rPr>
        <w:t>مبادلة</w:t>
      </w:r>
      <w:r w:rsidR="0091466C" w:rsidRPr="006B4745">
        <w:rPr>
          <w:rFonts w:ascii="Arabic Typesetting" w:hAnsi="Arabic Typesetting" w:cs="Arabic Typesetting"/>
          <w:color w:val="000000" w:themeColor="text1"/>
          <w:sz w:val="22"/>
          <w:szCs w:val="22"/>
          <w:rtl/>
        </w:rPr>
        <w:t xml:space="preserve"> </w:t>
      </w:r>
      <w:r w:rsidR="002739C2">
        <w:rPr>
          <w:rFonts w:ascii="Arabic Typesetting" w:hAnsi="Arabic Typesetting" w:cs="Arabic Typesetting" w:hint="cs"/>
          <w:color w:val="000000" w:themeColor="text1"/>
          <w:sz w:val="22"/>
          <w:szCs w:val="22"/>
          <w:rtl/>
        </w:rPr>
        <w:t>واستخدامه ك</w:t>
      </w:r>
      <w:r w:rsidR="0091466C" w:rsidRPr="006B4745">
        <w:rPr>
          <w:rFonts w:ascii="Arabic Typesetting" w:hAnsi="Arabic Typesetting" w:cs="Arabic Typesetting"/>
          <w:color w:val="000000" w:themeColor="text1"/>
          <w:sz w:val="22"/>
          <w:szCs w:val="22"/>
          <w:rtl/>
        </w:rPr>
        <w:t xml:space="preserve">خيار لنقل المعلومات </w:t>
      </w:r>
      <w:r w:rsidR="00331130">
        <w:rPr>
          <w:rFonts w:ascii="Arabic Typesetting" w:hAnsi="Arabic Typesetting" w:cs="Arabic Typesetting"/>
          <w:color w:val="000000" w:themeColor="text1"/>
          <w:sz w:val="22"/>
          <w:szCs w:val="22"/>
          <w:rtl/>
        </w:rPr>
        <w:t>فعلياً</w:t>
      </w:r>
      <w:r w:rsidR="0091466C" w:rsidRPr="006B4745">
        <w:rPr>
          <w:rFonts w:ascii="Arabic Typesetting" w:hAnsi="Arabic Typesetting" w:cs="Arabic Typesetting"/>
          <w:color w:val="000000" w:themeColor="text1"/>
          <w:sz w:val="22"/>
          <w:szCs w:val="22"/>
          <w:rtl/>
        </w:rPr>
        <w:t xml:space="preserve"> خاصة إذا </w:t>
      </w:r>
      <w:r w:rsidR="002739C2">
        <w:rPr>
          <w:rFonts w:ascii="Arabic Typesetting" w:hAnsi="Arabic Typesetting" w:cs="Arabic Typesetting" w:hint="cs"/>
          <w:color w:val="000000" w:themeColor="text1"/>
          <w:sz w:val="22"/>
          <w:szCs w:val="22"/>
          <w:rtl/>
        </w:rPr>
        <w:t>تعذر استخدام</w:t>
      </w:r>
      <w:r w:rsidR="0091466C" w:rsidRPr="006B4745">
        <w:rPr>
          <w:rFonts w:ascii="Arabic Typesetting" w:hAnsi="Arabic Typesetting" w:cs="Arabic Typesetting"/>
          <w:color w:val="000000" w:themeColor="text1"/>
          <w:sz w:val="22"/>
          <w:szCs w:val="22"/>
          <w:rtl/>
        </w:rPr>
        <w:t xml:space="preserve"> </w:t>
      </w:r>
      <w:r w:rsidR="006E1CC6">
        <w:rPr>
          <w:rFonts w:ascii="Arabic Typesetting" w:hAnsi="Arabic Typesetting" w:cs="Arabic Typesetting" w:hint="cs"/>
          <w:color w:val="000000" w:themeColor="text1"/>
          <w:sz w:val="22"/>
          <w:szCs w:val="22"/>
          <w:rtl/>
        </w:rPr>
        <w:t>نظام</w:t>
      </w:r>
      <w:r w:rsidR="0091466C" w:rsidRPr="006B4745">
        <w:rPr>
          <w:rFonts w:ascii="Arabic Typesetting" w:hAnsi="Arabic Typesetting" w:cs="Arabic Typesetting"/>
          <w:color w:val="000000" w:themeColor="text1"/>
          <w:sz w:val="22"/>
          <w:szCs w:val="22"/>
          <w:rtl/>
        </w:rPr>
        <w:t xml:space="preserve"> </w:t>
      </w:r>
      <w:r w:rsidR="006E1CC6">
        <w:rPr>
          <w:rFonts w:ascii="Arabic Typesetting" w:hAnsi="Arabic Typesetting" w:cs="Arabic Typesetting" w:hint="cs"/>
          <w:color w:val="000000" w:themeColor="text1"/>
          <w:sz w:val="22"/>
          <w:szCs w:val="22"/>
          <w:rtl/>
        </w:rPr>
        <w:t>ا</w:t>
      </w:r>
      <w:r w:rsidR="0091466C" w:rsidRPr="006B4745">
        <w:rPr>
          <w:rFonts w:ascii="Arabic Typesetting" w:hAnsi="Arabic Typesetting" w:cs="Arabic Typesetting"/>
          <w:color w:val="000000" w:themeColor="text1"/>
          <w:sz w:val="22"/>
          <w:szCs w:val="22"/>
          <w:rtl/>
        </w:rPr>
        <w:t>لاتصال</w:t>
      </w:r>
      <w:r w:rsidR="006E1CC6" w:rsidRPr="006B4745">
        <w:rPr>
          <w:rFonts w:ascii="Arabic Typesetting" w:hAnsi="Arabic Typesetting" w:cs="Arabic Typesetting"/>
          <w:color w:val="000000" w:themeColor="text1"/>
          <w:sz w:val="22"/>
          <w:szCs w:val="22"/>
          <w:rtl/>
        </w:rPr>
        <w:t xml:space="preserve"> الأساسي</w:t>
      </w:r>
      <w:r w:rsidR="0091466C" w:rsidRPr="006B4745">
        <w:rPr>
          <w:rFonts w:ascii="Arabic Typesetting" w:hAnsi="Arabic Typesetting" w:cs="Arabic Typesetting"/>
          <w:color w:val="000000" w:themeColor="text1"/>
          <w:sz w:val="22"/>
          <w:szCs w:val="22"/>
          <w:rtl/>
        </w:rPr>
        <w:t>.</w:t>
      </w:r>
    </w:p>
    <w:p w14:paraId="7C382793" w14:textId="4FE95845" w:rsidR="0089021A" w:rsidRPr="006B4745" w:rsidRDefault="0089021A" w:rsidP="00BC3016">
      <w:pPr>
        <w:pStyle w:val="ListParagraph"/>
        <w:numPr>
          <w:ilvl w:val="0"/>
          <w:numId w:val="85"/>
        </w:numPr>
        <w:bidi/>
        <w:jc w:val="both"/>
        <w:rPr>
          <w:rFonts w:ascii="Arabic Typesetting" w:hAnsi="Arabic Typesetting" w:cs="Arabic Typesetting"/>
          <w:color w:val="000000" w:themeColor="text1"/>
          <w:sz w:val="22"/>
          <w:szCs w:val="22"/>
        </w:rPr>
      </w:pPr>
      <w:r w:rsidRPr="006B4745">
        <w:rPr>
          <w:rFonts w:ascii="Arabic Typesetting" w:hAnsi="Arabic Typesetting" w:cs="Arabic Typesetting"/>
          <w:color w:val="000000" w:themeColor="text1"/>
          <w:sz w:val="22"/>
          <w:szCs w:val="22"/>
          <w:rtl/>
        </w:rPr>
        <w:t>إشراك القيادة ال</w:t>
      </w:r>
      <w:r w:rsidR="005D1AE8">
        <w:rPr>
          <w:rFonts w:ascii="Arabic Typesetting" w:hAnsi="Arabic Typesetting" w:cs="Arabic Typesetting"/>
          <w:color w:val="000000" w:themeColor="text1"/>
          <w:sz w:val="22"/>
          <w:szCs w:val="22"/>
          <w:rtl/>
        </w:rPr>
        <w:t>رئيس</w:t>
      </w:r>
      <w:r w:rsidRPr="006B4745">
        <w:rPr>
          <w:rFonts w:ascii="Arabic Typesetting" w:hAnsi="Arabic Typesetting" w:cs="Arabic Typesetting"/>
          <w:color w:val="000000" w:themeColor="text1"/>
          <w:sz w:val="22"/>
          <w:szCs w:val="22"/>
          <w:rtl/>
        </w:rPr>
        <w:t>ة والمتخصصين الطبيين ال</w:t>
      </w:r>
      <w:r w:rsidR="00880F5A">
        <w:rPr>
          <w:rFonts w:ascii="Arabic Typesetting" w:hAnsi="Arabic Typesetting" w:cs="Arabic Typesetting"/>
          <w:color w:val="000000" w:themeColor="text1"/>
          <w:sz w:val="22"/>
          <w:szCs w:val="22"/>
          <w:rtl/>
        </w:rPr>
        <w:t>فني</w:t>
      </w:r>
      <w:r w:rsidRPr="006B4745">
        <w:rPr>
          <w:rFonts w:ascii="Arabic Typesetting" w:hAnsi="Arabic Typesetting" w:cs="Arabic Typesetting"/>
          <w:color w:val="000000" w:themeColor="text1"/>
          <w:sz w:val="22"/>
          <w:szCs w:val="22"/>
          <w:rtl/>
        </w:rPr>
        <w:t xml:space="preserve">ين </w:t>
      </w:r>
      <w:r w:rsidR="00E94C4B">
        <w:rPr>
          <w:rFonts w:ascii="Arabic Typesetting" w:hAnsi="Arabic Typesetting" w:cs="Arabic Typesetting" w:hint="cs"/>
          <w:color w:val="000000" w:themeColor="text1"/>
          <w:sz w:val="22"/>
          <w:szCs w:val="22"/>
          <w:rtl/>
        </w:rPr>
        <w:t>في ا</w:t>
      </w:r>
      <w:r w:rsidRPr="006B4745">
        <w:rPr>
          <w:rFonts w:ascii="Arabic Typesetting" w:hAnsi="Arabic Typesetting" w:cs="Arabic Typesetting"/>
          <w:color w:val="000000" w:themeColor="text1"/>
          <w:sz w:val="22"/>
          <w:szCs w:val="22"/>
          <w:rtl/>
        </w:rPr>
        <w:t>لمساعدة في ضمان تقديم المعلومات الصحيحة للموظفين وتبديد الشائعات أو المخاوف وتخفيفها</w:t>
      </w:r>
      <w:r w:rsidR="00E94C4B">
        <w:rPr>
          <w:rFonts w:ascii="Arabic Typesetting" w:hAnsi="Arabic Typesetting" w:cs="Arabic Typesetting" w:hint="cs"/>
          <w:color w:val="000000" w:themeColor="text1"/>
          <w:sz w:val="22"/>
          <w:szCs w:val="22"/>
          <w:rtl/>
        </w:rPr>
        <w:t>،</w:t>
      </w:r>
      <w:r w:rsidRPr="006B4745">
        <w:rPr>
          <w:rFonts w:ascii="Arabic Typesetting" w:hAnsi="Arabic Typesetting" w:cs="Arabic Typesetting"/>
          <w:color w:val="000000" w:themeColor="text1"/>
          <w:sz w:val="22"/>
          <w:szCs w:val="22"/>
          <w:rtl/>
        </w:rPr>
        <w:t xml:space="preserve"> </w:t>
      </w:r>
      <w:r w:rsidR="00E94C4B">
        <w:rPr>
          <w:rFonts w:ascii="Arabic Typesetting" w:hAnsi="Arabic Typesetting" w:cs="Arabic Typesetting" w:hint="cs"/>
          <w:color w:val="000000" w:themeColor="text1"/>
          <w:sz w:val="22"/>
          <w:szCs w:val="22"/>
          <w:rtl/>
        </w:rPr>
        <w:t xml:space="preserve">مما </w:t>
      </w:r>
      <w:r w:rsidRPr="006B4745">
        <w:rPr>
          <w:rFonts w:ascii="Arabic Typesetting" w:hAnsi="Arabic Typesetting" w:cs="Arabic Typesetting"/>
          <w:color w:val="000000" w:themeColor="text1"/>
          <w:sz w:val="22"/>
          <w:szCs w:val="22"/>
          <w:rtl/>
        </w:rPr>
        <w:t xml:space="preserve">يساعد في معالجة </w:t>
      </w:r>
      <w:r w:rsidR="001C5F7A">
        <w:rPr>
          <w:rFonts w:ascii="Arabic Typesetting" w:hAnsi="Arabic Typesetting" w:cs="Arabic Typesetting" w:hint="cs"/>
          <w:color w:val="000000" w:themeColor="text1"/>
          <w:sz w:val="22"/>
          <w:szCs w:val="22"/>
          <w:rtl/>
        </w:rPr>
        <w:t>و</w:t>
      </w:r>
      <w:r w:rsidRPr="006B4745">
        <w:rPr>
          <w:rFonts w:ascii="Arabic Typesetting" w:hAnsi="Arabic Typesetting" w:cs="Arabic Typesetting"/>
          <w:color w:val="000000" w:themeColor="text1"/>
          <w:sz w:val="22"/>
          <w:szCs w:val="22"/>
          <w:rtl/>
        </w:rPr>
        <w:t>إدارة وباء المعلومات.</w:t>
      </w:r>
    </w:p>
    <w:p w14:paraId="14AD513C" w14:textId="77777777" w:rsidR="0091466C" w:rsidRPr="006B4745" w:rsidRDefault="0091466C" w:rsidP="00BC3016">
      <w:pPr>
        <w:bidi/>
        <w:jc w:val="both"/>
        <w:rPr>
          <w:rFonts w:ascii="Arabic Typesetting" w:hAnsi="Arabic Typesetting" w:cs="Arabic Typesetting"/>
          <w:color w:val="000000" w:themeColor="text1"/>
          <w:sz w:val="22"/>
          <w:szCs w:val="22"/>
        </w:rPr>
      </w:pPr>
    </w:p>
    <w:p w14:paraId="18A55271" w14:textId="0A9382B0" w:rsidR="0089021A" w:rsidRPr="006B4745" w:rsidRDefault="0091466C" w:rsidP="00BC3016">
      <w:pPr>
        <w:bidi/>
        <w:ind w:left="720"/>
        <w:jc w:val="both"/>
        <w:rPr>
          <w:rFonts w:ascii="Arabic Typesetting" w:hAnsi="Arabic Typesetting" w:cs="Arabic Typesetting"/>
          <w:color w:val="000000" w:themeColor="text1"/>
          <w:sz w:val="22"/>
          <w:szCs w:val="22"/>
        </w:rPr>
      </w:pPr>
      <w:r w:rsidRPr="006B4745">
        <w:rPr>
          <w:rFonts w:ascii="Arabic Typesetting" w:hAnsi="Arabic Typesetting" w:cs="Arabic Typesetting"/>
          <w:color w:val="000000" w:themeColor="text1"/>
          <w:sz w:val="22"/>
          <w:szCs w:val="22"/>
          <w:rtl/>
        </w:rPr>
        <w:t xml:space="preserve">إبقاء المرضى والزوار على اطلاع </w:t>
      </w:r>
      <w:r w:rsidR="00824EA2">
        <w:rPr>
          <w:rFonts w:ascii="Arabic Typesetting" w:hAnsi="Arabic Typesetting" w:cs="Arabic Typesetting" w:hint="cs"/>
          <w:color w:val="000000" w:themeColor="text1"/>
          <w:sz w:val="22"/>
          <w:szCs w:val="22"/>
          <w:rtl/>
        </w:rPr>
        <w:t>بشكل سليم</w:t>
      </w:r>
      <w:r w:rsidRPr="006B4745">
        <w:rPr>
          <w:rFonts w:ascii="Arabic Typesetting" w:hAnsi="Arabic Typesetting" w:cs="Arabic Typesetting"/>
          <w:color w:val="000000" w:themeColor="text1"/>
          <w:sz w:val="22"/>
          <w:szCs w:val="22"/>
          <w:rtl/>
        </w:rPr>
        <w:t xml:space="preserve">. يمكن تقديم </w:t>
      </w:r>
      <w:r w:rsidR="006D0760">
        <w:rPr>
          <w:rFonts w:ascii="Arabic Typesetting" w:hAnsi="Arabic Typesetting" w:cs="Arabic Typesetting" w:hint="cs"/>
          <w:color w:val="000000" w:themeColor="text1"/>
          <w:sz w:val="22"/>
          <w:szCs w:val="22"/>
          <w:rtl/>
        </w:rPr>
        <w:t xml:space="preserve">معلومات </w:t>
      </w:r>
      <w:r w:rsidRPr="006B4745">
        <w:rPr>
          <w:rFonts w:ascii="Arabic Typesetting" w:hAnsi="Arabic Typesetting" w:cs="Arabic Typesetting"/>
          <w:color w:val="000000" w:themeColor="text1"/>
          <w:sz w:val="22"/>
          <w:szCs w:val="22"/>
          <w:rtl/>
        </w:rPr>
        <w:t>حول ما حدث وما يتم القيام به لمعالجة هذه القضايا من خلال ما يلي:</w:t>
      </w:r>
    </w:p>
    <w:p w14:paraId="61CBDF3D" w14:textId="1EC5DAB2" w:rsidR="0089021A" w:rsidRPr="006B4745" w:rsidRDefault="00C17CE7" w:rsidP="00BC3016">
      <w:pPr>
        <w:pStyle w:val="ListParagraph"/>
        <w:numPr>
          <w:ilvl w:val="0"/>
          <w:numId w:val="91"/>
        </w:numPr>
        <w:bidi/>
        <w:jc w:val="both"/>
        <w:rPr>
          <w:rFonts w:ascii="Arabic Typesetting" w:hAnsi="Arabic Typesetting" w:cs="Arabic Typesetting"/>
          <w:color w:val="000000" w:themeColor="text1"/>
          <w:sz w:val="22"/>
          <w:szCs w:val="22"/>
        </w:rPr>
      </w:pPr>
      <w:r>
        <w:rPr>
          <w:rFonts w:ascii="Arabic Typesetting" w:hAnsi="Arabic Typesetting" w:cs="Arabic Typesetting" w:hint="cs"/>
          <w:color w:val="000000" w:themeColor="text1"/>
          <w:sz w:val="22"/>
          <w:szCs w:val="22"/>
          <w:rtl/>
        </w:rPr>
        <w:t>ال</w:t>
      </w:r>
      <w:r w:rsidR="0089021A" w:rsidRPr="006B4745">
        <w:rPr>
          <w:rFonts w:ascii="Arabic Typesetting" w:hAnsi="Arabic Typesetting" w:cs="Arabic Typesetting"/>
          <w:color w:val="000000" w:themeColor="text1"/>
          <w:sz w:val="22"/>
          <w:szCs w:val="22"/>
          <w:rtl/>
        </w:rPr>
        <w:t xml:space="preserve">إعلانات </w:t>
      </w:r>
      <w:r w:rsidR="006D0760">
        <w:rPr>
          <w:rFonts w:ascii="Arabic Typesetting" w:hAnsi="Arabic Typesetting" w:cs="Arabic Typesetting" w:hint="cs"/>
          <w:color w:val="000000" w:themeColor="text1"/>
          <w:sz w:val="22"/>
          <w:szCs w:val="22"/>
          <w:rtl/>
        </w:rPr>
        <w:t>باستخدام مكبرات الصوت</w:t>
      </w:r>
    </w:p>
    <w:p w14:paraId="7F2A62E6" w14:textId="1C1F53F4" w:rsidR="0089021A" w:rsidRPr="006B4745" w:rsidRDefault="0091466C" w:rsidP="00BC3016">
      <w:pPr>
        <w:pStyle w:val="ListParagraph"/>
        <w:numPr>
          <w:ilvl w:val="0"/>
          <w:numId w:val="91"/>
        </w:numPr>
        <w:bidi/>
        <w:jc w:val="both"/>
        <w:rPr>
          <w:rFonts w:ascii="Arabic Typesetting" w:hAnsi="Arabic Typesetting" w:cs="Arabic Typesetting"/>
          <w:color w:val="000000" w:themeColor="text1"/>
          <w:sz w:val="22"/>
          <w:szCs w:val="22"/>
        </w:rPr>
      </w:pPr>
      <w:r w:rsidRPr="006B4745">
        <w:rPr>
          <w:rFonts w:ascii="Arabic Typesetting" w:hAnsi="Arabic Typesetting" w:cs="Arabic Typesetting"/>
          <w:color w:val="000000" w:themeColor="text1"/>
          <w:sz w:val="22"/>
          <w:szCs w:val="22"/>
          <w:rtl/>
        </w:rPr>
        <w:t>طمأنة الموظفين</w:t>
      </w:r>
      <w:r w:rsidR="00C17CE7" w:rsidRPr="00C17CE7">
        <w:rPr>
          <w:rFonts w:ascii="Arabic Typesetting" w:hAnsi="Arabic Typesetting" w:cs="Arabic Typesetting"/>
          <w:color w:val="000000" w:themeColor="text1"/>
          <w:sz w:val="22"/>
          <w:szCs w:val="22"/>
          <w:rtl/>
        </w:rPr>
        <w:t xml:space="preserve"> </w:t>
      </w:r>
      <w:r w:rsidR="00C17CE7">
        <w:rPr>
          <w:rFonts w:ascii="Arabic Typesetting" w:hAnsi="Arabic Typesetting" w:cs="Arabic Typesetting" w:hint="cs"/>
          <w:color w:val="000000" w:themeColor="text1"/>
          <w:sz w:val="22"/>
          <w:szCs w:val="22"/>
          <w:rtl/>
        </w:rPr>
        <w:t xml:space="preserve">لهم بشكل </w:t>
      </w:r>
      <w:r w:rsidR="00C17CE7" w:rsidRPr="006B4745">
        <w:rPr>
          <w:rFonts w:ascii="Arabic Typesetting" w:hAnsi="Arabic Typesetting" w:cs="Arabic Typesetting"/>
          <w:color w:val="000000" w:themeColor="text1"/>
          <w:sz w:val="22"/>
          <w:szCs w:val="22"/>
          <w:rtl/>
        </w:rPr>
        <w:t>شخصي</w:t>
      </w:r>
    </w:p>
    <w:p w14:paraId="52CAB992" w14:textId="77777777" w:rsidR="007B1156" w:rsidRPr="006B4745" w:rsidRDefault="0091466C" w:rsidP="00BC3016">
      <w:pPr>
        <w:pStyle w:val="ListParagraph"/>
        <w:numPr>
          <w:ilvl w:val="0"/>
          <w:numId w:val="91"/>
        </w:numPr>
        <w:bidi/>
        <w:jc w:val="both"/>
        <w:rPr>
          <w:rFonts w:ascii="Arabic Typesetting" w:hAnsi="Arabic Typesetting" w:cs="Arabic Typesetting"/>
          <w:color w:val="000000" w:themeColor="text1"/>
          <w:sz w:val="22"/>
          <w:szCs w:val="22"/>
        </w:rPr>
      </w:pPr>
      <w:r w:rsidRPr="006B4745">
        <w:rPr>
          <w:rFonts w:ascii="Arabic Typesetting" w:hAnsi="Arabic Typesetting" w:cs="Arabic Typesetting"/>
          <w:color w:val="000000" w:themeColor="text1"/>
          <w:sz w:val="22"/>
          <w:szCs w:val="22"/>
          <w:rtl/>
        </w:rPr>
        <w:t>استخدام القناة التلفزيونية للمستشفى (إن وجدت) لتقديم الأخبار</w:t>
      </w:r>
    </w:p>
    <w:p w14:paraId="60FB5909" w14:textId="5D451C6D" w:rsidR="0089021A" w:rsidRPr="006B4745" w:rsidRDefault="0091466C" w:rsidP="00BC3016">
      <w:pPr>
        <w:pStyle w:val="ListParagraph"/>
        <w:numPr>
          <w:ilvl w:val="0"/>
          <w:numId w:val="91"/>
        </w:numPr>
        <w:bidi/>
        <w:jc w:val="both"/>
        <w:rPr>
          <w:rFonts w:ascii="Arabic Typesetting" w:hAnsi="Arabic Typesetting" w:cs="Arabic Typesetting"/>
          <w:color w:val="000000" w:themeColor="text1"/>
          <w:sz w:val="22"/>
          <w:szCs w:val="22"/>
        </w:rPr>
      </w:pPr>
      <w:r w:rsidRPr="006B4745">
        <w:rPr>
          <w:rFonts w:ascii="Arabic Typesetting" w:hAnsi="Arabic Typesetting" w:cs="Arabic Typesetting"/>
          <w:color w:val="000000" w:themeColor="text1"/>
          <w:sz w:val="22"/>
          <w:szCs w:val="22"/>
          <w:rtl/>
        </w:rPr>
        <w:t>تحديثات المعلومات المنشورة بشكل استراتيجي في جميع أنحاء المستشفى</w:t>
      </w:r>
    </w:p>
    <w:p w14:paraId="73528CB6" w14:textId="648929F4" w:rsidR="0091466C" w:rsidRPr="006B4745" w:rsidRDefault="0091466C" w:rsidP="00BC3016">
      <w:pPr>
        <w:pStyle w:val="ListParagraph"/>
        <w:numPr>
          <w:ilvl w:val="0"/>
          <w:numId w:val="91"/>
        </w:numPr>
        <w:bidi/>
        <w:jc w:val="both"/>
        <w:rPr>
          <w:rFonts w:ascii="Arabic Typesetting" w:hAnsi="Arabic Typesetting" w:cs="Arabic Typesetting"/>
          <w:color w:val="000000" w:themeColor="text1"/>
          <w:sz w:val="22"/>
          <w:szCs w:val="22"/>
        </w:rPr>
      </w:pPr>
      <w:r w:rsidRPr="006B4745">
        <w:rPr>
          <w:rFonts w:ascii="Arabic Typesetting" w:hAnsi="Arabic Typesetting" w:cs="Arabic Typesetting"/>
          <w:color w:val="000000" w:themeColor="text1"/>
          <w:sz w:val="22"/>
          <w:szCs w:val="22"/>
          <w:rtl/>
        </w:rPr>
        <w:t xml:space="preserve">وضع المواد المطبوعة على صواني </w:t>
      </w:r>
      <w:r w:rsidR="00921F97">
        <w:rPr>
          <w:rFonts w:ascii="Arabic Typesetting" w:hAnsi="Arabic Typesetting" w:cs="Arabic Typesetting" w:hint="cs"/>
          <w:color w:val="000000" w:themeColor="text1"/>
          <w:sz w:val="22"/>
          <w:szCs w:val="22"/>
          <w:rtl/>
        </w:rPr>
        <w:t>تقديم الطعام</w:t>
      </w:r>
      <w:r w:rsidRPr="006B4745">
        <w:rPr>
          <w:rFonts w:ascii="Arabic Typesetting" w:hAnsi="Arabic Typesetting" w:cs="Arabic Typesetting"/>
          <w:color w:val="000000" w:themeColor="text1"/>
          <w:sz w:val="22"/>
          <w:szCs w:val="22"/>
          <w:rtl/>
        </w:rPr>
        <w:t xml:space="preserve">. </w:t>
      </w:r>
    </w:p>
    <w:p w14:paraId="5407564E" w14:textId="77777777" w:rsidR="0091466C" w:rsidRPr="006B4745" w:rsidRDefault="0091466C" w:rsidP="00BC3016">
      <w:pPr>
        <w:bidi/>
        <w:jc w:val="both"/>
        <w:rPr>
          <w:rFonts w:ascii="Arabic Typesetting" w:hAnsi="Arabic Typesetting" w:cs="Arabic Typesetting"/>
          <w:color w:val="000000" w:themeColor="text1"/>
          <w:sz w:val="22"/>
          <w:szCs w:val="22"/>
        </w:rPr>
      </w:pPr>
    </w:p>
    <w:p w14:paraId="6CEC31B2" w14:textId="5D9D78B4" w:rsidR="007B1156" w:rsidRPr="006B4745" w:rsidRDefault="00613338" w:rsidP="00BC3016">
      <w:pPr>
        <w:bidi/>
        <w:ind w:left="720"/>
        <w:jc w:val="both"/>
        <w:rPr>
          <w:rFonts w:ascii="Arabic Typesetting" w:hAnsi="Arabic Typesetting" w:cs="Arabic Typesetting"/>
          <w:color w:val="000000" w:themeColor="text1"/>
          <w:sz w:val="22"/>
          <w:szCs w:val="22"/>
        </w:rPr>
      </w:pPr>
      <w:r>
        <w:rPr>
          <w:rFonts w:ascii="Arabic Typesetting" w:hAnsi="Arabic Typesetting" w:cs="Arabic Typesetting" w:hint="cs"/>
          <w:color w:val="000000" w:themeColor="text1"/>
          <w:sz w:val="22"/>
          <w:szCs w:val="22"/>
          <w:rtl/>
        </w:rPr>
        <w:t xml:space="preserve">إن </w:t>
      </w:r>
      <w:r w:rsidR="007B1156" w:rsidRPr="006B4745">
        <w:rPr>
          <w:rFonts w:ascii="Arabic Typesetting" w:hAnsi="Arabic Typesetting" w:cs="Arabic Typesetting"/>
          <w:color w:val="000000" w:themeColor="text1"/>
          <w:sz w:val="22"/>
          <w:szCs w:val="22"/>
          <w:rtl/>
        </w:rPr>
        <w:t>التواصل مع عدد من شركاء الاستجابة الخارجيين أمر ضروري</w:t>
      </w:r>
      <w:r w:rsidR="007969F9">
        <w:rPr>
          <w:rFonts w:ascii="Arabic Typesetting" w:hAnsi="Arabic Typesetting" w:cs="Arabic Typesetting" w:hint="cs"/>
          <w:color w:val="000000" w:themeColor="text1"/>
          <w:sz w:val="22"/>
          <w:szCs w:val="22"/>
          <w:rtl/>
        </w:rPr>
        <w:t>،</w:t>
      </w:r>
      <w:r w:rsidR="007B1156" w:rsidRPr="006B4745">
        <w:rPr>
          <w:rFonts w:ascii="Arabic Typesetting" w:hAnsi="Arabic Typesetting" w:cs="Arabic Typesetting"/>
          <w:color w:val="000000" w:themeColor="text1"/>
          <w:sz w:val="22"/>
          <w:szCs w:val="22"/>
          <w:rtl/>
        </w:rPr>
        <w:t xml:space="preserve"> </w:t>
      </w:r>
      <w:r w:rsidR="007969F9">
        <w:rPr>
          <w:rFonts w:ascii="Arabic Typesetting" w:hAnsi="Arabic Typesetting" w:cs="Arabic Typesetting" w:hint="cs"/>
          <w:color w:val="000000" w:themeColor="text1"/>
          <w:sz w:val="22"/>
          <w:szCs w:val="22"/>
          <w:rtl/>
        </w:rPr>
        <w:t>و</w:t>
      </w:r>
      <w:r w:rsidR="007B1156" w:rsidRPr="006B4745">
        <w:rPr>
          <w:rFonts w:ascii="Arabic Typesetting" w:hAnsi="Arabic Typesetting" w:cs="Arabic Typesetting"/>
          <w:color w:val="000000" w:themeColor="text1"/>
          <w:sz w:val="22"/>
          <w:szCs w:val="22"/>
          <w:rtl/>
        </w:rPr>
        <w:t xml:space="preserve">إذا </w:t>
      </w:r>
      <w:r w:rsidR="00EB126F">
        <w:rPr>
          <w:rFonts w:ascii="Arabic Typesetting" w:hAnsi="Arabic Typesetting" w:cs="Arabic Typesetting" w:hint="cs"/>
          <w:color w:val="000000" w:themeColor="text1"/>
          <w:sz w:val="22"/>
          <w:szCs w:val="22"/>
          <w:rtl/>
        </w:rPr>
        <w:t>حدث حادث</w:t>
      </w:r>
      <w:r w:rsidR="007B1156" w:rsidRPr="006B4745">
        <w:rPr>
          <w:rFonts w:ascii="Arabic Typesetting" w:hAnsi="Arabic Typesetting" w:cs="Arabic Typesetting"/>
          <w:color w:val="000000" w:themeColor="text1"/>
          <w:sz w:val="22"/>
          <w:szCs w:val="22"/>
          <w:rtl/>
        </w:rPr>
        <w:t xml:space="preserve"> </w:t>
      </w:r>
      <w:r w:rsidR="0013660D">
        <w:rPr>
          <w:rFonts w:ascii="Arabic Typesetting" w:hAnsi="Arabic Typesetting" w:cs="Arabic Typesetting" w:hint="cs"/>
          <w:color w:val="000000" w:themeColor="text1"/>
          <w:sz w:val="22"/>
          <w:szCs w:val="22"/>
          <w:rtl/>
        </w:rPr>
        <w:t>ولم يحصل</w:t>
      </w:r>
      <w:r w:rsidR="00E613A2">
        <w:rPr>
          <w:rFonts w:ascii="Arabic Typesetting" w:hAnsi="Arabic Typesetting" w:cs="Arabic Typesetting" w:hint="cs"/>
          <w:color w:val="000000" w:themeColor="text1"/>
          <w:sz w:val="22"/>
          <w:szCs w:val="22"/>
          <w:rtl/>
        </w:rPr>
        <w:t xml:space="preserve"> </w:t>
      </w:r>
      <w:r w:rsidR="007B1156" w:rsidRPr="006B4745">
        <w:rPr>
          <w:rFonts w:ascii="Arabic Typesetting" w:hAnsi="Arabic Typesetting" w:cs="Arabic Typesetting"/>
          <w:color w:val="000000" w:themeColor="text1"/>
          <w:sz w:val="22"/>
          <w:szCs w:val="22"/>
          <w:rtl/>
        </w:rPr>
        <w:t xml:space="preserve">إخطار أولي من </w:t>
      </w:r>
      <w:r w:rsidR="0013660D">
        <w:rPr>
          <w:rFonts w:ascii="Arabic Typesetting" w:hAnsi="Arabic Typesetting" w:cs="Arabic Typesetting" w:hint="cs"/>
          <w:color w:val="000000" w:themeColor="text1"/>
          <w:sz w:val="22"/>
          <w:szCs w:val="22"/>
          <w:rtl/>
        </w:rPr>
        <w:t xml:space="preserve">قِبل </w:t>
      </w:r>
      <w:r w:rsidR="00E613A2">
        <w:rPr>
          <w:rFonts w:ascii="Arabic Typesetting" w:hAnsi="Arabic Typesetting" w:cs="Arabic Typesetting" w:hint="cs"/>
          <w:color w:val="000000" w:themeColor="text1"/>
          <w:sz w:val="22"/>
          <w:szCs w:val="22"/>
          <w:rtl/>
        </w:rPr>
        <w:t>خدمات الطوارئ الطبية</w:t>
      </w:r>
      <w:r w:rsidR="007B1156" w:rsidRPr="006B4745">
        <w:rPr>
          <w:rFonts w:ascii="Arabic Typesetting" w:hAnsi="Arabic Typesetting" w:cs="Arabic Typesetting"/>
          <w:color w:val="000000" w:themeColor="text1"/>
          <w:sz w:val="22"/>
          <w:szCs w:val="22"/>
          <w:rtl/>
        </w:rPr>
        <w:t xml:space="preserve"> أو </w:t>
      </w:r>
      <w:r w:rsidR="00CB464E">
        <w:rPr>
          <w:rFonts w:ascii="Arabic Typesetting" w:hAnsi="Arabic Typesetting" w:cs="Arabic Typesetting" w:hint="cs"/>
          <w:color w:val="000000" w:themeColor="text1"/>
          <w:sz w:val="22"/>
          <w:szCs w:val="22"/>
          <w:rtl/>
        </w:rPr>
        <w:t>الإطفاء</w:t>
      </w:r>
      <w:r w:rsidR="007B1156" w:rsidRPr="006B4745">
        <w:rPr>
          <w:rFonts w:ascii="Arabic Typesetting" w:hAnsi="Arabic Typesetting" w:cs="Arabic Typesetting"/>
          <w:color w:val="000000" w:themeColor="text1"/>
          <w:sz w:val="22"/>
          <w:szCs w:val="22"/>
          <w:rtl/>
        </w:rPr>
        <w:t xml:space="preserve"> أو إنفاذ القانون، فيجب استدعا</w:t>
      </w:r>
      <w:r w:rsidR="0013660D">
        <w:rPr>
          <w:rFonts w:ascii="Arabic Typesetting" w:hAnsi="Arabic Typesetting" w:cs="Arabic Typesetting" w:hint="cs"/>
          <w:color w:val="000000" w:themeColor="text1"/>
          <w:sz w:val="22"/>
          <w:szCs w:val="22"/>
          <w:rtl/>
        </w:rPr>
        <w:t>ء هذه الجهات</w:t>
      </w:r>
      <w:r w:rsidR="007B1156" w:rsidRPr="006B4745">
        <w:rPr>
          <w:rFonts w:ascii="Arabic Typesetting" w:hAnsi="Arabic Typesetting" w:cs="Arabic Typesetting"/>
          <w:color w:val="000000" w:themeColor="text1"/>
          <w:sz w:val="22"/>
          <w:szCs w:val="22"/>
          <w:rtl/>
        </w:rPr>
        <w:t xml:space="preserve"> عند الاقتضاء وإبلاغها بالموقف </w:t>
      </w:r>
      <w:r w:rsidR="00DF5487">
        <w:rPr>
          <w:rFonts w:ascii="Arabic Typesetting" w:hAnsi="Arabic Typesetting" w:cs="Arabic Typesetting" w:hint="cs"/>
          <w:color w:val="000000" w:themeColor="text1"/>
          <w:sz w:val="22"/>
          <w:szCs w:val="22"/>
          <w:rtl/>
        </w:rPr>
        <w:t>و</w:t>
      </w:r>
      <w:r w:rsidR="007B1156" w:rsidRPr="006B4745">
        <w:rPr>
          <w:rFonts w:ascii="Arabic Typesetting" w:hAnsi="Arabic Typesetting" w:cs="Arabic Typesetting"/>
          <w:color w:val="000000" w:themeColor="text1"/>
          <w:sz w:val="22"/>
          <w:szCs w:val="22"/>
          <w:rtl/>
        </w:rPr>
        <w:t>طلبات مساعدة</w:t>
      </w:r>
      <w:r w:rsidR="00DF5487">
        <w:rPr>
          <w:rFonts w:ascii="Arabic Typesetting" w:hAnsi="Arabic Typesetting" w:cs="Arabic Typesetting" w:hint="cs"/>
          <w:color w:val="000000" w:themeColor="text1"/>
          <w:sz w:val="22"/>
          <w:szCs w:val="22"/>
          <w:rtl/>
        </w:rPr>
        <w:t>،</w:t>
      </w:r>
      <w:r w:rsidR="00DF5487" w:rsidRPr="006B4745">
        <w:rPr>
          <w:rFonts w:ascii="Arabic Typesetting" w:hAnsi="Arabic Typesetting" w:cs="Arabic Typesetting"/>
          <w:color w:val="000000" w:themeColor="text1"/>
          <w:sz w:val="22"/>
          <w:szCs w:val="22"/>
          <w:rtl/>
        </w:rPr>
        <w:t xml:space="preserve"> </w:t>
      </w:r>
      <w:r w:rsidR="00DF5487">
        <w:rPr>
          <w:rFonts w:ascii="Arabic Typesetting" w:hAnsi="Arabic Typesetting" w:cs="Arabic Typesetting" w:hint="cs"/>
          <w:color w:val="000000" w:themeColor="text1"/>
          <w:sz w:val="22"/>
          <w:szCs w:val="22"/>
          <w:rtl/>
        </w:rPr>
        <w:t>و</w:t>
      </w:r>
      <w:r w:rsidR="007B1156" w:rsidRPr="006B4745">
        <w:rPr>
          <w:rFonts w:ascii="Arabic Typesetting" w:hAnsi="Arabic Typesetting" w:cs="Arabic Typesetting"/>
          <w:color w:val="000000" w:themeColor="text1"/>
          <w:sz w:val="22"/>
          <w:szCs w:val="22"/>
          <w:rtl/>
        </w:rPr>
        <w:t xml:space="preserve">يجب أن </w:t>
      </w:r>
      <w:r w:rsidR="00DF5487">
        <w:rPr>
          <w:rFonts w:ascii="Arabic Typesetting" w:hAnsi="Arabic Typesetting" w:cs="Arabic Typesetting" w:hint="cs"/>
          <w:color w:val="000000" w:themeColor="text1"/>
          <w:sz w:val="22"/>
          <w:szCs w:val="22"/>
          <w:rtl/>
        </w:rPr>
        <w:t>تعد</w:t>
      </w:r>
      <w:r w:rsidR="007B1156" w:rsidRPr="006B4745">
        <w:rPr>
          <w:rFonts w:ascii="Arabic Typesetting" w:hAnsi="Arabic Typesetting" w:cs="Arabic Typesetting"/>
          <w:color w:val="000000" w:themeColor="text1"/>
          <w:sz w:val="22"/>
          <w:szCs w:val="22"/>
          <w:rtl/>
        </w:rPr>
        <w:t>الاعتبارات ال</w:t>
      </w:r>
      <w:r w:rsidR="005D1AE8">
        <w:rPr>
          <w:rFonts w:ascii="Arabic Typesetting" w:hAnsi="Arabic Typesetting" w:cs="Arabic Typesetting"/>
          <w:color w:val="000000" w:themeColor="text1"/>
          <w:sz w:val="22"/>
          <w:szCs w:val="22"/>
          <w:rtl/>
        </w:rPr>
        <w:t>رئيس</w:t>
      </w:r>
      <w:r w:rsidR="007B1156" w:rsidRPr="006B4745">
        <w:rPr>
          <w:rFonts w:ascii="Arabic Typesetting" w:hAnsi="Arabic Typesetting" w:cs="Arabic Typesetting"/>
          <w:color w:val="000000" w:themeColor="text1"/>
          <w:sz w:val="22"/>
          <w:szCs w:val="22"/>
          <w:rtl/>
        </w:rPr>
        <w:t>ة جزء</w:t>
      </w:r>
      <w:r w:rsidR="00DF5487">
        <w:rPr>
          <w:rFonts w:ascii="Arabic Typesetting" w:hAnsi="Arabic Typesetting" w:cs="Arabic Typesetting" w:hint="cs"/>
          <w:color w:val="000000" w:themeColor="text1"/>
          <w:sz w:val="22"/>
          <w:szCs w:val="22"/>
          <w:rtl/>
        </w:rPr>
        <w:t>اً</w:t>
      </w:r>
      <w:r w:rsidR="007B1156" w:rsidRPr="006B4745">
        <w:rPr>
          <w:rFonts w:ascii="Arabic Typesetting" w:hAnsi="Arabic Typesetting" w:cs="Arabic Typesetting"/>
          <w:color w:val="000000" w:themeColor="text1"/>
          <w:sz w:val="22"/>
          <w:szCs w:val="22"/>
          <w:rtl/>
        </w:rPr>
        <w:t xml:space="preserve"> من الاتصالات الخارجية للمستشفى.</w:t>
      </w:r>
    </w:p>
    <w:p w14:paraId="1C0B4E44" w14:textId="724BF147" w:rsidR="00F520BF" w:rsidRPr="006B4745" w:rsidRDefault="00F520BF" w:rsidP="00BC3016">
      <w:pPr>
        <w:pStyle w:val="ListParagraph"/>
        <w:numPr>
          <w:ilvl w:val="0"/>
          <w:numId w:val="94"/>
        </w:numPr>
        <w:bidi/>
        <w:jc w:val="both"/>
        <w:rPr>
          <w:rFonts w:ascii="Arabic Typesetting" w:hAnsi="Arabic Typesetting" w:cs="Arabic Typesetting"/>
          <w:color w:val="000000" w:themeColor="text1"/>
          <w:sz w:val="22"/>
          <w:szCs w:val="22"/>
        </w:rPr>
      </w:pPr>
      <w:r w:rsidRPr="006B4745">
        <w:rPr>
          <w:rFonts w:ascii="Arabic Typesetting" w:hAnsi="Arabic Typesetting" w:cs="Arabic Typesetting"/>
          <w:color w:val="000000" w:themeColor="text1"/>
          <w:sz w:val="22"/>
          <w:szCs w:val="22"/>
          <w:rtl/>
        </w:rPr>
        <w:t xml:space="preserve">تبادل المعلومات بشكل دوري واتخاذ القرارات المشتركة بين جميع المستشفيات التي تستقبل </w:t>
      </w:r>
      <w:r w:rsidRPr="004634DB">
        <w:rPr>
          <w:rFonts w:ascii="Arabic Typesetting" w:hAnsi="Arabic Typesetting" w:cs="Arabic Typesetting"/>
          <w:color w:val="000000" w:themeColor="text1"/>
          <w:sz w:val="22"/>
          <w:szCs w:val="22"/>
          <w:rtl/>
        </w:rPr>
        <w:t>الضحايا</w:t>
      </w:r>
      <w:r w:rsidRPr="006B4745">
        <w:rPr>
          <w:rFonts w:ascii="Arabic Typesetting" w:hAnsi="Arabic Typesetting" w:cs="Arabic Typesetting"/>
          <w:color w:val="000000" w:themeColor="text1"/>
          <w:sz w:val="22"/>
          <w:szCs w:val="22"/>
          <w:rtl/>
        </w:rPr>
        <w:t xml:space="preserve"> </w:t>
      </w:r>
      <w:r w:rsidR="00DF5487">
        <w:rPr>
          <w:rFonts w:ascii="Arabic Typesetting" w:hAnsi="Arabic Typesetting" w:cs="Arabic Typesetting" w:hint="cs"/>
          <w:color w:val="000000" w:themeColor="text1"/>
          <w:sz w:val="22"/>
          <w:szCs w:val="22"/>
          <w:rtl/>
        </w:rPr>
        <w:t xml:space="preserve">في إطار </w:t>
      </w:r>
      <w:r w:rsidRPr="006B4745">
        <w:rPr>
          <w:rFonts w:ascii="Arabic Typesetting" w:hAnsi="Arabic Typesetting" w:cs="Arabic Typesetting"/>
          <w:color w:val="000000" w:themeColor="text1"/>
          <w:sz w:val="22"/>
          <w:szCs w:val="22"/>
          <w:rtl/>
        </w:rPr>
        <w:t>شبكة المنطقة المحلية</w:t>
      </w:r>
      <w:r w:rsidR="005870EA">
        <w:rPr>
          <w:rFonts w:ascii="Arabic Typesetting" w:hAnsi="Arabic Typesetting" w:cs="Arabic Typesetting" w:hint="cs"/>
          <w:color w:val="000000" w:themeColor="text1"/>
          <w:sz w:val="22"/>
          <w:szCs w:val="22"/>
          <w:rtl/>
        </w:rPr>
        <w:t>،</w:t>
      </w:r>
      <w:r w:rsidR="005870EA" w:rsidRPr="006B4745">
        <w:rPr>
          <w:rFonts w:ascii="Arabic Typesetting" w:hAnsi="Arabic Typesetting" w:cs="Arabic Typesetting"/>
          <w:color w:val="000000" w:themeColor="text1"/>
          <w:sz w:val="22"/>
          <w:szCs w:val="22"/>
          <w:rtl/>
        </w:rPr>
        <w:t xml:space="preserve"> </w:t>
      </w:r>
      <w:r w:rsidR="005870EA">
        <w:rPr>
          <w:rFonts w:ascii="Arabic Typesetting" w:hAnsi="Arabic Typesetting" w:cs="Arabic Typesetting" w:hint="cs"/>
          <w:color w:val="000000" w:themeColor="text1"/>
          <w:sz w:val="22"/>
          <w:szCs w:val="22"/>
          <w:rtl/>
        </w:rPr>
        <w:t>و</w:t>
      </w:r>
      <w:r w:rsidRPr="006B4745">
        <w:rPr>
          <w:rFonts w:ascii="Arabic Typesetting" w:hAnsi="Arabic Typesetting" w:cs="Arabic Typesetting"/>
          <w:color w:val="000000" w:themeColor="text1"/>
          <w:sz w:val="22"/>
          <w:szCs w:val="22"/>
          <w:rtl/>
        </w:rPr>
        <w:t xml:space="preserve">سيساعد </w:t>
      </w:r>
      <w:r w:rsidR="005870EA">
        <w:rPr>
          <w:rFonts w:ascii="Arabic Typesetting" w:hAnsi="Arabic Typesetting" w:cs="Arabic Typesetting" w:hint="cs"/>
          <w:color w:val="000000" w:themeColor="text1"/>
          <w:sz w:val="22"/>
          <w:szCs w:val="22"/>
          <w:rtl/>
        </w:rPr>
        <w:t>ذلك</w:t>
      </w:r>
      <w:r w:rsidRPr="006B4745">
        <w:rPr>
          <w:rFonts w:ascii="Arabic Typesetting" w:hAnsi="Arabic Typesetting" w:cs="Arabic Typesetting"/>
          <w:color w:val="000000" w:themeColor="text1"/>
          <w:sz w:val="22"/>
          <w:szCs w:val="22"/>
          <w:rtl/>
        </w:rPr>
        <w:t xml:space="preserve"> على تعظيم موارد المستشفيات و</w:t>
      </w:r>
      <w:r w:rsidR="00104197">
        <w:rPr>
          <w:rFonts w:ascii="Arabic Typesetting" w:hAnsi="Arabic Typesetting" w:cs="Arabic Typesetting" w:hint="cs"/>
          <w:color w:val="000000" w:themeColor="text1"/>
          <w:sz w:val="22"/>
          <w:szCs w:val="22"/>
          <w:rtl/>
        </w:rPr>
        <w:t>الحيلولة دون</w:t>
      </w:r>
      <w:r w:rsidRPr="006B4745">
        <w:rPr>
          <w:rFonts w:ascii="Arabic Typesetting" w:hAnsi="Arabic Typesetting" w:cs="Arabic Typesetting"/>
          <w:color w:val="000000" w:themeColor="text1"/>
          <w:sz w:val="22"/>
          <w:szCs w:val="22"/>
          <w:rtl/>
        </w:rPr>
        <w:t xml:space="preserve"> إرهاق المستشفيات الصغيرة. </w:t>
      </w:r>
    </w:p>
    <w:p w14:paraId="5005A190" w14:textId="4EB83135" w:rsidR="00F520BF" w:rsidRPr="006B4745" w:rsidRDefault="00F520BF" w:rsidP="00BC3016">
      <w:pPr>
        <w:pStyle w:val="ListParagraph"/>
        <w:numPr>
          <w:ilvl w:val="0"/>
          <w:numId w:val="94"/>
        </w:numPr>
        <w:bidi/>
        <w:jc w:val="both"/>
        <w:rPr>
          <w:rFonts w:ascii="Arabic Typesetting" w:hAnsi="Arabic Typesetting" w:cs="Arabic Typesetting"/>
          <w:color w:val="000000" w:themeColor="text1"/>
          <w:sz w:val="22"/>
          <w:szCs w:val="22"/>
        </w:rPr>
      </w:pPr>
      <w:r w:rsidRPr="006B4745">
        <w:rPr>
          <w:rFonts w:ascii="Arabic Typesetting" w:hAnsi="Arabic Typesetting" w:cs="Arabic Typesetting"/>
          <w:color w:val="000000" w:themeColor="text1"/>
          <w:sz w:val="22"/>
          <w:szCs w:val="22"/>
          <w:rtl/>
        </w:rPr>
        <w:lastRenderedPageBreak/>
        <w:t xml:space="preserve">يمكن </w:t>
      </w:r>
      <w:r w:rsidR="005B7B66">
        <w:rPr>
          <w:rFonts w:ascii="Arabic Typesetting" w:hAnsi="Arabic Typesetting" w:cs="Arabic Typesetting"/>
          <w:color w:val="000000" w:themeColor="text1"/>
          <w:sz w:val="22"/>
          <w:szCs w:val="22"/>
          <w:rtl/>
        </w:rPr>
        <w:t>أيضاً</w:t>
      </w:r>
      <w:r w:rsidRPr="006B4745">
        <w:rPr>
          <w:rFonts w:ascii="Arabic Typesetting" w:hAnsi="Arabic Typesetting" w:cs="Arabic Typesetting"/>
          <w:color w:val="000000" w:themeColor="text1"/>
          <w:sz w:val="22"/>
          <w:szCs w:val="22"/>
          <w:rtl/>
        </w:rPr>
        <w:t xml:space="preserve"> </w:t>
      </w:r>
      <w:r w:rsidR="00510DC8">
        <w:rPr>
          <w:rFonts w:ascii="Arabic Typesetting" w:hAnsi="Arabic Typesetting" w:cs="Arabic Typesetting" w:hint="cs"/>
          <w:color w:val="000000" w:themeColor="text1"/>
          <w:sz w:val="22"/>
          <w:szCs w:val="22"/>
          <w:rtl/>
        </w:rPr>
        <w:t>ل</w:t>
      </w:r>
      <w:r w:rsidR="00510DC8" w:rsidRPr="006B4745">
        <w:rPr>
          <w:rFonts w:ascii="Arabic Typesetting" w:hAnsi="Arabic Typesetting" w:cs="Arabic Typesetting"/>
          <w:color w:val="000000" w:themeColor="text1"/>
          <w:sz w:val="22"/>
          <w:szCs w:val="22"/>
          <w:rtl/>
        </w:rPr>
        <w:t xml:space="preserve">مجموعات المتطوعين للاتصال </w:t>
      </w:r>
      <w:r w:rsidRPr="006B4745">
        <w:rPr>
          <w:rFonts w:ascii="Arabic Typesetting" w:hAnsi="Arabic Typesetting" w:cs="Arabic Typesetting"/>
          <w:color w:val="000000" w:themeColor="text1"/>
          <w:sz w:val="22"/>
          <w:szCs w:val="22"/>
          <w:rtl/>
        </w:rPr>
        <w:t xml:space="preserve">استخدام راديو </w:t>
      </w:r>
      <w:r w:rsidR="00510DC8">
        <w:rPr>
          <w:rFonts w:ascii="Arabic Typesetting" w:hAnsi="Arabic Typesetting" w:cs="Arabic Typesetting" w:hint="cs"/>
          <w:color w:val="000000" w:themeColor="text1"/>
          <w:sz w:val="22"/>
          <w:szCs w:val="22"/>
          <w:rtl/>
        </w:rPr>
        <w:t xml:space="preserve">غير </w:t>
      </w:r>
      <w:r w:rsidR="00FF50FE">
        <w:rPr>
          <w:rFonts w:ascii="Arabic Typesetting" w:hAnsi="Arabic Typesetting" w:cs="Arabic Typesetting" w:hint="cs"/>
          <w:color w:val="000000" w:themeColor="text1"/>
          <w:sz w:val="22"/>
          <w:szCs w:val="22"/>
          <w:rtl/>
        </w:rPr>
        <w:t>رسمي (للهواة)</w:t>
      </w:r>
      <w:r w:rsidRPr="006B4745">
        <w:rPr>
          <w:rFonts w:ascii="Arabic Typesetting" w:hAnsi="Arabic Typesetting" w:cs="Arabic Typesetting"/>
          <w:color w:val="000000" w:themeColor="text1"/>
          <w:sz w:val="22"/>
          <w:szCs w:val="22"/>
          <w:rtl/>
        </w:rPr>
        <w:t xml:space="preserve"> </w:t>
      </w:r>
      <w:r w:rsidR="00510DC8">
        <w:rPr>
          <w:rFonts w:ascii="Arabic Typesetting" w:hAnsi="Arabic Typesetting" w:cs="Arabic Typesetting" w:hint="cs"/>
          <w:color w:val="000000" w:themeColor="text1"/>
          <w:sz w:val="22"/>
          <w:szCs w:val="22"/>
          <w:rtl/>
        </w:rPr>
        <w:t>إن وجد،</w:t>
      </w:r>
      <w:r w:rsidR="00510DC8" w:rsidRPr="006B4745">
        <w:rPr>
          <w:rFonts w:ascii="Arabic Typesetting" w:hAnsi="Arabic Typesetting" w:cs="Arabic Typesetting"/>
          <w:color w:val="000000" w:themeColor="text1"/>
          <w:sz w:val="22"/>
          <w:szCs w:val="22"/>
          <w:rtl/>
        </w:rPr>
        <w:t xml:space="preserve"> </w:t>
      </w:r>
      <w:r w:rsidR="0052055B">
        <w:rPr>
          <w:rFonts w:ascii="Arabic Typesetting" w:hAnsi="Arabic Typesetting" w:cs="Arabic Typesetting" w:hint="cs"/>
          <w:color w:val="000000" w:themeColor="text1"/>
          <w:sz w:val="22"/>
          <w:szCs w:val="22"/>
          <w:rtl/>
        </w:rPr>
        <w:t>ف</w:t>
      </w:r>
      <w:r w:rsidRPr="006B4745">
        <w:rPr>
          <w:rFonts w:ascii="Arabic Typesetting" w:hAnsi="Arabic Typesetting" w:cs="Arabic Typesetting"/>
          <w:color w:val="000000" w:themeColor="text1"/>
          <w:sz w:val="22"/>
          <w:szCs w:val="22"/>
          <w:rtl/>
        </w:rPr>
        <w:t xml:space="preserve">في بعض المجتمعات يكون مشغلو </w:t>
      </w:r>
      <w:r w:rsidR="00FF50FE">
        <w:rPr>
          <w:rFonts w:ascii="Arabic Typesetting" w:hAnsi="Arabic Typesetting" w:cs="Arabic Typesetting" w:hint="cs"/>
          <w:color w:val="000000" w:themeColor="text1"/>
          <w:sz w:val="22"/>
          <w:szCs w:val="22"/>
          <w:rtl/>
        </w:rPr>
        <w:t>ال</w:t>
      </w:r>
      <w:r w:rsidRPr="006B4745">
        <w:rPr>
          <w:rFonts w:ascii="Arabic Typesetting" w:hAnsi="Arabic Typesetting" w:cs="Arabic Typesetting"/>
          <w:color w:val="000000" w:themeColor="text1"/>
          <w:sz w:val="22"/>
          <w:szCs w:val="22"/>
          <w:rtl/>
        </w:rPr>
        <w:t xml:space="preserve">راديو </w:t>
      </w:r>
      <w:r w:rsidR="00FF50FE">
        <w:rPr>
          <w:rFonts w:ascii="Arabic Typesetting" w:hAnsi="Arabic Typesetting" w:cs="Arabic Typesetting" w:hint="cs"/>
          <w:color w:val="000000" w:themeColor="text1"/>
          <w:sz w:val="22"/>
          <w:szCs w:val="22"/>
          <w:rtl/>
        </w:rPr>
        <w:t>غير الرسمي</w:t>
      </w:r>
      <w:r w:rsidRPr="006B4745">
        <w:rPr>
          <w:rFonts w:ascii="Arabic Typesetting" w:hAnsi="Arabic Typesetting" w:cs="Arabic Typesetting"/>
          <w:color w:val="000000" w:themeColor="text1"/>
          <w:sz w:val="22"/>
          <w:szCs w:val="22"/>
          <w:rtl/>
        </w:rPr>
        <w:t xml:space="preserve"> المحليون نشطين وموثوقين وماهرين ويمتلكون معدات اتصال يمكن الاعتماد عليها للغاية</w:t>
      </w:r>
      <w:r w:rsidR="0025581C">
        <w:rPr>
          <w:rFonts w:ascii="Arabic Typesetting" w:hAnsi="Arabic Typesetting" w:cs="Arabic Typesetting"/>
          <w:color w:val="000000" w:themeColor="text1"/>
          <w:sz w:val="22"/>
          <w:szCs w:val="22"/>
          <w:rtl/>
        </w:rPr>
        <w:t>، ومع ذلك</w:t>
      </w:r>
      <w:r w:rsidRPr="006B4745">
        <w:rPr>
          <w:rFonts w:ascii="Arabic Typesetting" w:hAnsi="Arabic Typesetting" w:cs="Arabic Typesetting"/>
          <w:color w:val="000000" w:themeColor="text1"/>
          <w:sz w:val="22"/>
          <w:szCs w:val="22"/>
          <w:rtl/>
        </w:rPr>
        <w:t xml:space="preserve"> فإن راديو الهواة </w:t>
      </w:r>
      <w:r w:rsidR="00257781">
        <w:rPr>
          <w:rFonts w:ascii="Arabic Typesetting" w:hAnsi="Arabic Typesetting" w:cs="Arabic Typesetting"/>
          <w:color w:val="000000" w:themeColor="text1"/>
          <w:sz w:val="22"/>
          <w:szCs w:val="22"/>
          <w:rtl/>
        </w:rPr>
        <w:t>–</w:t>
      </w:r>
      <w:r w:rsidRPr="006B4745">
        <w:rPr>
          <w:rFonts w:ascii="Arabic Typesetting" w:hAnsi="Arabic Typesetting" w:cs="Arabic Typesetting"/>
          <w:color w:val="000000" w:themeColor="text1"/>
          <w:sz w:val="22"/>
          <w:szCs w:val="22"/>
          <w:rtl/>
        </w:rPr>
        <w:t xml:space="preserve"> </w:t>
      </w:r>
      <w:r w:rsidR="001C224F">
        <w:rPr>
          <w:rFonts w:ascii="Arabic Typesetting" w:hAnsi="Arabic Typesetting" w:cs="Arabic Typesetting" w:hint="cs"/>
          <w:color w:val="000000" w:themeColor="text1"/>
          <w:sz w:val="22"/>
          <w:szCs w:val="22"/>
          <w:rtl/>
        </w:rPr>
        <w:t>ش</w:t>
      </w:r>
      <w:r w:rsidR="00257781">
        <w:rPr>
          <w:rFonts w:ascii="Arabic Typesetting" w:hAnsi="Arabic Typesetting" w:cs="Arabic Typesetting" w:hint="cs"/>
          <w:color w:val="000000" w:themeColor="text1"/>
          <w:sz w:val="22"/>
          <w:szCs w:val="22"/>
          <w:rtl/>
        </w:rPr>
        <w:t>أنه شأن</w:t>
      </w:r>
      <w:r w:rsidR="001C224F">
        <w:rPr>
          <w:rFonts w:ascii="Arabic Typesetting" w:hAnsi="Arabic Typesetting" w:cs="Arabic Typesetting" w:hint="cs"/>
          <w:color w:val="000000" w:themeColor="text1"/>
          <w:sz w:val="22"/>
          <w:szCs w:val="22"/>
          <w:rtl/>
        </w:rPr>
        <w:t xml:space="preserve"> </w:t>
      </w:r>
      <w:r w:rsidRPr="006B4745">
        <w:rPr>
          <w:rFonts w:ascii="Arabic Typesetting" w:hAnsi="Arabic Typesetting" w:cs="Arabic Typesetting"/>
          <w:color w:val="000000" w:themeColor="text1"/>
          <w:sz w:val="22"/>
          <w:szCs w:val="22"/>
          <w:rtl/>
        </w:rPr>
        <w:t xml:space="preserve">معظم أجهزة راديو السلامة العامة </w:t>
      </w:r>
      <w:r w:rsidR="001C224F">
        <w:rPr>
          <w:rFonts w:ascii="Arabic Typesetting" w:hAnsi="Arabic Typesetting" w:cs="Arabic Typesetting"/>
          <w:color w:val="000000" w:themeColor="text1"/>
          <w:sz w:val="22"/>
          <w:szCs w:val="22"/>
          <w:rtl/>
        </w:rPr>
        <w:t>–</w:t>
      </w:r>
      <w:r w:rsidRPr="006B4745">
        <w:rPr>
          <w:rFonts w:ascii="Arabic Typesetting" w:hAnsi="Arabic Typesetting" w:cs="Arabic Typesetting"/>
          <w:color w:val="000000" w:themeColor="text1"/>
          <w:sz w:val="22"/>
          <w:szCs w:val="22"/>
          <w:rtl/>
        </w:rPr>
        <w:t xml:space="preserve"> عادة ما يكون غير آمن وقد يسمع المتلقون غير </w:t>
      </w:r>
      <w:r w:rsidR="00FC74D5">
        <w:rPr>
          <w:rFonts w:ascii="Arabic Typesetting" w:hAnsi="Arabic Typesetting" w:cs="Arabic Typesetting" w:hint="cs"/>
          <w:color w:val="000000" w:themeColor="text1"/>
          <w:sz w:val="22"/>
          <w:szCs w:val="22"/>
          <w:rtl/>
        </w:rPr>
        <w:t>المعنيين بالرسائل</w:t>
      </w:r>
      <w:r w:rsidR="001C752A">
        <w:rPr>
          <w:rFonts w:ascii="Arabic Typesetting" w:hAnsi="Arabic Typesetting" w:cs="Arabic Typesetting" w:hint="cs"/>
          <w:color w:val="000000" w:themeColor="text1"/>
          <w:sz w:val="22"/>
          <w:szCs w:val="22"/>
          <w:rtl/>
        </w:rPr>
        <w:t>،</w:t>
      </w:r>
      <w:r w:rsidRPr="006B4745">
        <w:rPr>
          <w:rFonts w:ascii="Arabic Typesetting" w:hAnsi="Arabic Typesetting" w:cs="Arabic Typesetting"/>
          <w:color w:val="000000" w:themeColor="text1"/>
          <w:sz w:val="22"/>
          <w:szCs w:val="22"/>
          <w:rtl/>
        </w:rPr>
        <w:t xml:space="preserve"> </w:t>
      </w:r>
      <w:r w:rsidR="001C752A">
        <w:rPr>
          <w:rFonts w:ascii="Arabic Typesetting" w:hAnsi="Arabic Typesetting" w:cs="Arabic Typesetting" w:hint="cs"/>
          <w:color w:val="000000" w:themeColor="text1"/>
          <w:sz w:val="22"/>
          <w:szCs w:val="22"/>
          <w:rtl/>
        </w:rPr>
        <w:t>ك</w:t>
      </w:r>
      <w:r w:rsidRPr="006B4745">
        <w:rPr>
          <w:rFonts w:ascii="Arabic Typesetting" w:hAnsi="Arabic Typesetting" w:cs="Arabic Typesetting"/>
          <w:color w:val="000000" w:themeColor="text1"/>
          <w:sz w:val="22"/>
          <w:szCs w:val="22"/>
          <w:rtl/>
        </w:rPr>
        <w:t>وسائل الإعلام وال</w:t>
      </w:r>
      <w:r w:rsidR="00E34409">
        <w:rPr>
          <w:rFonts w:ascii="Arabic Typesetting" w:hAnsi="Arabic Typesetting" w:cs="Arabic Typesetting"/>
          <w:color w:val="000000" w:themeColor="text1"/>
          <w:sz w:val="22"/>
          <w:szCs w:val="22"/>
          <w:rtl/>
        </w:rPr>
        <w:t>عامة</w:t>
      </w:r>
      <w:r w:rsidR="001C752A">
        <w:rPr>
          <w:rFonts w:ascii="Arabic Typesetting" w:hAnsi="Arabic Typesetting" w:cs="Arabic Typesetting" w:hint="cs"/>
          <w:color w:val="000000" w:themeColor="text1"/>
          <w:sz w:val="22"/>
          <w:szCs w:val="22"/>
          <w:rtl/>
        </w:rPr>
        <w:t>،</w:t>
      </w:r>
      <w:r w:rsidRPr="006B4745">
        <w:rPr>
          <w:rFonts w:ascii="Arabic Typesetting" w:hAnsi="Arabic Typesetting" w:cs="Arabic Typesetting"/>
          <w:color w:val="000000" w:themeColor="text1"/>
          <w:sz w:val="22"/>
          <w:szCs w:val="22"/>
          <w:rtl/>
        </w:rPr>
        <w:t xml:space="preserve"> هذه الرسائل</w:t>
      </w:r>
      <w:r w:rsidR="001C752A">
        <w:rPr>
          <w:rFonts w:ascii="Arabic Typesetting" w:hAnsi="Arabic Typesetting" w:cs="Arabic Typesetting" w:hint="cs"/>
          <w:color w:val="000000" w:themeColor="text1"/>
          <w:sz w:val="22"/>
          <w:szCs w:val="22"/>
          <w:rtl/>
        </w:rPr>
        <w:t xml:space="preserve"> دون قصد</w:t>
      </w:r>
      <w:r w:rsidRPr="006B4745">
        <w:rPr>
          <w:rFonts w:ascii="Arabic Typesetting" w:hAnsi="Arabic Typesetting" w:cs="Arabic Typesetting"/>
          <w:color w:val="000000" w:themeColor="text1"/>
          <w:sz w:val="22"/>
          <w:szCs w:val="22"/>
          <w:rtl/>
        </w:rPr>
        <w:t xml:space="preserve">. </w:t>
      </w:r>
    </w:p>
    <w:p w14:paraId="4EB3CEFA" w14:textId="107EBB02" w:rsidR="00DB0005" w:rsidRPr="006B4745" w:rsidRDefault="00DB0005" w:rsidP="00BC3016">
      <w:pPr>
        <w:pStyle w:val="ListParagraph"/>
        <w:numPr>
          <w:ilvl w:val="0"/>
          <w:numId w:val="94"/>
        </w:numPr>
        <w:bidi/>
        <w:jc w:val="both"/>
        <w:rPr>
          <w:rFonts w:ascii="Arabic Typesetting" w:hAnsi="Arabic Typesetting" w:cs="Arabic Typesetting"/>
          <w:color w:val="000000" w:themeColor="text1"/>
          <w:sz w:val="22"/>
          <w:szCs w:val="22"/>
        </w:rPr>
      </w:pPr>
      <w:r w:rsidRPr="006B4745">
        <w:rPr>
          <w:rFonts w:ascii="Arabic Typesetting" w:hAnsi="Arabic Typesetting" w:cs="Arabic Typesetting"/>
          <w:color w:val="000000" w:themeColor="text1"/>
          <w:sz w:val="22"/>
          <w:szCs w:val="22"/>
          <w:rtl/>
        </w:rPr>
        <w:t xml:space="preserve">تعد المؤتمرات عن بعد ومؤتمرات الفيديو </w:t>
      </w:r>
      <w:r w:rsidR="005B7B66">
        <w:rPr>
          <w:rFonts w:ascii="Arabic Typesetting" w:hAnsi="Arabic Typesetting" w:cs="Arabic Typesetting"/>
          <w:color w:val="000000" w:themeColor="text1"/>
          <w:sz w:val="22"/>
          <w:szCs w:val="22"/>
          <w:rtl/>
        </w:rPr>
        <w:t>أيضاً</w:t>
      </w:r>
      <w:r w:rsidRPr="006B4745">
        <w:rPr>
          <w:rFonts w:ascii="Arabic Typesetting" w:hAnsi="Arabic Typesetting" w:cs="Arabic Typesetting"/>
          <w:color w:val="000000" w:themeColor="text1"/>
          <w:sz w:val="22"/>
          <w:szCs w:val="22"/>
          <w:rtl/>
        </w:rPr>
        <w:t xml:space="preserve"> أدوات مفيدة للمستشفيات </w:t>
      </w:r>
    </w:p>
    <w:p w14:paraId="40AC64FC" w14:textId="4117DA30" w:rsidR="00DB0005" w:rsidRPr="006B4745" w:rsidRDefault="00DB0005" w:rsidP="00BC3016">
      <w:pPr>
        <w:pStyle w:val="ListParagraph"/>
        <w:numPr>
          <w:ilvl w:val="0"/>
          <w:numId w:val="94"/>
        </w:numPr>
        <w:bidi/>
        <w:jc w:val="both"/>
        <w:rPr>
          <w:rFonts w:ascii="Arabic Typesetting" w:hAnsi="Arabic Typesetting" w:cs="Arabic Typesetting"/>
          <w:color w:val="000000" w:themeColor="text1"/>
          <w:sz w:val="22"/>
          <w:szCs w:val="22"/>
        </w:rPr>
      </w:pPr>
      <w:r w:rsidRPr="006B4745">
        <w:rPr>
          <w:rFonts w:ascii="Arabic Typesetting" w:hAnsi="Arabic Typesetting" w:cs="Arabic Typesetting"/>
          <w:color w:val="000000" w:themeColor="text1"/>
          <w:sz w:val="22"/>
          <w:szCs w:val="22"/>
          <w:rtl/>
        </w:rPr>
        <w:t>يساعد الاحتفاظ بدليل موارد للوكالات الخارجية و</w:t>
      </w:r>
      <w:r w:rsidR="001F3445">
        <w:rPr>
          <w:rFonts w:ascii="Arabic Typesetting" w:hAnsi="Arabic Typesetting" w:cs="Arabic Typesetting"/>
          <w:color w:val="000000" w:themeColor="text1"/>
          <w:sz w:val="22"/>
          <w:szCs w:val="22"/>
          <w:rtl/>
        </w:rPr>
        <w:t>الموردين</w:t>
      </w:r>
      <w:r w:rsidRPr="006B4745">
        <w:rPr>
          <w:rFonts w:ascii="Arabic Typesetting" w:hAnsi="Arabic Typesetting" w:cs="Arabic Typesetting"/>
          <w:color w:val="000000" w:themeColor="text1"/>
          <w:sz w:val="22"/>
          <w:szCs w:val="22"/>
          <w:rtl/>
        </w:rPr>
        <w:t xml:space="preserve"> </w:t>
      </w:r>
      <w:r w:rsidR="002F17EE" w:rsidRPr="006B4745">
        <w:rPr>
          <w:rFonts w:ascii="Arabic Typesetting" w:hAnsi="Arabic Typesetting" w:cs="Arabic Typesetting"/>
          <w:color w:val="000000" w:themeColor="text1"/>
          <w:sz w:val="22"/>
          <w:szCs w:val="22"/>
          <w:rtl/>
        </w:rPr>
        <w:t xml:space="preserve">يتم تحديثه بانتظام </w:t>
      </w:r>
      <w:r w:rsidRPr="006B4745">
        <w:rPr>
          <w:rFonts w:ascii="Arabic Typesetting" w:hAnsi="Arabic Typesetting" w:cs="Arabic Typesetting"/>
          <w:color w:val="000000" w:themeColor="text1"/>
          <w:sz w:val="22"/>
          <w:szCs w:val="22"/>
          <w:rtl/>
        </w:rPr>
        <w:t xml:space="preserve">في تحديد معلومات الاتصال بسرعة </w:t>
      </w:r>
    </w:p>
    <w:p w14:paraId="0117530E" w14:textId="218F56BB" w:rsidR="00DB0005" w:rsidRPr="006B4745" w:rsidRDefault="00842409" w:rsidP="00BC3016">
      <w:pPr>
        <w:pStyle w:val="ListParagraph"/>
        <w:numPr>
          <w:ilvl w:val="0"/>
          <w:numId w:val="94"/>
        </w:numPr>
        <w:bidi/>
        <w:jc w:val="both"/>
        <w:rPr>
          <w:rFonts w:ascii="Arabic Typesetting" w:hAnsi="Arabic Typesetting" w:cs="Arabic Typesetting"/>
          <w:color w:val="000000" w:themeColor="text1"/>
          <w:sz w:val="22"/>
          <w:szCs w:val="22"/>
        </w:rPr>
      </w:pPr>
      <w:r>
        <w:rPr>
          <w:rFonts w:ascii="Arabic Typesetting" w:hAnsi="Arabic Typesetting" w:cs="Arabic Typesetting"/>
          <w:color w:val="000000" w:themeColor="text1"/>
          <w:sz w:val="22"/>
          <w:szCs w:val="22"/>
          <w:rtl/>
        </w:rPr>
        <w:t>مسؤول الاتصال</w:t>
      </w:r>
      <w:r w:rsidR="00DB0005" w:rsidRPr="006B4745">
        <w:rPr>
          <w:rFonts w:ascii="Arabic Typesetting" w:hAnsi="Arabic Typesetting" w:cs="Arabic Typesetting"/>
          <w:color w:val="000000" w:themeColor="text1"/>
          <w:sz w:val="22"/>
          <w:szCs w:val="22"/>
          <w:rtl/>
        </w:rPr>
        <w:t xml:space="preserve"> المعين هو جهة الاتصال ال</w:t>
      </w:r>
      <w:r w:rsidR="005D1AE8">
        <w:rPr>
          <w:rFonts w:ascii="Arabic Typesetting" w:hAnsi="Arabic Typesetting" w:cs="Arabic Typesetting"/>
          <w:color w:val="000000" w:themeColor="text1"/>
          <w:sz w:val="22"/>
          <w:szCs w:val="22"/>
          <w:rtl/>
        </w:rPr>
        <w:t>رئيس</w:t>
      </w:r>
      <w:r w:rsidR="00DB0005" w:rsidRPr="006B4745">
        <w:rPr>
          <w:rFonts w:ascii="Arabic Typesetting" w:hAnsi="Arabic Typesetting" w:cs="Arabic Typesetting"/>
          <w:color w:val="000000" w:themeColor="text1"/>
          <w:sz w:val="22"/>
          <w:szCs w:val="22"/>
          <w:rtl/>
        </w:rPr>
        <w:t xml:space="preserve">ة للمستشفى </w:t>
      </w:r>
      <w:r w:rsidR="002F17EE">
        <w:rPr>
          <w:rFonts w:ascii="Arabic Typesetting" w:hAnsi="Arabic Typesetting" w:cs="Arabic Typesetting" w:hint="cs"/>
          <w:color w:val="000000" w:themeColor="text1"/>
          <w:sz w:val="22"/>
          <w:szCs w:val="22"/>
          <w:rtl/>
        </w:rPr>
        <w:t xml:space="preserve">للتواصل </w:t>
      </w:r>
      <w:r w:rsidR="00DB0005" w:rsidRPr="006B4745">
        <w:rPr>
          <w:rFonts w:ascii="Arabic Typesetting" w:hAnsi="Arabic Typesetting" w:cs="Arabic Typesetting"/>
          <w:color w:val="000000" w:themeColor="text1"/>
          <w:sz w:val="22"/>
          <w:szCs w:val="22"/>
          <w:rtl/>
        </w:rPr>
        <w:t>مع جميع الوكالات الخارجية و</w:t>
      </w:r>
      <w:r w:rsidR="00CD4AEE">
        <w:rPr>
          <w:rFonts w:ascii="Arabic Typesetting" w:hAnsi="Arabic Typesetting" w:cs="Arabic Typesetting"/>
          <w:color w:val="000000" w:themeColor="text1"/>
          <w:sz w:val="22"/>
          <w:szCs w:val="22"/>
          <w:rtl/>
        </w:rPr>
        <w:t>غالباً</w:t>
      </w:r>
      <w:r w:rsidR="00DB0005" w:rsidRPr="006B4745">
        <w:rPr>
          <w:rFonts w:ascii="Arabic Typesetting" w:hAnsi="Arabic Typesetting" w:cs="Arabic Typesetting"/>
          <w:color w:val="000000" w:themeColor="text1"/>
          <w:sz w:val="22"/>
          <w:szCs w:val="22"/>
          <w:rtl/>
        </w:rPr>
        <w:t xml:space="preserve"> ما يكون </w:t>
      </w:r>
      <w:r w:rsidR="002F17EE">
        <w:rPr>
          <w:rFonts w:ascii="Arabic Typesetting" w:hAnsi="Arabic Typesetting" w:cs="Arabic Typesetting" w:hint="cs"/>
          <w:color w:val="000000" w:themeColor="text1"/>
          <w:sz w:val="22"/>
          <w:szCs w:val="22"/>
          <w:rtl/>
        </w:rPr>
        <w:t xml:space="preserve">في </w:t>
      </w:r>
      <w:r w:rsidR="00DB0005" w:rsidRPr="006B4745">
        <w:rPr>
          <w:rFonts w:ascii="Arabic Typesetting" w:hAnsi="Arabic Typesetting" w:cs="Arabic Typesetting"/>
          <w:color w:val="000000" w:themeColor="text1"/>
          <w:sz w:val="22"/>
          <w:szCs w:val="22"/>
          <w:rtl/>
        </w:rPr>
        <w:t xml:space="preserve">قناة </w:t>
      </w:r>
      <w:r w:rsidR="002F17EE">
        <w:rPr>
          <w:rFonts w:ascii="Arabic Typesetting" w:hAnsi="Arabic Typesetting" w:cs="Arabic Typesetting" w:hint="cs"/>
          <w:color w:val="000000" w:themeColor="text1"/>
          <w:sz w:val="22"/>
          <w:szCs w:val="22"/>
          <w:rtl/>
        </w:rPr>
        <w:t>ا</w:t>
      </w:r>
      <w:r w:rsidR="00DB0005" w:rsidRPr="006B4745">
        <w:rPr>
          <w:rFonts w:ascii="Arabic Typesetting" w:hAnsi="Arabic Typesetting" w:cs="Arabic Typesetting"/>
          <w:color w:val="000000" w:themeColor="text1"/>
          <w:sz w:val="22"/>
          <w:szCs w:val="22"/>
          <w:rtl/>
        </w:rPr>
        <w:t>لاتصال</w:t>
      </w:r>
      <w:r w:rsidR="002F17EE">
        <w:rPr>
          <w:rFonts w:ascii="Arabic Typesetting" w:hAnsi="Arabic Typesetting" w:cs="Arabic Typesetting" w:hint="cs"/>
          <w:color w:val="000000" w:themeColor="text1"/>
          <w:sz w:val="22"/>
          <w:szCs w:val="22"/>
          <w:rtl/>
        </w:rPr>
        <w:t xml:space="preserve"> استقبال وإرسال</w:t>
      </w:r>
      <w:r w:rsidR="00DB0005" w:rsidRPr="006B4745">
        <w:rPr>
          <w:rFonts w:ascii="Arabic Typesetting" w:hAnsi="Arabic Typesetting" w:cs="Arabic Typesetting"/>
          <w:color w:val="000000" w:themeColor="text1"/>
          <w:sz w:val="22"/>
          <w:szCs w:val="22"/>
          <w:rtl/>
        </w:rPr>
        <w:t xml:space="preserve"> بين </w:t>
      </w:r>
      <w:r w:rsidR="00F52986">
        <w:rPr>
          <w:rFonts w:ascii="Arabic Typesetting" w:hAnsi="Arabic Typesetting" w:cs="Arabic Typesetting"/>
          <w:color w:val="000000" w:themeColor="text1"/>
          <w:sz w:val="22"/>
          <w:szCs w:val="22"/>
          <w:rtl/>
        </w:rPr>
        <w:t>مركز عمليات الطوارئ</w:t>
      </w:r>
      <w:r w:rsidR="00DB0005" w:rsidRPr="006B4745">
        <w:rPr>
          <w:rFonts w:ascii="Arabic Typesetting" w:hAnsi="Arabic Typesetting" w:cs="Arabic Typesetting"/>
          <w:color w:val="000000" w:themeColor="text1"/>
          <w:sz w:val="22"/>
          <w:szCs w:val="22"/>
          <w:rtl/>
        </w:rPr>
        <w:t xml:space="preserve"> المستشفى و </w:t>
      </w:r>
      <w:r w:rsidR="00F52986">
        <w:rPr>
          <w:rFonts w:ascii="Arabic Typesetting" w:hAnsi="Arabic Typesetting" w:cs="Arabic Typesetting"/>
          <w:color w:val="000000" w:themeColor="text1"/>
          <w:sz w:val="22"/>
          <w:szCs w:val="22"/>
          <w:rtl/>
        </w:rPr>
        <w:t>مركز عمليات الطوارئ</w:t>
      </w:r>
      <w:r w:rsidR="00DB0005" w:rsidRPr="006B4745">
        <w:rPr>
          <w:rFonts w:ascii="Arabic Typesetting" w:hAnsi="Arabic Typesetting" w:cs="Arabic Typesetting"/>
          <w:color w:val="000000" w:themeColor="text1"/>
          <w:sz w:val="22"/>
          <w:szCs w:val="22"/>
          <w:rtl/>
        </w:rPr>
        <w:t xml:space="preserve"> المحلية، بما في ذلك مراكز تنسيق المنطقة المحلية الأخرى. </w:t>
      </w:r>
    </w:p>
    <w:p w14:paraId="37BC354F" w14:textId="77777777" w:rsidR="0091466C" w:rsidRPr="00C77EBB" w:rsidRDefault="0091466C" w:rsidP="00BC3016">
      <w:pPr>
        <w:bidi/>
        <w:jc w:val="both"/>
        <w:rPr>
          <w:rFonts w:ascii="Arabic Typesetting" w:hAnsi="Arabic Typesetting" w:cs="Arabic Typesetting"/>
          <w:b/>
          <w:bCs/>
          <w:color w:val="000000" w:themeColor="text1"/>
          <w:sz w:val="22"/>
          <w:szCs w:val="22"/>
        </w:rPr>
      </w:pPr>
    </w:p>
    <w:p w14:paraId="123370A7" w14:textId="61636433" w:rsidR="00C02189" w:rsidRPr="006B4745" w:rsidRDefault="00C02189" w:rsidP="00BC3016">
      <w:pPr>
        <w:bidi/>
        <w:ind w:left="720"/>
        <w:jc w:val="both"/>
        <w:rPr>
          <w:rFonts w:ascii="Arabic Typesetting" w:hAnsi="Arabic Typesetting" w:cs="Arabic Typesetting"/>
          <w:color w:val="000000" w:themeColor="text1"/>
          <w:sz w:val="22"/>
          <w:szCs w:val="22"/>
        </w:rPr>
      </w:pPr>
      <w:r w:rsidRPr="006B4745">
        <w:rPr>
          <w:rFonts w:ascii="Arabic Typesetting" w:hAnsi="Arabic Typesetting" w:cs="Arabic Typesetting"/>
          <w:b/>
          <w:bCs/>
          <w:color w:val="000000" w:themeColor="text1"/>
          <w:sz w:val="22"/>
          <w:szCs w:val="22"/>
          <w:rtl/>
        </w:rPr>
        <w:t xml:space="preserve">يصف التواصل في الأزمات </w:t>
      </w:r>
      <w:r w:rsidRPr="006B4745">
        <w:rPr>
          <w:rFonts w:ascii="Arabic Typesetting" w:hAnsi="Arabic Typesetting" w:cs="Arabic Typesetting"/>
          <w:color w:val="000000" w:themeColor="text1"/>
          <w:sz w:val="22"/>
          <w:szCs w:val="22"/>
          <w:rtl/>
        </w:rPr>
        <w:t>عملية</w:t>
      </w:r>
      <w:r w:rsidR="00C77EBB">
        <w:rPr>
          <w:rFonts w:ascii="Arabic Typesetting" w:hAnsi="Arabic Typesetting" w:cs="Arabic Typesetting" w:hint="cs"/>
          <w:color w:val="000000" w:themeColor="text1"/>
          <w:sz w:val="22"/>
          <w:szCs w:val="22"/>
          <w:rtl/>
        </w:rPr>
        <w:t>َ</w:t>
      </w:r>
      <w:r w:rsidRPr="006B4745">
        <w:rPr>
          <w:rFonts w:ascii="Arabic Typesetting" w:hAnsi="Arabic Typesetting" w:cs="Arabic Typesetting"/>
          <w:color w:val="000000" w:themeColor="text1"/>
          <w:sz w:val="22"/>
          <w:szCs w:val="22"/>
          <w:rtl/>
        </w:rPr>
        <w:t xml:space="preserve"> تقديم الحقائق للأشخاص حول حالة طوارئ خارجة عن سيطرة المنظمة والتي تنطوي على المنظمة وتتطلب استجابة فورية</w:t>
      </w:r>
      <w:r w:rsidR="00C77EBB">
        <w:rPr>
          <w:rFonts w:ascii="Arabic Typesetting" w:hAnsi="Arabic Typesetting" w:cs="Arabic Typesetting" w:hint="cs"/>
          <w:color w:val="000000" w:themeColor="text1"/>
          <w:sz w:val="22"/>
          <w:szCs w:val="22"/>
          <w:rtl/>
        </w:rPr>
        <w:t>،</w:t>
      </w:r>
      <w:r w:rsidRPr="006B4745">
        <w:rPr>
          <w:rFonts w:ascii="Arabic Typesetting" w:hAnsi="Arabic Typesetting" w:cs="Arabic Typesetting"/>
          <w:color w:val="000000" w:themeColor="text1"/>
          <w:sz w:val="22"/>
          <w:szCs w:val="22"/>
          <w:rtl/>
        </w:rPr>
        <w:t xml:space="preserve"> </w:t>
      </w:r>
      <w:r w:rsidR="00C77EBB">
        <w:rPr>
          <w:rFonts w:ascii="Arabic Typesetting" w:hAnsi="Arabic Typesetting" w:cs="Arabic Typesetting" w:hint="cs"/>
          <w:color w:val="000000" w:themeColor="text1"/>
          <w:sz w:val="22"/>
          <w:szCs w:val="22"/>
          <w:rtl/>
        </w:rPr>
        <w:t>و</w:t>
      </w:r>
      <w:r w:rsidRPr="006B4745">
        <w:rPr>
          <w:rFonts w:ascii="Arabic Typesetting" w:hAnsi="Arabic Typesetting" w:cs="Arabic Typesetting"/>
          <w:color w:val="000000" w:themeColor="text1"/>
          <w:sz w:val="22"/>
          <w:szCs w:val="22"/>
          <w:rtl/>
        </w:rPr>
        <w:t xml:space="preserve">في مواجهة </w:t>
      </w:r>
      <w:r w:rsidR="00A3774E">
        <w:rPr>
          <w:rFonts w:ascii="Arabic Typesetting" w:hAnsi="Arabic Typesetting" w:cs="Arabic Typesetting" w:hint="cs"/>
          <w:color w:val="000000" w:themeColor="text1"/>
          <w:sz w:val="22"/>
          <w:szCs w:val="22"/>
          <w:rtl/>
        </w:rPr>
        <w:t xml:space="preserve">حالة </w:t>
      </w:r>
      <w:r w:rsidRPr="006B4745">
        <w:rPr>
          <w:rFonts w:ascii="Arabic Typesetting" w:hAnsi="Arabic Typesetting" w:cs="Arabic Typesetting"/>
          <w:color w:val="000000" w:themeColor="text1"/>
          <w:sz w:val="22"/>
          <w:szCs w:val="22"/>
          <w:rtl/>
        </w:rPr>
        <w:t>عدم اليقين من هذا الوضع يجب على القائمين على التواصل في الأزمات إيجاد طريقة لإعلام و</w:t>
      </w:r>
      <w:r w:rsidR="00A3774E">
        <w:rPr>
          <w:rFonts w:ascii="Arabic Typesetting" w:hAnsi="Arabic Typesetting" w:cs="Arabic Typesetting" w:hint="cs"/>
          <w:color w:val="000000" w:themeColor="text1"/>
          <w:sz w:val="22"/>
          <w:szCs w:val="22"/>
          <w:rtl/>
        </w:rPr>
        <w:t>إشعار</w:t>
      </w:r>
      <w:r w:rsidRPr="006B4745">
        <w:rPr>
          <w:rFonts w:ascii="Arabic Typesetting" w:hAnsi="Arabic Typesetting" w:cs="Arabic Typesetting"/>
          <w:color w:val="000000" w:themeColor="text1"/>
          <w:sz w:val="22"/>
          <w:szCs w:val="22"/>
          <w:rtl/>
        </w:rPr>
        <w:t xml:space="preserve"> الموظفين والمرضى وال</w:t>
      </w:r>
      <w:r w:rsidR="00E34409">
        <w:rPr>
          <w:rFonts w:ascii="Arabic Typesetting" w:hAnsi="Arabic Typesetting" w:cs="Arabic Typesetting"/>
          <w:color w:val="000000" w:themeColor="text1"/>
          <w:sz w:val="22"/>
          <w:szCs w:val="22"/>
          <w:rtl/>
        </w:rPr>
        <w:t>عامة</w:t>
      </w:r>
      <w:r w:rsidRPr="006B4745">
        <w:rPr>
          <w:rFonts w:ascii="Arabic Typesetting" w:hAnsi="Arabic Typesetting" w:cs="Arabic Typesetting"/>
          <w:color w:val="000000" w:themeColor="text1"/>
          <w:sz w:val="22"/>
          <w:szCs w:val="22"/>
          <w:rtl/>
        </w:rPr>
        <w:t xml:space="preserve"> بشأن حالة الطوارئ لمساعدة الناس على اتخاذ قرارات مستنيرة. </w:t>
      </w:r>
    </w:p>
    <w:p w14:paraId="5A75692B" w14:textId="77777777" w:rsidR="00C02189" w:rsidRPr="006B4745" w:rsidRDefault="00C02189" w:rsidP="00BC3016">
      <w:pPr>
        <w:bidi/>
        <w:ind w:left="720"/>
        <w:jc w:val="both"/>
        <w:rPr>
          <w:rFonts w:ascii="Arabic Typesetting" w:hAnsi="Arabic Typesetting" w:cs="Arabic Typesetting"/>
          <w:b/>
          <w:bCs/>
          <w:color w:val="000000" w:themeColor="text1"/>
          <w:sz w:val="22"/>
          <w:szCs w:val="22"/>
        </w:rPr>
      </w:pPr>
    </w:p>
    <w:p w14:paraId="655080CB" w14:textId="47AA97E0" w:rsidR="00C02189" w:rsidRPr="006B4745" w:rsidRDefault="00C02189" w:rsidP="00BC3016">
      <w:pPr>
        <w:bidi/>
        <w:ind w:left="720"/>
        <w:jc w:val="both"/>
        <w:rPr>
          <w:rFonts w:ascii="Arabic Typesetting" w:hAnsi="Arabic Typesetting" w:cs="Arabic Typesetting"/>
          <w:color w:val="000000" w:themeColor="text1"/>
          <w:sz w:val="22"/>
          <w:szCs w:val="22"/>
        </w:rPr>
      </w:pPr>
      <w:r w:rsidRPr="006B4745">
        <w:rPr>
          <w:rFonts w:ascii="Arabic Typesetting" w:hAnsi="Arabic Typesetting" w:cs="Arabic Typesetting"/>
          <w:color w:val="000000" w:themeColor="text1"/>
          <w:sz w:val="22"/>
          <w:szCs w:val="22"/>
          <w:rtl/>
        </w:rPr>
        <w:t>عند التواصل أثناء حالات الطوارئ، من الضروري تقديم معلومات بسيطة وذات مصداقية ودقيقة ومتسقة يتم ت</w:t>
      </w:r>
      <w:r w:rsidR="00807994">
        <w:rPr>
          <w:rFonts w:ascii="Arabic Typesetting" w:hAnsi="Arabic Typesetting" w:cs="Arabic Typesetting" w:hint="cs"/>
          <w:color w:val="000000" w:themeColor="text1"/>
          <w:sz w:val="22"/>
          <w:szCs w:val="22"/>
          <w:rtl/>
        </w:rPr>
        <w:t>قديم</w:t>
      </w:r>
      <w:r w:rsidRPr="006B4745">
        <w:rPr>
          <w:rFonts w:ascii="Arabic Typesetting" w:hAnsi="Arabic Typesetting" w:cs="Arabic Typesetting"/>
          <w:color w:val="000000" w:themeColor="text1"/>
          <w:sz w:val="22"/>
          <w:szCs w:val="22"/>
          <w:rtl/>
        </w:rPr>
        <w:t>ها في الوقت المحدد</w:t>
      </w:r>
      <w:r w:rsidR="00807994">
        <w:rPr>
          <w:rFonts w:ascii="Arabic Typesetting" w:hAnsi="Arabic Typesetting" w:cs="Arabic Typesetting" w:hint="cs"/>
          <w:color w:val="000000" w:themeColor="text1"/>
          <w:sz w:val="22"/>
          <w:szCs w:val="22"/>
          <w:rtl/>
        </w:rPr>
        <w:t>،</w:t>
      </w:r>
      <w:r w:rsidRPr="006B4745">
        <w:rPr>
          <w:rFonts w:ascii="Arabic Typesetting" w:hAnsi="Arabic Typesetting" w:cs="Arabic Typesetting"/>
          <w:color w:val="000000" w:themeColor="text1"/>
          <w:sz w:val="22"/>
          <w:szCs w:val="22"/>
          <w:rtl/>
        </w:rPr>
        <w:t xml:space="preserve"> </w:t>
      </w:r>
      <w:r w:rsidR="00807994">
        <w:rPr>
          <w:rFonts w:ascii="Arabic Typesetting" w:hAnsi="Arabic Typesetting" w:cs="Arabic Typesetting" w:hint="cs"/>
          <w:color w:val="000000" w:themeColor="text1"/>
          <w:sz w:val="22"/>
          <w:szCs w:val="22"/>
          <w:rtl/>
        </w:rPr>
        <w:t>و</w:t>
      </w:r>
      <w:r w:rsidRPr="006B4745">
        <w:rPr>
          <w:rFonts w:ascii="Arabic Typesetting" w:hAnsi="Arabic Typesetting" w:cs="Arabic Typesetting"/>
          <w:color w:val="000000" w:themeColor="text1"/>
          <w:sz w:val="22"/>
          <w:szCs w:val="22"/>
          <w:rtl/>
        </w:rPr>
        <w:t>تتميز المرحلة الأولى من الأزمة بالارتباك والاهتمام الإعلامي الشديد</w:t>
      </w:r>
      <w:r w:rsidR="00426FB4">
        <w:rPr>
          <w:rFonts w:ascii="Arabic Typesetting" w:hAnsi="Arabic Typesetting" w:cs="Arabic Typesetting" w:hint="cs"/>
          <w:color w:val="000000" w:themeColor="text1"/>
          <w:sz w:val="22"/>
          <w:szCs w:val="22"/>
          <w:rtl/>
        </w:rPr>
        <w:t>،</w:t>
      </w:r>
      <w:r w:rsidR="00426FB4" w:rsidRPr="006B4745">
        <w:rPr>
          <w:rFonts w:ascii="Arabic Typesetting" w:hAnsi="Arabic Typesetting" w:cs="Arabic Typesetting"/>
          <w:color w:val="000000" w:themeColor="text1"/>
          <w:sz w:val="22"/>
          <w:szCs w:val="22"/>
          <w:rtl/>
        </w:rPr>
        <w:t xml:space="preserve"> </w:t>
      </w:r>
      <w:r w:rsidR="00426FB4">
        <w:rPr>
          <w:rFonts w:ascii="Arabic Typesetting" w:hAnsi="Arabic Typesetting" w:cs="Arabic Typesetting" w:hint="cs"/>
          <w:color w:val="000000" w:themeColor="text1"/>
          <w:sz w:val="22"/>
          <w:szCs w:val="22"/>
          <w:rtl/>
        </w:rPr>
        <w:t>و</w:t>
      </w:r>
      <w:r w:rsidRPr="006B4745">
        <w:rPr>
          <w:rFonts w:ascii="Arabic Typesetting" w:hAnsi="Arabic Typesetting" w:cs="Arabic Typesetting"/>
          <w:color w:val="000000" w:themeColor="text1"/>
          <w:sz w:val="22"/>
          <w:szCs w:val="22"/>
          <w:rtl/>
        </w:rPr>
        <w:t>عادة ما تكون المعلومات غير مكتملة والحقائق قليلة</w:t>
      </w:r>
      <w:r w:rsidR="00426FB4">
        <w:rPr>
          <w:rFonts w:ascii="Arabic Typesetting" w:hAnsi="Arabic Typesetting" w:cs="Arabic Typesetting" w:hint="cs"/>
          <w:color w:val="000000" w:themeColor="text1"/>
          <w:sz w:val="22"/>
          <w:szCs w:val="22"/>
          <w:rtl/>
        </w:rPr>
        <w:t xml:space="preserve"> و</w:t>
      </w:r>
      <w:r w:rsidRPr="006B4745">
        <w:rPr>
          <w:rFonts w:ascii="Arabic Typesetting" w:hAnsi="Arabic Typesetting" w:cs="Arabic Typesetting"/>
          <w:color w:val="000000" w:themeColor="text1"/>
          <w:sz w:val="22"/>
          <w:szCs w:val="22"/>
          <w:rtl/>
        </w:rPr>
        <w:t>يوجد نقص في المعلومات</w:t>
      </w:r>
      <w:r w:rsidR="001008B4">
        <w:rPr>
          <w:rFonts w:ascii="Arabic Typesetting" w:hAnsi="Arabic Typesetting" w:cs="Arabic Typesetting" w:hint="cs"/>
          <w:color w:val="000000" w:themeColor="text1"/>
          <w:sz w:val="22"/>
          <w:szCs w:val="22"/>
          <w:rtl/>
        </w:rPr>
        <w:t>،</w:t>
      </w:r>
      <w:r w:rsidR="001008B4" w:rsidRPr="006B4745">
        <w:rPr>
          <w:rFonts w:ascii="Arabic Typesetting" w:hAnsi="Arabic Typesetting" w:cs="Arabic Typesetting"/>
          <w:color w:val="000000" w:themeColor="text1"/>
          <w:sz w:val="22"/>
          <w:szCs w:val="22"/>
          <w:rtl/>
        </w:rPr>
        <w:t xml:space="preserve"> </w:t>
      </w:r>
      <w:r w:rsidR="001008B4">
        <w:rPr>
          <w:rFonts w:ascii="Arabic Typesetting" w:hAnsi="Arabic Typesetting" w:cs="Arabic Typesetting" w:hint="cs"/>
          <w:color w:val="000000" w:themeColor="text1"/>
          <w:sz w:val="22"/>
          <w:szCs w:val="22"/>
          <w:rtl/>
        </w:rPr>
        <w:t>و</w:t>
      </w:r>
      <w:r w:rsidR="00CD4AEE">
        <w:rPr>
          <w:rFonts w:ascii="Arabic Typesetting" w:hAnsi="Arabic Typesetting" w:cs="Arabic Typesetting"/>
          <w:color w:val="000000" w:themeColor="text1"/>
          <w:sz w:val="22"/>
          <w:szCs w:val="22"/>
          <w:rtl/>
        </w:rPr>
        <w:t>غالباً</w:t>
      </w:r>
      <w:r w:rsidRPr="006B4745">
        <w:rPr>
          <w:rFonts w:ascii="Arabic Typesetting" w:hAnsi="Arabic Typesetting" w:cs="Arabic Typesetting"/>
          <w:color w:val="000000" w:themeColor="text1"/>
          <w:sz w:val="22"/>
          <w:szCs w:val="22"/>
          <w:rtl/>
        </w:rPr>
        <w:t xml:space="preserve"> ما تتعطل قنوات الاتصال</w:t>
      </w:r>
      <w:r w:rsidR="00211397">
        <w:rPr>
          <w:rFonts w:ascii="Arabic Typesetting" w:hAnsi="Arabic Typesetting" w:cs="Arabic Typesetting" w:hint="cs"/>
          <w:color w:val="000000" w:themeColor="text1"/>
          <w:sz w:val="22"/>
          <w:szCs w:val="22"/>
          <w:rtl/>
        </w:rPr>
        <w:t>،</w:t>
      </w:r>
      <w:r w:rsidR="00211397" w:rsidRPr="006B4745">
        <w:rPr>
          <w:rFonts w:ascii="Arabic Typesetting" w:hAnsi="Arabic Typesetting" w:cs="Arabic Typesetting"/>
          <w:color w:val="000000" w:themeColor="text1"/>
          <w:sz w:val="22"/>
          <w:szCs w:val="22"/>
          <w:rtl/>
        </w:rPr>
        <w:t xml:space="preserve"> </w:t>
      </w:r>
      <w:r w:rsidR="00211397">
        <w:rPr>
          <w:rFonts w:ascii="Arabic Typesetting" w:hAnsi="Arabic Typesetting" w:cs="Arabic Typesetting" w:hint="cs"/>
          <w:color w:val="000000" w:themeColor="text1"/>
          <w:sz w:val="22"/>
          <w:szCs w:val="22"/>
          <w:rtl/>
        </w:rPr>
        <w:t>و</w:t>
      </w:r>
      <w:r w:rsidRPr="006B4745">
        <w:rPr>
          <w:rFonts w:ascii="Arabic Typesetting" w:hAnsi="Arabic Typesetting" w:cs="Arabic Typesetting"/>
          <w:color w:val="000000" w:themeColor="text1"/>
          <w:sz w:val="22"/>
          <w:szCs w:val="22"/>
          <w:rtl/>
        </w:rPr>
        <w:t>من الضروري إدراك أن المعلومات الواردة من وسائل الإعلام والمنظمات الأخرى وحتى داخل منظمات الاستجابة قد لا تكون دقيقة تماما</w:t>
      </w:r>
      <w:r w:rsidR="0035248D">
        <w:rPr>
          <w:rFonts w:ascii="Arabic Typesetting" w:hAnsi="Arabic Typesetting" w:cs="Arabic Typesetting" w:hint="cs"/>
          <w:color w:val="000000" w:themeColor="text1"/>
          <w:sz w:val="22"/>
          <w:szCs w:val="22"/>
          <w:rtl/>
        </w:rPr>
        <w:t>ً،</w:t>
      </w:r>
      <w:r w:rsidR="0035248D" w:rsidRPr="006B4745">
        <w:rPr>
          <w:rFonts w:ascii="Arabic Typesetting" w:hAnsi="Arabic Typesetting" w:cs="Arabic Typesetting"/>
          <w:color w:val="000000" w:themeColor="text1"/>
          <w:sz w:val="22"/>
          <w:szCs w:val="22"/>
          <w:rtl/>
        </w:rPr>
        <w:t xml:space="preserve"> </w:t>
      </w:r>
      <w:r w:rsidR="0035248D">
        <w:rPr>
          <w:rFonts w:ascii="Arabic Typesetting" w:hAnsi="Arabic Typesetting" w:cs="Arabic Typesetting" w:hint="cs"/>
          <w:color w:val="000000" w:themeColor="text1"/>
          <w:sz w:val="22"/>
          <w:szCs w:val="22"/>
          <w:rtl/>
        </w:rPr>
        <w:t>و</w:t>
      </w:r>
      <w:r w:rsidRPr="006B4745">
        <w:rPr>
          <w:rFonts w:ascii="Arabic Typesetting" w:hAnsi="Arabic Typesetting" w:cs="Arabic Typesetting"/>
          <w:color w:val="000000" w:themeColor="text1"/>
          <w:sz w:val="22"/>
          <w:szCs w:val="22"/>
          <w:rtl/>
        </w:rPr>
        <w:t xml:space="preserve">من الأهمية بمكان معرفة أكبر قدر ممكن </w:t>
      </w:r>
      <w:r w:rsidR="003C13C1">
        <w:rPr>
          <w:rFonts w:ascii="Arabic Typesetting" w:hAnsi="Arabic Typesetting" w:cs="Arabic Typesetting" w:hint="cs"/>
          <w:color w:val="000000" w:themeColor="text1"/>
          <w:sz w:val="22"/>
          <w:szCs w:val="22"/>
          <w:rtl/>
        </w:rPr>
        <w:t xml:space="preserve">من المعلومات </w:t>
      </w:r>
      <w:r w:rsidRPr="006B4745">
        <w:rPr>
          <w:rFonts w:ascii="Arabic Typesetting" w:hAnsi="Arabic Typesetting" w:cs="Arabic Typesetting"/>
          <w:color w:val="000000" w:themeColor="text1"/>
          <w:sz w:val="22"/>
          <w:szCs w:val="22"/>
          <w:rtl/>
        </w:rPr>
        <w:t xml:space="preserve">حول ما حدث وتحديد استجابات اتصالات المنظمة أو الوكالة وتأكيد حجم الحدث في أسرع وقت ممكن. </w:t>
      </w:r>
    </w:p>
    <w:p w14:paraId="5C69D458" w14:textId="77777777" w:rsidR="00C02189" w:rsidRPr="006B4745" w:rsidRDefault="00C02189" w:rsidP="00BC3016">
      <w:pPr>
        <w:bidi/>
        <w:ind w:left="720"/>
        <w:jc w:val="both"/>
        <w:rPr>
          <w:rFonts w:ascii="Arabic Typesetting" w:hAnsi="Arabic Typesetting" w:cs="Arabic Typesetting"/>
          <w:color w:val="000000" w:themeColor="text1"/>
          <w:sz w:val="22"/>
          <w:szCs w:val="22"/>
        </w:rPr>
      </w:pPr>
    </w:p>
    <w:p w14:paraId="630423AF" w14:textId="02750F4E" w:rsidR="00C02189" w:rsidRPr="006B4745" w:rsidRDefault="00C02189" w:rsidP="00BC3016">
      <w:pPr>
        <w:bidi/>
        <w:ind w:left="720"/>
        <w:jc w:val="both"/>
        <w:rPr>
          <w:rFonts w:ascii="Arabic Typesetting" w:hAnsi="Arabic Typesetting" w:cs="Arabic Typesetting"/>
          <w:color w:val="000000" w:themeColor="text1"/>
          <w:sz w:val="22"/>
          <w:szCs w:val="22"/>
        </w:rPr>
      </w:pPr>
      <w:r w:rsidRPr="006B4745">
        <w:rPr>
          <w:rFonts w:ascii="Arabic Typesetting" w:hAnsi="Arabic Typesetting" w:cs="Arabic Typesetting"/>
          <w:color w:val="000000" w:themeColor="text1"/>
          <w:sz w:val="22"/>
          <w:szCs w:val="22"/>
          <w:rtl/>
        </w:rPr>
        <w:t xml:space="preserve">في المرحلة الأولى من الأزمة </w:t>
      </w:r>
      <w:r w:rsidR="000442C4">
        <w:rPr>
          <w:rFonts w:ascii="Arabic Typesetting" w:hAnsi="Arabic Typesetting" w:cs="Arabic Typesetting" w:hint="cs"/>
          <w:color w:val="000000" w:themeColor="text1"/>
          <w:sz w:val="22"/>
          <w:szCs w:val="22"/>
          <w:rtl/>
        </w:rPr>
        <w:t>ت</w:t>
      </w:r>
      <w:r w:rsidRPr="006B4745">
        <w:rPr>
          <w:rFonts w:ascii="Arabic Typesetting" w:hAnsi="Arabic Typesetting" w:cs="Arabic Typesetting"/>
          <w:color w:val="000000" w:themeColor="text1"/>
          <w:sz w:val="22"/>
          <w:szCs w:val="22"/>
          <w:rtl/>
        </w:rPr>
        <w:t xml:space="preserve">جب </w:t>
      </w:r>
      <w:r w:rsidR="000442C4">
        <w:rPr>
          <w:rFonts w:ascii="Arabic Typesetting" w:hAnsi="Arabic Typesetting" w:cs="Arabic Typesetting" w:hint="cs"/>
          <w:color w:val="000000" w:themeColor="text1"/>
          <w:sz w:val="22"/>
          <w:szCs w:val="22"/>
          <w:rtl/>
        </w:rPr>
        <w:t>مراعاة الدقة و</w:t>
      </w:r>
      <w:r w:rsidRPr="006B4745">
        <w:rPr>
          <w:rFonts w:ascii="Arabic Typesetting" w:hAnsi="Arabic Typesetting" w:cs="Arabic Typesetting"/>
          <w:color w:val="000000" w:themeColor="text1"/>
          <w:sz w:val="22"/>
          <w:szCs w:val="22"/>
          <w:rtl/>
        </w:rPr>
        <w:t xml:space="preserve">إدراك أن عدم توفر جميع الحقائق في وقت مبكر لن يعفي المستجيبين من مسؤولية التواصل حتى </w:t>
      </w:r>
      <w:r w:rsidR="00F76A0A">
        <w:rPr>
          <w:rFonts w:ascii="Arabic Typesetting" w:hAnsi="Arabic Typesetting" w:cs="Arabic Typesetting" w:hint="cs"/>
          <w:color w:val="000000" w:themeColor="text1"/>
          <w:sz w:val="22"/>
          <w:szCs w:val="22"/>
          <w:rtl/>
        </w:rPr>
        <w:t>و</w:t>
      </w:r>
      <w:r w:rsidRPr="006B4745">
        <w:rPr>
          <w:rFonts w:ascii="Arabic Typesetting" w:hAnsi="Arabic Typesetting" w:cs="Arabic Typesetting"/>
          <w:color w:val="000000" w:themeColor="text1"/>
          <w:sz w:val="22"/>
          <w:szCs w:val="22"/>
          <w:rtl/>
        </w:rPr>
        <w:t xml:space="preserve">لو كان </w:t>
      </w:r>
      <w:r w:rsidR="00F76A0A">
        <w:rPr>
          <w:rFonts w:ascii="Arabic Typesetting" w:hAnsi="Arabic Typesetting" w:cs="Arabic Typesetting" w:hint="cs"/>
          <w:color w:val="000000" w:themeColor="text1"/>
          <w:sz w:val="22"/>
          <w:szCs w:val="22"/>
          <w:rtl/>
        </w:rPr>
        <w:t xml:space="preserve">الجواب </w:t>
      </w:r>
      <w:r w:rsidRPr="006B4745">
        <w:rPr>
          <w:rFonts w:ascii="Arabic Typesetting" w:hAnsi="Arabic Typesetting" w:cs="Arabic Typesetting"/>
          <w:color w:val="000000" w:themeColor="text1"/>
          <w:sz w:val="22"/>
          <w:szCs w:val="22"/>
          <w:rtl/>
        </w:rPr>
        <w:t>"لا نعرف". إن الدقة في ما يتم إصداره والسرعة التي ي</w:t>
      </w:r>
      <w:r w:rsidR="003E5415">
        <w:rPr>
          <w:rFonts w:ascii="Arabic Typesetting" w:hAnsi="Arabic Typesetting" w:cs="Arabic Typesetting" w:hint="cs"/>
          <w:color w:val="000000" w:themeColor="text1"/>
          <w:sz w:val="22"/>
          <w:szCs w:val="22"/>
          <w:rtl/>
        </w:rPr>
        <w:t>صرح</w:t>
      </w:r>
      <w:r w:rsidRPr="006B4745">
        <w:rPr>
          <w:rFonts w:ascii="Arabic Typesetting" w:hAnsi="Arabic Typesetting" w:cs="Arabic Typesetting"/>
          <w:color w:val="000000" w:themeColor="text1"/>
          <w:sz w:val="22"/>
          <w:szCs w:val="22"/>
          <w:rtl/>
        </w:rPr>
        <w:t xml:space="preserve"> بها مسؤولو الاستجابة ب</w:t>
      </w:r>
      <w:r w:rsidR="003E5415">
        <w:rPr>
          <w:rFonts w:ascii="Arabic Typesetting" w:hAnsi="Arabic Typesetting" w:cs="Arabic Typesetting" w:hint="cs"/>
          <w:color w:val="000000" w:themeColor="text1"/>
          <w:sz w:val="22"/>
          <w:szCs w:val="22"/>
          <w:rtl/>
        </w:rPr>
        <w:t xml:space="preserve">حدوث </w:t>
      </w:r>
      <w:r w:rsidRPr="006B4745">
        <w:rPr>
          <w:rFonts w:ascii="Arabic Typesetting" w:hAnsi="Arabic Typesetting" w:cs="Arabic Typesetting"/>
          <w:color w:val="000000" w:themeColor="text1"/>
          <w:sz w:val="22"/>
          <w:szCs w:val="22"/>
          <w:rtl/>
        </w:rPr>
        <w:t xml:space="preserve">الحدث أمران </w:t>
      </w:r>
      <w:r w:rsidR="00726E60">
        <w:rPr>
          <w:rFonts w:ascii="Arabic Typesetting" w:hAnsi="Arabic Typesetting" w:cs="Arabic Typesetting"/>
          <w:color w:val="000000" w:themeColor="text1"/>
          <w:sz w:val="22"/>
          <w:szCs w:val="22"/>
          <w:rtl/>
        </w:rPr>
        <w:t>هام</w:t>
      </w:r>
      <w:r w:rsidRPr="006B4745">
        <w:rPr>
          <w:rFonts w:ascii="Arabic Typesetting" w:hAnsi="Arabic Typesetting" w:cs="Arabic Typesetting"/>
          <w:color w:val="000000" w:themeColor="text1"/>
          <w:sz w:val="22"/>
          <w:szCs w:val="22"/>
          <w:rtl/>
        </w:rPr>
        <w:t xml:space="preserve">ان في هذه المرحلة. </w:t>
      </w:r>
    </w:p>
    <w:p w14:paraId="30D9EA1C" w14:textId="77777777" w:rsidR="00C02189" w:rsidRPr="006B4745" w:rsidRDefault="00C02189" w:rsidP="00BC3016">
      <w:pPr>
        <w:bidi/>
        <w:ind w:left="720"/>
        <w:jc w:val="both"/>
        <w:rPr>
          <w:rFonts w:ascii="Arabic Typesetting" w:hAnsi="Arabic Typesetting" w:cs="Arabic Typesetting"/>
          <w:color w:val="000000" w:themeColor="text1"/>
          <w:sz w:val="22"/>
          <w:szCs w:val="22"/>
        </w:rPr>
      </w:pPr>
    </w:p>
    <w:p w14:paraId="32F6FF7A" w14:textId="2E46BA9C" w:rsidR="00C02189" w:rsidRPr="006B4745" w:rsidRDefault="00426F25" w:rsidP="00BC3016">
      <w:pPr>
        <w:bidi/>
        <w:ind w:left="720"/>
        <w:jc w:val="both"/>
        <w:rPr>
          <w:rFonts w:ascii="Arabic Typesetting" w:hAnsi="Arabic Typesetting" w:cs="Arabic Typesetting"/>
          <w:color w:val="000000" w:themeColor="text1"/>
          <w:sz w:val="22"/>
          <w:szCs w:val="22"/>
        </w:rPr>
      </w:pPr>
      <w:r>
        <w:rPr>
          <w:rFonts w:ascii="Arabic Typesetting" w:hAnsi="Arabic Typesetting" w:cs="Arabic Typesetting" w:hint="cs"/>
          <w:color w:val="000000" w:themeColor="text1"/>
          <w:sz w:val="22"/>
          <w:szCs w:val="22"/>
          <w:rtl/>
        </w:rPr>
        <w:t>إن أحد</w:t>
      </w:r>
      <w:r w:rsidR="00C02189" w:rsidRPr="006B4745">
        <w:rPr>
          <w:rFonts w:ascii="Arabic Typesetting" w:hAnsi="Arabic Typesetting" w:cs="Arabic Typesetting"/>
          <w:color w:val="000000" w:themeColor="text1"/>
          <w:sz w:val="22"/>
          <w:szCs w:val="22"/>
          <w:rtl/>
        </w:rPr>
        <w:t xml:space="preserve"> أفضل الطرق للحد من القلق العام والغضب في الأزمات هي تقديم معلومات مفيدة حول الحدث وإخبار ال</w:t>
      </w:r>
      <w:r w:rsidR="00E34409">
        <w:rPr>
          <w:rFonts w:ascii="Arabic Typesetting" w:hAnsi="Arabic Typesetting" w:cs="Arabic Typesetting"/>
          <w:color w:val="000000" w:themeColor="text1"/>
          <w:sz w:val="22"/>
          <w:szCs w:val="22"/>
          <w:rtl/>
        </w:rPr>
        <w:t>عامة</w:t>
      </w:r>
      <w:r w:rsidR="00C02189" w:rsidRPr="006B4745">
        <w:rPr>
          <w:rFonts w:ascii="Arabic Typesetting" w:hAnsi="Arabic Typesetting" w:cs="Arabic Typesetting"/>
          <w:color w:val="000000" w:themeColor="text1"/>
          <w:sz w:val="22"/>
          <w:szCs w:val="22"/>
          <w:rtl/>
        </w:rPr>
        <w:t xml:space="preserve"> بما يمكنهم فعله</w:t>
      </w:r>
      <w:r w:rsidR="00AB487B">
        <w:rPr>
          <w:rFonts w:ascii="Arabic Typesetting" w:hAnsi="Arabic Typesetting" w:cs="Arabic Typesetting" w:hint="cs"/>
          <w:color w:val="000000" w:themeColor="text1"/>
          <w:sz w:val="22"/>
          <w:szCs w:val="22"/>
          <w:rtl/>
        </w:rPr>
        <w:t>،</w:t>
      </w:r>
      <w:r w:rsidR="00C02189" w:rsidRPr="006B4745">
        <w:rPr>
          <w:rFonts w:ascii="Arabic Typesetting" w:hAnsi="Arabic Typesetting" w:cs="Arabic Typesetting"/>
          <w:color w:val="000000" w:themeColor="text1"/>
          <w:sz w:val="22"/>
          <w:szCs w:val="22"/>
          <w:rtl/>
        </w:rPr>
        <w:t xml:space="preserve"> وخلال المرحلة الأولية من الحدث ينبغي لمنظمات الاستجابة والمتحدثين الرسميين اتخاذ خطوات لإثبات مصداقيتهم</w:t>
      </w:r>
      <w:r w:rsidR="004818E4">
        <w:rPr>
          <w:rFonts w:ascii="Arabic Typesetting" w:hAnsi="Arabic Typesetting" w:cs="Arabic Typesetting" w:hint="cs"/>
          <w:color w:val="000000" w:themeColor="text1"/>
          <w:sz w:val="22"/>
          <w:szCs w:val="22"/>
          <w:rtl/>
        </w:rPr>
        <w:t>،</w:t>
      </w:r>
      <w:r w:rsidR="004818E4" w:rsidRPr="006B4745">
        <w:rPr>
          <w:rFonts w:ascii="Arabic Typesetting" w:hAnsi="Arabic Typesetting" w:cs="Arabic Typesetting"/>
          <w:color w:val="000000" w:themeColor="text1"/>
          <w:sz w:val="22"/>
          <w:szCs w:val="22"/>
          <w:rtl/>
        </w:rPr>
        <w:t xml:space="preserve"> و</w:t>
      </w:r>
      <w:r w:rsidR="00C02189" w:rsidRPr="006B4745">
        <w:rPr>
          <w:rFonts w:ascii="Arabic Typesetting" w:hAnsi="Arabic Typesetting" w:cs="Arabic Typesetting"/>
          <w:color w:val="000000" w:themeColor="text1"/>
          <w:sz w:val="22"/>
          <w:szCs w:val="22"/>
          <w:rtl/>
        </w:rPr>
        <w:t xml:space="preserve">حتى </w:t>
      </w:r>
      <w:r w:rsidR="004818E4">
        <w:rPr>
          <w:rFonts w:ascii="Arabic Typesetting" w:hAnsi="Arabic Typesetting" w:cs="Arabic Typesetting" w:hint="cs"/>
          <w:color w:val="000000" w:themeColor="text1"/>
          <w:sz w:val="22"/>
          <w:szCs w:val="22"/>
          <w:rtl/>
        </w:rPr>
        <w:t>في حال ندرة</w:t>
      </w:r>
      <w:r w:rsidR="00C02189" w:rsidRPr="006B4745">
        <w:rPr>
          <w:rFonts w:ascii="Arabic Typesetting" w:hAnsi="Arabic Typesetting" w:cs="Arabic Typesetting"/>
          <w:color w:val="000000" w:themeColor="text1"/>
          <w:sz w:val="22"/>
          <w:szCs w:val="22"/>
          <w:rtl/>
        </w:rPr>
        <w:t xml:space="preserve"> المعلومات من الممكن </w:t>
      </w:r>
      <w:r w:rsidR="00E14584">
        <w:rPr>
          <w:rFonts w:ascii="Arabic Typesetting" w:hAnsi="Arabic Typesetting" w:cs="Arabic Typesetting" w:hint="cs"/>
          <w:color w:val="000000" w:themeColor="text1"/>
          <w:sz w:val="22"/>
          <w:szCs w:val="22"/>
          <w:rtl/>
        </w:rPr>
        <w:t>الحديث عن</w:t>
      </w:r>
      <w:r w:rsidR="00C02189" w:rsidRPr="006B4745">
        <w:rPr>
          <w:rFonts w:ascii="Arabic Typesetting" w:hAnsi="Arabic Typesetting" w:cs="Arabic Typesetting"/>
          <w:color w:val="000000" w:themeColor="text1"/>
          <w:sz w:val="22"/>
          <w:szCs w:val="22"/>
          <w:rtl/>
        </w:rPr>
        <w:t xml:space="preserve"> كيفية تعامل المنظمة مع الحدث و</w:t>
      </w:r>
      <w:r w:rsidR="00E14584">
        <w:rPr>
          <w:rFonts w:ascii="Arabic Typesetting" w:hAnsi="Arabic Typesetting" w:cs="Arabic Typesetting" w:hint="cs"/>
          <w:color w:val="000000" w:themeColor="text1"/>
          <w:sz w:val="22"/>
          <w:szCs w:val="22"/>
          <w:rtl/>
        </w:rPr>
        <w:t>الوقت المتوقع لورود</w:t>
      </w:r>
      <w:r w:rsidR="00C02189" w:rsidRPr="006B4745">
        <w:rPr>
          <w:rFonts w:ascii="Arabic Typesetting" w:hAnsi="Arabic Typesetting" w:cs="Arabic Typesetting"/>
          <w:color w:val="000000" w:themeColor="text1"/>
          <w:sz w:val="22"/>
          <w:szCs w:val="22"/>
          <w:rtl/>
        </w:rPr>
        <w:t xml:space="preserve"> المزيد من المعلومات</w:t>
      </w:r>
      <w:r w:rsidR="00555967">
        <w:rPr>
          <w:rFonts w:ascii="Arabic Typesetting" w:hAnsi="Arabic Typesetting" w:cs="Arabic Typesetting" w:hint="cs"/>
          <w:color w:val="000000" w:themeColor="text1"/>
          <w:sz w:val="22"/>
          <w:szCs w:val="22"/>
          <w:rtl/>
        </w:rPr>
        <w:t>،</w:t>
      </w:r>
      <w:r w:rsidR="00555967" w:rsidRPr="006B4745">
        <w:rPr>
          <w:rFonts w:ascii="Arabic Typesetting" w:hAnsi="Arabic Typesetting" w:cs="Arabic Typesetting"/>
          <w:color w:val="000000" w:themeColor="text1"/>
          <w:sz w:val="22"/>
          <w:szCs w:val="22"/>
          <w:rtl/>
        </w:rPr>
        <w:t xml:space="preserve"> و</w:t>
      </w:r>
      <w:r w:rsidR="00555967">
        <w:rPr>
          <w:rFonts w:ascii="Arabic Typesetting" w:hAnsi="Arabic Typesetting" w:cs="Arabic Typesetting" w:hint="cs"/>
          <w:color w:val="000000" w:themeColor="text1"/>
          <w:sz w:val="22"/>
          <w:szCs w:val="22"/>
          <w:rtl/>
        </w:rPr>
        <w:t xml:space="preserve">يجي التعهد أمام </w:t>
      </w:r>
      <w:r w:rsidR="00C02189" w:rsidRPr="006B4745">
        <w:rPr>
          <w:rFonts w:ascii="Arabic Typesetting" w:hAnsi="Arabic Typesetting" w:cs="Arabic Typesetting"/>
          <w:color w:val="000000" w:themeColor="text1"/>
          <w:sz w:val="22"/>
          <w:szCs w:val="22"/>
          <w:rtl/>
        </w:rPr>
        <w:t>ل</w:t>
      </w:r>
      <w:r w:rsidR="00E34409">
        <w:rPr>
          <w:rFonts w:ascii="Arabic Typesetting" w:hAnsi="Arabic Typesetting" w:cs="Arabic Typesetting"/>
          <w:color w:val="000000" w:themeColor="text1"/>
          <w:sz w:val="22"/>
          <w:szCs w:val="22"/>
          <w:rtl/>
        </w:rPr>
        <w:t>عامة</w:t>
      </w:r>
      <w:r w:rsidR="00C02189" w:rsidRPr="006B4745">
        <w:rPr>
          <w:rFonts w:ascii="Arabic Typesetting" w:hAnsi="Arabic Typesetting" w:cs="Arabic Typesetting"/>
          <w:color w:val="000000" w:themeColor="text1"/>
          <w:sz w:val="22"/>
          <w:szCs w:val="22"/>
          <w:rtl/>
        </w:rPr>
        <w:t xml:space="preserve"> </w:t>
      </w:r>
      <w:r w:rsidR="00555967">
        <w:rPr>
          <w:rFonts w:ascii="Arabic Typesetting" w:hAnsi="Arabic Typesetting" w:cs="Arabic Typesetting" w:hint="cs"/>
          <w:color w:val="000000" w:themeColor="text1"/>
          <w:sz w:val="22"/>
          <w:szCs w:val="22"/>
          <w:rtl/>
        </w:rPr>
        <w:t>ب</w:t>
      </w:r>
      <w:r w:rsidR="00C02189" w:rsidRPr="006B4745">
        <w:rPr>
          <w:rFonts w:ascii="Arabic Typesetting" w:hAnsi="Arabic Typesetting" w:cs="Arabic Typesetting"/>
          <w:color w:val="000000" w:themeColor="text1"/>
          <w:sz w:val="22"/>
          <w:szCs w:val="22"/>
          <w:rtl/>
        </w:rPr>
        <w:t>المسؤول</w:t>
      </w:r>
      <w:r w:rsidR="00555967">
        <w:rPr>
          <w:rFonts w:ascii="Arabic Typesetting" w:hAnsi="Arabic Typesetting" w:cs="Arabic Typesetting" w:hint="cs"/>
          <w:color w:val="000000" w:themeColor="text1"/>
          <w:sz w:val="22"/>
          <w:szCs w:val="22"/>
          <w:rtl/>
        </w:rPr>
        <w:t>ية</w:t>
      </w:r>
      <w:r w:rsidR="00C02189" w:rsidRPr="006B4745">
        <w:rPr>
          <w:rFonts w:ascii="Arabic Typesetting" w:hAnsi="Arabic Typesetting" w:cs="Arabic Typesetting"/>
          <w:color w:val="000000" w:themeColor="text1"/>
          <w:sz w:val="22"/>
          <w:szCs w:val="22"/>
          <w:rtl/>
        </w:rPr>
        <w:t xml:space="preserve"> وا</w:t>
      </w:r>
      <w:r w:rsidR="00555967">
        <w:rPr>
          <w:rFonts w:ascii="Arabic Typesetting" w:hAnsi="Arabic Typesetting" w:cs="Arabic Typesetting" w:hint="cs"/>
          <w:color w:val="000000" w:themeColor="text1"/>
          <w:sz w:val="22"/>
          <w:szCs w:val="22"/>
          <w:rtl/>
        </w:rPr>
        <w:t>ل</w:t>
      </w:r>
      <w:r w:rsidR="00C02189" w:rsidRPr="006B4745">
        <w:rPr>
          <w:rFonts w:ascii="Arabic Typesetting" w:hAnsi="Arabic Typesetting" w:cs="Arabic Typesetting"/>
          <w:color w:val="000000" w:themeColor="text1"/>
          <w:sz w:val="22"/>
          <w:szCs w:val="22"/>
          <w:rtl/>
        </w:rPr>
        <w:t>تحكم و</w:t>
      </w:r>
      <w:r w:rsidR="00555967">
        <w:rPr>
          <w:rFonts w:ascii="Arabic Typesetting" w:hAnsi="Arabic Typesetting" w:cs="Arabic Typesetting" w:hint="cs"/>
          <w:color w:val="000000" w:themeColor="text1"/>
          <w:sz w:val="22"/>
          <w:szCs w:val="22"/>
          <w:rtl/>
        </w:rPr>
        <w:t>الاستمرار</w:t>
      </w:r>
      <w:r w:rsidR="00C02189" w:rsidRPr="006B4745">
        <w:rPr>
          <w:rFonts w:ascii="Arabic Typesetting" w:hAnsi="Arabic Typesetting" w:cs="Arabic Typesetting"/>
          <w:color w:val="000000" w:themeColor="text1"/>
          <w:sz w:val="22"/>
          <w:szCs w:val="22"/>
          <w:rtl/>
        </w:rPr>
        <w:t xml:space="preserve"> في تقديم معلومات جديدة عندما </w:t>
      </w:r>
      <w:r w:rsidR="00810C04">
        <w:rPr>
          <w:rFonts w:ascii="Arabic Typesetting" w:hAnsi="Arabic Typesetting" w:cs="Arabic Typesetting" w:hint="cs"/>
          <w:color w:val="000000" w:themeColor="text1"/>
          <w:sz w:val="22"/>
          <w:szCs w:val="22"/>
          <w:rtl/>
        </w:rPr>
        <w:t>ورودها</w:t>
      </w:r>
      <w:r w:rsidR="00C02189" w:rsidRPr="006B4745">
        <w:rPr>
          <w:rFonts w:ascii="Arabic Typesetting" w:hAnsi="Arabic Typesetting" w:cs="Arabic Typesetting"/>
          <w:color w:val="000000" w:themeColor="text1"/>
          <w:sz w:val="22"/>
          <w:szCs w:val="22"/>
          <w:rtl/>
        </w:rPr>
        <w:t>.</w:t>
      </w:r>
    </w:p>
    <w:p w14:paraId="48B3B3DA" w14:textId="77777777" w:rsidR="00C02189" w:rsidRPr="006B4745" w:rsidRDefault="00C02189" w:rsidP="00BC3016">
      <w:pPr>
        <w:bidi/>
        <w:ind w:left="720"/>
        <w:jc w:val="both"/>
        <w:rPr>
          <w:rFonts w:ascii="Arabic Typesetting" w:hAnsi="Arabic Typesetting" w:cs="Arabic Typesetting"/>
          <w:color w:val="000000" w:themeColor="text1"/>
          <w:sz w:val="22"/>
          <w:szCs w:val="22"/>
        </w:rPr>
      </w:pPr>
    </w:p>
    <w:p w14:paraId="31078571" w14:textId="28EB0458" w:rsidR="00C02189" w:rsidRPr="006B4745" w:rsidRDefault="00C02189" w:rsidP="00BC3016">
      <w:pPr>
        <w:bidi/>
        <w:ind w:left="720"/>
        <w:jc w:val="both"/>
        <w:rPr>
          <w:rFonts w:ascii="Arabic Typesetting" w:hAnsi="Arabic Typesetting" w:cs="Arabic Typesetting"/>
          <w:color w:val="000000" w:themeColor="text1"/>
          <w:sz w:val="22"/>
          <w:szCs w:val="22"/>
        </w:rPr>
      </w:pPr>
      <w:r w:rsidRPr="006B4745">
        <w:rPr>
          <w:rFonts w:ascii="Arabic Typesetting" w:hAnsi="Arabic Typesetting" w:cs="Arabic Typesetting"/>
          <w:color w:val="000000" w:themeColor="text1"/>
          <w:sz w:val="22"/>
          <w:szCs w:val="22"/>
          <w:rtl/>
        </w:rPr>
        <w:t>وتشمل أهداف الاتصال خلال المرحلة الأولية من حالة الطوارئ الاتصال السريع بال</w:t>
      </w:r>
      <w:r w:rsidR="00E34409">
        <w:rPr>
          <w:rFonts w:ascii="Arabic Typesetting" w:hAnsi="Arabic Typesetting" w:cs="Arabic Typesetting"/>
          <w:color w:val="000000" w:themeColor="text1"/>
          <w:sz w:val="22"/>
          <w:szCs w:val="22"/>
          <w:rtl/>
        </w:rPr>
        <w:t>عامة</w:t>
      </w:r>
      <w:r w:rsidRPr="006B4745">
        <w:rPr>
          <w:rFonts w:ascii="Arabic Typesetting" w:hAnsi="Arabic Typesetting" w:cs="Arabic Typesetting"/>
          <w:color w:val="000000" w:themeColor="text1"/>
          <w:sz w:val="22"/>
          <w:szCs w:val="22"/>
          <w:rtl/>
        </w:rPr>
        <w:t xml:space="preserve"> والاتصال الفوري بالفئات المتضررة. تسعى جهود الاتصال هذه إلى القيام بما يلي: </w:t>
      </w:r>
    </w:p>
    <w:p w14:paraId="08971253" w14:textId="172B3A9A" w:rsidR="00C02189" w:rsidRPr="006B4745" w:rsidRDefault="00F87EB0" w:rsidP="00BC3016">
      <w:pPr>
        <w:pStyle w:val="ListParagraph"/>
        <w:numPr>
          <w:ilvl w:val="0"/>
          <w:numId w:val="35"/>
        </w:numPr>
        <w:bidi/>
        <w:jc w:val="both"/>
        <w:rPr>
          <w:rFonts w:ascii="Arabic Typesetting" w:hAnsi="Arabic Typesetting" w:cs="Arabic Typesetting"/>
          <w:color w:val="000000" w:themeColor="text1"/>
          <w:sz w:val="22"/>
          <w:szCs w:val="22"/>
        </w:rPr>
      </w:pPr>
      <w:r>
        <w:rPr>
          <w:rFonts w:ascii="Arabic Typesetting" w:hAnsi="Arabic Typesetting" w:cs="Arabic Typesetting" w:hint="cs"/>
          <w:color w:val="000000" w:themeColor="text1"/>
          <w:sz w:val="22"/>
          <w:szCs w:val="22"/>
          <w:rtl/>
        </w:rPr>
        <w:t>التعبير عن</w:t>
      </w:r>
      <w:r w:rsidR="00C02189" w:rsidRPr="006B4745">
        <w:rPr>
          <w:rFonts w:ascii="Arabic Typesetting" w:hAnsi="Arabic Typesetting" w:cs="Arabic Typesetting"/>
          <w:color w:val="000000" w:themeColor="text1"/>
          <w:sz w:val="22"/>
          <w:szCs w:val="22"/>
          <w:rtl/>
        </w:rPr>
        <w:t xml:space="preserve"> التعاطف والطمأنينة </w:t>
      </w:r>
      <w:r w:rsidR="00494F17">
        <w:rPr>
          <w:rFonts w:ascii="Arabic Typesetting" w:hAnsi="Arabic Typesetting" w:cs="Arabic Typesetting" w:hint="cs"/>
          <w:color w:val="000000" w:themeColor="text1"/>
          <w:sz w:val="22"/>
          <w:szCs w:val="22"/>
          <w:rtl/>
        </w:rPr>
        <w:t>والتخفيف من</w:t>
      </w:r>
      <w:r w:rsidR="00C02189" w:rsidRPr="006B4745">
        <w:rPr>
          <w:rFonts w:ascii="Arabic Typesetting" w:hAnsi="Arabic Typesetting" w:cs="Arabic Typesetting"/>
          <w:color w:val="000000" w:themeColor="text1"/>
          <w:sz w:val="22"/>
          <w:szCs w:val="22"/>
          <w:rtl/>
        </w:rPr>
        <w:t xml:space="preserve"> الاضطراب العاطفي. </w:t>
      </w:r>
    </w:p>
    <w:p w14:paraId="26A6BE90" w14:textId="21960D56" w:rsidR="00C02189" w:rsidRPr="006B4745" w:rsidRDefault="00C02189" w:rsidP="00BC3016">
      <w:pPr>
        <w:pStyle w:val="ListParagraph"/>
        <w:numPr>
          <w:ilvl w:val="0"/>
          <w:numId w:val="35"/>
        </w:numPr>
        <w:bidi/>
        <w:jc w:val="both"/>
        <w:rPr>
          <w:rFonts w:ascii="Arabic Typesetting" w:hAnsi="Arabic Typesetting" w:cs="Arabic Typesetting"/>
          <w:color w:val="000000" w:themeColor="text1"/>
          <w:sz w:val="22"/>
          <w:szCs w:val="22"/>
        </w:rPr>
      </w:pPr>
      <w:r w:rsidRPr="006B4745">
        <w:rPr>
          <w:rFonts w:ascii="Arabic Typesetting" w:hAnsi="Arabic Typesetting" w:cs="Arabic Typesetting"/>
          <w:color w:val="000000" w:themeColor="text1"/>
          <w:sz w:val="22"/>
          <w:szCs w:val="22"/>
          <w:rtl/>
        </w:rPr>
        <w:t>تعيين متحدثين</w:t>
      </w:r>
      <w:r w:rsidR="00376394">
        <w:rPr>
          <w:rFonts w:ascii="Arabic Typesetting" w:hAnsi="Arabic Typesetting" w:cs="Arabic Typesetting" w:hint="cs"/>
          <w:color w:val="000000" w:themeColor="text1"/>
          <w:sz w:val="22"/>
          <w:szCs w:val="22"/>
          <w:rtl/>
        </w:rPr>
        <w:t xml:space="preserve"> رسميين عن</w:t>
      </w:r>
      <w:r w:rsidRPr="006B4745">
        <w:rPr>
          <w:rFonts w:ascii="Arabic Typesetting" w:hAnsi="Arabic Typesetting" w:cs="Arabic Typesetting"/>
          <w:color w:val="000000" w:themeColor="text1"/>
          <w:sz w:val="22"/>
          <w:szCs w:val="22"/>
          <w:rtl/>
        </w:rPr>
        <w:t xml:space="preserve"> </w:t>
      </w:r>
      <w:r w:rsidR="00376394" w:rsidRPr="006B4745">
        <w:rPr>
          <w:rFonts w:ascii="Arabic Typesetting" w:hAnsi="Arabic Typesetting" w:cs="Arabic Typesetting"/>
          <w:color w:val="000000" w:themeColor="text1"/>
          <w:sz w:val="22"/>
          <w:szCs w:val="22"/>
          <w:rtl/>
        </w:rPr>
        <w:t xml:space="preserve">الأزمات </w:t>
      </w:r>
      <w:r w:rsidR="00257C8E">
        <w:rPr>
          <w:rFonts w:ascii="Arabic Typesetting" w:hAnsi="Arabic Typesetting" w:cs="Arabic Typesetting" w:hint="cs"/>
          <w:color w:val="000000" w:themeColor="text1"/>
          <w:sz w:val="22"/>
          <w:szCs w:val="22"/>
          <w:rtl/>
        </w:rPr>
        <w:t xml:space="preserve">أو </w:t>
      </w:r>
      <w:r w:rsidR="00BE1485" w:rsidRPr="006B4745">
        <w:rPr>
          <w:rFonts w:ascii="Arabic Typesetting" w:hAnsi="Arabic Typesetting" w:cs="Arabic Typesetting"/>
          <w:color w:val="000000" w:themeColor="text1"/>
          <w:sz w:val="22"/>
          <w:szCs w:val="22"/>
          <w:rtl/>
        </w:rPr>
        <w:t>متحدثين</w:t>
      </w:r>
      <w:r w:rsidR="00BE1485">
        <w:rPr>
          <w:rFonts w:ascii="Arabic Typesetting" w:hAnsi="Arabic Typesetting" w:cs="Arabic Typesetting" w:hint="cs"/>
          <w:color w:val="000000" w:themeColor="text1"/>
          <w:sz w:val="22"/>
          <w:szCs w:val="22"/>
          <w:rtl/>
        </w:rPr>
        <w:t xml:space="preserve"> رسميين </w:t>
      </w:r>
      <w:r w:rsidRPr="006B4745">
        <w:rPr>
          <w:rFonts w:ascii="Arabic Typesetting" w:hAnsi="Arabic Typesetting" w:cs="Arabic Typesetting"/>
          <w:color w:val="000000" w:themeColor="text1"/>
          <w:sz w:val="22"/>
          <w:szCs w:val="22"/>
          <w:rtl/>
        </w:rPr>
        <w:t>باسم المستشف</w:t>
      </w:r>
      <w:r w:rsidR="00257C8E">
        <w:rPr>
          <w:rFonts w:ascii="Arabic Typesetting" w:hAnsi="Arabic Typesetting" w:cs="Arabic Typesetting" w:hint="cs"/>
          <w:color w:val="000000" w:themeColor="text1"/>
          <w:sz w:val="22"/>
          <w:szCs w:val="22"/>
          <w:rtl/>
        </w:rPr>
        <w:t>ى</w:t>
      </w:r>
      <w:r w:rsidRPr="006B4745">
        <w:rPr>
          <w:rFonts w:ascii="Arabic Typesetting" w:hAnsi="Arabic Typesetting" w:cs="Arabic Typesetting"/>
          <w:color w:val="000000" w:themeColor="text1"/>
          <w:sz w:val="22"/>
          <w:szCs w:val="22"/>
          <w:rtl/>
        </w:rPr>
        <w:t xml:space="preserve"> وتحديد القنوات وطرق الاتصال الرسمية. </w:t>
      </w:r>
    </w:p>
    <w:p w14:paraId="65E96DEE" w14:textId="3F9643D6" w:rsidR="00C02189" w:rsidRPr="006B4745" w:rsidRDefault="005F3D0F" w:rsidP="00BC3016">
      <w:pPr>
        <w:pStyle w:val="ListParagraph"/>
        <w:numPr>
          <w:ilvl w:val="0"/>
          <w:numId w:val="35"/>
        </w:numPr>
        <w:bidi/>
        <w:jc w:val="both"/>
        <w:rPr>
          <w:rFonts w:ascii="Arabic Typesetting" w:hAnsi="Arabic Typesetting" w:cs="Arabic Typesetting"/>
          <w:color w:val="000000" w:themeColor="text1"/>
          <w:sz w:val="22"/>
          <w:szCs w:val="22"/>
        </w:rPr>
      </w:pPr>
      <w:r>
        <w:rPr>
          <w:rFonts w:ascii="Arabic Typesetting" w:hAnsi="Arabic Typesetting" w:cs="Arabic Typesetting" w:hint="cs"/>
          <w:color w:val="000000" w:themeColor="text1"/>
          <w:sz w:val="22"/>
          <w:szCs w:val="22"/>
          <w:rtl/>
        </w:rPr>
        <w:t xml:space="preserve">خلف </w:t>
      </w:r>
      <w:r w:rsidR="009F077F">
        <w:rPr>
          <w:rFonts w:ascii="Arabic Typesetting" w:hAnsi="Arabic Typesetting" w:cs="Arabic Typesetting" w:hint="cs"/>
          <w:color w:val="000000" w:themeColor="text1"/>
          <w:sz w:val="22"/>
          <w:szCs w:val="22"/>
          <w:rtl/>
        </w:rPr>
        <w:t xml:space="preserve">حالة </w:t>
      </w:r>
      <w:r w:rsidR="00C02189" w:rsidRPr="006B4745">
        <w:rPr>
          <w:rFonts w:ascii="Arabic Typesetting" w:hAnsi="Arabic Typesetting" w:cs="Arabic Typesetting"/>
          <w:color w:val="000000" w:themeColor="text1"/>
          <w:sz w:val="22"/>
          <w:szCs w:val="22"/>
          <w:rtl/>
        </w:rPr>
        <w:t xml:space="preserve">فهم عام وواسع النطاق لظروف الأزمة وعواقبها والنتائج المتوقعة بناء على المعلومات المتاحة. </w:t>
      </w:r>
    </w:p>
    <w:p w14:paraId="472B3893" w14:textId="6A8E2B50" w:rsidR="00C02189" w:rsidRPr="006B4745" w:rsidRDefault="00C02189" w:rsidP="00BC3016">
      <w:pPr>
        <w:pStyle w:val="ListParagraph"/>
        <w:numPr>
          <w:ilvl w:val="0"/>
          <w:numId w:val="35"/>
        </w:numPr>
        <w:bidi/>
        <w:jc w:val="both"/>
        <w:rPr>
          <w:rFonts w:ascii="Arabic Typesetting" w:hAnsi="Arabic Typesetting" w:cs="Arabic Typesetting"/>
          <w:color w:val="000000" w:themeColor="text1"/>
          <w:sz w:val="22"/>
          <w:szCs w:val="22"/>
        </w:rPr>
      </w:pPr>
      <w:r w:rsidRPr="006B4745">
        <w:rPr>
          <w:rFonts w:ascii="Arabic Typesetting" w:hAnsi="Arabic Typesetting" w:cs="Arabic Typesetting"/>
          <w:color w:val="000000" w:themeColor="text1"/>
          <w:sz w:val="22"/>
          <w:szCs w:val="22"/>
          <w:rtl/>
        </w:rPr>
        <w:t>ت</w:t>
      </w:r>
      <w:r w:rsidR="009F077F">
        <w:rPr>
          <w:rFonts w:ascii="Arabic Typesetting" w:hAnsi="Arabic Typesetting" w:cs="Arabic Typesetting" w:hint="cs"/>
          <w:color w:val="000000" w:themeColor="text1"/>
          <w:sz w:val="22"/>
          <w:szCs w:val="22"/>
          <w:rtl/>
        </w:rPr>
        <w:t>عديل</w:t>
      </w:r>
      <w:r w:rsidRPr="006B4745">
        <w:rPr>
          <w:rFonts w:ascii="Arabic Typesetting" w:hAnsi="Arabic Typesetting" w:cs="Arabic Typesetting"/>
          <w:color w:val="000000" w:themeColor="text1"/>
          <w:sz w:val="22"/>
          <w:szCs w:val="22"/>
          <w:rtl/>
        </w:rPr>
        <w:t xml:space="preserve"> الرسائل ومواد الاتصال </w:t>
      </w:r>
      <w:r w:rsidR="0021125B">
        <w:rPr>
          <w:rFonts w:ascii="Arabic Typesetting" w:hAnsi="Arabic Typesetting" w:cs="Arabic Typesetting" w:hint="cs"/>
          <w:color w:val="000000" w:themeColor="text1"/>
          <w:sz w:val="22"/>
          <w:szCs w:val="22"/>
          <w:rtl/>
        </w:rPr>
        <w:t>التي أ</w:t>
      </w:r>
      <w:r w:rsidRPr="006B4745">
        <w:rPr>
          <w:rFonts w:ascii="Arabic Typesetting" w:hAnsi="Arabic Typesetting" w:cs="Arabic Typesetting"/>
          <w:color w:val="000000" w:themeColor="text1"/>
          <w:sz w:val="22"/>
          <w:szCs w:val="22"/>
          <w:rtl/>
        </w:rPr>
        <w:t>عد</w:t>
      </w:r>
      <w:r w:rsidR="0021125B">
        <w:rPr>
          <w:rFonts w:ascii="Arabic Typesetting" w:hAnsi="Arabic Typesetting" w:cs="Arabic Typesetting" w:hint="cs"/>
          <w:color w:val="000000" w:themeColor="text1"/>
          <w:sz w:val="22"/>
          <w:szCs w:val="22"/>
          <w:rtl/>
        </w:rPr>
        <w:t>تها</w:t>
      </w:r>
      <w:r w:rsidRPr="006B4745">
        <w:rPr>
          <w:rFonts w:ascii="Arabic Typesetting" w:hAnsi="Arabic Typesetting" w:cs="Arabic Typesetting"/>
          <w:color w:val="000000" w:themeColor="text1"/>
          <w:sz w:val="22"/>
          <w:szCs w:val="22"/>
          <w:rtl/>
        </w:rPr>
        <w:t xml:space="preserve"> مسبقا</w:t>
      </w:r>
      <w:r w:rsidR="009F077F">
        <w:rPr>
          <w:rFonts w:ascii="Arabic Typesetting" w:hAnsi="Arabic Typesetting" w:cs="Arabic Typesetting" w:hint="cs"/>
          <w:color w:val="000000" w:themeColor="text1"/>
          <w:sz w:val="22"/>
          <w:szCs w:val="22"/>
          <w:rtl/>
        </w:rPr>
        <w:t>ً</w:t>
      </w:r>
      <w:r w:rsidRPr="006B4745">
        <w:rPr>
          <w:rFonts w:ascii="Arabic Typesetting" w:hAnsi="Arabic Typesetting" w:cs="Arabic Typesetting"/>
          <w:color w:val="000000" w:themeColor="text1"/>
          <w:sz w:val="22"/>
          <w:szCs w:val="22"/>
          <w:rtl/>
        </w:rPr>
        <w:t xml:space="preserve"> السلطات الصحية ومنظمة الصحة العالمية</w:t>
      </w:r>
      <w:r w:rsidR="00A95934">
        <w:rPr>
          <w:rFonts w:ascii="Arabic Typesetting" w:hAnsi="Arabic Typesetting" w:cs="Arabic Typesetting" w:hint="cs"/>
          <w:color w:val="000000" w:themeColor="text1"/>
          <w:sz w:val="22"/>
          <w:szCs w:val="22"/>
          <w:rtl/>
        </w:rPr>
        <w:t>.</w:t>
      </w:r>
    </w:p>
    <w:p w14:paraId="60263591" w14:textId="1B8F6310" w:rsidR="00C02189" w:rsidRPr="006B4745" w:rsidRDefault="00C02189" w:rsidP="00BC3016">
      <w:pPr>
        <w:pStyle w:val="ListParagraph"/>
        <w:numPr>
          <w:ilvl w:val="0"/>
          <w:numId w:val="35"/>
        </w:numPr>
        <w:bidi/>
        <w:jc w:val="both"/>
        <w:rPr>
          <w:rFonts w:ascii="Arabic Typesetting" w:hAnsi="Arabic Typesetting" w:cs="Arabic Typesetting"/>
          <w:color w:val="000000" w:themeColor="text1"/>
          <w:sz w:val="22"/>
          <w:szCs w:val="22"/>
        </w:rPr>
      </w:pPr>
      <w:r w:rsidRPr="006B4745">
        <w:rPr>
          <w:rFonts w:ascii="Arabic Typesetting" w:hAnsi="Arabic Typesetting" w:cs="Arabic Typesetting"/>
          <w:color w:val="000000" w:themeColor="text1"/>
          <w:sz w:val="22"/>
          <w:szCs w:val="22"/>
          <w:rtl/>
        </w:rPr>
        <w:t xml:space="preserve">تقليل </w:t>
      </w:r>
      <w:r w:rsidR="00331EB0">
        <w:rPr>
          <w:rFonts w:ascii="Arabic Typesetting" w:hAnsi="Arabic Typesetting" w:cs="Arabic Typesetting" w:hint="cs"/>
          <w:color w:val="000000" w:themeColor="text1"/>
          <w:sz w:val="22"/>
          <w:szCs w:val="22"/>
          <w:rtl/>
        </w:rPr>
        <w:t xml:space="preserve">حالة </w:t>
      </w:r>
      <w:r w:rsidRPr="006B4745">
        <w:rPr>
          <w:rFonts w:ascii="Arabic Typesetting" w:hAnsi="Arabic Typesetting" w:cs="Arabic Typesetting"/>
          <w:color w:val="000000" w:themeColor="text1"/>
          <w:sz w:val="22"/>
          <w:szCs w:val="22"/>
          <w:rtl/>
        </w:rPr>
        <w:t xml:space="preserve">عدم اليقين المرتبط بالأزمة قدر الإمكان. </w:t>
      </w:r>
    </w:p>
    <w:p w14:paraId="34E1F789" w14:textId="6C8E811B" w:rsidR="00C02189" w:rsidRPr="006B4745" w:rsidRDefault="00C02189" w:rsidP="00BC3016">
      <w:pPr>
        <w:pStyle w:val="ListParagraph"/>
        <w:numPr>
          <w:ilvl w:val="0"/>
          <w:numId w:val="35"/>
        </w:numPr>
        <w:bidi/>
        <w:jc w:val="both"/>
        <w:rPr>
          <w:rFonts w:ascii="Arabic Typesetting" w:hAnsi="Arabic Typesetting" w:cs="Arabic Typesetting"/>
          <w:color w:val="000000" w:themeColor="text1"/>
          <w:sz w:val="22"/>
          <w:szCs w:val="22"/>
        </w:rPr>
      </w:pPr>
      <w:r w:rsidRPr="006B4745">
        <w:rPr>
          <w:rFonts w:ascii="Arabic Typesetting" w:hAnsi="Arabic Typesetting" w:cs="Arabic Typesetting"/>
          <w:color w:val="000000" w:themeColor="text1"/>
          <w:sz w:val="22"/>
          <w:szCs w:val="22"/>
          <w:rtl/>
        </w:rPr>
        <w:t>مساعدة ال</w:t>
      </w:r>
      <w:r w:rsidR="00E34409">
        <w:rPr>
          <w:rFonts w:ascii="Arabic Typesetting" w:hAnsi="Arabic Typesetting" w:cs="Arabic Typesetting"/>
          <w:color w:val="000000" w:themeColor="text1"/>
          <w:sz w:val="22"/>
          <w:szCs w:val="22"/>
          <w:rtl/>
        </w:rPr>
        <w:t>عامة</w:t>
      </w:r>
      <w:r w:rsidRPr="006B4745">
        <w:rPr>
          <w:rFonts w:ascii="Arabic Typesetting" w:hAnsi="Arabic Typesetting" w:cs="Arabic Typesetting"/>
          <w:color w:val="000000" w:themeColor="text1"/>
          <w:sz w:val="22"/>
          <w:szCs w:val="22"/>
          <w:rtl/>
        </w:rPr>
        <w:t xml:space="preserve"> على فهم مسؤوليات مختلف المنظمات المشاركة في الاستجابة. </w:t>
      </w:r>
    </w:p>
    <w:p w14:paraId="5BE1FFE9" w14:textId="2681F15E" w:rsidR="00C02189" w:rsidRPr="006B4745" w:rsidRDefault="00C02189" w:rsidP="00BC3016">
      <w:pPr>
        <w:pStyle w:val="ListParagraph"/>
        <w:numPr>
          <w:ilvl w:val="0"/>
          <w:numId w:val="35"/>
        </w:numPr>
        <w:bidi/>
        <w:jc w:val="both"/>
        <w:rPr>
          <w:rFonts w:ascii="Arabic Typesetting" w:hAnsi="Arabic Typesetting" w:cs="Arabic Typesetting"/>
          <w:color w:val="000000" w:themeColor="text1"/>
          <w:sz w:val="22"/>
          <w:szCs w:val="22"/>
        </w:rPr>
      </w:pPr>
      <w:r w:rsidRPr="006B4745">
        <w:rPr>
          <w:rFonts w:ascii="Arabic Typesetting" w:hAnsi="Arabic Typesetting" w:cs="Arabic Typesetting"/>
          <w:color w:val="000000" w:themeColor="text1"/>
          <w:sz w:val="22"/>
          <w:szCs w:val="22"/>
          <w:rtl/>
        </w:rPr>
        <w:t>تعزيز الكفاءة الذاتية (</w:t>
      </w:r>
      <w:r w:rsidR="00AA75B3">
        <w:rPr>
          <w:rFonts w:ascii="Arabic Typesetting" w:hAnsi="Arabic Typesetting" w:cs="Arabic Typesetting" w:hint="cs"/>
          <w:color w:val="000000" w:themeColor="text1"/>
          <w:sz w:val="22"/>
          <w:szCs w:val="22"/>
          <w:rtl/>
        </w:rPr>
        <w:t>أي يجب إخبار</w:t>
      </w:r>
      <w:r w:rsidRPr="006B4745">
        <w:rPr>
          <w:rFonts w:ascii="Arabic Typesetting" w:hAnsi="Arabic Typesetting" w:cs="Arabic Typesetting"/>
          <w:color w:val="000000" w:themeColor="text1"/>
          <w:sz w:val="22"/>
          <w:szCs w:val="22"/>
          <w:rtl/>
        </w:rPr>
        <w:t xml:space="preserve"> </w:t>
      </w:r>
      <w:r w:rsidR="00AA75B3">
        <w:rPr>
          <w:rFonts w:ascii="Arabic Typesetting" w:hAnsi="Arabic Typesetting" w:cs="Arabic Typesetting" w:hint="cs"/>
          <w:color w:val="000000" w:themeColor="text1"/>
          <w:sz w:val="22"/>
          <w:szCs w:val="22"/>
          <w:rtl/>
        </w:rPr>
        <w:t>ا</w:t>
      </w:r>
      <w:r w:rsidRPr="006B4745">
        <w:rPr>
          <w:rFonts w:ascii="Arabic Typesetting" w:hAnsi="Arabic Typesetting" w:cs="Arabic Typesetting"/>
          <w:color w:val="000000" w:themeColor="text1"/>
          <w:sz w:val="22"/>
          <w:szCs w:val="22"/>
          <w:rtl/>
        </w:rPr>
        <w:t>لناس أنه يمكنهم مساعدة أنفسهم أو الوصول إلى هدف</w:t>
      </w:r>
      <w:r w:rsidR="00747B52">
        <w:rPr>
          <w:rFonts w:ascii="Arabic Typesetting" w:hAnsi="Arabic Typesetting" w:cs="Arabic Typesetting" w:hint="cs"/>
          <w:color w:val="000000" w:themeColor="text1"/>
          <w:sz w:val="22"/>
          <w:szCs w:val="22"/>
          <w:rtl/>
        </w:rPr>
        <w:t xml:space="preserve"> ما</w:t>
      </w:r>
      <w:r w:rsidRPr="006B4745">
        <w:rPr>
          <w:rFonts w:ascii="Arabic Typesetting" w:hAnsi="Arabic Typesetting" w:cs="Arabic Typesetting"/>
          <w:color w:val="000000" w:themeColor="text1"/>
          <w:sz w:val="22"/>
          <w:szCs w:val="22"/>
          <w:rtl/>
        </w:rPr>
        <w:t>) من خلال أنشطة الاستجابة الشخصية ومشاركة كيف</w:t>
      </w:r>
      <w:r w:rsidR="00EB2D4F">
        <w:rPr>
          <w:rFonts w:ascii="Arabic Typesetting" w:hAnsi="Arabic Typesetting" w:cs="Arabic Typesetting" w:hint="cs"/>
          <w:color w:val="000000" w:themeColor="text1"/>
          <w:sz w:val="22"/>
          <w:szCs w:val="22"/>
          <w:rtl/>
        </w:rPr>
        <w:t>ية</w:t>
      </w:r>
      <w:r w:rsidRPr="006B4745">
        <w:rPr>
          <w:rFonts w:ascii="Arabic Typesetting" w:hAnsi="Arabic Typesetting" w:cs="Arabic Typesetting"/>
          <w:color w:val="000000" w:themeColor="text1"/>
          <w:sz w:val="22"/>
          <w:szCs w:val="22"/>
          <w:rtl/>
        </w:rPr>
        <w:t xml:space="preserve"> </w:t>
      </w:r>
      <w:r w:rsidR="00830CE5">
        <w:rPr>
          <w:rFonts w:ascii="Arabic Typesetting" w:hAnsi="Arabic Typesetting" w:cs="Arabic Typesetting" w:hint="cs"/>
          <w:color w:val="000000" w:themeColor="text1"/>
          <w:sz w:val="22"/>
          <w:szCs w:val="22"/>
          <w:rtl/>
        </w:rPr>
        <w:t>و</w:t>
      </w:r>
      <w:r w:rsidR="00747B52">
        <w:rPr>
          <w:rFonts w:ascii="Arabic Typesetting" w:hAnsi="Arabic Typesetting" w:cs="Arabic Typesetting" w:hint="cs"/>
          <w:color w:val="000000" w:themeColor="text1"/>
          <w:sz w:val="22"/>
          <w:szCs w:val="22"/>
          <w:rtl/>
        </w:rPr>
        <w:t>مصدر</w:t>
      </w:r>
      <w:r w:rsidR="00830CE5">
        <w:rPr>
          <w:rFonts w:ascii="Arabic Typesetting" w:hAnsi="Arabic Typesetting" w:cs="Arabic Typesetting" w:hint="cs"/>
          <w:color w:val="000000" w:themeColor="text1"/>
          <w:sz w:val="22"/>
          <w:szCs w:val="22"/>
          <w:rtl/>
        </w:rPr>
        <w:t xml:space="preserve"> </w:t>
      </w:r>
      <w:r w:rsidRPr="006B4745">
        <w:rPr>
          <w:rFonts w:ascii="Arabic Typesetting" w:hAnsi="Arabic Typesetting" w:cs="Arabic Typesetting"/>
          <w:color w:val="000000" w:themeColor="text1"/>
          <w:sz w:val="22"/>
          <w:szCs w:val="22"/>
          <w:rtl/>
        </w:rPr>
        <w:t xml:space="preserve">الحصول على مزيد من المعلومات. </w:t>
      </w:r>
    </w:p>
    <w:p w14:paraId="08236FE1" w14:textId="77777777" w:rsidR="00C02189" w:rsidRPr="006B4745" w:rsidRDefault="00C02189" w:rsidP="00BC3016">
      <w:pPr>
        <w:bidi/>
        <w:ind w:left="720"/>
        <w:jc w:val="both"/>
        <w:rPr>
          <w:rFonts w:ascii="Arabic Typesetting" w:hAnsi="Arabic Typesetting" w:cs="Arabic Typesetting"/>
          <w:color w:val="000000" w:themeColor="text1"/>
          <w:sz w:val="22"/>
          <w:szCs w:val="22"/>
        </w:rPr>
      </w:pPr>
    </w:p>
    <w:p w14:paraId="5287C33C" w14:textId="24E746B0" w:rsidR="00C02189" w:rsidRPr="006B4745" w:rsidRDefault="00225925" w:rsidP="00BC3016">
      <w:pPr>
        <w:bidi/>
        <w:ind w:left="720"/>
        <w:jc w:val="both"/>
        <w:rPr>
          <w:rFonts w:ascii="Arabic Typesetting" w:hAnsi="Arabic Typesetting" w:cs="Arabic Typesetting"/>
          <w:color w:val="000000" w:themeColor="text1"/>
          <w:sz w:val="22"/>
          <w:szCs w:val="22"/>
        </w:rPr>
      </w:pPr>
      <w:r>
        <w:rPr>
          <w:rFonts w:ascii="Arabic Typesetting" w:hAnsi="Arabic Typesetting" w:cs="Arabic Typesetting" w:hint="cs"/>
          <w:color w:val="000000" w:themeColor="text1"/>
          <w:sz w:val="22"/>
          <w:szCs w:val="22"/>
          <w:rtl/>
        </w:rPr>
        <w:t xml:space="preserve">ينبغي أن </w:t>
      </w:r>
      <w:r w:rsidR="00C02189" w:rsidRPr="006B4745">
        <w:rPr>
          <w:rFonts w:ascii="Arabic Typesetting" w:hAnsi="Arabic Typesetting" w:cs="Arabic Typesetting"/>
          <w:color w:val="000000" w:themeColor="text1"/>
          <w:sz w:val="22"/>
          <w:szCs w:val="22"/>
          <w:rtl/>
        </w:rPr>
        <w:t xml:space="preserve">يسمح المتحدثون الرسميون </w:t>
      </w:r>
      <w:r w:rsidR="00C9688F">
        <w:rPr>
          <w:rFonts w:ascii="Arabic Typesetting" w:hAnsi="Arabic Typesetting" w:cs="Arabic Typesetting" w:hint="cs"/>
          <w:color w:val="000000" w:themeColor="text1"/>
          <w:sz w:val="22"/>
          <w:szCs w:val="22"/>
          <w:rtl/>
        </w:rPr>
        <w:t>للعامة</w:t>
      </w:r>
      <w:r w:rsidR="00C02189" w:rsidRPr="006B4745">
        <w:rPr>
          <w:rFonts w:ascii="Arabic Typesetting" w:hAnsi="Arabic Typesetting" w:cs="Arabic Typesetting"/>
          <w:color w:val="000000" w:themeColor="text1"/>
          <w:sz w:val="22"/>
          <w:szCs w:val="22"/>
          <w:rtl/>
        </w:rPr>
        <w:t xml:space="preserve"> </w:t>
      </w:r>
      <w:r>
        <w:rPr>
          <w:rFonts w:ascii="Arabic Typesetting" w:hAnsi="Arabic Typesetting" w:cs="Arabic Typesetting" w:hint="cs"/>
          <w:color w:val="000000" w:themeColor="text1"/>
          <w:sz w:val="22"/>
          <w:szCs w:val="22"/>
          <w:rtl/>
        </w:rPr>
        <w:t xml:space="preserve">بتشخيص </w:t>
      </w:r>
      <w:r w:rsidR="00C02189" w:rsidRPr="006B4745">
        <w:rPr>
          <w:rFonts w:ascii="Arabic Typesetting" w:hAnsi="Arabic Typesetting" w:cs="Arabic Typesetting"/>
          <w:color w:val="000000" w:themeColor="text1"/>
          <w:sz w:val="22"/>
          <w:szCs w:val="22"/>
          <w:rtl/>
        </w:rPr>
        <w:t>فعل الاستجابة للأزمة والتحقيق فيها وحلها</w:t>
      </w:r>
      <w:r w:rsidR="00B631CE">
        <w:rPr>
          <w:rFonts w:ascii="Arabic Typesetting" w:hAnsi="Arabic Typesetting" w:cs="Arabic Typesetting" w:hint="cs"/>
          <w:color w:val="000000" w:themeColor="text1"/>
          <w:sz w:val="22"/>
          <w:szCs w:val="22"/>
          <w:rtl/>
        </w:rPr>
        <w:t>، وإن</w:t>
      </w:r>
      <w:r w:rsidR="00C02189" w:rsidRPr="006B4745">
        <w:rPr>
          <w:rFonts w:ascii="Arabic Typesetting" w:hAnsi="Arabic Typesetting" w:cs="Arabic Typesetting"/>
          <w:color w:val="000000" w:themeColor="text1"/>
          <w:sz w:val="22"/>
          <w:szCs w:val="22"/>
          <w:rtl/>
        </w:rPr>
        <w:t xml:space="preserve"> كيف</w:t>
      </w:r>
      <w:r w:rsidR="00B631CE">
        <w:rPr>
          <w:rFonts w:ascii="Arabic Typesetting" w:hAnsi="Arabic Typesetting" w:cs="Arabic Typesetting" w:hint="cs"/>
          <w:color w:val="000000" w:themeColor="text1"/>
          <w:sz w:val="22"/>
          <w:szCs w:val="22"/>
          <w:rtl/>
        </w:rPr>
        <w:t>ية</w:t>
      </w:r>
      <w:r w:rsidR="00C02189" w:rsidRPr="006B4745">
        <w:rPr>
          <w:rFonts w:ascii="Arabic Typesetting" w:hAnsi="Arabic Typesetting" w:cs="Arabic Typesetting"/>
          <w:color w:val="000000" w:themeColor="text1"/>
          <w:sz w:val="22"/>
          <w:szCs w:val="22"/>
          <w:rtl/>
        </w:rPr>
        <w:t xml:space="preserve"> </w:t>
      </w:r>
      <w:r w:rsidR="00B631CE">
        <w:rPr>
          <w:rFonts w:ascii="Arabic Typesetting" w:hAnsi="Arabic Typesetting" w:cs="Arabic Typesetting" w:hint="cs"/>
          <w:color w:val="000000" w:themeColor="text1"/>
          <w:sz w:val="22"/>
          <w:szCs w:val="22"/>
          <w:rtl/>
        </w:rPr>
        <w:t>تعا</w:t>
      </w:r>
      <w:r w:rsidR="00C02189" w:rsidRPr="006B4745">
        <w:rPr>
          <w:rFonts w:ascii="Arabic Typesetting" w:hAnsi="Arabic Typesetting" w:cs="Arabic Typesetting"/>
          <w:color w:val="000000" w:themeColor="text1"/>
          <w:sz w:val="22"/>
          <w:szCs w:val="22"/>
          <w:rtl/>
        </w:rPr>
        <w:t>مل المتحدث الرسمي مع استفسارات ال</w:t>
      </w:r>
      <w:r w:rsidR="00E34409">
        <w:rPr>
          <w:rFonts w:ascii="Arabic Typesetting" w:hAnsi="Arabic Typesetting" w:cs="Arabic Typesetting"/>
          <w:color w:val="000000" w:themeColor="text1"/>
          <w:sz w:val="22"/>
          <w:szCs w:val="22"/>
          <w:rtl/>
        </w:rPr>
        <w:t>عامة</w:t>
      </w:r>
      <w:r w:rsidR="00C02189" w:rsidRPr="006B4745">
        <w:rPr>
          <w:rFonts w:ascii="Arabic Typesetting" w:hAnsi="Arabic Typesetting" w:cs="Arabic Typesetting"/>
          <w:color w:val="000000" w:themeColor="text1"/>
          <w:sz w:val="22"/>
          <w:szCs w:val="22"/>
          <w:rtl/>
        </w:rPr>
        <w:t xml:space="preserve"> ووسائل الإعلام وما يقولونه يساعد</w:t>
      </w:r>
      <w:r w:rsidR="00514390">
        <w:rPr>
          <w:rFonts w:ascii="Arabic Typesetting" w:hAnsi="Arabic Typesetting" w:cs="Arabic Typesetting" w:hint="cs"/>
          <w:color w:val="000000" w:themeColor="text1"/>
          <w:sz w:val="22"/>
          <w:szCs w:val="22"/>
          <w:rtl/>
        </w:rPr>
        <w:t>ُ</w:t>
      </w:r>
      <w:r w:rsidR="00C02189" w:rsidRPr="006B4745">
        <w:rPr>
          <w:rFonts w:ascii="Arabic Typesetting" w:hAnsi="Arabic Typesetting" w:cs="Arabic Typesetting"/>
          <w:color w:val="000000" w:themeColor="text1"/>
          <w:sz w:val="22"/>
          <w:szCs w:val="22"/>
          <w:rtl/>
        </w:rPr>
        <w:t xml:space="preserve"> في تأسيس مصداقية للمنظمة</w:t>
      </w:r>
      <w:r w:rsidR="00514390">
        <w:rPr>
          <w:rFonts w:ascii="Arabic Typesetting" w:hAnsi="Arabic Typesetting" w:cs="Arabic Typesetting" w:hint="cs"/>
          <w:color w:val="000000" w:themeColor="text1"/>
          <w:sz w:val="22"/>
          <w:szCs w:val="22"/>
          <w:rtl/>
        </w:rPr>
        <w:t>،</w:t>
      </w:r>
      <w:r w:rsidR="00C02189" w:rsidRPr="006B4745">
        <w:rPr>
          <w:rFonts w:ascii="Arabic Typesetting" w:hAnsi="Arabic Typesetting" w:cs="Arabic Typesetting"/>
          <w:color w:val="000000" w:themeColor="text1"/>
          <w:sz w:val="22"/>
          <w:szCs w:val="22"/>
          <w:rtl/>
        </w:rPr>
        <w:t xml:space="preserve"> كما يساهم في انتقال ال</w:t>
      </w:r>
      <w:r w:rsidR="00E34409">
        <w:rPr>
          <w:rFonts w:ascii="Arabic Typesetting" w:hAnsi="Arabic Typesetting" w:cs="Arabic Typesetting"/>
          <w:color w:val="000000" w:themeColor="text1"/>
          <w:sz w:val="22"/>
          <w:szCs w:val="22"/>
          <w:rtl/>
        </w:rPr>
        <w:t>عامة</w:t>
      </w:r>
      <w:r w:rsidR="00C02189" w:rsidRPr="006B4745">
        <w:rPr>
          <w:rFonts w:ascii="Arabic Typesetting" w:hAnsi="Arabic Typesetting" w:cs="Arabic Typesetting"/>
          <w:color w:val="000000" w:themeColor="text1"/>
          <w:sz w:val="22"/>
          <w:szCs w:val="22"/>
          <w:rtl/>
        </w:rPr>
        <w:t xml:space="preserve"> من مرحلة الأزمة إلى مراحل الحل والتعافي</w:t>
      </w:r>
      <w:r w:rsidR="00514390">
        <w:rPr>
          <w:rFonts w:ascii="Arabic Typesetting" w:hAnsi="Arabic Typesetting" w:cs="Arabic Typesetting" w:hint="cs"/>
          <w:color w:val="000000" w:themeColor="text1"/>
          <w:sz w:val="22"/>
          <w:szCs w:val="22"/>
          <w:rtl/>
        </w:rPr>
        <w:t>.</w:t>
      </w:r>
    </w:p>
    <w:p w14:paraId="44545927" w14:textId="77777777" w:rsidR="00F03E44" w:rsidRPr="006B4745" w:rsidRDefault="00F03E44" w:rsidP="00BC3016">
      <w:pPr>
        <w:bidi/>
        <w:ind w:left="720"/>
        <w:jc w:val="both"/>
        <w:rPr>
          <w:rFonts w:ascii="Arabic Typesetting" w:hAnsi="Arabic Typesetting" w:cs="Arabic Typesetting"/>
          <w:color w:val="000000" w:themeColor="text1"/>
          <w:sz w:val="22"/>
          <w:szCs w:val="22"/>
        </w:rPr>
      </w:pPr>
    </w:p>
    <w:tbl>
      <w:tblPr>
        <w:tblStyle w:val="TableGrid"/>
        <w:tblW w:w="0" w:type="auto"/>
        <w:tblInd w:w="265" w:type="dxa"/>
        <w:shd w:val="clear" w:color="auto" w:fill="DEEAF6" w:themeFill="accent5" w:themeFillTint="33"/>
        <w:tblLook w:val="04A0" w:firstRow="1" w:lastRow="0" w:firstColumn="1" w:lastColumn="0" w:noHBand="0" w:noVBand="1"/>
      </w:tblPr>
      <w:tblGrid>
        <w:gridCol w:w="8730"/>
      </w:tblGrid>
      <w:tr w:rsidR="00F03E44" w:rsidRPr="006B4745" w14:paraId="48F5F4BB" w14:textId="77777777" w:rsidTr="003308DC">
        <w:tc>
          <w:tcPr>
            <w:tcW w:w="8730" w:type="dxa"/>
            <w:shd w:val="clear" w:color="auto" w:fill="DEEAF6" w:themeFill="accent5" w:themeFillTint="33"/>
          </w:tcPr>
          <w:p w14:paraId="6983737F" w14:textId="77777777" w:rsidR="00F03E44" w:rsidRPr="009A79DB" w:rsidRDefault="00F03E44" w:rsidP="00BC3016">
            <w:pPr>
              <w:bidi/>
              <w:ind w:left="720"/>
              <w:jc w:val="both"/>
              <w:rPr>
                <w:rFonts w:ascii="Arabic Typesetting" w:hAnsi="Arabic Typesetting" w:cs="Arabic Typesetting"/>
                <w:b/>
                <w:color w:val="4472C4" w:themeColor="accent1"/>
                <w:sz w:val="20"/>
                <w:szCs w:val="20"/>
              </w:rPr>
            </w:pPr>
            <w:r w:rsidRPr="009A79DB">
              <w:rPr>
                <w:rFonts w:ascii="Arabic Typesetting" w:hAnsi="Arabic Typesetting" w:cs="Arabic Typesetting"/>
                <w:b/>
                <w:bCs/>
                <w:color w:val="4472C4" w:themeColor="accent1"/>
                <w:sz w:val="20"/>
                <w:szCs w:val="20"/>
                <w:shd w:val="clear" w:color="auto" w:fill="E6E6E6"/>
                <w:rtl/>
              </w:rPr>
              <w:t>القواعد الأساسية للاتصال في الأزمات</w:t>
            </w:r>
          </w:p>
          <w:p w14:paraId="72F2D1BC" w14:textId="7B272174" w:rsidR="00F03E44" w:rsidRPr="009A79DB" w:rsidRDefault="00822220" w:rsidP="00BC3016">
            <w:pPr>
              <w:numPr>
                <w:ilvl w:val="0"/>
                <w:numId w:val="36"/>
              </w:numPr>
              <w:bidi/>
              <w:ind w:left="360"/>
              <w:jc w:val="both"/>
              <w:rPr>
                <w:rFonts w:ascii="Arabic Typesetting" w:hAnsi="Arabic Typesetting" w:cs="Arabic Typesetting"/>
                <w:color w:val="4472C4" w:themeColor="accent1"/>
                <w:sz w:val="20"/>
                <w:szCs w:val="20"/>
              </w:rPr>
            </w:pPr>
            <w:r>
              <w:rPr>
                <w:rFonts w:ascii="Arabic Typesetting" w:hAnsi="Arabic Typesetting" w:cs="Arabic Typesetting" w:hint="cs"/>
                <w:b/>
                <w:bCs/>
                <w:color w:val="4472C4" w:themeColor="accent1"/>
                <w:sz w:val="20"/>
                <w:szCs w:val="20"/>
                <w:shd w:val="clear" w:color="auto" w:fill="E6E6E6"/>
                <w:rtl/>
              </w:rPr>
              <w:t>يجب تجنب الم</w:t>
            </w:r>
            <w:r w:rsidR="00F03E44" w:rsidRPr="009A79DB">
              <w:rPr>
                <w:rFonts w:ascii="Arabic Typesetting" w:hAnsi="Arabic Typesetting" w:cs="Arabic Typesetting"/>
                <w:b/>
                <w:bCs/>
                <w:color w:val="4472C4" w:themeColor="accent1"/>
                <w:sz w:val="20"/>
                <w:szCs w:val="20"/>
                <w:shd w:val="clear" w:color="auto" w:fill="E6E6E6"/>
                <w:rtl/>
              </w:rPr>
              <w:t>بالغ</w:t>
            </w:r>
            <w:r>
              <w:rPr>
                <w:rFonts w:ascii="Arabic Typesetting" w:hAnsi="Arabic Typesetting" w:cs="Arabic Typesetting" w:hint="cs"/>
                <w:b/>
                <w:bCs/>
                <w:color w:val="4472C4" w:themeColor="accent1"/>
                <w:sz w:val="20"/>
                <w:szCs w:val="20"/>
                <w:shd w:val="clear" w:color="auto" w:fill="E6E6E6"/>
                <w:rtl/>
              </w:rPr>
              <w:t>ة</w:t>
            </w:r>
            <w:r w:rsidR="00F03E44" w:rsidRPr="009A79DB">
              <w:rPr>
                <w:rFonts w:ascii="Arabic Typesetting" w:hAnsi="Arabic Typesetting" w:cs="Arabic Typesetting"/>
                <w:b/>
                <w:bCs/>
                <w:color w:val="4472C4" w:themeColor="accent1"/>
                <w:sz w:val="20"/>
                <w:szCs w:val="20"/>
                <w:shd w:val="clear" w:color="auto" w:fill="E6E6E6"/>
                <w:rtl/>
              </w:rPr>
              <w:t xml:space="preserve"> في طمأنة</w:t>
            </w:r>
            <w:r>
              <w:rPr>
                <w:rFonts w:ascii="Arabic Typesetting" w:hAnsi="Arabic Typesetting" w:cs="Arabic Typesetting" w:hint="cs"/>
                <w:b/>
                <w:bCs/>
                <w:color w:val="4472C4" w:themeColor="accent1"/>
                <w:sz w:val="20"/>
                <w:szCs w:val="20"/>
                <w:shd w:val="clear" w:color="auto" w:fill="E6E6E6"/>
                <w:rtl/>
              </w:rPr>
              <w:t xml:space="preserve"> الناس</w:t>
            </w:r>
            <w:r w:rsidR="00F03E44" w:rsidRPr="009A79DB">
              <w:rPr>
                <w:rFonts w:ascii="Arabic Typesetting" w:hAnsi="Arabic Typesetting" w:cs="Arabic Typesetting"/>
                <w:b/>
                <w:bCs/>
                <w:color w:val="4472C4" w:themeColor="accent1"/>
                <w:sz w:val="20"/>
                <w:szCs w:val="20"/>
                <w:shd w:val="clear" w:color="auto" w:fill="E6E6E6"/>
                <w:rtl/>
              </w:rPr>
              <w:t>:</w:t>
            </w:r>
            <w:r w:rsidR="00F03E44" w:rsidRPr="009A79DB">
              <w:rPr>
                <w:rFonts w:ascii="Arabic Typesetting" w:hAnsi="Arabic Typesetting" w:cs="Arabic Typesetting"/>
                <w:color w:val="4472C4" w:themeColor="accent1"/>
                <w:sz w:val="20"/>
                <w:szCs w:val="20"/>
                <w:shd w:val="clear" w:color="auto" w:fill="E6E6E6"/>
                <w:rtl/>
              </w:rPr>
              <w:t xml:space="preserve"> </w:t>
            </w:r>
            <w:r w:rsidR="005E753A">
              <w:rPr>
                <w:rFonts w:ascii="Arabic Typesetting" w:hAnsi="Arabic Typesetting" w:cs="Arabic Typesetting" w:hint="cs"/>
                <w:color w:val="4472C4" w:themeColor="accent1"/>
                <w:sz w:val="20"/>
                <w:szCs w:val="20"/>
                <w:shd w:val="clear" w:color="auto" w:fill="E6E6E6"/>
                <w:rtl/>
              </w:rPr>
              <w:t>ف</w:t>
            </w:r>
            <w:r w:rsidR="00F03E44" w:rsidRPr="009A79DB">
              <w:rPr>
                <w:rFonts w:ascii="Arabic Typesetting" w:hAnsi="Arabic Typesetting" w:cs="Arabic Typesetting"/>
                <w:color w:val="4472C4" w:themeColor="accent1"/>
                <w:sz w:val="20"/>
                <w:szCs w:val="20"/>
                <w:shd w:val="clear" w:color="auto" w:fill="E6E6E6"/>
                <w:rtl/>
              </w:rPr>
              <w:t>الهدف ليس التخفيف</w:t>
            </w:r>
            <w:r w:rsidR="009C5273">
              <w:rPr>
                <w:rFonts w:ascii="Arabic Typesetting" w:hAnsi="Arabic Typesetting" w:cs="Arabic Typesetting" w:hint="cs"/>
                <w:color w:val="4472C4" w:themeColor="accent1"/>
                <w:sz w:val="20"/>
                <w:szCs w:val="20"/>
                <w:shd w:val="clear" w:color="auto" w:fill="E6E6E6"/>
                <w:rtl/>
              </w:rPr>
              <w:t xml:space="preserve"> من القلق</w:t>
            </w:r>
            <w:r w:rsidR="00F03E44" w:rsidRPr="009A79DB">
              <w:rPr>
                <w:rFonts w:ascii="Arabic Typesetting" w:hAnsi="Arabic Typesetting" w:cs="Arabic Typesetting"/>
                <w:color w:val="4472C4" w:themeColor="accent1"/>
                <w:sz w:val="20"/>
                <w:szCs w:val="20"/>
                <w:shd w:val="clear" w:color="auto" w:fill="E6E6E6"/>
                <w:rtl/>
              </w:rPr>
              <w:t xml:space="preserve"> ولكن </w:t>
            </w:r>
            <w:r w:rsidR="009C5273">
              <w:rPr>
                <w:rFonts w:ascii="Arabic Typesetting" w:hAnsi="Arabic Typesetting" w:cs="Arabic Typesetting" w:hint="cs"/>
                <w:color w:val="4472C4" w:themeColor="accent1"/>
                <w:sz w:val="20"/>
                <w:szCs w:val="20"/>
                <w:shd w:val="clear" w:color="auto" w:fill="E6E6E6"/>
                <w:rtl/>
              </w:rPr>
              <w:t xml:space="preserve">أن يكون الشعور بالقلق في محله </w:t>
            </w:r>
            <w:r w:rsidR="00F03E44" w:rsidRPr="009A79DB">
              <w:rPr>
                <w:rFonts w:ascii="Arabic Typesetting" w:hAnsi="Arabic Typesetting" w:cs="Arabic Typesetting"/>
                <w:color w:val="4472C4" w:themeColor="accent1"/>
                <w:sz w:val="20"/>
                <w:szCs w:val="20"/>
                <w:shd w:val="clear" w:color="auto" w:fill="E6E6E6"/>
                <w:rtl/>
              </w:rPr>
              <w:t>و</w:t>
            </w:r>
            <w:r w:rsidR="002A52F8">
              <w:rPr>
                <w:rFonts w:ascii="Arabic Typesetting" w:hAnsi="Arabic Typesetting" w:cs="Arabic Typesetting" w:hint="cs"/>
                <w:color w:val="4472C4" w:themeColor="accent1"/>
                <w:sz w:val="20"/>
                <w:szCs w:val="20"/>
                <w:shd w:val="clear" w:color="auto" w:fill="E6E6E6"/>
                <w:rtl/>
              </w:rPr>
              <w:t>يتسم بال</w:t>
            </w:r>
            <w:r w:rsidR="00F03E44" w:rsidRPr="009A79DB">
              <w:rPr>
                <w:rFonts w:ascii="Arabic Typesetting" w:hAnsi="Arabic Typesetting" w:cs="Arabic Typesetting"/>
                <w:color w:val="4472C4" w:themeColor="accent1"/>
                <w:sz w:val="20"/>
                <w:szCs w:val="20"/>
                <w:shd w:val="clear" w:color="auto" w:fill="E6E6E6"/>
                <w:rtl/>
              </w:rPr>
              <w:t>هد</w:t>
            </w:r>
            <w:r w:rsidR="002A52F8">
              <w:rPr>
                <w:rFonts w:ascii="Arabic Typesetting" w:hAnsi="Arabic Typesetting" w:cs="Arabic Typesetting" w:hint="cs"/>
                <w:color w:val="4472C4" w:themeColor="accent1"/>
                <w:sz w:val="20"/>
                <w:szCs w:val="20"/>
                <w:shd w:val="clear" w:color="auto" w:fill="E6E6E6"/>
                <w:rtl/>
              </w:rPr>
              <w:t>وء</w:t>
            </w:r>
            <w:r w:rsidR="00736583">
              <w:rPr>
                <w:rFonts w:ascii="Arabic Typesetting" w:hAnsi="Arabic Typesetting" w:cs="Arabic Typesetting" w:hint="cs"/>
                <w:color w:val="4472C4" w:themeColor="accent1"/>
                <w:sz w:val="20"/>
                <w:szCs w:val="20"/>
                <w:shd w:val="clear" w:color="auto" w:fill="E6E6E6"/>
                <w:rtl/>
              </w:rPr>
              <w:t>،</w:t>
            </w:r>
            <w:r w:rsidR="00F03E44" w:rsidRPr="009A79DB">
              <w:rPr>
                <w:rFonts w:ascii="Arabic Typesetting" w:hAnsi="Arabic Typesetting" w:cs="Arabic Typesetting"/>
                <w:color w:val="4472C4" w:themeColor="accent1"/>
                <w:sz w:val="20"/>
                <w:szCs w:val="20"/>
                <w:shd w:val="clear" w:color="auto" w:fill="E6E6E6"/>
                <w:rtl/>
              </w:rPr>
              <w:t xml:space="preserve"> </w:t>
            </w:r>
            <w:r w:rsidR="009A7A36">
              <w:rPr>
                <w:rFonts w:ascii="Arabic Typesetting" w:hAnsi="Arabic Typesetting" w:cs="Arabic Typesetting" w:hint="cs"/>
                <w:color w:val="4472C4" w:themeColor="accent1"/>
                <w:sz w:val="20"/>
                <w:szCs w:val="20"/>
                <w:shd w:val="clear" w:color="auto" w:fill="E6E6E6"/>
                <w:rtl/>
              </w:rPr>
              <w:t xml:space="preserve">وينبغي استخدام </w:t>
            </w:r>
            <w:r w:rsidR="00F03E44" w:rsidRPr="009A79DB">
              <w:rPr>
                <w:rFonts w:ascii="Arabic Typesetting" w:hAnsi="Arabic Typesetting" w:cs="Arabic Typesetting"/>
                <w:color w:val="4472C4" w:themeColor="accent1"/>
                <w:sz w:val="20"/>
                <w:szCs w:val="20"/>
                <w:shd w:val="clear" w:color="auto" w:fill="E6E6E6"/>
                <w:rtl/>
              </w:rPr>
              <w:t xml:space="preserve">عبارات </w:t>
            </w:r>
            <w:r w:rsidR="009A7A36">
              <w:rPr>
                <w:rFonts w:ascii="Arabic Typesetting" w:hAnsi="Arabic Typesetting" w:cs="Arabic Typesetting" w:hint="cs"/>
                <w:color w:val="4472C4" w:themeColor="accent1"/>
                <w:sz w:val="20"/>
                <w:szCs w:val="20"/>
                <w:shd w:val="clear" w:color="auto" w:fill="E6E6E6"/>
                <w:rtl/>
              </w:rPr>
              <w:t xml:space="preserve">من </w:t>
            </w:r>
            <w:r w:rsidR="00F03E44" w:rsidRPr="009A79DB">
              <w:rPr>
                <w:rFonts w:ascii="Arabic Typesetting" w:hAnsi="Arabic Typesetting" w:cs="Arabic Typesetting"/>
                <w:color w:val="4472C4" w:themeColor="accent1"/>
                <w:sz w:val="20"/>
                <w:szCs w:val="20"/>
                <w:shd w:val="clear" w:color="auto" w:fill="E6E6E6"/>
                <w:rtl/>
              </w:rPr>
              <w:t>مثل: "هذه عاصفة خطيرة، لكن يمكن للناس اتخاذ إجراءات للحد من مخاطره</w:t>
            </w:r>
            <w:r w:rsidR="004455FC">
              <w:rPr>
                <w:rFonts w:ascii="Arabic Typesetting" w:hAnsi="Arabic Typesetting" w:cs="Arabic Typesetting" w:hint="cs"/>
                <w:color w:val="4472C4" w:themeColor="accent1"/>
                <w:sz w:val="20"/>
                <w:szCs w:val="20"/>
                <w:shd w:val="clear" w:color="auto" w:fill="E6E6E6"/>
                <w:rtl/>
              </w:rPr>
              <w:t>ا</w:t>
            </w:r>
            <w:r w:rsidR="00F03E44" w:rsidRPr="009A79DB">
              <w:rPr>
                <w:rFonts w:ascii="Arabic Typesetting" w:hAnsi="Arabic Typesetting" w:cs="Arabic Typesetting"/>
                <w:color w:val="4472C4" w:themeColor="accent1"/>
                <w:sz w:val="20"/>
                <w:szCs w:val="20"/>
                <w:shd w:val="clear" w:color="auto" w:fill="E6E6E6"/>
                <w:rtl/>
              </w:rPr>
              <w:t>. إذا أمكن، ابق</w:t>
            </w:r>
            <w:r w:rsidR="004455FC">
              <w:rPr>
                <w:rFonts w:ascii="Arabic Typesetting" w:hAnsi="Arabic Typesetting" w:cs="Arabic Typesetting" w:hint="cs"/>
                <w:color w:val="4472C4" w:themeColor="accent1"/>
                <w:sz w:val="20"/>
                <w:szCs w:val="20"/>
                <w:shd w:val="clear" w:color="auto" w:fill="E6E6E6"/>
                <w:rtl/>
              </w:rPr>
              <w:t>وا</w:t>
            </w:r>
            <w:r w:rsidR="00F03E44" w:rsidRPr="009A79DB">
              <w:rPr>
                <w:rFonts w:ascii="Arabic Typesetting" w:hAnsi="Arabic Typesetting" w:cs="Arabic Typesetting"/>
                <w:color w:val="4472C4" w:themeColor="accent1"/>
                <w:sz w:val="20"/>
                <w:szCs w:val="20"/>
                <w:shd w:val="clear" w:color="auto" w:fill="E6E6E6"/>
                <w:rtl/>
              </w:rPr>
              <w:t xml:space="preserve"> في </w:t>
            </w:r>
            <w:r w:rsidR="004455FC">
              <w:rPr>
                <w:rFonts w:ascii="Arabic Typesetting" w:hAnsi="Arabic Typesetting" w:cs="Arabic Typesetting" w:hint="cs"/>
                <w:color w:val="4472C4" w:themeColor="accent1"/>
                <w:sz w:val="20"/>
                <w:szCs w:val="20"/>
                <w:shd w:val="clear" w:color="auto" w:fill="E6E6E6"/>
                <w:rtl/>
              </w:rPr>
              <w:t xml:space="preserve">منازلكم </w:t>
            </w:r>
            <w:r w:rsidR="00F03E44" w:rsidRPr="009A79DB">
              <w:rPr>
                <w:rFonts w:ascii="Arabic Typesetting" w:hAnsi="Arabic Typesetting" w:cs="Arabic Typesetting"/>
                <w:color w:val="4472C4" w:themeColor="accent1"/>
                <w:sz w:val="20"/>
                <w:szCs w:val="20"/>
                <w:shd w:val="clear" w:color="auto" w:fill="E6E6E6"/>
                <w:rtl/>
              </w:rPr>
              <w:t>وبعيدا</w:t>
            </w:r>
            <w:r w:rsidR="004455FC">
              <w:rPr>
                <w:rFonts w:ascii="Arabic Typesetting" w:hAnsi="Arabic Typesetting" w:cs="Arabic Typesetting" w:hint="cs"/>
                <w:color w:val="4472C4" w:themeColor="accent1"/>
                <w:sz w:val="20"/>
                <w:szCs w:val="20"/>
                <w:shd w:val="clear" w:color="auto" w:fill="E6E6E6"/>
                <w:rtl/>
              </w:rPr>
              <w:t>ً</w:t>
            </w:r>
            <w:r w:rsidR="00F03E44" w:rsidRPr="009A79DB">
              <w:rPr>
                <w:rFonts w:ascii="Arabic Typesetting" w:hAnsi="Arabic Typesetting" w:cs="Arabic Typesetting"/>
                <w:color w:val="4472C4" w:themeColor="accent1"/>
                <w:sz w:val="20"/>
                <w:szCs w:val="20"/>
                <w:shd w:val="clear" w:color="auto" w:fill="E6E6E6"/>
                <w:rtl/>
              </w:rPr>
              <w:t xml:space="preserve"> عن الشوارع حتى تمر العاصفة و</w:t>
            </w:r>
            <w:r w:rsidR="000A7219">
              <w:rPr>
                <w:rFonts w:ascii="Arabic Typesetting" w:hAnsi="Arabic Typesetting" w:cs="Arabic Typesetting" w:hint="cs"/>
                <w:color w:val="4472C4" w:themeColor="accent1"/>
                <w:sz w:val="20"/>
                <w:szCs w:val="20"/>
                <w:shd w:val="clear" w:color="auto" w:fill="E6E6E6"/>
                <w:rtl/>
              </w:rPr>
              <w:t xml:space="preserve">تصبح </w:t>
            </w:r>
            <w:r w:rsidR="00F03E44" w:rsidRPr="009A79DB">
              <w:rPr>
                <w:rFonts w:ascii="Arabic Typesetting" w:hAnsi="Arabic Typesetting" w:cs="Arabic Typesetting"/>
                <w:color w:val="4472C4" w:themeColor="accent1"/>
                <w:sz w:val="20"/>
                <w:szCs w:val="20"/>
                <w:shd w:val="clear" w:color="auto" w:fill="E6E6E6"/>
                <w:rtl/>
              </w:rPr>
              <w:t xml:space="preserve">الطرق </w:t>
            </w:r>
            <w:r w:rsidR="000A7219">
              <w:rPr>
                <w:rFonts w:ascii="Arabic Typesetting" w:hAnsi="Arabic Typesetting" w:cs="Arabic Typesetting" w:hint="cs"/>
                <w:color w:val="4472C4" w:themeColor="accent1"/>
                <w:sz w:val="20"/>
                <w:szCs w:val="20"/>
                <w:shd w:val="clear" w:color="auto" w:fill="E6E6E6"/>
                <w:rtl/>
              </w:rPr>
              <w:t>آمن</w:t>
            </w:r>
            <w:r w:rsidR="00F03E44" w:rsidRPr="009A79DB">
              <w:rPr>
                <w:rFonts w:ascii="Arabic Typesetting" w:hAnsi="Arabic Typesetting" w:cs="Arabic Typesetting"/>
                <w:color w:val="4472C4" w:themeColor="accent1"/>
                <w:sz w:val="20"/>
                <w:szCs w:val="20"/>
                <w:shd w:val="clear" w:color="auto" w:fill="E6E6E6"/>
                <w:rtl/>
              </w:rPr>
              <w:t xml:space="preserve">ة". </w:t>
            </w:r>
          </w:p>
          <w:p w14:paraId="68650A23" w14:textId="334B20F1" w:rsidR="00F03E44" w:rsidRPr="006B4745" w:rsidRDefault="00822220" w:rsidP="00BC3016">
            <w:pPr>
              <w:numPr>
                <w:ilvl w:val="0"/>
                <w:numId w:val="36"/>
              </w:numPr>
              <w:bidi/>
              <w:ind w:left="360"/>
              <w:jc w:val="both"/>
              <w:rPr>
                <w:rFonts w:ascii="Arabic Typesetting" w:hAnsi="Arabic Typesetting" w:cs="Arabic Typesetting"/>
                <w:color w:val="000000" w:themeColor="text1"/>
                <w:sz w:val="20"/>
                <w:szCs w:val="20"/>
              </w:rPr>
            </w:pPr>
            <w:r>
              <w:rPr>
                <w:rFonts w:ascii="Arabic Typesetting" w:hAnsi="Arabic Typesetting" w:cs="Arabic Typesetting" w:hint="cs"/>
                <w:b/>
                <w:bCs/>
                <w:color w:val="000000" w:themeColor="text1"/>
                <w:sz w:val="20"/>
                <w:szCs w:val="20"/>
                <w:shd w:val="clear" w:color="auto" w:fill="E6E6E6"/>
                <w:rtl/>
              </w:rPr>
              <w:t xml:space="preserve">يجب </w:t>
            </w:r>
            <w:r w:rsidR="00E07602">
              <w:rPr>
                <w:rFonts w:ascii="Arabic Typesetting" w:hAnsi="Arabic Typesetting" w:cs="Arabic Typesetting" w:hint="cs"/>
                <w:b/>
                <w:bCs/>
                <w:color w:val="000000" w:themeColor="text1"/>
                <w:sz w:val="20"/>
                <w:szCs w:val="20"/>
                <w:shd w:val="clear" w:color="auto" w:fill="E6E6E6"/>
                <w:rtl/>
              </w:rPr>
              <w:t>ال</w:t>
            </w:r>
            <w:r w:rsidR="00F03E44" w:rsidRPr="006B4745">
              <w:rPr>
                <w:rFonts w:ascii="Arabic Typesetting" w:hAnsi="Arabic Typesetting" w:cs="Arabic Typesetting"/>
                <w:b/>
                <w:bCs/>
                <w:color w:val="000000" w:themeColor="text1"/>
                <w:sz w:val="20"/>
                <w:szCs w:val="20"/>
                <w:shd w:val="clear" w:color="auto" w:fill="E6E6E6"/>
                <w:rtl/>
              </w:rPr>
              <w:t>اعتر</w:t>
            </w:r>
            <w:r w:rsidR="00E07602">
              <w:rPr>
                <w:rFonts w:ascii="Arabic Typesetting" w:hAnsi="Arabic Typesetting" w:cs="Arabic Typesetting" w:hint="cs"/>
                <w:b/>
                <w:bCs/>
                <w:color w:val="000000" w:themeColor="text1"/>
                <w:sz w:val="20"/>
                <w:szCs w:val="20"/>
                <w:shd w:val="clear" w:color="auto" w:fill="E6E6E6"/>
                <w:rtl/>
              </w:rPr>
              <w:t>ا</w:t>
            </w:r>
            <w:r w:rsidR="00F03E44" w:rsidRPr="006B4745">
              <w:rPr>
                <w:rFonts w:ascii="Arabic Typesetting" w:hAnsi="Arabic Typesetting" w:cs="Arabic Typesetting"/>
                <w:b/>
                <w:bCs/>
                <w:color w:val="000000" w:themeColor="text1"/>
                <w:sz w:val="20"/>
                <w:szCs w:val="20"/>
                <w:shd w:val="clear" w:color="auto" w:fill="E6E6E6"/>
                <w:rtl/>
              </w:rPr>
              <w:t>ف بعدم اليقين:</w:t>
            </w:r>
            <w:r w:rsidR="00F03E44" w:rsidRPr="006B4745">
              <w:rPr>
                <w:rFonts w:ascii="Arabic Typesetting" w:hAnsi="Arabic Typesetting" w:cs="Arabic Typesetting"/>
                <w:color w:val="000000" w:themeColor="text1"/>
                <w:sz w:val="20"/>
                <w:szCs w:val="20"/>
                <w:shd w:val="clear" w:color="auto" w:fill="E6E6E6"/>
                <w:rtl/>
              </w:rPr>
              <w:t xml:space="preserve"> </w:t>
            </w:r>
            <w:r w:rsidR="00E07602">
              <w:rPr>
                <w:rFonts w:ascii="Arabic Typesetting" w:hAnsi="Arabic Typesetting" w:cs="Arabic Typesetting" w:hint="cs"/>
                <w:color w:val="000000" w:themeColor="text1"/>
                <w:sz w:val="20"/>
                <w:szCs w:val="20"/>
                <w:shd w:val="clear" w:color="auto" w:fill="E6E6E6"/>
                <w:rtl/>
              </w:rPr>
              <w:t xml:space="preserve">ينبغي </w:t>
            </w:r>
            <w:r w:rsidR="00F03E44" w:rsidRPr="006B4745">
              <w:rPr>
                <w:rFonts w:ascii="Arabic Typesetting" w:hAnsi="Arabic Typesetting" w:cs="Arabic Typesetting"/>
                <w:color w:val="000000" w:themeColor="text1"/>
                <w:sz w:val="20"/>
                <w:szCs w:val="20"/>
                <w:shd w:val="clear" w:color="auto" w:fill="E6E6E6"/>
                <w:rtl/>
              </w:rPr>
              <w:t xml:space="preserve">قدم فقط ما تعرفه: </w:t>
            </w:r>
            <w:r w:rsidR="00E07602">
              <w:rPr>
                <w:rFonts w:ascii="Arabic Typesetting" w:hAnsi="Arabic Typesetting" w:cs="Arabic Typesetting" w:hint="cs"/>
                <w:color w:val="000000" w:themeColor="text1"/>
                <w:sz w:val="20"/>
                <w:szCs w:val="20"/>
                <w:shd w:val="clear" w:color="auto" w:fill="E6E6E6"/>
                <w:rtl/>
              </w:rPr>
              <w:t xml:space="preserve">مثلاً </w:t>
            </w:r>
            <w:r w:rsidR="00F03E44" w:rsidRPr="006B4745">
              <w:rPr>
                <w:rFonts w:ascii="Arabic Typesetting" w:hAnsi="Arabic Typesetting" w:cs="Arabic Typesetting"/>
                <w:color w:val="000000" w:themeColor="text1"/>
                <w:sz w:val="20"/>
                <w:szCs w:val="20"/>
                <w:shd w:val="clear" w:color="auto" w:fill="E6E6E6"/>
                <w:rtl/>
              </w:rPr>
              <w:t xml:space="preserve">"الوضع يتطور، وليس </w:t>
            </w:r>
            <w:r w:rsidR="009825D7">
              <w:rPr>
                <w:rFonts w:ascii="Arabic Typesetting" w:hAnsi="Arabic Typesetting" w:cs="Arabic Typesetting" w:hint="cs"/>
                <w:color w:val="000000" w:themeColor="text1"/>
                <w:sz w:val="20"/>
                <w:szCs w:val="20"/>
                <w:shd w:val="clear" w:color="auto" w:fill="E6E6E6"/>
                <w:rtl/>
              </w:rPr>
              <w:t>نعرف</w:t>
            </w:r>
            <w:r w:rsidR="00F03E44" w:rsidRPr="006B4745">
              <w:rPr>
                <w:rFonts w:ascii="Arabic Typesetting" w:hAnsi="Arabic Typesetting" w:cs="Arabic Typesetting"/>
                <w:color w:val="000000" w:themeColor="text1"/>
                <w:sz w:val="20"/>
                <w:szCs w:val="20"/>
                <w:shd w:val="clear" w:color="auto" w:fill="E6E6E6"/>
                <w:rtl/>
              </w:rPr>
              <w:t xml:space="preserve"> كل الحقائق بعد</w:t>
            </w:r>
            <w:r w:rsidR="0025581C">
              <w:rPr>
                <w:rFonts w:ascii="Arabic Typesetting" w:hAnsi="Arabic Typesetting" w:cs="Arabic Typesetting"/>
                <w:color w:val="000000" w:themeColor="text1"/>
                <w:sz w:val="20"/>
                <w:szCs w:val="20"/>
                <w:shd w:val="clear" w:color="auto" w:fill="E6E6E6"/>
                <w:rtl/>
              </w:rPr>
              <w:t>، ومع ذلك</w:t>
            </w:r>
            <w:r w:rsidR="00F03E44" w:rsidRPr="006B4745">
              <w:rPr>
                <w:rFonts w:ascii="Arabic Typesetting" w:hAnsi="Arabic Typesetting" w:cs="Arabic Typesetting"/>
                <w:color w:val="000000" w:themeColor="text1"/>
                <w:sz w:val="20"/>
                <w:szCs w:val="20"/>
                <w:shd w:val="clear" w:color="auto" w:fill="E6E6E6"/>
                <w:rtl/>
              </w:rPr>
              <w:t xml:space="preserve"> بناء على ما نعرفه ، نتوقع ..." </w:t>
            </w:r>
          </w:p>
          <w:p w14:paraId="0742CFD6" w14:textId="3D5BE280" w:rsidR="00F03E44" w:rsidRPr="006B4745" w:rsidRDefault="00822220" w:rsidP="00BC3016">
            <w:pPr>
              <w:numPr>
                <w:ilvl w:val="0"/>
                <w:numId w:val="36"/>
              </w:numPr>
              <w:bidi/>
              <w:ind w:left="360"/>
              <w:jc w:val="both"/>
              <w:rPr>
                <w:rFonts w:ascii="Arabic Typesetting" w:hAnsi="Arabic Typesetting" w:cs="Arabic Typesetting"/>
                <w:color w:val="000000" w:themeColor="text1"/>
                <w:sz w:val="20"/>
                <w:szCs w:val="20"/>
              </w:rPr>
            </w:pPr>
            <w:r>
              <w:rPr>
                <w:rFonts w:ascii="Arabic Typesetting" w:hAnsi="Arabic Typesetting" w:cs="Arabic Typesetting" w:hint="cs"/>
                <w:b/>
                <w:bCs/>
                <w:color w:val="000000" w:themeColor="text1"/>
                <w:sz w:val="20"/>
                <w:szCs w:val="20"/>
                <w:shd w:val="clear" w:color="auto" w:fill="E6E6E6"/>
                <w:rtl/>
              </w:rPr>
              <w:t xml:space="preserve">ينبغي </w:t>
            </w:r>
            <w:r w:rsidR="009825D7">
              <w:rPr>
                <w:rFonts w:ascii="Arabic Typesetting" w:hAnsi="Arabic Typesetting" w:cs="Arabic Typesetting" w:hint="cs"/>
                <w:b/>
                <w:bCs/>
                <w:color w:val="000000" w:themeColor="text1"/>
                <w:sz w:val="20"/>
                <w:szCs w:val="20"/>
                <w:shd w:val="clear" w:color="auto" w:fill="E6E6E6"/>
                <w:rtl/>
              </w:rPr>
              <w:t>الت</w:t>
            </w:r>
            <w:r w:rsidR="00F03E44" w:rsidRPr="006B4745">
              <w:rPr>
                <w:rFonts w:ascii="Arabic Typesetting" w:hAnsi="Arabic Typesetting" w:cs="Arabic Typesetting"/>
                <w:b/>
                <w:bCs/>
                <w:color w:val="000000" w:themeColor="text1"/>
                <w:sz w:val="20"/>
                <w:szCs w:val="20"/>
                <w:shd w:val="clear" w:color="auto" w:fill="E6E6E6"/>
                <w:rtl/>
              </w:rPr>
              <w:t>أك</w:t>
            </w:r>
            <w:r w:rsidR="009825D7">
              <w:rPr>
                <w:rFonts w:ascii="Arabic Typesetting" w:hAnsi="Arabic Typesetting" w:cs="Arabic Typesetting" w:hint="cs"/>
                <w:b/>
                <w:bCs/>
                <w:color w:val="000000" w:themeColor="text1"/>
                <w:sz w:val="20"/>
                <w:szCs w:val="20"/>
                <w:shd w:val="clear" w:color="auto" w:fill="E6E6E6"/>
                <w:rtl/>
              </w:rPr>
              <w:t>ي</w:t>
            </w:r>
            <w:r w:rsidR="00F03E44" w:rsidRPr="006B4745">
              <w:rPr>
                <w:rFonts w:ascii="Arabic Typesetting" w:hAnsi="Arabic Typesetting" w:cs="Arabic Typesetting"/>
                <w:b/>
                <w:bCs/>
                <w:color w:val="000000" w:themeColor="text1"/>
                <w:sz w:val="20"/>
                <w:szCs w:val="20"/>
                <w:shd w:val="clear" w:color="auto" w:fill="E6E6E6"/>
                <w:rtl/>
              </w:rPr>
              <w:t>د على وجود عملية لمعرفة المزيد</w:t>
            </w:r>
            <w:r w:rsidR="009825D7">
              <w:rPr>
                <w:rFonts w:ascii="Arabic Typesetting" w:hAnsi="Arabic Typesetting" w:cs="Arabic Typesetting" w:hint="cs"/>
                <w:b/>
                <w:bCs/>
                <w:color w:val="000000" w:themeColor="text1"/>
                <w:sz w:val="20"/>
                <w:szCs w:val="20"/>
                <w:shd w:val="clear" w:color="auto" w:fill="E6E6E6"/>
                <w:rtl/>
              </w:rPr>
              <w:t xml:space="preserve"> من المع</w:t>
            </w:r>
            <w:r w:rsidR="00CB03F7">
              <w:rPr>
                <w:rFonts w:ascii="Arabic Typesetting" w:hAnsi="Arabic Typesetting" w:cs="Arabic Typesetting" w:hint="cs"/>
                <w:b/>
                <w:bCs/>
                <w:color w:val="000000" w:themeColor="text1"/>
                <w:sz w:val="20"/>
                <w:szCs w:val="20"/>
                <w:shd w:val="clear" w:color="auto" w:fill="E6E6E6"/>
                <w:rtl/>
              </w:rPr>
              <w:t>ل</w:t>
            </w:r>
            <w:r w:rsidR="009825D7">
              <w:rPr>
                <w:rFonts w:ascii="Arabic Typesetting" w:hAnsi="Arabic Typesetting" w:cs="Arabic Typesetting" w:hint="cs"/>
                <w:b/>
                <w:bCs/>
                <w:color w:val="000000" w:themeColor="text1"/>
                <w:sz w:val="20"/>
                <w:szCs w:val="20"/>
                <w:shd w:val="clear" w:color="auto" w:fill="E6E6E6"/>
                <w:rtl/>
              </w:rPr>
              <w:t>ومات</w:t>
            </w:r>
            <w:r w:rsidR="00F03E44" w:rsidRPr="006B4745">
              <w:rPr>
                <w:rFonts w:ascii="Arabic Typesetting" w:hAnsi="Arabic Typesetting" w:cs="Arabic Typesetting"/>
                <w:b/>
                <w:bCs/>
                <w:color w:val="000000" w:themeColor="text1"/>
                <w:sz w:val="20"/>
                <w:szCs w:val="20"/>
                <w:shd w:val="clear" w:color="auto" w:fill="E6E6E6"/>
                <w:rtl/>
              </w:rPr>
              <w:t>:</w:t>
            </w:r>
            <w:r w:rsidR="00F03E44" w:rsidRPr="006B4745">
              <w:rPr>
                <w:rFonts w:ascii="Arabic Typesetting" w:hAnsi="Arabic Typesetting" w:cs="Arabic Typesetting"/>
                <w:color w:val="000000" w:themeColor="text1"/>
                <w:sz w:val="20"/>
                <w:szCs w:val="20"/>
                <w:shd w:val="clear" w:color="auto" w:fill="E6E6E6"/>
                <w:rtl/>
              </w:rPr>
              <w:t xml:space="preserve"> </w:t>
            </w:r>
            <w:r w:rsidR="00CB03F7">
              <w:rPr>
                <w:rFonts w:ascii="Arabic Typesetting" w:hAnsi="Arabic Typesetting" w:cs="Arabic Typesetting" w:hint="cs"/>
                <w:color w:val="000000" w:themeColor="text1"/>
                <w:sz w:val="20"/>
                <w:szCs w:val="20"/>
                <w:shd w:val="clear" w:color="auto" w:fill="E6E6E6"/>
                <w:rtl/>
              </w:rPr>
              <w:t>يجب و</w:t>
            </w:r>
            <w:r w:rsidR="00F03E44" w:rsidRPr="006B4745">
              <w:rPr>
                <w:rFonts w:ascii="Arabic Typesetting" w:hAnsi="Arabic Typesetting" w:cs="Arabic Typesetting"/>
                <w:color w:val="000000" w:themeColor="text1"/>
                <w:sz w:val="20"/>
                <w:szCs w:val="20"/>
                <w:shd w:val="clear" w:color="auto" w:fill="E6E6E6"/>
                <w:rtl/>
              </w:rPr>
              <w:t xml:space="preserve">صف هذه العملية بعبارات بسيطة: "يتم أخذ عينات من كل شخص يبلغ عن أعراض تشبه </w:t>
            </w:r>
            <w:r w:rsidR="00CB03F7">
              <w:rPr>
                <w:rFonts w:ascii="Arabic Typesetting" w:hAnsi="Arabic Typesetting" w:cs="Arabic Typesetting" w:hint="cs"/>
                <w:color w:val="000000" w:themeColor="text1"/>
                <w:sz w:val="20"/>
                <w:szCs w:val="20"/>
                <w:shd w:val="clear" w:color="auto" w:fill="E6E6E6"/>
                <w:rtl/>
              </w:rPr>
              <w:t>س</w:t>
            </w:r>
            <w:r w:rsidR="001E4C98">
              <w:rPr>
                <w:rFonts w:ascii="Arabic Typesetting" w:hAnsi="Arabic Typesetting" w:cs="Arabic Typesetting" w:hint="cs"/>
                <w:color w:val="000000" w:themeColor="text1"/>
                <w:sz w:val="20"/>
                <w:szCs w:val="20"/>
                <w:shd w:val="clear" w:color="auto" w:fill="E6E6E6"/>
                <w:rtl/>
              </w:rPr>
              <w:t>،</w:t>
            </w:r>
            <w:r w:rsidR="00F03E44" w:rsidRPr="006B4745">
              <w:rPr>
                <w:rFonts w:ascii="Arabic Typesetting" w:hAnsi="Arabic Typesetting" w:cs="Arabic Typesetting"/>
                <w:color w:val="000000" w:themeColor="text1"/>
                <w:sz w:val="20"/>
                <w:szCs w:val="20"/>
                <w:shd w:val="clear" w:color="auto" w:fill="E6E6E6"/>
                <w:rtl/>
              </w:rPr>
              <w:t xml:space="preserve"> ويجري الآن اختبار هذه العينات لتحديد السلالة الدقيقة". </w:t>
            </w:r>
          </w:p>
          <w:p w14:paraId="292C0688" w14:textId="1F0E52D7" w:rsidR="00F03E44" w:rsidRPr="006B4745" w:rsidRDefault="00822220" w:rsidP="00BC3016">
            <w:pPr>
              <w:numPr>
                <w:ilvl w:val="0"/>
                <w:numId w:val="36"/>
              </w:numPr>
              <w:bidi/>
              <w:ind w:left="360"/>
              <w:jc w:val="both"/>
              <w:rPr>
                <w:rFonts w:ascii="Arabic Typesetting" w:hAnsi="Arabic Typesetting" w:cs="Arabic Typesetting"/>
                <w:color w:val="000000" w:themeColor="text1"/>
                <w:sz w:val="20"/>
                <w:szCs w:val="20"/>
              </w:rPr>
            </w:pPr>
            <w:r>
              <w:rPr>
                <w:rFonts w:ascii="Arabic Typesetting" w:hAnsi="Arabic Typesetting" w:cs="Arabic Typesetting" w:hint="cs"/>
                <w:b/>
                <w:bCs/>
                <w:color w:val="000000" w:themeColor="text1"/>
                <w:sz w:val="20"/>
                <w:szCs w:val="20"/>
                <w:shd w:val="clear" w:color="auto" w:fill="E6E6E6"/>
                <w:rtl/>
              </w:rPr>
              <w:t xml:space="preserve">يجب </w:t>
            </w:r>
            <w:r w:rsidR="00D0442D">
              <w:rPr>
                <w:rFonts w:ascii="Arabic Typesetting" w:hAnsi="Arabic Typesetting" w:cs="Arabic Typesetting" w:hint="cs"/>
                <w:b/>
                <w:bCs/>
                <w:color w:val="000000" w:themeColor="text1"/>
                <w:sz w:val="20"/>
                <w:szCs w:val="20"/>
                <w:shd w:val="clear" w:color="auto" w:fill="E6E6E6"/>
                <w:rtl/>
              </w:rPr>
              <w:t>ت</w:t>
            </w:r>
            <w:r w:rsidR="00F03E44" w:rsidRPr="006B4745">
              <w:rPr>
                <w:rFonts w:ascii="Arabic Typesetting" w:hAnsi="Arabic Typesetting" w:cs="Arabic Typesetting"/>
                <w:b/>
                <w:bCs/>
                <w:color w:val="000000" w:themeColor="text1"/>
                <w:sz w:val="20"/>
                <w:szCs w:val="20"/>
                <w:shd w:val="clear" w:color="auto" w:fill="E6E6E6"/>
                <w:rtl/>
              </w:rPr>
              <w:t>قد</w:t>
            </w:r>
            <w:r w:rsidR="00D0442D">
              <w:rPr>
                <w:rFonts w:ascii="Arabic Typesetting" w:hAnsi="Arabic Typesetting" w:cs="Arabic Typesetting" w:hint="cs"/>
                <w:b/>
                <w:bCs/>
                <w:color w:val="000000" w:themeColor="text1"/>
                <w:sz w:val="20"/>
                <w:szCs w:val="20"/>
                <w:shd w:val="clear" w:color="auto" w:fill="E6E6E6"/>
                <w:rtl/>
              </w:rPr>
              <w:t>ي</w:t>
            </w:r>
            <w:r w:rsidR="00F03E44" w:rsidRPr="006B4745">
              <w:rPr>
                <w:rFonts w:ascii="Arabic Typesetting" w:hAnsi="Arabic Typesetting" w:cs="Arabic Typesetting"/>
                <w:b/>
                <w:bCs/>
                <w:color w:val="000000" w:themeColor="text1"/>
                <w:sz w:val="20"/>
                <w:szCs w:val="20"/>
                <w:shd w:val="clear" w:color="auto" w:fill="E6E6E6"/>
                <w:rtl/>
              </w:rPr>
              <w:t>م إرشادات استباقية:</w:t>
            </w:r>
            <w:r w:rsidR="00F03E44" w:rsidRPr="006B4745">
              <w:rPr>
                <w:rFonts w:ascii="Arabic Typesetting" w:hAnsi="Arabic Typesetting" w:cs="Arabic Typesetting"/>
                <w:color w:val="000000" w:themeColor="text1"/>
                <w:sz w:val="20"/>
                <w:szCs w:val="20"/>
                <w:shd w:val="clear" w:color="auto" w:fill="E6E6E6"/>
                <w:rtl/>
              </w:rPr>
              <w:t xml:space="preserve"> إذا كنت على دراية بالنتائج السلبية المستقبلية، فأخبر الناس بما يمكن توقعه. </w:t>
            </w:r>
            <w:r w:rsidR="00B35FD3">
              <w:rPr>
                <w:rFonts w:ascii="Arabic Typesetting" w:hAnsi="Arabic Typesetting" w:cs="Arabic Typesetting"/>
                <w:color w:val="000000" w:themeColor="text1"/>
                <w:sz w:val="20"/>
                <w:szCs w:val="20"/>
                <w:shd w:val="clear" w:color="auto" w:fill="E6E6E6"/>
                <w:rtl/>
              </w:rPr>
              <w:t>مثلاً</w:t>
            </w:r>
            <w:r w:rsidR="00F03E44" w:rsidRPr="006B4745">
              <w:rPr>
                <w:rFonts w:ascii="Arabic Typesetting" w:hAnsi="Arabic Typesetting" w:cs="Arabic Typesetting"/>
                <w:color w:val="000000" w:themeColor="text1"/>
                <w:sz w:val="20"/>
                <w:szCs w:val="20"/>
                <w:shd w:val="clear" w:color="auto" w:fill="E6E6E6"/>
                <w:rtl/>
              </w:rPr>
              <w:t>، للتنبؤ بالآثار الجانبية للمضادات ال</w:t>
            </w:r>
            <w:r w:rsidR="00501D13">
              <w:rPr>
                <w:rFonts w:ascii="Arabic Typesetting" w:hAnsi="Arabic Typesetting" w:cs="Arabic Typesetting"/>
                <w:color w:val="000000" w:themeColor="text1"/>
                <w:sz w:val="20"/>
                <w:szCs w:val="20"/>
                <w:shd w:val="clear" w:color="auto" w:fill="E6E6E6"/>
                <w:rtl/>
              </w:rPr>
              <w:t>أساسي</w:t>
            </w:r>
            <w:r w:rsidR="00F03E44" w:rsidRPr="006B4745">
              <w:rPr>
                <w:rFonts w:ascii="Arabic Typesetting" w:hAnsi="Arabic Typesetting" w:cs="Arabic Typesetting"/>
                <w:color w:val="000000" w:themeColor="text1"/>
                <w:sz w:val="20"/>
                <w:szCs w:val="20"/>
                <w:shd w:val="clear" w:color="auto" w:fill="E6E6E6"/>
                <w:rtl/>
              </w:rPr>
              <w:t>ة، يمكن القول "هذا المضاد ال</w:t>
            </w:r>
            <w:r w:rsidR="00501D13">
              <w:rPr>
                <w:rFonts w:ascii="Arabic Typesetting" w:hAnsi="Arabic Typesetting" w:cs="Arabic Typesetting"/>
                <w:color w:val="000000" w:themeColor="text1"/>
                <w:sz w:val="20"/>
                <w:szCs w:val="20"/>
                <w:shd w:val="clear" w:color="auto" w:fill="E6E6E6"/>
                <w:rtl/>
              </w:rPr>
              <w:t>أساسي</w:t>
            </w:r>
            <w:r w:rsidR="00F03E44" w:rsidRPr="006B4745">
              <w:rPr>
                <w:rFonts w:ascii="Arabic Typesetting" w:hAnsi="Arabic Typesetting" w:cs="Arabic Typesetting"/>
                <w:color w:val="000000" w:themeColor="text1"/>
                <w:sz w:val="20"/>
                <w:szCs w:val="20"/>
                <w:shd w:val="clear" w:color="auto" w:fill="E6E6E6"/>
                <w:rtl/>
              </w:rPr>
              <w:t xml:space="preserve"> واسع الطيف دواء فعال، لكنه يمكن أن يسبب اضطرابا</w:t>
            </w:r>
            <w:r w:rsidR="003079DD">
              <w:rPr>
                <w:rFonts w:ascii="Arabic Typesetting" w:hAnsi="Arabic Typesetting" w:cs="Arabic Typesetting" w:hint="cs"/>
                <w:color w:val="000000" w:themeColor="text1"/>
                <w:sz w:val="20"/>
                <w:szCs w:val="20"/>
                <w:shd w:val="clear" w:color="auto" w:fill="E6E6E6"/>
                <w:rtl/>
              </w:rPr>
              <w:t>ً</w:t>
            </w:r>
            <w:r w:rsidR="00F03E44" w:rsidRPr="006B4745">
              <w:rPr>
                <w:rFonts w:ascii="Arabic Typesetting" w:hAnsi="Arabic Typesetting" w:cs="Arabic Typesetting"/>
                <w:color w:val="000000" w:themeColor="text1"/>
                <w:sz w:val="20"/>
                <w:szCs w:val="20"/>
                <w:shd w:val="clear" w:color="auto" w:fill="E6E6E6"/>
                <w:rtl/>
              </w:rPr>
              <w:t xml:space="preserve"> في المعدة، بما في ذلك الغثيان والإسهال لدى بعض الأشخاص". </w:t>
            </w:r>
          </w:p>
          <w:p w14:paraId="19035551" w14:textId="17FF1149" w:rsidR="00F03E44" w:rsidRPr="006B4745" w:rsidRDefault="00822220" w:rsidP="00BC3016">
            <w:pPr>
              <w:numPr>
                <w:ilvl w:val="0"/>
                <w:numId w:val="36"/>
              </w:numPr>
              <w:bidi/>
              <w:ind w:left="360"/>
              <w:jc w:val="both"/>
              <w:rPr>
                <w:rFonts w:ascii="Arabic Typesetting" w:hAnsi="Arabic Typesetting" w:cs="Arabic Typesetting"/>
                <w:color w:val="000000" w:themeColor="text1"/>
                <w:sz w:val="20"/>
                <w:szCs w:val="20"/>
              </w:rPr>
            </w:pPr>
            <w:r>
              <w:rPr>
                <w:rFonts w:ascii="Arabic Typesetting" w:hAnsi="Arabic Typesetting" w:cs="Arabic Typesetting" w:hint="cs"/>
                <w:b/>
                <w:bCs/>
                <w:color w:val="000000" w:themeColor="text1"/>
                <w:sz w:val="20"/>
                <w:szCs w:val="20"/>
                <w:shd w:val="clear" w:color="auto" w:fill="E6E6E6"/>
                <w:rtl/>
              </w:rPr>
              <w:t xml:space="preserve">ينبغي </w:t>
            </w:r>
            <w:r w:rsidR="007E4DC1">
              <w:rPr>
                <w:rFonts w:ascii="Arabic Typesetting" w:hAnsi="Arabic Typesetting" w:cs="Arabic Typesetting" w:hint="cs"/>
                <w:b/>
                <w:bCs/>
                <w:color w:val="000000" w:themeColor="text1"/>
                <w:sz w:val="20"/>
                <w:szCs w:val="20"/>
                <w:shd w:val="clear" w:color="auto" w:fill="E6E6E6"/>
                <w:rtl/>
              </w:rPr>
              <w:t xml:space="preserve">أن تكون النبرة </w:t>
            </w:r>
            <w:r w:rsidR="00F03E44" w:rsidRPr="006B4745">
              <w:rPr>
                <w:rFonts w:ascii="Arabic Typesetting" w:hAnsi="Arabic Typesetting" w:cs="Arabic Typesetting"/>
                <w:b/>
                <w:bCs/>
                <w:color w:val="000000" w:themeColor="text1"/>
                <w:sz w:val="20"/>
                <w:szCs w:val="20"/>
                <w:shd w:val="clear" w:color="auto" w:fill="E6E6E6"/>
                <w:rtl/>
              </w:rPr>
              <w:t>نادم</w:t>
            </w:r>
            <w:r w:rsidR="007E4DC1">
              <w:rPr>
                <w:rFonts w:ascii="Arabic Typesetting" w:hAnsi="Arabic Typesetting" w:cs="Arabic Typesetting" w:hint="cs"/>
                <w:b/>
                <w:bCs/>
                <w:color w:val="000000" w:themeColor="text1"/>
                <w:sz w:val="20"/>
                <w:szCs w:val="20"/>
                <w:shd w:val="clear" w:color="auto" w:fill="E6E6E6"/>
                <w:rtl/>
              </w:rPr>
              <w:t>ة</w:t>
            </w:r>
            <w:r w:rsidR="00F03E44" w:rsidRPr="006B4745">
              <w:rPr>
                <w:rFonts w:ascii="Arabic Typesetting" w:hAnsi="Arabic Typesetting" w:cs="Arabic Typesetting"/>
                <w:b/>
                <w:bCs/>
                <w:color w:val="000000" w:themeColor="text1"/>
                <w:sz w:val="20"/>
                <w:szCs w:val="20"/>
                <w:shd w:val="clear" w:color="auto" w:fill="E6E6E6"/>
                <w:rtl/>
              </w:rPr>
              <w:t xml:space="preserve"> وليس</w:t>
            </w:r>
            <w:r w:rsidR="007E4DC1">
              <w:rPr>
                <w:rFonts w:ascii="Arabic Typesetting" w:hAnsi="Arabic Typesetting" w:cs="Arabic Typesetting" w:hint="cs"/>
                <w:b/>
                <w:bCs/>
                <w:color w:val="000000" w:themeColor="text1"/>
                <w:sz w:val="20"/>
                <w:szCs w:val="20"/>
                <w:shd w:val="clear" w:color="auto" w:fill="E6E6E6"/>
                <w:rtl/>
              </w:rPr>
              <w:t>ت</w:t>
            </w:r>
            <w:r w:rsidR="00F03E44" w:rsidRPr="006B4745">
              <w:rPr>
                <w:rFonts w:ascii="Arabic Typesetting" w:hAnsi="Arabic Typesetting" w:cs="Arabic Typesetting"/>
                <w:b/>
                <w:bCs/>
                <w:color w:val="000000" w:themeColor="text1"/>
                <w:sz w:val="20"/>
                <w:szCs w:val="20"/>
                <w:shd w:val="clear" w:color="auto" w:fill="E6E6E6"/>
                <w:rtl/>
              </w:rPr>
              <w:t xml:space="preserve"> دفاعي</w:t>
            </w:r>
            <w:r w:rsidR="007E4DC1">
              <w:rPr>
                <w:rFonts w:ascii="Arabic Typesetting" w:hAnsi="Arabic Typesetting" w:cs="Arabic Typesetting" w:hint="cs"/>
                <w:b/>
                <w:bCs/>
                <w:color w:val="000000" w:themeColor="text1"/>
                <w:sz w:val="20"/>
                <w:szCs w:val="20"/>
                <w:shd w:val="clear" w:color="auto" w:fill="E6E6E6"/>
                <w:rtl/>
              </w:rPr>
              <w:t>ة</w:t>
            </w:r>
            <w:r w:rsidR="00F03E44" w:rsidRPr="006B4745">
              <w:rPr>
                <w:rFonts w:ascii="Arabic Typesetting" w:hAnsi="Arabic Typesetting" w:cs="Arabic Typesetting"/>
                <w:b/>
                <w:bCs/>
                <w:color w:val="000000" w:themeColor="text1"/>
                <w:sz w:val="20"/>
                <w:szCs w:val="20"/>
                <w:shd w:val="clear" w:color="auto" w:fill="E6E6E6"/>
                <w:rtl/>
              </w:rPr>
              <w:t>:</w:t>
            </w:r>
            <w:r w:rsidR="00F03E44" w:rsidRPr="006B4745">
              <w:rPr>
                <w:rFonts w:ascii="Arabic Typesetting" w:hAnsi="Arabic Typesetting" w:cs="Arabic Typesetting"/>
                <w:color w:val="000000" w:themeColor="text1"/>
                <w:sz w:val="20"/>
                <w:szCs w:val="20"/>
                <w:shd w:val="clear" w:color="auto" w:fill="E6E6E6"/>
                <w:rtl/>
              </w:rPr>
              <w:t xml:space="preserve"> قل "نتمنى أن تتوفر المزيد من جرعات اللقاح حاليا</w:t>
            </w:r>
            <w:r w:rsidR="00547A14">
              <w:rPr>
                <w:rFonts w:ascii="Arabic Typesetting" w:hAnsi="Arabic Typesetting" w:cs="Arabic Typesetting" w:hint="cs"/>
                <w:color w:val="000000" w:themeColor="text1"/>
                <w:sz w:val="20"/>
                <w:szCs w:val="20"/>
                <w:shd w:val="clear" w:color="auto" w:fill="E6E6E6"/>
                <w:rtl/>
              </w:rPr>
              <w:t>ً</w:t>
            </w:r>
            <w:r w:rsidR="00F03E44" w:rsidRPr="006B4745">
              <w:rPr>
                <w:rFonts w:ascii="Arabic Typesetting" w:hAnsi="Arabic Typesetting" w:cs="Arabic Typesetting"/>
                <w:color w:val="000000" w:themeColor="text1"/>
                <w:sz w:val="20"/>
                <w:szCs w:val="20"/>
                <w:shd w:val="clear" w:color="auto" w:fill="E6E6E6"/>
                <w:rtl/>
              </w:rPr>
              <w:t xml:space="preserve">" أو "نشعر بالفزع لأن ..." عند الاعتراف بالأخطاء أو الإخفاقات التنظيمية. </w:t>
            </w:r>
          </w:p>
          <w:p w14:paraId="2FECC9F6" w14:textId="33E7C3BE" w:rsidR="00F03E44" w:rsidRPr="006B4745" w:rsidRDefault="00822220" w:rsidP="00BC3016">
            <w:pPr>
              <w:numPr>
                <w:ilvl w:val="0"/>
                <w:numId w:val="36"/>
              </w:numPr>
              <w:bidi/>
              <w:ind w:left="360"/>
              <w:jc w:val="both"/>
              <w:rPr>
                <w:rFonts w:ascii="Arabic Typesetting" w:hAnsi="Arabic Typesetting" w:cs="Arabic Typesetting"/>
                <w:color w:val="000000" w:themeColor="text1"/>
                <w:sz w:val="20"/>
                <w:szCs w:val="20"/>
              </w:rPr>
            </w:pPr>
            <w:r>
              <w:rPr>
                <w:rFonts w:ascii="Arabic Typesetting" w:hAnsi="Arabic Typesetting" w:cs="Arabic Typesetting" w:hint="cs"/>
                <w:b/>
                <w:bCs/>
                <w:color w:val="000000" w:themeColor="text1"/>
                <w:sz w:val="20"/>
                <w:szCs w:val="20"/>
                <w:shd w:val="clear" w:color="auto" w:fill="E6E6E6"/>
                <w:rtl/>
              </w:rPr>
              <w:t xml:space="preserve">يجب </w:t>
            </w:r>
            <w:r w:rsidR="00547A14">
              <w:rPr>
                <w:rFonts w:ascii="Arabic Typesetting" w:hAnsi="Arabic Typesetting" w:cs="Arabic Typesetting" w:hint="cs"/>
                <w:b/>
                <w:bCs/>
                <w:color w:val="000000" w:themeColor="text1"/>
                <w:sz w:val="20"/>
                <w:szCs w:val="20"/>
                <w:shd w:val="clear" w:color="auto" w:fill="E6E6E6"/>
                <w:rtl/>
              </w:rPr>
              <w:t>الإقرار</w:t>
            </w:r>
            <w:r w:rsidR="00F03E44" w:rsidRPr="006B4745">
              <w:rPr>
                <w:rFonts w:ascii="Arabic Typesetting" w:hAnsi="Arabic Typesetting" w:cs="Arabic Typesetting"/>
                <w:b/>
                <w:bCs/>
                <w:color w:val="000000" w:themeColor="text1"/>
                <w:sz w:val="20"/>
                <w:szCs w:val="20"/>
                <w:shd w:val="clear" w:color="auto" w:fill="E6E6E6"/>
                <w:rtl/>
              </w:rPr>
              <w:t xml:space="preserve"> بمخاوف الناس:</w:t>
            </w:r>
            <w:r w:rsidR="00F03E44" w:rsidRPr="006B4745">
              <w:rPr>
                <w:rFonts w:ascii="Arabic Typesetting" w:hAnsi="Arabic Typesetting" w:cs="Arabic Typesetting"/>
                <w:color w:val="000000" w:themeColor="text1"/>
                <w:sz w:val="20"/>
                <w:szCs w:val="20"/>
                <w:shd w:val="clear" w:color="auto" w:fill="E6E6E6"/>
                <w:rtl/>
              </w:rPr>
              <w:t xml:space="preserve"> لا تخبر الناس أنه لا ينبغي عليهم الخوف. إنهم خائفون ولديهم الحق في </w:t>
            </w:r>
            <w:r w:rsidR="00AE77FE">
              <w:rPr>
                <w:rFonts w:ascii="Arabic Typesetting" w:hAnsi="Arabic Typesetting" w:cs="Arabic Typesetting" w:hint="cs"/>
                <w:color w:val="000000" w:themeColor="text1"/>
                <w:sz w:val="20"/>
                <w:szCs w:val="20"/>
                <w:shd w:val="clear" w:color="auto" w:fill="E6E6E6"/>
                <w:rtl/>
              </w:rPr>
              <w:t>هذه ال</w:t>
            </w:r>
            <w:r w:rsidR="00F03E44" w:rsidRPr="006B4745">
              <w:rPr>
                <w:rFonts w:ascii="Arabic Typesetting" w:hAnsi="Arabic Typesetting" w:cs="Arabic Typesetting"/>
                <w:color w:val="000000" w:themeColor="text1"/>
                <w:sz w:val="20"/>
                <w:szCs w:val="20"/>
                <w:shd w:val="clear" w:color="auto" w:fill="E6E6E6"/>
                <w:rtl/>
              </w:rPr>
              <w:t>مخاوف</w:t>
            </w:r>
            <w:r w:rsidR="00664CA8">
              <w:rPr>
                <w:rFonts w:ascii="Arabic Typesetting" w:hAnsi="Arabic Typesetting" w:cs="Arabic Typesetting" w:hint="cs"/>
                <w:color w:val="000000" w:themeColor="text1"/>
                <w:sz w:val="20"/>
                <w:szCs w:val="20"/>
                <w:shd w:val="clear" w:color="auto" w:fill="E6E6E6"/>
                <w:rtl/>
              </w:rPr>
              <w:t>،</w:t>
            </w:r>
            <w:r w:rsidR="00F03E44" w:rsidRPr="006B4745">
              <w:rPr>
                <w:rFonts w:ascii="Arabic Typesetting" w:hAnsi="Arabic Typesetting" w:cs="Arabic Typesetting"/>
                <w:color w:val="000000" w:themeColor="text1"/>
                <w:sz w:val="20"/>
                <w:szCs w:val="20"/>
                <w:shd w:val="clear" w:color="auto" w:fill="E6E6E6"/>
                <w:rtl/>
              </w:rPr>
              <w:t xml:space="preserve"> </w:t>
            </w:r>
            <w:r w:rsidR="00664CA8">
              <w:rPr>
                <w:rFonts w:ascii="Arabic Typesetting" w:hAnsi="Arabic Typesetting" w:cs="Arabic Typesetting" w:hint="cs"/>
                <w:color w:val="000000" w:themeColor="text1"/>
                <w:sz w:val="20"/>
                <w:szCs w:val="20"/>
                <w:shd w:val="clear" w:color="auto" w:fill="E6E6E6"/>
                <w:rtl/>
              </w:rPr>
              <w:t>و</w:t>
            </w:r>
            <w:r w:rsidR="00F03E44" w:rsidRPr="006B4745">
              <w:rPr>
                <w:rFonts w:ascii="Arabic Typesetting" w:hAnsi="Arabic Typesetting" w:cs="Arabic Typesetting"/>
                <w:color w:val="000000" w:themeColor="text1"/>
                <w:sz w:val="20"/>
                <w:szCs w:val="20"/>
                <w:shd w:val="clear" w:color="auto" w:fill="E6E6E6"/>
                <w:rtl/>
              </w:rPr>
              <w:t xml:space="preserve">بدلا من ذلك استخدم عبارات مثل ، "نحن نتفهم أن الناس قلقون وخائفون، ومن الطبيعي أن يكونوا خائفين عند مواجهة </w:t>
            </w:r>
            <w:r w:rsidR="00205965">
              <w:rPr>
                <w:rFonts w:ascii="Arabic Typesetting" w:hAnsi="Arabic Typesetting" w:cs="Arabic Typesetting" w:hint="cs"/>
                <w:color w:val="000000" w:themeColor="text1"/>
                <w:sz w:val="20"/>
                <w:szCs w:val="20"/>
                <w:shd w:val="clear" w:color="auto" w:fill="E6E6E6"/>
                <w:rtl/>
              </w:rPr>
              <w:t>وضع قاسٍ</w:t>
            </w:r>
            <w:r w:rsidR="00F03E44" w:rsidRPr="006B4745">
              <w:rPr>
                <w:rFonts w:ascii="Arabic Typesetting" w:hAnsi="Arabic Typesetting" w:cs="Arabic Typesetting"/>
                <w:color w:val="000000" w:themeColor="text1"/>
                <w:sz w:val="20"/>
                <w:szCs w:val="20"/>
                <w:shd w:val="clear" w:color="auto" w:fill="E6E6E6"/>
                <w:rtl/>
              </w:rPr>
              <w:t xml:space="preserve">". </w:t>
            </w:r>
          </w:p>
          <w:p w14:paraId="2A0CAB6D" w14:textId="4B396365" w:rsidR="00F03E44" w:rsidRPr="006B4745" w:rsidRDefault="00822220" w:rsidP="00BC3016">
            <w:pPr>
              <w:numPr>
                <w:ilvl w:val="0"/>
                <w:numId w:val="36"/>
              </w:numPr>
              <w:bidi/>
              <w:ind w:left="360"/>
              <w:jc w:val="both"/>
              <w:rPr>
                <w:rFonts w:ascii="Arabic Typesetting" w:hAnsi="Arabic Typesetting" w:cs="Arabic Typesetting"/>
                <w:color w:val="000000" w:themeColor="text1"/>
                <w:sz w:val="20"/>
                <w:szCs w:val="20"/>
              </w:rPr>
            </w:pPr>
            <w:r>
              <w:rPr>
                <w:rFonts w:ascii="Arabic Typesetting" w:hAnsi="Arabic Typesetting" w:cs="Arabic Typesetting" w:hint="cs"/>
                <w:b/>
                <w:bCs/>
                <w:color w:val="000000" w:themeColor="text1"/>
                <w:sz w:val="20"/>
                <w:szCs w:val="20"/>
                <w:shd w:val="clear" w:color="auto" w:fill="E6E6E6"/>
                <w:rtl/>
              </w:rPr>
              <w:t xml:space="preserve">يجب </w:t>
            </w:r>
            <w:r w:rsidR="005469EB">
              <w:rPr>
                <w:rFonts w:ascii="Arabic Typesetting" w:hAnsi="Arabic Typesetting" w:cs="Arabic Typesetting" w:hint="cs"/>
                <w:b/>
                <w:bCs/>
                <w:color w:val="000000" w:themeColor="text1"/>
                <w:sz w:val="20"/>
                <w:szCs w:val="20"/>
                <w:shd w:val="clear" w:color="auto" w:fill="E6E6E6"/>
                <w:rtl/>
              </w:rPr>
              <w:t>الا</w:t>
            </w:r>
            <w:r w:rsidR="00F03E44" w:rsidRPr="006B4745">
              <w:rPr>
                <w:rFonts w:ascii="Arabic Typesetting" w:hAnsi="Arabic Typesetting" w:cs="Arabic Typesetting"/>
                <w:b/>
                <w:bCs/>
                <w:color w:val="000000" w:themeColor="text1"/>
                <w:sz w:val="20"/>
                <w:szCs w:val="20"/>
                <w:shd w:val="clear" w:color="auto" w:fill="E6E6E6"/>
                <w:rtl/>
              </w:rPr>
              <w:t>اعتر</w:t>
            </w:r>
            <w:r w:rsidR="005469EB">
              <w:rPr>
                <w:rFonts w:ascii="Arabic Typesetting" w:hAnsi="Arabic Typesetting" w:cs="Arabic Typesetting" w:hint="cs"/>
                <w:b/>
                <w:bCs/>
                <w:color w:val="000000" w:themeColor="text1"/>
                <w:sz w:val="20"/>
                <w:szCs w:val="20"/>
                <w:shd w:val="clear" w:color="auto" w:fill="E6E6E6"/>
                <w:rtl/>
              </w:rPr>
              <w:t>ا</w:t>
            </w:r>
            <w:r w:rsidR="00F03E44" w:rsidRPr="006B4745">
              <w:rPr>
                <w:rFonts w:ascii="Arabic Typesetting" w:hAnsi="Arabic Typesetting" w:cs="Arabic Typesetting"/>
                <w:b/>
                <w:bCs/>
                <w:color w:val="000000" w:themeColor="text1"/>
                <w:sz w:val="20"/>
                <w:szCs w:val="20"/>
                <w:shd w:val="clear" w:color="auto" w:fill="E6E6E6"/>
                <w:rtl/>
              </w:rPr>
              <w:t>ف بالبؤس المشترك:</w:t>
            </w:r>
            <w:r w:rsidR="00F03E44" w:rsidRPr="006B4745">
              <w:rPr>
                <w:rFonts w:ascii="Arabic Typesetting" w:hAnsi="Arabic Typesetting" w:cs="Arabic Typesetting"/>
                <w:color w:val="000000" w:themeColor="text1"/>
                <w:sz w:val="20"/>
                <w:szCs w:val="20"/>
                <w:shd w:val="clear" w:color="auto" w:fill="E6E6E6"/>
                <w:rtl/>
              </w:rPr>
              <w:t xml:space="preserve"> </w:t>
            </w:r>
            <w:r w:rsidR="005469EB">
              <w:rPr>
                <w:rFonts w:ascii="Arabic Typesetting" w:hAnsi="Arabic Typesetting" w:cs="Arabic Typesetting" w:hint="cs"/>
                <w:color w:val="000000" w:themeColor="text1"/>
                <w:sz w:val="20"/>
                <w:szCs w:val="20"/>
                <w:shd w:val="clear" w:color="auto" w:fill="E6E6E6"/>
                <w:rtl/>
              </w:rPr>
              <w:t>يغلب شعور ال</w:t>
            </w:r>
            <w:r w:rsidR="00F03E44" w:rsidRPr="006B4745">
              <w:rPr>
                <w:rFonts w:ascii="Arabic Typesetting" w:hAnsi="Arabic Typesetting" w:cs="Arabic Typesetting"/>
                <w:color w:val="000000" w:themeColor="text1"/>
                <w:sz w:val="20"/>
                <w:szCs w:val="20"/>
                <w:shd w:val="clear" w:color="auto" w:fill="E6E6E6"/>
                <w:rtl/>
              </w:rPr>
              <w:t xml:space="preserve">بعض </w:t>
            </w:r>
            <w:r w:rsidR="005469EB">
              <w:rPr>
                <w:rFonts w:ascii="Arabic Typesetting" w:hAnsi="Arabic Typesetting" w:cs="Arabic Typesetting" w:hint="cs"/>
                <w:color w:val="000000" w:themeColor="text1"/>
                <w:sz w:val="20"/>
                <w:szCs w:val="20"/>
                <w:shd w:val="clear" w:color="auto" w:fill="E6E6E6"/>
                <w:rtl/>
              </w:rPr>
              <w:t>بال</w:t>
            </w:r>
            <w:r w:rsidR="005469EB" w:rsidRPr="006B4745">
              <w:rPr>
                <w:rFonts w:ascii="Arabic Typesetting" w:hAnsi="Arabic Typesetting" w:cs="Arabic Typesetting"/>
                <w:color w:val="000000" w:themeColor="text1"/>
                <w:sz w:val="20"/>
                <w:szCs w:val="20"/>
                <w:shd w:val="clear" w:color="auto" w:fill="E6E6E6"/>
                <w:rtl/>
              </w:rPr>
              <w:t xml:space="preserve">بؤس </w:t>
            </w:r>
            <w:r w:rsidR="005469EB">
              <w:rPr>
                <w:rFonts w:ascii="Arabic Typesetting" w:hAnsi="Arabic Typesetting" w:cs="Arabic Typesetting" w:hint="cs"/>
                <w:color w:val="000000" w:themeColor="text1"/>
                <w:sz w:val="20"/>
                <w:szCs w:val="20"/>
                <w:shd w:val="clear" w:color="auto" w:fill="E6E6E6"/>
                <w:rtl/>
              </w:rPr>
              <w:t>على إحساسهم بال</w:t>
            </w:r>
            <w:r w:rsidR="00F03E44" w:rsidRPr="006B4745">
              <w:rPr>
                <w:rFonts w:ascii="Arabic Typesetting" w:hAnsi="Arabic Typesetting" w:cs="Arabic Typesetting"/>
                <w:color w:val="000000" w:themeColor="text1"/>
                <w:sz w:val="20"/>
                <w:szCs w:val="20"/>
                <w:shd w:val="clear" w:color="auto" w:fill="E6E6E6"/>
                <w:rtl/>
              </w:rPr>
              <w:t>خوف و</w:t>
            </w:r>
            <w:r w:rsidR="002C4B4A">
              <w:rPr>
                <w:rFonts w:ascii="Arabic Typesetting" w:hAnsi="Arabic Typesetting" w:cs="Arabic Typesetting" w:hint="cs"/>
                <w:color w:val="000000" w:themeColor="text1"/>
                <w:sz w:val="20"/>
                <w:szCs w:val="20"/>
                <w:shd w:val="clear" w:color="auto" w:fill="E6E6E6"/>
                <w:rtl/>
              </w:rPr>
              <w:t>س</w:t>
            </w:r>
            <w:r w:rsidR="00F03E44" w:rsidRPr="006B4745">
              <w:rPr>
                <w:rFonts w:ascii="Arabic Typesetting" w:hAnsi="Arabic Typesetting" w:cs="Arabic Typesetting"/>
                <w:color w:val="000000" w:themeColor="text1"/>
                <w:sz w:val="20"/>
                <w:szCs w:val="20"/>
                <w:shd w:val="clear" w:color="auto" w:fill="E6E6E6"/>
                <w:rtl/>
              </w:rPr>
              <w:t xml:space="preserve">يشعرون باليأس والهزيمة. </w:t>
            </w:r>
            <w:r w:rsidR="002C4B4A">
              <w:rPr>
                <w:rFonts w:ascii="Arabic Typesetting" w:hAnsi="Arabic Typesetting" w:cs="Arabic Typesetting" w:hint="cs"/>
                <w:color w:val="000000" w:themeColor="text1"/>
                <w:sz w:val="20"/>
                <w:szCs w:val="20"/>
                <w:shd w:val="clear" w:color="auto" w:fill="E6E6E6"/>
                <w:rtl/>
              </w:rPr>
              <w:t>يجب ال</w:t>
            </w:r>
            <w:r w:rsidR="00F03E44" w:rsidRPr="006B4745">
              <w:rPr>
                <w:rFonts w:ascii="Arabic Typesetting" w:hAnsi="Arabic Typesetting" w:cs="Arabic Typesetting"/>
                <w:color w:val="000000" w:themeColor="text1"/>
                <w:sz w:val="20"/>
                <w:szCs w:val="20"/>
                <w:shd w:val="clear" w:color="auto" w:fill="E6E6E6"/>
                <w:rtl/>
              </w:rPr>
              <w:t>اعتر</w:t>
            </w:r>
            <w:r w:rsidR="002C4B4A">
              <w:rPr>
                <w:rFonts w:ascii="Arabic Typesetting" w:hAnsi="Arabic Typesetting" w:cs="Arabic Typesetting" w:hint="cs"/>
                <w:color w:val="000000" w:themeColor="text1"/>
                <w:sz w:val="20"/>
                <w:szCs w:val="20"/>
                <w:shd w:val="clear" w:color="auto" w:fill="E6E6E6"/>
                <w:rtl/>
              </w:rPr>
              <w:t>ا</w:t>
            </w:r>
            <w:r w:rsidR="00F03E44" w:rsidRPr="006B4745">
              <w:rPr>
                <w:rFonts w:ascii="Arabic Typesetting" w:hAnsi="Arabic Typesetting" w:cs="Arabic Typesetting"/>
                <w:color w:val="000000" w:themeColor="text1"/>
                <w:sz w:val="20"/>
                <w:szCs w:val="20"/>
                <w:shd w:val="clear" w:color="auto" w:fill="E6E6E6"/>
                <w:rtl/>
              </w:rPr>
              <w:t xml:space="preserve">ف </w:t>
            </w:r>
            <w:r w:rsidR="002C4B4A">
              <w:rPr>
                <w:rFonts w:ascii="Arabic Typesetting" w:hAnsi="Arabic Typesetting" w:cs="Arabic Typesetting" w:hint="cs"/>
                <w:color w:val="000000" w:themeColor="text1"/>
                <w:sz w:val="20"/>
                <w:szCs w:val="20"/>
                <w:shd w:val="clear" w:color="auto" w:fill="E6E6E6"/>
                <w:rtl/>
              </w:rPr>
              <w:t xml:space="preserve">بحدوث </w:t>
            </w:r>
            <w:r w:rsidR="00F03E44" w:rsidRPr="006B4745">
              <w:rPr>
                <w:rFonts w:ascii="Arabic Typesetting" w:hAnsi="Arabic Typesetting" w:cs="Arabic Typesetting"/>
                <w:color w:val="000000" w:themeColor="text1"/>
                <w:sz w:val="20"/>
                <w:szCs w:val="20"/>
                <w:shd w:val="clear" w:color="auto" w:fill="E6E6E6"/>
                <w:rtl/>
              </w:rPr>
              <w:t xml:space="preserve">حدث كارثي، ثم </w:t>
            </w:r>
            <w:r w:rsidR="002C4B4A">
              <w:rPr>
                <w:rFonts w:ascii="Arabic Typesetting" w:hAnsi="Arabic Typesetting" w:cs="Arabic Typesetting" w:hint="cs"/>
                <w:color w:val="000000" w:themeColor="text1"/>
                <w:sz w:val="20"/>
                <w:szCs w:val="20"/>
                <w:shd w:val="clear" w:color="auto" w:fill="E6E6E6"/>
                <w:rtl/>
              </w:rPr>
              <w:t xml:space="preserve">العمل على توجيه </w:t>
            </w:r>
            <w:r w:rsidR="00F03E44" w:rsidRPr="006B4745">
              <w:rPr>
                <w:rFonts w:ascii="Arabic Typesetting" w:hAnsi="Arabic Typesetting" w:cs="Arabic Typesetting"/>
                <w:color w:val="000000" w:themeColor="text1"/>
                <w:sz w:val="20"/>
                <w:szCs w:val="20"/>
                <w:shd w:val="clear" w:color="auto" w:fill="E6E6E6"/>
                <w:rtl/>
              </w:rPr>
              <w:t xml:space="preserve">الناس </w:t>
            </w:r>
            <w:r w:rsidR="002C4B4A">
              <w:rPr>
                <w:rFonts w:ascii="Arabic Typesetting" w:hAnsi="Arabic Typesetting" w:cs="Arabic Typesetting" w:hint="cs"/>
                <w:color w:val="000000" w:themeColor="text1"/>
                <w:sz w:val="20"/>
                <w:szCs w:val="20"/>
                <w:shd w:val="clear" w:color="auto" w:fill="E6E6E6"/>
                <w:rtl/>
              </w:rPr>
              <w:t>باتجاه الخطوات المستقبلية</w:t>
            </w:r>
            <w:r w:rsidR="006F7BC5">
              <w:rPr>
                <w:rFonts w:ascii="Arabic Typesetting" w:hAnsi="Arabic Typesetting" w:cs="Arabic Typesetting" w:hint="cs"/>
                <w:color w:val="000000" w:themeColor="text1"/>
                <w:sz w:val="20"/>
                <w:szCs w:val="20"/>
                <w:shd w:val="clear" w:color="auto" w:fill="E6E6E6"/>
                <w:rtl/>
              </w:rPr>
              <w:t xml:space="preserve"> </w:t>
            </w:r>
            <w:r w:rsidR="00F03E44" w:rsidRPr="006B4745">
              <w:rPr>
                <w:rFonts w:ascii="Arabic Typesetting" w:hAnsi="Arabic Typesetting" w:cs="Arabic Typesetting"/>
                <w:color w:val="000000" w:themeColor="text1"/>
                <w:sz w:val="20"/>
                <w:szCs w:val="20"/>
                <w:shd w:val="clear" w:color="auto" w:fill="E6E6E6"/>
                <w:rtl/>
              </w:rPr>
              <w:t xml:space="preserve">من خلال الإجراءات الإيجابية. </w:t>
            </w:r>
            <w:r w:rsidR="00834ABE">
              <w:rPr>
                <w:rFonts w:ascii="Arabic Typesetting" w:hAnsi="Arabic Typesetting" w:cs="Arabic Typesetting" w:hint="cs"/>
                <w:color w:val="000000" w:themeColor="text1"/>
                <w:sz w:val="20"/>
                <w:szCs w:val="20"/>
                <w:shd w:val="clear" w:color="auto" w:fill="E6E6E6"/>
                <w:rtl/>
              </w:rPr>
              <w:t xml:space="preserve">وينبغي </w:t>
            </w:r>
            <w:r w:rsidR="00F03E44" w:rsidRPr="006B4745">
              <w:rPr>
                <w:rFonts w:ascii="Arabic Typesetting" w:hAnsi="Arabic Typesetting" w:cs="Arabic Typesetting"/>
                <w:color w:val="000000" w:themeColor="text1"/>
                <w:sz w:val="20"/>
                <w:szCs w:val="20"/>
                <w:shd w:val="clear" w:color="auto" w:fill="E6E6E6"/>
                <w:rtl/>
              </w:rPr>
              <w:t xml:space="preserve">استخدم عبارات مثل: "في الوقت الحالي، </w:t>
            </w:r>
            <w:r w:rsidR="00834ABE">
              <w:rPr>
                <w:rFonts w:ascii="Arabic Typesetting" w:hAnsi="Arabic Typesetting" w:cs="Arabic Typesetting" w:hint="cs"/>
                <w:color w:val="000000" w:themeColor="text1"/>
                <w:sz w:val="20"/>
                <w:szCs w:val="20"/>
                <w:shd w:val="clear" w:color="auto" w:fill="E6E6E6"/>
                <w:rtl/>
              </w:rPr>
              <w:t xml:space="preserve">بسبب </w:t>
            </w:r>
            <w:r w:rsidR="00F03E44" w:rsidRPr="006B4745">
              <w:rPr>
                <w:rFonts w:ascii="Arabic Typesetting" w:hAnsi="Arabic Typesetting" w:cs="Arabic Typesetting"/>
                <w:color w:val="000000" w:themeColor="text1"/>
                <w:sz w:val="20"/>
                <w:szCs w:val="20"/>
                <w:shd w:val="clear" w:color="auto" w:fill="E6E6E6"/>
                <w:rtl/>
              </w:rPr>
              <w:t>وجود الكثير من الأشخاص في الملاجئ، من الصعب أن نرى كيف يمكن أن تعود الأمور إلى طبيعتها</w:t>
            </w:r>
            <w:r w:rsidR="00834ABE">
              <w:rPr>
                <w:rFonts w:ascii="Arabic Typesetting" w:hAnsi="Arabic Typesetting" w:cs="Arabic Typesetting" w:hint="cs"/>
                <w:color w:val="000000" w:themeColor="text1"/>
                <w:sz w:val="20"/>
                <w:szCs w:val="20"/>
                <w:shd w:val="clear" w:color="auto" w:fill="E6E6E6"/>
                <w:rtl/>
              </w:rPr>
              <w:t>،</w:t>
            </w:r>
            <w:r w:rsidR="00F03E44" w:rsidRPr="006B4745">
              <w:rPr>
                <w:rFonts w:ascii="Arabic Typesetting" w:hAnsi="Arabic Typesetting" w:cs="Arabic Typesetting"/>
                <w:color w:val="000000" w:themeColor="text1"/>
                <w:sz w:val="20"/>
                <w:szCs w:val="20"/>
                <w:shd w:val="clear" w:color="auto" w:fill="E6E6E6"/>
                <w:rtl/>
              </w:rPr>
              <w:t xml:space="preserve"> </w:t>
            </w:r>
            <w:r w:rsidR="00834ABE">
              <w:rPr>
                <w:rFonts w:ascii="Arabic Typesetting" w:hAnsi="Arabic Typesetting" w:cs="Arabic Typesetting" w:hint="cs"/>
                <w:color w:val="000000" w:themeColor="text1"/>
                <w:sz w:val="20"/>
                <w:szCs w:val="20"/>
                <w:shd w:val="clear" w:color="auto" w:fill="E6E6E6"/>
                <w:rtl/>
              </w:rPr>
              <w:t>و</w:t>
            </w:r>
            <w:r w:rsidR="00F03E44" w:rsidRPr="006B4745">
              <w:rPr>
                <w:rFonts w:ascii="Arabic Typesetting" w:hAnsi="Arabic Typesetting" w:cs="Arabic Typesetting"/>
                <w:color w:val="000000" w:themeColor="text1"/>
                <w:sz w:val="20"/>
                <w:szCs w:val="20"/>
                <w:shd w:val="clear" w:color="auto" w:fill="E6E6E6"/>
                <w:rtl/>
              </w:rPr>
              <w:t xml:space="preserve">نحن نعمل بجد لبدء عملية إعادة الناس إلى ديارهم". </w:t>
            </w:r>
          </w:p>
          <w:p w14:paraId="43192BE5" w14:textId="3F8B5A39" w:rsidR="00F03E44" w:rsidRPr="006B4745" w:rsidRDefault="00822220" w:rsidP="00BC3016">
            <w:pPr>
              <w:numPr>
                <w:ilvl w:val="0"/>
                <w:numId w:val="36"/>
              </w:numPr>
              <w:bidi/>
              <w:ind w:left="360"/>
              <w:jc w:val="both"/>
              <w:rPr>
                <w:rFonts w:ascii="Arabic Typesetting" w:hAnsi="Arabic Typesetting" w:cs="Arabic Typesetting"/>
                <w:color w:val="000000" w:themeColor="text1"/>
                <w:sz w:val="20"/>
                <w:szCs w:val="20"/>
              </w:rPr>
            </w:pPr>
            <w:r>
              <w:rPr>
                <w:rFonts w:ascii="Arabic Typesetting" w:hAnsi="Arabic Typesetting" w:cs="Arabic Typesetting" w:hint="cs"/>
                <w:b/>
                <w:bCs/>
                <w:color w:val="000000" w:themeColor="text1"/>
                <w:sz w:val="20"/>
                <w:szCs w:val="20"/>
                <w:shd w:val="clear" w:color="auto" w:fill="E6E6E6"/>
                <w:rtl/>
              </w:rPr>
              <w:t xml:space="preserve">ينبغي </w:t>
            </w:r>
            <w:r w:rsidR="00F03E44" w:rsidRPr="006B4745">
              <w:rPr>
                <w:rFonts w:ascii="Arabic Typesetting" w:hAnsi="Arabic Typesetting" w:cs="Arabic Typesetting"/>
                <w:b/>
                <w:bCs/>
                <w:color w:val="000000" w:themeColor="text1"/>
                <w:sz w:val="20"/>
                <w:szCs w:val="20"/>
                <w:shd w:val="clear" w:color="auto" w:fill="E6E6E6"/>
                <w:rtl/>
              </w:rPr>
              <w:t>التعبير عن الأمنيات:</w:t>
            </w:r>
            <w:r w:rsidR="00F03E44" w:rsidRPr="006B4745">
              <w:rPr>
                <w:rFonts w:ascii="Arabic Typesetting" w:hAnsi="Arabic Typesetting" w:cs="Arabic Typesetting"/>
                <w:color w:val="000000" w:themeColor="text1"/>
                <w:sz w:val="20"/>
                <w:szCs w:val="20"/>
                <w:shd w:val="clear" w:color="auto" w:fill="E6E6E6"/>
                <w:rtl/>
              </w:rPr>
              <w:t xml:space="preserve"> قل "أتمنى أن نعرف المزيد" أو "أتمنى أن تكون إجاباتنا أكثر تحديدا". </w:t>
            </w:r>
          </w:p>
          <w:p w14:paraId="37B5CBFB" w14:textId="61690D9B" w:rsidR="00F03E44" w:rsidRPr="006B4745" w:rsidRDefault="00822220" w:rsidP="00BC3016">
            <w:pPr>
              <w:numPr>
                <w:ilvl w:val="0"/>
                <w:numId w:val="36"/>
              </w:numPr>
              <w:bidi/>
              <w:ind w:left="360"/>
              <w:jc w:val="both"/>
              <w:rPr>
                <w:rFonts w:ascii="Arabic Typesetting" w:hAnsi="Arabic Typesetting" w:cs="Arabic Typesetting"/>
                <w:color w:val="000000" w:themeColor="text1"/>
                <w:sz w:val="20"/>
                <w:szCs w:val="20"/>
              </w:rPr>
            </w:pPr>
            <w:r>
              <w:rPr>
                <w:rFonts w:ascii="Arabic Typesetting" w:hAnsi="Arabic Typesetting" w:cs="Arabic Typesetting" w:hint="cs"/>
                <w:b/>
                <w:bCs/>
                <w:color w:val="000000" w:themeColor="text1"/>
                <w:sz w:val="20"/>
                <w:szCs w:val="20"/>
                <w:shd w:val="clear" w:color="auto" w:fill="E6E6E6"/>
                <w:rtl/>
              </w:rPr>
              <w:t xml:space="preserve">يجب </w:t>
            </w:r>
            <w:r w:rsidR="001C67D8">
              <w:rPr>
                <w:rFonts w:ascii="Arabic Typesetting" w:hAnsi="Arabic Typesetting" w:cs="Arabic Typesetting" w:hint="cs"/>
                <w:b/>
                <w:bCs/>
                <w:color w:val="000000" w:themeColor="text1"/>
                <w:sz w:val="20"/>
                <w:szCs w:val="20"/>
                <w:shd w:val="clear" w:color="auto" w:fill="E6E6E6"/>
                <w:rtl/>
              </w:rPr>
              <w:t>ال</w:t>
            </w:r>
            <w:r w:rsidR="00F03E44" w:rsidRPr="006B4745">
              <w:rPr>
                <w:rFonts w:ascii="Arabic Typesetting" w:hAnsi="Arabic Typesetting" w:cs="Arabic Typesetting"/>
                <w:b/>
                <w:bCs/>
                <w:color w:val="000000" w:themeColor="text1"/>
                <w:sz w:val="20"/>
                <w:szCs w:val="20"/>
                <w:shd w:val="clear" w:color="auto" w:fill="E6E6E6"/>
                <w:rtl/>
              </w:rPr>
              <w:t>استعداد ل</w:t>
            </w:r>
            <w:r w:rsidR="001C67D8">
              <w:rPr>
                <w:rFonts w:ascii="Arabic Typesetting" w:hAnsi="Arabic Typesetting" w:cs="Arabic Typesetting" w:hint="cs"/>
                <w:b/>
                <w:bCs/>
                <w:color w:val="000000" w:themeColor="text1"/>
                <w:sz w:val="20"/>
                <w:szCs w:val="20"/>
                <w:shd w:val="clear" w:color="auto" w:fill="E6E6E6"/>
                <w:rtl/>
              </w:rPr>
              <w:t>لتعامل مع</w:t>
            </w:r>
            <w:r w:rsidR="00F03E44" w:rsidRPr="006B4745">
              <w:rPr>
                <w:rFonts w:ascii="Arabic Typesetting" w:hAnsi="Arabic Typesetting" w:cs="Arabic Typesetting"/>
                <w:b/>
                <w:bCs/>
                <w:color w:val="000000" w:themeColor="text1"/>
                <w:sz w:val="20"/>
                <w:szCs w:val="20"/>
                <w:shd w:val="clear" w:color="auto" w:fill="E6E6E6"/>
                <w:rtl/>
              </w:rPr>
              <w:t xml:space="preserve"> أسئلة "ماذا لو":</w:t>
            </w:r>
            <w:r w:rsidR="00F03E44" w:rsidRPr="006B4745">
              <w:rPr>
                <w:rFonts w:ascii="Arabic Typesetting" w:hAnsi="Arabic Typesetting" w:cs="Arabic Typesetting"/>
                <w:color w:val="000000" w:themeColor="text1"/>
                <w:sz w:val="20"/>
                <w:szCs w:val="20"/>
                <w:shd w:val="clear" w:color="auto" w:fill="E6E6E6"/>
                <w:rtl/>
              </w:rPr>
              <w:t xml:space="preserve"> هذه هي الأسئلة التي يفكر فيها الجميع والتي يريدون إجابات الخبراء ع</w:t>
            </w:r>
            <w:r w:rsidR="001860A6">
              <w:rPr>
                <w:rFonts w:ascii="Arabic Typesetting" w:hAnsi="Arabic Typesetting" w:cs="Arabic Typesetting" w:hint="cs"/>
                <w:color w:val="000000" w:themeColor="text1"/>
                <w:sz w:val="20"/>
                <w:szCs w:val="20"/>
                <w:shd w:val="clear" w:color="auto" w:fill="E6E6E6"/>
                <w:rtl/>
              </w:rPr>
              <w:t>ن</w:t>
            </w:r>
            <w:r w:rsidR="00F03E44" w:rsidRPr="006B4745">
              <w:rPr>
                <w:rFonts w:ascii="Arabic Typesetting" w:hAnsi="Arabic Typesetting" w:cs="Arabic Typesetting"/>
                <w:color w:val="000000" w:themeColor="text1"/>
                <w:sz w:val="20"/>
                <w:szCs w:val="20"/>
                <w:shd w:val="clear" w:color="auto" w:fill="E6E6E6"/>
                <w:rtl/>
              </w:rPr>
              <w:t>ها</w:t>
            </w:r>
            <w:r w:rsidR="0025581C">
              <w:rPr>
                <w:rFonts w:ascii="Arabic Typesetting" w:hAnsi="Arabic Typesetting" w:cs="Arabic Typesetting"/>
                <w:color w:val="000000" w:themeColor="text1"/>
                <w:sz w:val="20"/>
                <w:szCs w:val="20"/>
                <w:shd w:val="clear" w:color="auto" w:fill="E6E6E6"/>
                <w:rtl/>
              </w:rPr>
              <w:t>، ومع ذلك</w:t>
            </w:r>
            <w:r w:rsidR="00F03E44" w:rsidRPr="006B4745">
              <w:rPr>
                <w:rFonts w:ascii="Arabic Typesetting" w:hAnsi="Arabic Typesetting" w:cs="Arabic Typesetting"/>
                <w:color w:val="000000" w:themeColor="text1"/>
                <w:sz w:val="20"/>
                <w:szCs w:val="20"/>
                <w:shd w:val="clear" w:color="auto" w:fill="E6E6E6"/>
                <w:rtl/>
              </w:rPr>
              <w:t xml:space="preserve"> </w:t>
            </w:r>
            <w:r w:rsidR="00CD4AEE">
              <w:rPr>
                <w:rFonts w:ascii="Arabic Typesetting" w:hAnsi="Arabic Typesetting" w:cs="Arabic Typesetting"/>
                <w:color w:val="000000" w:themeColor="text1"/>
                <w:sz w:val="20"/>
                <w:szCs w:val="20"/>
                <w:shd w:val="clear" w:color="auto" w:fill="E6E6E6"/>
                <w:rtl/>
              </w:rPr>
              <w:t>غالباً</w:t>
            </w:r>
            <w:r w:rsidR="00F03E44" w:rsidRPr="006B4745">
              <w:rPr>
                <w:rFonts w:ascii="Arabic Typesetting" w:hAnsi="Arabic Typesetting" w:cs="Arabic Typesetting"/>
                <w:color w:val="000000" w:themeColor="text1"/>
                <w:sz w:val="20"/>
                <w:szCs w:val="20"/>
                <w:shd w:val="clear" w:color="auto" w:fill="E6E6E6"/>
                <w:rtl/>
              </w:rPr>
              <w:t xml:space="preserve"> ما يكون من غير </w:t>
            </w:r>
            <w:r w:rsidR="001860A6">
              <w:rPr>
                <w:rFonts w:ascii="Arabic Typesetting" w:hAnsi="Arabic Typesetting" w:cs="Arabic Typesetting" w:hint="cs"/>
                <w:color w:val="000000" w:themeColor="text1"/>
                <w:sz w:val="20"/>
                <w:szCs w:val="20"/>
                <w:shd w:val="clear" w:color="auto" w:fill="E6E6E6"/>
                <w:rtl/>
              </w:rPr>
              <w:t>المفيد إثارة</w:t>
            </w:r>
            <w:r w:rsidR="00F03E44" w:rsidRPr="006B4745">
              <w:rPr>
                <w:rFonts w:ascii="Arabic Typesetting" w:hAnsi="Arabic Typesetting" w:cs="Arabic Typesetting"/>
                <w:color w:val="000000" w:themeColor="text1"/>
                <w:sz w:val="20"/>
                <w:szCs w:val="20"/>
                <w:shd w:val="clear" w:color="auto" w:fill="E6E6E6"/>
                <w:rtl/>
              </w:rPr>
              <w:t xml:space="preserve"> </w:t>
            </w:r>
            <w:r w:rsidR="001860A6">
              <w:rPr>
                <w:rFonts w:ascii="Arabic Typesetting" w:hAnsi="Arabic Typesetting" w:cs="Arabic Typesetting" w:hint="cs"/>
                <w:color w:val="000000" w:themeColor="text1"/>
                <w:sz w:val="20"/>
                <w:szCs w:val="20"/>
                <w:shd w:val="clear" w:color="auto" w:fill="E6E6E6"/>
                <w:rtl/>
              </w:rPr>
              <w:t xml:space="preserve">السؤال </w:t>
            </w:r>
            <w:r w:rsidR="00F03E44" w:rsidRPr="006B4745">
              <w:rPr>
                <w:rFonts w:ascii="Arabic Typesetting" w:hAnsi="Arabic Typesetting" w:cs="Arabic Typesetting"/>
                <w:color w:val="000000" w:themeColor="text1"/>
                <w:sz w:val="20"/>
                <w:szCs w:val="20"/>
                <w:shd w:val="clear" w:color="auto" w:fill="E6E6E6"/>
                <w:rtl/>
              </w:rPr>
              <w:t xml:space="preserve">"ماذا لو" عندما يتم احتواء الأزمة وليس من المحتمل أن </w:t>
            </w:r>
            <w:r w:rsidR="005B310B">
              <w:rPr>
                <w:rFonts w:ascii="Arabic Typesetting" w:hAnsi="Arabic Typesetting" w:cs="Arabic Typesetting"/>
                <w:color w:val="000000" w:themeColor="text1"/>
                <w:sz w:val="20"/>
                <w:szCs w:val="20"/>
                <w:shd w:val="clear" w:color="auto" w:fill="E6E6E6"/>
                <w:rtl/>
              </w:rPr>
              <w:t>تؤثر في</w:t>
            </w:r>
            <w:r w:rsidR="00F03E44" w:rsidRPr="006B4745">
              <w:rPr>
                <w:rFonts w:ascii="Arabic Typesetting" w:hAnsi="Arabic Typesetting" w:cs="Arabic Typesetting"/>
                <w:color w:val="000000" w:themeColor="text1"/>
                <w:sz w:val="20"/>
                <w:szCs w:val="20"/>
                <w:shd w:val="clear" w:color="auto" w:fill="E6E6E6"/>
                <w:rtl/>
              </w:rPr>
              <w:t xml:space="preserve"> أعداد كبيرة من الناس. من ناحية أخرى من المعقول الإجابة على "ماذا لو" إذا كان </w:t>
            </w:r>
            <w:r w:rsidR="00916838">
              <w:rPr>
                <w:rFonts w:ascii="Arabic Typesetting" w:hAnsi="Arabic Typesetting" w:cs="Arabic Typesetting" w:hint="cs"/>
                <w:color w:val="000000" w:themeColor="text1"/>
                <w:sz w:val="20"/>
                <w:szCs w:val="20"/>
                <w:shd w:val="clear" w:color="auto" w:fill="E6E6E6"/>
                <w:rtl/>
              </w:rPr>
              <w:t>هذا الاحتمال</w:t>
            </w:r>
            <w:r w:rsidR="00F03E44" w:rsidRPr="006B4745">
              <w:rPr>
                <w:rFonts w:ascii="Arabic Typesetting" w:hAnsi="Arabic Typesetting" w:cs="Arabic Typesetting"/>
                <w:color w:val="000000" w:themeColor="text1"/>
                <w:sz w:val="20"/>
                <w:szCs w:val="20"/>
                <w:shd w:val="clear" w:color="auto" w:fill="E6E6E6"/>
                <w:rtl/>
              </w:rPr>
              <w:t xml:space="preserve"> يمكن أن يحدث، ويحتاج الناس إلى </w:t>
            </w:r>
            <w:r w:rsidR="00151137">
              <w:rPr>
                <w:rFonts w:ascii="Arabic Typesetting" w:hAnsi="Arabic Typesetting" w:cs="Arabic Typesetting"/>
                <w:color w:val="000000" w:themeColor="text1"/>
                <w:sz w:val="20"/>
                <w:szCs w:val="20"/>
                <w:shd w:val="clear" w:color="auto" w:fill="E6E6E6"/>
                <w:rtl/>
              </w:rPr>
              <w:t>التأهب</w:t>
            </w:r>
            <w:r w:rsidR="00F03E44" w:rsidRPr="006B4745">
              <w:rPr>
                <w:rFonts w:ascii="Arabic Typesetting" w:hAnsi="Arabic Typesetting" w:cs="Arabic Typesetting"/>
                <w:color w:val="000000" w:themeColor="text1"/>
                <w:sz w:val="20"/>
                <w:szCs w:val="20"/>
                <w:shd w:val="clear" w:color="auto" w:fill="E6E6E6"/>
                <w:rtl/>
              </w:rPr>
              <w:t xml:space="preserve"> عاطفيا</w:t>
            </w:r>
            <w:r w:rsidR="00E32628">
              <w:rPr>
                <w:rFonts w:ascii="Arabic Typesetting" w:hAnsi="Arabic Typesetting" w:cs="Arabic Typesetting" w:hint="cs"/>
                <w:color w:val="000000" w:themeColor="text1"/>
                <w:sz w:val="20"/>
                <w:szCs w:val="20"/>
                <w:shd w:val="clear" w:color="auto" w:fill="E6E6E6"/>
                <w:rtl/>
              </w:rPr>
              <w:t>ً</w:t>
            </w:r>
            <w:r w:rsidR="00F03E44" w:rsidRPr="006B4745">
              <w:rPr>
                <w:rFonts w:ascii="Arabic Typesetting" w:hAnsi="Arabic Typesetting" w:cs="Arabic Typesetting"/>
                <w:color w:val="000000" w:themeColor="text1"/>
                <w:sz w:val="20"/>
                <w:szCs w:val="20"/>
                <w:shd w:val="clear" w:color="auto" w:fill="E6E6E6"/>
                <w:rtl/>
              </w:rPr>
              <w:t xml:space="preserve"> له. استخدم عبارات مثل: "لقد درسنا احتمال أن يزداد الوضع سوءا</w:t>
            </w:r>
            <w:r w:rsidR="00E32628">
              <w:rPr>
                <w:rFonts w:ascii="Arabic Typesetting" w:hAnsi="Arabic Typesetting" w:cs="Arabic Typesetting" w:hint="cs"/>
                <w:color w:val="000000" w:themeColor="text1"/>
                <w:sz w:val="20"/>
                <w:szCs w:val="20"/>
                <w:shd w:val="clear" w:color="auto" w:fill="E6E6E6"/>
                <w:rtl/>
              </w:rPr>
              <w:t>ً</w:t>
            </w:r>
            <w:r w:rsidR="00F03E44" w:rsidRPr="006B4745">
              <w:rPr>
                <w:rFonts w:ascii="Arabic Typesetting" w:hAnsi="Arabic Typesetting" w:cs="Arabic Typesetting"/>
                <w:color w:val="000000" w:themeColor="text1"/>
                <w:sz w:val="20"/>
                <w:szCs w:val="20"/>
                <w:shd w:val="clear" w:color="auto" w:fill="E6E6E6"/>
                <w:rtl/>
              </w:rPr>
              <w:t xml:space="preserve">، وحددنا مواقع إضافية للملاجئ". </w:t>
            </w:r>
          </w:p>
          <w:p w14:paraId="545F2337" w14:textId="77288622" w:rsidR="00F03E44" w:rsidRPr="006B4745" w:rsidRDefault="00822220" w:rsidP="00BC3016">
            <w:pPr>
              <w:numPr>
                <w:ilvl w:val="0"/>
                <w:numId w:val="36"/>
              </w:numPr>
              <w:bidi/>
              <w:ind w:left="360"/>
              <w:jc w:val="both"/>
              <w:rPr>
                <w:rFonts w:ascii="Arabic Typesetting" w:hAnsi="Arabic Typesetting" w:cs="Arabic Typesetting"/>
                <w:bCs/>
                <w:color w:val="000000" w:themeColor="text1"/>
                <w:sz w:val="20"/>
                <w:szCs w:val="20"/>
              </w:rPr>
            </w:pPr>
            <w:r>
              <w:rPr>
                <w:rFonts w:ascii="Arabic Typesetting" w:hAnsi="Arabic Typesetting" w:cs="Arabic Typesetting" w:hint="cs"/>
                <w:b/>
                <w:bCs/>
                <w:color w:val="000000" w:themeColor="text1"/>
                <w:sz w:val="20"/>
                <w:szCs w:val="20"/>
                <w:shd w:val="clear" w:color="auto" w:fill="E6E6E6"/>
                <w:rtl/>
              </w:rPr>
              <w:lastRenderedPageBreak/>
              <w:t xml:space="preserve">ينبغي </w:t>
            </w:r>
            <w:r w:rsidR="007F344B">
              <w:rPr>
                <w:rFonts w:ascii="Arabic Typesetting" w:hAnsi="Arabic Typesetting" w:cs="Arabic Typesetting" w:hint="cs"/>
                <w:b/>
                <w:bCs/>
                <w:color w:val="000000" w:themeColor="text1"/>
                <w:sz w:val="20"/>
                <w:szCs w:val="20"/>
                <w:shd w:val="clear" w:color="auto" w:fill="E6E6E6"/>
                <w:rtl/>
              </w:rPr>
              <w:t>إخبار</w:t>
            </w:r>
            <w:r w:rsidR="00F03E44" w:rsidRPr="006B4745">
              <w:rPr>
                <w:rFonts w:ascii="Arabic Typesetting" w:hAnsi="Arabic Typesetting" w:cs="Arabic Typesetting"/>
                <w:b/>
                <w:bCs/>
                <w:color w:val="000000" w:themeColor="text1"/>
                <w:sz w:val="20"/>
                <w:szCs w:val="20"/>
                <w:shd w:val="clear" w:color="auto" w:fill="E6E6E6"/>
                <w:rtl/>
              </w:rPr>
              <w:t xml:space="preserve"> الناس </w:t>
            </w:r>
            <w:r w:rsidR="007F344B">
              <w:rPr>
                <w:rFonts w:ascii="Arabic Typesetting" w:hAnsi="Arabic Typesetting" w:cs="Arabic Typesetting" w:hint="cs"/>
                <w:b/>
                <w:bCs/>
                <w:color w:val="000000" w:themeColor="text1"/>
                <w:sz w:val="20"/>
                <w:szCs w:val="20"/>
                <w:shd w:val="clear" w:color="auto" w:fill="E6E6E6"/>
                <w:rtl/>
              </w:rPr>
              <w:t>عن أشياء يقوموا بها</w:t>
            </w:r>
            <w:r w:rsidR="00F03E44" w:rsidRPr="006B4745">
              <w:rPr>
                <w:rFonts w:ascii="Arabic Typesetting" w:hAnsi="Arabic Typesetting" w:cs="Arabic Typesetting"/>
                <w:b/>
                <w:bCs/>
                <w:color w:val="000000" w:themeColor="text1"/>
                <w:sz w:val="20"/>
                <w:szCs w:val="20"/>
                <w:shd w:val="clear" w:color="auto" w:fill="E6E6E6"/>
                <w:rtl/>
              </w:rPr>
              <w:t xml:space="preserve">: </w:t>
            </w:r>
            <w:r w:rsidR="00092DF3">
              <w:rPr>
                <w:rFonts w:ascii="Arabic Typesetting" w:hAnsi="Arabic Typesetting" w:cs="Arabic Typesetting" w:hint="cs"/>
                <w:b/>
                <w:bCs/>
                <w:color w:val="000000" w:themeColor="text1"/>
                <w:sz w:val="20"/>
                <w:szCs w:val="20"/>
                <w:shd w:val="clear" w:color="auto" w:fill="E6E6E6"/>
                <w:rtl/>
              </w:rPr>
              <w:t>ف</w:t>
            </w:r>
            <w:r w:rsidR="00F03E44" w:rsidRPr="006B4745">
              <w:rPr>
                <w:rFonts w:ascii="Arabic Typesetting" w:hAnsi="Arabic Typesetting" w:cs="Arabic Typesetting"/>
                <w:bCs/>
                <w:color w:val="000000" w:themeColor="text1"/>
                <w:sz w:val="20"/>
                <w:szCs w:val="20"/>
                <w:shd w:val="clear" w:color="auto" w:fill="E6E6E6"/>
                <w:rtl/>
              </w:rPr>
              <w:t xml:space="preserve">في حالات الطوارئ، يتم توجيه بعض </w:t>
            </w:r>
            <w:r w:rsidR="00565DC8">
              <w:rPr>
                <w:rFonts w:ascii="Arabic Typesetting" w:hAnsi="Arabic Typesetting" w:cs="Arabic Typesetting" w:hint="cs"/>
                <w:bCs/>
                <w:color w:val="000000" w:themeColor="text1"/>
                <w:sz w:val="20"/>
                <w:szCs w:val="20"/>
                <w:shd w:val="clear" w:color="auto" w:fill="E6E6E6"/>
                <w:rtl/>
              </w:rPr>
              <w:t>الإرشادات</w:t>
            </w:r>
            <w:r w:rsidR="00F03E44" w:rsidRPr="006B4745">
              <w:rPr>
                <w:rFonts w:ascii="Arabic Typesetting" w:hAnsi="Arabic Typesetting" w:cs="Arabic Typesetting"/>
                <w:bCs/>
                <w:color w:val="000000" w:themeColor="text1"/>
                <w:sz w:val="20"/>
                <w:szCs w:val="20"/>
                <w:shd w:val="clear" w:color="auto" w:fill="E6E6E6"/>
                <w:rtl/>
              </w:rPr>
              <w:t xml:space="preserve"> إلى الضحايا </w:t>
            </w:r>
            <w:r w:rsidR="00F03E44" w:rsidRPr="004634DB">
              <w:rPr>
                <w:rFonts w:ascii="Arabic Typesetting" w:hAnsi="Arabic Typesetting" w:cs="Arabic Typesetting"/>
                <w:bCs/>
                <w:color w:val="000000" w:themeColor="text1"/>
                <w:sz w:val="20"/>
                <w:szCs w:val="20"/>
                <w:shd w:val="clear" w:color="auto" w:fill="E6E6E6"/>
                <w:rtl/>
              </w:rPr>
              <w:t xml:space="preserve">أو المعرضين أو أولئك الذين </w:t>
            </w:r>
            <w:r w:rsidR="006111F7" w:rsidRPr="004634DB">
              <w:rPr>
                <w:rFonts w:ascii="Arabic Typesetting" w:hAnsi="Arabic Typesetting" w:cs="Arabic Typesetting" w:hint="cs"/>
                <w:bCs/>
                <w:color w:val="000000" w:themeColor="text1"/>
                <w:sz w:val="20"/>
                <w:szCs w:val="20"/>
                <w:shd w:val="clear" w:color="auto" w:fill="E6E6E6"/>
                <w:rtl/>
              </w:rPr>
              <w:t>يحتمل أن يكشفوا</w:t>
            </w:r>
            <w:r w:rsidR="006111F7">
              <w:rPr>
                <w:rFonts w:ascii="Arabic Typesetting" w:hAnsi="Arabic Typesetting" w:cs="Arabic Typesetting" w:hint="cs"/>
                <w:bCs/>
                <w:color w:val="000000" w:themeColor="text1"/>
                <w:sz w:val="20"/>
                <w:szCs w:val="20"/>
                <w:shd w:val="clear" w:color="auto" w:fill="E6E6E6"/>
                <w:rtl/>
              </w:rPr>
              <w:t>،</w:t>
            </w:r>
            <w:r w:rsidR="00F03E44" w:rsidRPr="006B4745">
              <w:rPr>
                <w:rFonts w:ascii="Arabic Typesetting" w:hAnsi="Arabic Typesetting" w:cs="Arabic Typesetting"/>
                <w:bCs/>
                <w:color w:val="000000" w:themeColor="text1"/>
                <w:sz w:val="20"/>
                <w:szCs w:val="20"/>
                <w:shd w:val="clear" w:color="auto" w:fill="E6E6E6"/>
                <w:rtl/>
              </w:rPr>
              <w:t xml:space="preserve"> </w:t>
            </w:r>
            <w:r w:rsidR="006111F7">
              <w:rPr>
                <w:rFonts w:ascii="Arabic Typesetting" w:hAnsi="Arabic Typesetting" w:cs="Arabic Typesetting" w:hint="cs"/>
                <w:bCs/>
                <w:color w:val="000000" w:themeColor="text1"/>
                <w:sz w:val="20"/>
                <w:szCs w:val="20"/>
                <w:shd w:val="clear" w:color="auto" w:fill="E6E6E6"/>
                <w:rtl/>
              </w:rPr>
              <w:t>و</w:t>
            </w:r>
            <w:r w:rsidR="00F03E44" w:rsidRPr="006B4745">
              <w:rPr>
                <w:rFonts w:ascii="Arabic Typesetting" w:hAnsi="Arabic Typesetting" w:cs="Arabic Typesetting"/>
                <w:bCs/>
                <w:color w:val="000000" w:themeColor="text1"/>
                <w:sz w:val="20"/>
                <w:szCs w:val="20"/>
                <w:shd w:val="clear" w:color="auto" w:fill="E6E6E6"/>
                <w:rtl/>
              </w:rPr>
              <w:t>تمنح الإجراءات البسيطة في حالات الطوارئ الناس إحساسا</w:t>
            </w:r>
            <w:r w:rsidR="001B02D0">
              <w:rPr>
                <w:rFonts w:ascii="Arabic Typesetting" w:hAnsi="Arabic Typesetting" w:cs="Arabic Typesetting" w:hint="cs"/>
                <w:bCs/>
                <w:color w:val="000000" w:themeColor="text1"/>
                <w:sz w:val="20"/>
                <w:szCs w:val="20"/>
                <w:shd w:val="clear" w:color="auto" w:fill="E6E6E6"/>
                <w:rtl/>
              </w:rPr>
              <w:t>ً</w:t>
            </w:r>
            <w:r w:rsidR="00F03E44" w:rsidRPr="006B4745">
              <w:rPr>
                <w:rFonts w:ascii="Arabic Typesetting" w:hAnsi="Arabic Typesetting" w:cs="Arabic Typesetting"/>
                <w:bCs/>
                <w:color w:val="000000" w:themeColor="text1"/>
                <w:sz w:val="20"/>
                <w:szCs w:val="20"/>
                <w:shd w:val="clear" w:color="auto" w:fill="E6E6E6"/>
                <w:rtl/>
              </w:rPr>
              <w:t xml:space="preserve"> ب</w:t>
            </w:r>
            <w:r w:rsidR="001B02D0">
              <w:rPr>
                <w:rFonts w:ascii="Arabic Typesetting" w:hAnsi="Arabic Typesetting" w:cs="Arabic Typesetting" w:hint="cs"/>
                <w:bCs/>
                <w:color w:val="000000" w:themeColor="text1"/>
                <w:sz w:val="20"/>
                <w:szCs w:val="20"/>
                <w:shd w:val="clear" w:color="auto" w:fill="E6E6E6"/>
                <w:rtl/>
              </w:rPr>
              <w:t>أنهم م</w:t>
            </w:r>
            <w:r w:rsidR="00F03E44" w:rsidRPr="006B4745">
              <w:rPr>
                <w:rFonts w:ascii="Arabic Typesetting" w:hAnsi="Arabic Typesetting" w:cs="Arabic Typesetting"/>
                <w:bCs/>
                <w:color w:val="000000" w:themeColor="text1"/>
                <w:sz w:val="20"/>
                <w:szCs w:val="20"/>
                <w:shd w:val="clear" w:color="auto" w:fill="E6E6E6"/>
                <w:rtl/>
              </w:rPr>
              <w:t>سيطر</w:t>
            </w:r>
            <w:r w:rsidR="001B02D0">
              <w:rPr>
                <w:rFonts w:ascii="Arabic Typesetting" w:hAnsi="Arabic Typesetting" w:cs="Arabic Typesetting" w:hint="cs"/>
                <w:bCs/>
                <w:color w:val="000000" w:themeColor="text1"/>
                <w:sz w:val="20"/>
                <w:szCs w:val="20"/>
                <w:shd w:val="clear" w:color="auto" w:fill="E6E6E6"/>
                <w:rtl/>
              </w:rPr>
              <w:t>ون</w:t>
            </w:r>
            <w:r w:rsidR="00F03E44" w:rsidRPr="006B4745">
              <w:rPr>
                <w:rFonts w:ascii="Arabic Typesetting" w:hAnsi="Arabic Typesetting" w:cs="Arabic Typesetting"/>
                <w:bCs/>
                <w:color w:val="000000" w:themeColor="text1"/>
                <w:sz w:val="20"/>
                <w:szCs w:val="20"/>
                <w:shd w:val="clear" w:color="auto" w:fill="E6E6E6"/>
                <w:rtl/>
              </w:rPr>
              <w:t xml:space="preserve"> وتساعد على </w:t>
            </w:r>
            <w:r w:rsidR="00A1301F">
              <w:rPr>
                <w:rFonts w:ascii="Arabic Typesetting" w:hAnsi="Arabic Typesetting" w:cs="Arabic Typesetting" w:hint="cs"/>
                <w:bCs/>
                <w:color w:val="000000" w:themeColor="text1"/>
                <w:sz w:val="20"/>
                <w:szCs w:val="20"/>
                <w:shd w:val="clear" w:color="auto" w:fill="E6E6E6"/>
                <w:rtl/>
              </w:rPr>
              <w:t>دفعهم</w:t>
            </w:r>
            <w:r w:rsidR="00924F80">
              <w:rPr>
                <w:rFonts w:ascii="Arabic Typesetting" w:hAnsi="Arabic Typesetting" w:cs="Arabic Typesetting" w:hint="cs"/>
                <w:bCs/>
                <w:color w:val="000000" w:themeColor="text1"/>
                <w:sz w:val="20"/>
                <w:szCs w:val="20"/>
                <w:shd w:val="clear" w:color="auto" w:fill="E6E6E6"/>
                <w:rtl/>
              </w:rPr>
              <w:t xml:space="preserve"> </w:t>
            </w:r>
            <w:r w:rsidR="00F03E44" w:rsidRPr="006B4745">
              <w:rPr>
                <w:rFonts w:ascii="Arabic Typesetting" w:hAnsi="Arabic Typesetting" w:cs="Arabic Typesetting"/>
                <w:bCs/>
                <w:color w:val="000000" w:themeColor="text1"/>
                <w:sz w:val="20"/>
                <w:szCs w:val="20"/>
                <w:shd w:val="clear" w:color="auto" w:fill="E6E6E6"/>
                <w:rtl/>
              </w:rPr>
              <w:t xml:space="preserve">على متابعة ما يحدث. قد يكون من المفيد </w:t>
            </w:r>
            <w:r w:rsidR="005B7B66">
              <w:rPr>
                <w:rFonts w:ascii="Arabic Typesetting" w:hAnsi="Arabic Typesetting" w:cs="Arabic Typesetting"/>
                <w:bCs/>
                <w:color w:val="000000" w:themeColor="text1"/>
                <w:sz w:val="20"/>
                <w:szCs w:val="20"/>
                <w:shd w:val="clear" w:color="auto" w:fill="E6E6E6"/>
                <w:rtl/>
              </w:rPr>
              <w:t>أيضاً</w:t>
            </w:r>
            <w:r w:rsidR="00F03E44" w:rsidRPr="006B4745">
              <w:rPr>
                <w:rFonts w:ascii="Arabic Typesetting" w:hAnsi="Arabic Typesetting" w:cs="Arabic Typesetting"/>
                <w:bCs/>
                <w:color w:val="000000" w:themeColor="text1"/>
                <w:sz w:val="20"/>
                <w:szCs w:val="20"/>
                <w:shd w:val="clear" w:color="auto" w:fill="E6E6E6"/>
                <w:rtl/>
              </w:rPr>
              <w:t xml:space="preserve"> منح الأشخاص </w:t>
            </w:r>
            <w:r w:rsidR="00924F80">
              <w:rPr>
                <w:rFonts w:ascii="Arabic Typesetting" w:hAnsi="Arabic Typesetting" w:cs="Arabic Typesetting" w:hint="cs"/>
                <w:bCs/>
                <w:color w:val="000000" w:themeColor="text1"/>
                <w:sz w:val="20"/>
                <w:szCs w:val="20"/>
                <w:shd w:val="clear" w:color="auto" w:fill="E6E6E6"/>
                <w:rtl/>
              </w:rPr>
              <w:t>مجموعة من الخيارات</w:t>
            </w:r>
            <w:r w:rsidR="00F03E44" w:rsidRPr="006B4745">
              <w:rPr>
                <w:rFonts w:ascii="Arabic Typesetting" w:hAnsi="Arabic Typesetting" w:cs="Arabic Typesetting"/>
                <w:bCs/>
                <w:color w:val="000000" w:themeColor="text1"/>
                <w:sz w:val="20"/>
                <w:szCs w:val="20"/>
                <w:shd w:val="clear" w:color="auto" w:fill="E6E6E6"/>
                <w:rtl/>
              </w:rPr>
              <w:t xml:space="preserve"> تتوافق مع مستوى </w:t>
            </w:r>
            <w:r w:rsidR="00F03E44" w:rsidRPr="004634DB">
              <w:rPr>
                <w:rFonts w:ascii="Arabic Typesetting" w:hAnsi="Arabic Typesetting" w:cs="Arabic Typesetting"/>
                <w:bCs/>
                <w:color w:val="000000" w:themeColor="text1"/>
                <w:sz w:val="20"/>
                <w:szCs w:val="20"/>
                <w:shd w:val="clear" w:color="auto" w:fill="E6E6E6"/>
                <w:rtl/>
              </w:rPr>
              <w:t>اهتمامهم</w:t>
            </w:r>
            <w:r w:rsidR="00F03E44" w:rsidRPr="006B4745">
              <w:rPr>
                <w:rFonts w:ascii="Arabic Typesetting" w:hAnsi="Arabic Typesetting" w:cs="Arabic Typesetting"/>
                <w:bCs/>
                <w:color w:val="000000" w:themeColor="text1"/>
                <w:sz w:val="20"/>
                <w:szCs w:val="20"/>
                <w:shd w:val="clear" w:color="auto" w:fill="E6E6E6"/>
                <w:rtl/>
              </w:rPr>
              <w:t xml:space="preserve">. </w:t>
            </w:r>
            <w:r w:rsidR="00CF067B">
              <w:rPr>
                <w:rFonts w:ascii="Arabic Typesetting" w:hAnsi="Arabic Typesetting" w:cs="Arabic Typesetting" w:hint="cs"/>
                <w:bCs/>
                <w:color w:val="000000" w:themeColor="text1"/>
                <w:sz w:val="20"/>
                <w:szCs w:val="20"/>
                <w:shd w:val="clear" w:color="auto" w:fill="E6E6E6"/>
                <w:rtl/>
              </w:rPr>
              <w:t>ينبغي ت</w:t>
            </w:r>
            <w:r w:rsidR="00F03E44" w:rsidRPr="006B4745">
              <w:rPr>
                <w:rFonts w:ascii="Arabic Typesetting" w:hAnsi="Arabic Typesetting" w:cs="Arabic Typesetting"/>
                <w:bCs/>
                <w:color w:val="000000" w:themeColor="text1"/>
                <w:sz w:val="20"/>
                <w:szCs w:val="20"/>
                <w:shd w:val="clear" w:color="auto" w:fill="E6E6E6"/>
                <w:rtl/>
              </w:rPr>
              <w:t>قد</w:t>
            </w:r>
            <w:r w:rsidR="00CF067B">
              <w:rPr>
                <w:rFonts w:ascii="Arabic Typesetting" w:hAnsi="Arabic Typesetting" w:cs="Arabic Typesetting" w:hint="cs"/>
                <w:bCs/>
                <w:color w:val="000000" w:themeColor="text1"/>
                <w:sz w:val="20"/>
                <w:szCs w:val="20"/>
                <w:shd w:val="clear" w:color="auto" w:fill="E6E6E6"/>
                <w:rtl/>
              </w:rPr>
              <w:t>ي</w:t>
            </w:r>
            <w:r w:rsidR="00F03E44" w:rsidRPr="006B4745">
              <w:rPr>
                <w:rFonts w:ascii="Arabic Typesetting" w:hAnsi="Arabic Typesetting" w:cs="Arabic Typesetting"/>
                <w:bCs/>
                <w:color w:val="000000" w:themeColor="text1"/>
                <w:sz w:val="20"/>
                <w:szCs w:val="20"/>
                <w:shd w:val="clear" w:color="auto" w:fill="E6E6E6"/>
                <w:rtl/>
              </w:rPr>
              <w:t>م مجموعة من الردود: الحد الأدنى من الاستجابة، والحد الأقصى للاستجابة، والاستجابة الوسطى الموصى بها. استخدم عبارات مثل: "</w:t>
            </w:r>
            <w:r w:rsidR="004B2DD2">
              <w:rPr>
                <w:rFonts w:ascii="Arabic Typesetting" w:hAnsi="Arabic Typesetting" w:cs="Arabic Typesetting" w:hint="cs"/>
                <w:bCs/>
                <w:color w:val="000000" w:themeColor="text1"/>
                <w:sz w:val="20"/>
                <w:szCs w:val="20"/>
                <w:shd w:val="clear" w:color="auto" w:fill="E6E6E6"/>
                <w:rtl/>
              </w:rPr>
              <w:t xml:space="preserve">الأفضل </w:t>
            </w:r>
            <w:r w:rsidR="00F03E44" w:rsidRPr="006B4745">
              <w:rPr>
                <w:rFonts w:ascii="Arabic Typesetting" w:hAnsi="Arabic Typesetting" w:cs="Arabic Typesetting"/>
                <w:bCs/>
                <w:color w:val="000000" w:themeColor="text1"/>
                <w:sz w:val="20"/>
                <w:szCs w:val="20"/>
                <w:shd w:val="clear" w:color="auto" w:fill="E6E6E6"/>
                <w:rtl/>
              </w:rPr>
              <w:t>طهي السبانخ جيدا</w:t>
            </w:r>
            <w:r w:rsidR="009176C3">
              <w:rPr>
                <w:rFonts w:ascii="Arabic Typesetting" w:hAnsi="Arabic Typesetting" w:cs="Arabic Typesetting" w:hint="cs"/>
                <w:bCs/>
                <w:color w:val="000000" w:themeColor="text1"/>
                <w:sz w:val="20"/>
                <w:szCs w:val="20"/>
                <w:shd w:val="clear" w:color="auto" w:fill="E6E6E6"/>
                <w:rtl/>
              </w:rPr>
              <w:t>ً</w:t>
            </w:r>
            <w:r w:rsidR="00F03E44" w:rsidRPr="006B4745">
              <w:rPr>
                <w:rFonts w:ascii="Arabic Typesetting" w:hAnsi="Arabic Typesetting" w:cs="Arabic Typesetting"/>
                <w:bCs/>
                <w:color w:val="000000" w:themeColor="text1"/>
                <w:sz w:val="20"/>
                <w:szCs w:val="20"/>
                <w:shd w:val="clear" w:color="auto" w:fill="E6E6E6"/>
                <w:rtl/>
              </w:rPr>
              <w:t xml:space="preserve"> قبل تناولها</w:t>
            </w:r>
            <w:r w:rsidR="00867F37">
              <w:rPr>
                <w:rFonts w:ascii="Arabic Typesetting" w:hAnsi="Arabic Typesetting" w:cs="Arabic Typesetting" w:hint="cs"/>
                <w:bCs/>
                <w:color w:val="000000" w:themeColor="text1"/>
                <w:sz w:val="20"/>
                <w:szCs w:val="20"/>
                <w:shd w:val="clear" w:color="auto" w:fill="E6E6E6"/>
                <w:rtl/>
              </w:rPr>
              <w:t>، أو</w:t>
            </w:r>
            <w:r w:rsidR="00F03E44" w:rsidRPr="006B4745">
              <w:rPr>
                <w:rFonts w:ascii="Arabic Typesetting" w:hAnsi="Arabic Typesetting" w:cs="Arabic Typesetting"/>
                <w:bCs/>
                <w:color w:val="000000" w:themeColor="text1"/>
                <w:sz w:val="20"/>
                <w:szCs w:val="20"/>
                <w:shd w:val="clear" w:color="auto" w:fill="E6E6E6"/>
                <w:rtl/>
              </w:rPr>
              <w:t xml:space="preserve"> </w:t>
            </w:r>
            <w:r w:rsidR="009176C3">
              <w:rPr>
                <w:rFonts w:ascii="Arabic Typesetting" w:hAnsi="Arabic Typesetting" w:cs="Arabic Typesetting" w:hint="cs"/>
                <w:bCs/>
                <w:color w:val="000000" w:themeColor="text1"/>
                <w:sz w:val="20"/>
                <w:szCs w:val="20"/>
                <w:shd w:val="clear" w:color="auto" w:fill="E6E6E6"/>
                <w:rtl/>
              </w:rPr>
              <w:t xml:space="preserve">الأفضل </w:t>
            </w:r>
            <w:r w:rsidR="00F03E44" w:rsidRPr="006B4745">
              <w:rPr>
                <w:rFonts w:ascii="Arabic Typesetting" w:hAnsi="Arabic Typesetting" w:cs="Arabic Typesetting"/>
                <w:bCs/>
                <w:color w:val="000000" w:themeColor="text1"/>
                <w:sz w:val="20"/>
                <w:szCs w:val="20"/>
                <w:shd w:val="clear" w:color="auto" w:fill="E6E6E6"/>
                <w:rtl/>
              </w:rPr>
              <w:t>تجنب تناول السبانخ</w:t>
            </w:r>
            <w:r w:rsidR="00661866">
              <w:rPr>
                <w:rFonts w:ascii="Arabic Typesetting" w:hAnsi="Arabic Typesetting" w:cs="Arabic Typesetting" w:hint="cs"/>
                <w:bCs/>
                <w:color w:val="000000" w:themeColor="text1"/>
                <w:sz w:val="20"/>
                <w:szCs w:val="20"/>
                <w:shd w:val="clear" w:color="auto" w:fill="E6E6E6"/>
                <w:rtl/>
              </w:rPr>
              <w:t>،</w:t>
            </w:r>
            <w:r w:rsidR="00F03E44" w:rsidRPr="006B4745">
              <w:rPr>
                <w:rFonts w:ascii="Arabic Typesetting" w:hAnsi="Arabic Typesetting" w:cs="Arabic Typesetting"/>
                <w:bCs/>
                <w:color w:val="000000" w:themeColor="text1"/>
                <w:sz w:val="20"/>
                <w:szCs w:val="20"/>
                <w:shd w:val="clear" w:color="auto" w:fill="E6E6E6"/>
                <w:rtl/>
              </w:rPr>
              <w:t xml:space="preserve"> أو </w:t>
            </w:r>
            <w:r w:rsidR="00661866">
              <w:rPr>
                <w:rFonts w:ascii="Arabic Typesetting" w:hAnsi="Arabic Typesetting" w:cs="Arabic Typesetting" w:hint="cs"/>
                <w:bCs/>
                <w:color w:val="000000" w:themeColor="text1"/>
                <w:sz w:val="20"/>
                <w:szCs w:val="20"/>
                <w:shd w:val="clear" w:color="auto" w:fill="E6E6E6"/>
                <w:rtl/>
              </w:rPr>
              <w:t xml:space="preserve">الأفضل </w:t>
            </w:r>
            <w:r w:rsidR="00F03E44" w:rsidRPr="006B4745">
              <w:rPr>
                <w:rFonts w:ascii="Arabic Typesetting" w:hAnsi="Arabic Typesetting" w:cs="Arabic Typesetting"/>
                <w:bCs/>
                <w:color w:val="000000" w:themeColor="text1"/>
                <w:sz w:val="20"/>
                <w:szCs w:val="20"/>
                <w:shd w:val="clear" w:color="auto" w:fill="E6E6E6"/>
                <w:rtl/>
              </w:rPr>
              <w:t xml:space="preserve">تناول السبانخ المجمدة المعبأة فقط". </w:t>
            </w:r>
          </w:p>
          <w:p w14:paraId="46856F42" w14:textId="0FCE5CA9" w:rsidR="00F03E44" w:rsidRPr="006B4745" w:rsidRDefault="00822220" w:rsidP="00BC3016">
            <w:pPr>
              <w:numPr>
                <w:ilvl w:val="0"/>
                <w:numId w:val="36"/>
              </w:numPr>
              <w:bidi/>
              <w:ind w:left="360"/>
              <w:jc w:val="both"/>
              <w:rPr>
                <w:rFonts w:ascii="Arabic Typesetting" w:hAnsi="Arabic Typesetting" w:cs="Arabic Typesetting"/>
                <w:color w:val="000000" w:themeColor="text1"/>
                <w:sz w:val="20"/>
                <w:szCs w:val="20"/>
              </w:rPr>
            </w:pPr>
            <w:r>
              <w:rPr>
                <w:rFonts w:ascii="Arabic Typesetting" w:hAnsi="Arabic Typesetting" w:cs="Arabic Typesetting" w:hint="cs"/>
                <w:b/>
                <w:bCs/>
                <w:color w:val="000000" w:themeColor="text1"/>
                <w:sz w:val="20"/>
                <w:szCs w:val="20"/>
                <w:shd w:val="clear" w:color="auto" w:fill="E6E6E6"/>
                <w:rtl/>
              </w:rPr>
              <w:t xml:space="preserve">يجب </w:t>
            </w:r>
            <w:r w:rsidR="0021195E">
              <w:rPr>
                <w:rFonts w:ascii="Arabic Typesetting" w:hAnsi="Arabic Typesetting" w:cs="Arabic Typesetting" w:hint="cs"/>
                <w:b/>
                <w:bCs/>
                <w:color w:val="000000" w:themeColor="text1"/>
                <w:sz w:val="20"/>
                <w:szCs w:val="20"/>
                <w:shd w:val="clear" w:color="auto" w:fill="E6E6E6"/>
                <w:rtl/>
              </w:rPr>
              <w:t>أن يُطلب</w:t>
            </w:r>
            <w:r w:rsidR="00F03E44" w:rsidRPr="006B4745">
              <w:rPr>
                <w:rFonts w:ascii="Arabic Typesetting" w:hAnsi="Arabic Typesetting" w:cs="Arabic Typesetting"/>
                <w:b/>
                <w:bCs/>
                <w:color w:val="000000" w:themeColor="text1"/>
                <w:sz w:val="20"/>
                <w:szCs w:val="20"/>
                <w:shd w:val="clear" w:color="auto" w:fill="E6E6E6"/>
                <w:rtl/>
              </w:rPr>
              <w:t xml:space="preserve"> من الناس</w:t>
            </w:r>
            <w:r w:rsidR="0021195E">
              <w:rPr>
                <w:rFonts w:ascii="Arabic Typesetting" w:hAnsi="Arabic Typesetting" w:cs="Arabic Typesetting" w:hint="cs"/>
                <w:b/>
                <w:bCs/>
                <w:color w:val="000000" w:themeColor="text1"/>
                <w:sz w:val="20"/>
                <w:szCs w:val="20"/>
                <w:shd w:val="clear" w:color="auto" w:fill="E6E6E6"/>
                <w:rtl/>
              </w:rPr>
              <w:t xml:space="preserve"> القيام </w:t>
            </w:r>
            <w:r w:rsidR="008B3FA1">
              <w:rPr>
                <w:rFonts w:ascii="Arabic Typesetting" w:hAnsi="Arabic Typesetting" w:cs="Arabic Typesetting" w:hint="cs"/>
                <w:b/>
                <w:bCs/>
                <w:color w:val="000000" w:themeColor="text1"/>
                <w:sz w:val="20"/>
                <w:szCs w:val="20"/>
                <w:shd w:val="clear" w:color="auto" w:fill="E6E6E6"/>
                <w:rtl/>
              </w:rPr>
              <w:t>ب</w:t>
            </w:r>
            <w:r w:rsidR="0021195E" w:rsidRPr="006B4745">
              <w:rPr>
                <w:rFonts w:ascii="Arabic Typesetting" w:hAnsi="Arabic Typesetting" w:cs="Arabic Typesetting"/>
                <w:b/>
                <w:bCs/>
                <w:color w:val="000000" w:themeColor="text1"/>
                <w:sz w:val="20"/>
                <w:szCs w:val="20"/>
                <w:shd w:val="clear" w:color="auto" w:fill="E6E6E6"/>
                <w:rtl/>
              </w:rPr>
              <w:t>المزيد</w:t>
            </w:r>
            <w:r w:rsidR="00F03E44" w:rsidRPr="006B4745">
              <w:rPr>
                <w:rFonts w:ascii="Arabic Typesetting" w:hAnsi="Arabic Typesetting" w:cs="Arabic Typesetting"/>
                <w:b/>
                <w:bCs/>
                <w:color w:val="000000" w:themeColor="text1"/>
                <w:sz w:val="20"/>
                <w:szCs w:val="20"/>
                <w:shd w:val="clear" w:color="auto" w:fill="E6E6E6"/>
                <w:rtl/>
              </w:rPr>
              <w:t xml:space="preserve">: </w:t>
            </w:r>
            <w:r w:rsidR="00F03E44" w:rsidRPr="006B4745">
              <w:rPr>
                <w:rFonts w:ascii="Arabic Typesetting" w:hAnsi="Arabic Typesetting" w:cs="Arabic Typesetting"/>
                <w:bCs/>
                <w:color w:val="000000" w:themeColor="text1"/>
                <w:sz w:val="20"/>
                <w:szCs w:val="20"/>
                <w:shd w:val="clear" w:color="auto" w:fill="E6E6E6"/>
                <w:rtl/>
              </w:rPr>
              <w:t>ربما يكون الدور الأكثر أهمية للمتحدث الرسمي هو أن يطلب من الناس إدارة المخاطر والعمل على إيجاد حلول مع</w:t>
            </w:r>
            <w:r w:rsidR="00EE0F81">
              <w:rPr>
                <w:rFonts w:ascii="Arabic Typesetting" w:hAnsi="Arabic Typesetting" w:cs="Arabic Typesetting" w:hint="cs"/>
                <w:bCs/>
                <w:color w:val="000000" w:themeColor="text1"/>
                <w:sz w:val="20"/>
                <w:szCs w:val="20"/>
                <w:shd w:val="clear" w:color="auto" w:fill="E6E6E6"/>
                <w:rtl/>
              </w:rPr>
              <w:t>ه</w:t>
            </w:r>
            <w:r w:rsidR="00F03E44" w:rsidRPr="006B4745">
              <w:rPr>
                <w:rFonts w:ascii="Arabic Typesetting" w:hAnsi="Arabic Typesetting" w:cs="Arabic Typesetting"/>
                <w:bCs/>
                <w:color w:val="000000" w:themeColor="text1"/>
                <w:sz w:val="20"/>
                <w:szCs w:val="20"/>
                <w:shd w:val="clear" w:color="auto" w:fill="E6E6E6"/>
                <w:rtl/>
              </w:rPr>
              <w:t xml:space="preserve">. يمكن للناس تحمل مخاطر كبيرة، وخاصة المخاطر الطوعية. إذا </w:t>
            </w:r>
            <w:r w:rsidR="00417855">
              <w:rPr>
                <w:rFonts w:ascii="Arabic Typesetting" w:hAnsi="Arabic Typesetting" w:cs="Arabic Typesetting" w:hint="cs"/>
                <w:bCs/>
                <w:color w:val="000000" w:themeColor="text1"/>
                <w:sz w:val="20"/>
                <w:szCs w:val="20"/>
                <w:shd w:val="clear" w:color="auto" w:fill="E6E6E6"/>
                <w:rtl/>
              </w:rPr>
              <w:t>تم الإقرار</w:t>
            </w:r>
            <w:r w:rsidR="000E33F3">
              <w:rPr>
                <w:rFonts w:ascii="Arabic Typesetting" w:hAnsi="Arabic Typesetting" w:cs="Arabic Typesetting" w:hint="cs"/>
                <w:bCs/>
                <w:color w:val="000000" w:themeColor="text1"/>
                <w:sz w:val="20"/>
                <w:szCs w:val="20"/>
                <w:shd w:val="clear" w:color="auto" w:fill="E6E6E6"/>
                <w:rtl/>
              </w:rPr>
              <w:t xml:space="preserve"> </w:t>
            </w:r>
            <w:r w:rsidR="00F03E44" w:rsidRPr="006B4745">
              <w:rPr>
                <w:rFonts w:ascii="Arabic Typesetting" w:hAnsi="Arabic Typesetting" w:cs="Arabic Typesetting"/>
                <w:bCs/>
                <w:color w:val="000000" w:themeColor="text1"/>
                <w:sz w:val="20"/>
                <w:szCs w:val="20"/>
                <w:shd w:val="clear" w:color="auto" w:fill="E6E6E6"/>
                <w:rtl/>
              </w:rPr>
              <w:t>بشدة الخطر و</w:t>
            </w:r>
            <w:r w:rsidR="00EE0F81">
              <w:rPr>
                <w:rFonts w:ascii="Arabic Typesetting" w:hAnsi="Arabic Typesetting" w:cs="Arabic Typesetting" w:hint="cs"/>
                <w:bCs/>
                <w:color w:val="000000" w:themeColor="text1"/>
                <w:sz w:val="20"/>
                <w:szCs w:val="20"/>
                <w:shd w:val="clear" w:color="auto" w:fill="E6E6E6"/>
                <w:rtl/>
              </w:rPr>
              <w:t xml:space="preserve">مدى </w:t>
            </w:r>
            <w:r w:rsidR="00F03E44" w:rsidRPr="006B4745">
              <w:rPr>
                <w:rFonts w:ascii="Arabic Typesetting" w:hAnsi="Arabic Typesetting" w:cs="Arabic Typesetting"/>
                <w:bCs/>
                <w:color w:val="000000" w:themeColor="text1"/>
                <w:sz w:val="20"/>
                <w:szCs w:val="20"/>
                <w:shd w:val="clear" w:color="auto" w:fill="E6E6E6"/>
                <w:rtl/>
              </w:rPr>
              <w:t xml:space="preserve">تعقده </w:t>
            </w:r>
            <w:r w:rsidR="00734822">
              <w:rPr>
                <w:rFonts w:ascii="Arabic Typesetting" w:hAnsi="Arabic Typesetting" w:cs="Arabic Typesetting" w:hint="cs"/>
                <w:bCs/>
                <w:color w:val="000000" w:themeColor="text1"/>
                <w:sz w:val="20"/>
                <w:szCs w:val="20"/>
                <w:shd w:val="clear" w:color="auto" w:fill="E6E6E6"/>
                <w:rtl/>
              </w:rPr>
              <w:t>وإدراك</w:t>
            </w:r>
            <w:r w:rsidR="00E920AD">
              <w:rPr>
                <w:rFonts w:ascii="Arabic Typesetting" w:hAnsi="Arabic Typesetting" w:cs="Arabic Typesetting" w:hint="cs"/>
                <w:bCs/>
                <w:color w:val="000000" w:themeColor="text1"/>
                <w:sz w:val="20"/>
                <w:szCs w:val="20"/>
                <w:shd w:val="clear" w:color="auto" w:fill="E6E6E6"/>
                <w:rtl/>
              </w:rPr>
              <w:t xml:space="preserve"> </w:t>
            </w:r>
            <w:r w:rsidR="00F03E44" w:rsidRPr="006B4745">
              <w:rPr>
                <w:rFonts w:ascii="Arabic Typesetting" w:hAnsi="Arabic Typesetting" w:cs="Arabic Typesetting"/>
                <w:bCs/>
                <w:color w:val="000000" w:themeColor="text1"/>
                <w:sz w:val="20"/>
                <w:szCs w:val="20"/>
                <w:shd w:val="clear" w:color="auto" w:fill="E6E6E6"/>
                <w:rtl/>
              </w:rPr>
              <w:t xml:space="preserve">مخاوف الناس، فيمكن بعد ذلك طلب </w:t>
            </w:r>
            <w:r w:rsidR="006C24BD" w:rsidRPr="004634DB">
              <w:rPr>
                <w:rFonts w:ascii="Arabic Typesetting" w:hAnsi="Arabic Typesetting" w:cs="Arabic Typesetting" w:hint="cs"/>
                <w:bCs/>
                <w:color w:val="000000" w:themeColor="text1"/>
                <w:sz w:val="20"/>
                <w:szCs w:val="20"/>
                <w:shd w:val="clear" w:color="auto" w:fill="E6E6E6"/>
                <w:rtl/>
              </w:rPr>
              <w:t xml:space="preserve">تقديم </w:t>
            </w:r>
            <w:r w:rsidR="00F03E44" w:rsidRPr="004634DB">
              <w:rPr>
                <w:rFonts w:ascii="Arabic Typesetting" w:hAnsi="Arabic Typesetting" w:cs="Arabic Typesetting"/>
                <w:bCs/>
                <w:color w:val="000000" w:themeColor="text1"/>
                <w:sz w:val="20"/>
                <w:szCs w:val="20"/>
                <w:shd w:val="clear" w:color="auto" w:fill="E6E6E6"/>
                <w:rtl/>
              </w:rPr>
              <w:t>أفضل</w:t>
            </w:r>
            <w:r w:rsidR="006C24BD" w:rsidRPr="004634DB">
              <w:rPr>
                <w:rFonts w:ascii="Arabic Typesetting" w:hAnsi="Arabic Typesetting" w:cs="Arabic Typesetting" w:hint="cs"/>
                <w:bCs/>
                <w:color w:val="000000" w:themeColor="text1"/>
                <w:sz w:val="20"/>
                <w:szCs w:val="20"/>
                <w:shd w:val="clear" w:color="auto" w:fill="E6E6E6"/>
                <w:rtl/>
              </w:rPr>
              <w:t xml:space="preserve"> ما لديهم</w:t>
            </w:r>
            <w:r w:rsidR="00F03E44" w:rsidRPr="006B4745">
              <w:rPr>
                <w:rFonts w:ascii="Arabic Typesetting" w:hAnsi="Arabic Typesetting" w:cs="Arabic Typesetting"/>
                <w:bCs/>
                <w:color w:val="000000" w:themeColor="text1"/>
                <w:sz w:val="20"/>
                <w:szCs w:val="20"/>
                <w:shd w:val="clear" w:color="auto" w:fill="E6E6E6"/>
                <w:rtl/>
              </w:rPr>
              <w:t xml:space="preserve">. يمكن للمتحدث الرسمي، خاصة </w:t>
            </w:r>
            <w:r w:rsidR="00F14498">
              <w:rPr>
                <w:rFonts w:ascii="Arabic Typesetting" w:hAnsi="Arabic Typesetting" w:cs="Arabic Typesetting" w:hint="cs"/>
                <w:bCs/>
                <w:color w:val="000000" w:themeColor="text1"/>
                <w:sz w:val="20"/>
                <w:szCs w:val="20"/>
                <w:shd w:val="clear" w:color="auto" w:fill="E6E6E6"/>
                <w:rtl/>
              </w:rPr>
              <w:t xml:space="preserve">الموجود في الحدث </w:t>
            </w:r>
            <w:r w:rsidR="00F03E44" w:rsidRPr="006B4745">
              <w:rPr>
                <w:rFonts w:ascii="Arabic Typesetting" w:hAnsi="Arabic Typesetting" w:cs="Arabic Typesetting"/>
                <w:bCs/>
                <w:color w:val="000000" w:themeColor="text1"/>
                <w:sz w:val="20"/>
                <w:szCs w:val="20"/>
                <w:shd w:val="clear" w:color="auto" w:fill="E6E6E6"/>
                <w:rtl/>
              </w:rPr>
              <w:t xml:space="preserve">والمعرض لخطر </w:t>
            </w:r>
            <w:r w:rsidR="004B2FC6">
              <w:rPr>
                <w:rFonts w:ascii="Arabic Typesetting" w:hAnsi="Arabic Typesetting" w:cs="Arabic Typesetting" w:hint="cs"/>
                <w:bCs/>
                <w:color w:val="000000" w:themeColor="text1"/>
                <w:sz w:val="20"/>
                <w:szCs w:val="20"/>
                <w:shd w:val="clear" w:color="auto" w:fill="E6E6E6"/>
                <w:rtl/>
              </w:rPr>
              <w:t xml:space="preserve">بشكل </w:t>
            </w:r>
            <w:r w:rsidR="00F03E44" w:rsidRPr="006B4745">
              <w:rPr>
                <w:rFonts w:ascii="Arabic Typesetting" w:hAnsi="Arabic Typesetting" w:cs="Arabic Typesetting"/>
                <w:bCs/>
                <w:color w:val="000000" w:themeColor="text1"/>
                <w:sz w:val="20"/>
                <w:szCs w:val="20"/>
                <w:shd w:val="clear" w:color="auto" w:fill="E6E6E6"/>
                <w:rtl/>
              </w:rPr>
              <w:t xml:space="preserve">شخصي، أن يكون </w:t>
            </w:r>
            <w:r w:rsidR="00733C9D">
              <w:rPr>
                <w:rFonts w:ascii="Arabic Typesetting" w:hAnsi="Arabic Typesetting" w:cs="Arabic Typesetting" w:hint="cs"/>
                <w:bCs/>
                <w:color w:val="000000" w:themeColor="text1"/>
                <w:sz w:val="20"/>
                <w:szCs w:val="20"/>
                <w:shd w:val="clear" w:color="auto" w:fill="E6E6E6"/>
                <w:rtl/>
              </w:rPr>
              <w:t>مثالاً يحتذى</w:t>
            </w:r>
            <w:r w:rsidR="00F03E44" w:rsidRPr="006B4745">
              <w:rPr>
                <w:rFonts w:ascii="Arabic Typesetting" w:hAnsi="Arabic Typesetting" w:cs="Arabic Typesetting"/>
                <w:bCs/>
                <w:color w:val="000000" w:themeColor="text1"/>
                <w:sz w:val="20"/>
                <w:szCs w:val="20"/>
                <w:shd w:val="clear" w:color="auto" w:fill="E6E6E6"/>
                <w:rtl/>
              </w:rPr>
              <w:t xml:space="preserve"> للسلوك المناسب </w:t>
            </w:r>
            <w:r w:rsidR="00AC362C">
              <w:rPr>
                <w:rFonts w:ascii="Arabic Typesetting" w:hAnsi="Arabic Typesetting" w:cs="Arabic Typesetting"/>
                <w:bCs/>
                <w:color w:val="000000" w:themeColor="text1"/>
                <w:sz w:val="20"/>
                <w:szCs w:val="20"/>
                <w:shd w:val="clear" w:color="auto" w:fill="E6E6E6"/>
                <w:rtl/>
              </w:rPr>
              <w:t>–</w:t>
            </w:r>
            <w:r w:rsidR="00F03E44" w:rsidRPr="006B4745">
              <w:rPr>
                <w:rFonts w:ascii="Arabic Typesetting" w:hAnsi="Arabic Typesetting" w:cs="Arabic Typesetting"/>
                <w:bCs/>
                <w:color w:val="000000" w:themeColor="text1"/>
                <w:sz w:val="20"/>
                <w:szCs w:val="20"/>
                <w:shd w:val="clear" w:color="auto" w:fill="E6E6E6"/>
                <w:rtl/>
              </w:rPr>
              <w:t xml:space="preserve"> ل</w:t>
            </w:r>
            <w:r w:rsidR="00AC362C">
              <w:rPr>
                <w:rFonts w:ascii="Arabic Typesetting" w:hAnsi="Arabic Typesetting" w:cs="Arabic Typesetting" w:hint="cs"/>
                <w:bCs/>
                <w:color w:val="000000" w:themeColor="text1"/>
                <w:sz w:val="20"/>
                <w:szCs w:val="20"/>
                <w:shd w:val="clear" w:color="auto" w:fill="E6E6E6"/>
                <w:rtl/>
              </w:rPr>
              <w:t xml:space="preserve">ا ينبغي تصنُّع </w:t>
            </w:r>
            <w:r w:rsidR="00F03E44" w:rsidRPr="006B4745">
              <w:rPr>
                <w:rFonts w:ascii="Arabic Typesetting" w:hAnsi="Arabic Typesetting" w:cs="Arabic Typesetting"/>
                <w:bCs/>
                <w:color w:val="000000" w:themeColor="text1"/>
                <w:sz w:val="20"/>
                <w:szCs w:val="20"/>
                <w:shd w:val="clear" w:color="auto" w:fill="E6E6E6"/>
                <w:rtl/>
              </w:rPr>
              <w:t xml:space="preserve">السعادة، ولكن </w:t>
            </w:r>
            <w:r w:rsidR="00077909">
              <w:rPr>
                <w:rFonts w:ascii="Arabic Typesetting" w:hAnsi="Arabic Typesetting" w:cs="Arabic Typesetting" w:hint="cs"/>
                <w:bCs/>
                <w:color w:val="000000" w:themeColor="text1"/>
                <w:sz w:val="20"/>
                <w:szCs w:val="20"/>
                <w:shd w:val="clear" w:color="auto" w:fill="E6E6E6"/>
                <w:rtl/>
              </w:rPr>
              <w:t xml:space="preserve">إبداء </w:t>
            </w:r>
            <w:r w:rsidR="00151137">
              <w:rPr>
                <w:rFonts w:ascii="Arabic Typesetting" w:hAnsi="Arabic Typesetting" w:cs="Arabic Typesetting"/>
                <w:bCs/>
                <w:color w:val="000000" w:themeColor="text1"/>
                <w:sz w:val="20"/>
                <w:szCs w:val="20"/>
                <w:shd w:val="clear" w:color="auto" w:fill="E6E6E6"/>
                <w:rtl/>
              </w:rPr>
              <w:t>التأهب</w:t>
            </w:r>
            <w:r w:rsidR="00F03E44" w:rsidRPr="006B4745">
              <w:rPr>
                <w:rFonts w:ascii="Arabic Typesetting" w:hAnsi="Arabic Typesetting" w:cs="Arabic Typesetting"/>
                <w:bCs/>
                <w:color w:val="000000" w:themeColor="text1"/>
                <w:sz w:val="20"/>
                <w:szCs w:val="20"/>
                <w:shd w:val="clear" w:color="auto" w:fill="E6E6E6"/>
                <w:rtl/>
              </w:rPr>
              <w:t xml:space="preserve"> الحقيقي لمواصلة الحياة قدر الإمكان واتخاذ خيارات معقولة. </w:t>
            </w:r>
            <w:r w:rsidR="003F73BC">
              <w:rPr>
                <w:rFonts w:ascii="Arabic Typesetting" w:hAnsi="Arabic Typesetting" w:cs="Arabic Typesetting" w:hint="cs"/>
                <w:bCs/>
                <w:color w:val="000000" w:themeColor="text1"/>
                <w:sz w:val="20"/>
                <w:szCs w:val="20"/>
                <w:shd w:val="clear" w:color="auto" w:fill="E6E6E6"/>
                <w:rtl/>
              </w:rPr>
              <w:t>و</w:t>
            </w:r>
            <w:r w:rsidR="00F03E44" w:rsidRPr="006B4745">
              <w:rPr>
                <w:rFonts w:ascii="Arabic Typesetting" w:hAnsi="Arabic Typesetting" w:cs="Arabic Typesetting"/>
                <w:bCs/>
                <w:color w:val="000000" w:themeColor="text1"/>
                <w:sz w:val="20"/>
                <w:szCs w:val="20"/>
                <w:shd w:val="clear" w:color="auto" w:fill="E6E6E6"/>
                <w:rtl/>
              </w:rPr>
              <w:t xml:space="preserve">إن </w:t>
            </w:r>
            <w:r w:rsidR="003F73BC">
              <w:rPr>
                <w:rFonts w:ascii="Arabic Typesetting" w:hAnsi="Arabic Typesetting" w:cs="Arabic Typesetting" w:hint="cs"/>
                <w:bCs/>
                <w:color w:val="000000" w:themeColor="text1"/>
                <w:sz w:val="20"/>
                <w:szCs w:val="20"/>
                <w:shd w:val="clear" w:color="auto" w:fill="E6E6E6"/>
                <w:rtl/>
              </w:rPr>
              <w:t>ال</w:t>
            </w:r>
            <w:r w:rsidR="00F03E44" w:rsidRPr="006B4745">
              <w:rPr>
                <w:rFonts w:ascii="Arabic Typesetting" w:hAnsi="Arabic Typesetting" w:cs="Arabic Typesetting"/>
                <w:bCs/>
                <w:color w:val="000000" w:themeColor="text1"/>
                <w:sz w:val="20"/>
                <w:szCs w:val="20"/>
                <w:shd w:val="clear" w:color="auto" w:fill="E6E6E6"/>
                <w:rtl/>
              </w:rPr>
              <w:t>تصميم على مواجهة المخاطر سيساعد الآخرين في البحث عن نماذج يحتذى بها.</w:t>
            </w:r>
          </w:p>
        </w:tc>
      </w:tr>
    </w:tbl>
    <w:p w14:paraId="29DE5F6A" w14:textId="77777777" w:rsidR="00097C4C" w:rsidRPr="006B4745" w:rsidRDefault="00097C4C" w:rsidP="00BC3016">
      <w:pPr>
        <w:bidi/>
        <w:jc w:val="both"/>
        <w:rPr>
          <w:rFonts w:ascii="Arabic Typesetting" w:hAnsi="Arabic Typesetting" w:cs="Arabic Typesetting"/>
          <w:color w:val="A8D08D" w:themeColor="accent6" w:themeTint="99"/>
          <w:sz w:val="20"/>
          <w:szCs w:val="20"/>
        </w:rPr>
      </w:pPr>
    </w:p>
    <w:p w14:paraId="28A04AF6" w14:textId="79A8496E" w:rsidR="00E62A19" w:rsidRPr="006B4745" w:rsidRDefault="00853326" w:rsidP="00BC3016">
      <w:pPr>
        <w:bidi/>
        <w:ind w:left="720"/>
        <w:jc w:val="both"/>
        <w:rPr>
          <w:rFonts w:ascii="Arabic Typesetting" w:hAnsi="Arabic Typesetting" w:cs="Arabic Typesetting"/>
          <w:color w:val="538135" w:themeColor="accent6" w:themeShade="BF"/>
        </w:rPr>
      </w:pPr>
      <w:r>
        <w:rPr>
          <w:rFonts w:ascii="Arabic Typesetting" w:hAnsi="Arabic Typesetting" w:cs="Arabic Typesetting"/>
          <w:b/>
          <w:bCs/>
          <w:color w:val="538135" w:themeColor="accent6" w:themeShade="BF"/>
          <w:rtl/>
        </w:rPr>
        <w:t>الأشياء</w:t>
      </w:r>
      <w:r w:rsidR="00E62A19" w:rsidRPr="006B4745">
        <w:rPr>
          <w:rFonts w:ascii="Arabic Typesetting" w:hAnsi="Arabic Typesetting" w:cs="Arabic Typesetting"/>
          <w:b/>
          <w:bCs/>
          <w:color w:val="538135" w:themeColor="accent6" w:themeShade="BF"/>
          <w:rtl/>
        </w:rPr>
        <w:t xml:space="preserve"> </w:t>
      </w:r>
    </w:p>
    <w:p w14:paraId="286892D7" w14:textId="71AD7F26" w:rsidR="00E62A19" w:rsidRPr="006B4745" w:rsidRDefault="00E62A19" w:rsidP="00BC3016">
      <w:pPr>
        <w:bidi/>
        <w:ind w:left="720"/>
        <w:jc w:val="both"/>
        <w:rPr>
          <w:rFonts w:ascii="Arabic Typesetting" w:hAnsi="Arabic Typesetting" w:cs="Arabic Typesetting"/>
          <w:i/>
          <w:iCs/>
          <w:color w:val="A8D08D" w:themeColor="accent6" w:themeTint="99"/>
          <w:sz w:val="22"/>
          <w:szCs w:val="22"/>
        </w:rPr>
      </w:pPr>
      <w:r w:rsidRPr="006B4745">
        <w:rPr>
          <w:rFonts w:ascii="Arabic Typesetting" w:hAnsi="Arabic Typesetting" w:cs="Arabic Typesetting"/>
          <w:i/>
          <w:iCs/>
          <w:color w:val="A8D08D" w:themeColor="accent6" w:themeTint="99"/>
          <w:sz w:val="22"/>
          <w:szCs w:val="22"/>
          <w:rtl/>
        </w:rPr>
        <w:t xml:space="preserve">التمويل والخدمات اللوجستية وإدارة سلسلة التوريد والاستدامة </w:t>
      </w:r>
    </w:p>
    <w:p w14:paraId="4F896E00" w14:textId="4871D291" w:rsidR="00A156D6" w:rsidRPr="006B4745" w:rsidRDefault="003D4DA6" w:rsidP="00BC3016">
      <w:pPr>
        <w:pStyle w:val="Heading3"/>
        <w:bidi/>
        <w:jc w:val="both"/>
        <w:rPr>
          <w:rFonts w:ascii="Arabic Typesetting" w:hAnsi="Arabic Typesetting" w:cs="Arabic Typesetting"/>
        </w:rPr>
      </w:pPr>
      <w:bookmarkStart w:id="324" w:name="_Toc146128273"/>
      <w:bookmarkStart w:id="325" w:name="_Toc146129844"/>
      <w:bookmarkStart w:id="326" w:name="_Toc146128274"/>
      <w:bookmarkStart w:id="327" w:name="_Toc146129845"/>
      <w:bookmarkStart w:id="328" w:name="_Toc146128275"/>
      <w:bookmarkStart w:id="329" w:name="_Toc146129846"/>
      <w:bookmarkStart w:id="330" w:name="_Toc146128276"/>
      <w:bookmarkStart w:id="331" w:name="_Toc146129847"/>
      <w:bookmarkStart w:id="332" w:name="_Toc146128277"/>
      <w:bookmarkStart w:id="333" w:name="_Toc146129848"/>
      <w:bookmarkStart w:id="334" w:name="_Toc146128278"/>
      <w:bookmarkStart w:id="335" w:name="_Toc146129849"/>
      <w:bookmarkStart w:id="336" w:name="_Toc146128279"/>
      <w:bookmarkStart w:id="337" w:name="_Toc146129850"/>
      <w:bookmarkStart w:id="338" w:name="_Toc150096409"/>
      <w:bookmarkEnd w:id="324"/>
      <w:bookmarkEnd w:id="325"/>
      <w:bookmarkEnd w:id="326"/>
      <w:bookmarkEnd w:id="327"/>
      <w:bookmarkEnd w:id="328"/>
      <w:bookmarkEnd w:id="329"/>
      <w:bookmarkEnd w:id="330"/>
      <w:bookmarkEnd w:id="331"/>
      <w:bookmarkEnd w:id="332"/>
      <w:bookmarkEnd w:id="333"/>
      <w:bookmarkEnd w:id="334"/>
      <w:bookmarkEnd w:id="335"/>
      <w:bookmarkEnd w:id="336"/>
      <w:bookmarkEnd w:id="337"/>
      <w:r>
        <w:rPr>
          <w:rFonts w:ascii="Arabic Typesetting" w:hAnsi="Arabic Typesetting" w:cs="Arabic Typesetting"/>
          <w:rtl/>
        </w:rPr>
        <w:t>جمع واستغلال الموارد</w:t>
      </w:r>
      <w:r w:rsidR="00EA242E" w:rsidRPr="006B4745">
        <w:rPr>
          <w:rFonts w:ascii="Arabic Typesetting" w:hAnsi="Arabic Typesetting" w:cs="Arabic Typesetting"/>
          <w:rtl/>
        </w:rPr>
        <w:t xml:space="preserve"> في الوقت المناسب وبمرونة</w:t>
      </w:r>
      <w:bookmarkEnd w:id="338"/>
    </w:p>
    <w:p w14:paraId="7E34CA1D" w14:textId="058984B8" w:rsidR="006C1FA5" w:rsidRPr="006B4745" w:rsidRDefault="00296598" w:rsidP="00BC3016">
      <w:pPr>
        <w:pStyle w:val="ListParagraph"/>
        <w:bidi/>
        <w:spacing w:after="60"/>
        <w:contextualSpacing w:val="0"/>
        <w:jc w:val="both"/>
        <w:rPr>
          <w:rFonts w:ascii="Arabic Typesetting" w:hAnsi="Arabic Typesetting" w:cs="Arabic Typesetting"/>
          <w:color w:val="000000" w:themeColor="text1"/>
          <w:sz w:val="22"/>
          <w:szCs w:val="22"/>
        </w:rPr>
      </w:pPr>
      <w:r>
        <w:rPr>
          <w:rFonts w:ascii="Arabic Typesetting" w:hAnsi="Arabic Typesetting" w:cs="Arabic Typesetting" w:hint="cs"/>
          <w:color w:val="000000" w:themeColor="text1"/>
          <w:sz w:val="22"/>
          <w:szCs w:val="22"/>
          <w:shd w:val="clear" w:color="auto" w:fill="E6E6E6"/>
          <w:rtl/>
        </w:rPr>
        <w:t>ي</w:t>
      </w:r>
      <w:r w:rsidR="006C1FA5" w:rsidRPr="006B4745">
        <w:rPr>
          <w:rFonts w:ascii="Arabic Typesetting" w:hAnsi="Arabic Typesetting" w:cs="Arabic Typesetting"/>
          <w:color w:val="000000" w:themeColor="text1"/>
          <w:sz w:val="22"/>
          <w:szCs w:val="22"/>
          <w:shd w:val="clear" w:color="auto" w:fill="E6E6E6"/>
          <w:rtl/>
        </w:rPr>
        <w:t xml:space="preserve">عد </w:t>
      </w:r>
      <w:r w:rsidR="003D4DA6">
        <w:rPr>
          <w:rFonts w:ascii="Arabic Typesetting" w:hAnsi="Arabic Typesetting" w:cs="Arabic Typesetting"/>
          <w:color w:val="000000" w:themeColor="text1"/>
          <w:sz w:val="22"/>
          <w:szCs w:val="22"/>
          <w:shd w:val="clear" w:color="auto" w:fill="E6E6E6"/>
          <w:rtl/>
        </w:rPr>
        <w:t>جمع واستغلال الموارد</w:t>
      </w:r>
      <w:r w:rsidR="006C1FA5" w:rsidRPr="006B4745">
        <w:rPr>
          <w:rFonts w:ascii="Arabic Typesetting" w:hAnsi="Arabic Typesetting" w:cs="Arabic Typesetting"/>
          <w:color w:val="000000" w:themeColor="text1"/>
          <w:sz w:val="22"/>
          <w:szCs w:val="22"/>
          <w:shd w:val="clear" w:color="auto" w:fill="E6E6E6"/>
          <w:rtl/>
        </w:rPr>
        <w:t xml:space="preserve"> في الوقت المناسب وبمرونة </w:t>
      </w:r>
      <w:r>
        <w:rPr>
          <w:rFonts w:ascii="Arabic Typesetting" w:hAnsi="Arabic Typesetting" w:cs="Arabic Typesetting"/>
          <w:color w:val="000000" w:themeColor="text1"/>
          <w:sz w:val="22"/>
          <w:szCs w:val="22"/>
          <w:shd w:val="clear" w:color="auto" w:fill="E6E6E6"/>
          <w:rtl/>
        </w:rPr>
        <w:t>أمراً بالغ</w:t>
      </w:r>
      <w:r w:rsidR="006C1FA5" w:rsidRPr="006B4745">
        <w:rPr>
          <w:rFonts w:ascii="Arabic Typesetting" w:hAnsi="Arabic Typesetting" w:cs="Arabic Typesetting"/>
          <w:color w:val="000000" w:themeColor="text1"/>
          <w:sz w:val="22"/>
          <w:szCs w:val="22"/>
          <w:shd w:val="clear" w:color="auto" w:fill="E6E6E6"/>
          <w:rtl/>
        </w:rPr>
        <w:t xml:space="preserve"> الأهمية </w:t>
      </w:r>
      <w:r w:rsidR="009B6C63">
        <w:rPr>
          <w:rFonts w:ascii="Arabic Typesetting" w:hAnsi="Arabic Typesetting" w:cs="Arabic Typesetting" w:hint="cs"/>
          <w:color w:val="000000" w:themeColor="text1"/>
          <w:sz w:val="22"/>
          <w:szCs w:val="22"/>
          <w:shd w:val="clear" w:color="auto" w:fill="E6E6E6"/>
          <w:rtl/>
        </w:rPr>
        <w:t>بالنسبة ل</w:t>
      </w:r>
      <w:r w:rsidR="006C1FA5" w:rsidRPr="006B4745">
        <w:rPr>
          <w:rFonts w:ascii="Arabic Typesetting" w:hAnsi="Arabic Typesetting" w:cs="Arabic Typesetting"/>
          <w:color w:val="000000" w:themeColor="text1"/>
          <w:sz w:val="22"/>
          <w:szCs w:val="22"/>
          <w:shd w:val="clear" w:color="auto" w:fill="E6E6E6"/>
          <w:rtl/>
        </w:rPr>
        <w:t>تمكين المستشفيات من الاستجابة السريعة لحالات الطوارئ</w:t>
      </w:r>
      <w:r w:rsidR="00022265">
        <w:rPr>
          <w:rFonts w:ascii="Arabic Typesetting" w:hAnsi="Arabic Typesetting" w:cs="Arabic Typesetting" w:hint="cs"/>
          <w:color w:val="000000" w:themeColor="text1"/>
          <w:sz w:val="22"/>
          <w:szCs w:val="22"/>
          <w:shd w:val="clear" w:color="auto" w:fill="E6E6E6"/>
          <w:rtl/>
        </w:rPr>
        <w:t>،</w:t>
      </w:r>
      <w:r w:rsidR="006C1FA5" w:rsidRPr="006B4745">
        <w:rPr>
          <w:rFonts w:ascii="Arabic Typesetting" w:hAnsi="Arabic Typesetting" w:cs="Arabic Typesetting"/>
          <w:color w:val="000000" w:themeColor="text1"/>
          <w:sz w:val="22"/>
          <w:szCs w:val="22"/>
          <w:shd w:val="clear" w:color="auto" w:fill="E6E6E6"/>
          <w:rtl/>
        </w:rPr>
        <w:t xml:space="preserve"> </w:t>
      </w:r>
      <w:r w:rsidR="00022265">
        <w:rPr>
          <w:rFonts w:ascii="Arabic Typesetting" w:hAnsi="Arabic Typesetting" w:cs="Arabic Typesetting" w:hint="cs"/>
          <w:color w:val="000000" w:themeColor="text1"/>
          <w:sz w:val="22"/>
          <w:szCs w:val="22"/>
          <w:shd w:val="clear" w:color="auto" w:fill="E6E6E6"/>
          <w:rtl/>
        </w:rPr>
        <w:t>و</w:t>
      </w:r>
      <w:r w:rsidR="006C1FA5" w:rsidRPr="006B4745">
        <w:rPr>
          <w:rFonts w:ascii="Arabic Typesetting" w:hAnsi="Arabic Typesetting" w:cs="Arabic Typesetting"/>
          <w:color w:val="000000" w:themeColor="text1"/>
          <w:sz w:val="22"/>
          <w:szCs w:val="22"/>
          <w:rtl/>
        </w:rPr>
        <w:t>من خلال تنفيذ الاستراتيجيات أدناه تضمن المستشفيات حصول المرضى على الأدوية المناسبة وال</w:t>
      </w:r>
      <w:r w:rsidR="00BE01B1">
        <w:rPr>
          <w:rFonts w:ascii="Arabic Typesetting" w:hAnsi="Arabic Typesetting" w:cs="Arabic Typesetting"/>
          <w:color w:val="000000" w:themeColor="text1"/>
          <w:sz w:val="22"/>
          <w:szCs w:val="22"/>
          <w:rtl/>
        </w:rPr>
        <w:t>مواد</w:t>
      </w:r>
      <w:r w:rsidR="006C1FA5" w:rsidRPr="006B4745">
        <w:rPr>
          <w:rFonts w:ascii="Arabic Typesetting" w:hAnsi="Arabic Typesetting" w:cs="Arabic Typesetting"/>
          <w:color w:val="000000" w:themeColor="text1"/>
          <w:sz w:val="22"/>
          <w:szCs w:val="22"/>
          <w:rtl/>
        </w:rPr>
        <w:t xml:space="preserve"> الطبية والرعاية اللازمة أثناء حالات الطوارئ:</w:t>
      </w:r>
    </w:p>
    <w:p w14:paraId="37F5054B" w14:textId="1AF2A546" w:rsidR="00EA242E" w:rsidRPr="00710AB4" w:rsidRDefault="00EA242E" w:rsidP="00BC3016">
      <w:pPr>
        <w:bidi/>
        <w:jc w:val="both"/>
        <w:rPr>
          <w:rFonts w:ascii="Arabic Typesetting" w:hAnsi="Arabic Typesetting" w:cs="Arabic Typesetting"/>
          <w:color w:val="000000" w:themeColor="text1"/>
          <w:sz w:val="22"/>
          <w:szCs w:val="22"/>
        </w:rPr>
      </w:pPr>
    </w:p>
    <w:p w14:paraId="4DD8EED4" w14:textId="2992D04E" w:rsidR="00EA242E" w:rsidRPr="006B4745" w:rsidRDefault="00EA242E" w:rsidP="00BC3016">
      <w:pPr>
        <w:pStyle w:val="ListParagraph"/>
        <w:numPr>
          <w:ilvl w:val="0"/>
          <w:numId w:val="259"/>
        </w:numPr>
        <w:bidi/>
        <w:spacing w:after="60"/>
        <w:ind w:left="1077" w:hanging="357"/>
        <w:contextualSpacing w:val="0"/>
        <w:jc w:val="both"/>
        <w:rPr>
          <w:rFonts w:ascii="Arabic Typesetting" w:hAnsi="Arabic Typesetting" w:cs="Arabic Typesetting"/>
          <w:color w:val="000000" w:themeColor="text1"/>
          <w:sz w:val="22"/>
          <w:szCs w:val="22"/>
        </w:rPr>
      </w:pPr>
      <w:r w:rsidRPr="006B4745">
        <w:rPr>
          <w:rFonts w:ascii="Arabic Typesetting" w:hAnsi="Arabic Typesetting" w:cs="Arabic Typesetting"/>
          <w:b/>
          <w:bCs/>
          <w:color w:val="000000" w:themeColor="text1"/>
          <w:sz w:val="22"/>
          <w:szCs w:val="22"/>
          <w:shd w:val="clear" w:color="auto" w:fill="E6E6E6"/>
          <w:rtl/>
        </w:rPr>
        <w:t>التخطيط قبل الطوارئ:</w:t>
      </w:r>
      <w:r w:rsidRPr="006B4745">
        <w:rPr>
          <w:rFonts w:ascii="Arabic Typesetting" w:hAnsi="Arabic Typesetting" w:cs="Arabic Typesetting"/>
          <w:color w:val="000000" w:themeColor="text1"/>
          <w:sz w:val="22"/>
          <w:szCs w:val="22"/>
          <w:rtl/>
        </w:rPr>
        <w:t xml:space="preserve"> تضع المستشفيات خططا</w:t>
      </w:r>
      <w:r w:rsidR="00710AB4">
        <w:rPr>
          <w:rFonts w:ascii="Arabic Typesetting" w:hAnsi="Arabic Typesetting" w:cs="Arabic Typesetting" w:hint="cs"/>
          <w:color w:val="000000" w:themeColor="text1"/>
          <w:sz w:val="22"/>
          <w:szCs w:val="22"/>
          <w:rtl/>
        </w:rPr>
        <w:t>ً</w:t>
      </w:r>
      <w:r w:rsidRPr="006B4745">
        <w:rPr>
          <w:rFonts w:ascii="Arabic Typesetting" w:hAnsi="Arabic Typesetting" w:cs="Arabic Typesetting"/>
          <w:color w:val="000000" w:themeColor="text1"/>
          <w:sz w:val="22"/>
          <w:szCs w:val="22"/>
          <w:rtl/>
        </w:rPr>
        <w:t xml:space="preserve"> مفصلة تتضمن أنظمة </w:t>
      </w:r>
      <w:r w:rsidR="00710AB4">
        <w:rPr>
          <w:rFonts w:ascii="Arabic Typesetting" w:hAnsi="Arabic Typesetting" w:cs="Arabic Typesetting"/>
          <w:color w:val="000000" w:themeColor="text1"/>
          <w:sz w:val="22"/>
          <w:szCs w:val="22"/>
          <w:rtl/>
        </w:rPr>
        <w:t>إدارة المستودعات</w:t>
      </w:r>
      <w:r w:rsidRPr="006B4745">
        <w:rPr>
          <w:rFonts w:ascii="Arabic Typesetting" w:hAnsi="Arabic Typesetting" w:cs="Arabic Typesetting"/>
          <w:color w:val="000000" w:themeColor="text1"/>
          <w:sz w:val="22"/>
          <w:szCs w:val="22"/>
          <w:rtl/>
        </w:rPr>
        <w:t xml:space="preserve"> المصممة خصيصا</w:t>
      </w:r>
      <w:r w:rsidR="00096D2D">
        <w:rPr>
          <w:rFonts w:ascii="Arabic Typesetting" w:hAnsi="Arabic Typesetting" w:cs="Arabic Typesetting" w:hint="cs"/>
          <w:color w:val="000000" w:themeColor="text1"/>
          <w:sz w:val="22"/>
          <w:szCs w:val="22"/>
          <w:rtl/>
        </w:rPr>
        <w:t>ً</w:t>
      </w:r>
      <w:r w:rsidRPr="006B4745">
        <w:rPr>
          <w:rFonts w:ascii="Arabic Typesetting" w:hAnsi="Arabic Typesetting" w:cs="Arabic Typesetting"/>
          <w:color w:val="000000" w:themeColor="text1"/>
          <w:sz w:val="22"/>
          <w:szCs w:val="22"/>
          <w:rtl/>
        </w:rPr>
        <w:t xml:space="preserve"> لل</w:t>
      </w:r>
      <w:r w:rsidR="00BE01B1">
        <w:rPr>
          <w:rFonts w:ascii="Arabic Typesetting" w:hAnsi="Arabic Typesetting" w:cs="Arabic Typesetting"/>
          <w:color w:val="000000" w:themeColor="text1"/>
          <w:sz w:val="22"/>
          <w:szCs w:val="22"/>
          <w:rtl/>
        </w:rPr>
        <w:t>مواد</w:t>
      </w:r>
      <w:r w:rsidRPr="006B4745">
        <w:rPr>
          <w:rFonts w:ascii="Arabic Typesetting" w:hAnsi="Arabic Typesetting" w:cs="Arabic Typesetting"/>
          <w:color w:val="000000" w:themeColor="text1"/>
          <w:sz w:val="22"/>
          <w:szCs w:val="22"/>
          <w:rtl/>
        </w:rPr>
        <w:t xml:space="preserve"> الطبية والأدوية</w:t>
      </w:r>
      <w:r w:rsidR="00096D2D">
        <w:rPr>
          <w:rFonts w:ascii="Arabic Typesetting" w:hAnsi="Arabic Typesetting" w:cs="Arabic Typesetting" w:hint="cs"/>
          <w:color w:val="000000" w:themeColor="text1"/>
          <w:sz w:val="22"/>
          <w:szCs w:val="22"/>
          <w:rtl/>
        </w:rPr>
        <w:t>،</w:t>
      </w:r>
      <w:r w:rsidRPr="006B4745">
        <w:rPr>
          <w:rFonts w:ascii="Arabic Typesetting" w:hAnsi="Arabic Typesetting" w:cs="Arabic Typesetting"/>
          <w:color w:val="000000" w:themeColor="text1"/>
          <w:sz w:val="22"/>
          <w:szCs w:val="22"/>
          <w:rtl/>
        </w:rPr>
        <w:t xml:space="preserve"> </w:t>
      </w:r>
      <w:r w:rsidR="00096D2D">
        <w:rPr>
          <w:rFonts w:ascii="Arabic Typesetting" w:hAnsi="Arabic Typesetting" w:cs="Arabic Typesetting" w:hint="cs"/>
          <w:color w:val="000000" w:themeColor="text1"/>
          <w:sz w:val="22"/>
          <w:szCs w:val="22"/>
          <w:rtl/>
        </w:rPr>
        <w:t>و</w:t>
      </w:r>
      <w:r w:rsidRPr="006B4745">
        <w:rPr>
          <w:rFonts w:ascii="Arabic Typesetting" w:hAnsi="Arabic Typesetting" w:cs="Arabic Typesetting"/>
          <w:color w:val="000000" w:themeColor="text1"/>
          <w:sz w:val="22"/>
          <w:szCs w:val="22"/>
          <w:rtl/>
        </w:rPr>
        <w:t>تحدد هذه الخطط استراتيجيات ل</w:t>
      </w:r>
      <w:r w:rsidR="000346AC">
        <w:rPr>
          <w:rFonts w:ascii="Arabic Typesetting" w:hAnsi="Arabic Typesetting" w:cs="Arabic Typesetting"/>
          <w:color w:val="000000" w:themeColor="text1"/>
          <w:sz w:val="22"/>
          <w:szCs w:val="22"/>
          <w:rtl/>
        </w:rPr>
        <w:t>استجرار الأدوية</w:t>
      </w:r>
      <w:r w:rsidRPr="006B4745">
        <w:rPr>
          <w:rFonts w:ascii="Arabic Typesetting" w:hAnsi="Arabic Typesetting" w:cs="Arabic Typesetting"/>
          <w:color w:val="000000" w:themeColor="text1"/>
          <w:sz w:val="22"/>
          <w:szCs w:val="22"/>
          <w:rtl/>
        </w:rPr>
        <w:t xml:space="preserve"> وال</w:t>
      </w:r>
      <w:r w:rsidR="00BE01B1">
        <w:rPr>
          <w:rFonts w:ascii="Arabic Typesetting" w:hAnsi="Arabic Typesetting" w:cs="Arabic Typesetting"/>
          <w:color w:val="000000" w:themeColor="text1"/>
          <w:sz w:val="22"/>
          <w:szCs w:val="22"/>
          <w:rtl/>
        </w:rPr>
        <w:t>مواد</w:t>
      </w:r>
      <w:r w:rsidRPr="006B4745">
        <w:rPr>
          <w:rFonts w:ascii="Arabic Typesetting" w:hAnsi="Arabic Typesetting" w:cs="Arabic Typesetting"/>
          <w:color w:val="000000" w:themeColor="text1"/>
          <w:sz w:val="22"/>
          <w:szCs w:val="22"/>
          <w:rtl/>
        </w:rPr>
        <w:t xml:space="preserve"> الأساسية وتخزينها وتنظيمها بناء على سيناريوهات الطوارئ المحتملة</w:t>
      </w:r>
      <w:r w:rsidR="009C253A">
        <w:rPr>
          <w:rFonts w:ascii="Arabic Typesetting" w:hAnsi="Arabic Typesetting" w:cs="Arabic Typesetting" w:hint="cs"/>
          <w:color w:val="000000" w:themeColor="text1"/>
          <w:sz w:val="22"/>
          <w:szCs w:val="22"/>
          <w:rtl/>
        </w:rPr>
        <w:t>،</w:t>
      </w:r>
      <w:r w:rsidR="009C253A" w:rsidRPr="006B4745">
        <w:rPr>
          <w:rFonts w:ascii="Arabic Typesetting" w:hAnsi="Arabic Typesetting" w:cs="Arabic Typesetting"/>
          <w:color w:val="000000" w:themeColor="text1"/>
          <w:sz w:val="22"/>
          <w:szCs w:val="22"/>
          <w:rtl/>
        </w:rPr>
        <w:t xml:space="preserve"> </w:t>
      </w:r>
      <w:r w:rsidR="009C253A">
        <w:rPr>
          <w:rFonts w:ascii="Arabic Typesetting" w:hAnsi="Arabic Typesetting" w:cs="Arabic Typesetting" w:hint="cs"/>
          <w:color w:val="000000" w:themeColor="text1"/>
          <w:sz w:val="22"/>
          <w:szCs w:val="22"/>
          <w:rtl/>
        </w:rPr>
        <w:t>و</w:t>
      </w:r>
      <w:r w:rsidRPr="006B4745">
        <w:rPr>
          <w:rFonts w:ascii="Arabic Typesetting" w:hAnsi="Arabic Typesetting" w:cs="Arabic Typesetting"/>
          <w:color w:val="000000" w:themeColor="text1"/>
          <w:sz w:val="22"/>
          <w:szCs w:val="22"/>
          <w:rtl/>
        </w:rPr>
        <w:t>من خلال الحفاظ على قوائم جرد محدثة وفهم الاحتياجات المحددة لمرضاها يمكن للمستشفيات ضمان توافر الأدوية وال</w:t>
      </w:r>
      <w:r w:rsidR="00BE01B1">
        <w:rPr>
          <w:rFonts w:ascii="Arabic Typesetting" w:hAnsi="Arabic Typesetting" w:cs="Arabic Typesetting"/>
          <w:color w:val="000000" w:themeColor="text1"/>
          <w:sz w:val="22"/>
          <w:szCs w:val="22"/>
          <w:rtl/>
        </w:rPr>
        <w:t>مواد</w:t>
      </w:r>
      <w:r w:rsidRPr="006B4745">
        <w:rPr>
          <w:rFonts w:ascii="Arabic Typesetting" w:hAnsi="Arabic Typesetting" w:cs="Arabic Typesetting"/>
          <w:color w:val="000000" w:themeColor="text1"/>
          <w:sz w:val="22"/>
          <w:szCs w:val="22"/>
          <w:rtl/>
        </w:rPr>
        <w:t xml:space="preserve"> المناسبة أثناء حالات الطوارئ.</w:t>
      </w:r>
    </w:p>
    <w:p w14:paraId="164F1A07" w14:textId="44E24463" w:rsidR="00EA242E" w:rsidRPr="006B4745" w:rsidRDefault="00EA242E" w:rsidP="00BC3016">
      <w:pPr>
        <w:pStyle w:val="ListParagraph"/>
        <w:numPr>
          <w:ilvl w:val="0"/>
          <w:numId w:val="259"/>
        </w:numPr>
        <w:bidi/>
        <w:spacing w:after="60"/>
        <w:ind w:left="1077" w:hanging="357"/>
        <w:contextualSpacing w:val="0"/>
        <w:jc w:val="both"/>
        <w:rPr>
          <w:rFonts w:ascii="Arabic Typesetting" w:hAnsi="Arabic Typesetting" w:cs="Arabic Typesetting"/>
          <w:color w:val="000000" w:themeColor="text1"/>
          <w:sz w:val="22"/>
          <w:szCs w:val="22"/>
        </w:rPr>
      </w:pPr>
      <w:r w:rsidRPr="006B4745">
        <w:rPr>
          <w:rFonts w:ascii="Arabic Typesetting" w:hAnsi="Arabic Typesetting" w:cs="Arabic Typesetting"/>
          <w:b/>
          <w:bCs/>
          <w:color w:val="000000" w:themeColor="text1"/>
          <w:sz w:val="22"/>
          <w:szCs w:val="22"/>
          <w:shd w:val="clear" w:color="auto" w:fill="E6E6E6"/>
          <w:rtl/>
        </w:rPr>
        <w:t>التخزين</w:t>
      </w:r>
      <w:r w:rsidR="006B3542">
        <w:rPr>
          <w:rFonts w:ascii="Arabic Typesetting" w:hAnsi="Arabic Typesetting" w:cs="Arabic Typesetting" w:hint="cs"/>
          <w:b/>
          <w:bCs/>
          <w:color w:val="000000" w:themeColor="text1"/>
          <w:sz w:val="22"/>
          <w:szCs w:val="22"/>
          <w:shd w:val="clear" w:color="auto" w:fill="E6E6E6"/>
          <w:rtl/>
        </w:rPr>
        <w:t xml:space="preserve"> التقليدي</w:t>
      </w:r>
      <w:r w:rsidRPr="006B4745">
        <w:rPr>
          <w:rFonts w:ascii="Arabic Typesetting" w:hAnsi="Arabic Typesetting" w:cs="Arabic Typesetting"/>
          <w:b/>
          <w:bCs/>
          <w:color w:val="000000" w:themeColor="text1"/>
          <w:sz w:val="22"/>
          <w:szCs w:val="22"/>
          <w:shd w:val="clear" w:color="auto" w:fill="E6E6E6"/>
          <w:rtl/>
        </w:rPr>
        <w:t xml:space="preserve"> و</w:t>
      </w:r>
      <w:r w:rsidR="006B3542">
        <w:rPr>
          <w:rFonts w:ascii="Arabic Typesetting" w:hAnsi="Arabic Typesetting" w:cs="Arabic Typesetting" w:hint="cs"/>
          <w:b/>
          <w:bCs/>
          <w:color w:val="000000" w:themeColor="text1"/>
          <w:sz w:val="22"/>
          <w:szCs w:val="22"/>
          <w:shd w:val="clear" w:color="auto" w:fill="E6E6E6"/>
          <w:rtl/>
        </w:rPr>
        <w:t>التخزين</w:t>
      </w:r>
      <w:r w:rsidRPr="006B4745">
        <w:rPr>
          <w:rFonts w:ascii="Arabic Typesetting" w:hAnsi="Arabic Typesetting" w:cs="Arabic Typesetting"/>
          <w:b/>
          <w:bCs/>
          <w:color w:val="000000" w:themeColor="text1"/>
          <w:sz w:val="22"/>
          <w:szCs w:val="22"/>
          <w:shd w:val="clear" w:color="auto" w:fill="E6E6E6"/>
          <w:rtl/>
        </w:rPr>
        <w:t xml:space="preserve"> </w:t>
      </w:r>
      <w:r w:rsidR="00FF61E0">
        <w:rPr>
          <w:rFonts w:ascii="Arabic Typesetting" w:hAnsi="Arabic Typesetting" w:cs="Arabic Typesetting" w:hint="cs"/>
          <w:b/>
          <w:bCs/>
          <w:color w:val="000000" w:themeColor="text1"/>
          <w:sz w:val="22"/>
          <w:szCs w:val="22"/>
          <w:shd w:val="clear" w:color="auto" w:fill="E6E6E6"/>
          <w:rtl/>
        </w:rPr>
        <w:t>حسب الطلب</w:t>
      </w:r>
      <w:r w:rsidRPr="006B4745">
        <w:rPr>
          <w:rFonts w:ascii="Arabic Typesetting" w:hAnsi="Arabic Typesetting" w:cs="Arabic Typesetting"/>
          <w:b/>
          <w:bCs/>
          <w:color w:val="000000" w:themeColor="text1"/>
          <w:sz w:val="22"/>
          <w:szCs w:val="22"/>
          <w:shd w:val="clear" w:color="auto" w:fill="E6E6E6"/>
          <w:rtl/>
        </w:rPr>
        <w:t>:</w:t>
      </w:r>
      <w:r w:rsidRPr="006B4745">
        <w:rPr>
          <w:rFonts w:ascii="Arabic Typesetting" w:hAnsi="Arabic Typesetting" w:cs="Arabic Typesetting"/>
          <w:color w:val="000000" w:themeColor="text1"/>
          <w:sz w:val="22"/>
          <w:szCs w:val="22"/>
          <w:rtl/>
        </w:rPr>
        <w:t xml:space="preserve"> تحتفظ المستشفيات بمخزونات استراتيجية من الأدوية الأساسية وال</w:t>
      </w:r>
      <w:r w:rsidR="00BE01B1">
        <w:rPr>
          <w:rFonts w:ascii="Arabic Typesetting" w:hAnsi="Arabic Typesetting" w:cs="Arabic Typesetting"/>
          <w:color w:val="000000" w:themeColor="text1"/>
          <w:sz w:val="22"/>
          <w:szCs w:val="22"/>
          <w:rtl/>
        </w:rPr>
        <w:t>مواد</w:t>
      </w:r>
      <w:r w:rsidRPr="006B4745">
        <w:rPr>
          <w:rFonts w:ascii="Arabic Typesetting" w:hAnsi="Arabic Typesetting" w:cs="Arabic Typesetting"/>
          <w:color w:val="000000" w:themeColor="text1"/>
          <w:sz w:val="22"/>
          <w:szCs w:val="22"/>
          <w:rtl/>
        </w:rPr>
        <w:t xml:space="preserve"> الطبية لتلبية الطلبات الفورية أثناء حالات الطوارئ</w:t>
      </w:r>
      <w:r w:rsidR="00B5585E">
        <w:rPr>
          <w:rFonts w:ascii="Arabic Typesetting" w:hAnsi="Arabic Typesetting" w:cs="Arabic Typesetting" w:hint="cs"/>
          <w:color w:val="000000" w:themeColor="text1"/>
          <w:sz w:val="22"/>
          <w:szCs w:val="22"/>
          <w:rtl/>
        </w:rPr>
        <w:t>،</w:t>
      </w:r>
      <w:r w:rsidR="00B5585E" w:rsidRPr="006B4745">
        <w:rPr>
          <w:rFonts w:ascii="Arabic Typesetting" w:hAnsi="Arabic Typesetting" w:cs="Arabic Typesetting"/>
          <w:color w:val="000000" w:themeColor="text1"/>
          <w:sz w:val="22"/>
          <w:szCs w:val="22"/>
          <w:rtl/>
        </w:rPr>
        <w:t xml:space="preserve"> </w:t>
      </w:r>
      <w:r w:rsidR="00B5585E">
        <w:rPr>
          <w:rFonts w:ascii="Arabic Typesetting" w:hAnsi="Arabic Typesetting" w:cs="Arabic Typesetting" w:hint="cs"/>
          <w:color w:val="000000" w:themeColor="text1"/>
          <w:sz w:val="22"/>
          <w:szCs w:val="22"/>
          <w:rtl/>
        </w:rPr>
        <w:t>و</w:t>
      </w:r>
      <w:r w:rsidRPr="006B4745">
        <w:rPr>
          <w:rFonts w:ascii="Arabic Typesetting" w:hAnsi="Arabic Typesetting" w:cs="Arabic Typesetting"/>
          <w:color w:val="000000" w:themeColor="text1"/>
          <w:sz w:val="22"/>
          <w:szCs w:val="22"/>
          <w:rtl/>
        </w:rPr>
        <w:t>يجري بانتظام رصد هذه المخزونات وتجديدها حسب الحاجة</w:t>
      </w:r>
      <w:r w:rsidR="005D3C04">
        <w:rPr>
          <w:rFonts w:ascii="Arabic Typesetting" w:hAnsi="Arabic Typesetting" w:cs="Arabic Typesetting" w:hint="cs"/>
          <w:color w:val="000000" w:themeColor="text1"/>
          <w:sz w:val="22"/>
          <w:szCs w:val="22"/>
          <w:rtl/>
        </w:rPr>
        <w:t>،</w:t>
      </w:r>
      <w:r w:rsidR="005D3C04" w:rsidRPr="006B4745">
        <w:rPr>
          <w:rFonts w:ascii="Arabic Typesetting" w:hAnsi="Arabic Typesetting" w:cs="Arabic Typesetting"/>
          <w:color w:val="000000" w:themeColor="text1"/>
          <w:sz w:val="22"/>
          <w:szCs w:val="22"/>
          <w:rtl/>
        </w:rPr>
        <w:t xml:space="preserve"> </w:t>
      </w:r>
      <w:r w:rsidR="005D3C04">
        <w:rPr>
          <w:rFonts w:ascii="Arabic Typesetting" w:hAnsi="Arabic Typesetting" w:cs="Arabic Typesetting" w:hint="cs"/>
          <w:color w:val="000000" w:themeColor="text1"/>
          <w:sz w:val="22"/>
          <w:szCs w:val="22"/>
          <w:rtl/>
        </w:rPr>
        <w:t>و</w:t>
      </w:r>
      <w:r w:rsidRPr="006B4745">
        <w:rPr>
          <w:rFonts w:ascii="Arabic Typesetting" w:hAnsi="Arabic Typesetting" w:cs="Arabic Typesetting"/>
          <w:color w:val="000000" w:themeColor="text1"/>
          <w:sz w:val="22"/>
          <w:szCs w:val="22"/>
          <w:rtl/>
        </w:rPr>
        <w:t xml:space="preserve">تستخدم المستشفيات </w:t>
      </w:r>
      <w:r w:rsidR="005B7B66">
        <w:rPr>
          <w:rFonts w:ascii="Arabic Typesetting" w:hAnsi="Arabic Typesetting" w:cs="Arabic Typesetting"/>
          <w:color w:val="000000" w:themeColor="text1"/>
          <w:sz w:val="22"/>
          <w:szCs w:val="22"/>
          <w:rtl/>
        </w:rPr>
        <w:t>أيضاً</w:t>
      </w:r>
      <w:r w:rsidRPr="006B4745">
        <w:rPr>
          <w:rFonts w:ascii="Arabic Typesetting" w:hAnsi="Arabic Typesetting" w:cs="Arabic Typesetting"/>
          <w:color w:val="000000" w:themeColor="text1"/>
          <w:sz w:val="22"/>
          <w:szCs w:val="22"/>
          <w:rtl/>
        </w:rPr>
        <w:t xml:space="preserve"> </w:t>
      </w:r>
      <w:r w:rsidR="00880F5A">
        <w:rPr>
          <w:rFonts w:ascii="Arabic Typesetting" w:hAnsi="Arabic Typesetting" w:cs="Arabic Typesetting"/>
          <w:color w:val="000000" w:themeColor="text1"/>
          <w:sz w:val="22"/>
          <w:szCs w:val="22"/>
          <w:rtl/>
        </w:rPr>
        <w:t>فني</w:t>
      </w:r>
      <w:r w:rsidRPr="006B4745">
        <w:rPr>
          <w:rFonts w:ascii="Arabic Typesetting" w:hAnsi="Arabic Typesetting" w:cs="Arabic Typesetting"/>
          <w:color w:val="000000" w:themeColor="text1"/>
          <w:sz w:val="22"/>
          <w:szCs w:val="22"/>
          <w:rtl/>
        </w:rPr>
        <w:t xml:space="preserve">ات </w:t>
      </w:r>
      <w:r w:rsidR="00710AB4">
        <w:rPr>
          <w:rFonts w:ascii="Arabic Typesetting" w:hAnsi="Arabic Typesetting" w:cs="Arabic Typesetting"/>
          <w:color w:val="000000" w:themeColor="text1"/>
          <w:sz w:val="22"/>
          <w:szCs w:val="22"/>
          <w:rtl/>
        </w:rPr>
        <w:t>إدارة المستودعات</w:t>
      </w:r>
      <w:r w:rsidRPr="006B4745">
        <w:rPr>
          <w:rFonts w:ascii="Arabic Typesetting" w:hAnsi="Arabic Typesetting" w:cs="Arabic Typesetting"/>
          <w:color w:val="000000" w:themeColor="text1"/>
          <w:sz w:val="22"/>
          <w:szCs w:val="22"/>
          <w:rtl/>
        </w:rPr>
        <w:t xml:space="preserve"> في الوقت المناسب للحفاظ على ال</w:t>
      </w:r>
      <w:r w:rsidR="00BE01B1">
        <w:rPr>
          <w:rFonts w:ascii="Arabic Typesetting" w:hAnsi="Arabic Typesetting" w:cs="Arabic Typesetting"/>
          <w:color w:val="000000" w:themeColor="text1"/>
          <w:sz w:val="22"/>
          <w:szCs w:val="22"/>
          <w:rtl/>
        </w:rPr>
        <w:t>مواد</w:t>
      </w:r>
      <w:r w:rsidRPr="006B4745">
        <w:rPr>
          <w:rFonts w:ascii="Arabic Typesetting" w:hAnsi="Arabic Typesetting" w:cs="Arabic Typesetting"/>
          <w:color w:val="000000" w:themeColor="text1"/>
          <w:sz w:val="22"/>
          <w:szCs w:val="22"/>
          <w:rtl/>
        </w:rPr>
        <w:t xml:space="preserve"> متاحة بسهولة دون الإفراط في التخزين وتحسين </w:t>
      </w:r>
      <w:r w:rsidR="00DD79FD">
        <w:rPr>
          <w:rFonts w:ascii="Arabic Typesetting" w:hAnsi="Arabic Typesetting" w:cs="Arabic Typesetting" w:hint="cs"/>
          <w:color w:val="000000" w:themeColor="text1"/>
          <w:sz w:val="22"/>
          <w:szCs w:val="22"/>
          <w:rtl/>
        </w:rPr>
        <w:t>مساحات التخزين</w:t>
      </w:r>
      <w:r w:rsidRPr="006B4745">
        <w:rPr>
          <w:rFonts w:ascii="Arabic Typesetting" w:hAnsi="Arabic Typesetting" w:cs="Arabic Typesetting"/>
          <w:color w:val="000000" w:themeColor="text1"/>
          <w:sz w:val="22"/>
          <w:szCs w:val="22"/>
          <w:rtl/>
        </w:rPr>
        <w:t xml:space="preserve"> وتقليل النفايات.</w:t>
      </w:r>
    </w:p>
    <w:p w14:paraId="058A3DE4" w14:textId="7C660026" w:rsidR="00EA242E" w:rsidRPr="006B4745" w:rsidRDefault="00EA242E" w:rsidP="00BC3016">
      <w:pPr>
        <w:pStyle w:val="ListParagraph"/>
        <w:numPr>
          <w:ilvl w:val="0"/>
          <w:numId w:val="259"/>
        </w:numPr>
        <w:bidi/>
        <w:spacing w:after="60"/>
        <w:ind w:left="1077" w:hanging="357"/>
        <w:contextualSpacing w:val="0"/>
        <w:jc w:val="both"/>
        <w:rPr>
          <w:rFonts w:ascii="Arabic Typesetting" w:hAnsi="Arabic Typesetting" w:cs="Arabic Typesetting"/>
          <w:color w:val="000000" w:themeColor="text1"/>
          <w:sz w:val="22"/>
          <w:szCs w:val="22"/>
        </w:rPr>
      </w:pPr>
      <w:r w:rsidRPr="006B4745">
        <w:rPr>
          <w:rFonts w:ascii="Arabic Typesetting" w:hAnsi="Arabic Typesetting" w:cs="Arabic Typesetting"/>
          <w:b/>
          <w:bCs/>
          <w:color w:val="000000" w:themeColor="text1"/>
          <w:sz w:val="22"/>
          <w:szCs w:val="22"/>
          <w:shd w:val="clear" w:color="auto" w:fill="E6E6E6"/>
          <w:rtl/>
        </w:rPr>
        <w:t>الشبكات التعاونية والتنسيق الإقليمي:</w:t>
      </w:r>
      <w:r w:rsidRPr="006B4745">
        <w:rPr>
          <w:rFonts w:ascii="Arabic Typesetting" w:hAnsi="Arabic Typesetting" w:cs="Arabic Typesetting"/>
          <w:color w:val="000000" w:themeColor="text1"/>
          <w:sz w:val="22"/>
          <w:szCs w:val="22"/>
          <w:rtl/>
        </w:rPr>
        <w:t xml:space="preserve"> تشارك المستشفيات في الشبكات التعاونية وأنظمة التنسيق الإقليمية التي تسهل تبادل الأدوية وال</w:t>
      </w:r>
      <w:r w:rsidR="00BE01B1">
        <w:rPr>
          <w:rFonts w:ascii="Arabic Typesetting" w:hAnsi="Arabic Typesetting" w:cs="Arabic Typesetting"/>
          <w:color w:val="000000" w:themeColor="text1"/>
          <w:sz w:val="22"/>
          <w:szCs w:val="22"/>
          <w:rtl/>
        </w:rPr>
        <w:t>مواد</w:t>
      </w:r>
      <w:r w:rsidRPr="006B4745">
        <w:rPr>
          <w:rFonts w:ascii="Arabic Typesetting" w:hAnsi="Arabic Typesetting" w:cs="Arabic Typesetting"/>
          <w:color w:val="000000" w:themeColor="text1"/>
          <w:sz w:val="22"/>
          <w:szCs w:val="22"/>
          <w:rtl/>
        </w:rPr>
        <w:t xml:space="preserve"> الطبية أثناء حالات الطوارئ</w:t>
      </w:r>
      <w:r w:rsidR="00C77724">
        <w:rPr>
          <w:rFonts w:ascii="Arabic Typesetting" w:hAnsi="Arabic Typesetting" w:cs="Arabic Typesetting" w:hint="cs"/>
          <w:color w:val="000000" w:themeColor="text1"/>
          <w:sz w:val="22"/>
          <w:szCs w:val="22"/>
          <w:rtl/>
        </w:rPr>
        <w:t>،</w:t>
      </w:r>
      <w:r w:rsidR="00C77724" w:rsidRPr="006B4745">
        <w:rPr>
          <w:rFonts w:ascii="Arabic Typesetting" w:hAnsi="Arabic Typesetting" w:cs="Arabic Typesetting"/>
          <w:color w:val="000000" w:themeColor="text1"/>
          <w:sz w:val="22"/>
          <w:szCs w:val="22"/>
          <w:rtl/>
        </w:rPr>
        <w:t xml:space="preserve"> </w:t>
      </w:r>
      <w:r w:rsidR="00C77724">
        <w:rPr>
          <w:rFonts w:ascii="Arabic Typesetting" w:hAnsi="Arabic Typesetting" w:cs="Arabic Typesetting" w:hint="cs"/>
          <w:color w:val="000000" w:themeColor="text1"/>
          <w:sz w:val="22"/>
          <w:szCs w:val="22"/>
          <w:rtl/>
        </w:rPr>
        <w:t>و</w:t>
      </w:r>
      <w:r w:rsidRPr="006B4745">
        <w:rPr>
          <w:rFonts w:ascii="Arabic Typesetting" w:hAnsi="Arabic Typesetting" w:cs="Arabic Typesetting"/>
          <w:color w:val="000000" w:themeColor="text1"/>
          <w:sz w:val="22"/>
          <w:szCs w:val="22"/>
          <w:rtl/>
        </w:rPr>
        <w:t>يشمل ذلك التنسيق مع وكالات إدارة الطوارئ المحلية والإقليمية والوطنية ومرافق الرعاية الصحية المجاورة والمنظمات المجتمعية</w:t>
      </w:r>
      <w:r w:rsidR="00C77724">
        <w:rPr>
          <w:rFonts w:ascii="Arabic Typesetting" w:hAnsi="Arabic Typesetting" w:cs="Arabic Typesetting" w:hint="cs"/>
          <w:color w:val="000000" w:themeColor="text1"/>
          <w:sz w:val="22"/>
          <w:szCs w:val="22"/>
          <w:rtl/>
        </w:rPr>
        <w:t>،</w:t>
      </w:r>
      <w:r w:rsidR="00C77724" w:rsidRPr="006B4745">
        <w:rPr>
          <w:rFonts w:ascii="Arabic Typesetting" w:hAnsi="Arabic Typesetting" w:cs="Arabic Typesetting"/>
          <w:color w:val="000000" w:themeColor="text1"/>
          <w:sz w:val="22"/>
          <w:szCs w:val="22"/>
          <w:rtl/>
        </w:rPr>
        <w:t xml:space="preserve"> </w:t>
      </w:r>
      <w:r w:rsidR="00C77724">
        <w:rPr>
          <w:rFonts w:ascii="Arabic Typesetting" w:hAnsi="Arabic Typesetting" w:cs="Arabic Typesetting" w:hint="cs"/>
          <w:color w:val="000000" w:themeColor="text1"/>
          <w:sz w:val="22"/>
          <w:szCs w:val="22"/>
          <w:rtl/>
        </w:rPr>
        <w:t>و</w:t>
      </w:r>
      <w:r w:rsidRPr="006B4745">
        <w:rPr>
          <w:rFonts w:ascii="Arabic Typesetting" w:hAnsi="Arabic Typesetting" w:cs="Arabic Typesetting"/>
          <w:color w:val="000000" w:themeColor="text1"/>
          <w:sz w:val="22"/>
          <w:szCs w:val="22"/>
          <w:rtl/>
        </w:rPr>
        <w:t xml:space="preserve">من خلال هذه الشبكات يمكن للمستشفيات طلب المساعدة وتقديمها وتقاسم الموارد الفائضة وضمان </w:t>
      </w:r>
      <w:r w:rsidR="00B033FC">
        <w:rPr>
          <w:rFonts w:ascii="Arabic Typesetting" w:hAnsi="Arabic Typesetting" w:cs="Arabic Typesetting" w:hint="cs"/>
          <w:color w:val="000000" w:themeColor="text1"/>
          <w:sz w:val="22"/>
          <w:szCs w:val="22"/>
          <w:rtl/>
        </w:rPr>
        <w:t xml:space="preserve">حدوث </w:t>
      </w:r>
      <w:r w:rsidRPr="006B4745">
        <w:rPr>
          <w:rFonts w:ascii="Arabic Typesetting" w:hAnsi="Arabic Typesetting" w:cs="Arabic Typesetting"/>
          <w:color w:val="000000" w:themeColor="text1"/>
          <w:sz w:val="22"/>
          <w:szCs w:val="22"/>
          <w:rtl/>
        </w:rPr>
        <w:t>توزيع أكثر إنصافا</w:t>
      </w:r>
      <w:r w:rsidR="00C77724">
        <w:rPr>
          <w:rFonts w:ascii="Arabic Typesetting" w:hAnsi="Arabic Typesetting" w:cs="Arabic Typesetting" w:hint="cs"/>
          <w:color w:val="000000" w:themeColor="text1"/>
          <w:sz w:val="22"/>
          <w:szCs w:val="22"/>
          <w:rtl/>
        </w:rPr>
        <w:t>ً</w:t>
      </w:r>
      <w:r w:rsidRPr="006B4745">
        <w:rPr>
          <w:rFonts w:ascii="Arabic Typesetting" w:hAnsi="Arabic Typesetting" w:cs="Arabic Typesetting"/>
          <w:color w:val="000000" w:themeColor="text1"/>
          <w:sz w:val="22"/>
          <w:szCs w:val="22"/>
          <w:rtl/>
        </w:rPr>
        <w:t xml:space="preserve"> للأدوية وال</w:t>
      </w:r>
      <w:r w:rsidR="00BE01B1">
        <w:rPr>
          <w:rFonts w:ascii="Arabic Typesetting" w:hAnsi="Arabic Typesetting" w:cs="Arabic Typesetting"/>
          <w:color w:val="000000" w:themeColor="text1"/>
          <w:sz w:val="22"/>
          <w:szCs w:val="22"/>
          <w:rtl/>
        </w:rPr>
        <w:t>مواد</w:t>
      </w:r>
      <w:r w:rsidRPr="006B4745">
        <w:rPr>
          <w:rFonts w:ascii="Arabic Typesetting" w:hAnsi="Arabic Typesetting" w:cs="Arabic Typesetting"/>
          <w:color w:val="000000" w:themeColor="text1"/>
          <w:sz w:val="22"/>
          <w:szCs w:val="22"/>
          <w:rtl/>
        </w:rPr>
        <w:t xml:space="preserve"> في جميع أنحاء المناطق المتضررة.</w:t>
      </w:r>
    </w:p>
    <w:p w14:paraId="237509DA" w14:textId="0A2859F1" w:rsidR="00EA242E" w:rsidRPr="006B4745" w:rsidRDefault="00EA242E" w:rsidP="00BC3016">
      <w:pPr>
        <w:pStyle w:val="ListParagraph"/>
        <w:numPr>
          <w:ilvl w:val="0"/>
          <w:numId w:val="259"/>
        </w:numPr>
        <w:bidi/>
        <w:spacing w:after="60"/>
        <w:ind w:left="1077" w:hanging="357"/>
        <w:contextualSpacing w:val="0"/>
        <w:jc w:val="both"/>
        <w:rPr>
          <w:rFonts w:ascii="Arabic Typesetting" w:hAnsi="Arabic Typesetting" w:cs="Arabic Typesetting"/>
          <w:color w:val="000000" w:themeColor="text1"/>
          <w:sz w:val="22"/>
          <w:szCs w:val="22"/>
        </w:rPr>
      </w:pPr>
      <w:r w:rsidRPr="006B4745">
        <w:rPr>
          <w:rFonts w:ascii="Arabic Typesetting" w:hAnsi="Arabic Typesetting" w:cs="Arabic Typesetting"/>
          <w:b/>
          <w:bCs/>
          <w:color w:val="000000" w:themeColor="text1"/>
          <w:sz w:val="22"/>
          <w:szCs w:val="22"/>
          <w:shd w:val="clear" w:color="auto" w:fill="E6E6E6"/>
          <w:rtl/>
        </w:rPr>
        <w:t>الإدارة الفعالة لسلسلة التوريد:</w:t>
      </w:r>
      <w:r w:rsidRPr="006B4745">
        <w:rPr>
          <w:rFonts w:ascii="Arabic Typesetting" w:hAnsi="Arabic Typesetting" w:cs="Arabic Typesetting"/>
          <w:color w:val="000000" w:themeColor="text1"/>
          <w:sz w:val="22"/>
          <w:szCs w:val="22"/>
          <w:rtl/>
        </w:rPr>
        <w:t xml:space="preserve"> تنشئ المستشفيات أنظمة فعالة لإدارة سلسلة التوريد لتبسيط شراء ونقل وتوزيع الأدوية وال</w:t>
      </w:r>
      <w:r w:rsidR="00BE01B1">
        <w:rPr>
          <w:rFonts w:ascii="Arabic Typesetting" w:hAnsi="Arabic Typesetting" w:cs="Arabic Typesetting"/>
          <w:color w:val="000000" w:themeColor="text1"/>
          <w:sz w:val="22"/>
          <w:szCs w:val="22"/>
          <w:rtl/>
        </w:rPr>
        <w:t>مواد</w:t>
      </w:r>
      <w:r w:rsidRPr="006B4745">
        <w:rPr>
          <w:rFonts w:ascii="Arabic Typesetting" w:hAnsi="Arabic Typesetting" w:cs="Arabic Typesetting"/>
          <w:color w:val="000000" w:themeColor="text1"/>
          <w:sz w:val="22"/>
          <w:szCs w:val="22"/>
          <w:rtl/>
        </w:rPr>
        <w:t xml:space="preserve"> الطبية</w:t>
      </w:r>
      <w:r w:rsidR="00902489">
        <w:rPr>
          <w:rFonts w:ascii="Arabic Typesetting" w:hAnsi="Arabic Typesetting" w:cs="Arabic Typesetting" w:hint="cs"/>
          <w:color w:val="000000" w:themeColor="text1"/>
          <w:sz w:val="22"/>
          <w:szCs w:val="22"/>
          <w:rtl/>
        </w:rPr>
        <w:t>،</w:t>
      </w:r>
      <w:r w:rsidR="00902489" w:rsidRPr="006B4745">
        <w:rPr>
          <w:rFonts w:ascii="Arabic Typesetting" w:hAnsi="Arabic Typesetting" w:cs="Arabic Typesetting"/>
          <w:color w:val="000000" w:themeColor="text1"/>
          <w:sz w:val="22"/>
          <w:szCs w:val="22"/>
          <w:rtl/>
        </w:rPr>
        <w:t xml:space="preserve"> </w:t>
      </w:r>
      <w:r w:rsidR="00902489">
        <w:rPr>
          <w:rFonts w:ascii="Arabic Typesetting" w:hAnsi="Arabic Typesetting" w:cs="Arabic Typesetting" w:hint="cs"/>
          <w:color w:val="000000" w:themeColor="text1"/>
          <w:sz w:val="22"/>
          <w:szCs w:val="22"/>
          <w:rtl/>
        </w:rPr>
        <w:t>و</w:t>
      </w:r>
      <w:r w:rsidRPr="006B4745">
        <w:rPr>
          <w:rFonts w:ascii="Arabic Typesetting" w:hAnsi="Arabic Typesetting" w:cs="Arabic Typesetting"/>
          <w:color w:val="000000" w:themeColor="text1"/>
          <w:sz w:val="22"/>
          <w:szCs w:val="22"/>
          <w:rtl/>
        </w:rPr>
        <w:t>يشمل ذلك إقامة علاقات مع موردين موثوقين وتنفيذ أنظمة تتبع في الوقت الفعلي واستخدام ال</w:t>
      </w:r>
      <w:r w:rsidR="00BB7E9F">
        <w:rPr>
          <w:rFonts w:ascii="Arabic Typesetting" w:hAnsi="Arabic Typesetting" w:cs="Arabic Typesetting" w:hint="cs"/>
          <w:color w:val="000000" w:themeColor="text1"/>
          <w:sz w:val="22"/>
          <w:szCs w:val="22"/>
          <w:rtl/>
        </w:rPr>
        <w:t>تقن</w:t>
      </w:r>
      <w:r w:rsidR="00880F5A">
        <w:rPr>
          <w:rFonts w:ascii="Arabic Typesetting" w:hAnsi="Arabic Typesetting" w:cs="Arabic Typesetting"/>
          <w:color w:val="000000" w:themeColor="text1"/>
          <w:sz w:val="22"/>
          <w:szCs w:val="22"/>
          <w:rtl/>
        </w:rPr>
        <w:t>ي</w:t>
      </w:r>
      <w:r w:rsidRPr="006B4745">
        <w:rPr>
          <w:rFonts w:ascii="Arabic Typesetting" w:hAnsi="Arabic Typesetting" w:cs="Arabic Typesetting"/>
          <w:color w:val="000000" w:themeColor="text1"/>
          <w:sz w:val="22"/>
          <w:szCs w:val="22"/>
          <w:rtl/>
        </w:rPr>
        <w:t>ات اللوجستية المتقدمة</w:t>
      </w:r>
      <w:r w:rsidR="006E143B">
        <w:rPr>
          <w:rFonts w:ascii="Arabic Typesetting" w:hAnsi="Arabic Typesetting" w:cs="Arabic Typesetting" w:hint="cs"/>
          <w:color w:val="000000" w:themeColor="text1"/>
          <w:sz w:val="22"/>
          <w:szCs w:val="22"/>
          <w:rtl/>
        </w:rPr>
        <w:t>،</w:t>
      </w:r>
      <w:r w:rsidR="006E143B" w:rsidRPr="006B4745">
        <w:rPr>
          <w:rFonts w:ascii="Arabic Typesetting" w:hAnsi="Arabic Typesetting" w:cs="Arabic Typesetting"/>
          <w:color w:val="000000" w:themeColor="text1"/>
          <w:sz w:val="22"/>
          <w:szCs w:val="22"/>
          <w:rtl/>
        </w:rPr>
        <w:t xml:space="preserve"> </w:t>
      </w:r>
      <w:r w:rsidR="006E143B">
        <w:rPr>
          <w:rFonts w:ascii="Arabic Typesetting" w:hAnsi="Arabic Typesetting" w:cs="Arabic Typesetting" w:hint="cs"/>
          <w:color w:val="000000" w:themeColor="text1"/>
          <w:sz w:val="22"/>
          <w:szCs w:val="22"/>
          <w:rtl/>
        </w:rPr>
        <w:t>و</w:t>
      </w:r>
      <w:r w:rsidRPr="006B4745">
        <w:rPr>
          <w:rFonts w:ascii="Arabic Typesetting" w:hAnsi="Arabic Typesetting" w:cs="Arabic Typesetting"/>
          <w:color w:val="000000" w:themeColor="text1"/>
          <w:sz w:val="22"/>
          <w:szCs w:val="22"/>
          <w:rtl/>
        </w:rPr>
        <w:t>من خلال تحسين سلسلة التوريد يمكن للمستشفيات ضمان تسليم الأدوية وال</w:t>
      </w:r>
      <w:r w:rsidR="00BE01B1">
        <w:rPr>
          <w:rFonts w:ascii="Arabic Typesetting" w:hAnsi="Arabic Typesetting" w:cs="Arabic Typesetting"/>
          <w:color w:val="000000" w:themeColor="text1"/>
          <w:sz w:val="22"/>
          <w:szCs w:val="22"/>
          <w:rtl/>
        </w:rPr>
        <w:t>مواد</w:t>
      </w:r>
      <w:r w:rsidRPr="006B4745">
        <w:rPr>
          <w:rFonts w:ascii="Arabic Typesetting" w:hAnsi="Arabic Typesetting" w:cs="Arabic Typesetting"/>
          <w:color w:val="000000" w:themeColor="text1"/>
          <w:sz w:val="22"/>
          <w:szCs w:val="22"/>
          <w:rtl/>
        </w:rPr>
        <w:t xml:space="preserve"> في الوقت المناسب إلى الخطوط الأمامية للاستجابة لحالات الطوارئ.</w:t>
      </w:r>
    </w:p>
    <w:p w14:paraId="5C07C89C" w14:textId="61E0511F" w:rsidR="00EA242E" w:rsidRPr="006B4745" w:rsidRDefault="00EA242E" w:rsidP="00BC3016">
      <w:pPr>
        <w:pStyle w:val="ListParagraph"/>
        <w:numPr>
          <w:ilvl w:val="0"/>
          <w:numId w:val="259"/>
        </w:numPr>
        <w:bidi/>
        <w:spacing w:after="60"/>
        <w:ind w:left="1077" w:hanging="357"/>
        <w:contextualSpacing w:val="0"/>
        <w:jc w:val="both"/>
        <w:rPr>
          <w:rFonts w:ascii="Arabic Typesetting" w:hAnsi="Arabic Typesetting" w:cs="Arabic Typesetting"/>
          <w:color w:val="000000" w:themeColor="text1"/>
          <w:sz w:val="22"/>
          <w:szCs w:val="22"/>
        </w:rPr>
      </w:pPr>
      <w:r w:rsidRPr="006B4745">
        <w:rPr>
          <w:rFonts w:ascii="Arabic Typesetting" w:hAnsi="Arabic Typesetting" w:cs="Arabic Typesetting"/>
          <w:b/>
          <w:bCs/>
          <w:color w:val="000000" w:themeColor="text1"/>
          <w:sz w:val="22"/>
          <w:szCs w:val="22"/>
          <w:shd w:val="clear" w:color="auto" w:fill="E6E6E6"/>
          <w:rtl/>
        </w:rPr>
        <w:t>تحديد الأولويات والتخصيص:</w:t>
      </w:r>
      <w:r w:rsidRPr="006B4745">
        <w:rPr>
          <w:rFonts w:ascii="Arabic Typesetting" w:hAnsi="Arabic Typesetting" w:cs="Arabic Typesetting"/>
          <w:color w:val="000000" w:themeColor="text1"/>
          <w:sz w:val="22"/>
          <w:szCs w:val="22"/>
          <w:rtl/>
        </w:rPr>
        <w:t xml:space="preserve"> خلال حالات الطوارئ ، تعطي المستشفيات الأولوية لتخصيص الأدوية وال</w:t>
      </w:r>
      <w:r w:rsidR="00BE01B1">
        <w:rPr>
          <w:rFonts w:ascii="Arabic Typesetting" w:hAnsi="Arabic Typesetting" w:cs="Arabic Typesetting"/>
          <w:color w:val="000000" w:themeColor="text1"/>
          <w:sz w:val="22"/>
          <w:szCs w:val="22"/>
          <w:rtl/>
        </w:rPr>
        <w:t>مواد</w:t>
      </w:r>
      <w:r w:rsidRPr="006B4745">
        <w:rPr>
          <w:rFonts w:ascii="Arabic Typesetting" w:hAnsi="Arabic Typesetting" w:cs="Arabic Typesetting"/>
          <w:color w:val="000000" w:themeColor="text1"/>
          <w:sz w:val="22"/>
          <w:szCs w:val="22"/>
          <w:rtl/>
        </w:rPr>
        <w:t xml:space="preserve"> الطبية بناء على شدة احتياجات المرضى وإلحاحها. قد ينفذون بروتوكولات الفرز لتحديد وتصنيف المرضى </w:t>
      </w:r>
      <w:r w:rsidR="00E82576">
        <w:rPr>
          <w:rFonts w:ascii="Arabic Typesetting" w:hAnsi="Arabic Typesetting" w:cs="Arabic Typesetting"/>
          <w:color w:val="000000" w:themeColor="text1"/>
          <w:sz w:val="22"/>
          <w:szCs w:val="22"/>
          <w:rtl/>
        </w:rPr>
        <w:t>وفقاً</w:t>
      </w:r>
      <w:r w:rsidRPr="006B4745">
        <w:rPr>
          <w:rFonts w:ascii="Arabic Typesetting" w:hAnsi="Arabic Typesetting" w:cs="Arabic Typesetting"/>
          <w:color w:val="000000" w:themeColor="text1"/>
          <w:sz w:val="22"/>
          <w:szCs w:val="22"/>
          <w:rtl/>
        </w:rPr>
        <w:t xml:space="preserve"> لمستوى الرعاية المطلوبة. وهذا يسمح للمستشفيات بتخصيص الموارد حيث تشتد الحاجة إليها، مما يضمن ت</w:t>
      </w:r>
      <w:r w:rsidR="00D53D8D">
        <w:rPr>
          <w:rFonts w:ascii="Arabic Typesetting" w:hAnsi="Arabic Typesetting" w:cs="Arabic Typesetting" w:hint="cs"/>
          <w:color w:val="000000" w:themeColor="text1"/>
          <w:sz w:val="22"/>
          <w:szCs w:val="22"/>
          <w:rtl/>
        </w:rPr>
        <w:t>قديم</w:t>
      </w:r>
      <w:r w:rsidR="006B5E1E">
        <w:rPr>
          <w:rFonts w:ascii="Arabic Typesetting" w:hAnsi="Arabic Typesetting" w:cs="Arabic Typesetting" w:hint="cs"/>
          <w:color w:val="000000" w:themeColor="text1"/>
          <w:sz w:val="22"/>
          <w:szCs w:val="22"/>
          <w:rtl/>
        </w:rPr>
        <w:t xml:space="preserve"> </w:t>
      </w:r>
      <w:r w:rsidRPr="006B4745">
        <w:rPr>
          <w:rFonts w:ascii="Arabic Typesetting" w:hAnsi="Arabic Typesetting" w:cs="Arabic Typesetting"/>
          <w:color w:val="000000" w:themeColor="text1"/>
          <w:sz w:val="22"/>
          <w:szCs w:val="22"/>
          <w:rtl/>
        </w:rPr>
        <w:t>الأدوية وال</w:t>
      </w:r>
      <w:r w:rsidR="00BE01B1">
        <w:rPr>
          <w:rFonts w:ascii="Arabic Typesetting" w:hAnsi="Arabic Typesetting" w:cs="Arabic Typesetting"/>
          <w:color w:val="000000" w:themeColor="text1"/>
          <w:sz w:val="22"/>
          <w:szCs w:val="22"/>
          <w:rtl/>
        </w:rPr>
        <w:t>مواد</w:t>
      </w:r>
      <w:r w:rsidRPr="006B4745">
        <w:rPr>
          <w:rFonts w:ascii="Arabic Typesetting" w:hAnsi="Arabic Typesetting" w:cs="Arabic Typesetting"/>
          <w:color w:val="000000" w:themeColor="text1"/>
          <w:sz w:val="22"/>
          <w:szCs w:val="22"/>
          <w:rtl/>
        </w:rPr>
        <w:t xml:space="preserve"> ال</w:t>
      </w:r>
      <w:r w:rsidR="00501D13">
        <w:rPr>
          <w:rFonts w:ascii="Arabic Typesetting" w:hAnsi="Arabic Typesetting" w:cs="Arabic Typesetting"/>
          <w:color w:val="000000" w:themeColor="text1"/>
          <w:sz w:val="22"/>
          <w:szCs w:val="22"/>
          <w:rtl/>
        </w:rPr>
        <w:t>أساسي</w:t>
      </w:r>
      <w:r w:rsidRPr="006B4745">
        <w:rPr>
          <w:rFonts w:ascii="Arabic Typesetting" w:hAnsi="Arabic Typesetting" w:cs="Arabic Typesetting"/>
          <w:color w:val="000000" w:themeColor="text1"/>
          <w:sz w:val="22"/>
          <w:szCs w:val="22"/>
          <w:rtl/>
        </w:rPr>
        <w:t>ة للمرضى ال</w:t>
      </w:r>
      <w:r w:rsidR="003663B5">
        <w:rPr>
          <w:rFonts w:ascii="Arabic Typesetting" w:hAnsi="Arabic Typesetting" w:cs="Arabic Typesetting" w:hint="cs"/>
          <w:color w:val="000000" w:themeColor="text1"/>
          <w:sz w:val="22"/>
          <w:szCs w:val="22"/>
          <w:rtl/>
        </w:rPr>
        <w:t>م</w:t>
      </w:r>
      <w:r w:rsidRPr="006B4745">
        <w:rPr>
          <w:rFonts w:ascii="Arabic Typesetting" w:hAnsi="Arabic Typesetting" w:cs="Arabic Typesetting"/>
          <w:color w:val="000000" w:themeColor="text1"/>
          <w:sz w:val="22"/>
          <w:szCs w:val="22"/>
          <w:rtl/>
        </w:rPr>
        <w:t>حتاج</w:t>
      </w:r>
      <w:r w:rsidR="003663B5">
        <w:rPr>
          <w:rFonts w:ascii="Arabic Typesetting" w:hAnsi="Arabic Typesetting" w:cs="Arabic Typesetting" w:hint="cs"/>
          <w:color w:val="000000" w:themeColor="text1"/>
          <w:sz w:val="22"/>
          <w:szCs w:val="22"/>
          <w:rtl/>
        </w:rPr>
        <w:t>ي</w:t>
      </w:r>
      <w:r w:rsidRPr="006B4745">
        <w:rPr>
          <w:rFonts w:ascii="Arabic Typesetting" w:hAnsi="Arabic Typesetting" w:cs="Arabic Typesetting"/>
          <w:color w:val="000000" w:themeColor="text1"/>
          <w:sz w:val="22"/>
          <w:szCs w:val="22"/>
          <w:rtl/>
        </w:rPr>
        <w:t>ن إلى عناية فورية.</w:t>
      </w:r>
    </w:p>
    <w:p w14:paraId="0F3A5FB4" w14:textId="5ED3AA9E" w:rsidR="00EA242E" w:rsidRPr="006B4745" w:rsidRDefault="00EA242E" w:rsidP="00BC3016">
      <w:pPr>
        <w:pStyle w:val="ListParagraph"/>
        <w:numPr>
          <w:ilvl w:val="0"/>
          <w:numId w:val="259"/>
        </w:numPr>
        <w:bidi/>
        <w:spacing w:after="60"/>
        <w:ind w:left="1077" w:hanging="357"/>
        <w:contextualSpacing w:val="0"/>
        <w:jc w:val="both"/>
        <w:rPr>
          <w:rFonts w:ascii="Arabic Typesetting" w:hAnsi="Arabic Typesetting" w:cs="Arabic Typesetting"/>
          <w:color w:val="000000" w:themeColor="text1"/>
          <w:sz w:val="22"/>
          <w:szCs w:val="22"/>
        </w:rPr>
      </w:pPr>
      <w:r w:rsidRPr="006B4745">
        <w:rPr>
          <w:rFonts w:ascii="Arabic Typesetting" w:hAnsi="Arabic Typesetting" w:cs="Arabic Typesetting"/>
          <w:b/>
          <w:bCs/>
          <w:color w:val="000000" w:themeColor="text1"/>
          <w:sz w:val="22"/>
          <w:szCs w:val="22"/>
          <w:shd w:val="clear" w:color="auto" w:fill="E6E6E6"/>
          <w:rtl/>
        </w:rPr>
        <w:t xml:space="preserve">إعادة توزيع الموارد </w:t>
      </w:r>
      <w:r w:rsidR="004233FF">
        <w:rPr>
          <w:rFonts w:ascii="Arabic Typesetting" w:hAnsi="Arabic Typesetting" w:cs="Arabic Typesetting" w:hint="cs"/>
          <w:b/>
          <w:bCs/>
          <w:color w:val="000000" w:themeColor="text1"/>
          <w:sz w:val="22"/>
          <w:szCs w:val="22"/>
          <w:shd w:val="clear" w:color="auto" w:fill="E6E6E6"/>
          <w:rtl/>
        </w:rPr>
        <w:t>بمرونة</w:t>
      </w:r>
      <w:r w:rsidRPr="006B4745">
        <w:rPr>
          <w:rFonts w:ascii="Arabic Typesetting" w:hAnsi="Arabic Typesetting" w:cs="Arabic Typesetting"/>
          <w:color w:val="000000" w:themeColor="text1"/>
          <w:sz w:val="22"/>
          <w:szCs w:val="22"/>
          <w:rtl/>
        </w:rPr>
        <w:t>: تحافظ المستشفيات على المرونة في تخصيص الموارد من خلال إعادة توزيع الأدوية وال</w:t>
      </w:r>
      <w:r w:rsidR="00BE01B1">
        <w:rPr>
          <w:rFonts w:ascii="Arabic Typesetting" w:hAnsi="Arabic Typesetting" w:cs="Arabic Typesetting"/>
          <w:color w:val="000000" w:themeColor="text1"/>
          <w:sz w:val="22"/>
          <w:szCs w:val="22"/>
          <w:rtl/>
        </w:rPr>
        <w:t>مواد</w:t>
      </w:r>
      <w:r w:rsidRPr="006B4745">
        <w:rPr>
          <w:rFonts w:ascii="Arabic Typesetting" w:hAnsi="Arabic Typesetting" w:cs="Arabic Typesetting"/>
          <w:color w:val="000000" w:themeColor="text1"/>
          <w:sz w:val="22"/>
          <w:szCs w:val="22"/>
          <w:rtl/>
        </w:rPr>
        <w:t xml:space="preserve"> داخل منشآتها أو عبر الأقسام المختلفة بناء على الطلبات المتغيرة أثناء حالات الطوارئ</w:t>
      </w:r>
      <w:r w:rsidR="003830C4">
        <w:rPr>
          <w:rFonts w:ascii="Arabic Typesetting" w:hAnsi="Arabic Typesetting" w:cs="Arabic Typesetting" w:hint="cs"/>
          <w:color w:val="000000" w:themeColor="text1"/>
          <w:sz w:val="22"/>
          <w:szCs w:val="22"/>
          <w:rtl/>
        </w:rPr>
        <w:t>،</w:t>
      </w:r>
      <w:r w:rsidR="003830C4" w:rsidRPr="006B4745">
        <w:rPr>
          <w:rFonts w:ascii="Arabic Typesetting" w:hAnsi="Arabic Typesetting" w:cs="Arabic Typesetting"/>
          <w:color w:val="000000" w:themeColor="text1"/>
          <w:sz w:val="22"/>
          <w:szCs w:val="22"/>
          <w:rtl/>
        </w:rPr>
        <w:t xml:space="preserve"> </w:t>
      </w:r>
      <w:r w:rsidR="003830C4">
        <w:rPr>
          <w:rFonts w:ascii="Arabic Typesetting" w:hAnsi="Arabic Typesetting" w:cs="Arabic Typesetting" w:hint="cs"/>
          <w:color w:val="000000" w:themeColor="text1"/>
          <w:sz w:val="22"/>
          <w:szCs w:val="22"/>
          <w:rtl/>
        </w:rPr>
        <w:t>و</w:t>
      </w:r>
      <w:r w:rsidRPr="006B4745">
        <w:rPr>
          <w:rFonts w:ascii="Arabic Typesetting" w:hAnsi="Arabic Typesetting" w:cs="Arabic Typesetting"/>
          <w:color w:val="000000" w:themeColor="text1"/>
          <w:sz w:val="22"/>
          <w:szCs w:val="22"/>
          <w:rtl/>
        </w:rPr>
        <w:t>يشمل ذلك تحويل الموارد من المناطق غير العاجلة إلى وحدات الرعاية ال</w:t>
      </w:r>
      <w:r w:rsidR="00DE6A73">
        <w:rPr>
          <w:rFonts w:ascii="Arabic Typesetting" w:hAnsi="Arabic Typesetting" w:cs="Arabic Typesetting"/>
          <w:color w:val="000000" w:themeColor="text1"/>
          <w:sz w:val="22"/>
          <w:szCs w:val="22"/>
          <w:rtl/>
        </w:rPr>
        <w:t>هام</w:t>
      </w:r>
      <w:r w:rsidRPr="006B4745">
        <w:rPr>
          <w:rFonts w:ascii="Arabic Typesetting" w:hAnsi="Arabic Typesetting" w:cs="Arabic Typesetting"/>
          <w:color w:val="000000" w:themeColor="text1"/>
          <w:sz w:val="22"/>
          <w:szCs w:val="22"/>
          <w:rtl/>
        </w:rPr>
        <w:t>ة أو إعادة تعيين الموظفين لاستخدام ال</w:t>
      </w:r>
      <w:r w:rsidR="00BE01B1">
        <w:rPr>
          <w:rFonts w:ascii="Arabic Typesetting" w:hAnsi="Arabic Typesetting" w:cs="Arabic Typesetting"/>
          <w:color w:val="000000" w:themeColor="text1"/>
          <w:sz w:val="22"/>
          <w:szCs w:val="22"/>
          <w:rtl/>
        </w:rPr>
        <w:t>مواد</w:t>
      </w:r>
      <w:r w:rsidRPr="006B4745">
        <w:rPr>
          <w:rFonts w:ascii="Arabic Typesetting" w:hAnsi="Arabic Typesetting" w:cs="Arabic Typesetting"/>
          <w:color w:val="000000" w:themeColor="text1"/>
          <w:sz w:val="22"/>
          <w:szCs w:val="22"/>
          <w:rtl/>
        </w:rPr>
        <w:t xml:space="preserve"> المتاحة بكفاءة</w:t>
      </w:r>
      <w:r w:rsidR="003830C4">
        <w:rPr>
          <w:rFonts w:ascii="Arabic Typesetting" w:hAnsi="Arabic Typesetting" w:cs="Arabic Typesetting" w:hint="cs"/>
          <w:color w:val="000000" w:themeColor="text1"/>
          <w:sz w:val="22"/>
          <w:szCs w:val="22"/>
          <w:rtl/>
        </w:rPr>
        <w:t>،</w:t>
      </w:r>
      <w:r w:rsidR="003830C4" w:rsidRPr="006B4745">
        <w:rPr>
          <w:rFonts w:ascii="Arabic Typesetting" w:hAnsi="Arabic Typesetting" w:cs="Arabic Typesetting"/>
          <w:color w:val="000000" w:themeColor="text1"/>
          <w:sz w:val="22"/>
          <w:szCs w:val="22"/>
          <w:rtl/>
        </w:rPr>
        <w:t xml:space="preserve"> </w:t>
      </w:r>
      <w:r w:rsidR="003830C4">
        <w:rPr>
          <w:rFonts w:ascii="Arabic Typesetting" w:hAnsi="Arabic Typesetting" w:cs="Arabic Typesetting" w:hint="cs"/>
          <w:color w:val="000000" w:themeColor="text1"/>
          <w:sz w:val="22"/>
          <w:szCs w:val="22"/>
          <w:rtl/>
        </w:rPr>
        <w:t>و</w:t>
      </w:r>
      <w:r w:rsidRPr="006B4745">
        <w:rPr>
          <w:rFonts w:ascii="Arabic Typesetting" w:hAnsi="Arabic Typesetting" w:cs="Arabic Typesetting"/>
          <w:color w:val="000000" w:themeColor="text1"/>
          <w:sz w:val="22"/>
          <w:szCs w:val="22"/>
          <w:rtl/>
        </w:rPr>
        <w:t xml:space="preserve">قد تتعاون المستشفيات </w:t>
      </w:r>
      <w:r w:rsidR="005B7B66">
        <w:rPr>
          <w:rFonts w:ascii="Arabic Typesetting" w:hAnsi="Arabic Typesetting" w:cs="Arabic Typesetting"/>
          <w:color w:val="000000" w:themeColor="text1"/>
          <w:sz w:val="22"/>
          <w:szCs w:val="22"/>
          <w:rtl/>
        </w:rPr>
        <w:t>أيضاً</w:t>
      </w:r>
      <w:r w:rsidRPr="006B4745">
        <w:rPr>
          <w:rFonts w:ascii="Arabic Typesetting" w:hAnsi="Arabic Typesetting" w:cs="Arabic Typesetting"/>
          <w:color w:val="000000" w:themeColor="text1"/>
          <w:sz w:val="22"/>
          <w:szCs w:val="22"/>
          <w:rtl/>
        </w:rPr>
        <w:t xml:space="preserve"> مع الصيدليات والموردين المحليين للوصول إلى موارد إضافية عند الضرورة.</w:t>
      </w:r>
    </w:p>
    <w:p w14:paraId="4D762779" w14:textId="55B51103" w:rsidR="00EA242E" w:rsidRPr="006B4745" w:rsidRDefault="00EA242E" w:rsidP="00BC3016">
      <w:pPr>
        <w:pStyle w:val="ListParagraph"/>
        <w:numPr>
          <w:ilvl w:val="0"/>
          <w:numId w:val="259"/>
        </w:numPr>
        <w:bidi/>
        <w:spacing w:after="60"/>
        <w:ind w:left="1077" w:hanging="357"/>
        <w:contextualSpacing w:val="0"/>
        <w:jc w:val="both"/>
        <w:rPr>
          <w:rFonts w:ascii="Arabic Typesetting" w:hAnsi="Arabic Typesetting" w:cs="Arabic Typesetting"/>
          <w:color w:val="000000" w:themeColor="text1"/>
          <w:sz w:val="22"/>
          <w:szCs w:val="22"/>
        </w:rPr>
      </w:pPr>
      <w:r w:rsidRPr="006B4745">
        <w:rPr>
          <w:rFonts w:ascii="Arabic Typesetting" w:hAnsi="Arabic Typesetting" w:cs="Arabic Typesetting"/>
          <w:b/>
          <w:bCs/>
          <w:color w:val="000000" w:themeColor="text1"/>
          <w:sz w:val="22"/>
          <w:szCs w:val="22"/>
          <w:shd w:val="clear" w:color="auto" w:fill="E6E6E6"/>
          <w:rtl/>
        </w:rPr>
        <w:t>المراقبة المستمرة والتكيف:</w:t>
      </w:r>
      <w:r w:rsidRPr="006B4745">
        <w:rPr>
          <w:rFonts w:ascii="Arabic Typesetting" w:hAnsi="Arabic Typesetting" w:cs="Arabic Typesetting"/>
          <w:color w:val="000000" w:themeColor="text1"/>
          <w:sz w:val="22"/>
          <w:szCs w:val="22"/>
          <w:rtl/>
        </w:rPr>
        <w:t xml:space="preserve"> تراقب المستشفيات باستمرار استخدام وتوافر الأدوية وال</w:t>
      </w:r>
      <w:r w:rsidR="00BE01B1">
        <w:rPr>
          <w:rFonts w:ascii="Arabic Typesetting" w:hAnsi="Arabic Typesetting" w:cs="Arabic Typesetting"/>
          <w:color w:val="000000" w:themeColor="text1"/>
          <w:sz w:val="22"/>
          <w:szCs w:val="22"/>
          <w:rtl/>
        </w:rPr>
        <w:t>مواد</w:t>
      </w:r>
      <w:r w:rsidRPr="006B4745">
        <w:rPr>
          <w:rFonts w:ascii="Arabic Typesetting" w:hAnsi="Arabic Typesetting" w:cs="Arabic Typesetting"/>
          <w:color w:val="000000" w:themeColor="text1"/>
          <w:sz w:val="22"/>
          <w:szCs w:val="22"/>
          <w:rtl/>
        </w:rPr>
        <w:t xml:space="preserve"> الطبية أثناء الاستجابة لحالات الطوارئ</w:t>
      </w:r>
      <w:r w:rsidR="009B15BF">
        <w:rPr>
          <w:rFonts w:ascii="Arabic Typesetting" w:hAnsi="Arabic Typesetting" w:cs="Arabic Typesetting" w:hint="cs"/>
          <w:color w:val="000000" w:themeColor="text1"/>
          <w:sz w:val="22"/>
          <w:szCs w:val="22"/>
          <w:rtl/>
        </w:rPr>
        <w:t>،</w:t>
      </w:r>
      <w:r w:rsidR="009B15BF" w:rsidRPr="006B4745">
        <w:rPr>
          <w:rFonts w:ascii="Arabic Typesetting" w:hAnsi="Arabic Typesetting" w:cs="Arabic Typesetting"/>
          <w:color w:val="000000" w:themeColor="text1"/>
          <w:sz w:val="22"/>
          <w:szCs w:val="22"/>
          <w:rtl/>
        </w:rPr>
        <w:t xml:space="preserve"> </w:t>
      </w:r>
      <w:r w:rsidR="009B15BF">
        <w:rPr>
          <w:rFonts w:ascii="Arabic Typesetting" w:hAnsi="Arabic Typesetting" w:cs="Arabic Typesetting" w:hint="cs"/>
          <w:color w:val="000000" w:themeColor="text1"/>
          <w:sz w:val="22"/>
          <w:szCs w:val="22"/>
          <w:rtl/>
        </w:rPr>
        <w:t>و</w:t>
      </w:r>
      <w:r w:rsidRPr="006B4745">
        <w:rPr>
          <w:rFonts w:ascii="Arabic Typesetting" w:hAnsi="Arabic Typesetting" w:cs="Arabic Typesetting"/>
          <w:color w:val="000000" w:themeColor="text1"/>
          <w:sz w:val="22"/>
          <w:szCs w:val="22"/>
          <w:rtl/>
        </w:rPr>
        <w:t xml:space="preserve">يمكن للمستشفيات تكييف استراتيجيات </w:t>
      </w:r>
      <w:r w:rsidR="003D4DA6">
        <w:rPr>
          <w:rFonts w:ascii="Arabic Typesetting" w:hAnsi="Arabic Typesetting" w:cs="Arabic Typesetting"/>
          <w:color w:val="000000" w:themeColor="text1"/>
          <w:sz w:val="22"/>
          <w:szCs w:val="22"/>
          <w:rtl/>
        </w:rPr>
        <w:t>جمع واستغلال الموارد</w:t>
      </w:r>
      <w:r w:rsidRPr="006B4745">
        <w:rPr>
          <w:rFonts w:ascii="Arabic Typesetting" w:hAnsi="Arabic Typesetting" w:cs="Arabic Typesetting"/>
          <w:color w:val="000000" w:themeColor="text1"/>
          <w:sz w:val="22"/>
          <w:szCs w:val="22"/>
          <w:rtl/>
        </w:rPr>
        <w:t xml:space="preserve"> الخاصة بها بسرعة من خلال تتبع مستويات المخزون وأنماط الاستخدام واحتياجات المرضى عن كثب</w:t>
      </w:r>
      <w:r w:rsidR="000E5A05">
        <w:rPr>
          <w:rFonts w:ascii="Arabic Typesetting" w:hAnsi="Arabic Typesetting" w:cs="Arabic Typesetting" w:hint="cs"/>
          <w:color w:val="000000" w:themeColor="text1"/>
          <w:sz w:val="22"/>
          <w:szCs w:val="22"/>
          <w:rtl/>
        </w:rPr>
        <w:t>،</w:t>
      </w:r>
      <w:r w:rsidR="000E5A05" w:rsidRPr="006B4745">
        <w:rPr>
          <w:rFonts w:ascii="Arabic Typesetting" w:hAnsi="Arabic Typesetting" w:cs="Arabic Typesetting"/>
          <w:color w:val="000000" w:themeColor="text1"/>
          <w:sz w:val="22"/>
          <w:szCs w:val="22"/>
          <w:rtl/>
        </w:rPr>
        <w:t xml:space="preserve"> </w:t>
      </w:r>
      <w:r w:rsidR="000E5A05">
        <w:rPr>
          <w:rFonts w:ascii="Arabic Typesetting" w:hAnsi="Arabic Typesetting" w:cs="Arabic Typesetting" w:hint="cs"/>
          <w:color w:val="000000" w:themeColor="text1"/>
          <w:sz w:val="22"/>
          <w:szCs w:val="22"/>
          <w:rtl/>
        </w:rPr>
        <w:t>و</w:t>
      </w:r>
      <w:r w:rsidRPr="006B4745">
        <w:rPr>
          <w:rFonts w:ascii="Arabic Typesetting" w:hAnsi="Arabic Typesetting" w:cs="Arabic Typesetting"/>
          <w:color w:val="000000" w:themeColor="text1"/>
          <w:sz w:val="22"/>
          <w:szCs w:val="22"/>
          <w:rtl/>
        </w:rPr>
        <w:t>قد ينطوي ذلك على تعديل خطط الشراء أو زيادة الإنتاج أو تحديد موردين بديلين لمعالجة أي نقص أو فائض.</w:t>
      </w:r>
    </w:p>
    <w:p w14:paraId="48D537CE" w14:textId="060EE0F2" w:rsidR="00EA242E" w:rsidRPr="006B4745" w:rsidRDefault="00EA242E" w:rsidP="00BC3016">
      <w:pPr>
        <w:pStyle w:val="ListParagraph"/>
        <w:numPr>
          <w:ilvl w:val="0"/>
          <w:numId w:val="259"/>
        </w:numPr>
        <w:bidi/>
        <w:spacing w:after="60"/>
        <w:ind w:left="1077" w:hanging="357"/>
        <w:contextualSpacing w:val="0"/>
        <w:jc w:val="both"/>
        <w:rPr>
          <w:rFonts w:ascii="Arabic Typesetting" w:hAnsi="Arabic Typesetting" w:cs="Arabic Typesetting"/>
          <w:color w:val="000000" w:themeColor="text1"/>
          <w:sz w:val="22"/>
          <w:szCs w:val="22"/>
        </w:rPr>
      </w:pPr>
      <w:r w:rsidRPr="006B4745">
        <w:rPr>
          <w:rFonts w:ascii="Arabic Typesetting" w:hAnsi="Arabic Typesetting" w:cs="Arabic Typesetting"/>
          <w:b/>
          <w:bCs/>
          <w:color w:val="000000" w:themeColor="text1"/>
          <w:sz w:val="22"/>
          <w:szCs w:val="22"/>
          <w:shd w:val="clear" w:color="auto" w:fill="E6E6E6"/>
          <w:rtl/>
        </w:rPr>
        <w:t>الامتثال التنظيمي:</w:t>
      </w:r>
      <w:r w:rsidRPr="006B4745">
        <w:rPr>
          <w:rFonts w:ascii="Arabic Typesetting" w:hAnsi="Arabic Typesetting" w:cs="Arabic Typesetting"/>
          <w:color w:val="000000" w:themeColor="text1"/>
          <w:sz w:val="22"/>
          <w:szCs w:val="22"/>
          <w:rtl/>
        </w:rPr>
        <w:t xml:space="preserve"> تلتزم المستشفيات بالمتطلبات والإرشادات التنظيمية المتعلقة بشراء وتخزين وتوزيع الأدوية و</w:t>
      </w:r>
      <w:r w:rsidR="00D74123">
        <w:rPr>
          <w:rFonts w:ascii="Arabic Typesetting" w:hAnsi="Arabic Typesetting" w:cs="Arabic Typesetting"/>
          <w:color w:val="000000" w:themeColor="text1"/>
          <w:sz w:val="22"/>
          <w:szCs w:val="22"/>
          <w:rtl/>
        </w:rPr>
        <w:t>المواد</w:t>
      </w:r>
      <w:r w:rsidRPr="006B4745">
        <w:rPr>
          <w:rFonts w:ascii="Arabic Typesetting" w:hAnsi="Arabic Typesetting" w:cs="Arabic Typesetting"/>
          <w:color w:val="000000" w:themeColor="text1"/>
          <w:sz w:val="22"/>
          <w:szCs w:val="22"/>
          <w:rtl/>
        </w:rPr>
        <w:t xml:space="preserve"> الطبية</w:t>
      </w:r>
      <w:r w:rsidR="0047618B">
        <w:rPr>
          <w:rFonts w:ascii="Arabic Typesetting" w:hAnsi="Arabic Typesetting" w:cs="Arabic Typesetting" w:hint="cs"/>
          <w:color w:val="000000" w:themeColor="text1"/>
          <w:sz w:val="22"/>
          <w:szCs w:val="22"/>
          <w:rtl/>
        </w:rPr>
        <w:t>،</w:t>
      </w:r>
      <w:r w:rsidR="0047618B" w:rsidRPr="006B4745">
        <w:rPr>
          <w:rFonts w:ascii="Arabic Typesetting" w:hAnsi="Arabic Typesetting" w:cs="Arabic Typesetting"/>
          <w:color w:val="000000" w:themeColor="text1"/>
          <w:sz w:val="22"/>
          <w:szCs w:val="22"/>
          <w:rtl/>
        </w:rPr>
        <w:t xml:space="preserve"> </w:t>
      </w:r>
      <w:r w:rsidR="0047618B">
        <w:rPr>
          <w:rFonts w:ascii="Arabic Typesetting" w:hAnsi="Arabic Typesetting" w:cs="Arabic Typesetting" w:hint="cs"/>
          <w:color w:val="000000" w:themeColor="text1"/>
          <w:sz w:val="22"/>
          <w:szCs w:val="22"/>
          <w:rtl/>
        </w:rPr>
        <w:t>و</w:t>
      </w:r>
      <w:r w:rsidRPr="006B4745">
        <w:rPr>
          <w:rFonts w:ascii="Arabic Typesetting" w:hAnsi="Arabic Typesetting" w:cs="Arabic Typesetting"/>
          <w:color w:val="000000" w:themeColor="text1"/>
          <w:sz w:val="22"/>
          <w:szCs w:val="22"/>
          <w:rtl/>
        </w:rPr>
        <w:t xml:space="preserve">يضمن الامتثال للوائح </w:t>
      </w:r>
      <w:r w:rsidR="000346AC">
        <w:rPr>
          <w:rFonts w:ascii="Arabic Typesetting" w:hAnsi="Arabic Typesetting" w:cs="Arabic Typesetting"/>
          <w:color w:val="000000" w:themeColor="text1"/>
          <w:sz w:val="22"/>
          <w:szCs w:val="22"/>
          <w:rtl/>
        </w:rPr>
        <w:t>استجرار الأدوية</w:t>
      </w:r>
      <w:r w:rsidRPr="006B4745">
        <w:rPr>
          <w:rFonts w:ascii="Arabic Typesetting" w:hAnsi="Arabic Typesetting" w:cs="Arabic Typesetting"/>
          <w:color w:val="000000" w:themeColor="text1"/>
          <w:sz w:val="22"/>
          <w:szCs w:val="22"/>
          <w:rtl/>
        </w:rPr>
        <w:t xml:space="preserve"> وال</w:t>
      </w:r>
      <w:r w:rsidR="00BE01B1">
        <w:rPr>
          <w:rFonts w:ascii="Arabic Typesetting" w:hAnsi="Arabic Typesetting" w:cs="Arabic Typesetting"/>
          <w:color w:val="000000" w:themeColor="text1"/>
          <w:sz w:val="22"/>
          <w:szCs w:val="22"/>
          <w:rtl/>
        </w:rPr>
        <w:t>مواد</w:t>
      </w:r>
      <w:r w:rsidRPr="006B4745">
        <w:rPr>
          <w:rFonts w:ascii="Arabic Typesetting" w:hAnsi="Arabic Typesetting" w:cs="Arabic Typesetting"/>
          <w:color w:val="000000" w:themeColor="text1"/>
          <w:sz w:val="22"/>
          <w:szCs w:val="22"/>
          <w:rtl/>
        </w:rPr>
        <w:t xml:space="preserve"> المناسبة من مصادر معتمدة وتلبية معايير الجودة والسلامة</w:t>
      </w:r>
      <w:r w:rsidR="00BD3BE6">
        <w:rPr>
          <w:rFonts w:ascii="Arabic Typesetting" w:hAnsi="Arabic Typesetting" w:cs="Arabic Typesetting" w:hint="cs"/>
          <w:color w:val="000000" w:themeColor="text1"/>
          <w:sz w:val="22"/>
          <w:szCs w:val="22"/>
          <w:rtl/>
        </w:rPr>
        <w:t>،</w:t>
      </w:r>
      <w:r w:rsidR="00BD3BE6" w:rsidRPr="006B4745">
        <w:rPr>
          <w:rFonts w:ascii="Arabic Typesetting" w:hAnsi="Arabic Typesetting" w:cs="Arabic Typesetting"/>
          <w:color w:val="000000" w:themeColor="text1"/>
          <w:sz w:val="22"/>
          <w:szCs w:val="22"/>
          <w:rtl/>
        </w:rPr>
        <w:t xml:space="preserve"> </w:t>
      </w:r>
      <w:r w:rsidR="00BD3BE6">
        <w:rPr>
          <w:rFonts w:ascii="Arabic Typesetting" w:hAnsi="Arabic Typesetting" w:cs="Arabic Typesetting" w:hint="cs"/>
          <w:color w:val="000000" w:themeColor="text1"/>
          <w:sz w:val="22"/>
          <w:szCs w:val="22"/>
          <w:rtl/>
        </w:rPr>
        <w:t>و</w:t>
      </w:r>
      <w:r w:rsidRPr="006B4745">
        <w:rPr>
          <w:rFonts w:ascii="Arabic Typesetting" w:hAnsi="Arabic Typesetting" w:cs="Arabic Typesetting"/>
          <w:color w:val="000000" w:themeColor="text1"/>
          <w:sz w:val="22"/>
          <w:szCs w:val="22"/>
          <w:rtl/>
        </w:rPr>
        <w:t xml:space="preserve">هذا يساعد على منع استخدام المنتجات المقلدة أو </w:t>
      </w:r>
      <w:r w:rsidR="003D3FB6">
        <w:rPr>
          <w:rFonts w:ascii="Arabic Typesetting" w:hAnsi="Arabic Typesetting" w:cs="Arabic Typesetting" w:hint="cs"/>
          <w:color w:val="000000" w:themeColor="text1"/>
          <w:sz w:val="22"/>
          <w:szCs w:val="22"/>
          <w:rtl/>
        </w:rPr>
        <w:t xml:space="preserve">تلك </w:t>
      </w:r>
      <w:r w:rsidRPr="006B4745">
        <w:rPr>
          <w:rFonts w:ascii="Arabic Typesetting" w:hAnsi="Arabic Typesetting" w:cs="Arabic Typesetting"/>
          <w:color w:val="000000" w:themeColor="text1"/>
          <w:sz w:val="22"/>
          <w:szCs w:val="22"/>
          <w:rtl/>
        </w:rPr>
        <w:t>دون المستوى المطلوب أثناء حالات الطوارئ.</w:t>
      </w:r>
    </w:p>
    <w:p w14:paraId="41AE6B3C" w14:textId="1AC2FD78" w:rsidR="00675E37" w:rsidRPr="006B4745" w:rsidRDefault="00675E37" w:rsidP="00BC3016">
      <w:pPr>
        <w:pStyle w:val="Heading3"/>
        <w:bidi/>
        <w:jc w:val="both"/>
        <w:rPr>
          <w:rFonts w:ascii="Arabic Typesetting" w:hAnsi="Arabic Typesetting" w:cs="Arabic Typesetting"/>
        </w:rPr>
      </w:pPr>
      <w:bookmarkStart w:id="339" w:name="_Toc146128281"/>
      <w:bookmarkStart w:id="340" w:name="_Toc146129852"/>
      <w:bookmarkStart w:id="341" w:name="_Toc146128282"/>
      <w:bookmarkStart w:id="342" w:name="_Toc146129853"/>
      <w:bookmarkStart w:id="343" w:name="_Toc150096410"/>
      <w:bookmarkEnd w:id="339"/>
      <w:bookmarkEnd w:id="340"/>
      <w:bookmarkEnd w:id="341"/>
      <w:bookmarkEnd w:id="342"/>
      <w:r w:rsidRPr="006B4745">
        <w:rPr>
          <w:rFonts w:ascii="Arabic Typesetting" w:hAnsi="Arabic Typesetting" w:cs="Arabic Typesetting"/>
          <w:rtl/>
        </w:rPr>
        <w:t xml:space="preserve">المعايير </w:t>
      </w:r>
      <w:r w:rsidR="00612770">
        <w:rPr>
          <w:rFonts w:ascii="Arabic Typesetting" w:hAnsi="Arabic Typesetting" w:cs="Arabic Typesetting"/>
          <w:rtl/>
        </w:rPr>
        <w:t>المستندة إلى الاحتياجات</w:t>
      </w:r>
      <w:r w:rsidRPr="006B4745">
        <w:rPr>
          <w:rFonts w:ascii="Arabic Typesetting" w:hAnsi="Arabic Typesetting" w:cs="Arabic Typesetting"/>
          <w:rtl/>
        </w:rPr>
        <w:t xml:space="preserve"> والمعدلة حسب المخاطر </w:t>
      </w:r>
      <w:bookmarkEnd w:id="343"/>
    </w:p>
    <w:p w14:paraId="2F2D6FA0" w14:textId="089DE876" w:rsidR="00675E37" w:rsidRPr="006B4745" w:rsidRDefault="00675E37" w:rsidP="00BC3016">
      <w:pPr>
        <w:bidi/>
        <w:ind w:left="1440"/>
        <w:jc w:val="both"/>
        <w:rPr>
          <w:rFonts w:ascii="Arabic Typesetting" w:hAnsi="Arabic Typesetting" w:cs="Arabic Typesetting"/>
          <w:i/>
          <w:iCs/>
          <w:color w:val="000000" w:themeColor="text1"/>
          <w:sz w:val="22"/>
          <w:szCs w:val="22"/>
        </w:rPr>
      </w:pPr>
      <w:r w:rsidRPr="006B4745">
        <w:rPr>
          <w:rFonts w:ascii="Arabic Typesetting" w:hAnsi="Arabic Typesetting" w:cs="Arabic Typesetting"/>
          <w:i/>
          <w:iCs/>
          <w:color w:val="000000" w:themeColor="text1"/>
          <w:sz w:val="22"/>
          <w:szCs w:val="22"/>
          <w:shd w:val="clear" w:color="auto" w:fill="E6E6E6"/>
          <w:rtl/>
        </w:rPr>
        <w:t>تخصيص وتوزيع واستخدام ال</w:t>
      </w:r>
      <w:r w:rsidR="00BE01B1">
        <w:rPr>
          <w:rFonts w:ascii="Arabic Typesetting" w:hAnsi="Arabic Typesetting" w:cs="Arabic Typesetting"/>
          <w:i/>
          <w:iCs/>
          <w:color w:val="000000" w:themeColor="text1"/>
          <w:sz w:val="22"/>
          <w:szCs w:val="22"/>
          <w:shd w:val="clear" w:color="auto" w:fill="E6E6E6"/>
          <w:rtl/>
        </w:rPr>
        <w:t>مواد</w:t>
      </w:r>
      <w:r w:rsidRPr="006B4745">
        <w:rPr>
          <w:rFonts w:ascii="Arabic Typesetting" w:hAnsi="Arabic Typesetting" w:cs="Arabic Typesetting"/>
          <w:i/>
          <w:iCs/>
          <w:color w:val="000000" w:themeColor="text1"/>
          <w:sz w:val="22"/>
          <w:szCs w:val="22"/>
          <w:shd w:val="clear" w:color="auto" w:fill="E6E6E6"/>
          <w:rtl/>
        </w:rPr>
        <w:t xml:space="preserve"> والأدوية</w:t>
      </w:r>
    </w:p>
    <w:p w14:paraId="0AE0EB55" w14:textId="77777777" w:rsidR="003909FA" w:rsidRPr="006B4745" w:rsidRDefault="003909FA" w:rsidP="00BC3016">
      <w:pPr>
        <w:bidi/>
        <w:ind w:left="720"/>
        <w:jc w:val="both"/>
        <w:rPr>
          <w:rFonts w:ascii="Arabic Typesetting" w:hAnsi="Arabic Typesetting" w:cs="Arabic Typesetting"/>
          <w:color w:val="000000" w:themeColor="text1"/>
          <w:sz w:val="22"/>
          <w:szCs w:val="22"/>
        </w:rPr>
      </w:pPr>
    </w:p>
    <w:p w14:paraId="248D062B" w14:textId="021AEA96" w:rsidR="005D39AF" w:rsidRPr="006B4745" w:rsidRDefault="001F4712" w:rsidP="00BC3016">
      <w:pPr>
        <w:bidi/>
        <w:ind w:left="720"/>
        <w:jc w:val="both"/>
        <w:rPr>
          <w:rFonts w:ascii="Arabic Typesetting" w:hAnsi="Arabic Typesetting" w:cs="Arabic Typesetting"/>
          <w:color w:val="000000" w:themeColor="text1"/>
          <w:sz w:val="22"/>
          <w:szCs w:val="22"/>
        </w:rPr>
      </w:pPr>
      <w:r w:rsidRPr="006B4745">
        <w:rPr>
          <w:rFonts w:ascii="Arabic Typesetting" w:hAnsi="Arabic Typesetting" w:cs="Arabic Typesetting"/>
          <w:color w:val="000000" w:themeColor="text1"/>
          <w:sz w:val="22"/>
          <w:szCs w:val="22"/>
          <w:shd w:val="clear" w:color="auto" w:fill="E6E6E6"/>
          <w:rtl/>
        </w:rPr>
        <w:t>ستوجه نتيجة تقييم الاحتياجات فريق إدارة حوادث المستشف</w:t>
      </w:r>
      <w:r w:rsidR="00194BF4">
        <w:rPr>
          <w:rFonts w:ascii="Arabic Typesetting" w:hAnsi="Arabic Typesetting" w:cs="Arabic Typesetting" w:hint="cs"/>
          <w:color w:val="000000" w:themeColor="text1"/>
          <w:sz w:val="22"/>
          <w:szCs w:val="22"/>
          <w:shd w:val="clear" w:color="auto" w:fill="E6E6E6"/>
          <w:rtl/>
        </w:rPr>
        <w:t>ى</w:t>
      </w:r>
      <w:r w:rsidRPr="006B4745">
        <w:rPr>
          <w:rFonts w:ascii="Arabic Typesetting" w:hAnsi="Arabic Typesetting" w:cs="Arabic Typesetting"/>
          <w:color w:val="000000" w:themeColor="text1"/>
          <w:sz w:val="22"/>
          <w:szCs w:val="22"/>
          <w:shd w:val="clear" w:color="auto" w:fill="E6E6E6"/>
          <w:rtl/>
        </w:rPr>
        <w:t xml:space="preserve"> (HIMT) بشأن الموارد اللازمة لدعم إجراءات الاستجابة</w:t>
      </w:r>
      <w:r w:rsidR="001E37CA" w:rsidRPr="006E3FF9">
        <w:rPr>
          <w:rFonts w:ascii="Arabic Typesetting" w:hAnsi="Arabic Typesetting" w:cs="Arabic Typesetting" w:hint="cs"/>
          <w:color w:val="000000" w:themeColor="text1"/>
          <w:sz w:val="22"/>
          <w:szCs w:val="22"/>
          <w:shd w:val="clear" w:color="auto" w:fill="E6E6E6"/>
          <w:rtl/>
        </w:rPr>
        <w:t>،</w:t>
      </w:r>
      <w:r w:rsidR="001E37CA" w:rsidRPr="006E3FF9">
        <w:rPr>
          <w:rFonts w:ascii="Arabic Typesetting" w:hAnsi="Arabic Typesetting" w:cs="Arabic Typesetting"/>
          <w:color w:val="000000" w:themeColor="text1"/>
          <w:sz w:val="22"/>
          <w:szCs w:val="22"/>
          <w:shd w:val="clear" w:color="auto" w:fill="E6E6E6"/>
          <w:rtl/>
        </w:rPr>
        <w:t xml:space="preserve"> </w:t>
      </w:r>
      <w:r w:rsidR="001E37CA" w:rsidRPr="006E3FF9">
        <w:rPr>
          <w:rFonts w:ascii="Arabic Typesetting" w:hAnsi="Arabic Typesetting" w:cs="Arabic Typesetting" w:hint="cs"/>
          <w:color w:val="000000" w:themeColor="text1"/>
          <w:sz w:val="22"/>
          <w:szCs w:val="22"/>
          <w:shd w:val="clear" w:color="auto" w:fill="E6E6E6"/>
          <w:rtl/>
        </w:rPr>
        <w:t>و</w:t>
      </w:r>
      <w:r w:rsidRPr="006B4745">
        <w:rPr>
          <w:rFonts w:ascii="Arabic Typesetting" w:hAnsi="Arabic Typesetting" w:cs="Arabic Typesetting"/>
          <w:color w:val="000000" w:themeColor="text1"/>
          <w:sz w:val="22"/>
          <w:szCs w:val="22"/>
          <w:shd w:val="clear" w:color="auto" w:fill="E6E6E6"/>
          <w:rtl/>
        </w:rPr>
        <w:t xml:space="preserve">إذا كانت الموارد المتاحة محدودة مقارنة بالطلب على حالة الطوارئ ، فإن دور </w:t>
      </w:r>
      <w:r w:rsidR="00955714" w:rsidRPr="006B4745">
        <w:rPr>
          <w:rFonts w:ascii="Arabic Typesetting" w:hAnsi="Arabic Typesetting" w:cs="Arabic Typesetting"/>
          <w:color w:val="000000" w:themeColor="text1"/>
          <w:sz w:val="22"/>
          <w:szCs w:val="22"/>
          <w:shd w:val="clear" w:color="auto" w:fill="E6E6E6"/>
          <w:rtl/>
        </w:rPr>
        <w:t>فريق إدارة حوادث المستشف</w:t>
      </w:r>
      <w:r w:rsidR="00955714">
        <w:rPr>
          <w:rFonts w:ascii="Arabic Typesetting" w:hAnsi="Arabic Typesetting" w:cs="Arabic Typesetting" w:hint="cs"/>
          <w:color w:val="000000" w:themeColor="text1"/>
          <w:sz w:val="22"/>
          <w:szCs w:val="22"/>
          <w:shd w:val="clear" w:color="auto" w:fill="E6E6E6"/>
          <w:rtl/>
        </w:rPr>
        <w:t>ى</w:t>
      </w:r>
      <w:r w:rsidR="00955714" w:rsidRPr="006B4745">
        <w:rPr>
          <w:rFonts w:ascii="Arabic Typesetting" w:hAnsi="Arabic Typesetting" w:cs="Arabic Typesetting"/>
          <w:color w:val="000000" w:themeColor="text1"/>
          <w:sz w:val="22"/>
          <w:szCs w:val="22"/>
          <w:shd w:val="clear" w:color="auto" w:fill="E6E6E6"/>
          <w:rtl/>
        </w:rPr>
        <w:t xml:space="preserve"> </w:t>
      </w:r>
      <w:r w:rsidRPr="006B4745">
        <w:rPr>
          <w:rFonts w:ascii="Arabic Typesetting" w:hAnsi="Arabic Typesetting" w:cs="Arabic Typesetting"/>
          <w:color w:val="000000" w:themeColor="text1"/>
          <w:sz w:val="22"/>
          <w:szCs w:val="22"/>
          <w:shd w:val="clear" w:color="auto" w:fill="E6E6E6"/>
          <w:rtl/>
        </w:rPr>
        <w:t>هو تحديد أولويات الموارد الحالية وتخصيصها لتلبية الاحتياجات المتزايدة</w:t>
      </w:r>
      <w:r w:rsidR="00955714">
        <w:rPr>
          <w:rFonts w:ascii="Arabic Typesetting" w:hAnsi="Arabic Typesetting" w:cs="Arabic Typesetting" w:hint="cs"/>
          <w:color w:val="000000" w:themeColor="text1"/>
          <w:sz w:val="22"/>
          <w:szCs w:val="22"/>
          <w:shd w:val="clear" w:color="auto" w:fill="E6E6E6"/>
          <w:rtl/>
        </w:rPr>
        <w:t>،</w:t>
      </w:r>
      <w:r w:rsidRPr="006B4745">
        <w:rPr>
          <w:rFonts w:ascii="Arabic Typesetting" w:hAnsi="Arabic Typesetting" w:cs="Arabic Typesetting"/>
          <w:color w:val="000000" w:themeColor="text1"/>
          <w:sz w:val="22"/>
          <w:szCs w:val="22"/>
          <w:shd w:val="clear" w:color="auto" w:fill="E6E6E6"/>
          <w:rtl/>
        </w:rPr>
        <w:t xml:space="preserve"> </w:t>
      </w:r>
      <w:r w:rsidR="00955714">
        <w:rPr>
          <w:rFonts w:ascii="Arabic Typesetting" w:hAnsi="Arabic Typesetting" w:cs="Arabic Typesetting" w:hint="cs"/>
          <w:color w:val="000000" w:themeColor="text1"/>
          <w:sz w:val="22"/>
          <w:szCs w:val="22"/>
          <w:shd w:val="clear" w:color="auto" w:fill="E6E6E6"/>
          <w:rtl/>
        </w:rPr>
        <w:t>و</w:t>
      </w:r>
      <w:r w:rsidRPr="006B4745">
        <w:rPr>
          <w:rFonts w:ascii="Arabic Typesetting" w:hAnsi="Arabic Typesetting" w:cs="Arabic Typesetting"/>
          <w:color w:val="000000" w:themeColor="text1"/>
          <w:sz w:val="22"/>
          <w:szCs w:val="22"/>
          <w:shd w:val="clear" w:color="auto" w:fill="E6E6E6"/>
          <w:rtl/>
        </w:rPr>
        <w:t xml:space="preserve">يعد وضع معايير قائمة على الاحتياجات ومعدلة حسب المخاطر لحالات الطوارئ </w:t>
      </w:r>
      <w:r w:rsidR="00296598">
        <w:rPr>
          <w:rFonts w:ascii="Arabic Typesetting" w:hAnsi="Arabic Typesetting" w:cs="Arabic Typesetting"/>
          <w:color w:val="000000" w:themeColor="text1"/>
          <w:sz w:val="22"/>
          <w:szCs w:val="22"/>
          <w:shd w:val="clear" w:color="auto" w:fill="E6E6E6"/>
          <w:rtl/>
        </w:rPr>
        <w:t>أمراً بالغ</w:t>
      </w:r>
      <w:r w:rsidRPr="006B4745">
        <w:rPr>
          <w:rFonts w:ascii="Arabic Typesetting" w:hAnsi="Arabic Typesetting" w:cs="Arabic Typesetting"/>
          <w:color w:val="000000" w:themeColor="text1"/>
          <w:sz w:val="22"/>
          <w:szCs w:val="22"/>
          <w:shd w:val="clear" w:color="auto" w:fill="E6E6E6"/>
          <w:rtl/>
        </w:rPr>
        <w:t xml:space="preserve"> الأهمية لضمان توزيع الموارد بطريقة عادلة ومنصفة أثناء الأزمات</w:t>
      </w:r>
      <w:r w:rsidR="0026451A">
        <w:rPr>
          <w:rFonts w:ascii="Arabic Typesetting" w:hAnsi="Arabic Typesetting" w:cs="Arabic Typesetting" w:hint="cs"/>
          <w:color w:val="000000" w:themeColor="text1"/>
          <w:sz w:val="22"/>
          <w:szCs w:val="22"/>
          <w:shd w:val="clear" w:color="auto" w:fill="E6E6E6"/>
          <w:rtl/>
        </w:rPr>
        <w:t>،</w:t>
      </w:r>
      <w:r w:rsidRPr="006B4745">
        <w:rPr>
          <w:rFonts w:ascii="Arabic Typesetting" w:hAnsi="Arabic Typesetting" w:cs="Arabic Typesetting"/>
          <w:color w:val="000000" w:themeColor="text1"/>
          <w:sz w:val="22"/>
          <w:szCs w:val="22"/>
          <w:shd w:val="clear" w:color="auto" w:fill="E6E6E6"/>
          <w:rtl/>
        </w:rPr>
        <w:t xml:space="preserve"> و</w:t>
      </w:r>
      <w:r w:rsidR="00085BDD">
        <w:rPr>
          <w:rFonts w:ascii="Arabic Typesetting" w:hAnsi="Arabic Typesetting" w:cs="Arabic Typesetting" w:hint="cs"/>
          <w:color w:val="000000" w:themeColor="text1"/>
          <w:sz w:val="22"/>
          <w:szCs w:val="22"/>
          <w:shd w:val="clear" w:color="auto" w:fill="E6E6E6"/>
          <w:rtl/>
        </w:rPr>
        <w:t>إ</w:t>
      </w:r>
      <w:r w:rsidR="005E3E6C">
        <w:rPr>
          <w:rFonts w:ascii="Arabic Typesetting" w:hAnsi="Arabic Typesetting" w:cs="Arabic Typesetting" w:hint="cs"/>
          <w:color w:val="000000" w:themeColor="text1"/>
          <w:sz w:val="22"/>
          <w:szCs w:val="22"/>
          <w:shd w:val="clear" w:color="auto" w:fill="E6E6E6"/>
          <w:rtl/>
        </w:rPr>
        <w:t>ليكم</w:t>
      </w:r>
      <w:r w:rsidR="00085BDD">
        <w:rPr>
          <w:rFonts w:ascii="Arabic Typesetting" w:hAnsi="Arabic Typesetting" w:cs="Arabic Typesetting" w:hint="cs"/>
          <w:color w:val="000000" w:themeColor="text1"/>
          <w:sz w:val="22"/>
          <w:szCs w:val="22"/>
          <w:shd w:val="clear" w:color="auto" w:fill="E6E6E6"/>
          <w:rtl/>
        </w:rPr>
        <w:t xml:space="preserve"> عدداً من</w:t>
      </w:r>
      <w:r w:rsidRPr="006B4745">
        <w:rPr>
          <w:rFonts w:ascii="Arabic Typesetting" w:hAnsi="Arabic Typesetting" w:cs="Arabic Typesetting"/>
          <w:color w:val="000000" w:themeColor="text1"/>
          <w:sz w:val="22"/>
          <w:szCs w:val="22"/>
          <w:shd w:val="clear" w:color="auto" w:fill="E6E6E6"/>
          <w:rtl/>
        </w:rPr>
        <w:t xml:space="preserve"> الإجراءات ال</w:t>
      </w:r>
      <w:r w:rsidR="005D1AE8">
        <w:rPr>
          <w:rFonts w:ascii="Arabic Typesetting" w:hAnsi="Arabic Typesetting" w:cs="Arabic Typesetting"/>
          <w:color w:val="000000" w:themeColor="text1"/>
          <w:sz w:val="22"/>
          <w:szCs w:val="22"/>
          <w:shd w:val="clear" w:color="auto" w:fill="E6E6E6"/>
          <w:rtl/>
        </w:rPr>
        <w:t>رئيس</w:t>
      </w:r>
      <w:r w:rsidRPr="006B4745">
        <w:rPr>
          <w:rFonts w:ascii="Arabic Typesetting" w:hAnsi="Arabic Typesetting" w:cs="Arabic Typesetting"/>
          <w:color w:val="000000" w:themeColor="text1"/>
          <w:sz w:val="22"/>
          <w:szCs w:val="22"/>
          <w:shd w:val="clear" w:color="auto" w:fill="E6E6E6"/>
          <w:rtl/>
        </w:rPr>
        <w:t>ة لإدارة الموارد خلال مرحلة الاستجابة:</w:t>
      </w:r>
    </w:p>
    <w:p w14:paraId="2E226459" w14:textId="77777777" w:rsidR="00675E37" w:rsidRPr="006B4745" w:rsidRDefault="00675E37" w:rsidP="00BC3016">
      <w:pPr>
        <w:pStyle w:val="ListParagraph"/>
        <w:numPr>
          <w:ilvl w:val="0"/>
          <w:numId w:val="231"/>
        </w:numPr>
        <w:bidi/>
        <w:jc w:val="both"/>
        <w:rPr>
          <w:rFonts w:ascii="Arabic Typesetting" w:hAnsi="Arabic Typesetting" w:cs="Arabic Typesetting"/>
          <w:color w:val="000000" w:themeColor="text1"/>
          <w:sz w:val="22"/>
          <w:szCs w:val="22"/>
        </w:rPr>
      </w:pPr>
      <w:r w:rsidRPr="006B4745">
        <w:rPr>
          <w:rFonts w:ascii="Arabic Typesetting" w:hAnsi="Arabic Typesetting" w:cs="Arabic Typesetting"/>
          <w:b/>
          <w:bCs/>
          <w:color w:val="000000" w:themeColor="text1"/>
          <w:sz w:val="22"/>
          <w:szCs w:val="22"/>
          <w:shd w:val="clear" w:color="auto" w:fill="E6E6E6"/>
          <w:rtl/>
        </w:rPr>
        <w:t>تقييم الاحتياجات</w:t>
      </w:r>
      <w:r w:rsidRPr="006B4745">
        <w:rPr>
          <w:rFonts w:ascii="Arabic Typesetting" w:hAnsi="Arabic Typesetting" w:cs="Arabic Typesetting"/>
          <w:color w:val="000000" w:themeColor="text1"/>
          <w:sz w:val="22"/>
          <w:szCs w:val="22"/>
          <w:shd w:val="clear" w:color="auto" w:fill="E6E6E6"/>
          <w:rtl/>
        </w:rPr>
        <w:t>: إجراء تقييم شامل للاحتياجات لتحديد احتياجات السكان المتضررين، بما في ذلك الفئات الضعيفة والمعرضين لخطر أكبر.</w:t>
      </w:r>
    </w:p>
    <w:p w14:paraId="0D4C7786" w14:textId="0BD6C6CC" w:rsidR="00675E37" w:rsidRPr="006B4745" w:rsidRDefault="00675E37" w:rsidP="00BC3016">
      <w:pPr>
        <w:pStyle w:val="ListParagraph"/>
        <w:numPr>
          <w:ilvl w:val="0"/>
          <w:numId w:val="231"/>
        </w:numPr>
        <w:bidi/>
        <w:jc w:val="both"/>
        <w:rPr>
          <w:rFonts w:ascii="Arabic Typesetting" w:hAnsi="Arabic Typesetting" w:cs="Arabic Typesetting"/>
          <w:color w:val="000000" w:themeColor="text1"/>
          <w:sz w:val="22"/>
          <w:szCs w:val="22"/>
        </w:rPr>
      </w:pPr>
      <w:r w:rsidRPr="006B4745">
        <w:rPr>
          <w:rFonts w:ascii="Arabic Typesetting" w:hAnsi="Arabic Typesetting" w:cs="Arabic Typesetting"/>
          <w:b/>
          <w:bCs/>
          <w:color w:val="000000" w:themeColor="text1"/>
          <w:sz w:val="22"/>
          <w:szCs w:val="22"/>
          <w:shd w:val="clear" w:color="auto" w:fill="E6E6E6"/>
          <w:rtl/>
        </w:rPr>
        <w:t>توحيد</w:t>
      </w:r>
      <w:r w:rsidR="00921CB8">
        <w:rPr>
          <w:rFonts w:ascii="Arabic Typesetting" w:hAnsi="Arabic Typesetting" w:cs="Arabic Typesetting" w:hint="cs"/>
          <w:b/>
          <w:bCs/>
          <w:color w:val="000000" w:themeColor="text1"/>
          <w:sz w:val="22"/>
          <w:szCs w:val="22"/>
          <w:shd w:val="clear" w:color="auto" w:fill="E6E6E6"/>
          <w:rtl/>
        </w:rPr>
        <w:t xml:space="preserve"> المعايير</w:t>
      </w:r>
      <w:r w:rsidRPr="006B4745">
        <w:rPr>
          <w:rFonts w:ascii="Arabic Typesetting" w:hAnsi="Arabic Typesetting" w:cs="Arabic Typesetting"/>
          <w:color w:val="000000" w:themeColor="text1"/>
          <w:sz w:val="22"/>
          <w:szCs w:val="22"/>
          <w:shd w:val="clear" w:color="auto" w:fill="E6E6E6"/>
          <w:rtl/>
        </w:rPr>
        <w:t>: وضع معايير موحدة لتقييم الاحتياجات والمخاطر، بما في ذلك المؤشرات والعتبات لتحديد شدة حالة الطوارئ.</w:t>
      </w:r>
    </w:p>
    <w:p w14:paraId="64DD851D" w14:textId="77777777" w:rsidR="008C7443" w:rsidRPr="006B4745" w:rsidRDefault="008C7443" w:rsidP="00BC3016">
      <w:pPr>
        <w:pStyle w:val="ListParagraph"/>
        <w:numPr>
          <w:ilvl w:val="0"/>
          <w:numId w:val="231"/>
        </w:numPr>
        <w:bidi/>
        <w:jc w:val="both"/>
        <w:rPr>
          <w:rFonts w:ascii="Arabic Typesetting" w:hAnsi="Arabic Typesetting" w:cs="Arabic Typesetting"/>
          <w:color w:val="000000" w:themeColor="text1"/>
          <w:sz w:val="22"/>
          <w:szCs w:val="22"/>
        </w:rPr>
      </w:pPr>
      <w:r w:rsidRPr="006B4745">
        <w:rPr>
          <w:rFonts w:ascii="Arabic Typesetting" w:hAnsi="Arabic Typesetting" w:cs="Arabic Typesetting"/>
          <w:b/>
          <w:bCs/>
          <w:color w:val="000000" w:themeColor="text1"/>
          <w:sz w:val="22"/>
          <w:szCs w:val="22"/>
          <w:shd w:val="clear" w:color="auto" w:fill="E6E6E6"/>
          <w:rtl/>
        </w:rPr>
        <w:t>تحديد الأولويات</w:t>
      </w:r>
      <w:r w:rsidRPr="006B4745">
        <w:rPr>
          <w:rFonts w:ascii="Arabic Typesetting" w:hAnsi="Arabic Typesetting" w:cs="Arabic Typesetting"/>
          <w:color w:val="000000" w:themeColor="text1"/>
          <w:sz w:val="22"/>
          <w:szCs w:val="22"/>
          <w:shd w:val="clear" w:color="auto" w:fill="E6E6E6"/>
          <w:rtl/>
        </w:rPr>
        <w:t>: تحديد أولويات الموارد بناء على شدة حالة الطوارئ واحتياجات السكان المتضررين ومستوى المخاطر.</w:t>
      </w:r>
    </w:p>
    <w:p w14:paraId="6D8A5710" w14:textId="34B4CBC6" w:rsidR="008C7443" w:rsidRPr="006B4745" w:rsidRDefault="008C7443" w:rsidP="00BC3016">
      <w:pPr>
        <w:pStyle w:val="ListParagraph"/>
        <w:numPr>
          <w:ilvl w:val="1"/>
          <w:numId w:val="231"/>
        </w:numPr>
        <w:bidi/>
        <w:jc w:val="both"/>
        <w:rPr>
          <w:rFonts w:ascii="Arabic Typesetting" w:hAnsi="Arabic Typesetting" w:cs="Arabic Typesetting"/>
          <w:color w:val="000000" w:themeColor="text1"/>
          <w:sz w:val="22"/>
          <w:szCs w:val="22"/>
        </w:rPr>
      </w:pPr>
      <w:r w:rsidRPr="006B4745">
        <w:rPr>
          <w:rFonts w:ascii="Arabic Typesetting" w:hAnsi="Arabic Typesetting" w:cs="Arabic Typesetting"/>
          <w:color w:val="000000" w:themeColor="text1"/>
          <w:sz w:val="22"/>
          <w:szCs w:val="22"/>
          <w:shd w:val="clear" w:color="auto" w:fill="E6E6E6"/>
          <w:rtl/>
        </w:rPr>
        <w:t xml:space="preserve">في الأوقات التي تكون فيها الموارد شحيحة، مثل </w:t>
      </w:r>
      <w:r w:rsidR="001E3303">
        <w:rPr>
          <w:rFonts w:ascii="Arabic Typesetting" w:hAnsi="Arabic Typesetting" w:cs="Arabic Typesetting" w:hint="cs"/>
          <w:color w:val="000000" w:themeColor="text1"/>
          <w:sz w:val="22"/>
          <w:szCs w:val="22"/>
          <w:shd w:val="clear" w:color="auto" w:fill="E6E6E6"/>
          <w:rtl/>
        </w:rPr>
        <w:t xml:space="preserve">ما كان الوضع أثناء </w:t>
      </w:r>
      <w:r w:rsidRPr="006B4745">
        <w:rPr>
          <w:rFonts w:ascii="Arabic Typesetting" w:hAnsi="Arabic Typesetting" w:cs="Arabic Typesetting"/>
          <w:color w:val="000000" w:themeColor="text1"/>
          <w:sz w:val="22"/>
          <w:szCs w:val="22"/>
          <w:shd w:val="clear" w:color="auto" w:fill="E6E6E6"/>
          <w:rtl/>
        </w:rPr>
        <w:t xml:space="preserve">جائحة </w:t>
      </w:r>
      <w:r w:rsidR="00EF536C">
        <w:rPr>
          <w:rFonts w:ascii="Arabic Typesetting" w:hAnsi="Arabic Typesetting" w:cs="Arabic Typesetting"/>
          <w:color w:val="000000" w:themeColor="text1"/>
          <w:sz w:val="22"/>
          <w:szCs w:val="22"/>
          <w:shd w:val="clear" w:color="auto" w:fill="E6E6E6"/>
          <w:rtl/>
        </w:rPr>
        <w:t>كوفيد-19</w:t>
      </w:r>
      <w:r w:rsidRPr="006B4745">
        <w:rPr>
          <w:rFonts w:ascii="Arabic Typesetting" w:hAnsi="Arabic Typesetting" w:cs="Arabic Typesetting"/>
          <w:color w:val="000000" w:themeColor="text1"/>
          <w:sz w:val="22"/>
          <w:szCs w:val="22"/>
          <w:shd w:val="clear" w:color="auto" w:fill="E6E6E6"/>
          <w:rtl/>
        </w:rPr>
        <w:t xml:space="preserve"> بشأن توافر معدات الوقاية الشخصية، يمكن تعديل معايير استخدامها باستخدام نهج تعديل المخاطر للتكيف مع النقص حتى يستقر توافر الموارد</w:t>
      </w:r>
      <w:r w:rsidR="00700A51">
        <w:rPr>
          <w:rFonts w:ascii="Arabic Typesetting" w:hAnsi="Arabic Typesetting" w:cs="Arabic Typesetting" w:hint="cs"/>
          <w:color w:val="000000" w:themeColor="text1"/>
          <w:sz w:val="22"/>
          <w:szCs w:val="22"/>
          <w:shd w:val="clear" w:color="auto" w:fill="E6E6E6"/>
          <w:rtl/>
        </w:rPr>
        <w:t>،</w:t>
      </w:r>
      <w:r w:rsidR="00700A51" w:rsidRPr="006B4745">
        <w:rPr>
          <w:rFonts w:ascii="Arabic Typesetting" w:hAnsi="Arabic Typesetting" w:cs="Arabic Typesetting"/>
          <w:color w:val="000000" w:themeColor="text1"/>
          <w:sz w:val="22"/>
          <w:szCs w:val="22"/>
          <w:shd w:val="clear" w:color="auto" w:fill="E6E6E6"/>
          <w:rtl/>
        </w:rPr>
        <w:t xml:space="preserve"> </w:t>
      </w:r>
      <w:r w:rsidR="00700A51">
        <w:rPr>
          <w:rFonts w:ascii="Arabic Typesetting" w:hAnsi="Arabic Typesetting" w:cs="Arabic Typesetting" w:hint="cs"/>
          <w:color w:val="000000" w:themeColor="text1"/>
          <w:sz w:val="22"/>
          <w:szCs w:val="22"/>
          <w:shd w:val="clear" w:color="auto" w:fill="E6E6E6"/>
          <w:rtl/>
        </w:rPr>
        <w:t>و</w:t>
      </w:r>
      <w:r w:rsidRPr="006B4745">
        <w:rPr>
          <w:rFonts w:ascii="Arabic Typesetting" w:hAnsi="Arabic Typesetting" w:cs="Arabic Typesetting"/>
          <w:color w:val="000000" w:themeColor="text1"/>
          <w:sz w:val="22"/>
          <w:szCs w:val="22"/>
          <w:shd w:val="clear" w:color="auto" w:fill="E6E6E6"/>
          <w:rtl/>
        </w:rPr>
        <w:t xml:space="preserve">يمكن استخدام </w:t>
      </w:r>
      <w:hyperlink r:id="rId57" w:history="1">
        <w:r w:rsidRPr="006B4745">
          <w:rPr>
            <w:rStyle w:val="Hyperlink"/>
            <w:rFonts w:ascii="Arabic Typesetting" w:hAnsi="Arabic Typesetting" w:cs="Arabic Typesetting"/>
            <w:sz w:val="22"/>
            <w:szCs w:val="22"/>
            <w:rtl/>
          </w:rPr>
          <w:t>حاسبة معدات الوقاية الشخصية</w:t>
        </w:r>
      </w:hyperlink>
      <w:r w:rsidRPr="006B4745">
        <w:rPr>
          <w:rFonts w:ascii="Arabic Typesetting" w:hAnsi="Arabic Typesetting" w:cs="Arabic Typesetting"/>
          <w:color w:val="000000" w:themeColor="text1"/>
          <w:sz w:val="22"/>
          <w:szCs w:val="22"/>
          <w:shd w:val="clear" w:color="auto" w:fill="E6E6E6"/>
          <w:rtl/>
        </w:rPr>
        <w:t xml:space="preserve"> التي </w:t>
      </w:r>
      <w:r w:rsidR="00F320FC">
        <w:rPr>
          <w:rFonts w:ascii="Arabic Typesetting" w:hAnsi="Arabic Typesetting" w:cs="Arabic Typesetting" w:hint="cs"/>
          <w:color w:val="000000" w:themeColor="text1"/>
          <w:sz w:val="22"/>
          <w:szCs w:val="22"/>
          <w:shd w:val="clear" w:color="auto" w:fill="E6E6E6"/>
          <w:rtl/>
        </w:rPr>
        <w:t>ابتك</w:t>
      </w:r>
      <w:r w:rsidRPr="006B4745">
        <w:rPr>
          <w:rFonts w:ascii="Arabic Typesetting" w:hAnsi="Arabic Typesetting" w:cs="Arabic Typesetting"/>
          <w:color w:val="000000" w:themeColor="text1"/>
          <w:sz w:val="22"/>
          <w:szCs w:val="22"/>
          <w:shd w:val="clear" w:color="auto" w:fill="E6E6E6"/>
          <w:rtl/>
        </w:rPr>
        <w:t>رها مركز السيطرة على الأمراض في الولايات المتحدة لتقدير المدة التي سيستمر فيها الع</w:t>
      </w:r>
      <w:r w:rsidR="00F320FC">
        <w:rPr>
          <w:rFonts w:ascii="Arabic Typesetting" w:hAnsi="Arabic Typesetting" w:cs="Arabic Typesetting" w:hint="cs"/>
          <w:color w:val="000000" w:themeColor="text1"/>
          <w:sz w:val="22"/>
          <w:szCs w:val="22"/>
          <w:shd w:val="clear" w:color="auto" w:fill="E6E6E6"/>
          <w:rtl/>
        </w:rPr>
        <w:t>دد</w:t>
      </w:r>
      <w:r w:rsidRPr="006B4745">
        <w:rPr>
          <w:rFonts w:ascii="Arabic Typesetting" w:hAnsi="Arabic Typesetting" w:cs="Arabic Typesetting"/>
          <w:color w:val="000000" w:themeColor="text1"/>
          <w:sz w:val="22"/>
          <w:szCs w:val="22"/>
          <w:shd w:val="clear" w:color="auto" w:fill="E6E6E6"/>
          <w:rtl/>
        </w:rPr>
        <w:t xml:space="preserve"> المتبقي من معدات الوقاية الشخصية بناء على متوسط معدل الاستهلاك</w:t>
      </w:r>
      <w:r w:rsidR="00232583">
        <w:rPr>
          <w:rFonts w:ascii="Arabic Typesetting" w:hAnsi="Arabic Typesetting" w:cs="Arabic Typesetting" w:hint="cs"/>
          <w:color w:val="000000" w:themeColor="text1"/>
          <w:sz w:val="22"/>
          <w:szCs w:val="22"/>
          <w:shd w:val="clear" w:color="auto" w:fill="E6E6E6"/>
          <w:rtl/>
        </w:rPr>
        <w:t>،</w:t>
      </w:r>
      <w:r w:rsidR="00232583" w:rsidRPr="006B4745">
        <w:rPr>
          <w:rFonts w:ascii="Arabic Typesetting" w:hAnsi="Arabic Typesetting" w:cs="Arabic Typesetting"/>
          <w:color w:val="000000" w:themeColor="text1"/>
          <w:sz w:val="22"/>
          <w:szCs w:val="22"/>
          <w:shd w:val="clear" w:color="auto" w:fill="E6E6E6"/>
          <w:rtl/>
        </w:rPr>
        <w:t xml:space="preserve"> </w:t>
      </w:r>
      <w:r w:rsidR="00232583">
        <w:rPr>
          <w:rFonts w:ascii="Arabic Typesetting" w:hAnsi="Arabic Typesetting" w:cs="Arabic Typesetting" w:hint="cs"/>
          <w:color w:val="000000" w:themeColor="text1"/>
          <w:sz w:val="22"/>
          <w:szCs w:val="22"/>
          <w:shd w:val="clear" w:color="auto" w:fill="E6E6E6"/>
          <w:rtl/>
        </w:rPr>
        <w:t>و</w:t>
      </w:r>
      <w:r w:rsidRPr="006B4745">
        <w:rPr>
          <w:rFonts w:ascii="Arabic Typesetting" w:hAnsi="Arabic Typesetting" w:cs="Arabic Typesetting"/>
          <w:color w:val="000000" w:themeColor="text1"/>
          <w:sz w:val="22"/>
          <w:szCs w:val="22"/>
          <w:shd w:val="clear" w:color="auto" w:fill="E6E6E6"/>
          <w:rtl/>
        </w:rPr>
        <w:t xml:space="preserve">يمكن أن يساعد استخدام الحاسبة </w:t>
      </w:r>
      <w:r w:rsidR="000B6811">
        <w:rPr>
          <w:rFonts w:ascii="Arabic Typesetting" w:hAnsi="Arabic Typesetting" w:cs="Arabic Typesetting" w:hint="cs"/>
          <w:color w:val="000000" w:themeColor="text1"/>
          <w:sz w:val="22"/>
          <w:szCs w:val="22"/>
          <w:shd w:val="clear" w:color="auto" w:fill="E6E6E6"/>
          <w:rtl/>
        </w:rPr>
        <w:t>ال</w:t>
      </w:r>
      <w:r w:rsidRPr="006B4745">
        <w:rPr>
          <w:rFonts w:ascii="Arabic Typesetting" w:hAnsi="Arabic Typesetting" w:cs="Arabic Typesetting"/>
          <w:color w:val="000000" w:themeColor="text1"/>
          <w:sz w:val="22"/>
          <w:szCs w:val="22"/>
          <w:shd w:val="clear" w:color="auto" w:fill="E6E6E6"/>
          <w:rtl/>
        </w:rPr>
        <w:t>منشأ</w:t>
      </w:r>
      <w:r w:rsidR="000B6811">
        <w:rPr>
          <w:rFonts w:ascii="Arabic Typesetting" w:hAnsi="Arabic Typesetting" w:cs="Arabic Typesetting" w:hint="cs"/>
          <w:color w:val="000000" w:themeColor="text1"/>
          <w:sz w:val="22"/>
          <w:szCs w:val="22"/>
          <w:shd w:val="clear" w:color="auto" w:fill="E6E6E6"/>
          <w:rtl/>
        </w:rPr>
        <w:t>ة</w:t>
      </w:r>
      <w:r w:rsidRPr="006B4745">
        <w:rPr>
          <w:rFonts w:ascii="Arabic Typesetting" w:hAnsi="Arabic Typesetting" w:cs="Arabic Typesetting"/>
          <w:color w:val="000000" w:themeColor="text1"/>
          <w:sz w:val="22"/>
          <w:szCs w:val="22"/>
          <w:shd w:val="clear" w:color="auto" w:fill="E6E6E6"/>
          <w:rtl/>
        </w:rPr>
        <w:t xml:space="preserve"> في توقع الطلبات للاحتياجات المستقبلية.</w:t>
      </w:r>
    </w:p>
    <w:p w14:paraId="6F3AF33A" w14:textId="27DFB005" w:rsidR="008C7443" w:rsidRPr="006B4745" w:rsidRDefault="008C7443" w:rsidP="00BC3016">
      <w:pPr>
        <w:pStyle w:val="ListParagraph"/>
        <w:numPr>
          <w:ilvl w:val="1"/>
          <w:numId w:val="231"/>
        </w:numPr>
        <w:bidi/>
        <w:jc w:val="both"/>
        <w:rPr>
          <w:rFonts w:ascii="Arabic Typesetting" w:hAnsi="Arabic Typesetting" w:cs="Arabic Typesetting"/>
          <w:color w:val="000000" w:themeColor="text1"/>
          <w:sz w:val="22"/>
          <w:szCs w:val="22"/>
        </w:rPr>
      </w:pPr>
      <w:r w:rsidRPr="006B4745">
        <w:rPr>
          <w:rFonts w:ascii="Arabic Typesetting" w:hAnsi="Arabic Typesetting" w:cs="Arabic Typesetting"/>
          <w:color w:val="000000" w:themeColor="text1"/>
          <w:sz w:val="22"/>
          <w:szCs w:val="22"/>
          <w:shd w:val="clear" w:color="auto" w:fill="E6E6E6"/>
          <w:rtl/>
        </w:rPr>
        <w:lastRenderedPageBreak/>
        <w:t>يمكن</w:t>
      </w:r>
      <w:r w:rsidR="00405491">
        <w:rPr>
          <w:rFonts w:ascii="Arabic Typesetting" w:hAnsi="Arabic Typesetting" w:cs="Arabic Typesetting" w:hint="cs"/>
          <w:color w:val="000000" w:themeColor="text1"/>
          <w:sz w:val="22"/>
          <w:szCs w:val="22"/>
          <w:shd w:val="clear" w:color="auto" w:fill="E6E6E6"/>
          <w:rtl/>
        </w:rPr>
        <w:t xml:space="preserve"> ل</w:t>
      </w:r>
      <w:r w:rsidR="00405491" w:rsidRPr="006B4745">
        <w:rPr>
          <w:rFonts w:ascii="Arabic Typesetting" w:hAnsi="Arabic Typesetting" w:cs="Arabic Typesetting"/>
          <w:color w:val="000000" w:themeColor="text1"/>
          <w:sz w:val="22"/>
          <w:szCs w:val="22"/>
          <w:shd w:val="clear" w:color="auto" w:fill="E6E6E6"/>
          <w:rtl/>
        </w:rPr>
        <w:t>فريق إدارة حوادث المستشف</w:t>
      </w:r>
      <w:r w:rsidR="00405491">
        <w:rPr>
          <w:rFonts w:ascii="Arabic Typesetting" w:hAnsi="Arabic Typesetting" w:cs="Arabic Typesetting" w:hint="cs"/>
          <w:color w:val="000000" w:themeColor="text1"/>
          <w:sz w:val="22"/>
          <w:szCs w:val="22"/>
          <w:shd w:val="clear" w:color="auto" w:fill="E6E6E6"/>
          <w:rtl/>
        </w:rPr>
        <w:t>ى</w:t>
      </w:r>
      <w:r w:rsidRPr="006B4745">
        <w:rPr>
          <w:rFonts w:ascii="Arabic Typesetting" w:hAnsi="Arabic Typesetting" w:cs="Arabic Typesetting"/>
          <w:color w:val="000000" w:themeColor="text1"/>
          <w:sz w:val="22"/>
          <w:szCs w:val="22"/>
          <w:shd w:val="clear" w:color="auto" w:fill="E6E6E6"/>
          <w:rtl/>
        </w:rPr>
        <w:t xml:space="preserve"> تفعيل اتفاقيات المساعدة المتبادلة و</w:t>
      </w:r>
      <w:r w:rsidR="001F3445">
        <w:rPr>
          <w:rFonts w:ascii="Arabic Typesetting" w:hAnsi="Arabic Typesetting" w:cs="Arabic Typesetting"/>
          <w:color w:val="000000" w:themeColor="text1"/>
          <w:sz w:val="22"/>
          <w:szCs w:val="22"/>
          <w:shd w:val="clear" w:color="auto" w:fill="E6E6E6"/>
          <w:rtl/>
        </w:rPr>
        <w:t>الموردين</w:t>
      </w:r>
      <w:r w:rsidRPr="006B4745">
        <w:rPr>
          <w:rFonts w:ascii="Arabic Typesetting" w:hAnsi="Arabic Typesetting" w:cs="Arabic Typesetting"/>
          <w:color w:val="000000" w:themeColor="text1"/>
          <w:sz w:val="22"/>
          <w:szCs w:val="22"/>
          <w:shd w:val="clear" w:color="auto" w:fill="E6E6E6"/>
          <w:rtl/>
        </w:rPr>
        <w:t xml:space="preserve"> حتى لا ينقطع توريد </w:t>
      </w:r>
      <w:r w:rsidR="00BE01B1">
        <w:rPr>
          <w:rFonts w:ascii="Arabic Typesetting" w:hAnsi="Arabic Typesetting" w:cs="Arabic Typesetting"/>
          <w:color w:val="000000" w:themeColor="text1"/>
          <w:sz w:val="22"/>
          <w:szCs w:val="22"/>
          <w:shd w:val="clear" w:color="auto" w:fill="E6E6E6"/>
          <w:rtl/>
        </w:rPr>
        <w:t>مواد</w:t>
      </w:r>
      <w:r w:rsidRPr="006B4745">
        <w:rPr>
          <w:rFonts w:ascii="Arabic Typesetting" w:hAnsi="Arabic Typesetting" w:cs="Arabic Typesetting"/>
          <w:color w:val="000000" w:themeColor="text1"/>
          <w:sz w:val="22"/>
          <w:szCs w:val="22"/>
          <w:shd w:val="clear" w:color="auto" w:fill="E6E6E6"/>
          <w:rtl/>
        </w:rPr>
        <w:t xml:space="preserve"> المستشفيات ال</w:t>
      </w:r>
      <w:r w:rsidR="00501D13">
        <w:rPr>
          <w:rFonts w:ascii="Arabic Typesetting" w:hAnsi="Arabic Typesetting" w:cs="Arabic Typesetting"/>
          <w:color w:val="000000" w:themeColor="text1"/>
          <w:sz w:val="22"/>
          <w:szCs w:val="22"/>
          <w:shd w:val="clear" w:color="auto" w:fill="E6E6E6"/>
          <w:rtl/>
        </w:rPr>
        <w:t>أساسي</w:t>
      </w:r>
      <w:r w:rsidRPr="006B4745">
        <w:rPr>
          <w:rFonts w:ascii="Arabic Typesetting" w:hAnsi="Arabic Typesetting" w:cs="Arabic Typesetting"/>
          <w:color w:val="000000" w:themeColor="text1"/>
          <w:sz w:val="22"/>
          <w:szCs w:val="22"/>
          <w:shd w:val="clear" w:color="auto" w:fill="E6E6E6"/>
          <w:rtl/>
        </w:rPr>
        <w:t>ة.</w:t>
      </w:r>
    </w:p>
    <w:p w14:paraId="7A19045A" w14:textId="1D6B109C" w:rsidR="00675E37" w:rsidRPr="006B4745" w:rsidRDefault="008C7443" w:rsidP="00BC3016">
      <w:pPr>
        <w:pStyle w:val="ListParagraph"/>
        <w:numPr>
          <w:ilvl w:val="0"/>
          <w:numId w:val="231"/>
        </w:numPr>
        <w:bidi/>
        <w:jc w:val="both"/>
        <w:rPr>
          <w:rFonts w:ascii="Arabic Typesetting" w:hAnsi="Arabic Typesetting" w:cs="Arabic Typesetting"/>
          <w:color w:val="000000" w:themeColor="text1"/>
          <w:sz w:val="22"/>
          <w:szCs w:val="22"/>
        </w:rPr>
      </w:pPr>
      <w:r w:rsidRPr="006B4745">
        <w:rPr>
          <w:rFonts w:ascii="Arabic Typesetting" w:hAnsi="Arabic Typesetting" w:cs="Arabic Typesetting"/>
          <w:b/>
          <w:bCs/>
          <w:color w:val="000000" w:themeColor="text1"/>
          <w:sz w:val="22"/>
          <w:szCs w:val="22"/>
          <w:shd w:val="clear" w:color="auto" w:fill="E6E6E6"/>
          <w:rtl/>
        </w:rPr>
        <w:t>التخصيص</w:t>
      </w:r>
      <w:r w:rsidRPr="006B4745">
        <w:rPr>
          <w:rFonts w:ascii="Arabic Typesetting" w:hAnsi="Arabic Typesetting" w:cs="Arabic Typesetting"/>
          <w:color w:val="000000" w:themeColor="text1"/>
          <w:sz w:val="22"/>
          <w:szCs w:val="22"/>
          <w:shd w:val="clear" w:color="auto" w:fill="E6E6E6"/>
          <w:rtl/>
        </w:rPr>
        <w:t xml:space="preserve">: </w:t>
      </w:r>
      <w:r w:rsidR="005D29EB">
        <w:rPr>
          <w:rFonts w:ascii="Arabic Typesetting" w:hAnsi="Arabic Typesetting" w:cs="Arabic Typesetting" w:hint="cs"/>
          <w:color w:val="000000" w:themeColor="text1"/>
          <w:sz w:val="22"/>
          <w:szCs w:val="22"/>
          <w:shd w:val="clear" w:color="auto" w:fill="E6E6E6"/>
          <w:rtl/>
        </w:rPr>
        <w:t>القيام</w:t>
      </w:r>
      <w:r w:rsidRPr="006B4745">
        <w:rPr>
          <w:rFonts w:ascii="Arabic Typesetting" w:hAnsi="Arabic Typesetting" w:cs="Arabic Typesetting"/>
          <w:color w:val="000000" w:themeColor="text1"/>
          <w:sz w:val="22"/>
          <w:szCs w:val="22"/>
          <w:shd w:val="clear" w:color="auto" w:fill="E6E6E6"/>
          <w:rtl/>
        </w:rPr>
        <w:t xml:space="preserve"> </w:t>
      </w:r>
      <w:r w:rsidR="00B34E14">
        <w:rPr>
          <w:rFonts w:ascii="Arabic Typesetting" w:hAnsi="Arabic Typesetting" w:cs="Arabic Typesetting" w:hint="cs"/>
          <w:color w:val="000000" w:themeColor="text1"/>
          <w:sz w:val="22"/>
          <w:szCs w:val="22"/>
          <w:shd w:val="clear" w:color="auto" w:fill="E6E6E6"/>
          <w:rtl/>
        </w:rPr>
        <w:t>ب</w:t>
      </w:r>
      <w:r w:rsidRPr="006B4745">
        <w:rPr>
          <w:rFonts w:ascii="Arabic Typesetting" w:hAnsi="Arabic Typesetting" w:cs="Arabic Typesetting"/>
          <w:color w:val="000000" w:themeColor="text1"/>
          <w:sz w:val="22"/>
          <w:szCs w:val="22"/>
          <w:shd w:val="clear" w:color="auto" w:fill="E6E6E6"/>
          <w:rtl/>
        </w:rPr>
        <w:t>عملية تخصيص شفافة وعادلة لتوزيع الموارد، بما في ذلك الغذاء والماء والمأوى وال</w:t>
      </w:r>
      <w:r w:rsidR="00BE01B1">
        <w:rPr>
          <w:rFonts w:ascii="Arabic Typesetting" w:hAnsi="Arabic Typesetting" w:cs="Arabic Typesetting"/>
          <w:color w:val="000000" w:themeColor="text1"/>
          <w:sz w:val="22"/>
          <w:szCs w:val="22"/>
          <w:shd w:val="clear" w:color="auto" w:fill="E6E6E6"/>
          <w:rtl/>
        </w:rPr>
        <w:t>مواد</w:t>
      </w:r>
      <w:r w:rsidRPr="006B4745">
        <w:rPr>
          <w:rFonts w:ascii="Arabic Typesetting" w:hAnsi="Arabic Typesetting" w:cs="Arabic Typesetting"/>
          <w:color w:val="000000" w:themeColor="text1"/>
          <w:sz w:val="22"/>
          <w:szCs w:val="22"/>
          <w:shd w:val="clear" w:color="auto" w:fill="E6E6E6"/>
          <w:rtl/>
        </w:rPr>
        <w:t xml:space="preserve"> الطبية</w:t>
      </w:r>
      <w:r w:rsidR="00B34E14">
        <w:rPr>
          <w:rFonts w:ascii="Arabic Typesetting" w:hAnsi="Arabic Typesetting" w:cs="Arabic Typesetting" w:hint="cs"/>
          <w:color w:val="000000" w:themeColor="text1"/>
          <w:sz w:val="22"/>
          <w:szCs w:val="22"/>
          <w:shd w:val="clear" w:color="auto" w:fill="E6E6E6"/>
          <w:rtl/>
        </w:rPr>
        <w:t>،</w:t>
      </w:r>
      <w:r w:rsidRPr="006B4745">
        <w:rPr>
          <w:rFonts w:ascii="Arabic Typesetting" w:hAnsi="Arabic Typesetting" w:cs="Arabic Typesetting"/>
          <w:color w:val="000000" w:themeColor="text1"/>
          <w:sz w:val="22"/>
          <w:szCs w:val="22"/>
          <w:shd w:val="clear" w:color="auto" w:fill="E6E6E6"/>
          <w:rtl/>
        </w:rPr>
        <w:t xml:space="preserve"> ويشمل ذلك تحديد أكثر وسائل الإيصال والتوزيع فعالية، مثل المنظمات المحلية والشبكات المجتمعية.</w:t>
      </w:r>
    </w:p>
    <w:p w14:paraId="79015055" w14:textId="0EBF6F77" w:rsidR="008C7443" w:rsidRPr="006B4745" w:rsidRDefault="008C7443" w:rsidP="00BC3016">
      <w:pPr>
        <w:pStyle w:val="ListParagraph"/>
        <w:numPr>
          <w:ilvl w:val="1"/>
          <w:numId w:val="231"/>
        </w:numPr>
        <w:bidi/>
        <w:jc w:val="both"/>
        <w:rPr>
          <w:rFonts w:ascii="Arabic Typesetting" w:hAnsi="Arabic Typesetting" w:cs="Arabic Typesetting"/>
          <w:color w:val="000000" w:themeColor="text1"/>
          <w:sz w:val="22"/>
          <w:szCs w:val="22"/>
        </w:rPr>
      </w:pPr>
      <w:r w:rsidRPr="006B4745">
        <w:rPr>
          <w:rFonts w:ascii="Arabic Typesetting" w:hAnsi="Arabic Typesetting" w:cs="Arabic Typesetting"/>
          <w:color w:val="000000" w:themeColor="text1"/>
          <w:sz w:val="22"/>
          <w:szCs w:val="22"/>
          <w:shd w:val="clear" w:color="auto" w:fill="E6E6E6"/>
          <w:rtl/>
        </w:rPr>
        <w:t>قد يشمل قرار</w:t>
      </w:r>
      <w:r w:rsidR="004F0762">
        <w:rPr>
          <w:rFonts w:ascii="Arabic Typesetting" w:hAnsi="Arabic Typesetting" w:cs="Arabic Typesetting" w:hint="cs"/>
          <w:color w:val="000000" w:themeColor="text1"/>
          <w:sz w:val="22"/>
          <w:szCs w:val="22"/>
          <w:shd w:val="clear" w:color="auto" w:fill="E6E6E6"/>
          <w:rtl/>
        </w:rPr>
        <w:t>ُ</w:t>
      </w:r>
      <w:r w:rsidRPr="006B4745">
        <w:rPr>
          <w:rFonts w:ascii="Arabic Typesetting" w:hAnsi="Arabic Typesetting" w:cs="Arabic Typesetting"/>
          <w:color w:val="000000" w:themeColor="text1"/>
          <w:sz w:val="22"/>
          <w:szCs w:val="22"/>
          <w:shd w:val="clear" w:color="auto" w:fill="E6E6E6"/>
          <w:rtl/>
        </w:rPr>
        <w:t xml:space="preserve"> نقل الموارد من المناطق غير الضرورية للاستجابة التي يمكن اتخاذها</w:t>
      </w:r>
      <w:r w:rsidR="000F78FD">
        <w:rPr>
          <w:rFonts w:ascii="Arabic Typesetting" w:hAnsi="Arabic Typesetting" w:cs="Arabic Typesetting" w:hint="cs"/>
          <w:color w:val="000000" w:themeColor="text1"/>
          <w:sz w:val="22"/>
          <w:szCs w:val="22"/>
          <w:shd w:val="clear" w:color="auto" w:fill="E6E6E6"/>
          <w:rtl/>
        </w:rPr>
        <w:t xml:space="preserve"> اعتبارات</w:t>
      </w:r>
      <w:r w:rsidR="004F0762">
        <w:rPr>
          <w:rFonts w:ascii="Arabic Typesetting" w:hAnsi="Arabic Typesetting" w:cs="Arabic Typesetting" w:hint="cs"/>
          <w:color w:val="000000" w:themeColor="text1"/>
          <w:sz w:val="22"/>
          <w:szCs w:val="22"/>
          <w:shd w:val="clear" w:color="auto" w:fill="E6E6E6"/>
          <w:rtl/>
        </w:rPr>
        <w:t>ِ</w:t>
      </w:r>
      <w:r w:rsidRPr="006B4745">
        <w:rPr>
          <w:rFonts w:ascii="Arabic Typesetting" w:hAnsi="Arabic Typesetting" w:cs="Arabic Typesetting"/>
          <w:color w:val="000000" w:themeColor="text1"/>
          <w:sz w:val="22"/>
          <w:szCs w:val="22"/>
          <w:shd w:val="clear" w:color="auto" w:fill="E6E6E6"/>
          <w:rtl/>
        </w:rPr>
        <w:t xml:space="preserve"> </w:t>
      </w:r>
      <w:r w:rsidR="00D762E3">
        <w:rPr>
          <w:rFonts w:ascii="Arabic Typesetting" w:hAnsi="Arabic Typesetting" w:cs="Arabic Typesetting"/>
          <w:color w:val="000000" w:themeColor="text1"/>
          <w:sz w:val="22"/>
          <w:szCs w:val="22"/>
          <w:shd w:val="clear" w:color="auto" w:fill="E6E6E6"/>
          <w:rtl/>
        </w:rPr>
        <w:t>المكان</w:t>
      </w:r>
      <w:r w:rsidRPr="006B4745">
        <w:rPr>
          <w:rFonts w:ascii="Arabic Typesetting" w:hAnsi="Arabic Typesetting" w:cs="Arabic Typesetting"/>
          <w:color w:val="000000" w:themeColor="text1"/>
          <w:sz w:val="22"/>
          <w:szCs w:val="22"/>
          <w:shd w:val="clear" w:color="auto" w:fill="E6E6E6"/>
          <w:rtl/>
        </w:rPr>
        <w:t xml:space="preserve"> والمرافق والمعدات وال</w:t>
      </w:r>
      <w:r w:rsidR="00BE01B1">
        <w:rPr>
          <w:rFonts w:ascii="Arabic Typesetting" w:hAnsi="Arabic Typesetting" w:cs="Arabic Typesetting"/>
          <w:color w:val="000000" w:themeColor="text1"/>
          <w:sz w:val="22"/>
          <w:szCs w:val="22"/>
          <w:shd w:val="clear" w:color="auto" w:fill="E6E6E6"/>
          <w:rtl/>
        </w:rPr>
        <w:t>مواد</w:t>
      </w:r>
      <w:r w:rsidRPr="006B4745">
        <w:rPr>
          <w:rFonts w:ascii="Arabic Typesetting" w:hAnsi="Arabic Typesetting" w:cs="Arabic Typesetting"/>
          <w:color w:val="000000" w:themeColor="text1"/>
          <w:sz w:val="22"/>
          <w:szCs w:val="22"/>
          <w:shd w:val="clear" w:color="auto" w:fill="E6E6E6"/>
          <w:rtl/>
        </w:rPr>
        <w:t xml:space="preserve"> وال</w:t>
      </w:r>
      <w:r w:rsidR="004F0762">
        <w:rPr>
          <w:rFonts w:ascii="Arabic Typesetting" w:hAnsi="Arabic Typesetting" w:cs="Arabic Typesetting" w:hint="cs"/>
          <w:color w:val="000000" w:themeColor="text1"/>
          <w:sz w:val="22"/>
          <w:szCs w:val="22"/>
          <w:shd w:val="clear" w:color="auto" w:fill="E6E6E6"/>
          <w:rtl/>
        </w:rPr>
        <w:t>عاملين</w:t>
      </w:r>
      <w:r w:rsidRPr="006B4745">
        <w:rPr>
          <w:rFonts w:ascii="Arabic Typesetting" w:hAnsi="Arabic Typesetting" w:cs="Arabic Typesetting"/>
          <w:color w:val="000000" w:themeColor="text1"/>
          <w:sz w:val="22"/>
          <w:szCs w:val="22"/>
          <w:shd w:val="clear" w:color="auto" w:fill="E6E6E6"/>
          <w:rtl/>
        </w:rPr>
        <w:t xml:space="preserve"> الطبيين. </w:t>
      </w:r>
    </w:p>
    <w:p w14:paraId="4273D65F" w14:textId="3CAFFEF4" w:rsidR="008C7443" w:rsidRPr="006B4745" w:rsidRDefault="008C7443" w:rsidP="00BC3016">
      <w:pPr>
        <w:pStyle w:val="ListParagraph"/>
        <w:numPr>
          <w:ilvl w:val="1"/>
          <w:numId w:val="231"/>
        </w:numPr>
        <w:bidi/>
        <w:jc w:val="both"/>
        <w:rPr>
          <w:rFonts w:ascii="Arabic Typesetting" w:hAnsi="Arabic Typesetting" w:cs="Arabic Typesetting"/>
          <w:color w:val="000000" w:themeColor="text1"/>
          <w:sz w:val="22"/>
          <w:szCs w:val="22"/>
        </w:rPr>
      </w:pPr>
      <w:r w:rsidRPr="006B4745">
        <w:rPr>
          <w:rFonts w:ascii="Arabic Typesetting" w:hAnsi="Arabic Typesetting" w:cs="Arabic Typesetting"/>
          <w:color w:val="000000" w:themeColor="text1"/>
          <w:sz w:val="22"/>
          <w:szCs w:val="22"/>
          <w:shd w:val="clear" w:color="auto" w:fill="E6E6E6"/>
          <w:rtl/>
        </w:rPr>
        <w:t xml:space="preserve">يمكن طلب موارد إضافية من خلال </w:t>
      </w:r>
      <w:r w:rsidR="00F52986">
        <w:rPr>
          <w:rFonts w:ascii="Arabic Typesetting" w:hAnsi="Arabic Typesetting" w:cs="Arabic Typesetting"/>
          <w:color w:val="000000" w:themeColor="text1"/>
          <w:sz w:val="22"/>
          <w:szCs w:val="22"/>
          <w:shd w:val="clear" w:color="auto" w:fill="E6E6E6"/>
          <w:rtl/>
        </w:rPr>
        <w:t>مر</w:t>
      </w:r>
      <w:r w:rsidR="00E01DCF">
        <w:rPr>
          <w:rFonts w:ascii="Arabic Typesetting" w:hAnsi="Arabic Typesetting" w:cs="Arabic Typesetting" w:hint="cs"/>
          <w:color w:val="000000" w:themeColor="text1"/>
          <w:sz w:val="22"/>
          <w:szCs w:val="22"/>
          <w:shd w:val="clear" w:color="auto" w:fill="E6E6E6"/>
          <w:rtl/>
        </w:rPr>
        <w:t>ا</w:t>
      </w:r>
      <w:r w:rsidR="00F52986">
        <w:rPr>
          <w:rFonts w:ascii="Arabic Typesetting" w:hAnsi="Arabic Typesetting" w:cs="Arabic Typesetting"/>
          <w:color w:val="000000" w:themeColor="text1"/>
          <w:sz w:val="22"/>
          <w:szCs w:val="22"/>
          <w:shd w:val="clear" w:color="auto" w:fill="E6E6E6"/>
          <w:rtl/>
        </w:rPr>
        <w:t>كز عمليات الطوارئ</w:t>
      </w:r>
      <w:r w:rsidR="00E01DCF">
        <w:rPr>
          <w:rFonts w:ascii="Arabic Typesetting" w:hAnsi="Arabic Typesetting" w:cs="Arabic Typesetting" w:hint="cs"/>
          <w:color w:val="000000" w:themeColor="text1"/>
          <w:sz w:val="22"/>
          <w:szCs w:val="22"/>
          <w:shd w:val="clear" w:color="auto" w:fill="E6E6E6"/>
          <w:rtl/>
        </w:rPr>
        <w:t xml:space="preserve"> </w:t>
      </w:r>
      <w:r w:rsidRPr="006B4745">
        <w:rPr>
          <w:rFonts w:ascii="Arabic Typesetting" w:hAnsi="Arabic Typesetting" w:cs="Arabic Typesetting"/>
          <w:color w:val="000000" w:themeColor="text1"/>
          <w:sz w:val="22"/>
          <w:szCs w:val="22"/>
          <w:shd w:val="clear" w:color="auto" w:fill="E6E6E6"/>
          <w:rtl/>
        </w:rPr>
        <w:t xml:space="preserve">من السلطات المحلية والصحة العامة وإنفاذ القانون وغيرها. </w:t>
      </w:r>
    </w:p>
    <w:p w14:paraId="70F3E056" w14:textId="228B2EE8" w:rsidR="008C7443" w:rsidRPr="006B4745" w:rsidRDefault="008C7443" w:rsidP="00BC3016">
      <w:pPr>
        <w:pStyle w:val="ListParagraph"/>
        <w:numPr>
          <w:ilvl w:val="1"/>
          <w:numId w:val="231"/>
        </w:numPr>
        <w:bidi/>
        <w:jc w:val="both"/>
        <w:rPr>
          <w:rFonts w:ascii="Arabic Typesetting" w:hAnsi="Arabic Typesetting" w:cs="Arabic Typesetting"/>
          <w:color w:val="000000" w:themeColor="text1"/>
          <w:sz w:val="22"/>
          <w:szCs w:val="22"/>
        </w:rPr>
      </w:pPr>
      <w:r w:rsidRPr="006B4745">
        <w:rPr>
          <w:rFonts w:ascii="Arabic Typesetting" w:hAnsi="Arabic Typesetting" w:cs="Arabic Typesetting"/>
          <w:color w:val="000000" w:themeColor="text1"/>
          <w:sz w:val="22"/>
          <w:szCs w:val="22"/>
          <w:shd w:val="clear" w:color="auto" w:fill="E6E6E6"/>
          <w:rtl/>
        </w:rPr>
        <w:t xml:space="preserve">التنسيق الوثيق مع مراكز عمليات الطوارئ المحلية ومراكز القيادة الميدانية أمر بالغ الأهمية </w:t>
      </w:r>
      <w:r w:rsidR="008F291C">
        <w:rPr>
          <w:rFonts w:ascii="Arabic Typesetting" w:hAnsi="Arabic Typesetting" w:cs="Arabic Typesetting" w:hint="cs"/>
          <w:color w:val="000000" w:themeColor="text1"/>
          <w:sz w:val="22"/>
          <w:szCs w:val="22"/>
          <w:shd w:val="clear" w:color="auto" w:fill="E6E6E6"/>
          <w:rtl/>
        </w:rPr>
        <w:t xml:space="preserve">إذ </w:t>
      </w:r>
      <w:r w:rsidRPr="006B4745">
        <w:rPr>
          <w:rFonts w:ascii="Arabic Typesetting" w:hAnsi="Arabic Typesetting" w:cs="Arabic Typesetting"/>
          <w:color w:val="000000" w:themeColor="text1"/>
          <w:sz w:val="22"/>
          <w:szCs w:val="22"/>
          <w:shd w:val="clear" w:color="auto" w:fill="E6E6E6"/>
          <w:rtl/>
        </w:rPr>
        <w:t>يمكن تقديم الدعم المناسب من الخارج</w:t>
      </w:r>
      <w:r w:rsidR="00166587">
        <w:rPr>
          <w:rFonts w:ascii="Arabic Typesetting" w:hAnsi="Arabic Typesetting" w:cs="Arabic Typesetting" w:hint="cs"/>
          <w:color w:val="000000" w:themeColor="text1"/>
          <w:sz w:val="22"/>
          <w:szCs w:val="22"/>
          <w:shd w:val="clear" w:color="auto" w:fill="E6E6E6"/>
          <w:rtl/>
        </w:rPr>
        <w:t>،</w:t>
      </w:r>
      <w:r w:rsidR="00166587" w:rsidRPr="006B4745">
        <w:rPr>
          <w:rFonts w:ascii="Arabic Typesetting" w:hAnsi="Arabic Typesetting" w:cs="Arabic Typesetting"/>
          <w:color w:val="000000" w:themeColor="text1"/>
          <w:sz w:val="22"/>
          <w:szCs w:val="22"/>
          <w:shd w:val="clear" w:color="auto" w:fill="E6E6E6"/>
          <w:rtl/>
        </w:rPr>
        <w:t xml:space="preserve"> و</w:t>
      </w:r>
      <w:r w:rsidRPr="006B4745">
        <w:rPr>
          <w:rFonts w:ascii="Arabic Typesetting" w:hAnsi="Arabic Typesetting" w:cs="Arabic Typesetting"/>
          <w:color w:val="000000" w:themeColor="text1"/>
          <w:sz w:val="22"/>
          <w:szCs w:val="22"/>
          <w:shd w:val="clear" w:color="auto" w:fill="E6E6E6"/>
          <w:rtl/>
        </w:rPr>
        <w:t xml:space="preserve">يشمل ذلك التوزيع الكافي للمرضى من الميدان الذي يتم رصده والتحكم فيه لمنع مستشفى واحد من الاكتظاظ.  </w:t>
      </w:r>
    </w:p>
    <w:p w14:paraId="56F23DAD" w14:textId="6EFD548B" w:rsidR="008C7443" w:rsidRPr="006B4745" w:rsidRDefault="008C7443" w:rsidP="00BC3016">
      <w:pPr>
        <w:pStyle w:val="ListParagraph"/>
        <w:numPr>
          <w:ilvl w:val="1"/>
          <w:numId w:val="231"/>
        </w:numPr>
        <w:bidi/>
        <w:jc w:val="both"/>
        <w:rPr>
          <w:rFonts w:ascii="Arabic Typesetting" w:hAnsi="Arabic Typesetting" w:cs="Arabic Typesetting"/>
          <w:color w:val="000000" w:themeColor="text1"/>
          <w:sz w:val="22"/>
          <w:szCs w:val="22"/>
        </w:rPr>
      </w:pPr>
      <w:r w:rsidRPr="006B4745">
        <w:rPr>
          <w:rFonts w:ascii="Arabic Typesetting" w:hAnsi="Arabic Typesetting" w:cs="Arabic Typesetting"/>
          <w:color w:val="000000" w:themeColor="text1"/>
          <w:sz w:val="22"/>
          <w:szCs w:val="22"/>
          <w:shd w:val="clear" w:color="auto" w:fill="E6E6E6"/>
          <w:rtl/>
        </w:rPr>
        <w:t xml:space="preserve">يعد وجود نظام </w:t>
      </w:r>
      <w:r w:rsidR="007E07E4">
        <w:rPr>
          <w:rFonts w:ascii="Arabic Typesetting" w:hAnsi="Arabic Typesetting" w:cs="Arabic Typesetting" w:hint="cs"/>
          <w:color w:val="000000" w:themeColor="text1"/>
          <w:sz w:val="22"/>
          <w:szCs w:val="22"/>
          <w:shd w:val="clear" w:color="auto" w:fill="E6E6E6"/>
          <w:rtl/>
        </w:rPr>
        <w:t>متين</w:t>
      </w:r>
      <w:r w:rsidRPr="006B4745">
        <w:rPr>
          <w:rFonts w:ascii="Arabic Typesetting" w:hAnsi="Arabic Typesetting" w:cs="Arabic Typesetting"/>
          <w:color w:val="000000" w:themeColor="text1"/>
          <w:sz w:val="22"/>
          <w:szCs w:val="22"/>
          <w:shd w:val="clear" w:color="auto" w:fill="E6E6E6"/>
          <w:rtl/>
        </w:rPr>
        <w:t xml:space="preserve"> لإدارة الحوادث </w:t>
      </w:r>
      <w:r w:rsidR="00296598">
        <w:rPr>
          <w:rFonts w:ascii="Arabic Typesetting" w:hAnsi="Arabic Typesetting" w:cs="Arabic Typesetting"/>
          <w:color w:val="000000" w:themeColor="text1"/>
          <w:sz w:val="22"/>
          <w:szCs w:val="22"/>
          <w:shd w:val="clear" w:color="auto" w:fill="E6E6E6"/>
          <w:rtl/>
        </w:rPr>
        <w:t>أمراً بالغ</w:t>
      </w:r>
      <w:r w:rsidRPr="006B4745">
        <w:rPr>
          <w:rFonts w:ascii="Arabic Typesetting" w:hAnsi="Arabic Typesetting" w:cs="Arabic Typesetting"/>
          <w:color w:val="000000" w:themeColor="text1"/>
          <w:sz w:val="22"/>
          <w:szCs w:val="22"/>
          <w:shd w:val="clear" w:color="auto" w:fill="E6E6E6"/>
          <w:rtl/>
        </w:rPr>
        <w:t xml:space="preserve"> الأهمية </w:t>
      </w:r>
      <w:r w:rsidR="007E07E4">
        <w:rPr>
          <w:rFonts w:ascii="Arabic Typesetting" w:hAnsi="Arabic Typesetting" w:cs="Arabic Typesetting" w:hint="cs"/>
          <w:color w:val="000000" w:themeColor="text1"/>
          <w:sz w:val="22"/>
          <w:szCs w:val="22"/>
          <w:shd w:val="clear" w:color="auto" w:fill="E6E6E6"/>
          <w:rtl/>
        </w:rPr>
        <w:t xml:space="preserve">بالنسبة </w:t>
      </w:r>
      <w:r w:rsidRPr="006B4745">
        <w:rPr>
          <w:rFonts w:ascii="Arabic Typesetting" w:hAnsi="Arabic Typesetting" w:cs="Arabic Typesetting"/>
          <w:color w:val="000000" w:themeColor="text1"/>
          <w:sz w:val="22"/>
          <w:szCs w:val="22"/>
          <w:shd w:val="clear" w:color="auto" w:fill="E6E6E6"/>
          <w:rtl/>
        </w:rPr>
        <w:t>للتشغيل البيني لمختلف عناصر الاستجابة، بما في</w:t>
      </w:r>
      <w:r w:rsidR="009C4A56">
        <w:rPr>
          <w:rFonts w:ascii="Arabic Typesetting" w:hAnsi="Arabic Typesetting" w:cs="Arabic Typesetting" w:hint="cs"/>
          <w:color w:val="000000" w:themeColor="text1"/>
          <w:sz w:val="22"/>
          <w:szCs w:val="22"/>
          <w:shd w:val="clear" w:color="auto" w:fill="E6E6E6"/>
          <w:rtl/>
        </w:rPr>
        <w:t>ها</w:t>
      </w:r>
      <w:r w:rsidRPr="006B4745">
        <w:rPr>
          <w:rFonts w:ascii="Arabic Typesetting" w:hAnsi="Arabic Typesetting" w:cs="Arabic Typesetting"/>
          <w:color w:val="000000" w:themeColor="text1"/>
          <w:sz w:val="22"/>
          <w:szCs w:val="22"/>
          <w:shd w:val="clear" w:color="auto" w:fill="E6E6E6"/>
          <w:rtl/>
        </w:rPr>
        <w:t xml:space="preserve"> المستشفيات. </w:t>
      </w:r>
    </w:p>
    <w:p w14:paraId="4E41ED0F" w14:textId="1E12FF25" w:rsidR="008C7443" w:rsidRPr="006B4745" w:rsidRDefault="06EC45DD" w:rsidP="00BC3016">
      <w:pPr>
        <w:pStyle w:val="ListParagraph"/>
        <w:numPr>
          <w:ilvl w:val="1"/>
          <w:numId w:val="231"/>
        </w:numPr>
        <w:bidi/>
        <w:jc w:val="both"/>
        <w:rPr>
          <w:rFonts w:ascii="Arabic Typesetting" w:hAnsi="Arabic Typesetting" w:cs="Arabic Typesetting"/>
          <w:color w:val="000000" w:themeColor="text1"/>
          <w:sz w:val="22"/>
          <w:szCs w:val="22"/>
        </w:rPr>
      </w:pPr>
      <w:r w:rsidRPr="006B4745">
        <w:rPr>
          <w:rFonts w:ascii="Arabic Typesetting" w:hAnsi="Arabic Typesetting" w:cs="Arabic Typesetting"/>
          <w:color w:val="000000" w:themeColor="text1"/>
          <w:sz w:val="22"/>
          <w:szCs w:val="22"/>
          <w:rtl/>
        </w:rPr>
        <w:t>تخصيص المعدات و</w:t>
      </w:r>
      <w:r w:rsidR="00D74123">
        <w:rPr>
          <w:rFonts w:ascii="Arabic Typesetting" w:hAnsi="Arabic Typesetting" w:cs="Arabic Typesetting"/>
          <w:color w:val="000000" w:themeColor="text1"/>
          <w:sz w:val="22"/>
          <w:szCs w:val="22"/>
          <w:rtl/>
        </w:rPr>
        <w:t>المواد</w:t>
      </w:r>
      <w:r w:rsidRPr="006B4745">
        <w:rPr>
          <w:rFonts w:ascii="Arabic Typesetting" w:hAnsi="Arabic Typesetting" w:cs="Arabic Typesetting"/>
          <w:color w:val="000000" w:themeColor="text1"/>
          <w:sz w:val="22"/>
          <w:szCs w:val="22"/>
          <w:rtl/>
        </w:rPr>
        <w:t xml:space="preserve"> والأدوية النادرة بطريقة تنقذ أكبر عدد من الأرواح على عكس التركيز التقليدي على إنقاذ الأفراد </w:t>
      </w:r>
    </w:p>
    <w:p w14:paraId="52304206" w14:textId="77777777" w:rsidR="008C7443" w:rsidRPr="006B4745" w:rsidRDefault="008C7443" w:rsidP="00BC3016">
      <w:pPr>
        <w:pStyle w:val="ListParagraph"/>
        <w:numPr>
          <w:ilvl w:val="2"/>
          <w:numId w:val="231"/>
        </w:numPr>
        <w:bidi/>
        <w:jc w:val="both"/>
        <w:rPr>
          <w:rFonts w:ascii="Arabic Typesetting" w:hAnsi="Arabic Typesetting" w:cs="Arabic Typesetting"/>
          <w:color w:val="000000" w:themeColor="text1"/>
          <w:sz w:val="22"/>
          <w:szCs w:val="22"/>
        </w:rPr>
      </w:pPr>
      <w:r w:rsidRPr="006B4745">
        <w:rPr>
          <w:rFonts w:ascii="Arabic Typesetting" w:hAnsi="Arabic Typesetting" w:cs="Arabic Typesetting"/>
          <w:color w:val="000000" w:themeColor="text1"/>
          <w:sz w:val="22"/>
          <w:szCs w:val="22"/>
          <w:shd w:val="clear" w:color="auto" w:fill="E6E6E6"/>
          <w:rtl/>
        </w:rPr>
        <w:t xml:space="preserve">تغيير معايير مكافحة العدوى للسماح بالعزل الجماعي بدلا من وحدات عزل الشخص الواحد. </w:t>
      </w:r>
    </w:p>
    <w:p w14:paraId="2061B766" w14:textId="127FDA4A" w:rsidR="008C7443" w:rsidRPr="006B4745" w:rsidRDefault="008C7443" w:rsidP="00BC3016">
      <w:pPr>
        <w:pStyle w:val="ListParagraph"/>
        <w:numPr>
          <w:ilvl w:val="2"/>
          <w:numId w:val="231"/>
        </w:numPr>
        <w:bidi/>
        <w:jc w:val="both"/>
        <w:rPr>
          <w:rFonts w:ascii="Arabic Typesetting" w:hAnsi="Arabic Typesetting" w:cs="Arabic Typesetting"/>
          <w:color w:val="000000" w:themeColor="text1"/>
          <w:sz w:val="22"/>
          <w:szCs w:val="22"/>
        </w:rPr>
      </w:pPr>
      <w:r w:rsidRPr="006B4745">
        <w:rPr>
          <w:rFonts w:ascii="Arabic Typesetting" w:hAnsi="Arabic Typesetting" w:cs="Arabic Typesetting"/>
          <w:color w:val="000000" w:themeColor="text1"/>
          <w:sz w:val="22"/>
          <w:szCs w:val="22"/>
          <w:shd w:val="clear" w:color="auto" w:fill="E6E6E6"/>
          <w:rtl/>
        </w:rPr>
        <w:t xml:space="preserve">الحد من استخدام </w:t>
      </w:r>
      <w:r w:rsidR="002D2499">
        <w:rPr>
          <w:rFonts w:ascii="Arabic Typesetting" w:hAnsi="Arabic Typesetting" w:cs="Arabic Typesetting" w:hint="cs"/>
          <w:color w:val="000000" w:themeColor="text1"/>
          <w:sz w:val="22"/>
          <w:szCs w:val="22"/>
          <w:shd w:val="clear" w:color="auto" w:fill="E6E6E6"/>
          <w:rtl/>
        </w:rPr>
        <w:t>المنفسات</w:t>
      </w:r>
      <w:r w:rsidRPr="006B4745">
        <w:rPr>
          <w:rFonts w:ascii="Arabic Typesetting" w:hAnsi="Arabic Typesetting" w:cs="Arabic Typesetting"/>
          <w:color w:val="000000" w:themeColor="text1"/>
          <w:sz w:val="22"/>
          <w:szCs w:val="22"/>
          <w:shd w:val="clear" w:color="auto" w:fill="E6E6E6"/>
          <w:rtl/>
        </w:rPr>
        <w:t xml:space="preserve"> في الحالات الجراحية</w:t>
      </w:r>
    </w:p>
    <w:p w14:paraId="5FC58803" w14:textId="66871EE2" w:rsidR="008C7443" w:rsidRPr="006B4745" w:rsidRDefault="008C7443" w:rsidP="00BC3016">
      <w:pPr>
        <w:pStyle w:val="ListParagraph"/>
        <w:numPr>
          <w:ilvl w:val="2"/>
          <w:numId w:val="231"/>
        </w:numPr>
        <w:bidi/>
        <w:jc w:val="both"/>
        <w:rPr>
          <w:rFonts w:ascii="Arabic Typesetting" w:hAnsi="Arabic Typesetting" w:cs="Arabic Typesetting"/>
          <w:color w:val="000000" w:themeColor="text1"/>
          <w:sz w:val="22"/>
          <w:szCs w:val="22"/>
        </w:rPr>
      </w:pPr>
      <w:r w:rsidRPr="006B4745">
        <w:rPr>
          <w:rFonts w:ascii="Arabic Typesetting" w:hAnsi="Arabic Typesetting" w:cs="Arabic Typesetting"/>
          <w:color w:val="000000" w:themeColor="text1"/>
          <w:sz w:val="22"/>
          <w:szCs w:val="22"/>
          <w:shd w:val="clear" w:color="auto" w:fill="E6E6E6"/>
          <w:rtl/>
        </w:rPr>
        <w:t>إنشاء مواقع رعاية بديلة من مرافق لم يتم تصميمها مطلقا</w:t>
      </w:r>
      <w:r w:rsidR="00FE3FA4">
        <w:rPr>
          <w:rFonts w:ascii="Arabic Typesetting" w:hAnsi="Arabic Typesetting" w:cs="Arabic Typesetting" w:hint="cs"/>
          <w:color w:val="000000" w:themeColor="text1"/>
          <w:sz w:val="22"/>
          <w:szCs w:val="22"/>
          <w:shd w:val="clear" w:color="auto" w:fill="E6E6E6"/>
          <w:rtl/>
        </w:rPr>
        <w:t>ً</w:t>
      </w:r>
      <w:r w:rsidRPr="006B4745">
        <w:rPr>
          <w:rFonts w:ascii="Arabic Typesetting" w:hAnsi="Arabic Typesetting" w:cs="Arabic Typesetting"/>
          <w:color w:val="000000" w:themeColor="text1"/>
          <w:sz w:val="22"/>
          <w:szCs w:val="22"/>
          <w:shd w:val="clear" w:color="auto" w:fill="E6E6E6"/>
          <w:rtl/>
        </w:rPr>
        <w:t xml:space="preserve"> ل</w:t>
      </w:r>
      <w:r w:rsidR="00C8593B">
        <w:rPr>
          <w:rFonts w:ascii="Arabic Typesetting" w:hAnsi="Arabic Typesetting" w:cs="Arabic Typesetting"/>
          <w:color w:val="000000" w:themeColor="text1"/>
          <w:sz w:val="22"/>
          <w:szCs w:val="22"/>
          <w:shd w:val="clear" w:color="auto" w:fill="E6E6E6"/>
          <w:rtl/>
        </w:rPr>
        <w:t>تقديم الرعاية</w:t>
      </w:r>
      <w:r w:rsidRPr="006B4745">
        <w:rPr>
          <w:rFonts w:ascii="Arabic Typesetting" w:hAnsi="Arabic Typesetting" w:cs="Arabic Typesetting"/>
          <w:color w:val="000000" w:themeColor="text1"/>
          <w:sz w:val="22"/>
          <w:szCs w:val="22"/>
          <w:shd w:val="clear" w:color="auto" w:fill="E6E6E6"/>
          <w:rtl/>
        </w:rPr>
        <w:t xml:space="preserve"> الطبية، </w:t>
      </w:r>
      <w:r w:rsidR="00FE3FA4">
        <w:rPr>
          <w:rFonts w:ascii="Arabic Typesetting" w:hAnsi="Arabic Typesetting" w:cs="Arabic Typesetting" w:hint="cs"/>
          <w:color w:val="000000" w:themeColor="text1"/>
          <w:sz w:val="22"/>
          <w:szCs w:val="22"/>
          <w:shd w:val="clear" w:color="auto" w:fill="E6E6E6"/>
          <w:rtl/>
        </w:rPr>
        <w:t>ك</w:t>
      </w:r>
      <w:r w:rsidRPr="006B4745">
        <w:rPr>
          <w:rFonts w:ascii="Arabic Typesetting" w:hAnsi="Arabic Typesetting" w:cs="Arabic Typesetting"/>
          <w:color w:val="000000" w:themeColor="text1"/>
          <w:sz w:val="22"/>
          <w:szCs w:val="22"/>
          <w:shd w:val="clear" w:color="auto" w:fill="E6E6E6"/>
          <w:rtl/>
        </w:rPr>
        <w:t xml:space="preserve">المدارس أو الكنائس أو الفنادق </w:t>
      </w:r>
      <w:r w:rsidR="00762178">
        <w:rPr>
          <w:rFonts w:ascii="Arabic Typesetting" w:hAnsi="Arabic Typesetting" w:cs="Arabic Typesetting" w:hint="cs"/>
          <w:color w:val="000000" w:themeColor="text1"/>
          <w:sz w:val="22"/>
          <w:szCs w:val="22"/>
          <w:shd w:val="clear" w:color="auto" w:fill="E6E6E6"/>
          <w:rtl/>
        </w:rPr>
        <w:t>و</w:t>
      </w:r>
      <w:r w:rsidRPr="006B4745">
        <w:rPr>
          <w:rFonts w:ascii="Arabic Typesetting" w:hAnsi="Arabic Typesetting" w:cs="Arabic Typesetting"/>
          <w:color w:val="000000" w:themeColor="text1"/>
          <w:sz w:val="22"/>
          <w:szCs w:val="22"/>
          <w:shd w:val="clear" w:color="auto" w:fill="E6E6E6"/>
          <w:rtl/>
        </w:rPr>
        <w:t xml:space="preserve">تغيير </w:t>
      </w:r>
      <w:r w:rsidR="00762178">
        <w:rPr>
          <w:rFonts w:ascii="Arabic Typesetting" w:hAnsi="Arabic Typesetting" w:cs="Arabic Typesetting" w:hint="cs"/>
          <w:color w:val="000000" w:themeColor="text1"/>
          <w:sz w:val="22"/>
          <w:szCs w:val="22"/>
          <w:shd w:val="clear" w:color="auto" w:fill="E6E6E6"/>
          <w:rtl/>
        </w:rPr>
        <w:t xml:space="preserve">اعتبارات </w:t>
      </w:r>
      <w:r w:rsidRPr="006B4745">
        <w:rPr>
          <w:rFonts w:ascii="Arabic Typesetting" w:hAnsi="Arabic Typesetting" w:cs="Arabic Typesetting"/>
          <w:color w:val="000000" w:themeColor="text1"/>
          <w:sz w:val="22"/>
          <w:szCs w:val="22"/>
          <w:shd w:val="clear" w:color="auto" w:fill="E6E6E6"/>
          <w:rtl/>
        </w:rPr>
        <w:t xml:space="preserve">الخصوصية والحماية السرية </w:t>
      </w:r>
      <w:r w:rsidR="002D4032">
        <w:rPr>
          <w:rFonts w:ascii="Arabic Typesetting" w:hAnsi="Arabic Typesetting" w:cs="Arabic Typesetting"/>
          <w:color w:val="000000" w:themeColor="text1"/>
          <w:sz w:val="22"/>
          <w:szCs w:val="22"/>
          <w:shd w:val="clear" w:color="auto" w:fill="E6E6E6"/>
          <w:rtl/>
        </w:rPr>
        <w:t>مؤقتاً</w:t>
      </w:r>
    </w:p>
    <w:p w14:paraId="5A9E6E7A" w14:textId="6DB7E2FC" w:rsidR="005D39AF" w:rsidRPr="004634DB" w:rsidRDefault="00F03E44" w:rsidP="00BC3016">
      <w:pPr>
        <w:pStyle w:val="ListParagraph"/>
        <w:numPr>
          <w:ilvl w:val="0"/>
          <w:numId w:val="54"/>
        </w:numPr>
        <w:bidi/>
        <w:jc w:val="both"/>
        <w:rPr>
          <w:rFonts w:ascii="Arabic Typesetting" w:hAnsi="Arabic Typesetting" w:cs="Arabic Typesetting"/>
          <w:color w:val="000000" w:themeColor="text1"/>
          <w:sz w:val="22"/>
          <w:szCs w:val="22"/>
          <w:shd w:val="clear" w:color="auto" w:fill="E6E6E6"/>
        </w:rPr>
      </w:pPr>
      <w:r w:rsidRPr="006B4745">
        <w:rPr>
          <w:rFonts w:ascii="Arabic Typesetting" w:hAnsi="Arabic Typesetting" w:cs="Arabic Typesetting"/>
          <w:b/>
          <w:bCs/>
          <w:color w:val="000000" w:themeColor="text1"/>
          <w:sz w:val="22"/>
          <w:szCs w:val="22"/>
          <w:shd w:val="clear" w:color="auto" w:fill="E6E6E6"/>
          <w:rtl/>
        </w:rPr>
        <w:t>المرونة في تعديل معايير</w:t>
      </w:r>
      <w:r w:rsidRPr="006B4745">
        <w:rPr>
          <w:rFonts w:ascii="Arabic Typesetting" w:hAnsi="Arabic Typesetting" w:cs="Arabic Typesetting"/>
          <w:color w:val="000000" w:themeColor="text1"/>
          <w:sz w:val="22"/>
          <w:szCs w:val="22"/>
          <w:shd w:val="clear" w:color="auto" w:fill="E6E6E6"/>
          <w:rtl/>
        </w:rPr>
        <w:t xml:space="preserve"> استخدام </w:t>
      </w:r>
      <w:r w:rsidR="00D74123">
        <w:rPr>
          <w:rFonts w:ascii="Arabic Typesetting" w:hAnsi="Arabic Typesetting" w:cs="Arabic Typesetting"/>
          <w:color w:val="000000" w:themeColor="text1"/>
          <w:sz w:val="22"/>
          <w:szCs w:val="22"/>
          <w:shd w:val="clear" w:color="auto" w:fill="E6E6E6"/>
          <w:rtl/>
        </w:rPr>
        <w:t>المواد</w:t>
      </w:r>
      <w:r w:rsidRPr="006B4745">
        <w:rPr>
          <w:rFonts w:ascii="Arabic Typesetting" w:hAnsi="Arabic Typesetting" w:cs="Arabic Typesetting"/>
          <w:color w:val="000000" w:themeColor="text1"/>
          <w:sz w:val="22"/>
          <w:szCs w:val="22"/>
          <w:shd w:val="clear" w:color="auto" w:fill="E6E6E6"/>
          <w:rtl/>
        </w:rPr>
        <w:t xml:space="preserve"> الطبية مثل استخدام وإعادة استخدام ال</w:t>
      </w:r>
      <w:r w:rsidR="00BE01B1">
        <w:rPr>
          <w:rFonts w:ascii="Arabic Typesetting" w:hAnsi="Arabic Typesetting" w:cs="Arabic Typesetting"/>
          <w:color w:val="000000" w:themeColor="text1"/>
          <w:sz w:val="22"/>
          <w:szCs w:val="22"/>
          <w:shd w:val="clear" w:color="auto" w:fill="E6E6E6"/>
          <w:rtl/>
        </w:rPr>
        <w:t>مواد</w:t>
      </w:r>
      <w:r w:rsidRPr="006B4745">
        <w:rPr>
          <w:rFonts w:ascii="Arabic Typesetting" w:hAnsi="Arabic Typesetting" w:cs="Arabic Typesetting"/>
          <w:color w:val="000000" w:themeColor="text1"/>
          <w:sz w:val="22"/>
          <w:szCs w:val="22"/>
          <w:shd w:val="clear" w:color="auto" w:fill="E6E6E6"/>
          <w:rtl/>
        </w:rPr>
        <w:t xml:space="preserve"> والمعدات المشتركة،</w:t>
      </w:r>
      <w:r w:rsidR="001D24BC">
        <w:rPr>
          <w:rFonts w:ascii="Arabic Typesetting" w:hAnsi="Arabic Typesetting" w:cs="Arabic Typesetting" w:hint="cs"/>
          <w:color w:val="000000" w:themeColor="text1"/>
          <w:sz w:val="22"/>
          <w:szCs w:val="22"/>
          <w:shd w:val="clear" w:color="auto" w:fill="E6E6E6"/>
          <w:rtl/>
        </w:rPr>
        <w:t xml:space="preserve"> </w:t>
      </w:r>
      <w:r w:rsidR="001D24BC" w:rsidRPr="004634DB">
        <w:rPr>
          <w:rFonts w:ascii="Arabic Typesetting" w:hAnsi="Arabic Typesetting" w:cs="Arabic Typesetting" w:hint="cs"/>
          <w:color w:val="000000" w:themeColor="text1"/>
          <w:sz w:val="22"/>
          <w:szCs w:val="22"/>
          <w:shd w:val="clear" w:color="auto" w:fill="E6E6E6"/>
          <w:rtl/>
        </w:rPr>
        <w:t>ك</w:t>
      </w:r>
      <w:r w:rsidRPr="004634DB">
        <w:rPr>
          <w:rFonts w:ascii="Arabic Typesetting" w:hAnsi="Arabic Typesetting" w:cs="Arabic Typesetting"/>
          <w:color w:val="000000" w:themeColor="text1"/>
          <w:sz w:val="22"/>
          <w:szCs w:val="22"/>
          <w:shd w:val="clear" w:color="auto" w:fill="E6E6E6"/>
          <w:rtl/>
        </w:rPr>
        <w:t>القفازات وال</w:t>
      </w:r>
      <w:r w:rsidR="001D24BC" w:rsidRPr="004634DB">
        <w:rPr>
          <w:rFonts w:ascii="Arabic Typesetting" w:hAnsi="Arabic Typesetting" w:cs="Arabic Typesetting" w:hint="cs"/>
          <w:color w:val="000000" w:themeColor="text1"/>
          <w:sz w:val="22"/>
          <w:szCs w:val="22"/>
          <w:shd w:val="clear" w:color="auto" w:fill="E6E6E6"/>
          <w:rtl/>
        </w:rPr>
        <w:t>أثواب</w:t>
      </w:r>
      <w:r w:rsidRPr="004634DB">
        <w:rPr>
          <w:rFonts w:ascii="Arabic Typesetting" w:hAnsi="Arabic Typesetting" w:cs="Arabic Typesetting"/>
          <w:color w:val="000000" w:themeColor="text1"/>
          <w:sz w:val="22"/>
          <w:szCs w:val="22"/>
          <w:shd w:val="clear" w:color="auto" w:fill="E6E6E6"/>
          <w:rtl/>
        </w:rPr>
        <w:t xml:space="preserve"> وال</w:t>
      </w:r>
      <w:r w:rsidR="00D51C88">
        <w:rPr>
          <w:rFonts w:ascii="Arabic Typesetting" w:hAnsi="Arabic Typesetting" w:cs="Arabic Typesetting"/>
          <w:color w:val="000000" w:themeColor="text1"/>
          <w:sz w:val="22"/>
          <w:szCs w:val="22"/>
          <w:shd w:val="clear" w:color="auto" w:fill="E6E6E6"/>
          <w:rtl/>
        </w:rPr>
        <w:t>كمامات</w:t>
      </w:r>
      <w:r w:rsidRPr="006B4745">
        <w:rPr>
          <w:rFonts w:ascii="Arabic Typesetting" w:hAnsi="Arabic Typesetting" w:cs="Arabic Typesetting"/>
          <w:color w:val="000000" w:themeColor="text1"/>
          <w:sz w:val="22"/>
          <w:szCs w:val="22"/>
          <w:shd w:val="clear" w:color="auto" w:fill="E6E6E6"/>
          <w:rtl/>
        </w:rPr>
        <w:t xml:space="preserve"> بما في ذلك أسرة المستشفيات. </w:t>
      </w:r>
    </w:p>
    <w:p w14:paraId="16C5C065" w14:textId="4A77250E" w:rsidR="00675E37" w:rsidRPr="004634DB" w:rsidRDefault="00675E37" w:rsidP="00BC3016">
      <w:pPr>
        <w:pStyle w:val="ListParagraph"/>
        <w:numPr>
          <w:ilvl w:val="0"/>
          <w:numId w:val="54"/>
        </w:numPr>
        <w:bidi/>
        <w:jc w:val="both"/>
        <w:rPr>
          <w:rFonts w:ascii="Arabic Typesetting" w:hAnsi="Arabic Typesetting" w:cs="Arabic Typesetting"/>
          <w:color w:val="000000" w:themeColor="text1"/>
          <w:sz w:val="22"/>
          <w:szCs w:val="22"/>
          <w:shd w:val="clear" w:color="auto" w:fill="E6E6E6"/>
        </w:rPr>
      </w:pPr>
      <w:r w:rsidRPr="004634DB">
        <w:rPr>
          <w:rFonts w:ascii="Arabic Typesetting" w:hAnsi="Arabic Typesetting" w:cs="Arabic Typesetting"/>
          <w:b/>
          <w:bCs/>
          <w:color w:val="000000" w:themeColor="text1"/>
          <w:sz w:val="22"/>
          <w:szCs w:val="22"/>
          <w:shd w:val="clear" w:color="auto" w:fill="E6E6E6"/>
          <w:rtl/>
        </w:rPr>
        <w:t>ال</w:t>
      </w:r>
      <w:r w:rsidR="00427F79" w:rsidRPr="004634DB">
        <w:rPr>
          <w:rFonts w:ascii="Arabic Typesetting" w:hAnsi="Arabic Typesetting" w:cs="Arabic Typesetting" w:hint="cs"/>
          <w:b/>
          <w:bCs/>
          <w:color w:val="000000" w:themeColor="text1"/>
          <w:sz w:val="22"/>
          <w:szCs w:val="22"/>
          <w:shd w:val="clear" w:color="auto" w:fill="E6E6E6"/>
          <w:rtl/>
        </w:rPr>
        <w:t>مراقبة</w:t>
      </w:r>
      <w:r w:rsidRPr="004634DB">
        <w:rPr>
          <w:rFonts w:ascii="Arabic Typesetting" w:hAnsi="Arabic Typesetting" w:cs="Arabic Typesetting"/>
          <w:b/>
          <w:bCs/>
          <w:color w:val="000000" w:themeColor="text1"/>
          <w:sz w:val="22"/>
          <w:szCs w:val="22"/>
          <w:shd w:val="clear" w:color="auto" w:fill="E6E6E6"/>
          <w:rtl/>
        </w:rPr>
        <w:t xml:space="preserve"> والتقييم</w:t>
      </w:r>
      <w:r w:rsidRPr="006B4745">
        <w:rPr>
          <w:rFonts w:ascii="Arabic Typesetting" w:hAnsi="Arabic Typesetting" w:cs="Arabic Typesetting"/>
          <w:color w:val="000000" w:themeColor="text1"/>
          <w:sz w:val="22"/>
          <w:szCs w:val="22"/>
          <w:shd w:val="clear" w:color="auto" w:fill="E6E6E6"/>
          <w:rtl/>
        </w:rPr>
        <w:t>: إنشاء نظام ل</w:t>
      </w:r>
      <w:r w:rsidR="00427F79">
        <w:rPr>
          <w:rFonts w:ascii="Arabic Typesetting" w:hAnsi="Arabic Typesetting" w:cs="Arabic Typesetting" w:hint="cs"/>
          <w:color w:val="000000" w:themeColor="text1"/>
          <w:sz w:val="22"/>
          <w:szCs w:val="22"/>
          <w:shd w:val="clear" w:color="auto" w:fill="E6E6E6"/>
          <w:rtl/>
        </w:rPr>
        <w:t>مراقبة</w:t>
      </w:r>
      <w:r w:rsidRPr="006B4745">
        <w:rPr>
          <w:rFonts w:ascii="Arabic Typesetting" w:hAnsi="Arabic Typesetting" w:cs="Arabic Typesetting"/>
          <w:color w:val="000000" w:themeColor="text1"/>
          <w:sz w:val="22"/>
          <w:szCs w:val="22"/>
          <w:shd w:val="clear" w:color="auto" w:fill="E6E6E6"/>
          <w:rtl/>
        </w:rPr>
        <w:t xml:space="preserve"> وتقييم فعالية المعايير، بما في ذلك تتبع تخصيص وتوزيع الموارد وتقييم الأثر على </w:t>
      </w:r>
      <w:r w:rsidRPr="004634DB">
        <w:rPr>
          <w:rFonts w:ascii="Arabic Typesetting" w:hAnsi="Arabic Typesetting" w:cs="Arabic Typesetting"/>
          <w:color w:val="000000" w:themeColor="text1"/>
          <w:sz w:val="22"/>
          <w:szCs w:val="22"/>
          <w:shd w:val="clear" w:color="auto" w:fill="E6E6E6"/>
          <w:rtl/>
        </w:rPr>
        <w:t>السكان</w:t>
      </w:r>
      <w:r w:rsidRPr="006B4745">
        <w:rPr>
          <w:rFonts w:ascii="Arabic Typesetting" w:hAnsi="Arabic Typesetting" w:cs="Arabic Typesetting"/>
          <w:color w:val="000000" w:themeColor="text1"/>
          <w:sz w:val="22"/>
          <w:szCs w:val="22"/>
          <w:shd w:val="clear" w:color="auto" w:fill="E6E6E6"/>
          <w:rtl/>
        </w:rPr>
        <w:t xml:space="preserve"> المتضررين.</w:t>
      </w:r>
    </w:p>
    <w:p w14:paraId="3B72A980" w14:textId="2491FF46" w:rsidR="00675E37" w:rsidRPr="006B4745" w:rsidRDefault="00675E37" w:rsidP="00BC3016">
      <w:pPr>
        <w:pStyle w:val="ListParagraph"/>
        <w:numPr>
          <w:ilvl w:val="0"/>
          <w:numId w:val="54"/>
        </w:numPr>
        <w:bidi/>
        <w:jc w:val="both"/>
        <w:rPr>
          <w:rFonts w:ascii="Arabic Typesetting" w:hAnsi="Arabic Typesetting" w:cs="Arabic Typesetting"/>
          <w:color w:val="000000" w:themeColor="text1"/>
          <w:sz w:val="22"/>
          <w:szCs w:val="22"/>
        </w:rPr>
      </w:pPr>
      <w:r w:rsidRPr="004634DB">
        <w:rPr>
          <w:rFonts w:ascii="Arabic Typesetting" w:hAnsi="Arabic Typesetting" w:cs="Arabic Typesetting"/>
          <w:b/>
          <w:bCs/>
          <w:color w:val="000000" w:themeColor="text1"/>
          <w:sz w:val="22"/>
          <w:szCs w:val="22"/>
          <w:shd w:val="clear" w:color="auto" w:fill="E6E6E6"/>
          <w:rtl/>
        </w:rPr>
        <w:t>المراجعة والتحديث المنتظمان</w:t>
      </w:r>
      <w:r w:rsidRPr="004634DB">
        <w:rPr>
          <w:rFonts w:ascii="Arabic Typesetting" w:hAnsi="Arabic Typesetting" w:cs="Arabic Typesetting"/>
          <w:color w:val="000000" w:themeColor="text1"/>
          <w:sz w:val="22"/>
          <w:szCs w:val="22"/>
          <w:shd w:val="clear" w:color="auto" w:fill="E6E6E6"/>
          <w:rtl/>
        </w:rPr>
        <w:t>:</w:t>
      </w:r>
      <w:r w:rsidRPr="006B4745">
        <w:rPr>
          <w:rFonts w:ascii="Arabic Typesetting" w:hAnsi="Arabic Typesetting" w:cs="Arabic Typesetting"/>
          <w:color w:val="000000" w:themeColor="text1"/>
          <w:sz w:val="22"/>
          <w:szCs w:val="22"/>
          <w:shd w:val="clear" w:color="auto" w:fill="E6E6E6"/>
          <w:rtl/>
        </w:rPr>
        <w:t xml:space="preserve"> مراجعة وتحديث المعايير </w:t>
      </w:r>
      <w:r w:rsidRPr="004634DB">
        <w:rPr>
          <w:rFonts w:ascii="Arabic Typesetting" w:hAnsi="Arabic Typesetting" w:cs="Arabic Typesetting"/>
          <w:color w:val="000000" w:themeColor="text1"/>
          <w:sz w:val="22"/>
          <w:szCs w:val="22"/>
          <w:shd w:val="clear" w:color="auto" w:fill="E6E6E6"/>
          <w:rtl/>
        </w:rPr>
        <w:t>بانتظام</w:t>
      </w:r>
      <w:r w:rsidRPr="006B4745">
        <w:rPr>
          <w:rFonts w:ascii="Arabic Typesetting" w:hAnsi="Arabic Typesetting" w:cs="Arabic Typesetting"/>
          <w:color w:val="000000" w:themeColor="text1"/>
          <w:sz w:val="22"/>
          <w:szCs w:val="22"/>
          <w:shd w:val="clear" w:color="auto" w:fill="E6E6E6"/>
          <w:rtl/>
        </w:rPr>
        <w:t xml:space="preserve"> بناء </w:t>
      </w:r>
      <w:r w:rsidRPr="004634DB">
        <w:rPr>
          <w:rFonts w:ascii="Arabic Typesetting" w:hAnsi="Arabic Typesetting" w:cs="Arabic Typesetting"/>
          <w:color w:val="000000" w:themeColor="text1"/>
          <w:sz w:val="22"/>
          <w:szCs w:val="22"/>
          <w:shd w:val="clear" w:color="auto" w:fill="E6E6E6"/>
          <w:rtl/>
        </w:rPr>
        <w:t>على</w:t>
      </w:r>
      <w:r w:rsidRPr="006B4745">
        <w:rPr>
          <w:rFonts w:ascii="Arabic Typesetting" w:hAnsi="Arabic Typesetting" w:cs="Arabic Typesetting"/>
          <w:color w:val="000000" w:themeColor="text1"/>
          <w:sz w:val="22"/>
          <w:szCs w:val="22"/>
          <w:shd w:val="clear" w:color="auto" w:fill="E6E6E6"/>
          <w:rtl/>
        </w:rPr>
        <w:t xml:space="preserve"> الاحتياجات والظروف المتغيرة، بالإضافة إلى التعليقات</w:t>
      </w:r>
      <w:r w:rsidR="00FB71F3">
        <w:rPr>
          <w:rFonts w:ascii="Arabic Typesetting" w:hAnsi="Arabic Typesetting" w:cs="Arabic Typesetting" w:hint="cs"/>
          <w:color w:val="000000" w:themeColor="text1"/>
          <w:sz w:val="22"/>
          <w:szCs w:val="22"/>
          <w:shd w:val="clear" w:color="auto" w:fill="E6E6E6"/>
          <w:rtl/>
        </w:rPr>
        <w:t xml:space="preserve"> والآراء</w:t>
      </w:r>
      <w:r w:rsidRPr="006B4745">
        <w:rPr>
          <w:rFonts w:ascii="Arabic Typesetting" w:hAnsi="Arabic Typesetting" w:cs="Arabic Typesetting"/>
          <w:color w:val="000000" w:themeColor="text1"/>
          <w:sz w:val="22"/>
          <w:szCs w:val="22"/>
          <w:shd w:val="clear" w:color="auto" w:fill="E6E6E6"/>
          <w:rtl/>
        </w:rPr>
        <w:t xml:space="preserve"> الواردة من السكان المتضررين و</w:t>
      </w:r>
      <w:r w:rsidR="00887DA1">
        <w:rPr>
          <w:rFonts w:ascii="Arabic Typesetting" w:hAnsi="Arabic Typesetting" w:cs="Arabic Typesetting"/>
          <w:color w:val="000000" w:themeColor="text1"/>
          <w:sz w:val="22"/>
          <w:szCs w:val="22"/>
          <w:shd w:val="clear" w:color="auto" w:fill="E6E6E6"/>
          <w:rtl/>
        </w:rPr>
        <w:t>المعنيين</w:t>
      </w:r>
      <w:r w:rsidRPr="006B4745">
        <w:rPr>
          <w:rFonts w:ascii="Arabic Typesetting" w:hAnsi="Arabic Typesetting" w:cs="Arabic Typesetting"/>
          <w:color w:val="000000" w:themeColor="text1"/>
          <w:sz w:val="22"/>
          <w:szCs w:val="22"/>
          <w:shd w:val="clear" w:color="auto" w:fill="E6E6E6"/>
          <w:rtl/>
        </w:rPr>
        <w:t>.</w:t>
      </w:r>
    </w:p>
    <w:p w14:paraId="30D1CCF7" w14:textId="77777777" w:rsidR="008C7443" w:rsidRPr="006B4745" w:rsidRDefault="008C7443" w:rsidP="00BC3016">
      <w:pPr>
        <w:bidi/>
        <w:jc w:val="both"/>
        <w:rPr>
          <w:rFonts w:ascii="Arabic Typesetting" w:hAnsi="Arabic Typesetting" w:cs="Arabic Typesetting"/>
          <w:color w:val="000000" w:themeColor="text1"/>
          <w:sz w:val="21"/>
          <w:szCs w:val="21"/>
        </w:rPr>
      </w:pPr>
    </w:p>
    <w:p w14:paraId="591FC41B" w14:textId="741242EE" w:rsidR="00C46D4F" w:rsidRPr="006B4745" w:rsidRDefault="00012EF9" w:rsidP="00BC3016">
      <w:pPr>
        <w:bidi/>
        <w:ind w:left="720"/>
        <w:jc w:val="both"/>
        <w:rPr>
          <w:rFonts w:ascii="Arabic Typesetting" w:hAnsi="Arabic Typesetting" w:cs="Arabic Typesetting"/>
          <w:color w:val="000000" w:themeColor="text1"/>
          <w:sz w:val="21"/>
          <w:szCs w:val="21"/>
        </w:rPr>
      </w:pPr>
      <w:r>
        <w:rPr>
          <w:rFonts w:ascii="Arabic Typesetting" w:hAnsi="Arabic Typesetting" w:cs="Arabic Typesetting"/>
          <w:color w:val="000000" w:themeColor="text1"/>
          <w:sz w:val="22"/>
          <w:szCs w:val="22"/>
          <w:shd w:val="clear" w:color="auto" w:fill="E6E6E6"/>
          <w:rtl/>
        </w:rPr>
        <w:t>عموماً</w:t>
      </w:r>
      <w:r w:rsidR="00675E37" w:rsidRPr="006B4745">
        <w:rPr>
          <w:rFonts w:ascii="Arabic Typesetting" w:hAnsi="Arabic Typesetting" w:cs="Arabic Typesetting"/>
          <w:color w:val="000000" w:themeColor="text1"/>
          <w:sz w:val="22"/>
          <w:szCs w:val="22"/>
          <w:shd w:val="clear" w:color="auto" w:fill="E6E6E6"/>
          <w:rtl/>
        </w:rPr>
        <w:t>، يتطلب وضع معايير لحالات الطوارئ قائمة على الاحتياجات ومعدلة حسب المخاطر مزيجا</w:t>
      </w:r>
      <w:r w:rsidR="006836BD">
        <w:rPr>
          <w:rFonts w:ascii="Arabic Typesetting" w:hAnsi="Arabic Typesetting" w:cs="Arabic Typesetting" w:hint="cs"/>
          <w:color w:val="000000" w:themeColor="text1"/>
          <w:sz w:val="22"/>
          <w:szCs w:val="22"/>
          <w:shd w:val="clear" w:color="auto" w:fill="E6E6E6"/>
          <w:rtl/>
        </w:rPr>
        <w:t>ً</w:t>
      </w:r>
      <w:r w:rsidR="00675E37" w:rsidRPr="006B4745">
        <w:rPr>
          <w:rFonts w:ascii="Arabic Typesetting" w:hAnsi="Arabic Typesetting" w:cs="Arabic Typesetting"/>
          <w:color w:val="000000" w:themeColor="text1"/>
          <w:sz w:val="22"/>
          <w:szCs w:val="22"/>
          <w:shd w:val="clear" w:color="auto" w:fill="E6E6E6"/>
          <w:rtl/>
        </w:rPr>
        <w:t xml:space="preserve"> من الاحتياجات وتقييمات المخاطر</w:t>
      </w:r>
      <w:r w:rsidR="006836BD">
        <w:rPr>
          <w:rFonts w:ascii="Arabic Typesetting" w:hAnsi="Arabic Typesetting" w:cs="Arabic Typesetting" w:hint="cs"/>
          <w:color w:val="000000" w:themeColor="text1"/>
          <w:sz w:val="22"/>
          <w:szCs w:val="22"/>
          <w:shd w:val="clear" w:color="auto" w:fill="E6E6E6"/>
          <w:rtl/>
        </w:rPr>
        <w:t xml:space="preserve"> </w:t>
      </w:r>
      <w:r w:rsidR="00675E37" w:rsidRPr="006B4745">
        <w:rPr>
          <w:rFonts w:ascii="Arabic Typesetting" w:hAnsi="Arabic Typesetting" w:cs="Arabic Typesetting"/>
          <w:color w:val="000000" w:themeColor="text1"/>
          <w:sz w:val="22"/>
          <w:szCs w:val="22"/>
          <w:shd w:val="clear" w:color="auto" w:fill="E6E6E6"/>
          <w:rtl/>
        </w:rPr>
        <w:t>وتوحيد ال</w:t>
      </w:r>
      <w:r w:rsidR="006836BD">
        <w:rPr>
          <w:rFonts w:ascii="Arabic Typesetting" w:hAnsi="Arabic Typesetting" w:cs="Arabic Typesetting" w:hint="cs"/>
          <w:color w:val="000000" w:themeColor="text1"/>
          <w:sz w:val="22"/>
          <w:szCs w:val="22"/>
          <w:shd w:val="clear" w:color="auto" w:fill="E6E6E6"/>
          <w:rtl/>
        </w:rPr>
        <w:t>معايير</w:t>
      </w:r>
      <w:r w:rsidR="00675E37" w:rsidRPr="006B4745">
        <w:rPr>
          <w:rFonts w:ascii="Arabic Typesetting" w:hAnsi="Arabic Typesetting" w:cs="Arabic Typesetting"/>
          <w:color w:val="000000" w:themeColor="text1"/>
          <w:sz w:val="22"/>
          <w:szCs w:val="22"/>
          <w:shd w:val="clear" w:color="auto" w:fill="E6E6E6"/>
          <w:rtl/>
        </w:rPr>
        <w:t xml:space="preserve"> وتحديد الأولويات</w:t>
      </w:r>
      <w:r w:rsidR="006836BD">
        <w:rPr>
          <w:rFonts w:ascii="Arabic Typesetting" w:hAnsi="Arabic Typesetting" w:cs="Arabic Typesetting" w:hint="cs"/>
          <w:color w:val="000000" w:themeColor="text1"/>
          <w:sz w:val="22"/>
          <w:szCs w:val="22"/>
          <w:shd w:val="clear" w:color="auto" w:fill="E6E6E6"/>
          <w:rtl/>
        </w:rPr>
        <w:t xml:space="preserve"> </w:t>
      </w:r>
      <w:r w:rsidR="00675E37" w:rsidRPr="006B4745">
        <w:rPr>
          <w:rFonts w:ascii="Arabic Typesetting" w:hAnsi="Arabic Typesetting" w:cs="Arabic Typesetting"/>
          <w:color w:val="000000" w:themeColor="text1"/>
          <w:sz w:val="22"/>
          <w:szCs w:val="22"/>
          <w:shd w:val="clear" w:color="auto" w:fill="E6E6E6"/>
          <w:rtl/>
        </w:rPr>
        <w:t>والتخصيص وال</w:t>
      </w:r>
      <w:r w:rsidR="006836BD">
        <w:rPr>
          <w:rFonts w:ascii="Arabic Typesetting" w:hAnsi="Arabic Typesetting" w:cs="Arabic Typesetting" w:hint="cs"/>
          <w:color w:val="000000" w:themeColor="text1"/>
          <w:sz w:val="22"/>
          <w:szCs w:val="22"/>
          <w:shd w:val="clear" w:color="auto" w:fill="E6E6E6"/>
          <w:rtl/>
        </w:rPr>
        <w:t>مراقبة</w:t>
      </w:r>
      <w:r w:rsidR="00675E37" w:rsidRPr="006B4745">
        <w:rPr>
          <w:rFonts w:ascii="Arabic Typesetting" w:hAnsi="Arabic Typesetting" w:cs="Arabic Typesetting"/>
          <w:color w:val="000000" w:themeColor="text1"/>
          <w:sz w:val="22"/>
          <w:szCs w:val="22"/>
          <w:shd w:val="clear" w:color="auto" w:fill="E6E6E6"/>
          <w:rtl/>
        </w:rPr>
        <w:t xml:space="preserve"> والتقييم والاستعراض والتحديث المنتظمين</w:t>
      </w:r>
      <w:r w:rsidR="00B70183">
        <w:rPr>
          <w:rFonts w:ascii="Arabic Typesetting" w:hAnsi="Arabic Typesetting" w:cs="Arabic Typesetting" w:hint="cs"/>
          <w:color w:val="000000" w:themeColor="text1"/>
          <w:sz w:val="22"/>
          <w:szCs w:val="22"/>
          <w:shd w:val="clear" w:color="auto" w:fill="E6E6E6"/>
          <w:rtl/>
        </w:rPr>
        <w:t>،</w:t>
      </w:r>
      <w:r w:rsidR="00675E37" w:rsidRPr="006B4745">
        <w:rPr>
          <w:rFonts w:ascii="Arabic Typesetting" w:hAnsi="Arabic Typesetting" w:cs="Arabic Typesetting"/>
          <w:color w:val="000000" w:themeColor="text1"/>
          <w:sz w:val="22"/>
          <w:szCs w:val="22"/>
          <w:shd w:val="clear" w:color="auto" w:fill="E6E6E6"/>
          <w:rtl/>
        </w:rPr>
        <w:t xml:space="preserve"> والهدف النهائي هو ضمان توزيع الموارد توزيعا</w:t>
      </w:r>
      <w:r w:rsidR="00873570">
        <w:rPr>
          <w:rFonts w:ascii="Arabic Typesetting" w:hAnsi="Arabic Typesetting" w:cs="Arabic Typesetting" w:hint="cs"/>
          <w:color w:val="000000" w:themeColor="text1"/>
          <w:sz w:val="22"/>
          <w:szCs w:val="22"/>
          <w:shd w:val="clear" w:color="auto" w:fill="E6E6E6"/>
          <w:rtl/>
        </w:rPr>
        <w:t>ً</w:t>
      </w:r>
      <w:r w:rsidR="00675E37" w:rsidRPr="006B4745">
        <w:rPr>
          <w:rFonts w:ascii="Arabic Typesetting" w:hAnsi="Arabic Typesetting" w:cs="Arabic Typesetting"/>
          <w:color w:val="000000" w:themeColor="text1"/>
          <w:sz w:val="22"/>
          <w:szCs w:val="22"/>
          <w:shd w:val="clear" w:color="auto" w:fill="E6E6E6"/>
          <w:rtl/>
        </w:rPr>
        <w:t xml:space="preserve"> عادلا</w:t>
      </w:r>
      <w:r w:rsidR="00873570">
        <w:rPr>
          <w:rFonts w:ascii="Arabic Typesetting" w:hAnsi="Arabic Typesetting" w:cs="Arabic Typesetting" w:hint="cs"/>
          <w:color w:val="000000" w:themeColor="text1"/>
          <w:sz w:val="22"/>
          <w:szCs w:val="22"/>
          <w:shd w:val="clear" w:color="auto" w:fill="E6E6E6"/>
          <w:rtl/>
        </w:rPr>
        <w:t>ً</w:t>
      </w:r>
      <w:r w:rsidR="00675E37" w:rsidRPr="006B4745">
        <w:rPr>
          <w:rFonts w:ascii="Arabic Typesetting" w:hAnsi="Arabic Typesetting" w:cs="Arabic Typesetting"/>
          <w:color w:val="000000" w:themeColor="text1"/>
          <w:sz w:val="22"/>
          <w:szCs w:val="22"/>
          <w:shd w:val="clear" w:color="auto" w:fill="E6E6E6"/>
          <w:rtl/>
        </w:rPr>
        <w:t xml:space="preserve"> وفعالا</w:t>
      </w:r>
      <w:r w:rsidR="00873570">
        <w:rPr>
          <w:rFonts w:ascii="Arabic Typesetting" w:hAnsi="Arabic Typesetting" w:cs="Arabic Typesetting" w:hint="cs"/>
          <w:color w:val="000000" w:themeColor="text1"/>
          <w:sz w:val="22"/>
          <w:szCs w:val="22"/>
          <w:shd w:val="clear" w:color="auto" w:fill="E6E6E6"/>
          <w:rtl/>
        </w:rPr>
        <w:t>ً</w:t>
      </w:r>
      <w:r w:rsidR="00675E37" w:rsidRPr="006B4745">
        <w:rPr>
          <w:rFonts w:ascii="Arabic Typesetting" w:hAnsi="Arabic Typesetting" w:cs="Arabic Typesetting"/>
          <w:color w:val="000000" w:themeColor="text1"/>
          <w:sz w:val="22"/>
          <w:szCs w:val="22"/>
          <w:shd w:val="clear" w:color="auto" w:fill="E6E6E6"/>
          <w:rtl/>
        </w:rPr>
        <w:t xml:space="preserve"> </w:t>
      </w:r>
      <w:r w:rsidR="00873570">
        <w:rPr>
          <w:rFonts w:ascii="Arabic Typesetting" w:hAnsi="Arabic Typesetting" w:cs="Arabic Typesetting" w:hint="cs"/>
          <w:color w:val="000000" w:themeColor="text1"/>
          <w:sz w:val="22"/>
          <w:szCs w:val="22"/>
          <w:shd w:val="clear" w:color="auto" w:fill="E6E6E6"/>
          <w:rtl/>
        </w:rPr>
        <w:t>و</w:t>
      </w:r>
      <w:r w:rsidR="00675E37" w:rsidRPr="006B4745">
        <w:rPr>
          <w:rFonts w:ascii="Arabic Typesetting" w:hAnsi="Arabic Typesetting" w:cs="Arabic Typesetting"/>
          <w:color w:val="000000" w:themeColor="text1"/>
          <w:sz w:val="22"/>
          <w:szCs w:val="22"/>
          <w:shd w:val="clear" w:color="auto" w:fill="E6E6E6"/>
          <w:rtl/>
        </w:rPr>
        <w:t>التركيز على تلبية الاحتياجات الأكثر إلحاحا</w:t>
      </w:r>
      <w:r w:rsidR="00ED1723">
        <w:rPr>
          <w:rFonts w:ascii="Arabic Typesetting" w:hAnsi="Arabic Typesetting" w:cs="Arabic Typesetting" w:hint="cs"/>
          <w:color w:val="000000" w:themeColor="text1"/>
          <w:sz w:val="22"/>
          <w:szCs w:val="22"/>
          <w:shd w:val="clear" w:color="auto" w:fill="E6E6E6"/>
          <w:rtl/>
        </w:rPr>
        <w:t>ً</w:t>
      </w:r>
      <w:r w:rsidR="00675E37" w:rsidRPr="006B4745">
        <w:rPr>
          <w:rFonts w:ascii="Arabic Typesetting" w:hAnsi="Arabic Typesetting" w:cs="Arabic Typesetting"/>
          <w:color w:val="000000" w:themeColor="text1"/>
          <w:sz w:val="22"/>
          <w:szCs w:val="22"/>
          <w:shd w:val="clear" w:color="auto" w:fill="E6E6E6"/>
          <w:rtl/>
        </w:rPr>
        <w:t xml:space="preserve"> للسكان المتضررين.</w:t>
      </w:r>
    </w:p>
    <w:p w14:paraId="105E7AE1" w14:textId="77777777" w:rsidR="00FD1372" w:rsidRPr="006B4745" w:rsidRDefault="00FD1372" w:rsidP="00BC3016">
      <w:pPr>
        <w:bidi/>
        <w:jc w:val="both"/>
        <w:rPr>
          <w:rFonts w:ascii="Arabic Typesetting" w:hAnsi="Arabic Typesetting" w:cs="Arabic Typesetting"/>
          <w:b/>
          <w:bCs/>
          <w:color w:val="538135" w:themeColor="accent6" w:themeShade="BF"/>
        </w:rPr>
      </w:pPr>
    </w:p>
    <w:p w14:paraId="73A69BC0" w14:textId="27E4FD2E" w:rsidR="00E62A19" w:rsidRPr="006B4745" w:rsidRDefault="00ED1723" w:rsidP="00BC3016">
      <w:pPr>
        <w:bidi/>
        <w:ind w:firstLine="720"/>
        <w:jc w:val="both"/>
        <w:rPr>
          <w:rFonts w:ascii="Arabic Typesetting" w:hAnsi="Arabic Typesetting" w:cs="Arabic Typesetting"/>
          <w:color w:val="538135" w:themeColor="accent6" w:themeShade="BF"/>
        </w:rPr>
      </w:pPr>
      <w:r>
        <w:rPr>
          <w:rFonts w:ascii="Arabic Typesetting" w:hAnsi="Arabic Typesetting" w:cs="Arabic Typesetting" w:hint="cs"/>
          <w:b/>
          <w:bCs/>
          <w:color w:val="538135" w:themeColor="accent6" w:themeShade="BF"/>
          <w:rtl/>
        </w:rPr>
        <w:t>الموظفون</w:t>
      </w:r>
    </w:p>
    <w:p w14:paraId="59B219E5" w14:textId="77777777" w:rsidR="00E62A19" w:rsidRPr="006B4745" w:rsidRDefault="00E62A19" w:rsidP="00BC3016">
      <w:pPr>
        <w:bidi/>
        <w:ind w:left="720"/>
        <w:jc w:val="both"/>
        <w:rPr>
          <w:rFonts w:ascii="Arabic Typesetting" w:hAnsi="Arabic Typesetting" w:cs="Arabic Typesetting"/>
          <w:i/>
          <w:iCs/>
          <w:color w:val="A8D08D" w:themeColor="accent6" w:themeTint="99"/>
          <w:sz w:val="22"/>
          <w:szCs w:val="22"/>
        </w:rPr>
      </w:pPr>
      <w:r w:rsidRPr="006B4745">
        <w:rPr>
          <w:rFonts w:ascii="Arabic Typesetting" w:hAnsi="Arabic Typesetting" w:cs="Arabic Typesetting"/>
          <w:i/>
          <w:iCs/>
          <w:color w:val="A8D08D" w:themeColor="accent6" w:themeTint="99"/>
          <w:sz w:val="22"/>
          <w:szCs w:val="22"/>
          <w:rtl/>
        </w:rPr>
        <w:t>الموارد البشرية</w:t>
      </w:r>
    </w:p>
    <w:p w14:paraId="3DE99449" w14:textId="77777777" w:rsidR="003909FA" w:rsidRPr="006B4745" w:rsidRDefault="003909FA" w:rsidP="00BC3016">
      <w:pPr>
        <w:bidi/>
        <w:ind w:left="720"/>
        <w:jc w:val="both"/>
        <w:rPr>
          <w:rFonts w:ascii="Arabic Typesetting" w:hAnsi="Arabic Typesetting" w:cs="Arabic Typesetting"/>
          <w:i/>
          <w:iCs/>
          <w:color w:val="A8D08D" w:themeColor="accent6" w:themeTint="99"/>
          <w:sz w:val="22"/>
          <w:szCs w:val="22"/>
        </w:rPr>
      </w:pPr>
    </w:p>
    <w:p w14:paraId="3932E5E2" w14:textId="598275DF" w:rsidR="003909FA" w:rsidRPr="006B4745" w:rsidRDefault="007A7E03" w:rsidP="00BC3016">
      <w:pPr>
        <w:bidi/>
        <w:ind w:left="720"/>
        <w:jc w:val="both"/>
        <w:rPr>
          <w:rFonts w:ascii="Arabic Typesetting" w:hAnsi="Arabic Typesetting" w:cs="Arabic Typesetting"/>
          <w:color w:val="000000" w:themeColor="text1"/>
          <w:sz w:val="22"/>
          <w:szCs w:val="22"/>
        </w:rPr>
      </w:pPr>
      <w:r>
        <w:rPr>
          <w:rFonts w:ascii="Arabic Typesetting" w:hAnsi="Arabic Typesetting" w:cs="Arabic Typesetting"/>
          <w:color w:val="000000" w:themeColor="text1"/>
          <w:sz w:val="22"/>
          <w:szCs w:val="22"/>
          <w:rtl/>
        </w:rPr>
        <w:t>تقوم</w:t>
      </w:r>
      <w:r w:rsidR="003909FA" w:rsidRPr="006B4745">
        <w:rPr>
          <w:rFonts w:ascii="Arabic Typesetting" w:hAnsi="Arabic Typesetting" w:cs="Arabic Typesetting"/>
          <w:color w:val="000000" w:themeColor="text1"/>
          <w:sz w:val="22"/>
          <w:szCs w:val="22"/>
          <w:rtl/>
        </w:rPr>
        <w:t xml:space="preserve"> الموارد البشرية </w:t>
      </w:r>
      <w:r w:rsidR="00C04EFB">
        <w:rPr>
          <w:rFonts w:ascii="Arabic Typesetting" w:hAnsi="Arabic Typesetting" w:cs="Arabic Typesetting" w:hint="cs"/>
          <w:color w:val="000000" w:themeColor="text1"/>
          <w:sz w:val="22"/>
          <w:szCs w:val="22"/>
          <w:rtl/>
        </w:rPr>
        <w:t>ب</w:t>
      </w:r>
      <w:r w:rsidR="003909FA" w:rsidRPr="006B4745">
        <w:rPr>
          <w:rFonts w:ascii="Arabic Typesetting" w:hAnsi="Arabic Typesetting" w:cs="Arabic Typesetting"/>
          <w:color w:val="000000" w:themeColor="text1"/>
          <w:sz w:val="22"/>
          <w:szCs w:val="22"/>
          <w:rtl/>
        </w:rPr>
        <w:t xml:space="preserve">دور </w:t>
      </w:r>
      <w:r w:rsidR="00726E60">
        <w:rPr>
          <w:rFonts w:ascii="Arabic Typesetting" w:hAnsi="Arabic Typesetting" w:cs="Arabic Typesetting"/>
          <w:color w:val="000000" w:themeColor="text1"/>
          <w:sz w:val="22"/>
          <w:szCs w:val="22"/>
          <w:rtl/>
        </w:rPr>
        <w:t>هام</w:t>
      </w:r>
      <w:r w:rsidR="003909FA" w:rsidRPr="006B4745">
        <w:rPr>
          <w:rFonts w:ascii="Arabic Typesetting" w:hAnsi="Arabic Typesetting" w:cs="Arabic Typesetting"/>
          <w:color w:val="000000" w:themeColor="text1"/>
          <w:sz w:val="22"/>
          <w:szCs w:val="22"/>
          <w:rtl/>
        </w:rPr>
        <w:t xml:space="preserve"> أثناء حالات الطوارئ من خلال </w:t>
      </w:r>
      <w:r w:rsidR="00F3075F">
        <w:rPr>
          <w:rFonts w:ascii="Arabic Typesetting" w:hAnsi="Arabic Typesetting" w:cs="Arabic Typesetting" w:hint="cs"/>
          <w:color w:val="000000" w:themeColor="text1"/>
          <w:sz w:val="22"/>
          <w:szCs w:val="22"/>
          <w:rtl/>
        </w:rPr>
        <w:t>إعداد</w:t>
      </w:r>
      <w:r w:rsidR="003909FA" w:rsidRPr="006B4745">
        <w:rPr>
          <w:rFonts w:ascii="Arabic Typesetting" w:hAnsi="Arabic Typesetting" w:cs="Arabic Typesetting"/>
          <w:color w:val="000000" w:themeColor="text1"/>
          <w:sz w:val="22"/>
          <w:szCs w:val="22"/>
          <w:rtl/>
        </w:rPr>
        <w:t xml:space="preserve"> وتنفيذ خطط التأهب للكوارث و</w:t>
      </w:r>
      <w:r w:rsidR="00641C5A">
        <w:rPr>
          <w:rFonts w:ascii="Arabic Typesetting" w:hAnsi="Arabic Typesetting" w:cs="Arabic Typesetting" w:hint="cs"/>
          <w:color w:val="000000" w:themeColor="text1"/>
          <w:sz w:val="22"/>
          <w:szCs w:val="22"/>
          <w:rtl/>
        </w:rPr>
        <w:t>حشد</w:t>
      </w:r>
      <w:r w:rsidR="003909FA" w:rsidRPr="006B4745">
        <w:rPr>
          <w:rFonts w:ascii="Arabic Typesetting" w:hAnsi="Arabic Typesetting" w:cs="Arabic Typesetting"/>
          <w:color w:val="000000" w:themeColor="text1"/>
          <w:sz w:val="22"/>
          <w:szCs w:val="22"/>
          <w:rtl/>
        </w:rPr>
        <w:t xml:space="preserve"> وتنسيق مقدمي الرعاية الصحية وضمان سلامة الموظفين وتلبية احتياجات الموظفين وضمان استمرارية الرعاية. </w:t>
      </w:r>
      <w:r w:rsidR="00641C5A">
        <w:rPr>
          <w:rFonts w:ascii="Arabic Typesetting" w:hAnsi="Arabic Typesetting" w:cs="Arabic Typesetting" w:hint="cs"/>
          <w:color w:val="000000" w:themeColor="text1"/>
          <w:sz w:val="22"/>
          <w:szCs w:val="22"/>
          <w:rtl/>
        </w:rPr>
        <w:t xml:space="preserve">إن </w:t>
      </w:r>
      <w:r w:rsidR="003909FA" w:rsidRPr="006B4745">
        <w:rPr>
          <w:rFonts w:ascii="Arabic Typesetting" w:hAnsi="Arabic Typesetting" w:cs="Arabic Typesetting"/>
          <w:color w:val="000000" w:themeColor="text1"/>
          <w:sz w:val="22"/>
          <w:szCs w:val="22"/>
          <w:rtl/>
        </w:rPr>
        <w:t>مساهماتهم ضرورية ل</w:t>
      </w:r>
      <w:r w:rsidR="00641C5A">
        <w:rPr>
          <w:rFonts w:ascii="Arabic Typesetting" w:hAnsi="Arabic Typesetting" w:cs="Arabic Typesetting" w:hint="cs"/>
          <w:color w:val="000000" w:themeColor="text1"/>
          <w:sz w:val="22"/>
          <w:szCs w:val="22"/>
          <w:rtl/>
        </w:rPr>
        <w:t>لقيام</w:t>
      </w:r>
      <w:r w:rsidR="003909FA" w:rsidRPr="006B4745">
        <w:rPr>
          <w:rFonts w:ascii="Arabic Typesetting" w:hAnsi="Arabic Typesetting" w:cs="Arabic Typesetting"/>
          <w:color w:val="000000" w:themeColor="text1"/>
          <w:sz w:val="22"/>
          <w:szCs w:val="22"/>
          <w:rtl/>
        </w:rPr>
        <w:t xml:space="preserve"> </w:t>
      </w:r>
      <w:r w:rsidR="00035803">
        <w:rPr>
          <w:rFonts w:ascii="Arabic Typesetting" w:hAnsi="Arabic Typesetting" w:cs="Arabic Typesetting" w:hint="cs"/>
          <w:color w:val="000000" w:themeColor="text1"/>
          <w:sz w:val="22"/>
          <w:szCs w:val="22"/>
          <w:rtl/>
        </w:rPr>
        <w:t>ب</w:t>
      </w:r>
      <w:r w:rsidR="003909FA" w:rsidRPr="006B4745">
        <w:rPr>
          <w:rFonts w:ascii="Arabic Typesetting" w:hAnsi="Arabic Typesetting" w:cs="Arabic Typesetting"/>
          <w:color w:val="000000" w:themeColor="text1"/>
          <w:sz w:val="22"/>
          <w:szCs w:val="22"/>
          <w:rtl/>
        </w:rPr>
        <w:t>استجابة فعالة لحالات الطوارئ وضمان حصول المرضى على الرعاية التي يحتاجون إليها في أوقات الأزمات</w:t>
      </w:r>
      <w:r w:rsidR="0058672A">
        <w:rPr>
          <w:rFonts w:ascii="Arabic Typesetting" w:hAnsi="Arabic Typesetting" w:cs="Arabic Typesetting"/>
          <w:color w:val="000000" w:themeColor="text1"/>
          <w:sz w:val="22"/>
          <w:szCs w:val="22"/>
          <w:rtl/>
        </w:rPr>
        <w:t>، لذلك</w:t>
      </w:r>
      <w:r w:rsidR="003909FA" w:rsidRPr="006B4745">
        <w:rPr>
          <w:rFonts w:ascii="Arabic Typesetting" w:hAnsi="Arabic Typesetting" w:cs="Arabic Typesetting"/>
          <w:color w:val="000000" w:themeColor="text1"/>
          <w:sz w:val="22"/>
          <w:szCs w:val="22"/>
          <w:rtl/>
        </w:rPr>
        <w:t xml:space="preserve"> فإن ضمان سلامة و</w:t>
      </w:r>
      <w:r w:rsidR="00BC2F36">
        <w:rPr>
          <w:rFonts w:ascii="Arabic Typesetting" w:hAnsi="Arabic Typesetting" w:cs="Arabic Typesetting"/>
          <w:color w:val="000000" w:themeColor="text1"/>
          <w:sz w:val="22"/>
          <w:szCs w:val="22"/>
          <w:rtl/>
        </w:rPr>
        <w:t>رفاه</w:t>
      </w:r>
      <w:r w:rsidR="003909FA" w:rsidRPr="006B4745">
        <w:rPr>
          <w:rFonts w:ascii="Arabic Typesetting" w:hAnsi="Arabic Typesetting" w:cs="Arabic Typesetting"/>
          <w:color w:val="000000" w:themeColor="text1"/>
          <w:sz w:val="22"/>
          <w:szCs w:val="22"/>
          <w:rtl/>
        </w:rPr>
        <w:t xml:space="preserve"> مقدمي الرعاية الصحية أثناء حالات الطوارئ أمر بالغ الأهمية حتى يتلقى المرضى رعاية مستمرة و</w:t>
      </w:r>
      <w:r w:rsidR="00035803">
        <w:rPr>
          <w:rFonts w:ascii="Arabic Typesetting" w:hAnsi="Arabic Typesetting" w:cs="Arabic Typesetting" w:hint="cs"/>
          <w:color w:val="000000" w:themeColor="text1"/>
          <w:sz w:val="22"/>
          <w:szCs w:val="22"/>
          <w:rtl/>
        </w:rPr>
        <w:t>ل</w:t>
      </w:r>
      <w:r w:rsidR="003909FA" w:rsidRPr="006B4745">
        <w:rPr>
          <w:rFonts w:ascii="Arabic Typesetting" w:hAnsi="Arabic Typesetting" w:cs="Arabic Typesetting"/>
          <w:color w:val="000000" w:themeColor="text1"/>
          <w:sz w:val="22"/>
          <w:szCs w:val="22"/>
          <w:rtl/>
        </w:rPr>
        <w:t>أن تكون هناك رعاية متابعة كافية بعد انتهاء حالة الطوارئ.</w:t>
      </w:r>
    </w:p>
    <w:p w14:paraId="7C4092C3" w14:textId="63F4FECE" w:rsidR="00E62A19" w:rsidRPr="006B4745" w:rsidRDefault="3C6F5E99" w:rsidP="00BC3016">
      <w:pPr>
        <w:pStyle w:val="Heading3"/>
        <w:bidi/>
        <w:jc w:val="both"/>
        <w:rPr>
          <w:rFonts w:ascii="Arabic Typesetting" w:hAnsi="Arabic Typesetting" w:cs="Arabic Typesetting"/>
        </w:rPr>
      </w:pPr>
      <w:bookmarkStart w:id="344" w:name="_Toc133932226"/>
      <w:bookmarkStart w:id="345" w:name="_Toc134109423"/>
      <w:bookmarkStart w:id="346" w:name="_Toc134109503"/>
      <w:bookmarkStart w:id="347" w:name="_Toc138254443"/>
      <w:bookmarkStart w:id="348" w:name="_Toc138320352"/>
      <w:bookmarkStart w:id="349" w:name="_Toc146128284"/>
      <w:bookmarkStart w:id="350" w:name="_Toc146129855"/>
      <w:bookmarkStart w:id="351" w:name="_Toc150096411"/>
      <w:bookmarkEnd w:id="344"/>
      <w:bookmarkEnd w:id="345"/>
      <w:bookmarkEnd w:id="346"/>
      <w:bookmarkEnd w:id="347"/>
      <w:bookmarkEnd w:id="348"/>
      <w:bookmarkEnd w:id="349"/>
      <w:bookmarkEnd w:id="350"/>
      <w:r w:rsidRPr="006B4745">
        <w:rPr>
          <w:rFonts w:ascii="Arabic Typesetting" w:hAnsi="Arabic Typesetting" w:cs="Arabic Typesetting"/>
          <w:rtl/>
        </w:rPr>
        <w:t xml:space="preserve">دعم سلامة الموظفين وأمنهم وصحتهم </w:t>
      </w:r>
      <w:r w:rsidR="00E97613">
        <w:rPr>
          <w:rFonts w:ascii="Arabic Typesetting" w:hAnsi="Arabic Typesetting" w:cs="Arabic Typesetting"/>
          <w:rtl/>
        </w:rPr>
        <w:t>ورفاهههم</w:t>
      </w:r>
      <w:r w:rsidRPr="006B4745">
        <w:rPr>
          <w:rFonts w:ascii="Arabic Typesetting" w:hAnsi="Arabic Typesetting" w:cs="Arabic Typesetting"/>
          <w:rtl/>
        </w:rPr>
        <w:t xml:space="preserve"> </w:t>
      </w:r>
      <w:bookmarkEnd w:id="351"/>
    </w:p>
    <w:p w14:paraId="0182769B" w14:textId="637FE459" w:rsidR="00124BFB" w:rsidRPr="006B4745" w:rsidRDefault="00035803" w:rsidP="00BC3016">
      <w:pPr>
        <w:bidi/>
        <w:ind w:left="720"/>
        <w:jc w:val="both"/>
        <w:rPr>
          <w:rFonts w:ascii="Arabic Typesetting" w:hAnsi="Arabic Typesetting" w:cs="Arabic Typesetting"/>
          <w:color w:val="000000" w:themeColor="text1"/>
          <w:sz w:val="22"/>
          <w:szCs w:val="22"/>
        </w:rPr>
      </w:pPr>
      <w:r>
        <w:rPr>
          <w:rFonts w:ascii="Arabic Typesetting" w:hAnsi="Arabic Typesetting" w:cs="Arabic Typesetting"/>
          <w:color w:val="000000" w:themeColor="text1"/>
          <w:sz w:val="22"/>
          <w:szCs w:val="22"/>
          <w:rtl/>
        </w:rPr>
        <w:t>تُعدُّ</w:t>
      </w:r>
      <w:r w:rsidR="00A37F2E" w:rsidRPr="006B4745">
        <w:rPr>
          <w:rFonts w:ascii="Arabic Typesetting" w:hAnsi="Arabic Typesetting" w:cs="Arabic Typesetting"/>
          <w:color w:val="000000" w:themeColor="text1"/>
          <w:sz w:val="22"/>
          <w:szCs w:val="22"/>
          <w:rtl/>
        </w:rPr>
        <w:t xml:space="preserve"> الموارد البشرية </w:t>
      </w:r>
      <w:r w:rsidR="00A406BD">
        <w:rPr>
          <w:rFonts w:ascii="Arabic Typesetting" w:hAnsi="Arabic Typesetting" w:cs="Arabic Typesetting" w:hint="cs"/>
          <w:color w:val="000000" w:themeColor="text1"/>
          <w:sz w:val="22"/>
          <w:szCs w:val="22"/>
          <w:rtl/>
        </w:rPr>
        <w:t>لازم</w:t>
      </w:r>
      <w:r w:rsidR="00A37F2E" w:rsidRPr="006B4745">
        <w:rPr>
          <w:rFonts w:ascii="Arabic Typesetting" w:hAnsi="Arabic Typesetting" w:cs="Arabic Typesetting"/>
          <w:color w:val="000000" w:themeColor="text1"/>
          <w:sz w:val="22"/>
          <w:szCs w:val="22"/>
          <w:rtl/>
        </w:rPr>
        <w:t>ة للمستشفيات في إدارة الطلب المتزايد على حالات الطوارئ والحفاظ على الخدمات الأساسية لمرضى</w:t>
      </w:r>
      <w:r w:rsidR="00A406BD">
        <w:rPr>
          <w:rFonts w:ascii="Arabic Typesetting" w:hAnsi="Arabic Typesetting" w:cs="Arabic Typesetting" w:hint="cs"/>
          <w:color w:val="000000" w:themeColor="text1"/>
          <w:sz w:val="22"/>
          <w:szCs w:val="22"/>
          <w:rtl/>
        </w:rPr>
        <w:t xml:space="preserve"> العيادات</w:t>
      </w:r>
      <w:r w:rsidR="00A37F2E" w:rsidRPr="006B4745">
        <w:rPr>
          <w:rFonts w:ascii="Arabic Typesetting" w:hAnsi="Arabic Typesetting" w:cs="Arabic Typesetting"/>
          <w:color w:val="000000" w:themeColor="text1"/>
          <w:sz w:val="22"/>
          <w:szCs w:val="22"/>
          <w:rtl/>
        </w:rPr>
        <w:t xml:space="preserve"> الداخلي</w:t>
      </w:r>
      <w:r w:rsidR="00A406BD">
        <w:rPr>
          <w:rFonts w:ascii="Arabic Typesetting" w:hAnsi="Arabic Typesetting" w:cs="Arabic Typesetting" w:hint="cs"/>
          <w:color w:val="000000" w:themeColor="text1"/>
          <w:sz w:val="22"/>
          <w:szCs w:val="22"/>
          <w:rtl/>
        </w:rPr>
        <w:t>ة</w:t>
      </w:r>
      <w:r w:rsidR="00A37F2E" w:rsidRPr="006B4745">
        <w:rPr>
          <w:rFonts w:ascii="Arabic Typesetting" w:hAnsi="Arabic Typesetting" w:cs="Arabic Typesetting"/>
          <w:color w:val="000000" w:themeColor="text1"/>
          <w:sz w:val="22"/>
          <w:szCs w:val="22"/>
          <w:rtl/>
        </w:rPr>
        <w:t xml:space="preserve"> الحاليين في المستشفى</w:t>
      </w:r>
      <w:r w:rsidR="005641FA" w:rsidRPr="005641FA">
        <w:rPr>
          <w:rFonts w:ascii="Arabic Typesetting" w:hAnsi="Arabic Typesetting" w:cs="Arabic Typesetting" w:hint="cs"/>
          <w:color w:val="000000" w:themeColor="text1"/>
          <w:sz w:val="22"/>
          <w:szCs w:val="22"/>
          <w:rtl/>
        </w:rPr>
        <w:t>،</w:t>
      </w:r>
      <w:r w:rsidR="005641FA" w:rsidRPr="005641FA">
        <w:rPr>
          <w:rFonts w:ascii="Arabic Typesetting" w:hAnsi="Arabic Typesetting" w:cs="Arabic Typesetting"/>
          <w:color w:val="000000" w:themeColor="text1"/>
          <w:sz w:val="22"/>
          <w:szCs w:val="22"/>
          <w:rtl/>
        </w:rPr>
        <w:t xml:space="preserve"> و</w:t>
      </w:r>
      <w:r w:rsidR="00A37F2E" w:rsidRPr="006B4745">
        <w:rPr>
          <w:rFonts w:ascii="Arabic Typesetting" w:hAnsi="Arabic Typesetting" w:cs="Arabic Typesetting"/>
          <w:color w:val="000000" w:themeColor="text1"/>
          <w:sz w:val="22"/>
          <w:szCs w:val="22"/>
          <w:rtl/>
        </w:rPr>
        <w:t>أكثر من ذلك بكثير خلال عمليات الاستجابة ال</w:t>
      </w:r>
      <w:r w:rsidR="005641FA">
        <w:rPr>
          <w:rFonts w:ascii="Arabic Typesetting" w:hAnsi="Arabic Typesetting" w:cs="Arabic Typesetting" w:hint="cs"/>
          <w:color w:val="000000" w:themeColor="text1"/>
          <w:sz w:val="22"/>
          <w:szCs w:val="22"/>
          <w:rtl/>
        </w:rPr>
        <w:t>تي يطول أمدها</w:t>
      </w:r>
      <w:r w:rsidR="00A37F2E" w:rsidRPr="006B4745">
        <w:rPr>
          <w:rFonts w:ascii="Arabic Typesetting" w:hAnsi="Arabic Typesetting" w:cs="Arabic Typesetting"/>
          <w:color w:val="000000" w:themeColor="text1"/>
          <w:sz w:val="22"/>
          <w:szCs w:val="22"/>
          <w:rtl/>
        </w:rPr>
        <w:t xml:space="preserve"> حيث يمكن أن يؤدي إرهاق الموظفين، إذا لم تتم إدارته بشكل مناسب، إلى زيادة الأخطاء الطبية والعدوى المكتسبة من المستشفى ونقص الموظفين و</w:t>
      </w:r>
      <w:r w:rsidR="00DC7EED">
        <w:rPr>
          <w:rFonts w:ascii="Arabic Typesetting" w:hAnsi="Arabic Typesetting" w:cs="Arabic Typesetting" w:hint="cs"/>
          <w:color w:val="000000" w:themeColor="text1"/>
          <w:sz w:val="22"/>
          <w:szCs w:val="22"/>
          <w:rtl/>
        </w:rPr>
        <w:t>ضعف</w:t>
      </w:r>
      <w:r w:rsidR="00A37F2E" w:rsidRPr="006B4745">
        <w:rPr>
          <w:rFonts w:ascii="Arabic Typesetting" w:hAnsi="Arabic Typesetting" w:cs="Arabic Typesetting"/>
          <w:color w:val="000000" w:themeColor="text1"/>
          <w:sz w:val="22"/>
          <w:szCs w:val="22"/>
          <w:rtl/>
        </w:rPr>
        <w:t xml:space="preserve"> كفاءة المستشفى بشكل عام وانهيار العمليات. يوصى ب</w:t>
      </w:r>
      <w:r w:rsidR="00412525">
        <w:rPr>
          <w:rFonts w:ascii="Arabic Typesetting" w:hAnsi="Arabic Typesetting" w:cs="Arabic Typesetting" w:hint="cs"/>
          <w:color w:val="000000" w:themeColor="text1"/>
          <w:sz w:val="22"/>
          <w:szCs w:val="22"/>
          <w:rtl/>
        </w:rPr>
        <w:t xml:space="preserve">اتخاذ </w:t>
      </w:r>
      <w:r w:rsidR="00A37F2E" w:rsidRPr="006B4745">
        <w:rPr>
          <w:rFonts w:ascii="Arabic Typesetting" w:hAnsi="Arabic Typesetting" w:cs="Arabic Typesetting"/>
          <w:color w:val="000000" w:themeColor="text1"/>
          <w:sz w:val="22"/>
          <w:szCs w:val="22"/>
          <w:rtl/>
        </w:rPr>
        <w:t>الإجراءات ال</w:t>
      </w:r>
      <w:r w:rsidR="005D1AE8">
        <w:rPr>
          <w:rFonts w:ascii="Arabic Typesetting" w:hAnsi="Arabic Typesetting" w:cs="Arabic Typesetting"/>
          <w:color w:val="000000" w:themeColor="text1"/>
          <w:sz w:val="22"/>
          <w:szCs w:val="22"/>
          <w:rtl/>
        </w:rPr>
        <w:t>رئيس</w:t>
      </w:r>
      <w:r w:rsidR="00A37F2E" w:rsidRPr="006B4745">
        <w:rPr>
          <w:rFonts w:ascii="Arabic Typesetting" w:hAnsi="Arabic Typesetting" w:cs="Arabic Typesetting"/>
          <w:color w:val="000000" w:themeColor="text1"/>
          <w:sz w:val="22"/>
          <w:szCs w:val="22"/>
          <w:rtl/>
        </w:rPr>
        <w:t>ة التالية لإدارة الموارد البشرية أثناء حالات الطوارئ:</w:t>
      </w:r>
    </w:p>
    <w:p w14:paraId="681E60A4" w14:textId="06637B3C" w:rsidR="00124BFB" w:rsidRPr="006B4745" w:rsidRDefault="00124BFB" w:rsidP="00BC3016">
      <w:pPr>
        <w:pStyle w:val="ListParagraph"/>
        <w:numPr>
          <w:ilvl w:val="0"/>
          <w:numId w:val="38"/>
        </w:numPr>
        <w:bidi/>
        <w:jc w:val="both"/>
        <w:rPr>
          <w:rFonts w:ascii="Arabic Typesetting" w:hAnsi="Arabic Typesetting" w:cs="Arabic Typesetting"/>
          <w:color w:val="000000" w:themeColor="text1"/>
          <w:sz w:val="22"/>
          <w:szCs w:val="22"/>
        </w:rPr>
      </w:pPr>
      <w:r w:rsidRPr="006B4745">
        <w:rPr>
          <w:rFonts w:ascii="Arabic Typesetting" w:hAnsi="Arabic Typesetting" w:cs="Arabic Typesetting"/>
          <w:color w:val="000000" w:themeColor="text1"/>
          <w:sz w:val="22"/>
          <w:szCs w:val="22"/>
          <w:rtl/>
        </w:rPr>
        <w:t>مراقبة علامات وأعراض إرهاق الموظفين وإجهادهم</w:t>
      </w:r>
    </w:p>
    <w:p w14:paraId="317B5256" w14:textId="31551317" w:rsidR="00124BFB" w:rsidRPr="006B4745" w:rsidRDefault="003E0BEF" w:rsidP="00BC3016">
      <w:pPr>
        <w:pStyle w:val="ListParagraph"/>
        <w:numPr>
          <w:ilvl w:val="0"/>
          <w:numId w:val="38"/>
        </w:numPr>
        <w:bidi/>
        <w:jc w:val="both"/>
        <w:rPr>
          <w:rFonts w:ascii="Arabic Typesetting" w:hAnsi="Arabic Typesetting" w:cs="Arabic Typesetting"/>
          <w:color w:val="000000" w:themeColor="text1"/>
          <w:sz w:val="22"/>
          <w:szCs w:val="22"/>
        </w:rPr>
      </w:pPr>
      <w:r>
        <w:rPr>
          <w:rFonts w:ascii="Arabic Typesetting" w:hAnsi="Arabic Typesetting" w:cs="Arabic Typesetting" w:hint="cs"/>
          <w:color w:val="000000" w:themeColor="text1"/>
          <w:sz w:val="22"/>
          <w:szCs w:val="22"/>
          <w:rtl/>
        </w:rPr>
        <w:t xml:space="preserve">إعطاء </w:t>
      </w:r>
      <w:r w:rsidR="00124BFB" w:rsidRPr="006B4745">
        <w:rPr>
          <w:rFonts w:ascii="Arabic Typesetting" w:hAnsi="Arabic Typesetting" w:cs="Arabic Typesetting"/>
          <w:color w:val="000000" w:themeColor="text1"/>
          <w:sz w:val="22"/>
          <w:szCs w:val="22"/>
          <w:rtl/>
        </w:rPr>
        <w:t>وقت راحة كاف ومرافق راحة للموظفين من خلال إدارة أوقات العمل</w:t>
      </w:r>
    </w:p>
    <w:p w14:paraId="02263702" w14:textId="66D30313" w:rsidR="00124BFB" w:rsidRPr="006B4745" w:rsidRDefault="000B10BE" w:rsidP="00BC3016">
      <w:pPr>
        <w:pStyle w:val="ListParagraph"/>
        <w:numPr>
          <w:ilvl w:val="0"/>
          <w:numId w:val="38"/>
        </w:numPr>
        <w:bidi/>
        <w:jc w:val="both"/>
        <w:rPr>
          <w:rFonts w:ascii="Arabic Typesetting" w:hAnsi="Arabic Typesetting" w:cs="Arabic Typesetting"/>
          <w:color w:val="000000" w:themeColor="text1"/>
          <w:sz w:val="22"/>
          <w:szCs w:val="22"/>
        </w:rPr>
      </w:pPr>
      <w:r>
        <w:rPr>
          <w:rFonts w:ascii="Arabic Typesetting" w:hAnsi="Arabic Typesetting" w:cs="Arabic Typesetting" w:hint="cs"/>
          <w:color w:val="000000" w:themeColor="text1"/>
          <w:sz w:val="22"/>
          <w:szCs w:val="22"/>
          <w:rtl/>
        </w:rPr>
        <w:t>ت</w:t>
      </w:r>
      <w:r w:rsidR="00124BFB" w:rsidRPr="006B4745">
        <w:rPr>
          <w:rFonts w:ascii="Arabic Typesetting" w:hAnsi="Arabic Typesetting" w:cs="Arabic Typesetting"/>
          <w:color w:val="000000" w:themeColor="text1"/>
          <w:sz w:val="22"/>
          <w:szCs w:val="22"/>
          <w:rtl/>
        </w:rPr>
        <w:t>قد</w:t>
      </w:r>
      <w:r>
        <w:rPr>
          <w:rFonts w:ascii="Arabic Typesetting" w:hAnsi="Arabic Typesetting" w:cs="Arabic Typesetting" w:hint="cs"/>
          <w:color w:val="000000" w:themeColor="text1"/>
          <w:sz w:val="22"/>
          <w:szCs w:val="22"/>
          <w:rtl/>
        </w:rPr>
        <w:t>ي</w:t>
      </w:r>
      <w:r w:rsidR="00124BFB" w:rsidRPr="006B4745">
        <w:rPr>
          <w:rFonts w:ascii="Arabic Typesetting" w:hAnsi="Arabic Typesetting" w:cs="Arabic Typesetting"/>
          <w:color w:val="000000" w:themeColor="text1"/>
          <w:sz w:val="22"/>
          <w:szCs w:val="22"/>
          <w:rtl/>
        </w:rPr>
        <w:t xml:space="preserve">م </w:t>
      </w:r>
      <w:r>
        <w:rPr>
          <w:rFonts w:ascii="Arabic Typesetting" w:hAnsi="Arabic Typesetting" w:cs="Arabic Typesetting" w:hint="cs"/>
          <w:color w:val="000000" w:themeColor="text1"/>
          <w:sz w:val="22"/>
          <w:szCs w:val="22"/>
          <w:rtl/>
        </w:rPr>
        <w:t xml:space="preserve">مسؤولي </w:t>
      </w:r>
      <w:r w:rsidR="00124BFB" w:rsidRPr="006B4745">
        <w:rPr>
          <w:rFonts w:ascii="Arabic Typesetting" w:hAnsi="Arabic Typesetting" w:cs="Arabic Typesetting"/>
          <w:color w:val="000000" w:themeColor="text1"/>
          <w:sz w:val="22"/>
          <w:szCs w:val="22"/>
          <w:rtl/>
        </w:rPr>
        <w:t xml:space="preserve">السلامة </w:t>
      </w:r>
      <w:r w:rsidR="00347B30">
        <w:rPr>
          <w:rFonts w:ascii="Arabic Typesetting" w:hAnsi="Arabic Typesetting" w:cs="Arabic Typesetting" w:hint="cs"/>
          <w:color w:val="000000" w:themeColor="text1"/>
          <w:sz w:val="22"/>
          <w:szCs w:val="22"/>
          <w:rtl/>
        </w:rPr>
        <w:t>كجزء من</w:t>
      </w:r>
      <w:r w:rsidR="00124BFB" w:rsidRPr="006B4745">
        <w:rPr>
          <w:rFonts w:ascii="Arabic Typesetting" w:hAnsi="Arabic Typesetting" w:cs="Arabic Typesetting"/>
          <w:color w:val="000000" w:themeColor="text1"/>
          <w:sz w:val="22"/>
          <w:szCs w:val="22"/>
          <w:rtl/>
        </w:rPr>
        <w:t xml:space="preserve"> </w:t>
      </w:r>
      <w:r>
        <w:rPr>
          <w:rFonts w:ascii="Arabic Typesetting" w:hAnsi="Arabic Typesetting" w:cs="Arabic Typesetting" w:hint="cs"/>
          <w:color w:val="000000" w:themeColor="text1"/>
          <w:sz w:val="22"/>
          <w:szCs w:val="22"/>
          <w:rtl/>
        </w:rPr>
        <w:t>فريق إدارة حوادث المستشفى</w:t>
      </w:r>
      <w:r w:rsidR="00124BFB" w:rsidRPr="006B4745">
        <w:rPr>
          <w:rFonts w:ascii="Arabic Typesetting" w:hAnsi="Arabic Typesetting" w:cs="Arabic Typesetting"/>
          <w:color w:val="000000" w:themeColor="text1"/>
          <w:sz w:val="22"/>
          <w:szCs w:val="22"/>
          <w:rtl/>
        </w:rPr>
        <w:t xml:space="preserve"> إحاطة السلامة وتذكير للموظفين</w:t>
      </w:r>
    </w:p>
    <w:p w14:paraId="67D6EEA4" w14:textId="1AE2D76D" w:rsidR="005B3C71" w:rsidRPr="006B4745" w:rsidRDefault="005B3C71" w:rsidP="00BC3016">
      <w:pPr>
        <w:pStyle w:val="ListParagraph"/>
        <w:numPr>
          <w:ilvl w:val="0"/>
          <w:numId w:val="38"/>
        </w:numPr>
        <w:bidi/>
        <w:jc w:val="both"/>
        <w:rPr>
          <w:rFonts w:ascii="Arabic Typesetting" w:hAnsi="Arabic Typesetting" w:cs="Arabic Typesetting"/>
          <w:color w:val="000000" w:themeColor="text1"/>
          <w:sz w:val="22"/>
          <w:szCs w:val="22"/>
        </w:rPr>
      </w:pPr>
      <w:r w:rsidRPr="006B4745">
        <w:rPr>
          <w:rFonts w:ascii="Arabic Typesetting" w:hAnsi="Arabic Typesetting" w:cs="Arabic Typesetting"/>
          <w:color w:val="000000" w:themeColor="text1"/>
          <w:sz w:val="22"/>
          <w:szCs w:val="22"/>
          <w:rtl/>
        </w:rPr>
        <w:t>ضمان بيئة عمل آمنة ومأمونة للموظفين من خلال مراقبة قضايا السلامة والأمن بانتظام</w:t>
      </w:r>
    </w:p>
    <w:p w14:paraId="6D9F0112" w14:textId="46BA5A1E" w:rsidR="005B3C71" w:rsidRPr="006B4745" w:rsidRDefault="005B3C71" w:rsidP="00BC3016">
      <w:pPr>
        <w:pStyle w:val="ListParagraph"/>
        <w:numPr>
          <w:ilvl w:val="0"/>
          <w:numId w:val="38"/>
        </w:numPr>
        <w:bidi/>
        <w:jc w:val="both"/>
        <w:rPr>
          <w:rFonts w:ascii="Arabic Typesetting" w:hAnsi="Arabic Typesetting" w:cs="Arabic Typesetting"/>
          <w:color w:val="000000" w:themeColor="text1"/>
          <w:sz w:val="22"/>
          <w:szCs w:val="22"/>
        </w:rPr>
      </w:pPr>
      <w:r w:rsidRPr="006B4745">
        <w:rPr>
          <w:rFonts w:ascii="Arabic Typesetting" w:hAnsi="Arabic Typesetting" w:cs="Arabic Typesetting"/>
          <w:color w:val="000000" w:themeColor="text1"/>
          <w:sz w:val="22"/>
          <w:szCs w:val="22"/>
          <w:rtl/>
        </w:rPr>
        <w:t>الحفاظ على التحكم في الوصول إلى مناطق المستشفيات ال</w:t>
      </w:r>
      <w:r w:rsidR="00DE6A73">
        <w:rPr>
          <w:rFonts w:ascii="Arabic Typesetting" w:hAnsi="Arabic Typesetting" w:cs="Arabic Typesetting"/>
          <w:color w:val="000000" w:themeColor="text1"/>
          <w:sz w:val="22"/>
          <w:szCs w:val="22"/>
          <w:rtl/>
        </w:rPr>
        <w:t>هام</w:t>
      </w:r>
      <w:r w:rsidRPr="006B4745">
        <w:rPr>
          <w:rFonts w:ascii="Arabic Typesetting" w:hAnsi="Arabic Typesetting" w:cs="Arabic Typesetting"/>
          <w:color w:val="000000" w:themeColor="text1"/>
          <w:sz w:val="22"/>
          <w:szCs w:val="22"/>
          <w:rtl/>
        </w:rPr>
        <w:t xml:space="preserve">ة </w:t>
      </w:r>
    </w:p>
    <w:p w14:paraId="742880FA" w14:textId="0FEB2FA0" w:rsidR="005B3C71" w:rsidRPr="006B4745" w:rsidRDefault="005E09E8" w:rsidP="00BC3016">
      <w:pPr>
        <w:pStyle w:val="ListParagraph"/>
        <w:numPr>
          <w:ilvl w:val="0"/>
          <w:numId w:val="38"/>
        </w:numPr>
        <w:bidi/>
        <w:jc w:val="both"/>
        <w:rPr>
          <w:rFonts w:ascii="Arabic Typesetting" w:hAnsi="Arabic Typesetting" w:cs="Arabic Typesetting"/>
          <w:color w:val="000000" w:themeColor="text1"/>
          <w:sz w:val="22"/>
          <w:szCs w:val="22"/>
        </w:rPr>
      </w:pPr>
      <w:r>
        <w:rPr>
          <w:rFonts w:ascii="Arabic Typesetting" w:hAnsi="Arabic Typesetting" w:cs="Arabic Typesetting" w:hint="cs"/>
          <w:color w:val="000000" w:themeColor="text1"/>
          <w:sz w:val="22"/>
          <w:szCs w:val="22"/>
          <w:rtl/>
        </w:rPr>
        <w:t>تأمين</w:t>
      </w:r>
      <w:r w:rsidR="005B3C71" w:rsidRPr="006B4745">
        <w:rPr>
          <w:rFonts w:ascii="Arabic Typesetting" w:hAnsi="Arabic Typesetting" w:cs="Arabic Typesetting"/>
          <w:color w:val="000000" w:themeColor="text1"/>
          <w:sz w:val="22"/>
          <w:szCs w:val="22"/>
          <w:rtl/>
        </w:rPr>
        <w:t xml:space="preserve"> ال</w:t>
      </w:r>
      <w:r w:rsidR="00CE7977">
        <w:rPr>
          <w:rFonts w:ascii="Arabic Typesetting" w:hAnsi="Arabic Typesetting" w:cs="Arabic Typesetting" w:hint="cs"/>
          <w:color w:val="000000" w:themeColor="text1"/>
          <w:sz w:val="22"/>
          <w:szCs w:val="22"/>
          <w:rtl/>
        </w:rPr>
        <w:t>لقا</w:t>
      </w:r>
      <w:r w:rsidR="00267C50">
        <w:rPr>
          <w:rFonts w:ascii="Arabic Typesetting" w:hAnsi="Arabic Typesetting" w:cs="Arabic Typesetting" w:hint="cs"/>
          <w:color w:val="000000" w:themeColor="text1"/>
          <w:sz w:val="22"/>
          <w:szCs w:val="22"/>
          <w:rtl/>
        </w:rPr>
        <w:t>ح</w:t>
      </w:r>
      <w:r w:rsidR="005B3C71" w:rsidRPr="006B4745">
        <w:rPr>
          <w:rFonts w:ascii="Arabic Typesetting" w:hAnsi="Arabic Typesetting" w:cs="Arabic Typesetting"/>
          <w:color w:val="000000" w:themeColor="text1"/>
          <w:sz w:val="22"/>
          <w:szCs w:val="22"/>
          <w:rtl/>
        </w:rPr>
        <w:t xml:space="preserve"> للموظفين</w:t>
      </w:r>
    </w:p>
    <w:p w14:paraId="4D335ACB" w14:textId="38909772" w:rsidR="00F03E44" w:rsidRPr="006B4745" w:rsidRDefault="00F03E44" w:rsidP="00BC3016">
      <w:pPr>
        <w:pStyle w:val="ListParagraph"/>
        <w:numPr>
          <w:ilvl w:val="0"/>
          <w:numId w:val="38"/>
        </w:numPr>
        <w:bidi/>
        <w:jc w:val="both"/>
        <w:rPr>
          <w:rFonts w:ascii="Arabic Typesetting" w:hAnsi="Arabic Typesetting" w:cs="Arabic Typesetting"/>
          <w:color w:val="000000" w:themeColor="text1"/>
          <w:sz w:val="22"/>
          <w:szCs w:val="22"/>
        </w:rPr>
      </w:pPr>
      <w:r w:rsidRPr="006B4745">
        <w:rPr>
          <w:rFonts w:ascii="Arabic Typesetting" w:hAnsi="Arabic Typesetting" w:cs="Arabic Typesetting"/>
          <w:color w:val="000000" w:themeColor="text1"/>
          <w:sz w:val="22"/>
          <w:szCs w:val="22"/>
          <w:rtl/>
        </w:rPr>
        <w:t xml:space="preserve">رصد وتوثيق إصابات الموظفين المتعلقة بالحادث </w:t>
      </w:r>
      <w:r w:rsidR="00566DB7">
        <w:rPr>
          <w:rFonts w:ascii="Arabic Typesetting" w:hAnsi="Arabic Typesetting" w:cs="Arabic Typesetting" w:hint="cs"/>
          <w:color w:val="000000" w:themeColor="text1"/>
          <w:sz w:val="22"/>
          <w:szCs w:val="22"/>
          <w:rtl/>
        </w:rPr>
        <w:t>و</w:t>
      </w:r>
      <w:r w:rsidRPr="006B4745">
        <w:rPr>
          <w:rFonts w:ascii="Arabic Typesetting" w:hAnsi="Arabic Typesetting" w:cs="Arabic Typesetting"/>
          <w:color w:val="000000" w:themeColor="text1"/>
          <w:sz w:val="22"/>
          <w:szCs w:val="22"/>
          <w:rtl/>
        </w:rPr>
        <w:t xml:space="preserve">تقديم الدعم والتعويض اللازمين حسب الاقتضاء </w:t>
      </w:r>
    </w:p>
    <w:p w14:paraId="0262298C" w14:textId="55575B54" w:rsidR="00BE219A" w:rsidRPr="006B4745" w:rsidRDefault="00BE219A" w:rsidP="00BC3016">
      <w:pPr>
        <w:pStyle w:val="ListParagraph"/>
        <w:numPr>
          <w:ilvl w:val="0"/>
          <w:numId w:val="38"/>
        </w:numPr>
        <w:bidi/>
        <w:jc w:val="both"/>
        <w:rPr>
          <w:rFonts w:ascii="Arabic Typesetting" w:hAnsi="Arabic Typesetting" w:cs="Arabic Typesetting"/>
          <w:color w:val="000000" w:themeColor="text1"/>
          <w:sz w:val="22"/>
          <w:szCs w:val="22"/>
        </w:rPr>
      </w:pPr>
      <w:r w:rsidRPr="006B4745">
        <w:rPr>
          <w:rFonts w:ascii="Arabic Typesetting" w:hAnsi="Arabic Typesetting" w:cs="Arabic Typesetting"/>
          <w:color w:val="000000" w:themeColor="text1"/>
          <w:sz w:val="22"/>
          <w:szCs w:val="22"/>
          <w:rtl/>
        </w:rPr>
        <w:t xml:space="preserve">تأكد من الحفاظ على </w:t>
      </w:r>
      <w:r w:rsidR="00566DB7">
        <w:rPr>
          <w:rFonts w:ascii="Arabic Typesetting" w:hAnsi="Arabic Typesetting" w:cs="Arabic Typesetting" w:hint="cs"/>
          <w:color w:val="000000" w:themeColor="text1"/>
          <w:sz w:val="22"/>
          <w:szCs w:val="22"/>
          <w:rtl/>
        </w:rPr>
        <w:t xml:space="preserve">وجود </w:t>
      </w:r>
      <w:r w:rsidRPr="006B4745">
        <w:rPr>
          <w:rFonts w:ascii="Arabic Typesetting" w:hAnsi="Arabic Typesetting" w:cs="Arabic Typesetting"/>
          <w:color w:val="000000" w:themeColor="text1"/>
          <w:sz w:val="22"/>
          <w:szCs w:val="22"/>
          <w:rtl/>
        </w:rPr>
        <w:t>مستويات كافية من الموظفين أثناء حالات الطوارئ لمنع الإفراط في العمل والتعب مما قد يضر بسلامة الموظفين وصحتهم</w:t>
      </w:r>
    </w:p>
    <w:p w14:paraId="4B4533CB" w14:textId="1DD7A214" w:rsidR="00BE219A" w:rsidRPr="006B4745" w:rsidRDefault="00BE219A" w:rsidP="00BC3016">
      <w:pPr>
        <w:pStyle w:val="ListParagraph"/>
        <w:numPr>
          <w:ilvl w:val="0"/>
          <w:numId w:val="38"/>
        </w:numPr>
        <w:bidi/>
        <w:jc w:val="both"/>
        <w:rPr>
          <w:rFonts w:ascii="Arabic Typesetting" w:hAnsi="Arabic Typesetting" w:cs="Arabic Typesetting"/>
          <w:color w:val="000000" w:themeColor="text1"/>
          <w:sz w:val="22"/>
          <w:szCs w:val="22"/>
        </w:rPr>
      </w:pPr>
      <w:r w:rsidRPr="006B4745">
        <w:rPr>
          <w:rFonts w:ascii="Arabic Typesetting" w:hAnsi="Arabic Typesetting" w:cs="Arabic Typesetting"/>
          <w:color w:val="000000" w:themeColor="text1"/>
          <w:sz w:val="22"/>
          <w:szCs w:val="22"/>
          <w:rtl/>
        </w:rPr>
        <w:t>تقديم خدمات دعم الصحة ال</w:t>
      </w:r>
      <w:r w:rsidR="00C7594F">
        <w:rPr>
          <w:rFonts w:ascii="Arabic Typesetting" w:hAnsi="Arabic Typesetting" w:cs="Arabic Typesetting"/>
          <w:color w:val="000000" w:themeColor="text1"/>
          <w:sz w:val="22"/>
          <w:szCs w:val="22"/>
          <w:rtl/>
        </w:rPr>
        <w:t>نفسي</w:t>
      </w:r>
      <w:r w:rsidRPr="006B4745">
        <w:rPr>
          <w:rFonts w:ascii="Arabic Typesetting" w:hAnsi="Arabic Typesetting" w:cs="Arabic Typesetting"/>
          <w:color w:val="000000" w:themeColor="text1"/>
          <w:sz w:val="22"/>
          <w:szCs w:val="22"/>
          <w:rtl/>
        </w:rPr>
        <w:t>ة لموظفي المستشفى وعائلاتهم، بما في ذلك تقديم المشورة و</w:t>
      </w:r>
      <w:r w:rsidR="008F46B0">
        <w:rPr>
          <w:rFonts w:ascii="Arabic Typesetting" w:hAnsi="Arabic Typesetting" w:cs="Arabic Typesetting"/>
          <w:color w:val="000000" w:themeColor="text1"/>
          <w:sz w:val="22"/>
          <w:szCs w:val="22"/>
          <w:rtl/>
        </w:rPr>
        <w:t>تدبير الضغط النفسي</w:t>
      </w:r>
      <w:r w:rsidRPr="006B4745">
        <w:rPr>
          <w:rFonts w:ascii="Arabic Typesetting" w:hAnsi="Arabic Typesetting" w:cs="Arabic Typesetting"/>
          <w:color w:val="000000" w:themeColor="text1"/>
          <w:sz w:val="22"/>
          <w:szCs w:val="22"/>
          <w:rtl/>
        </w:rPr>
        <w:t xml:space="preserve"> ودعم الأقران</w:t>
      </w:r>
    </w:p>
    <w:p w14:paraId="183F2265" w14:textId="0F0E289C" w:rsidR="00BE219A" w:rsidRPr="006B4745" w:rsidRDefault="00BE219A" w:rsidP="00BC3016">
      <w:pPr>
        <w:pStyle w:val="ListParagraph"/>
        <w:numPr>
          <w:ilvl w:val="0"/>
          <w:numId w:val="38"/>
        </w:numPr>
        <w:bidi/>
        <w:jc w:val="both"/>
        <w:rPr>
          <w:rFonts w:ascii="Arabic Typesetting" w:hAnsi="Arabic Typesetting" w:cs="Arabic Typesetting"/>
          <w:color w:val="000000" w:themeColor="text1"/>
          <w:sz w:val="22"/>
          <w:szCs w:val="22"/>
        </w:rPr>
      </w:pPr>
      <w:r w:rsidRPr="006B4745">
        <w:rPr>
          <w:rFonts w:ascii="Arabic Typesetting" w:hAnsi="Arabic Typesetting" w:cs="Arabic Typesetting"/>
          <w:color w:val="000000" w:themeColor="text1"/>
          <w:sz w:val="22"/>
          <w:szCs w:val="22"/>
          <w:rtl/>
        </w:rPr>
        <w:t>وضع خطط دعم الأسرة لضمان إبلاغ عائلات موظفي المستشفى و</w:t>
      </w:r>
      <w:r w:rsidR="00033EA2">
        <w:rPr>
          <w:rFonts w:ascii="Arabic Typesetting" w:hAnsi="Arabic Typesetting" w:cs="Arabic Typesetting" w:hint="cs"/>
          <w:color w:val="000000" w:themeColor="text1"/>
          <w:sz w:val="22"/>
          <w:szCs w:val="22"/>
          <w:rtl/>
        </w:rPr>
        <w:t>تحضير</w:t>
      </w:r>
      <w:r w:rsidRPr="006B4745">
        <w:rPr>
          <w:rFonts w:ascii="Arabic Typesetting" w:hAnsi="Arabic Typesetting" w:cs="Arabic Typesetting"/>
          <w:color w:val="000000" w:themeColor="text1"/>
          <w:sz w:val="22"/>
          <w:szCs w:val="22"/>
          <w:rtl/>
        </w:rPr>
        <w:t>هم ورعايتهم أثناء حالات الطوارئ</w:t>
      </w:r>
      <w:r w:rsidR="00524521">
        <w:rPr>
          <w:rFonts w:ascii="Arabic Typesetting" w:hAnsi="Arabic Typesetting" w:cs="Arabic Typesetting" w:hint="cs"/>
          <w:color w:val="000000" w:themeColor="text1"/>
          <w:sz w:val="22"/>
          <w:szCs w:val="22"/>
          <w:rtl/>
        </w:rPr>
        <w:t>،</w:t>
      </w:r>
      <w:r w:rsidRPr="006B4745">
        <w:rPr>
          <w:rFonts w:ascii="Arabic Typesetting" w:hAnsi="Arabic Typesetting" w:cs="Arabic Typesetting"/>
          <w:color w:val="000000" w:themeColor="text1"/>
          <w:sz w:val="22"/>
          <w:szCs w:val="22"/>
          <w:rtl/>
        </w:rPr>
        <w:t xml:space="preserve"> </w:t>
      </w:r>
      <w:r w:rsidR="00524521">
        <w:rPr>
          <w:rFonts w:ascii="Arabic Typesetting" w:hAnsi="Arabic Typesetting" w:cs="Arabic Typesetting" w:hint="cs"/>
          <w:color w:val="000000" w:themeColor="text1"/>
          <w:sz w:val="22"/>
          <w:szCs w:val="22"/>
          <w:rtl/>
        </w:rPr>
        <w:t>و</w:t>
      </w:r>
      <w:r w:rsidRPr="006B4745">
        <w:rPr>
          <w:rFonts w:ascii="Arabic Typesetting" w:hAnsi="Arabic Typesetting" w:cs="Arabic Typesetting"/>
          <w:color w:val="000000" w:themeColor="text1"/>
          <w:sz w:val="22"/>
          <w:szCs w:val="22"/>
          <w:rtl/>
        </w:rPr>
        <w:t xml:space="preserve">يمكن أن يشمل ذلك </w:t>
      </w:r>
      <w:r w:rsidR="00DF3E25">
        <w:rPr>
          <w:rFonts w:ascii="Arabic Typesetting" w:hAnsi="Arabic Typesetting" w:cs="Arabic Typesetting"/>
          <w:color w:val="000000" w:themeColor="text1"/>
          <w:sz w:val="22"/>
          <w:szCs w:val="22"/>
          <w:rtl/>
        </w:rPr>
        <w:t>تقديم معلومات</w:t>
      </w:r>
      <w:r w:rsidRPr="006B4745">
        <w:rPr>
          <w:rFonts w:ascii="Arabic Typesetting" w:hAnsi="Arabic Typesetting" w:cs="Arabic Typesetting"/>
          <w:color w:val="000000" w:themeColor="text1"/>
          <w:sz w:val="22"/>
          <w:szCs w:val="22"/>
          <w:rtl/>
        </w:rPr>
        <w:t xml:space="preserve"> حول خطط الاستجابة للطوارئ وبروتوكولات الاتصال وخدمات الدعم</w:t>
      </w:r>
    </w:p>
    <w:p w14:paraId="7D4AEEA2" w14:textId="328F68E7" w:rsidR="00124BFB" w:rsidRPr="006B4745" w:rsidRDefault="4C362CDE" w:rsidP="00BC3016">
      <w:pPr>
        <w:pStyle w:val="ListParagraph"/>
        <w:numPr>
          <w:ilvl w:val="0"/>
          <w:numId w:val="38"/>
        </w:numPr>
        <w:bidi/>
        <w:jc w:val="both"/>
        <w:rPr>
          <w:rFonts w:ascii="Arabic Typesetting" w:hAnsi="Arabic Typesetting" w:cs="Arabic Typesetting"/>
          <w:color w:val="000000" w:themeColor="text1"/>
          <w:sz w:val="22"/>
          <w:szCs w:val="22"/>
        </w:rPr>
      </w:pPr>
      <w:r w:rsidRPr="006B4745">
        <w:rPr>
          <w:rFonts w:ascii="Arabic Typesetting" w:hAnsi="Arabic Typesetting" w:cs="Arabic Typesetting"/>
          <w:color w:val="000000" w:themeColor="text1"/>
          <w:sz w:val="22"/>
          <w:szCs w:val="22"/>
          <w:rtl/>
        </w:rPr>
        <w:t>إقامة شراكات مع وكالات إدارة الطوارئ المحلية والمنظمات الأخرى لتبادل الموارد والخبرات والدعم أثناء حالات الطوارئ</w:t>
      </w:r>
    </w:p>
    <w:p w14:paraId="7991CDE4" w14:textId="32355245" w:rsidR="00345709" w:rsidRPr="006B4745" w:rsidRDefault="00345709" w:rsidP="00BC3016">
      <w:pPr>
        <w:bidi/>
        <w:jc w:val="both"/>
        <w:rPr>
          <w:rFonts w:ascii="Arabic Typesetting" w:eastAsiaTheme="minorHAnsi" w:hAnsi="Arabic Typesetting" w:cs="Arabic Typesetting"/>
          <w:color w:val="000000" w:themeColor="text1"/>
          <w:sz w:val="22"/>
          <w:szCs w:val="22"/>
        </w:rPr>
      </w:pPr>
      <w:r w:rsidRPr="006B4745">
        <w:rPr>
          <w:rFonts w:ascii="Arabic Typesetting" w:hAnsi="Arabic Typesetting" w:cs="Arabic Typesetting"/>
          <w:color w:val="000000" w:themeColor="text1"/>
          <w:sz w:val="22"/>
          <w:szCs w:val="22"/>
          <w:rtl/>
        </w:rPr>
        <w:br w:type="page"/>
      </w:r>
    </w:p>
    <w:p w14:paraId="42A1F5F6" w14:textId="77777777" w:rsidR="00345709" w:rsidRPr="006B4745" w:rsidRDefault="00345709" w:rsidP="00BC3016">
      <w:pPr>
        <w:pStyle w:val="ListParagraph"/>
        <w:bidi/>
        <w:ind w:left="1440"/>
        <w:jc w:val="both"/>
        <w:rPr>
          <w:rFonts w:ascii="Arabic Typesetting" w:hAnsi="Arabic Typesetting" w:cs="Arabic Typesetting"/>
          <w:color w:val="000000" w:themeColor="text1"/>
          <w:sz w:val="22"/>
          <w:szCs w:val="22"/>
        </w:rPr>
      </w:pPr>
    </w:p>
    <w:p w14:paraId="29F5A1FA" w14:textId="2679D826" w:rsidR="00553A32" w:rsidRPr="006B4745" w:rsidRDefault="00553A32" w:rsidP="00BC3016">
      <w:pPr>
        <w:pStyle w:val="Heading2"/>
        <w:bidi/>
        <w:jc w:val="both"/>
        <w:rPr>
          <w:rFonts w:ascii="Arabic Typesetting" w:hAnsi="Arabic Typesetting" w:cs="Arabic Typesetting"/>
        </w:rPr>
      </w:pPr>
      <w:bookmarkStart w:id="352" w:name="_Toc150096412"/>
      <w:r w:rsidRPr="006B4745">
        <w:rPr>
          <w:rFonts w:ascii="Arabic Typesetting" w:hAnsi="Arabic Typesetting" w:cs="Arabic Typesetting"/>
          <w:rtl/>
        </w:rPr>
        <w:t>أدوات الاستجابة</w:t>
      </w:r>
      <w:bookmarkEnd w:id="352"/>
    </w:p>
    <w:p w14:paraId="204EB081" w14:textId="77777777" w:rsidR="00C76697" w:rsidRDefault="00366D89" w:rsidP="00BC3016">
      <w:pPr>
        <w:pStyle w:val="ListParagraph"/>
        <w:numPr>
          <w:ilvl w:val="0"/>
          <w:numId w:val="186"/>
        </w:numPr>
        <w:bidi/>
        <w:jc w:val="both"/>
        <w:rPr>
          <w:rFonts w:ascii="Arabic Typesetting" w:hAnsi="Arabic Typesetting" w:cs="Arabic Typesetting"/>
          <w:sz w:val="22"/>
          <w:szCs w:val="22"/>
        </w:rPr>
      </w:pPr>
      <w:r w:rsidRPr="006B4745">
        <w:rPr>
          <w:rFonts w:ascii="Arabic Typesetting" w:hAnsi="Arabic Typesetting" w:cs="Arabic Typesetting"/>
          <w:sz w:val="22"/>
          <w:szCs w:val="22"/>
          <w:rtl/>
        </w:rPr>
        <w:t>إطار الاستجابة للمخاطر المتعددة في القطاع الصحي نموذج تشغيل آلية الرصد والإبلاغ لتنفيذ وظائف الاستجابة للطوارئ الصحية:</w:t>
      </w:r>
      <w:r w:rsidR="00C76697">
        <w:rPr>
          <w:rFonts w:ascii="Arabic Typesetting" w:hAnsi="Arabic Typesetting" w:cs="Arabic Typesetting" w:hint="cs"/>
          <w:sz w:val="22"/>
          <w:szCs w:val="22"/>
          <w:rtl/>
        </w:rPr>
        <w:t xml:space="preserve"> </w:t>
      </w:r>
    </w:p>
    <w:p w14:paraId="2083F99A" w14:textId="05D5FB1E" w:rsidR="00366D89" w:rsidRPr="006B4745" w:rsidRDefault="00000000" w:rsidP="00C76697">
      <w:pPr>
        <w:pStyle w:val="ListParagraph"/>
        <w:bidi/>
        <w:jc w:val="both"/>
        <w:rPr>
          <w:rFonts w:ascii="Arabic Typesetting" w:hAnsi="Arabic Typesetting" w:cs="Arabic Typesetting"/>
          <w:sz w:val="22"/>
          <w:szCs w:val="22"/>
        </w:rPr>
      </w:pPr>
      <w:hyperlink r:id="rId58" w:history="1">
        <w:r w:rsidR="00366D89" w:rsidRPr="006B4745">
          <w:rPr>
            <w:rStyle w:val="Hyperlink"/>
            <w:rFonts w:ascii="Arabic Typesetting" w:hAnsi="Arabic Typesetting" w:cs="Arabic Typesetting"/>
            <w:sz w:val="22"/>
            <w:szCs w:val="22"/>
            <w:rtl/>
          </w:rPr>
          <w:t>https://iris.paho.org/handle/10665.2/51498</w:t>
        </w:r>
      </w:hyperlink>
    </w:p>
    <w:p w14:paraId="4F431223" w14:textId="03930090" w:rsidR="00C76697" w:rsidRDefault="00366D89" w:rsidP="00BC3016">
      <w:pPr>
        <w:pStyle w:val="ListParagraph"/>
        <w:numPr>
          <w:ilvl w:val="0"/>
          <w:numId w:val="186"/>
        </w:numPr>
        <w:bidi/>
        <w:jc w:val="both"/>
        <w:rPr>
          <w:rFonts w:ascii="Arabic Typesetting" w:hAnsi="Arabic Typesetting" w:cs="Arabic Typesetting"/>
          <w:sz w:val="22"/>
          <w:szCs w:val="22"/>
        </w:rPr>
      </w:pPr>
      <w:r w:rsidRPr="006B4745">
        <w:rPr>
          <w:rFonts w:ascii="Arabic Typesetting" w:hAnsi="Arabic Typesetting" w:cs="Arabic Typesetting"/>
          <w:sz w:val="22"/>
          <w:szCs w:val="22"/>
          <w:rtl/>
        </w:rPr>
        <w:t xml:space="preserve">إطار الاستجابة للمخاطر المتعددة: </w:t>
      </w:r>
      <w:r w:rsidR="00C76697" w:rsidRPr="006B4745">
        <w:rPr>
          <w:rFonts w:ascii="Arabic Typesetting" w:hAnsi="Arabic Typesetting" w:cs="Arabic Typesetting"/>
          <w:sz w:val="22"/>
          <w:szCs w:val="22"/>
          <w:rtl/>
        </w:rPr>
        <w:t xml:space="preserve">دورة </w:t>
      </w:r>
      <w:r w:rsidRPr="006B4745">
        <w:rPr>
          <w:rFonts w:ascii="Arabic Typesetting" w:hAnsi="Arabic Typesetting" w:cs="Arabic Typesetting"/>
          <w:sz w:val="22"/>
          <w:szCs w:val="22"/>
          <w:rtl/>
        </w:rPr>
        <w:t>تخطيط المستشفيات للاستجابة لحالات الطوارئ الصحية والكوارث:</w:t>
      </w:r>
    </w:p>
    <w:p w14:paraId="3984869F" w14:textId="5B1BA4F3" w:rsidR="00366D89" w:rsidRPr="006B4745" w:rsidRDefault="00366D89" w:rsidP="00C76697">
      <w:pPr>
        <w:pStyle w:val="ListParagraph"/>
        <w:bidi/>
        <w:jc w:val="both"/>
        <w:rPr>
          <w:rFonts w:ascii="Arabic Typesetting" w:hAnsi="Arabic Typesetting" w:cs="Arabic Typesetting"/>
          <w:sz w:val="22"/>
          <w:szCs w:val="22"/>
        </w:rPr>
      </w:pPr>
      <w:r w:rsidRPr="006B4745">
        <w:rPr>
          <w:rFonts w:ascii="Arabic Typesetting" w:hAnsi="Arabic Typesetting" w:cs="Arabic Typesetting"/>
          <w:color w:val="0070C0"/>
          <w:rtl/>
        </w:rPr>
        <w:t>https://www.campusvirtualsp.org/es/curso/marco-de-respuesta-multiamenaza-planeamiento-hospitalario-para-la-respuesta-emergencias-en</w:t>
      </w:r>
    </w:p>
    <w:p w14:paraId="2F1A4F43" w14:textId="514B71C3" w:rsidR="006C1FA5" w:rsidRPr="006B4745" w:rsidRDefault="006C1FA5" w:rsidP="00BC3016">
      <w:pPr>
        <w:pStyle w:val="ListParagraph"/>
        <w:numPr>
          <w:ilvl w:val="0"/>
          <w:numId w:val="186"/>
        </w:numPr>
        <w:bidi/>
        <w:jc w:val="both"/>
        <w:rPr>
          <w:rFonts w:ascii="Arabic Typesetting" w:hAnsi="Arabic Typesetting" w:cs="Arabic Typesetting"/>
          <w:sz w:val="22"/>
          <w:szCs w:val="22"/>
        </w:rPr>
      </w:pPr>
      <w:r w:rsidRPr="006B4745">
        <w:rPr>
          <w:rFonts w:ascii="Arabic Typesetting" w:hAnsi="Arabic Typesetting" w:cs="Arabic Typesetting"/>
          <w:rtl/>
        </w:rPr>
        <w:t xml:space="preserve">خطة الاستجابة للطوارئ والكوارث للمرافق الصحية (EDRP-H) </w:t>
      </w:r>
    </w:p>
    <w:p w14:paraId="523E282A" w14:textId="77777777" w:rsidR="008D4A87" w:rsidRDefault="00FD0748" w:rsidP="00BC3016">
      <w:pPr>
        <w:pStyle w:val="ListParagraph"/>
        <w:numPr>
          <w:ilvl w:val="0"/>
          <w:numId w:val="186"/>
        </w:numPr>
        <w:bidi/>
        <w:jc w:val="both"/>
        <w:rPr>
          <w:rFonts w:ascii="Arabic Typesetting" w:hAnsi="Arabic Typesetting" w:cs="Arabic Typesetting"/>
          <w:sz w:val="22"/>
          <w:szCs w:val="22"/>
        </w:rPr>
      </w:pPr>
      <w:r w:rsidRPr="006B4745">
        <w:rPr>
          <w:rFonts w:ascii="Arabic Typesetting" w:hAnsi="Arabic Typesetting" w:cs="Arabic Typesetting"/>
          <w:sz w:val="22"/>
          <w:szCs w:val="22"/>
          <w:rtl/>
        </w:rPr>
        <w:t>تقرير منظمة الصحة العالمية للمشاورة ال</w:t>
      </w:r>
      <w:r w:rsidR="00880F5A">
        <w:rPr>
          <w:rFonts w:ascii="Arabic Typesetting" w:hAnsi="Arabic Typesetting" w:cs="Arabic Typesetting"/>
          <w:sz w:val="22"/>
          <w:szCs w:val="22"/>
          <w:rtl/>
        </w:rPr>
        <w:t>فني</w:t>
      </w:r>
      <w:r w:rsidRPr="006B4745">
        <w:rPr>
          <w:rFonts w:ascii="Arabic Typesetting" w:hAnsi="Arabic Typesetting" w:cs="Arabic Typesetting"/>
          <w:sz w:val="22"/>
          <w:szCs w:val="22"/>
          <w:rtl/>
        </w:rPr>
        <w:t xml:space="preserve">ة العالمية لمنظمة الصحة العالمية بشأن الصحة </w:t>
      </w:r>
      <w:r w:rsidR="00C119ED">
        <w:rPr>
          <w:rFonts w:ascii="Arabic Typesetting" w:hAnsi="Arabic Typesetting" w:cs="Arabic Typesetting"/>
          <w:sz w:val="22"/>
          <w:szCs w:val="22"/>
          <w:rtl/>
        </w:rPr>
        <w:t>العامة</w:t>
      </w:r>
      <w:r w:rsidRPr="006B4745">
        <w:rPr>
          <w:rFonts w:ascii="Arabic Typesetting" w:hAnsi="Arabic Typesetting" w:cs="Arabic Typesetting"/>
          <w:sz w:val="22"/>
          <w:szCs w:val="22"/>
          <w:rtl/>
        </w:rPr>
        <w:t xml:space="preserve"> والتدابير الاجتماعية أثناء الطوارئ الصحية (2022):</w:t>
      </w:r>
    </w:p>
    <w:p w14:paraId="5CBBCE30" w14:textId="5B043E9D" w:rsidR="00FD0748" w:rsidRPr="006B4745" w:rsidRDefault="00000000" w:rsidP="008D4A87">
      <w:pPr>
        <w:pStyle w:val="ListParagraph"/>
        <w:bidi/>
        <w:jc w:val="both"/>
        <w:rPr>
          <w:rFonts w:ascii="Arabic Typesetting" w:hAnsi="Arabic Typesetting" w:cs="Arabic Typesetting"/>
          <w:sz w:val="22"/>
          <w:szCs w:val="22"/>
        </w:rPr>
      </w:pPr>
      <w:hyperlink r:id="rId59" w:history="1">
        <w:r w:rsidR="00FD0748" w:rsidRPr="006B4745">
          <w:rPr>
            <w:rStyle w:val="Hyperlink"/>
            <w:rFonts w:ascii="Arabic Typesetting" w:hAnsi="Arabic Typesetting" w:cs="Arabic Typesetting"/>
            <w:sz w:val="22"/>
            <w:szCs w:val="22"/>
            <w:rtl/>
          </w:rPr>
          <w:t>https://www.who.int/publications/i/item/9789240043213</w:t>
        </w:r>
      </w:hyperlink>
    </w:p>
    <w:p w14:paraId="05A1F5E4" w14:textId="2837E183" w:rsidR="006C1FA5" w:rsidRPr="006B4745" w:rsidRDefault="00FD1372" w:rsidP="00BC3016">
      <w:pPr>
        <w:pStyle w:val="ListParagraph"/>
        <w:numPr>
          <w:ilvl w:val="0"/>
          <w:numId w:val="186"/>
        </w:numPr>
        <w:bidi/>
        <w:jc w:val="both"/>
        <w:rPr>
          <w:rFonts w:ascii="Arabic Typesetting" w:hAnsi="Arabic Typesetting" w:cs="Arabic Typesetting"/>
          <w:sz w:val="22"/>
          <w:szCs w:val="22"/>
        </w:rPr>
      </w:pPr>
      <w:r w:rsidRPr="006B4745">
        <w:rPr>
          <w:rFonts w:ascii="Arabic Typesetting" w:hAnsi="Arabic Typesetting" w:cs="Arabic Typesetting"/>
          <w:sz w:val="22"/>
          <w:szCs w:val="22"/>
          <w:rtl/>
        </w:rPr>
        <w:t>قائمة ال</w:t>
      </w:r>
      <w:r w:rsidR="00FC08A4">
        <w:rPr>
          <w:rFonts w:ascii="Arabic Typesetting" w:hAnsi="Arabic Typesetting" w:cs="Arabic Typesetting" w:hint="cs"/>
          <w:sz w:val="22"/>
          <w:szCs w:val="22"/>
          <w:rtl/>
        </w:rPr>
        <w:t>تحقق</w:t>
      </w:r>
      <w:r w:rsidRPr="006B4745">
        <w:rPr>
          <w:rFonts w:ascii="Arabic Typesetting" w:hAnsi="Arabic Typesetting" w:cs="Arabic Typesetting"/>
          <w:sz w:val="22"/>
          <w:szCs w:val="22"/>
          <w:rtl/>
        </w:rPr>
        <w:t xml:space="preserve"> للاستجابة لطوارئ المستشفيات، منظمة الصحة العالمية </w:t>
      </w:r>
      <w:r w:rsidR="0015568B">
        <w:rPr>
          <w:rFonts w:ascii="Arabic Typesetting" w:hAnsi="Arabic Typesetting" w:cs="Arabic Typesetting"/>
          <w:sz w:val="22"/>
          <w:szCs w:val="22"/>
          <w:rtl/>
        </w:rPr>
        <w:t>–</w:t>
      </w:r>
      <w:r w:rsidRPr="006B4745">
        <w:rPr>
          <w:rFonts w:ascii="Arabic Typesetting" w:hAnsi="Arabic Typesetting" w:cs="Arabic Typesetting"/>
          <w:sz w:val="22"/>
          <w:szCs w:val="22"/>
          <w:rtl/>
        </w:rPr>
        <w:t xml:space="preserve"> </w:t>
      </w:r>
      <w:r w:rsidR="0015568B">
        <w:rPr>
          <w:rFonts w:ascii="Arabic Typesetting" w:hAnsi="Arabic Typesetting" w:cs="Arabic Typesetting" w:hint="cs"/>
          <w:sz w:val="22"/>
          <w:szCs w:val="22"/>
          <w:rtl/>
        </w:rPr>
        <w:t>المكتب الإقليمي لأوروبا</w:t>
      </w:r>
      <w:r w:rsidRPr="006B4745">
        <w:rPr>
          <w:rFonts w:ascii="Arabic Typesetting" w:hAnsi="Arabic Typesetting" w:cs="Arabic Typesetting"/>
          <w:sz w:val="22"/>
          <w:szCs w:val="22"/>
          <w:rtl/>
        </w:rPr>
        <w:t xml:space="preserve"> 2011: </w:t>
      </w:r>
      <w:hyperlink r:id="rId60" w:history="1">
        <w:r w:rsidRPr="006B4745">
          <w:rPr>
            <w:rStyle w:val="Hyperlink"/>
            <w:rFonts w:ascii="Arabic Typesetting" w:hAnsi="Arabic Typesetting" w:cs="Arabic Typesetting"/>
            <w:sz w:val="22"/>
            <w:szCs w:val="22"/>
            <w:rtl/>
          </w:rPr>
          <w:t>https://www.who.int/publications/i/item/hospital-emergency-response-checklist</w:t>
        </w:r>
      </w:hyperlink>
      <w:r w:rsidRPr="006B4745">
        <w:rPr>
          <w:rFonts w:ascii="Arabic Typesetting" w:hAnsi="Arabic Typesetting" w:cs="Arabic Typesetting"/>
          <w:sz w:val="22"/>
          <w:szCs w:val="22"/>
          <w:rtl/>
        </w:rPr>
        <w:t xml:space="preserve"> </w:t>
      </w:r>
    </w:p>
    <w:p w14:paraId="083B6C97" w14:textId="482ADAD7" w:rsidR="00553A32" w:rsidRPr="006B4745" w:rsidRDefault="00553A32" w:rsidP="00BC3016">
      <w:pPr>
        <w:pStyle w:val="ListParagraph"/>
        <w:numPr>
          <w:ilvl w:val="0"/>
          <w:numId w:val="186"/>
        </w:numPr>
        <w:bidi/>
        <w:jc w:val="both"/>
        <w:rPr>
          <w:rFonts w:ascii="Arabic Typesetting" w:hAnsi="Arabic Typesetting" w:cs="Arabic Typesetting"/>
          <w:sz w:val="22"/>
          <w:szCs w:val="22"/>
        </w:rPr>
      </w:pPr>
      <w:r w:rsidRPr="006B4745">
        <w:rPr>
          <w:rFonts w:ascii="Arabic Typesetting" w:hAnsi="Arabic Typesetting" w:cs="Arabic Typesetting"/>
          <w:sz w:val="22"/>
          <w:szCs w:val="22"/>
          <w:rtl/>
        </w:rPr>
        <w:t>الوقاية من العدوى ومكافحتها في سياق مرض فيروس كورونا (كوفيد-19): مبدأ توجيهي حي، منظمة الصحة العالمية 2022</w:t>
      </w:r>
    </w:p>
    <w:p w14:paraId="6AC1A396" w14:textId="77777777" w:rsidR="00553A32" w:rsidRPr="006B4745" w:rsidRDefault="00000000" w:rsidP="00BC3016">
      <w:pPr>
        <w:pStyle w:val="ListParagraph"/>
        <w:bidi/>
        <w:jc w:val="both"/>
        <w:rPr>
          <w:rFonts w:ascii="Arabic Typesetting" w:hAnsi="Arabic Typesetting" w:cs="Arabic Typesetting"/>
          <w:sz w:val="22"/>
          <w:szCs w:val="22"/>
        </w:rPr>
      </w:pPr>
      <w:hyperlink r:id="rId61" w:history="1">
        <w:r w:rsidR="00553A32" w:rsidRPr="006B4745">
          <w:rPr>
            <w:rStyle w:val="Hyperlink"/>
            <w:rFonts w:ascii="Arabic Typesetting" w:hAnsi="Arabic Typesetting" w:cs="Arabic Typesetting"/>
            <w:sz w:val="22"/>
            <w:szCs w:val="22"/>
            <w:rtl/>
          </w:rPr>
          <w:t>https://www.who.int/publications/i/item/WHO-2019-nCoV-ipc-guideline-2022.1</w:t>
        </w:r>
      </w:hyperlink>
      <w:r w:rsidR="00553A32" w:rsidRPr="006B4745">
        <w:rPr>
          <w:rFonts w:ascii="Arabic Typesetting" w:hAnsi="Arabic Typesetting" w:cs="Arabic Typesetting"/>
          <w:sz w:val="22"/>
          <w:szCs w:val="22"/>
          <w:rtl/>
        </w:rPr>
        <w:t xml:space="preserve"> </w:t>
      </w:r>
    </w:p>
    <w:p w14:paraId="21AD9D51" w14:textId="77777777" w:rsidR="00553A32" w:rsidRPr="006B4745" w:rsidRDefault="00553A32" w:rsidP="00BC3016">
      <w:pPr>
        <w:pStyle w:val="ListParagraph"/>
        <w:numPr>
          <w:ilvl w:val="0"/>
          <w:numId w:val="186"/>
        </w:numPr>
        <w:bidi/>
        <w:jc w:val="both"/>
        <w:rPr>
          <w:rFonts w:ascii="Arabic Typesetting" w:hAnsi="Arabic Typesetting" w:cs="Arabic Typesetting"/>
          <w:sz w:val="22"/>
          <w:szCs w:val="22"/>
        </w:rPr>
      </w:pPr>
      <w:r w:rsidRPr="006B4745">
        <w:rPr>
          <w:rFonts w:ascii="Arabic Typesetting" w:hAnsi="Arabic Typesetting" w:cs="Arabic Typesetting"/>
          <w:sz w:val="22"/>
          <w:szCs w:val="22"/>
          <w:rtl/>
        </w:rPr>
        <w:t>المتطلبات الدنيا لبرامج الوقاية من العدوى ومكافحتها</w:t>
      </w:r>
    </w:p>
    <w:p w14:paraId="1C78EE84" w14:textId="77777777" w:rsidR="00553A32" w:rsidRPr="006B4745" w:rsidRDefault="00000000" w:rsidP="00BC3016">
      <w:pPr>
        <w:bidi/>
        <w:ind w:left="720"/>
        <w:jc w:val="both"/>
        <w:rPr>
          <w:rFonts w:ascii="Arabic Typesetting" w:hAnsi="Arabic Typesetting" w:cs="Arabic Typesetting"/>
          <w:color w:val="000000" w:themeColor="text1"/>
          <w:sz w:val="22"/>
          <w:szCs w:val="22"/>
        </w:rPr>
      </w:pPr>
      <w:hyperlink r:id="rId62" w:history="1">
        <w:r w:rsidR="00553A32" w:rsidRPr="006B4745">
          <w:rPr>
            <w:rStyle w:val="Hyperlink"/>
            <w:rFonts w:ascii="Arabic Typesetting" w:hAnsi="Arabic Typesetting" w:cs="Arabic Typesetting"/>
            <w:sz w:val="22"/>
            <w:szCs w:val="22"/>
            <w:rtl/>
          </w:rPr>
          <w:t>https://www.who.int/publications/i/item/9789241516945</w:t>
        </w:r>
      </w:hyperlink>
      <w:r w:rsidR="00553A32" w:rsidRPr="006B4745">
        <w:rPr>
          <w:rFonts w:ascii="Arabic Typesetting" w:hAnsi="Arabic Typesetting" w:cs="Arabic Typesetting"/>
          <w:color w:val="000000" w:themeColor="text1"/>
          <w:sz w:val="22"/>
          <w:szCs w:val="22"/>
          <w:rtl/>
        </w:rPr>
        <w:t xml:space="preserve"> </w:t>
      </w:r>
    </w:p>
    <w:p w14:paraId="6662F95F" w14:textId="16FDDF45" w:rsidR="00553A32" w:rsidRPr="006B4745" w:rsidRDefault="00553A32" w:rsidP="00BC3016">
      <w:pPr>
        <w:pStyle w:val="ListParagraph"/>
        <w:numPr>
          <w:ilvl w:val="0"/>
          <w:numId w:val="186"/>
        </w:numPr>
        <w:bidi/>
        <w:jc w:val="both"/>
        <w:rPr>
          <w:rFonts w:ascii="Arabic Typesetting" w:hAnsi="Arabic Typesetting" w:cs="Arabic Typesetting"/>
          <w:sz w:val="22"/>
          <w:szCs w:val="22"/>
        </w:rPr>
      </w:pPr>
      <w:r w:rsidRPr="006B4745">
        <w:rPr>
          <w:rFonts w:ascii="Arabic Typesetting" w:hAnsi="Arabic Typesetting" w:cs="Arabic Typesetting"/>
          <w:sz w:val="22"/>
          <w:szCs w:val="22"/>
          <w:rtl/>
        </w:rPr>
        <w:t xml:space="preserve">إزالة التلوث وإعادة </w:t>
      </w:r>
      <w:r w:rsidR="00111354">
        <w:rPr>
          <w:rFonts w:ascii="Arabic Typesetting" w:hAnsi="Arabic Typesetting" w:cs="Arabic Typesetting" w:hint="cs"/>
          <w:sz w:val="22"/>
          <w:szCs w:val="22"/>
          <w:rtl/>
        </w:rPr>
        <w:t>تجهيز</w:t>
      </w:r>
      <w:r w:rsidRPr="006B4745">
        <w:rPr>
          <w:rFonts w:ascii="Arabic Typesetting" w:hAnsi="Arabic Typesetting" w:cs="Arabic Typesetting"/>
          <w:sz w:val="22"/>
          <w:szCs w:val="22"/>
          <w:rtl/>
        </w:rPr>
        <w:t xml:space="preserve"> الأجهزة الطبية لمرافق الرعاية الصحية: مذكرة</w:t>
      </w:r>
    </w:p>
    <w:p w14:paraId="7E058CEC" w14:textId="08FD3EA1" w:rsidR="00553A32" w:rsidRPr="006B4745" w:rsidRDefault="00000000" w:rsidP="00BC3016">
      <w:pPr>
        <w:pStyle w:val="ListParagraph"/>
        <w:bidi/>
        <w:jc w:val="both"/>
        <w:rPr>
          <w:rFonts w:ascii="Arabic Typesetting" w:hAnsi="Arabic Typesetting" w:cs="Arabic Typesetting"/>
          <w:sz w:val="22"/>
          <w:szCs w:val="22"/>
        </w:rPr>
      </w:pPr>
      <w:hyperlink r:id="rId63" w:history="1">
        <w:r w:rsidR="00553A32" w:rsidRPr="006B4745">
          <w:rPr>
            <w:rStyle w:val="Hyperlink"/>
            <w:rFonts w:ascii="Arabic Typesetting" w:hAnsi="Arabic Typesetting" w:cs="Arabic Typesetting"/>
            <w:sz w:val="22"/>
            <w:szCs w:val="22"/>
            <w:rtl/>
          </w:rPr>
          <w:t>https://www.who.int/publications/i/item/WHO-UHL-his-IPC-2022.4</w:t>
        </w:r>
      </w:hyperlink>
      <w:r w:rsidR="00553A32" w:rsidRPr="006B4745">
        <w:rPr>
          <w:rFonts w:ascii="Arabic Typesetting" w:hAnsi="Arabic Typesetting" w:cs="Arabic Typesetting"/>
          <w:sz w:val="22"/>
          <w:szCs w:val="22"/>
          <w:rtl/>
        </w:rPr>
        <w:t xml:space="preserve"> </w:t>
      </w:r>
    </w:p>
    <w:p w14:paraId="35FC2AA7" w14:textId="416BE387" w:rsidR="00553A32" w:rsidRPr="006B4745" w:rsidRDefault="00553A32" w:rsidP="00BC3016">
      <w:pPr>
        <w:pStyle w:val="ListParagraph"/>
        <w:numPr>
          <w:ilvl w:val="0"/>
          <w:numId w:val="186"/>
        </w:numPr>
        <w:bidi/>
        <w:jc w:val="both"/>
        <w:rPr>
          <w:rFonts w:ascii="Arabic Typesetting" w:hAnsi="Arabic Typesetting" w:cs="Arabic Typesetting"/>
          <w:sz w:val="22"/>
          <w:szCs w:val="22"/>
        </w:rPr>
      </w:pPr>
      <w:r w:rsidRPr="006B4745">
        <w:rPr>
          <w:rFonts w:ascii="Arabic Typesetting" w:hAnsi="Arabic Typesetting" w:cs="Arabic Typesetting"/>
          <w:sz w:val="22"/>
          <w:szCs w:val="22"/>
          <w:rtl/>
        </w:rPr>
        <w:t xml:space="preserve">احتياطات </w:t>
      </w:r>
      <w:r w:rsidR="002C42DC">
        <w:rPr>
          <w:rFonts w:ascii="Arabic Typesetting" w:hAnsi="Arabic Typesetting" w:cs="Arabic Typesetting" w:hint="cs"/>
          <w:sz w:val="22"/>
          <w:szCs w:val="22"/>
          <w:rtl/>
        </w:rPr>
        <w:t xml:space="preserve">من </w:t>
      </w:r>
      <w:r w:rsidRPr="006B4745">
        <w:rPr>
          <w:rFonts w:ascii="Arabic Typesetting" w:hAnsi="Arabic Typesetting" w:cs="Arabic Typesetting"/>
          <w:sz w:val="22"/>
          <w:szCs w:val="22"/>
          <w:rtl/>
        </w:rPr>
        <w:t>انتقال العدوى للوقاية من العدوى ومكافحتها: مذكرة</w:t>
      </w:r>
    </w:p>
    <w:p w14:paraId="25FD1852" w14:textId="7658516B" w:rsidR="00553A32" w:rsidRPr="006B4745" w:rsidRDefault="00000000" w:rsidP="00BC3016">
      <w:pPr>
        <w:pStyle w:val="ListParagraph"/>
        <w:bidi/>
        <w:jc w:val="both"/>
        <w:rPr>
          <w:rFonts w:ascii="Arabic Typesetting" w:hAnsi="Arabic Typesetting" w:cs="Arabic Typesetting"/>
          <w:sz w:val="22"/>
          <w:szCs w:val="22"/>
        </w:rPr>
      </w:pPr>
      <w:hyperlink r:id="rId64" w:history="1">
        <w:r w:rsidR="00553A32" w:rsidRPr="006B4745">
          <w:rPr>
            <w:rStyle w:val="Hyperlink"/>
            <w:rFonts w:ascii="Arabic Typesetting" w:hAnsi="Arabic Typesetting" w:cs="Arabic Typesetting"/>
            <w:sz w:val="22"/>
            <w:szCs w:val="22"/>
            <w:rtl/>
          </w:rPr>
          <w:t>https://www.who.int/publications/i/item/WHO-UhisIHS-IPC-2022.2</w:t>
        </w:r>
      </w:hyperlink>
      <w:r w:rsidR="00553A32" w:rsidRPr="006B4745">
        <w:rPr>
          <w:rFonts w:ascii="Arabic Typesetting" w:hAnsi="Arabic Typesetting" w:cs="Arabic Typesetting"/>
          <w:sz w:val="22"/>
          <w:szCs w:val="22"/>
          <w:rtl/>
        </w:rPr>
        <w:t xml:space="preserve"> </w:t>
      </w:r>
    </w:p>
    <w:p w14:paraId="4E24FB32" w14:textId="0622FB0D" w:rsidR="00553A32" w:rsidRPr="006B4745" w:rsidRDefault="00553A32" w:rsidP="00BC3016">
      <w:pPr>
        <w:pStyle w:val="ListParagraph"/>
        <w:numPr>
          <w:ilvl w:val="0"/>
          <w:numId w:val="186"/>
        </w:numPr>
        <w:bidi/>
        <w:jc w:val="both"/>
        <w:rPr>
          <w:rFonts w:ascii="Arabic Typesetting" w:hAnsi="Arabic Typesetting" w:cs="Arabic Typesetting"/>
          <w:color w:val="000000" w:themeColor="text1"/>
          <w:sz w:val="22"/>
          <w:szCs w:val="22"/>
        </w:rPr>
      </w:pPr>
      <w:r w:rsidRPr="006B4745">
        <w:rPr>
          <w:rFonts w:ascii="Arabic Typesetting" w:hAnsi="Arabic Typesetting" w:cs="Arabic Typesetting"/>
          <w:color w:val="000000" w:themeColor="text1"/>
          <w:sz w:val="22"/>
          <w:szCs w:val="22"/>
          <w:shd w:val="clear" w:color="auto" w:fill="E6E6E6"/>
          <w:rtl/>
        </w:rPr>
        <w:t xml:space="preserve">دليل نظام قيادة حوادث المستشفيات (HICS) لعام 2014 </w:t>
      </w:r>
      <w:r w:rsidRPr="006B4745">
        <w:rPr>
          <w:rFonts w:ascii="Arabic Typesetting" w:hAnsi="Arabic Typesetting" w:cs="Arabic Typesetting"/>
          <w:color w:val="000000" w:themeColor="text1"/>
          <w:sz w:val="22"/>
          <w:szCs w:val="22"/>
          <w:rtl/>
        </w:rPr>
        <w:t>والنماذج والهيكل</w:t>
      </w:r>
      <w:r w:rsidR="00192B6F">
        <w:rPr>
          <w:rFonts w:ascii="Arabic Typesetting" w:hAnsi="Arabic Typesetting" w:cs="Arabic Typesetting" w:hint="cs"/>
          <w:color w:val="000000" w:themeColor="text1"/>
          <w:sz w:val="22"/>
          <w:szCs w:val="22"/>
          <w:rtl/>
        </w:rPr>
        <w:t>ية</w:t>
      </w:r>
      <w:r w:rsidRPr="006B4745">
        <w:rPr>
          <w:rFonts w:ascii="Arabic Typesetting" w:hAnsi="Arabic Typesetting" w:cs="Arabic Typesetting"/>
          <w:color w:val="000000" w:themeColor="text1"/>
          <w:sz w:val="22"/>
          <w:szCs w:val="22"/>
          <w:rtl/>
        </w:rPr>
        <w:t xml:space="preserve"> وأوراق العمل ودليل تخطيط الحوادث: </w:t>
      </w:r>
      <w:hyperlink r:id="rId65" w:history="1">
        <w:r w:rsidRPr="006B4745">
          <w:rPr>
            <w:rStyle w:val="Hyperlink"/>
            <w:rFonts w:ascii="Arabic Typesetting" w:hAnsi="Arabic Typesetting" w:cs="Arabic Typesetting"/>
            <w:sz w:val="22"/>
            <w:szCs w:val="22"/>
            <w:rtl/>
          </w:rPr>
          <w:t>https://emsa.ca.gov/disaster-medical-services-division-hospital-incident-command-system/</w:t>
        </w:r>
      </w:hyperlink>
      <w:r w:rsidRPr="006B4745">
        <w:rPr>
          <w:rFonts w:ascii="Arabic Typesetting" w:hAnsi="Arabic Typesetting" w:cs="Arabic Typesetting"/>
          <w:color w:val="000000" w:themeColor="text1"/>
          <w:sz w:val="22"/>
          <w:szCs w:val="22"/>
          <w:rtl/>
        </w:rPr>
        <w:t xml:space="preserve"> </w:t>
      </w:r>
    </w:p>
    <w:p w14:paraId="65689A80" w14:textId="1BA7D327" w:rsidR="00676562" w:rsidRPr="006B4745" w:rsidRDefault="00836442" w:rsidP="00BC3016">
      <w:pPr>
        <w:pStyle w:val="ListParagraph"/>
        <w:numPr>
          <w:ilvl w:val="0"/>
          <w:numId w:val="186"/>
        </w:numPr>
        <w:bidi/>
        <w:jc w:val="both"/>
        <w:rPr>
          <w:rFonts w:ascii="Arabic Typesetting" w:hAnsi="Arabic Typesetting" w:cs="Arabic Typesetting"/>
          <w:color w:val="000000" w:themeColor="text1"/>
          <w:sz w:val="22"/>
          <w:szCs w:val="22"/>
        </w:rPr>
      </w:pPr>
      <w:r>
        <w:rPr>
          <w:rFonts w:ascii="Arabic Typesetting" w:hAnsi="Arabic Typesetting" w:cs="Arabic Typesetting"/>
          <w:color w:val="000000" w:themeColor="text1"/>
          <w:sz w:val="22"/>
          <w:szCs w:val="22"/>
          <w:rtl/>
        </w:rPr>
        <w:t>التواصل وقت المخاطر</w:t>
      </w:r>
      <w:r w:rsidR="53F312C8" w:rsidRPr="006B4745">
        <w:rPr>
          <w:rFonts w:ascii="Arabic Typesetting" w:hAnsi="Arabic Typesetting" w:cs="Arabic Typesetting"/>
          <w:color w:val="000000" w:themeColor="text1"/>
          <w:sz w:val="22"/>
          <w:szCs w:val="22"/>
          <w:rtl/>
        </w:rPr>
        <w:t xml:space="preserve"> في حالات الطوارئ الصحية </w:t>
      </w:r>
      <w:r w:rsidR="00C119ED">
        <w:rPr>
          <w:rFonts w:ascii="Arabic Typesetting" w:hAnsi="Arabic Typesetting" w:cs="Arabic Typesetting"/>
          <w:color w:val="000000" w:themeColor="text1"/>
          <w:sz w:val="22"/>
          <w:szCs w:val="22"/>
          <w:rtl/>
        </w:rPr>
        <w:t>العامة</w:t>
      </w:r>
      <w:r w:rsidR="53F312C8" w:rsidRPr="006B4745">
        <w:rPr>
          <w:rFonts w:ascii="Arabic Typesetting" w:hAnsi="Arabic Typesetting" w:cs="Arabic Typesetting"/>
          <w:color w:val="000000" w:themeColor="text1"/>
          <w:sz w:val="22"/>
          <w:szCs w:val="22"/>
          <w:rtl/>
        </w:rPr>
        <w:t xml:space="preserve">، منظمة الصحة العالمية 2018: </w:t>
      </w:r>
      <w:hyperlink r:id="rId66" w:history="1">
        <w:r w:rsidR="00FD1372" w:rsidRPr="006B4745">
          <w:rPr>
            <w:rStyle w:val="Hyperlink"/>
            <w:rFonts w:ascii="Arabic Typesetting" w:hAnsi="Arabic Typesetting" w:cs="Arabic Typesetting"/>
            <w:sz w:val="22"/>
            <w:szCs w:val="22"/>
            <w:rtl/>
          </w:rPr>
          <w:t>https://www.who.int/publications/i/item/9789241550208</w:t>
        </w:r>
      </w:hyperlink>
      <w:r w:rsidR="00553A32" w:rsidRPr="006B4745">
        <w:rPr>
          <w:rFonts w:ascii="Arabic Typesetting" w:hAnsi="Arabic Typesetting" w:cs="Arabic Typesetting"/>
          <w:color w:val="000000" w:themeColor="text1"/>
          <w:sz w:val="22"/>
          <w:szCs w:val="22"/>
          <w:rtl/>
        </w:rPr>
        <w:t xml:space="preserve"> </w:t>
      </w:r>
    </w:p>
    <w:p w14:paraId="72D543B5" w14:textId="63783ACA" w:rsidR="00676562" w:rsidRPr="006B4745" w:rsidRDefault="00676562" w:rsidP="00BC3016">
      <w:pPr>
        <w:pStyle w:val="ListParagraph"/>
        <w:numPr>
          <w:ilvl w:val="0"/>
          <w:numId w:val="186"/>
        </w:numPr>
        <w:bidi/>
        <w:jc w:val="both"/>
        <w:rPr>
          <w:rFonts w:ascii="Arabic Typesetting" w:hAnsi="Arabic Typesetting" w:cs="Arabic Typesetting"/>
          <w:color w:val="000000" w:themeColor="text1"/>
          <w:sz w:val="22"/>
          <w:szCs w:val="22"/>
        </w:rPr>
      </w:pPr>
      <w:r w:rsidRPr="006B4745">
        <w:rPr>
          <w:rFonts w:ascii="Arabic Typesetting" w:hAnsi="Arabic Typesetting" w:cs="Arabic Typesetting"/>
          <w:sz w:val="20"/>
          <w:szCs w:val="20"/>
          <w:rtl/>
        </w:rPr>
        <w:t xml:space="preserve">عمل الجميع: إجراءات المجتمع بأسره لإدارة المخاطر الصحية والحد من الآثار الاجتماعية والاقتصادية لحالات الطوارئ والكوارث: إرشادات </w:t>
      </w:r>
      <w:r w:rsidR="00192B6F">
        <w:rPr>
          <w:rFonts w:ascii="Arabic Typesetting" w:hAnsi="Arabic Typesetting" w:cs="Arabic Typesetting" w:hint="cs"/>
          <w:sz w:val="20"/>
          <w:szCs w:val="20"/>
          <w:rtl/>
        </w:rPr>
        <w:t>عملياتية</w:t>
      </w:r>
      <w:r w:rsidRPr="006B4745">
        <w:rPr>
          <w:rFonts w:ascii="Arabic Typesetting" w:hAnsi="Arabic Typesetting" w:cs="Arabic Typesetting"/>
          <w:sz w:val="20"/>
          <w:szCs w:val="20"/>
          <w:rtl/>
        </w:rPr>
        <w:t xml:space="preserve"> (2021): </w:t>
      </w:r>
      <w:hyperlink r:id="rId67" w:history="1">
        <w:r w:rsidRPr="006B4745">
          <w:rPr>
            <w:rStyle w:val="Hyperlink"/>
            <w:rFonts w:ascii="Arabic Typesetting" w:hAnsi="Arabic Typesetting" w:cs="Arabic Typesetting"/>
            <w:sz w:val="20"/>
            <w:szCs w:val="20"/>
            <w:rtl/>
          </w:rPr>
          <w:t>https://www.who.int/publications/i/item/9789240015081</w:t>
        </w:r>
      </w:hyperlink>
    </w:p>
    <w:p w14:paraId="756A01B7" w14:textId="5D9CB228" w:rsidR="00FD0748" w:rsidRPr="006B4745" w:rsidRDefault="00FD0748" w:rsidP="00BC3016">
      <w:pPr>
        <w:pStyle w:val="ListParagraph"/>
        <w:numPr>
          <w:ilvl w:val="0"/>
          <w:numId w:val="186"/>
        </w:numPr>
        <w:bidi/>
        <w:spacing w:after="160" w:line="300" w:lineRule="auto"/>
        <w:jc w:val="both"/>
        <w:rPr>
          <w:rFonts w:ascii="Arabic Typesetting" w:hAnsi="Arabic Typesetting" w:cs="Arabic Typesetting"/>
          <w:sz w:val="20"/>
          <w:szCs w:val="20"/>
        </w:rPr>
      </w:pPr>
      <w:r w:rsidRPr="006B4745">
        <w:rPr>
          <w:rFonts w:ascii="Arabic Typesetting" w:hAnsi="Arabic Typesetting" w:cs="Arabic Typesetting"/>
          <w:sz w:val="20"/>
          <w:szCs w:val="20"/>
          <w:rtl/>
        </w:rPr>
        <w:t xml:space="preserve">إرشادات منظمة الصحة العالمية بشأن التأهب للاستجابة الوطنية للطوارئ الصحية والكوارث (2021): </w:t>
      </w:r>
      <w:hyperlink r:id="rId68" w:history="1">
        <w:r w:rsidRPr="006B4745">
          <w:rPr>
            <w:rStyle w:val="Hyperlink"/>
            <w:rFonts w:ascii="Arabic Typesetting" w:hAnsi="Arabic Typesetting" w:cs="Arabic Typesetting"/>
            <w:sz w:val="20"/>
            <w:szCs w:val="20"/>
            <w:rtl/>
          </w:rPr>
          <w:t>https://www.who.int/publications/i/item/9789240037182</w:t>
        </w:r>
      </w:hyperlink>
    </w:p>
    <w:p w14:paraId="63E76C11" w14:textId="77777777" w:rsidR="00676562" w:rsidRPr="006B4745" w:rsidRDefault="00676562" w:rsidP="00BC3016">
      <w:pPr>
        <w:pStyle w:val="ListParagraph"/>
        <w:bidi/>
        <w:jc w:val="both"/>
        <w:rPr>
          <w:rFonts w:ascii="Arabic Typesetting" w:hAnsi="Arabic Typesetting" w:cs="Arabic Typesetting"/>
          <w:color w:val="000000" w:themeColor="text1"/>
          <w:sz w:val="22"/>
          <w:szCs w:val="22"/>
        </w:rPr>
      </w:pPr>
    </w:p>
    <w:p w14:paraId="19E7E279" w14:textId="1208CDF6" w:rsidR="00FD0748" w:rsidRPr="006B4745" w:rsidRDefault="00FD0748" w:rsidP="00BC3016">
      <w:pPr>
        <w:bidi/>
        <w:jc w:val="both"/>
        <w:rPr>
          <w:rFonts w:ascii="Arabic Typesetting" w:hAnsi="Arabic Typesetting" w:cs="Arabic Typesetting"/>
          <w:color w:val="000000" w:themeColor="text1"/>
          <w:sz w:val="22"/>
          <w:szCs w:val="22"/>
        </w:rPr>
      </w:pPr>
      <w:r w:rsidRPr="006B4745">
        <w:rPr>
          <w:rFonts w:ascii="Arabic Typesetting" w:hAnsi="Arabic Typesetting" w:cs="Arabic Typesetting"/>
          <w:color w:val="000000" w:themeColor="text1"/>
          <w:sz w:val="22"/>
          <w:szCs w:val="22"/>
          <w:rtl/>
        </w:rPr>
        <w:br w:type="page"/>
      </w:r>
    </w:p>
    <w:p w14:paraId="124D4677" w14:textId="2C7CAA10" w:rsidR="008E4699" w:rsidRPr="006B4745" w:rsidRDefault="00723313" w:rsidP="00BC3016">
      <w:pPr>
        <w:pStyle w:val="Heading1"/>
        <w:bidi/>
        <w:jc w:val="both"/>
        <w:rPr>
          <w:rFonts w:ascii="Arabic Typesetting" w:hAnsi="Arabic Typesetting" w:cs="Arabic Typesetting"/>
        </w:rPr>
      </w:pPr>
      <w:bookmarkStart w:id="353" w:name="_Toc146128287"/>
      <w:bookmarkStart w:id="354" w:name="_Toc146129858"/>
      <w:bookmarkStart w:id="355" w:name="_Toc146128288"/>
      <w:bookmarkStart w:id="356" w:name="_Toc146129859"/>
      <w:bookmarkStart w:id="357" w:name="_Toc150096413"/>
      <w:bookmarkEnd w:id="353"/>
      <w:bookmarkEnd w:id="354"/>
      <w:bookmarkEnd w:id="355"/>
      <w:bookmarkEnd w:id="356"/>
      <w:r w:rsidRPr="006B4745">
        <w:rPr>
          <w:rFonts w:ascii="Arabic Typesetting" w:hAnsi="Arabic Typesetting" w:cs="Arabic Typesetting"/>
          <w:rtl/>
        </w:rPr>
        <w:lastRenderedPageBreak/>
        <w:t>بعد: مرحلة التعافي</w:t>
      </w:r>
      <w:bookmarkEnd w:id="357"/>
    </w:p>
    <w:p w14:paraId="15121F68" w14:textId="546E02F0" w:rsidR="008E4699" w:rsidRPr="006B4745" w:rsidRDefault="008E4699" w:rsidP="00BC3016">
      <w:pPr>
        <w:bidi/>
        <w:jc w:val="both"/>
        <w:rPr>
          <w:rFonts w:ascii="Arabic Typesetting" w:hAnsi="Arabic Typesetting" w:cs="Arabic Typesetting"/>
          <w:sz w:val="22"/>
          <w:szCs w:val="22"/>
        </w:rPr>
      </w:pPr>
    </w:p>
    <w:p w14:paraId="616D71F5" w14:textId="7004FE23" w:rsidR="009D595F" w:rsidRPr="006B4745" w:rsidRDefault="009D595F" w:rsidP="00BC3016">
      <w:pPr>
        <w:bidi/>
        <w:jc w:val="both"/>
        <w:rPr>
          <w:rFonts w:ascii="Arabic Typesetting" w:hAnsi="Arabic Typesetting" w:cs="Arabic Typesetting"/>
          <w:sz w:val="22"/>
          <w:szCs w:val="22"/>
        </w:rPr>
      </w:pPr>
      <w:r w:rsidRPr="006B4745">
        <w:rPr>
          <w:rFonts w:ascii="Arabic Typesetting" w:hAnsi="Arabic Typesetting" w:cs="Arabic Typesetting"/>
          <w:sz w:val="22"/>
          <w:szCs w:val="22"/>
          <w:rtl/>
        </w:rPr>
        <w:t xml:space="preserve">يتكون هذا القسم من مرحلتين: </w:t>
      </w:r>
      <w:r w:rsidRPr="006B4745">
        <w:rPr>
          <w:rFonts w:ascii="Arabic Typesetting" w:hAnsi="Arabic Typesetting" w:cs="Arabic Typesetting"/>
          <w:b/>
          <w:bCs/>
          <w:i/>
          <w:iCs/>
          <w:sz w:val="22"/>
          <w:szCs w:val="22"/>
          <w:rtl/>
        </w:rPr>
        <w:t>التعافي</w:t>
      </w:r>
      <w:r w:rsidRPr="006B4745">
        <w:rPr>
          <w:rFonts w:ascii="Arabic Typesetting" w:hAnsi="Arabic Typesetting" w:cs="Arabic Typesetting"/>
          <w:sz w:val="22"/>
          <w:szCs w:val="22"/>
          <w:rtl/>
        </w:rPr>
        <w:t xml:space="preserve"> </w:t>
      </w:r>
      <w:r w:rsidRPr="00255DCE">
        <w:rPr>
          <w:rFonts w:ascii="Arabic Typesetting" w:hAnsi="Arabic Typesetting" w:cs="Arabic Typesetting"/>
          <w:b/>
          <w:bCs/>
          <w:i/>
          <w:iCs/>
          <w:sz w:val="22"/>
          <w:szCs w:val="22"/>
          <w:rtl/>
        </w:rPr>
        <w:t>والتعلم</w:t>
      </w:r>
      <w:r w:rsidRPr="006B4745">
        <w:rPr>
          <w:rFonts w:ascii="Arabic Typesetting" w:hAnsi="Arabic Typesetting" w:cs="Arabic Typesetting"/>
          <w:sz w:val="22"/>
          <w:szCs w:val="22"/>
          <w:rtl/>
        </w:rPr>
        <w:t xml:space="preserve"> </w:t>
      </w:r>
    </w:p>
    <w:p w14:paraId="62EC0719" w14:textId="77777777" w:rsidR="009D595F" w:rsidRPr="006B4745" w:rsidRDefault="009D595F" w:rsidP="00BC3016">
      <w:pPr>
        <w:bidi/>
        <w:jc w:val="both"/>
        <w:rPr>
          <w:rFonts w:ascii="Arabic Typesetting" w:hAnsi="Arabic Typesetting" w:cs="Arabic Typesetting"/>
          <w:sz w:val="22"/>
          <w:szCs w:val="22"/>
        </w:rPr>
      </w:pPr>
    </w:p>
    <w:p w14:paraId="00AE94A8" w14:textId="43496969" w:rsidR="00797C86" w:rsidRPr="00255DCE" w:rsidRDefault="00FC35FF" w:rsidP="00BC3016">
      <w:pPr>
        <w:bidi/>
        <w:jc w:val="both"/>
        <w:rPr>
          <w:rFonts w:ascii="Arabic Typesetting" w:hAnsi="Arabic Typesetting" w:cs="Arabic Typesetting"/>
          <w:sz w:val="22"/>
          <w:szCs w:val="22"/>
        </w:rPr>
      </w:pPr>
      <w:r w:rsidRPr="00255DCE">
        <w:rPr>
          <w:rFonts w:ascii="Arabic Typesetting" w:hAnsi="Arabic Typesetting" w:cs="Arabic Typesetting"/>
          <w:sz w:val="22"/>
          <w:szCs w:val="22"/>
          <w:rtl/>
        </w:rPr>
        <w:t>لا بد من اتخاذ إجراءات عاجلة لإنقاذ الأرواح أثناء الأزمة وبعدها مباشرة</w:t>
      </w:r>
      <w:r w:rsidR="00C47C1D" w:rsidRPr="00255DCE">
        <w:rPr>
          <w:rFonts w:ascii="Arabic Typesetting" w:hAnsi="Arabic Typesetting" w:cs="Arabic Typesetting"/>
          <w:sz w:val="22"/>
          <w:szCs w:val="22"/>
          <w:rtl/>
        </w:rPr>
        <w:t>، وبالمثل</w:t>
      </w:r>
      <w:r w:rsidRPr="00255DCE">
        <w:rPr>
          <w:rFonts w:ascii="Arabic Typesetting" w:hAnsi="Arabic Typesetting" w:cs="Arabic Typesetting"/>
          <w:sz w:val="22"/>
          <w:szCs w:val="22"/>
          <w:rtl/>
        </w:rPr>
        <w:t xml:space="preserve"> </w:t>
      </w:r>
      <w:r w:rsidR="00F41B34" w:rsidRPr="00255DCE">
        <w:rPr>
          <w:rFonts w:ascii="Arabic Typesetting" w:hAnsi="Arabic Typesetting" w:cs="Arabic Typesetting" w:hint="cs"/>
          <w:sz w:val="22"/>
          <w:szCs w:val="22"/>
          <w:rtl/>
        </w:rPr>
        <w:t>ف</w:t>
      </w:r>
      <w:r w:rsidRPr="00255DCE">
        <w:rPr>
          <w:rFonts w:ascii="Arabic Typesetting" w:hAnsi="Arabic Typesetting" w:cs="Arabic Typesetting"/>
          <w:sz w:val="22"/>
          <w:szCs w:val="22"/>
          <w:rtl/>
        </w:rPr>
        <w:t>هناك حاجة إلى</w:t>
      </w:r>
      <w:r w:rsidR="00F41B34" w:rsidRPr="00255DCE">
        <w:rPr>
          <w:rFonts w:ascii="Arabic Typesetting" w:hAnsi="Arabic Typesetting" w:cs="Arabic Typesetting" w:hint="cs"/>
          <w:sz w:val="22"/>
          <w:szCs w:val="22"/>
          <w:rtl/>
        </w:rPr>
        <w:t xml:space="preserve"> إجراء</w:t>
      </w:r>
      <w:r w:rsidRPr="00255DCE">
        <w:rPr>
          <w:rFonts w:ascii="Arabic Typesetting" w:hAnsi="Arabic Typesetting" w:cs="Arabic Typesetting"/>
          <w:sz w:val="22"/>
          <w:szCs w:val="22"/>
          <w:rtl/>
        </w:rPr>
        <w:t xml:space="preserve"> تدخلات </w:t>
      </w:r>
      <w:r w:rsidR="00726E60" w:rsidRPr="00255DCE">
        <w:rPr>
          <w:rFonts w:ascii="Arabic Typesetting" w:hAnsi="Arabic Typesetting" w:cs="Arabic Typesetting"/>
          <w:sz w:val="22"/>
          <w:szCs w:val="22"/>
          <w:rtl/>
        </w:rPr>
        <w:t>هام</w:t>
      </w:r>
      <w:r w:rsidRPr="00255DCE">
        <w:rPr>
          <w:rFonts w:ascii="Arabic Typesetting" w:hAnsi="Arabic Typesetting" w:cs="Arabic Typesetting"/>
          <w:sz w:val="22"/>
          <w:szCs w:val="22"/>
          <w:rtl/>
        </w:rPr>
        <w:t>ة من حيث الوقت منذ بداية الاستجابة لحالات الطوارئ وإرساء الأسس لل</w:t>
      </w:r>
      <w:r w:rsidR="00F41B34" w:rsidRPr="00255DCE">
        <w:rPr>
          <w:rFonts w:ascii="Arabic Typesetting" w:hAnsi="Arabic Typesetting" w:cs="Arabic Typesetting" w:hint="cs"/>
          <w:sz w:val="22"/>
          <w:szCs w:val="22"/>
          <w:rtl/>
        </w:rPr>
        <w:t>تعافي</w:t>
      </w:r>
      <w:r w:rsidRPr="00255DCE">
        <w:rPr>
          <w:rFonts w:ascii="Arabic Typesetting" w:hAnsi="Arabic Typesetting" w:cs="Arabic Typesetting"/>
          <w:sz w:val="22"/>
          <w:szCs w:val="22"/>
          <w:rtl/>
        </w:rPr>
        <w:t xml:space="preserve"> المستدام والعودة السريعة إلى الحياة الطبيعية</w:t>
      </w:r>
      <w:r w:rsidR="00F41B34" w:rsidRPr="00255DCE">
        <w:rPr>
          <w:rFonts w:ascii="Arabic Typesetting" w:hAnsi="Arabic Typesetting" w:cs="Arabic Typesetting" w:hint="cs"/>
          <w:sz w:val="22"/>
          <w:szCs w:val="22"/>
          <w:rtl/>
        </w:rPr>
        <w:t>،</w:t>
      </w:r>
      <w:r w:rsidRPr="00255DCE">
        <w:rPr>
          <w:rFonts w:ascii="Arabic Typesetting" w:hAnsi="Arabic Typesetting" w:cs="Arabic Typesetting"/>
          <w:sz w:val="22"/>
          <w:szCs w:val="22"/>
          <w:rtl/>
        </w:rPr>
        <w:t xml:space="preserve"> وتشمل هذه المرحلة </w:t>
      </w:r>
      <w:r w:rsidR="00756456" w:rsidRPr="00255DCE">
        <w:rPr>
          <w:rFonts w:ascii="Arabic Typesetting" w:hAnsi="Arabic Typesetting" w:cs="Arabic Typesetting" w:hint="cs"/>
          <w:sz w:val="22"/>
          <w:szCs w:val="22"/>
          <w:rtl/>
        </w:rPr>
        <w:t>القيام ب</w:t>
      </w:r>
      <w:r w:rsidRPr="00255DCE">
        <w:rPr>
          <w:rFonts w:ascii="Arabic Typesetting" w:hAnsi="Arabic Typesetting" w:cs="Arabic Typesetting"/>
          <w:sz w:val="22"/>
          <w:szCs w:val="22"/>
          <w:rtl/>
        </w:rPr>
        <w:t xml:space="preserve">تدخلات </w:t>
      </w:r>
      <w:r w:rsidR="00756456" w:rsidRPr="00255DCE">
        <w:rPr>
          <w:rFonts w:ascii="Arabic Typesetting" w:hAnsi="Arabic Typesetting" w:cs="Arabic Typesetting"/>
          <w:sz w:val="22"/>
          <w:szCs w:val="22"/>
          <w:rtl/>
        </w:rPr>
        <w:t>قصيرة الأمد</w:t>
      </w:r>
      <w:r w:rsidRPr="00255DCE">
        <w:rPr>
          <w:rFonts w:ascii="Arabic Typesetting" w:hAnsi="Arabic Typesetting" w:cs="Arabic Typesetting"/>
          <w:sz w:val="22"/>
          <w:szCs w:val="22"/>
          <w:rtl/>
        </w:rPr>
        <w:t xml:space="preserve"> لل</w:t>
      </w:r>
      <w:r w:rsidR="00110F9C" w:rsidRPr="00255DCE">
        <w:rPr>
          <w:rFonts w:ascii="Arabic Typesetting" w:hAnsi="Arabic Typesetting" w:cs="Arabic Typesetting"/>
          <w:sz w:val="22"/>
          <w:szCs w:val="22"/>
          <w:rtl/>
        </w:rPr>
        <w:t>تعافي</w:t>
      </w:r>
      <w:r w:rsidRPr="00255DCE">
        <w:rPr>
          <w:rFonts w:ascii="Arabic Typesetting" w:hAnsi="Arabic Typesetting" w:cs="Arabic Typesetting"/>
          <w:sz w:val="22"/>
          <w:szCs w:val="22"/>
          <w:rtl/>
        </w:rPr>
        <w:t xml:space="preserve"> المبكروتدخلات قصيرة إلى متوسطة الأجل تسهل إعادة التأهيلوتدخلات متوسطة إلى </w:t>
      </w:r>
      <w:r w:rsidR="003526F1" w:rsidRPr="00255DCE">
        <w:rPr>
          <w:rFonts w:ascii="Arabic Typesetting" w:hAnsi="Arabic Typesetting" w:cs="Arabic Typesetting"/>
          <w:sz w:val="22"/>
          <w:szCs w:val="22"/>
          <w:rtl/>
        </w:rPr>
        <w:t>طويلة الأمد</w:t>
      </w:r>
      <w:r w:rsidRPr="00255DCE">
        <w:rPr>
          <w:rFonts w:ascii="Arabic Typesetting" w:hAnsi="Arabic Typesetting" w:cs="Arabic Typesetting"/>
          <w:sz w:val="22"/>
          <w:szCs w:val="22"/>
          <w:rtl/>
        </w:rPr>
        <w:t xml:space="preserve"> لإعادة الإعمار</w:t>
      </w:r>
      <w:r w:rsidR="009F74EB" w:rsidRPr="00255DCE">
        <w:rPr>
          <w:rFonts w:ascii="Arabic Typesetting" w:hAnsi="Arabic Typesetting" w:cs="Arabic Typesetting" w:hint="cs"/>
          <w:sz w:val="22"/>
          <w:szCs w:val="22"/>
          <w:rtl/>
        </w:rPr>
        <w:t>،</w:t>
      </w:r>
      <w:r w:rsidR="009F74EB" w:rsidRPr="00255DCE">
        <w:rPr>
          <w:rFonts w:ascii="Arabic Typesetting" w:hAnsi="Arabic Typesetting" w:cs="Arabic Typesetting"/>
          <w:sz w:val="22"/>
          <w:szCs w:val="22"/>
          <w:rtl/>
        </w:rPr>
        <w:t xml:space="preserve"> و</w:t>
      </w:r>
      <w:r w:rsidRPr="00255DCE">
        <w:rPr>
          <w:rFonts w:ascii="Arabic Typesetting" w:hAnsi="Arabic Typesetting" w:cs="Arabic Typesetting"/>
          <w:sz w:val="22"/>
          <w:szCs w:val="22"/>
          <w:rtl/>
        </w:rPr>
        <w:t>إن الانتقال خلال مراحل التعافي هذه يمك</w:t>
      </w:r>
      <w:r w:rsidR="009F74EB" w:rsidRPr="00255DCE">
        <w:rPr>
          <w:rFonts w:ascii="Arabic Typesetting" w:hAnsi="Arabic Typesetting" w:cs="Arabic Typesetting" w:hint="cs"/>
          <w:sz w:val="22"/>
          <w:szCs w:val="22"/>
          <w:rtl/>
        </w:rPr>
        <w:t>ِّ</w:t>
      </w:r>
      <w:r w:rsidRPr="00255DCE">
        <w:rPr>
          <w:rFonts w:ascii="Arabic Typesetting" w:hAnsi="Arabic Typesetting" w:cs="Arabic Typesetting"/>
          <w:sz w:val="22"/>
          <w:szCs w:val="22"/>
          <w:rtl/>
        </w:rPr>
        <w:t xml:space="preserve">ن المستشفيات </w:t>
      </w:r>
      <w:r w:rsidR="00195353" w:rsidRPr="00255DCE">
        <w:rPr>
          <w:rFonts w:ascii="Arabic Typesetting" w:hAnsi="Arabic Typesetting" w:cs="Arabic Typesetting" w:hint="cs"/>
          <w:sz w:val="22"/>
          <w:szCs w:val="22"/>
          <w:rtl/>
        </w:rPr>
        <w:t>في الحالة المثالية</w:t>
      </w:r>
      <w:r w:rsidRPr="00255DCE">
        <w:rPr>
          <w:rFonts w:ascii="Arabic Typesetting" w:hAnsi="Arabic Typesetting" w:cs="Arabic Typesetting"/>
          <w:sz w:val="22"/>
          <w:szCs w:val="22"/>
          <w:rtl/>
        </w:rPr>
        <w:t xml:space="preserve"> من زيادة استعدادها لحالة الطوارئ التالية. </w:t>
      </w:r>
      <w:r w:rsidRPr="00255DCE">
        <w:rPr>
          <w:rFonts w:ascii="Arabic Typesetting" w:hAnsi="Arabic Typesetting" w:cs="Arabic Typesetting"/>
          <w:b/>
          <w:bCs/>
          <w:sz w:val="22"/>
          <w:szCs w:val="22"/>
          <w:rtl/>
        </w:rPr>
        <w:t xml:space="preserve">مرحلة </w:t>
      </w:r>
      <w:r w:rsidR="009F74EB" w:rsidRPr="00255DCE">
        <w:rPr>
          <w:rFonts w:ascii="Arabic Typesetting" w:hAnsi="Arabic Typesetting" w:cs="Arabic Typesetting"/>
          <w:b/>
          <w:bCs/>
          <w:sz w:val="22"/>
          <w:szCs w:val="22"/>
          <w:rtl/>
        </w:rPr>
        <w:t>التعافي</w:t>
      </w:r>
      <w:r w:rsidRPr="00255DCE">
        <w:rPr>
          <w:rFonts w:ascii="Arabic Typesetting" w:hAnsi="Arabic Typesetting" w:cs="Arabic Typesetting"/>
          <w:b/>
          <w:bCs/>
          <w:sz w:val="22"/>
          <w:szCs w:val="22"/>
          <w:rtl/>
        </w:rPr>
        <w:t xml:space="preserve"> جزء من </w:t>
      </w:r>
      <w:r w:rsidR="009D595F" w:rsidRPr="00255DCE">
        <w:rPr>
          <w:rFonts w:ascii="Arabic Typesetting" w:hAnsi="Arabic Typesetting" w:cs="Arabic Typesetting"/>
          <w:b/>
          <w:bCs/>
          <w:i/>
          <w:iCs/>
          <w:sz w:val="22"/>
          <w:szCs w:val="22"/>
          <w:rtl/>
        </w:rPr>
        <w:t>إدارة المخاطر التعويضية</w:t>
      </w:r>
      <w:r w:rsidR="009202F8" w:rsidRPr="00255DCE">
        <w:rPr>
          <w:rFonts w:ascii="Arabic Typesetting" w:hAnsi="Arabic Typesetting" w:cs="Arabic Typesetting" w:hint="cs"/>
          <w:b/>
          <w:bCs/>
          <w:i/>
          <w:iCs/>
          <w:sz w:val="22"/>
          <w:szCs w:val="22"/>
          <w:rtl/>
        </w:rPr>
        <w:t>، و</w:t>
      </w:r>
      <w:r w:rsidR="005E29B1" w:rsidRPr="00255DCE">
        <w:rPr>
          <w:rFonts w:ascii="Arabic Typesetting" w:hAnsi="Arabic Typesetting" w:cs="Arabic Typesetting"/>
          <w:b/>
          <w:bCs/>
          <w:sz w:val="22"/>
          <w:szCs w:val="22"/>
          <w:rtl/>
        </w:rPr>
        <w:t>هدفها الأساسي إعادة عمليات المستشفى إلى طبيعتها وإعادة بنائها بشكل أفضل من خلال القدرات ال</w:t>
      </w:r>
      <w:r w:rsidR="00E11754" w:rsidRPr="00255DCE">
        <w:rPr>
          <w:rFonts w:ascii="Arabic Typesetting" w:hAnsi="Arabic Typesetting" w:cs="Arabic Typesetting"/>
          <w:b/>
          <w:bCs/>
          <w:sz w:val="22"/>
          <w:szCs w:val="22"/>
          <w:rtl/>
        </w:rPr>
        <w:t>انتقالية</w:t>
      </w:r>
      <w:r w:rsidR="005E29B1" w:rsidRPr="00255DCE">
        <w:rPr>
          <w:rFonts w:ascii="Arabic Typesetting" w:hAnsi="Arabic Typesetting" w:cs="Arabic Typesetting"/>
          <w:b/>
          <w:bCs/>
          <w:sz w:val="22"/>
          <w:szCs w:val="22"/>
          <w:rtl/>
        </w:rPr>
        <w:t xml:space="preserve"> والتعلمية. </w:t>
      </w:r>
    </w:p>
    <w:p w14:paraId="1FD87746" w14:textId="77777777" w:rsidR="009D595F" w:rsidRPr="006B4745" w:rsidRDefault="009D595F" w:rsidP="00BC3016">
      <w:pPr>
        <w:bidi/>
        <w:jc w:val="both"/>
        <w:rPr>
          <w:rFonts w:ascii="Arabic Typesetting" w:hAnsi="Arabic Typesetting" w:cs="Arabic Typesetting"/>
          <w:sz w:val="22"/>
          <w:szCs w:val="22"/>
        </w:rPr>
      </w:pPr>
    </w:p>
    <w:p w14:paraId="01F293D7" w14:textId="071E4CEC" w:rsidR="009D595F" w:rsidRPr="006B4745" w:rsidRDefault="009D595F" w:rsidP="00BC3016">
      <w:pPr>
        <w:pStyle w:val="ListParagraph"/>
        <w:bidi/>
        <w:ind w:left="0"/>
        <w:jc w:val="both"/>
        <w:rPr>
          <w:rFonts w:ascii="Arabic Typesetting" w:hAnsi="Arabic Typesetting" w:cs="Arabic Typesetting"/>
          <w:sz w:val="22"/>
          <w:szCs w:val="22"/>
        </w:rPr>
      </w:pPr>
      <w:r w:rsidRPr="006B4745">
        <w:rPr>
          <w:rFonts w:ascii="Arabic Typesetting" w:hAnsi="Arabic Typesetting" w:cs="Arabic Typesetting"/>
          <w:sz w:val="22"/>
          <w:szCs w:val="22"/>
          <w:rtl/>
        </w:rPr>
        <w:t xml:space="preserve">والجدير بالذكر أن مرونة المستشفيات تحدث بشكل دوري </w:t>
      </w:r>
      <w:r w:rsidR="006D3137">
        <w:rPr>
          <w:rFonts w:ascii="Arabic Typesetting" w:hAnsi="Arabic Typesetting" w:cs="Arabic Typesetting" w:hint="cs"/>
          <w:sz w:val="22"/>
          <w:szCs w:val="22"/>
          <w:rtl/>
        </w:rPr>
        <w:t>ف</w:t>
      </w:r>
      <w:r w:rsidRPr="006B4745">
        <w:rPr>
          <w:rFonts w:ascii="Arabic Typesetting" w:hAnsi="Arabic Typesetting" w:cs="Arabic Typesetting"/>
          <w:sz w:val="22"/>
          <w:szCs w:val="22"/>
          <w:rtl/>
        </w:rPr>
        <w:t>يجب على المستشفيات أن تتعلم وتبني على الدروس المستفادة من الاستجابة للصدمات السابقة والتعافي منه</w:t>
      </w:r>
      <w:r w:rsidRPr="009E5205">
        <w:rPr>
          <w:rFonts w:ascii="Arabic Typesetting" w:hAnsi="Arabic Typesetting" w:cs="Arabic Typesetting"/>
          <w:sz w:val="22"/>
          <w:szCs w:val="22"/>
          <w:rtl/>
        </w:rPr>
        <w:t>ا</w:t>
      </w:r>
      <w:r w:rsidR="009E5205" w:rsidRPr="009E5205">
        <w:rPr>
          <w:rFonts w:ascii="Arabic Typesetting" w:hAnsi="Arabic Typesetting" w:cs="Arabic Typesetting" w:hint="cs"/>
          <w:sz w:val="22"/>
          <w:szCs w:val="22"/>
          <w:rtl/>
        </w:rPr>
        <w:t>،</w:t>
      </w:r>
      <w:r w:rsidR="009E5205" w:rsidRPr="009E5205">
        <w:rPr>
          <w:rFonts w:ascii="Arabic Typesetting" w:hAnsi="Arabic Typesetting" w:cs="Arabic Typesetting"/>
          <w:sz w:val="22"/>
          <w:szCs w:val="22"/>
          <w:rtl/>
        </w:rPr>
        <w:t xml:space="preserve"> و</w:t>
      </w:r>
      <w:r w:rsidRPr="006B4745">
        <w:rPr>
          <w:rFonts w:ascii="Arabic Typesetting" w:hAnsi="Arabic Typesetting" w:cs="Arabic Typesetting"/>
          <w:sz w:val="22"/>
          <w:szCs w:val="22"/>
          <w:rtl/>
        </w:rPr>
        <w:t xml:space="preserve">ينتج تحقيق المرونة من </w:t>
      </w:r>
      <w:r w:rsidR="006D3137">
        <w:rPr>
          <w:rFonts w:ascii="Arabic Typesetting" w:hAnsi="Arabic Typesetting" w:cs="Arabic Typesetting" w:hint="cs"/>
          <w:sz w:val="22"/>
          <w:szCs w:val="22"/>
          <w:rtl/>
        </w:rPr>
        <w:t>تأثيرات</w:t>
      </w:r>
      <w:r w:rsidR="00D96F97">
        <w:rPr>
          <w:rFonts w:ascii="Arabic Typesetting" w:hAnsi="Arabic Typesetting" w:cs="Arabic Typesetting" w:hint="cs"/>
          <w:sz w:val="22"/>
          <w:szCs w:val="22"/>
          <w:rtl/>
        </w:rPr>
        <w:t xml:space="preserve"> </w:t>
      </w:r>
      <w:r w:rsidRPr="006B4745">
        <w:rPr>
          <w:rFonts w:ascii="Arabic Typesetting" w:hAnsi="Arabic Typesetting" w:cs="Arabic Typesetting"/>
          <w:sz w:val="22"/>
          <w:szCs w:val="22"/>
          <w:rtl/>
        </w:rPr>
        <w:t>المخاطر عن عملية التعلم المستمر وإجراء تغييرات لتحسين الممارسات بمرور الوقت</w:t>
      </w:r>
      <w:r w:rsidR="00D96F97" w:rsidRPr="009E5205">
        <w:rPr>
          <w:rFonts w:ascii="Arabic Typesetting" w:hAnsi="Arabic Typesetting" w:cs="Arabic Typesetting" w:hint="cs"/>
          <w:sz w:val="22"/>
          <w:szCs w:val="22"/>
          <w:rtl/>
        </w:rPr>
        <w:t>،</w:t>
      </w:r>
      <w:r w:rsidR="00D96F97" w:rsidRPr="009E5205">
        <w:rPr>
          <w:rFonts w:ascii="Arabic Typesetting" w:hAnsi="Arabic Typesetting" w:cs="Arabic Typesetting"/>
          <w:sz w:val="22"/>
          <w:szCs w:val="22"/>
          <w:rtl/>
        </w:rPr>
        <w:t xml:space="preserve"> و</w:t>
      </w:r>
      <w:r w:rsidRPr="006B4745">
        <w:rPr>
          <w:rFonts w:ascii="Arabic Typesetting" w:hAnsi="Arabic Typesetting" w:cs="Arabic Typesetting"/>
          <w:sz w:val="22"/>
          <w:szCs w:val="22"/>
          <w:rtl/>
        </w:rPr>
        <w:t>ت</w:t>
      </w:r>
      <w:r w:rsidR="00D96F97">
        <w:rPr>
          <w:rFonts w:ascii="Arabic Typesetting" w:hAnsi="Arabic Typesetting" w:cs="Arabic Typesetting" w:hint="cs"/>
          <w:sz w:val="22"/>
          <w:szCs w:val="22"/>
          <w:rtl/>
        </w:rPr>
        <w:t>قدم</w:t>
      </w:r>
      <w:r w:rsidRPr="006B4745">
        <w:rPr>
          <w:rFonts w:ascii="Arabic Typesetting" w:hAnsi="Arabic Typesetting" w:cs="Arabic Typesetting"/>
          <w:sz w:val="22"/>
          <w:szCs w:val="22"/>
          <w:rtl/>
        </w:rPr>
        <w:t xml:space="preserve"> التجارب فرصا</w:t>
      </w:r>
      <w:r w:rsidR="00D96F97">
        <w:rPr>
          <w:rFonts w:ascii="Arabic Typesetting" w:hAnsi="Arabic Typesetting" w:cs="Arabic Typesetting" w:hint="cs"/>
          <w:sz w:val="22"/>
          <w:szCs w:val="22"/>
          <w:rtl/>
        </w:rPr>
        <w:t>ً</w:t>
      </w:r>
      <w:r w:rsidRPr="006B4745">
        <w:rPr>
          <w:rFonts w:ascii="Arabic Typesetting" w:hAnsi="Arabic Typesetting" w:cs="Arabic Typesetting"/>
          <w:sz w:val="22"/>
          <w:szCs w:val="22"/>
          <w:rtl/>
        </w:rPr>
        <w:t xml:space="preserve"> للتعلم يجب تحليلها وتطبيقها كجزء لا يتجزأ من دورة التحسين المستمر</w:t>
      </w:r>
      <w:r w:rsidR="0058672A">
        <w:rPr>
          <w:rFonts w:ascii="Arabic Typesetting" w:hAnsi="Arabic Typesetting" w:cs="Arabic Typesetting"/>
          <w:sz w:val="22"/>
          <w:szCs w:val="22"/>
          <w:rtl/>
        </w:rPr>
        <w:t>، لذلك</w:t>
      </w:r>
      <w:r w:rsidRPr="006B4745">
        <w:rPr>
          <w:rFonts w:ascii="Arabic Typesetting" w:hAnsi="Arabic Typesetting" w:cs="Arabic Typesetting"/>
          <w:sz w:val="22"/>
          <w:szCs w:val="22"/>
          <w:rtl/>
        </w:rPr>
        <w:t xml:space="preserve"> يجب أن تكون ممارسات التعلم هذه متأصلة </w:t>
      </w:r>
      <w:r w:rsidR="00D96F97">
        <w:rPr>
          <w:rFonts w:ascii="Arabic Typesetting" w:hAnsi="Arabic Typesetting" w:cs="Arabic Typesetting" w:hint="cs"/>
          <w:sz w:val="22"/>
          <w:szCs w:val="22"/>
          <w:rtl/>
        </w:rPr>
        <w:t xml:space="preserve">في </w:t>
      </w:r>
      <w:r w:rsidRPr="006B4745">
        <w:rPr>
          <w:rFonts w:ascii="Arabic Typesetting" w:hAnsi="Arabic Typesetting" w:cs="Arabic Typesetting"/>
          <w:sz w:val="22"/>
          <w:szCs w:val="22"/>
          <w:rtl/>
        </w:rPr>
        <w:t xml:space="preserve">الثقافة التنظيمية للمستشفى وأن تكون </w:t>
      </w:r>
      <w:r w:rsidR="00D96F97">
        <w:rPr>
          <w:rFonts w:ascii="Arabic Typesetting" w:hAnsi="Arabic Typesetting" w:cs="Arabic Typesetting" w:hint="cs"/>
          <w:sz w:val="22"/>
          <w:szCs w:val="22"/>
          <w:rtl/>
        </w:rPr>
        <w:t>ثابتة</w:t>
      </w:r>
      <w:r w:rsidRPr="006B4745">
        <w:rPr>
          <w:rFonts w:ascii="Arabic Typesetting" w:hAnsi="Arabic Typesetting" w:cs="Arabic Typesetting"/>
          <w:sz w:val="22"/>
          <w:szCs w:val="22"/>
          <w:rtl/>
        </w:rPr>
        <w:t xml:space="preserve"> في الإدارة الروتينية وتقديم خدمات المستشفى </w:t>
      </w:r>
      <w:r w:rsidR="00787255">
        <w:rPr>
          <w:rFonts w:ascii="Arabic Typesetting" w:hAnsi="Arabic Typesetting" w:cs="Arabic Typesetting" w:hint="cs"/>
          <w:sz w:val="22"/>
          <w:szCs w:val="22"/>
          <w:rtl/>
        </w:rPr>
        <w:t>الاعتيادية</w:t>
      </w:r>
      <w:r w:rsidR="00787255" w:rsidRPr="009E5205">
        <w:rPr>
          <w:rFonts w:ascii="Arabic Typesetting" w:hAnsi="Arabic Typesetting" w:cs="Arabic Typesetting" w:hint="cs"/>
          <w:sz w:val="22"/>
          <w:szCs w:val="22"/>
          <w:rtl/>
        </w:rPr>
        <w:t>،</w:t>
      </w:r>
      <w:r w:rsidR="00787255" w:rsidRPr="009E5205">
        <w:rPr>
          <w:rFonts w:ascii="Arabic Typesetting" w:hAnsi="Arabic Typesetting" w:cs="Arabic Typesetting"/>
          <w:sz w:val="22"/>
          <w:szCs w:val="22"/>
          <w:rtl/>
        </w:rPr>
        <w:t xml:space="preserve"> و</w:t>
      </w:r>
      <w:r w:rsidR="00541D0A">
        <w:rPr>
          <w:rFonts w:ascii="Arabic Typesetting" w:hAnsi="Arabic Typesetting" w:cs="Arabic Typesetting" w:hint="cs"/>
          <w:sz w:val="22"/>
          <w:szCs w:val="22"/>
          <w:rtl/>
        </w:rPr>
        <w:t>هي ت</w:t>
      </w:r>
      <w:r w:rsidRPr="006B4745">
        <w:rPr>
          <w:rFonts w:ascii="Arabic Typesetting" w:hAnsi="Arabic Typesetting" w:cs="Arabic Typesetting"/>
          <w:sz w:val="22"/>
          <w:szCs w:val="22"/>
          <w:rtl/>
        </w:rPr>
        <w:t xml:space="preserve">شمل وجود برنامج </w:t>
      </w:r>
      <w:r w:rsidR="00145F03">
        <w:rPr>
          <w:rFonts w:ascii="Arabic Typesetting" w:hAnsi="Arabic Typesetting" w:cs="Arabic Typesetting" w:hint="cs"/>
          <w:sz w:val="22"/>
          <w:szCs w:val="22"/>
          <w:rtl/>
        </w:rPr>
        <w:t>متين</w:t>
      </w:r>
      <w:r w:rsidR="00541D0A">
        <w:rPr>
          <w:rFonts w:ascii="Arabic Typesetting" w:hAnsi="Arabic Typesetting" w:cs="Arabic Typesetting" w:hint="cs"/>
          <w:sz w:val="22"/>
          <w:szCs w:val="22"/>
          <w:rtl/>
        </w:rPr>
        <w:t xml:space="preserve"> </w:t>
      </w:r>
      <w:r w:rsidRPr="006B4745">
        <w:rPr>
          <w:rFonts w:ascii="Arabic Typesetting" w:hAnsi="Arabic Typesetting" w:cs="Arabic Typesetting"/>
          <w:sz w:val="22"/>
          <w:szCs w:val="22"/>
          <w:rtl/>
        </w:rPr>
        <w:t>لإدارة مخاطر الطوارئ والكوارث لتنفيذ تدخلات الوقاية من المخاطر والتخفيف من حدتها وتطوير القدرات لإدارة الأزمات من خلال أنشطة التأهب للطوارئ بناء على تقييم السياق وتحديد أولويات المخاطر</w:t>
      </w:r>
      <w:r w:rsidR="00B01566" w:rsidRPr="009E5205">
        <w:rPr>
          <w:rFonts w:ascii="Arabic Typesetting" w:hAnsi="Arabic Typesetting" w:cs="Arabic Typesetting" w:hint="cs"/>
          <w:sz w:val="22"/>
          <w:szCs w:val="22"/>
          <w:rtl/>
        </w:rPr>
        <w:t>،</w:t>
      </w:r>
      <w:r w:rsidR="00B01566" w:rsidRPr="009E5205">
        <w:rPr>
          <w:rFonts w:ascii="Arabic Typesetting" w:hAnsi="Arabic Typesetting" w:cs="Arabic Typesetting"/>
          <w:sz w:val="22"/>
          <w:szCs w:val="22"/>
          <w:rtl/>
        </w:rPr>
        <w:t xml:space="preserve"> و</w:t>
      </w:r>
      <w:r w:rsidRPr="006B4745">
        <w:rPr>
          <w:rFonts w:ascii="Arabic Typesetting" w:hAnsi="Arabic Typesetting" w:cs="Arabic Typesetting"/>
          <w:sz w:val="22"/>
          <w:szCs w:val="22"/>
          <w:rtl/>
        </w:rPr>
        <w:t xml:space="preserve">تسهم هذه التدخلات في </w:t>
      </w:r>
      <w:r w:rsidR="00610E04">
        <w:rPr>
          <w:rFonts w:ascii="Arabic Typesetting" w:hAnsi="Arabic Typesetting" w:cs="Arabic Typesetting" w:hint="cs"/>
          <w:sz w:val="22"/>
          <w:szCs w:val="22"/>
          <w:rtl/>
        </w:rPr>
        <w:t xml:space="preserve">تحقيق </w:t>
      </w:r>
      <w:r w:rsidR="003B580E">
        <w:rPr>
          <w:rFonts w:ascii="Arabic Typesetting" w:hAnsi="Arabic Typesetting" w:cs="Arabic Typesetting"/>
          <w:sz w:val="22"/>
          <w:szCs w:val="22"/>
          <w:rtl/>
        </w:rPr>
        <w:t>مرونة المستشفيات</w:t>
      </w:r>
      <w:r w:rsidRPr="006B4745">
        <w:rPr>
          <w:rFonts w:ascii="Arabic Typesetting" w:hAnsi="Arabic Typesetting" w:cs="Arabic Typesetting"/>
          <w:sz w:val="22"/>
          <w:szCs w:val="22"/>
          <w:rtl/>
        </w:rPr>
        <w:t xml:space="preserve"> واستعداده بشكل عام. </w:t>
      </w:r>
    </w:p>
    <w:p w14:paraId="077F9C0C" w14:textId="77777777" w:rsidR="003308DC" w:rsidRPr="006B4745" w:rsidRDefault="003308DC" w:rsidP="00BC3016">
      <w:pPr>
        <w:pStyle w:val="ListParagraph"/>
        <w:bidi/>
        <w:ind w:left="0"/>
        <w:jc w:val="both"/>
        <w:rPr>
          <w:rFonts w:ascii="Arabic Typesetting" w:hAnsi="Arabic Typesetting" w:cs="Arabic Typesetting"/>
          <w:sz w:val="22"/>
          <w:szCs w:val="22"/>
        </w:rPr>
      </w:pPr>
    </w:p>
    <w:p w14:paraId="12BCCD06" w14:textId="5C986B56" w:rsidR="003308DC" w:rsidRPr="006B4745" w:rsidRDefault="00B106CB" w:rsidP="00BC3016">
      <w:pPr>
        <w:pStyle w:val="Heading2"/>
        <w:bidi/>
        <w:jc w:val="both"/>
        <w:rPr>
          <w:rFonts w:ascii="Arabic Typesetting" w:hAnsi="Arabic Typesetting" w:cs="Arabic Typesetting"/>
        </w:rPr>
      </w:pPr>
      <w:bookmarkStart w:id="358" w:name="_Toc150096414"/>
      <w:r>
        <w:rPr>
          <w:rFonts w:ascii="Arabic Typesetting" w:hAnsi="Arabic Typesetting" w:cs="Arabic Typesetting"/>
          <w:rtl/>
        </w:rPr>
        <w:t>التعافي</w:t>
      </w:r>
      <w:r w:rsidR="003308DC" w:rsidRPr="006B4745">
        <w:rPr>
          <w:rFonts w:ascii="Arabic Typesetting" w:hAnsi="Arabic Typesetting" w:cs="Arabic Typesetting"/>
          <w:rtl/>
        </w:rPr>
        <w:t>:</w:t>
      </w:r>
      <w:bookmarkEnd w:id="358"/>
    </w:p>
    <w:p w14:paraId="339F90B8" w14:textId="0B7FBC9D" w:rsidR="00B5034A" w:rsidRPr="006B4745" w:rsidRDefault="00B5034A" w:rsidP="00BC3016">
      <w:pPr>
        <w:bidi/>
        <w:jc w:val="both"/>
        <w:rPr>
          <w:rFonts w:ascii="Arabic Typesetting" w:hAnsi="Arabic Typesetting" w:cs="Arabic Typesetting"/>
          <w:sz w:val="22"/>
          <w:szCs w:val="22"/>
        </w:rPr>
      </w:pPr>
    </w:p>
    <w:p w14:paraId="22245E07" w14:textId="1E0A7F16" w:rsidR="00B5034A" w:rsidRPr="006B4745" w:rsidRDefault="0061231A" w:rsidP="00BC3016">
      <w:pPr>
        <w:bidi/>
        <w:ind w:left="720"/>
        <w:jc w:val="both"/>
        <w:rPr>
          <w:rFonts w:ascii="Arabic Typesetting" w:hAnsi="Arabic Typesetting" w:cs="Arabic Typesetting"/>
          <w:color w:val="538135" w:themeColor="accent6" w:themeShade="BF"/>
        </w:rPr>
      </w:pPr>
      <w:r>
        <w:rPr>
          <w:rFonts w:ascii="Arabic Typesetting" w:hAnsi="Arabic Typesetting" w:cs="Arabic Typesetting"/>
          <w:b/>
          <w:bCs/>
          <w:color w:val="538135" w:themeColor="accent6" w:themeShade="BF"/>
          <w:rtl/>
        </w:rPr>
        <w:t>المكان</w:t>
      </w:r>
      <w:r w:rsidR="00B5034A" w:rsidRPr="006B4745">
        <w:rPr>
          <w:rFonts w:ascii="Arabic Typesetting" w:hAnsi="Arabic Typesetting" w:cs="Arabic Typesetting"/>
          <w:b/>
          <w:bCs/>
          <w:color w:val="538135" w:themeColor="accent6" w:themeShade="BF"/>
          <w:rtl/>
        </w:rPr>
        <w:t xml:space="preserve"> </w:t>
      </w:r>
    </w:p>
    <w:p w14:paraId="100552D2" w14:textId="451CF574" w:rsidR="00B5034A" w:rsidRPr="006B4745" w:rsidRDefault="00B5034A" w:rsidP="00BC3016">
      <w:pPr>
        <w:bidi/>
        <w:ind w:left="720"/>
        <w:jc w:val="both"/>
        <w:rPr>
          <w:rFonts w:ascii="Arabic Typesetting" w:hAnsi="Arabic Typesetting" w:cs="Arabic Typesetting"/>
          <w:i/>
          <w:iCs/>
          <w:color w:val="A8D08D" w:themeColor="accent6" w:themeTint="99"/>
          <w:sz w:val="20"/>
          <w:szCs w:val="20"/>
        </w:rPr>
      </w:pPr>
      <w:r w:rsidRPr="006B4745">
        <w:rPr>
          <w:rFonts w:ascii="Arabic Typesetting" w:hAnsi="Arabic Typesetting" w:cs="Arabic Typesetting"/>
          <w:i/>
          <w:iCs/>
          <w:color w:val="A8D08D" w:themeColor="accent6" w:themeTint="99"/>
          <w:sz w:val="20"/>
          <w:szCs w:val="20"/>
          <w:rtl/>
        </w:rPr>
        <w:t xml:space="preserve">بما في ذلك العناصر </w:t>
      </w:r>
      <w:r w:rsidR="00F6450D">
        <w:rPr>
          <w:rFonts w:ascii="Arabic Typesetting" w:hAnsi="Arabic Typesetting" w:cs="Arabic Typesetting" w:hint="cs"/>
          <w:i/>
          <w:iCs/>
          <w:color w:val="A8D08D" w:themeColor="accent6" w:themeTint="99"/>
          <w:sz w:val="20"/>
          <w:szCs w:val="20"/>
          <w:rtl/>
        </w:rPr>
        <w:t>البنيوية</w:t>
      </w:r>
      <w:r w:rsidRPr="006B4745">
        <w:rPr>
          <w:rFonts w:ascii="Arabic Typesetting" w:hAnsi="Arabic Typesetting" w:cs="Arabic Typesetting"/>
          <w:i/>
          <w:iCs/>
          <w:color w:val="A8D08D" w:themeColor="accent6" w:themeTint="99"/>
          <w:sz w:val="20"/>
          <w:szCs w:val="20"/>
          <w:rtl/>
        </w:rPr>
        <w:t xml:space="preserve"> (ال</w:t>
      </w:r>
      <w:r w:rsidR="00F6450D">
        <w:rPr>
          <w:rFonts w:ascii="Arabic Typesetting" w:hAnsi="Arabic Typesetting" w:cs="Arabic Typesetting" w:hint="cs"/>
          <w:i/>
          <w:iCs/>
          <w:color w:val="A8D08D" w:themeColor="accent6" w:themeTint="99"/>
          <w:sz w:val="20"/>
          <w:szCs w:val="20"/>
          <w:rtl/>
        </w:rPr>
        <w:t>هيكلية</w:t>
      </w:r>
      <w:r w:rsidRPr="006B4745">
        <w:rPr>
          <w:rFonts w:ascii="Arabic Typesetting" w:hAnsi="Arabic Typesetting" w:cs="Arabic Typesetting"/>
          <w:i/>
          <w:iCs/>
          <w:color w:val="A8D08D" w:themeColor="accent6" w:themeTint="99"/>
          <w:sz w:val="20"/>
          <w:szCs w:val="20"/>
          <w:rtl/>
        </w:rPr>
        <w:t xml:space="preserve">) وغير </w:t>
      </w:r>
      <w:r w:rsidR="00F6450D">
        <w:rPr>
          <w:rFonts w:ascii="Arabic Typesetting" w:hAnsi="Arabic Typesetting" w:cs="Arabic Typesetting" w:hint="cs"/>
          <w:i/>
          <w:iCs/>
          <w:color w:val="A8D08D" w:themeColor="accent6" w:themeTint="99"/>
          <w:sz w:val="20"/>
          <w:szCs w:val="20"/>
          <w:rtl/>
        </w:rPr>
        <w:t>البنيوية</w:t>
      </w:r>
      <w:r w:rsidRPr="006B4745">
        <w:rPr>
          <w:rFonts w:ascii="Arabic Typesetting" w:hAnsi="Arabic Typesetting" w:cs="Arabic Typesetting"/>
          <w:i/>
          <w:iCs/>
          <w:color w:val="A8D08D" w:themeColor="accent6" w:themeTint="99"/>
          <w:sz w:val="20"/>
          <w:szCs w:val="20"/>
          <w:rtl/>
        </w:rPr>
        <w:t xml:space="preserve"> (</w:t>
      </w:r>
      <w:r w:rsidR="009D1828">
        <w:rPr>
          <w:rFonts w:ascii="Arabic Typesetting" w:hAnsi="Arabic Typesetting" w:cs="Arabic Typesetting" w:hint="cs"/>
          <w:i/>
          <w:iCs/>
          <w:color w:val="A8D08D" w:themeColor="accent6" w:themeTint="99"/>
          <w:sz w:val="20"/>
          <w:szCs w:val="20"/>
          <w:rtl/>
        </w:rPr>
        <w:t>المتصلة ب</w:t>
      </w:r>
      <w:r w:rsidRPr="006B4745">
        <w:rPr>
          <w:rFonts w:ascii="Arabic Typesetting" w:hAnsi="Arabic Typesetting" w:cs="Arabic Typesetting"/>
          <w:i/>
          <w:iCs/>
          <w:color w:val="A8D08D" w:themeColor="accent6" w:themeTint="99"/>
          <w:sz w:val="20"/>
          <w:szCs w:val="20"/>
          <w:rtl/>
        </w:rPr>
        <w:t xml:space="preserve">البنية التحتية) </w:t>
      </w:r>
    </w:p>
    <w:p w14:paraId="46FB0231" w14:textId="5D5A274E" w:rsidR="00805249" w:rsidRPr="006B4745" w:rsidRDefault="00805249" w:rsidP="00BC3016">
      <w:pPr>
        <w:pStyle w:val="Heading3"/>
        <w:bidi/>
        <w:jc w:val="both"/>
        <w:rPr>
          <w:rFonts w:ascii="Arabic Typesetting" w:hAnsi="Arabic Typesetting" w:cs="Arabic Typesetting"/>
          <w:sz w:val="22"/>
          <w:szCs w:val="22"/>
        </w:rPr>
      </w:pPr>
      <w:bookmarkStart w:id="359" w:name="_Toc146128290"/>
      <w:bookmarkStart w:id="360" w:name="_Toc146129861"/>
      <w:bookmarkStart w:id="361" w:name="_Toc150096415"/>
      <w:bookmarkEnd w:id="359"/>
      <w:bookmarkEnd w:id="360"/>
      <w:r w:rsidRPr="006B4745">
        <w:rPr>
          <w:rFonts w:ascii="Arabic Typesetting" w:hAnsi="Arabic Typesetting" w:cs="Arabic Typesetting"/>
          <w:rtl/>
        </w:rPr>
        <w:t xml:space="preserve">أنشطة التعافي </w:t>
      </w:r>
      <w:r w:rsidR="00A92801">
        <w:rPr>
          <w:rFonts w:ascii="Arabic Typesetting" w:hAnsi="Arabic Typesetting" w:cs="Arabic Typesetting" w:hint="cs"/>
          <w:rtl/>
        </w:rPr>
        <w:t>في</w:t>
      </w:r>
      <w:r w:rsidRPr="006B4745">
        <w:rPr>
          <w:rFonts w:ascii="Arabic Typesetting" w:hAnsi="Arabic Typesetting" w:cs="Arabic Typesetting"/>
          <w:rtl/>
        </w:rPr>
        <w:t xml:space="preserve"> مرافق المستشفى</w:t>
      </w:r>
      <w:bookmarkEnd w:id="361"/>
    </w:p>
    <w:p w14:paraId="4455EAA0" w14:textId="50BDCAE0" w:rsidR="00797C86" w:rsidRPr="006B4745" w:rsidRDefault="00564C1E" w:rsidP="00BC3016">
      <w:pPr>
        <w:bidi/>
        <w:ind w:left="720"/>
        <w:jc w:val="both"/>
        <w:rPr>
          <w:rFonts w:ascii="Arabic Typesetting" w:hAnsi="Arabic Typesetting" w:cs="Arabic Typesetting"/>
          <w:sz w:val="22"/>
          <w:szCs w:val="22"/>
        </w:rPr>
      </w:pPr>
      <w:r w:rsidRPr="006B4745">
        <w:rPr>
          <w:rFonts w:ascii="Arabic Typesetting" w:hAnsi="Arabic Typesetting" w:cs="Arabic Typesetting"/>
          <w:sz w:val="22"/>
          <w:szCs w:val="22"/>
          <w:rtl/>
        </w:rPr>
        <w:t xml:space="preserve">في بيئة المستشفى يبدأ التعافي بسرعة حيث أن الحاجة إلى العودة إلى العمليات العادية أمر حتمي </w:t>
      </w:r>
      <w:r w:rsidR="009C4779">
        <w:rPr>
          <w:rFonts w:ascii="Arabic Typesetting" w:hAnsi="Arabic Typesetting" w:cs="Arabic Typesetting" w:hint="cs"/>
          <w:sz w:val="22"/>
          <w:szCs w:val="22"/>
          <w:rtl/>
        </w:rPr>
        <w:t>بالنسبة ل</w:t>
      </w:r>
      <w:r w:rsidR="00C8593B">
        <w:rPr>
          <w:rFonts w:ascii="Arabic Typesetting" w:hAnsi="Arabic Typesetting" w:cs="Arabic Typesetting"/>
          <w:sz w:val="22"/>
          <w:szCs w:val="22"/>
          <w:rtl/>
        </w:rPr>
        <w:t>تقديم الرعاية</w:t>
      </w:r>
      <w:r w:rsidRPr="006B4745">
        <w:rPr>
          <w:rFonts w:ascii="Arabic Typesetting" w:hAnsi="Arabic Typesetting" w:cs="Arabic Typesetting"/>
          <w:sz w:val="22"/>
          <w:szCs w:val="22"/>
          <w:rtl/>
        </w:rPr>
        <w:t xml:space="preserve"> الطبية للسكان بشكل عام</w:t>
      </w:r>
      <w:r w:rsidR="00AB0A39" w:rsidRPr="009E5205">
        <w:rPr>
          <w:rFonts w:ascii="Arabic Typesetting" w:hAnsi="Arabic Typesetting" w:cs="Arabic Typesetting" w:hint="cs"/>
          <w:sz w:val="22"/>
          <w:szCs w:val="22"/>
          <w:rtl/>
        </w:rPr>
        <w:t>،</w:t>
      </w:r>
      <w:r w:rsidR="00AB0A39" w:rsidRPr="009E5205">
        <w:rPr>
          <w:rFonts w:ascii="Arabic Typesetting" w:hAnsi="Arabic Typesetting" w:cs="Arabic Typesetting"/>
          <w:sz w:val="22"/>
          <w:szCs w:val="22"/>
          <w:rtl/>
        </w:rPr>
        <w:t xml:space="preserve"> و</w:t>
      </w:r>
      <w:r w:rsidR="00AB0A39">
        <w:rPr>
          <w:rFonts w:ascii="Arabic Typesetting" w:hAnsi="Arabic Typesetting" w:cs="Arabic Typesetting" w:hint="cs"/>
          <w:sz w:val="22"/>
          <w:szCs w:val="22"/>
          <w:rtl/>
        </w:rPr>
        <w:t xml:space="preserve">إن </w:t>
      </w:r>
      <w:r w:rsidRPr="006B4745">
        <w:rPr>
          <w:rFonts w:ascii="Arabic Typesetting" w:hAnsi="Arabic Typesetting" w:cs="Arabic Typesetting"/>
          <w:sz w:val="22"/>
          <w:szCs w:val="22"/>
          <w:rtl/>
        </w:rPr>
        <w:t>عمليات الاستجابة للكوارث والتعافي منها مترابطة ومتداخلة و</w:t>
      </w:r>
      <w:r w:rsidR="00CD4AEE">
        <w:rPr>
          <w:rFonts w:ascii="Arabic Typesetting" w:hAnsi="Arabic Typesetting" w:cs="Arabic Typesetting"/>
          <w:sz w:val="22"/>
          <w:szCs w:val="22"/>
          <w:rtl/>
        </w:rPr>
        <w:t>غالباً</w:t>
      </w:r>
      <w:r w:rsidRPr="006B4745">
        <w:rPr>
          <w:rFonts w:ascii="Arabic Typesetting" w:hAnsi="Arabic Typesetting" w:cs="Arabic Typesetting"/>
          <w:sz w:val="22"/>
          <w:szCs w:val="22"/>
          <w:rtl/>
        </w:rPr>
        <w:t xml:space="preserve"> ما تتم في وقت واحد</w:t>
      </w:r>
      <w:r w:rsidR="00AB0A39" w:rsidRPr="009E5205">
        <w:rPr>
          <w:rFonts w:ascii="Arabic Typesetting" w:hAnsi="Arabic Typesetting" w:cs="Arabic Typesetting" w:hint="cs"/>
          <w:sz w:val="22"/>
          <w:szCs w:val="22"/>
          <w:rtl/>
        </w:rPr>
        <w:t>،</w:t>
      </w:r>
      <w:r w:rsidR="00AB0A39" w:rsidRPr="009E5205">
        <w:rPr>
          <w:rFonts w:ascii="Arabic Typesetting" w:hAnsi="Arabic Typesetting" w:cs="Arabic Typesetting"/>
          <w:sz w:val="22"/>
          <w:szCs w:val="22"/>
          <w:rtl/>
        </w:rPr>
        <w:t xml:space="preserve"> و</w:t>
      </w:r>
      <w:r w:rsidRPr="006B4745">
        <w:rPr>
          <w:rFonts w:ascii="Arabic Typesetting" w:hAnsi="Arabic Typesetting" w:cs="Arabic Typesetting"/>
          <w:sz w:val="22"/>
          <w:szCs w:val="22"/>
          <w:rtl/>
        </w:rPr>
        <w:t>قد يجري تقييم احتياجات المجتمع المحلي من الخدمات الصحية والاجتماعية وموارد ال</w:t>
      </w:r>
      <w:r w:rsidR="00110F9C">
        <w:rPr>
          <w:rFonts w:ascii="Arabic Typesetting" w:hAnsi="Arabic Typesetting" w:cs="Arabic Typesetting"/>
          <w:sz w:val="22"/>
          <w:szCs w:val="22"/>
          <w:rtl/>
        </w:rPr>
        <w:t>تعافي</w:t>
      </w:r>
      <w:r w:rsidRPr="006B4745">
        <w:rPr>
          <w:rFonts w:ascii="Arabic Typesetting" w:hAnsi="Arabic Typesetting" w:cs="Arabic Typesetting"/>
          <w:sz w:val="22"/>
          <w:szCs w:val="22"/>
          <w:rtl/>
        </w:rPr>
        <w:t xml:space="preserve"> المتاحة لتلبية تلك الاحتياجات أثناء عمليات الاستجابة الجارية</w:t>
      </w:r>
      <w:r w:rsidR="00045ACE" w:rsidRPr="009E5205">
        <w:rPr>
          <w:rFonts w:ascii="Arabic Typesetting" w:hAnsi="Arabic Typesetting" w:cs="Arabic Typesetting" w:hint="cs"/>
          <w:sz w:val="22"/>
          <w:szCs w:val="22"/>
          <w:rtl/>
        </w:rPr>
        <w:t>،</w:t>
      </w:r>
      <w:r w:rsidR="00045ACE" w:rsidRPr="009E5205">
        <w:rPr>
          <w:rFonts w:ascii="Arabic Typesetting" w:hAnsi="Arabic Typesetting" w:cs="Arabic Typesetting"/>
          <w:sz w:val="22"/>
          <w:szCs w:val="22"/>
          <w:rtl/>
        </w:rPr>
        <w:t xml:space="preserve"> و</w:t>
      </w:r>
      <w:r w:rsidRPr="006B4745">
        <w:rPr>
          <w:rFonts w:ascii="Arabic Typesetting" w:hAnsi="Arabic Typesetting" w:cs="Arabic Typesetting"/>
          <w:sz w:val="22"/>
          <w:szCs w:val="22"/>
          <w:rtl/>
        </w:rPr>
        <w:t>تعد إزالة الأنقاض بسرعة وإجراء إصلاحات فورية للأضرار في المستشفيات أمثلة على تدخلات التعافي المبكر خلال مرحلة الاستجابة</w:t>
      </w:r>
      <w:r w:rsidR="00AC71CE" w:rsidRPr="009E5205">
        <w:rPr>
          <w:rFonts w:ascii="Arabic Typesetting" w:hAnsi="Arabic Typesetting" w:cs="Arabic Typesetting" w:hint="cs"/>
          <w:sz w:val="22"/>
          <w:szCs w:val="22"/>
          <w:rtl/>
        </w:rPr>
        <w:t>،</w:t>
      </w:r>
      <w:r w:rsidR="00AC71CE" w:rsidRPr="009E5205">
        <w:rPr>
          <w:rFonts w:ascii="Arabic Typesetting" w:hAnsi="Arabic Typesetting" w:cs="Arabic Typesetting"/>
          <w:sz w:val="22"/>
          <w:szCs w:val="22"/>
          <w:rtl/>
        </w:rPr>
        <w:t xml:space="preserve"> و</w:t>
      </w:r>
      <w:r w:rsidRPr="006B4745">
        <w:rPr>
          <w:rFonts w:ascii="Arabic Typesetting" w:hAnsi="Arabic Typesetting" w:cs="Arabic Typesetting"/>
          <w:sz w:val="22"/>
          <w:szCs w:val="22"/>
          <w:rtl/>
        </w:rPr>
        <w:t xml:space="preserve">ذلك </w:t>
      </w:r>
      <w:r w:rsidR="004D5EC5">
        <w:rPr>
          <w:rFonts w:ascii="Arabic Typesetting" w:hAnsi="Arabic Typesetting" w:cs="Arabic Typesetting" w:hint="cs"/>
          <w:sz w:val="22"/>
          <w:szCs w:val="22"/>
          <w:rtl/>
        </w:rPr>
        <w:t>ل</w:t>
      </w:r>
      <w:r w:rsidRPr="006B4745">
        <w:rPr>
          <w:rFonts w:ascii="Arabic Typesetting" w:hAnsi="Arabic Typesetting" w:cs="Arabic Typesetting"/>
          <w:sz w:val="22"/>
          <w:szCs w:val="22"/>
          <w:rtl/>
        </w:rPr>
        <w:t>لتقليل</w:t>
      </w:r>
      <w:r w:rsidR="004D5EC5">
        <w:rPr>
          <w:rFonts w:ascii="Arabic Typesetting" w:hAnsi="Arabic Typesetting" w:cs="Arabic Typesetting" w:hint="cs"/>
          <w:sz w:val="22"/>
          <w:szCs w:val="22"/>
          <w:rtl/>
        </w:rPr>
        <w:t xml:space="preserve"> من</w:t>
      </w:r>
      <w:r w:rsidRPr="006B4745">
        <w:rPr>
          <w:rFonts w:ascii="Arabic Typesetting" w:hAnsi="Arabic Typesetting" w:cs="Arabic Typesetting"/>
          <w:sz w:val="22"/>
          <w:szCs w:val="22"/>
          <w:rtl/>
        </w:rPr>
        <w:t xml:space="preserve"> انقطاع الخدمات الطبية</w:t>
      </w:r>
      <w:r w:rsidR="00523B6C">
        <w:rPr>
          <w:rFonts w:ascii="Arabic Typesetting" w:hAnsi="Arabic Typesetting" w:cs="Arabic Typesetting" w:hint="cs"/>
          <w:sz w:val="22"/>
          <w:szCs w:val="22"/>
          <w:rtl/>
        </w:rPr>
        <w:t xml:space="preserve"> </w:t>
      </w:r>
      <w:r w:rsidR="00523B6C">
        <w:rPr>
          <w:rFonts w:ascii="Arabic Typesetting" w:hAnsi="Arabic Typesetting" w:cs="Arabic Typesetting"/>
          <w:sz w:val="22"/>
          <w:szCs w:val="22"/>
          <w:rtl/>
        </w:rPr>
        <w:t>–</w:t>
      </w:r>
      <w:r w:rsidRPr="006B4745">
        <w:rPr>
          <w:rFonts w:ascii="Arabic Typesetting" w:hAnsi="Arabic Typesetting" w:cs="Arabic Typesetting"/>
          <w:sz w:val="22"/>
          <w:szCs w:val="22"/>
          <w:rtl/>
        </w:rPr>
        <w:t xml:space="preserve"> خاصة للمرضى الحاليين في المستشفى </w:t>
      </w:r>
      <w:r w:rsidR="00523B6C">
        <w:rPr>
          <w:rFonts w:ascii="Arabic Typesetting" w:hAnsi="Arabic Typesetting" w:cs="Arabic Typesetting"/>
          <w:sz w:val="22"/>
          <w:szCs w:val="22"/>
          <w:rtl/>
        </w:rPr>
        <w:t>–</w:t>
      </w:r>
      <w:r w:rsidRPr="006B4745">
        <w:rPr>
          <w:rFonts w:ascii="Arabic Typesetting" w:hAnsi="Arabic Typesetting" w:cs="Arabic Typesetting"/>
          <w:sz w:val="22"/>
          <w:szCs w:val="22"/>
          <w:rtl/>
        </w:rPr>
        <w:t xml:space="preserve"> والعودة إلى </w:t>
      </w:r>
      <w:r w:rsidR="00601D11">
        <w:rPr>
          <w:rFonts w:ascii="Arabic Typesetting" w:hAnsi="Arabic Typesetting" w:cs="Arabic Typesetting" w:hint="cs"/>
          <w:sz w:val="22"/>
          <w:szCs w:val="22"/>
          <w:rtl/>
        </w:rPr>
        <w:t xml:space="preserve">إجراء </w:t>
      </w:r>
      <w:r w:rsidRPr="006B4745">
        <w:rPr>
          <w:rFonts w:ascii="Arabic Typesetting" w:hAnsi="Arabic Typesetting" w:cs="Arabic Typesetting"/>
          <w:sz w:val="22"/>
          <w:szCs w:val="22"/>
          <w:rtl/>
        </w:rPr>
        <w:t xml:space="preserve">عمليات المستشفى العادية </w:t>
      </w:r>
      <w:r w:rsidR="00601D11">
        <w:rPr>
          <w:rFonts w:ascii="Arabic Typesetting" w:hAnsi="Arabic Typesetting" w:cs="Arabic Typesetting" w:hint="cs"/>
          <w:sz w:val="22"/>
          <w:szCs w:val="22"/>
          <w:rtl/>
        </w:rPr>
        <w:t xml:space="preserve">في </w:t>
      </w:r>
      <w:r w:rsidRPr="006B4745">
        <w:rPr>
          <w:rFonts w:ascii="Arabic Typesetting" w:hAnsi="Arabic Typesetting" w:cs="Arabic Typesetting"/>
          <w:sz w:val="22"/>
          <w:szCs w:val="22"/>
          <w:rtl/>
        </w:rPr>
        <w:t xml:space="preserve">خدمة المجتمع </w:t>
      </w:r>
      <w:r w:rsidR="001B7596">
        <w:rPr>
          <w:rFonts w:ascii="Arabic Typesetting" w:hAnsi="Arabic Typesetting" w:cs="Arabic Typesetting" w:hint="cs"/>
          <w:sz w:val="22"/>
          <w:szCs w:val="22"/>
          <w:rtl/>
        </w:rPr>
        <w:t>الكبير</w:t>
      </w:r>
      <w:r w:rsidR="00C36DD2">
        <w:rPr>
          <w:rFonts w:ascii="Arabic Typesetting" w:hAnsi="Arabic Typesetting" w:cs="Arabic Typesetting" w:hint="cs"/>
          <w:sz w:val="22"/>
          <w:szCs w:val="22"/>
          <w:rtl/>
        </w:rPr>
        <w:t xml:space="preserve"> </w:t>
      </w:r>
      <w:r w:rsidRPr="006B4745">
        <w:rPr>
          <w:rFonts w:ascii="Arabic Typesetting" w:hAnsi="Arabic Typesetting" w:cs="Arabic Typesetting"/>
          <w:sz w:val="22"/>
          <w:szCs w:val="22"/>
          <w:rtl/>
        </w:rPr>
        <w:t>ل</w:t>
      </w:r>
      <w:r w:rsidR="00C36DD2">
        <w:rPr>
          <w:rFonts w:ascii="Arabic Typesetting" w:hAnsi="Arabic Typesetting" w:cs="Arabic Typesetting" w:hint="cs"/>
          <w:sz w:val="22"/>
          <w:szCs w:val="22"/>
          <w:rtl/>
        </w:rPr>
        <w:t xml:space="preserve">تلبية </w:t>
      </w:r>
      <w:r w:rsidRPr="006B4745">
        <w:rPr>
          <w:rFonts w:ascii="Arabic Typesetting" w:hAnsi="Arabic Typesetting" w:cs="Arabic Typesetting"/>
          <w:sz w:val="22"/>
          <w:szCs w:val="22"/>
          <w:rtl/>
        </w:rPr>
        <w:t xml:space="preserve">احتياجاتهم الطبية. </w:t>
      </w:r>
    </w:p>
    <w:p w14:paraId="1620D7E4" w14:textId="050707FE" w:rsidR="00C526BC" w:rsidRPr="006B4745" w:rsidRDefault="00C526BC" w:rsidP="00BC3016">
      <w:pPr>
        <w:bidi/>
        <w:ind w:left="720"/>
        <w:jc w:val="both"/>
        <w:rPr>
          <w:rFonts w:ascii="Arabic Typesetting" w:hAnsi="Arabic Typesetting" w:cs="Arabic Typesetting"/>
          <w:sz w:val="22"/>
          <w:szCs w:val="22"/>
        </w:rPr>
      </w:pPr>
    </w:p>
    <w:p w14:paraId="79CA5DA8" w14:textId="0DD1A576" w:rsidR="00C526BC" w:rsidRPr="006B4745" w:rsidRDefault="005F44DD" w:rsidP="00BC3016">
      <w:pPr>
        <w:bidi/>
        <w:ind w:left="720"/>
        <w:jc w:val="both"/>
        <w:rPr>
          <w:rFonts w:ascii="Arabic Typesetting" w:hAnsi="Arabic Typesetting" w:cs="Arabic Typesetting"/>
          <w:sz w:val="22"/>
          <w:szCs w:val="22"/>
        </w:rPr>
      </w:pPr>
      <w:r>
        <w:rPr>
          <w:rFonts w:ascii="Arabic Typesetting" w:hAnsi="Arabic Typesetting" w:cs="Arabic Typesetting" w:hint="cs"/>
          <w:sz w:val="22"/>
          <w:szCs w:val="22"/>
          <w:rtl/>
        </w:rPr>
        <w:t>و</w:t>
      </w:r>
      <w:r w:rsidR="00C526BC" w:rsidRPr="006B4745">
        <w:rPr>
          <w:rFonts w:ascii="Arabic Typesetting" w:hAnsi="Arabic Typesetting" w:cs="Arabic Typesetting"/>
          <w:sz w:val="22"/>
          <w:szCs w:val="22"/>
          <w:rtl/>
        </w:rPr>
        <w:t xml:space="preserve">مع انتقال المستشفى إلى </w:t>
      </w:r>
      <w:r>
        <w:rPr>
          <w:rFonts w:ascii="Arabic Typesetting" w:hAnsi="Arabic Typesetting" w:cs="Arabic Typesetting" w:hint="cs"/>
          <w:sz w:val="22"/>
          <w:szCs w:val="22"/>
          <w:rtl/>
        </w:rPr>
        <w:t xml:space="preserve">مرحلة </w:t>
      </w:r>
      <w:r w:rsidR="00C526BC" w:rsidRPr="006B4745">
        <w:rPr>
          <w:rFonts w:ascii="Arabic Typesetting" w:hAnsi="Arabic Typesetting" w:cs="Arabic Typesetting"/>
          <w:sz w:val="22"/>
          <w:szCs w:val="22"/>
          <w:rtl/>
        </w:rPr>
        <w:t>التعافي تعود المرافق المعاد استخدامها إلى استخدامها ووظائفها العادية</w:t>
      </w:r>
      <w:r w:rsidR="0018485E" w:rsidRPr="009E5205">
        <w:rPr>
          <w:rFonts w:ascii="Arabic Typesetting" w:hAnsi="Arabic Typesetting" w:cs="Arabic Typesetting" w:hint="cs"/>
          <w:sz w:val="22"/>
          <w:szCs w:val="22"/>
          <w:rtl/>
        </w:rPr>
        <w:t>،</w:t>
      </w:r>
      <w:r w:rsidR="0018485E" w:rsidRPr="009E5205">
        <w:rPr>
          <w:rFonts w:ascii="Arabic Typesetting" w:hAnsi="Arabic Typesetting" w:cs="Arabic Typesetting"/>
          <w:sz w:val="22"/>
          <w:szCs w:val="22"/>
          <w:rtl/>
        </w:rPr>
        <w:t xml:space="preserve"> و</w:t>
      </w:r>
      <w:r w:rsidR="00C526BC" w:rsidRPr="006B4745">
        <w:rPr>
          <w:rFonts w:ascii="Arabic Typesetting" w:hAnsi="Arabic Typesetting" w:cs="Arabic Typesetting"/>
          <w:sz w:val="22"/>
          <w:szCs w:val="22"/>
          <w:rtl/>
        </w:rPr>
        <w:t>في حالة حدوث ضرر كبير للبنية التحتية للرعاية الصحية قد يكون من الضروري ت</w:t>
      </w:r>
      <w:r w:rsidR="00830EFB">
        <w:rPr>
          <w:rFonts w:ascii="Arabic Typesetting" w:hAnsi="Arabic Typesetting" w:cs="Arabic Typesetting" w:hint="cs"/>
          <w:sz w:val="22"/>
          <w:szCs w:val="22"/>
          <w:rtl/>
        </w:rPr>
        <w:t>عديل</w:t>
      </w:r>
      <w:r w:rsidR="00C526BC" w:rsidRPr="006B4745">
        <w:rPr>
          <w:rFonts w:ascii="Arabic Typesetting" w:hAnsi="Arabic Typesetting" w:cs="Arabic Typesetting"/>
          <w:sz w:val="22"/>
          <w:szCs w:val="22"/>
          <w:rtl/>
        </w:rPr>
        <w:t xml:space="preserve"> أو استخدام مرافق مؤقتة لضمان استمرارية الرعاية. ويمكن أن تشمل هذه الاستراتيجيات ما يلي:</w:t>
      </w:r>
    </w:p>
    <w:p w14:paraId="76CFB16C" w14:textId="54DE5AF4" w:rsidR="0058458E" w:rsidRPr="006B4745" w:rsidRDefault="0058458E" w:rsidP="00BC3016">
      <w:pPr>
        <w:pStyle w:val="ListParagraph"/>
        <w:numPr>
          <w:ilvl w:val="0"/>
          <w:numId w:val="39"/>
        </w:numPr>
        <w:bidi/>
        <w:jc w:val="both"/>
        <w:rPr>
          <w:rFonts w:ascii="Arabic Typesetting" w:hAnsi="Arabic Typesetting" w:cs="Arabic Typesetting"/>
          <w:sz w:val="22"/>
          <w:szCs w:val="22"/>
        </w:rPr>
      </w:pPr>
      <w:r w:rsidRPr="006B4745">
        <w:rPr>
          <w:rFonts w:ascii="Arabic Typesetting" w:hAnsi="Arabic Typesetting" w:cs="Arabic Typesetting"/>
          <w:sz w:val="22"/>
          <w:szCs w:val="22"/>
          <w:rtl/>
        </w:rPr>
        <w:t xml:space="preserve">يمكن استخدام مرافق الخيام أو مواقع الرعاية البديلة الأخرى لتلبية احتياجات الرعاية الطارئة الفورية في المجتمع المتضرر. </w:t>
      </w:r>
    </w:p>
    <w:p w14:paraId="0CF2FE28" w14:textId="7F699DCB" w:rsidR="0058458E" w:rsidRPr="006B4745" w:rsidRDefault="005F7A43" w:rsidP="00BC3016">
      <w:pPr>
        <w:pStyle w:val="ListParagraph"/>
        <w:numPr>
          <w:ilvl w:val="0"/>
          <w:numId w:val="39"/>
        </w:numPr>
        <w:bidi/>
        <w:jc w:val="both"/>
        <w:rPr>
          <w:rFonts w:ascii="Arabic Typesetting" w:hAnsi="Arabic Typesetting" w:cs="Arabic Typesetting"/>
          <w:sz w:val="22"/>
          <w:szCs w:val="22"/>
        </w:rPr>
      </w:pPr>
      <w:r>
        <w:rPr>
          <w:rFonts w:ascii="Arabic Typesetting" w:hAnsi="Arabic Typesetting" w:cs="Arabic Typesetting" w:hint="cs"/>
          <w:sz w:val="22"/>
          <w:szCs w:val="22"/>
          <w:rtl/>
        </w:rPr>
        <w:t xml:space="preserve">يمكن </w:t>
      </w:r>
      <w:r w:rsidR="0058458E" w:rsidRPr="006B4745">
        <w:rPr>
          <w:rFonts w:ascii="Arabic Typesetting" w:hAnsi="Arabic Typesetting" w:cs="Arabic Typesetting"/>
          <w:sz w:val="22"/>
          <w:szCs w:val="22"/>
          <w:rtl/>
        </w:rPr>
        <w:t>استخدام العيادات المتنقلة</w:t>
      </w:r>
    </w:p>
    <w:p w14:paraId="39CD06F8" w14:textId="137543B7" w:rsidR="0058458E" w:rsidRPr="006B4745" w:rsidRDefault="0058458E" w:rsidP="00BC3016">
      <w:pPr>
        <w:pStyle w:val="ListParagraph"/>
        <w:numPr>
          <w:ilvl w:val="0"/>
          <w:numId w:val="39"/>
        </w:numPr>
        <w:bidi/>
        <w:jc w:val="both"/>
        <w:rPr>
          <w:rFonts w:ascii="Arabic Typesetting" w:hAnsi="Arabic Typesetting" w:cs="Arabic Typesetting"/>
          <w:sz w:val="22"/>
          <w:szCs w:val="22"/>
        </w:rPr>
      </w:pPr>
      <w:r w:rsidRPr="006B4745">
        <w:rPr>
          <w:rFonts w:ascii="Arabic Typesetting" w:hAnsi="Arabic Typesetting" w:cs="Arabic Typesetting"/>
          <w:sz w:val="22"/>
          <w:szCs w:val="22"/>
          <w:rtl/>
        </w:rPr>
        <w:t xml:space="preserve">يمكن استخدام مباني </w:t>
      </w:r>
      <w:r w:rsidR="0052233D">
        <w:rPr>
          <w:rFonts w:ascii="Arabic Typesetting" w:hAnsi="Arabic Typesetting" w:cs="Arabic Typesetting" w:hint="cs"/>
          <w:sz w:val="22"/>
          <w:szCs w:val="22"/>
          <w:rtl/>
          <w:lang w:bidi="ar-SY"/>
        </w:rPr>
        <w:t>الوحدات</w:t>
      </w:r>
      <w:r w:rsidR="00F613C4">
        <w:rPr>
          <w:rFonts w:ascii="Arabic Typesetting" w:hAnsi="Arabic Typesetting" w:cs="Arabic Typesetting" w:hint="cs"/>
          <w:sz w:val="22"/>
          <w:szCs w:val="22"/>
          <w:rtl/>
          <w:lang w:bidi="ar-SY"/>
        </w:rPr>
        <w:t xml:space="preserve"> </w:t>
      </w:r>
      <w:r w:rsidRPr="006B4745">
        <w:rPr>
          <w:rFonts w:ascii="Arabic Typesetting" w:hAnsi="Arabic Typesetting" w:cs="Arabic Typesetting"/>
          <w:sz w:val="22"/>
          <w:szCs w:val="22"/>
          <w:rtl/>
        </w:rPr>
        <w:t>المؤقتة في غضون ذلك إذا كان</w:t>
      </w:r>
      <w:r w:rsidR="00F613C4">
        <w:rPr>
          <w:rFonts w:ascii="Arabic Typesetting" w:hAnsi="Arabic Typesetting" w:cs="Arabic Typesetting" w:hint="cs"/>
          <w:sz w:val="22"/>
          <w:szCs w:val="22"/>
          <w:rtl/>
        </w:rPr>
        <w:t xml:space="preserve"> إتمام</w:t>
      </w:r>
      <w:r w:rsidRPr="006B4745">
        <w:rPr>
          <w:rFonts w:ascii="Arabic Typesetting" w:hAnsi="Arabic Typesetting" w:cs="Arabic Typesetting"/>
          <w:sz w:val="22"/>
          <w:szCs w:val="22"/>
          <w:rtl/>
        </w:rPr>
        <w:t xml:space="preserve"> إعادة البناء ال</w:t>
      </w:r>
      <w:r w:rsidR="005D1AE8">
        <w:rPr>
          <w:rFonts w:ascii="Arabic Typesetting" w:hAnsi="Arabic Typesetting" w:cs="Arabic Typesetting"/>
          <w:sz w:val="22"/>
          <w:szCs w:val="22"/>
          <w:rtl/>
        </w:rPr>
        <w:t>رئيس</w:t>
      </w:r>
      <w:r w:rsidRPr="006B4745">
        <w:rPr>
          <w:rFonts w:ascii="Arabic Typesetting" w:hAnsi="Arabic Typesetting" w:cs="Arabic Typesetting"/>
          <w:sz w:val="22"/>
          <w:szCs w:val="22"/>
          <w:rtl/>
        </w:rPr>
        <w:t xml:space="preserve"> للمرافق المتضررة </w:t>
      </w:r>
      <w:r w:rsidR="00F613C4">
        <w:rPr>
          <w:rFonts w:ascii="Arabic Typesetting" w:hAnsi="Arabic Typesetting" w:cs="Arabic Typesetting" w:hint="cs"/>
          <w:sz w:val="22"/>
          <w:szCs w:val="22"/>
          <w:rtl/>
        </w:rPr>
        <w:t>ي</w:t>
      </w:r>
      <w:r w:rsidRPr="006B4745">
        <w:rPr>
          <w:rFonts w:ascii="Arabic Typesetting" w:hAnsi="Arabic Typesetting" w:cs="Arabic Typesetting"/>
          <w:sz w:val="22"/>
          <w:szCs w:val="22"/>
          <w:rtl/>
        </w:rPr>
        <w:t>تطلب وقتا</w:t>
      </w:r>
      <w:r w:rsidR="00F613C4">
        <w:rPr>
          <w:rFonts w:ascii="Arabic Typesetting" w:hAnsi="Arabic Typesetting" w:cs="Arabic Typesetting" w:hint="cs"/>
          <w:sz w:val="22"/>
          <w:szCs w:val="22"/>
          <w:rtl/>
        </w:rPr>
        <w:t>ً</w:t>
      </w:r>
      <w:r w:rsidRPr="006B4745">
        <w:rPr>
          <w:rFonts w:ascii="Arabic Typesetting" w:hAnsi="Arabic Typesetting" w:cs="Arabic Typesetting"/>
          <w:sz w:val="22"/>
          <w:szCs w:val="22"/>
          <w:rtl/>
        </w:rPr>
        <w:t xml:space="preserve">. </w:t>
      </w:r>
    </w:p>
    <w:p w14:paraId="5A19BDA6" w14:textId="4D6339DA" w:rsidR="00781C86" w:rsidRPr="006B4745" w:rsidRDefault="1B6FAA85" w:rsidP="00BC3016">
      <w:pPr>
        <w:pStyle w:val="ListParagraph"/>
        <w:numPr>
          <w:ilvl w:val="0"/>
          <w:numId w:val="39"/>
        </w:numPr>
        <w:bidi/>
        <w:jc w:val="both"/>
        <w:rPr>
          <w:rFonts w:ascii="Arabic Typesetting" w:hAnsi="Arabic Typesetting" w:cs="Arabic Typesetting"/>
          <w:sz w:val="22"/>
          <w:szCs w:val="22"/>
        </w:rPr>
      </w:pPr>
      <w:r w:rsidRPr="006B4745">
        <w:rPr>
          <w:rFonts w:ascii="Arabic Typesetting" w:hAnsi="Arabic Typesetting" w:cs="Arabic Typesetting"/>
          <w:sz w:val="22"/>
          <w:szCs w:val="22"/>
          <w:rtl/>
        </w:rPr>
        <w:t xml:space="preserve">قد تقوم فرق الطوارئ الطبية (EMT) </w:t>
      </w:r>
      <w:r w:rsidR="005B7B66">
        <w:rPr>
          <w:rFonts w:ascii="Arabic Typesetting" w:hAnsi="Arabic Typesetting" w:cs="Arabic Typesetting"/>
          <w:sz w:val="22"/>
          <w:szCs w:val="22"/>
          <w:rtl/>
        </w:rPr>
        <w:t>أيضاً</w:t>
      </w:r>
      <w:r w:rsidRPr="006B4745">
        <w:rPr>
          <w:rFonts w:ascii="Arabic Typesetting" w:hAnsi="Arabic Typesetting" w:cs="Arabic Typesetting"/>
          <w:sz w:val="22"/>
          <w:szCs w:val="22"/>
          <w:rtl/>
        </w:rPr>
        <w:t xml:space="preserve"> بإنشاء مرافق خيام متنقلة لتقديم خدمات </w:t>
      </w:r>
      <w:r w:rsidR="00235B38">
        <w:rPr>
          <w:rFonts w:ascii="Arabic Typesetting" w:hAnsi="Arabic Typesetting" w:cs="Arabic Typesetting"/>
          <w:sz w:val="22"/>
          <w:szCs w:val="22"/>
          <w:rtl/>
        </w:rPr>
        <w:t>مرضى العيادات الداخلية</w:t>
      </w:r>
      <w:r w:rsidRPr="006B4745">
        <w:rPr>
          <w:rFonts w:ascii="Arabic Typesetting" w:hAnsi="Arabic Typesetting" w:cs="Arabic Typesetting"/>
          <w:sz w:val="22"/>
          <w:szCs w:val="22"/>
          <w:rtl/>
        </w:rPr>
        <w:t xml:space="preserve"> والخارجي</w:t>
      </w:r>
      <w:r w:rsidR="00033E55">
        <w:rPr>
          <w:rFonts w:ascii="Arabic Typesetting" w:hAnsi="Arabic Typesetting" w:cs="Arabic Typesetting" w:hint="cs"/>
          <w:sz w:val="22"/>
          <w:szCs w:val="22"/>
          <w:rtl/>
        </w:rPr>
        <w:t>ة</w:t>
      </w:r>
      <w:r w:rsidRPr="006B4745">
        <w:rPr>
          <w:rFonts w:ascii="Arabic Typesetting" w:hAnsi="Arabic Typesetting" w:cs="Arabic Typesetting"/>
          <w:sz w:val="22"/>
          <w:szCs w:val="22"/>
          <w:rtl/>
        </w:rPr>
        <w:t xml:space="preserve"> لدعم الاحتياجات الطبية للسكان المدمجين في أنظمة الرعاية الصحية المحلية.</w:t>
      </w:r>
    </w:p>
    <w:p w14:paraId="58E3F172" w14:textId="6878C50A" w:rsidR="001E1B6D" w:rsidRPr="006B4745" w:rsidRDefault="001E1B6D" w:rsidP="00BC3016">
      <w:pPr>
        <w:bidi/>
        <w:jc w:val="both"/>
        <w:rPr>
          <w:rFonts w:ascii="Arabic Typesetting" w:hAnsi="Arabic Typesetting" w:cs="Arabic Typesetting"/>
          <w:sz w:val="22"/>
          <w:szCs w:val="22"/>
        </w:rPr>
      </w:pPr>
    </w:p>
    <w:p w14:paraId="7C2BED9E" w14:textId="658B090B" w:rsidR="001E1B6D" w:rsidRPr="006B4745" w:rsidRDefault="001E1B6D" w:rsidP="00BC3016">
      <w:pPr>
        <w:bidi/>
        <w:ind w:left="720"/>
        <w:jc w:val="both"/>
        <w:rPr>
          <w:rFonts w:ascii="Arabic Typesetting" w:hAnsi="Arabic Typesetting" w:cs="Arabic Typesetting"/>
          <w:sz w:val="22"/>
          <w:szCs w:val="22"/>
        </w:rPr>
      </w:pPr>
      <w:r w:rsidRPr="006B4745">
        <w:rPr>
          <w:rFonts w:ascii="Arabic Typesetting" w:hAnsi="Arabic Typesetting" w:cs="Arabic Typesetting"/>
          <w:sz w:val="22"/>
          <w:szCs w:val="22"/>
          <w:rtl/>
        </w:rPr>
        <w:t>أنشطة المستشفى ال</w:t>
      </w:r>
      <w:r w:rsidR="005D1AE8">
        <w:rPr>
          <w:rFonts w:ascii="Arabic Typesetting" w:hAnsi="Arabic Typesetting" w:cs="Arabic Typesetting"/>
          <w:sz w:val="22"/>
          <w:szCs w:val="22"/>
          <w:rtl/>
        </w:rPr>
        <w:t>رئيس</w:t>
      </w:r>
      <w:r w:rsidRPr="006B4745">
        <w:rPr>
          <w:rFonts w:ascii="Arabic Typesetting" w:hAnsi="Arabic Typesetting" w:cs="Arabic Typesetting"/>
          <w:sz w:val="22"/>
          <w:szCs w:val="22"/>
          <w:rtl/>
        </w:rPr>
        <w:t xml:space="preserve">ة الأخرى التي </w:t>
      </w:r>
      <w:r w:rsidR="00807EEA">
        <w:rPr>
          <w:rFonts w:ascii="Arabic Typesetting" w:hAnsi="Arabic Typesetting" w:cs="Arabic Typesetting"/>
          <w:sz w:val="22"/>
          <w:szCs w:val="22"/>
          <w:rtl/>
        </w:rPr>
        <w:t>تجب مراعاتها</w:t>
      </w:r>
      <w:r w:rsidRPr="006B4745">
        <w:rPr>
          <w:rFonts w:ascii="Arabic Typesetting" w:hAnsi="Arabic Typesetting" w:cs="Arabic Typesetting"/>
          <w:sz w:val="22"/>
          <w:szCs w:val="22"/>
          <w:rtl/>
        </w:rPr>
        <w:t xml:space="preserve"> خلال مرحلة التعافي:</w:t>
      </w:r>
    </w:p>
    <w:p w14:paraId="43F44B7B" w14:textId="77777777" w:rsidR="0019552D" w:rsidRPr="006B4745" w:rsidRDefault="0019552D" w:rsidP="00BC3016">
      <w:pPr>
        <w:bidi/>
        <w:ind w:left="720"/>
        <w:jc w:val="both"/>
        <w:rPr>
          <w:rFonts w:ascii="Arabic Typesetting" w:hAnsi="Arabic Typesetting" w:cs="Arabic Typesetting"/>
          <w:b/>
          <w:bCs/>
          <w:sz w:val="22"/>
          <w:szCs w:val="22"/>
        </w:rPr>
      </w:pPr>
    </w:p>
    <w:p w14:paraId="5BDC0623" w14:textId="2ABC93D9" w:rsidR="001E1B6D" w:rsidRPr="006B4745" w:rsidRDefault="00600119" w:rsidP="00BC3016">
      <w:pPr>
        <w:bidi/>
        <w:ind w:left="720"/>
        <w:jc w:val="both"/>
        <w:rPr>
          <w:rFonts w:ascii="Arabic Typesetting" w:hAnsi="Arabic Typesetting" w:cs="Arabic Typesetting"/>
          <w:b/>
          <w:bCs/>
          <w:sz w:val="22"/>
          <w:szCs w:val="22"/>
        </w:rPr>
      </w:pPr>
      <w:r>
        <w:rPr>
          <w:rFonts w:ascii="Arabic Typesetting" w:hAnsi="Arabic Typesetting" w:cs="Arabic Typesetting" w:hint="cs"/>
          <w:b/>
          <w:bCs/>
          <w:sz w:val="22"/>
          <w:szCs w:val="22"/>
          <w:rtl/>
        </w:rPr>
        <w:t>إمكانية ال</w:t>
      </w:r>
      <w:r w:rsidR="00E543EF">
        <w:rPr>
          <w:rFonts w:ascii="Arabic Typesetting" w:hAnsi="Arabic Typesetting" w:cs="Arabic Typesetting" w:hint="cs"/>
          <w:b/>
          <w:bCs/>
          <w:sz w:val="22"/>
          <w:szCs w:val="22"/>
          <w:rtl/>
        </w:rPr>
        <w:t>و</w:t>
      </w:r>
      <w:r>
        <w:rPr>
          <w:rFonts w:ascii="Arabic Typesetting" w:hAnsi="Arabic Typesetting" w:cs="Arabic Typesetting" w:hint="cs"/>
          <w:b/>
          <w:bCs/>
          <w:sz w:val="22"/>
          <w:szCs w:val="22"/>
          <w:rtl/>
        </w:rPr>
        <w:t>ص</w:t>
      </w:r>
      <w:r w:rsidR="00E543EF">
        <w:rPr>
          <w:rFonts w:ascii="Arabic Typesetting" w:hAnsi="Arabic Typesetting" w:cs="Arabic Typesetting" w:hint="cs"/>
          <w:b/>
          <w:bCs/>
          <w:sz w:val="22"/>
          <w:szCs w:val="22"/>
          <w:rtl/>
        </w:rPr>
        <w:t>و</w:t>
      </w:r>
      <w:r>
        <w:rPr>
          <w:rFonts w:ascii="Arabic Typesetting" w:hAnsi="Arabic Typesetting" w:cs="Arabic Typesetting" w:hint="cs"/>
          <w:b/>
          <w:bCs/>
          <w:sz w:val="22"/>
          <w:szCs w:val="22"/>
          <w:rtl/>
        </w:rPr>
        <w:t>ل</w:t>
      </w:r>
    </w:p>
    <w:p w14:paraId="77A044A9" w14:textId="66F6DA18" w:rsidR="001E1B6D" w:rsidRPr="006B4745" w:rsidRDefault="001E1B6D" w:rsidP="00BC3016">
      <w:pPr>
        <w:pStyle w:val="ListParagraph"/>
        <w:numPr>
          <w:ilvl w:val="0"/>
          <w:numId w:val="40"/>
        </w:numPr>
        <w:bidi/>
        <w:jc w:val="both"/>
        <w:rPr>
          <w:rFonts w:ascii="Arabic Typesetting" w:hAnsi="Arabic Typesetting" w:cs="Arabic Typesetting"/>
          <w:sz w:val="22"/>
          <w:szCs w:val="22"/>
        </w:rPr>
      </w:pPr>
      <w:r w:rsidRPr="006B4745">
        <w:rPr>
          <w:rFonts w:ascii="Arabic Typesetting" w:hAnsi="Arabic Typesetting" w:cs="Arabic Typesetting"/>
          <w:sz w:val="22"/>
          <w:szCs w:val="22"/>
          <w:rtl/>
        </w:rPr>
        <w:t xml:space="preserve">ضمان الوصول </w:t>
      </w:r>
      <w:r w:rsidR="00C07E28" w:rsidRPr="006B4745">
        <w:rPr>
          <w:rFonts w:ascii="Arabic Typesetting" w:hAnsi="Arabic Typesetting" w:cs="Arabic Typesetting"/>
          <w:sz w:val="22"/>
          <w:szCs w:val="22"/>
          <w:rtl/>
        </w:rPr>
        <w:t xml:space="preserve">والخروج </w:t>
      </w:r>
      <w:r w:rsidRPr="006B4745">
        <w:rPr>
          <w:rFonts w:ascii="Arabic Typesetting" w:hAnsi="Arabic Typesetting" w:cs="Arabic Typesetting"/>
          <w:sz w:val="22"/>
          <w:szCs w:val="22"/>
          <w:rtl/>
        </w:rPr>
        <w:t>الآمن</w:t>
      </w:r>
      <w:r w:rsidR="00C07E28">
        <w:rPr>
          <w:rFonts w:ascii="Arabic Typesetting" w:hAnsi="Arabic Typesetting" w:cs="Arabic Typesetting" w:hint="cs"/>
          <w:sz w:val="22"/>
          <w:szCs w:val="22"/>
          <w:rtl/>
        </w:rPr>
        <w:t>ين</w:t>
      </w:r>
      <w:r w:rsidRPr="006B4745">
        <w:rPr>
          <w:rFonts w:ascii="Arabic Typesetting" w:hAnsi="Arabic Typesetting" w:cs="Arabic Typesetting"/>
          <w:sz w:val="22"/>
          <w:szCs w:val="22"/>
          <w:rtl/>
        </w:rPr>
        <w:t xml:space="preserve"> من المباني </w:t>
      </w:r>
      <w:r w:rsidR="00ED7A52">
        <w:rPr>
          <w:rFonts w:ascii="Arabic Typesetting" w:hAnsi="Arabic Typesetting" w:cs="Arabic Typesetting" w:hint="cs"/>
          <w:sz w:val="22"/>
          <w:szCs w:val="22"/>
          <w:rtl/>
        </w:rPr>
        <w:t xml:space="preserve">وإليها </w:t>
      </w:r>
      <w:r w:rsidRPr="006B4745">
        <w:rPr>
          <w:rFonts w:ascii="Arabic Typesetting" w:hAnsi="Arabic Typesetting" w:cs="Arabic Typesetting"/>
          <w:sz w:val="22"/>
          <w:szCs w:val="22"/>
          <w:rtl/>
        </w:rPr>
        <w:t>للأشخاص وتسليم ال</w:t>
      </w:r>
      <w:r w:rsidR="00BE01B1">
        <w:rPr>
          <w:rFonts w:ascii="Arabic Typesetting" w:hAnsi="Arabic Typesetting" w:cs="Arabic Typesetting"/>
          <w:sz w:val="22"/>
          <w:szCs w:val="22"/>
          <w:rtl/>
        </w:rPr>
        <w:t>مواد</w:t>
      </w:r>
      <w:r w:rsidRPr="006B4745">
        <w:rPr>
          <w:rFonts w:ascii="Arabic Typesetting" w:hAnsi="Arabic Typesetting" w:cs="Arabic Typesetting"/>
          <w:sz w:val="22"/>
          <w:szCs w:val="22"/>
          <w:rtl/>
        </w:rPr>
        <w:t xml:space="preserve"> </w:t>
      </w:r>
    </w:p>
    <w:p w14:paraId="1AA0EFA4" w14:textId="28931B7E" w:rsidR="001E1B6D" w:rsidRPr="006B4745" w:rsidRDefault="001D1D3B" w:rsidP="00BC3016">
      <w:pPr>
        <w:pStyle w:val="ListParagraph"/>
        <w:numPr>
          <w:ilvl w:val="0"/>
          <w:numId w:val="40"/>
        </w:numPr>
        <w:bidi/>
        <w:jc w:val="both"/>
        <w:rPr>
          <w:rFonts w:ascii="Arabic Typesetting" w:hAnsi="Arabic Typesetting" w:cs="Arabic Typesetting"/>
          <w:sz w:val="22"/>
          <w:szCs w:val="22"/>
        </w:rPr>
      </w:pPr>
      <w:r>
        <w:rPr>
          <w:rFonts w:ascii="Arabic Typesetting" w:hAnsi="Arabic Typesetting" w:cs="Arabic Typesetting" w:hint="cs"/>
          <w:sz w:val="22"/>
          <w:szCs w:val="22"/>
          <w:rtl/>
        </w:rPr>
        <w:t xml:space="preserve">ضمان </w:t>
      </w:r>
      <w:r w:rsidR="001E1B6D" w:rsidRPr="006B4745">
        <w:rPr>
          <w:rFonts w:ascii="Arabic Typesetting" w:hAnsi="Arabic Typesetting" w:cs="Arabic Typesetting"/>
          <w:sz w:val="22"/>
          <w:szCs w:val="22"/>
          <w:rtl/>
        </w:rPr>
        <w:t xml:space="preserve">الوصول </w:t>
      </w:r>
      <w:r w:rsidR="00C07E28" w:rsidRPr="006B4745">
        <w:rPr>
          <w:rFonts w:ascii="Arabic Typesetting" w:hAnsi="Arabic Typesetting" w:cs="Arabic Typesetting"/>
          <w:sz w:val="22"/>
          <w:szCs w:val="22"/>
          <w:rtl/>
        </w:rPr>
        <w:t xml:space="preserve">والخروج </w:t>
      </w:r>
      <w:r w:rsidR="001E1B6D" w:rsidRPr="006B4745">
        <w:rPr>
          <w:rFonts w:ascii="Arabic Typesetting" w:hAnsi="Arabic Typesetting" w:cs="Arabic Typesetting"/>
          <w:sz w:val="22"/>
          <w:szCs w:val="22"/>
          <w:rtl/>
        </w:rPr>
        <w:t>الآمن</w:t>
      </w:r>
      <w:r w:rsidR="00C07E28">
        <w:rPr>
          <w:rFonts w:ascii="Arabic Typesetting" w:hAnsi="Arabic Typesetting" w:cs="Arabic Typesetting" w:hint="cs"/>
          <w:sz w:val="22"/>
          <w:szCs w:val="22"/>
          <w:rtl/>
        </w:rPr>
        <w:t>ين</w:t>
      </w:r>
      <w:r w:rsidR="001E1B6D" w:rsidRPr="006B4745">
        <w:rPr>
          <w:rFonts w:ascii="Arabic Typesetting" w:hAnsi="Arabic Typesetting" w:cs="Arabic Typesetting"/>
          <w:sz w:val="22"/>
          <w:szCs w:val="22"/>
          <w:rtl/>
        </w:rPr>
        <w:t xml:space="preserve"> لسيارات الإسعاف </w:t>
      </w:r>
    </w:p>
    <w:p w14:paraId="1F91569D" w14:textId="312EB516" w:rsidR="001E1B6D" w:rsidRPr="006B4745" w:rsidRDefault="001E1B6D" w:rsidP="00BC3016">
      <w:pPr>
        <w:bidi/>
        <w:jc w:val="both"/>
        <w:rPr>
          <w:rFonts w:ascii="Arabic Typesetting" w:eastAsiaTheme="minorHAnsi" w:hAnsi="Arabic Typesetting" w:cs="Arabic Typesetting"/>
          <w:sz w:val="22"/>
          <w:szCs w:val="22"/>
        </w:rPr>
      </w:pPr>
    </w:p>
    <w:p w14:paraId="67E5E807" w14:textId="0A260C48" w:rsidR="001E1B6D" w:rsidRPr="006B4745" w:rsidRDefault="003A40D0" w:rsidP="00BC3016">
      <w:pPr>
        <w:bidi/>
        <w:ind w:left="720"/>
        <w:jc w:val="both"/>
        <w:rPr>
          <w:rFonts w:ascii="Arabic Typesetting" w:eastAsiaTheme="minorHAnsi" w:hAnsi="Arabic Typesetting" w:cs="Arabic Typesetting"/>
          <w:b/>
          <w:bCs/>
          <w:sz w:val="22"/>
          <w:szCs w:val="22"/>
        </w:rPr>
      </w:pPr>
      <w:r>
        <w:rPr>
          <w:rFonts w:ascii="Arabic Typesetting" w:eastAsiaTheme="minorHAnsi" w:hAnsi="Arabic Typesetting" w:cs="Arabic Typesetting" w:hint="cs"/>
          <w:b/>
          <w:bCs/>
          <w:sz w:val="22"/>
          <w:szCs w:val="22"/>
          <w:rtl/>
        </w:rPr>
        <w:t>ال</w:t>
      </w:r>
      <w:r w:rsidR="001E1B6D" w:rsidRPr="006B4745">
        <w:rPr>
          <w:rFonts w:ascii="Arabic Typesetting" w:eastAsiaTheme="minorHAnsi" w:hAnsi="Arabic Typesetting" w:cs="Arabic Typesetting"/>
          <w:b/>
          <w:bCs/>
          <w:sz w:val="22"/>
          <w:szCs w:val="22"/>
          <w:rtl/>
        </w:rPr>
        <w:t>بناء</w:t>
      </w:r>
    </w:p>
    <w:p w14:paraId="3A327206" w14:textId="2CC0EF9F" w:rsidR="001E1B6D" w:rsidRPr="006B4745" w:rsidRDefault="001E1B6D" w:rsidP="00BC3016">
      <w:pPr>
        <w:pStyle w:val="ListParagraph"/>
        <w:numPr>
          <w:ilvl w:val="0"/>
          <w:numId w:val="42"/>
        </w:numPr>
        <w:bidi/>
        <w:jc w:val="both"/>
        <w:rPr>
          <w:rFonts w:ascii="Arabic Typesetting" w:hAnsi="Arabic Typesetting" w:cs="Arabic Typesetting"/>
          <w:sz w:val="22"/>
          <w:szCs w:val="22"/>
        </w:rPr>
      </w:pPr>
      <w:r w:rsidRPr="006B4745">
        <w:rPr>
          <w:rFonts w:ascii="Arabic Typesetting" w:hAnsi="Arabic Typesetting" w:cs="Arabic Typesetting"/>
          <w:sz w:val="22"/>
          <w:szCs w:val="22"/>
          <w:rtl/>
        </w:rPr>
        <w:t xml:space="preserve">الإعلان عن </w:t>
      </w:r>
      <w:r w:rsidR="00922BD2">
        <w:rPr>
          <w:rFonts w:ascii="Arabic Typesetting" w:hAnsi="Arabic Typesetting" w:cs="Arabic Typesetting" w:hint="cs"/>
          <w:sz w:val="22"/>
          <w:szCs w:val="22"/>
          <w:rtl/>
        </w:rPr>
        <w:t xml:space="preserve">أن </w:t>
      </w:r>
      <w:r w:rsidRPr="006B4745">
        <w:rPr>
          <w:rFonts w:ascii="Arabic Typesetting" w:hAnsi="Arabic Typesetting" w:cs="Arabic Typesetting"/>
          <w:sz w:val="22"/>
          <w:szCs w:val="22"/>
          <w:rtl/>
        </w:rPr>
        <w:t>المبنى (المباني) أو أجزاء من المبنى (المباني) المستخدمة آمنة للاستخدام المقصود من قبل الوكالات الحكومية/التنظيمية المناسبة للحريق</w:t>
      </w:r>
      <w:r w:rsidR="00CF6F67">
        <w:rPr>
          <w:rFonts w:ascii="Arabic Typesetting" w:hAnsi="Arabic Typesetting" w:cs="Arabic Typesetting" w:hint="cs"/>
          <w:sz w:val="22"/>
          <w:szCs w:val="22"/>
          <w:rtl/>
        </w:rPr>
        <w:t>،</w:t>
      </w:r>
      <w:r w:rsidRPr="006B4745">
        <w:rPr>
          <w:rFonts w:ascii="Arabic Typesetting" w:hAnsi="Arabic Typesetting" w:cs="Arabic Typesetting"/>
          <w:sz w:val="22"/>
          <w:szCs w:val="22"/>
          <w:rtl/>
        </w:rPr>
        <w:t xml:space="preserve"> </w:t>
      </w:r>
      <w:r w:rsidR="00803504">
        <w:rPr>
          <w:rFonts w:ascii="Arabic Typesetting" w:hAnsi="Arabic Typesetting" w:cs="Arabic Typesetting" w:hint="cs"/>
          <w:sz w:val="22"/>
          <w:szCs w:val="22"/>
          <w:rtl/>
        </w:rPr>
        <w:t>و</w:t>
      </w:r>
      <w:r w:rsidRPr="006B4745">
        <w:rPr>
          <w:rFonts w:ascii="Arabic Typesetting" w:hAnsi="Arabic Typesetting" w:cs="Arabic Typesetting"/>
          <w:sz w:val="22"/>
          <w:szCs w:val="22"/>
          <w:rtl/>
        </w:rPr>
        <w:t xml:space="preserve">البيئة (جودة المياه والهواء) </w:t>
      </w:r>
      <w:r w:rsidR="00803504">
        <w:rPr>
          <w:rFonts w:ascii="Arabic Typesetting" w:hAnsi="Arabic Typesetting" w:cs="Arabic Typesetting" w:hint="cs"/>
          <w:sz w:val="22"/>
          <w:szCs w:val="22"/>
          <w:rtl/>
        </w:rPr>
        <w:t>و</w:t>
      </w:r>
      <w:r w:rsidRPr="006B4745">
        <w:rPr>
          <w:rFonts w:ascii="Arabic Typesetting" w:hAnsi="Arabic Typesetting" w:cs="Arabic Typesetting"/>
          <w:sz w:val="22"/>
          <w:szCs w:val="22"/>
          <w:rtl/>
        </w:rPr>
        <w:t xml:space="preserve">الهندسة (قانون سلامة الحياة </w:t>
      </w:r>
      <w:r w:rsidR="00803504">
        <w:rPr>
          <w:rFonts w:ascii="Arabic Typesetting" w:hAnsi="Arabic Typesetting" w:cs="Arabic Typesetting" w:hint="cs"/>
          <w:sz w:val="22"/>
          <w:szCs w:val="22"/>
          <w:rtl/>
        </w:rPr>
        <w:t>و</w:t>
      </w:r>
      <w:r w:rsidRPr="006B4745">
        <w:rPr>
          <w:rFonts w:ascii="Arabic Typesetting" w:hAnsi="Arabic Typesetting" w:cs="Arabic Typesetting"/>
          <w:sz w:val="22"/>
          <w:szCs w:val="22"/>
          <w:rtl/>
        </w:rPr>
        <w:t>السلامة ال</w:t>
      </w:r>
      <w:r w:rsidR="00803504">
        <w:rPr>
          <w:rFonts w:ascii="Arabic Typesetting" w:hAnsi="Arabic Typesetting" w:cs="Arabic Typesetting" w:hint="cs"/>
          <w:sz w:val="22"/>
          <w:szCs w:val="22"/>
          <w:rtl/>
        </w:rPr>
        <w:t>بنيو</w:t>
      </w:r>
      <w:r w:rsidRPr="006B4745">
        <w:rPr>
          <w:rFonts w:ascii="Arabic Typesetting" w:hAnsi="Arabic Typesetting" w:cs="Arabic Typesetting"/>
          <w:sz w:val="22"/>
          <w:szCs w:val="22"/>
          <w:rtl/>
        </w:rPr>
        <w:t xml:space="preserve">ية والكهربائية </w:t>
      </w:r>
      <w:r w:rsidR="00803504">
        <w:rPr>
          <w:rFonts w:ascii="Arabic Typesetting" w:hAnsi="Arabic Typesetting" w:cs="Arabic Typesetting" w:hint="cs"/>
          <w:sz w:val="22"/>
          <w:szCs w:val="22"/>
          <w:rtl/>
        </w:rPr>
        <w:t>و</w:t>
      </w:r>
      <w:r w:rsidRPr="006B4745">
        <w:rPr>
          <w:rFonts w:ascii="Arabic Typesetting" w:hAnsi="Arabic Typesetting" w:cs="Arabic Typesetting"/>
          <w:sz w:val="22"/>
          <w:szCs w:val="22"/>
          <w:rtl/>
        </w:rPr>
        <w:t xml:space="preserve">الضوابط البيئية </w:t>
      </w:r>
      <w:r w:rsidR="00803504">
        <w:rPr>
          <w:rFonts w:ascii="Arabic Typesetting" w:hAnsi="Arabic Typesetting" w:cs="Arabic Typesetting" w:hint="cs"/>
          <w:sz w:val="22"/>
          <w:szCs w:val="22"/>
          <w:rtl/>
        </w:rPr>
        <w:t>و</w:t>
      </w:r>
      <w:r w:rsidRPr="006B4745">
        <w:rPr>
          <w:rFonts w:ascii="Arabic Typesetting" w:hAnsi="Arabic Typesetting" w:cs="Arabic Typesetting"/>
          <w:sz w:val="22"/>
          <w:szCs w:val="22"/>
          <w:rtl/>
        </w:rPr>
        <w:t>نظام الغازات الطبية)</w:t>
      </w:r>
      <w:r w:rsidR="003A120C">
        <w:rPr>
          <w:rFonts w:ascii="Arabic Typesetting" w:hAnsi="Arabic Typesetting" w:cs="Arabic Typesetting" w:hint="cs"/>
          <w:sz w:val="22"/>
          <w:szCs w:val="22"/>
          <w:rtl/>
        </w:rPr>
        <w:t xml:space="preserve"> وغيرها</w:t>
      </w:r>
      <w:r w:rsidRPr="006B4745">
        <w:rPr>
          <w:rFonts w:ascii="Arabic Typesetting" w:hAnsi="Arabic Typesetting" w:cs="Arabic Typesetting"/>
          <w:sz w:val="22"/>
          <w:szCs w:val="22"/>
          <w:rtl/>
        </w:rPr>
        <w:t xml:space="preserve">، حسب الاقتضاء ، قبل استخدامها. </w:t>
      </w:r>
    </w:p>
    <w:p w14:paraId="1DA75820" w14:textId="0E7701DF" w:rsidR="001E1B6D" w:rsidRPr="006B4745" w:rsidRDefault="00CD28F2" w:rsidP="00BC3016">
      <w:pPr>
        <w:pStyle w:val="ListParagraph"/>
        <w:numPr>
          <w:ilvl w:val="0"/>
          <w:numId w:val="42"/>
        </w:numPr>
        <w:bidi/>
        <w:jc w:val="both"/>
        <w:rPr>
          <w:rFonts w:ascii="Arabic Typesetting" w:hAnsi="Arabic Typesetting" w:cs="Arabic Typesetting"/>
          <w:sz w:val="22"/>
          <w:szCs w:val="22"/>
        </w:rPr>
      </w:pPr>
      <w:r w:rsidRPr="006B4745">
        <w:rPr>
          <w:rFonts w:ascii="Arabic Typesetting" w:hAnsi="Arabic Typesetting" w:cs="Arabic Typesetting"/>
          <w:sz w:val="22"/>
          <w:szCs w:val="22"/>
          <w:rtl/>
        </w:rPr>
        <w:t xml:space="preserve">نظام مكافحة الحرائق </w:t>
      </w:r>
      <w:r w:rsidR="000C5684">
        <w:rPr>
          <w:rFonts w:ascii="Arabic Typesetting" w:hAnsi="Arabic Typesetting" w:cs="Arabic Typesetting" w:hint="cs"/>
          <w:sz w:val="22"/>
          <w:szCs w:val="22"/>
          <w:rtl/>
        </w:rPr>
        <w:t xml:space="preserve">موجود </w:t>
      </w:r>
      <w:r w:rsidRPr="006B4745">
        <w:rPr>
          <w:rFonts w:ascii="Arabic Typesetting" w:hAnsi="Arabic Typesetting" w:cs="Arabic Typesetting"/>
          <w:sz w:val="22"/>
          <w:szCs w:val="22"/>
          <w:rtl/>
        </w:rPr>
        <w:t>والخدمات متاحة</w:t>
      </w:r>
    </w:p>
    <w:p w14:paraId="09839D9D" w14:textId="0C47D245" w:rsidR="001E1B6D" w:rsidRPr="006B4745" w:rsidRDefault="007B57BB" w:rsidP="00BC3016">
      <w:pPr>
        <w:pStyle w:val="ListParagraph"/>
        <w:numPr>
          <w:ilvl w:val="0"/>
          <w:numId w:val="42"/>
        </w:numPr>
        <w:bidi/>
        <w:jc w:val="both"/>
        <w:rPr>
          <w:rFonts w:ascii="Arabic Typesetting" w:hAnsi="Arabic Typesetting" w:cs="Arabic Typesetting"/>
          <w:sz w:val="22"/>
          <w:szCs w:val="22"/>
        </w:rPr>
      </w:pPr>
      <w:r>
        <w:rPr>
          <w:rFonts w:ascii="Arabic Typesetting" w:hAnsi="Arabic Typesetting" w:cs="Arabic Typesetting" w:hint="cs"/>
          <w:sz w:val="22"/>
          <w:szCs w:val="22"/>
          <w:rtl/>
        </w:rPr>
        <w:t xml:space="preserve">وجود </w:t>
      </w:r>
      <w:r w:rsidR="001E1B6D" w:rsidRPr="006B4745">
        <w:rPr>
          <w:rFonts w:ascii="Arabic Typesetting" w:hAnsi="Arabic Typesetting" w:cs="Arabic Typesetting"/>
          <w:sz w:val="22"/>
          <w:szCs w:val="22"/>
          <w:rtl/>
        </w:rPr>
        <w:t xml:space="preserve">خطة مناسبة لمكافحة الآفات أو احتوائها </w:t>
      </w:r>
      <w:r w:rsidR="000E3A97">
        <w:rPr>
          <w:rFonts w:ascii="Arabic Typesetting" w:hAnsi="Arabic Typesetting" w:cs="Arabic Typesetting" w:hint="cs"/>
          <w:sz w:val="22"/>
          <w:szCs w:val="22"/>
          <w:rtl/>
        </w:rPr>
        <w:t>أو كليهما</w:t>
      </w:r>
    </w:p>
    <w:p w14:paraId="58E5620E" w14:textId="79FBA52C" w:rsidR="001F78B1" w:rsidRPr="006B4745" w:rsidRDefault="0096335D" w:rsidP="00BC3016">
      <w:pPr>
        <w:pStyle w:val="ListParagraph"/>
        <w:numPr>
          <w:ilvl w:val="0"/>
          <w:numId w:val="42"/>
        </w:numPr>
        <w:bidi/>
        <w:jc w:val="both"/>
        <w:rPr>
          <w:rFonts w:ascii="Arabic Typesetting" w:hAnsi="Arabic Typesetting" w:cs="Arabic Typesetting"/>
          <w:sz w:val="22"/>
          <w:szCs w:val="22"/>
        </w:rPr>
      </w:pPr>
      <w:r>
        <w:rPr>
          <w:rFonts w:ascii="Arabic Typesetting" w:hAnsi="Arabic Typesetting" w:cs="Arabic Typesetting" w:hint="cs"/>
          <w:sz w:val="22"/>
          <w:szCs w:val="22"/>
          <w:rtl/>
        </w:rPr>
        <w:t xml:space="preserve">وجود </w:t>
      </w:r>
      <w:r w:rsidR="001E1B6D" w:rsidRPr="006B4745">
        <w:rPr>
          <w:rFonts w:ascii="Arabic Typesetting" w:hAnsi="Arabic Typesetting" w:cs="Arabic Typesetting"/>
          <w:sz w:val="22"/>
          <w:szCs w:val="22"/>
          <w:rtl/>
        </w:rPr>
        <w:t>ما يكفي من الموظفين والموارد لصيانة المرافق (المباني ومعدات المرافق) المستخدمة حاليا</w:t>
      </w:r>
      <w:r w:rsidR="00785851">
        <w:rPr>
          <w:rFonts w:ascii="Arabic Typesetting" w:hAnsi="Arabic Typesetting" w:cs="Arabic Typesetting" w:hint="cs"/>
          <w:sz w:val="22"/>
          <w:szCs w:val="22"/>
          <w:rtl/>
        </w:rPr>
        <w:t>ً</w:t>
      </w:r>
      <w:r w:rsidR="001E1B6D" w:rsidRPr="006B4745">
        <w:rPr>
          <w:rFonts w:ascii="Arabic Typesetting" w:hAnsi="Arabic Typesetting" w:cs="Arabic Typesetting"/>
          <w:sz w:val="22"/>
          <w:szCs w:val="22"/>
          <w:rtl/>
        </w:rPr>
        <w:t xml:space="preserve"> </w:t>
      </w:r>
    </w:p>
    <w:p w14:paraId="034BB362" w14:textId="4DEC7D33" w:rsidR="001E1B6D" w:rsidRPr="006B4745" w:rsidRDefault="009B6B62" w:rsidP="00BC3016">
      <w:pPr>
        <w:pStyle w:val="ListParagraph"/>
        <w:numPr>
          <w:ilvl w:val="0"/>
          <w:numId w:val="42"/>
        </w:numPr>
        <w:bidi/>
        <w:jc w:val="both"/>
        <w:rPr>
          <w:rFonts w:ascii="Arabic Typesetting" w:hAnsi="Arabic Typesetting" w:cs="Arabic Typesetting"/>
          <w:sz w:val="22"/>
          <w:szCs w:val="22"/>
        </w:rPr>
      </w:pPr>
      <w:r>
        <w:rPr>
          <w:rFonts w:ascii="Arabic Typesetting" w:hAnsi="Arabic Typesetting" w:cs="Arabic Typesetting" w:hint="cs"/>
          <w:sz w:val="22"/>
          <w:szCs w:val="22"/>
          <w:rtl/>
        </w:rPr>
        <w:t xml:space="preserve">وجود </w:t>
      </w:r>
      <w:r w:rsidR="001E1B6D" w:rsidRPr="006B4745">
        <w:rPr>
          <w:rFonts w:ascii="Arabic Typesetting" w:hAnsi="Arabic Typesetting" w:cs="Arabic Typesetting"/>
          <w:sz w:val="22"/>
          <w:szCs w:val="22"/>
          <w:rtl/>
        </w:rPr>
        <w:t xml:space="preserve">أنظمة التحكم البيئي المناسبة (إدارة النفايات </w:t>
      </w:r>
      <w:r>
        <w:rPr>
          <w:rFonts w:ascii="Arabic Typesetting" w:hAnsi="Arabic Typesetting" w:cs="Arabic Typesetting" w:hint="cs"/>
          <w:sz w:val="22"/>
          <w:szCs w:val="22"/>
          <w:rtl/>
        </w:rPr>
        <w:t>و</w:t>
      </w:r>
      <w:r w:rsidR="001E1B6D" w:rsidRPr="006B4745">
        <w:rPr>
          <w:rFonts w:ascii="Arabic Typesetting" w:hAnsi="Arabic Typesetting" w:cs="Arabic Typesetting"/>
          <w:sz w:val="22"/>
          <w:szCs w:val="22"/>
          <w:rtl/>
        </w:rPr>
        <w:t xml:space="preserve">الضوضاء </w:t>
      </w:r>
      <w:r>
        <w:rPr>
          <w:rFonts w:ascii="Arabic Typesetting" w:hAnsi="Arabic Typesetting" w:cs="Arabic Typesetting" w:hint="cs"/>
          <w:sz w:val="22"/>
          <w:szCs w:val="22"/>
          <w:rtl/>
        </w:rPr>
        <w:t>و</w:t>
      </w:r>
      <w:r w:rsidR="001E1B6D" w:rsidRPr="006B4745">
        <w:rPr>
          <w:rFonts w:ascii="Arabic Typesetting" w:hAnsi="Arabic Typesetting" w:cs="Arabic Typesetting"/>
          <w:sz w:val="22"/>
          <w:szCs w:val="22"/>
          <w:rtl/>
        </w:rPr>
        <w:t xml:space="preserve">مكافحة العدوى </w:t>
      </w:r>
      <w:r>
        <w:rPr>
          <w:rFonts w:ascii="Arabic Typesetting" w:hAnsi="Arabic Typesetting" w:cs="Arabic Typesetting" w:hint="cs"/>
          <w:sz w:val="22"/>
          <w:szCs w:val="22"/>
          <w:rtl/>
        </w:rPr>
        <w:t>و</w:t>
      </w:r>
      <w:r w:rsidR="001E1B6D" w:rsidRPr="006B4745">
        <w:rPr>
          <w:rFonts w:ascii="Arabic Typesetting" w:hAnsi="Arabic Typesetting" w:cs="Arabic Typesetting"/>
          <w:sz w:val="22"/>
          <w:szCs w:val="22"/>
          <w:rtl/>
        </w:rPr>
        <w:t xml:space="preserve">السلامة الإشعاعية </w:t>
      </w:r>
      <w:r w:rsidR="003432A1">
        <w:rPr>
          <w:rFonts w:ascii="Arabic Typesetting" w:hAnsi="Arabic Typesetting" w:cs="Arabic Typesetting" w:hint="cs"/>
          <w:sz w:val="22"/>
          <w:szCs w:val="22"/>
          <w:rtl/>
        </w:rPr>
        <w:t>و</w:t>
      </w:r>
      <w:r w:rsidR="001E1B6D" w:rsidRPr="006B4745">
        <w:rPr>
          <w:rFonts w:ascii="Arabic Typesetting" w:hAnsi="Arabic Typesetting" w:cs="Arabic Typesetting"/>
          <w:sz w:val="22"/>
          <w:szCs w:val="22"/>
          <w:rtl/>
        </w:rPr>
        <w:t xml:space="preserve">السلامة العامة للمباني </w:t>
      </w:r>
      <w:r w:rsidR="003432A1">
        <w:rPr>
          <w:rFonts w:ascii="Arabic Typesetting" w:hAnsi="Arabic Typesetting" w:cs="Arabic Typesetting" w:hint="cs"/>
          <w:sz w:val="22"/>
          <w:szCs w:val="22"/>
          <w:rtl/>
        </w:rPr>
        <w:t>و</w:t>
      </w:r>
      <w:r w:rsidR="001E1B6D" w:rsidRPr="006B4745">
        <w:rPr>
          <w:rFonts w:ascii="Arabic Typesetting" w:hAnsi="Arabic Typesetting" w:cs="Arabic Typesetting"/>
          <w:sz w:val="22"/>
          <w:szCs w:val="22"/>
          <w:rtl/>
        </w:rPr>
        <w:t xml:space="preserve">جودة المياه </w:t>
      </w:r>
      <w:r w:rsidR="003432A1">
        <w:rPr>
          <w:rFonts w:ascii="Arabic Typesetting" w:hAnsi="Arabic Typesetting" w:cs="Arabic Typesetting" w:hint="cs"/>
          <w:sz w:val="22"/>
          <w:szCs w:val="22"/>
          <w:rtl/>
        </w:rPr>
        <w:t>و</w:t>
      </w:r>
      <w:r w:rsidR="001E1B6D" w:rsidRPr="006B4745">
        <w:rPr>
          <w:rFonts w:ascii="Arabic Typesetting" w:hAnsi="Arabic Typesetting" w:cs="Arabic Typesetting"/>
          <w:sz w:val="22"/>
          <w:szCs w:val="22"/>
          <w:rtl/>
        </w:rPr>
        <w:t xml:space="preserve">التدفئة </w:t>
      </w:r>
      <w:r w:rsidR="00D92D1F">
        <w:rPr>
          <w:rFonts w:ascii="Arabic Typesetting" w:hAnsi="Arabic Typesetting" w:cs="Arabic Typesetting" w:hint="cs"/>
          <w:sz w:val="22"/>
          <w:szCs w:val="22"/>
          <w:rtl/>
        </w:rPr>
        <w:t>و</w:t>
      </w:r>
      <w:r w:rsidR="001E1B6D" w:rsidRPr="006B4745">
        <w:rPr>
          <w:rFonts w:ascii="Arabic Typesetting" w:hAnsi="Arabic Typesetting" w:cs="Arabic Typesetting"/>
          <w:sz w:val="22"/>
          <w:szCs w:val="22"/>
          <w:rtl/>
        </w:rPr>
        <w:t xml:space="preserve">التهوية </w:t>
      </w:r>
      <w:r w:rsidR="00D92D1F">
        <w:rPr>
          <w:rFonts w:ascii="Arabic Typesetting" w:hAnsi="Arabic Typesetting" w:cs="Arabic Typesetting" w:hint="cs"/>
          <w:sz w:val="22"/>
          <w:szCs w:val="22"/>
          <w:rtl/>
        </w:rPr>
        <w:t>و</w:t>
      </w:r>
      <w:r w:rsidR="005F58CD">
        <w:rPr>
          <w:rFonts w:ascii="Arabic Typesetting" w:hAnsi="Arabic Typesetting" w:cs="Arabic Typesetting"/>
          <w:sz w:val="22"/>
          <w:szCs w:val="22"/>
          <w:rtl/>
        </w:rPr>
        <w:t>التكييف</w:t>
      </w:r>
      <w:r w:rsidR="001E1B6D" w:rsidRPr="006B4745">
        <w:rPr>
          <w:rFonts w:ascii="Arabic Typesetting" w:hAnsi="Arabic Typesetting" w:cs="Arabic Typesetting"/>
          <w:sz w:val="22"/>
          <w:szCs w:val="22"/>
          <w:rtl/>
        </w:rPr>
        <w:t>)</w:t>
      </w:r>
    </w:p>
    <w:p w14:paraId="07437E4A" w14:textId="4A015997" w:rsidR="001E1B6D" w:rsidRPr="004A388A" w:rsidRDefault="001E1B6D" w:rsidP="00BC3016">
      <w:pPr>
        <w:bidi/>
        <w:jc w:val="both"/>
        <w:rPr>
          <w:rFonts w:ascii="Arabic Typesetting" w:eastAsiaTheme="minorHAnsi" w:hAnsi="Arabic Typesetting" w:cs="Arabic Typesetting"/>
          <w:sz w:val="22"/>
          <w:szCs w:val="22"/>
        </w:rPr>
      </w:pPr>
    </w:p>
    <w:p w14:paraId="30D6D2FE" w14:textId="4C9A6EE5" w:rsidR="001F78B1" w:rsidRPr="006B4745" w:rsidRDefault="001F78B1" w:rsidP="00BC3016">
      <w:pPr>
        <w:bidi/>
        <w:ind w:left="720"/>
        <w:jc w:val="both"/>
        <w:rPr>
          <w:rFonts w:ascii="Arabic Typesetting" w:eastAsiaTheme="minorHAnsi" w:hAnsi="Arabic Typesetting" w:cs="Arabic Typesetting"/>
          <w:b/>
          <w:bCs/>
          <w:sz w:val="22"/>
          <w:szCs w:val="22"/>
        </w:rPr>
      </w:pPr>
      <w:r w:rsidRPr="006B4745">
        <w:rPr>
          <w:rFonts w:ascii="Arabic Typesetting" w:eastAsiaTheme="minorHAnsi" w:hAnsi="Arabic Typesetting" w:cs="Arabic Typesetting"/>
          <w:b/>
          <w:bCs/>
          <w:sz w:val="22"/>
          <w:szCs w:val="22"/>
          <w:rtl/>
        </w:rPr>
        <w:t>النظام الكهربائي</w:t>
      </w:r>
    </w:p>
    <w:p w14:paraId="555F967F" w14:textId="4A9C0C28" w:rsidR="0016231E" w:rsidRPr="006B4745" w:rsidRDefault="00B26C8C" w:rsidP="00BC3016">
      <w:pPr>
        <w:numPr>
          <w:ilvl w:val="0"/>
          <w:numId w:val="43"/>
        </w:numPr>
        <w:tabs>
          <w:tab w:val="num" w:pos="720"/>
        </w:tabs>
        <w:bidi/>
        <w:jc w:val="both"/>
        <w:rPr>
          <w:rFonts w:ascii="Arabic Typesetting" w:eastAsiaTheme="minorHAnsi" w:hAnsi="Arabic Typesetting" w:cs="Arabic Typesetting"/>
          <w:sz w:val="22"/>
          <w:szCs w:val="22"/>
        </w:rPr>
      </w:pPr>
      <w:r w:rsidRPr="006B4745">
        <w:rPr>
          <w:rFonts w:ascii="Arabic Typesetting" w:eastAsiaTheme="minorHAnsi" w:hAnsi="Arabic Typesetting" w:cs="Arabic Typesetting"/>
          <w:sz w:val="22"/>
          <w:szCs w:val="22"/>
          <w:rtl/>
        </w:rPr>
        <w:t>لوحة المفاتيح ال</w:t>
      </w:r>
      <w:r w:rsidR="005D1AE8">
        <w:rPr>
          <w:rFonts w:ascii="Arabic Typesetting" w:eastAsiaTheme="minorHAnsi" w:hAnsi="Arabic Typesetting" w:cs="Arabic Typesetting"/>
          <w:sz w:val="22"/>
          <w:szCs w:val="22"/>
          <w:rtl/>
        </w:rPr>
        <w:t>رئيس</w:t>
      </w:r>
      <w:r w:rsidRPr="006B4745">
        <w:rPr>
          <w:rFonts w:ascii="Arabic Typesetting" w:eastAsiaTheme="minorHAnsi" w:hAnsi="Arabic Typesetting" w:cs="Arabic Typesetting"/>
          <w:sz w:val="22"/>
          <w:szCs w:val="22"/>
          <w:rtl/>
        </w:rPr>
        <w:t xml:space="preserve">ة ومفاتيح </w:t>
      </w:r>
      <w:r w:rsidR="00E53BBE">
        <w:rPr>
          <w:rFonts w:ascii="Arabic Typesetting" w:eastAsiaTheme="minorHAnsi" w:hAnsi="Arabic Typesetting" w:cs="Arabic Typesetting" w:hint="cs"/>
          <w:sz w:val="22"/>
          <w:szCs w:val="22"/>
          <w:rtl/>
        </w:rPr>
        <w:t>التحويل</w:t>
      </w:r>
      <w:r w:rsidRPr="006B4745">
        <w:rPr>
          <w:rFonts w:ascii="Arabic Typesetting" w:eastAsiaTheme="minorHAnsi" w:hAnsi="Arabic Typesetting" w:cs="Arabic Typesetting"/>
          <w:sz w:val="22"/>
          <w:szCs w:val="22"/>
          <w:rtl/>
        </w:rPr>
        <w:t xml:space="preserve"> </w:t>
      </w:r>
      <w:r w:rsidR="004A388A">
        <w:rPr>
          <w:rFonts w:ascii="Arabic Typesetting" w:eastAsiaTheme="minorHAnsi" w:hAnsi="Arabic Typesetting" w:cs="Arabic Typesetting" w:hint="cs"/>
          <w:sz w:val="22"/>
          <w:szCs w:val="22"/>
          <w:rtl/>
        </w:rPr>
        <w:t xml:space="preserve">في </w:t>
      </w:r>
      <w:r w:rsidRPr="006B4745">
        <w:rPr>
          <w:rFonts w:ascii="Arabic Typesetting" w:eastAsiaTheme="minorHAnsi" w:hAnsi="Arabic Typesetting" w:cs="Arabic Typesetting"/>
          <w:sz w:val="22"/>
          <w:szCs w:val="22"/>
          <w:rtl/>
        </w:rPr>
        <w:t xml:space="preserve">المرافق </w:t>
      </w:r>
      <w:r w:rsidR="004A388A" w:rsidRPr="006B4745">
        <w:rPr>
          <w:rFonts w:ascii="Arabic Typesetting" w:eastAsiaTheme="minorHAnsi" w:hAnsi="Arabic Typesetting" w:cs="Arabic Typesetting"/>
          <w:sz w:val="22"/>
          <w:szCs w:val="22"/>
          <w:rtl/>
        </w:rPr>
        <w:t>تعمل</w:t>
      </w:r>
    </w:p>
    <w:p w14:paraId="59C0E28E" w14:textId="57402C33" w:rsidR="0016231E" w:rsidRPr="006B4745" w:rsidRDefault="00094377" w:rsidP="00BC3016">
      <w:pPr>
        <w:numPr>
          <w:ilvl w:val="0"/>
          <w:numId w:val="43"/>
        </w:numPr>
        <w:tabs>
          <w:tab w:val="num" w:pos="720"/>
        </w:tabs>
        <w:bidi/>
        <w:jc w:val="both"/>
        <w:rPr>
          <w:rFonts w:ascii="Arabic Typesetting" w:eastAsiaTheme="minorHAnsi" w:hAnsi="Arabic Typesetting" w:cs="Arabic Typesetting"/>
          <w:sz w:val="22"/>
          <w:szCs w:val="22"/>
        </w:rPr>
      </w:pPr>
      <w:r>
        <w:rPr>
          <w:rFonts w:ascii="Arabic Typesetting" w:eastAsiaTheme="minorHAnsi" w:hAnsi="Arabic Typesetting" w:cs="Arabic Typesetting" w:hint="cs"/>
          <w:sz w:val="22"/>
          <w:szCs w:val="22"/>
          <w:rtl/>
        </w:rPr>
        <w:t>الفواصم</w:t>
      </w:r>
      <w:r w:rsidR="0016231E" w:rsidRPr="006B4745">
        <w:rPr>
          <w:rFonts w:ascii="Arabic Typesetting" w:eastAsiaTheme="minorHAnsi" w:hAnsi="Arabic Typesetting" w:cs="Arabic Typesetting"/>
          <w:sz w:val="22"/>
          <w:szCs w:val="22"/>
          <w:rtl/>
        </w:rPr>
        <w:t xml:space="preserve"> والقواطع </w:t>
      </w:r>
      <w:r w:rsidR="009D09EB">
        <w:rPr>
          <w:rFonts w:ascii="Arabic Typesetting" w:eastAsiaTheme="minorHAnsi" w:hAnsi="Arabic Typesetting" w:cs="Arabic Typesetting" w:hint="cs"/>
          <w:sz w:val="22"/>
          <w:szCs w:val="22"/>
          <w:rtl/>
        </w:rPr>
        <w:t>تعمل</w:t>
      </w:r>
    </w:p>
    <w:p w14:paraId="5B56EB6C" w14:textId="010C9A14" w:rsidR="0016231E" w:rsidRPr="006B4745" w:rsidRDefault="0016231E" w:rsidP="00BC3016">
      <w:pPr>
        <w:numPr>
          <w:ilvl w:val="0"/>
          <w:numId w:val="43"/>
        </w:numPr>
        <w:tabs>
          <w:tab w:val="num" w:pos="720"/>
        </w:tabs>
        <w:bidi/>
        <w:jc w:val="both"/>
        <w:rPr>
          <w:rFonts w:ascii="Arabic Typesetting" w:eastAsiaTheme="minorHAnsi" w:hAnsi="Arabic Typesetting" w:cs="Arabic Typesetting"/>
          <w:sz w:val="22"/>
          <w:szCs w:val="22"/>
        </w:rPr>
      </w:pPr>
      <w:r w:rsidRPr="006B4745">
        <w:rPr>
          <w:rFonts w:ascii="Arabic Typesetting" w:eastAsiaTheme="minorHAnsi" w:hAnsi="Arabic Typesetting" w:cs="Arabic Typesetting"/>
          <w:sz w:val="22"/>
          <w:szCs w:val="22"/>
          <w:rtl/>
        </w:rPr>
        <w:t>المحولات</w:t>
      </w:r>
      <w:r w:rsidR="008F59BB">
        <w:rPr>
          <w:rFonts w:ascii="Arabic Typesetting" w:eastAsiaTheme="minorHAnsi" w:hAnsi="Arabic Typesetting" w:cs="Arabic Typesetting" w:hint="cs"/>
          <w:sz w:val="22"/>
          <w:szCs w:val="22"/>
          <w:rtl/>
        </w:rPr>
        <w:t xml:space="preserve"> تم التحقق منها</w:t>
      </w:r>
      <w:r w:rsidRPr="006B4745">
        <w:rPr>
          <w:rFonts w:ascii="Arabic Typesetting" w:eastAsiaTheme="minorHAnsi" w:hAnsi="Arabic Typesetting" w:cs="Arabic Typesetting"/>
          <w:sz w:val="22"/>
          <w:szCs w:val="22"/>
          <w:rtl/>
        </w:rPr>
        <w:t xml:space="preserve"> </w:t>
      </w:r>
    </w:p>
    <w:p w14:paraId="2B5F3511" w14:textId="735E325D" w:rsidR="0016231E" w:rsidRPr="006B4745" w:rsidRDefault="0016231E" w:rsidP="00BC3016">
      <w:pPr>
        <w:numPr>
          <w:ilvl w:val="0"/>
          <w:numId w:val="43"/>
        </w:numPr>
        <w:tabs>
          <w:tab w:val="num" w:pos="720"/>
        </w:tabs>
        <w:bidi/>
        <w:jc w:val="both"/>
        <w:rPr>
          <w:rFonts w:ascii="Arabic Typesetting" w:eastAsiaTheme="minorHAnsi" w:hAnsi="Arabic Typesetting" w:cs="Arabic Typesetting"/>
          <w:sz w:val="22"/>
          <w:szCs w:val="22"/>
        </w:rPr>
      </w:pPr>
      <w:r w:rsidRPr="006B4745">
        <w:rPr>
          <w:rFonts w:ascii="Arabic Typesetting" w:eastAsiaTheme="minorHAnsi" w:hAnsi="Arabic Typesetting" w:cs="Arabic Typesetting"/>
          <w:sz w:val="22"/>
          <w:szCs w:val="22"/>
          <w:rtl/>
        </w:rPr>
        <w:lastRenderedPageBreak/>
        <w:t xml:space="preserve">مولدات الطوارئ والبطاريات الاحتياطية والوقود </w:t>
      </w:r>
      <w:r w:rsidR="00607000">
        <w:rPr>
          <w:rFonts w:ascii="Arabic Typesetting" w:eastAsiaTheme="minorHAnsi" w:hAnsi="Arabic Typesetting" w:cs="Arabic Typesetting" w:hint="cs"/>
          <w:sz w:val="22"/>
          <w:szCs w:val="22"/>
          <w:rtl/>
        </w:rPr>
        <w:t xml:space="preserve">موجودة </w:t>
      </w:r>
      <w:r w:rsidR="00A04424">
        <w:rPr>
          <w:rFonts w:ascii="Arabic Typesetting" w:eastAsiaTheme="minorHAnsi" w:hAnsi="Arabic Typesetting" w:cs="Arabic Typesetting" w:hint="cs"/>
          <w:sz w:val="22"/>
          <w:szCs w:val="22"/>
          <w:rtl/>
        </w:rPr>
        <w:t>ب</w:t>
      </w:r>
      <w:r w:rsidRPr="006B4745">
        <w:rPr>
          <w:rFonts w:ascii="Arabic Typesetting" w:eastAsiaTheme="minorHAnsi" w:hAnsi="Arabic Typesetting" w:cs="Arabic Typesetting"/>
          <w:sz w:val="22"/>
          <w:szCs w:val="22"/>
          <w:rtl/>
        </w:rPr>
        <w:t xml:space="preserve">أي مكان لا يستطيع فيه المرضى </w:t>
      </w:r>
      <w:r w:rsidR="00C91E7E" w:rsidRPr="004634DB">
        <w:rPr>
          <w:rFonts w:ascii="Arabic Typesetting" w:eastAsiaTheme="minorHAnsi" w:hAnsi="Arabic Typesetting" w:cs="Arabic Typesetting" w:hint="cs"/>
          <w:sz w:val="22"/>
          <w:szCs w:val="22"/>
          <w:rtl/>
        </w:rPr>
        <w:t xml:space="preserve">حماية </w:t>
      </w:r>
      <w:r w:rsidRPr="004634DB">
        <w:rPr>
          <w:rFonts w:ascii="Arabic Typesetting" w:eastAsiaTheme="minorHAnsi" w:hAnsi="Arabic Typesetting" w:cs="Arabic Typesetting"/>
          <w:sz w:val="22"/>
          <w:szCs w:val="22"/>
          <w:rtl/>
        </w:rPr>
        <w:t xml:space="preserve">أنفسهم </w:t>
      </w:r>
      <w:r w:rsidRPr="006B4745">
        <w:rPr>
          <w:rFonts w:ascii="Arabic Typesetting" w:eastAsiaTheme="minorHAnsi" w:hAnsi="Arabic Typesetting" w:cs="Arabic Typesetting"/>
          <w:sz w:val="22"/>
          <w:szCs w:val="22"/>
          <w:rtl/>
        </w:rPr>
        <w:t>وفي المناطق ال</w:t>
      </w:r>
      <w:r w:rsidR="00DE6A73">
        <w:rPr>
          <w:rFonts w:ascii="Arabic Typesetting" w:eastAsiaTheme="minorHAnsi" w:hAnsi="Arabic Typesetting" w:cs="Arabic Typesetting"/>
          <w:sz w:val="22"/>
          <w:szCs w:val="22"/>
          <w:rtl/>
        </w:rPr>
        <w:t>هام</w:t>
      </w:r>
      <w:r w:rsidRPr="006B4745">
        <w:rPr>
          <w:rFonts w:ascii="Arabic Typesetting" w:eastAsiaTheme="minorHAnsi" w:hAnsi="Arabic Typesetting" w:cs="Arabic Typesetting"/>
          <w:sz w:val="22"/>
          <w:szCs w:val="22"/>
          <w:rtl/>
        </w:rPr>
        <w:t>ة الأخرى</w:t>
      </w:r>
      <w:r w:rsidR="00360C89">
        <w:rPr>
          <w:rFonts w:ascii="Arabic Typesetting" w:eastAsiaTheme="minorHAnsi" w:hAnsi="Arabic Typesetting" w:cs="Arabic Typesetting" w:hint="cs"/>
          <w:sz w:val="22"/>
          <w:szCs w:val="22"/>
          <w:rtl/>
        </w:rPr>
        <w:t>،</w:t>
      </w:r>
      <w:r w:rsidRPr="006B4745">
        <w:rPr>
          <w:rFonts w:ascii="Arabic Typesetting" w:eastAsiaTheme="minorHAnsi" w:hAnsi="Arabic Typesetting" w:cs="Arabic Typesetting"/>
          <w:sz w:val="22"/>
          <w:szCs w:val="22"/>
          <w:rtl/>
        </w:rPr>
        <w:t xml:space="preserve"> </w:t>
      </w:r>
      <w:r w:rsidR="00360C89">
        <w:rPr>
          <w:rFonts w:ascii="Arabic Typesetting" w:eastAsiaTheme="minorHAnsi" w:hAnsi="Arabic Typesetting" w:cs="Arabic Typesetting" w:hint="cs"/>
          <w:sz w:val="22"/>
          <w:szCs w:val="22"/>
          <w:rtl/>
        </w:rPr>
        <w:t>و</w:t>
      </w:r>
      <w:r w:rsidRPr="006B4745">
        <w:rPr>
          <w:rFonts w:ascii="Arabic Typesetting" w:eastAsiaTheme="minorHAnsi" w:hAnsi="Arabic Typesetting" w:cs="Arabic Typesetting"/>
          <w:sz w:val="22"/>
          <w:szCs w:val="22"/>
          <w:rtl/>
        </w:rPr>
        <w:t xml:space="preserve">مفاتيح </w:t>
      </w:r>
      <w:r w:rsidR="00360C89">
        <w:rPr>
          <w:rFonts w:ascii="Arabic Typesetting" w:eastAsiaTheme="minorHAnsi" w:hAnsi="Arabic Typesetting" w:cs="Arabic Typesetting" w:hint="cs"/>
          <w:sz w:val="22"/>
          <w:szCs w:val="22"/>
          <w:rtl/>
        </w:rPr>
        <w:t>التحويل تعمل،</w:t>
      </w:r>
      <w:r w:rsidRPr="006B4745">
        <w:rPr>
          <w:rFonts w:ascii="Arabic Typesetting" w:eastAsiaTheme="minorHAnsi" w:hAnsi="Arabic Typesetting" w:cs="Arabic Typesetting"/>
          <w:sz w:val="22"/>
          <w:szCs w:val="22"/>
          <w:rtl/>
        </w:rPr>
        <w:t xml:space="preserve"> </w:t>
      </w:r>
      <w:r w:rsidR="00360C89">
        <w:rPr>
          <w:rFonts w:ascii="Arabic Typesetting" w:eastAsiaTheme="minorHAnsi" w:hAnsi="Arabic Typesetting" w:cs="Arabic Typesetting" w:hint="cs"/>
          <w:sz w:val="22"/>
          <w:szCs w:val="22"/>
          <w:rtl/>
        </w:rPr>
        <w:t xml:space="preserve">ويوجد </w:t>
      </w:r>
      <w:r w:rsidRPr="006B4745">
        <w:rPr>
          <w:rFonts w:ascii="Arabic Typesetting" w:eastAsiaTheme="minorHAnsi" w:hAnsi="Arabic Typesetting" w:cs="Arabic Typesetting"/>
          <w:sz w:val="22"/>
          <w:szCs w:val="22"/>
          <w:rtl/>
        </w:rPr>
        <w:t xml:space="preserve">وقود كاف للمولدات </w:t>
      </w:r>
    </w:p>
    <w:p w14:paraId="7D3A5505" w14:textId="79DFAEBD" w:rsidR="0016231E" w:rsidRPr="006B4745" w:rsidRDefault="0016231E" w:rsidP="00BC3016">
      <w:pPr>
        <w:numPr>
          <w:ilvl w:val="0"/>
          <w:numId w:val="43"/>
        </w:numPr>
        <w:tabs>
          <w:tab w:val="num" w:pos="720"/>
        </w:tabs>
        <w:bidi/>
        <w:jc w:val="both"/>
        <w:rPr>
          <w:rFonts w:ascii="Arabic Typesetting" w:eastAsiaTheme="minorHAnsi" w:hAnsi="Arabic Typesetting" w:cs="Arabic Typesetting"/>
          <w:sz w:val="22"/>
          <w:szCs w:val="22"/>
        </w:rPr>
      </w:pPr>
      <w:r w:rsidRPr="006B4745">
        <w:rPr>
          <w:rFonts w:ascii="Arabic Typesetting" w:eastAsiaTheme="minorHAnsi" w:hAnsi="Arabic Typesetting" w:cs="Arabic Typesetting"/>
          <w:sz w:val="22"/>
          <w:szCs w:val="22"/>
          <w:rtl/>
        </w:rPr>
        <w:t xml:space="preserve">الجهد والتيار </w:t>
      </w:r>
      <w:r w:rsidR="00C86063">
        <w:rPr>
          <w:rFonts w:ascii="Arabic Typesetting" w:eastAsiaTheme="minorHAnsi" w:hAnsi="Arabic Typesetting" w:cs="Arabic Typesetting" w:hint="cs"/>
          <w:sz w:val="22"/>
          <w:szCs w:val="22"/>
          <w:rtl/>
        </w:rPr>
        <w:t>لل</w:t>
      </w:r>
      <w:r w:rsidR="00C86063" w:rsidRPr="006B4745">
        <w:rPr>
          <w:rFonts w:ascii="Arabic Typesetting" w:eastAsiaTheme="minorHAnsi" w:hAnsi="Arabic Typesetting" w:cs="Arabic Typesetting"/>
          <w:sz w:val="22"/>
          <w:szCs w:val="22"/>
          <w:rtl/>
        </w:rPr>
        <w:t>معدات</w:t>
      </w:r>
      <w:r w:rsidR="00C86063">
        <w:rPr>
          <w:rFonts w:ascii="Arabic Typesetting" w:eastAsiaTheme="minorHAnsi" w:hAnsi="Arabic Typesetting" w:cs="Arabic Typesetting" w:hint="cs"/>
          <w:sz w:val="22"/>
          <w:szCs w:val="22"/>
          <w:rtl/>
        </w:rPr>
        <w:t xml:space="preserve"> تم التحقق منه</w:t>
      </w:r>
    </w:p>
    <w:p w14:paraId="62029FE0" w14:textId="19BC2FF1" w:rsidR="008241C8" w:rsidRPr="006B4745" w:rsidRDefault="008241C8" w:rsidP="00BC3016">
      <w:pPr>
        <w:bidi/>
        <w:jc w:val="both"/>
        <w:rPr>
          <w:rFonts w:ascii="Arabic Typesetting" w:eastAsiaTheme="minorHAnsi" w:hAnsi="Arabic Typesetting" w:cs="Arabic Typesetting"/>
          <w:sz w:val="22"/>
          <w:szCs w:val="22"/>
        </w:rPr>
      </w:pPr>
    </w:p>
    <w:p w14:paraId="6387E2AD" w14:textId="420894B9" w:rsidR="008241C8" w:rsidRPr="006B4745" w:rsidRDefault="008241C8" w:rsidP="00BC3016">
      <w:pPr>
        <w:bidi/>
        <w:ind w:left="720"/>
        <w:jc w:val="both"/>
        <w:rPr>
          <w:rFonts w:ascii="Arabic Typesetting" w:eastAsiaTheme="minorHAnsi" w:hAnsi="Arabic Typesetting" w:cs="Arabic Typesetting"/>
          <w:b/>
          <w:bCs/>
          <w:sz w:val="22"/>
          <w:szCs w:val="22"/>
        </w:rPr>
      </w:pPr>
      <w:r w:rsidRPr="006B4745">
        <w:rPr>
          <w:rFonts w:ascii="Arabic Typesetting" w:eastAsiaTheme="minorHAnsi" w:hAnsi="Arabic Typesetting" w:cs="Arabic Typesetting"/>
          <w:b/>
          <w:bCs/>
          <w:sz w:val="22"/>
          <w:szCs w:val="22"/>
          <w:rtl/>
        </w:rPr>
        <w:t>المرافق/الهندسة</w:t>
      </w:r>
    </w:p>
    <w:p w14:paraId="18A2CE82" w14:textId="3F219729" w:rsidR="008241C8" w:rsidRPr="006B4745" w:rsidRDefault="008241C8" w:rsidP="00BC3016">
      <w:pPr>
        <w:pStyle w:val="ListParagraph"/>
        <w:numPr>
          <w:ilvl w:val="0"/>
          <w:numId w:val="44"/>
        </w:numPr>
        <w:bidi/>
        <w:jc w:val="both"/>
        <w:rPr>
          <w:rFonts w:ascii="Arabic Typesetting" w:hAnsi="Arabic Typesetting" w:cs="Arabic Typesetting"/>
          <w:sz w:val="22"/>
          <w:szCs w:val="22"/>
        </w:rPr>
      </w:pPr>
      <w:r w:rsidRPr="006B4745">
        <w:rPr>
          <w:rFonts w:ascii="Arabic Typesetting" w:hAnsi="Arabic Typesetting" w:cs="Arabic Typesetting"/>
          <w:sz w:val="22"/>
          <w:szCs w:val="22"/>
          <w:rtl/>
        </w:rPr>
        <w:t>تشغيل محطة التبريد (المبرد/</w:t>
      </w:r>
      <w:r w:rsidR="00172FF1">
        <w:rPr>
          <w:rFonts w:ascii="Arabic Typesetting" w:hAnsi="Arabic Typesetting" w:cs="Arabic Typesetting" w:hint="cs"/>
          <w:sz w:val="22"/>
          <w:szCs w:val="22"/>
          <w:rtl/>
        </w:rPr>
        <w:t>التمدد المباشر</w:t>
      </w:r>
      <w:r w:rsidRPr="006B4745">
        <w:rPr>
          <w:rFonts w:ascii="Arabic Typesetting" w:hAnsi="Arabic Typesetting" w:cs="Arabic Typesetting"/>
          <w:sz w:val="22"/>
          <w:szCs w:val="22"/>
          <w:rtl/>
        </w:rPr>
        <w:t xml:space="preserve">/وحدة الامتصاص </w:t>
      </w:r>
      <w:r w:rsidR="00172FF1">
        <w:rPr>
          <w:rFonts w:ascii="Arabic Typesetting" w:hAnsi="Arabic Typesetting" w:cs="Arabic Typesetting" w:hint="cs"/>
          <w:sz w:val="22"/>
          <w:szCs w:val="22"/>
          <w:rtl/>
        </w:rPr>
        <w:t>و</w:t>
      </w:r>
      <w:r w:rsidRPr="006B4745">
        <w:rPr>
          <w:rFonts w:ascii="Arabic Typesetting" w:hAnsi="Arabic Typesetting" w:cs="Arabic Typesetting"/>
          <w:sz w:val="22"/>
          <w:szCs w:val="22"/>
          <w:rtl/>
        </w:rPr>
        <w:t xml:space="preserve">المضخات </w:t>
      </w:r>
      <w:r w:rsidR="00172FF1">
        <w:rPr>
          <w:rFonts w:ascii="Arabic Typesetting" w:hAnsi="Arabic Typesetting" w:cs="Arabic Typesetting" w:hint="cs"/>
          <w:sz w:val="22"/>
          <w:szCs w:val="22"/>
          <w:rtl/>
        </w:rPr>
        <w:t>و</w:t>
      </w:r>
      <w:r w:rsidRPr="006B4745">
        <w:rPr>
          <w:rFonts w:ascii="Arabic Typesetting" w:hAnsi="Arabic Typesetting" w:cs="Arabic Typesetting"/>
          <w:sz w:val="22"/>
          <w:szCs w:val="22"/>
          <w:rtl/>
        </w:rPr>
        <w:t xml:space="preserve">الصمامات وأدوات التحكم </w:t>
      </w:r>
      <w:r w:rsidR="00172FF1">
        <w:rPr>
          <w:rFonts w:ascii="Arabic Typesetting" w:hAnsi="Arabic Typesetting" w:cs="Arabic Typesetting" w:hint="cs"/>
          <w:sz w:val="22"/>
          <w:szCs w:val="22"/>
          <w:rtl/>
        </w:rPr>
        <w:t>و</w:t>
      </w:r>
      <w:r w:rsidRPr="006B4745">
        <w:rPr>
          <w:rFonts w:ascii="Arabic Typesetting" w:hAnsi="Arabic Typesetting" w:cs="Arabic Typesetting"/>
          <w:sz w:val="22"/>
          <w:szCs w:val="22"/>
          <w:rtl/>
        </w:rPr>
        <w:t xml:space="preserve">أبراج التبريد </w:t>
      </w:r>
      <w:r w:rsidR="00172FF1">
        <w:rPr>
          <w:rFonts w:ascii="Arabic Typesetting" w:hAnsi="Arabic Typesetting" w:cs="Arabic Typesetting" w:hint="cs"/>
          <w:sz w:val="22"/>
          <w:szCs w:val="22"/>
          <w:rtl/>
        </w:rPr>
        <w:t>و</w:t>
      </w:r>
      <w:r w:rsidRPr="006B4745">
        <w:rPr>
          <w:rFonts w:ascii="Arabic Typesetting" w:hAnsi="Arabic Typesetting" w:cs="Arabic Typesetting"/>
          <w:sz w:val="22"/>
          <w:szCs w:val="22"/>
          <w:rtl/>
        </w:rPr>
        <w:t>وحدات ملف المروحة)</w:t>
      </w:r>
    </w:p>
    <w:p w14:paraId="52C812DC" w14:textId="13A54DE2" w:rsidR="008241C8" w:rsidRPr="006B4745" w:rsidRDefault="008241C8" w:rsidP="00BC3016">
      <w:pPr>
        <w:pStyle w:val="ListParagraph"/>
        <w:numPr>
          <w:ilvl w:val="0"/>
          <w:numId w:val="44"/>
        </w:numPr>
        <w:bidi/>
        <w:jc w:val="both"/>
        <w:rPr>
          <w:rFonts w:ascii="Arabic Typesetting" w:hAnsi="Arabic Typesetting" w:cs="Arabic Typesetting"/>
          <w:sz w:val="22"/>
          <w:szCs w:val="22"/>
        </w:rPr>
      </w:pPr>
      <w:r w:rsidRPr="006B4745">
        <w:rPr>
          <w:rFonts w:ascii="Arabic Typesetting" w:hAnsi="Arabic Typesetting" w:cs="Arabic Typesetting"/>
          <w:sz w:val="22"/>
          <w:szCs w:val="22"/>
          <w:rtl/>
        </w:rPr>
        <w:t xml:space="preserve">تشغيل محطة التدفئة (نظام </w:t>
      </w:r>
      <w:r w:rsidR="00321D49">
        <w:rPr>
          <w:rFonts w:ascii="Arabic Typesetting" w:hAnsi="Arabic Typesetting" w:cs="Arabic Typesetting" w:hint="cs"/>
          <w:sz w:val="22"/>
          <w:szCs w:val="22"/>
          <w:rtl/>
        </w:rPr>
        <w:t>ال</w:t>
      </w:r>
      <w:r w:rsidR="0096348E">
        <w:rPr>
          <w:rFonts w:ascii="Arabic Typesetting" w:hAnsi="Arabic Typesetting" w:cs="Arabic Typesetting" w:hint="cs"/>
          <w:sz w:val="22"/>
          <w:szCs w:val="22"/>
          <w:rtl/>
        </w:rPr>
        <w:t>مراجل</w:t>
      </w:r>
      <w:r w:rsidRPr="006B4745">
        <w:rPr>
          <w:rFonts w:ascii="Arabic Typesetting" w:hAnsi="Arabic Typesetting" w:cs="Arabic Typesetting"/>
          <w:sz w:val="22"/>
          <w:szCs w:val="22"/>
          <w:rtl/>
        </w:rPr>
        <w:t xml:space="preserve"> </w:t>
      </w:r>
      <w:r w:rsidR="0096348E">
        <w:rPr>
          <w:rFonts w:ascii="Arabic Typesetting" w:hAnsi="Arabic Typesetting" w:cs="Arabic Typesetting" w:hint="cs"/>
          <w:sz w:val="22"/>
          <w:szCs w:val="22"/>
          <w:rtl/>
        </w:rPr>
        <w:t>و</w:t>
      </w:r>
      <w:r w:rsidRPr="006B4745">
        <w:rPr>
          <w:rFonts w:ascii="Arabic Typesetting" w:hAnsi="Arabic Typesetting" w:cs="Arabic Typesetting"/>
          <w:sz w:val="22"/>
          <w:szCs w:val="22"/>
          <w:rtl/>
        </w:rPr>
        <w:t xml:space="preserve">أنظمة الدعم (مضخات مياه التغذية </w:t>
      </w:r>
      <w:r w:rsidR="00B9023B">
        <w:rPr>
          <w:rFonts w:ascii="Arabic Typesetting" w:hAnsi="Arabic Typesetting" w:cs="Arabic Typesetting" w:hint="cs"/>
          <w:sz w:val="22"/>
          <w:szCs w:val="22"/>
          <w:rtl/>
        </w:rPr>
        <w:t>و</w:t>
      </w:r>
      <w:r w:rsidRPr="006B4745">
        <w:rPr>
          <w:rFonts w:ascii="Arabic Typesetting" w:hAnsi="Arabic Typesetting" w:cs="Arabic Typesetting"/>
          <w:sz w:val="22"/>
          <w:szCs w:val="22"/>
          <w:rtl/>
        </w:rPr>
        <w:t xml:space="preserve">خزان الديزل </w:t>
      </w:r>
      <w:r w:rsidR="002E64A4">
        <w:rPr>
          <w:rFonts w:ascii="Arabic Typesetting" w:hAnsi="Arabic Typesetting" w:cs="Arabic Typesetting"/>
          <w:sz w:val="22"/>
          <w:szCs w:val="22"/>
          <w:rtl/>
        </w:rPr>
        <w:t>وغيرها</w:t>
      </w:r>
      <w:r w:rsidRPr="006B4745">
        <w:rPr>
          <w:rFonts w:ascii="Arabic Typesetting" w:hAnsi="Arabic Typesetting" w:cs="Arabic Typesetting"/>
          <w:sz w:val="22"/>
          <w:szCs w:val="22"/>
          <w:rtl/>
        </w:rPr>
        <w:t xml:space="preserve">) </w:t>
      </w:r>
      <w:r w:rsidR="00097E50">
        <w:rPr>
          <w:rFonts w:ascii="Arabic Typesetting" w:hAnsi="Arabic Typesetting" w:cs="Arabic Typesetting" w:hint="cs"/>
          <w:sz w:val="22"/>
          <w:szCs w:val="22"/>
          <w:rtl/>
        </w:rPr>
        <w:t>و</w:t>
      </w:r>
      <w:r w:rsidRPr="006B4745">
        <w:rPr>
          <w:rFonts w:ascii="Arabic Typesetting" w:hAnsi="Arabic Typesetting" w:cs="Arabic Typesetting"/>
          <w:sz w:val="22"/>
          <w:szCs w:val="22"/>
          <w:rtl/>
        </w:rPr>
        <w:t xml:space="preserve">نظام التدفئة (المحولات </w:t>
      </w:r>
      <w:r w:rsidR="00097E50">
        <w:rPr>
          <w:rFonts w:ascii="Arabic Typesetting" w:hAnsi="Arabic Typesetting" w:cs="Arabic Typesetting" w:hint="cs"/>
          <w:sz w:val="22"/>
          <w:szCs w:val="22"/>
          <w:rtl/>
        </w:rPr>
        <w:t>و</w:t>
      </w:r>
      <w:r w:rsidRPr="006B4745">
        <w:rPr>
          <w:rFonts w:ascii="Arabic Typesetting" w:hAnsi="Arabic Typesetting" w:cs="Arabic Typesetting"/>
          <w:sz w:val="22"/>
          <w:szCs w:val="22"/>
          <w:rtl/>
        </w:rPr>
        <w:t xml:space="preserve">الصمامات </w:t>
      </w:r>
      <w:r w:rsidR="002E64A4">
        <w:rPr>
          <w:rFonts w:ascii="Arabic Typesetting" w:hAnsi="Arabic Typesetting" w:cs="Arabic Typesetting"/>
          <w:sz w:val="22"/>
          <w:szCs w:val="22"/>
          <w:rtl/>
        </w:rPr>
        <w:t>وغيرها</w:t>
      </w:r>
      <w:r w:rsidRPr="006B4745">
        <w:rPr>
          <w:rFonts w:ascii="Arabic Typesetting" w:hAnsi="Arabic Typesetting" w:cs="Arabic Typesetting"/>
          <w:sz w:val="22"/>
          <w:szCs w:val="22"/>
          <w:rtl/>
        </w:rPr>
        <w:t xml:space="preserve">) </w:t>
      </w:r>
      <w:r w:rsidR="0018659F">
        <w:rPr>
          <w:rFonts w:ascii="Arabic Typesetting" w:hAnsi="Arabic Typesetting" w:cs="Arabic Typesetting" w:hint="cs"/>
          <w:sz w:val="22"/>
          <w:szCs w:val="22"/>
          <w:rtl/>
        </w:rPr>
        <w:t>و</w:t>
      </w:r>
      <w:r w:rsidRPr="006B4745">
        <w:rPr>
          <w:rFonts w:ascii="Arabic Typesetting" w:hAnsi="Arabic Typesetting" w:cs="Arabic Typesetting"/>
          <w:sz w:val="22"/>
          <w:szCs w:val="22"/>
          <w:rtl/>
        </w:rPr>
        <w:t xml:space="preserve">بخار العملية (المعقمات </w:t>
      </w:r>
      <w:r w:rsidR="007A104A">
        <w:rPr>
          <w:rFonts w:ascii="Arabic Typesetting" w:hAnsi="Arabic Typesetting" w:cs="Arabic Typesetting" w:hint="cs"/>
          <w:sz w:val="22"/>
          <w:szCs w:val="22"/>
          <w:rtl/>
        </w:rPr>
        <w:t>و</w:t>
      </w:r>
      <w:r w:rsidRPr="006B4745">
        <w:rPr>
          <w:rFonts w:ascii="Arabic Typesetting" w:hAnsi="Arabic Typesetting" w:cs="Arabic Typesetting"/>
          <w:sz w:val="22"/>
          <w:szCs w:val="22"/>
          <w:rtl/>
        </w:rPr>
        <w:t xml:space="preserve">أنظمة البناء العامة </w:t>
      </w:r>
      <w:r w:rsidR="002E64A4">
        <w:rPr>
          <w:rFonts w:ascii="Arabic Typesetting" w:hAnsi="Arabic Typesetting" w:cs="Arabic Typesetting"/>
          <w:sz w:val="22"/>
          <w:szCs w:val="22"/>
          <w:rtl/>
        </w:rPr>
        <w:t>وغيرها</w:t>
      </w:r>
      <w:r w:rsidRPr="006B4745">
        <w:rPr>
          <w:rFonts w:ascii="Arabic Typesetting" w:hAnsi="Arabic Typesetting" w:cs="Arabic Typesetting"/>
          <w:sz w:val="22"/>
          <w:szCs w:val="22"/>
          <w:rtl/>
        </w:rPr>
        <w:t xml:space="preserve">) </w:t>
      </w:r>
      <w:r w:rsidR="007A104A">
        <w:rPr>
          <w:rFonts w:ascii="Arabic Typesetting" w:hAnsi="Arabic Typesetting" w:cs="Arabic Typesetting" w:hint="cs"/>
          <w:sz w:val="22"/>
          <w:szCs w:val="22"/>
          <w:rtl/>
        </w:rPr>
        <w:t>و</w:t>
      </w:r>
      <w:r w:rsidRPr="006B4745">
        <w:rPr>
          <w:rFonts w:ascii="Arabic Typesetting" w:hAnsi="Arabic Typesetting" w:cs="Arabic Typesetting"/>
          <w:sz w:val="22"/>
          <w:szCs w:val="22"/>
          <w:rtl/>
        </w:rPr>
        <w:t xml:space="preserve">إعادة تعبئة خزان الوقود </w:t>
      </w:r>
      <w:r w:rsidR="007A104A">
        <w:rPr>
          <w:rFonts w:ascii="Arabic Typesetting" w:hAnsi="Arabic Typesetting" w:cs="Arabic Typesetting" w:hint="cs"/>
          <w:sz w:val="22"/>
          <w:szCs w:val="22"/>
          <w:rtl/>
        </w:rPr>
        <w:t>و</w:t>
      </w:r>
      <w:r w:rsidR="0077335F">
        <w:rPr>
          <w:rFonts w:ascii="Arabic Typesetting" w:hAnsi="Arabic Typesetting" w:cs="Arabic Typesetting"/>
          <w:sz w:val="22"/>
          <w:szCs w:val="22"/>
          <w:rtl/>
        </w:rPr>
        <w:t>مورِّد</w:t>
      </w:r>
      <w:r w:rsidRPr="006B4745">
        <w:rPr>
          <w:rFonts w:ascii="Arabic Typesetting" w:hAnsi="Arabic Typesetting" w:cs="Arabic Typesetting"/>
          <w:sz w:val="22"/>
          <w:szCs w:val="22"/>
          <w:rtl/>
        </w:rPr>
        <w:t xml:space="preserve"> الوقود </w:t>
      </w:r>
      <w:r w:rsidR="002E7DAC">
        <w:rPr>
          <w:rFonts w:ascii="Arabic Typesetting" w:hAnsi="Arabic Typesetting" w:cs="Arabic Typesetting" w:hint="cs"/>
          <w:sz w:val="22"/>
          <w:szCs w:val="22"/>
          <w:rtl/>
        </w:rPr>
        <w:t>موجود</w:t>
      </w:r>
      <w:r w:rsidRPr="006B4745">
        <w:rPr>
          <w:rFonts w:ascii="Arabic Typesetting" w:hAnsi="Arabic Typesetting" w:cs="Arabic Typesetting"/>
          <w:sz w:val="22"/>
          <w:szCs w:val="22"/>
          <w:rtl/>
        </w:rPr>
        <w:t xml:space="preserve">) </w:t>
      </w:r>
    </w:p>
    <w:p w14:paraId="05443E12" w14:textId="430D0729" w:rsidR="00435E70" w:rsidRPr="006B4745" w:rsidRDefault="00435E70" w:rsidP="00BC3016">
      <w:pPr>
        <w:pStyle w:val="ListParagraph"/>
        <w:numPr>
          <w:ilvl w:val="0"/>
          <w:numId w:val="44"/>
        </w:numPr>
        <w:bidi/>
        <w:jc w:val="both"/>
        <w:rPr>
          <w:rFonts w:ascii="Arabic Typesetting" w:hAnsi="Arabic Typesetting" w:cs="Arabic Typesetting"/>
          <w:sz w:val="22"/>
          <w:szCs w:val="22"/>
        </w:rPr>
      </w:pPr>
      <w:r w:rsidRPr="006B4745">
        <w:rPr>
          <w:rFonts w:ascii="Arabic Typesetting" w:hAnsi="Arabic Typesetting" w:cs="Arabic Typesetting"/>
          <w:sz w:val="22"/>
          <w:szCs w:val="22"/>
          <w:rtl/>
        </w:rPr>
        <w:t xml:space="preserve">تشغيل نظام التوزيع (مجاري الهواء بما في ذلك القدرة الوظيفية للكشف عن الدخان/الإنذار والمخمدات والأنابيب والصمامات وأدوات التحكم، بما في ذلك إيقاف تشغيل مروحة الطوارئ الوظيفية المرتبطة بنظام إنذار الحريق والقدرة على تطهير الدخان في حالات الطوارئ والرافعات والترشيح والضغط السلبي (القدرة على </w:t>
      </w:r>
      <w:r w:rsidR="00273CF8">
        <w:rPr>
          <w:rFonts w:ascii="Arabic Typesetting" w:hAnsi="Arabic Typesetting" w:cs="Arabic Typesetting" w:hint="cs"/>
          <w:sz w:val="22"/>
          <w:szCs w:val="22"/>
          <w:rtl/>
        </w:rPr>
        <w:t>المحافظة على</w:t>
      </w:r>
      <w:r w:rsidRPr="006B4745">
        <w:rPr>
          <w:rFonts w:ascii="Arabic Typesetting" w:hAnsi="Arabic Typesetting" w:cs="Arabic Typesetting"/>
          <w:sz w:val="22"/>
          <w:szCs w:val="22"/>
          <w:rtl/>
        </w:rPr>
        <w:t xml:space="preserve"> </w:t>
      </w:r>
      <w:r w:rsidR="00273CF8">
        <w:rPr>
          <w:rFonts w:ascii="Arabic Typesetting" w:hAnsi="Arabic Typesetting" w:cs="Arabic Typesetting" w:hint="cs"/>
          <w:sz w:val="22"/>
          <w:szCs w:val="22"/>
          <w:rtl/>
        </w:rPr>
        <w:t xml:space="preserve">توافق </w:t>
      </w:r>
      <w:r w:rsidRPr="006B4745">
        <w:rPr>
          <w:rFonts w:ascii="Arabic Typesetting" w:hAnsi="Arabic Typesetting" w:cs="Arabic Typesetting"/>
          <w:sz w:val="22"/>
          <w:szCs w:val="22"/>
          <w:rtl/>
        </w:rPr>
        <w:t xml:space="preserve">تبادلات الهواء مع </w:t>
      </w:r>
      <w:r w:rsidR="00273CF8">
        <w:rPr>
          <w:rFonts w:ascii="Arabic Typesetting" w:hAnsi="Arabic Typesetting" w:cs="Arabic Typesetting" w:hint="cs"/>
          <w:sz w:val="22"/>
          <w:szCs w:val="22"/>
          <w:rtl/>
        </w:rPr>
        <w:t>إرشادات مراكز ضبط الأمراض والوقاية منها</w:t>
      </w:r>
      <w:r w:rsidRPr="006B4745">
        <w:rPr>
          <w:rFonts w:ascii="Arabic Typesetting" w:hAnsi="Arabic Typesetting" w:cs="Arabic Typesetting"/>
          <w:sz w:val="22"/>
          <w:szCs w:val="22"/>
          <w:rtl/>
        </w:rPr>
        <w:t>)</w:t>
      </w:r>
    </w:p>
    <w:p w14:paraId="4AB04F99" w14:textId="10A13735" w:rsidR="00435E70" w:rsidRPr="006B4745" w:rsidRDefault="00DA5AC6" w:rsidP="00BC3016">
      <w:pPr>
        <w:pStyle w:val="ListParagraph"/>
        <w:numPr>
          <w:ilvl w:val="0"/>
          <w:numId w:val="44"/>
        </w:numPr>
        <w:bidi/>
        <w:jc w:val="both"/>
        <w:rPr>
          <w:rFonts w:ascii="Arabic Typesetting" w:hAnsi="Arabic Typesetting" w:cs="Arabic Typesetting"/>
          <w:sz w:val="22"/>
          <w:szCs w:val="22"/>
        </w:rPr>
      </w:pPr>
      <w:r>
        <w:rPr>
          <w:rFonts w:ascii="Arabic Typesetting" w:hAnsi="Arabic Typesetting" w:cs="Arabic Typesetting" w:hint="cs"/>
          <w:sz w:val="22"/>
          <w:szCs w:val="22"/>
          <w:rtl/>
        </w:rPr>
        <w:t>المواد ال</w:t>
      </w:r>
      <w:r w:rsidR="00435E70" w:rsidRPr="006B4745">
        <w:rPr>
          <w:rFonts w:ascii="Arabic Typesetting" w:hAnsi="Arabic Typesetting" w:cs="Arabic Typesetting"/>
          <w:sz w:val="22"/>
          <w:szCs w:val="22"/>
          <w:rtl/>
        </w:rPr>
        <w:t>كيماوي</w:t>
      </w:r>
      <w:r>
        <w:rPr>
          <w:rFonts w:ascii="Arabic Typesetting" w:hAnsi="Arabic Typesetting" w:cs="Arabic Typesetting" w:hint="cs"/>
          <w:sz w:val="22"/>
          <w:szCs w:val="22"/>
          <w:rtl/>
        </w:rPr>
        <w:t>ة</w:t>
      </w:r>
      <w:r w:rsidR="00435E70" w:rsidRPr="006B4745">
        <w:rPr>
          <w:rFonts w:ascii="Arabic Typesetting" w:hAnsi="Arabic Typesetting" w:cs="Arabic Typesetting"/>
          <w:sz w:val="22"/>
          <w:szCs w:val="22"/>
          <w:rtl/>
        </w:rPr>
        <w:t xml:space="preserve"> </w:t>
      </w:r>
      <w:r w:rsidR="008859F9">
        <w:rPr>
          <w:rFonts w:ascii="Arabic Typesetting" w:hAnsi="Arabic Typesetting" w:cs="Arabic Typesetting" w:hint="cs"/>
          <w:sz w:val="22"/>
          <w:szCs w:val="22"/>
          <w:rtl/>
        </w:rPr>
        <w:t>المستخدمة في ا</w:t>
      </w:r>
      <w:r w:rsidR="00435E70" w:rsidRPr="006B4745">
        <w:rPr>
          <w:rFonts w:ascii="Arabic Typesetting" w:hAnsi="Arabic Typesetting" w:cs="Arabic Typesetting"/>
          <w:sz w:val="22"/>
          <w:szCs w:val="22"/>
          <w:rtl/>
        </w:rPr>
        <w:t xml:space="preserve">لمعالجة (معالجة المياه </w:t>
      </w:r>
      <w:r w:rsidR="00702CA4">
        <w:rPr>
          <w:rFonts w:ascii="Arabic Typesetting" w:hAnsi="Arabic Typesetting" w:cs="Arabic Typesetting" w:hint="cs"/>
          <w:sz w:val="22"/>
          <w:szCs w:val="22"/>
          <w:rtl/>
        </w:rPr>
        <w:t>و</w:t>
      </w:r>
      <w:r w:rsidR="00435E70" w:rsidRPr="006B4745">
        <w:rPr>
          <w:rFonts w:ascii="Arabic Typesetting" w:hAnsi="Arabic Typesetting" w:cs="Arabic Typesetting"/>
          <w:sz w:val="22"/>
          <w:szCs w:val="22"/>
          <w:rtl/>
        </w:rPr>
        <w:t>معالجة ال</w:t>
      </w:r>
      <w:r w:rsidR="00796AFC">
        <w:rPr>
          <w:rFonts w:ascii="Arabic Typesetting" w:hAnsi="Arabic Typesetting" w:cs="Arabic Typesetting" w:hint="cs"/>
          <w:sz w:val="22"/>
          <w:szCs w:val="22"/>
          <w:rtl/>
        </w:rPr>
        <w:t>مراجل</w:t>
      </w:r>
      <w:r>
        <w:rPr>
          <w:rFonts w:ascii="Arabic Typesetting" w:hAnsi="Arabic Typesetting" w:cs="Arabic Typesetting" w:hint="cs"/>
          <w:sz w:val="22"/>
          <w:szCs w:val="22"/>
          <w:rtl/>
        </w:rPr>
        <w:t>)</w:t>
      </w:r>
      <w:r w:rsidR="00435E70" w:rsidRPr="006B4745">
        <w:rPr>
          <w:rFonts w:ascii="Arabic Typesetting" w:hAnsi="Arabic Typesetting" w:cs="Arabic Typesetting"/>
          <w:sz w:val="22"/>
          <w:szCs w:val="22"/>
          <w:rtl/>
        </w:rPr>
        <w:t xml:space="preserve"> </w:t>
      </w:r>
    </w:p>
    <w:p w14:paraId="0F491908" w14:textId="5EB13B3D" w:rsidR="00CD28F2" w:rsidRPr="006B4745" w:rsidRDefault="00CD28F2" w:rsidP="00BC3016">
      <w:pPr>
        <w:bidi/>
        <w:jc w:val="both"/>
        <w:rPr>
          <w:rFonts w:ascii="Arabic Typesetting" w:hAnsi="Arabic Typesetting" w:cs="Arabic Typesetting"/>
          <w:sz w:val="22"/>
          <w:szCs w:val="22"/>
        </w:rPr>
      </w:pPr>
    </w:p>
    <w:p w14:paraId="7A230000" w14:textId="77777777" w:rsidR="00CD28F2" w:rsidRPr="006B4745" w:rsidRDefault="00CD28F2" w:rsidP="00BC3016">
      <w:pPr>
        <w:bidi/>
        <w:ind w:left="720"/>
        <w:jc w:val="both"/>
        <w:rPr>
          <w:rFonts w:ascii="Arabic Typesetting" w:hAnsi="Arabic Typesetting" w:cs="Arabic Typesetting"/>
          <w:b/>
          <w:bCs/>
          <w:sz w:val="22"/>
          <w:szCs w:val="22"/>
        </w:rPr>
      </w:pPr>
      <w:r w:rsidRPr="006B4745">
        <w:rPr>
          <w:rFonts w:ascii="Arabic Typesetting" w:hAnsi="Arabic Typesetting" w:cs="Arabic Typesetting"/>
          <w:b/>
          <w:bCs/>
          <w:sz w:val="22"/>
          <w:szCs w:val="22"/>
          <w:rtl/>
        </w:rPr>
        <w:t>نظام إدارة النفايات</w:t>
      </w:r>
    </w:p>
    <w:p w14:paraId="2BC3F856" w14:textId="1C1CC74E" w:rsidR="00CD28F2" w:rsidRPr="006B4745" w:rsidRDefault="00CD28F2" w:rsidP="00BC3016">
      <w:pPr>
        <w:pStyle w:val="ListParagraph"/>
        <w:numPr>
          <w:ilvl w:val="0"/>
          <w:numId w:val="46"/>
        </w:numPr>
        <w:bidi/>
        <w:jc w:val="both"/>
        <w:rPr>
          <w:rFonts w:ascii="Arabic Typesetting" w:hAnsi="Arabic Typesetting" w:cs="Arabic Typesetting"/>
          <w:sz w:val="22"/>
          <w:szCs w:val="22"/>
        </w:rPr>
      </w:pPr>
      <w:r w:rsidRPr="006B4745">
        <w:rPr>
          <w:rFonts w:ascii="Arabic Typesetting" w:hAnsi="Arabic Typesetting" w:cs="Arabic Typesetting"/>
          <w:sz w:val="22"/>
          <w:szCs w:val="22"/>
          <w:rtl/>
        </w:rPr>
        <w:t>نظام قائم لمعالجة ال</w:t>
      </w:r>
      <w:r w:rsidR="00702CA4">
        <w:rPr>
          <w:rFonts w:ascii="Arabic Typesetting" w:hAnsi="Arabic Typesetting" w:cs="Arabic Typesetting" w:hint="cs"/>
          <w:sz w:val="22"/>
          <w:szCs w:val="22"/>
          <w:rtl/>
        </w:rPr>
        <w:t>نفايات</w:t>
      </w:r>
      <w:r w:rsidRPr="006B4745">
        <w:rPr>
          <w:rFonts w:ascii="Arabic Typesetting" w:hAnsi="Arabic Typesetting" w:cs="Arabic Typesetting"/>
          <w:sz w:val="22"/>
          <w:szCs w:val="22"/>
          <w:rtl/>
        </w:rPr>
        <w:t xml:space="preserve"> (</w:t>
      </w:r>
      <w:r w:rsidR="00FA5082">
        <w:rPr>
          <w:rFonts w:ascii="Arabic Typesetting" w:hAnsi="Arabic Typesetting" w:cs="Arabic Typesetting" w:hint="cs"/>
          <w:sz w:val="22"/>
          <w:szCs w:val="22"/>
          <w:rtl/>
        </w:rPr>
        <w:t>ك</w:t>
      </w:r>
      <w:r w:rsidRPr="006B4745">
        <w:rPr>
          <w:rFonts w:ascii="Arabic Typesetting" w:hAnsi="Arabic Typesetting" w:cs="Arabic Typesetting"/>
          <w:sz w:val="22"/>
          <w:szCs w:val="22"/>
          <w:rtl/>
        </w:rPr>
        <w:t xml:space="preserve">الناقلات </w:t>
      </w:r>
      <w:r w:rsidR="00FA5082">
        <w:rPr>
          <w:rFonts w:ascii="Arabic Typesetting" w:hAnsi="Arabic Typesetting" w:cs="Arabic Typesetting" w:hint="cs"/>
          <w:sz w:val="22"/>
          <w:szCs w:val="22"/>
          <w:rtl/>
        </w:rPr>
        <w:t>و</w:t>
      </w:r>
      <w:r w:rsidRPr="006B4745">
        <w:rPr>
          <w:rFonts w:ascii="Arabic Typesetting" w:hAnsi="Arabic Typesetting" w:cs="Arabic Typesetting"/>
          <w:sz w:val="22"/>
          <w:szCs w:val="22"/>
          <w:rtl/>
        </w:rPr>
        <w:t xml:space="preserve">الضواغط </w:t>
      </w:r>
      <w:r w:rsidR="002E64A4">
        <w:rPr>
          <w:rFonts w:ascii="Arabic Typesetting" w:hAnsi="Arabic Typesetting" w:cs="Arabic Typesetting"/>
          <w:sz w:val="22"/>
          <w:szCs w:val="22"/>
          <w:rtl/>
        </w:rPr>
        <w:t>وغيرها</w:t>
      </w:r>
      <w:r w:rsidRPr="006B4745">
        <w:rPr>
          <w:rFonts w:ascii="Arabic Typesetting" w:hAnsi="Arabic Typesetting" w:cs="Arabic Typesetting"/>
          <w:sz w:val="22"/>
          <w:szCs w:val="22"/>
          <w:rtl/>
        </w:rPr>
        <w:t xml:space="preserve">) والإزالة (الصلبة والسائلة) </w:t>
      </w:r>
    </w:p>
    <w:p w14:paraId="181ACA4B" w14:textId="77777777" w:rsidR="00CD28F2" w:rsidRPr="006B4745" w:rsidRDefault="00CD28F2" w:rsidP="00BC3016">
      <w:pPr>
        <w:pStyle w:val="ListParagraph"/>
        <w:numPr>
          <w:ilvl w:val="0"/>
          <w:numId w:val="46"/>
        </w:numPr>
        <w:bidi/>
        <w:jc w:val="both"/>
        <w:rPr>
          <w:rFonts w:ascii="Arabic Typesetting" w:hAnsi="Arabic Typesetting" w:cs="Arabic Typesetting"/>
          <w:sz w:val="22"/>
          <w:szCs w:val="22"/>
        </w:rPr>
      </w:pPr>
      <w:r w:rsidRPr="006B4745">
        <w:rPr>
          <w:rFonts w:ascii="Arabic Typesetting" w:hAnsi="Arabic Typesetting" w:cs="Arabic Typesetting"/>
          <w:sz w:val="22"/>
          <w:szCs w:val="22"/>
          <w:rtl/>
        </w:rPr>
        <w:t xml:space="preserve">نظام قائم لتخزين النفايات الطبية والخطرة وإزالتها </w:t>
      </w:r>
    </w:p>
    <w:p w14:paraId="56CF6AEC" w14:textId="77777777" w:rsidR="00CD28F2" w:rsidRPr="006B4745" w:rsidRDefault="00CD28F2" w:rsidP="00BC3016">
      <w:pPr>
        <w:bidi/>
        <w:jc w:val="both"/>
        <w:rPr>
          <w:rFonts w:ascii="Arabic Typesetting" w:hAnsi="Arabic Typesetting" w:cs="Arabic Typesetting"/>
          <w:sz w:val="22"/>
          <w:szCs w:val="22"/>
        </w:rPr>
      </w:pPr>
    </w:p>
    <w:p w14:paraId="6E45CB1B" w14:textId="77777777" w:rsidR="00CD28F2" w:rsidRPr="006B4745" w:rsidRDefault="00CD28F2" w:rsidP="00BC3016">
      <w:pPr>
        <w:bidi/>
        <w:ind w:left="720"/>
        <w:jc w:val="both"/>
        <w:rPr>
          <w:rFonts w:ascii="Arabic Typesetting" w:hAnsi="Arabic Typesetting" w:cs="Arabic Typesetting"/>
          <w:b/>
          <w:bCs/>
          <w:sz w:val="22"/>
          <w:szCs w:val="22"/>
        </w:rPr>
      </w:pPr>
      <w:r w:rsidRPr="006B4745">
        <w:rPr>
          <w:rFonts w:ascii="Arabic Typesetting" w:hAnsi="Arabic Typesetting" w:cs="Arabic Typesetting"/>
          <w:b/>
          <w:bCs/>
          <w:sz w:val="22"/>
          <w:szCs w:val="22"/>
          <w:rtl/>
        </w:rPr>
        <w:t>نظام المياه</w:t>
      </w:r>
    </w:p>
    <w:p w14:paraId="068DAFD1" w14:textId="4C65B5C1" w:rsidR="00CD28F2" w:rsidRPr="006B4745" w:rsidRDefault="00D90B38" w:rsidP="00BC3016">
      <w:pPr>
        <w:pStyle w:val="ListParagraph"/>
        <w:numPr>
          <w:ilvl w:val="0"/>
          <w:numId w:val="47"/>
        </w:numPr>
        <w:bidi/>
        <w:jc w:val="both"/>
        <w:rPr>
          <w:rFonts w:ascii="Arabic Typesetting" w:hAnsi="Arabic Typesetting" w:cs="Arabic Typesetting"/>
          <w:sz w:val="22"/>
          <w:szCs w:val="22"/>
        </w:rPr>
      </w:pPr>
      <w:r>
        <w:rPr>
          <w:rFonts w:ascii="Arabic Typesetting" w:hAnsi="Arabic Typesetting" w:cs="Arabic Typesetting" w:hint="cs"/>
          <w:sz w:val="22"/>
          <w:szCs w:val="22"/>
          <w:rtl/>
        </w:rPr>
        <w:t xml:space="preserve">وجود </w:t>
      </w:r>
      <w:r w:rsidR="00CD28F2" w:rsidRPr="006B4745">
        <w:rPr>
          <w:rFonts w:ascii="Arabic Typesetting" w:hAnsi="Arabic Typesetting" w:cs="Arabic Typesetting"/>
          <w:sz w:val="22"/>
          <w:szCs w:val="22"/>
          <w:rtl/>
        </w:rPr>
        <w:t xml:space="preserve">مياه الشرب للشرب والاستحمام والخدمات الغذائية وجميع خدمات المرضى المخطط لها </w:t>
      </w:r>
    </w:p>
    <w:p w14:paraId="049E92B6" w14:textId="743A9B2A" w:rsidR="00CD28F2" w:rsidRPr="006B4745" w:rsidRDefault="005625F8" w:rsidP="00BC3016">
      <w:pPr>
        <w:pStyle w:val="ListParagraph"/>
        <w:numPr>
          <w:ilvl w:val="0"/>
          <w:numId w:val="47"/>
        </w:numPr>
        <w:bidi/>
        <w:jc w:val="both"/>
        <w:rPr>
          <w:rFonts w:ascii="Arabic Typesetting" w:hAnsi="Arabic Typesetting" w:cs="Arabic Typesetting"/>
          <w:sz w:val="22"/>
          <w:szCs w:val="22"/>
        </w:rPr>
      </w:pPr>
      <w:r>
        <w:rPr>
          <w:rFonts w:ascii="Arabic Typesetting" w:hAnsi="Arabic Typesetting" w:cs="Arabic Typesetting" w:hint="cs"/>
          <w:sz w:val="22"/>
          <w:szCs w:val="22"/>
          <w:rtl/>
        </w:rPr>
        <w:t xml:space="preserve">ضمان أن </w:t>
      </w:r>
      <w:r w:rsidR="00CD28F2" w:rsidRPr="006B4745">
        <w:rPr>
          <w:rFonts w:ascii="Arabic Typesetting" w:hAnsi="Arabic Typesetting" w:cs="Arabic Typesetting"/>
          <w:sz w:val="22"/>
          <w:szCs w:val="22"/>
          <w:rtl/>
        </w:rPr>
        <w:t xml:space="preserve">مضخات التوزيع </w:t>
      </w:r>
      <w:r w:rsidR="00ED5ED4">
        <w:rPr>
          <w:rFonts w:ascii="Arabic Typesetting" w:hAnsi="Arabic Typesetting" w:cs="Arabic Typesetting" w:hint="cs"/>
          <w:sz w:val="22"/>
          <w:szCs w:val="22"/>
          <w:rtl/>
        </w:rPr>
        <w:t>تعمل</w:t>
      </w:r>
    </w:p>
    <w:p w14:paraId="526F02EB" w14:textId="23029547" w:rsidR="00CD28F2" w:rsidRPr="006B4745" w:rsidRDefault="00AF2351" w:rsidP="00BC3016">
      <w:pPr>
        <w:pStyle w:val="ListParagraph"/>
        <w:numPr>
          <w:ilvl w:val="0"/>
          <w:numId w:val="47"/>
        </w:numPr>
        <w:bidi/>
        <w:jc w:val="both"/>
        <w:rPr>
          <w:rFonts w:ascii="Arabic Typesetting" w:hAnsi="Arabic Typesetting" w:cs="Arabic Typesetting"/>
          <w:sz w:val="22"/>
          <w:szCs w:val="22"/>
        </w:rPr>
      </w:pPr>
      <w:r>
        <w:rPr>
          <w:rFonts w:ascii="Arabic Typesetting" w:hAnsi="Arabic Typesetting" w:cs="Arabic Typesetting" w:hint="cs"/>
          <w:sz w:val="22"/>
          <w:szCs w:val="22"/>
          <w:rtl/>
        </w:rPr>
        <w:t xml:space="preserve">ضمان أن </w:t>
      </w:r>
      <w:r w:rsidR="00CD28F2" w:rsidRPr="006B4745">
        <w:rPr>
          <w:rFonts w:ascii="Arabic Typesetting" w:hAnsi="Arabic Typesetting" w:cs="Arabic Typesetting"/>
          <w:sz w:val="22"/>
          <w:szCs w:val="22"/>
          <w:rtl/>
        </w:rPr>
        <w:t xml:space="preserve">أبراج/خزانات المياه </w:t>
      </w:r>
      <w:r>
        <w:rPr>
          <w:rFonts w:ascii="Arabic Typesetting" w:hAnsi="Arabic Typesetting" w:cs="Arabic Typesetting" w:hint="cs"/>
          <w:sz w:val="22"/>
          <w:szCs w:val="22"/>
          <w:rtl/>
        </w:rPr>
        <w:t>تعمل</w:t>
      </w:r>
    </w:p>
    <w:p w14:paraId="07CFD10F" w14:textId="5C6AF579" w:rsidR="00CD28F2" w:rsidRPr="006B4745" w:rsidRDefault="00054E71" w:rsidP="00BC3016">
      <w:pPr>
        <w:pStyle w:val="ListParagraph"/>
        <w:numPr>
          <w:ilvl w:val="0"/>
          <w:numId w:val="47"/>
        </w:numPr>
        <w:bidi/>
        <w:jc w:val="both"/>
        <w:rPr>
          <w:rFonts w:ascii="Arabic Typesetting" w:hAnsi="Arabic Typesetting" w:cs="Arabic Typesetting"/>
          <w:sz w:val="22"/>
          <w:szCs w:val="22"/>
        </w:rPr>
      </w:pPr>
      <w:r>
        <w:rPr>
          <w:rFonts w:ascii="Arabic Typesetting" w:hAnsi="Arabic Typesetting" w:cs="Arabic Typesetting" w:hint="cs"/>
          <w:sz w:val="22"/>
          <w:szCs w:val="22"/>
          <w:rtl/>
        </w:rPr>
        <w:t>ضم</w:t>
      </w:r>
      <w:r w:rsidR="00185D6F">
        <w:rPr>
          <w:rFonts w:ascii="Arabic Typesetting" w:hAnsi="Arabic Typesetting" w:cs="Arabic Typesetting" w:hint="cs"/>
          <w:sz w:val="22"/>
          <w:szCs w:val="22"/>
          <w:rtl/>
        </w:rPr>
        <w:t>ا</w:t>
      </w:r>
      <w:r>
        <w:rPr>
          <w:rFonts w:ascii="Arabic Typesetting" w:hAnsi="Arabic Typesetting" w:cs="Arabic Typesetting" w:hint="cs"/>
          <w:sz w:val="22"/>
          <w:szCs w:val="22"/>
          <w:rtl/>
        </w:rPr>
        <w:t xml:space="preserve">ن أن </w:t>
      </w:r>
      <w:r w:rsidR="00CD28F2" w:rsidRPr="006B4745">
        <w:rPr>
          <w:rFonts w:ascii="Arabic Typesetting" w:hAnsi="Arabic Typesetting" w:cs="Arabic Typesetting"/>
          <w:sz w:val="22"/>
          <w:szCs w:val="22"/>
          <w:rtl/>
        </w:rPr>
        <w:t>أنظمة الصرف الصحي (</w:t>
      </w:r>
      <w:r w:rsidR="00A575DF">
        <w:rPr>
          <w:rFonts w:ascii="Arabic Typesetting" w:hAnsi="Arabic Typesetting" w:cs="Arabic Typesetting" w:hint="cs"/>
          <w:sz w:val="22"/>
          <w:szCs w:val="22"/>
          <w:rtl/>
        </w:rPr>
        <w:t xml:space="preserve">مجاري </w:t>
      </w:r>
      <w:r w:rsidR="00CD28F2" w:rsidRPr="006B4745">
        <w:rPr>
          <w:rFonts w:ascii="Arabic Typesetting" w:hAnsi="Arabic Typesetting" w:cs="Arabic Typesetting"/>
          <w:sz w:val="22"/>
          <w:szCs w:val="22"/>
          <w:rtl/>
        </w:rPr>
        <w:t xml:space="preserve">الصحية </w:t>
      </w:r>
      <w:r w:rsidR="00A575DF">
        <w:rPr>
          <w:rFonts w:ascii="Arabic Typesetting" w:hAnsi="Arabic Typesetting" w:cs="Arabic Typesetting" w:hint="cs"/>
          <w:sz w:val="22"/>
          <w:szCs w:val="22"/>
          <w:rtl/>
        </w:rPr>
        <w:t xml:space="preserve">ومجاري مياه </w:t>
      </w:r>
      <w:r w:rsidR="00CD28F2" w:rsidRPr="006B4745">
        <w:rPr>
          <w:rFonts w:ascii="Arabic Typesetting" w:hAnsi="Arabic Typesetting" w:cs="Arabic Typesetting"/>
          <w:sz w:val="22"/>
          <w:szCs w:val="22"/>
          <w:rtl/>
        </w:rPr>
        <w:t>الع</w:t>
      </w:r>
      <w:r w:rsidR="00B342C7">
        <w:rPr>
          <w:rFonts w:ascii="Arabic Typesetting" w:hAnsi="Arabic Typesetting" w:cs="Arabic Typesetting" w:hint="cs"/>
          <w:sz w:val="22"/>
          <w:szCs w:val="22"/>
          <w:rtl/>
        </w:rPr>
        <w:t>واصف</w:t>
      </w:r>
      <w:r w:rsidR="00CD28F2" w:rsidRPr="006B4745">
        <w:rPr>
          <w:rFonts w:ascii="Arabic Typesetting" w:hAnsi="Arabic Typesetting" w:cs="Arabic Typesetting"/>
          <w:sz w:val="22"/>
          <w:szCs w:val="22"/>
          <w:rtl/>
        </w:rPr>
        <w:t>)</w:t>
      </w:r>
      <w:r>
        <w:rPr>
          <w:rFonts w:ascii="Arabic Typesetting" w:hAnsi="Arabic Typesetting" w:cs="Arabic Typesetting" w:hint="cs"/>
          <w:sz w:val="22"/>
          <w:szCs w:val="22"/>
          <w:rtl/>
        </w:rPr>
        <w:t xml:space="preserve"> تعمل</w:t>
      </w:r>
    </w:p>
    <w:p w14:paraId="4A93DE34" w14:textId="73C8CF51" w:rsidR="00CD28F2" w:rsidRPr="006B4745" w:rsidRDefault="00DF0C33" w:rsidP="00BC3016">
      <w:pPr>
        <w:pStyle w:val="ListParagraph"/>
        <w:numPr>
          <w:ilvl w:val="0"/>
          <w:numId w:val="47"/>
        </w:numPr>
        <w:bidi/>
        <w:jc w:val="both"/>
        <w:rPr>
          <w:rFonts w:ascii="Arabic Typesetting" w:hAnsi="Arabic Typesetting" w:cs="Arabic Typesetting"/>
          <w:sz w:val="22"/>
          <w:szCs w:val="22"/>
        </w:rPr>
      </w:pPr>
      <w:r>
        <w:rPr>
          <w:rFonts w:ascii="Arabic Typesetting" w:hAnsi="Arabic Typesetting" w:cs="Arabic Typesetting" w:hint="cs"/>
          <w:sz w:val="22"/>
          <w:szCs w:val="22"/>
          <w:rtl/>
        </w:rPr>
        <w:t xml:space="preserve">ضمان </w:t>
      </w:r>
      <w:r w:rsidR="009959AE">
        <w:rPr>
          <w:rFonts w:ascii="Arabic Typesetting" w:hAnsi="Arabic Typesetting" w:cs="Arabic Typesetting" w:hint="cs"/>
          <w:sz w:val="22"/>
          <w:szCs w:val="22"/>
          <w:rtl/>
        </w:rPr>
        <w:t xml:space="preserve">أن </w:t>
      </w:r>
      <w:r>
        <w:rPr>
          <w:rFonts w:ascii="Arabic Typesetting" w:hAnsi="Arabic Typesetting" w:cs="Arabic Typesetting" w:hint="cs"/>
          <w:sz w:val="22"/>
          <w:szCs w:val="22"/>
          <w:rtl/>
        </w:rPr>
        <w:t>معدات</w:t>
      </w:r>
      <w:r w:rsidR="00093621">
        <w:rPr>
          <w:rFonts w:ascii="Arabic Typesetting" w:hAnsi="Arabic Typesetting" w:cs="Arabic Typesetting" w:hint="cs"/>
          <w:sz w:val="22"/>
          <w:szCs w:val="22"/>
          <w:rtl/>
        </w:rPr>
        <w:t xml:space="preserve"> </w:t>
      </w:r>
      <w:r w:rsidR="00CD28F2" w:rsidRPr="006B4745">
        <w:rPr>
          <w:rFonts w:ascii="Arabic Typesetting" w:hAnsi="Arabic Typesetting" w:cs="Arabic Typesetting"/>
          <w:sz w:val="22"/>
          <w:szCs w:val="22"/>
          <w:rtl/>
        </w:rPr>
        <w:t xml:space="preserve">إخماد الحرائق (مضخات الحريق </w:t>
      </w:r>
      <w:r w:rsidR="00093621">
        <w:rPr>
          <w:rFonts w:ascii="Arabic Typesetting" w:hAnsi="Arabic Typesetting" w:cs="Arabic Typesetting" w:hint="cs"/>
          <w:sz w:val="22"/>
          <w:szCs w:val="22"/>
          <w:rtl/>
        </w:rPr>
        <w:t>و</w:t>
      </w:r>
      <w:r w:rsidR="00CD28F2" w:rsidRPr="006B4745">
        <w:rPr>
          <w:rFonts w:ascii="Arabic Typesetting" w:hAnsi="Arabic Typesetting" w:cs="Arabic Typesetting"/>
          <w:sz w:val="22"/>
          <w:szCs w:val="22"/>
          <w:rtl/>
        </w:rPr>
        <w:t xml:space="preserve">رافعات </w:t>
      </w:r>
      <w:r w:rsidR="00335E36">
        <w:rPr>
          <w:rFonts w:ascii="Arabic Typesetting" w:hAnsi="Arabic Typesetting" w:cs="Arabic Typesetting" w:hint="cs"/>
          <w:sz w:val="22"/>
          <w:szCs w:val="22"/>
          <w:rtl/>
        </w:rPr>
        <w:t>وأنابيب</w:t>
      </w:r>
      <w:r w:rsidR="00CD28F2" w:rsidRPr="006B4745">
        <w:rPr>
          <w:rFonts w:ascii="Arabic Typesetting" w:hAnsi="Arabic Typesetting" w:cs="Arabic Typesetting"/>
          <w:sz w:val="22"/>
          <w:szCs w:val="22"/>
          <w:rtl/>
        </w:rPr>
        <w:t xml:space="preserve"> ال</w:t>
      </w:r>
      <w:r w:rsidR="00093621">
        <w:rPr>
          <w:rFonts w:ascii="Arabic Typesetting" w:hAnsi="Arabic Typesetting" w:cs="Arabic Typesetting" w:hint="cs"/>
          <w:sz w:val="22"/>
          <w:szCs w:val="22"/>
          <w:rtl/>
        </w:rPr>
        <w:t>إطفاء</w:t>
      </w:r>
      <w:r w:rsidR="00CD28F2" w:rsidRPr="006B4745">
        <w:rPr>
          <w:rFonts w:ascii="Arabic Typesetting" w:hAnsi="Arabic Typesetting" w:cs="Arabic Typesetting"/>
          <w:sz w:val="22"/>
          <w:szCs w:val="22"/>
          <w:rtl/>
        </w:rPr>
        <w:t xml:space="preserve"> </w:t>
      </w:r>
      <w:r w:rsidR="00093621">
        <w:rPr>
          <w:rFonts w:ascii="Arabic Typesetting" w:hAnsi="Arabic Typesetting" w:cs="Arabic Typesetting" w:hint="cs"/>
          <w:sz w:val="22"/>
          <w:szCs w:val="22"/>
          <w:rtl/>
        </w:rPr>
        <w:t>و</w:t>
      </w:r>
      <w:r w:rsidR="00CD28F2" w:rsidRPr="006B4745">
        <w:rPr>
          <w:rFonts w:ascii="Arabic Typesetting" w:hAnsi="Arabic Typesetting" w:cs="Arabic Typesetting"/>
          <w:sz w:val="22"/>
          <w:szCs w:val="22"/>
          <w:rtl/>
        </w:rPr>
        <w:t xml:space="preserve">الأنابيب الاحتياطية </w:t>
      </w:r>
      <w:r w:rsidR="00093621">
        <w:rPr>
          <w:rFonts w:ascii="Arabic Typesetting" w:hAnsi="Arabic Typesetting" w:cs="Arabic Typesetting" w:hint="cs"/>
          <w:sz w:val="22"/>
          <w:szCs w:val="22"/>
          <w:rtl/>
        </w:rPr>
        <w:t>و</w:t>
      </w:r>
      <w:r w:rsidR="00CD28F2" w:rsidRPr="006B4745">
        <w:rPr>
          <w:rFonts w:ascii="Arabic Typesetting" w:hAnsi="Arabic Typesetting" w:cs="Arabic Typesetting"/>
          <w:sz w:val="22"/>
          <w:szCs w:val="22"/>
          <w:rtl/>
        </w:rPr>
        <w:t>والقدرة على اكتشاف/إنذار تدفق المياه)</w:t>
      </w:r>
      <w:r w:rsidR="009959AE">
        <w:rPr>
          <w:rFonts w:ascii="Arabic Typesetting" w:hAnsi="Arabic Typesetting" w:cs="Arabic Typesetting" w:hint="cs"/>
          <w:sz w:val="22"/>
          <w:szCs w:val="22"/>
          <w:rtl/>
        </w:rPr>
        <w:t xml:space="preserve"> تعمل</w:t>
      </w:r>
      <w:r w:rsidR="00CD28F2" w:rsidRPr="006B4745">
        <w:rPr>
          <w:rFonts w:ascii="Arabic Typesetting" w:hAnsi="Arabic Typesetting" w:cs="Arabic Typesetting"/>
          <w:sz w:val="22"/>
          <w:szCs w:val="22"/>
          <w:rtl/>
        </w:rPr>
        <w:t xml:space="preserve"> </w:t>
      </w:r>
    </w:p>
    <w:p w14:paraId="1B205087" w14:textId="77777777" w:rsidR="00891B36" w:rsidRPr="006B4745" w:rsidRDefault="00891B36" w:rsidP="00BC3016">
      <w:pPr>
        <w:bidi/>
        <w:ind w:left="720"/>
        <w:jc w:val="both"/>
        <w:rPr>
          <w:rFonts w:ascii="Arabic Typesetting" w:hAnsi="Arabic Typesetting" w:cs="Arabic Typesetting"/>
          <w:sz w:val="22"/>
          <w:szCs w:val="22"/>
        </w:rPr>
      </w:pPr>
    </w:p>
    <w:p w14:paraId="2D8AC46E" w14:textId="2EDF1D3D" w:rsidR="004E4E74" w:rsidRPr="006B4745" w:rsidRDefault="004E4E74" w:rsidP="00BC3016">
      <w:pPr>
        <w:bidi/>
        <w:ind w:left="720"/>
        <w:jc w:val="both"/>
        <w:rPr>
          <w:rFonts w:ascii="Arabic Typesetting" w:hAnsi="Arabic Typesetting" w:cs="Arabic Typesetting"/>
          <w:sz w:val="22"/>
          <w:szCs w:val="22"/>
        </w:rPr>
      </w:pPr>
      <w:r w:rsidRPr="006B4745">
        <w:rPr>
          <w:rFonts w:ascii="Arabic Typesetting" w:hAnsi="Arabic Typesetting" w:cs="Arabic Typesetting"/>
          <w:sz w:val="22"/>
          <w:szCs w:val="22"/>
          <w:rtl/>
        </w:rPr>
        <w:t xml:space="preserve">خلال فترة التعافي </w:t>
      </w:r>
      <w:r w:rsidR="003526F1">
        <w:rPr>
          <w:rFonts w:ascii="Arabic Typesetting" w:hAnsi="Arabic Typesetting" w:cs="Arabic Typesetting"/>
          <w:sz w:val="22"/>
          <w:szCs w:val="22"/>
          <w:rtl/>
        </w:rPr>
        <w:t>طويلة الأمد</w:t>
      </w:r>
      <w:r w:rsidRPr="006B4745">
        <w:rPr>
          <w:rFonts w:ascii="Arabic Typesetting" w:hAnsi="Arabic Typesetting" w:cs="Arabic Typesetting"/>
          <w:sz w:val="22"/>
          <w:szCs w:val="22"/>
          <w:rtl/>
        </w:rPr>
        <w:t xml:space="preserve"> تسمح </w:t>
      </w:r>
      <w:r w:rsidR="002827B3">
        <w:rPr>
          <w:rFonts w:ascii="Arabic Typesetting" w:hAnsi="Arabic Typesetting" w:cs="Arabic Typesetting" w:hint="cs"/>
          <w:sz w:val="22"/>
          <w:szCs w:val="22"/>
          <w:rtl/>
        </w:rPr>
        <w:t xml:space="preserve">عملية </w:t>
      </w:r>
      <w:r w:rsidRPr="006B4745">
        <w:rPr>
          <w:rFonts w:ascii="Arabic Typesetting" w:hAnsi="Arabic Typesetting" w:cs="Arabic Typesetting"/>
          <w:sz w:val="22"/>
          <w:szCs w:val="22"/>
          <w:rtl/>
        </w:rPr>
        <w:t xml:space="preserve">إعادة بناء مرافق الرعاية الصحية للمجتمع بإنشاء مرافق دائمة صديقة للبيئة يمكن </w:t>
      </w:r>
      <w:r w:rsidR="0028597A">
        <w:rPr>
          <w:rFonts w:ascii="Arabic Typesetting" w:hAnsi="Arabic Typesetting" w:cs="Arabic Typesetting" w:hint="cs"/>
          <w:sz w:val="22"/>
          <w:szCs w:val="22"/>
          <w:rtl/>
        </w:rPr>
        <w:t>من خلالها تقوية</w:t>
      </w:r>
      <w:r w:rsidR="001754E3">
        <w:rPr>
          <w:rFonts w:ascii="Arabic Typesetting" w:hAnsi="Arabic Typesetting" w:cs="Arabic Typesetting" w:hint="cs"/>
          <w:sz w:val="22"/>
          <w:szCs w:val="22"/>
          <w:rtl/>
        </w:rPr>
        <w:t xml:space="preserve"> </w:t>
      </w:r>
      <w:r w:rsidRPr="006B4745">
        <w:rPr>
          <w:rFonts w:ascii="Arabic Typesetting" w:hAnsi="Arabic Typesetting" w:cs="Arabic Typesetting"/>
          <w:sz w:val="22"/>
          <w:szCs w:val="22"/>
          <w:rtl/>
        </w:rPr>
        <w:t>نقاط الضعف السابقة، مما يجعل المرفق وبالتالي المجتمع أكثر مرونة واستدامة</w:t>
      </w:r>
      <w:r w:rsidR="001754E3">
        <w:rPr>
          <w:rFonts w:ascii="Arabic Typesetting" w:hAnsi="Arabic Typesetting" w:cs="Arabic Typesetting" w:hint="cs"/>
          <w:sz w:val="22"/>
          <w:szCs w:val="22"/>
          <w:rtl/>
        </w:rPr>
        <w:t>، وقد</w:t>
      </w:r>
      <w:r w:rsidRPr="006B4745">
        <w:rPr>
          <w:rFonts w:ascii="Arabic Typesetting" w:hAnsi="Arabic Typesetting" w:cs="Arabic Typesetting"/>
          <w:sz w:val="22"/>
          <w:szCs w:val="22"/>
          <w:rtl/>
        </w:rPr>
        <w:t xml:space="preserve"> حددت </w:t>
      </w:r>
      <w:r w:rsidRPr="007118D1">
        <w:rPr>
          <w:rFonts w:ascii="Arabic Typesetting" w:hAnsi="Arabic Typesetting" w:cs="Arabic Typesetting"/>
          <w:color w:val="000000" w:themeColor="text1"/>
          <w:sz w:val="22"/>
          <w:szCs w:val="22"/>
          <w:rtl/>
        </w:rPr>
        <w:t xml:space="preserve">جمعية الأرصاد الجوية الأمريكية </w:t>
      </w:r>
      <w:r w:rsidRPr="006B4745">
        <w:rPr>
          <w:rFonts w:ascii="Arabic Typesetting" w:hAnsi="Arabic Typesetting" w:cs="Arabic Typesetting"/>
          <w:sz w:val="22"/>
          <w:szCs w:val="22"/>
          <w:rtl/>
        </w:rPr>
        <w:t xml:space="preserve">ثلاثة مناهج وهي مزيج من التدخلات </w:t>
      </w:r>
      <w:r w:rsidR="002D37AD">
        <w:rPr>
          <w:rFonts w:ascii="Arabic Typesetting" w:hAnsi="Arabic Typesetting" w:cs="Arabic Typesetting"/>
          <w:sz w:val="22"/>
          <w:szCs w:val="22"/>
          <w:rtl/>
        </w:rPr>
        <w:t>البنيوية وغير البنيوية</w:t>
      </w:r>
      <w:r w:rsidRPr="006B4745">
        <w:rPr>
          <w:rFonts w:ascii="Arabic Typesetting" w:hAnsi="Arabic Typesetting" w:cs="Arabic Typesetting"/>
          <w:sz w:val="22"/>
          <w:szCs w:val="22"/>
          <w:rtl/>
        </w:rPr>
        <w:t xml:space="preserve"> والوظيفية ل</w:t>
      </w:r>
      <w:r w:rsidR="007240A7">
        <w:rPr>
          <w:rFonts w:ascii="Arabic Typesetting" w:hAnsi="Arabic Typesetting" w:cs="Arabic Typesetting" w:hint="cs"/>
          <w:sz w:val="22"/>
          <w:szCs w:val="22"/>
          <w:rtl/>
        </w:rPr>
        <w:t>تقوية أوجه</w:t>
      </w:r>
      <w:r w:rsidRPr="006B4745">
        <w:rPr>
          <w:rFonts w:ascii="Arabic Typesetting" w:hAnsi="Arabic Typesetting" w:cs="Arabic Typesetting"/>
          <w:sz w:val="22"/>
          <w:szCs w:val="22"/>
          <w:rtl/>
        </w:rPr>
        <w:t xml:space="preserve"> الضعف </w:t>
      </w:r>
      <w:r w:rsidR="00D50469">
        <w:rPr>
          <w:rFonts w:ascii="Arabic Typesetting" w:hAnsi="Arabic Typesetting" w:cs="Arabic Typesetting" w:hint="cs"/>
          <w:sz w:val="22"/>
          <w:szCs w:val="22"/>
          <w:rtl/>
        </w:rPr>
        <w:t>و</w:t>
      </w:r>
      <w:r w:rsidRPr="006B4745">
        <w:rPr>
          <w:rFonts w:ascii="Arabic Typesetting" w:hAnsi="Arabic Typesetting" w:cs="Arabic Typesetting"/>
          <w:sz w:val="22"/>
          <w:szCs w:val="22"/>
          <w:rtl/>
        </w:rPr>
        <w:t>تعزيز المرونة والاستدامة:</w:t>
      </w:r>
    </w:p>
    <w:p w14:paraId="14E86A24" w14:textId="64443647" w:rsidR="004E4E74" w:rsidRPr="00930F38" w:rsidRDefault="00392B3C" w:rsidP="00BC3016">
      <w:pPr>
        <w:pStyle w:val="ListParagraph"/>
        <w:numPr>
          <w:ilvl w:val="0"/>
          <w:numId w:val="40"/>
        </w:numPr>
        <w:bidi/>
        <w:jc w:val="both"/>
        <w:rPr>
          <w:rFonts w:ascii="Arabic Typesetting" w:hAnsi="Arabic Typesetting" w:cs="Arabic Typesetting"/>
          <w:sz w:val="22"/>
          <w:szCs w:val="22"/>
        </w:rPr>
      </w:pPr>
      <w:r w:rsidRPr="00930F38">
        <w:rPr>
          <w:rFonts w:ascii="Arabic Typesetting" w:hAnsi="Arabic Typesetting" w:cs="Arabic Typesetting" w:hint="cs"/>
          <w:sz w:val="22"/>
          <w:szCs w:val="22"/>
          <w:rtl/>
        </w:rPr>
        <w:t>تق</w:t>
      </w:r>
      <w:r w:rsidR="00525E29" w:rsidRPr="00930F38">
        <w:rPr>
          <w:rFonts w:ascii="Arabic Typesetting" w:hAnsi="Arabic Typesetting" w:cs="Arabic Typesetting" w:hint="cs"/>
          <w:sz w:val="22"/>
          <w:szCs w:val="22"/>
          <w:rtl/>
        </w:rPr>
        <w:t>و</w:t>
      </w:r>
      <w:r w:rsidRPr="00930F38">
        <w:rPr>
          <w:rFonts w:ascii="Arabic Typesetting" w:hAnsi="Arabic Typesetting" w:cs="Arabic Typesetting" w:hint="cs"/>
          <w:sz w:val="22"/>
          <w:szCs w:val="22"/>
          <w:rtl/>
        </w:rPr>
        <w:t>ية</w:t>
      </w:r>
      <w:r w:rsidR="004E4E74" w:rsidRPr="00930F38">
        <w:rPr>
          <w:rFonts w:ascii="Arabic Typesetting" w:hAnsi="Arabic Typesetting" w:cs="Arabic Typesetting"/>
          <w:sz w:val="22"/>
          <w:szCs w:val="22"/>
          <w:rtl/>
        </w:rPr>
        <w:t xml:space="preserve"> ال</w:t>
      </w:r>
      <w:r w:rsidR="0058476B" w:rsidRPr="00930F38">
        <w:rPr>
          <w:rFonts w:ascii="Arabic Typesetting" w:hAnsi="Arabic Typesetting" w:cs="Arabic Typesetting" w:hint="cs"/>
          <w:sz w:val="22"/>
          <w:szCs w:val="22"/>
          <w:rtl/>
        </w:rPr>
        <w:t>بن</w:t>
      </w:r>
      <w:r w:rsidR="004E4E74" w:rsidRPr="00930F38">
        <w:rPr>
          <w:rFonts w:ascii="Arabic Typesetting" w:hAnsi="Arabic Typesetting" w:cs="Arabic Typesetting"/>
          <w:sz w:val="22"/>
          <w:szCs w:val="22"/>
          <w:rtl/>
        </w:rPr>
        <w:t>ية</w:t>
      </w:r>
      <w:r w:rsidR="0058476B" w:rsidRPr="00930F38">
        <w:rPr>
          <w:rFonts w:ascii="Arabic Typesetting" w:hAnsi="Arabic Typesetting" w:cs="Arabic Typesetting" w:hint="cs"/>
          <w:sz w:val="22"/>
          <w:szCs w:val="22"/>
          <w:rtl/>
        </w:rPr>
        <w:t>، أي</w:t>
      </w:r>
      <w:r w:rsidR="004E4E74" w:rsidRPr="00930F38">
        <w:rPr>
          <w:rFonts w:ascii="Arabic Typesetting" w:hAnsi="Arabic Typesetting" w:cs="Arabic Typesetting"/>
          <w:sz w:val="22"/>
          <w:szCs w:val="22"/>
          <w:rtl/>
        </w:rPr>
        <w:t xml:space="preserve"> استخدام عناصر البناء (</w:t>
      </w:r>
      <w:r w:rsidR="0058476B" w:rsidRPr="00930F38">
        <w:rPr>
          <w:rFonts w:ascii="Arabic Typesetting" w:hAnsi="Arabic Typesetting" w:cs="Arabic Typesetting" w:hint="cs"/>
          <w:sz w:val="22"/>
          <w:szCs w:val="22"/>
          <w:rtl/>
        </w:rPr>
        <w:t>ك</w:t>
      </w:r>
      <w:r w:rsidR="004E4E74" w:rsidRPr="00930F38">
        <w:rPr>
          <w:rFonts w:ascii="Arabic Typesetting" w:hAnsi="Arabic Typesetting" w:cs="Arabic Typesetting"/>
          <w:sz w:val="22"/>
          <w:szCs w:val="22"/>
          <w:rtl/>
        </w:rPr>
        <w:t xml:space="preserve">الزجاج المقاوم للصدمات </w:t>
      </w:r>
      <w:r w:rsidR="0058476B" w:rsidRPr="00930F38">
        <w:rPr>
          <w:rFonts w:ascii="Arabic Typesetting" w:hAnsi="Arabic Typesetting" w:cs="Arabic Typesetting" w:hint="cs"/>
          <w:sz w:val="22"/>
          <w:szCs w:val="22"/>
          <w:rtl/>
        </w:rPr>
        <w:t>و</w:t>
      </w:r>
      <w:r w:rsidR="004E4E74" w:rsidRPr="00930F38">
        <w:rPr>
          <w:rFonts w:ascii="Arabic Typesetting" w:hAnsi="Arabic Typesetting" w:cs="Arabic Typesetting"/>
          <w:sz w:val="22"/>
          <w:szCs w:val="22"/>
          <w:rtl/>
        </w:rPr>
        <w:t xml:space="preserve">تدابير العزل المائي </w:t>
      </w:r>
      <w:r w:rsidR="0058476B" w:rsidRPr="00930F38">
        <w:rPr>
          <w:rFonts w:ascii="Arabic Typesetting" w:hAnsi="Arabic Typesetting" w:cs="Arabic Typesetting" w:hint="cs"/>
          <w:sz w:val="22"/>
          <w:szCs w:val="22"/>
          <w:rtl/>
        </w:rPr>
        <w:t>و</w:t>
      </w:r>
      <w:r w:rsidR="004E4E74" w:rsidRPr="00930F38">
        <w:rPr>
          <w:rFonts w:ascii="Arabic Typesetting" w:hAnsi="Arabic Typesetting" w:cs="Arabic Typesetting"/>
          <w:sz w:val="22"/>
          <w:szCs w:val="22"/>
          <w:rtl/>
        </w:rPr>
        <w:t xml:space="preserve">أنظمة </w:t>
      </w:r>
      <w:r w:rsidR="00C21F1E" w:rsidRPr="00930F38">
        <w:rPr>
          <w:rFonts w:ascii="Arabic Typesetting" w:hAnsi="Arabic Typesetting" w:cs="Arabic Typesetting" w:hint="cs"/>
          <w:sz w:val="22"/>
          <w:szCs w:val="22"/>
          <w:rtl/>
        </w:rPr>
        <w:t>الدعم</w:t>
      </w:r>
      <w:r w:rsidR="004E4E74" w:rsidRPr="00930F38">
        <w:rPr>
          <w:rFonts w:ascii="Arabic Typesetting" w:hAnsi="Arabic Typesetting" w:cs="Arabic Typesetting"/>
          <w:sz w:val="22"/>
          <w:szCs w:val="22"/>
          <w:rtl/>
        </w:rPr>
        <w:t xml:space="preserve"> للمرافق ال</w:t>
      </w:r>
      <w:r w:rsidR="00501D13" w:rsidRPr="00930F38">
        <w:rPr>
          <w:rFonts w:ascii="Arabic Typesetting" w:hAnsi="Arabic Typesetting" w:cs="Arabic Typesetting"/>
          <w:sz w:val="22"/>
          <w:szCs w:val="22"/>
          <w:rtl/>
        </w:rPr>
        <w:t>أساسي</w:t>
      </w:r>
      <w:r w:rsidR="004E4E74" w:rsidRPr="00930F38">
        <w:rPr>
          <w:rFonts w:ascii="Arabic Typesetting" w:hAnsi="Arabic Typesetting" w:cs="Arabic Typesetting"/>
          <w:sz w:val="22"/>
          <w:szCs w:val="22"/>
          <w:rtl/>
        </w:rPr>
        <w:t xml:space="preserve">ة </w:t>
      </w:r>
      <w:r w:rsidR="00C21F1E" w:rsidRPr="00930F38">
        <w:rPr>
          <w:rFonts w:ascii="Arabic Typesetting" w:hAnsi="Arabic Typesetting" w:cs="Arabic Typesetting" w:hint="cs"/>
          <w:sz w:val="22"/>
          <w:szCs w:val="22"/>
          <w:rtl/>
        </w:rPr>
        <w:t>ك</w:t>
      </w:r>
      <w:r w:rsidR="004E4E74" w:rsidRPr="00930F38">
        <w:rPr>
          <w:rFonts w:ascii="Arabic Typesetting" w:hAnsi="Arabic Typesetting" w:cs="Arabic Typesetting"/>
          <w:sz w:val="22"/>
          <w:szCs w:val="22"/>
          <w:rtl/>
        </w:rPr>
        <w:t>الكهرباء والتدفئة والتهوية و</w:t>
      </w:r>
      <w:r w:rsidR="005F58CD" w:rsidRPr="00930F38">
        <w:rPr>
          <w:rFonts w:ascii="Arabic Typesetting" w:hAnsi="Arabic Typesetting" w:cs="Arabic Typesetting"/>
          <w:sz w:val="22"/>
          <w:szCs w:val="22"/>
          <w:rtl/>
        </w:rPr>
        <w:t>التكييف</w:t>
      </w:r>
      <w:r w:rsidR="00C21F1E" w:rsidRPr="00930F38">
        <w:rPr>
          <w:rFonts w:ascii="Arabic Typesetting" w:hAnsi="Arabic Typesetting" w:cs="Arabic Typesetting" w:hint="cs"/>
          <w:sz w:val="22"/>
          <w:szCs w:val="22"/>
          <w:rtl/>
        </w:rPr>
        <w:t xml:space="preserve"> </w:t>
      </w:r>
      <w:r w:rsidR="004E4E74" w:rsidRPr="00930F38">
        <w:rPr>
          <w:rFonts w:ascii="Arabic Typesetting" w:hAnsi="Arabic Typesetting" w:cs="Arabic Typesetting"/>
          <w:sz w:val="22"/>
          <w:szCs w:val="22"/>
          <w:rtl/>
        </w:rPr>
        <w:t>والسباكة) التي تزيد من المرونة</w:t>
      </w:r>
      <w:r w:rsidR="00DD351F" w:rsidRPr="00930F38">
        <w:rPr>
          <w:rFonts w:ascii="Arabic Typesetting" w:hAnsi="Arabic Typesetting" w:cs="Arabic Typesetting" w:hint="cs"/>
          <w:sz w:val="22"/>
          <w:szCs w:val="22"/>
          <w:rtl/>
        </w:rPr>
        <w:t>.</w:t>
      </w:r>
    </w:p>
    <w:p w14:paraId="78F464C5" w14:textId="7AEA90F9" w:rsidR="004E4E74" w:rsidRPr="006B4745" w:rsidRDefault="004E4E74" w:rsidP="00BC3016">
      <w:pPr>
        <w:pStyle w:val="ListParagraph"/>
        <w:numPr>
          <w:ilvl w:val="0"/>
          <w:numId w:val="40"/>
        </w:numPr>
        <w:bidi/>
        <w:jc w:val="both"/>
        <w:rPr>
          <w:rFonts w:ascii="Arabic Typesetting" w:hAnsi="Arabic Typesetting" w:cs="Arabic Typesetting"/>
          <w:sz w:val="22"/>
          <w:szCs w:val="22"/>
        </w:rPr>
      </w:pPr>
      <w:r w:rsidRPr="006B4745">
        <w:rPr>
          <w:rFonts w:ascii="Arabic Typesetting" w:hAnsi="Arabic Typesetting" w:cs="Arabic Typesetting"/>
          <w:sz w:val="22"/>
          <w:szCs w:val="22"/>
          <w:rtl/>
        </w:rPr>
        <w:t>التكيف التدريجي</w:t>
      </w:r>
      <w:r w:rsidR="00D73645">
        <w:rPr>
          <w:rFonts w:ascii="Arabic Typesetting" w:hAnsi="Arabic Typesetting" w:cs="Arabic Typesetting" w:hint="cs"/>
          <w:sz w:val="22"/>
          <w:szCs w:val="22"/>
          <w:rtl/>
        </w:rPr>
        <w:t>، وهو</w:t>
      </w:r>
      <w:r w:rsidRPr="006B4745">
        <w:rPr>
          <w:rFonts w:ascii="Arabic Typesetting" w:hAnsi="Arabic Typesetting" w:cs="Arabic Typesetting"/>
          <w:sz w:val="22"/>
          <w:szCs w:val="22"/>
          <w:rtl/>
        </w:rPr>
        <w:t xml:space="preserve"> نهج لمعالجة نقاط الضعف </w:t>
      </w:r>
      <w:r w:rsidR="00A57FC1">
        <w:rPr>
          <w:rFonts w:ascii="Arabic Typesetting" w:hAnsi="Arabic Typesetting" w:cs="Arabic Typesetting"/>
          <w:sz w:val="22"/>
          <w:szCs w:val="22"/>
          <w:rtl/>
        </w:rPr>
        <w:t>العملياتي</w:t>
      </w:r>
      <w:r w:rsidRPr="006B4745">
        <w:rPr>
          <w:rFonts w:ascii="Arabic Typesetting" w:hAnsi="Arabic Typesetting" w:cs="Arabic Typesetting"/>
          <w:sz w:val="22"/>
          <w:szCs w:val="22"/>
          <w:rtl/>
        </w:rPr>
        <w:t>ة التي يمكن أن تسبب فقدان</w:t>
      </w:r>
      <w:r w:rsidR="009338BA">
        <w:rPr>
          <w:rFonts w:ascii="Arabic Typesetting" w:hAnsi="Arabic Typesetting" w:cs="Arabic Typesetting" w:hint="cs"/>
          <w:sz w:val="22"/>
          <w:szCs w:val="22"/>
          <w:rtl/>
        </w:rPr>
        <w:t>اً</w:t>
      </w:r>
      <w:r w:rsidRPr="006B4745">
        <w:rPr>
          <w:rFonts w:ascii="Arabic Typesetting" w:hAnsi="Arabic Typesetting" w:cs="Arabic Typesetting"/>
          <w:sz w:val="22"/>
          <w:szCs w:val="22"/>
          <w:rtl/>
        </w:rPr>
        <w:t xml:space="preserve"> </w:t>
      </w:r>
      <w:r w:rsidR="009338BA">
        <w:rPr>
          <w:rFonts w:ascii="Arabic Typesetting" w:hAnsi="Arabic Typesetting" w:cs="Arabic Typesetting" w:hint="cs"/>
          <w:sz w:val="22"/>
          <w:szCs w:val="22"/>
          <w:rtl/>
        </w:rPr>
        <w:t>ل</w:t>
      </w:r>
      <w:r w:rsidRPr="006B4745">
        <w:rPr>
          <w:rFonts w:ascii="Arabic Typesetting" w:hAnsi="Arabic Typesetting" w:cs="Arabic Typesetting"/>
          <w:sz w:val="22"/>
          <w:szCs w:val="22"/>
          <w:rtl/>
        </w:rPr>
        <w:t>لوظ</w:t>
      </w:r>
      <w:r w:rsidR="009338BA">
        <w:rPr>
          <w:rFonts w:ascii="Arabic Typesetting" w:hAnsi="Arabic Typesetting" w:cs="Arabic Typesetting" w:hint="cs"/>
          <w:sz w:val="22"/>
          <w:szCs w:val="22"/>
          <w:rtl/>
        </w:rPr>
        <w:t>ائف،</w:t>
      </w:r>
      <w:r w:rsidRPr="006B4745">
        <w:rPr>
          <w:rFonts w:ascii="Arabic Typesetting" w:hAnsi="Arabic Typesetting" w:cs="Arabic Typesetting"/>
          <w:sz w:val="22"/>
          <w:szCs w:val="22"/>
          <w:rtl/>
        </w:rPr>
        <w:t xml:space="preserve"> </w:t>
      </w:r>
      <w:r w:rsidR="009338BA">
        <w:rPr>
          <w:rFonts w:ascii="Arabic Typesetting" w:hAnsi="Arabic Typesetting" w:cs="Arabic Typesetting" w:hint="cs"/>
          <w:sz w:val="22"/>
          <w:szCs w:val="22"/>
          <w:rtl/>
        </w:rPr>
        <w:t>ف</w:t>
      </w:r>
      <w:r w:rsidR="00B35FD3">
        <w:rPr>
          <w:rFonts w:ascii="Arabic Typesetting" w:hAnsi="Arabic Typesetting" w:cs="Arabic Typesetting"/>
          <w:sz w:val="22"/>
          <w:szCs w:val="22"/>
          <w:rtl/>
        </w:rPr>
        <w:t>مثلاً</w:t>
      </w:r>
      <w:r w:rsidR="007242C5">
        <w:rPr>
          <w:rFonts w:ascii="Arabic Typesetting" w:hAnsi="Arabic Typesetting" w:cs="Arabic Typesetting" w:hint="cs"/>
          <w:sz w:val="22"/>
          <w:szCs w:val="22"/>
          <w:rtl/>
        </w:rPr>
        <w:t xml:space="preserve"> </w:t>
      </w:r>
      <w:r w:rsidRPr="006B4745">
        <w:rPr>
          <w:rFonts w:ascii="Arabic Typesetting" w:hAnsi="Arabic Typesetting" w:cs="Arabic Typesetting"/>
          <w:sz w:val="22"/>
          <w:szCs w:val="22"/>
          <w:rtl/>
        </w:rPr>
        <w:t>يمكن نقل الأنظمة ال</w:t>
      </w:r>
      <w:r w:rsidR="00501D13">
        <w:rPr>
          <w:rFonts w:ascii="Arabic Typesetting" w:hAnsi="Arabic Typesetting" w:cs="Arabic Typesetting"/>
          <w:sz w:val="22"/>
          <w:szCs w:val="22"/>
          <w:rtl/>
        </w:rPr>
        <w:t>أساسي</w:t>
      </w:r>
      <w:r w:rsidRPr="006B4745">
        <w:rPr>
          <w:rFonts w:ascii="Arabic Typesetting" w:hAnsi="Arabic Typesetting" w:cs="Arabic Typesetting"/>
          <w:sz w:val="22"/>
          <w:szCs w:val="22"/>
          <w:rtl/>
        </w:rPr>
        <w:t>ة (التدفئة والتهوية و</w:t>
      </w:r>
      <w:r w:rsidR="005F58CD">
        <w:rPr>
          <w:rFonts w:ascii="Arabic Typesetting" w:hAnsi="Arabic Typesetting" w:cs="Arabic Typesetting"/>
          <w:sz w:val="22"/>
          <w:szCs w:val="22"/>
          <w:rtl/>
        </w:rPr>
        <w:t>التكييف</w:t>
      </w:r>
      <w:r w:rsidRPr="006B4745">
        <w:rPr>
          <w:rFonts w:ascii="Arabic Typesetting" w:hAnsi="Arabic Typesetting" w:cs="Arabic Typesetting"/>
          <w:sz w:val="22"/>
          <w:szCs w:val="22"/>
          <w:rtl/>
        </w:rPr>
        <w:t xml:space="preserve"> والكهرباء) من الط</w:t>
      </w:r>
      <w:r w:rsidR="00C31AA8">
        <w:rPr>
          <w:rFonts w:ascii="Arabic Typesetting" w:hAnsi="Arabic Typesetting" w:cs="Arabic Typesetting" w:hint="cs"/>
          <w:sz w:val="22"/>
          <w:szCs w:val="22"/>
          <w:rtl/>
        </w:rPr>
        <w:t>و</w:t>
      </w:r>
      <w:r w:rsidRPr="006B4745">
        <w:rPr>
          <w:rFonts w:ascii="Arabic Typesetting" w:hAnsi="Arabic Typesetting" w:cs="Arabic Typesetting"/>
          <w:sz w:val="22"/>
          <w:szCs w:val="22"/>
          <w:rtl/>
        </w:rPr>
        <w:t>ابق السفلي</w:t>
      </w:r>
      <w:r w:rsidR="00C31AA8">
        <w:rPr>
          <w:rFonts w:ascii="Arabic Typesetting" w:hAnsi="Arabic Typesetting" w:cs="Arabic Typesetting" w:hint="cs"/>
          <w:sz w:val="22"/>
          <w:szCs w:val="22"/>
          <w:rtl/>
        </w:rPr>
        <w:t>ة/القبو</w:t>
      </w:r>
      <w:r w:rsidRPr="006B4745">
        <w:rPr>
          <w:rFonts w:ascii="Arabic Typesetting" w:hAnsi="Arabic Typesetting" w:cs="Arabic Typesetting"/>
          <w:sz w:val="22"/>
          <w:szCs w:val="22"/>
          <w:rtl/>
        </w:rPr>
        <w:t xml:space="preserve"> في المناطق المعرضة للفيضانات</w:t>
      </w:r>
      <w:r w:rsidR="00C31AA8">
        <w:rPr>
          <w:rFonts w:ascii="Arabic Typesetting" w:hAnsi="Arabic Typesetting" w:cs="Arabic Typesetting" w:hint="cs"/>
          <w:sz w:val="22"/>
          <w:szCs w:val="22"/>
          <w:rtl/>
        </w:rPr>
        <w:t>، ف</w:t>
      </w:r>
      <w:r w:rsidRPr="006B4745">
        <w:rPr>
          <w:rFonts w:ascii="Arabic Typesetting" w:hAnsi="Arabic Typesetting" w:cs="Arabic Typesetting"/>
          <w:sz w:val="22"/>
          <w:szCs w:val="22"/>
          <w:rtl/>
        </w:rPr>
        <w:t xml:space="preserve">بعض المستشفيات </w:t>
      </w:r>
      <w:r w:rsidR="00C31AA8">
        <w:rPr>
          <w:rFonts w:ascii="Arabic Typesetting" w:hAnsi="Arabic Typesetting" w:cs="Arabic Typesetting" w:hint="cs"/>
          <w:sz w:val="22"/>
          <w:szCs w:val="22"/>
          <w:rtl/>
        </w:rPr>
        <w:t xml:space="preserve">تضع </w:t>
      </w:r>
      <w:r w:rsidRPr="006B4745">
        <w:rPr>
          <w:rFonts w:ascii="Arabic Typesetting" w:hAnsi="Arabic Typesetting" w:cs="Arabic Typesetting"/>
          <w:sz w:val="22"/>
          <w:szCs w:val="22"/>
          <w:rtl/>
        </w:rPr>
        <w:t xml:space="preserve">أقسام الطوارئ في الطابق الثاني ومواقف السيارات أو المكاتب الإدارية </w:t>
      </w:r>
      <w:r w:rsidR="00A570C8">
        <w:rPr>
          <w:rFonts w:ascii="Arabic Typesetting" w:hAnsi="Arabic Typesetting" w:cs="Arabic Typesetting" w:hint="cs"/>
          <w:sz w:val="22"/>
          <w:szCs w:val="22"/>
          <w:rtl/>
        </w:rPr>
        <w:t xml:space="preserve">أو كليهما </w:t>
      </w:r>
      <w:r w:rsidRPr="006B4745">
        <w:rPr>
          <w:rFonts w:ascii="Arabic Typesetting" w:hAnsi="Arabic Typesetting" w:cs="Arabic Typesetting"/>
          <w:sz w:val="22"/>
          <w:szCs w:val="22"/>
          <w:rtl/>
        </w:rPr>
        <w:t>في الطابق الأرضي</w:t>
      </w:r>
      <w:r w:rsidR="004C4A9B">
        <w:rPr>
          <w:rFonts w:ascii="Arabic Typesetting" w:hAnsi="Arabic Typesetting" w:cs="Arabic Typesetting"/>
          <w:sz w:val="22"/>
          <w:szCs w:val="22"/>
          <w:rtl/>
        </w:rPr>
        <w:t>، وبالإضافة إلى ذلك</w:t>
      </w:r>
      <w:r w:rsidRPr="006B4745">
        <w:rPr>
          <w:rFonts w:ascii="Arabic Typesetting" w:hAnsi="Arabic Typesetting" w:cs="Arabic Typesetting"/>
          <w:sz w:val="22"/>
          <w:szCs w:val="22"/>
          <w:rtl/>
        </w:rPr>
        <w:t xml:space="preserve"> يمكن </w:t>
      </w:r>
      <w:r w:rsidR="000500E0">
        <w:rPr>
          <w:rFonts w:ascii="Arabic Typesetting" w:hAnsi="Arabic Typesetting" w:cs="Arabic Typesetting" w:hint="cs"/>
          <w:sz w:val="22"/>
          <w:szCs w:val="22"/>
          <w:rtl/>
        </w:rPr>
        <w:t xml:space="preserve">إضافة </w:t>
      </w:r>
      <w:r w:rsidRPr="006B4745">
        <w:rPr>
          <w:rFonts w:ascii="Arabic Typesetting" w:hAnsi="Arabic Typesetting" w:cs="Arabic Typesetting"/>
          <w:sz w:val="22"/>
          <w:szCs w:val="22"/>
          <w:rtl/>
        </w:rPr>
        <w:t xml:space="preserve">أنظمة </w:t>
      </w:r>
      <w:r w:rsidR="00501D13">
        <w:rPr>
          <w:rFonts w:ascii="Arabic Typesetting" w:hAnsi="Arabic Typesetting" w:cs="Arabic Typesetting"/>
          <w:sz w:val="22"/>
          <w:szCs w:val="22"/>
          <w:rtl/>
        </w:rPr>
        <w:t>أساسي</w:t>
      </w:r>
      <w:r w:rsidRPr="006B4745">
        <w:rPr>
          <w:rFonts w:ascii="Arabic Typesetting" w:hAnsi="Arabic Typesetting" w:cs="Arabic Typesetting"/>
          <w:sz w:val="22"/>
          <w:szCs w:val="22"/>
          <w:rtl/>
        </w:rPr>
        <w:t>ة زائدة عن الحاجة (</w:t>
      </w:r>
      <w:r w:rsidR="00B35FD3">
        <w:rPr>
          <w:rFonts w:ascii="Arabic Typesetting" w:hAnsi="Arabic Typesetting" w:cs="Arabic Typesetting"/>
          <w:sz w:val="22"/>
          <w:szCs w:val="22"/>
          <w:rtl/>
        </w:rPr>
        <w:t>مثلاً</w:t>
      </w:r>
      <w:r w:rsidRPr="006B4745">
        <w:rPr>
          <w:rFonts w:ascii="Arabic Typesetting" w:hAnsi="Arabic Typesetting" w:cs="Arabic Typesetting"/>
          <w:sz w:val="22"/>
          <w:szCs w:val="22"/>
          <w:rtl/>
        </w:rPr>
        <w:t xml:space="preserve"> </w:t>
      </w:r>
      <w:r w:rsidR="0079338A">
        <w:rPr>
          <w:rFonts w:ascii="Arabic Typesetting" w:hAnsi="Arabic Typesetting" w:cs="Arabic Typesetting" w:hint="cs"/>
          <w:sz w:val="22"/>
          <w:szCs w:val="22"/>
          <w:rtl/>
        </w:rPr>
        <w:t xml:space="preserve">إضافة </w:t>
      </w:r>
      <w:r w:rsidRPr="006B4745">
        <w:rPr>
          <w:rFonts w:ascii="Arabic Typesetting" w:hAnsi="Arabic Typesetting" w:cs="Arabic Typesetting"/>
          <w:sz w:val="22"/>
          <w:szCs w:val="22"/>
          <w:rtl/>
        </w:rPr>
        <w:t>مولدات طاقة متعددة في حالات الطوارئ).</w:t>
      </w:r>
    </w:p>
    <w:p w14:paraId="0C735BE8" w14:textId="41B250A2" w:rsidR="004E4E74" w:rsidRPr="006B4745" w:rsidRDefault="004E4E74" w:rsidP="00BC3016">
      <w:pPr>
        <w:pStyle w:val="ListParagraph"/>
        <w:numPr>
          <w:ilvl w:val="0"/>
          <w:numId w:val="40"/>
        </w:numPr>
        <w:bidi/>
        <w:jc w:val="both"/>
        <w:rPr>
          <w:rFonts w:ascii="Arabic Typesetting" w:hAnsi="Arabic Typesetting" w:cs="Arabic Typesetting"/>
          <w:sz w:val="22"/>
          <w:szCs w:val="22"/>
        </w:rPr>
      </w:pPr>
      <w:r w:rsidRPr="006B4745">
        <w:rPr>
          <w:rFonts w:ascii="Arabic Typesetting" w:hAnsi="Arabic Typesetting" w:cs="Arabic Typesetting"/>
          <w:sz w:val="22"/>
          <w:szCs w:val="22"/>
          <w:rtl/>
        </w:rPr>
        <w:t>إعادة البناء والتجديد</w:t>
      </w:r>
      <w:r w:rsidR="00C07E81">
        <w:rPr>
          <w:rFonts w:ascii="Arabic Typesetting" w:hAnsi="Arabic Typesetting" w:cs="Arabic Typesetting" w:hint="cs"/>
          <w:sz w:val="22"/>
          <w:szCs w:val="22"/>
          <w:rtl/>
        </w:rPr>
        <w:t>، أي</w:t>
      </w:r>
      <w:r w:rsidRPr="006B4745">
        <w:rPr>
          <w:rFonts w:ascii="Arabic Typesetting" w:hAnsi="Arabic Typesetting" w:cs="Arabic Typesetting"/>
          <w:sz w:val="22"/>
          <w:szCs w:val="22"/>
          <w:rtl/>
        </w:rPr>
        <w:t xml:space="preserve"> ت</w:t>
      </w:r>
      <w:r w:rsidR="00C07E81">
        <w:rPr>
          <w:rFonts w:ascii="Arabic Typesetting" w:hAnsi="Arabic Typesetting" w:cs="Arabic Typesetting" w:hint="cs"/>
          <w:sz w:val="22"/>
          <w:szCs w:val="22"/>
          <w:rtl/>
        </w:rPr>
        <w:t>قديم</w:t>
      </w:r>
      <w:r w:rsidRPr="006B4745">
        <w:rPr>
          <w:rFonts w:ascii="Arabic Typesetting" w:hAnsi="Arabic Typesetting" w:cs="Arabic Typesetting"/>
          <w:sz w:val="22"/>
          <w:szCs w:val="22"/>
          <w:rtl/>
        </w:rPr>
        <w:t xml:space="preserve"> فرصة لتحسين ميزات تصميم المنشأة التي يمكن أن </w:t>
      </w:r>
      <w:r w:rsidR="005B310B">
        <w:rPr>
          <w:rFonts w:ascii="Arabic Typesetting" w:hAnsi="Arabic Typesetting" w:cs="Arabic Typesetting"/>
          <w:sz w:val="22"/>
          <w:szCs w:val="22"/>
          <w:rtl/>
        </w:rPr>
        <w:t>تؤثر في</w:t>
      </w:r>
      <w:r w:rsidRPr="006B4745">
        <w:rPr>
          <w:rFonts w:ascii="Arabic Typesetting" w:hAnsi="Arabic Typesetting" w:cs="Arabic Typesetting"/>
          <w:sz w:val="22"/>
          <w:szCs w:val="22"/>
          <w:rtl/>
        </w:rPr>
        <w:t xml:space="preserve"> رعاية المرضى وتجاربهم (</w:t>
      </w:r>
      <w:r w:rsidR="00B35FD3">
        <w:rPr>
          <w:rFonts w:ascii="Arabic Typesetting" w:hAnsi="Arabic Typesetting" w:cs="Arabic Typesetting"/>
          <w:sz w:val="22"/>
          <w:szCs w:val="22"/>
          <w:rtl/>
        </w:rPr>
        <w:t>مثلاً</w:t>
      </w:r>
      <w:r w:rsidRPr="006B4745">
        <w:rPr>
          <w:rFonts w:ascii="Arabic Typesetting" w:hAnsi="Arabic Typesetting" w:cs="Arabic Typesetting"/>
          <w:sz w:val="22"/>
          <w:szCs w:val="22"/>
          <w:rtl/>
        </w:rPr>
        <w:t xml:space="preserve"> تحديد موقع غرفة الطوارئ وغرف العمليات والأشعة بالقرب من بعضها البعض)</w:t>
      </w:r>
    </w:p>
    <w:p w14:paraId="0FF20FDA" w14:textId="4EBC7E1B" w:rsidR="00E23D3F" w:rsidRPr="006B4745" w:rsidRDefault="00E23D3F" w:rsidP="00BC3016">
      <w:pPr>
        <w:pStyle w:val="ListParagraph"/>
        <w:numPr>
          <w:ilvl w:val="0"/>
          <w:numId w:val="40"/>
        </w:numPr>
        <w:bidi/>
        <w:jc w:val="both"/>
        <w:rPr>
          <w:rFonts w:ascii="Arabic Typesetting" w:hAnsi="Arabic Typesetting" w:cs="Arabic Typesetting"/>
          <w:sz w:val="22"/>
          <w:szCs w:val="22"/>
        </w:rPr>
      </w:pPr>
      <w:r w:rsidRPr="006B4745">
        <w:rPr>
          <w:rFonts w:ascii="Arabic Typesetting" w:hAnsi="Arabic Typesetting" w:cs="Arabic Typesetting"/>
          <w:sz w:val="22"/>
          <w:szCs w:val="22"/>
          <w:rtl/>
        </w:rPr>
        <w:t>إعادة إنشاء عيادات الرعاية الأولية الأساسية وضمان التنسيق مع المكونات الأخرى للنظام الصحي</w:t>
      </w:r>
    </w:p>
    <w:p w14:paraId="4A9D0F47" w14:textId="545D34DE" w:rsidR="009A7538" w:rsidRPr="006B4745" w:rsidRDefault="009A7538" w:rsidP="00BC3016">
      <w:pPr>
        <w:pStyle w:val="ListParagraph"/>
        <w:numPr>
          <w:ilvl w:val="0"/>
          <w:numId w:val="40"/>
        </w:numPr>
        <w:bidi/>
        <w:jc w:val="both"/>
        <w:rPr>
          <w:rFonts w:ascii="Arabic Typesetting" w:hAnsi="Arabic Typesetting" w:cs="Arabic Typesetting"/>
          <w:sz w:val="22"/>
          <w:szCs w:val="22"/>
        </w:rPr>
      </w:pPr>
      <w:r w:rsidRPr="006B4745">
        <w:rPr>
          <w:rFonts w:ascii="Arabic Typesetting" w:hAnsi="Arabic Typesetting" w:cs="Arabic Typesetting"/>
          <w:sz w:val="22"/>
          <w:szCs w:val="22"/>
          <w:rtl/>
        </w:rPr>
        <w:t>اعتماد معايير وممارسات البناء التي تضمن السلامة واستمرار الأداء الوظيفي في حالات الكوارث</w:t>
      </w:r>
    </w:p>
    <w:p w14:paraId="2F56F9BB" w14:textId="110F08F5" w:rsidR="00676CC2" w:rsidRPr="006B4745" w:rsidRDefault="00676CC2" w:rsidP="00BC3016">
      <w:pPr>
        <w:pStyle w:val="ListParagraph"/>
        <w:numPr>
          <w:ilvl w:val="0"/>
          <w:numId w:val="40"/>
        </w:numPr>
        <w:bidi/>
        <w:jc w:val="both"/>
        <w:rPr>
          <w:rFonts w:ascii="Arabic Typesetting" w:hAnsi="Arabic Typesetting" w:cs="Arabic Typesetting"/>
          <w:sz w:val="22"/>
          <w:szCs w:val="22"/>
        </w:rPr>
      </w:pPr>
      <w:r w:rsidRPr="006B4745">
        <w:rPr>
          <w:rFonts w:ascii="Arabic Typesetting" w:hAnsi="Arabic Typesetting" w:cs="Arabic Typesetting"/>
          <w:sz w:val="22"/>
          <w:szCs w:val="22"/>
          <w:rtl/>
        </w:rPr>
        <w:t>النظر في فرص تحسين استدامة مرافق الرعاية الصحية (</w:t>
      </w:r>
      <w:r w:rsidR="00B35FD3">
        <w:rPr>
          <w:rFonts w:ascii="Arabic Typesetting" w:hAnsi="Arabic Typesetting" w:cs="Arabic Typesetting"/>
          <w:sz w:val="22"/>
          <w:szCs w:val="22"/>
          <w:rtl/>
        </w:rPr>
        <w:t>مثلاً</w:t>
      </w:r>
      <w:r w:rsidRPr="006B4745">
        <w:rPr>
          <w:rFonts w:ascii="Arabic Typesetting" w:hAnsi="Arabic Typesetting" w:cs="Arabic Typesetting"/>
          <w:sz w:val="22"/>
          <w:szCs w:val="22"/>
          <w:rtl/>
        </w:rPr>
        <w:t xml:space="preserve"> </w:t>
      </w:r>
      <w:r w:rsidR="003621DF">
        <w:rPr>
          <w:rFonts w:ascii="Arabic Typesetting" w:hAnsi="Arabic Typesetting" w:cs="Arabic Typesetting" w:hint="cs"/>
          <w:sz w:val="22"/>
          <w:szCs w:val="22"/>
          <w:rtl/>
        </w:rPr>
        <w:t>الحد من</w:t>
      </w:r>
      <w:r w:rsidRPr="006B4745">
        <w:rPr>
          <w:rFonts w:ascii="Arabic Typesetting" w:hAnsi="Arabic Typesetting" w:cs="Arabic Typesetting"/>
          <w:sz w:val="22"/>
          <w:szCs w:val="22"/>
          <w:rtl/>
        </w:rPr>
        <w:t xml:space="preserve"> البصمة الكربونية وتقليل هدر المياه).</w:t>
      </w:r>
    </w:p>
    <w:p w14:paraId="2A81B07B" w14:textId="5D18D947" w:rsidR="00C46D4F" w:rsidRPr="006B4745" w:rsidRDefault="00C46D4F" w:rsidP="00BC3016">
      <w:pPr>
        <w:bidi/>
        <w:ind w:left="720"/>
        <w:jc w:val="both"/>
        <w:rPr>
          <w:rFonts w:ascii="Arabic Typesetting" w:hAnsi="Arabic Typesetting" w:cs="Arabic Typesetting"/>
          <w:b/>
          <w:bCs/>
          <w:color w:val="538135" w:themeColor="accent6" w:themeShade="BF"/>
        </w:rPr>
      </w:pPr>
    </w:p>
    <w:p w14:paraId="1D544FF0" w14:textId="77777777" w:rsidR="00C46D4F" w:rsidRPr="009C1AC2" w:rsidRDefault="00C46D4F" w:rsidP="00BC3016">
      <w:pPr>
        <w:bidi/>
        <w:ind w:left="720"/>
        <w:jc w:val="both"/>
        <w:rPr>
          <w:rFonts w:ascii="Arabic Typesetting" w:hAnsi="Arabic Typesetting" w:cs="Arabic Typesetting"/>
          <w:b/>
          <w:bCs/>
          <w:color w:val="538135" w:themeColor="accent6" w:themeShade="BF"/>
        </w:rPr>
      </w:pPr>
    </w:p>
    <w:p w14:paraId="1E0C1059" w14:textId="630B579A" w:rsidR="00B5034A" w:rsidRPr="006B4745" w:rsidRDefault="007118D1" w:rsidP="00BC3016">
      <w:pPr>
        <w:bidi/>
        <w:ind w:left="720"/>
        <w:jc w:val="both"/>
        <w:rPr>
          <w:rFonts w:ascii="Arabic Typesetting" w:hAnsi="Arabic Typesetting" w:cs="Arabic Typesetting"/>
          <w:color w:val="538135" w:themeColor="accent6" w:themeShade="BF"/>
        </w:rPr>
      </w:pPr>
      <w:r>
        <w:rPr>
          <w:rFonts w:ascii="Arabic Typesetting" w:hAnsi="Arabic Typesetting" w:cs="Arabic Typesetting" w:hint="cs"/>
          <w:b/>
          <w:bCs/>
          <w:color w:val="538135" w:themeColor="accent6" w:themeShade="BF"/>
          <w:rtl/>
        </w:rPr>
        <w:t>ال</w:t>
      </w:r>
      <w:r w:rsidR="00B5034A" w:rsidRPr="006B4745">
        <w:rPr>
          <w:rFonts w:ascii="Arabic Typesetting" w:hAnsi="Arabic Typesetting" w:cs="Arabic Typesetting"/>
          <w:b/>
          <w:bCs/>
          <w:color w:val="538135" w:themeColor="accent6" w:themeShade="BF"/>
          <w:rtl/>
        </w:rPr>
        <w:t xml:space="preserve">استراتيجيات </w:t>
      </w:r>
    </w:p>
    <w:p w14:paraId="4FDBDA1B" w14:textId="5222CB8E" w:rsidR="00B5034A" w:rsidRPr="006B4745" w:rsidRDefault="00C930CD" w:rsidP="00BC3016">
      <w:pPr>
        <w:bidi/>
        <w:ind w:left="720"/>
        <w:jc w:val="both"/>
        <w:rPr>
          <w:rFonts w:ascii="Arabic Typesetting" w:hAnsi="Arabic Typesetting" w:cs="Arabic Typesetting"/>
          <w:i/>
          <w:iCs/>
          <w:color w:val="A8D08D" w:themeColor="accent6" w:themeTint="99"/>
          <w:sz w:val="20"/>
          <w:szCs w:val="20"/>
        </w:rPr>
      </w:pPr>
      <w:r>
        <w:rPr>
          <w:rFonts w:ascii="Arabic Typesetting" w:hAnsi="Arabic Typesetting" w:cs="Arabic Typesetting"/>
          <w:i/>
          <w:iCs/>
          <w:color w:val="A8D08D" w:themeColor="accent6" w:themeTint="99"/>
          <w:sz w:val="20"/>
          <w:szCs w:val="20"/>
          <w:rtl/>
        </w:rPr>
        <w:t xml:space="preserve">السياسات والخطط والتنسيق متضمنة التنوع والإنصاف والشمول </w:t>
      </w:r>
      <w:r w:rsidR="00B5034A" w:rsidRPr="006B4745">
        <w:rPr>
          <w:rFonts w:ascii="Arabic Typesetting" w:hAnsi="Arabic Typesetting" w:cs="Arabic Typesetting"/>
          <w:i/>
          <w:iCs/>
          <w:color w:val="A8D08D" w:themeColor="accent6" w:themeTint="99"/>
          <w:sz w:val="20"/>
          <w:szCs w:val="20"/>
          <w:rtl/>
        </w:rPr>
        <w:t xml:space="preserve"> </w:t>
      </w:r>
    </w:p>
    <w:p w14:paraId="20C1705A" w14:textId="399FD650" w:rsidR="00805249" w:rsidRPr="006B4745" w:rsidRDefault="00F03E44" w:rsidP="00BC3016">
      <w:pPr>
        <w:pStyle w:val="Heading3"/>
        <w:bidi/>
        <w:jc w:val="both"/>
        <w:rPr>
          <w:rFonts w:ascii="Arabic Typesetting" w:hAnsi="Arabic Typesetting" w:cs="Arabic Typesetting"/>
        </w:rPr>
      </w:pPr>
      <w:bookmarkStart w:id="362" w:name="_Toc146128292"/>
      <w:bookmarkStart w:id="363" w:name="_Toc146129863"/>
      <w:bookmarkStart w:id="364" w:name="_Toc150096416"/>
      <w:bookmarkEnd w:id="362"/>
      <w:bookmarkEnd w:id="363"/>
      <w:r w:rsidRPr="006B4745">
        <w:rPr>
          <w:rFonts w:ascii="Arabic Typesetting" w:hAnsi="Arabic Typesetting" w:cs="Arabic Typesetting"/>
          <w:rtl/>
        </w:rPr>
        <w:t xml:space="preserve">استراتيجيات التعافي على المدى القصير (لتقديم الخدمات الشاملة والمستمرة والوقاية من العدوى ومكافحتها </w:t>
      </w:r>
      <w:r w:rsidR="00A200E1">
        <w:rPr>
          <w:rFonts w:ascii="Arabic Typesetting" w:hAnsi="Arabic Typesetting" w:cs="Arabic Typesetting" w:hint="cs"/>
          <w:rtl/>
        </w:rPr>
        <w:t>والرصد</w:t>
      </w:r>
      <w:r w:rsidRPr="006B4745">
        <w:rPr>
          <w:rFonts w:ascii="Arabic Typesetting" w:hAnsi="Arabic Typesetting" w:cs="Arabic Typesetting"/>
          <w:rtl/>
        </w:rPr>
        <w:t>)</w:t>
      </w:r>
      <w:bookmarkEnd w:id="364"/>
    </w:p>
    <w:p w14:paraId="7827A93A" w14:textId="55A26D6F" w:rsidR="00805249" w:rsidRPr="006B4745" w:rsidRDefault="00B106CB" w:rsidP="00BC3016">
      <w:pPr>
        <w:bidi/>
        <w:ind w:left="720"/>
        <w:jc w:val="both"/>
        <w:rPr>
          <w:rFonts w:ascii="Arabic Typesetting" w:hAnsi="Arabic Typesetting" w:cs="Arabic Typesetting"/>
          <w:color w:val="000000" w:themeColor="text1"/>
          <w:sz w:val="22"/>
          <w:szCs w:val="22"/>
        </w:rPr>
      </w:pPr>
      <w:r>
        <w:rPr>
          <w:rFonts w:ascii="Arabic Typesetting" w:hAnsi="Arabic Typesetting" w:cs="Arabic Typesetting"/>
          <w:color w:val="000000" w:themeColor="text1"/>
          <w:sz w:val="22"/>
          <w:szCs w:val="22"/>
          <w:rtl/>
        </w:rPr>
        <w:t>التعافي</w:t>
      </w:r>
      <w:r w:rsidR="00805249" w:rsidRPr="006B4745">
        <w:rPr>
          <w:rFonts w:ascii="Arabic Typesetting" w:hAnsi="Arabic Typesetting" w:cs="Arabic Typesetting"/>
          <w:color w:val="000000" w:themeColor="text1"/>
          <w:sz w:val="22"/>
          <w:szCs w:val="22"/>
          <w:rtl/>
        </w:rPr>
        <w:t xml:space="preserve"> قصير الأجل </w:t>
      </w:r>
      <w:r w:rsidR="00807462">
        <w:rPr>
          <w:rFonts w:ascii="Arabic Typesetting" w:hAnsi="Arabic Typesetting" w:cs="Arabic Typesetting" w:hint="cs"/>
          <w:color w:val="000000" w:themeColor="text1"/>
          <w:sz w:val="22"/>
          <w:szCs w:val="22"/>
          <w:rtl/>
        </w:rPr>
        <w:t xml:space="preserve">يحدث </w:t>
      </w:r>
      <w:r w:rsidR="00805249" w:rsidRPr="006B4745">
        <w:rPr>
          <w:rFonts w:ascii="Arabic Typesetting" w:hAnsi="Arabic Typesetting" w:cs="Arabic Typesetting"/>
          <w:color w:val="000000" w:themeColor="text1"/>
          <w:sz w:val="22"/>
          <w:szCs w:val="22"/>
          <w:rtl/>
        </w:rPr>
        <w:t>فور</w:t>
      </w:r>
      <w:r w:rsidR="00807462">
        <w:rPr>
          <w:rFonts w:ascii="Arabic Typesetting" w:hAnsi="Arabic Typesetting" w:cs="Arabic Typesetting" w:hint="cs"/>
          <w:color w:val="000000" w:themeColor="text1"/>
          <w:sz w:val="22"/>
          <w:szCs w:val="22"/>
          <w:rtl/>
        </w:rPr>
        <w:t>اً</w:t>
      </w:r>
      <w:r w:rsidR="00805249" w:rsidRPr="006B4745">
        <w:rPr>
          <w:rFonts w:ascii="Arabic Typesetting" w:hAnsi="Arabic Typesetting" w:cs="Arabic Typesetting"/>
          <w:color w:val="000000" w:themeColor="text1"/>
          <w:sz w:val="22"/>
          <w:szCs w:val="22"/>
          <w:rtl/>
        </w:rPr>
        <w:t xml:space="preserve"> ويتداخل مع الاستجابة</w:t>
      </w:r>
      <w:r w:rsidR="00807462">
        <w:rPr>
          <w:rFonts w:ascii="Arabic Typesetting" w:hAnsi="Arabic Typesetting" w:cs="Arabic Typesetting" w:hint="cs"/>
          <w:color w:val="000000" w:themeColor="text1"/>
          <w:sz w:val="22"/>
          <w:szCs w:val="22"/>
          <w:rtl/>
        </w:rPr>
        <w:t>،</w:t>
      </w:r>
      <w:r w:rsidR="00805249" w:rsidRPr="006B4745">
        <w:rPr>
          <w:rFonts w:ascii="Arabic Typesetting" w:hAnsi="Arabic Typesetting" w:cs="Arabic Typesetting"/>
          <w:color w:val="000000" w:themeColor="text1"/>
          <w:sz w:val="22"/>
          <w:szCs w:val="22"/>
          <w:rtl/>
        </w:rPr>
        <w:t xml:space="preserve"> ويشمل إجراءات مثل </w:t>
      </w:r>
      <w:r w:rsidR="000D1895">
        <w:rPr>
          <w:rFonts w:ascii="Arabic Typesetting" w:hAnsi="Arabic Typesetting" w:cs="Arabic Typesetting"/>
          <w:color w:val="000000" w:themeColor="text1"/>
          <w:sz w:val="22"/>
          <w:szCs w:val="22"/>
          <w:rtl/>
        </w:rPr>
        <w:t>تقديم خدمات</w:t>
      </w:r>
      <w:r w:rsidR="00805249" w:rsidRPr="006B4745">
        <w:rPr>
          <w:rFonts w:ascii="Arabic Typesetting" w:hAnsi="Arabic Typesetting" w:cs="Arabic Typesetting"/>
          <w:color w:val="000000" w:themeColor="text1"/>
          <w:sz w:val="22"/>
          <w:szCs w:val="22"/>
          <w:rtl/>
        </w:rPr>
        <w:t xml:space="preserve"> الصحة والسلامة العامة الأساسية واستعادة المرافق والخدمات الأساسية الأخرى المتوقفة وإعادة إنشاء طرق النقل وتوفير الغذاء والمأوى للنازحين بسبب الحادث.  </w:t>
      </w:r>
    </w:p>
    <w:p w14:paraId="19F20ADC" w14:textId="77777777" w:rsidR="00572C7B" w:rsidRPr="006B4745" w:rsidRDefault="00572C7B" w:rsidP="00BC3016">
      <w:pPr>
        <w:bidi/>
        <w:ind w:left="720"/>
        <w:jc w:val="both"/>
        <w:rPr>
          <w:rFonts w:ascii="Arabic Typesetting" w:hAnsi="Arabic Typesetting" w:cs="Arabic Typesetting"/>
          <w:color w:val="000000" w:themeColor="text1"/>
          <w:sz w:val="22"/>
          <w:szCs w:val="22"/>
        </w:rPr>
      </w:pPr>
    </w:p>
    <w:p w14:paraId="3FD5F7D3" w14:textId="6264D363" w:rsidR="00572C7B" w:rsidRPr="006B4745" w:rsidRDefault="00572C7B" w:rsidP="00BC3016">
      <w:pPr>
        <w:bidi/>
        <w:ind w:left="720"/>
        <w:jc w:val="both"/>
        <w:rPr>
          <w:rFonts w:ascii="Arabic Typesetting" w:hAnsi="Arabic Typesetting" w:cs="Arabic Typesetting"/>
          <w:sz w:val="22"/>
          <w:szCs w:val="22"/>
        </w:rPr>
      </w:pPr>
      <w:r w:rsidRPr="006B4745">
        <w:rPr>
          <w:rFonts w:ascii="Arabic Typesetting" w:hAnsi="Arabic Typesetting" w:cs="Arabic Typesetting"/>
          <w:sz w:val="22"/>
          <w:szCs w:val="22"/>
          <w:rtl/>
        </w:rPr>
        <w:t xml:space="preserve">يبدأ فريق إدارة الحوادث </w:t>
      </w:r>
      <w:r w:rsidR="008E1678">
        <w:rPr>
          <w:rFonts w:ascii="Arabic Typesetting" w:hAnsi="Arabic Typesetting" w:cs="Arabic Typesetting" w:hint="cs"/>
          <w:sz w:val="22"/>
          <w:szCs w:val="22"/>
          <w:rtl/>
        </w:rPr>
        <w:t xml:space="preserve">في </w:t>
      </w:r>
      <w:r w:rsidRPr="006B4745">
        <w:rPr>
          <w:rFonts w:ascii="Arabic Typesetting" w:hAnsi="Arabic Typesetting" w:cs="Arabic Typesetting"/>
          <w:sz w:val="22"/>
          <w:szCs w:val="22"/>
          <w:rtl/>
        </w:rPr>
        <w:t xml:space="preserve">مرحلة </w:t>
      </w:r>
      <w:r w:rsidR="00F17483">
        <w:rPr>
          <w:rFonts w:ascii="Arabic Typesetting" w:hAnsi="Arabic Typesetting" w:cs="Arabic Typesetting" w:hint="cs"/>
          <w:sz w:val="22"/>
          <w:szCs w:val="22"/>
          <w:rtl/>
        </w:rPr>
        <w:t>فك الارتباط</w:t>
      </w:r>
      <w:r w:rsidRPr="006B4745">
        <w:rPr>
          <w:rFonts w:ascii="Arabic Typesetting" w:hAnsi="Arabic Typesetting" w:cs="Arabic Typesetting"/>
          <w:sz w:val="22"/>
          <w:szCs w:val="22"/>
          <w:rtl/>
        </w:rPr>
        <w:t xml:space="preserve"> التي تتناول نقل الموارد أو إعادتها - </w:t>
      </w:r>
      <w:r w:rsidR="008E1678">
        <w:rPr>
          <w:rFonts w:ascii="Arabic Typesetting" w:hAnsi="Arabic Typesetting" w:cs="Arabic Typesetting" w:hint="cs"/>
          <w:sz w:val="22"/>
          <w:szCs w:val="22"/>
          <w:rtl/>
        </w:rPr>
        <w:t>ف</w:t>
      </w:r>
      <w:r w:rsidRPr="006B4745">
        <w:rPr>
          <w:rFonts w:ascii="Arabic Typesetting" w:hAnsi="Arabic Typesetting" w:cs="Arabic Typesetting"/>
          <w:sz w:val="22"/>
          <w:szCs w:val="22"/>
          <w:rtl/>
        </w:rPr>
        <w:t xml:space="preserve">في نهاية المطاف ، </w:t>
      </w:r>
      <w:r w:rsidR="008E1678">
        <w:rPr>
          <w:rFonts w:ascii="Arabic Typesetting" w:hAnsi="Arabic Typesetting" w:cs="Arabic Typesetting" w:hint="cs"/>
          <w:sz w:val="22"/>
          <w:szCs w:val="22"/>
          <w:rtl/>
        </w:rPr>
        <w:t xml:space="preserve">تعود </w:t>
      </w:r>
      <w:r w:rsidRPr="006B4745">
        <w:rPr>
          <w:rFonts w:ascii="Arabic Typesetting" w:hAnsi="Arabic Typesetting" w:cs="Arabic Typesetting"/>
          <w:sz w:val="22"/>
          <w:szCs w:val="22"/>
          <w:rtl/>
        </w:rPr>
        <w:t xml:space="preserve">فرق الاستجابة إلى مهمتها العادية، من أنشطة الاستجابة إلى </w:t>
      </w:r>
      <w:r w:rsidR="008E1678">
        <w:rPr>
          <w:rFonts w:ascii="Arabic Typesetting" w:hAnsi="Arabic Typesetting" w:cs="Arabic Typesetting" w:hint="cs"/>
          <w:sz w:val="22"/>
          <w:szCs w:val="22"/>
          <w:rtl/>
        </w:rPr>
        <w:t>ال</w:t>
      </w:r>
      <w:r w:rsidRPr="006B4745">
        <w:rPr>
          <w:rFonts w:ascii="Arabic Typesetting" w:hAnsi="Arabic Typesetting" w:cs="Arabic Typesetting"/>
          <w:sz w:val="22"/>
          <w:szCs w:val="22"/>
          <w:rtl/>
        </w:rPr>
        <w:t xml:space="preserve">عمليات </w:t>
      </w:r>
      <w:r w:rsidR="008E1678">
        <w:rPr>
          <w:rFonts w:ascii="Arabic Typesetting" w:hAnsi="Arabic Typesetting" w:cs="Arabic Typesetting" w:hint="cs"/>
          <w:sz w:val="22"/>
          <w:szCs w:val="22"/>
          <w:rtl/>
        </w:rPr>
        <w:t>الأساسية قبل الحادث،</w:t>
      </w:r>
      <w:r w:rsidRPr="006B4745">
        <w:rPr>
          <w:rFonts w:ascii="Arabic Typesetting" w:hAnsi="Arabic Typesetting" w:cs="Arabic Typesetting"/>
          <w:sz w:val="22"/>
          <w:szCs w:val="22"/>
          <w:rtl/>
        </w:rPr>
        <w:t xml:space="preserve"> ويبدأ تنفيذ إجراءات </w:t>
      </w:r>
      <w:r w:rsidR="00F17483">
        <w:rPr>
          <w:rFonts w:ascii="Arabic Typesetting" w:hAnsi="Arabic Typesetting" w:cs="Arabic Typesetting" w:hint="cs"/>
          <w:sz w:val="22"/>
          <w:szCs w:val="22"/>
          <w:rtl/>
        </w:rPr>
        <w:t xml:space="preserve">فك الارتباط </w:t>
      </w:r>
      <w:r w:rsidRPr="006B4745">
        <w:rPr>
          <w:rFonts w:ascii="Arabic Typesetting" w:hAnsi="Arabic Typesetting" w:cs="Arabic Typesetting"/>
          <w:sz w:val="22"/>
          <w:szCs w:val="22"/>
          <w:rtl/>
        </w:rPr>
        <w:t xml:space="preserve">مع تحقيق أهداف الاستجابة وتعفى الموارد من مسؤوليات الحوادث. </w:t>
      </w:r>
    </w:p>
    <w:p w14:paraId="3208FC05" w14:textId="77777777" w:rsidR="00805249" w:rsidRPr="006B4745" w:rsidRDefault="00805249" w:rsidP="00BC3016">
      <w:pPr>
        <w:bidi/>
        <w:ind w:left="720"/>
        <w:jc w:val="both"/>
        <w:rPr>
          <w:rFonts w:ascii="Arabic Typesetting" w:hAnsi="Arabic Typesetting" w:cs="Arabic Typesetting"/>
          <w:color w:val="000000" w:themeColor="text1"/>
          <w:sz w:val="22"/>
          <w:szCs w:val="22"/>
        </w:rPr>
      </w:pPr>
    </w:p>
    <w:p w14:paraId="71B4DF9B" w14:textId="3481CBD2" w:rsidR="00862AAD" w:rsidRPr="006B4745" w:rsidRDefault="007E01C5" w:rsidP="00BC3016">
      <w:pPr>
        <w:bidi/>
        <w:ind w:left="720"/>
        <w:jc w:val="both"/>
        <w:rPr>
          <w:rFonts w:ascii="Arabic Typesetting" w:hAnsi="Arabic Typesetting" w:cs="Arabic Typesetting"/>
          <w:color w:val="000000" w:themeColor="text1"/>
          <w:sz w:val="22"/>
          <w:szCs w:val="22"/>
        </w:rPr>
      </w:pPr>
      <w:r w:rsidRPr="006B4745">
        <w:rPr>
          <w:rFonts w:ascii="Arabic Typesetting" w:hAnsi="Arabic Typesetting" w:cs="Arabic Typesetting"/>
          <w:color w:val="000000" w:themeColor="text1"/>
          <w:sz w:val="22"/>
          <w:szCs w:val="22"/>
          <w:rtl/>
        </w:rPr>
        <w:t xml:space="preserve">بعد وقوع الكارثة، ينبغي أن يركز تعافي نظام الرعاية الصحية </w:t>
      </w:r>
      <w:r w:rsidR="001C5030" w:rsidRPr="006B4745">
        <w:rPr>
          <w:rFonts w:ascii="Arabic Typesetting" w:hAnsi="Arabic Typesetting" w:cs="Arabic Typesetting"/>
          <w:color w:val="000000" w:themeColor="text1"/>
          <w:sz w:val="22"/>
          <w:szCs w:val="22"/>
          <w:rtl/>
        </w:rPr>
        <w:t xml:space="preserve">على المدى القصير </w:t>
      </w:r>
      <w:r w:rsidRPr="006B4745">
        <w:rPr>
          <w:rFonts w:ascii="Arabic Typesetting" w:hAnsi="Arabic Typesetting" w:cs="Arabic Typesetting"/>
          <w:color w:val="000000" w:themeColor="text1"/>
          <w:sz w:val="22"/>
          <w:szCs w:val="22"/>
          <w:rtl/>
        </w:rPr>
        <w:t>أولا</w:t>
      </w:r>
      <w:r w:rsidR="00B05EFC">
        <w:rPr>
          <w:rFonts w:ascii="Arabic Typesetting" w:hAnsi="Arabic Typesetting" w:cs="Arabic Typesetting" w:hint="cs"/>
          <w:color w:val="000000" w:themeColor="text1"/>
          <w:sz w:val="22"/>
          <w:szCs w:val="22"/>
          <w:rtl/>
        </w:rPr>
        <w:t>ً</w:t>
      </w:r>
      <w:r w:rsidRPr="006B4745">
        <w:rPr>
          <w:rFonts w:ascii="Arabic Typesetting" w:hAnsi="Arabic Typesetting" w:cs="Arabic Typesetting"/>
          <w:color w:val="000000" w:themeColor="text1"/>
          <w:sz w:val="22"/>
          <w:szCs w:val="22"/>
          <w:rtl/>
        </w:rPr>
        <w:t xml:space="preserve"> على ضمان تلبية الاحتياجات الطبية الفورية للسكان، الأمر الذي يتطلب في كثير من الأحيان</w:t>
      </w:r>
      <w:r w:rsidR="00E43A1E">
        <w:rPr>
          <w:rFonts w:ascii="Arabic Typesetting" w:hAnsi="Arabic Typesetting" w:cs="Arabic Typesetting" w:hint="cs"/>
          <w:color w:val="000000" w:themeColor="text1"/>
          <w:sz w:val="22"/>
          <w:szCs w:val="22"/>
          <w:rtl/>
        </w:rPr>
        <w:t xml:space="preserve"> ما يلي</w:t>
      </w:r>
      <w:r w:rsidRPr="006B4745">
        <w:rPr>
          <w:rFonts w:ascii="Arabic Typesetting" w:hAnsi="Arabic Typesetting" w:cs="Arabic Typesetting"/>
          <w:color w:val="000000" w:themeColor="text1"/>
          <w:sz w:val="22"/>
          <w:szCs w:val="22"/>
          <w:rtl/>
        </w:rPr>
        <w:t>:</w:t>
      </w:r>
    </w:p>
    <w:p w14:paraId="60B561A2" w14:textId="26B6D367" w:rsidR="00862AAD" w:rsidRPr="006B4745" w:rsidRDefault="00862AAD" w:rsidP="00BC3016">
      <w:pPr>
        <w:pStyle w:val="ListParagraph"/>
        <w:numPr>
          <w:ilvl w:val="0"/>
          <w:numId w:val="61"/>
        </w:numPr>
        <w:bidi/>
        <w:jc w:val="both"/>
        <w:rPr>
          <w:rFonts w:ascii="Arabic Typesetting" w:hAnsi="Arabic Typesetting" w:cs="Arabic Typesetting"/>
          <w:color w:val="000000" w:themeColor="text1"/>
          <w:sz w:val="22"/>
          <w:szCs w:val="22"/>
        </w:rPr>
      </w:pPr>
      <w:r w:rsidRPr="006B4745">
        <w:rPr>
          <w:rFonts w:ascii="Arabic Typesetting" w:hAnsi="Arabic Typesetting" w:cs="Arabic Typesetting"/>
          <w:color w:val="000000" w:themeColor="text1"/>
          <w:sz w:val="22"/>
          <w:szCs w:val="22"/>
          <w:rtl/>
        </w:rPr>
        <w:t xml:space="preserve">ضمان إمكانية الوصول إلى مراكز الرعاية العاجلة والملاجئ </w:t>
      </w:r>
      <w:r w:rsidR="0054456B">
        <w:rPr>
          <w:rFonts w:ascii="Arabic Typesetting" w:hAnsi="Arabic Typesetting" w:cs="Arabic Typesetting" w:hint="cs"/>
          <w:color w:val="000000" w:themeColor="text1"/>
          <w:sz w:val="22"/>
          <w:szCs w:val="22"/>
          <w:rtl/>
        </w:rPr>
        <w:t>و</w:t>
      </w:r>
      <w:r w:rsidRPr="006B4745">
        <w:rPr>
          <w:rFonts w:ascii="Arabic Typesetting" w:hAnsi="Arabic Typesetting" w:cs="Arabic Typesetting"/>
          <w:color w:val="000000" w:themeColor="text1"/>
          <w:sz w:val="22"/>
          <w:szCs w:val="22"/>
          <w:rtl/>
        </w:rPr>
        <w:t>تقديم الدعم المناسب للأفراد المعرضين للخطر بما في ذلك الفئات الضعيفة</w:t>
      </w:r>
    </w:p>
    <w:p w14:paraId="06831253" w14:textId="4475AAB0" w:rsidR="00862AAD" w:rsidRPr="006B4745" w:rsidRDefault="00111BE6" w:rsidP="00BC3016">
      <w:pPr>
        <w:pStyle w:val="ListParagraph"/>
        <w:numPr>
          <w:ilvl w:val="0"/>
          <w:numId w:val="61"/>
        </w:numPr>
        <w:bidi/>
        <w:jc w:val="both"/>
        <w:rPr>
          <w:rFonts w:ascii="Arabic Typesetting" w:hAnsi="Arabic Typesetting" w:cs="Arabic Typesetting"/>
          <w:color w:val="000000" w:themeColor="text1"/>
          <w:sz w:val="22"/>
          <w:szCs w:val="22"/>
        </w:rPr>
      </w:pPr>
      <w:r>
        <w:rPr>
          <w:rFonts w:ascii="Arabic Typesetting" w:hAnsi="Arabic Typesetting" w:cs="Arabic Typesetting" w:hint="cs"/>
          <w:color w:val="000000" w:themeColor="text1"/>
          <w:sz w:val="22"/>
          <w:szCs w:val="22"/>
          <w:rtl/>
        </w:rPr>
        <w:lastRenderedPageBreak/>
        <w:t xml:space="preserve">ضمان أن تكون </w:t>
      </w:r>
      <w:r w:rsidR="00862AAD" w:rsidRPr="006B4745">
        <w:rPr>
          <w:rFonts w:ascii="Arabic Typesetting" w:hAnsi="Arabic Typesetting" w:cs="Arabic Typesetting"/>
          <w:color w:val="000000" w:themeColor="text1"/>
          <w:sz w:val="22"/>
          <w:szCs w:val="22"/>
          <w:rtl/>
        </w:rPr>
        <w:t>سلاسل التوريد عاملة للحصول على الأدوية وال</w:t>
      </w:r>
      <w:r w:rsidR="00BE01B1">
        <w:rPr>
          <w:rFonts w:ascii="Arabic Typesetting" w:hAnsi="Arabic Typesetting" w:cs="Arabic Typesetting"/>
          <w:color w:val="000000" w:themeColor="text1"/>
          <w:sz w:val="22"/>
          <w:szCs w:val="22"/>
          <w:rtl/>
        </w:rPr>
        <w:t>مواد</w:t>
      </w:r>
      <w:r w:rsidR="00862AAD" w:rsidRPr="006B4745">
        <w:rPr>
          <w:rFonts w:ascii="Arabic Typesetting" w:hAnsi="Arabic Typesetting" w:cs="Arabic Typesetting"/>
          <w:color w:val="000000" w:themeColor="text1"/>
          <w:sz w:val="22"/>
          <w:szCs w:val="22"/>
          <w:rtl/>
        </w:rPr>
        <w:t xml:space="preserve"> الطبية اللازم</w:t>
      </w:r>
      <w:r w:rsidR="003D6B50">
        <w:rPr>
          <w:rFonts w:ascii="Arabic Typesetting" w:hAnsi="Arabic Typesetting" w:cs="Arabic Typesetting" w:hint="cs"/>
          <w:color w:val="000000" w:themeColor="text1"/>
          <w:sz w:val="22"/>
          <w:szCs w:val="22"/>
          <w:rtl/>
        </w:rPr>
        <w:t>ة</w:t>
      </w:r>
    </w:p>
    <w:p w14:paraId="61BC0E76" w14:textId="08B8E55A" w:rsidR="007E01C5" w:rsidRPr="006B4745" w:rsidRDefault="00862AAD" w:rsidP="00BC3016">
      <w:pPr>
        <w:pStyle w:val="ListParagraph"/>
        <w:numPr>
          <w:ilvl w:val="0"/>
          <w:numId w:val="61"/>
        </w:numPr>
        <w:bidi/>
        <w:jc w:val="both"/>
        <w:rPr>
          <w:rFonts w:ascii="Arabic Typesetting" w:hAnsi="Arabic Typesetting" w:cs="Arabic Typesetting"/>
          <w:color w:val="000000" w:themeColor="text1"/>
          <w:sz w:val="22"/>
          <w:szCs w:val="22"/>
        </w:rPr>
      </w:pPr>
      <w:r w:rsidRPr="006B4745">
        <w:rPr>
          <w:rFonts w:ascii="Arabic Typesetting" w:hAnsi="Arabic Typesetting" w:cs="Arabic Typesetting"/>
          <w:color w:val="000000" w:themeColor="text1"/>
          <w:sz w:val="22"/>
          <w:szCs w:val="22"/>
          <w:rtl/>
        </w:rPr>
        <w:t>ومع استمرار التعافي على المدى القصير، يتحول التركيز إلى استعادة خدمات الرعاية الصحية الطارئة (</w:t>
      </w:r>
      <w:r w:rsidR="00235B38">
        <w:rPr>
          <w:rFonts w:ascii="Arabic Typesetting" w:hAnsi="Arabic Typesetting" w:cs="Arabic Typesetting"/>
          <w:color w:val="000000" w:themeColor="text1"/>
          <w:sz w:val="22"/>
          <w:szCs w:val="22"/>
          <w:rtl/>
        </w:rPr>
        <w:t>مرضى العيادات الداخلية</w:t>
      </w:r>
      <w:r w:rsidRPr="006B4745">
        <w:rPr>
          <w:rFonts w:ascii="Arabic Typesetting" w:hAnsi="Arabic Typesetting" w:cs="Arabic Typesetting"/>
          <w:color w:val="000000" w:themeColor="text1"/>
          <w:sz w:val="22"/>
          <w:szCs w:val="22"/>
          <w:rtl/>
        </w:rPr>
        <w:t xml:space="preserve"> والخارج</w:t>
      </w:r>
      <w:r w:rsidR="003D6B50">
        <w:rPr>
          <w:rFonts w:ascii="Arabic Typesetting" w:hAnsi="Arabic Typesetting" w:cs="Arabic Typesetting" w:hint="cs"/>
          <w:color w:val="000000" w:themeColor="text1"/>
          <w:sz w:val="22"/>
          <w:szCs w:val="22"/>
          <w:rtl/>
        </w:rPr>
        <w:t>ية</w:t>
      </w:r>
      <w:r w:rsidRPr="006B4745">
        <w:rPr>
          <w:rFonts w:ascii="Arabic Typesetting" w:hAnsi="Arabic Typesetting" w:cs="Arabic Typesetting"/>
          <w:color w:val="000000" w:themeColor="text1"/>
          <w:sz w:val="22"/>
          <w:szCs w:val="22"/>
          <w:rtl/>
        </w:rPr>
        <w:t>) والبنية التحتية لتقديم الرعاية الصحية اللازمة لإعادة إنشاء الرعاية الأولية</w:t>
      </w:r>
      <w:r w:rsidR="003D6B50">
        <w:rPr>
          <w:rFonts w:ascii="Arabic Typesetting" w:hAnsi="Arabic Typesetting" w:cs="Arabic Typesetting" w:hint="cs"/>
          <w:color w:val="000000" w:themeColor="text1"/>
          <w:sz w:val="22"/>
          <w:szCs w:val="22"/>
          <w:rtl/>
        </w:rPr>
        <w:t>،</w:t>
      </w:r>
      <w:r w:rsidRPr="006B4745">
        <w:rPr>
          <w:rFonts w:ascii="Arabic Typesetting" w:hAnsi="Arabic Typesetting" w:cs="Arabic Typesetting"/>
          <w:color w:val="000000" w:themeColor="text1"/>
          <w:sz w:val="22"/>
          <w:szCs w:val="22"/>
          <w:rtl/>
        </w:rPr>
        <w:t xml:space="preserve"> </w:t>
      </w:r>
      <w:r w:rsidR="003D6B50">
        <w:rPr>
          <w:rFonts w:ascii="Arabic Typesetting" w:hAnsi="Arabic Typesetting" w:cs="Arabic Typesetting" w:hint="cs"/>
          <w:color w:val="000000" w:themeColor="text1"/>
          <w:sz w:val="22"/>
          <w:szCs w:val="22"/>
          <w:rtl/>
        </w:rPr>
        <w:t>و</w:t>
      </w:r>
      <w:r w:rsidRPr="006B4745">
        <w:rPr>
          <w:rFonts w:ascii="Arabic Typesetting" w:hAnsi="Arabic Typesetting" w:cs="Arabic Typesetting"/>
          <w:color w:val="000000" w:themeColor="text1"/>
          <w:sz w:val="22"/>
          <w:szCs w:val="22"/>
          <w:rtl/>
        </w:rPr>
        <w:t xml:space="preserve">هذا أمر بالغ الأهمية بشكل خاص للسكان الضعفاء </w:t>
      </w:r>
      <w:r w:rsidR="009033F4">
        <w:rPr>
          <w:rFonts w:ascii="Arabic Typesetting" w:hAnsi="Arabic Typesetting" w:cs="Arabic Typesetting" w:hint="cs"/>
          <w:color w:val="000000" w:themeColor="text1"/>
          <w:sz w:val="22"/>
          <w:szCs w:val="22"/>
          <w:rtl/>
        </w:rPr>
        <w:t>من الناحية ال</w:t>
      </w:r>
      <w:r w:rsidRPr="006B4745">
        <w:rPr>
          <w:rFonts w:ascii="Arabic Typesetting" w:hAnsi="Arabic Typesetting" w:cs="Arabic Typesetting"/>
          <w:color w:val="000000" w:themeColor="text1"/>
          <w:sz w:val="22"/>
          <w:szCs w:val="22"/>
          <w:rtl/>
        </w:rPr>
        <w:t>طبي</w:t>
      </w:r>
      <w:r w:rsidR="009033F4">
        <w:rPr>
          <w:rFonts w:ascii="Arabic Typesetting" w:hAnsi="Arabic Typesetting" w:cs="Arabic Typesetting" w:hint="cs"/>
          <w:color w:val="000000" w:themeColor="text1"/>
          <w:sz w:val="22"/>
          <w:szCs w:val="22"/>
          <w:rtl/>
        </w:rPr>
        <w:t>ة</w:t>
      </w:r>
      <w:r w:rsidRPr="006B4745">
        <w:rPr>
          <w:rFonts w:ascii="Arabic Typesetting" w:hAnsi="Arabic Typesetting" w:cs="Arabic Typesetting"/>
          <w:color w:val="000000" w:themeColor="text1"/>
          <w:sz w:val="22"/>
          <w:szCs w:val="22"/>
          <w:rtl/>
        </w:rPr>
        <w:t xml:space="preserve">، </w:t>
      </w:r>
      <w:r w:rsidR="009033F4">
        <w:rPr>
          <w:rFonts w:ascii="Arabic Typesetting" w:hAnsi="Arabic Typesetting" w:cs="Arabic Typesetting" w:hint="cs"/>
          <w:color w:val="000000" w:themeColor="text1"/>
          <w:sz w:val="22"/>
          <w:szCs w:val="22"/>
          <w:rtl/>
        </w:rPr>
        <w:t>ك</w:t>
      </w:r>
      <w:r w:rsidRPr="006B4745">
        <w:rPr>
          <w:rFonts w:ascii="Arabic Typesetting" w:hAnsi="Arabic Typesetting" w:cs="Arabic Typesetting"/>
          <w:color w:val="000000" w:themeColor="text1"/>
          <w:sz w:val="22"/>
          <w:szCs w:val="22"/>
          <w:rtl/>
        </w:rPr>
        <w:t>الذين يحتاجون إلى رعاية مستمرة للأمراض المزمنة</w:t>
      </w:r>
      <w:r w:rsidR="004A16BC">
        <w:rPr>
          <w:rFonts w:ascii="Arabic Typesetting" w:hAnsi="Arabic Typesetting" w:cs="Arabic Typesetting" w:hint="cs"/>
          <w:color w:val="000000" w:themeColor="text1"/>
          <w:sz w:val="22"/>
          <w:szCs w:val="22"/>
          <w:rtl/>
        </w:rPr>
        <w:t>،</w:t>
      </w:r>
      <w:r w:rsidR="004A16BC" w:rsidRPr="006B4745">
        <w:rPr>
          <w:rFonts w:ascii="Arabic Typesetting" w:hAnsi="Arabic Typesetting" w:cs="Arabic Typesetting"/>
          <w:color w:val="000000" w:themeColor="text1"/>
          <w:sz w:val="22"/>
          <w:szCs w:val="22"/>
          <w:rtl/>
        </w:rPr>
        <w:t xml:space="preserve"> </w:t>
      </w:r>
      <w:r w:rsidR="004A16BC">
        <w:rPr>
          <w:rFonts w:ascii="Arabic Typesetting" w:hAnsi="Arabic Typesetting" w:cs="Arabic Typesetting" w:hint="cs"/>
          <w:color w:val="000000" w:themeColor="text1"/>
          <w:sz w:val="22"/>
          <w:szCs w:val="22"/>
          <w:rtl/>
        </w:rPr>
        <w:t>و</w:t>
      </w:r>
      <w:r w:rsidRPr="006B4745">
        <w:rPr>
          <w:rFonts w:ascii="Arabic Typesetting" w:hAnsi="Arabic Typesetting" w:cs="Arabic Typesetting"/>
          <w:color w:val="000000" w:themeColor="text1"/>
          <w:sz w:val="22"/>
          <w:szCs w:val="22"/>
          <w:rtl/>
        </w:rPr>
        <w:t>إذا لم تتم استعادة الرعاية الفورية على الفور فقد تنجم زيادة</w:t>
      </w:r>
      <w:r w:rsidR="004B2079">
        <w:rPr>
          <w:rFonts w:ascii="Arabic Typesetting" w:hAnsi="Arabic Typesetting" w:cs="Arabic Typesetting" w:hint="cs"/>
          <w:color w:val="000000" w:themeColor="text1"/>
          <w:sz w:val="22"/>
          <w:szCs w:val="22"/>
          <w:rtl/>
        </w:rPr>
        <w:t>ٌ</w:t>
      </w:r>
      <w:r w:rsidRPr="006B4745">
        <w:rPr>
          <w:rFonts w:ascii="Arabic Typesetting" w:hAnsi="Arabic Typesetting" w:cs="Arabic Typesetting"/>
          <w:color w:val="000000" w:themeColor="text1"/>
          <w:sz w:val="22"/>
          <w:szCs w:val="22"/>
          <w:rtl/>
        </w:rPr>
        <w:t xml:space="preserve"> ثانوية في ضحايا الكوارث </w:t>
      </w:r>
      <w:r w:rsidR="004B2079">
        <w:rPr>
          <w:rFonts w:ascii="Arabic Typesetting" w:hAnsi="Arabic Typesetting" w:cs="Arabic Typesetting" w:hint="cs"/>
          <w:color w:val="000000" w:themeColor="text1"/>
          <w:sz w:val="22"/>
          <w:szCs w:val="22"/>
          <w:rtl/>
        </w:rPr>
        <w:t>بسبب</w:t>
      </w:r>
      <w:r w:rsidRPr="006B4745">
        <w:rPr>
          <w:rFonts w:ascii="Arabic Typesetting" w:hAnsi="Arabic Typesetting" w:cs="Arabic Typesetting"/>
          <w:color w:val="000000" w:themeColor="text1"/>
          <w:sz w:val="22"/>
          <w:szCs w:val="22"/>
          <w:rtl/>
        </w:rPr>
        <w:t xml:space="preserve"> تفاقم الظروف الموجودة مسبقا</w:t>
      </w:r>
      <w:r w:rsidR="0054456B">
        <w:rPr>
          <w:rFonts w:ascii="Arabic Typesetting" w:hAnsi="Arabic Typesetting" w:cs="Arabic Typesetting" w:hint="cs"/>
          <w:color w:val="000000" w:themeColor="text1"/>
          <w:sz w:val="22"/>
          <w:szCs w:val="22"/>
          <w:rtl/>
        </w:rPr>
        <w:t>ً</w:t>
      </w:r>
    </w:p>
    <w:p w14:paraId="0980B2B0" w14:textId="13A59131" w:rsidR="00F03E44" w:rsidRPr="006B4745" w:rsidRDefault="00F03E44" w:rsidP="00BC3016">
      <w:pPr>
        <w:pStyle w:val="ListParagraph"/>
        <w:numPr>
          <w:ilvl w:val="0"/>
          <w:numId w:val="61"/>
        </w:numPr>
        <w:bidi/>
        <w:jc w:val="both"/>
        <w:rPr>
          <w:rFonts w:ascii="Arabic Typesetting" w:hAnsi="Arabic Typesetting" w:cs="Arabic Typesetting"/>
          <w:color w:val="000000" w:themeColor="text1"/>
          <w:sz w:val="22"/>
          <w:szCs w:val="22"/>
        </w:rPr>
      </w:pPr>
      <w:r w:rsidRPr="006B4745">
        <w:rPr>
          <w:rFonts w:ascii="Arabic Typesetting" w:hAnsi="Arabic Typesetting" w:cs="Arabic Typesetting"/>
          <w:color w:val="000000" w:themeColor="text1"/>
          <w:sz w:val="22"/>
          <w:szCs w:val="22"/>
          <w:rtl/>
        </w:rPr>
        <w:t xml:space="preserve">تطبيق </w:t>
      </w:r>
      <w:r w:rsidR="00561D67">
        <w:rPr>
          <w:rFonts w:ascii="Arabic Typesetting" w:hAnsi="Arabic Typesetting" w:cs="Arabic Typesetting"/>
          <w:color w:val="000000" w:themeColor="text1"/>
          <w:sz w:val="22"/>
          <w:szCs w:val="22"/>
          <w:rtl/>
        </w:rPr>
        <w:t>الاحتياطات الموحدة</w:t>
      </w:r>
      <w:r w:rsidRPr="006B4745">
        <w:rPr>
          <w:rFonts w:ascii="Arabic Typesetting" w:hAnsi="Arabic Typesetting" w:cs="Arabic Typesetting"/>
          <w:color w:val="000000" w:themeColor="text1"/>
          <w:sz w:val="22"/>
          <w:szCs w:val="22"/>
          <w:rtl/>
        </w:rPr>
        <w:t xml:space="preserve"> أثناء تقديم ال</w:t>
      </w:r>
      <w:r w:rsidR="00212594">
        <w:rPr>
          <w:rFonts w:ascii="Arabic Typesetting" w:hAnsi="Arabic Typesetting" w:cs="Arabic Typesetting" w:hint="cs"/>
          <w:color w:val="000000" w:themeColor="text1"/>
          <w:sz w:val="22"/>
          <w:szCs w:val="22"/>
          <w:rtl/>
        </w:rPr>
        <w:t>لقاح</w:t>
      </w:r>
      <w:r w:rsidRPr="006B4745">
        <w:rPr>
          <w:rFonts w:ascii="Arabic Typesetting" w:hAnsi="Arabic Typesetting" w:cs="Arabic Typesetting"/>
          <w:color w:val="000000" w:themeColor="text1"/>
          <w:sz w:val="22"/>
          <w:szCs w:val="22"/>
          <w:rtl/>
        </w:rPr>
        <w:t xml:space="preserve"> لحماية كل من العاملين الصحيين والذين سيتم </w:t>
      </w:r>
      <w:r w:rsidR="0054456B">
        <w:rPr>
          <w:rFonts w:ascii="Arabic Typesetting" w:hAnsi="Arabic Typesetting" w:cs="Arabic Typesetting" w:hint="cs"/>
          <w:color w:val="000000" w:themeColor="text1"/>
          <w:sz w:val="22"/>
          <w:szCs w:val="22"/>
          <w:rtl/>
        </w:rPr>
        <w:t>إعطاؤهم اللقاح</w:t>
      </w:r>
      <w:r w:rsidRPr="006B4745">
        <w:rPr>
          <w:rFonts w:ascii="Arabic Typesetting" w:hAnsi="Arabic Typesetting" w:cs="Arabic Typesetting"/>
          <w:color w:val="000000" w:themeColor="text1"/>
          <w:sz w:val="22"/>
          <w:szCs w:val="22"/>
          <w:rtl/>
        </w:rPr>
        <w:t xml:space="preserve"> </w:t>
      </w:r>
    </w:p>
    <w:p w14:paraId="25BA51AA" w14:textId="5349F41E" w:rsidR="00F03E44" w:rsidRPr="006B4745" w:rsidRDefault="00F03E44" w:rsidP="00BC3016">
      <w:pPr>
        <w:pStyle w:val="ListParagraph"/>
        <w:numPr>
          <w:ilvl w:val="0"/>
          <w:numId w:val="61"/>
        </w:numPr>
        <w:bidi/>
        <w:jc w:val="both"/>
        <w:rPr>
          <w:rFonts w:ascii="Arabic Typesetting" w:hAnsi="Arabic Typesetting" w:cs="Arabic Typesetting"/>
          <w:color w:val="000000" w:themeColor="text1"/>
          <w:sz w:val="22"/>
          <w:szCs w:val="22"/>
        </w:rPr>
      </w:pPr>
      <w:r w:rsidRPr="006B4745">
        <w:rPr>
          <w:rFonts w:ascii="Arabic Typesetting" w:hAnsi="Arabic Typesetting" w:cs="Arabic Typesetting"/>
          <w:color w:val="000000" w:themeColor="text1"/>
          <w:sz w:val="22"/>
          <w:szCs w:val="22"/>
          <w:rtl/>
        </w:rPr>
        <w:t xml:space="preserve">مراقبة </w:t>
      </w:r>
      <w:r w:rsidR="00916612">
        <w:rPr>
          <w:rFonts w:ascii="Arabic Typesetting" w:hAnsi="Arabic Typesetting" w:cs="Arabic Typesetting" w:hint="cs"/>
          <w:color w:val="000000" w:themeColor="text1"/>
          <w:sz w:val="22"/>
          <w:szCs w:val="22"/>
          <w:rtl/>
        </w:rPr>
        <w:t>أ</w:t>
      </w:r>
      <w:r w:rsidRPr="006B4745">
        <w:rPr>
          <w:rFonts w:ascii="Arabic Typesetting" w:hAnsi="Arabic Typesetting" w:cs="Arabic Typesetting"/>
          <w:color w:val="000000" w:themeColor="text1"/>
          <w:sz w:val="22"/>
          <w:szCs w:val="22"/>
          <w:rtl/>
        </w:rPr>
        <w:t>مر</w:t>
      </w:r>
      <w:r w:rsidR="00916612">
        <w:rPr>
          <w:rFonts w:ascii="Arabic Typesetting" w:hAnsi="Arabic Typesetting" w:cs="Arabic Typesetting" w:hint="cs"/>
          <w:color w:val="000000" w:themeColor="text1"/>
          <w:sz w:val="22"/>
          <w:szCs w:val="22"/>
          <w:rtl/>
        </w:rPr>
        <w:t>ا</w:t>
      </w:r>
      <w:r w:rsidRPr="006B4745">
        <w:rPr>
          <w:rFonts w:ascii="Arabic Typesetting" w:hAnsi="Arabic Typesetting" w:cs="Arabic Typesetting"/>
          <w:color w:val="000000" w:themeColor="text1"/>
          <w:sz w:val="22"/>
          <w:szCs w:val="22"/>
          <w:rtl/>
        </w:rPr>
        <w:t xml:space="preserve">ض موظفي المستشفى ووضع إجراءات الإبلاغ عن الأعراض للكشف المبكر عن </w:t>
      </w:r>
      <w:r w:rsidR="006B3B43">
        <w:rPr>
          <w:rFonts w:ascii="Arabic Typesetting" w:hAnsi="Arabic Typesetting" w:cs="Arabic Typesetting" w:hint="cs"/>
          <w:color w:val="000000" w:themeColor="text1"/>
          <w:sz w:val="22"/>
          <w:szCs w:val="22"/>
          <w:rtl/>
        </w:rPr>
        <w:t>الأمراض</w:t>
      </w:r>
    </w:p>
    <w:p w14:paraId="4132406B" w14:textId="75F19388" w:rsidR="001F4119" w:rsidRPr="006B4745" w:rsidRDefault="001F4119" w:rsidP="00BC3016">
      <w:pPr>
        <w:bidi/>
        <w:jc w:val="both"/>
        <w:rPr>
          <w:rFonts w:ascii="Arabic Typesetting" w:hAnsi="Arabic Typesetting" w:cs="Arabic Typesetting"/>
          <w:color w:val="000000" w:themeColor="text1"/>
          <w:sz w:val="22"/>
          <w:szCs w:val="22"/>
        </w:rPr>
      </w:pPr>
    </w:p>
    <w:p w14:paraId="5D985468" w14:textId="34DDBDAC" w:rsidR="008419D0" w:rsidRPr="006B4745" w:rsidRDefault="008419D0" w:rsidP="00BC3016">
      <w:pPr>
        <w:pStyle w:val="Heading3"/>
        <w:bidi/>
        <w:jc w:val="both"/>
        <w:rPr>
          <w:rFonts w:ascii="Arabic Typesetting" w:hAnsi="Arabic Typesetting" w:cs="Arabic Typesetting"/>
        </w:rPr>
      </w:pPr>
      <w:bookmarkStart w:id="365" w:name="_Use_of_Step"/>
      <w:bookmarkStart w:id="366" w:name="_Toc150096417"/>
      <w:bookmarkEnd w:id="365"/>
      <w:r w:rsidRPr="006B4745">
        <w:rPr>
          <w:rFonts w:ascii="Arabic Typesetting" w:hAnsi="Arabic Typesetting" w:cs="Arabic Typesetting"/>
          <w:rtl/>
        </w:rPr>
        <w:t>تقييم الأضرار والخسائر</w:t>
      </w:r>
      <w:bookmarkEnd w:id="366"/>
    </w:p>
    <w:p w14:paraId="77043912" w14:textId="7BF9D883" w:rsidR="00572C7B" w:rsidRPr="006B4745" w:rsidRDefault="00572C7B" w:rsidP="00BC3016">
      <w:pPr>
        <w:bidi/>
        <w:ind w:left="720"/>
        <w:jc w:val="both"/>
        <w:rPr>
          <w:rFonts w:ascii="Arabic Typesetting" w:hAnsi="Arabic Typesetting" w:cs="Arabic Typesetting"/>
          <w:color w:val="000000" w:themeColor="text1"/>
          <w:sz w:val="22"/>
          <w:szCs w:val="22"/>
        </w:rPr>
      </w:pPr>
      <w:r w:rsidRPr="006B4745">
        <w:rPr>
          <w:rFonts w:ascii="Arabic Typesetting" w:eastAsiaTheme="minorHAnsi" w:hAnsi="Arabic Typesetting" w:cs="Arabic Typesetting"/>
          <w:color w:val="000000" w:themeColor="text1"/>
          <w:sz w:val="22"/>
          <w:szCs w:val="22"/>
          <w:rtl/>
        </w:rPr>
        <w:t xml:space="preserve">يعد تقييم الأضرار والخسائر بعد وقوع الكارثة </w:t>
      </w:r>
      <w:r w:rsidR="00296598">
        <w:rPr>
          <w:rFonts w:ascii="Arabic Typesetting" w:eastAsiaTheme="minorHAnsi" w:hAnsi="Arabic Typesetting" w:cs="Arabic Typesetting"/>
          <w:color w:val="000000" w:themeColor="text1"/>
          <w:sz w:val="22"/>
          <w:szCs w:val="22"/>
          <w:rtl/>
        </w:rPr>
        <w:t>أمراً بالغ</w:t>
      </w:r>
      <w:r w:rsidRPr="006B4745">
        <w:rPr>
          <w:rFonts w:ascii="Arabic Typesetting" w:eastAsiaTheme="minorHAnsi" w:hAnsi="Arabic Typesetting" w:cs="Arabic Typesetting"/>
          <w:color w:val="000000" w:themeColor="text1"/>
          <w:sz w:val="22"/>
          <w:szCs w:val="22"/>
          <w:rtl/>
        </w:rPr>
        <w:t xml:space="preserve"> الأهمية </w:t>
      </w:r>
      <w:r w:rsidR="00054FE3">
        <w:rPr>
          <w:rFonts w:ascii="Arabic Typesetting" w:eastAsiaTheme="minorHAnsi" w:hAnsi="Arabic Typesetting" w:cs="Arabic Typesetting" w:hint="cs"/>
          <w:color w:val="000000" w:themeColor="text1"/>
          <w:sz w:val="22"/>
          <w:szCs w:val="22"/>
          <w:rtl/>
        </w:rPr>
        <w:t>بالنسبة</w:t>
      </w:r>
      <w:r w:rsidRPr="006B4745">
        <w:rPr>
          <w:rFonts w:ascii="Arabic Typesetting" w:eastAsiaTheme="minorHAnsi" w:hAnsi="Arabic Typesetting" w:cs="Arabic Typesetting"/>
          <w:color w:val="000000" w:themeColor="text1"/>
          <w:sz w:val="22"/>
          <w:szCs w:val="22"/>
          <w:rtl/>
        </w:rPr>
        <w:t xml:space="preserve"> </w:t>
      </w:r>
      <w:r w:rsidR="00054FE3">
        <w:rPr>
          <w:rFonts w:ascii="Arabic Typesetting" w:eastAsiaTheme="minorHAnsi" w:hAnsi="Arabic Typesetting" w:cs="Arabic Typesetting" w:hint="cs"/>
          <w:color w:val="000000" w:themeColor="text1"/>
          <w:sz w:val="22"/>
          <w:szCs w:val="22"/>
          <w:rtl/>
        </w:rPr>
        <w:t>ل</w:t>
      </w:r>
      <w:r w:rsidRPr="006B4745">
        <w:rPr>
          <w:rFonts w:ascii="Arabic Typesetting" w:eastAsiaTheme="minorHAnsi" w:hAnsi="Arabic Typesetting" w:cs="Arabic Typesetting"/>
          <w:color w:val="000000" w:themeColor="text1"/>
          <w:sz w:val="22"/>
          <w:szCs w:val="22"/>
          <w:rtl/>
        </w:rPr>
        <w:t xml:space="preserve">تحديد تأثير الكارثة </w:t>
      </w:r>
      <w:r w:rsidR="005302E9">
        <w:rPr>
          <w:rFonts w:ascii="Arabic Typesetting" w:eastAsiaTheme="minorHAnsi" w:hAnsi="Arabic Typesetting" w:cs="Arabic Typesetting" w:hint="cs"/>
          <w:color w:val="000000" w:themeColor="text1"/>
          <w:sz w:val="22"/>
          <w:szCs w:val="22"/>
          <w:rtl/>
        </w:rPr>
        <w:t>في</w:t>
      </w:r>
      <w:r w:rsidRPr="006B4745">
        <w:rPr>
          <w:rFonts w:ascii="Arabic Typesetting" w:eastAsiaTheme="minorHAnsi" w:hAnsi="Arabic Typesetting" w:cs="Arabic Typesetting"/>
          <w:color w:val="000000" w:themeColor="text1"/>
          <w:sz w:val="22"/>
          <w:szCs w:val="22"/>
          <w:rtl/>
        </w:rPr>
        <w:t xml:space="preserve"> المستشفيات وفي توجيه جهود الاستجابة وال</w:t>
      </w:r>
      <w:r w:rsidR="00110F9C">
        <w:rPr>
          <w:rFonts w:ascii="Arabic Typesetting" w:eastAsiaTheme="minorHAnsi" w:hAnsi="Arabic Typesetting" w:cs="Arabic Typesetting"/>
          <w:color w:val="000000" w:themeColor="text1"/>
          <w:sz w:val="22"/>
          <w:szCs w:val="22"/>
          <w:rtl/>
        </w:rPr>
        <w:t>تعافي</w:t>
      </w:r>
      <w:r w:rsidR="005302E9">
        <w:rPr>
          <w:rFonts w:ascii="Arabic Typesetting" w:hAnsi="Arabic Typesetting" w:cs="Arabic Typesetting" w:hint="cs"/>
          <w:color w:val="000000" w:themeColor="text1"/>
          <w:sz w:val="22"/>
          <w:szCs w:val="22"/>
          <w:rtl/>
        </w:rPr>
        <w:t>،</w:t>
      </w:r>
      <w:r w:rsidR="005302E9" w:rsidRPr="006B4745">
        <w:rPr>
          <w:rFonts w:ascii="Arabic Typesetting" w:hAnsi="Arabic Typesetting" w:cs="Arabic Typesetting"/>
          <w:color w:val="000000" w:themeColor="text1"/>
          <w:sz w:val="22"/>
          <w:szCs w:val="22"/>
          <w:rtl/>
        </w:rPr>
        <w:t xml:space="preserve"> </w:t>
      </w:r>
      <w:r w:rsidR="005302E9">
        <w:rPr>
          <w:rFonts w:ascii="Arabic Typesetting" w:hAnsi="Arabic Typesetting" w:cs="Arabic Typesetting" w:hint="cs"/>
          <w:color w:val="000000" w:themeColor="text1"/>
          <w:sz w:val="22"/>
          <w:szCs w:val="22"/>
          <w:rtl/>
        </w:rPr>
        <w:t>و</w:t>
      </w:r>
      <w:r w:rsidRPr="006B4745">
        <w:rPr>
          <w:rFonts w:ascii="Arabic Typesetting" w:hAnsi="Arabic Typesetting" w:cs="Arabic Typesetting"/>
          <w:color w:val="000000" w:themeColor="text1"/>
          <w:sz w:val="22"/>
          <w:szCs w:val="22"/>
          <w:rtl/>
        </w:rPr>
        <w:t>هو ينطوي على تقييم مدى الضرر الذي لحق بمرافق المستشفيات وال</w:t>
      </w:r>
      <w:r w:rsidR="00D12F62">
        <w:rPr>
          <w:rFonts w:ascii="Arabic Typesetting" w:hAnsi="Arabic Typesetting" w:cs="Arabic Typesetting" w:hint="cs"/>
          <w:color w:val="000000" w:themeColor="text1"/>
          <w:sz w:val="22"/>
          <w:szCs w:val="22"/>
          <w:rtl/>
        </w:rPr>
        <w:t>أجهزة</w:t>
      </w:r>
      <w:r w:rsidRPr="006B4745">
        <w:rPr>
          <w:rFonts w:ascii="Arabic Typesetting" w:hAnsi="Arabic Typesetting" w:cs="Arabic Typesetting"/>
          <w:color w:val="000000" w:themeColor="text1"/>
          <w:sz w:val="22"/>
          <w:szCs w:val="22"/>
          <w:rtl/>
        </w:rPr>
        <w:t xml:space="preserve"> وال</w:t>
      </w:r>
      <w:r w:rsidR="00BE01B1">
        <w:rPr>
          <w:rFonts w:ascii="Arabic Typesetting" w:hAnsi="Arabic Typesetting" w:cs="Arabic Typesetting"/>
          <w:color w:val="000000" w:themeColor="text1"/>
          <w:sz w:val="22"/>
          <w:szCs w:val="22"/>
          <w:rtl/>
        </w:rPr>
        <w:t>مواد</w:t>
      </w:r>
      <w:r w:rsidRPr="006B4745">
        <w:rPr>
          <w:rFonts w:ascii="Arabic Typesetting" w:hAnsi="Arabic Typesetting" w:cs="Arabic Typesetting"/>
          <w:color w:val="000000" w:themeColor="text1"/>
          <w:sz w:val="22"/>
          <w:szCs w:val="22"/>
          <w:rtl/>
        </w:rPr>
        <w:t xml:space="preserve"> الطبية، فضلا عن </w:t>
      </w:r>
      <w:r w:rsidR="00EC3D54">
        <w:rPr>
          <w:rFonts w:ascii="Arabic Typesetting" w:hAnsi="Arabic Typesetting" w:cs="Arabic Typesetting"/>
          <w:color w:val="000000" w:themeColor="text1"/>
          <w:sz w:val="22"/>
          <w:szCs w:val="22"/>
          <w:rtl/>
        </w:rPr>
        <w:t>التأثير في</w:t>
      </w:r>
      <w:r w:rsidRPr="006B4745">
        <w:rPr>
          <w:rFonts w:ascii="Arabic Typesetting" w:hAnsi="Arabic Typesetting" w:cs="Arabic Typesetting"/>
          <w:color w:val="000000" w:themeColor="text1"/>
          <w:sz w:val="22"/>
          <w:szCs w:val="22"/>
          <w:rtl/>
        </w:rPr>
        <w:t xml:space="preserve"> عمليات المستشفى ورعاية المرضى</w:t>
      </w:r>
      <w:r w:rsidR="00B07C68">
        <w:rPr>
          <w:rFonts w:ascii="Arabic Typesetting" w:hAnsi="Arabic Typesetting" w:cs="Arabic Typesetting" w:hint="cs"/>
          <w:color w:val="000000" w:themeColor="text1"/>
          <w:sz w:val="22"/>
          <w:szCs w:val="22"/>
          <w:rtl/>
        </w:rPr>
        <w:t>،</w:t>
      </w:r>
      <w:r w:rsidR="00B07C68" w:rsidRPr="006B4745">
        <w:rPr>
          <w:rFonts w:ascii="Arabic Typesetting" w:hAnsi="Arabic Typesetting" w:cs="Arabic Typesetting"/>
          <w:color w:val="000000" w:themeColor="text1"/>
          <w:sz w:val="22"/>
          <w:szCs w:val="22"/>
          <w:rtl/>
        </w:rPr>
        <w:t xml:space="preserve"> </w:t>
      </w:r>
      <w:r w:rsidRPr="006B4745">
        <w:rPr>
          <w:rFonts w:ascii="Arabic Typesetting" w:hAnsi="Arabic Typesetting" w:cs="Arabic Typesetting"/>
          <w:color w:val="000000" w:themeColor="text1"/>
          <w:sz w:val="22"/>
          <w:szCs w:val="22"/>
          <w:rtl/>
        </w:rPr>
        <w:t>كما يقدم تقرير التقييم هذا التكلفة التقديرية للإصلاحات والاستبدال اللازمة لاستعادة وظائف المستشفى</w:t>
      </w:r>
      <w:r w:rsidR="00B04590">
        <w:rPr>
          <w:rFonts w:ascii="Arabic Typesetting" w:hAnsi="Arabic Typesetting" w:cs="Arabic Typesetting" w:hint="cs"/>
          <w:color w:val="000000" w:themeColor="text1"/>
          <w:sz w:val="22"/>
          <w:szCs w:val="22"/>
          <w:rtl/>
        </w:rPr>
        <w:t>،</w:t>
      </w:r>
      <w:r w:rsidRPr="006B4745">
        <w:rPr>
          <w:rFonts w:ascii="Arabic Typesetting" w:eastAsiaTheme="minorHAnsi" w:hAnsi="Arabic Typesetting" w:cs="Arabic Typesetting"/>
          <w:color w:val="000000" w:themeColor="text1"/>
          <w:sz w:val="22"/>
          <w:szCs w:val="22"/>
          <w:rtl/>
        </w:rPr>
        <w:t xml:space="preserve"> </w:t>
      </w:r>
      <w:r w:rsidR="00B04590">
        <w:rPr>
          <w:rFonts w:ascii="Arabic Typesetting" w:eastAsiaTheme="minorHAnsi" w:hAnsi="Arabic Typesetting" w:cs="Arabic Typesetting" w:hint="cs"/>
          <w:color w:val="000000" w:themeColor="text1"/>
          <w:sz w:val="22"/>
          <w:szCs w:val="22"/>
          <w:rtl/>
        </w:rPr>
        <w:t>و</w:t>
      </w:r>
      <w:r w:rsidRPr="006B4745">
        <w:rPr>
          <w:rFonts w:ascii="Arabic Typesetting" w:eastAsiaTheme="minorHAnsi" w:hAnsi="Arabic Typesetting" w:cs="Arabic Typesetting"/>
          <w:color w:val="000000" w:themeColor="text1"/>
          <w:sz w:val="22"/>
          <w:szCs w:val="22"/>
          <w:rtl/>
        </w:rPr>
        <w:t>إنه يوفر المعلومات اللازمة لاتخاذ القرارات وتخصيص الموارد والتخطيط لاستعادة عمليات المستشفى ورعاية المرضى.</w:t>
      </w:r>
    </w:p>
    <w:p w14:paraId="6BF2B5E8" w14:textId="77777777" w:rsidR="008419D0" w:rsidRPr="006B4745" w:rsidRDefault="008419D0" w:rsidP="00BC3016">
      <w:pPr>
        <w:bidi/>
        <w:jc w:val="both"/>
        <w:rPr>
          <w:rFonts w:ascii="Arabic Typesetting" w:hAnsi="Arabic Typesetting" w:cs="Arabic Typesetting"/>
          <w:color w:val="000000" w:themeColor="text1"/>
          <w:sz w:val="22"/>
          <w:szCs w:val="22"/>
        </w:rPr>
      </w:pPr>
    </w:p>
    <w:p w14:paraId="42357A4F" w14:textId="040E02AB" w:rsidR="008419D0" w:rsidRPr="006B4745" w:rsidRDefault="008419D0" w:rsidP="00BC3016">
      <w:pPr>
        <w:bidi/>
        <w:ind w:left="720"/>
        <w:jc w:val="both"/>
        <w:rPr>
          <w:rFonts w:ascii="Arabic Typesetting" w:hAnsi="Arabic Typesetting" w:cs="Arabic Typesetting"/>
          <w:color w:val="000000" w:themeColor="text1"/>
          <w:sz w:val="22"/>
          <w:szCs w:val="22"/>
        </w:rPr>
      </w:pPr>
      <w:r w:rsidRPr="006B4745">
        <w:rPr>
          <w:rFonts w:ascii="Arabic Typesetting" w:hAnsi="Arabic Typesetting" w:cs="Arabic Typesetting"/>
          <w:color w:val="000000" w:themeColor="text1"/>
          <w:sz w:val="22"/>
          <w:szCs w:val="22"/>
          <w:rtl/>
        </w:rPr>
        <w:t xml:space="preserve">يمكن إجراء تقييم الأضرار والخسائر من خلال </w:t>
      </w:r>
      <w:r w:rsidR="000814BF">
        <w:rPr>
          <w:rFonts w:ascii="Arabic Typesetting" w:hAnsi="Arabic Typesetting" w:cs="Arabic Typesetting" w:hint="cs"/>
          <w:color w:val="000000" w:themeColor="text1"/>
          <w:sz w:val="22"/>
          <w:szCs w:val="22"/>
          <w:rtl/>
        </w:rPr>
        <w:t>القيام ب</w:t>
      </w:r>
      <w:r w:rsidRPr="006B4745">
        <w:rPr>
          <w:rFonts w:ascii="Arabic Typesetting" w:hAnsi="Arabic Typesetting" w:cs="Arabic Typesetting"/>
          <w:color w:val="000000" w:themeColor="text1"/>
          <w:sz w:val="22"/>
          <w:szCs w:val="22"/>
          <w:rtl/>
        </w:rPr>
        <w:t>عملية منهجية تتضمن الخطوات التالية:</w:t>
      </w:r>
    </w:p>
    <w:p w14:paraId="18A1F1C2" w14:textId="5FF8FC5A" w:rsidR="008419D0" w:rsidRPr="006B4745" w:rsidRDefault="008419D0" w:rsidP="00BC3016">
      <w:pPr>
        <w:pStyle w:val="ListParagraph"/>
        <w:numPr>
          <w:ilvl w:val="0"/>
          <w:numId w:val="274"/>
        </w:numPr>
        <w:bidi/>
        <w:ind w:left="1080"/>
        <w:jc w:val="both"/>
        <w:rPr>
          <w:rFonts w:ascii="Arabic Typesetting" w:hAnsi="Arabic Typesetting" w:cs="Arabic Typesetting"/>
          <w:color w:val="000000" w:themeColor="text1"/>
          <w:sz w:val="22"/>
          <w:szCs w:val="22"/>
        </w:rPr>
      </w:pPr>
      <w:r w:rsidRPr="006B4745">
        <w:rPr>
          <w:rFonts w:ascii="Arabic Typesetting" w:hAnsi="Arabic Typesetting" w:cs="Arabic Typesetting"/>
          <w:b/>
          <w:bCs/>
          <w:color w:val="000000" w:themeColor="text1"/>
          <w:sz w:val="22"/>
          <w:szCs w:val="22"/>
          <w:shd w:val="clear" w:color="auto" w:fill="E6E6E6"/>
          <w:rtl/>
        </w:rPr>
        <w:t>تحديد المناطق المتضررة</w:t>
      </w:r>
      <w:r w:rsidRPr="006B4745">
        <w:rPr>
          <w:rFonts w:ascii="Arabic Typesetting" w:hAnsi="Arabic Typesetting" w:cs="Arabic Typesetting"/>
          <w:color w:val="000000" w:themeColor="text1"/>
          <w:sz w:val="22"/>
          <w:szCs w:val="22"/>
          <w:shd w:val="clear" w:color="auto" w:fill="E6E6E6"/>
          <w:rtl/>
        </w:rPr>
        <w:t>: الخطوة الأولى هي تحديد المناطق التي تأثرت بالكارثة</w:t>
      </w:r>
      <w:r w:rsidR="00276C69" w:rsidRPr="00F25234">
        <w:rPr>
          <w:rFonts w:ascii="Arabic Typesetting" w:hAnsi="Arabic Typesetting" w:cs="Arabic Typesetting" w:hint="cs"/>
          <w:color w:val="000000" w:themeColor="text1"/>
          <w:sz w:val="22"/>
          <w:szCs w:val="22"/>
          <w:shd w:val="clear" w:color="auto" w:fill="E6E6E6"/>
          <w:rtl/>
        </w:rPr>
        <w:t>،</w:t>
      </w:r>
      <w:r w:rsidR="00276C69" w:rsidRPr="00F25234">
        <w:rPr>
          <w:rFonts w:ascii="Arabic Typesetting" w:hAnsi="Arabic Typesetting" w:cs="Arabic Typesetting"/>
          <w:color w:val="000000" w:themeColor="text1"/>
          <w:sz w:val="22"/>
          <w:szCs w:val="22"/>
          <w:shd w:val="clear" w:color="auto" w:fill="E6E6E6"/>
          <w:rtl/>
        </w:rPr>
        <w:t xml:space="preserve"> </w:t>
      </w:r>
      <w:r w:rsidR="00276C69" w:rsidRPr="00F25234">
        <w:rPr>
          <w:rFonts w:ascii="Arabic Typesetting" w:hAnsi="Arabic Typesetting" w:cs="Arabic Typesetting" w:hint="cs"/>
          <w:color w:val="000000" w:themeColor="text1"/>
          <w:sz w:val="22"/>
          <w:szCs w:val="22"/>
          <w:shd w:val="clear" w:color="auto" w:fill="E6E6E6"/>
          <w:rtl/>
        </w:rPr>
        <w:t>و</w:t>
      </w:r>
      <w:r w:rsidRPr="006B4745">
        <w:rPr>
          <w:rFonts w:ascii="Arabic Typesetting" w:hAnsi="Arabic Typesetting" w:cs="Arabic Typesetting"/>
          <w:color w:val="000000" w:themeColor="text1"/>
          <w:sz w:val="22"/>
          <w:szCs w:val="22"/>
          <w:shd w:val="clear" w:color="auto" w:fill="E6E6E6"/>
          <w:rtl/>
        </w:rPr>
        <w:t>هذا يشمل مرفق المستشفى والمعدات وال</w:t>
      </w:r>
      <w:r w:rsidR="00BE01B1">
        <w:rPr>
          <w:rFonts w:ascii="Arabic Typesetting" w:hAnsi="Arabic Typesetting" w:cs="Arabic Typesetting"/>
          <w:color w:val="000000" w:themeColor="text1"/>
          <w:sz w:val="22"/>
          <w:szCs w:val="22"/>
          <w:shd w:val="clear" w:color="auto" w:fill="E6E6E6"/>
          <w:rtl/>
        </w:rPr>
        <w:t>مواد</w:t>
      </w:r>
      <w:r w:rsidRPr="006B4745">
        <w:rPr>
          <w:rFonts w:ascii="Arabic Typesetting" w:hAnsi="Arabic Typesetting" w:cs="Arabic Typesetting"/>
          <w:color w:val="000000" w:themeColor="text1"/>
          <w:sz w:val="22"/>
          <w:szCs w:val="22"/>
          <w:shd w:val="clear" w:color="auto" w:fill="E6E6E6"/>
          <w:rtl/>
        </w:rPr>
        <w:t xml:space="preserve"> الطبية </w:t>
      </w:r>
      <w:r w:rsidR="00276C69">
        <w:rPr>
          <w:rFonts w:ascii="Arabic Typesetting" w:hAnsi="Arabic Typesetting" w:cs="Arabic Typesetting" w:hint="cs"/>
          <w:color w:val="000000" w:themeColor="text1"/>
          <w:sz w:val="22"/>
          <w:szCs w:val="22"/>
          <w:shd w:val="clear" w:color="auto" w:fill="E6E6E6"/>
          <w:rtl/>
        </w:rPr>
        <w:t>و</w:t>
      </w:r>
      <w:r w:rsidRPr="006B4745">
        <w:rPr>
          <w:rFonts w:ascii="Arabic Typesetting" w:hAnsi="Arabic Typesetting" w:cs="Arabic Typesetting"/>
          <w:color w:val="000000" w:themeColor="text1"/>
          <w:sz w:val="22"/>
          <w:szCs w:val="22"/>
          <w:shd w:val="clear" w:color="auto" w:fill="E6E6E6"/>
          <w:rtl/>
        </w:rPr>
        <w:t>البنية التحتية المحيطة والمجتمع.</w:t>
      </w:r>
    </w:p>
    <w:p w14:paraId="17C456C7" w14:textId="7E374023" w:rsidR="008419D0" w:rsidRPr="006B4745" w:rsidRDefault="008419D0" w:rsidP="00BC3016">
      <w:pPr>
        <w:pStyle w:val="ListParagraph"/>
        <w:numPr>
          <w:ilvl w:val="0"/>
          <w:numId w:val="274"/>
        </w:numPr>
        <w:bidi/>
        <w:ind w:left="1080"/>
        <w:jc w:val="both"/>
        <w:rPr>
          <w:rFonts w:ascii="Arabic Typesetting" w:hAnsi="Arabic Typesetting" w:cs="Arabic Typesetting"/>
          <w:color w:val="000000" w:themeColor="text1"/>
          <w:sz w:val="22"/>
          <w:szCs w:val="22"/>
        </w:rPr>
      </w:pPr>
      <w:r w:rsidRPr="006B4745">
        <w:rPr>
          <w:rFonts w:ascii="Arabic Typesetting" w:hAnsi="Arabic Typesetting" w:cs="Arabic Typesetting"/>
          <w:b/>
          <w:bCs/>
          <w:color w:val="000000" w:themeColor="text1"/>
          <w:sz w:val="22"/>
          <w:szCs w:val="22"/>
          <w:shd w:val="clear" w:color="auto" w:fill="E6E6E6"/>
          <w:rtl/>
        </w:rPr>
        <w:t xml:space="preserve">التقييم السريع للاحتياجات: </w:t>
      </w:r>
      <w:r w:rsidRPr="006B4745">
        <w:rPr>
          <w:rFonts w:ascii="Arabic Typesetting" w:hAnsi="Arabic Typesetting" w:cs="Arabic Typesetting"/>
          <w:color w:val="000000" w:themeColor="text1"/>
          <w:sz w:val="22"/>
          <w:szCs w:val="22"/>
          <w:shd w:val="clear" w:color="auto" w:fill="E6E6E6"/>
          <w:rtl/>
        </w:rPr>
        <w:t xml:space="preserve">يتم إجراء تقييم سريع للاحتياجات لتحديد الاحتياجات الفورية للمستشفى، </w:t>
      </w:r>
      <w:r w:rsidR="004D5281">
        <w:rPr>
          <w:rFonts w:ascii="Arabic Typesetting" w:hAnsi="Arabic Typesetting" w:cs="Arabic Typesetting" w:hint="cs"/>
          <w:color w:val="000000" w:themeColor="text1"/>
          <w:sz w:val="22"/>
          <w:szCs w:val="22"/>
          <w:shd w:val="clear" w:color="auto" w:fill="E6E6E6"/>
          <w:rtl/>
        </w:rPr>
        <w:t>ك</w:t>
      </w:r>
      <w:r w:rsidRPr="006B4745">
        <w:rPr>
          <w:rFonts w:ascii="Arabic Typesetting" w:hAnsi="Arabic Typesetting" w:cs="Arabic Typesetting"/>
          <w:color w:val="000000" w:themeColor="text1"/>
          <w:sz w:val="22"/>
          <w:szCs w:val="22"/>
          <w:shd w:val="clear" w:color="auto" w:fill="E6E6E6"/>
          <w:rtl/>
        </w:rPr>
        <w:t>ال</w:t>
      </w:r>
      <w:r w:rsidR="00BE01B1">
        <w:rPr>
          <w:rFonts w:ascii="Arabic Typesetting" w:hAnsi="Arabic Typesetting" w:cs="Arabic Typesetting"/>
          <w:color w:val="000000" w:themeColor="text1"/>
          <w:sz w:val="22"/>
          <w:szCs w:val="22"/>
          <w:shd w:val="clear" w:color="auto" w:fill="E6E6E6"/>
          <w:rtl/>
        </w:rPr>
        <w:t>مواد</w:t>
      </w:r>
      <w:r w:rsidRPr="006B4745">
        <w:rPr>
          <w:rFonts w:ascii="Arabic Typesetting" w:hAnsi="Arabic Typesetting" w:cs="Arabic Typesetting"/>
          <w:color w:val="000000" w:themeColor="text1"/>
          <w:sz w:val="22"/>
          <w:szCs w:val="22"/>
          <w:shd w:val="clear" w:color="auto" w:fill="E6E6E6"/>
          <w:rtl/>
        </w:rPr>
        <w:t xml:space="preserve"> الطبية والمعدات والموظفين</w:t>
      </w:r>
      <w:r w:rsidR="00DC3F4A" w:rsidRPr="00F25234">
        <w:rPr>
          <w:rFonts w:ascii="Arabic Typesetting" w:hAnsi="Arabic Typesetting" w:cs="Arabic Typesetting" w:hint="cs"/>
          <w:color w:val="000000" w:themeColor="text1"/>
          <w:sz w:val="22"/>
          <w:szCs w:val="22"/>
          <w:shd w:val="clear" w:color="auto" w:fill="E6E6E6"/>
          <w:rtl/>
        </w:rPr>
        <w:t>،</w:t>
      </w:r>
      <w:r w:rsidR="00DC3F4A" w:rsidRPr="00F25234">
        <w:rPr>
          <w:rFonts w:ascii="Arabic Typesetting" w:hAnsi="Arabic Typesetting" w:cs="Arabic Typesetting"/>
          <w:color w:val="000000" w:themeColor="text1"/>
          <w:sz w:val="22"/>
          <w:szCs w:val="22"/>
          <w:shd w:val="clear" w:color="auto" w:fill="E6E6E6"/>
          <w:rtl/>
        </w:rPr>
        <w:t xml:space="preserve"> </w:t>
      </w:r>
      <w:r w:rsidR="00DC3F4A" w:rsidRPr="00F25234">
        <w:rPr>
          <w:rFonts w:ascii="Arabic Typesetting" w:hAnsi="Arabic Typesetting" w:cs="Arabic Typesetting" w:hint="cs"/>
          <w:color w:val="000000" w:themeColor="text1"/>
          <w:sz w:val="22"/>
          <w:szCs w:val="22"/>
          <w:shd w:val="clear" w:color="auto" w:fill="E6E6E6"/>
          <w:rtl/>
        </w:rPr>
        <w:t>و</w:t>
      </w:r>
      <w:r w:rsidRPr="006B4745">
        <w:rPr>
          <w:rFonts w:ascii="Arabic Typesetting" w:hAnsi="Arabic Typesetting" w:cs="Arabic Typesetting"/>
          <w:color w:val="000000" w:themeColor="text1"/>
          <w:sz w:val="22"/>
          <w:szCs w:val="22"/>
          <w:shd w:val="clear" w:color="auto" w:fill="E6E6E6"/>
          <w:rtl/>
        </w:rPr>
        <w:t xml:space="preserve">هذا التقييم </w:t>
      </w:r>
      <w:r w:rsidR="00726E60">
        <w:rPr>
          <w:rFonts w:ascii="Arabic Typesetting" w:hAnsi="Arabic Typesetting" w:cs="Arabic Typesetting"/>
          <w:color w:val="000000" w:themeColor="text1"/>
          <w:sz w:val="22"/>
          <w:szCs w:val="22"/>
          <w:shd w:val="clear" w:color="auto" w:fill="E6E6E6"/>
          <w:rtl/>
        </w:rPr>
        <w:t>هام</w:t>
      </w:r>
      <w:r w:rsidRPr="006B4745">
        <w:rPr>
          <w:rFonts w:ascii="Arabic Typesetting" w:hAnsi="Arabic Typesetting" w:cs="Arabic Typesetting"/>
          <w:color w:val="000000" w:themeColor="text1"/>
          <w:sz w:val="22"/>
          <w:szCs w:val="22"/>
          <w:shd w:val="clear" w:color="auto" w:fill="E6E6E6"/>
          <w:rtl/>
        </w:rPr>
        <w:t xml:space="preserve"> </w:t>
      </w:r>
      <w:r w:rsidR="00C5613F">
        <w:rPr>
          <w:rFonts w:ascii="Arabic Typesetting" w:hAnsi="Arabic Typesetting" w:cs="Arabic Typesetting" w:hint="cs"/>
          <w:color w:val="000000" w:themeColor="text1"/>
          <w:sz w:val="22"/>
          <w:szCs w:val="22"/>
          <w:shd w:val="clear" w:color="auto" w:fill="E6E6E6"/>
          <w:rtl/>
        </w:rPr>
        <w:t>بالنسبة</w:t>
      </w:r>
      <w:r w:rsidRPr="006B4745">
        <w:rPr>
          <w:rFonts w:ascii="Arabic Typesetting" w:hAnsi="Arabic Typesetting" w:cs="Arabic Typesetting"/>
          <w:color w:val="000000" w:themeColor="text1"/>
          <w:sz w:val="22"/>
          <w:szCs w:val="22"/>
          <w:shd w:val="clear" w:color="auto" w:fill="E6E6E6"/>
          <w:rtl/>
        </w:rPr>
        <w:t xml:space="preserve"> </w:t>
      </w:r>
      <w:r w:rsidR="00C5613F">
        <w:rPr>
          <w:rFonts w:ascii="Arabic Typesetting" w:hAnsi="Arabic Typesetting" w:cs="Arabic Typesetting" w:hint="cs"/>
          <w:color w:val="000000" w:themeColor="text1"/>
          <w:sz w:val="22"/>
          <w:szCs w:val="22"/>
          <w:shd w:val="clear" w:color="auto" w:fill="E6E6E6"/>
          <w:rtl/>
        </w:rPr>
        <w:t>ل</w:t>
      </w:r>
      <w:r w:rsidRPr="006B4745">
        <w:rPr>
          <w:rFonts w:ascii="Arabic Typesetting" w:hAnsi="Arabic Typesetting" w:cs="Arabic Typesetting"/>
          <w:color w:val="000000" w:themeColor="text1"/>
          <w:sz w:val="22"/>
          <w:szCs w:val="22"/>
          <w:shd w:val="clear" w:color="auto" w:fill="E6E6E6"/>
          <w:rtl/>
        </w:rPr>
        <w:t>تحديد الاستجابة الأولية للكارثة.</w:t>
      </w:r>
    </w:p>
    <w:p w14:paraId="7185CD34" w14:textId="199199CC" w:rsidR="00FF69FC" w:rsidRPr="006B4745" w:rsidRDefault="008419D0" w:rsidP="00BC3016">
      <w:pPr>
        <w:pStyle w:val="ListParagraph"/>
        <w:numPr>
          <w:ilvl w:val="0"/>
          <w:numId w:val="274"/>
        </w:numPr>
        <w:bidi/>
        <w:ind w:left="1080"/>
        <w:jc w:val="both"/>
        <w:rPr>
          <w:rFonts w:ascii="Arabic Typesetting" w:hAnsi="Arabic Typesetting" w:cs="Arabic Typesetting"/>
          <w:color w:val="000000" w:themeColor="text1"/>
          <w:sz w:val="22"/>
          <w:szCs w:val="22"/>
        </w:rPr>
      </w:pPr>
      <w:r w:rsidRPr="006B4745">
        <w:rPr>
          <w:rFonts w:ascii="Arabic Typesetting" w:hAnsi="Arabic Typesetting" w:cs="Arabic Typesetting"/>
          <w:b/>
          <w:bCs/>
          <w:color w:val="000000" w:themeColor="text1"/>
          <w:sz w:val="22"/>
          <w:szCs w:val="22"/>
          <w:shd w:val="clear" w:color="auto" w:fill="E6E6E6"/>
          <w:rtl/>
        </w:rPr>
        <w:t>تقييم الأضرار:</w:t>
      </w:r>
      <w:r w:rsidRPr="006B4745">
        <w:rPr>
          <w:rFonts w:ascii="Arabic Typesetting" w:hAnsi="Arabic Typesetting" w:cs="Arabic Typesetting"/>
          <w:color w:val="000000" w:themeColor="text1"/>
          <w:sz w:val="22"/>
          <w:szCs w:val="22"/>
          <w:shd w:val="clear" w:color="auto" w:fill="E6E6E6"/>
          <w:rtl/>
        </w:rPr>
        <w:t xml:space="preserve"> بمجرد تلبية الاحتياجات الفورية يتم إجراء تقييم مفص</w:t>
      </w:r>
      <w:r w:rsidR="00DE7E6B">
        <w:rPr>
          <w:rFonts w:ascii="Arabic Typesetting" w:hAnsi="Arabic Typesetting" w:cs="Arabic Typesetting" w:hint="cs"/>
          <w:color w:val="000000" w:themeColor="text1"/>
          <w:sz w:val="22"/>
          <w:szCs w:val="22"/>
          <w:shd w:val="clear" w:color="auto" w:fill="E6E6E6"/>
          <w:rtl/>
        </w:rPr>
        <w:t>َّ</w:t>
      </w:r>
      <w:r w:rsidRPr="006B4745">
        <w:rPr>
          <w:rFonts w:ascii="Arabic Typesetting" w:hAnsi="Arabic Typesetting" w:cs="Arabic Typesetting"/>
          <w:color w:val="000000" w:themeColor="text1"/>
          <w:sz w:val="22"/>
          <w:szCs w:val="22"/>
          <w:shd w:val="clear" w:color="auto" w:fill="E6E6E6"/>
          <w:rtl/>
        </w:rPr>
        <w:t>ل للأضرار المادية التي لحقت بمرافق المستشفيات والمعدات الطبية وال</w:t>
      </w:r>
      <w:r w:rsidR="00BE01B1">
        <w:rPr>
          <w:rFonts w:ascii="Arabic Typesetting" w:hAnsi="Arabic Typesetting" w:cs="Arabic Typesetting"/>
          <w:color w:val="000000" w:themeColor="text1"/>
          <w:sz w:val="22"/>
          <w:szCs w:val="22"/>
          <w:shd w:val="clear" w:color="auto" w:fill="E6E6E6"/>
          <w:rtl/>
        </w:rPr>
        <w:t>مواد</w:t>
      </w:r>
      <w:r w:rsidRPr="006B4745">
        <w:rPr>
          <w:rFonts w:ascii="Arabic Typesetting" w:hAnsi="Arabic Typesetting" w:cs="Arabic Typesetting"/>
          <w:color w:val="000000" w:themeColor="text1"/>
          <w:sz w:val="22"/>
          <w:szCs w:val="22"/>
          <w:shd w:val="clear" w:color="auto" w:fill="E6E6E6"/>
          <w:rtl/>
        </w:rPr>
        <w:t xml:space="preserve"> الطبية</w:t>
      </w:r>
      <w:r w:rsidR="00F573EA" w:rsidRPr="00F25234">
        <w:rPr>
          <w:rFonts w:ascii="Arabic Typesetting" w:hAnsi="Arabic Typesetting" w:cs="Arabic Typesetting" w:hint="cs"/>
          <w:color w:val="000000" w:themeColor="text1"/>
          <w:sz w:val="22"/>
          <w:szCs w:val="22"/>
          <w:shd w:val="clear" w:color="auto" w:fill="E6E6E6"/>
          <w:rtl/>
        </w:rPr>
        <w:t>،</w:t>
      </w:r>
      <w:r w:rsidR="00F573EA" w:rsidRPr="00F25234">
        <w:rPr>
          <w:rFonts w:ascii="Arabic Typesetting" w:hAnsi="Arabic Typesetting" w:cs="Arabic Typesetting"/>
          <w:color w:val="000000" w:themeColor="text1"/>
          <w:sz w:val="22"/>
          <w:szCs w:val="22"/>
          <w:shd w:val="clear" w:color="auto" w:fill="E6E6E6"/>
          <w:rtl/>
        </w:rPr>
        <w:t xml:space="preserve"> </w:t>
      </w:r>
      <w:r w:rsidR="00F573EA" w:rsidRPr="00F25234">
        <w:rPr>
          <w:rFonts w:ascii="Arabic Typesetting" w:hAnsi="Arabic Typesetting" w:cs="Arabic Typesetting" w:hint="cs"/>
          <w:color w:val="000000" w:themeColor="text1"/>
          <w:sz w:val="22"/>
          <w:szCs w:val="22"/>
          <w:shd w:val="clear" w:color="auto" w:fill="E6E6E6"/>
          <w:rtl/>
        </w:rPr>
        <w:t>و</w:t>
      </w:r>
      <w:r w:rsidRPr="006B4745">
        <w:rPr>
          <w:rFonts w:ascii="Arabic Typesetting" w:hAnsi="Arabic Typesetting" w:cs="Arabic Typesetting"/>
          <w:color w:val="000000" w:themeColor="text1"/>
          <w:sz w:val="22"/>
          <w:szCs w:val="22"/>
          <w:shd w:val="clear" w:color="auto" w:fill="E6E6E6"/>
          <w:rtl/>
        </w:rPr>
        <w:t>يشمل ذلك تقييم السلامة ال</w:t>
      </w:r>
      <w:r w:rsidR="00BB23FF">
        <w:rPr>
          <w:rFonts w:ascii="Arabic Typesetting" w:hAnsi="Arabic Typesetting" w:cs="Arabic Typesetting" w:hint="cs"/>
          <w:color w:val="000000" w:themeColor="text1"/>
          <w:sz w:val="22"/>
          <w:szCs w:val="22"/>
          <w:shd w:val="clear" w:color="auto" w:fill="E6E6E6"/>
          <w:rtl/>
        </w:rPr>
        <w:t>بنيو</w:t>
      </w:r>
      <w:r w:rsidRPr="006B4745">
        <w:rPr>
          <w:rFonts w:ascii="Arabic Typesetting" w:hAnsi="Arabic Typesetting" w:cs="Arabic Typesetting"/>
          <w:color w:val="000000" w:themeColor="text1"/>
          <w:sz w:val="22"/>
          <w:szCs w:val="22"/>
          <w:shd w:val="clear" w:color="auto" w:fill="E6E6E6"/>
          <w:rtl/>
        </w:rPr>
        <w:t>ية لمباني المستشفى ووظائف المعدات الطبية وتوافر ال</w:t>
      </w:r>
      <w:r w:rsidR="00BE01B1">
        <w:rPr>
          <w:rFonts w:ascii="Arabic Typesetting" w:hAnsi="Arabic Typesetting" w:cs="Arabic Typesetting"/>
          <w:color w:val="000000" w:themeColor="text1"/>
          <w:sz w:val="22"/>
          <w:szCs w:val="22"/>
          <w:shd w:val="clear" w:color="auto" w:fill="E6E6E6"/>
          <w:rtl/>
        </w:rPr>
        <w:t>مواد</w:t>
      </w:r>
      <w:r w:rsidRPr="006B4745">
        <w:rPr>
          <w:rFonts w:ascii="Arabic Typesetting" w:hAnsi="Arabic Typesetting" w:cs="Arabic Typesetting"/>
          <w:color w:val="000000" w:themeColor="text1"/>
          <w:sz w:val="22"/>
          <w:szCs w:val="22"/>
          <w:shd w:val="clear" w:color="auto" w:fill="E6E6E6"/>
          <w:rtl/>
        </w:rPr>
        <w:t xml:space="preserve"> الطبية الأساسية</w:t>
      </w:r>
      <w:r w:rsidR="007D65AC" w:rsidRPr="00F25234">
        <w:rPr>
          <w:rFonts w:ascii="Arabic Typesetting" w:hAnsi="Arabic Typesetting" w:cs="Arabic Typesetting" w:hint="cs"/>
          <w:color w:val="000000" w:themeColor="text1"/>
          <w:sz w:val="22"/>
          <w:szCs w:val="22"/>
          <w:shd w:val="clear" w:color="auto" w:fill="E6E6E6"/>
          <w:rtl/>
        </w:rPr>
        <w:t>،</w:t>
      </w:r>
      <w:r w:rsidR="007D65AC" w:rsidRPr="00F25234">
        <w:rPr>
          <w:rFonts w:ascii="Arabic Typesetting" w:hAnsi="Arabic Typesetting" w:cs="Arabic Typesetting"/>
          <w:color w:val="000000" w:themeColor="text1"/>
          <w:sz w:val="22"/>
          <w:szCs w:val="22"/>
          <w:shd w:val="clear" w:color="auto" w:fill="E6E6E6"/>
          <w:rtl/>
        </w:rPr>
        <w:t xml:space="preserve"> </w:t>
      </w:r>
      <w:r w:rsidR="007D65AC" w:rsidRPr="00F25234">
        <w:rPr>
          <w:rFonts w:ascii="Arabic Typesetting" w:hAnsi="Arabic Typesetting" w:cs="Arabic Typesetting" w:hint="cs"/>
          <w:color w:val="000000" w:themeColor="text1"/>
          <w:sz w:val="22"/>
          <w:szCs w:val="22"/>
          <w:shd w:val="clear" w:color="auto" w:fill="E6E6E6"/>
          <w:rtl/>
        </w:rPr>
        <w:t>و</w:t>
      </w:r>
      <w:r w:rsidRPr="006B4745">
        <w:rPr>
          <w:rFonts w:ascii="Arabic Typesetting" w:hAnsi="Arabic Typesetting" w:cs="Arabic Typesetting"/>
          <w:color w:val="000000" w:themeColor="text1"/>
          <w:sz w:val="22"/>
          <w:szCs w:val="22"/>
          <w:shd w:val="clear" w:color="auto" w:fill="E6E6E6"/>
          <w:rtl/>
        </w:rPr>
        <w:t xml:space="preserve">هذه المعلومات </w:t>
      </w:r>
      <w:r w:rsidR="00726E60">
        <w:rPr>
          <w:rFonts w:ascii="Arabic Typesetting" w:hAnsi="Arabic Typesetting" w:cs="Arabic Typesetting"/>
          <w:color w:val="000000" w:themeColor="text1"/>
          <w:sz w:val="22"/>
          <w:szCs w:val="22"/>
          <w:shd w:val="clear" w:color="auto" w:fill="E6E6E6"/>
          <w:rtl/>
        </w:rPr>
        <w:t>هام</w:t>
      </w:r>
      <w:r w:rsidRPr="006B4745">
        <w:rPr>
          <w:rFonts w:ascii="Arabic Typesetting" w:hAnsi="Arabic Typesetting" w:cs="Arabic Typesetting"/>
          <w:color w:val="000000" w:themeColor="text1"/>
          <w:sz w:val="22"/>
          <w:szCs w:val="22"/>
          <w:shd w:val="clear" w:color="auto" w:fill="E6E6E6"/>
          <w:rtl/>
        </w:rPr>
        <w:t xml:space="preserve">ة </w:t>
      </w:r>
      <w:r w:rsidR="001E26F2">
        <w:rPr>
          <w:rFonts w:ascii="Arabic Typesetting" w:hAnsi="Arabic Typesetting" w:cs="Arabic Typesetting" w:hint="cs"/>
          <w:color w:val="000000" w:themeColor="text1"/>
          <w:sz w:val="22"/>
          <w:szCs w:val="22"/>
          <w:shd w:val="clear" w:color="auto" w:fill="E6E6E6"/>
          <w:rtl/>
        </w:rPr>
        <w:t>بالنسبة ل</w:t>
      </w:r>
      <w:r w:rsidRPr="006B4745">
        <w:rPr>
          <w:rFonts w:ascii="Arabic Typesetting" w:hAnsi="Arabic Typesetting" w:cs="Arabic Typesetting"/>
          <w:color w:val="000000" w:themeColor="text1"/>
          <w:sz w:val="22"/>
          <w:szCs w:val="22"/>
          <w:shd w:val="clear" w:color="auto" w:fill="E6E6E6"/>
          <w:rtl/>
        </w:rPr>
        <w:t>تحديد الموارد المطلوبة للإصلاح والاستبدال.</w:t>
      </w:r>
    </w:p>
    <w:p w14:paraId="104AEAE1" w14:textId="0FE1153F" w:rsidR="008419D0" w:rsidRPr="006B4745" w:rsidRDefault="008419D0" w:rsidP="00BC3016">
      <w:pPr>
        <w:pStyle w:val="ListParagraph"/>
        <w:numPr>
          <w:ilvl w:val="0"/>
          <w:numId w:val="274"/>
        </w:numPr>
        <w:bidi/>
        <w:ind w:left="1080"/>
        <w:jc w:val="both"/>
        <w:rPr>
          <w:rFonts w:ascii="Arabic Typesetting" w:hAnsi="Arabic Typesetting" w:cs="Arabic Typesetting"/>
          <w:color w:val="000000" w:themeColor="text1"/>
          <w:sz w:val="22"/>
          <w:szCs w:val="22"/>
        </w:rPr>
      </w:pPr>
      <w:r w:rsidRPr="006B4745">
        <w:rPr>
          <w:rFonts w:ascii="Arabic Typesetting" w:hAnsi="Arabic Typesetting" w:cs="Arabic Typesetting"/>
          <w:b/>
          <w:bCs/>
          <w:color w:val="000000" w:themeColor="text1"/>
          <w:sz w:val="22"/>
          <w:szCs w:val="22"/>
          <w:shd w:val="clear" w:color="auto" w:fill="E6E6E6"/>
          <w:rtl/>
        </w:rPr>
        <w:t>تقييم الخسائر:</w:t>
      </w:r>
      <w:r w:rsidRPr="006B4745">
        <w:rPr>
          <w:rFonts w:ascii="Arabic Typesetting" w:hAnsi="Arabic Typesetting" w:cs="Arabic Typesetting"/>
          <w:color w:val="000000" w:themeColor="text1"/>
          <w:sz w:val="22"/>
          <w:szCs w:val="22"/>
          <w:shd w:val="clear" w:color="auto" w:fill="E6E6E6"/>
          <w:rtl/>
        </w:rPr>
        <w:t xml:space="preserve"> يتم إجراء تقييم للخسارة لتحديد تأثير الكارثة </w:t>
      </w:r>
      <w:r w:rsidR="00961973">
        <w:rPr>
          <w:rFonts w:ascii="Arabic Typesetting" w:hAnsi="Arabic Typesetting" w:cs="Arabic Typesetting" w:hint="cs"/>
          <w:color w:val="000000" w:themeColor="text1"/>
          <w:sz w:val="22"/>
          <w:szCs w:val="22"/>
          <w:shd w:val="clear" w:color="auto" w:fill="E6E6E6"/>
          <w:rtl/>
        </w:rPr>
        <w:t>في</w:t>
      </w:r>
      <w:r w:rsidRPr="006B4745">
        <w:rPr>
          <w:rFonts w:ascii="Arabic Typesetting" w:hAnsi="Arabic Typesetting" w:cs="Arabic Typesetting"/>
          <w:color w:val="000000" w:themeColor="text1"/>
          <w:sz w:val="22"/>
          <w:szCs w:val="22"/>
          <w:shd w:val="clear" w:color="auto" w:fill="E6E6E6"/>
          <w:rtl/>
        </w:rPr>
        <w:t xml:space="preserve"> عمليات المستشفى ورعاية المرضى والموظفين</w:t>
      </w:r>
      <w:r w:rsidR="00961973" w:rsidRPr="00F25234">
        <w:rPr>
          <w:rFonts w:ascii="Arabic Typesetting" w:hAnsi="Arabic Typesetting" w:cs="Arabic Typesetting" w:hint="cs"/>
          <w:color w:val="000000" w:themeColor="text1"/>
          <w:sz w:val="22"/>
          <w:szCs w:val="22"/>
          <w:shd w:val="clear" w:color="auto" w:fill="E6E6E6"/>
          <w:rtl/>
        </w:rPr>
        <w:t>،</w:t>
      </w:r>
      <w:r w:rsidR="00961973" w:rsidRPr="00F25234">
        <w:rPr>
          <w:rFonts w:ascii="Arabic Typesetting" w:hAnsi="Arabic Typesetting" w:cs="Arabic Typesetting"/>
          <w:color w:val="000000" w:themeColor="text1"/>
          <w:sz w:val="22"/>
          <w:szCs w:val="22"/>
          <w:shd w:val="clear" w:color="auto" w:fill="E6E6E6"/>
          <w:rtl/>
        </w:rPr>
        <w:t xml:space="preserve"> </w:t>
      </w:r>
      <w:r w:rsidR="00961973" w:rsidRPr="00F25234">
        <w:rPr>
          <w:rFonts w:ascii="Arabic Typesetting" w:hAnsi="Arabic Typesetting" w:cs="Arabic Typesetting" w:hint="cs"/>
          <w:color w:val="000000" w:themeColor="text1"/>
          <w:sz w:val="22"/>
          <w:szCs w:val="22"/>
          <w:shd w:val="clear" w:color="auto" w:fill="E6E6E6"/>
          <w:rtl/>
        </w:rPr>
        <w:t>و</w:t>
      </w:r>
      <w:r w:rsidRPr="006B4745">
        <w:rPr>
          <w:rFonts w:ascii="Arabic Typesetting" w:hAnsi="Arabic Typesetting" w:cs="Arabic Typesetting"/>
          <w:color w:val="000000" w:themeColor="text1"/>
          <w:sz w:val="22"/>
          <w:szCs w:val="22"/>
          <w:shd w:val="clear" w:color="auto" w:fill="E6E6E6"/>
          <w:rtl/>
        </w:rPr>
        <w:t xml:space="preserve">يشمل ذلك فقدان الوظائف الناجمة عن الكارثة، بما في ذلك </w:t>
      </w:r>
      <w:r w:rsidR="00EC3D54">
        <w:rPr>
          <w:rFonts w:ascii="Arabic Typesetting" w:hAnsi="Arabic Typesetting" w:cs="Arabic Typesetting"/>
          <w:color w:val="000000" w:themeColor="text1"/>
          <w:sz w:val="22"/>
          <w:szCs w:val="22"/>
          <w:shd w:val="clear" w:color="auto" w:fill="E6E6E6"/>
          <w:rtl/>
        </w:rPr>
        <w:t>التأثير في</w:t>
      </w:r>
      <w:r w:rsidRPr="006B4745">
        <w:rPr>
          <w:rFonts w:ascii="Arabic Typesetting" w:hAnsi="Arabic Typesetting" w:cs="Arabic Typesetting"/>
          <w:color w:val="000000" w:themeColor="text1"/>
          <w:sz w:val="22"/>
          <w:szCs w:val="22"/>
          <w:shd w:val="clear" w:color="auto" w:fill="E6E6E6"/>
          <w:rtl/>
        </w:rPr>
        <w:t xml:space="preserve"> عمليات المستشفى ورعاية المرضى وعدد المرضى والموظفين المتضررين من الكارثة</w:t>
      </w:r>
      <w:r w:rsidR="008C71E7">
        <w:rPr>
          <w:rFonts w:ascii="Arabic Typesetting" w:hAnsi="Arabic Typesetting" w:cs="Arabic Typesetting" w:hint="cs"/>
          <w:color w:val="000000" w:themeColor="text1"/>
          <w:sz w:val="22"/>
          <w:szCs w:val="22"/>
          <w:shd w:val="clear" w:color="auto" w:fill="E6E6E6"/>
          <w:rtl/>
        </w:rPr>
        <w:t xml:space="preserve"> </w:t>
      </w:r>
      <w:r w:rsidR="004C0F04">
        <w:rPr>
          <w:rFonts w:ascii="Arabic Typesetting" w:hAnsi="Arabic Typesetting" w:cs="Arabic Typesetting" w:hint="cs"/>
          <w:color w:val="000000" w:themeColor="text1"/>
          <w:sz w:val="22"/>
          <w:szCs w:val="22"/>
          <w:shd w:val="clear" w:color="auto" w:fill="E6E6E6"/>
          <w:rtl/>
        </w:rPr>
        <w:t>و</w:t>
      </w:r>
      <w:r w:rsidR="00EC3D54">
        <w:rPr>
          <w:rFonts w:ascii="Arabic Typesetting" w:hAnsi="Arabic Typesetting" w:cs="Arabic Typesetting"/>
          <w:color w:val="000000" w:themeColor="text1"/>
          <w:sz w:val="22"/>
          <w:szCs w:val="22"/>
          <w:shd w:val="clear" w:color="auto" w:fill="E6E6E6"/>
          <w:rtl/>
        </w:rPr>
        <w:t>التأثير في</w:t>
      </w:r>
      <w:r w:rsidRPr="006B4745">
        <w:rPr>
          <w:rFonts w:ascii="Arabic Typesetting" w:hAnsi="Arabic Typesetting" w:cs="Arabic Typesetting"/>
          <w:color w:val="000000" w:themeColor="text1"/>
          <w:sz w:val="22"/>
          <w:szCs w:val="22"/>
          <w:shd w:val="clear" w:color="auto" w:fill="E6E6E6"/>
          <w:rtl/>
        </w:rPr>
        <w:t xml:space="preserve"> الموارد المالية للمستشفى وسمعته.</w:t>
      </w:r>
    </w:p>
    <w:p w14:paraId="2D9E4206" w14:textId="38539B2C" w:rsidR="008419D0" w:rsidRPr="006B4745" w:rsidRDefault="008419D0" w:rsidP="00BC3016">
      <w:pPr>
        <w:pStyle w:val="ListParagraph"/>
        <w:numPr>
          <w:ilvl w:val="0"/>
          <w:numId w:val="274"/>
        </w:numPr>
        <w:bidi/>
        <w:ind w:left="1080"/>
        <w:jc w:val="both"/>
        <w:rPr>
          <w:rFonts w:ascii="Arabic Typesetting" w:hAnsi="Arabic Typesetting" w:cs="Arabic Typesetting"/>
          <w:color w:val="000000" w:themeColor="text1"/>
          <w:sz w:val="22"/>
          <w:szCs w:val="22"/>
        </w:rPr>
      </w:pPr>
      <w:r w:rsidRPr="006B4745">
        <w:rPr>
          <w:rFonts w:ascii="Arabic Typesetting" w:hAnsi="Arabic Typesetting" w:cs="Arabic Typesetting"/>
          <w:b/>
          <w:bCs/>
          <w:color w:val="000000" w:themeColor="text1"/>
          <w:sz w:val="22"/>
          <w:szCs w:val="22"/>
          <w:shd w:val="clear" w:color="auto" w:fill="E6E6E6"/>
          <w:rtl/>
        </w:rPr>
        <w:t>الإبلاغ والتواصل:</w:t>
      </w:r>
      <w:r w:rsidRPr="006B4745">
        <w:rPr>
          <w:rFonts w:ascii="Arabic Typesetting" w:hAnsi="Arabic Typesetting" w:cs="Arabic Typesetting"/>
          <w:color w:val="000000" w:themeColor="text1"/>
          <w:sz w:val="22"/>
          <w:szCs w:val="22"/>
          <w:shd w:val="clear" w:color="auto" w:fill="E6E6E6"/>
          <w:rtl/>
        </w:rPr>
        <w:t xml:space="preserve"> يتم إبلاغ نتائج التقييم إلى إدارة المستشفى والسلطات المحلية و</w:t>
      </w:r>
      <w:r w:rsidR="00887DA1">
        <w:rPr>
          <w:rFonts w:ascii="Arabic Typesetting" w:hAnsi="Arabic Typesetting" w:cs="Arabic Typesetting"/>
          <w:color w:val="000000" w:themeColor="text1"/>
          <w:sz w:val="22"/>
          <w:szCs w:val="22"/>
          <w:shd w:val="clear" w:color="auto" w:fill="E6E6E6"/>
          <w:rtl/>
        </w:rPr>
        <w:t>المعنيين</w:t>
      </w:r>
      <w:r w:rsidRPr="006B4745">
        <w:rPr>
          <w:rFonts w:ascii="Arabic Typesetting" w:hAnsi="Arabic Typesetting" w:cs="Arabic Typesetting"/>
          <w:color w:val="000000" w:themeColor="text1"/>
          <w:sz w:val="22"/>
          <w:szCs w:val="22"/>
          <w:shd w:val="clear" w:color="auto" w:fill="E6E6E6"/>
          <w:rtl/>
        </w:rPr>
        <w:t xml:space="preserve"> الآخرين</w:t>
      </w:r>
      <w:r w:rsidR="00CE0413" w:rsidRPr="00217DD6">
        <w:rPr>
          <w:rFonts w:ascii="Arabic Typesetting" w:hAnsi="Arabic Typesetting" w:cs="Arabic Typesetting" w:hint="cs"/>
          <w:color w:val="000000" w:themeColor="text1"/>
          <w:sz w:val="22"/>
          <w:szCs w:val="22"/>
          <w:shd w:val="clear" w:color="auto" w:fill="E6E6E6"/>
          <w:rtl/>
        </w:rPr>
        <w:t>،</w:t>
      </w:r>
      <w:r w:rsidR="00CE0413" w:rsidRPr="00217DD6">
        <w:rPr>
          <w:rFonts w:ascii="Arabic Typesetting" w:hAnsi="Arabic Typesetting" w:cs="Arabic Typesetting"/>
          <w:color w:val="000000" w:themeColor="text1"/>
          <w:sz w:val="22"/>
          <w:szCs w:val="22"/>
          <w:shd w:val="clear" w:color="auto" w:fill="E6E6E6"/>
          <w:rtl/>
        </w:rPr>
        <w:t xml:space="preserve"> </w:t>
      </w:r>
      <w:r w:rsidRPr="006B4745">
        <w:rPr>
          <w:rFonts w:ascii="Arabic Typesetting" w:hAnsi="Arabic Typesetting" w:cs="Arabic Typesetting"/>
          <w:color w:val="000000" w:themeColor="text1"/>
          <w:sz w:val="22"/>
          <w:szCs w:val="22"/>
          <w:shd w:val="clear" w:color="auto" w:fill="E6E6E6"/>
          <w:rtl/>
        </w:rPr>
        <w:t>ويشمل ذلك الإبلاغ عن مدى الضرر والخسائر</w:t>
      </w:r>
      <w:r w:rsidR="00CE0413">
        <w:rPr>
          <w:rFonts w:ascii="Arabic Typesetting" w:hAnsi="Arabic Typesetting" w:cs="Arabic Typesetting" w:hint="cs"/>
          <w:color w:val="000000" w:themeColor="text1"/>
          <w:sz w:val="22"/>
          <w:szCs w:val="22"/>
          <w:shd w:val="clear" w:color="auto" w:fill="E6E6E6"/>
          <w:rtl/>
        </w:rPr>
        <w:t xml:space="preserve"> و</w:t>
      </w:r>
      <w:r w:rsidRPr="006B4745">
        <w:rPr>
          <w:rFonts w:ascii="Arabic Typesetting" w:hAnsi="Arabic Typesetting" w:cs="Arabic Typesetting"/>
          <w:color w:val="000000" w:themeColor="text1"/>
          <w:sz w:val="22"/>
          <w:szCs w:val="22"/>
          <w:shd w:val="clear" w:color="auto" w:fill="E6E6E6"/>
          <w:rtl/>
        </w:rPr>
        <w:t>الاحتياجات ال</w:t>
      </w:r>
      <w:r w:rsidR="00CE0413">
        <w:rPr>
          <w:rFonts w:ascii="Arabic Typesetting" w:hAnsi="Arabic Typesetting" w:cs="Arabic Typesetting" w:hint="cs"/>
          <w:color w:val="000000" w:themeColor="text1"/>
          <w:sz w:val="22"/>
          <w:szCs w:val="22"/>
          <w:shd w:val="clear" w:color="auto" w:fill="E6E6E6"/>
          <w:rtl/>
        </w:rPr>
        <w:t>عاجل</w:t>
      </w:r>
      <w:r w:rsidRPr="006B4745">
        <w:rPr>
          <w:rFonts w:ascii="Arabic Typesetting" w:hAnsi="Arabic Typesetting" w:cs="Arabic Typesetting"/>
          <w:color w:val="000000" w:themeColor="text1"/>
          <w:sz w:val="22"/>
          <w:szCs w:val="22"/>
          <w:shd w:val="clear" w:color="auto" w:fill="E6E6E6"/>
          <w:rtl/>
        </w:rPr>
        <w:t>ة وال</w:t>
      </w:r>
      <w:r w:rsidR="003526F1">
        <w:rPr>
          <w:rFonts w:ascii="Arabic Typesetting" w:hAnsi="Arabic Typesetting" w:cs="Arabic Typesetting"/>
          <w:color w:val="000000" w:themeColor="text1"/>
          <w:sz w:val="22"/>
          <w:szCs w:val="22"/>
          <w:shd w:val="clear" w:color="auto" w:fill="E6E6E6"/>
          <w:rtl/>
        </w:rPr>
        <w:t>طويلة الأمد</w:t>
      </w:r>
      <w:r w:rsidRPr="006B4745">
        <w:rPr>
          <w:rFonts w:ascii="Arabic Typesetting" w:hAnsi="Arabic Typesetting" w:cs="Arabic Typesetting"/>
          <w:color w:val="000000" w:themeColor="text1"/>
          <w:sz w:val="22"/>
          <w:szCs w:val="22"/>
          <w:shd w:val="clear" w:color="auto" w:fill="E6E6E6"/>
          <w:rtl/>
        </w:rPr>
        <w:t xml:space="preserve"> للمستشفى </w:t>
      </w:r>
      <w:r w:rsidR="00451723">
        <w:rPr>
          <w:rFonts w:ascii="Arabic Typesetting" w:hAnsi="Arabic Typesetting" w:cs="Arabic Typesetting" w:hint="cs"/>
          <w:color w:val="000000" w:themeColor="text1"/>
          <w:sz w:val="22"/>
          <w:szCs w:val="22"/>
          <w:shd w:val="clear" w:color="auto" w:fill="E6E6E6"/>
          <w:rtl/>
        </w:rPr>
        <w:t>ك</w:t>
      </w:r>
      <w:r w:rsidRPr="006B4745">
        <w:rPr>
          <w:rFonts w:ascii="Arabic Typesetting" w:hAnsi="Arabic Typesetting" w:cs="Arabic Typesetting"/>
          <w:color w:val="000000" w:themeColor="text1"/>
          <w:sz w:val="22"/>
          <w:szCs w:val="22"/>
          <w:shd w:val="clear" w:color="auto" w:fill="E6E6E6"/>
          <w:rtl/>
        </w:rPr>
        <w:t>إصلاح البنية التحتية</w:t>
      </w:r>
      <w:r w:rsidR="0084065D">
        <w:rPr>
          <w:rFonts w:ascii="Arabic Typesetting" w:hAnsi="Arabic Typesetting" w:cs="Arabic Typesetting" w:hint="cs"/>
          <w:color w:val="000000" w:themeColor="text1"/>
          <w:sz w:val="22"/>
          <w:szCs w:val="22"/>
          <w:shd w:val="clear" w:color="auto" w:fill="E6E6E6"/>
          <w:rtl/>
        </w:rPr>
        <w:t xml:space="preserve"> </w:t>
      </w:r>
      <w:r w:rsidRPr="006B4745">
        <w:rPr>
          <w:rFonts w:ascii="Arabic Typesetting" w:hAnsi="Arabic Typesetting" w:cs="Arabic Typesetting"/>
          <w:color w:val="000000" w:themeColor="text1"/>
          <w:sz w:val="22"/>
          <w:szCs w:val="22"/>
          <w:shd w:val="clear" w:color="auto" w:fill="E6E6E6"/>
          <w:rtl/>
        </w:rPr>
        <w:t>وتدريب الموظفين</w:t>
      </w:r>
      <w:r w:rsidR="0084065D">
        <w:rPr>
          <w:rFonts w:ascii="Arabic Typesetting" w:hAnsi="Arabic Typesetting" w:cs="Arabic Typesetting" w:hint="cs"/>
          <w:color w:val="000000" w:themeColor="text1"/>
          <w:sz w:val="22"/>
          <w:szCs w:val="22"/>
          <w:shd w:val="clear" w:color="auto" w:fill="E6E6E6"/>
          <w:rtl/>
        </w:rPr>
        <w:t xml:space="preserve"> </w:t>
      </w:r>
      <w:r w:rsidRPr="006B4745">
        <w:rPr>
          <w:rFonts w:ascii="Arabic Typesetting" w:hAnsi="Arabic Typesetting" w:cs="Arabic Typesetting"/>
          <w:color w:val="000000" w:themeColor="text1"/>
          <w:sz w:val="22"/>
          <w:szCs w:val="22"/>
          <w:shd w:val="clear" w:color="auto" w:fill="E6E6E6"/>
          <w:rtl/>
        </w:rPr>
        <w:t>وتدابير التأهب للكوارث.</w:t>
      </w:r>
    </w:p>
    <w:p w14:paraId="31BD3006" w14:textId="77777777" w:rsidR="008419D0" w:rsidRPr="006B4745" w:rsidRDefault="008419D0" w:rsidP="00BC3016">
      <w:pPr>
        <w:bidi/>
        <w:ind w:left="360"/>
        <w:jc w:val="both"/>
        <w:rPr>
          <w:rFonts w:ascii="Arabic Typesetting" w:hAnsi="Arabic Typesetting" w:cs="Arabic Typesetting"/>
          <w:color w:val="000000" w:themeColor="text1"/>
          <w:sz w:val="22"/>
          <w:szCs w:val="22"/>
        </w:rPr>
      </w:pPr>
    </w:p>
    <w:p w14:paraId="11F6D9FF" w14:textId="7EB9DA35" w:rsidR="00891B36" w:rsidRPr="006B4745" w:rsidRDefault="00891B36" w:rsidP="00BC3016">
      <w:pPr>
        <w:pStyle w:val="Heading3"/>
        <w:bidi/>
        <w:jc w:val="both"/>
        <w:rPr>
          <w:rFonts w:ascii="Arabic Typesetting" w:hAnsi="Arabic Typesetting" w:cs="Arabic Typesetting"/>
        </w:rPr>
      </w:pPr>
      <w:bookmarkStart w:id="367" w:name="_Toc146128295"/>
      <w:bookmarkStart w:id="368" w:name="_Toc146129866"/>
      <w:bookmarkStart w:id="369" w:name="_Toc146128296"/>
      <w:bookmarkStart w:id="370" w:name="_Toc146129867"/>
      <w:bookmarkStart w:id="371" w:name="_Toc150096418"/>
      <w:bookmarkEnd w:id="367"/>
      <w:bookmarkEnd w:id="368"/>
      <w:bookmarkEnd w:id="369"/>
      <w:bookmarkEnd w:id="370"/>
      <w:r w:rsidRPr="006B4745">
        <w:rPr>
          <w:rFonts w:ascii="Arabic Typesetting" w:hAnsi="Arabic Typesetting" w:cs="Arabic Typesetting"/>
          <w:rtl/>
        </w:rPr>
        <w:t xml:space="preserve">استخدام مرفق </w:t>
      </w:r>
      <w:r w:rsidR="004E0C07">
        <w:rPr>
          <w:rFonts w:ascii="Arabic Typesetting" w:hAnsi="Arabic Typesetting" w:cs="Arabic Typesetting"/>
          <w:rtl/>
        </w:rPr>
        <w:t>مؤقت</w:t>
      </w:r>
      <w:bookmarkEnd w:id="371"/>
    </w:p>
    <w:p w14:paraId="1E025D80" w14:textId="1859615B" w:rsidR="00891B36" w:rsidRPr="006B4745" w:rsidRDefault="00727E37" w:rsidP="00BC3016">
      <w:pPr>
        <w:bidi/>
        <w:ind w:left="720"/>
        <w:jc w:val="both"/>
        <w:rPr>
          <w:rFonts w:ascii="Arabic Typesetting" w:hAnsi="Arabic Typesetting" w:cs="Arabic Typesetting"/>
          <w:color w:val="000000" w:themeColor="text1"/>
          <w:sz w:val="22"/>
          <w:szCs w:val="22"/>
        </w:rPr>
      </w:pPr>
      <w:r>
        <w:rPr>
          <w:rFonts w:ascii="Arabic Typesetting" w:hAnsi="Arabic Typesetting" w:cs="Arabic Typesetting" w:hint="cs"/>
          <w:b/>
          <w:bCs/>
          <w:color w:val="000000" w:themeColor="text1"/>
          <w:sz w:val="22"/>
          <w:szCs w:val="22"/>
          <w:shd w:val="clear" w:color="auto" w:fill="E6E6E6"/>
          <w:rtl/>
        </w:rPr>
        <w:t>ال</w:t>
      </w:r>
      <w:r w:rsidR="00891B36" w:rsidRPr="006B4745">
        <w:rPr>
          <w:rFonts w:ascii="Arabic Typesetting" w:hAnsi="Arabic Typesetting" w:cs="Arabic Typesetting"/>
          <w:b/>
          <w:bCs/>
          <w:color w:val="000000" w:themeColor="text1"/>
          <w:sz w:val="22"/>
          <w:szCs w:val="22"/>
          <w:shd w:val="clear" w:color="auto" w:fill="E6E6E6"/>
          <w:rtl/>
        </w:rPr>
        <w:t xml:space="preserve">مرفق </w:t>
      </w:r>
      <w:r>
        <w:rPr>
          <w:rFonts w:ascii="Arabic Typesetting" w:hAnsi="Arabic Typesetting" w:cs="Arabic Typesetting" w:hint="cs"/>
          <w:b/>
          <w:bCs/>
          <w:color w:val="000000" w:themeColor="text1"/>
          <w:sz w:val="22"/>
          <w:szCs w:val="22"/>
          <w:shd w:val="clear" w:color="auto" w:fill="E6E6E6"/>
          <w:rtl/>
        </w:rPr>
        <w:t>ال</w:t>
      </w:r>
      <w:r w:rsidR="004E0C07">
        <w:rPr>
          <w:rFonts w:ascii="Arabic Typesetting" w:hAnsi="Arabic Typesetting" w:cs="Arabic Typesetting"/>
          <w:b/>
          <w:bCs/>
          <w:color w:val="000000" w:themeColor="text1"/>
          <w:sz w:val="22"/>
          <w:szCs w:val="22"/>
          <w:shd w:val="clear" w:color="auto" w:fill="E6E6E6"/>
          <w:rtl/>
        </w:rPr>
        <w:t>مؤقت</w:t>
      </w:r>
      <w:r w:rsidR="00891B36" w:rsidRPr="006B4745">
        <w:rPr>
          <w:rFonts w:ascii="Arabic Typesetting" w:hAnsi="Arabic Typesetting" w:cs="Arabic Typesetting"/>
          <w:color w:val="000000" w:themeColor="text1"/>
          <w:sz w:val="22"/>
          <w:szCs w:val="22"/>
          <w:rtl/>
        </w:rPr>
        <w:t xml:space="preserve"> هو مرفق طبي يستخدم لنقل المرضى الذين لم يعودوا بحاجة إلى مستوى الرعاية التي يقدمها المستشفى ولكنهم ما زالوا بحاجة إلى عناية طبية مستمرة</w:t>
      </w:r>
      <w:r w:rsidR="00306B52">
        <w:rPr>
          <w:rFonts w:ascii="Arabic Typesetting" w:hAnsi="Arabic Typesetting" w:cs="Arabic Typesetting" w:hint="cs"/>
          <w:color w:val="000000" w:themeColor="text1"/>
          <w:sz w:val="22"/>
          <w:szCs w:val="22"/>
          <w:rtl/>
        </w:rPr>
        <w:t>، ف</w:t>
      </w:r>
      <w:r w:rsidR="00891B36" w:rsidRPr="006B4745">
        <w:rPr>
          <w:rFonts w:ascii="Arabic Typesetting" w:hAnsi="Arabic Typesetting" w:cs="Arabic Typesetting"/>
          <w:color w:val="000000" w:themeColor="text1"/>
          <w:sz w:val="22"/>
          <w:szCs w:val="22"/>
          <w:rtl/>
        </w:rPr>
        <w:t>بعد وقوع كارثة</w:t>
      </w:r>
      <w:r w:rsidR="00306B52">
        <w:rPr>
          <w:rFonts w:ascii="Arabic Typesetting" w:hAnsi="Arabic Typesetting" w:cs="Arabic Typesetting" w:hint="cs"/>
          <w:color w:val="000000" w:themeColor="text1"/>
          <w:sz w:val="22"/>
          <w:szCs w:val="22"/>
          <w:rtl/>
        </w:rPr>
        <w:t xml:space="preserve"> ما</w:t>
      </w:r>
      <w:r w:rsidR="00891B36" w:rsidRPr="006B4745">
        <w:rPr>
          <w:rFonts w:ascii="Arabic Typesetting" w:hAnsi="Arabic Typesetting" w:cs="Arabic Typesetting"/>
          <w:color w:val="000000" w:themeColor="text1"/>
          <w:sz w:val="22"/>
          <w:szCs w:val="22"/>
          <w:rtl/>
        </w:rPr>
        <w:t xml:space="preserve"> يمكن للمرفق ال</w:t>
      </w:r>
      <w:r w:rsidR="007E0E40">
        <w:rPr>
          <w:rFonts w:ascii="Arabic Typesetting" w:hAnsi="Arabic Typesetting" w:cs="Arabic Typesetting" w:hint="cs"/>
          <w:color w:val="000000" w:themeColor="text1"/>
          <w:sz w:val="22"/>
          <w:szCs w:val="22"/>
          <w:rtl/>
        </w:rPr>
        <w:t>مؤقت</w:t>
      </w:r>
      <w:r w:rsidR="00891B36" w:rsidRPr="006B4745">
        <w:rPr>
          <w:rFonts w:ascii="Arabic Typesetting" w:hAnsi="Arabic Typesetting" w:cs="Arabic Typesetting"/>
          <w:color w:val="000000" w:themeColor="text1"/>
          <w:sz w:val="22"/>
          <w:szCs w:val="22"/>
          <w:rtl/>
        </w:rPr>
        <w:t xml:space="preserve"> أن </w:t>
      </w:r>
      <w:r w:rsidR="007E0E40">
        <w:rPr>
          <w:rFonts w:ascii="Arabic Typesetting" w:hAnsi="Arabic Typesetting" w:cs="Arabic Typesetting" w:hint="cs"/>
          <w:color w:val="000000" w:themeColor="text1"/>
          <w:sz w:val="22"/>
          <w:szCs w:val="22"/>
          <w:rtl/>
        </w:rPr>
        <w:t>يقوم ب</w:t>
      </w:r>
      <w:r w:rsidR="00891B36" w:rsidRPr="006B4745">
        <w:rPr>
          <w:rFonts w:ascii="Arabic Typesetting" w:hAnsi="Arabic Typesetting" w:cs="Arabic Typesetting"/>
          <w:color w:val="000000" w:themeColor="text1"/>
          <w:sz w:val="22"/>
          <w:szCs w:val="22"/>
          <w:rtl/>
        </w:rPr>
        <w:t xml:space="preserve">دور </w:t>
      </w:r>
      <w:r w:rsidR="007E0E40">
        <w:rPr>
          <w:rFonts w:ascii="Arabic Typesetting" w:hAnsi="Arabic Typesetting" w:cs="Arabic Typesetting" w:hint="cs"/>
          <w:color w:val="000000" w:themeColor="text1"/>
          <w:sz w:val="22"/>
          <w:szCs w:val="22"/>
          <w:rtl/>
        </w:rPr>
        <w:t>هام</w:t>
      </w:r>
      <w:r w:rsidR="00891B36" w:rsidRPr="006B4745">
        <w:rPr>
          <w:rFonts w:ascii="Arabic Typesetting" w:hAnsi="Arabic Typesetting" w:cs="Arabic Typesetting"/>
          <w:color w:val="000000" w:themeColor="text1"/>
          <w:sz w:val="22"/>
          <w:szCs w:val="22"/>
          <w:rtl/>
        </w:rPr>
        <w:t xml:space="preserve"> في المساعدة على تخفيف العبء على موارد المستشفى، لا سيما في الحالات التي تكون فيها المستشفيات مكتظة بالمرضى الذين يحتاجون إلى </w:t>
      </w:r>
      <w:r w:rsidR="00891B36" w:rsidRPr="004634DB">
        <w:rPr>
          <w:rFonts w:ascii="Arabic Typesetting" w:eastAsiaTheme="minorHAnsi" w:hAnsi="Arabic Typesetting" w:cs="Arabic Typesetting"/>
          <w:sz w:val="22"/>
          <w:szCs w:val="22"/>
          <w:rtl/>
        </w:rPr>
        <w:t xml:space="preserve">رعاية </w:t>
      </w:r>
      <w:r w:rsidR="00B23520" w:rsidRPr="004634DB">
        <w:rPr>
          <w:rFonts w:ascii="Arabic Typesetting" w:eastAsiaTheme="minorHAnsi" w:hAnsi="Arabic Typesetting" w:cs="Arabic Typesetting" w:hint="cs"/>
          <w:sz w:val="22"/>
          <w:szCs w:val="22"/>
          <w:rtl/>
        </w:rPr>
        <w:t>مكثفة</w:t>
      </w:r>
      <w:r w:rsidR="00891B36" w:rsidRPr="004634DB">
        <w:rPr>
          <w:rFonts w:ascii="Arabic Typesetting" w:eastAsiaTheme="minorHAnsi" w:hAnsi="Arabic Typesetting" w:cs="Arabic Typesetting"/>
          <w:sz w:val="22"/>
          <w:szCs w:val="22"/>
          <w:rtl/>
        </w:rPr>
        <w:t>.</w:t>
      </w:r>
    </w:p>
    <w:p w14:paraId="353A85B3" w14:textId="77777777" w:rsidR="00757DBB" w:rsidRPr="006B4745" w:rsidRDefault="00757DBB" w:rsidP="00BC3016">
      <w:pPr>
        <w:bidi/>
        <w:ind w:left="720"/>
        <w:jc w:val="both"/>
        <w:rPr>
          <w:rFonts w:ascii="Arabic Typesetting" w:hAnsi="Arabic Typesetting" w:cs="Arabic Typesetting"/>
          <w:color w:val="000000" w:themeColor="text1"/>
          <w:sz w:val="22"/>
          <w:szCs w:val="22"/>
        </w:rPr>
      </w:pPr>
    </w:p>
    <w:p w14:paraId="633DE427" w14:textId="36C729DB" w:rsidR="00891B36" w:rsidRPr="006B4745" w:rsidRDefault="00891B36" w:rsidP="00BC3016">
      <w:pPr>
        <w:bidi/>
        <w:ind w:left="720"/>
        <w:jc w:val="both"/>
        <w:rPr>
          <w:rFonts w:ascii="Arabic Typesetting" w:hAnsi="Arabic Typesetting" w:cs="Arabic Typesetting"/>
          <w:color w:val="000000" w:themeColor="text1"/>
          <w:sz w:val="22"/>
          <w:szCs w:val="22"/>
        </w:rPr>
      </w:pPr>
      <w:r w:rsidRPr="006B4745">
        <w:rPr>
          <w:rFonts w:ascii="Arabic Typesetting" w:hAnsi="Arabic Typesetting" w:cs="Arabic Typesetting"/>
          <w:color w:val="000000" w:themeColor="text1"/>
          <w:sz w:val="22"/>
          <w:szCs w:val="22"/>
          <w:rtl/>
        </w:rPr>
        <w:t xml:space="preserve">في أعقاب الكارثة ، </w:t>
      </w:r>
      <w:r w:rsidR="00CD4AEE">
        <w:rPr>
          <w:rFonts w:ascii="Arabic Typesetting" w:hAnsi="Arabic Typesetting" w:cs="Arabic Typesetting"/>
          <w:color w:val="000000" w:themeColor="text1"/>
          <w:sz w:val="22"/>
          <w:szCs w:val="22"/>
          <w:rtl/>
        </w:rPr>
        <w:t>غالباً</w:t>
      </w:r>
      <w:r w:rsidRPr="006B4745">
        <w:rPr>
          <w:rFonts w:ascii="Arabic Typesetting" w:hAnsi="Arabic Typesetting" w:cs="Arabic Typesetting"/>
          <w:color w:val="000000" w:themeColor="text1"/>
          <w:sz w:val="22"/>
          <w:szCs w:val="22"/>
          <w:rtl/>
        </w:rPr>
        <w:t xml:space="preserve"> ما ت</w:t>
      </w:r>
      <w:r w:rsidR="004A61A2">
        <w:rPr>
          <w:rFonts w:ascii="Arabic Typesetting" w:hAnsi="Arabic Typesetting" w:cs="Arabic Typesetting" w:hint="cs"/>
          <w:color w:val="000000" w:themeColor="text1"/>
          <w:sz w:val="22"/>
          <w:szCs w:val="22"/>
          <w:rtl/>
        </w:rPr>
        <w:t>كتظ</w:t>
      </w:r>
      <w:r w:rsidRPr="006B4745">
        <w:rPr>
          <w:rFonts w:ascii="Arabic Typesetting" w:hAnsi="Arabic Typesetting" w:cs="Arabic Typesetting"/>
          <w:color w:val="000000" w:themeColor="text1"/>
          <w:sz w:val="22"/>
          <w:szCs w:val="22"/>
          <w:rtl/>
        </w:rPr>
        <w:t xml:space="preserve"> المستشفيات بالمرضى، وقد لا يحتاج العديد من هؤلاء المرضى إلى مستوى الرعاية الذي يقدمه المستشفى</w:t>
      </w:r>
      <w:r w:rsidR="00F11655">
        <w:rPr>
          <w:rFonts w:ascii="Arabic Typesetting" w:hAnsi="Arabic Typesetting" w:cs="Arabic Typesetting" w:hint="cs"/>
          <w:color w:val="000000" w:themeColor="text1"/>
          <w:sz w:val="22"/>
          <w:szCs w:val="22"/>
          <w:rtl/>
        </w:rPr>
        <w:t>،</w:t>
      </w:r>
      <w:r w:rsidRPr="006B4745">
        <w:rPr>
          <w:rFonts w:ascii="Arabic Typesetting" w:hAnsi="Arabic Typesetting" w:cs="Arabic Typesetting"/>
          <w:color w:val="000000" w:themeColor="text1"/>
          <w:sz w:val="22"/>
          <w:szCs w:val="22"/>
          <w:rtl/>
        </w:rPr>
        <w:t xml:space="preserve"> </w:t>
      </w:r>
      <w:r w:rsidR="00F11655">
        <w:rPr>
          <w:rFonts w:ascii="Arabic Typesetting" w:hAnsi="Arabic Typesetting" w:cs="Arabic Typesetting" w:hint="cs"/>
          <w:color w:val="000000" w:themeColor="text1"/>
          <w:sz w:val="22"/>
          <w:szCs w:val="22"/>
          <w:rtl/>
        </w:rPr>
        <w:t>و</w:t>
      </w:r>
      <w:r w:rsidRPr="006B4745">
        <w:rPr>
          <w:rFonts w:ascii="Arabic Typesetting" w:hAnsi="Arabic Typesetting" w:cs="Arabic Typesetting"/>
          <w:color w:val="000000" w:themeColor="text1"/>
          <w:sz w:val="22"/>
          <w:szCs w:val="22"/>
          <w:rtl/>
        </w:rPr>
        <w:t>يمكن أن يخلق</w:t>
      </w:r>
      <w:r w:rsidR="00F11655">
        <w:rPr>
          <w:rFonts w:ascii="Arabic Typesetting" w:hAnsi="Arabic Typesetting" w:cs="Arabic Typesetting" w:hint="cs"/>
          <w:color w:val="000000" w:themeColor="text1"/>
          <w:sz w:val="22"/>
          <w:szCs w:val="22"/>
          <w:rtl/>
        </w:rPr>
        <w:t xml:space="preserve"> هذا الوضع</w:t>
      </w:r>
      <w:r w:rsidRPr="006B4745">
        <w:rPr>
          <w:rFonts w:ascii="Arabic Typesetting" w:hAnsi="Arabic Typesetting" w:cs="Arabic Typesetting"/>
          <w:color w:val="000000" w:themeColor="text1"/>
          <w:sz w:val="22"/>
          <w:szCs w:val="22"/>
          <w:rtl/>
        </w:rPr>
        <w:t xml:space="preserve"> </w:t>
      </w:r>
      <w:r w:rsidR="000B761D">
        <w:rPr>
          <w:rFonts w:ascii="Arabic Typesetting" w:hAnsi="Arabic Typesetting" w:cs="Arabic Typesetting" w:hint="cs"/>
          <w:color w:val="000000" w:themeColor="text1"/>
          <w:sz w:val="22"/>
          <w:szCs w:val="22"/>
          <w:rtl/>
        </w:rPr>
        <w:t xml:space="preserve">عقبة </w:t>
      </w:r>
      <w:r w:rsidRPr="006B4745">
        <w:rPr>
          <w:rFonts w:ascii="Arabic Typesetting" w:hAnsi="Arabic Typesetting" w:cs="Arabic Typesetting"/>
          <w:color w:val="000000" w:themeColor="text1"/>
          <w:sz w:val="22"/>
          <w:szCs w:val="22"/>
          <w:rtl/>
        </w:rPr>
        <w:t>في</w:t>
      </w:r>
      <w:r w:rsidR="00645FD5">
        <w:rPr>
          <w:rFonts w:ascii="Arabic Typesetting" w:hAnsi="Arabic Typesetting" w:cs="Arabic Typesetting" w:hint="cs"/>
          <w:color w:val="000000" w:themeColor="text1"/>
          <w:sz w:val="22"/>
          <w:szCs w:val="22"/>
          <w:rtl/>
        </w:rPr>
        <w:t xml:space="preserve"> وجه </w:t>
      </w:r>
      <w:r w:rsidRPr="006B4745">
        <w:rPr>
          <w:rFonts w:ascii="Arabic Typesetting" w:hAnsi="Arabic Typesetting" w:cs="Arabic Typesetting"/>
          <w:color w:val="000000" w:themeColor="text1"/>
          <w:sz w:val="22"/>
          <w:szCs w:val="22"/>
          <w:rtl/>
        </w:rPr>
        <w:t xml:space="preserve"> نظام الرعاية الصحية، والتي يمكن أن تؤخر </w:t>
      </w:r>
      <w:r w:rsidR="00434990">
        <w:rPr>
          <w:rFonts w:ascii="Arabic Typesetting" w:hAnsi="Arabic Typesetting" w:cs="Arabic Typesetting" w:hint="cs"/>
          <w:color w:val="000000" w:themeColor="text1"/>
          <w:sz w:val="22"/>
          <w:szCs w:val="22"/>
          <w:rtl/>
        </w:rPr>
        <w:t xml:space="preserve">تقديم </w:t>
      </w:r>
      <w:r w:rsidRPr="006B4745">
        <w:rPr>
          <w:rFonts w:ascii="Arabic Typesetting" w:hAnsi="Arabic Typesetting" w:cs="Arabic Typesetting"/>
          <w:color w:val="000000" w:themeColor="text1"/>
          <w:sz w:val="22"/>
          <w:szCs w:val="22"/>
          <w:rtl/>
        </w:rPr>
        <w:t xml:space="preserve">العلاج </w:t>
      </w:r>
      <w:r w:rsidR="00434990">
        <w:rPr>
          <w:rFonts w:ascii="Arabic Typesetting" w:hAnsi="Arabic Typesetting" w:cs="Arabic Typesetting" w:hint="cs"/>
          <w:color w:val="000000" w:themeColor="text1"/>
          <w:sz w:val="22"/>
          <w:szCs w:val="22"/>
          <w:rtl/>
        </w:rPr>
        <w:t>ل</w:t>
      </w:r>
      <w:r w:rsidRPr="006B4745">
        <w:rPr>
          <w:rFonts w:ascii="Arabic Typesetting" w:hAnsi="Arabic Typesetting" w:cs="Arabic Typesetting"/>
          <w:color w:val="000000" w:themeColor="text1"/>
          <w:sz w:val="22"/>
          <w:szCs w:val="22"/>
          <w:rtl/>
        </w:rPr>
        <w:t xml:space="preserve">لذين هم في أمس الحاجة إليه. من خلال </w:t>
      </w:r>
      <w:r w:rsidR="00223E29">
        <w:rPr>
          <w:rFonts w:ascii="Arabic Typesetting" w:hAnsi="Arabic Typesetting" w:cs="Arabic Typesetting" w:hint="cs"/>
          <w:color w:val="000000" w:themeColor="text1"/>
          <w:sz w:val="22"/>
          <w:szCs w:val="22"/>
          <w:rtl/>
        </w:rPr>
        <w:t xml:space="preserve">تقديم </w:t>
      </w:r>
      <w:r w:rsidRPr="006B4745">
        <w:rPr>
          <w:rFonts w:ascii="Arabic Typesetting" w:hAnsi="Arabic Typesetting" w:cs="Arabic Typesetting"/>
          <w:color w:val="000000" w:themeColor="text1"/>
          <w:sz w:val="22"/>
          <w:szCs w:val="22"/>
          <w:rtl/>
        </w:rPr>
        <w:t xml:space="preserve">مرفق </w:t>
      </w:r>
      <w:r w:rsidR="00434990">
        <w:rPr>
          <w:rFonts w:ascii="Arabic Typesetting" w:hAnsi="Arabic Typesetting" w:cs="Arabic Typesetting" w:hint="cs"/>
          <w:color w:val="000000" w:themeColor="text1"/>
          <w:sz w:val="22"/>
          <w:szCs w:val="22"/>
          <w:rtl/>
        </w:rPr>
        <w:t>مؤقت</w:t>
      </w:r>
      <w:r w:rsidRPr="006B4745">
        <w:rPr>
          <w:rFonts w:ascii="Arabic Typesetting" w:hAnsi="Arabic Typesetting" w:cs="Arabic Typesetting"/>
          <w:color w:val="000000" w:themeColor="text1"/>
          <w:sz w:val="22"/>
          <w:szCs w:val="22"/>
          <w:rtl/>
        </w:rPr>
        <w:t xml:space="preserve"> يمكن نقل المرضى </w:t>
      </w:r>
      <w:r w:rsidR="00D01300">
        <w:rPr>
          <w:rFonts w:ascii="Arabic Typesetting" w:hAnsi="Arabic Typesetting" w:cs="Arabic Typesetting" w:hint="cs"/>
          <w:color w:val="000000" w:themeColor="text1"/>
          <w:sz w:val="22"/>
          <w:szCs w:val="22"/>
          <w:rtl/>
        </w:rPr>
        <w:t>الذين ا</w:t>
      </w:r>
      <w:r w:rsidRPr="006B4745">
        <w:rPr>
          <w:rFonts w:ascii="Arabic Typesetting" w:hAnsi="Arabic Typesetting" w:cs="Arabic Typesetting"/>
          <w:color w:val="000000" w:themeColor="text1"/>
          <w:sz w:val="22"/>
          <w:szCs w:val="22"/>
          <w:rtl/>
        </w:rPr>
        <w:t>ستقر</w:t>
      </w:r>
      <w:r w:rsidR="00D01300">
        <w:rPr>
          <w:rFonts w:ascii="Arabic Typesetting" w:hAnsi="Arabic Typesetting" w:cs="Arabic Typesetting" w:hint="cs"/>
          <w:color w:val="000000" w:themeColor="text1"/>
          <w:sz w:val="22"/>
          <w:szCs w:val="22"/>
          <w:rtl/>
        </w:rPr>
        <w:t xml:space="preserve"> وضعهم ولكنهم بحاجة</w:t>
      </w:r>
      <w:r w:rsidRPr="006B4745">
        <w:rPr>
          <w:rFonts w:ascii="Arabic Typesetting" w:hAnsi="Arabic Typesetting" w:cs="Arabic Typesetting"/>
          <w:color w:val="000000" w:themeColor="text1"/>
          <w:sz w:val="22"/>
          <w:szCs w:val="22"/>
          <w:rtl/>
        </w:rPr>
        <w:t xml:space="preserve"> إلى رعاية طبية من المستشفيات إلى بيئة أكثر ملاءمة</w:t>
      </w:r>
      <w:r w:rsidR="004A41DC">
        <w:rPr>
          <w:rFonts w:ascii="Arabic Typesetting" w:hAnsi="Arabic Typesetting" w:cs="Arabic Typesetting" w:hint="cs"/>
          <w:color w:val="000000" w:themeColor="text1"/>
          <w:sz w:val="22"/>
          <w:szCs w:val="22"/>
          <w:rtl/>
        </w:rPr>
        <w:t>،</w:t>
      </w:r>
      <w:r w:rsidR="004A41DC" w:rsidRPr="006B4745">
        <w:rPr>
          <w:rFonts w:ascii="Arabic Typesetting" w:hAnsi="Arabic Typesetting" w:cs="Arabic Typesetting"/>
          <w:color w:val="000000" w:themeColor="text1"/>
          <w:sz w:val="22"/>
          <w:szCs w:val="22"/>
          <w:rtl/>
        </w:rPr>
        <w:t xml:space="preserve"> </w:t>
      </w:r>
      <w:r w:rsidR="004A41DC">
        <w:rPr>
          <w:rFonts w:ascii="Arabic Typesetting" w:hAnsi="Arabic Typesetting" w:cs="Arabic Typesetting" w:hint="cs"/>
          <w:color w:val="000000" w:themeColor="text1"/>
          <w:sz w:val="22"/>
          <w:szCs w:val="22"/>
          <w:rtl/>
        </w:rPr>
        <w:t>و</w:t>
      </w:r>
      <w:r w:rsidRPr="006B4745">
        <w:rPr>
          <w:rFonts w:ascii="Arabic Typesetting" w:hAnsi="Arabic Typesetting" w:cs="Arabic Typesetting"/>
          <w:color w:val="000000" w:themeColor="text1"/>
          <w:sz w:val="22"/>
          <w:szCs w:val="22"/>
          <w:rtl/>
        </w:rPr>
        <w:t xml:space="preserve">هذا </w:t>
      </w:r>
      <w:r w:rsidR="004A41DC">
        <w:rPr>
          <w:rFonts w:ascii="Arabic Typesetting" w:hAnsi="Arabic Typesetting" w:cs="Arabic Typesetting" w:hint="cs"/>
          <w:color w:val="000000" w:themeColor="text1"/>
          <w:sz w:val="22"/>
          <w:szCs w:val="22"/>
          <w:rtl/>
        </w:rPr>
        <w:t xml:space="preserve">يتيح </w:t>
      </w:r>
      <w:r w:rsidRPr="006B4745">
        <w:rPr>
          <w:rFonts w:ascii="Arabic Typesetting" w:hAnsi="Arabic Typesetting" w:cs="Arabic Typesetting"/>
          <w:color w:val="000000" w:themeColor="text1"/>
          <w:sz w:val="22"/>
          <w:szCs w:val="22"/>
          <w:rtl/>
        </w:rPr>
        <w:t xml:space="preserve">الأسرة في المستشفيات لأولئك الذين هم في أمس الحاجة إليها </w:t>
      </w:r>
      <w:r w:rsidR="006C7122">
        <w:rPr>
          <w:rFonts w:ascii="Arabic Typesetting" w:hAnsi="Arabic Typesetting" w:cs="Arabic Typesetting" w:hint="cs"/>
          <w:color w:val="000000" w:themeColor="text1"/>
          <w:sz w:val="22"/>
          <w:szCs w:val="22"/>
          <w:rtl/>
        </w:rPr>
        <w:t xml:space="preserve">كما </w:t>
      </w:r>
      <w:r w:rsidRPr="006B4745">
        <w:rPr>
          <w:rFonts w:ascii="Arabic Typesetting" w:hAnsi="Arabic Typesetting" w:cs="Arabic Typesetting"/>
          <w:color w:val="000000" w:themeColor="text1"/>
          <w:sz w:val="22"/>
          <w:szCs w:val="22"/>
          <w:rtl/>
        </w:rPr>
        <w:t>يسمح للطاقم الطبي بتركيز اهتمامهم على الحالات الأكثر خطورة</w:t>
      </w:r>
      <w:r w:rsidR="006C7122">
        <w:rPr>
          <w:rFonts w:ascii="Arabic Typesetting" w:hAnsi="Arabic Typesetting" w:cs="Arabic Typesetting" w:hint="cs"/>
          <w:color w:val="000000" w:themeColor="text1"/>
          <w:sz w:val="22"/>
          <w:szCs w:val="22"/>
          <w:rtl/>
        </w:rPr>
        <w:t>،</w:t>
      </w:r>
      <w:r w:rsidR="006C7122" w:rsidRPr="006B4745">
        <w:rPr>
          <w:rFonts w:ascii="Arabic Typesetting" w:hAnsi="Arabic Typesetting" w:cs="Arabic Typesetting"/>
          <w:color w:val="000000" w:themeColor="text1"/>
          <w:sz w:val="22"/>
          <w:szCs w:val="22"/>
          <w:rtl/>
        </w:rPr>
        <w:t xml:space="preserve"> </w:t>
      </w:r>
      <w:r w:rsidR="00122AC9">
        <w:rPr>
          <w:rFonts w:ascii="Arabic Typesetting" w:hAnsi="Arabic Typesetting" w:cs="Arabic Typesetting" w:hint="cs"/>
          <w:color w:val="000000" w:themeColor="text1"/>
          <w:sz w:val="22"/>
          <w:szCs w:val="22"/>
          <w:rtl/>
        </w:rPr>
        <w:t>و</w:t>
      </w:r>
      <w:r w:rsidRPr="006B4745">
        <w:rPr>
          <w:rFonts w:ascii="Arabic Typesetting" w:hAnsi="Arabic Typesetting" w:cs="Arabic Typesetting"/>
          <w:color w:val="000000" w:themeColor="text1"/>
          <w:sz w:val="22"/>
          <w:szCs w:val="22"/>
          <w:rtl/>
        </w:rPr>
        <w:t>يمكن أن ي</w:t>
      </w:r>
      <w:r w:rsidR="00122AC9">
        <w:rPr>
          <w:rFonts w:ascii="Arabic Typesetting" w:hAnsi="Arabic Typesetting" w:cs="Arabic Typesetting" w:hint="cs"/>
          <w:color w:val="000000" w:themeColor="text1"/>
          <w:sz w:val="22"/>
          <w:szCs w:val="22"/>
          <w:rtl/>
        </w:rPr>
        <w:t xml:space="preserve">ُأمن </w:t>
      </w:r>
      <w:r w:rsidRPr="006B4745">
        <w:rPr>
          <w:rFonts w:ascii="Arabic Typesetting" w:hAnsi="Arabic Typesetting" w:cs="Arabic Typesetting"/>
          <w:color w:val="000000" w:themeColor="text1"/>
          <w:sz w:val="22"/>
          <w:szCs w:val="22"/>
          <w:rtl/>
        </w:rPr>
        <w:t>المرفق ال</w:t>
      </w:r>
      <w:r w:rsidR="00122AC9">
        <w:rPr>
          <w:rFonts w:ascii="Arabic Typesetting" w:hAnsi="Arabic Typesetting" w:cs="Arabic Typesetting" w:hint="cs"/>
          <w:color w:val="000000" w:themeColor="text1"/>
          <w:sz w:val="22"/>
          <w:szCs w:val="22"/>
          <w:rtl/>
        </w:rPr>
        <w:t>مؤقت</w:t>
      </w:r>
      <w:r w:rsidRPr="006B4745">
        <w:rPr>
          <w:rFonts w:ascii="Arabic Typesetting" w:hAnsi="Arabic Typesetting" w:cs="Arabic Typesetting"/>
          <w:color w:val="000000" w:themeColor="text1"/>
          <w:sz w:val="22"/>
          <w:szCs w:val="22"/>
          <w:rtl/>
        </w:rPr>
        <w:t xml:space="preserve"> </w:t>
      </w:r>
      <w:r w:rsidR="005B7B66">
        <w:rPr>
          <w:rFonts w:ascii="Arabic Typesetting" w:hAnsi="Arabic Typesetting" w:cs="Arabic Typesetting"/>
          <w:color w:val="000000" w:themeColor="text1"/>
          <w:sz w:val="22"/>
          <w:szCs w:val="22"/>
          <w:rtl/>
        </w:rPr>
        <w:t>أيضاً</w:t>
      </w:r>
      <w:r w:rsidRPr="006B4745">
        <w:rPr>
          <w:rFonts w:ascii="Arabic Typesetting" w:hAnsi="Arabic Typesetting" w:cs="Arabic Typesetting"/>
          <w:color w:val="000000" w:themeColor="text1"/>
          <w:sz w:val="22"/>
          <w:szCs w:val="22"/>
          <w:rtl/>
        </w:rPr>
        <w:t xml:space="preserve"> بيئة أكثر راحة وأقل إرهاقا</w:t>
      </w:r>
      <w:r w:rsidR="000B7756">
        <w:rPr>
          <w:rFonts w:ascii="Arabic Typesetting" w:hAnsi="Arabic Typesetting" w:cs="Arabic Typesetting" w:hint="cs"/>
          <w:color w:val="000000" w:themeColor="text1"/>
          <w:sz w:val="22"/>
          <w:szCs w:val="22"/>
          <w:rtl/>
        </w:rPr>
        <w:t>ً</w:t>
      </w:r>
      <w:r w:rsidRPr="006B4745">
        <w:rPr>
          <w:rFonts w:ascii="Arabic Typesetting" w:hAnsi="Arabic Typesetting" w:cs="Arabic Typesetting"/>
          <w:color w:val="000000" w:themeColor="text1"/>
          <w:sz w:val="22"/>
          <w:szCs w:val="22"/>
          <w:rtl/>
        </w:rPr>
        <w:t xml:space="preserve"> للمرضى الذين يتعافون من إصابة أو مرض</w:t>
      </w:r>
      <w:r w:rsidR="000B7756">
        <w:rPr>
          <w:rFonts w:ascii="Arabic Typesetting" w:hAnsi="Arabic Typesetting" w:cs="Arabic Typesetting" w:hint="cs"/>
          <w:color w:val="000000" w:themeColor="text1"/>
          <w:sz w:val="22"/>
          <w:szCs w:val="22"/>
          <w:rtl/>
        </w:rPr>
        <w:t>،</w:t>
      </w:r>
      <w:r w:rsidRPr="006B4745">
        <w:rPr>
          <w:rFonts w:ascii="Arabic Typesetting" w:hAnsi="Arabic Typesetting" w:cs="Arabic Typesetting"/>
          <w:color w:val="000000" w:themeColor="text1"/>
          <w:sz w:val="22"/>
          <w:szCs w:val="22"/>
          <w:rtl/>
        </w:rPr>
        <w:t xml:space="preserve"> </w:t>
      </w:r>
      <w:r w:rsidR="000B7756">
        <w:rPr>
          <w:rFonts w:ascii="Arabic Typesetting" w:hAnsi="Arabic Typesetting" w:cs="Arabic Typesetting" w:hint="cs"/>
          <w:color w:val="000000" w:themeColor="text1"/>
          <w:sz w:val="22"/>
          <w:szCs w:val="22"/>
          <w:rtl/>
        </w:rPr>
        <w:t>ف</w:t>
      </w:r>
      <w:r w:rsidRPr="006B4745">
        <w:rPr>
          <w:rFonts w:ascii="Arabic Typesetting" w:hAnsi="Arabic Typesetting" w:cs="Arabic Typesetting"/>
          <w:color w:val="000000" w:themeColor="text1"/>
          <w:sz w:val="22"/>
          <w:szCs w:val="22"/>
          <w:rtl/>
        </w:rPr>
        <w:t xml:space="preserve">في </w:t>
      </w:r>
      <w:r w:rsidR="000B7756">
        <w:rPr>
          <w:rFonts w:ascii="Arabic Typesetting" w:hAnsi="Arabic Typesetting" w:cs="Arabic Typesetting" w:hint="cs"/>
          <w:color w:val="000000" w:themeColor="text1"/>
          <w:sz w:val="22"/>
          <w:szCs w:val="22"/>
          <w:rtl/>
        </w:rPr>
        <w:t>ال</w:t>
      </w:r>
      <w:r w:rsidRPr="006B4745">
        <w:rPr>
          <w:rFonts w:ascii="Arabic Typesetting" w:hAnsi="Arabic Typesetting" w:cs="Arabic Typesetting"/>
          <w:color w:val="000000" w:themeColor="text1"/>
          <w:sz w:val="22"/>
          <w:szCs w:val="22"/>
          <w:rtl/>
        </w:rPr>
        <w:t xml:space="preserve">مرفق </w:t>
      </w:r>
      <w:r w:rsidR="000B7756">
        <w:rPr>
          <w:rFonts w:ascii="Arabic Typesetting" w:hAnsi="Arabic Typesetting" w:cs="Arabic Typesetting" w:hint="cs"/>
          <w:color w:val="000000" w:themeColor="text1"/>
          <w:sz w:val="22"/>
          <w:szCs w:val="22"/>
          <w:rtl/>
        </w:rPr>
        <w:t>ال</w:t>
      </w:r>
      <w:r w:rsidR="004E0C07">
        <w:rPr>
          <w:rFonts w:ascii="Arabic Typesetting" w:hAnsi="Arabic Typesetting" w:cs="Arabic Typesetting"/>
          <w:color w:val="000000" w:themeColor="text1"/>
          <w:sz w:val="22"/>
          <w:szCs w:val="22"/>
          <w:rtl/>
        </w:rPr>
        <w:t>مؤقت</w:t>
      </w:r>
      <w:r w:rsidRPr="006B4745">
        <w:rPr>
          <w:rFonts w:ascii="Arabic Typesetting" w:hAnsi="Arabic Typesetting" w:cs="Arabic Typesetting"/>
          <w:color w:val="000000" w:themeColor="text1"/>
          <w:sz w:val="22"/>
          <w:szCs w:val="22"/>
          <w:rtl/>
        </w:rPr>
        <w:t xml:space="preserve"> يمكن للمرضى تلقي الرعاية الطبية المستمرة وخدمات إعادة التأهيل أثناء تعافيهم في بيئة أقل كثافة وأكثر راحة.</w:t>
      </w:r>
    </w:p>
    <w:p w14:paraId="70E870C5" w14:textId="77777777" w:rsidR="00EA03E9" w:rsidRPr="000B7756" w:rsidRDefault="00EA03E9" w:rsidP="00BC3016">
      <w:pPr>
        <w:bidi/>
        <w:ind w:left="720"/>
        <w:jc w:val="both"/>
        <w:rPr>
          <w:rFonts w:ascii="Arabic Typesetting" w:hAnsi="Arabic Typesetting" w:cs="Arabic Typesetting"/>
          <w:color w:val="000000" w:themeColor="text1"/>
          <w:sz w:val="22"/>
          <w:szCs w:val="22"/>
        </w:rPr>
      </w:pPr>
    </w:p>
    <w:p w14:paraId="75B75722" w14:textId="7353065F" w:rsidR="00EA03E9" w:rsidRPr="00A47FDF" w:rsidRDefault="00EA03E9" w:rsidP="00BC3016">
      <w:pPr>
        <w:bidi/>
        <w:ind w:left="720"/>
        <w:jc w:val="both"/>
        <w:rPr>
          <w:rFonts w:ascii="Arabic Typesetting" w:hAnsi="Arabic Typesetting" w:cs="Arabic Typesetting"/>
          <w:sz w:val="22"/>
          <w:szCs w:val="22"/>
        </w:rPr>
      </w:pPr>
      <w:r w:rsidRPr="00A47FDF">
        <w:rPr>
          <w:rFonts w:ascii="Arabic Typesetting" w:hAnsi="Arabic Typesetting" w:cs="Arabic Typesetting"/>
          <w:sz w:val="22"/>
          <w:szCs w:val="22"/>
          <w:rtl/>
        </w:rPr>
        <w:t xml:space="preserve">يتطلب إنشاء مرافق </w:t>
      </w:r>
      <w:r w:rsidR="00B237EB" w:rsidRPr="00A47FDF">
        <w:rPr>
          <w:rFonts w:ascii="Arabic Typesetting" w:hAnsi="Arabic Typesetting" w:cs="Arabic Typesetting" w:hint="cs"/>
          <w:sz w:val="22"/>
          <w:szCs w:val="22"/>
          <w:rtl/>
        </w:rPr>
        <w:t>مؤقتة</w:t>
      </w:r>
      <w:r w:rsidRPr="00A47FDF">
        <w:rPr>
          <w:rFonts w:ascii="Arabic Typesetting" w:hAnsi="Arabic Typesetting" w:cs="Arabic Typesetting"/>
          <w:sz w:val="22"/>
          <w:szCs w:val="22"/>
          <w:rtl/>
        </w:rPr>
        <w:t xml:space="preserve"> بعد الكوارث تخطيطا</w:t>
      </w:r>
      <w:r w:rsidR="00CD20BD" w:rsidRPr="00A47FDF">
        <w:rPr>
          <w:rFonts w:ascii="Arabic Typesetting" w:hAnsi="Arabic Typesetting" w:cs="Arabic Typesetting" w:hint="cs"/>
          <w:sz w:val="22"/>
          <w:szCs w:val="22"/>
          <w:rtl/>
        </w:rPr>
        <w:t>ً</w:t>
      </w:r>
      <w:r w:rsidRPr="00A47FDF">
        <w:rPr>
          <w:rFonts w:ascii="Arabic Typesetting" w:hAnsi="Arabic Typesetting" w:cs="Arabic Typesetting"/>
          <w:sz w:val="22"/>
          <w:szCs w:val="22"/>
          <w:rtl/>
        </w:rPr>
        <w:t xml:space="preserve"> وتنسيقا</w:t>
      </w:r>
      <w:r w:rsidR="00CD20BD" w:rsidRPr="00A47FDF">
        <w:rPr>
          <w:rFonts w:ascii="Arabic Typesetting" w:hAnsi="Arabic Typesetting" w:cs="Arabic Typesetting" w:hint="cs"/>
          <w:sz w:val="22"/>
          <w:szCs w:val="22"/>
          <w:rtl/>
        </w:rPr>
        <w:t>ً</w:t>
      </w:r>
      <w:r w:rsidRPr="00A47FDF">
        <w:rPr>
          <w:rFonts w:ascii="Arabic Typesetting" w:hAnsi="Arabic Typesetting" w:cs="Arabic Typesetting"/>
          <w:sz w:val="22"/>
          <w:szCs w:val="22"/>
          <w:rtl/>
        </w:rPr>
        <w:t xml:space="preserve"> دقيقين لضمان حصول المرضى على الرعاية التي يحتاجون إليها في بيئة آمنة ومأمونة. فيما يلي بعض الاعتبارات ال</w:t>
      </w:r>
      <w:r w:rsidR="005D1AE8" w:rsidRPr="00A47FDF">
        <w:rPr>
          <w:rFonts w:ascii="Arabic Typesetting" w:hAnsi="Arabic Typesetting" w:cs="Arabic Typesetting"/>
          <w:sz w:val="22"/>
          <w:szCs w:val="22"/>
          <w:rtl/>
        </w:rPr>
        <w:t>رئيس</w:t>
      </w:r>
      <w:r w:rsidRPr="00A47FDF">
        <w:rPr>
          <w:rFonts w:ascii="Arabic Typesetting" w:hAnsi="Arabic Typesetting" w:cs="Arabic Typesetting"/>
          <w:sz w:val="22"/>
          <w:szCs w:val="22"/>
          <w:rtl/>
        </w:rPr>
        <w:t xml:space="preserve">ة </w:t>
      </w:r>
      <w:r w:rsidR="00CD20BD" w:rsidRPr="00A47FDF">
        <w:rPr>
          <w:rFonts w:ascii="Arabic Typesetting" w:hAnsi="Arabic Typesetting" w:cs="Arabic Typesetting" w:hint="cs"/>
          <w:sz w:val="22"/>
          <w:szCs w:val="22"/>
          <w:rtl/>
        </w:rPr>
        <w:t>لدى</w:t>
      </w:r>
      <w:r w:rsidRPr="00A47FDF">
        <w:rPr>
          <w:rFonts w:ascii="Arabic Typesetting" w:hAnsi="Arabic Typesetting" w:cs="Arabic Typesetting"/>
          <w:sz w:val="22"/>
          <w:szCs w:val="22"/>
          <w:rtl/>
        </w:rPr>
        <w:t xml:space="preserve"> إنشاء </w:t>
      </w:r>
      <w:r w:rsidR="00CD20BD" w:rsidRPr="00A47FDF">
        <w:rPr>
          <w:rFonts w:ascii="Arabic Typesetting" w:hAnsi="Arabic Typesetting" w:cs="Arabic Typesetting" w:hint="cs"/>
          <w:sz w:val="22"/>
          <w:szCs w:val="22"/>
          <w:rtl/>
        </w:rPr>
        <w:t xml:space="preserve">هذه </w:t>
      </w:r>
      <w:r w:rsidRPr="00A47FDF">
        <w:rPr>
          <w:rFonts w:ascii="Arabic Typesetting" w:hAnsi="Arabic Typesetting" w:cs="Arabic Typesetting"/>
          <w:sz w:val="22"/>
          <w:szCs w:val="22"/>
          <w:rtl/>
        </w:rPr>
        <w:t xml:space="preserve">المنشأة: </w:t>
      </w:r>
    </w:p>
    <w:p w14:paraId="6A66AC1D" w14:textId="77777777" w:rsidR="00CB3E66" w:rsidRPr="006B4745" w:rsidRDefault="00CB3E66" w:rsidP="00BC3016">
      <w:pPr>
        <w:bidi/>
        <w:ind w:left="720"/>
        <w:jc w:val="both"/>
        <w:rPr>
          <w:rFonts w:ascii="Arabic Typesetting" w:hAnsi="Arabic Typesetting" w:cs="Arabic Typesetting"/>
          <w:color w:val="000000" w:themeColor="text1"/>
          <w:sz w:val="22"/>
          <w:szCs w:val="22"/>
        </w:rPr>
      </w:pPr>
    </w:p>
    <w:p w14:paraId="6D29585F" w14:textId="5A26A62A" w:rsidR="00CB3E66" w:rsidRPr="006B4745" w:rsidRDefault="00CB3E66" w:rsidP="00BC3016">
      <w:pPr>
        <w:pStyle w:val="ListParagraph"/>
        <w:numPr>
          <w:ilvl w:val="0"/>
          <w:numId w:val="274"/>
        </w:numPr>
        <w:bidi/>
        <w:ind w:left="1080"/>
        <w:jc w:val="both"/>
        <w:rPr>
          <w:rFonts w:ascii="Arabic Typesetting" w:hAnsi="Arabic Typesetting" w:cs="Arabic Typesetting"/>
          <w:color w:val="000000" w:themeColor="text1"/>
          <w:sz w:val="22"/>
          <w:szCs w:val="22"/>
        </w:rPr>
      </w:pPr>
      <w:r w:rsidRPr="006B4745">
        <w:rPr>
          <w:rFonts w:ascii="Arabic Typesetting" w:hAnsi="Arabic Typesetting" w:cs="Arabic Typesetting"/>
          <w:b/>
          <w:bCs/>
          <w:color w:val="000000" w:themeColor="text1"/>
          <w:sz w:val="22"/>
          <w:szCs w:val="22"/>
          <w:shd w:val="clear" w:color="auto" w:fill="E6E6E6"/>
          <w:rtl/>
        </w:rPr>
        <w:t>الموقع</w:t>
      </w:r>
      <w:r w:rsidRPr="006B4745">
        <w:rPr>
          <w:rFonts w:ascii="Arabic Typesetting" w:hAnsi="Arabic Typesetting" w:cs="Arabic Typesetting"/>
          <w:color w:val="000000" w:themeColor="text1"/>
          <w:sz w:val="22"/>
          <w:szCs w:val="22"/>
          <w:rtl/>
        </w:rPr>
        <w:t xml:space="preserve">: يجب أن يقع المرفق في منطقة يمكن الوصول إليها وآمنة لكل من الموظفين ويجب أن يكون المقيمون </w:t>
      </w:r>
      <w:r w:rsidR="003D316C">
        <w:rPr>
          <w:rFonts w:ascii="Arabic Typesetting" w:hAnsi="Arabic Typesetting" w:cs="Arabic Typesetting" w:hint="cs"/>
          <w:color w:val="000000" w:themeColor="text1"/>
          <w:sz w:val="22"/>
          <w:szCs w:val="22"/>
          <w:rtl/>
        </w:rPr>
        <w:t>قريبين</w:t>
      </w:r>
      <w:r w:rsidRPr="006B4745">
        <w:rPr>
          <w:rFonts w:ascii="Arabic Typesetting" w:hAnsi="Arabic Typesetting" w:cs="Arabic Typesetting"/>
          <w:color w:val="000000" w:themeColor="text1"/>
          <w:sz w:val="22"/>
          <w:szCs w:val="22"/>
          <w:rtl/>
        </w:rPr>
        <w:t xml:space="preserve"> من المستشفى أو المركز الطبي الذي يتصل به </w:t>
      </w:r>
      <w:r w:rsidR="00DD1D71">
        <w:rPr>
          <w:rFonts w:ascii="Arabic Typesetting" w:hAnsi="Arabic Typesetting" w:cs="Arabic Typesetting" w:hint="cs"/>
          <w:color w:val="000000" w:themeColor="text1"/>
          <w:sz w:val="22"/>
          <w:szCs w:val="22"/>
          <w:rtl/>
        </w:rPr>
        <w:t>ف</w:t>
      </w:r>
      <w:r w:rsidRPr="006B4745">
        <w:rPr>
          <w:rFonts w:ascii="Arabic Typesetting" w:hAnsi="Arabic Typesetting" w:cs="Arabic Typesetting"/>
          <w:color w:val="000000" w:themeColor="text1"/>
          <w:sz w:val="22"/>
          <w:szCs w:val="22"/>
          <w:rtl/>
        </w:rPr>
        <w:t xml:space="preserve">هذا يساعد على ضمان إمكانية نقل المرضى بسهولة من المستشفى إلى مرفق </w:t>
      </w:r>
      <w:r w:rsidR="004E0C07">
        <w:rPr>
          <w:rFonts w:ascii="Arabic Typesetting" w:hAnsi="Arabic Typesetting" w:cs="Arabic Typesetting"/>
          <w:color w:val="000000" w:themeColor="text1"/>
          <w:sz w:val="22"/>
          <w:szCs w:val="22"/>
          <w:rtl/>
        </w:rPr>
        <w:t>مؤقت</w:t>
      </w:r>
      <w:r w:rsidRPr="006B4745">
        <w:rPr>
          <w:rFonts w:ascii="Arabic Typesetting" w:hAnsi="Arabic Typesetting" w:cs="Arabic Typesetting"/>
          <w:color w:val="000000" w:themeColor="text1"/>
          <w:sz w:val="22"/>
          <w:szCs w:val="22"/>
          <w:rtl/>
        </w:rPr>
        <w:t>.</w:t>
      </w:r>
    </w:p>
    <w:p w14:paraId="66301997" w14:textId="1DA37C12" w:rsidR="00CB3E66" w:rsidRPr="006B4745" w:rsidRDefault="00CB3E66" w:rsidP="00BC3016">
      <w:pPr>
        <w:pStyle w:val="ListParagraph"/>
        <w:numPr>
          <w:ilvl w:val="0"/>
          <w:numId w:val="274"/>
        </w:numPr>
        <w:bidi/>
        <w:ind w:left="1080"/>
        <w:jc w:val="both"/>
        <w:rPr>
          <w:rFonts w:ascii="Arabic Typesetting" w:hAnsi="Arabic Typesetting" w:cs="Arabic Typesetting"/>
          <w:color w:val="000000" w:themeColor="text1"/>
          <w:sz w:val="22"/>
          <w:szCs w:val="22"/>
        </w:rPr>
      </w:pPr>
      <w:r w:rsidRPr="006B4745">
        <w:rPr>
          <w:rFonts w:ascii="Arabic Typesetting" w:hAnsi="Arabic Typesetting" w:cs="Arabic Typesetting"/>
          <w:b/>
          <w:bCs/>
          <w:color w:val="000000" w:themeColor="text1"/>
          <w:sz w:val="22"/>
          <w:szCs w:val="22"/>
          <w:shd w:val="clear" w:color="auto" w:fill="E6E6E6"/>
          <w:rtl/>
        </w:rPr>
        <w:t>التوظيف</w:t>
      </w:r>
      <w:r w:rsidRPr="006B4745">
        <w:rPr>
          <w:rFonts w:ascii="Arabic Typesetting" w:hAnsi="Arabic Typesetting" w:cs="Arabic Typesetting"/>
          <w:color w:val="000000" w:themeColor="text1"/>
          <w:sz w:val="22"/>
          <w:szCs w:val="22"/>
          <w:rtl/>
        </w:rPr>
        <w:t xml:space="preserve">: يعد التوظيف الكافي أمرا </w:t>
      </w:r>
      <w:r w:rsidR="004B2CA8">
        <w:rPr>
          <w:rFonts w:ascii="Arabic Typesetting" w:hAnsi="Arabic Typesetting" w:cs="Arabic Typesetting"/>
          <w:color w:val="000000" w:themeColor="text1"/>
          <w:sz w:val="22"/>
          <w:szCs w:val="22"/>
          <w:rtl/>
        </w:rPr>
        <w:t>ضرورياً</w:t>
      </w:r>
      <w:r w:rsidRPr="006B4745">
        <w:rPr>
          <w:rFonts w:ascii="Arabic Typesetting" w:hAnsi="Arabic Typesetting" w:cs="Arabic Typesetting"/>
          <w:color w:val="000000" w:themeColor="text1"/>
          <w:sz w:val="22"/>
          <w:szCs w:val="22"/>
          <w:rtl/>
        </w:rPr>
        <w:t xml:space="preserve"> لضمان قدرة المرفق على العمل بفعالية وكفاءة</w:t>
      </w:r>
      <w:r w:rsidR="00DD1D71">
        <w:rPr>
          <w:rFonts w:ascii="Arabic Typesetting" w:hAnsi="Arabic Typesetting" w:cs="Arabic Typesetting" w:hint="cs"/>
          <w:color w:val="000000" w:themeColor="text1"/>
          <w:sz w:val="22"/>
          <w:szCs w:val="22"/>
          <w:rtl/>
        </w:rPr>
        <w:t>،</w:t>
      </w:r>
      <w:r w:rsidRPr="006B4745">
        <w:rPr>
          <w:rFonts w:ascii="Arabic Typesetting" w:hAnsi="Arabic Typesetting" w:cs="Arabic Typesetting"/>
          <w:color w:val="000000" w:themeColor="text1"/>
          <w:sz w:val="22"/>
          <w:szCs w:val="22"/>
          <w:rtl/>
        </w:rPr>
        <w:t xml:space="preserve"> وهذا يشمل العاملين في المجال الطبي وأفراد الأمن والموظفين الإداريين والمتطوعين.</w:t>
      </w:r>
    </w:p>
    <w:p w14:paraId="5E52910B" w14:textId="0C0CA814" w:rsidR="00CB3E66" w:rsidRPr="006B4745" w:rsidRDefault="00CB3E66" w:rsidP="00BC3016">
      <w:pPr>
        <w:pStyle w:val="ListParagraph"/>
        <w:numPr>
          <w:ilvl w:val="0"/>
          <w:numId w:val="274"/>
        </w:numPr>
        <w:bidi/>
        <w:ind w:left="1080"/>
        <w:jc w:val="both"/>
        <w:rPr>
          <w:rFonts w:ascii="Arabic Typesetting" w:hAnsi="Arabic Typesetting" w:cs="Arabic Typesetting"/>
          <w:color w:val="000000" w:themeColor="text1"/>
          <w:sz w:val="22"/>
          <w:szCs w:val="22"/>
        </w:rPr>
      </w:pPr>
      <w:r w:rsidRPr="006B4745">
        <w:rPr>
          <w:rFonts w:ascii="Arabic Typesetting" w:hAnsi="Arabic Typesetting" w:cs="Arabic Typesetting"/>
          <w:b/>
          <w:bCs/>
          <w:color w:val="000000" w:themeColor="text1"/>
          <w:sz w:val="22"/>
          <w:szCs w:val="22"/>
          <w:shd w:val="clear" w:color="auto" w:fill="E6E6E6"/>
          <w:rtl/>
        </w:rPr>
        <w:t>المأوى</w:t>
      </w:r>
      <w:r w:rsidRPr="006B4745">
        <w:rPr>
          <w:rFonts w:ascii="Arabic Typesetting" w:hAnsi="Arabic Typesetting" w:cs="Arabic Typesetting"/>
          <w:color w:val="000000" w:themeColor="text1"/>
          <w:sz w:val="22"/>
          <w:szCs w:val="22"/>
          <w:shd w:val="clear" w:color="auto" w:fill="E6E6E6"/>
          <w:rtl/>
        </w:rPr>
        <w:t>:</w:t>
      </w:r>
      <w:r w:rsidRPr="006B4745">
        <w:rPr>
          <w:rFonts w:ascii="Arabic Typesetting" w:hAnsi="Arabic Typesetting" w:cs="Arabic Typesetting"/>
          <w:color w:val="000000" w:themeColor="text1"/>
          <w:sz w:val="22"/>
          <w:szCs w:val="22"/>
          <w:rtl/>
        </w:rPr>
        <w:t xml:space="preserve"> يجب أن يوفر المرفق مأوى</w:t>
      </w:r>
      <w:r w:rsidR="00F20761">
        <w:rPr>
          <w:rFonts w:ascii="Arabic Typesetting" w:hAnsi="Arabic Typesetting" w:cs="Arabic Typesetting" w:hint="cs"/>
          <w:color w:val="000000" w:themeColor="text1"/>
          <w:sz w:val="22"/>
          <w:szCs w:val="22"/>
          <w:rtl/>
        </w:rPr>
        <w:t>ً</w:t>
      </w:r>
      <w:r w:rsidRPr="006B4745">
        <w:rPr>
          <w:rFonts w:ascii="Arabic Typesetting" w:hAnsi="Arabic Typesetting" w:cs="Arabic Typesetting"/>
          <w:color w:val="000000" w:themeColor="text1"/>
          <w:sz w:val="22"/>
          <w:szCs w:val="22"/>
          <w:rtl/>
        </w:rPr>
        <w:t xml:space="preserve"> آمنا ومريحا</w:t>
      </w:r>
      <w:r w:rsidR="00F20761">
        <w:rPr>
          <w:rFonts w:ascii="Arabic Typesetting" w:hAnsi="Arabic Typesetting" w:cs="Arabic Typesetting" w:hint="cs"/>
          <w:color w:val="000000" w:themeColor="text1"/>
          <w:sz w:val="22"/>
          <w:szCs w:val="22"/>
          <w:rtl/>
        </w:rPr>
        <w:t>ً</w:t>
      </w:r>
      <w:r w:rsidRPr="006B4745">
        <w:rPr>
          <w:rFonts w:ascii="Arabic Typesetting" w:hAnsi="Arabic Typesetting" w:cs="Arabic Typesetting"/>
          <w:color w:val="000000" w:themeColor="text1"/>
          <w:sz w:val="22"/>
          <w:szCs w:val="22"/>
          <w:rtl/>
        </w:rPr>
        <w:t xml:space="preserve"> للمقيمين</w:t>
      </w:r>
      <w:r w:rsidR="00F20761">
        <w:rPr>
          <w:rFonts w:ascii="Arabic Typesetting" w:hAnsi="Arabic Typesetting" w:cs="Arabic Typesetting" w:hint="cs"/>
          <w:color w:val="000000" w:themeColor="text1"/>
          <w:sz w:val="22"/>
          <w:szCs w:val="22"/>
          <w:rtl/>
        </w:rPr>
        <w:t>،</w:t>
      </w:r>
      <w:r w:rsidR="00F20761" w:rsidRPr="006B4745">
        <w:rPr>
          <w:rFonts w:ascii="Arabic Typesetting" w:hAnsi="Arabic Typesetting" w:cs="Arabic Typesetting"/>
          <w:color w:val="000000" w:themeColor="text1"/>
          <w:sz w:val="22"/>
          <w:szCs w:val="22"/>
          <w:rtl/>
        </w:rPr>
        <w:t xml:space="preserve"> و</w:t>
      </w:r>
      <w:r w:rsidRPr="006B4745">
        <w:rPr>
          <w:rFonts w:ascii="Arabic Typesetting" w:hAnsi="Arabic Typesetting" w:cs="Arabic Typesetting"/>
          <w:color w:val="000000" w:themeColor="text1"/>
          <w:sz w:val="22"/>
          <w:szCs w:val="22"/>
          <w:rtl/>
        </w:rPr>
        <w:t>يمكن أن يشمل ذلك الخيام أو المقطورات أو الهياكل المؤقتة الأخرى التي يمكنها تحمل الظروف الجوية السيئة.</w:t>
      </w:r>
    </w:p>
    <w:p w14:paraId="6EB95DDC" w14:textId="62BABCD9" w:rsidR="00CB3E66" w:rsidRPr="006B4745" w:rsidRDefault="00CB3E66" w:rsidP="00BC3016">
      <w:pPr>
        <w:pStyle w:val="ListParagraph"/>
        <w:numPr>
          <w:ilvl w:val="0"/>
          <w:numId w:val="274"/>
        </w:numPr>
        <w:bidi/>
        <w:ind w:left="1080"/>
        <w:jc w:val="both"/>
        <w:rPr>
          <w:rFonts w:ascii="Arabic Typesetting" w:hAnsi="Arabic Typesetting" w:cs="Arabic Typesetting"/>
          <w:color w:val="000000" w:themeColor="text1"/>
          <w:sz w:val="22"/>
          <w:szCs w:val="22"/>
        </w:rPr>
      </w:pPr>
      <w:r w:rsidRPr="006B4745">
        <w:rPr>
          <w:rFonts w:ascii="Arabic Typesetting" w:hAnsi="Arabic Typesetting" w:cs="Arabic Typesetting"/>
          <w:b/>
          <w:bCs/>
          <w:color w:val="000000" w:themeColor="text1"/>
          <w:sz w:val="22"/>
          <w:szCs w:val="22"/>
          <w:shd w:val="clear" w:color="auto" w:fill="E6E6E6"/>
          <w:rtl/>
        </w:rPr>
        <w:t>وضع البروتوكولات والإجراءات</w:t>
      </w:r>
      <w:r w:rsidR="00572C7B" w:rsidRPr="006B4745">
        <w:rPr>
          <w:rFonts w:ascii="Arabic Typesetting" w:hAnsi="Arabic Typesetting" w:cs="Arabic Typesetting"/>
          <w:color w:val="000000" w:themeColor="text1"/>
          <w:sz w:val="22"/>
          <w:szCs w:val="22"/>
          <w:rtl/>
        </w:rPr>
        <w:t xml:space="preserve">: يجب وضع بروتوكولات وإجراءات لضمان نقل المرضى بأمان من المستشفى إلى مرفق </w:t>
      </w:r>
      <w:r w:rsidR="004E0C07">
        <w:rPr>
          <w:rFonts w:ascii="Arabic Typesetting" w:hAnsi="Arabic Typesetting" w:cs="Arabic Typesetting"/>
          <w:color w:val="000000" w:themeColor="text1"/>
          <w:sz w:val="22"/>
          <w:szCs w:val="22"/>
          <w:rtl/>
        </w:rPr>
        <w:t>مؤقت</w:t>
      </w:r>
      <w:r w:rsidR="0017620B">
        <w:rPr>
          <w:rFonts w:ascii="Arabic Typesetting" w:hAnsi="Arabic Typesetting" w:cs="Arabic Typesetting" w:hint="cs"/>
          <w:color w:val="000000" w:themeColor="text1"/>
          <w:sz w:val="22"/>
          <w:szCs w:val="22"/>
          <w:rtl/>
        </w:rPr>
        <w:t xml:space="preserve"> </w:t>
      </w:r>
      <w:r w:rsidR="00572C7B" w:rsidRPr="006B4745">
        <w:rPr>
          <w:rFonts w:ascii="Arabic Typesetting" w:hAnsi="Arabic Typesetting" w:cs="Arabic Typesetting"/>
          <w:color w:val="000000" w:themeColor="text1"/>
          <w:sz w:val="22"/>
          <w:szCs w:val="22"/>
          <w:rtl/>
        </w:rPr>
        <w:t>وحصولهم على المستوى المناسب من الرعاية وتقييم احتياجاتهم الطبية باستمرار.</w:t>
      </w:r>
    </w:p>
    <w:p w14:paraId="20932F03" w14:textId="6137D85F" w:rsidR="00CB3E66" w:rsidRPr="006B4745" w:rsidRDefault="00CB3E66" w:rsidP="00BC3016">
      <w:pPr>
        <w:pStyle w:val="ListParagraph"/>
        <w:numPr>
          <w:ilvl w:val="0"/>
          <w:numId w:val="274"/>
        </w:numPr>
        <w:bidi/>
        <w:ind w:left="1080"/>
        <w:jc w:val="both"/>
        <w:rPr>
          <w:rFonts w:ascii="Arabic Typesetting" w:hAnsi="Arabic Typesetting" w:cs="Arabic Typesetting"/>
          <w:color w:val="000000" w:themeColor="text1"/>
          <w:sz w:val="22"/>
          <w:szCs w:val="22"/>
        </w:rPr>
      </w:pPr>
      <w:r w:rsidRPr="006B4745">
        <w:rPr>
          <w:rFonts w:ascii="Arabic Typesetting" w:hAnsi="Arabic Typesetting" w:cs="Arabic Typesetting"/>
          <w:b/>
          <w:bCs/>
          <w:color w:val="000000" w:themeColor="text1"/>
          <w:sz w:val="22"/>
          <w:szCs w:val="22"/>
          <w:shd w:val="clear" w:color="auto" w:fill="E6E6E6"/>
          <w:rtl/>
        </w:rPr>
        <w:t>الغذاء والماء:</w:t>
      </w:r>
      <w:r w:rsidRPr="006B4745">
        <w:rPr>
          <w:rFonts w:ascii="Arabic Typesetting" w:hAnsi="Arabic Typesetting" w:cs="Arabic Typesetting"/>
          <w:color w:val="000000" w:themeColor="text1"/>
          <w:sz w:val="22"/>
          <w:szCs w:val="22"/>
          <w:rtl/>
        </w:rPr>
        <w:t xml:space="preserve"> يجب أن يكون للمنشأة مصدر موثوق للمياه النظيفة والغذاء، إما من خلال خدمة تقديم الطعام أو من خلال التبرعات من الشركات والمنظمات المحلية.</w:t>
      </w:r>
    </w:p>
    <w:p w14:paraId="497F3BAA" w14:textId="649493F6" w:rsidR="00CB3E66" w:rsidRPr="006B4745" w:rsidRDefault="00CB3E66" w:rsidP="00BC3016">
      <w:pPr>
        <w:pStyle w:val="ListParagraph"/>
        <w:numPr>
          <w:ilvl w:val="0"/>
          <w:numId w:val="274"/>
        </w:numPr>
        <w:bidi/>
        <w:ind w:left="1080"/>
        <w:jc w:val="both"/>
        <w:rPr>
          <w:rFonts w:ascii="Arabic Typesetting" w:hAnsi="Arabic Typesetting" w:cs="Arabic Typesetting"/>
          <w:color w:val="000000" w:themeColor="text1"/>
          <w:sz w:val="22"/>
          <w:szCs w:val="22"/>
        </w:rPr>
      </w:pPr>
      <w:r w:rsidRPr="006B4745">
        <w:rPr>
          <w:rFonts w:ascii="Arabic Typesetting" w:hAnsi="Arabic Typesetting" w:cs="Arabic Typesetting"/>
          <w:b/>
          <w:bCs/>
          <w:color w:val="000000" w:themeColor="text1"/>
          <w:sz w:val="22"/>
          <w:szCs w:val="22"/>
          <w:shd w:val="clear" w:color="auto" w:fill="E6E6E6"/>
          <w:rtl/>
        </w:rPr>
        <w:t>الصرف الصحي</w:t>
      </w:r>
      <w:r w:rsidRPr="006B4745">
        <w:rPr>
          <w:rFonts w:ascii="Arabic Typesetting" w:hAnsi="Arabic Typesetting" w:cs="Arabic Typesetting"/>
          <w:color w:val="000000" w:themeColor="text1"/>
          <w:sz w:val="22"/>
          <w:szCs w:val="22"/>
          <w:shd w:val="clear" w:color="auto" w:fill="E6E6E6"/>
          <w:rtl/>
        </w:rPr>
        <w:t>:</w:t>
      </w:r>
      <w:r w:rsidRPr="006B4745">
        <w:rPr>
          <w:rFonts w:ascii="Arabic Typesetting" w:hAnsi="Arabic Typesetting" w:cs="Arabic Typesetting"/>
          <w:color w:val="000000" w:themeColor="text1"/>
          <w:sz w:val="22"/>
          <w:szCs w:val="22"/>
          <w:rtl/>
        </w:rPr>
        <w:t xml:space="preserve"> يجب أن يحتوي المرفق على مرافق صحية كافية، بما في ذلك المراحيض والاستحمام و</w:t>
      </w:r>
      <w:r w:rsidR="00091B17">
        <w:rPr>
          <w:rFonts w:ascii="Arabic Typesetting" w:hAnsi="Arabic Typesetting" w:cs="Arabic Typesetting" w:hint="cs"/>
          <w:color w:val="000000" w:themeColor="text1"/>
          <w:sz w:val="22"/>
          <w:szCs w:val="22"/>
          <w:rtl/>
        </w:rPr>
        <w:t>أماكن</w:t>
      </w:r>
      <w:r w:rsidRPr="006B4745">
        <w:rPr>
          <w:rFonts w:ascii="Arabic Typesetting" w:hAnsi="Arabic Typesetting" w:cs="Arabic Typesetting"/>
          <w:color w:val="000000" w:themeColor="text1"/>
          <w:sz w:val="22"/>
          <w:szCs w:val="22"/>
          <w:rtl/>
        </w:rPr>
        <w:t xml:space="preserve"> غسل اليدين</w:t>
      </w:r>
      <w:r w:rsidR="009A3981">
        <w:rPr>
          <w:rFonts w:ascii="Arabic Typesetting" w:hAnsi="Arabic Typesetting" w:cs="Arabic Typesetting" w:hint="cs"/>
          <w:color w:val="000000" w:themeColor="text1"/>
          <w:sz w:val="22"/>
          <w:szCs w:val="22"/>
          <w:rtl/>
        </w:rPr>
        <w:t>،</w:t>
      </w:r>
      <w:r w:rsidR="009A3981" w:rsidRPr="006B4745">
        <w:rPr>
          <w:rFonts w:ascii="Arabic Typesetting" w:hAnsi="Arabic Typesetting" w:cs="Arabic Typesetting"/>
          <w:color w:val="000000" w:themeColor="text1"/>
          <w:sz w:val="22"/>
          <w:szCs w:val="22"/>
          <w:rtl/>
        </w:rPr>
        <w:t xml:space="preserve"> و</w:t>
      </w:r>
      <w:r w:rsidRPr="006B4745">
        <w:rPr>
          <w:rFonts w:ascii="Arabic Typesetting" w:hAnsi="Arabic Typesetting" w:cs="Arabic Typesetting"/>
          <w:color w:val="000000" w:themeColor="text1"/>
          <w:sz w:val="22"/>
          <w:szCs w:val="22"/>
          <w:rtl/>
        </w:rPr>
        <w:t xml:space="preserve">يجب </w:t>
      </w:r>
      <w:r w:rsidR="005B7B66">
        <w:rPr>
          <w:rFonts w:ascii="Arabic Typesetting" w:hAnsi="Arabic Typesetting" w:cs="Arabic Typesetting"/>
          <w:color w:val="000000" w:themeColor="text1"/>
          <w:sz w:val="22"/>
          <w:szCs w:val="22"/>
          <w:rtl/>
        </w:rPr>
        <w:t>أيضاً</w:t>
      </w:r>
      <w:r w:rsidRPr="006B4745">
        <w:rPr>
          <w:rFonts w:ascii="Arabic Typesetting" w:hAnsi="Arabic Typesetting" w:cs="Arabic Typesetting"/>
          <w:color w:val="000000" w:themeColor="text1"/>
          <w:sz w:val="22"/>
          <w:szCs w:val="22"/>
          <w:rtl/>
        </w:rPr>
        <w:t xml:space="preserve"> إجراء التنظيف والتطهير </w:t>
      </w:r>
      <w:r w:rsidR="000A29E3">
        <w:rPr>
          <w:rFonts w:ascii="Arabic Typesetting" w:hAnsi="Arabic Typesetting" w:cs="Arabic Typesetting" w:hint="cs"/>
          <w:color w:val="000000" w:themeColor="text1"/>
          <w:sz w:val="22"/>
          <w:szCs w:val="22"/>
          <w:rtl/>
        </w:rPr>
        <w:t xml:space="preserve">بشكل دوري </w:t>
      </w:r>
      <w:r w:rsidRPr="006B4745">
        <w:rPr>
          <w:rFonts w:ascii="Arabic Typesetting" w:hAnsi="Arabic Typesetting" w:cs="Arabic Typesetting"/>
          <w:color w:val="000000" w:themeColor="text1"/>
          <w:sz w:val="22"/>
          <w:szCs w:val="22"/>
          <w:rtl/>
        </w:rPr>
        <w:t>للحفاظ على بيئة نظيفة وصحية.</w:t>
      </w:r>
    </w:p>
    <w:p w14:paraId="3120BDBA" w14:textId="6F5C1331" w:rsidR="00CB3E66" w:rsidRPr="006B4745" w:rsidRDefault="00CB3E66" w:rsidP="00BC3016">
      <w:pPr>
        <w:pStyle w:val="ListParagraph"/>
        <w:numPr>
          <w:ilvl w:val="0"/>
          <w:numId w:val="274"/>
        </w:numPr>
        <w:bidi/>
        <w:ind w:left="1080"/>
        <w:jc w:val="both"/>
        <w:rPr>
          <w:rFonts w:ascii="Arabic Typesetting" w:hAnsi="Arabic Typesetting" w:cs="Arabic Typesetting"/>
          <w:color w:val="000000" w:themeColor="text1"/>
          <w:sz w:val="22"/>
          <w:szCs w:val="22"/>
        </w:rPr>
      </w:pPr>
      <w:r w:rsidRPr="006B4745">
        <w:rPr>
          <w:rFonts w:ascii="Arabic Typesetting" w:hAnsi="Arabic Typesetting" w:cs="Arabic Typesetting"/>
          <w:b/>
          <w:bCs/>
          <w:color w:val="000000" w:themeColor="text1"/>
          <w:sz w:val="22"/>
          <w:szCs w:val="22"/>
          <w:shd w:val="clear" w:color="auto" w:fill="E6E6E6"/>
          <w:rtl/>
        </w:rPr>
        <w:t>الرعاية الطبية:</w:t>
      </w:r>
      <w:r w:rsidRPr="006B4745">
        <w:rPr>
          <w:rFonts w:ascii="Arabic Typesetting" w:hAnsi="Arabic Typesetting" w:cs="Arabic Typesetting"/>
          <w:color w:val="000000" w:themeColor="text1"/>
          <w:sz w:val="22"/>
          <w:szCs w:val="22"/>
          <w:rtl/>
        </w:rPr>
        <w:t xml:space="preserve"> يجب أن يحتوي المرفق على مرافق طبية أساسية وموظفين لتقديم الإسعافات الأولية والرعاية الطبية الأساسية للمقيمين</w:t>
      </w:r>
      <w:r w:rsidR="00EA28DC">
        <w:rPr>
          <w:rFonts w:ascii="Arabic Typesetting" w:hAnsi="Arabic Typesetting" w:cs="Arabic Typesetting" w:hint="cs"/>
          <w:color w:val="000000" w:themeColor="text1"/>
          <w:sz w:val="22"/>
          <w:szCs w:val="22"/>
          <w:rtl/>
        </w:rPr>
        <w:t>،</w:t>
      </w:r>
      <w:r w:rsidR="00EA28DC" w:rsidRPr="006B4745">
        <w:rPr>
          <w:rFonts w:ascii="Arabic Typesetting" w:hAnsi="Arabic Typesetting" w:cs="Arabic Typesetting"/>
          <w:color w:val="000000" w:themeColor="text1"/>
          <w:sz w:val="22"/>
          <w:szCs w:val="22"/>
          <w:rtl/>
        </w:rPr>
        <w:t xml:space="preserve"> و</w:t>
      </w:r>
      <w:r w:rsidRPr="006B4745">
        <w:rPr>
          <w:rFonts w:ascii="Arabic Typesetting" w:hAnsi="Arabic Typesetting" w:cs="Arabic Typesetting"/>
          <w:color w:val="000000" w:themeColor="text1"/>
          <w:sz w:val="22"/>
          <w:szCs w:val="22"/>
          <w:rtl/>
        </w:rPr>
        <w:t>يمكن أن يشمل ذلك خدمات الفرز وصرف الأدوية والإحالات إلى المستشفيات والمرافق الطبية الأخرى حسب الحاجة.</w:t>
      </w:r>
    </w:p>
    <w:p w14:paraId="6C5FBEB6" w14:textId="52E5A1DF" w:rsidR="00CB3E66" w:rsidRPr="006B4745" w:rsidRDefault="00CB3E66" w:rsidP="00BC3016">
      <w:pPr>
        <w:pStyle w:val="ListParagraph"/>
        <w:numPr>
          <w:ilvl w:val="0"/>
          <w:numId w:val="274"/>
        </w:numPr>
        <w:bidi/>
        <w:ind w:left="1080"/>
        <w:jc w:val="both"/>
        <w:rPr>
          <w:rFonts w:ascii="Arabic Typesetting" w:hAnsi="Arabic Typesetting" w:cs="Arabic Typesetting"/>
          <w:color w:val="000000" w:themeColor="text1"/>
          <w:sz w:val="22"/>
          <w:szCs w:val="22"/>
        </w:rPr>
      </w:pPr>
      <w:r w:rsidRPr="006B4745">
        <w:rPr>
          <w:rFonts w:ascii="Arabic Typesetting" w:hAnsi="Arabic Typesetting" w:cs="Arabic Typesetting"/>
          <w:b/>
          <w:bCs/>
          <w:color w:val="000000" w:themeColor="text1"/>
          <w:sz w:val="22"/>
          <w:szCs w:val="22"/>
          <w:shd w:val="clear" w:color="auto" w:fill="E6E6E6"/>
          <w:rtl/>
        </w:rPr>
        <w:t>الأمن</w:t>
      </w:r>
      <w:r w:rsidRPr="006B4745">
        <w:rPr>
          <w:rFonts w:ascii="Arabic Typesetting" w:hAnsi="Arabic Typesetting" w:cs="Arabic Typesetting"/>
          <w:color w:val="000000" w:themeColor="text1"/>
          <w:sz w:val="22"/>
          <w:szCs w:val="22"/>
          <w:shd w:val="clear" w:color="auto" w:fill="E6E6E6"/>
          <w:rtl/>
        </w:rPr>
        <w:t>:</w:t>
      </w:r>
      <w:r w:rsidRPr="006B4745">
        <w:rPr>
          <w:rFonts w:ascii="Arabic Typesetting" w:hAnsi="Arabic Typesetting" w:cs="Arabic Typesetting"/>
          <w:color w:val="000000" w:themeColor="text1"/>
          <w:sz w:val="22"/>
          <w:szCs w:val="22"/>
          <w:rtl/>
        </w:rPr>
        <w:t xml:space="preserve"> يجب أن يكون </w:t>
      </w:r>
      <w:r w:rsidR="00B869D7">
        <w:rPr>
          <w:rFonts w:ascii="Arabic Typesetting" w:hAnsi="Arabic Typesetting" w:cs="Arabic Typesetting" w:hint="cs"/>
          <w:color w:val="000000" w:themeColor="text1"/>
          <w:sz w:val="22"/>
          <w:szCs w:val="22"/>
          <w:rtl/>
        </w:rPr>
        <w:t xml:space="preserve">في </w:t>
      </w:r>
      <w:r w:rsidRPr="006B4745">
        <w:rPr>
          <w:rFonts w:ascii="Arabic Typesetting" w:hAnsi="Arabic Typesetting" w:cs="Arabic Typesetting"/>
          <w:color w:val="000000" w:themeColor="text1"/>
          <w:sz w:val="22"/>
          <w:szCs w:val="22"/>
          <w:rtl/>
        </w:rPr>
        <w:t xml:space="preserve">المنشأة تدابير أمنية كافية لضمان سلامة المرضى والموظفين. </w:t>
      </w:r>
      <w:r w:rsidR="00A763FE">
        <w:rPr>
          <w:rFonts w:ascii="Arabic Typesetting" w:hAnsi="Arabic Typesetting" w:cs="Arabic Typesetting" w:hint="cs"/>
          <w:color w:val="000000" w:themeColor="text1"/>
          <w:sz w:val="22"/>
          <w:szCs w:val="22"/>
          <w:rtl/>
        </w:rPr>
        <w:t>،</w:t>
      </w:r>
      <w:r w:rsidR="00A763FE" w:rsidRPr="006B4745">
        <w:rPr>
          <w:rFonts w:ascii="Arabic Typesetting" w:hAnsi="Arabic Typesetting" w:cs="Arabic Typesetting"/>
          <w:color w:val="000000" w:themeColor="text1"/>
          <w:sz w:val="22"/>
          <w:szCs w:val="22"/>
          <w:rtl/>
        </w:rPr>
        <w:t xml:space="preserve"> و</w:t>
      </w:r>
      <w:r w:rsidRPr="006B4745">
        <w:rPr>
          <w:rFonts w:ascii="Arabic Typesetting" w:hAnsi="Arabic Typesetting" w:cs="Arabic Typesetting"/>
          <w:color w:val="000000" w:themeColor="text1"/>
          <w:sz w:val="22"/>
          <w:szCs w:val="22"/>
          <w:rtl/>
        </w:rPr>
        <w:t xml:space="preserve">يشمل ذلك ضمان أن المرفق آمن وأن المرضى محميون من العدوى وأن </w:t>
      </w:r>
      <w:r w:rsidR="005E4A26">
        <w:rPr>
          <w:rFonts w:ascii="Arabic Typesetting" w:hAnsi="Arabic Typesetting" w:cs="Arabic Typesetting" w:hint="cs"/>
          <w:color w:val="000000" w:themeColor="text1"/>
          <w:sz w:val="22"/>
          <w:szCs w:val="22"/>
          <w:rtl/>
        </w:rPr>
        <w:t>تُخلق له</w:t>
      </w:r>
      <w:r w:rsidRPr="006B4745">
        <w:rPr>
          <w:rFonts w:ascii="Arabic Typesetting" w:hAnsi="Arabic Typesetting" w:cs="Arabic Typesetting"/>
          <w:color w:val="000000" w:themeColor="text1"/>
          <w:sz w:val="22"/>
          <w:szCs w:val="22"/>
          <w:rtl/>
        </w:rPr>
        <w:t>م ببيئة آمنة ومريحة.</w:t>
      </w:r>
    </w:p>
    <w:p w14:paraId="5BF6CD4C" w14:textId="77777777" w:rsidR="002F7ED7" w:rsidRPr="006B4745" w:rsidRDefault="002F7ED7" w:rsidP="00BC3016">
      <w:pPr>
        <w:bidi/>
        <w:jc w:val="both"/>
        <w:rPr>
          <w:rFonts w:ascii="Arabic Typesetting" w:hAnsi="Arabic Typesetting" w:cs="Arabic Typesetting"/>
          <w:color w:val="000000" w:themeColor="text1"/>
          <w:sz w:val="22"/>
          <w:szCs w:val="22"/>
        </w:rPr>
      </w:pPr>
    </w:p>
    <w:p w14:paraId="64DD7573" w14:textId="42D102F6" w:rsidR="002F7ED7" w:rsidRPr="006B4745" w:rsidRDefault="002F7ED7" w:rsidP="00BC3016">
      <w:pPr>
        <w:pStyle w:val="Heading3"/>
        <w:bidi/>
        <w:jc w:val="both"/>
        <w:rPr>
          <w:rFonts w:ascii="Arabic Typesetting" w:hAnsi="Arabic Typesetting" w:cs="Arabic Typesetting"/>
        </w:rPr>
      </w:pPr>
      <w:bookmarkStart w:id="372" w:name="_Toc150096419"/>
      <w:r w:rsidRPr="006B4745">
        <w:rPr>
          <w:rFonts w:ascii="Arabic Typesetting" w:hAnsi="Arabic Typesetting" w:cs="Arabic Typesetting"/>
          <w:rtl/>
        </w:rPr>
        <w:lastRenderedPageBreak/>
        <w:t>خدمات إعادة التأهيل</w:t>
      </w:r>
      <w:bookmarkEnd w:id="372"/>
    </w:p>
    <w:p w14:paraId="759D93E7" w14:textId="79DB3948" w:rsidR="00B5034A" w:rsidRPr="006B4745" w:rsidRDefault="00166C47" w:rsidP="00BC3016">
      <w:pPr>
        <w:bidi/>
        <w:ind w:left="720"/>
        <w:jc w:val="both"/>
        <w:rPr>
          <w:rFonts w:ascii="Arabic Typesetting" w:hAnsi="Arabic Typesetting" w:cs="Arabic Typesetting"/>
          <w:color w:val="000000" w:themeColor="text1"/>
          <w:sz w:val="22"/>
          <w:szCs w:val="22"/>
        </w:rPr>
      </w:pPr>
      <w:r w:rsidRPr="006B4745">
        <w:rPr>
          <w:rFonts w:ascii="Arabic Typesetting" w:hAnsi="Arabic Typesetting" w:cs="Arabic Typesetting"/>
          <w:b/>
          <w:bCs/>
          <w:color w:val="000000" w:themeColor="text1"/>
          <w:sz w:val="22"/>
          <w:szCs w:val="22"/>
          <w:shd w:val="clear" w:color="auto" w:fill="E6E6E6"/>
          <w:rtl/>
        </w:rPr>
        <w:t>تعد إعادة تأهيل المرضى</w:t>
      </w:r>
      <w:r w:rsidRPr="006B4745">
        <w:rPr>
          <w:rFonts w:ascii="Arabic Typesetting" w:hAnsi="Arabic Typesetting" w:cs="Arabic Typesetting"/>
          <w:color w:val="000000" w:themeColor="text1"/>
          <w:sz w:val="22"/>
          <w:szCs w:val="22"/>
          <w:rtl/>
        </w:rPr>
        <w:t xml:space="preserve"> </w:t>
      </w:r>
      <w:r w:rsidR="00296598">
        <w:rPr>
          <w:rFonts w:ascii="Arabic Typesetting" w:hAnsi="Arabic Typesetting" w:cs="Arabic Typesetting"/>
          <w:color w:val="000000" w:themeColor="text1"/>
          <w:sz w:val="22"/>
          <w:szCs w:val="22"/>
          <w:rtl/>
        </w:rPr>
        <w:t>أمراً بالغ</w:t>
      </w:r>
      <w:r w:rsidRPr="006B4745">
        <w:rPr>
          <w:rFonts w:ascii="Arabic Typesetting" w:hAnsi="Arabic Typesetting" w:cs="Arabic Typesetting"/>
          <w:color w:val="000000" w:themeColor="text1"/>
          <w:sz w:val="22"/>
          <w:szCs w:val="22"/>
          <w:rtl/>
        </w:rPr>
        <w:t xml:space="preserve"> الأهمية </w:t>
      </w:r>
      <w:r w:rsidR="00893FC4">
        <w:rPr>
          <w:rFonts w:ascii="Arabic Typesetting" w:hAnsi="Arabic Typesetting" w:cs="Arabic Typesetting" w:hint="cs"/>
          <w:color w:val="000000" w:themeColor="text1"/>
          <w:sz w:val="22"/>
          <w:szCs w:val="22"/>
          <w:rtl/>
        </w:rPr>
        <w:t>بالنسبة ل</w:t>
      </w:r>
      <w:r w:rsidRPr="006B4745">
        <w:rPr>
          <w:rFonts w:ascii="Arabic Typesetting" w:hAnsi="Arabic Typesetting" w:cs="Arabic Typesetting"/>
          <w:color w:val="000000" w:themeColor="text1"/>
          <w:sz w:val="22"/>
          <w:szCs w:val="22"/>
          <w:rtl/>
        </w:rPr>
        <w:t>لأشخاص المتضررين من الكوارث</w:t>
      </w:r>
      <w:r w:rsidR="00893FC4">
        <w:rPr>
          <w:rFonts w:ascii="Arabic Typesetting" w:hAnsi="Arabic Typesetting" w:cs="Arabic Typesetting" w:hint="cs"/>
          <w:color w:val="000000" w:themeColor="text1"/>
          <w:sz w:val="22"/>
          <w:szCs w:val="22"/>
          <w:rtl/>
        </w:rPr>
        <w:t xml:space="preserve"> </w:t>
      </w:r>
      <w:r w:rsidR="00893FC4">
        <w:rPr>
          <w:rFonts w:ascii="Arabic Typesetting" w:hAnsi="Arabic Typesetting" w:cs="Arabic Typesetting"/>
          <w:color w:val="000000" w:themeColor="text1"/>
          <w:sz w:val="22"/>
          <w:szCs w:val="22"/>
          <w:rtl/>
        </w:rPr>
        <w:t>–</w:t>
      </w:r>
      <w:r w:rsidRPr="006B4745">
        <w:rPr>
          <w:rFonts w:ascii="Arabic Typesetting" w:hAnsi="Arabic Typesetting" w:cs="Arabic Typesetting"/>
          <w:color w:val="000000" w:themeColor="text1"/>
          <w:sz w:val="22"/>
          <w:szCs w:val="22"/>
          <w:rtl/>
        </w:rPr>
        <w:t xml:space="preserve"> بم</w:t>
      </w:r>
      <w:r w:rsidR="00893FC4">
        <w:rPr>
          <w:rFonts w:ascii="Arabic Typesetting" w:hAnsi="Arabic Typesetting" w:cs="Arabic Typesetting" w:hint="cs"/>
          <w:color w:val="000000" w:themeColor="text1"/>
          <w:sz w:val="22"/>
          <w:szCs w:val="22"/>
          <w:rtl/>
        </w:rPr>
        <w:t>ن</w:t>
      </w:r>
      <w:r w:rsidRPr="006B4745">
        <w:rPr>
          <w:rFonts w:ascii="Arabic Typesetting" w:hAnsi="Arabic Typesetting" w:cs="Arabic Typesetting"/>
          <w:color w:val="000000" w:themeColor="text1"/>
          <w:sz w:val="22"/>
          <w:szCs w:val="22"/>
          <w:rtl/>
        </w:rPr>
        <w:t xml:space="preserve"> في ذلك </w:t>
      </w:r>
      <w:r w:rsidR="007721E0">
        <w:rPr>
          <w:rFonts w:ascii="Arabic Typesetting" w:hAnsi="Arabic Typesetting" w:cs="Arabic Typesetting"/>
          <w:color w:val="000000" w:themeColor="text1"/>
          <w:sz w:val="22"/>
          <w:szCs w:val="22"/>
          <w:rtl/>
        </w:rPr>
        <w:t>ذوو الإعاقة</w:t>
      </w:r>
      <w:r w:rsidRPr="006B4745">
        <w:rPr>
          <w:rFonts w:ascii="Arabic Typesetting" w:hAnsi="Arabic Typesetting" w:cs="Arabic Typesetting"/>
          <w:color w:val="000000" w:themeColor="text1"/>
          <w:sz w:val="22"/>
          <w:szCs w:val="22"/>
          <w:rtl/>
        </w:rPr>
        <w:t xml:space="preserve"> وغيرهم من الفئات الضعيفة</w:t>
      </w:r>
      <w:r w:rsidR="00893FC4">
        <w:rPr>
          <w:rFonts w:ascii="Arabic Typesetting" w:hAnsi="Arabic Typesetting" w:cs="Arabic Typesetting" w:hint="cs"/>
          <w:color w:val="000000" w:themeColor="text1"/>
          <w:sz w:val="22"/>
          <w:szCs w:val="22"/>
          <w:rtl/>
        </w:rPr>
        <w:t xml:space="preserve"> </w:t>
      </w:r>
      <w:r w:rsidR="00893FC4">
        <w:rPr>
          <w:rFonts w:ascii="Arabic Typesetting" w:hAnsi="Arabic Typesetting" w:cs="Arabic Typesetting"/>
          <w:color w:val="000000" w:themeColor="text1"/>
          <w:sz w:val="22"/>
          <w:szCs w:val="22"/>
          <w:rtl/>
        </w:rPr>
        <w:t>–</w:t>
      </w:r>
      <w:r w:rsidRPr="006B4745">
        <w:rPr>
          <w:rFonts w:ascii="Arabic Typesetting" w:hAnsi="Arabic Typesetting" w:cs="Arabic Typesetting"/>
          <w:color w:val="000000" w:themeColor="text1"/>
          <w:sz w:val="22"/>
          <w:szCs w:val="22"/>
          <w:rtl/>
        </w:rPr>
        <w:t xml:space="preserve"> لعدة أسباب</w:t>
      </w:r>
      <w:r w:rsidR="00893FC4">
        <w:rPr>
          <w:rFonts w:ascii="Arabic Typesetting" w:hAnsi="Arabic Typesetting" w:cs="Arabic Typesetting" w:hint="cs"/>
          <w:color w:val="000000" w:themeColor="text1"/>
          <w:sz w:val="22"/>
          <w:szCs w:val="22"/>
          <w:rtl/>
        </w:rPr>
        <w:t>،</w:t>
      </w:r>
      <w:r w:rsidRPr="006B4745">
        <w:rPr>
          <w:rFonts w:ascii="Arabic Typesetting" w:hAnsi="Arabic Typesetting" w:cs="Arabic Typesetting"/>
          <w:color w:val="000000" w:themeColor="text1"/>
          <w:sz w:val="22"/>
          <w:szCs w:val="22"/>
          <w:rtl/>
        </w:rPr>
        <w:t xml:space="preserve"> </w:t>
      </w:r>
      <w:r w:rsidR="00893FC4">
        <w:rPr>
          <w:rFonts w:ascii="Arabic Typesetting" w:hAnsi="Arabic Typesetting" w:cs="Arabic Typesetting" w:hint="cs"/>
          <w:color w:val="000000" w:themeColor="text1"/>
          <w:sz w:val="22"/>
          <w:szCs w:val="22"/>
          <w:rtl/>
        </w:rPr>
        <w:t>إذ ت</w:t>
      </w:r>
      <w:r w:rsidRPr="006B4745">
        <w:rPr>
          <w:rFonts w:ascii="Arabic Typesetting" w:hAnsi="Arabic Typesetting" w:cs="Arabic Typesetting"/>
          <w:color w:val="000000" w:themeColor="text1"/>
          <w:sz w:val="22"/>
          <w:szCs w:val="22"/>
          <w:rtl/>
        </w:rPr>
        <w:t>ساعد على استعادة الوظيفة البدنية والتنقل و</w:t>
      </w:r>
      <w:r w:rsidR="003529F5">
        <w:rPr>
          <w:rFonts w:ascii="Arabic Typesetting" w:hAnsi="Arabic Typesetting" w:cs="Arabic Typesetting" w:hint="cs"/>
          <w:color w:val="000000" w:themeColor="text1"/>
          <w:sz w:val="22"/>
          <w:szCs w:val="22"/>
          <w:rtl/>
        </w:rPr>
        <w:t>تدبير</w:t>
      </w:r>
      <w:r w:rsidRPr="006B4745">
        <w:rPr>
          <w:rFonts w:ascii="Arabic Typesetting" w:hAnsi="Arabic Typesetting" w:cs="Arabic Typesetting"/>
          <w:color w:val="000000" w:themeColor="text1"/>
          <w:sz w:val="22"/>
          <w:szCs w:val="22"/>
          <w:rtl/>
        </w:rPr>
        <w:t xml:space="preserve"> الحالات المزمنة وتلبية احتياجات الصحة ال</w:t>
      </w:r>
      <w:r w:rsidR="00C7594F">
        <w:rPr>
          <w:rFonts w:ascii="Arabic Typesetting" w:hAnsi="Arabic Typesetting" w:cs="Arabic Typesetting"/>
          <w:color w:val="000000" w:themeColor="text1"/>
          <w:sz w:val="22"/>
          <w:szCs w:val="22"/>
          <w:rtl/>
        </w:rPr>
        <w:t>نفسي</w:t>
      </w:r>
      <w:r w:rsidRPr="006B4745">
        <w:rPr>
          <w:rFonts w:ascii="Arabic Typesetting" w:hAnsi="Arabic Typesetting" w:cs="Arabic Typesetting"/>
          <w:color w:val="000000" w:themeColor="text1"/>
          <w:sz w:val="22"/>
          <w:szCs w:val="22"/>
          <w:rtl/>
        </w:rPr>
        <w:t>ة ومنع المشكلات الصحية الثانوية ودعم الإدماج والمشاركة</w:t>
      </w:r>
      <w:r w:rsidR="00FB786D">
        <w:rPr>
          <w:rFonts w:ascii="Arabic Typesetting" w:hAnsi="Arabic Typesetting" w:cs="Arabic Typesetting" w:hint="cs"/>
          <w:color w:val="000000" w:themeColor="text1"/>
          <w:sz w:val="22"/>
          <w:szCs w:val="22"/>
          <w:rtl/>
        </w:rPr>
        <w:t>،</w:t>
      </w:r>
      <w:r w:rsidR="00FB786D" w:rsidRPr="006B4745">
        <w:rPr>
          <w:rFonts w:ascii="Arabic Typesetting" w:hAnsi="Arabic Typesetting" w:cs="Arabic Typesetting"/>
          <w:color w:val="000000" w:themeColor="text1"/>
          <w:sz w:val="22"/>
          <w:szCs w:val="22"/>
          <w:rtl/>
        </w:rPr>
        <w:t xml:space="preserve"> </w:t>
      </w:r>
      <w:r w:rsidR="00FB786D">
        <w:rPr>
          <w:rFonts w:ascii="Arabic Typesetting" w:hAnsi="Arabic Typesetting" w:cs="Arabic Typesetting" w:hint="cs"/>
          <w:color w:val="000000" w:themeColor="text1"/>
          <w:sz w:val="22"/>
          <w:szCs w:val="22"/>
          <w:rtl/>
        </w:rPr>
        <w:t>ف</w:t>
      </w:r>
      <w:r w:rsidRPr="006B4745">
        <w:rPr>
          <w:rFonts w:ascii="Arabic Typesetting" w:hAnsi="Arabic Typesetting" w:cs="Arabic Typesetting"/>
          <w:color w:val="000000" w:themeColor="text1"/>
          <w:sz w:val="22"/>
          <w:szCs w:val="22"/>
          <w:rtl/>
        </w:rPr>
        <w:t xml:space="preserve">من خلال </w:t>
      </w:r>
      <w:r w:rsidR="00C8593B">
        <w:rPr>
          <w:rFonts w:ascii="Arabic Typesetting" w:hAnsi="Arabic Typesetting" w:cs="Arabic Typesetting"/>
          <w:color w:val="000000" w:themeColor="text1"/>
          <w:sz w:val="22"/>
          <w:szCs w:val="22"/>
          <w:rtl/>
        </w:rPr>
        <w:t>تقديم الرعاية</w:t>
      </w:r>
      <w:r w:rsidRPr="006B4745">
        <w:rPr>
          <w:rFonts w:ascii="Arabic Typesetting" w:hAnsi="Arabic Typesetting" w:cs="Arabic Typesetting"/>
          <w:color w:val="000000" w:themeColor="text1"/>
          <w:sz w:val="22"/>
          <w:szCs w:val="22"/>
          <w:rtl/>
        </w:rPr>
        <w:t xml:space="preserve"> والدعم المناسبين يمكن أن تساعد إعادة</w:t>
      </w:r>
      <w:r w:rsidR="00FB786D">
        <w:rPr>
          <w:rFonts w:ascii="Arabic Typesetting" w:hAnsi="Arabic Typesetting" w:cs="Arabic Typesetting" w:hint="cs"/>
          <w:color w:val="000000" w:themeColor="text1"/>
          <w:sz w:val="22"/>
          <w:szCs w:val="22"/>
          <w:rtl/>
        </w:rPr>
        <w:t>ُ</w:t>
      </w:r>
      <w:r w:rsidRPr="006B4745">
        <w:rPr>
          <w:rFonts w:ascii="Arabic Typesetting" w:hAnsi="Arabic Typesetting" w:cs="Arabic Typesetting"/>
          <w:color w:val="000000" w:themeColor="text1"/>
          <w:sz w:val="22"/>
          <w:szCs w:val="22"/>
          <w:rtl/>
        </w:rPr>
        <w:t xml:space="preserve"> تأهيل المرضى الأفراد</w:t>
      </w:r>
      <w:r w:rsidR="00FB786D">
        <w:rPr>
          <w:rFonts w:ascii="Arabic Typesetting" w:hAnsi="Arabic Typesetting" w:cs="Arabic Typesetting" w:hint="cs"/>
          <w:color w:val="000000" w:themeColor="text1"/>
          <w:sz w:val="22"/>
          <w:szCs w:val="22"/>
          <w:rtl/>
        </w:rPr>
        <w:t>َ</w:t>
      </w:r>
      <w:r w:rsidRPr="006B4745">
        <w:rPr>
          <w:rFonts w:ascii="Arabic Typesetting" w:hAnsi="Arabic Typesetting" w:cs="Arabic Typesetting"/>
          <w:color w:val="000000" w:themeColor="text1"/>
          <w:sz w:val="22"/>
          <w:szCs w:val="22"/>
          <w:rtl/>
        </w:rPr>
        <w:t xml:space="preserve"> على التعافي وإعادة بناء حياتهم بعد وقوع كارثة</w:t>
      </w:r>
      <w:r w:rsidR="00FB786D">
        <w:rPr>
          <w:rFonts w:ascii="Arabic Typesetting" w:hAnsi="Arabic Typesetting" w:cs="Arabic Typesetting" w:hint="cs"/>
          <w:color w:val="000000" w:themeColor="text1"/>
          <w:sz w:val="22"/>
          <w:szCs w:val="22"/>
          <w:rtl/>
        </w:rPr>
        <w:t xml:space="preserve"> ما</w:t>
      </w:r>
      <w:r w:rsidRPr="006B4745">
        <w:rPr>
          <w:rFonts w:ascii="Arabic Typesetting" w:hAnsi="Arabic Typesetting" w:cs="Arabic Typesetting"/>
          <w:color w:val="000000" w:themeColor="text1"/>
          <w:sz w:val="22"/>
          <w:szCs w:val="22"/>
          <w:rtl/>
        </w:rPr>
        <w:t>.</w:t>
      </w:r>
    </w:p>
    <w:p w14:paraId="64FA60D6" w14:textId="77777777" w:rsidR="00EA62FB" w:rsidRPr="006B4745" w:rsidRDefault="00EA62FB" w:rsidP="00BC3016">
      <w:pPr>
        <w:bidi/>
        <w:ind w:left="720"/>
        <w:jc w:val="both"/>
        <w:rPr>
          <w:rFonts w:ascii="Arabic Typesetting" w:hAnsi="Arabic Typesetting" w:cs="Arabic Typesetting"/>
          <w:color w:val="000000" w:themeColor="text1"/>
          <w:sz w:val="22"/>
          <w:szCs w:val="22"/>
        </w:rPr>
      </w:pPr>
    </w:p>
    <w:p w14:paraId="0AF2C9AD" w14:textId="0CB8061C" w:rsidR="008D316B" w:rsidRPr="006B4745" w:rsidRDefault="00EA62FB" w:rsidP="00BC3016">
      <w:pPr>
        <w:bidi/>
        <w:ind w:left="720"/>
        <w:jc w:val="both"/>
        <w:rPr>
          <w:rFonts w:ascii="Arabic Typesetting" w:hAnsi="Arabic Typesetting" w:cs="Arabic Typesetting"/>
          <w:color w:val="000000" w:themeColor="text1"/>
          <w:sz w:val="22"/>
          <w:szCs w:val="22"/>
        </w:rPr>
      </w:pPr>
      <w:r w:rsidRPr="006B4745">
        <w:rPr>
          <w:rFonts w:ascii="Arabic Typesetting" w:hAnsi="Arabic Typesetting" w:cs="Arabic Typesetting"/>
          <w:color w:val="000000" w:themeColor="text1"/>
          <w:sz w:val="22"/>
          <w:szCs w:val="22"/>
          <w:rtl/>
        </w:rPr>
        <w:t xml:space="preserve">قد تقلل حالات الطوارئ </w:t>
      </w:r>
      <w:r w:rsidR="005B7B66">
        <w:rPr>
          <w:rFonts w:ascii="Arabic Typesetting" w:hAnsi="Arabic Typesetting" w:cs="Arabic Typesetting"/>
          <w:color w:val="000000" w:themeColor="text1"/>
          <w:sz w:val="22"/>
          <w:szCs w:val="22"/>
          <w:rtl/>
        </w:rPr>
        <w:t>أيضاً</w:t>
      </w:r>
      <w:r w:rsidRPr="006B4745">
        <w:rPr>
          <w:rFonts w:ascii="Arabic Typesetting" w:hAnsi="Arabic Typesetting" w:cs="Arabic Typesetting"/>
          <w:color w:val="000000" w:themeColor="text1"/>
          <w:sz w:val="22"/>
          <w:szCs w:val="22"/>
          <w:rtl/>
        </w:rPr>
        <w:t xml:space="preserve"> من قدرة مقدمي الرعاية وأماكن الرعاية</w:t>
      </w:r>
      <w:r w:rsidR="00D37B13">
        <w:rPr>
          <w:rFonts w:ascii="Arabic Typesetting" w:hAnsi="Arabic Typesetting" w:cs="Arabic Typesetting" w:hint="cs"/>
          <w:color w:val="000000" w:themeColor="text1"/>
          <w:sz w:val="22"/>
          <w:szCs w:val="22"/>
          <w:rtl/>
        </w:rPr>
        <w:t>،</w:t>
      </w:r>
      <w:r w:rsidRPr="006B4745">
        <w:rPr>
          <w:rFonts w:ascii="Arabic Typesetting" w:hAnsi="Arabic Typesetting" w:cs="Arabic Typesetting"/>
          <w:color w:val="000000" w:themeColor="text1"/>
          <w:sz w:val="22"/>
          <w:szCs w:val="22"/>
          <w:rtl/>
        </w:rPr>
        <w:t xml:space="preserve"> </w:t>
      </w:r>
      <w:r w:rsidR="00D37B13">
        <w:rPr>
          <w:rFonts w:ascii="Arabic Typesetting" w:hAnsi="Arabic Typesetting" w:cs="Arabic Typesetting" w:hint="cs"/>
          <w:color w:val="000000" w:themeColor="text1"/>
          <w:sz w:val="22"/>
          <w:szCs w:val="22"/>
          <w:rtl/>
        </w:rPr>
        <w:t>ك</w:t>
      </w:r>
      <w:r w:rsidRPr="006B4745">
        <w:rPr>
          <w:rFonts w:ascii="Arabic Typesetting" w:hAnsi="Arabic Typesetting" w:cs="Arabic Typesetting"/>
          <w:color w:val="000000" w:themeColor="text1"/>
          <w:sz w:val="22"/>
          <w:szCs w:val="22"/>
          <w:rtl/>
        </w:rPr>
        <w:t>المنازل السكنية</w:t>
      </w:r>
      <w:r w:rsidR="00D37B13">
        <w:rPr>
          <w:rFonts w:ascii="Arabic Typesetting" w:hAnsi="Arabic Typesetting" w:cs="Arabic Typesetting" w:hint="cs"/>
          <w:color w:val="000000" w:themeColor="text1"/>
          <w:sz w:val="22"/>
          <w:szCs w:val="22"/>
          <w:rtl/>
        </w:rPr>
        <w:t>،</w:t>
      </w:r>
      <w:r w:rsidRPr="006B4745">
        <w:rPr>
          <w:rFonts w:ascii="Arabic Typesetting" w:hAnsi="Arabic Typesetting" w:cs="Arabic Typesetting"/>
          <w:color w:val="000000" w:themeColor="text1"/>
          <w:sz w:val="22"/>
          <w:szCs w:val="22"/>
          <w:rtl/>
        </w:rPr>
        <w:t xml:space="preserve"> على توفير</w:t>
      </w:r>
      <w:r w:rsidR="00FF3461">
        <w:rPr>
          <w:rFonts w:ascii="Arabic Typesetting" w:hAnsi="Arabic Typesetting" w:cs="Arabic Typesetting" w:hint="cs"/>
          <w:color w:val="000000" w:themeColor="text1"/>
          <w:sz w:val="22"/>
          <w:szCs w:val="22"/>
          <w:rtl/>
        </w:rPr>
        <w:t xml:space="preserve"> الموارد</w:t>
      </w:r>
      <w:r w:rsidRPr="006B4745">
        <w:rPr>
          <w:rFonts w:ascii="Arabic Typesetting" w:hAnsi="Arabic Typesetting" w:cs="Arabic Typesetting"/>
          <w:color w:val="000000" w:themeColor="text1"/>
          <w:sz w:val="22"/>
          <w:szCs w:val="22"/>
          <w:rtl/>
        </w:rPr>
        <w:t xml:space="preserve"> </w:t>
      </w:r>
      <w:r w:rsidR="00FF3461">
        <w:rPr>
          <w:rFonts w:ascii="Arabic Typesetting" w:hAnsi="Arabic Typesetting" w:cs="Arabic Typesetting" w:hint="cs"/>
          <w:color w:val="000000" w:themeColor="text1"/>
          <w:sz w:val="22"/>
          <w:szCs w:val="22"/>
          <w:rtl/>
        </w:rPr>
        <w:t>ل</w:t>
      </w:r>
      <w:r w:rsidR="00990879">
        <w:rPr>
          <w:rFonts w:ascii="Arabic Typesetting" w:hAnsi="Arabic Typesetting" w:cs="Arabic Typesetting"/>
          <w:color w:val="000000" w:themeColor="text1"/>
          <w:sz w:val="22"/>
          <w:szCs w:val="22"/>
          <w:rtl/>
        </w:rPr>
        <w:t>ذوي الإعاقة</w:t>
      </w:r>
      <w:r w:rsidR="00FF3461" w:rsidRPr="006B4745">
        <w:rPr>
          <w:rFonts w:ascii="Arabic Typesetting" w:hAnsi="Arabic Typesetting" w:cs="Arabic Typesetting"/>
          <w:color w:val="000000" w:themeColor="text1"/>
          <w:sz w:val="22"/>
          <w:szCs w:val="22"/>
          <w:rtl/>
        </w:rPr>
        <w:t xml:space="preserve"> ودعم</w:t>
      </w:r>
      <w:r w:rsidR="00FF3461">
        <w:rPr>
          <w:rFonts w:ascii="Arabic Typesetting" w:hAnsi="Arabic Typesetting" w:cs="Arabic Typesetting" w:hint="cs"/>
          <w:color w:val="000000" w:themeColor="text1"/>
          <w:sz w:val="22"/>
          <w:szCs w:val="22"/>
          <w:rtl/>
        </w:rPr>
        <w:t>هم</w:t>
      </w:r>
      <w:r w:rsidR="00137183">
        <w:rPr>
          <w:rFonts w:ascii="Arabic Typesetting" w:hAnsi="Arabic Typesetting" w:cs="Arabic Typesetting" w:hint="cs"/>
          <w:color w:val="000000" w:themeColor="text1"/>
          <w:sz w:val="22"/>
          <w:szCs w:val="22"/>
          <w:rtl/>
        </w:rPr>
        <w:t>،</w:t>
      </w:r>
      <w:r w:rsidR="00137183" w:rsidRPr="006B4745">
        <w:rPr>
          <w:rFonts w:ascii="Arabic Typesetting" w:hAnsi="Arabic Typesetting" w:cs="Arabic Typesetting"/>
          <w:color w:val="000000" w:themeColor="text1"/>
          <w:sz w:val="22"/>
          <w:szCs w:val="22"/>
          <w:rtl/>
        </w:rPr>
        <w:t xml:space="preserve"> و</w:t>
      </w:r>
      <w:r w:rsidRPr="006B4745">
        <w:rPr>
          <w:rFonts w:ascii="Arabic Typesetting" w:hAnsi="Arabic Typesetting" w:cs="Arabic Typesetting"/>
          <w:color w:val="000000" w:themeColor="text1"/>
          <w:sz w:val="22"/>
          <w:szCs w:val="22"/>
          <w:rtl/>
        </w:rPr>
        <w:t xml:space="preserve">يصبح الأطفال وكبار السن ذوي الإعاقة أكثر </w:t>
      </w:r>
      <w:r w:rsidR="00137183">
        <w:rPr>
          <w:rFonts w:ascii="Arabic Typesetting" w:hAnsi="Arabic Typesetting" w:cs="Arabic Typesetting" w:hint="cs"/>
          <w:color w:val="000000" w:themeColor="text1"/>
          <w:sz w:val="22"/>
          <w:szCs w:val="22"/>
          <w:rtl/>
        </w:rPr>
        <w:t xml:space="preserve">ضعفاً </w:t>
      </w:r>
      <w:r w:rsidRPr="006B4745">
        <w:rPr>
          <w:rFonts w:ascii="Arabic Typesetting" w:hAnsi="Arabic Typesetting" w:cs="Arabic Typesetting"/>
          <w:color w:val="000000" w:themeColor="text1"/>
          <w:sz w:val="22"/>
          <w:szCs w:val="22"/>
          <w:rtl/>
        </w:rPr>
        <w:t xml:space="preserve">أثناء حالات الطوارئ عندما ينفصلون عن أسرهم وتنهار آليات الرعاية التقليدية في المجتمع </w:t>
      </w:r>
      <w:r w:rsidR="00F902EC">
        <w:rPr>
          <w:rFonts w:ascii="Arabic Typesetting" w:hAnsi="Arabic Typesetting" w:cs="Arabic Typesetting" w:hint="cs"/>
          <w:color w:val="000000" w:themeColor="text1"/>
          <w:sz w:val="22"/>
          <w:szCs w:val="22"/>
          <w:rtl/>
        </w:rPr>
        <w:t>ك</w:t>
      </w:r>
      <w:r w:rsidRPr="006B4745">
        <w:rPr>
          <w:rFonts w:ascii="Arabic Typesetting" w:hAnsi="Arabic Typesetting" w:cs="Arabic Typesetting"/>
          <w:color w:val="000000" w:themeColor="text1"/>
          <w:sz w:val="22"/>
          <w:szCs w:val="22"/>
          <w:rtl/>
        </w:rPr>
        <w:t>ا</w:t>
      </w:r>
      <w:r w:rsidR="00F902EC">
        <w:rPr>
          <w:rFonts w:ascii="Arabic Typesetting" w:hAnsi="Arabic Typesetting" w:cs="Arabic Typesetting" w:hint="cs"/>
          <w:color w:val="000000" w:themeColor="text1"/>
          <w:sz w:val="22"/>
          <w:szCs w:val="22"/>
          <w:rtl/>
        </w:rPr>
        <w:t>لعائلة</w:t>
      </w:r>
      <w:r w:rsidRPr="006B4745">
        <w:rPr>
          <w:rFonts w:ascii="Arabic Typesetting" w:hAnsi="Arabic Typesetting" w:cs="Arabic Typesetting"/>
          <w:color w:val="000000" w:themeColor="text1"/>
          <w:sz w:val="22"/>
          <w:szCs w:val="22"/>
          <w:rtl/>
        </w:rPr>
        <w:t xml:space="preserve"> والجيران.</w:t>
      </w:r>
    </w:p>
    <w:p w14:paraId="71DAF630" w14:textId="77777777" w:rsidR="00166C47" w:rsidRPr="006B4745" w:rsidRDefault="00166C47" w:rsidP="00BC3016">
      <w:pPr>
        <w:bidi/>
        <w:jc w:val="both"/>
        <w:rPr>
          <w:rFonts w:ascii="Arabic Typesetting" w:hAnsi="Arabic Typesetting" w:cs="Arabic Typesetting"/>
          <w:color w:val="000000" w:themeColor="text1"/>
          <w:sz w:val="22"/>
          <w:szCs w:val="22"/>
        </w:rPr>
      </w:pPr>
    </w:p>
    <w:p w14:paraId="55B88820" w14:textId="3E4AE814" w:rsidR="00166C47" w:rsidRPr="006B4745" w:rsidRDefault="00166C47" w:rsidP="00BC3016">
      <w:pPr>
        <w:bidi/>
        <w:ind w:left="720"/>
        <w:jc w:val="both"/>
        <w:rPr>
          <w:rFonts w:ascii="Arabic Typesetting" w:hAnsi="Arabic Typesetting" w:cs="Arabic Typesetting"/>
          <w:color w:val="000000" w:themeColor="text1"/>
          <w:sz w:val="22"/>
          <w:szCs w:val="22"/>
        </w:rPr>
      </w:pPr>
      <w:r w:rsidRPr="006B4745">
        <w:rPr>
          <w:rFonts w:ascii="Arabic Typesetting" w:hAnsi="Arabic Typesetting" w:cs="Arabic Typesetting"/>
          <w:color w:val="000000" w:themeColor="text1"/>
          <w:sz w:val="22"/>
          <w:szCs w:val="22"/>
          <w:rtl/>
        </w:rPr>
        <w:t xml:space="preserve">قد تتطلب إعادة تأهيل المتضررين من الكوارث، بمن فيهم </w:t>
      </w:r>
      <w:r w:rsidR="007721E0">
        <w:rPr>
          <w:rFonts w:ascii="Arabic Typesetting" w:hAnsi="Arabic Typesetting" w:cs="Arabic Typesetting"/>
          <w:color w:val="000000" w:themeColor="text1"/>
          <w:sz w:val="22"/>
          <w:szCs w:val="22"/>
          <w:rtl/>
        </w:rPr>
        <w:t>ذوو الإعاقة</w:t>
      </w:r>
      <w:r w:rsidRPr="006B4745">
        <w:rPr>
          <w:rFonts w:ascii="Arabic Typesetting" w:hAnsi="Arabic Typesetting" w:cs="Arabic Typesetting"/>
          <w:color w:val="000000" w:themeColor="text1"/>
          <w:sz w:val="22"/>
          <w:szCs w:val="22"/>
          <w:rtl/>
        </w:rPr>
        <w:t>، مجموعة</w:t>
      </w:r>
      <w:r w:rsidR="00361EBE">
        <w:rPr>
          <w:rFonts w:ascii="Arabic Typesetting" w:hAnsi="Arabic Typesetting" w:cs="Arabic Typesetting" w:hint="cs"/>
          <w:color w:val="000000" w:themeColor="text1"/>
          <w:sz w:val="22"/>
          <w:szCs w:val="22"/>
          <w:rtl/>
        </w:rPr>
        <w:t>ً</w:t>
      </w:r>
      <w:r w:rsidRPr="006B4745">
        <w:rPr>
          <w:rFonts w:ascii="Arabic Typesetting" w:hAnsi="Arabic Typesetting" w:cs="Arabic Typesetting"/>
          <w:color w:val="000000" w:themeColor="text1"/>
          <w:sz w:val="22"/>
          <w:szCs w:val="22"/>
          <w:rtl/>
        </w:rPr>
        <w:t xml:space="preserve"> من التدخلات لتلبية احتياجاتهم الخاصة. قد تشمل بعض التدخلات ال</w:t>
      </w:r>
      <w:r w:rsidR="005D1AE8">
        <w:rPr>
          <w:rFonts w:ascii="Arabic Typesetting" w:hAnsi="Arabic Typesetting" w:cs="Arabic Typesetting"/>
          <w:color w:val="000000" w:themeColor="text1"/>
          <w:sz w:val="22"/>
          <w:szCs w:val="22"/>
          <w:rtl/>
        </w:rPr>
        <w:t>رئيس</w:t>
      </w:r>
      <w:r w:rsidRPr="006B4745">
        <w:rPr>
          <w:rFonts w:ascii="Arabic Typesetting" w:hAnsi="Arabic Typesetting" w:cs="Arabic Typesetting"/>
          <w:color w:val="000000" w:themeColor="text1"/>
          <w:sz w:val="22"/>
          <w:szCs w:val="22"/>
          <w:rtl/>
        </w:rPr>
        <w:t>ة لدعم إعادة التأهيل البدني في هذا السياق ما يلي:</w:t>
      </w:r>
    </w:p>
    <w:p w14:paraId="06DA7B4B" w14:textId="77777777" w:rsidR="00166C47" w:rsidRPr="006B4745" w:rsidRDefault="00166C47" w:rsidP="00BC3016">
      <w:pPr>
        <w:bidi/>
        <w:ind w:left="720"/>
        <w:jc w:val="both"/>
        <w:rPr>
          <w:rFonts w:ascii="Arabic Typesetting" w:hAnsi="Arabic Typesetting" w:cs="Arabic Typesetting"/>
          <w:color w:val="000000" w:themeColor="text1"/>
          <w:sz w:val="22"/>
          <w:szCs w:val="22"/>
        </w:rPr>
      </w:pPr>
    </w:p>
    <w:p w14:paraId="3DD3899E" w14:textId="2C4FAE4F" w:rsidR="00166C47" w:rsidRPr="006B4745" w:rsidRDefault="00166C47" w:rsidP="00BC3016">
      <w:pPr>
        <w:pStyle w:val="ListParagraph"/>
        <w:numPr>
          <w:ilvl w:val="0"/>
          <w:numId w:val="197"/>
        </w:numPr>
        <w:bidi/>
        <w:jc w:val="both"/>
        <w:rPr>
          <w:rFonts w:ascii="Arabic Typesetting" w:hAnsi="Arabic Typesetting" w:cs="Arabic Typesetting"/>
          <w:color w:val="000000" w:themeColor="text1"/>
          <w:sz w:val="22"/>
          <w:szCs w:val="22"/>
        </w:rPr>
      </w:pPr>
      <w:r w:rsidRPr="006B4745">
        <w:rPr>
          <w:rFonts w:ascii="Arabic Typesetting" w:hAnsi="Arabic Typesetting" w:cs="Arabic Typesetting"/>
          <w:color w:val="000000" w:themeColor="text1"/>
          <w:sz w:val="22"/>
          <w:szCs w:val="22"/>
          <w:rtl/>
        </w:rPr>
        <w:t>ت</w:t>
      </w:r>
      <w:r w:rsidR="002C735F">
        <w:rPr>
          <w:rFonts w:ascii="Arabic Typesetting" w:hAnsi="Arabic Typesetting" w:cs="Arabic Typesetting" w:hint="cs"/>
          <w:color w:val="000000" w:themeColor="text1"/>
          <w:sz w:val="22"/>
          <w:szCs w:val="22"/>
          <w:rtl/>
        </w:rPr>
        <w:t>أمين</w:t>
      </w:r>
      <w:r w:rsidRPr="006B4745">
        <w:rPr>
          <w:rFonts w:ascii="Arabic Typesetting" w:hAnsi="Arabic Typesetting" w:cs="Arabic Typesetting"/>
          <w:color w:val="000000" w:themeColor="text1"/>
          <w:sz w:val="22"/>
          <w:szCs w:val="22"/>
          <w:rtl/>
        </w:rPr>
        <w:t xml:space="preserve"> الأجهزة المساعدة على التنقل: يمكن أن تساعد الوسائل المساعدة على الحركة، </w:t>
      </w:r>
      <w:r w:rsidR="00AE4282">
        <w:rPr>
          <w:rFonts w:ascii="Arabic Typesetting" w:hAnsi="Arabic Typesetting" w:cs="Arabic Typesetting" w:hint="cs"/>
          <w:color w:val="000000" w:themeColor="text1"/>
          <w:sz w:val="22"/>
          <w:szCs w:val="22"/>
          <w:rtl/>
        </w:rPr>
        <w:t>ك</w:t>
      </w:r>
      <w:r w:rsidRPr="006B4745">
        <w:rPr>
          <w:rFonts w:ascii="Arabic Typesetting" w:hAnsi="Arabic Typesetting" w:cs="Arabic Typesetting"/>
          <w:color w:val="000000" w:themeColor="text1"/>
          <w:sz w:val="22"/>
          <w:szCs w:val="22"/>
          <w:rtl/>
        </w:rPr>
        <w:t xml:space="preserve">الكراسي المتحركة والعكازات وإطارات المشي، </w:t>
      </w:r>
      <w:r w:rsidR="00990879">
        <w:rPr>
          <w:rFonts w:ascii="Arabic Typesetting" w:hAnsi="Arabic Typesetting" w:cs="Arabic Typesetting"/>
          <w:color w:val="000000" w:themeColor="text1"/>
          <w:sz w:val="22"/>
          <w:szCs w:val="22"/>
          <w:rtl/>
        </w:rPr>
        <w:t>ذوي الإعاقة</w:t>
      </w:r>
      <w:r w:rsidRPr="006B4745">
        <w:rPr>
          <w:rFonts w:ascii="Arabic Typesetting" w:hAnsi="Arabic Typesetting" w:cs="Arabic Typesetting"/>
          <w:color w:val="000000" w:themeColor="text1"/>
          <w:sz w:val="22"/>
          <w:szCs w:val="22"/>
          <w:rtl/>
        </w:rPr>
        <w:t xml:space="preserve"> على التنقل والمشاركة في الأنشطة اليومية.</w:t>
      </w:r>
    </w:p>
    <w:p w14:paraId="77535454" w14:textId="6DCE104B" w:rsidR="00166C47" w:rsidRPr="006B4745" w:rsidRDefault="00166C47" w:rsidP="00BC3016">
      <w:pPr>
        <w:pStyle w:val="ListParagraph"/>
        <w:numPr>
          <w:ilvl w:val="0"/>
          <w:numId w:val="197"/>
        </w:numPr>
        <w:bidi/>
        <w:jc w:val="both"/>
        <w:rPr>
          <w:rFonts w:ascii="Arabic Typesetting" w:hAnsi="Arabic Typesetting" w:cs="Arabic Typesetting"/>
          <w:color w:val="000000" w:themeColor="text1"/>
          <w:sz w:val="22"/>
          <w:szCs w:val="22"/>
        </w:rPr>
      </w:pPr>
      <w:r w:rsidRPr="006B4745">
        <w:rPr>
          <w:rFonts w:ascii="Arabic Typesetting" w:hAnsi="Arabic Typesetting" w:cs="Arabic Typesetting"/>
          <w:color w:val="000000" w:themeColor="text1"/>
          <w:sz w:val="22"/>
          <w:szCs w:val="22"/>
          <w:rtl/>
        </w:rPr>
        <w:t>العلاج ال</w:t>
      </w:r>
      <w:r w:rsidR="00C201B2">
        <w:rPr>
          <w:rFonts w:ascii="Arabic Typesetting" w:hAnsi="Arabic Typesetting" w:cs="Arabic Typesetting" w:hint="cs"/>
          <w:color w:val="000000" w:themeColor="text1"/>
          <w:sz w:val="22"/>
          <w:szCs w:val="22"/>
          <w:rtl/>
        </w:rPr>
        <w:t>بدني</w:t>
      </w:r>
      <w:r w:rsidRPr="006B4745">
        <w:rPr>
          <w:rFonts w:ascii="Arabic Typesetting" w:hAnsi="Arabic Typesetting" w:cs="Arabic Typesetting"/>
          <w:color w:val="000000" w:themeColor="text1"/>
          <w:sz w:val="22"/>
          <w:szCs w:val="22"/>
          <w:rtl/>
        </w:rPr>
        <w:t xml:space="preserve">: يمكن أن يساعد العلاج </w:t>
      </w:r>
      <w:r w:rsidR="00431E4F">
        <w:rPr>
          <w:rFonts w:ascii="Arabic Typesetting" w:hAnsi="Arabic Typesetting" w:cs="Arabic Typesetting" w:hint="cs"/>
          <w:color w:val="000000" w:themeColor="text1"/>
          <w:sz w:val="22"/>
          <w:szCs w:val="22"/>
          <w:rtl/>
        </w:rPr>
        <w:t>البدني</w:t>
      </w:r>
      <w:r w:rsidRPr="006B4745">
        <w:rPr>
          <w:rFonts w:ascii="Arabic Typesetting" w:hAnsi="Arabic Typesetting" w:cs="Arabic Typesetting"/>
          <w:color w:val="000000" w:themeColor="text1"/>
          <w:sz w:val="22"/>
          <w:szCs w:val="22"/>
          <w:rtl/>
        </w:rPr>
        <w:t xml:space="preserve"> في تحسين القوة والمرونة والتنقل و</w:t>
      </w:r>
      <w:r w:rsidR="00165A5B">
        <w:rPr>
          <w:rFonts w:ascii="Arabic Typesetting" w:hAnsi="Arabic Typesetting" w:cs="Arabic Typesetting" w:hint="cs"/>
          <w:color w:val="000000" w:themeColor="text1"/>
          <w:sz w:val="22"/>
          <w:szCs w:val="22"/>
          <w:rtl/>
        </w:rPr>
        <w:t>تخفيف</w:t>
      </w:r>
      <w:r w:rsidRPr="006B4745">
        <w:rPr>
          <w:rFonts w:ascii="Arabic Typesetting" w:hAnsi="Arabic Typesetting" w:cs="Arabic Typesetting"/>
          <w:color w:val="000000" w:themeColor="text1"/>
          <w:sz w:val="22"/>
          <w:szCs w:val="22"/>
          <w:rtl/>
        </w:rPr>
        <w:t xml:space="preserve"> الألم و</w:t>
      </w:r>
      <w:r w:rsidR="00DB3C3B">
        <w:rPr>
          <w:rFonts w:ascii="Arabic Typesetting" w:hAnsi="Arabic Typesetting" w:cs="Arabic Typesetting" w:hint="cs"/>
          <w:color w:val="000000" w:themeColor="text1"/>
          <w:sz w:val="22"/>
          <w:szCs w:val="22"/>
          <w:rtl/>
        </w:rPr>
        <w:t>الإنزعاج</w:t>
      </w:r>
      <w:r w:rsidRPr="006B4745">
        <w:rPr>
          <w:rFonts w:ascii="Arabic Typesetting" w:hAnsi="Arabic Typesetting" w:cs="Arabic Typesetting"/>
          <w:color w:val="000000" w:themeColor="text1"/>
          <w:sz w:val="22"/>
          <w:szCs w:val="22"/>
          <w:rtl/>
        </w:rPr>
        <w:t>.</w:t>
      </w:r>
    </w:p>
    <w:p w14:paraId="52D703DD" w14:textId="4838EE24" w:rsidR="00166C47" w:rsidRPr="006B4745" w:rsidRDefault="00166C47" w:rsidP="00BC3016">
      <w:pPr>
        <w:pStyle w:val="ListParagraph"/>
        <w:numPr>
          <w:ilvl w:val="0"/>
          <w:numId w:val="197"/>
        </w:numPr>
        <w:bidi/>
        <w:jc w:val="both"/>
        <w:rPr>
          <w:rFonts w:ascii="Arabic Typesetting" w:hAnsi="Arabic Typesetting" w:cs="Arabic Typesetting"/>
          <w:color w:val="000000" w:themeColor="text1"/>
          <w:sz w:val="22"/>
          <w:szCs w:val="22"/>
        </w:rPr>
      </w:pPr>
      <w:r w:rsidRPr="006B4745">
        <w:rPr>
          <w:rFonts w:ascii="Arabic Typesetting" w:hAnsi="Arabic Typesetting" w:cs="Arabic Typesetting"/>
          <w:color w:val="000000" w:themeColor="text1"/>
          <w:sz w:val="22"/>
          <w:szCs w:val="22"/>
          <w:rtl/>
        </w:rPr>
        <w:t xml:space="preserve">العلاج الوظيفي: يمكن أن يساعد العلاج المهني </w:t>
      </w:r>
      <w:r w:rsidR="00990879">
        <w:rPr>
          <w:rFonts w:ascii="Arabic Typesetting" w:hAnsi="Arabic Typesetting" w:cs="Arabic Typesetting"/>
          <w:color w:val="000000" w:themeColor="text1"/>
          <w:sz w:val="22"/>
          <w:szCs w:val="22"/>
          <w:rtl/>
        </w:rPr>
        <w:t>ذوي الإعاقة</w:t>
      </w:r>
      <w:r w:rsidRPr="006B4745">
        <w:rPr>
          <w:rFonts w:ascii="Arabic Typesetting" w:hAnsi="Arabic Typesetting" w:cs="Arabic Typesetting"/>
          <w:color w:val="000000" w:themeColor="text1"/>
          <w:sz w:val="22"/>
          <w:szCs w:val="22"/>
          <w:rtl/>
        </w:rPr>
        <w:t xml:space="preserve"> على </w:t>
      </w:r>
      <w:r w:rsidR="000253F3">
        <w:rPr>
          <w:rFonts w:ascii="Arabic Typesetting" w:hAnsi="Arabic Typesetting" w:cs="Arabic Typesetting" w:hint="cs"/>
          <w:color w:val="000000" w:themeColor="text1"/>
          <w:sz w:val="22"/>
          <w:szCs w:val="22"/>
          <w:rtl/>
        </w:rPr>
        <w:t>بناء</w:t>
      </w:r>
      <w:r w:rsidRPr="006B4745">
        <w:rPr>
          <w:rFonts w:ascii="Arabic Typesetting" w:hAnsi="Arabic Typesetting" w:cs="Arabic Typesetting"/>
          <w:color w:val="000000" w:themeColor="text1"/>
          <w:sz w:val="22"/>
          <w:szCs w:val="22"/>
          <w:rtl/>
        </w:rPr>
        <w:t xml:space="preserve"> المهارات والاستراتيجيات اللازمة لأداء الأنشطة اليومية والمشاركة في العمل أو البيئات التعليمية.</w:t>
      </w:r>
    </w:p>
    <w:p w14:paraId="1DBC1E1D" w14:textId="05CE66A9" w:rsidR="00166C47" w:rsidRPr="004634DB" w:rsidRDefault="00166C47" w:rsidP="00BC3016">
      <w:pPr>
        <w:pStyle w:val="ListParagraph"/>
        <w:numPr>
          <w:ilvl w:val="0"/>
          <w:numId w:val="197"/>
        </w:numPr>
        <w:bidi/>
        <w:jc w:val="both"/>
        <w:rPr>
          <w:rFonts w:ascii="Arabic Typesetting" w:hAnsi="Arabic Typesetting" w:cs="Arabic Typesetting"/>
          <w:sz w:val="22"/>
          <w:szCs w:val="22"/>
        </w:rPr>
      </w:pPr>
      <w:r w:rsidRPr="006B4745">
        <w:rPr>
          <w:rFonts w:ascii="Arabic Typesetting" w:hAnsi="Arabic Typesetting" w:cs="Arabic Typesetting"/>
          <w:color w:val="000000" w:themeColor="text1"/>
          <w:sz w:val="22"/>
          <w:szCs w:val="22"/>
          <w:rtl/>
        </w:rPr>
        <w:t xml:space="preserve">خدمات الأطراف </w:t>
      </w:r>
      <w:r w:rsidRPr="004634DB">
        <w:rPr>
          <w:rFonts w:ascii="Arabic Typesetting" w:hAnsi="Arabic Typesetting" w:cs="Arabic Typesetting"/>
          <w:sz w:val="22"/>
          <w:szCs w:val="22"/>
          <w:rtl/>
        </w:rPr>
        <w:t>الاصطناعية وتقويم العظام: يمكن أن ت</w:t>
      </w:r>
      <w:r w:rsidR="00D44DE8" w:rsidRPr="004634DB">
        <w:rPr>
          <w:rFonts w:ascii="Arabic Typesetting" w:hAnsi="Arabic Typesetting" w:cs="Arabic Typesetting" w:hint="cs"/>
          <w:sz w:val="22"/>
          <w:szCs w:val="22"/>
          <w:rtl/>
        </w:rPr>
        <w:t>أمن</w:t>
      </w:r>
      <w:r w:rsidRPr="004634DB">
        <w:rPr>
          <w:rFonts w:ascii="Arabic Typesetting" w:hAnsi="Arabic Typesetting" w:cs="Arabic Typesetting"/>
          <w:sz w:val="22"/>
          <w:szCs w:val="22"/>
          <w:rtl/>
        </w:rPr>
        <w:t xml:space="preserve"> خدمات الأطراف الاصطناعية وتقويم العظام أجهزة مخصصة لاستبدال أو دعم الأطراف أو أجزاء الجسم ال</w:t>
      </w:r>
      <w:r w:rsidR="000D21B3" w:rsidRPr="004634DB">
        <w:rPr>
          <w:rFonts w:ascii="Arabic Typesetting" w:hAnsi="Arabic Typesetting" w:cs="Arabic Typesetting" w:hint="cs"/>
          <w:sz w:val="22"/>
          <w:szCs w:val="22"/>
          <w:rtl/>
        </w:rPr>
        <w:t>ناقصة</w:t>
      </w:r>
      <w:r w:rsidRPr="004634DB">
        <w:rPr>
          <w:rFonts w:ascii="Arabic Typesetting" w:hAnsi="Arabic Typesetting" w:cs="Arabic Typesetting"/>
          <w:sz w:val="22"/>
          <w:szCs w:val="22"/>
          <w:rtl/>
        </w:rPr>
        <w:t xml:space="preserve"> أو الضعيفة.</w:t>
      </w:r>
    </w:p>
    <w:p w14:paraId="54DBF66E" w14:textId="3E6EC6AF" w:rsidR="00166C47" w:rsidRPr="006B4745" w:rsidRDefault="00166C47" w:rsidP="00BC3016">
      <w:pPr>
        <w:pStyle w:val="ListParagraph"/>
        <w:numPr>
          <w:ilvl w:val="0"/>
          <w:numId w:val="197"/>
        </w:numPr>
        <w:bidi/>
        <w:jc w:val="both"/>
        <w:rPr>
          <w:rFonts w:ascii="Arabic Typesetting" w:hAnsi="Arabic Typesetting" w:cs="Arabic Typesetting"/>
          <w:color w:val="000000" w:themeColor="text1"/>
          <w:sz w:val="22"/>
          <w:szCs w:val="22"/>
        </w:rPr>
      </w:pPr>
      <w:r w:rsidRPr="004634DB">
        <w:rPr>
          <w:rFonts w:ascii="Arabic Typesetting" w:hAnsi="Arabic Typesetting" w:cs="Arabic Typesetting"/>
          <w:sz w:val="22"/>
          <w:szCs w:val="22"/>
          <w:rtl/>
        </w:rPr>
        <w:t xml:space="preserve">البنية التحتية التي يمكن الوصول إليها: يمكن للبنية التحتية التي يمكن الوصول إليها، </w:t>
      </w:r>
      <w:r w:rsidR="003A12BA" w:rsidRPr="004634DB">
        <w:rPr>
          <w:rFonts w:ascii="Arabic Typesetting" w:hAnsi="Arabic Typesetting" w:cs="Arabic Typesetting" w:hint="cs"/>
          <w:sz w:val="22"/>
          <w:szCs w:val="22"/>
          <w:rtl/>
        </w:rPr>
        <w:t>ك</w:t>
      </w:r>
      <w:r w:rsidRPr="004634DB">
        <w:rPr>
          <w:rFonts w:ascii="Arabic Typesetting" w:hAnsi="Arabic Typesetting" w:cs="Arabic Typesetting"/>
          <w:sz w:val="22"/>
          <w:szCs w:val="22"/>
          <w:rtl/>
        </w:rPr>
        <w:t>المنحدرات</w:t>
      </w:r>
      <w:r w:rsidR="003A12BA" w:rsidRPr="004634DB">
        <w:rPr>
          <w:rFonts w:ascii="Arabic Typesetting" w:hAnsi="Arabic Typesetting" w:cs="Arabic Typesetting" w:hint="cs"/>
          <w:sz w:val="22"/>
          <w:szCs w:val="22"/>
          <w:rtl/>
        </w:rPr>
        <w:t>/الرامبات</w:t>
      </w:r>
      <w:r w:rsidRPr="006B4745">
        <w:rPr>
          <w:rFonts w:ascii="Arabic Typesetting" w:hAnsi="Arabic Typesetting" w:cs="Arabic Typesetting"/>
          <w:color w:val="000000" w:themeColor="text1"/>
          <w:sz w:val="22"/>
          <w:szCs w:val="22"/>
          <w:rtl/>
        </w:rPr>
        <w:t xml:space="preserve"> والمصاعد والمراحيض التي يمكن الوصول إليها، أن تساعد </w:t>
      </w:r>
      <w:r w:rsidR="00990879">
        <w:rPr>
          <w:rFonts w:ascii="Arabic Typesetting" w:hAnsi="Arabic Typesetting" w:cs="Arabic Typesetting"/>
          <w:color w:val="000000" w:themeColor="text1"/>
          <w:sz w:val="22"/>
          <w:szCs w:val="22"/>
          <w:rtl/>
        </w:rPr>
        <w:t>ذوي الإعاقة</w:t>
      </w:r>
      <w:r w:rsidRPr="006B4745">
        <w:rPr>
          <w:rFonts w:ascii="Arabic Typesetting" w:hAnsi="Arabic Typesetting" w:cs="Arabic Typesetting"/>
          <w:color w:val="000000" w:themeColor="text1"/>
          <w:sz w:val="22"/>
          <w:szCs w:val="22"/>
          <w:rtl/>
        </w:rPr>
        <w:t xml:space="preserve"> على الوصول إلى المباني والأماكن العامة.</w:t>
      </w:r>
    </w:p>
    <w:p w14:paraId="203CB809" w14:textId="27CFF1BB" w:rsidR="00757DBB" w:rsidRPr="006B4745" w:rsidRDefault="00757DBB" w:rsidP="00BC3016">
      <w:pPr>
        <w:pStyle w:val="ListParagraph"/>
        <w:numPr>
          <w:ilvl w:val="0"/>
          <w:numId w:val="197"/>
        </w:numPr>
        <w:bidi/>
        <w:jc w:val="both"/>
        <w:rPr>
          <w:rFonts w:ascii="Arabic Typesetting" w:hAnsi="Arabic Typesetting" w:cs="Arabic Typesetting"/>
          <w:color w:val="000000" w:themeColor="text1"/>
          <w:sz w:val="22"/>
          <w:szCs w:val="22"/>
        </w:rPr>
      </w:pPr>
      <w:r w:rsidRPr="006B4745">
        <w:rPr>
          <w:rFonts w:ascii="Arabic Typesetting" w:hAnsi="Arabic Typesetting" w:cs="Arabic Typesetting"/>
          <w:color w:val="000000" w:themeColor="text1"/>
          <w:sz w:val="22"/>
          <w:szCs w:val="22"/>
          <w:rtl/>
        </w:rPr>
        <w:t>تخصيص مساحة مناسبة لخدمات إعادة التأهيل لا تقل عن 12 م 2</w:t>
      </w:r>
      <w:r w:rsidR="00511BBC">
        <w:rPr>
          <w:rFonts w:ascii="Arabic Typesetting" w:hAnsi="Arabic Typesetting" w:cs="Arabic Typesetting" w:hint="cs"/>
          <w:color w:val="000000" w:themeColor="text1"/>
          <w:sz w:val="22"/>
          <w:szCs w:val="22"/>
          <w:rtl/>
        </w:rPr>
        <w:t>.</w:t>
      </w:r>
    </w:p>
    <w:p w14:paraId="0ECBD0B0" w14:textId="77777777" w:rsidR="00166C47" w:rsidRPr="006B4745" w:rsidRDefault="00166C47" w:rsidP="00BC3016">
      <w:pPr>
        <w:bidi/>
        <w:ind w:left="720"/>
        <w:jc w:val="both"/>
        <w:rPr>
          <w:rFonts w:ascii="Arabic Typesetting" w:hAnsi="Arabic Typesetting" w:cs="Arabic Typesetting"/>
          <w:color w:val="000000" w:themeColor="text1"/>
          <w:sz w:val="22"/>
          <w:szCs w:val="22"/>
        </w:rPr>
      </w:pPr>
    </w:p>
    <w:p w14:paraId="7CB75A82" w14:textId="56351D4D" w:rsidR="008D316B" w:rsidRPr="006B4745" w:rsidRDefault="008D316B" w:rsidP="00BC3016">
      <w:pPr>
        <w:bidi/>
        <w:ind w:left="720"/>
        <w:jc w:val="both"/>
        <w:rPr>
          <w:rFonts w:ascii="Arabic Typesetting" w:hAnsi="Arabic Typesetting" w:cs="Arabic Typesetting"/>
          <w:color w:val="000000" w:themeColor="text1"/>
          <w:sz w:val="22"/>
          <w:szCs w:val="22"/>
        </w:rPr>
      </w:pPr>
      <w:r w:rsidRPr="006B4745">
        <w:rPr>
          <w:rFonts w:ascii="Arabic Typesetting" w:hAnsi="Arabic Typesetting" w:cs="Arabic Typesetting"/>
          <w:color w:val="000000" w:themeColor="text1"/>
          <w:sz w:val="22"/>
          <w:szCs w:val="22"/>
          <w:rtl/>
        </w:rPr>
        <w:t xml:space="preserve">يعد </w:t>
      </w:r>
      <w:r w:rsidR="00511BBC">
        <w:rPr>
          <w:rFonts w:ascii="Arabic Typesetting" w:hAnsi="Arabic Typesetting" w:cs="Arabic Typesetting" w:hint="cs"/>
          <w:color w:val="000000" w:themeColor="text1"/>
          <w:sz w:val="22"/>
          <w:szCs w:val="22"/>
          <w:rtl/>
        </w:rPr>
        <w:t>وجود</w:t>
      </w:r>
      <w:r w:rsidRPr="006B4745">
        <w:rPr>
          <w:rFonts w:ascii="Arabic Typesetting" w:hAnsi="Arabic Typesetting" w:cs="Arabic Typesetting"/>
          <w:color w:val="000000" w:themeColor="text1"/>
          <w:sz w:val="22"/>
          <w:szCs w:val="22"/>
          <w:rtl/>
        </w:rPr>
        <w:t xml:space="preserve"> خدمات إعادة التأهيل أمرا</w:t>
      </w:r>
      <w:r w:rsidR="003C3929">
        <w:rPr>
          <w:rFonts w:ascii="Arabic Typesetting" w:hAnsi="Arabic Typesetting" w:cs="Arabic Typesetting" w:hint="cs"/>
          <w:color w:val="000000" w:themeColor="text1"/>
          <w:sz w:val="22"/>
          <w:szCs w:val="22"/>
          <w:rtl/>
        </w:rPr>
        <w:t>ً</w:t>
      </w:r>
      <w:r w:rsidRPr="006B4745">
        <w:rPr>
          <w:rFonts w:ascii="Arabic Typesetting" w:hAnsi="Arabic Typesetting" w:cs="Arabic Typesetting"/>
          <w:color w:val="000000" w:themeColor="text1"/>
          <w:sz w:val="22"/>
          <w:szCs w:val="22"/>
          <w:rtl/>
        </w:rPr>
        <w:t xml:space="preserve"> </w:t>
      </w:r>
      <w:r w:rsidR="004B2CA8">
        <w:rPr>
          <w:rFonts w:ascii="Arabic Typesetting" w:hAnsi="Arabic Typesetting" w:cs="Arabic Typesetting"/>
          <w:color w:val="000000" w:themeColor="text1"/>
          <w:sz w:val="22"/>
          <w:szCs w:val="22"/>
          <w:rtl/>
        </w:rPr>
        <w:t>ضرورياً</w:t>
      </w:r>
      <w:r w:rsidRPr="006B4745">
        <w:rPr>
          <w:rFonts w:ascii="Arabic Typesetting" w:hAnsi="Arabic Typesetting" w:cs="Arabic Typesetting"/>
          <w:color w:val="000000" w:themeColor="text1"/>
          <w:sz w:val="22"/>
          <w:szCs w:val="22"/>
          <w:rtl/>
        </w:rPr>
        <w:t xml:space="preserve"> </w:t>
      </w:r>
      <w:r w:rsidR="003C3929">
        <w:rPr>
          <w:rFonts w:ascii="Arabic Typesetting" w:hAnsi="Arabic Typesetting" w:cs="Arabic Typesetting" w:hint="cs"/>
          <w:color w:val="000000" w:themeColor="text1"/>
          <w:sz w:val="22"/>
          <w:szCs w:val="22"/>
          <w:rtl/>
        </w:rPr>
        <w:t xml:space="preserve">بالنسبة </w:t>
      </w:r>
      <w:r w:rsidR="00D91CED">
        <w:rPr>
          <w:rFonts w:ascii="Arabic Typesetting" w:hAnsi="Arabic Typesetting" w:cs="Arabic Typesetting" w:hint="cs"/>
          <w:color w:val="000000" w:themeColor="text1"/>
          <w:sz w:val="22"/>
          <w:szCs w:val="22"/>
          <w:rtl/>
        </w:rPr>
        <w:t>للتعافي و</w:t>
      </w:r>
      <w:r w:rsidRPr="006B4745">
        <w:rPr>
          <w:rFonts w:ascii="Arabic Typesetting" w:hAnsi="Arabic Typesetting" w:cs="Arabic Typesetting"/>
          <w:color w:val="000000" w:themeColor="text1"/>
          <w:sz w:val="22"/>
          <w:szCs w:val="22"/>
          <w:rtl/>
        </w:rPr>
        <w:t>استعادة الوظيفة البدنية والتنقل والاستقلال بين الأفراد المتضررين من الكوارث</w:t>
      </w:r>
      <w:r w:rsidR="00FA74C1">
        <w:rPr>
          <w:rFonts w:ascii="Arabic Typesetting" w:hAnsi="Arabic Typesetting" w:cs="Arabic Typesetting" w:hint="cs"/>
          <w:color w:val="000000" w:themeColor="text1"/>
          <w:sz w:val="22"/>
          <w:szCs w:val="22"/>
          <w:rtl/>
        </w:rPr>
        <w:t>،</w:t>
      </w:r>
      <w:r w:rsidR="00FA74C1" w:rsidRPr="006B4745">
        <w:rPr>
          <w:rFonts w:ascii="Arabic Typesetting" w:hAnsi="Arabic Typesetting" w:cs="Arabic Typesetting"/>
          <w:color w:val="000000" w:themeColor="text1"/>
          <w:sz w:val="22"/>
          <w:szCs w:val="22"/>
          <w:rtl/>
        </w:rPr>
        <w:t xml:space="preserve"> و</w:t>
      </w:r>
      <w:r w:rsidRPr="006B4745">
        <w:rPr>
          <w:rFonts w:ascii="Arabic Typesetting" w:hAnsi="Arabic Typesetting" w:cs="Arabic Typesetting"/>
          <w:color w:val="000000" w:themeColor="text1"/>
          <w:sz w:val="22"/>
          <w:szCs w:val="22"/>
          <w:rtl/>
        </w:rPr>
        <w:t xml:space="preserve">مع ذلك </w:t>
      </w:r>
      <w:r w:rsidR="00FA74C1">
        <w:rPr>
          <w:rFonts w:ascii="Arabic Typesetting" w:hAnsi="Arabic Typesetting" w:cs="Arabic Typesetting" w:hint="cs"/>
          <w:color w:val="000000" w:themeColor="text1"/>
          <w:sz w:val="22"/>
          <w:szCs w:val="22"/>
          <w:rtl/>
        </w:rPr>
        <w:t>ف</w:t>
      </w:r>
      <w:r w:rsidRPr="006B4745">
        <w:rPr>
          <w:rFonts w:ascii="Arabic Typesetting" w:hAnsi="Arabic Typesetting" w:cs="Arabic Typesetting"/>
          <w:color w:val="000000" w:themeColor="text1"/>
          <w:sz w:val="22"/>
          <w:szCs w:val="22"/>
          <w:rtl/>
        </w:rPr>
        <w:t>من المرجح أن تواجه المجتمعات ذات الموارد المحدودة ونظم إعادة التأهيل المتخلفة صعوبات في تقديم هذه الخدمات أثناء الكوارث</w:t>
      </w:r>
      <w:r w:rsidR="002B75B1">
        <w:rPr>
          <w:rFonts w:ascii="Arabic Typesetting" w:hAnsi="Arabic Typesetting" w:cs="Arabic Typesetting" w:hint="cs"/>
          <w:color w:val="000000" w:themeColor="text1"/>
          <w:sz w:val="22"/>
          <w:szCs w:val="22"/>
          <w:rtl/>
        </w:rPr>
        <w:t>،</w:t>
      </w:r>
      <w:r w:rsidRPr="006B4745">
        <w:rPr>
          <w:rFonts w:ascii="Arabic Typesetting" w:hAnsi="Arabic Typesetting" w:cs="Arabic Typesetting"/>
          <w:color w:val="000000" w:themeColor="text1"/>
          <w:sz w:val="22"/>
          <w:szCs w:val="22"/>
          <w:rtl/>
        </w:rPr>
        <w:t xml:space="preserve"> ونتيجة لذلك قد تتعرض صحة ورفاه </w:t>
      </w:r>
      <w:r w:rsidR="00990879">
        <w:rPr>
          <w:rFonts w:ascii="Arabic Typesetting" w:hAnsi="Arabic Typesetting" w:cs="Arabic Typesetting"/>
          <w:color w:val="000000" w:themeColor="text1"/>
          <w:sz w:val="22"/>
          <w:szCs w:val="22"/>
          <w:rtl/>
        </w:rPr>
        <w:t>ذوي الإعاقة</w:t>
      </w:r>
      <w:r w:rsidRPr="006B4745">
        <w:rPr>
          <w:rFonts w:ascii="Arabic Typesetting" w:hAnsi="Arabic Typesetting" w:cs="Arabic Typesetting"/>
          <w:color w:val="000000" w:themeColor="text1"/>
          <w:sz w:val="22"/>
          <w:szCs w:val="22"/>
          <w:rtl/>
        </w:rPr>
        <w:t xml:space="preserve"> وغيرهم من الفئات الضعيفة لمزيد من الخطر</w:t>
      </w:r>
      <w:r w:rsidR="00757CB7">
        <w:rPr>
          <w:rFonts w:ascii="Arabic Typesetting" w:hAnsi="Arabic Typesetting" w:cs="Arabic Typesetting" w:hint="cs"/>
          <w:color w:val="000000" w:themeColor="text1"/>
          <w:sz w:val="22"/>
          <w:szCs w:val="22"/>
          <w:rtl/>
        </w:rPr>
        <w:t xml:space="preserve"> </w:t>
      </w:r>
      <w:r w:rsidR="004B3A65">
        <w:rPr>
          <w:rFonts w:ascii="Arabic Typesetting" w:hAnsi="Arabic Typesetting" w:cs="Arabic Typesetting" w:hint="cs"/>
          <w:color w:val="000000" w:themeColor="text1"/>
          <w:sz w:val="22"/>
          <w:szCs w:val="22"/>
          <w:rtl/>
        </w:rPr>
        <w:t>ول</w:t>
      </w:r>
      <w:r w:rsidRPr="006B4745">
        <w:rPr>
          <w:rFonts w:ascii="Arabic Typesetting" w:hAnsi="Arabic Typesetting" w:cs="Arabic Typesetting"/>
          <w:color w:val="000000" w:themeColor="text1"/>
          <w:sz w:val="22"/>
          <w:szCs w:val="22"/>
          <w:rtl/>
        </w:rPr>
        <w:t xml:space="preserve">عواقب بعيدة </w:t>
      </w:r>
      <w:r w:rsidR="004B3A65">
        <w:rPr>
          <w:rFonts w:ascii="Arabic Typesetting" w:hAnsi="Arabic Typesetting" w:cs="Arabic Typesetting" w:hint="cs"/>
          <w:color w:val="000000" w:themeColor="text1"/>
          <w:sz w:val="22"/>
          <w:szCs w:val="22"/>
          <w:rtl/>
        </w:rPr>
        <w:t xml:space="preserve">الأمد </w:t>
      </w:r>
      <w:r w:rsidRPr="006B4745">
        <w:rPr>
          <w:rFonts w:ascii="Arabic Typesetting" w:hAnsi="Arabic Typesetting" w:cs="Arabic Typesetting"/>
          <w:color w:val="000000" w:themeColor="text1"/>
          <w:sz w:val="22"/>
          <w:szCs w:val="22"/>
          <w:rtl/>
        </w:rPr>
        <w:t>يمكن أن تستمر لفترة طويلة بعد الكارثة الأول</w:t>
      </w:r>
      <w:r w:rsidR="0070634C">
        <w:rPr>
          <w:rFonts w:ascii="Arabic Typesetting" w:hAnsi="Arabic Typesetting" w:cs="Arabic Typesetting" w:hint="cs"/>
          <w:color w:val="000000" w:themeColor="text1"/>
          <w:sz w:val="22"/>
          <w:szCs w:val="22"/>
          <w:rtl/>
        </w:rPr>
        <w:t>ى</w:t>
      </w:r>
      <w:r w:rsidRPr="006B4745">
        <w:rPr>
          <w:rFonts w:ascii="Arabic Typesetting" w:hAnsi="Arabic Typesetting" w:cs="Arabic Typesetting"/>
          <w:color w:val="000000" w:themeColor="text1"/>
          <w:sz w:val="22"/>
          <w:szCs w:val="22"/>
          <w:rtl/>
        </w:rPr>
        <w:t>.</w:t>
      </w:r>
    </w:p>
    <w:p w14:paraId="183DB24B" w14:textId="77777777" w:rsidR="008D316B" w:rsidRPr="0070634C" w:rsidRDefault="008D316B" w:rsidP="00BC3016">
      <w:pPr>
        <w:bidi/>
        <w:ind w:left="720"/>
        <w:jc w:val="both"/>
        <w:rPr>
          <w:rFonts w:ascii="Arabic Typesetting" w:hAnsi="Arabic Typesetting" w:cs="Arabic Typesetting"/>
          <w:color w:val="000000" w:themeColor="text1"/>
          <w:sz w:val="22"/>
          <w:szCs w:val="22"/>
        </w:rPr>
      </w:pPr>
    </w:p>
    <w:p w14:paraId="1D3CB5A0" w14:textId="2051BEE4" w:rsidR="008D316B" w:rsidRPr="006B4745" w:rsidRDefault="008D316B" w:rsidP="00BC3016">
      <w:pPr>
        <w:bidi/>
        <w:ind w:left="720"/>
        <w:jc w:val="both"/>
        <w:rPr>
          <w:rFonts w:ascii="Arabic Typesetting" w:hAnsi="Arabic Typesetting" w:cs="Arabic Typesetting"/>
          <w:color w:val="000000" w:themeColor="text1"/>
          <w:sz w:val="22"/>
          <w:szCs w:val="22"/>
        </w:rPr>
      </w:pPr>
      <w:r w:rsidRPr="006B4745">
        <w:rPr>
          <w:rFonts w:ascii="Arabic Typesetting" w:hAnsi="Arabic Typesetting" w:cs="Arabic Typesetting"/>
          <w:color w:val="000000" w:themeColor="text1"/>
          <w:sz w:val="22"/>
          <w:szCs w:val="22"/>
          <w:rtl/>
        </w:rPr>
        <w:t xml:space="preserve">ويمكن أن يؤدي عدم كفاية خدمات إعادة التأهيل إلى تأخر التعافي وتفاقم الظروف الصحية القائمة، مما قد يؤدي في نهاية المطاف إلى </w:t>
      </w:r>
      <w:r w:rsidR="0070634C">
        <w:rPr>
          <w:rFonts w:ascii="Arabic Typesetting" w:hAnsi="Arabic Typesetting" w:cs="Arabic Typesetting" w:hint="cs"/>
          <w:color w:val="000000" w:themeColor="text1"/>
          <w:sz w:val="22"/>
          <w:szCs w:val="22"/>
          <w:rtl/>
        </w:rPr>
        <w:t xml:space="preserve">حدوث </w:t>
      </w:r>
      <w:r w:rsidRPr="006B4745">
        <w:rPr>
          <w:rFonts w:ascii="Arabic Typesetting" w:hAnsi="Arabic Typesetting" w:cs="Arabic Typesetting"/>
          <w:color w:val="000000" w:themeColor="text1"/>
          <w:sz w:val="22"/>
          <w:szCs w:val="22"/>
          <w:rtl/>
        </w:rPr>
        <w:t xml:space="preserve">إعاقات وعاهات </w:t>
      </w:r>
      <w:r w:rsidR="003526F1">
        <w:rPr>
          <w:rFonts w:ascii="Arabic Typesetting" w:hAnsi="Arabic Typesetting" w:cs="Arabic Typesetting"/>
          <w:color w:val="000000" w:themeColor="text1"/>
          <w:sz w:val="22"/>
          <w:szCs w:val="22"/>
          <w:rtl/>
        </w:rPr>
        <w:t>طويلة الأمد</w:t>
      </w:r>
      <w:r w:rsidR="00775A07">
        <w:rPr>
          <w:rFonts w:ascii="Arabic Typesetting" w:hAnsi="Arabic Typesetting" w:cs="Arabic Typesetting" w:hint="cs"/>
          <w:color w:val="000000" w:themeColor="text1"/>
          <w:sz w:val="22"/>
          <w:szCs w:val="22"/>
          <w:rtl/>
        </w:rPr>
        <w:t>،</w:t>
      </w:r>
      <w:r w:rsidR="00775A07" w:rsidRPr="006B4745">
        <w:rPr>
          <w:rFonts w:ascii="Arabic Typesetting" w:hAnsi="Arabic Typesetting" w:cs="Arabic Typesetting"/>
          <w:color w:val="000000" w:themeColor="text1"/>
          <w:sz w:val="22"/>
          <w:szCs w:val="22"/>
          <w:rtl/>
        </w:rPr>
        <w:t xml:space="preserve"> و</w:t>
      </w:r>
      <w:r w:rsidRPr="006B4745">
        <w:rPr>
          <w:rFonts w:ascii="Arabic Typesetting" w:hAnsi="Arabic Typesetting" w:cs="Arabic Typesetting"/>
          <w:color w:val="000000" w:themeColor="text1"/>
          <w:sz w:val="22"/>
          <w:szCs w:val="22"/>
          <w:rtl/>
        </w:rPr>
        <w:t>يمكن أن يكون هذا الوضع صعبا</w:t>
      </w:r>
      <w:r w:rsidR="00775A07">
        <w:rPr>
          <w:rFonts w:ascii="Arabic Typesetting" w:hAnsi="Arabic Typesetting" w:cs="Arabic Typesetting" w:hint="cs"/>
          <w:color w:val="000000" w:themeColor="text1"/>
          <w:sz w:val="22"/>
          <w:szCs w:val="22"/>
          <w:rtl/>
        </w:rPr>
        <w:t>ً</w:t>
      </w:r>
      <w:r w:rsidRPr="006B4745">
        <w:rPr>
          <w:rFonts w:ascii="Arabic Typesetting" w:hAnsi="Arabic Typesetting" w:cs="Arabic Typesetting"/>
          <w:color w:val="000000" w:themeColor="text1"/>
          <w:sz w:val="22"/>
          <w:szCs w:val="22"/>
          <w:rtl/>
        </w:rPr>
        <w:t xml:space="preserve"> بشكل خاص في البيئات محدودة الموارد حيث قد يكون الوصول إلى خدمات الرعاية الصحية محدودا</w:t>
      </w:r>
      <w:r w:rsidR="00775A07">
        <w:rPr>
          <w:rFonts w:ascii="Arabic Typesetting" w:hAnsi="Arabic Typesetting" w:cs="Arabic Typesetting" w:hint="cs"/>
          <w:color w:val="000000" w:themeColor="text1"/>
          <w:sz w:val="22"/>
          <w:szCs w:val="22"/>
          <w:rtl/>
        </w:rPr>
        <w:t>ً</w:t>
      </w:r>
      <w:r w:rsidRPr="006B4745">
        <w:rPr>
          <w:rFonts w:ascii="Arabic Typesetting" w:hAnsi="Arabic Typesetting" w:cs="Arabic Typesetting"/>
          <w:color w:val="000000" w:themeColor="text1"/>
          <w:sz w:val="22"/>
          <w:szCs w:val="22"/>
          <w:rtl/>
        </w:rPr>
        <w:t xml:space="preserve"> </w:t>
      </w:r>
      <w:r w:rsidR="00775A07">
        <w:rPr>
          <w:rFonts w:ascii="Arabic Typesetting" w:hAnsi="Arabic Typesetting" w:cs="Arabic Typesetting" w:hint="cs"/>
          <w:color w:val="000000" w:themeColor="text1"/>
          <w:sz w:val="22"/>
          <w:szCs w:val="22"/>
          <w:rtl/>
        </w:rPr>
        <w:t>في الأصل</w:t>
      </w:r>
      <w:r w:rsidR="009B0D42">
        <w:rPr>
          <w:rFonts w:ascii="Arabic Typesetting" w:hAnsi="Arabic Typesetting" w:cs="Arabic Typesetting" w:hint="cs"/>
          <w:color w:val="000000" w:themeColor="text1"/>
          <w:sz w:val="22"/>
          <w:szCs w:val="22"/>
          <w:rtl/>
        </w:rPr>
        <w:t>،</w:t>
      </w:r>
      <w:r w:rsidRPr="006B4745">
        <w:rPr>
          <w:rFonts w:ascii="Arabic Typesetting" w:hAnsi="Arabic Typesetting" w:cs="Arabic Typesetting"/>
          <w:color w:val="000000" w:themeColor="text1"/>
          <w:sz w:val="22"/>
          <w:szCs w:val="22"/>
          <w:rtl/>
        </w:rPr>
        <w:t xml:space="preserve"> ونتيجة لذلك من الأهمية بمكان أن تقوم المجتمعات المحلية ب</w:t>
      </w:r>
      <w:r w:rsidR="00CA6883">
        <w:rPr>
          <w:rFonts w:ascii="Arabic Typesetting" w:hAnsi="Arabic Typesetting" w:cs="Arabic Typesetting" w:hint="cs"/>
          <w:color w:val="000000" w:themeColor="text1"/>
          <w:sz w:val="22"/>
          <w:szCs w:val="22"/>
          <w:rtl/>
        </w:rPr>
        <w:t>إعداد</w:t>
      </w:r>
      <w:r w:rsidRPr="006B4745">
        <w:rPr>
          <w:rFonts w:ascii="Arabic Typesetting" w:hAnsi="Arabic Typesetting" w:cs="Arabic Typesetting"/>
          <w:color w:val="000000" w:themeColor="text1"/>
          <w:sz w:val="22"/>
          <w:szCs w:val="22"/>
          <w:rtl/>
        </w:rPr>
        <w:t xml:space="preserve"> وتعزيز نظم إعادة التأهيل والبنية التحتية لضمان </w:t>
      </w:r>
      <w:r w:rsidR="000D1895">
        <w:rPr>
          <w:rFonts w:ascii="Arabic Typesetting" w:hAnsi="Arabic Typesetting" w:cs="Arabic Typesetting"/>
          <w:color w:val="000000" w:themeColor="text1"/>
          <w:sz w:val="22"/>
          <w:szCs w:val="22"/>
          <w:rtl/>
        </w:rPr>
        <w:t>تقديم خدمات</w:t>
      </w:r>
      <w:r w:rsidRPr="006B4745">
        <w:rPr>
          <w:rFonts w:ascii="Arabic Typesetting" w:hAnsi="Arabic Typesetting" w:cs="Arabic Typesetting"/>
          <w:color w:val="000000" w:themeColor="text1"/>
          <w:sz w:val="22"/>
          <w:szCs w:val="22"/>
          <w:rtl/>
        </w:rPr>
        <w:t xml:space="preserve"> إعادة التأهيل أثناء الكوارث وبعدها</w:t>
      </w:r>
      <w:r w:rsidR="00764DE5">
        <w:rPr>
          <w:rFonts w:ascii="Arabic Typesetting" w:hAnsi="Arabic Typesetting" w:cs="Arabic Typesetting" w:hint="cs"/>
          <w:color w:val="000000" w:themeColor="text1"/>
          <w:sz w:val="22"/>
          <w:szCs w:val="22"/>
          <w:rtl/>
        </w:rPr>
        <w:t>،</w:t>
      </w:r>
      <w:r w:rsidR="00764DE5" w:rsidRPr="006B4745">
        <w:rPr>
          <w:rFonts w:ascii="Arabic Typesetting" w:hAnsi="Arabic Typesetting" w:cs="Arabic Typesetting"/>
          <w:color w:val="000000" w:themeColor="text1"/>
          <w:sz w:val="22"/>
          <w:szCs w:val="22"/>
          <w:rtl/>
        </w:rPr>
        <w:t xml:space="preserve"> و</w:t>
      </w:r>
      <w:r w:rsidRPr="006B4745">
        <w:rPr>
          <w:rFonts w:ascii="Arabic Typesetting" w:hAnsi="Arabic Typesetting" w:cs="Arabic Typesetting"/>
          <w:color w:val="000000" w:themeColor="text1"/>
          <w:sz w:val="22"/>
          <w:szCs w:val="22"/>
          <w:rtl/>
        </w:rPr>
        <w:t xml:space="preserve">لن يدعم هذا احتياجات التعافي الفورية للأفراد فحسب بل سيساهم </w:t>
      </w:r>
      <w:r w:rsidR="005B7B66">
        <w:rPr>
          <w:rFonts w:ascii="Arabic Typesetting" w:hAnsi="Arabic Typesetting" w:cs="Arabic Typesetting"/>
          <w:color w:val="000000" w:themeColor="text1"/>
          <w:sz w:val="22"/>
          <w:szCs w:val="22"/>
          <w:rtl/>
        </w:rPr>
        <w:t>أيضاً</w:t>
      </w:r>
      <w:r w:rsidRPr="006B4745">
        <w:rPr>
          <w:rFonts w:ascii="Arabic Typesetting" w:hAnsi="Arabic Typesetting" w:cs="Arabic Typesetting"/>
          <w:color w:val="000000" w:themeColor="text1"/>
          <w:sz w:val="22"/>
          <w:szCs w:val="22"/>
          <w:rtl/>
        </w:rPr>
        <w:t xml:space="preserve"> في جهود إعادة التأهيل </w:t>
      </w:r>
      <w:r w:rsidR="003526F1">
        <w:rPr>
          <w:rFonts w:ascii="Arabic Typesetting" w:hAnsi="Arabic Typesetting" w:cs="Arabic Typesetting"/>
          <w:color w:val="000000" w:themeColor="text1"/>
          <w:sz w:val="22"/>
          <w:szCs w:val="22"/>
          <w:rtl/>
        </w:rPr>
        <w:t>طويلة الأمد</w:t>
      </w:r>
      <w:r w:rsidRPr="006B4745">
        <w:rPr>
          <w:rFonts w:ascii="Arabic Typesetting" w:hAnsi="Arabic Typesetting" w:cs="Arabic Typesetting"/>
          <w:color w:val="000000" w:themeColor="text1"/>
          <w:sz w:val="22"/>
          <w:szCs w:val="22"/>
          <w:rtl/>
        </w:rPr>
        <w:t xml:space="preserve"> التي يمكن أن تحسن صحة المجتمع ورفاهه.</w:t>
      </w:r>
    </w:p>
    <w:p w14:paraId="1C552114" w14:textId="77777777" w:rsidR="00757DBB" w:rsidRPr="006B4745" w:rsidRDefault="00757DBB" w:rsidP="00BC3016">
      <w:pPr>
        <w:bidi/>
        <w:ind w:left="720"/>
        <w:jc w:val="both"/>
        <w:rPr>
          <w:rFonts w:ascii="Arabic Typesetting" w:hAnsi="Arabic Typesetting" w:cs="Arabic Typesetting"/>
          <w:color w:val="000000" w:themeColor="text1"/>
          <w:sz w:val="22"/>
          <w:szCs w:val="22"/>
        </w:rPr>
      </w:pPr>
    </w:p>
    <w:p w14:paraId="08750530" w14:textId="5B1D42B9" w:rsidR="00B5034A" w:rsidRPr="006B4745" w:rsidRDefault="007118D1" w:rsidP="00BC3016">
      <w:pPr>
        <w:bidi/>
        <w:ind w:left="720"/>
        <w:jc w:val="both"/>
        <w:rPr>
          <w:rFonts w:ascii="Arabic Typesetting" w:hAnsi="Arabic Typesetting" w:cs="Arabic Typesetting"/>
          <w:color w:val="538135" w:themeColor="accent6" w:themeShade="BF"/>
        </w:rPr>
      </w:pPr>
      <w:r>
        <w:rPr>
          <w:rFonts w:ascii="Arabic Typesetting" w:hAnsi="Arabic Typesetting" w:cs="Arabic Typesetting" w:hint="cs"/>
          <w:b/>
          <w:bCs/>
          <w:color w:val="538135" w:themeColor="accent6" w:themeShade="BF"/>
          <w:rtl/>
        </w:rPr>
        <w:t>ال</w:t>
      </w:r>
      <w:r w:rsidR="00B5034A" w:rsidRPr="006B4745">
        <w:rPr>
          <w:rFonts w:ascii="Arabic Typesetting" w:hAnsi="Arabic Typesetting" w:cs="Arabic Typesetting"/>
          <w:b/>
          <w:bCs/>
          <w:color w:val="538135" w:themeColor="accent6" w:themeShade="BF"/>
          <w:rtl/>
        </w:rPr>
        <w:t xml:space="preserve">نظم </w:t>
      </w:r>
    </w:p>
    <w:p w14:paraId="0C54ACDA" w14:textId="4CEFCD06" w:rsidR="00B5034A" w:rsidRPr="006B4745" w:rsidRDefault="007C4477" w:rsidP="00BC3016">
      <w:pPr>
        <w:bidi/>
        <w:ind w:left="720"/>
        <w:jc w:val="both"/>
        <w:rPr>
          <w:rFonts w:ascii="Arabic Typesetting" w:hAnsi="Arabic Typesetting" w:cs="Arabic Typesetting"/>
          <w:i/>
          <w:iCs/>
          <w:color w:val="A8D08D" w:themeColor="accent6" w:themeTint="99"/>
          <w:sz w:val="20"/>
          <w:szCs w:val="20"/>
        </w:rPr>
      </w:pPr>
      <w:r>
        <w:rPr>
          <w:rFonts w:ascii="Arabic Typesetting" w:hAnsi="Arabic Typesetting" w:cs="Arabic Typesetting"/>
          <w:i/>
          <w:iCs/>
          <w:color w:val="A8D08D" w:themeColor="accent6" w:themeTint="99"/>
          <w:sz w:val="20"/>
          <w:szCs w:val="20"/>
          <w:rtl/>
        </w:rPr>
        <w:t>القيادة والتنسيق وإدارة المعلومات والتواصل بشأن المخاطر والمشاركة المجتمعية متضمنةً المراقبة والتقييم والمساءلة والتعلم</w:t>
      </w:r>
      <w:r w:rsidR="00B5034A" w:rsidRPr="006B4745">
        <w:rPr>
          <w:rFonts w:ascii="Arabic Typesetting" w:hAnsi="Arabic Typesetting" w:cs="Arabic Typesetting"/>
          <w:i/>
          <w:iCs/>
          <w:color w:val="A8D08D" w:themeColor="accent6" w:themeTint="99"/>
          <w:sz w:val="20"/>
          <w:szCs w:val="20"/>
          <w:rtl/>
        </w:rPr>
        <w:t xml:space="preserve"> </w:t>
      </w:r>
    </w:p>
    <w:p w14:paraId="1B738AE1" w14:textId="5CC1A750" w:rsidR="007E36F7" w:rsidRPr="006B4745" w:rsidRDefault="007E36F7" w:rsidP="00BC3016">
      <w:pPr>
        <w:bidi/>
        <w:jc w:val="both"/>
        <w:rPr>
          <w:rFonts w:ascii="Arabic Typesetting" w:hAnsi="Arabic Typesetting" w:cs="Arabic Typesetting"/>
          <w:sz w:val="22"/>
          <w:szCs w:val="22"/>
        </w:rPr>
      </w:pPr>
    </w:p>
    <w:p w14:paraId="1B67C951" w14:textId="1D447FE2" w:rsidR="002E461A" w:rsidRPr="006B4745" w:rsidRDefault="00CD0654" w:rsidP="00BC3016">
      <w:pPr>
        <w:pStyle w:val="Heading3"/>
        <w:bidi/>
        <w:jc w:val="both"/>
        <w:rPr>
          <w:rFonts w:ascii="Arabic Typesetting" w:hAnsi="Arabic Typesetting" w:cs="Arabic Typesetting"/>
        </w:rPr>
      </w:pPr>
      <w:bookmarkStart w:id="373" w:name="_Toc150096420"/>
      <w:r>
        <w:rPr>
          <w:rFonts w:ascii="Arabic Typesetting" w:hAnsi="Arabic Typesetting" w:cs="Arabic Typesetting"/>
          <w:rtl/>
        </w:rPr>
        <w:t>إيقاف عمليات</w:t>
      </w:r>
      <w:r w:rsidR="1B04F6A4" w:rsidRPr="006B4745">
        <w:rPr>
          <w:rFonts w:ascii="Arabic Typesetting" w:hAnsi="Arabic Typesetting" w:cs="Arabic Typesetting"/>
          <w:rtl/>
        </w:rPr>
        <w:t xml:space="preserve"> الاستجابة</w:t>
      </w:r>
      <w:bookmarkEnd w:id="373"/>
    </w:p>
    <w:p w14:paraId="74431097" w14:textId="78E701A1" w:rsidR="00733268" w:rsidRPr="006B4745" w:rsidRDefault="00733268" w:rsidP="00BC3016">
      <w:pPr>
        <w:bidi/>
        <w:ind w:left="720"/>
        <w:jc w:val="both"/>
        <w:rPr>
          <w:rFonts w:ascii="Arabic Typesetting" w:eastAsiaTheme="minorHAnsi" w:hAnsi="Arabic Typesetting" w:cs="Arabic Typesetting"/>
          <w:sz w:val="22"/>
          <w:szCs w:val="22"/>
        </w:rPr>
      </w:pPr>
      <w:r w:rsidRPr="006B4745">
        <w:rPr>
          <w:rFonts w:ascii="Arabic Typesetting" w:eastAsiaTheme="minorHAnsi" w:hAnsi="Arabic Typesetting" w:cs="Arabic Typesetting"/>
          <w:sz w:val="22"/>
          <w:szCs w:val="22"/>
          <w:rtl/>
        </w:rPr>
        <w:t xml:space="preserve">يتيح التخطيط المسبق </w:t>
      </w:r>
      <w:r w:rsidR="00F17483">
        <w:rPr>
          <w:rFonts w:ascii="Arabic Typesetting" w:eastAsiaTheme="minorHAnsi" w:hAnsi="Arabic Typesetting" w:cs="Arabic Typesetting" w:hint="cs"/>
          <w:sz w:val="22"/>
          <w:szCs w:val="22"/>
          <w:rtl/>
        </w:rPr>
        <w:t>لفك الارتباط</w:t>
      </w:r>
      <w:r w:rsidRPr="006B4745">
        <w:rPr>
          <w:rFonts w:ascii="Arabic Typesetting" w:eastAsiaTheme="minorHAnsi" w:hAnsi="Arabic Typesetting" w:cs="Arabic Typesetting"/>
          <w:sz w:val="22"/>
          <w:szCs w:val="22"/>
          <w:rtl/>
        </w:rPr>
        <w:t xml:space="preserve"> وال</w:t>
      </w:r>
      <w:r w:rsidR="00110F9C">
        <w:rPr>
          <w:rFonts w:ascii="Arabic Typesetting" w:eastAsiaTheme="minorHAnsi" w:hAnsi="Arabic Typesetting" w:cs="Arabic Typesetting"/>
          <w:sz w:val="22"/>
          <w:szCs w:val="22"/>
          <w:rtl/>
        </w:rPr>
        <w:t>تعافي</w:t>
      </w:r>
      <w:r w:rsidRPr="006B4745">
        <w:rPr>
          <w:rFonts w:ascii="Arabic Typesetting" w:eastAsiaTheme="minorHAnsi" w:hAnsi="Arabic Typesetting" w:cs="Arabic Typesetting"/>
          <w:sz w:val="22"/>
          <w:szCs w:val="22"/>
          <w:rtl/>
        </w:rPr>
        <w:t xml:space="preserve"> بعد وقوع الحادث </w:t>
      </w:r>
      <w:r w:rsidR="00C6595B">
        <w:rPr>
          <w:rFonts w:ascii="Arabic Typesetting" w:eastAsiaTheme="minorHAnsi" w:hAnsi="Arabic Typesetting" w:cs="Arabic Typesetting" w:hint="cs"/>
          <w:sz w:val="22"/>
          <w:szCs w:val="22"/>
          <w:rtl/>
        </w:rPr>
        <w:t xml:space="preserve">تكوين </w:t>
      </w:r>
      <w:r w:rsidRPr="006B4745">
        <w:rPr>
          <w:rFonts w:ascii="Arabic Typesetting" w:eastAsiaTheme="minorHAnsi" w:hAnsi="Arabic Typesetting" w:cs="Arabic Typesetting"/>
          <w:sz w:val="22"/>
          <w:szCs w:val="22"/>
          <w:rtl/>
        </w:rPr>
        <w:t xml:space="preserve">فهم </w:t>
      </w:r>
      <w:r w:rsidR="00C6595B">
        <w:rPr>
          <w:rFonts w:ascii="Arabic Typesetting" w:eastAsiaTheme="minorHAnsi" w:hAnsi="Arabic Typesetting" w:cs="Arabic Typesetting" w:hint="cs"/>
          <w:sz w:val="22"/>
          <w:szCs w:val="22"/>
          <w:rtl/>
        </w:rPr>
        <w:t xml:space="preserve">مشترك </w:t>
      </w:r>
      <w:r w:rsidRPr="006B4745">
        <w:rPr>
          <w:rFonts w:ascii="Arabic Typesetting" w:eastAsiaTheme="minorHAnsi" w:hAnsi="Arabic Typesetting" w:cs="Arabic Typesetting"/>
          <w:sz w:val="22"/>
          <w:szCs w:val="22"/>
          <w:rtl/>
        </w:rPr>
        <w:t>لعناصر ال</w:t>
      </w:r>
      <w:r w:rsidR="00110F9C">
        <w:rPr>
          <w:rFonts w:ascii="Arabic Typesetting" w:eastAsiaTheme="minorHAnsi" w:hAnsi="Arabic Typesetting" w:cs="Arabic Typesetting"/>
          <w:sz w:val="22"/>
          <w:szCs w:val="22"/>
          <w:rtl/>
        </w:rPr>
        <w:t>تعافي</w:t>
      </w:r>
      <w:r w:rsidRPr="006B4745">
        <w:rPr>
          <w:rFonts w:ascii="Arabic Typesetting" w:eastAsiaTheme="minorHAnsi" w:hAnsi="Arabic Typesetting" w:cs="Arabic Typesetting"/>
          <w:sz w:val="22"/>
          <w:szCs w:val="22"/>
          <w:rtl/>
        </w:rPr>
        <w:t xml:space="preserve"> الضرورية وعمليات استعادة المهام ال</w:t>
      </w:r>
      <w:r w:rsidR="00501D13">
        <w:rPr>
          <w:rFonts w:ascii="Arabic Typesetting" w:eastAsiaTheme="minorHAnsi" w:hAnsi="Arabic Typesetting" w:cs="Arabic Typesetting"/>
          <w:sz w:val="22"/>
          <w:szCs w:val="22"/>
          <w:rtl/>
        </w:rPr>
        <w:t>أساسي</w:t>
      </w:r>
      <w:r w:rsidRPr="006B4745">
        <w:rPr>
          <w:rFonts w:ascii="Arabic Typesetting" w:eastAsiaTheme="minorHAnsi" w:hAnsi="Arabic Typesetting" w:cs="Arabic Typesetting"/>
          <w:sz w:val="22"/>
          <w:szCs w:val="22"/>
          <w:rtl/>
        </w:rPr>
        <w:t>ة</w:t>
      </w:r>
      <w:r w:rsidR="003220B3">
        <w:rPr>
          <w:rFonts w:ascii="Arabic Typesetting" w:hAnsi="Arabic Typesetting" w:cs="Arabic Typesetting" w:hint="cs"/>
          <w:color w:val="000000" w:themeColor="text1"/>
          <w:sz w:val="22"/>
          <w:szCs w:val="22"/>
          <w:rtl/>
        </w:rPr>
        <w:t>،</w:t>
      </w:r>
      <w:r w:rsidR="003220B3" w:rsidRPr="006B4745">
        <w:rPr>
          <w:rFonts w:ascii="Arabic Typesetting" w:hAnsi="Arabic Typesetting" w:cs="Arabic Typesetting"/>
          <w:color w:val="000000" w:themeColor="text1"/>
          <w:sz w:val="22"/>
          <w:szCs w:val="22"/>
          <w:rtl/>
        </w:rPr>
        <w:t xml:space="preserve"> و</w:t>
      </w:r>
      <w:r w:rsidRPr="006B4745">
        <w:rPr>
          <w:rFonts w:ascii="Arabic Typesetting" w:eastAsiaTheme="minorHAnsi" w:hAnsi="Arabic Typesetting" w:cs="Arabic Typesetting"/>
          <w:sz w:val="22"/>
          <w:szCs w:val="22"/>
          <w:rtl/>
        </w:rPr>
        <w:t xml:space="preserve">يجب أن تشمل أهداف </w:t>
      </w:r>
      <w:r w:rsidR="009F74EB">
        <w:rPr>
          <w:rFonts w:ascii="Arabic Typesetting" w:eastAsiaTheme="minorHAnsi" w:hAnsi="Arabic Typesetting" w:cs="Arabic Typesetting"/>
          <w:sz w:val="22"/>
          <w:szCs w:val="22"/>
          <w:rtl/>
        </w:rPr>
        <w:t>التعافي</w:t>
      </w:r>
      <w:r w:rsidRPr="006B4745">
        <w:rPr>
          <w:rFonts w:ascii="Arabic Typesetting" w:eastAsiaTheme="minorHAnsi" w:hAnsi="Arabic Typesetting" w:cs="Arabic Typesetting"/>
          <w:sz w:val="22"/>
          <w:szCs w:val="22"/>
          <w:rtl/>
        </w:rPr>
        <w:t xml:space="preserve"> الترميم الدقيق للموقع والبنية التحتية المحيطة والعمليات و</w:t>
      </w:r>
      <w:r w:rsidR="00F6063A">
        <w:rPr>
          <w:rFonts w:ascii="Arabic Typesetting" w:eastAsiaTheme="minorHAnsi" w:hAnsi="Arabic Typesetting" w:cs="Arabic Typesetting"/>
          <w:sz w:val="22"/>
          <w:szCs w:val="22"/>
          <w:rtl/>
        </w:rPr>
        <w:t>تفعيل</w:t>
      </w:r>
      <w:r w:rsidRPr="006B4745">
        <w:rPr>
          <w:rFonts w:ascii="Arabic Typesetting" w:eastAsiaTheme="minorHAnsi" w:hAnsi="Arabic Typesetting" w:cs="Arabic Typesetting"/>
          <w:sz w:val="22"/>
          <w:szCs w:val="22"/>
          <w:rtl/>
        </w:rPr>
        <w:t>ه</w:t>
      </w:r>
      <w:r w:rsidR="00B969B2">
        <w:rPr>
          <w:rFonts w:ascii="Arabic Typesetting" w:eastAsiaTheme="minorHAnsi" w:hAnsi="Arabic Typesetting" w:cs="Arabic Typesetting" w:hint="cs"/>
          <w:sz w:val="22"/>
          <w:szCs w:val="22"/>
          <w:rtl/>
        </w:rPr>
        <w:t xml:space="preserve"> واستعادته</w:t>
      </w:r>
      <w:r w:rsidRPr="006B4745">
        <w:rPr>
          <w:rFonts w:ascii="Arabic Typesetting" w:eastAsiaTheme="minorHAnsi" w:hAnsi="Arabic Typesetting" w:cs="Arabic Typesetting"/>
          <w:sz w:val="22"/>
          <w:szCs w:val="22"/>
          <w:rtl/>
        </w:rPr>
        <w:t>.</w:t>
      </w:r>
    </w:p>
    <w:p w14:paraId="465F4C67" w14:textId="77777777" w:rsidR="00733268" w:rsidRPr="006B4745" w:rsidRDefault="00733268" w:rsidP="00BC3016">
      <w:pPr>
        <w:bidi/>
        <w:ind w:left="720"/>
        <w:jc w:val="both"/>
        <w:rPr>
          <w:rFonts w:ascii="Arabic Typesetting" w:eastAsiaTheme="minorHAnsi" w:hAnsi="Arabic Typesetting" w:cs="Arabic Typesetting"/>
          <w:sz w:val="22"/>
          <w:szCs w:val="22"/>
        </w:rPr>
      </w:pPr>
    </w:p>
    <w:p w14:paraId="4BE06B37" w14:textId="49C71992" w:rsidR="00733268" w:rsidRPr="006B4745" w:rsidRDefault="00733268" w:rsidP="00BC3016">
      <w:pPr>
        <w:bidi/>
        <w:ind w:left="720"/>
        <w:jc w:val="both"/>
        <w:rPr>
          <w:rFonts w:ascii="Arabic Typesetting" w:eastAsiaTheme="minorHAnsi" w:hAnsi="Arabic Typesetting" w:cs="Arabic Typesetting"/>
          <w:sz w:val="22"/>
          <w:szCs w:val="22"/>
        </w:rPr>
      </w:pPr>
      <w:r w:rsidRPr="006B4745">
        <w:rPr>
          <w:rFonts w:ascii="Arabic Typesetting" w:eastAsiaTheme="minorHAnsi" w:hAnsi="Arabic Typesetting" w:cs="Arabic Typesetting"/>
          <w:sz w:val="22"/>
          <w:szCs w:val="22"/>
          <w:rtl/>
        </w:rPr>
        <w:t>وينبغي لعمليات الاستجابة للكوارث أن تعطي الأولوية للاتصال الدقيق في الوقت المناسب بمديري الإدارات و</w:t>
      </w:r>
      <w:r w:rsidR="00946328">
        <w:rPr>
          <w:rFonts w:ascii="Arabic Typesetting" w:eastAsiaTheme="minorHAnsi" w:hAnsi="Arabic Typesetting" w:cs="Arabic Typesetting" w:hint="cs"/>
          <w:sz w:val="22"/>
          <w:szCs w:val="22"/>
          <w:rtl/>
        </w:rPr>
        <w:t>متخذي القرارات</w:t>
      </w:r>
      <w:r w:rsidRPr="006B4745">
        <w:rPr>
          <w:rFonts w:ascii="Arabic Typesetting" w:eastAsiaTheme="minorHAnsi" w:hAnsi="Arabic Typesetting" w:cs="Arabic Typesetting"/>
          <w:sz w:val="22"/>
          <w:szCs w:val="22"/>
          <w:rtl/>
        </w:rPr>
        <w:t xml:space="preserve"> ال</w:t>
      </w:r>
      <w:r w:rsidR="00726E60">
        <w:rPr>
          <w:rFonts w:ascii="Arabic Typesetting" w:eastAsiaTheme="minorHAnsi" w:hAnsi="Arabic Typesetting" w:cs="Arabic Typesetting"/>
          <w:sz w:val="22"/>
          <w:szCs w:val="22"/>
          <w:rtl/>
        </w:rPr>
        <w:t>هام</w:t>
      </w:r>
      <w:r w:rsidRPr="006B4745">
        <w:rPr>
          <w:rFonts w:ascii="Arabic Typesetting" w:eastAsiaTheme="minorHAnsi" w:hAnsi="Arabic Typesetting" w:cs="Arabic Typesetting"/>
          <w:sz w:val="22"/>
          <w:szCs w:val="22"/>
          <w:rtl/>
        </w:rPr>
        <w:t>ين و</w:t>
      </w:r>
      <w:r w:rsidR="008E49C2">
        <w:rPr>
          <w:rFonts w:ascii="Arabic Typesetting" w:eastAsiaTheme="minorHAnsi" w:hAnsi="Arabic Typesetting" w:cs="Arabic Typesetting" w:hint="cs"/>
          <w:sz w:val="22"/>
          <w:szCs w:val="22"/>
          <w:rtl/>
        </w:rPr>
        <w:t>فرق</w:t>
      </w:r>
      <w:r w:rsidRPr="006B4745">
        <w:rPr>
          <w:rFonts w:ascii="Arabic Typesetting" w:eastAsiaTheme="minorHAnsi" w:hAnsi="Arabic Typesetting" w:cs="Arabic Typesetting"/>
          <w:sz w:val="22"/>
          <w:szCs w:val="22"/>
          <w:rtl/>
        </w:rPr>
        <w:t xml:space="preserve"> الاستجابة لحالات الطوارئ و</w:t>
      </w:r>
      <w:r w:rsidR="00887DA1">
        <w:rPr>
          <w:rFonts w:ascii="Arabic Typesetting" w:eastAsiaTheme="minorHAnsi" w:hAnsi="Arabic Typesetting" w:cs="Arabic Typesetting"/>
          <w:sz w:val="22"/>
          <w:szCs w:val="22"/>
          <w:rtl/>
        </w:rPr>
        <w:t>المعنيين</w:t>
      </w:r>
      <w:r w:rsidRPr="006B4745">
        <w:rPr>
          <w:rFonts w:ascii="Arabic Typesetting" w:eastAsiaTheme="minorHAnsi" w:hAnsi="Arabic Typesetting" w:cs="Arabic Typesetting"/>
          <w:sz w:val="22"/>
          <w:szCs w:val="22"/>
          <w:rtl/>
        </w:rPr>
        <w:t xml:space="preserve"> و</w:t>
      </w:r>
      <w:r w:rsidR="001F3445">
        <w:rPr>
          <w:rFonts w:ascii="Arabic Typesetting" w:eastAsiaTheme="minorHAnsi" w:hAnsi="Arabic Typesetting" w:cs="Arabic Typesetting"/>
          <w:sz w:val="22"/>
          <w:szCs w:val="22"/>
          <w:rtl/>
        </w:rPr>
        <w:t>الموردين</w:t>
      </w:r>
      <w:r w:rsidRPr="006B4745">
        <w:rPr>
          <w:rFonts w:ascii="Arabic Typesetting" w:eastAsiaTheme="minorHAnsi" w:hAnsi="Arabic Typesetting" w:cs="Arabic Typesetting"/>
          <w:sz w:val="22"/>
          <w:szCs w:val="22"/>
          <w:rtl/>
        </w:rPr>
        <w:t xml:space="preserve"> والمقاولين وال</w:t>
      </w:r>
      <w:r w:rsidR="00E34409">
        <w:rPr>
          <w:rFonts w:ascii="Arabic Typesetting" w:eastAsiaTheme="minorHAnsi" w:hAnsi="Arabic Typesetting" w:cs="Arabic Typesetting"/>
          <w:sz w:val="22"/>
          <w:szCs w:val="22"/>
          <w:rtl/>
        </w:rPr>
        <w:t>عامة</w:t>
      </w:r>
      <w:r w:rsidRPr="006B4745">
        <w:rPr>
          <w:rFonts w:ascii="Arabic Typesetting" w:eastAsiaTheme="minorHAnsi" w:hAnsi="Arabic Typesetting" w:cs="Arabic Typesetting"/>
          <w:sz w:val="22"/>
          <w:szCs w:val="22"/>
          <w:rtl/>
        </w:rPr>
        <w:t xml:space="preserve"> إن أمكن، من أجل التعجيل ب</w:t>
      </w:r>
      <w:r w:rsidR="00B106CB">
        <w:rPr>
          <w:rFonts w:ascii="Arabic Typesetting" w:eastAsiaTheme="minorHAnsi" w:hAnsi="Arabic Typesetting" w:cs="Arabic Typesetting"/>
          <w:sz w:val="22"/>
          <w:szCs w:val="22"/>
          <w:rtl/>
        </w:rPr>
        <w:t>التعافي</w:t>
      </w:r>
      <w:r w:rsidRPr="006B4745">
        <w:rPr>
          <w:rFonts w:ascii="Arabic Typesetting" w:eastAsiaTheme="minorHAnsi" w:hAnsi="Arabic Typesetting" w:cs="Arabic Typesetting"/>
          <w:sz w:val="22"/>
          <w:szCs w:val="22"/>
          <w:rtl/>
        </w:rPr>
        <w:t xml:space="preserve"> دون </w:t>
      </w:r>
      <w:r w:rsidR="00E5713F">
        <w:rPr>
          <w:rFonts w:ascii="Arabic Typesetting" w:eastAsiaTheme="minorHAnsi" w:hAnsi="Arabic Typesetting" w:cs="Arabic Typesetting" w:hint="cs"/>
          <w:sz w:val="22"/>
          <w:szCs w:val="22"/>
          <w:rtl/>
        </w:rPr>
        <w:t xml:space="preserve">حدوث </w:t>
      </w:r>
      <w:r w:rsidRPr="006B4745">
        <w:rPr>
          <w:rFonts w:ascii="Arabic Typesetting" w:eastAsiaTheme="minorHAnsi" w:hAnsi="Arabic Typesetting" w:cs="Arabic Typesetting"/>
          <w:sz w:val="22"/>
          <w:szCs w:val="22"/>
          <w:rtl/>
        </w:rPr>
        <w:t xml:space="preserve">ازدواجية </w:t>
      </w:r>
      <w:r w:rsidR="00E5713F">
        <w:rPr>
          <w:rFonts w:ascii="Arabic Typesetting" w:eastAsiaTheme="minorHAnsi" w:hAnsi="Arabic Typesetting" w:cs="Arabic Typesetting" w:hint="cs"/>
          <w:sz w:val="22"/>
          <w:szCs w:val="22"/>
          <w:rtl/>
        </w:rPr>
        <w:t xml:space="preserve">في </w:t>
      </w:r>
      <w:r w:rsidRPr="006B4745">
        <w:rPr>
          <w:rFonts w:ascii="Arabic Typesetting" w:eastAsiaTheme="minorHAnsi" w:hAnsi="Arabic Typesetting" w:cs="Arabic Typesetting"/>
          <w:sz w:val="22"/>
          <w:szCs w:val="22"/>
          <w:rtl/>
        </w:rPr>
        <w:t>الجهود</w:t>
      </w:r>
      <w:r w:rsidR="00E5713F">
        <w:rPr>
          <w:rFonts w:ascii="Arabic Typesetting" w:eastAsiaTheme="minorHAnsi" w:hAnsi="Arabic Typesetting" w:cs="Arabic Typesetting" w:hint="cs"/>
          <w:sz w:val="22"/>
          <w:szCs w:val="22"/>
          <w:rtl/>
        </w:rPr>
        <w:t>،</w:t>
      </w:r>
      <w:r w:rsidR="00E5713F">
        <w:rPr>
          <w:rFonts w:ascii="Arabic Typesetting" w:hAnsi="Arabic Typesetting" w:cs="Arabic Typesetting" w:hint="cs"/>
          <w:color w:val="000000" w:themeColor="text1"/>
          <w:sz w:val="22"/>
          <w:szCs w:val="22"/>
          <w:rtl/>
        </w:rPr>
        <w:t>،</w:t>
      </w:r>
      <w:r w:rsidR="00E5713F" w:rsidRPr="006B4745">
        <w:rPr>
          <w:rFonts w:ascii="Arabic Typesetting" w:hAnsi="Arabic Typesetting" w:cs="Arabic Typesetting"/>
          <w:color w:val="000000" w:themeColor="text1"/>
          <w:sz w:val="22"/>
          <w:szCs w:val="22"/>
          <w:rtl/>
        </w:rPr>
        <w:t xml:space="preserve"> و</w:t>
      </w:r>
      <w:r w:rsidRPr="006B4745">
        <w:rPr>
          <w:rFonts w:ascii="Arabic Typesetting" w:eastAsiaTheme="minorHAnsi" w:hAnsi="Arabic Typesetting" w:cs="Arabic Typesetting"/>
          <w:sz w:val="22"/>
          <w:szCs w:val="22"/>
          <w:rtl/>
        </w:rPr>
        <w:t xml:space="preserve"> وبمجرد الانتهاء من الاستجابة تساعد المبادئ التوجيهية المحددة </w:t>
      </w:r>
      <w:r w:rsidR="001B4A9D">
        <w:rPr>
          <w:rFonts w:ascii="Arabic Typesetting" w:eastAsiaTheme="minorHAnsi" w:hAnsi="Arabic Typesetting" w:cs="Arabic Typesetting" w:hint="cs"/>
          <w:sz w:val="22"/>
          <w:szCs w:val="22"/>
          <w:rtl/>
        </w:rPr>
        <w:t>لفك الارتباط</w:t>
      </w:r>
      <w:r w:rsidRPr="006B4745">
        <w:rPr>
          <w:rFonts w:ascii="Arabic Typesetting" w:eastAsiaTheme="minorHAnsi" w:hAnsi="Arabic Typesetting" w:cs="Arabic Typesetting"/>
          <w:sz w:val="22"/>
          <w:szCs w:val="22"/>
          <w:rtl/>
        </w:rPr>
        <w:t xml:space="preserve"> على تيسير العودة إلى ظروف التشغيل العادية على نحو أكثر تنظيما</w:t>
      </w:r>
      <w:r w:rsidR="006F7BD6">
        <w:rPr>
          <w:rFonts w:ascii="Arabic Typesetting" w:eastAsiaTheme="minorHAnsi" w:hAnsi="Arabic Typesetting" w:cs="Arabic Typesetting" w:hint="cs"/>
          <w:sz w:val="22"/>
          <w:szCs w:val="22"/>
          <w:rtl/>
        </w:rPr>
        <w:t>ً</w:t>
      </w:r>
      <w:r w:rsidRPr="006B4745">
        <w:rPr>
          <w:rFonts w:ascii="Arabic Typesetting" w:eastAsiaTheme="minorHAnsi" w:hAnsi="Arabic Typesetting" w:cs="Arabic Typesetting"/>
          <w:sz w:val="22"/>
          <w:szCs w:val="22"/>
          <w:rtl/>
        </w:rPr>
        <w:t xml:space="preserve"> وسرعة.</w:t>
      </w:r>
    </w:p>
    <w:p w14:paraId="2AE9DD01" w14:textId="77777777" w:rsidR="009A5298" w:rsidRPr="006F7BD6" w:rsidRDefault="009A5298" w:rsidP="00BC3016">
      <w:pPr>
        <w:bidi/>
        <w:ind w:left="720"/>
        <w:jc w:val="both"/>
        <w:rPr>
          <w:rFonts w:ascii="Arabic Typesetting" w:eastAsiaTheme="minorHAnsi" w:hAnsi="Arabic Typesetting" w:cs="Arabic Typesetting"/>
          <w:sz w:val="22"/>
          <w:szCs w:val="22"/>
        </w:rPr>
      </w:pPr>
    </w:p>
    <w:p w14:paraId="7B7DE848" w14:textId="6CF9303D" w:rsidR="00733268" w:rsidRPr="006B4745" w:rsidRDefault="00733268" w:rsidP="00BC3016">
      <w:pPr>
        <w:bidi/>
        <w:ind w:left="720"/>
        <w:jc w:val="both"/>
        <w:rPr>
          <w:rFonts w:ascii="Arabic Typesetting" w:eastAsiaTheme="minorHAnsi" w:hAnsi="Arabic Typesetting" w:cs="Arabic Typesetting"/>
          <w:sz w:val="22"/>
          <w:szCs w:val="22"/>
        </w:rPr>
      </w:pPr>
      <w:r w:rsidRPr="006B4745">
        <w:rPr>
          <w:rFonts w:ascii="Arabic Typesetting" w:eastAsiaTheme="minorHAnsi" w:hAnsi="Arabic Typesetting" w:cs="Arabic Typesetting"/>
          <w:sz w:val="22"/>
          <w:szCs w:val="22"/>
          <w:rtl/>
        </w:rPr>
        <w:t>و</w:t>
      </w:r>
      <w:r w:rsidR="006F7BD6">
        <w:rPr>
          <w:rFonts w:ascii="Arabic Typesetting" w:eastAsiaTheme="minorHAnsi" w:hAnsi="Arabic Typesetting" w:cs="Arabic Typesetting" w:hint="cs"/>
          <w:sz w:val="22"/>
          <w:szCs w:val="22"/>
          <w:rtl/>
        </w:rPr>
        <w:t>ل</w:t>
      </w:r>
      <w:r w:rsidRPr="006B4745">
        <w:rPr>
          <w:rFonts w:ascii="Arabic Typesetting" w:eastAsiaTheme="minorHAnsi" w:hAnsi="Arabic Typesetting" w:cs="Arabic Typesetting"/>
          <w:sz w:val="22"/>
          <w:szCs w:val="22"/>
          <w:rtl/>
        </w:rPr>
        <w:t xml:space="preserve">عملية </w:t>
      </w:r>
      <w:r w:rsidR="001B4A9D">
        <w:rPr>
          <w:rFonts w:ascii="Arabic Typesetting" w:eastAsiaTheme="minorHAnsi" w:hAnsi="Arabic Typesetting" w:cs="Arabic Typesetting" w:hint="cs"/>
          <w:sz w:val="22"/>
          <w:szCs w:val="22"/>
          <w:rtl/>
        </w:rPr>
        <w:t xml:space="preserve">فك الارتباط </w:t>
      </w:r>
      <w:r w:rsidRPr="006B4745">
        <w:rPr>
          <w:rFonts w:ascii="Arabic Typesetting" w:eastAsiaTheme="minorHAnsi" w:hAnsi="Arabic Typesetting" w:cs="Arabic Typesetting"/>
          <w:sz w:val="22"/>
          <w:szCs w:val="22"/>
          <w:rtl/>
        </w:rPr>
        <w:t>المتمثلة في خفض موارد الاستجابة بطريقة فعالة وفي الوقت المناسب فوائد كبيرة من حيث التكلفة.</w:t>
      </w:r>
    </w:p>
    <w:p w14:paraId="6AE89CD1" w14:textId="78D4DF2E" w:rsidR="009A5298" w:rsidRPr="006B4745" w:rsidRDefault="009A5298" w:rsidP="00BC3016">
      <w:pPr>
        <w:bidi/>
        <w:ind w:left="720"/>
        <w:jc w:val="both"/>
        <w:rPr>
          <w:rFonts w:ascii="Arabic Typesetting" w:eastAsiaTheme="minorHAnsi" w:hAnsi="Arabic Typesetting" w:cs="Arabic Typesetting"/>
          <w:sz w:val="22"/>
          <w:szCs w:val="22"/>
        </w:rPr>
      </w:pPr>
    </w:p>
    <w:p w14:paraId="2B8E97CD" w14:textId="73E89D7A" w:rsidR="009A5298" w:rsidRPr="006B4745" w:rsidRDefault="009A5298" w:rsidP="00BC3016">
      <w:pPr>
        <w:bidi/>
        <w:ind w:left="720"/>
        <w:jc w:val="both"/>
        <w:rPr>
          <w:rFonts w:ascii="Arabic Typesetting" w:eastAsiaTheme="minorHAnsi" w:hAnsi="Arabic Typesetting" w:cs="Arabic Typesetting"/>
          <w:sz w:val="22"/>
          <w:szCs w:val="22"/>
        </w:rPr>
      </w:pPr>
      <w:r w:rsidRPr="006B4745">
        <w:rPr>
          <w:rFonts w:ascii="Arabic Typesetting" w:eastAsiaTheme="minorHAnsi" w:hAnsi="Arabic Typesetting" w:cs="Arabic Typesetting"/>
          <w:sz w:val="22"/>
          <w:szCs w:val="22"/>
          <w:rtl/>
        </w:rPr>
        <w:t xml:space="preserve">وتشمل المسائل التي ينبغي النظر فيها عند الشروع في </w:t>
      </w:r>
      <w:r w:rsidR="001B4A9D">
        <w:rPr>
          <w:rFonts w:ascii="Arabic Typesetting" w:eastAsiaTheme="minorHAnsi" w:hAnsi="Arabic Typesetting" w:cs="Arabic Typesetting" w:hint="cs"/>
          <w:sz w:val="22"/>
          <w:szCs w:val="22"/>
          <w:rtl/>
        </w:rPr>
        <w:t>فك الارتباط و</w:t>
      </w:r>
      <w:r w:rsidRPr="006B4745">
        <w:rPr>
          <w:rFonts w:ascii="Arabic Typesetting" w:eastAsiaTheme="minorHAnsi" w:hAnsi="Arabic Typesetting" w:cs="Arabic Typesetting"/>
          <w:sz w:val="22"/>
          <w:szCs w:val="22"/>
          <w:rtl/>
        </w:rPr>
        <w:t>التسريح في إدارة حالات الطوارئ ما يلي:</w:t>
      </w:r>
    </w:p>
    <w:p w14:paraId="66F02649" w14:textId="34BD0660" w:rsidR="00684A67" w:rsidRPr="006B4745" w:rsidRDefault="00684A67" w:rsidP="00BC3016">
      <w:pPr>
        <w:pStyle w:val="ListParagraph"/>
        <w:numPr>
          <w:ilvl w:val="0"/>
          <w:numId w:val="63"/>
        </w:numPr>
        <w:bidi/>
        <w:jc w:val="both"/>
        <w:rPr>
          <w:rFonts w:ascii="Arabic Typesetting" w:hAnsi="Arabic Typesetting" w:cs="Arabic Typesetting"/>
          <w:sz w:val="22"/>
          <w:szCs w:val="22"/>
        </w:rPr>
      </w:pPr>
      <w:r w:rsidRPr="006B4745">
        <w:rPr>
          <w:rFonts w:ascii="Arabic Typesetting" w:hAnsi="Arabic Typesetting" w:cs="Arabic Typesetting"/>
          <w:sz w:val="22"/>
          <w:szCs w:val="22"/>
          <w:rtl/>
        </w:rPr>
        <w:t xml:space="preserve">تحديد </w:t>
      </w:r>
      <w:r w:rsidR="0004375D">
        <w:rPr>
          <w:rFonts w:ascii="Arabic Typesetting" w:hAnsi="Arabic Typesetting" w:cs="Arabic Typesetting" w:hint="cs"/>
          <w:sz w:val="22"/>
          <w:szCs w:val="22"/>
          <w:rtl/>
        </w:rPr>
        <w:t>المسببات</w:t>
      </w:r>
      <w:r w:rsidRPr="006B4745">
        <w:rPr>
          <w:rFonts w:ascii="Arabic Typesetting" w:hAnsi="Arabic Typesetting" w:cs="Arabic Typesetting"/>
          <w:sz w:val="22"/>
          <w:szCs w:val="22"/>
          <w:rtl/>
        </w:rPr>
        <w:t xml:space="preserve"> التي </w:t>
      </w:r>
      <w:r w:rsidR="0004375D">
        <w:rPr>
          <w:rFonts w:ascii="Arabic Typesetting" w:hAnsi="Arabic Typesetting" w:cs="Arabic Typesetting" w:hint="cs"/>
          <w:sz w:val="22"/>
          <w:szCs w:val="22"/>
          <w:rtl/>
        </w:rPr>
        <w:t xml:space="preserve">تفعل </w:t>
      </w:r>
      <w:r w:rsidRPr="006B4745">
        <w:rPr>
          <w:rFonts w:ascii="Arabic Typesetting" w:hAnsi="Arabic Typesetting" w:cs="Arabic Typesetting"/>
          <w:sz w:val="22"/>
          <w:szCs w:val="22"/>
          <w:rtl/>
        </w:rPr>
        <w:t>إجراءات التسريح</w:t>
      </w:r>
      <w:r w:rsidR="005C3850">
        <w:rPr>
          <w:rFonts w:ascii="Arabic Typesetting" w:hAnsi="Arabic Typesetting" w:cs="Arabic Typesetting" w:hint="cs"/>
          <w:color w:val="000000" w:themeColor="text1"/>
          <w:sz w:val="22"/>
          <w:szCs w:val="22"/>
          <w:rtl/>
        </w:rPr>
        <w:t>،</w:t>
      </w:r>
      <w:r w:rsidR="005C3850" w:rsidRPr="006B4745">
        <w:rPr>
          <w:rFonts w:ascii="Arabic Typesetting" w:hAnsi="Arabic Typesetting" w:cs="Arabic Typesetting"/>
          <w:color w:val="000000" w:themeColor="text1"/>
          <w:sz w:val="22"/>
          <w:szCs w:val="22"/>
          <w:rtl/>
        </w:rPr>
        <w:t xml:space="preserve"> و</w:t>
      </w:r>
      <w:r w:rsidRPr="006B4745">
        <w:rPr>
          <w:rFonts w:ascii="Arabic Typesetting" w:hAnsi="Arabic Typesetting" w:cs="Arabic Typesetting"/>
          <w:sz w:val="22"/>
          <w:szCs w:val="22"/>
          <w:rtl/>
        </w:rPr>
        <w:t>يمكن أن تكون هذه معلومات تنصح بها السلطات المحلية بأن جميع المرضى يتم نقلهم إلى المستشفى</w:t>
      </w:r>
      <w:r w:rsidR="00C47C1D">
        <w:rPr>
          <w:rFonts w:ascii="Arabic Typesetting" w:hAnsi="Arabic Typesetting" w:cs="Arabic Typesetting"/>
          <w:sz w:val="22"/>
          <w:szCs w:val="22"/>
          <w:rtl/>
        </w:rPr>
        <w:t>، وبالمثل</w:t>
      </w:r>
      <w:r w:rsidRPr="006B4745">
        <w:rPr>
          <w:rFonts w:ascii="Arabic Typesetting" w:hAnsi="Arabic Typesetting" w:cs="Arabic Typesetting"/>
          <w:sz w:val="22"/>
          <w:szCs w:val="22"/>
          <w:rtl/>
        </w:rPr>
        <w:t xml:space="preserve"> لم يعد هناك أي مريض يعالج في وحدة الطوارئ، وتم نقلهم جميعا إلى الجناح أو في انتظار نقلهم إلى مرفق آخر.</w:t>
      </w:r>
    </w:p>
    <w:p w14:paraId="18626AB1" w14:textId="668DEC6B" w:rsidR="009A5298" w:rsidRPr="006B4745" w:rsidRDefault="009A5298" w:rsidP="00BC3016">
      <w:pPr>
        <w:pStyle w:val="ListParagraph"/>
        <w:numPr>
          <w:ilvl w:val="0"/>
          <w:numId w:val="63"/>
        </w:numPr>
        <w:bidi/>
        <w:jc w:val="both"/>
        <w:rPr>
          <w:rFonts w:ascii="Arabic Typesetting" w:hAnsi="Arabic Typesetting" w:cs="Arabic Typesetting"/>
          <w:sz w:val="22"/>
          <w:szCs w:val="22"/>
        </w:rPr>
      </w:pPr>
      <w:r w:rsidRPr="006B4745">
        <w:rPr>
          <w:rFonts w:ascii="Arabic Typesetting" w:hAnsi="Arabic Typesetting" w:cs="Arabic Typesetting"/>
          <w:sz w:val="22"/>
          <w:szCs w:val="22"/>
          <w:rtl/>
        </w:rPr>
        <w:t xml:space="preserve">يجب أن يوافق قائد حادث المستشفى على </w:t>
      </w:r>
      <w:r w:rsidR="002E4245">
        <w:rPr>
          <w:rFonts w:ascii="Arabic Typesetting" w:hAnsi="Arabic Typesetting" w:cs="Arabic Typesetting" w:hint="cs"/>
          <w:sz w:val="22"/>
          <w:szCs w:val="22"/>
          <w:rtl/>
        </w:rPr>
        <w:t>رفع اليد عن</w:t>
      </w:r>
      <w:r w:rsidRPr="006B4745">
        <w:rPr>
          <w:rFonts w:ascii="Arabic Typesetting" w:hAnsi="Arabic Typesetting" w:cs="Arabic Typesetting"/>
          <w:sz w:val="22"/>
          <w:szCs w:val="22"/>
          <w:rtl/>
        </w:rPr>
        <w:t xml:space="preserve"> موارد الاستجابة أو تسريحها قبل بدء العملية</w:t>
      </w:r>
    </w:p>
    <w:p w14:paraId="5512FA16" w14:textId="4B1D4ADC" w:rsidR="007739FD" w:rsidRPr="006B4745" w:rsidRDefault="00780968" w:rsidP="00BC3016">
      <w:pPr>
        <w:pStyle w:val="ListParagraph"/>
        <w:numPr>
          <w:ilvl w:val="0"/>
          <w:numId w:val="63"/>
        </w:numPr>
        <w:bidi/>
        <w:jc w:val="both"/>
        <w:rPr>
          <w:rFonts w:ascii="Arabic Typesetting" w:hAnsi="Arabic Typesetting" w:cs="Arabic Typesetting"/>
          <w:sz w:val="22"/>
          <w:szCs w:val="22"/>
        </w:rPr>
      </w:pPr>
      <w:r>
        <w:rPr>
          <w:rFonts w:ascii="Arabic Typesetting" w:hAnsi="Arabic Typesetting" w:cs="Arabic Typesetting" w:hint="cs"/>
          <w:sz w:val="22"/>
          <w:szCs w:val="22"/>
          <w:rtl/>
        </w:rPr>
        <w:t xml:space="preserve">يجب </w:t>
      </w:r>
      <w:r w:rsidR="007739FD" w:rsidRPr="006B4745">
        <w:rPr>
          <w:rFonts w:ascii="Arabic Typesetting" w:hAnsi="Arabic Typesetting" w:cs="Arabic Typesetting"/>
          <w:sz w:val="22"/>
          <w:szCs w:val="22"/>
          <w:rtl/>
        </w:rPr>
        <w:t xml:space="preserve">بدء تقليص عمليات </w:t>
      </w:r>
      <w:r w:rsidR="00F52986">
        <w:rPr>
          <w:rFonts w:ascii="Arabic Typesetting" w:hAnsi="Arabic Typesetting" w:cs="Arabic Typesetting"/>
          <w:sz w:val="22"/>
          <w:szCs w:val="22"/>
          <w:rtl/>
        </w:rPr>
        <w:t>مركز عمليات الطوارئ</w:t>
      </w:r>
      <w:r w:rsidR="007739FD" w:rsidRPr="006B4745">
        <w:rPr>
          <w:rFonts w:ascii="Arabic Typesetting" w:hAnsi="Arabic Typesetting" w:cs="Arabic Typesetting"/>
          <w:sz w:val="22"/>
          <w:szCs w:val="22"/>
          <w:rtl/>
        </w:rPr>
        <w:t xml:space="preserve"> بالمستشفى وإلغاء </w:t>
      </w:r>
      <w:r w:rsidR="00F6063A">
        <w:rPr>
          <w:rFonts w:ascii="Arabic Typesetting" w:hAnsi="Arabic Typesetting" w:cs="Arabic Typesetting"/>
          <w:sz w:val="22"/>
          <w:szCs w:val="22"/>
          <w:rtl/>
        </w:rPr>
        <w:t>تفعيل</w:t>
      </w:r>
      <w:r w:rsidR="007739FD" w:rsidRPr="006B4745">
        <w:rPr>
          <w:rFonts w:ascii="Arabic Typesetting" w:hAnsi="Arabic Typesetting" w:cs="Arabic Typesetting"/>
          <w:sz w:val="22"/>
          <w:szCs w:val="22"/>
          <w:rtl/>
        </w:rPr>
        <w:t xml:space="preserve"> المنشأة في نهاية المطاف وإعادة </w:t>
      </w:r>
      <w:r w:rsidR="00D762E3">
        <w:rPr>
          <w:rFonts w:ascii="Arabic Typesetting" w:hAnsi="Arabic Typesetting" w:cs="Arabic Typesetting"/>
          <w:sz w:val="22"/>
          <w:szCs w:val="22"/>
          <w:rtl/>
        </w:rPr>
        <w:t>الم</w:t>
      </w:r>
      <w:r>
        <w:rPr>
          <w:rFonts w:ascii="Arabic Typesetting" w:hAnsi="Arabic Typesetting" w:cs="Arabic Typesetting" w:hint="cs"/>
          <w:sz w:val="22"/>
          <w:szCs w:val="22"/>
          <w:rtl/>
        </w:rPr>
        <w:t>ساحات</w:t>
      </w:r>
      <w:r w:rsidR="007739FD" w:rsidRPr="006B4745">
        <w:rPr>
          <w:rFonts w:ascii="Arabic Typesetting" w:hAnsi="Arabic Typesetting" w:cs="Arabic Typesetting"/>
          <w:sz w:val="22"/>
          <w:szCs w:val="22"/>
          <w:rtl/>
        </w:rPr>
        <w:t xml:space="preserve"> إلى استخدامها العادي</w:t>
      </w:r>
    </w:p>
    <w:p w14:paraId="12A3CC44" w14:textId="4B418116" w:rsidR="009A5298" w:rsidRPr="006B4745" w:rsidRDefault="00B67631" w:rsidP="00BC3016">
      <w:pPr>
        <w:pStyle w:val="ListParagraph"/>
        <w:numPr>
          <w:ilvl w:val="0"/>
          <w:numId w:val="63"/>
        </w:numPr>
        <w:bidi/>
        <w:jc w:val="both"/>
        <w:rPr>
          <w:rFonts w:ascii="Arabic Typesetting" w:hAnsi="Arabic Typesetting" w:cs="Arabic Typesetting"/>
          <w:sz w:val="22"/>
          <w:szCs w:val="22"/>
        </w:rPr>
      </w:pPr>
      <w:r>
        <w:rPr>
          <w:rFonts w:ascii="Arabic Typesetting" w:hAnsi="Arabic Typesetting" w:cs="Arabic Typesetting" w:hint="cs"/>
          <w:sz w:val="22"/>
          <w:szCs w:val="22"/>
          <w:rtl/>
        </w:rPr>
        <w:t xml:space="preserve">ينبغي </w:t>
      </w:r>
      <w:r w:rsidR="009A5298" w:rsidRPr="006B4745">
        <w:rPr>
          <w:rFonts w:ascii="Arabic Typesetting" w:hAnsi="Arabic Typesetting" w:cs="Arabic Typesetting"/>
          <w:sz w:val="22"/>
          <w:szCs w:val="22"/>
          <w:rtl/>
        </w:rPr>
        <w:t>تعيين موظفين لتحديد الموارد الفائضة و</w:t>
      </w:r>
      <w:r w:rsidR="00CF7603">
        <w:rPr>
          <w:rFonts w:ascii="Arabic Typesetting" w:hAnsi="Arabic Typesetting" w:cs="Arabic Typesetting" w:hint="cs"/>
          <w:sz w:val="22"/>
          <w:szCs w:val="22"/>
          <w:rtl/>
        </w:rPr>
        <w:t>ال</w:t>
      </w:r>
      <w:r w:rsidR="009A5298" w:rsidRPr="006B4745">
        <w:rPr>
          <w:rFonts w:ascii="Arabic Typesetting" w:hAnsi="Arabic Typesetting" w:cs="Arabic Typesetting"/>
          <w:sz w:val="22"/>
          <w:szCs w:val="22"/>
          <w:rtl/>
        </w:rPr>
        <w:t xml:space="preserve">أوقات </w:t>
      </w:r>
      <w:r w:rsidR="00CF7603" w:rsidRPr="006B4745">
        <w:rPr>
          <w:rFonts w:ascii="Arabic Typesetting" w:hAnsi="Arabic Typesetting" w:cs="Arabic Typesetting"/>
          <w:sz w:val="22"/>
          <w:szCs w:val="22"/>
          <w:rtl/>
        </w:rPr>
        <w:t xml:space="preserve">المحتملة </w:t>
      </w:r>
      <w:r w:rsidR="00CF7603">
        <w:rPr>
          <w:rFonts w:ascii="Arabic Typesetting" w:hAnsi="Arabic Typesetting" w:cs="Arabic Typesetting" w:hint="cs"/>
          <w:sz w:val="22"/>
          <w:szCs w:val="22"/>
          <w:rtl/>
        </w:rPr>
        <w:t>ل</w:t>
      </w:r>
      <w:r w:rsidR="00CB1A08">
        <w:rPr>
          <w:rFonts w:ascii="Arabic Typesetting" w:hAnsi="Arabic Typesetting" w:cs="Arabic Typesetting" w:hint="cs"/>
          <w:sz w:val="22"/>
          <w:szCs w:val="22"/>
          <w:rtl/>
        </w:rPr>
        <w:t>إتاحة</w:t>
      </w:r>
      <w:r w:rsidR="009A5298" w:rsidRPr="006B4745">
        <w:rPr>
          <w:rFonts w:ascii="Arabic Typesetting" w:hAnsi="Arabic Typesetting" w:cs="Arabic Typesetting"/>
          <w:sz w:val="22"/>
          <w:szCs w:val="22"/>
          <w:rtl/>
        </w:rPr>
        <w:t xml:space="preserve"> الموارد</w:t>
      </w:r>
    </w:p>
    <w:p w14:paraId="30DFF684" w14:textId="77777777" w:rsidR="009A5298" w:rsidRPr="006B4745" w:rsidRDefault="009A5298" w:rsidP="00BC3016">
      <w:pPr>
        <w:pStyle w:val="ListParagraph"/>
        <w:numPr>
          <w:ilvl w:val="0"/>
          <w:numId w:val="63"/>
        </w:numPr>
        <w:bidi/>
        <w:jc w:val="both"/>
        <w:rPr>
          <w:rFonts w:ascii="Arabic Typesetting" w:hAnsi="Arabic Typesetting" w:cs="Arabic Typesetting"/>
          <w:sz w:val="22"/>
          <w:szCs w:val="22"/>
        </w:rPr>
      </w:pPr>
      <w:r w:rsidRPr="006B4745">
        <w:rPr>
          <w:rFonts w:ascii="Arabic Typesetting" w:hAnsi="Arabic Typesetting" w:cs="Arabic Typesetting"/>
          <w:sz w:val="22"/>
          <w:szCs w:val="22"/>
          <w:rtl/>
        </w:rPr>
        <w:t>وضع خطة تسريح تحدد الأولويات بناء على الحادث المحدد</w:t>
      </w:r>
    </w:p>
    <w:p w14:paraId="1B00E712" w14:textId="77777777" w:rsidR="009A5298" w:rsidRPr="006B4745" w:rsidRDefault="009A5298" w:rsidP="00BC3016">
      <w:pPr>
        <w:pStyle w:val="ListParagraph"/>
        <w:numPr>
          <w:ilvl w:val="0"/>
          <w:numId w:val="63"/>
        </w:numPr>
        <w:bidi/>
        <w:jc w:val="both"/>
        <w:rPr>
          <w:rFonts w:ascii="Arabic Typesetting" w:hAnsi="Arabic Typesetting" w:cs="Arabic Typesetting"/>
          <w:sz w:val="22"/>
          <w:szCs w:val="22"/>
        </w:rPr>
      </w:pPr>
      <w:r w:rsidRPr="006B4745">
        <w:rPr>
          <w:rFonts w:ascii="Arabic Typesetting" w:hAnsi="Arabic Typesetting" w:cs="Arabic Typesetting"/>
          <w:sz w:val="22"/>
          <w:szCs w:val="22"/>
          <w:rtl/>
        </w:rPr>
        <w:t>التحقق من إجراءات إزالة التلوث المعمول بها والموارد اللازمة المتاحة</w:t>
      </w:r>
    </w:p>
    <w:p w14:paraId="0CAD4B19" w14:textId="6F246E97" w:rsidR="009A5298" w:rsidRPr="006B4745" w:rsidRDefault="009A5298" w:rsidP="00BC3016">
      <w:pPr>
        <w:pStyle w:val="ListParagraph"/>
        <w:numPr>
          <w:ilvl w:val="0"/>
          <w:numId w:val="63"/>
        </w:numPr>
        <w:bidi/>
        <w:jc w:val="both"/>
        <w:rPr>
          <w:rFonts w:ascii="Arabic Typesetting" w:hAnsi="Arabic Typesetting" w:cs="Arabic Typesetting"/>
          <w:sz w:val="22"/>
          <w:szCs w:val="22"/>
        </w:rPr>
      </w:pPr>
      <w:r w:rsidRPr="006B4745">
        <w:rPr>
          <w:rFonts w:ascii="Arabic Typesetting" w:hAnsi="Arabic Typesetting" w:cs="Arabic Typesetting"/>
          <w:sz w:val="22"/>
          <w:szCs w:val="22"/>
          <w:rtl/>
        </w:rPr>
        <w:t>وضع/الإبلاغ عن خطة التخلص للتخلص من المواد أو النفايات الخطرة</w:t>
      </w:r>
      <w:r w:rsidR="00311B14" w:rsidRPr="00311B14">
        <w:rPr>
          <w:rFonts w:ascii="Arabic Typesetting" w:hAnsi="Arabic Typesetting" w:cs="Arabic Typesetting" w:hint="cs"/>
          <w:sz w:val="22"/>
          <w:szCs w:val="22"/>
          <w:rtl/>
        </w:rPr>
        <w:t xml:space="preserve"> </w:t>
      </w:r>
      <w:r w:rsidR="00311B14">
        <w:rPr>
          <w:rFonts w:ascii="Arabic Typesetting" w:hAnsi="Arabic Typesetting" w:cs="Arabic Typesetting" w:hint="cs"/>
          <w:sz w:val="22"/>
          <w:szCs w:val="22"/>
          <w:rtl/>
        </w:rPr>
        <w:t>عند اللزوم و</w:t>
      </w:r>
      <w:r w:rsidRPr="006B4745">
        <w:rPr>
          <w:rFonts w:ascii="Arabic Typesetting" w:hAnsi="Arabic Typesetting" w:cs="Arabic Typesetting"/>
          <w:sz w:val="22"/>
          <w:szCs w:val="22"/>
          <w:rtl/>
        </w:rPr>
        <w:t>حسب الضرورة</w:t>
      </w:r>
    </w:p>
    <w:p w14:paraId="6F26C257" w14:textId="5D0CF11F" w:rsidR="009A5298" w:rsidRPr="006B4745" w:rsidRDefault="009A5298" w:rsidP="00BC3016">
      <w:pPr>
        <w:pStyle w:val="ListParagraph"/>
        <w:numPr>
          <w:ilvl w:val="0"/>
          <w:numId w:val="63"/>
        </w:numPr>
        <w:bidi/>
        <w:jc w:val="both"/>
        <w:rPr>
          <w:rFonts w:ascii="Arabic Typesetting" w:hAnsi="Arabic Typesetting" w:cs="Arabic Typesetting"/>
          <w:sz w:val="22"/>
          <w:szCs w:val="22"/>
        </w:rPr>
      </w:pPr>
      <w:r w:rsidRPr="006B4745">
        <w:rPr>
          <w:rFonts w:ascii="Arabic Typesetting" w:hAnsi="Arabic Typesetting" w:cs="Arabic Typesetting"/>
          <w:sz w:val="22"/>
          <w:szCs w:val="22"/>
          <w:rtl/>
        </w:rPr>
        <w:t xml:space="preserve">تحديد احتياجات سفر الموظفين وتنسيق </w:t>
      </w:r>
      <w:r w:rsidR="007C2945">
        <w:rPr>
          <w:rFonts w:ascii="Arabic Typesetting" w:hAnsi="Arabic Typesetting" w:cs="Arabic Typesetting"/>
          <w:sz w:val="22"/>
          <w:szCs w:val="22"/>
          <w:rtl/>
        </w:rPr>
        <w:t>إجراءات</w:t>
      </w:r>
      <w:r w:rsidRPr="006B4745">
        <w:rPr>
          <w:rFonts w:ascii="Arabic Typesetting" w:hAnsi="Arabic Typesetting" w:cs="Arabic Typesetting"/>
          <w:sz w:val="22"/>
          <w:szCs w:val="22"/>
          <w:rtl/>
        </w:rPr>
        <w:t xml:space="preserve"> السفر، حسب الضرورة</w:t>
      </w:r>
    </w:p>
    <w:p w14:paraId="3CFA6FA7" w14:textId="6530EFDC" w:rsidR="009A5298" w:rsidRPr="006B4745" w:rsidRDefault="009A5298" w:rsidP="00BC3016">
      <w:pPr>
        <w:pStyle w:val="ListParagraph"/>
        <w:numPr>
          <w:ilvl w:val="0"/>
          <w:numId w:val="63"/>
        </w:numPr>
        <w:bidi/>
        <w:jc w:val="both"/>
        <w:rPr>
          <w:rFonts w:ascii="Arabic Typesetting" w:hAnsi="Arabic Typesetting" w:cs="Arabic Typesetting"/>
          <w:sz w:val="22"/>
          <w:szCs w:val="22"/>
        </w:rPr>
      </w:pPr>
      <w:r w:rsidRPr="006B4745">
        <w:rPr>
          <w:rFonts w:ascii="Arabic Typesetting" w:hAnsi="Arabic Typesetting" w:cs="Arabic Typesetting"/>
          <w:sz w:val="22"/>
          <w:szCs w:val="22"/>
          <w:rtl/>
        </w:rPr>
        <w:lastRenderedPageBreak/>
        <w:t>التخطيط لإصلاح المعدات وإزالة التلوث وخدمات الصيانة وعمليات التفتيش، حسب الضرورة</w:t>
      </w:r>
    </w:p>
    <w:p w14:paraId="659ABF91" w14:textId="56BDA5EE" w:rsidR="007739FD" w:rsidRPr="006B4745" w:rsidRDefault="007739FD" w:rsidP="00BC3016">
      <w:pPr>
        <w:pStyle w:val="ListParagraph"/>
        <w:numPr>
          <w:ilvl w:val="0"/>
          <w:numId w:val="63"/>
        </w:numPr>
        <w:bidi/>
        <w:jc w:val="both"/>
        <w:rPr>
          <w:rFonts w:ascii="Arabic Typesetting" w:hAnsi="Arabic Typesetting" w:cs="Arabic Typesetting"/>
          <w:sz w:val="22"/>
          <w:szCs w:val="22"/>
        </w:rPr>
      </w:pPr>
      <w:r w:rsidRPr="006B4745">
        <w:rPr>
          <w:rFonts w:ascii="Arabic Typesetting" w:hAnsi="Arabic Typesetting" w:cs="Arabic Typesetting"/>
          <w:sz w:val="22"/>
          <w:szCs w:val="22"/>
          <w:rtl/>
        </w:rPr>
        <w:t xml:space="preserve">توحيد وثائق الاستجابة (مثل </w:t>
      </w:r>
      <w:r w:rsidR="006B3C69">
        <w:rPr>
          <w:rFonts w:ascii="Arabic Typesetting" w:hAnsi="Arabic Typesetting" w:cs="Arabic Typesetting"/>
          <w:sz w:val="22"/>
          <w:szCs w:val="22"/>
          <w:rtl/>
        </w:rPr>
        <w:t>خطة عمل الحوادث</w:t>
      </w:r>
      <w:r w:rsidRPr="006B4745">
        <w:rPr>
          <w:rFonts w:ascii="Arabic Typesetting" w:hAnsi="Arabic Typesetting" w:cs="Arabic Typesetting"/>
          <w:sz w:val="22"/>
          <w:szCs w:val="22"/>
          <w:rtl/>
        </w:rPr>
        <w:t xml:space="preserve"> وسجلات الاتصالات، و</w:t>
      </w:r>
      <w:r w:rsidR="00BA0535">
        <w:rPr>
          <w:rFonts w:ascii="Arabic Typesetting" w:hAnsi="Arabic Typesetting" w:cs="Arabic Typesetting" w:hint="cs"/>
          <w:sz w:val="22"/>
          <w:szCs w:val="22"/>
          <w:rtl/>
        </w:rPr>
        <w:t>أةراق</w:t>
      </w:r>
      <w:r w:rsidRPr="006B4745">
        <w:rPr>
          <w:rFonts w:ascii="Arabic Typesetting" w:hAnsi="Arabic Typesetting" w:cs="Arabic Typesetting"/>
          <w:sz w:val="22"/>
          <w:szCs w:val="22"/>
          <w:rtl/>
        </w:rPr>
        <w:t xml:space="preserve"> العمل الوظيفية وتقارير الحالة، </w:t>
      </w:r>
      <w:r w:rsidR="00741EBC">
        <w:rPr>
          <w:rFonts w:ascii="Arabic Typesetting" w:hAnsi="Arabic Typesetting" w:cs="Arabic Typesetting"/>
          <w:sz w:val="22"/>
          <w:szCs w:val="22"/>
          <w:rtl/>
        </w:rPr>
        <w:t>وغيرها</w:t>
      </w:r>
      <w:r w:rsidRPr="006B4745">
        <w:rPr>
          <w:rFonts w:ascii="Arabic Typesetting" w:hAnsi="Arabic Typesetting" w:cs="Arabic Typesetting"/>
          <w:sz w:val="22"/>
          <w:szCs w:val="22"/>
          <w:rtl/>
        </w:rPr>
        <w:t>) استعدادا</w:t>
      </w:r>
      <w:r w:rsidR="00064716">
        <w:rPr>
          <w:rFonts w:ascii="Arabic Typesetting" w:hAnsi="Arabic Typesetting" w:cs="Arabic Typesetting" w:hint="cs"/>
          <w:sz w:val="22"/>
          <w:szCs w:val="22"/>
          <w:rtl/>
        </w:rPr>
        <w:t>ً</w:t>
      </w:r>
      <w:r w:rsidRPr="006B4745">
        <w:rPr>
          <w:rFonts w:ascii="Arabic Typesetting" w:hAnsi="Arabic Typesetting" w:cs="Arabic Typesetting"/>
          <w:sz w:val="22"/>
          <w:szCs w:val="22"/>
          <w:rtl/>
        </w:rPr>
        <w:t xml:space="preserve"> لعملية </w:t>
      </w:r>
      <w:r w:rsidR="00656109">
        <w:rPr>
          <w:rFonts w:ascii="Arabic Typesetting" w:hAnsi="Arabic Typesetting" w:cs="Arabic Typesetting"/>
          <w:sz w:val="22"/>
          <w:szCs w:val="22"/>
          <w:rtl/>
        </w:rPr>
        <w:t>المراجعة البعدية</w:t>
      </w:r>
    </w:p>
    <w:p w14:paraId="0C8511A1" w14:textId="10A6B2F9" w:rsidR="00733268" w:rsidRPr="006B4745" w:rsidRDefault="009A5298" w:rsidP="00BC3016">
      <w:pPr>
        <w:pStyle w:val="ListParagraph"/>
        <w:numPr>
          <w:ilvl w:val="0"/>
          <w:numId w:val="63"/>
        </w:numPr>
        <w:bidi/>
        <w:jc w:val="both"/>
        <w:rPr>
          <w:rFonts w:ascii="Arabic Typesetting" w:hAnsi="Arabic Typesetting" w:cs="Arabic Typesetting"/>
          <w:sz w:val="22"/>
          <w:szCs w:val="22"/>
        </w:rPr>
      </w:pPr>
      <w:r w:rsidRPr="006B4745">
        <w:rPr>
          <w:rFonts w:ascii="Arabic Typesetting" w:hAnsi="Arabic Typesetting" w:cs="Arabic Typesetting"/>
          <w:sz w:val="22"/>
          <w:szCs w:val="22"/>
          <w:rtl/>
        </w:rPr>
        <w:t>بدء تقييمات الأثر ومراجعات ما بعد الحادث</w:t>
      </w:r>
    </w:p>
    <w:p w14:paraId="32221BED" w14:textId="77777777" w:rsidR="00733268" w:rsidRPr="006B4745" w:rsidRDefault="00733268" w:rsidP="00BC3016">
      <w:pPr>
        <w:bidi/>
        <w:ind w:left="720"/>
        <w:jc w:val="both"/>
        <w:rPr>
          <w:rFonts w:ascii="Arabic Typesetting" w:eastAsiaTheme="minorHAnsi" w:hAnsi="Arabic Typesetting" w:cs="Arabic Typesetting"/>
          <w:b/>
          <w:bCs/>
          <w:sz w:val="22"/>
          <w:szCs w:val="22"/>
        </w:rPr>
      </w:pPr>
    </w:p>
    <w:p w14:paraId="2FACE28A" w14:textId="2EFE6AC3" w:rsidR="00D02C0F" w:rsidRPr="006B4745" w:rsidRDefault="00D02C0F" w:rsidP="00BC3016">
      <w:pPr>
        <w:pStyle w:val="Heading3"/>
        <w:bidi/>
        <w:jc w:val="both"/>
        <w:rPr>
          <w:rFonts w:ascii="Arabic Typesetting" w:hAnsi="Arabic Typesetting" w:cs="Arabic Typesetting"/>
        </w:rPr>
      </w:pPr>
      <w:bookmarkStart w:id="374" w:name="_Toc150096421"/>
      <w:r w:rsidRPr="006B4745">
        <w:rPr>
          <w:rFonts w:ascii="Arabic Typesetting" w:hAnsi="Arabic Typesetting" w:cs="Arabic Typesetting"/>
          <w:rtl/>
        </w:rPr>
        <w:t xml:space="preserve">تكنولوجيا المعلومات/السجلات الطبية </w:t>
      </w:r>
      <w:bookmarkEnd w:id="374"/>
    </w:p>
    <w:p w14:paraId="7CB7E735" w14:textId="36A33C28" w:rsidR="00F2368D" w:rsidRPr="006B4745" w:rsidRDefault="00F2368D" w:rsidP="00BC3016">
      <w:pPr>
        <w:bidi/>
        <w:ind w:left="720"/>
        <w:jc w:val="both"/>
        <w:rPr>
          <w:rFonts w:ascii="Arabic Typesetting" w:eastAsiaTheme="minorHAnsi" w:hAnsi="Arabic Typesetting" w:cs="Arabic Typesetting"/>
          <w:sz w:val="22"/>
          <w:szCs w:val="22"/>
        </w:rPr>
      </w:pPr>
      <w:r w:rsidRPr="006B4745">
        <w:rPr>
          <w:rFonts w:ascii="Arabic Typesetting" w:eastAsiaTheme="minorHAnsi" w:hAnsi="Arabic Typesetting" w:cs="Arabic Typesetting"/>
          <w:sz w:val="22"/>
          <w:szCs w:val="22"/>
          <w:rtl/>
        </w:rPr>
        <w:t xml:space="preserve">يعد وجود أنظمة مناسبة لتكنولوجيا المعلومات والسجلات الطبية </w:t>
      </w:r>
      <w:r w:rsidR="00296598">
        <w:rPr>
          <w:rFonts w:ascii="Arabic Typesetting" w:eastAsiaTheme="minorHAnsi" w:hAnsi="Arabic Typesetting" w:cs="Arabic Typesetting"/>
          <w:sz w:val="22"/>
          <w:szCs w:val="22"/>
          <w:rtl/>
        </w:rPr>
        <w:t>أمراً بالغ</w:t>
      </w:r>
      <w:r w:rsidRPr="006B4745">
        <w:rPr>
          <w:rFonts w:ascii="Arabic Typesetting" w:eastAsiaTheme="minorHAnsi" w:hAnsi="Arabic Typesetting" w:cs="Arabic Typesetting"/>
          <w:sz w:val="22"/>
          <w:szCs w:val="22"/>
          <w:rtl/>
        </w:rPr>
        <w:t xml:space="preserve"> الأهمية </w:t>
      </w:r>
      <w:r w:rsidR="006C2764">
        <w:rPr>
          <w:rFonts w:ascii="Arabic Typesetting" w:eastAsiaTheme="minorHAnsi" w:hAnsi="Arabic Typesetting" w:cs="Arabic Typesetting" w:hint="cs"/>
          <w:sz w:val="22"/>
          <w:szCs w:val="22"/>
          <w:rtl/>
        </w:rPr>
        <w:t>بالنسبة لل</w:t>
      </w:r>
      <w:r w:rsidRPr="006B4745">
        <w:rPr>
          <w:rFonts w:ascii="Arabic Typesetting" w:eastAsiaTheme="minorHAnsi" w:hAnsi="Arabic Typesetting" w:cs="Arabic Typesetting"/>
          <w:sz w:val="22"/>
          <w:szCs w:val="22"/>
          <w:rtl/>
        </w:rPr>
        <w:t>استجابة للكوارث والتعافي منها</w:t>
      </w:r>
      <w:r w:rsidR="006C2764">
        <w:rPr>
          <w:rFonts w:ascii="Arabic Typesetting" w:eastAsiaTheme="minorHAnsi" w:hAnsi="Arabic Typesetting" w:cs="Arabic Typesetting" w:hint="cs"/>
          <w:sz w:val="22"/>
          <w:szCs w:val="22"/>
          <w:rtl/>
        </w:rPr>
        <w:t xml:space="preserve"> فهي</w:t>
      </w:r>
      <w:r w:rsidRPr="006B4745">
        <w:rPr>
          <w:rFonts w:ascii="Arabic Typesetting" w:eastAsiaTheme="minorHAnsi" w:hAnsi="Arabic Typesetting" w:cs="Arabic Typesetting"/>
          <w:sz w:val="22"/>
          <w:szCs w:val="22"/>
          <w:rtl/>
        </w:rPr>
        <w:t xml:space="preserve"> تمكن من تتبع المرضى بكفاءة وتحليل البيانات وإدارة الموارد والتنسيق والتواصل واستمرارية الرعاية</w:t>
      </w:r>
      <w:r w:rsidR="006C2764">
        <w:rPr>
          <w:rFonts w:ascii="Arabic Typesetting" w:eastAsiaTheme="minorHAnsi" w:hAnsi="Arabic Typesetting" w:cs="Arabic Typesetting" w:hint="cs"/>
          <w:sz w:val="22"/>
          <w:szCs w:val="22"/>
          <w:rtl/>
        </w:rPr>
        <w:t>،</w:t>
      </w:r>
      <w:r w:rsidRPr="006B4745">
        <w:rPr>
          <w:rFonts w:ascii="Arabic Typesetting" w:eastAsiaTheme="minorHAnsi" w:hAnsi="Arabic Typesetting" w:cs="Arabic Typesetting"/>
          <w:sz w:val="22"/>
          <w:szCs w:val="22"/>
          <w:rtl/>
        </w:rPr>
        <w:t xml:space="preserve"> </w:t>
      </w:r>
      <w:r w:rsidR="006C2764">
        <w:rPr>
          <w:rFonts w:ascii="Arabic Typesetting" w:eastAsiaTheme="minorHAnsi" w:hAnsi="Arabic Typesetting" w:cs="Arabic Typesetting" w:hint="cs"/>
          <w:sz w:val="22"/>
          <w:szCs w:val="22"/>
          <w:rtl/>
        </w:rPr>
        <w:t xml:space="preserve">ومهما أكدنا على </w:t>
      </w:r>
      <w:r w:rsidRPr="006B4745">
        <w:rPr>
          <w:rFonts w:ascii="Arabic Typesetting" w:eastAsiaTheme="minorHAnsi" w:hAnsi="Arabic Typesetting" w:cs="Arabic Typesetting"/>
          <w:sz w:val="22"/>
          <w:szCs w:val="22"/>
          <w:rtl/>
        </w:rPr>
        <w:t>أهميتها في ضمان حصول المرضى على الرعاية المناسبة في الوقت المناسب أثناء حالات الطوارئ</w:t>
      </w:r>
      <w:r w:rsidR="006C2764">
        <w:rPr>
          <w:rFonts w:ascii="Arabic Typesetting" w:eastAsiaTheme="minorHAnsi" w:hAnsi="Arabic Typesetting" w:cs="Arabic Typesetting" w:hint="cs"/>
          <w:sz w:val="22"/>
          <w:szCs w:val="22"/>
          <w:rtl/>
        </w:rPr>
        <w:t xml:space="preserve"> فهذا لا يكفي</w:t>
      </w:r>
      <w:r w:rsidRPr="006B4745">
        <w:rPr>
          <w:rFonts w:ascii="Arabic Typesetting" w:eastAsiaTheme="minorHAnsi" w:hAnsi="Arabic Typesetting" w:cs="Arabic Typesetting"/>
          <w:sz w:val="22"/>
          <w:szCs w:val="22"/>
          <w:rtl/>
        </w:rPr>
        <w:t xml:space="preserve">. </w:t>
      </w:r>
      <w:r w:rsidR="002E0D06">
        <w:rPr>
          <w:rFonts w:ascii="Arabic Typesetting" w:eastAsiaTheme="minorHAnsi" w:hAnsi="Arabic Typesetting" w:cs="Arabic Typesetting"/>
          <w:sz w:val="22"/>
          <w:szCs w:val="22"/>
          <w:rtl/>
        </w:rPr>
        <w:t>تجب مراعاة</w:t>
      </w:r>
      <w:r w:rsidRPr="006B4745">
        <w:rPr>
          <w:rFonts w:ascii="Arabic Typesetting" w:eastAsiaTheme="minorHAnsi" w:hAnsi="Arabic Typesetting" w:cs="Arabic Typesetting"/>
          <w:sz w:val="22"/>
          <w:szCs w:val="22"/>
          <w:rtl/>
        </w:rPr>
        <w:t xml:space="preserve"> ما يلي:</w:t>
      </w:r>
    </w:p>
    <w:p w14:paraId="167B83C7" w14:textId="31B30CC7" w:rsidR="00D02C0F" w:rsidRPr="006B4745" w:rsidRDefault="006C635D" w:rsidP="00BC3016">
      <w:pPr>
        <w:pStyle w:val="ListParagraph"/>
        <w:numPr>
          <w:ilvl w:val="0"/>
          <w:numId w:val="63"/>
        </w:numPr>
        <w:bidi/>
        <w:jc w:val="both"/>
        <w:rPr>
          <w:rFonts w:ascii="Arabic Typesetting" w:hAnsi="Arabic Typesetting" w:cs="Arabic Typesetting"/>
          <w:sz w:val="22"/>
          <w:szCs w:val="22"/>
        </w:rPr>
      </w:pPr>
      <w:r>
        <w:rPr>
          <w:rFonts w:ascii="Arabic Typesetting" w:hAnsi="Arabic Typesetting" w:cs="Arabic Typesetting" w:hint="cs"/>
          <w:sz w:val="22"/>
          <w:szCs w:val="22"/>
          <w:rtl/>
        </w:rPr>
        <w:t>ال</w:t>
      </w:r>
      <w:r w:rsidR="00D02C0F" w:rsidRPr="006B4745">
        <w:rPr>
          <w:rFonts w:ascii="Arabic Typesetting" w:hAnsi="Arabic Typesetting" w:cs="Arabic Typesetting"/>
          <w:sz w:val="22"/>
          <w:szCs w:val="22"/>
          <w:rtl/>
        </w:rPr>
        <w:t xml:space="preserve">تأكد من أن جميع الأنظمة الداخلية والخارجية المعتادة وأنظمة </w:t>
      </w:r>
      <w:r>
        <w:rPr>
          <w:rFonts w:ascii="Arabic Typesetting" w:hAnsi="Arabic Typesetting" w:cs="Arabic Typesetting" w:hint="cs"/>
          <w:sz w:val="22"/>
          <w:szCs w:val="22"/>
          <w:rtl/>
        </w:rPr>
        <w:t>الدعم</w:t>
      </w:r>
      <w:r w:rsidR="00D02C0F" w:rsidRPr="006B4745">
        <w:rPr>
          <w:rFonts w:ascii="Arabic Typesetting" w:hAnsi="Arabic Typesetting" w:cs="Arabic Typesetting"/>
          <w:sz w:val="22"/>
          <w:szCs w:val="22"/>
          <w:rtl/>
        </w:rPr>
        <w:t xml:space="preserve"> والأنظمة السريرية وأنظمة المعلومات الطبية وأنظمة تسجيل المرضى تعمل أو أن هناك طريقة بديلة لا</w:t>
      </w:r>
      <w:r w:rsidR="006E2F05">
        <w:rPr>
          <w:rFonts w:ascii="Arabic Typesetting" w:hAnsi="Arabic Typesetting" w:cs="Arabic Typesetting" w:hint="cs"/>
          <w:sz w:val="22"/>
          <w:szCs w:val="22"/>
          <w:rtl/>
        </w:rPr>
        <w:t>ستقبال</w:t>
      </w:r>
      <w:r w:rsidR="00D02C0F" w:rsidRPr="006B4745">
        <w:rPr>
          <w:rFonts w:ascii="Arabic Typesetting" w:hAnsi="Arabic Typesetting" w:cs="Arabic Typesetting"/>
          <w:sz w:val="22"/>
          <w:szCs w:val="22"/>
          <w:rtl/>
        </w:rPr>
        <w:t xml:space="preserve"> المعلومات </w:t>
      </w:r>
    </w:p>
    <w:p w14:paraId="1B7B3340" w14:textId="7468B46D" w:rsidR="00D02C0F" w:rsidRPr="006B4745" w:rsidRDefault="007970CA" w:rsidP="00BC3016">
      <w:pPr>
        <w:pStyle w:val="ListParagraph"/>
        <w:numPr>
          <w:ilvl w:val="0"/>
          <w:numId w:val="63"/>
        </w:numPr>
        <w:bidi/>
        <w:jc w:val="both"/>
        <w:rPr>
          <w:rFonts w:ascii="Arabic Typesetting" w:hAnsi="Arabic Typesetting" w:cs="Arabic Typesetting"/>
          <w:sz w:val="22"/>
          <w:szCs w:val="22"/>
        </w:rPr>
      </w:pPr>
      <w:r>
        <w:rPr>
          <w:rFonts w:ascii="Arabic Typesetting" w:hAnsi="Arabic Typesetting" w:cs="Arabic Typesetting" w:hint="cs"/>
          <w:sz w:val="22"/>
          <w:szCs w:val="22"/>
          <w:rtl/>
        </w:rPr>
        <w:t xml:space="preserve">وجود </w:t>
      </w:r>
      <w:r w:rsidR="00D02C0F" w:rsidRPr="006B4745">
        <w:rPr>
          <w:rFonts w:ascii="Arabic Typesetting" w:hAnsi="Arabic Typesetting" w:cs="Arabic Typesetting"/>
          <w:sz w:val="22"/>
          <w:szCs w:val="22"/>
          <w:rtl/>
        </w:rPr>
        <w:t xml:space="preserve">نظام معمول به للحفاظ على سجل طبي لكل مريض </w:t>
      </w:r>
      <w:r w:rsidR="009B364E">
        <w:rPr>
          <w:rFonts w:ascii="Arabic Typesetting" w:hAnsi="Arabic Typesetting" w:cs="Arabic Typesetting" w:hint="cs"/>
          <w:sz w:val="22"/>
          <w:szCs w:val="22"/>
          <w:rtl/>
        </w:rPr>
        <w:t>تقدم له ال</w:t>
      </w:r>
      <w:r w:rsidR="00D02C0F" w:rsidRPr="006B4745">
        <w:rPr>
          <w:rFonts w:ascii="Arabic Typesetting" w:hAnsi="Arabic Typesetting" w:cs="Arabic Typesetting"/>
          <w:sz w:val="22"/>
          <w:szCs w:val="22"/>
          <w:rtl/>
        </w:rPr>
        <w:t>خدم</w:t>
      </w:r>
      <w:r w:rsidR="009B364E">
        <w:rPr>
          <w:rFonts w:ascii="Arabic Typesetting" w:hAnsi="Arabic Typesetting" w:cs="Arabic Typesetting" w:hint="cs"/>
          <w:sz w:val="22"/>
          <w:szCs w:val="22"/>
          <w:rtl/>
        </w:rPr>
        <w:t>ات</w:t>
      </w:r>
      <w:r w:rsidR="00D02C0F" w:rsidRPr="006B4745">
        <w:rPr>
          <w:rFonts w:ascii="Arabic Typesetting" w:hAnsi="Arabic Typesetting" w:cs="Arabic Typesetting"/>
          <w:sz w:val="22"/>
          <w:szCs w:val="22"/>
          <w:rtl/>
        </w:rPr>
        <w:t xml:space="preserve"> </w:t>
      </w:r>
    </w:p>
    <w:p w14:paraId="6069DC70" w14:textId="0EF8CA64" w:rsidR="00D02C0F" w:rsidRPr="006B4745" w:rsidRDefault="00675635" w:rsidP="00BC3016">
      <w:pPr>
        <w:pStyle w:val="ListParagraph"/>
        <w:numPr>
          <w:ilvl w:val="0"/>
          <w:numId w:val="63"/>
        </w:numPr>
        <w:bidi/>
        <w:jc w:val="both"/>
        <w:rPr>
          <w:rFonts w:ascii="Arabic Typesetting" w:hAnsi="Arabic Typesetting" w:cs="Arabic Typesetting"/>
          <w:sz w:val="22"/>
          <w:szCs w:val="22"/>
        </w:rPr>
      </w:pPr>
      <w:r>
        <w:rPr>
          <w:rFonts w:ascii="Arabic Typesetting" w:hAnsi="Arabic Typesetting" w:cs="Arabic Typesetting" w:hint="cs"/>
          <w:sz w:val="22"/>
          <w:szCs w:val="22"/>
          <w:rtl/>
        </w:rPr>
        <w:t xml:space="preserve">وجود </w:t>
      </w:r>
      <w:r w:rsidR="00D02C0F" w:rsidRPr="006B4745">
        <w:rPr>
          <w:rFonts w:ascii="Arabic Typesetting" w:hAnsi="Arabic Typesetting" w:cs="Arabic Typesetting"/>
          <w:sz w:val="22"/>
          <w:szCs w:val="22"/>
          <w:rtl/>
        </w:rPr>
        <w:t>مساحة تخزين لضمان الأمن والحفاظ على سلامة السجلات الطبية (</w:t>
      </w:r>
      <w:r w:rsidR="006D3887">
        <w:rPr>
          <w:rFonts w:ascii="Arabic Typesetting" w:hAnsi="Arabic Typesetting" w:cs="Arabic Typesetting" w:hint="cs"/>
          <w:sz w:val="22"/>
          <w:szCs w:val="22"/>
          <w:rtl/>
        </w:rPr>
        <w:t>ك</w:t>
      </w:r>
      <w:r w:rsidR="00D02C0F" w:rsidRPr="006B4745">
        <w:rPr>
          <w:rFonts w:ascii="Arabic Typesetting" w:hAnsi="Arabic Typesetting" w:cs="Arabic Typesetting"/>
          <w:sz w:val="22"/>
          <w:szCs w:val="22"/>
          <w:rtl/>
        </w:rPr>
        <w:t>الحماية من الحر</w:t>
      </w:r>
      <w:r w:rsidR="006D3887">
        <w:rPr>
          <w:rFonts w:ascii="Arabic Typesetting" w:hAnsi="Arabic Typesetting" w:cs="Arabic Typesetting" w:hint="cs"/>
          <w:sz w:val="22"/>
          <w:szCs w:val="22"/>
          <w:rtl/>
        </w:rPr>
        <w:t>ائ</w:t>
      </w:r>
      <w:r w:rsidR="00D02C0F" w:rsidRPr="006B4745">
        <w:rPr>
          <w:rFonts w:ascii="Arabic Typesetting" w:hAnsi="Arabic Typesetting" w:cs="Arabic Typesetting"/>
          <w:sz w:val="22"/>
          <w:szCs w:val="22"/>
          <w:rtl/>
        </w:rPr>
        <w:t xml:space="preserve">ق والمخاطر البيئية والوصول غير المصرح به) </w:t>
      </w:r>
    </w:p>
    <w:p w14:paraId="5698446D" w14:textId="6FBB26C6" w:rsidR="00D02C0F" w:rsidRPr="006B4745" w:rsidRDefault="001E1793" w:rsidP="00BC3016">
      <w:pPr>
        <w:pStyle w:val="ListParagraph"/>
        <w:numPr>
          <w:ilvl w:val="0"/>
          <w:numId w:val="63"/>
        </w:numPr>
        <w:bidi/>
        <w:jc w:val="both"/>
        <w:rPr>
          <w:rFonts w:ascii="Arabic Typesetting" w:hAnsi="Arabic Typesetting" w:cs="Arabic Typesetting"/>
          <w:sz w:val="22"/>
          <w:szCs w:val="22"/>
        </w:rPr>
      </w:pPr>
      <w:r>
        <w:rPr>
          <w:rFonts w:ascii="Arabic Typesetting" w:hAnsi="Arabic Typesetting" w:cs="Arabic Typesetting" w:hint="cs"/>
          <w:sz w:val="22"/>
          <w:szCs w:val="22"/>
          <w:rtl/>
        </w:rPr>
        <w:t xml:space="preserve">إمكانية </w:t>
      </w:r>
      <w:r w:rsidR="00586D24" w:rsidRPr="006B4745">
        <w:rPr>
          <w:rFonts w:ascii="Arabic Typesetting" w:hAnsi="Arabic Typesetting" w:cs="Arabic Typesetting"/>
          <w:sz w:val="22"/>
          <w:szCs w:val="22"/>
          <w:rtl/>
        </w:rPr>
        <w:t>الوصول بسهولة إلى الأنظمة المعمول بها لت</w:t>
      </w:r>
      <w:r w:rsidR="00724B31">
        <w:rPr>
          <w:rFonts w:ascii="Arabic Typesetting" w:hAnsi="Arabic Typesetting" w:cs="Arabic Typesetting" w:hint="cs"/>
          <w:sz w:val="22"/>
          <w:szCs w:val="22"/>
          <w:rtl/>
        </w:rPr>
        <w:t>قديم</w:t>
      </w:r>
      <w:r w:rsidR="00586D24" w:rsidRPr="006B4745">
        <w:rPr>
          <w:rFonts w:ascii="Arabic Typesetting" w:hAnsi="Arabic Typesetting" w:cs="Arabic Typesetting"/>
          <w:sz w:val="22"/>
          <w:szCs w:val="22"/>
          <w:rtl/>
        </w:rPr>
        <w:t xml:space="preserve"> السجلات الطبية و</w:t>
      </w:r>
      <w:r w:rsidR="00093A65">
        <w:rPr>
          <w:rFonts w:ascii="Arabic Typesetting" w:hAnsi="Arabic Typesetting" w:cs="Arabic Typesetting" w:hint="cs"/>
          <w:sz w:val="22"/>
          <w:szCs w:val="22"/>
          <w:rtl/>
        </w:rPr>
        <w:t>إمكانية</w:t>
      </w:r>
      <w:r w:rsidR="008D7EA2">
        <w:rPr>
          <w:rFonts w:ascii="Arabic Typesetting" w:hAnsi="Arabic Typesetting" w:cs="Arabic Typesetting" w:hint="cs"/>
          <w:sz w:val="22"/>
          <w:szCs w:val="22"/>
          <w:rtl/>
        </w:rPr>
        <w:t xml:space="preserve"> </w:t>
      </w:r>
      <w:r w:rsidR="00586D24" w:rsidRPr="006B4745">
        <w:rPr>
          <w:rFonts w:ascii="Arabic Typesetting" w:hAnsi="Arabic Typesetting" w:cs="Arabic Typesetting"/>
          <w:sz w:val="22"/>
          <w:szCs w:val="22"/>
          <w:rtl/>
        </w:rPr>
        <w:t xml:space="preserve">استرجاعها على الفور عند الحاجة </w:t>
      </w:r>
    </w:p>
    <w:p w14:paraId="30E2A708" w14:textId="48C7B323" w:rsidR="009A7538" w:rsidRPr="006B4745" w:rsidRDefault="008D7EA2" w:rsidP="00BC3016">
      <w:pPr>
        <w:pStyle w:val="ListParagraph"/>
        <w:numPr>
          <w:ilvl w:val="0"/>
          <w:numId w:val="63"/>
        </w:numPr>
        <w:bidi/>
        <w:jc w:val="both"/>
        <w:rPr>
          <w:rFonts w:ascii="Arabic Typesetting" w:hAnsi="Arabic Typesetting" w:cs="Arabic Typesetting"/>
          <w:sz w:val="22"/>
          <w:szCs w:val="22"/>
        </w:rPr>
      </w:pPr>
      <w:r>
        <w:rPr>
          <w:rFonts w:ascii="Arabic Typesetting" w:hAnsi="Arabic Typesetting" w:cs="Arabic Typesetting" w:hint="cs"/>
          <w:sz w:val="22"/>
          <w:szCs w:val="22"/>
          <w:rtl/>
        </w:rPr>
        <w:t xml:space="preserve">إمكانية </w:t>
      </w:r>
      <w:r w:rsidR="009A7538" w:rsidRPr="006B4745">
        <w:rPr>
          <w:rFonts w:ascii="Arabic Typesetting" w:hAnsi="Arabic Typesetting" w:cs="Arabic Typesetting"/>
          <w:sz w:val="22"/>
          <w:szCs w:val="22"/>
          <w:rtl/>
        </w:rPr>
        <w:t>تتبع المرضى المعرضين للخطر الذين ن</w:t>
      </w:r>
      <w:r w:rsidR="00127EC8">
        <w:rPr>
          <w:rFonts w:ascii="Arabic Typesetting" w:hAnsi="Arabic Typesetting" w:cs="Arabic Typesetting" w:hint="cs"/>
          <w:sz w:val="22"/>
          <w:szCs w:val="22"/>
          <w:rtl/>
        </w:rPr>
        <w:t>ُ</w:t>
      </w:r>
      <w:r w:rsidR="009A7538" w:rsidRPr="006B4745">
        <w:rPr>
          <w:rFonts w:ascii="Arabic Typesetting" w:hAnsi="Arabic Typesetting" w:cs="Arabic Typesetting"/>
          <w:sz w:val="22"/>
          <w:szCs w:val="22"/>
          <w:rtl/>
        </w:rPr>
        <w:t>قل</w:t>
      </w:r>
      <w:r w:rsidR="00127EC8">
        <w:rPr>
          <w:rFonts w:ascii="Arabic Typesetting" w:hAnsi="Arabic Typesetting" w:cs="Arabic Typesetting" w:hint="cs"/>
          <w:sz w:val="22"/>
          <w:szCs w:val="22"/>
          <w:rtl/>
        </w:rPr>
        <w:t>وا</w:t>
      </w:r>
      <w:r w:rsidR="009A7538" w:rsidRPr="006B4745">
        <w:rPr>
          <w:rFonts w:ascii="Arabic Typesetting" w:hAnsi="Arabic Typesetting" w:cs="Arabic Typesetting"/>
          <w:sz w:val="22"/>
          <w:szCs w:val="22"/>
          <w:rtl/>
        </w:rPr>
        <w:t xml:space="preserve"> من مرافق الرعاية </w:t>
      </w:r>
      <w:r w:rsidR="003526F1">
        <w:rPr>
          <w:rFonts w:ascii="Arabic Typesetting" w:hAnsi="Arabic Typesetting" w:cs="Arabic Typesetting"/>
          <w:sz w:val="22"/>
          <w:szCs w:val="22"/>
          <w:rtl/>
        </w:rPr>
        <w:t>طويلة الأمد</w:t>
      </w:r>
      <w:r w:rsidR="009A7538" w:rsidRPr="006B4745">
        <w:rPr>
          <w:rFonts w:ascii="Arabic Typesetting" w:hAnsi="Arabic Typesetting" w:cs="Arabic Typesetting"/>
          <w:sz w:val="22"/>
          <w:szCs w:val="22"/>
          <w:rtl/>
        </w:rPr>
        <w:t xml:space="preserve"> والمؤسسات الأخرى</w:t>
      </w:r>
    </w:p>
    <w:p w14:paraId="6BE2BE3E" w14:textId="77777777" w:rsidR="00D02C0F" w:rsidRPr="006B4745" w:rsidRDefault="00D02C0F" w:rsidP="00BC3016">
      <w:pPr>
        <w:bidi/>
        <w:ind w:left="720"/>
        <w:jc w:val="both"/>
        <w:rPr>
          <w:rFonts w:ascii="Arabic Typesetting" w:hAnsi="Arabic Typesetting" w:cs="Arabic Typesetting"/>
          <w:sz w:val="22"/>
          <w:szCs w:val="22"/>
        </w:rPr>
      </w:pPr>
    </w:p>
    <w:p w14:paraId="3B34E31A" w14:textId="5186FBBC" w:rsidR="00D02C0F" w:rsidRPr="006B4745" w:rsidRDefault="00BE645E" w:rsidP="00BC3016">
      <w:pPr>
        <w:pStyle w:val="Heading3"/>
        <w:bidi/>
        <w:jc w:val="both"/>
        <w:rPr>
          <w:rFonts w:ascii="Arabic Typesetting" w:hAnsi="Arabic Typesetting" w:cs="Arabic Typesetting"/>
        </w:rPr>
      </w:pPr>
      <w:bookmarkStart w:id="375" w:name="_Toc150096422"/>
      <w:r>
        <w:rPr>
          <w:rFonts w:ascii="Arabic Typesetting" w:hAnsi="Arabic Typesetting" w:cs="Arabic Typesetting" w:hint="cs"/>
          <w:rtl/>
        </w:rPr>
        <w:t>ال</w:t>
      </w:r>
      <w:r w:rsidR="00D02C0F" w:rsidRPr="006B4745">
        <w:rPr>
          <w:rFonts w:ascii="Arabic Typesetting" w:hAnsi="Arabic Typesetting" w:cs="Arabic Typesetting"/>
          <w:rtl/>
        </w:rPr>
        <w:t>أمن</w:t>
      </w:r>
      <w:bookmarkEnd w:id="375"/>
    </w:p>
    <w:p w14:paraId="3E362475" w14:textId="0D9AD3E8" w:rsidR="00F2368D" w:rsidRPr="006B4745" w:rsidRDefault="00F2368D" w:rsidP="00BC3016">
      <w:pPr>
        <w:bidi/>
        <w:ind w:left="720"/>
        <w:jc w:val="both"/>
        <w:rPr>
          <w:rFonts w:ascii="Arabic Typesetting" w:eastAsiaTheme="minorHAnsi" w:hAnsi="Arabic Typesetting" w:cs="Arabic Typesetting"/>
          <w:sz w:val="22"/>
          <w:szCs w:val="22"/>
        </w:rPr>
      </w:pPr>
      <w:r w:rsidRPr="006B4745">
        <w:rPr>
          <w:rFonts w:ascii="Arabic Typesetting" w:eastAsiaTheme="minorHAnsi" w:hAnsi="Arabic Typesetting" w:cs="Arabic Typesetting"/>
          <w:b/>
          <w:bCs/>
          <w:color w:val="2B579A"/>
          <w:sz w:val="22"/>
          <w:szCs w:val="22"/>
          <w:shd w:val="clear" w:color="auto" w:fill="E6E6E6"/>
          <w:rtl/>
        </w:rPr>
        <w:t>الأمن</w:t>
      </w:r>
      <w:r w:rsidRPr="006B4745">
        <w:rPr>
          <w:rFonts w:ascii="Arabic Typesetting" w:eastAsiaTheme="minorHAnsi" w:hAnsi="Arabic Typesetting" w:cs="Arabic Typesetting"/>
          <w:sz w:val="22"/>
          <w:szCs w:val="22"/>
          <w:rtl/>
        </w:rPr>
        <w:t xml:space="preserve"> أمر بالغ الأهمية أثناء حالات الطوارئ في المستشفيات </w:t>
      </w:r>
      <w:r w:rsidR="00544816">
        <w:rPr>
          <w:rFonts w:ascii="Arabic Typesetting" w:eastAsiaTheme="minorHAnsi" w:hAnsi="Arabic Typesetting" w:cs="Arabic Typesetting" w:hint="cs"/>
          <w:sz w:val="22"/>
          <w:szCs w:val="22"/>
          <w:rtl/>
        </w:rPr>
        <w:t>لعلاقته ب</w:t>
      </w:r>
      <w:r w:rsidRPr="006B4745">
        <w:rPr>
          <w:rFonts w:ascii="Arabic Typesetting" w:eastAsiaTheme="minorHAnsi" w:hAnsi="Arabic Typesetting" w:cs="Arabic Typesetting"/>
          <w:sz w:val="22"/>
          <w:szCs w:val="22"/>
          <w:rtl/>
        </w:rPr>
        <w:t xml:space="preserve">حماية المرضى والموظفين وحماية </w:t>
      </w:r>
      <w:r w:rsidR="006911E8">
        <w:rPr>
          <w:rFonts w:ascii="Arabic Typesetting" w:eastAsiaTheme="minorHAnsi" w:hAnsi="Arabic Typesetting" w:cs="Arabic Typesetting" w:hint="cs"/>
          <w:sz w:val="22"/>
          <w:szCs w:val="22"/>
          <w:rtl/>
        </w:rPr>
        <w:t>ال</w:t>
      </w:r>
      <w:r w:rsidRPr="006B4745">
        <w:rPr>
          <w:rFonts w:ascii="Arabic Typesetting" w:eastAsiaTheme="minorHAnsi" w:hAnsi="Arabic Typesetting" w:cs="Arabic Typesetting"/>
          <w:sz w:val="22"/>
          <w:szCs w:val="22"/>
          <w:rtl/>
        </w:rPr>
        <w:t xml:space="preserve">ممتلكات وضمان استمرارية الرعاية ومنع </w:t>
      </w:r>
      <w:r w:rsidR="00280E2A" w:rsidRPr="006911E8">
        <w:rPr>
          <w:rFonts w:ascii="Arabic Typesetting" w:eastAsiaTheme="minorHAnsi" w:hAnsi="Arabic Typesetting" w:cs="Arabic Typesetting"/>
          <w:sz w:val="22"/>
          <w:szCs w:val="22"/>
          <w:rtl/>
        </w:rPr>
        <w:t>انتشار الأمراض</w:t>
      </w:r>
      <w:r w:rsidRPr="006B4745">
        <w:rPr>
          <w:rFonts w:ascii="Arabic Typesetting" w:eastAsiaTheme="minorHAnsi" w:hAnsi="Arabic Typesetting" w:cs="Arabic Typesetting"/>
          <w:sz w:val="22"/>
          <w:szCs w:val="22"/>
          <w:rtl/>
        </w:rPr>
        <w:t xml:space="preserve"> والحفاظ على ثقة ال</w:t>
      </w:r>
      <w:r w:rsidR="00E34409">
        <w:rPr>
          <w:rFonts w:ascii="Arabic Typesetting" w:eastAsiaTheme="minorHAnsi" w:hAnsi="Arabic Typesetting" w:cs="Arabic Typesetting"/>
          <w:sz w:val="22"/>
          <w:szCs w:val="22"/>
          <w:rtl/>
        </w:rPr>
        <w:t>عامة</w:t>
      </w:r>
      <w:r w:rsidRPr="006B4745">
        <w:rPr>
          <w:rFonts w:ascii="Arabic Typesetting" w:eastAsiaTheme="minorHAnsi" w:hAnsi="Arabic Typesetting" w:cs="Arabic Typesetting"/>
          <w:sz w:val="22"/>
          <w:szCs w:val="22"/>
          <w:rtl/>
        </w:rPr>
        <w:t xml:space="preserve">. </w:t>
      </w:r>
      <w:r w:rsidR="00035803">
        <w:rPr>
          <w:rFonts w:ascii="Arabic Typesetting" w:eastAsiaTheme="minorHAnsi" w:hAnsi="Arabic Typesetting" w:cs="Arabic Typesetting"/>
          <w:sz w:val="22"/>
          <w:szCs w:val="22"/>
          <w:rtl/>
        </w:rPr>
        <w:t>تُعدُّ</w:t>
      </w:r>
      <w:r w:rsidRPr="006B4745">
        <w:rPr>
          <w:rFonts w:ascii="Arabic Typesetting" w:eastAsiaTheme="minorHAnsi" w:hAnsi="Arabic Typesetting" w:cs="Arabic Typesetting"/>
          <w:sz w:val="22"/>
          <w:szCs w:val="22"/>
          <w:rtl/>
        </w:rPr>
        <w:t xml:space="preserve"> التدابير الأمنية ضرورية لضمان استمرار المستشفيات في تقديم الرعاية الطبية أثناء حالات الطوارئ وحصول المرضى على الرعاية التي يحتاجون إليها في بيئة آمنة ومأمونة. وينبغي النظر في </w:t>
      </w:r>
      <w:r w:rsidR="002E0D06">
        <w:rPr>
          <w:rFonts w:ascii="Arabic Typesetting" w:eastAsiaTheme="minorHAnsi" w:hAnsi="Arabic Typesetting" w:cs="Arabic Typesetting"/>
          <w:sz w:val="22"/>
          <w:szCs w:val="22"/>
          <w:rtl/>
        </w:rPr>
        <w:t>ما يلي:</w:t>
      </w:r>
    </w:p>
    <w:p w14:paraId="4D88D582" w14:textId="77F4550D" w:rsidR="00D02C0F" w:rsidRPr="006B4745" w:rsidRDefault="00907AF5" w:rsidP="00BC3016">
      <w:pPr>
        <w:pStyle w:val="ListParagraph"/>
        <w:numPr>
          <w:ilvl w:val="0"/>
          <w:numId w:val="45"/>
        </w:numPr>
        <w:bidi/>
        <w:jc w:val="both"/>
        <w:rPr>
          <w:rFonts w:ascii="Arabic Typesetting" w:hAnsi="Arabic Typesetting" w:cs="Arabic Typesetting"/>
          <w:sz w:val="22"/>
          <w:szCs w:val="22"/>
        </w:rPr>
      </w:pPr>
      <w:r>
        <w:rPr>
          <w:rFonts w:ascii="Arabic Typesetting" w:hAnsi="Arabic Typesetting" w:cs="Arabic Typesetting" w:hint="cs"/>
          <w:sz w:val="22"/>
          <w:szCs w:val="22"/>
          <w:rtl/>
        </w:rPr>
        <w:t xml:space="preserve">وجود </w:t>
      </w:r>
      <w:r w:rsidR="00D02C0F" w:rsidRPr="006B4745">
        <w:rPr>
          <w:rFonts w:ascii="Arabic Typesetting" w:hAnsi="Arabic Typesetting" w:cs="Arabic Typesetting"/>
          <w:sz w:val="22"/>
          <w:szCs w:val="22"/>
          <w:rtl/>
        </w:rPr>
        <w:t xml:space="preserve">نظام أمني </w:t>
      </w:r>
      <w:r>
        <w:rPr>
          <w:rFonts w:ascii="Arabic Typesetting" w:hAnsi="Arabic Typesetting" w:cs="Arabic Typesetting" w:hint="cs"/>
          <w:sz w:val="22"/>
          <w:szCs w:val="22"/>
          <w:rtl/>
        </w:rPr>
        <w:t>ي</w:t>
      </w:r>
      <w:r w:rsidR="00D02C0F" w:rsidRPr="006B4745">
        <w:rPr>
          <w:rFonts w:ascii="Arabic Typesetting" w:hAnsi="Arabic Typesetting" w:cs="Arabic Typesetting"/>
          <w:sz w:val="22"/>
          <w:szCs w:val="22"/>
          <w:rtl/>
        </w:rPr>
        <w:t xml:space="preserve">ضمن سلامة المرضى والزوار والموظفين، بما في ذلك التحكم في الوصول وتأمين المناطق الحساسة وحماية الموظفين والممتلكات من </w:t>
      </w:r>
      <w:r>
        <w:rPr>
          <w:rFonts w:ascii="Arabic Typesetting" w:hAnsi="Arabic Typesetting" w:cs="Arabic Typesetting" w:hint="cs"/>
          <w:sz w:val="22"/>
          <w:szCs w:val="22"/>
          <w:rtl/>
        </w:rPr>
        <w:t xml:space="preserve">أعداد </w:t>
      </w:r>
      <w:r w:rsidR="002F3776">
        <w:rPr>
          <w:rFonts w:ascii="Arabic Typesetting" w:hAnsi="Arabic Typesetting" w:cs="Arabic Typesetting" w:hint="cs"/>
          <w:sz w:val="22"/>
          <w:szCs w:val="22"/>
          <w:rtl/>
        </w:rPr>
        <w:t xml:space="preserve">الناس </w:t>
      </w:r>
      <w:r>
        <w:rPr>
          <w:rFonts w:ascii="Arabic Typesetting" w:hAnsi="Arabic Typesetting" w:cs="Arabic Typesetting" w:hint="cs"/>
          <w:sz w:val="22"/>
          <w:szCs w:val="22"/>
          <w:rtl/>
        </w:rPr>
        <w:t>الكبيرة</w:t>
      </w:r>
      <w:r w:rsidR="00D02C0F" w:rsidRPr="006B4745">
        <w:rPr>
          <w:rFonts w:ascii="Arabic Typesetting" w:hAnsi="Arabic Typesetting" w:cs="Arabic Typesetting"/>
          <w:sz w:val="22"/>
          <w:szCs w:val="22"/>
          <w:rtl/>
        </w:rPr>
        <w:t xml:space="preserve"> و</w:t>
      </w:r>
      <w:r w:rsidR="00741BBD">
        <w:rPr>
          <w:rFonts w:ascii="Arabic Typesetting" w:hAnsi="Arabic Typesetting" w:cs="Arabic Typesetting" w:hint="cs"/>
          <w:sz w:val="22"/>
          <w:szCs w:val="22"/>
          <w:rtl/>
        </w:rPr>
        <w:t>التعام مع</w:t>
      </w:r>
      <w:r w:rsidR="00D02C0F" w:rsidRPr="006B4745">
        <w:rPr>
          <w:rFonts w:ascii="Arabic Typesetting" w:hAnsi="Arabic Typesetting" w:cs="Arabic Typesetting"/>
          <w:sz w:val="22"/>
          <w:szCs w:val="22"/>
          <w:rtl/>
        </w:rPr>
        <w:t xml:space="preserve"> بطاقات الهوية والأقفال والمفاتيح. </w:t>
      </w:r>
    </w:p>
    <w:p w14:paraId="1D1FD0C6" w14:textId="0EAD7523" w:rsidR="00BE7D54" w:rsidRPr="006B4745" w:rsidRDefault="00BE7D54" w:rsidP="00BC3016">
      <w:pPr>
        <w:pStyle w:val="ListParagraph"/>
        <w:numPr>
          <w:ilvl w:val="0"/>
          <w:numId w:val="45"/>
        </w:numPr>
        <w:bidi/>
        <w:jc w:val="both"/>
        <w:rPr>
          <w:rFonts w:ascii="Arabic Typesetting" w:hAnsi="Arabic Typesetting" w:cs="Arabic Typesetting"/>
          <w:sz w:val="22"/>
          <w:szCs w:val="22"/>
        </w:rPr>
      </w:pPr>
      <w:r w:rsidRPr="006B4745">
        <w:rPr>
          <w:rFonts w:ascii="Arabic Typesetting" w:hAnsi="Arabic Typesetting" w:cs="Arabic Typesetting"/>
          <w:sz w:val="22"/>
          <w:szCs w:val="22"/>
          <w:rtl/>
        </w:rPr>
        <w:t xml:space="preserve">حماية ممتلكات المستشفى خلال مرحلة </w:t>
      </w:r>
      <w:r w:rsidR="009F74EB">
        <w:rPr>
          <w:rFonts w:ascii="Arabic Typesetting" w:hAnsi="Arabic Typesetting" w:cs="Arabic Typesetting"/>
          <w:sz w:val="22"/>
          <w:szCs w:val="22"/>
          <w:rtl/>
        </w:rPr>
        <w:t>التعافي</w:t>
      </w:r>
      <w:r w:rsidRPr="006B4745">
        <w:rPr>
          <w:rFonts w:ascii="Arabic Typesetting" w:hAnsi="Arabic Typesetting" w:cs="Arabic Typesetting"/>
          <w:sz w:val="22"/>
          <w:szCs w:val="22"/>
          <w:rtl/>
        </w:rPr>
        <w:t>، مثل تأمين المعدات وال</w:t>
      </w:r>
      <w:r w:rsidR="00BE01B1">
        <w:rPr>
          <w:rFonts w:ascii="Arabic Typesetting" w:hAnsi="Arabic Typesetting" w:cs="Arabic Typesetting"/>
          <w:sz w:val="22"/>
          <w:szCs w:val="22"/>
          <w:rtl/>
        </w:rPr>
        <w:t>مواد</w:t>
      </w:r>
      <w:r w:rsidRPr="006B4745">
        <w:rPr>
          <w:rFonts w:ascii="Arabic Typesetting" w:hAnsi="Arabic Typesetting" w:cs="Arabic Typesetting"/>
          <w:sz w:val="22"/>
          <w:szCs w:val="22"/>
          <w:rtl/>
        </w:rPr>
        <w:t xml:space="preserve"> الطبية ومراقبة المخزون و</w:t>
      </w:r>
      <w:r w:rsidR="003858E5">
        <w:rPr>
          <w:rFonts w:ascii="Arabic Typesetting" w:hAnsi="Arabic Typesetting" w:cs="Arabic Typesetting" w:hint="cs"/>
          <w:sz w:val="22"/>
          <w:szCs w:val="22"/>
          <w:rtl/>
        </w:rPr>
        <w:t>ال</w:t>
      </w:r>
      <w:r w:rsidRPr="006B4745">
        <w:rPr>
          <w:rFonts w:ascii="Arabic Typesetting" w:hAnsi="Arabic Typesetting" w:cs="Arabic Typesetting"/>
          <w:sz w:val="22"/>
          <w:szCs w:val="22"/>
          <w:rtl/>
        </w:rPr>
        <w:t xml:space="preserve">مراقبة </w:t>
      </w:r>
      <w:r w:rsidR="003858E5">
        <w:rPr>
          <w:rFonts w:ascii="Arabic Typesetting" w:hAnsi="Arabic Typesetting" w:cs="Arabic Typesetting" w:hint="cs"/>
          <w:sz w:val="22"/>
          <w:szCs w:val="22"/>
          <w:rtl/>
        </w:rPr>
        <w:t xml:space="preserve">لكشف </w:t>
      </w:r>
      <w:r w:rsidRPr="006B4745">
        <w:rPr>
          <w:rFonts w:ascii="Arabic Typesetting" w:hAnsi="Arabic Typesetting" w:cs="Arabic Typesetting"/>
          <w:sz w:val="22"/>
          <w:szCs w:val="22"/>
          <w:rtl/>
        </w:rPr>
        <w:t>السرقة والتلف.</w:t>
      </w:r>
    </w:p>
    <w:p w14:paraId="267D023B" w14:textId="388320F4" w:rsidR="00BE7D54" w:rsidRPr="006B4745" w:rsidRDefault="3BC0A596" w:rsidP="00BC3016">
      <w:pPr>
        <w:pStyle w:val="ListParagraph"/>
        <w:numPr>
          <w:ilvl w:val="0"/>
          <w:numId w:val="45"/>
        </w:numPr>
        <w:bidi/>
        <w:jc w:val="both"/>
        <w:rPr>
          <w:rFonts w:ascii="Arabic Typesetting" w:hAnsi="Arabic Typesetting" w:cs="Arabic Typesetting"/>
          <w:sz w:val="22"/>
          <w:szCs w:val="22"/>
        </w:rPr>
      </w:pPr>
      <w:r w:rsidRPr="006B4745">
        <w:rPr>
          <w:rFonts w:ascii="Arabic Typesetting" w:hAnsi="Arabic Typesetting" w:cs="Arabic Typesetting"/>
          <w:sz w:val="22"/>
          <w:szCs w:val="22"/>
          <w:rtl/>
        </w:rPr>
        <w:t>الحفاظ على التواصل مع الموظفين والمرضى و</w:t>
      </w:r>
      <w:r w:rsidR="00887DA1">
        <w:rPr>
          <w:rFonts w:ascii="Arabic Typesetting" w:hAnsi="Arabic Typesetting" w:cs="Arabic Typesetting"/>
          <w:sz w:val="22"/>
          <w:szCs w:val="22"/>
          <w:rtl/>
        </w:rPr>
        <w:t>المعنيين</w:t>
      </w:r>
      <w:r w:rsidRPr="006B4745">
        <w:rPr>
          <w:rFonts w:ascii="Arabic Typesetting" w:hAnsi="Arabic Typesetting" w:cs="Arabic Typesetting"/>
          <w:sz w:val="22"/>
          <w:szCs w:val="22"/>
          <w:rtl/>
        </w:rPr>
        <w:t xml:space="preserve"> الآخرين خلال مرحلة التعافي لإبقائهم على اطلاع بالتدابير الأمنية وأي</w:t>
      </w:r>
      <w:r w:rsidR="00454DFA">
        <w:rPr>
          <w:rFonts w:ascii="Arabic Typesetting" w:hAnsi="Arabic Typesetting" w:cs="Arabic Typesetting" w:hint="cs"/>
          <w:sz w:val="22"/>
          <w:szCs w:val="22"/>
          <w:rtl/>
        </w:rPr>
        <w:t>ة</w:t>
      </w:r>
      <w:r w:rsidRPr="006B4745">
        <w:rPr>
          <w:rFonts w:ascii="Arabic Typesetting" w:hAnsi="Arabic Typesetting" w:cs="Arabic Typesetting"/>
          <w:sz w:val="22"/>
          <w:szCs w:val="22"/>
          <w:rtl/>
        </w:rPr>
        <w:t xml:space="preserve"> تغييرات تطرأ على عمليات المستشفى.</w:t>
      </w:r>
    </w:p>
    <w:p w14:paraId="30725217" w14:textId="161FFD86" w:rsidR="00827E80" w:rsidRPr="006B4745" w:rsidRDefault="7B63BEBE" w:rsidP="00BC3016">
      <w:pPr>
        <w:pStyle w:val="ListParagraph"/>
        <w:numPr>
          <w:ilvl w:val="0"/>
          <w:numId w:val="45"/>
        </w:numPr>
        <w:bidi/>
        <w:jc w:val="both"/>
        <w:rPr>
          <w:rFonts w:ascii="Arabic Typesetting" w:hAnsi="Arabic Typesetting" w:cs="Arabic Typesetting"/>
          <w:sz w:val="22"/>
          <w:szCs w:val="22"/>
        </w:rPr>
      </w:pPr>
      <w:r w:rsidRPr="006B4745">
        <w:rPr>
          <w:rFonts w:ascii="Arabic Typesetting" w:hAnsi="Arabic Typesetting" w:cs="Arabic Typesetting"/>
          <w:sz w:val="22"/>
          <w:szCs w:val="22"/>
          <w:rtl/>
        </w:rPr>
        <w:t xml:space="preserve">التنسيق مع موظفي إنفاذ القانون المحليين لضمان </w:t>
      </w:r>
      <w:r w:rsidR="009B36EB">
        <w:rPr>
          <w:rFonts w:ascii="Arabic Typesetting" w:hAnsi="Arabic Typesetting" w:cs="Arabic Typesetting" w:hint="cs"/>
          <w:sz w:val="22"/>
          <w:szCs w:val="22"/>
          <w:rtl/>
        </w:rPr>
        <w:t xml:space="preserve">حدوث </w:t>
      </w:r>
      <w:r w:rsidRPr="006B4745">
        <w:rPr>
          <w:rFonts w:ascii="Arabic Typesetting" w:hAnsi="Arabic Typesetting" w:cs="Arabic Typesetting"/>
          <w:sz w:val="22"/>
          <w:szCs w:val="22"/>
          <w:rtl/>
        </w:rPr>
        <w:t xml:space="preserve">استجابة منسقة للتهديدات الأمنية وتلقي الدعم في تأمين مباني المستشفى بما في ذلك </w:t>
      </w:r>
      <w:r w:rsidR="00897E6C">
        <w:rPr>
          <w:rFonts w:ascii="Arabic Typesetting" w:hAnsi="Arabic Typesetting" w:cs="Arabic Typesetting" w:hint="cs"/>
          <w:sz w:val="22"/>
          <w:szCs w:val="22"/>
          <w:rtl/>
        </w:rPr>
        <w:t>الاطلاع على</w:t>
      </w:r>
      <w:r w:rsidRPr="006B4745">
        <w:rPr>
          <w:rFonts w:ascii="Arabic Typesetting" w:hAnsi="Arabic Typesetting" w:cs="Arabic Typesetting"/>
          <w:sz w:val="22"/>
          <w:szCs w:val="22"/>
          <w:rtl/>
        </w:rPr>
        <w:t xml:space="preserve"> الخطط الأمنية بعد الكوارث.</w:t>
      </w:r>
    </w:p>
    <w:p w14:paraId="2C74EA60" w14:textId="18A402D1" w:rsidR="005925C1" w:rsidRPr="006B4745" w:rsidRDefault="005925C1" w:rsidP="00BC3016">
      <w:pPr>
        <w:bidi/>
        <w:jc w:val="both"/>
        <w:rPr>
          <w:rFonts w:ascii="Arabic Typesetting" w:hAnsi="Arabic Typesetting" w:cs="Arabic Typesetting"/>
          <w:sz w:val="22"/>
          <w:szCs w:val="22"/>
        </w:rPr>
      </w:pPr>
    </w:p>
    <w:p w14:paraId="4BC9ADC2" w14:textId="0C64CCD3" w:rsidR="00155ED3" w:rsidRPr="006B4745" w:rsidRDefault="206FFC03" w:rsidP="00BC3016">
      <w:pPr>
        <w:pStyle w:val="Heading3"/>
        <w:bidi/>
        <w:jc w:val="both"/>
        <w:rPr>
          <w:rFonts w:ascii="Arabic Typesetting" w:hAnsi="Arabic Typesetting" w:cs="Arabic Typesetting"/>
        </w:rPr>
      </w:pPr>
      <w:bookmarkStart w:id="376" w:name="_Toc150096423"/>
      <w:r w:rsidRPr="006B4745">
        <w:rPr>
          <w:rFonts w:ascii="Arabic Typesetting" w:hAnsi="Arabic Typesetting" w:cs="Arabic Typesetting"/>
          <w:rtl/>
        </w:rPr>
        <w:t xml:space="preserve">التخطيط للتعافي بعد الكوارث </w:t>
      </w:r>
      <w:bookmarkEnd w:id="376"/>
    </w:p>
    <w:p w14:paraId="71F612D3" w14:textId="0E4582DF" w:rsidR="000D0273" w:rsidRPr="006B4745" w:rsidRDefault="00155ED3" w:rsidP="00BC3016">
      <w:pPr>
        <w:bidi/>
        <w:ind w:left="720"/>
        <w:jc w:val="both"/>
        <w:rPr>
          <w:rFonts w:ascii="Arabic Typesetting" w:hAnsi="Arabic Typesetting" w:cs="Arabic Typesetting"/>
          <w:sz w:val="22"/>
          <w:szCs w:val="22"/>
        </w:rPr>
      </w:pPr>
      <w:r w:rsidRPr="006B4745">
        <w:rPr>
          <w:rFonts w:ascii="Arabic Typesetting" w:hAnsi="Arabic Typesetting" w:cs="Arabic Typesetting"/>
          <w:b/>
          <w:bCs/>
          <w:color w:val="2B579A"/>
          <w:sz w:val="22"/>
          <w:szCs w:val="22"/>
          <w:shd w:val="clear" w:color="auto" w:fill="E6E6E6"/>
          <w:rtl/>
        </w:rPr>
        <w:t xml:space="preserve">التخطيط للتعافي بعد الكوارث </w:t>
      </w:r>
      <w:r w:rsidR="005925C1" w:rsidRPr="006B4745">
        <w:rPr>
          <w:rFonts w:ascii="Arabic Typesetting" w:hAnsi="Arabic Typesetting" w:cs="Arabic Typesetting"/>
          <w:sz w:val="22"/>
          <w:szCs w:val="22"/>
          <w:rtl/>
        </w:rPr>
        <w:t>لا يقل أهمية عن التخطيط للاستجابة</w:t>
      </w:r>
      <w:r w:rsidR="0061331F">
        <w:rPr>
          <w:rFonts w:ascii="Arabic Typesetting" w:hAnsi="Arabic Typesetting" w:cs="Arabic Typesetting" w:hint="cs"/>
          <w:sz w:val="22"/>
          <w:szCs w:val="22"/>
          <w:rtl/>
        </w:rPr>
        <w:t>،</w:t>
      </w:r>
      <w:r w:rsidR="005925C1" w:rsidRPr="006B4745">
        <w:rPr>
          <w:rFonts w:ascii="Arabic Typesetting" w:hAnsi="Arabic Typesetting" w:cs="Arabic Typesetting"/>
          <w:sz w:val="22"/>
          <w:szCs w:val="22"/>
          <w:rtl/>
        </w:rPr>
        <w:t xml:space="preserve"> </w:t>
      </w:r>
      <w:r w:rsidR="0061331F">
        <w:rPr>
          <w:rFonts w:ascii="Arabic Typesetting" w:hAnsi="Arabic Typesetting" w:cs="Arabic Typesetting" w:hint="cs"/>
          <w:sz w:val="22"/>
          <w:szCs w:val="22"/>
          <w:rtl/>
        </w:rPr>
        <w:t xml:space="preserve">وفي الوضع </w:t>
      </w:r>
      <w:r w:rsidR="005925C1" w:rsidRPr="006B4745">
        <w:rPr>
          <w:rFonts w:ascii="Arabic Typesetting" w:hAnsi="Arabic Typesetting" w:cs="Arabic Typesetting"/>
          <w:sz w:val="22"/>
          <w:szCs w:val="22"/>
          <w:rtl/>
        </w:rPr>
        <w:t>المثالي</w:t>
      </w:r>
      <w:r w:rsidR="0061331F">
        <w:rPr>
          <w:rFonts w:ascii="Arabic Typesetting" w:hAnsi="Arabic Typesetting" w:cs="Arabic Typesetting" w:hint="cs"/>
          <w:sz w:val="22"/>
          <w:szCs w:val="22"/>
          <w:rtl/>
        </w:rPr>
        <w:t xml:space="preserve"> </w:t>
      </w:r>
      <w:r w:rsidR="005925C1" w:rsidRPr="006B4745">
        <w:rPr>
          <w:rFonts w:ascii="Arabic Typesetting" w:hAnsi="Arabic Typesetting" w:cs="Arabic Typesetting"/>
          <w:sz w:val="22"/>
          <w:szCs w:val="22"/>
          <w:rtl/>
        </w:rPr>
        <w:t xml:space="preserve">يتم </w:t>
      </w:r>
      <w:r w:rsidR="00E97D82">
        <w:rPr>
          <w:rFonts w:ascii="Arabic Typesetting" w:hAnsi="Arabic Typesetting" w:cs="Arabic Typesetting"/>
          <w:sz w:val="22"/>
          <w:szCs w:val="22"/>
          <w:rtl/>
        </w:rPr>
        <w:t>إعداد خطط</w:t>
      </w:r>
      <w:r w:rsidR="005925C1" w:rsidRPr="006B4745">
        <w:rPr>
          <w:rFonts w:ascii="Arabic Typesetting" w:hAnsi="Arabic Typesetting" w:cs="Arabic Typesetting"/>
          <w:sz w:val="22"/>
          <w:szCs w:val="22"/>
          <w:rtl/>
        </w:rPr>
        <w:t xml:space="preserve"> التعافي قبل وقوع الكارثة ويتم تنفيذها بينما لا تزال الاستجابة جارية لدعم مرافق الرعاية الصحية ومقدمي الخدمات في العودة إلى العمليات العادية أو إنشاء حالة طبيعية جديدة</w:t>
      </w:r>
      <w:r w:rsidR="00220285">
        <w:rPr>
          <w:rFonts w:ascii="Arabic Typesetting" w:hAnsi="Arabic Typesetting" w:cs="Arabic Typesetting" w:hint="cs"/>
          <w:sz w:val="22"/>
          <w:szCs w:val="22"/>
          <w:rtl/>
        </w:rPr>
        <w:t>،</w:t>
      </w:r>
      <w:r w:rsidR="005925C1" w:rsidRPr="006B4745">
        <w:rPr>
          <w:rFonts w:ascii="Arabic Typesetting" w:hAnsi="Arabic Typesetting" w:cs="Arabic Typesetting"/>
          <w:sz w:val="22"/>
          <w:szCs w:val="22"/>
          <w:rtl/>
        </w:rPr>
        <w:t xml:space="preserve"> </w:t>
      </w:r>
      <w:r w:rsidR="00220285">
        <w:rPr>
          <w:rFonts w:ascii="Arabic Typesetting" w:hAnsi="Arabic Typesetting" w:cs="Arabic Typesetting" w:hint="cs"/>
          <w:sz w:val="22"/>
          <w:szCs w:val="22"/>
          <w:rtl/>
        </w:rPr>
        <w:t>و</w:t>
      </w:r>
      <w:r w:rsidR="005925C1" w:rsidRPr="006B4745">
        <w:rPr>
          <w:rFonts w:ascii="Arabic Typesetting" w:hAnsi="Arabic Typesetting" w:cs="Arabic Typesetting"/>
          <w:sz w:val="22"/>
          <w:szCs w:val="22"/>
          <w:rtl/>
        </w:rPr>
        <w:t>سيسمح ذلك للمستشفيات بالاستمرار بأمان في تقديم الرعاية للمجتمع والحفاظ على الجدوى المالية بعد وقوع كارثة</w:t>
      </w:r>
      <w:r w:rsidR="00D26FCB">
        <w:rPr>
          <w:rFonts w:ascii="Arabic Typesetting" w:hAnsi="Arabic Typesetting" w:cs="Arabic Typesetting" w:hint="cs"/>
          <w:sz w:val="22"/>
          <w:szCs w:val="22"/>
          <w:rtl/>
        </w:rPr>
        <w:t>،</w:t>
      </w:r>
      <w:r w:rsidR="00D26FCB" w:rsidRPr="006B4745">
        <w:rPr>
          <w:rFonts w:ascii="Arabic Typesetting" w:hAnsi="Arabic Typesetting" w:cs="Arabic Typesetting"/>
          <w:sz w:val="22"/>
          <w:szCs w:val="22"/>
          <w:rtl/>
        </w:rPr>
        <w:t xml:space="preserve"> </w:t>
      </w:r>
      <w:r w:rsidR="00D26FCB">
        <w:rPr>
          <w:rFonts w:ascii="Arabic Typesetting" w:hAnsi="Arabic Typesetting" w:cs="Arabic Typesetting" w:hint="cs"/>
          <w:sz w:val="22"/>
          <w:szCs w:val="22"/>
          <w:rtl/>
        </w:rPr>
        <w:t>و</w:t>
      </w:r>
      <w:r w:rsidR="005925C1" w:rsidRPr="006B4745">
        <w:rPr>
          <w:rFonts w:ascii="Arabic Typesetting" w:hAnsi="Arabic Typesetting" w:cs="Arabic Typesetting"/>
          <w:sz w:val="22"/>
          <w:szCs w:val="22"/>
          <w:rtl/>
        </w:rPr>
        <w:t>قد تكون عودة المستشفى إلى العمليات اليومية تدريجية</w:t>
      </w:r>
      <w:r w:rsidR="00D26FCB">
        <w:rPr>
          <w:rFonts w:ascii="Arabic Typesetting" w:hAnsi="Arabic Typesetting" w:cs="Arabic Typesetting" w:hint="cs"/>
          <w:sz w:val="22"/>
          <w:szCs w:val="22"/>
          <w:rtl/>
        </w:rPr>
        <w:t>ً،</w:t>
      </w:r>
      <w:r w:rsidR="00D26FCB" w:rsidRPr="006B4745">
        <w:rPr>
          <w:rFonts w:ascii="Arabic Typesetting" w:hAnsi="Arabic Typesetting" w:cs="Arabic Typesetting"/>
          <w:sz w:val="22"/>
          <w:szCs w:val="22"/>
          <w:rtl/>
        </w:rPr>
        <w:t xml:space="preserve"> </w:t>
      </w:r>
      <w:r w:rsidR="00D26FCB">
        <w:rPr>
          <w:rFonts w:ascii="Arabic Typesetting" w:hAnsi="Arabic Typesetting" w:cs="Arabic Typesetting" w:hint="cs"/>
          <w:sz w:val="22"/>
          <w:szCs w:val="22"/>
          <w:rtl/>
        </w:rPr>
        <w:t>و</w:t>
      </w:r>
      <w:r w:rsidR="005925C1" w:rsidRPr="006B4745">
        <w:rPr>
          <w:rFonts w:ascii="Arabic Typesetting" w:hAnsi="Arabic Typesetting" w:cs="Arabic Typesetting"/>
          <w:sz w:val="22"/>
          <w:szCs w:val="22"/>
          <w:rtl/>
        </w:rPr>
        <w:t xml:space="preserve">يجب أن يأخذ التخطيط في الاعتبار أنه سيتم </w:t>
      </w:r>
      <w:r w:rsidR="005925C1" w:rsidRPr="002D6DDB">
        <w:rPr>
          <w:rFonts w:ascii="Arabic Typesetting" w:hAnsi="Arabic Typesetting" w:cs="Arabic Typesetting"/>
          <w:color w:val="FF0000"/>
          <w:sz w:val="22"/>
          <w:szCs w:val="22"/>
          <w:rtl/>
        </w:rPr>
        <w:t>ت</w:t>
      </w:r>
      <w:r w:rsidR="00211ED1" w:rsidRPr="002D6DDB">
        <w:rPr>
          <w:rFonts w:ascii="Arabic Typesetting" w:hAnsi="Arabic Typesetting" w:cs="Arabic Typesetting" w:hint="cs"/>
          <w:color w:val="FF0000"/>
          <w:sz w:val="22"/>
          <w:szCs w:val="22"/>
          <w:rtl/>
        </w:rPr>
        <w:t>قليل</w:t>
      </w:r>
      <w:r w:rsidR="005925C1" w:rsidRPr="006B4745">
        <w:rPr>
          <w:rFonts w:ascii="Arabic Typesetting" w:hAnsi="Arabic Typesetting" w:cs="Arabic Typesetting"/>
          <w:sz w:val="22"/>
          <w:szCs w:val="22"/>
          <w:rtl/>
        </w:rPr>
        <w:t xml:space="preserve"> الأساليب المكثفة لاستيعاب الزيادة الطبية حسب ما تسمح به أنشطة رعاية المرضى</w:t>
      </w:r>
      <w:r w:rsidR="002D6DDB">
        <w:rPr>
          <w:rFonts w:ascii="Arabic Typesetting" w:hAnsi="Arabic Typesetting" w:cs="Arabic Typesetting" w:hint="cs"/>
          <w:sz w:val="22"/>
          <w:szCs w:val="22"/>
          <w:rtl/>
        </w:rPr>
        <w:t>،</w:t>
      </w:r>
      <w:r w:rsidR="002D6DDB" w:rsidRPr="006B4745">
        <w:rPr>
          <w:rFonts w:ascii="Arabic Typesetting" w:hAnsi="Arabic Typesetting" w:cs="Arabic Typesetting"/>
          <w:sz w:val="22"/>
          <w:szCs w:val="22"/>
          <w:rtl/>
        </w:rPr>
        <w:t xml:space="preserve"> </w:t>
      </w:r>
      <w:r w:rsidR="002D6DDB">
        <w:rPr>
          <w:rFonts w:ascii="Arabic Typesetting" w:hAnsi="Arabic Typesetting" w:cs="Arabic Typesetting" w:hint="cs"/>
          <w:sz w:val="22"/>
          <w:szCs w:val="22"/>
          <w:rtl/>
        </w:rPr>
        <w:t>و</w:t>
      </w:r>
      <w:r w:rsidR="005925C1" w:rsidRPr="006B4745">
        <w:rPr>
          <w:rFonts w:ascii="Arabic Typesetting" w:hAnsi="Arabic Typesetting" w:cs="Arabic Typesetting"/>
          <w:sz w:val="22"/>
          <w:szCs w:val="22"/>
          <w:rtl/>
        </w:rPr>
        <w:t>ستعود المعدات وال</w:t>
      </w:r>
      <w:r w:rsidR="00BE01B1">
        <w:rPr>
          <w:rFonts w:ascii="Arabic Typesetting" w:hAnsi="Arabic Typesetting" w:cs="Arabic Typesetting"/>
          <w:sz w:val="22"/>
          <w:szCs w:val="22"/>
          <w:rtl/>
        </w:rPr>
        <w:t>مواد</w:t>
      </w:r>
      <w:r w:rsidR="005925C1" w:rsidRPr="006B4745">
        <w:rPr>
          <w:rFonts w:ascii="Arabic Typesetting" w:hAnsi="Arabic Typesetting" w:cs="Arabic Typesetting"/>
          <w:sz w:val="22"/>
          <w:szCs w:val="22"/>
          <w:rtl/>
        </w:rPr>
        <w:t xml:space="preserve"> والأدوية الإضافية إلى مستويات المخزون </w:t>
      </w:r>
      <w:r w:rsidR="004A2E0F">
        <w:rPr>
          <w:rFonts w:ascii="Arabic Typesetting" w:hAnsi="Arabic Typesetting" w:cs="Arabic Typesetting" w:hint="cs"/>
          <w:sz w:val="22"/>
          <w:szCs w:val="22"/>
          <w:rtl/>
        </w:rPr>
        <w:t xml:space="preserve">الموجودة </w:t>
      </w:r>
      <w:r w:rsidR="005925C1" w:rsidRPr="006B4745">
        <w:rPr>
          <w:rFonts w:ascii="Arabic Typesetting" w:hAnsi="Arabic Typesetting" w:cs="Arabic Typesetting"/>
          <w:sz w:val="22"/>
          <w:szCs w:val="22"/>
          <w:rtl/>
        </w:rPr>
        <w:t>قبل الحادث بمجرد أن تسمح الفرصة</w:t>
      </w:r>
      <w:r w:rsidR="005610F8">
        <w:rPr>
          <w:rFonts w:ascii="Arabic Typesetting" w:hAnsi="Arabic Typesetting" w:cs="Arabic Typesetting" w:hint="cs"/>
          <w:sz w:val="22"/>
          <w:szCs w:val="22"/>
          <w:rtl/>
        </w:rPr>
        <w:t xml:space="preserve"> لذلك</w:t>
      </w:r>
      <w:r w:rsidR="005925C1" w:rsidRPr="006B4745">
        <w:rPr>
          <w:rFonts w:ascii="Arabic Typesetting" w:hAnsi="Arabic Typesetting" w:cs="Arabic Typesetting"/>
          <w:sz w:val="22"/>
          <w:szCs w:val="22"/>
          <w:rtl/>
        </w:rPr>
        <w:t xml:space="preserve">. </w:t>
      </w:r>
    </w:p>
    <w:p w14:paraId="4E68971B" w14:textId="77777777" w:rsidR="000D0273" w:rsidRPr="006B4745" w:rsidRDefault="000D0273" w:rsidP="00BC3016">
      <w:pPr>
        <w:bidi/>
        <w:ind w:left="1080"/>
        <w:jc w:val="both"/>
        <w:rPr>
          <w:rFonts w:ascii="Arabic Typesetting" w:hAnsi="Arabic Typesetting" w:cs="Arabic Typesetting"/>
          <w:sz w:val="22"/>
          <w:szCs w:val="22"/>
        </w:rPr>
      </w:pPr>
    </w:p>
    <w:p w14:paraId="45DF8885" w14:textId="2185EF61" w:rsidR="005925C1" w:rsidRPr="006B4745" w:rsidRDefault="000D0273" w:rsidP="00BC3016">
      <w:pPr>
        <w:bidi/>
        <w:ind w:left="720"/>
        <w:jc w:val="both"/>
        <w:rPr>
          <w:rFonts w:ascii="Arabic Typesetting" w:hAnsi="Arabic Typesetting" w:cs="Arabic Typesetting"/>
          <w:sz w:val="22"/>
          <w:szCs w:val="22"/>
        </w:rPr>
      </w:pPr>
      <w:r w:rsidRPr="006B4745">
        <w:rPr>
          <w:rFonts w:ascii="Arabic Typesetting" w:hAnsi="Arabic Typesetting" w:cs="Arabic Typesetting"/>
          <w:sz w:val="22"/>
          <w:szCs w:val="22"/>
          <w:rtl/>
        </w:rPr>
        <w:t>فيما يلي الاعتبارات ال</w:t>
      </w:r>
      <w:r w:rsidR="005D1AE8">
        <w:rPr>
          <w:rFonts w:ascii="Arabic Typesetting" w:hAnsi="Arabic Typesetting" w:cs="Arabic Typesetting"/>
          <w:sz w:val="22"/>
          <w:szCs w:val="22"/>
          <w:rtl/>
        </w:rPr>
        <w:t>رئيس</w:t>
      </w:r>
      <w:r w:rsidRPr="006B4745">
        <w:rPr>
          <w:rFonts w:ascii="Arabic Typesetting" w:hAnsi="Arabic Typesetting" w:cs="Arabic Typesetting"/>
          <w:sz w:val="22"/>
          <w:szCs w:val="22"/>
          <w:rtl/>
        </w:rPr>
        <w:t>ة لتخطيط أنشطة ال</w:t>
      </w:r>
      <w:r w:rsidR="00110F9C">
        <w:rPr>
          <w:rFonts w:ascii="Arabic Typesetting" w:hAnsi="Arabic Typesetting" w:cs="Arabic Typesetting"/>
          <w:sz w:val="22"/>
          <w:szCs w:val="22"/>
          <w:rtl/>
        </w:rPr>
        <w:t>تعافي</w:t>
      </w:r>
      <w:r w:rsidRPr="006B4745">
        <w:rPr>
          <w:rFonts w:ascii="Arabic Typesetting" w:hAnsi="Arabic Typesetting" w:cs="Arabic Typesetting"/>
          <w:sz w:val="22"/>
          <w:szCs w:val="22"/>
          <w:rtl/>
        </w:rPr>
        <w:t>:</w:t>
      </w:r>
    </w:p>
    <w:p w14:paraId="1DFB5DD1" w14:textId="6C70BC5D" w:rsidR="006C62E1" w:rsidRPr="006B4745" w:rsidRDefault="006C62E1" w:rsidP="00BC3016">
      <w:pPr>
        <w:pStyle w:val="ListParagraph"/>
        <w:numPr>
          <w:ilvl w:val="0"/>
          <w:numId w:val="98"/>
        </w:numPr>
        <w:bidi/>
        <w:ind w:left="1440"/>
        <w:jc w:val="both"/>
        <w:rPr>
          <w:rFonts w:ascii="Arabic Typesetting" w:hAnsi="Arabic Typesetting" w:cs="Arabic Typesetting"/>
          <w:sz w:val="22"/>
          <w:szCs w:val="22"/>
        </w:rPr>
      </w:pPr>
      <w:r w:rsidRPr="006B4745">
        <w:rPr>
          <w:rFonts w:ascii="Arabic Typesetting" w:hAnsi="Arabic Typesetting" w:cs="Arabic Typesetting"/>
          <w:sz w:val="22"/>
          <w:szCs w:val="22"/>
          <w:rtl/>
        </w:rPr>
        <w:t xml:space="preserve">تعيين مدير التعافي من الكوارث الذي يمكن أن يكون قناة لبرنامج التعافي من الكوارث للمؤسسة. </w:t>
      </w:r>
    </w:p>
    <w:p w14:paraId="4F4AD60B" w14:textId="61A8EC24" w:rsidR="006C62E1" w:rsidRPr="006B4745" w:rsidRDefault="007F6501" w:rsidP="00BC3016">
      <w:pPr>
        <w:pStyle w:val="ListParagraph"/>
        <w:numPr>
          <w:ilvl w:val="0"/>
          <w:numId w:val="98"/>
        </w:numPr>
        <w:bidi/>
        <w:ind w:left="1440"/>
        <w:jc w:val="both"/>
        <w:rPr>
          <w:rFonts w:ascii="Arabic Typesetting" w:hAnsi="Arabic Typesetting" w:cs="Arabic Typesetting"/>
          <w:sz w:val="22"/>
          <w:szCs w:val="22"/>
        </w:rPr>
      </w:pPr>
      <w:r>
        <w:rPr>
          <w:rFonts w:ascii="Arabic Typesetting" w:hAnsi="Arabic Typesetting" w:cs="Arabic Typesetting" w:hint="cs"/>
          <w:sz w:val="22"/>
          <w:szCs w:val="22"/>
          <w:rtl/>
        </w:rPr>
        <w:t>القيام</w:t>
      </w:r>
      <w:r w:rsidR="006C62E1" w:rsidRPr="006B4745">
        <w:rPr>
          <w:rFonts w:ascii="Arabic Typesetting" w:hAnsi="Arabic Typesetting" w:cs="Arabic Typesetting"/>
          <w:sz w:val="22"/>
          <w:szCs w:val="22"/>
          <w:rtl/>
        </w:rPr>
        <w:t xml:space="preserve"> ب</w:t>
      </w:r>
      <w:r w:rsidR="00915A61">
        <w:rPr>
          <w:rFonts w:ascii="Arabic Typesetting" w:hAnsi="Arabic Typesetting" w:cs="Arabic Typesetting"/>
          <w:sz w:val="22"/>
          <w:szCs w:val="22"/>
          <w:rtl/>
        </w:rPr>
        <w:t>إعداد خطة</w:t>
      </w:r>
      <w:r w:rsidR="006C62E1" w:rsidRPr="006B4745">
        <w:rPr>
          <w:rFonts w:ascii="Arabic Typesetting" w:hAnsi="Arabic Typesetting" w:cs="Arabic Typesetting"/>
          <w:sz w:val="22"/>
          <w:szCs w:val="22"/>
          <w:rtl/>
        </w:rPr>
        <w:t xml:space="preserve"> عمل لل</w:t>
      </w:r>
      <w:r w:rsidR="007031ED">
        <w:rPr>
          <w:rFonts w:ascii="Arabic Typesetting" w:hAnsi="Arabic Typesetting" w:cs="Arabic Typesetting" w:hint="cs"/>
          <w:sz w:val="22"/>
          <w:szCs w:val="22"/>
          <w:rtl/>
        </w:rPr>
        <w:t>تعافي</w:t>
      </w:r>
      <w:r w:rsidR="006C62E1" w:rsidRPr="006B4745">
        <w:rPr>
          <w:rFonts w:ascii="Arabic Typesetting" w:hAnsi="Arabic Typesetting" w:cs="Arabic Typesetting"/>
          <w:sz w:val="22"/>
          <w:szCs w:val="22"/>
          <w:rtl/>
        </w:rPr>
        <w:t xml:space="preserve"> </w:t>
      </w:r>
      <w:r w:rsidR="006053FD">
        <w:rPr>
          <w:rFonts w:ascii="Arabic Typesetting" w:hAnsi="Arabic Typesetting" w:cs="Arabic Typesetting" w:hint="cs"/>
          <w:sz w:val="22"/>
          <w:szCs w:val="22"/>
          <w:rtl/>
        </w:rPr>
        <w:t>مزودةً</w:t>
      </w:r>
      <w:r w:rsidR="006C62E1" w:rsidRPr="006B4745">
        <w:rPr>
          <w:rFonts w:ascii="Arabic Typesetting" w:hAnsi="Arabic Typesetting" w:cs="Arabic Typesetting"/>
          <w:sz w:val="22"/>
          <w:szCs w:val="22"/>
          <w:rtl/>
        </w:rPr>
        <w:t xml:space="preserve"> </w:t>
      </w:r>
      <w:r w:rsidR="00A12145">
        <w:rPr>
          <w:rFonts w:ascii="Arabic Typesetting" w:hAnsi="Arabic Typesetting" w:cs="Arabic Typesetting" w:hint="cs"/>
          <w:sz w:val="22"/>
          <w:szCs w:val="22"/>
          <w:rtl/>
        </w:rPr>
        <w:t>ب</w:t>
      </w:r>
      <w:r w:rsidR="006C62E1" w:rsidRPr="006B4745">
        <w:rPr>
          <w:rFonts w:ascii="Arabic Typesetting" w:hAnsi="Arabic Typesetting" w:cs="Arabic Typesetting"/>
          <w:sz w:val="22"/>
          <w:szCs w:val="22"/>
          <w:rtl/>
        </w:rPr>
        <w:t>الأطر الزمنية و</w:t>
      </w:r>
      <w:r w:rsidR="0077335F">
        <w:rPr>
          <w:rFonts w:ascii="Arabic Typesetting" w:hAnsi="Arabic Typesetting" w:cs="Arabic Typesetting"/>
          <w:sz w:val="22"/>
          <w:szCs w:val="22"/>
          <w:rtl/>
        </w:rPr>
        <w:t>مورِّد</w:t>
      </w:r>
      <w:r w:rsidR="006C62E1" w:rsidRPr="006B4745">
        <w:rPr>
          <w:rFonts w:ascii="Arabic Typesetting" w:hAnsi="Arabic Typesetting" w:cs="Arabic Typesetting"/>
          <w:sz w:val="22"/>
          <w:szCs w:val="22"/>
          <w:rtl/>
        </w:rPr>
        <w:t xml:space="preserve">ي العمل للمساعدة في تحديد المناطق التي تحتاج إلى إعادة بناء وإعادة تكوين واستعادة الوظائف الكاملة. </w:t>
      </w:r>
    </w:p>
    <w:p w14:paraId="050249E7" w14:textId="2280F31B" w:rsidR="006C62E1" w:rsidRPr="006B4745" w:rsidRDefault="006C62E1" w:rsidP="00BC3016">
      <w:pPr>
        <w:pStyle w:val="ListParagraph"/>
        <w:numPr>
          <w:ilvl w:val="0"/>
          <w:numId w:val="98"/>
        </w:numPr>
        <w:bidi/>
        <w:ind w:left="1440"/>
        <w:jc w:val="both"/>
        <w:rPr>
          <w:rFonts w:ascii="Arabic Typesetting" w:hAnsi="Arabic Typesetting" w:cs="Arabic Typesetting"/>
          <w:sz w:val="22"/>
          <w:szCs w:val="22"/>
        </w:rPr>
      </w:pPr>
      <w:r w:rsidRPr="006B4745">
        <w:rPr>
          <w:rFonts w:ascii="Arabic Typesetting" w:hAnsi="Arabic Typesetting" w:cs="Arabic Typesetting"/>
          <w:sz w:val="22"/>
          <w:szCs w:val="22"/>
          <w:rtl/>
        </w:rPr>
        <w:t xml:space="preserve">إجراء تحليل للتكاليف والفوائد </w:t>
      </w:r>
      <w:r w:rsidR="00F54267">
        <w:rPr>
          <w:rFonts w:ascii="Arabic Typesetting" w:hAnsi="Arabic Typesetting" w:cs="Arabic Typesetting" w:hint="cs"/>
          <w:sz w:val="22"/>
          <w:szCs w:val="22"/>
          <w:rtl/>
        </w:rPr>
        <w:t>ل</w:t>
      </w:r>
      <w:r w:rsidRPr="006B4745">
        <w:rPr>
          <w:rFonts w:ascii="Arabic Typesetting" w:hAnsi="Arabic Typesetting" w:cs="Arabic Typesetting"/>
          <w:sz w:val="22"/>
          <w:szCs w:val="22"/>
          <w:rtl/>
        </w:rPr>
        <w:t>ل</w:t>
      </w:r>
      <w:r w:rsidR="00A12145">
        <w:rPr>
          <w:rFonts w:ascii="Arabic Typesetting" w:hAnsi="Arabic Typesetting" w:cs="Arabic Typesetting" w:hint="cs"/>
          <w:sz w:val="22"/>
          <w:szCs w:val="22"/>
          <w:rtl/>
        </w:rPr>
        <w:t>تعامل مع</w:t>
      </w:r>
      <w:r w:rsidRPr="006B4745">
        <w:rPr>
          <w:rFonts w:ascii="Arabic Typesetting" w:hAnsi="Arabic Typesetting" w:cs="Arabic Typesetting"/>
          <w:sz w:val="22"/>
          <w:szCs w:val="22"/>
          <w:rtl/>
        </w:rPr>
        <w:t xml:space="preserve"> موارد </w:t>
      </w:r>
      <w:r w:rsidR="009F74EB">
        <w:rPr>
          <w:rFonts w:ascii="Arabic Typesetting" w:hAnsi="Arabic Typesetting" w:cs="Arabic Typesetting"/>
          <w:sz w:val="22"/>
          <w:szCs w:val="22"/>
          <w:rtl/>
        </w:rPr>
        <w:t>التعافي</w:t>
      </w:r>
      <w:r w:rsidRPr="006B4745">
        <w:rPr>
          <w:rFonts w:ascii="Arabic Typesetting" w:hAnsi="Arabic Typesetting" w:cs="Arabic Typesetting"/>
          <w:sz w:val="22"/>
          <w:szCs w:val="22"/>
          <w:rtl/>
        </w:rPr>
        <w:t xml:space="preserve"> (</w:t>
      </w:r>
      <w:r w:rsidR="00B35FD3">
        <w:rPr>
          <w:rFonts w:ascii="Arabic Typesetting" w:hAnsi="Arabic Typesetting" w:cs="Arabic Typesetting"/>
          <w:sz w:val="22"/>
          <w:szCs w:val="22"/>
          <w:rtl/>
        </w:rPr>
        <w:t>مثلاً</w:t>
      </w:r>
      <w:r w:rsidRPr="006B4745">
        <w:rPr>
          <w:rFonts w:ascii="Arabic Typesetting" w:hAnsi="Arabic Typesetting" w:cs="Arabic Typesetting"/>
          <w:sz w:val="22"/>
          <w:szCs w:val="22"/>
          <w:rtl/>
        </w:rPr>
        <w:t xml:space="preserve">، هل من الممكن استعادة السجلات الورقية </w:t>
      </w:r>
      <w:r w:rsidR="00E85628">
        <w:rPr>
          <w:rFonts w:ascii="Arabic Typesetting" w:hAnsi="Arabic Typesetting" w:cs="Arabic Typesetting" w:hint="cs"/>
          <w:sz w:val="22"/>
          <w:szCs w:val="22"/>
          <w:rtl/>
        </w:rPr>
        <w:t xml:space="preserve">المبتلة </w:t>
      </w:r>
      <w:r w:rsidRPr="006B4745">
        <w:rPr>
          <w:rFonts w:ascii="Arabic Typesetting" w:hAnsi="Arabic Typesetting" w:cs="Arabic Typesetting"/>
          <w:sz w:val="22"/>
          <w:szCs w:val="22"/>
          <w:rtl/>
        </w:rPr>
        <w:t xml:space="preserve">بالمياه؟). </w:t>
      </w:r>
    </w:p>
    <w:p w14:paraId="592F2EB9" w14:textId="7C9FFBB3" w:rsidR="006C62E1" w:rsidRPr="006B4745" w:rsidRDefault="006C62E1" w:rsidP="00BC3016">
      <w:pPr>
        <w:pStyle w:val="ListParagraph"/>
        <w:numPr>
          <w:ilvl w:val="0"/>
          <w:numId w:val="98"/>
        </w:numPr>
        <w:bidi/>
        <w:ind w:left="1440"/>
        <w:jc w:val="both"/>
        <w:rPr>
          <w:rFonts w:ascii="Arabic Typesetting" w:hAnsi="Arabic Typesetting" w:cs="Arabic Typesetting"/>
          <w:sz w:val="22"/>
          <w:szCs w:val="22"/>
        </w:rPr>
      </w:pPr>
      <w:r w:rsidRPr="006B4745">
        <w:rPr>
          <w:rFonts w:ascii="Arabic Typesetting" w:hAnsi="Arabic Typesetting" w:cs="Arabic Typesetting"/>
          <w:sz w:val="22"/>
          <w:szCs w:val="22"/>
          <w:rtl/>
        </w:rPr>
        <w:t>تحديد التكاليف المرتبطة ب</w:t>
      </w:r>
      <w:r w:rsidR="009F74EB">
        <w:rPr>
          <w:rFonts w:ascii="Arabic Typesetting" w:hAnsi="Arabic Typesetting" w:cs="Arabic Typesetting"/>
          <w:sz w:val="22"/>
          <w:szCs w:val="22"/>
          <w:rtl/>
        </w:rPr>
        <w:t>التعافي</w:t>
      </w:r>
      <w:r w:rsidRPr="006B4745">
        <w:rPr>
          <w:rFonts w:ascii="Arabic Typesetting" w:hAnsi="Arabic Typesetting" w:cs="Arabic Typesetting"/>
          <w:sz w:val="22"/>
          <w:szCs w:val="22"/>
          <w:rtl/>
        </w:rPr>
        <w:t xml:space="preserve"> (</w:t>
      </w:r>
      <w:r w:rsidR="003B71C5">
        <w:rPr>
          <w:rFonts w:ascii="Arabic Typesetting" w:hAnsi="Arabic Typesetting" w:cs="Arabic Typesetting" w:hint="cs"/>
          <w:sz w:val="22"/>
          <w:szCs w:val="22"/>
          <w:rtl/>
        </w:rPr>
        <w:t>ك</w:t>
      </w:r>
      <w:r w:rsidRPr="006B4745">
        <w:rPr>
          <w:rFonts w:ascii="Arabic Typesetting" w:hAnsi="Arabic Typesetting" w:cs="Arabic Typesetting"/>
          <w:sz w:val="22"/>
          <w:szCs w:val="22"/>
          <w:rtl/>
        </w:rPr>
        <w:t>التوظيف وال</w:t>
      </w:r>
      <w:r w:rsidR="00BE01B1">
        <w:rPr>
          <w:rFonts w:ascii="Arabic Typesetting" w:hAnsi="Arabic Typesetting" w:cs="Arabic Typesetting"/>
          <w:sz w:val="22"/>
          <w:szCs w:val="22"/>
          <w:rtl/>
        </w:rPr>
        <w:t>مواد</w:t>
      </w:r>
      <w:r w:rsidRPr="006B4745">
        <w:rPr>
          <w:rFonts w:ascii="Arabic Typesetting" w:hAnsi="Arabic Typesetting" w:cs="Arabic Typesetting"/>
          <w:sz w:val="22"/>
          <w:szCs w:val="22"/>
          <w:rtl/>
        </w:rPr>
        <w:t xml:space="preserve"> والتخزين المؤقت) بما في ذلك استعادة الأنظمة التي تتوفر فيها النسخ الاحتياطية </w:t>
      </w:r>
      <w:r w:rsidR="003B71C5">
        <w:rPr>
          <w:rFonts w:ascii="Arabic Typesetting" w:hAnsi="Arabic Typesetting" w:cs="Arabic Typesetting" w:hint="cs"/>
          <w:sz w:val="22"/>
          <w:szCs w:val="22"/>
          <w:rtl/>
        </w:rPr>
        <w:t>متضمنة</w:t>
      </w:r>
      <w:r w:rsidR="003A1160">
        <w:rPr>
          <w:rFonts w:ascii="Arabic Typesetting" w:hAnsi="Arabic Typesetting" w:cs="Arabic Typesetting" w:hint="cs"/>
          <w:sz w:val="22"/>
          <w:szCs w:val="22"/>
          <w:rtl/>
        </w:rPr>
        <w:t xml:space="preserve"> </w:t>
      </w:r>
      <w:r w:rsidRPr="006B4745">
        <w:rPr>
          <w:rFonts w:ascii="Arabic Typesetting" w:hAnsi="Arabic Typesetting" w:cs="Arabic Typesetting"/>
          <w:sz w:val="22"/>
          <w:szCs w:val="22"/>
          <w:rtl/>
        </w:rPr>
        <w:t>الوقت المقدر لإ</w:t>
      </w:r>
      <w:r w:rsidR="00F42E38">
        <w:rPr>
          <w:rFonts w:ascii="Arabic Typesetting" w:hAnsi="Arabic Typesetting" w:cs="Arabic Typesetting" w:hint="cs"/>
          <w:sz w:val="22"/>
          <w:szCs w:val="22"/>
          <w:rtl/>
        </w:rPr>
        <w:t>تمام</w:t>
      </w:r>
      <w:r w:rsidRPr="006B4745">
        <w:rPr>
          <w:rFonts w:ascii="Arabic Typesetting" w:hAnsi="Arabic Typesetting" w:cs="Arabic Typesetting"/>
          <w:sz w:val="22"/>
          <w:szCs w:val="22"/>
          <w:rtl/>
        </w:rPr>
        <w:t>ها.</w:t>
      </w:r>
    </w:p>
    <w:p w14:paraId="4753C6D2" w14:textId="4D0774AE" w:rsidR="004E4EE3" w:rsidRPr="006B4745" w:rsidRDefault="006C62E1" w:rsidP="00BC3016">
      <w:pPr>
        <w:pStyle w:val="ListParagraph"/>
        <w:numPr>
          <w:ilvl w:val="0"/>
          <w:numId w:val="98"/>
        </w:numPr>
        <w:bidi/>
        <w:ind w:left="1440"/>
        <w:jc w:val="both"/>
        <w:rPr>
          <w:rFonts w:ascii="Arabic Typesetting" w:hAnsi="Arabic Typesetting" w:cs="Arabic Typesetting"/>
          <w:sz w:val="22"/>
          <w:szCs w:val="22"/>
        </w:rPr>
      </w:pPr>
      <w:r w:rsidRPr="006B4745">
        <w:rPr>
          <w:rFonts w:ascii="Arabic Typesetting" w:hAnsi="Arabic Typesetting" w:cs="Arabic Typesetting"/>
          <w:sz w:val="22"/>
          <w:szCs w:val="22"/>
          <w:rtl/>
        </w:rPr>
        <w:t xml:space="preserve">توحيد جميع المعلومات المتعلقة بالأضرار التي لحقت بالمنشأة </w:t>
      </w:r>
    </w:p>
    <w:p w14:paraId="32141745" w14:textId="29521952" w:rsidR="00866108" w:rsidRPr="006B4745" w:rsidRDefault="00866108" w:rsidP="00BC3016">
      <w:pPr>
        <w:pStyle w:val="ListParagraph"/>
        <w:numPr>
          <w:ilvl w:val="0"/>
          <w:numId w:val="98"/>
        </w:numPr>
        <w:bidi/>
        <w:ind w:left="1440"/>
        <w:jc w:val="both"/>
        <w:rPr>
          <w:rFonts w:ascii="Arabic Typesetting" w:hAnsi="Arabic Typesetting" w:cs="Arabic Typesetting"/>
          <w:sz w:val="22"/>
          <w:szCs w:val="22"/>
        </w:rPr>
      </w:pPr>
      <w:r w:rsidRPr="006B4745">
        <w:rPr>
          <w:rFonts w:ascii="Arabic Typesetting" w:hAnsi="Arabic Typesetting" w:cs="Arabic Typesetting"/>
          <w:sz w:val="22"/>
          <w:szCs w:val="22"/>
          <w:rtl/>
        </w:rPr>
        <w:t>استش</w:t>
      </w:r>
      <w:r w:rsidR="007F6501">
        <w:rPr>
          <w:rFonts w:ascii="Arabic Typesetting" w:hAnsi="Arabic Typesetting" w:cs="Arabic Typesetting" w:hint="cs"/>
          <w:sz w:val="22"/>
          <w:szCs w:val="22"/>
          <w:rtl/>
        </w:rPr>
        <w:t>ا</w:t>
      </w:r>
      <w:r w:rsidRPr="006B4745">
        <w:rPr>
          <w:rFonts w:ascii="Arabic Typesetting" w:hAnsi="Arabic Typesetting" w:cs="Arabic Typesetting"/>
          <w:sz w:val="22"/>
          <w:szCs w:val="22"/>
          <w:rtl/>
        </w:rPr>
        <w:t>ر</w:t>
      </w:r>
      <w:r w:rsidR="007F6501">
        <w:rPr>
          <w:rFonts w:ascii="Arabic Typesetting" w:hAnsi="Arabic Typesetting" w:cs="Arabic Typesetting" w:hint="cs"/>
          <w:sz w:val="22"/>
          <w:szCs w:val="22"/>
          <w:rtl/>
        </w:rPr>
        <w:t>ة</w:t>
      </w:r>
      <w:r w:rsidRPr="006B4745">
        <w:rPr>
          <w:rFonts w:ascii="Arabic Typesetting" w:hAnsi="Arabic Typesetting" w:cs="Arabic Typesetting"/>
          <w:sz w:val="22"/>
          <w:szCs w:val="22"/>
          <w:rtl/>
        </w:rPr>
        <w:t xml:space="preserve"> موظفي المستشفى بشأن خطة التعافي واغتن</w:t>
      </w:r>
      <w:r w:rsidR="0085267D">
        <w:rPr>
          <w:rFonts w:ascii="Arabic Typesetting" w:hAnsi="Arabic Typesetting" w:cs="Arabic Typesetting" w:hint="cs"/>
          <w:sz w:val="22"/>
          <w:szCs w:val="22"/>
          <w:rtl/>
        </w:rPr>
        <w:t>ا</w:t>
      </w:r>
      <w:r w:rsidRPr="006B4745">
        <w:rPr>
          <w:rFonts w:ascii="Arabic Typesetting" w:hAnsi="Arabic Typesetting" w:cs="Arabic Typesetting"/>
          <w:sz w:val="22"/>
          <w:szCs w:val="22"/>
          <w:rtl/>
        </w:rPr>
        <w:t xml:space="preserve">م الفرصة لإعادة البناء بشكل أفضل لتعزيز </w:t>
      </w:r>
      <w:r w:rsidR="003B580E">
        <w:rPr>
          <w:rFonts w:ascii="Arabic Typesetting" w:hAnsi="Arabic Typesetting" w:cs="Arabic Typesetting"/>
          <w:sz w:val="22"/>
          <w:szCs w:val="22"/>
          <w:rtl/>
        </w:rPr>
        <w:t>مرونة المستشف</w:t>
      </w:r>
      <w:r w:rsidR="0085267D">
        <w:rPr>
          <w:rFonts w:ascii="Arabic Typesetting" w:hAnsi="Arabic Typesetting" w:cs="Arabic Typesetting" w:hint="cs"/>
          <w:sz w:val="22"/>
          <w:szCs w:val="22"/>
          <w:rtl/>
        </w:rPr>
        <w:t>ى</w:t>
      </w:r>
      <w:r w:rsidRPr="006B4745">
        <w:rPr>
          <w:rFonts w:ascii="Arabic Typesetting" w:hAnsi="Arabic Typesetting" w:cs="Arabic Typesetting"/>
          <w:sz w:val="22"/>
          <w:szCs w:val="22"/>
          <w:rtl/>
        </w:rPr>
        <w:t xml:space="preserve"> </w:t>
      </w:r>
    </w:p>
    <w:p w14:paraId="05D38867" w14:textId="77777777" w:rsidR="00866108" w:rsidRPr="006B4745" w:rsidRDefault="00866108" w:rsidP="00BC3016">
      <w:pPr>
        <w:pStyle w:val="ListParagraph"/>
        <w:numPr>
          <w:ilvl w:val="0"/>
          <w:numId w:val="98"/>
        </w:numPr>
        <w:bidi/>
        <w:ind w:left="1440"/>
        <w:jc w:val="both"/>
        <w:rPr>
          <w:rFonts w:ascii="Arabic Typesetting" w:hAnsi="Arabic Typesetting" w:cs="Arabic Typesetting"/>
          <w:sz w:val="22"/>
          <w:szCs w:val="22"/>
        </w:rPr>
      </w:pPr>
      <w:r w:rsidRPr="006B4745">
        <w:rPr>
          <w:rFonts w:ascii="Arabic Typesetting" w:hAnsi="Arabic Typesetting" w:cs="Arabic Typesetting"/>
          <w:sz w:val="22"/>
          <w:szCs w:val="22"/>
          <w:rtl/>
        </w:rPr>
        <w:t>تحديد أولويات أهداف التعافي من تقديم خدمات الرعاية الصحية حسب الوظائف الأساسية التنظيمية</w:t>
      </w:r>
    </w:p>
    <w:p w14:paraId="1F249B28" w14:textId="70815798" w:rsidR="00866108" w:rsidRPr="006B4745" w:rsidRDefault="00866108" w:rsidP="00BC3016">
      <w:pPr>
        <w:pStyle w:val="ListParagraph"/>
        <w:numPr>
          <w:ilvl w:val="0"/>
          <w:numId w:val="98"/>
        </w:numPr>
        <w:bidi/>
        <w:ind w:left="1440"/>
        <w:jc w:val="both"/>
        <w:rPr>
          <w:rFonts w:ascii="Arabic Typesetting" w:hAnsi="Arabic Typesetting" w:cs="Arabic Typesetting"/>
          <w:sz w:val="22"/>
          <w:szCs w:val="22"/>
        </w:rPr>
      </w:pPr>
      <w:r w:rsidRPr="006B4745">
        <w:rPr>
          <w:rFonts w:ascii="Arabic Typesetting" w:hAnsi="Arabic Typesetting" w:cs="Arabic Typesetting"/>
          <w:sz w:val="22"/>
          <w:szCs w:val="22"/>
          <w:rtl/>
        </w:rPr>
        <w:t xml:space="preserve">الحفاظ على القوى العاملة في مجال الرعاية الصحية وتعديلها وتسريحها </w:t>
      </w:r>
      <w:r w:rsidR="00E82576">
        <w:rPr>
          <w:rFonts w:ascii="Arabic Typesetting" w:hAnsi="Arabic Typesetting" w:cs="Arabic Typesetting"/>
          <w:sz w:val="22"/>
          <w:szCs w:val="22"/>
          <w:rtl/>
        </w:rPr>
        <w:t>وفقاً</w:t>
      </w:r>
      <w:r w:rsidRPr="006B4745">
        <w:rPr>
          <w:rFonts w:ascii="Arabic Typesetting" w:hAnsi="Arabic Typesetting" w:cs="Arabic Typesetting"/>
          <w:sz w:val="22"/>
          <w:szCs w:val="22"/>
          <w:rtl/>
        </w:rPr>
        <w:t xml:space="preserve"> لاحتياجات المنشأة</w:t>
      </w:r>
    </w:p>
    <w:p w14:paraId="1CA1786E" w14:textId="56985E9F" w:rsidR="00866108" w:rsidRPr="006B4745" w:rsidRDefault="00866108" w:rsidP="00BC3016">
      <w:pPr>
        <w:pStyle w:val="ListParagraph"/>
        <w:numPr>
          <w:ilvl w:val="0"/>
          <w:numId w:val="98"/>
        </w:numPr>
        <w:bidi/>
        <w:ind w:left="1440"/>
        <w:jc w:val="both"/>
        <w:rPr>
          <w:rFonts w:ascii="Arabic Typesetting" w:hAnsi="Arabic Typesetting" w:cs="Arabic Typesetting"/>
          <w:sz w:val="22"/>
          <w:szCs w:val="22"/>
        </w:rPr>
      </w:pPr>
      <w:r w:rsidRPr="006B4745">
        <w:rPr>
          <w:rFonts w:ascii="Arabic Typesetting" w:hAnsi="Arabic Typesetting" w:cs="Arabic Typesetting"/>
          <w:sz w:val="22"/>
          <w:szCs w:val="22"/>
          <w:rtl/>
        </w:rPr>
        <w:t>العمل مع إدارة الطوارئ المحلية والصحة العامة ومقدمي الخدمات والمقاولين لضمان أولوية ترميم وإعادة بناء أنظمة المباني ال</w:t>
      </w:r>
      <w:r w:rsidR="00501D13">
        <w:rPr>
          <w:rFonts w:ascii="Arabic Typesetting" w:hAnsi="Arabic Typesetting" w:cs="Arabic Typesetting"/>
          <w:sz w:val="22"/>
          <w:szCs w:val="22"/>
          <w:rtl/>
        </w:rPr>
        <w:t>أساسي</w:t>
      </w:r>
      <w:r w:rsidRPr="006B4745">
        <w:rPr>
          <w:rFonts w:ascii="Arabic Typesetting" w:hAnsi="Arabic Typesetting" w:cs="Arabic Typesetting"/>
          <w:sz w:val="22"/>
          <w:szCs w:val="22"/>
          <w:rtl/>
        </w:rPr>
        <w:t>ة وقدرة و</w:t>
      </w:r>
      <w:r w:rsidR="002B41FD">
        <w:rPr>
          <w:rFonts w:ascii="Arabic Typesetting" w:hAnsi="Arabic Typesetting" w:cs="Arabic Typesetting" w:hint="cs"/>
          <w:sz w:val="22"/>
          <w:szCs w:val="22"/>
          <w:rtl/>
        </w:rPr>
        <w:t>القدرة الاستيعابية</w:t>
      </w:r>
      <w:r w:rsidRPr="006B4745">
        <w:rPr>
          <w:rFonts w:ascii="Arabic Typesetting" w:hAnsi="Arabic Typesetting" w:cs="Arabic Typesetting"/>
          <w:sz w:val="22"/>
          <w:szCs w:val="22"/>
          <w:rtl/>
        </w:rPr>
        <w:t xml:space="preserve"> </w:t>
      </w:r>
      <w:r w:rsidR="002B41FD">
        <w:rPr>
          <w:rFonts w:ascii="Arabic Typesetting" w:hAnsi="Arabic Typesetting" w:cs="Arabic Typesetting" w:hint="cs"/>
          <w:sz w:val="22"/>
          <w:szCs w:val="22"/>
          <w:rtl/>
        </w:rPr>
        <w:t>ل</w:t>
      </w:r>
      <w:r w:rsidRPr="006B4745">
        <w:rPr>
          <w:rFonts w:ascii="Arabic Typesetting" w:hAnsi="Arabic Typesetting" w:cs="Arabic Typesetting"/>
          <w:sz w:val="22"/>
          <w:szCs w:val="22"/>
          <w:rtl/>
        </w:rPr>
        <w:t>لنقل وأنظمة تكنولوجيا المعلومات والاتصالات</w:t>
      </w:r>
    </w:p>
    <w:p w14:paraId="05FCAB6A" w14:textId="7280AFDD" w:rsidR="00830D33" w:rsidRPr="006B4745" w:rsidRDefault="00830D33" w:rsidP="00BC3016">
      <w:pPr>
        <w:bidi/>
        <w:jc w:val="both"/>
        <w:rPr>
          <w:rFonts w:ascii="Arabic Typesetting" w:eastAsiaTheme="minorHAnsi" w:hAnsi="Arabic Typesetting" w:cs="Arabic Typesetting"/>
          <w:sz w:val="22"/>
          <w:szCs w:val="22"/>
        </w:rPr>
      </w:pPr>
    </w:p>
    <w:p w14:paraId="03267C9E" w14:textId="1DDD3BC0" w:rsidR="00E3342D" w:rsidRPr="006B4745" w:rsidRDefault="00E3342D" w:rsidP="00BC3016">
      <w:pPr>
        <w:bidi/>
        <w:ind w:left="720"/>
        <w:jc w:val="both"/>
        <w:rPr>
          <w:rFonts w:ascii="Arabic Typesetting" w:eastAsiaTheme="minorHAnsi" w:hAnsi="Arabic Typesetting" w:cs="Arabic Typesetting"/>
          <w:sz w:val="22"/>
          <w:szCs w:val="22"/>
        </w:rPr>
      </w:pPr>
      <w:r w:rsidRPr="006B4745">
        <w:rPr>
          <w:rFonts w:ascii="Arabic Typesetting" w:eastAsiaTheme="minorHAnsi" w:hAnsi="Arabic Typesetting" w:cs="Arabic Typesetting"/>
          <w:sz w:val="22"/>
          <w:szCs w:val="22"/>
          <w:rtl/>
        </w:rPr>
        <w:t>ويكمن التعافي في جوهره في الشراكة بين المجتمع المحلي المتضرر والمجتمع ال</w:t>
      </w:r>
      <w:r w:rsidR="00AA5ABB">
        <w:rPr>
          <w:rFonts w:ascii="Arabic Typesetting" w:eastAsiaTheme="minorHAnsi" w:hAnsi="Arabic Typesetting" w:cs="Arabic Typesetting" w:hint="cs"/>
          <w:sz w:val="22"/>
          <w:szCs w:val="22"/>
          <w:rtl/>
        </w:rPr>
        <w:t>أكبر</w:t>
      </w:r>
      <w:r w:rsidRPr="006B4745">
        <w:rPr>
          <w:rFonts w:ascii="Arabic Typesetting" w:eastAsiaTheme="minorHAnsi" w:hAnsi="Arabic Typesetting" w:cs="Arabic Typesetting"/>
          <w:sz w:val="22"/>
          <w:szCs w:val="22"/>
          <w:rtl/>
        </w:rPr>
        <w:t xml:space="preserve"> والحكومات ومنظمات المعونة والقطاع الخاص</w:t>
      </w:r>
      <w:r w:rsidR="00272F91">
        <w:rPr>
          <w:rFonts w:ascii="Arabic Typesetting" w:hAnsi="Arabic Typesetting" w:cs="Arabic Typesetting" w:hint="cs"/>
          <w:sz w:val="22"/>
          <w:szCs w:val="22"/>
          <w:rtl/>
        </w:rPr>
        <w:t>،</w:t>
      </w:r>
      <w:r w:rsidR="00272F91" w:rsidRPr="006B4745">
        <w:rPr>
          <w:rFonts w:ascii="Arabic Typesetting" w:hAnsi="Arabic Typesetting" w:cs="Arabic Typesetting"/>
          <w:sz w:val="22"/>
          <w:szCs w:val="22"/>
          <w:rtl/>
        </w:rPr>
        <w:t xml:space="preserve"> </w:t>
      </w:r>
      <w:r w:rsidR="00272F91">
        <w:rPr>
          <w:rFonts w:ascii="Arabic Typesetting" w:hAnsi="Arabic Typesetting" w:cs="Arabic Typesetting" w:hint="cs"/>
          <w:sz w:val="22"/>
          <w:szCs w:val="22"/>
          <w:rtl/>
        </w:rPr>
        <w:t>و</w:t>
      </w:r>
      <w:r w:rsidRPr="006B4745">
        <w:rPr>
          <w:rFonts w:ascii="Arabic Typesetting" w:eastAsiaTheme="minorHAnsi" w:hAnsi="Arabic Typesetting" w:cs="Arabic Typesetting"/>
          <w:sz w:val="22"/>
          <w:szCs w:val="22"/>
          <w:rtl/>
        </w:rPr>
        <w:t xml:space="preserve">على هذا النحو فإن </w:t>
      </w:r>
      <w:r w:rsidR="00B106CB">
        <w:rPr>
          <w:rFonts w:ascii="Arabic Typesetting" w:eastAsiaTheme="minorHAnsi" w:hAnsi="Arabic Typesetting" w:cs="Arabic Typesetting"/>
          <w:sz w:val="22"/>
          <w:szCs w:val="22"/>
          <w:rtl/>
        </w:rPr>
        <w:t>التعافي</w:t>
      </w:r>
      <w:r w:rsidRPr="006B4745">
        <w:rPr>
          <w:rFonts w:ascii="Arabic Typesetting" w:eastAsiaTheme="minorHAnsi" w:hAnsi="Arabic Typesetting" w:cs="Arabic Typesetting"/>
          <w:sz w:val="22"/>
          <w:szCs w:val="22"/>
          <w:rtl/>
        </w:rPr>
        <w:t xml:space="preserve"> الناجح مبني</w:t>
      </w:r>
      <w:r w:rsidR="00342418">
        <w:rPr>
          <w:rFonts w:ascii="Arabic Typesetting" w:eastAsiaTheme="minorHAnsi" w:hAnsi="Arabic Typesetting" w:cs="Arabic Typesetting" w:hint="cs"/>
          <w:sz w:val="22"/>
          <w:szCs w:val="22"/>
          <w:rtl/>
        </w:rPr>
        <w:t>ٌ</w:t>
      </w:r>
      <w:r w:rsidRPr="006B4745">
        <w:rPr>
          <w:rFonts w:ascii="Arabic Typesetting" w:eastAsiaTheme="minorHAnsi" w:hAnsi="Arabic Typesetting" w:cs="Arabic Typesetting"/>
          <w:sz w:val="22"/>
          <w:szCs w:val="22"/>
          <w:rtl/>
        </w:rPr>
        <w:t xml:space="preserve"> على التواصل الفعال بين </w:t>
      </w:r>
      <w:r w:rsidR="00887DA1">
        <w:rPr>
          <w:rFonts w:ascii="Arabic Typesetting" w:eastAsiaTheme="minorHAnsi" w:hAnsi="Arabic Typesetting" w:cs="Arabic Typesetting"/>
          <w:sz w:val="22"/>
          <w:szCs w:val="22"/>
          <w:rtl/>
        </w:rPr>
        <w:t>المعنيين</w:t>
      </w:r>
      <w:r w:rsidRPr="006B4745">
        <w:rPr>
          <w:rFonts w:ascii="Arabic Typesetting" w:eastAsiaTheme="minorHAnsi" w:hAnsi="Arabic Typesetting" w:cs="Arabic Typesetting"/>
          <w:sz w:val="22"/>
          <w:szCs w:val="22"/>
          <w:rtl/>
        </w:rPr>
        <w:t xml:space="preserve"> ال</w:t>
      </w:r>
      <w:r w:rsidR="005D1AE8">
        <w:rPr>
          <w:rFonts w:ascii="Arabic Typesetting" w:eastAsiaTheme="minorHAnsi" w:hAnsi="Arabic Typesetting" w:cs="Arabic Typesetting"/>
          <w:sz w:val="22"/>
          <w:szCs w:val="22"/>
          <w:rtl/>
        </w:rPr>
        <w:t>رئيس</w:t>
      </w:r>
      <w:r w:rsidRPr="006B4745">
        <w:rPr>
          <w:rFonts w:ascii="Arabic Typesetting" w:eastAsiaTheme="minorHAnsi" w:hAnsi="Arabic Typesetting" w:cs="Arabic Typesetting"/>
          <w:sz w:val="22"/>
          <w:szCs w:val="22"/>
          <w:rtl/>
        </w:rPr>
        <w:t>ين هؤلاء</w:t>
      </w:r>
      <w:r w:rsidR="00342418">
        <w:rPr>
          <w:rFonts w:ascii="Arabic Typesetting" w:hAnsi="Arabic Typesetting" w:cs="Arabic Typesetting" w:hint="cs"/>
          <w:sz w:val="22"/>
          <w:szCs w:val="22"/>
          <w:rtl/>
        </w:rPr>
        <w:t>،</w:t>
      </w:r>
      <w:r w:rsidR="00342418" w:rsidRPr="006B4745">
        <w:rPr>
          <w:rFonts w:ascii="Arabic Typesetting" w:hAnsi="Arabic Typesetting" w:cs="Arabic Typesetting"/>
          <w:sz w:val="22"/>
          <w:szCs w:val="22"/>
          <w:rtl/>
        </w:rPr>
        <w:t xml:space="preserve"> </w:t>
      </w:r>
      <w:r w:rsidR="00342418">
        <w:rPr>
          <w:rFonts w:ascii="Arabic Typesetting" w:hAnsi="Arabic Typesetting" w:cs="Arabic Typesetting" w:hint="cs"/>
          <w:sz w:val="22"/>
          <w:szCs w:val="22"/>
          <w:rtl/>
        </w:rPr>
        <w:t>و</w:t>
      </w:r>
      <w:r w:rsidRPr="006B4745">
        <w:rPr>
          <w:rFonts w:ascii="Arabic Typesetting" w:eastAsiaTheme="minorHAnsi" w:hAnsi="Arabic Typesetting" w:cs="Arabic Typesetting"/>
          <w:sz w:val="22"/>
          <w:szCs w:val="22"/>
          <w:rtl/>
        </w:rPr>
        <w:t xml:space="preserve">هناك حاجة </w:t>
      </w:r>
      <w:r w:rsidR="005B7B66">
        <w:rPr>
          <w:rFonts w:ascii="Arabic Typesetting" w:eastAsiaTheme="minorHAnsi" w:hAnsi="Arabic Typesetting" w:cs="Arabic Typesetting"/>
          <w:sz w:val="22"/>
          <w:szCs w:val="22"/>
          <w:rtl/>
        </w:rPr>
        <w:t>أيضاً</w:t>
      </w:r>
      <w:r w:rsidRPr="006B4745">
        <w:rPr>
          <w:rFonts w:ascii="Arabic Typesetting" w:eastAsiaTheme="minorHAnsi" w:hAnsi="Arabic Typesetting" w:cs="Arabic Typesetting"/>
          <w:sz w:val="22"/>
          <w:szCs w:val="22"/>
          <w:rtl/>
        </w:rPr>
        <w:t xml:space="preserve"> إلى التواصل الجيد لإدارة التوقعات </w:t>
      </w:r>
      <w:r w:rsidR="00342418">
        <w:rPr>
          <w:rFonts w:ascii="Arabic Typesetting" w:eastAsiaTheme="minorHAnsi" w:hAnsi="Arabic Typesetting" w:cs="Arabic Typesetting" w:hint="cs"/>
          <w:sz w:val="22"/>
          <w:szCs w:val="22"/>
          <w:rtl/>
        </w:rPr>
        <w:t>المتصلة ب</w:t>
      </w:r>
      <w:r w:rsidRPr="006B4745">
        <w:rPr>
          <w:rFonts w:ascii="Arabic Typesetting" w:eastAsiaTheme="minorHAnsi" w:hAnsi="Arabic Typesetting" w:cs="Arabic Typesetting"/>
          <w:sz w:val="22"/>
          <w:szCs w:val="22"/>
          <w:rtl/>
        </w:rPr>
        <w:t xml:space="preserve">ما يمكن للمستشفى القيام به وما لا يمكنه القيام به </w:t>
      </w:r>
      <w:r w:rsidR="00E50A40">
        <w:rPr>
          <w:rFonts w:ascii="Arabic Typesetting" w:eastAsiaTheme="minorHAnsi" w:hAnsi="Arabic Typesetting" w:cs="Arabic Typesetting" w:hint="cs"/>
          <w:sz w:val="22"/>
          <w:szCs w:val="22"/>
          <w:rtl/>
        </w:rPr>
        <w:t>و</w:t>
      </w:r>
      <w:r w:rsidRPr="006B4745">
        <w:rPr>
          <w:rFonts w:ascii="Arabic Typesetting" w:eastAsiaTheme="minorHAnsi" w:hAnsi="Arabic Typesetting" w:cs="Arabic Typesetting"/>
          <w:sz w:val="22"/>
          <w:szCs w:val="22"/>
          <w:rtl/>
        </w:rPr>
        <w:t>المسؤول داخل منظ</w:t>
      </w:r>
      <w:r w:rsidR="00E50A40">
        <w:rPr>
          <w:rFonts w:ascii="Arabic Typesetting" w:eastAsiaTheme="minorHAnsi" w:hAnsi="Arabic Typesetting" w:cs="Arabic Typesetting" w:hint="cs"/>
          <w:sz w:val="22"/>
          <w:szCs w:val="22"/>
          <w:rtl/>
        </w:rPr>
        <w:t>و</w:t>
      </w:r>
      <w:r w:rsidRPr="006B4745">
        <w:rPr>
          <w:rFonts w:ascii="Arabic Typesetting" w:eastAsiaTheme="minorHAnsi" w:hAnsi="Arabic Typesetting" w:cs="Arabic Typesetting"/>
          <w:sz w:val="22"/>
          <w:szCs w:val="22"/>
          <w:rtl/>
        </w:rPr>
        <w:t xml:space="preserve">مة المستشفى عن قيادة جهود التعافي وما يمكن أن تتوقعه المجتمعات من حيث المساعدة على التعافي. </w:t>
      </w:r>
    </w:p>
    <w:p w14:paraId="45A7B0B2" w14:textId="77777777" w:rsidR="00E3342D" w:rsidRPr="006B4745" w:rsidRDefault="00E3342D" w:rsidP="00BC3016">
      <w:pPr>
        <w:bidi/>
        <w:ind w:left="720"/>
        <w:jc w:val="both"/>
        <w:rPr>
          <w:rFonts w:ascii="Arabic Typesetting" w:eastAsiaTheme="minorHAnsi" w:hAnsi="Arabic Typesetting" w:cs="Arabic Typesetting"/>
          <w:sz w:val="22"/>
          <w:szCs w:val="22"/>
        </w:rPr>
      </w:pPr>
    </w:p>
    <w:p w14:paraId="2803D672" w14:textId="721B7B97" w:rsidR="00CC3E2E" w:rsidRPr="006B4745" w:rsidRDefault="00CC3E2E" w:rsidP="00BC3016">
      <w:pPr>
        <w:bidi/>
        <w:ind w:left="720"/>
        <w:jc w:val="both"/>
        <w:rPr>
          <w:rFonts w:ascii="Arabic Typesetting" w:eastAsiaTheme="minorHAnsi" w:hAnsi="Arabic Typesetting" w:cs="Arabic Typesetting"/>
          <w:b/>
          <w:bCs/>
          <w:sz w:val="22"/>
          <w:szCs w:val="22"/>
        </w:rPr>
      </w:pPr>
      <w:r w:rsidRPr="006B4745">
        <w:rPr>
          <w:rFonts w:ascii="Arabic Typesetting" w:eastAsiaTheme="minorHAnsi" w:hAnsi="Arabic Typesetting" w:cs="Arabic Typesetting"/>
          <w:b/>
          <w:bCs/>
          <w:color w:val="2B579A"/>
          <w:sz w:val="22"/>
          <w:szCs w:val="22"/>
          <w:shd w:val="clear" w:color="auto" w:fill="E6E6E6"/>
          <w:rtl/>
        </w:rPr>
        <w:t>المشاركة المجتمعية والتواصل أثناء التعافي:</w:t>
      </w:r>
    </w:p>
    <w:p w14:paraId="091F3ECC" w14:textId="0F3AFD9E" w:rsidR="00C62C3A" w:rsidRPr="006B4745" w:rsidRDefault="00CD4AEE" w:rsidP="00BC3016">
      <w:pPr>
        <w:bidi/>
        <w:ind w:left="720"/>
        <w:jc w:val="both"/>
        <w:rPr>
          <w:rFonts w:ascii="Arabic Typesetting" w:eastAsiaTheme="minorHAnsi" w:hAnsi="Arabic Typesetting" w:cs="Arabic Typesetting"/>
          <w:sz w:val="22"/>
          <w:szCs w:val="22"/>
        </w:rPr>
      </w:pPr>
      <w:r>
        <w:rPr>
          <w:rFonts w:ascii="Arabic Typesetting" w:eastAsiaTheme="minorHAnsi" w:hAnsi="Arabic Typesetting" w:cs="Arabic Typesetting"/>
          <w:sz w:val="22"/>
          <w:szCs w:val="22"/>
          <w:rtl/>
        </w:rPr>
        <w:lastRenderedPageBreak/>
        <w:t>غالباً</w:t>
      </w:r>
      <w:r w:rsidR="00E3342D" w:rsidRPr="006B4745">
        <w:rPr>
          <w:rFonts w:ascii="Arabic Typesetting" w:eastAsiaTheme="minorHAnsi" w:hAnsi="Arabic Typesetting" w:cs="Arabic Typesetting"/>
          <w:sz w:val="22"/>
          <w:szCs w:val="22"/>
          <w:rtl/>
        </w:rPr>
        <w:t xml:space="preserve"> ما تكون المجتمعات المتأثرة خلال مرحلة التعافي غارقة في </w:t>
      </w:r>
      <w:r w:rsidR="00C92A56">
        <w:rPr>
          <w:rFonts w:ascii="Arabic Typesetting" w:eastAsiaTheme="minorHAnsi" w:hAnsi="Arabic Typesetting" w:cs="Arabic Typesetting" w:hint="cs"/>
          <w:sz w:val="22"/>
          <w:szCs w:val="22"/>
          <w:rtl/>
        </w:rPr>
        <w:t>بحر</w:t>
      </w:r>
      <w:r w:rsidR="00E3342D" w:rsidRPr="006B4745">
        <w:rPr>
          <w:rFonts w:ascii="Arabic Typesetting" w:eastAsiaTheme="minorHAnsi" w:hAnsi="Arabic Typesetting" w:cs="Arabic Typesetting"/>
          <w:sz w:val="22"/>
          <w:szCs w:val="22"/>
          <w:rtl/>
        </w:rPr>
        <w:t xml:space="preserve"> من المعلومات في وقت تكون فيه تحت الضغط وغير قادرة على الاحتفاظ بالمعلومات</w:t>
      </w:r>
      <w:r w:rsidR="00C92A56">
        <w:rPr>
          <w:rFonts w:ascii="Arabic Typesetting" w:hAnsi="Arabic Typesetting" w:cs="Arabic Typesetting" w:hint="cs"/>
          <w:sz w:val="22"/>
          <w:szCs w:val="22"/>
          <w:rtl/>
        </w:rPr>
        <w:t>،</w:t>
      </w:r>
      <w:r w:rsidR="00C92A56" w:rsidRPr="006B4745">
        <w:rPr>
          <w:rFonts w:ascii="Arabic Typesetting" w:hAnsi="Arabic Typesetting" w:cs="Arabic Typesetting"/>
          <w:sz w:val="22"/>
          <w:szCs w:val="22"/>
          <w:rtl/>
        </w:rPr>
        <w:t xml:space="preserve"> </w:t>
      </w:r>
      <w:r w:rsidR="00C92A56">
        <w:rPr>
          <w:rFonts w:ascii="Arabic Typesetting" w:hAnsi="Arabic Typesetting" w:cs="Arabic Typesetting" w:hint="cs"/>
          <w:sz w:val="22"/>
          <w:szCs w:val="22"/>
          <w:rtl/>
        </w:rPr>
        <w:t>و</w:t>
      </w:r>
      <w:r w:rsidR="00E3342D" w:rsidRPr="006B4745">
        <w:rPr>
          <w:rFonts w:ascii="Arabic Typesetting" w:eastAsiaTheme="minorHAnsi" w:hAnsi="Arabic Typesetting" w:cs="Arabic Typesetting"/>
          <w:sz w:val="22"/>
          <w:szCs w:val="22"/>
          <w:rtl/>
        </w:rPr>
        <w:t>يجب على المسؤولين المحليين التأكد من أن جميع المعلومات التي يتم إبلاغها إلى المجتمع المتضرر ذات صلة. فيما يلي</w:t>
      </w:r>
      <w:r w:rsidR="00E31BC8">
        <w:rPr>
          <w:rFonts w:ascii="Arabic Typesetting" w:eastAsiaTheme="minorHAnsi" w:hAnsi="Arabic Typesetting" w:cs="Arabic Typesetting" w:hint="cs"/>
          <w:sz w:val="22"/>
          <w:szCs w:val="22"/>
          <w:rtl/>
        </w:rPr>
        <w:t xml:space="preserve"> الأسئلة</w:t>
      </w:r>
      <w:r w:rsidR="00E3342D" w:rsidRPr="006B4745">
        <w:rPr>
          <w:rFonts w:ascii="Arabic Typesetting" w:eastAsiaTheme="minorHAnsi" w:hAnsi="Arabic Typesetting" w:cs="Arabic Typesetting"/>
          <w:sz w:val="22"/>
          <w:szCs w:val="22"/>
          <w:rtl/>
        </w:rPr>
        <w:t xml:space="preserve"> </w:t>
      </w:r>
      <w:r w:rsidR="00E31BC8">
        <w:rPr>
          <w:rFonts w:ascii="Arabic Typesetting" w:eastAsiaTheme="minorHAnsi" w:hAnsi="Arabic Typesetting" w:cs="Arabic Typesetting" w:hint="cs"/>
          <w:sz w:val="22"/>
          <w:szCs w:val="22"/>
          <w:rtl/>
        </w:rPr>
        <w:t>و</w:t>
      </w:r>
      <w:r w:rsidR="00E3342D" w:rsidRPr="006B4745">
        <w:rPr>
          <w:rFonts w:ascii="Arabic Typesetting" w:eastAsiaTheme="minorHAnsi" w:hAnsi="Arabic Typesetting" w:cs="Arabic Typesetting"/>
          <w:sz w:val="22"/>
          <w:szCs w:val="22"/>
          <w:rtl/>
        </w:rPr>
        <w:t>الاعتبار</w:t>
      </w:r>
      <w:r w:rsidR="00C92A56">
        <w:rPr>
          <w:rFonts w:ascii="Arabic Typesetting" w:eastAsiaTheme="minorHAnsi" w:hAnsi="Arabic Typesetting" w:cs="Arabic Typesetting" w:hint="cs"/>
          <w:sz w:val="22"/>
          <w:szCs w:val="22"/>
          <w:rtl/>
        </w:rPr>
        <w:t>ات</w:t>
      </w:r>
      <w:r w:rsidR="00E3342D" w:rsidRPr="006B4745">
        <w:rPr>
          <w:rFonts w:ascii="Arabic Typesetting" w:eastAsiaTheme="minorHAnsi" w:hAnsi="Arabic Typesetting" w:cs="Arabic Typesetting"/>
          <w:sz w:val="22"/>
          <w:szCs w:val="22"/>
          <w:rtl/>
        </w:rPr>
        <w:t xml:space="preserve"> ال</w:t>
      </w:r>
      <w:r w:rsidR="005D1AE8">
        <w:rPr>
          <w:rFonts w:ascii="Arabic Typesetting" w:eastAsiaTheme="minorHAnsi" w:hAnsi="Arabic Typesetting" w:cs="Arabic Typesetting"/>
          <w:sz w:val="22"/>
          <w:szCs w:val="22"/>
          <w:rtl/>
        </w:rPr>
        <w:t>رئيس</w:t>
      </w:r>
      <w:r w:rsidR="00C92A56">
        <w:rPr>
          <w:rFonts w:ascii="Arabic Typesetting" w:eastAsiaTheme="minorHAnsi" w:hAnsi="Arabic Typesetting" w:cs="Arabic Typesetting" w:hint="cs"/>
          <w:sz w:val="22"/>
          <w:szCs w:val="22"/>
          <w:rtl/>
        </w:rPr>
        <w:t>ة</w:t>
      </w:r>
      <w:r w:rsidR="00E3342D" w:rsidRPr="006B4745">
        <w:rPr>
          <w:rFonts w:ascii="Arabic Typesetting" w:eastAsiaTheme="minorHAnsi" w:hAnsi="Arabic Typesetting" w:cs="Arabic Typesetting"/>
          <w:sz w:val="22"/>
          <w:szCs w:val="22"/>
          <w:rtl/>
        </w:rPr>
        <w:t xml:space="preserve"> </w:t>
      </w:r>
      <w:r w:rsidR="003E6F6B">
        <w:rPr>
          <w:rFonts w:ascii="Arabic Typesetting" w:eastAsiaTheme="minorHAnsi" w:hAnsi="Arabic Typesetting" w:cs="Arabic Typesetting" w:hint="cs"/>
          <w:sz w:val="22"/>
          <w:szCs w:val="22"/>
          <w:rtl/>
        </w:rPr>
        <w:t>المتعلقة</w:t>
      </w:r>
      <w:r w:rsidR="00E3342D" w:rsidRPr="006B4745">
        <w:rPr>
          <w:rFonts w:ascii="Arabic Typesetting" w:eastAsiaTheme="minorHAnsi" w:hAnsi="Arabic Typesetting" w:cs="Arabic Typesetting"/>
          <w:sz w:val="22"/>
          <w:szCs w:val="22"/>
          <w:rtl/>
        </w:rPr>
        <w:t xml:space="preserve"> </w:t>
      </w:r>
      <w:r w:rsidR="00EE4147">
        <w:rPr>
          <w:rFonts w:ascii="Arabic Typesetting" w:eastAsiaTheme="minorHAnsi" w:hAnsi="Arabic Typesetting" w:cs="Arabic Typesetting" w:hint="cs"/>
          <w:sz w:val="22"/>
          <w:szCs w:val="22"/>
          <w:rtl/>
        </w:rPr>
        <w:t>ب</w:t>
      </w:r>
      <w:r w:rsidR="00E3342D" w:rsidRPr="006B4745">
        <w:rPr>
          <w:rFonts w:ascii="Arabic Typesetting" w:eastAsiaTheme="minorHAnsi" w:hAnsi="Arabic Typesetting" w:cs="Arabic Typesetting"/>
          <w:sz w:val="22"/>
          <w:szCs w:val="22"/>
          <w:rtl/>
        </w:rPr>
        <w:t>التواصل أثناء مرحلة التعافي.</w:t>
      </w:r>
    </w:p>
    <w:p w14:paraId="6F7D0CA2" w14:textId="7551CD97" w:rsidR="00C62C3A" w:rsidRPr="006B4745" w:rsidRDefault="00C62C3A" w:rsidP="00BC3016">
      <w:pPr>
        <w:pStyle w:val="ListParagraph"/>
        <w:numPr>
          <w:ilvl w:val="0"/>
          <w:numId w:val="120"/>
        </w:numPr>
        <w:bidi/>
        <w:jc w:val="both"/>
        <w:rPr>
          <w:rFonts w:ascii="Arabic Typesetting" w:hAnsi="Arabic Typesetting" w:cs="Arabic Typesetting"/>
          <w:sz w:val="22"/>
          <w:szCs w:val="22"/>
        </w:rPr>
      </w:pPr>
      <w:r w:rsidRPr="006B4745">
        <w:rPr>
          <w:rFonts w:ascii="Arabic Typesetting" w:hAnsi="Arabic Typesetting" w:cs="Arabic Typesetting"/>
          <w:sz w:val="22"/>
          <w:szCs w:val="22"/>
          <w:rtl/>
        </w:rPr>
        <w:t>ما</w:t>
      </w:r>
      <w:r w:rsidR="00EE4147">
        <w:rPr>
          <w:rFonts w:ascii="Arabic Typesetting" w:hAnsi="Arabic Typesetting" w:cs="Arabic Typesetting" w:hint="cs"/>
          <w:sz w:val="22"/>
          <w:szCs w:val="22"/>
          <w:rtl/>
        </w:rPr>
        <w:t xml:space="preserve"> مستجدات </w:t>
      </w:r>
      <w:r w:rsidRPr="006B4745">
        <w:rPr>
          <w:rFonts w:ascii="Arabic Typesetting" w:hAnsi="Arabic Typesetting" w:cs="Arabic Typesetting"/>
          <w:sz w:val="22"/>
          <w:szCs w:val="22"/>
          <w:rtl/>
        </w:rPr>
        <w:t xml:space="preserve">عملية </w:t>
      </w:r>
      <w:r w:rsidR="009F74EB">
        <w:rPr>
          <w:rFonts w:ascii="Arabic Typesetting" w:hAnsi="Arabic Typesetting" w:cs="Arabic Typesetting"/>
          <w:sz w:val="22"/>
          <w:szCs w:val="22"/>
          <w:rtl/>
        </w:rPr>
        <w:t>التعافي</w:t>
      </w:r>
      <w:r w:rsidRPr="006B4745">
        <w:rPr>
          <w:rFonts w:ascii="Arabic Typesetting" w:hAnsi="Arabic Typesetting" w:cs="Arabic Typesetting"/>
          <w:sz w:val="22"/>
          <w:szCs w:val="22"/>
          <w:rtl/>
        </w:rPr>
        <w:t xml:space="preserve">؟ </w:t>
      </w:r>
    </w:p>
    <w:p w14:paraId="2B5A8FCD" w14:textId="77412B4D" w:rsidR="00C62C3A" w:rsidRPr="006B4745" w:rsidRDefault="00C62C3A" w:rsidP="00BC3016">
      <w:pPr>
        <w:pStyle w:val="ListParagraph"/>
        <w:numPr>
          <w:ilvl w:val="0"/>
          <w:numId w:val="120"/>
        </w:numPr>
        <w:bidi/>
        <w:jc w:val="both"/>
        <w:rPr>
          <w:rFonts w:ascii="Arabic Typesetting" w:hAnsi="Arabic Typesetting" w:cs="Arabic Typesetting"/>
          <w:sz w:val="22"/>
          <w:szCs w:val="22"/>
        </w:rPr>
      </w:pPr>
      <w:r w:rsidRPr="006B4745">
        <w:rPr>
          <w:rFonts w:ascii="Arabic Typesetting" w:hAnsi="Arabic Typesetting" w:cs="Arabic Typesetting"/>
          <w:sz w:val="22"/>
          <w:szCs w:val="22"/>
          <w:rtl/>
        </w:rPr>
        <w:t>ما الدعم المتاح؟</w:t>
      </w:r>
    </w:p>
    <w:p w14:paraId="4C4B6325" w14:textId="25998FF8" w:rsidR="00C62C3A" w:rsidRPr="006B4745" w:rsidRDefault="00C62C3A" w:rsidP="00BC3016">
      <w:pPr>
        <w:pStyle w:val="ListParagraph"/>
        <w:numPr>
          <w:ilvl w:val="0"/>
          <w:numId w:val="120"/>
        </w:numPr>
        <w:bidi/>
        <w:jc w:val="both"/>
        <w:rPr>
          <w:rFonts w:ascii="Arabic Typesetting" w:hAnsi="Arabic Typesetting" w:cs="Arabic Typesetting"/>
          <w:sz w:val="22"/>
          <w:szCs w:val="22"/>
        </w:rPr>
      </w:pPr>
      <w:r w:rsidRPr="006B4745">
        <w:rPr>
          <w:rFonts w:ascii="Arabic Typesetting" w:hAnsi="Arabic Typesetting" w:cs="Arabic Typesetting"/>
          <w:sz w:val="22"/>
          <w:szCs w:val="22"/>
          <w:rtl/>
        </w:rPr>
        <w:t>ما</w:t>
      </w:r>
      <w:r w:rsidR="001F2AC9">
        <w:rPr>
          <w:rFonts w:ascii="Arabic Typesetting" w:hAnsi="Arabic Typesetting" w:cs="Arabic Typesetting" w:hint="cs"/>
          <w:sz w:val="22"/>
          <w:szCs w:val="22"/>
          <w:rtl/>
        </w:rPr>
        <w:t xml:space="preserve"> الذي</w:t>
      </w:r>
      <w:r w:rsidRPr="006B4745">
        <w:rPr>
          <w:rFonts w:ascii="Arabic Typesetting" w:hAnsi="Arabic Typesetting" w:cs="Arabic Typesetting"/>
          <w:sz w:val="22"/>
          <w:szCs w:val="22"/>
          <w:rtl/>
        </w:rPr>
        <w:t xml:space="preserve"> يتعين القيام به للتأهل للحصول على هذا الدعم </w:t>
      </w:r>
    </w:p>
    <w:p w14:paraId="03275AB6" w14:textId="20BA7176" w:rsidR="00C62C3A" w:rsidRPr="006B4745" w:rsidRDefault="00C62C3A" w:rsidP="00BC3016">
      <w:pPr>
        <w:pStyle w:val="ListParagraph"/>
        <w:numPr>
          <w:ilvl w:val="0"/>
          <w:numId w:val="120"/>
        </w:numPr>
        <w:bidi/>
        <w:jc w:val="both"/>
        <w:rPr>
          <w:rFonts w:ascii="Arabic Typesetting" w:hAnsi="Arabic Typesetting" w:cs="Arabic Typesetting"/>
          <w:sz w:val="22"/>
          <w:szCs w:val="22"/>
        </w:rPr>
      </w:pPr>
      <w:r w:rsidRPr="006B4745">
        <w:rPr>
          <w:rFonts w:ascii="Arabic Typesetting" w:hAnsi="Arabic Typesetting" w:cs="Arabic Typesetting"/>
          <w:sz w:val="22"/>
          <w:szCs w:val="22"/>
          <w:rtl/>
        </w:rPr>
        <w:t xml:space="preserve">ما </w:t>
      </w:r>
      <w:r w:rsidR="00136A91">
        <w:rPr>
          <w:rFonts w:ascii="Arabic Typesetting" w:hAnsi="Arabic Typesetting" w:cs="Arabic Typesetting" w:hint="cs"/>
          <w:sz w:val="22"/>
          <w:szCs w:val="22"/>
          <w:rtl/>
        </w:rPr>
        <w:t xml:space="preserve">الذي </w:t>
      </w:r>
      <w:r w:rsidR="00686AE8">
        <w:rPr>
          <w:rFonts w:ascii="Arabic Typesetting" w:hAnsi="Arabic Typesetting" w:cs="Arabic Typesetting" w:hint="cs"/>
          <w:sz w:val="22"/>
          <w:szCs w:val="22"/>
          <w:rtl/>
        </w:rPr>
        <w:t xml:space="preserve">ينبغي </w:t>
      </w:r>
      <w:r w:rsidRPr="006B4745">
        <w:rPr>
          <w:rFonts w:ascii="Arabic Typesetting" w:hAnsi="Arabic Typesetting" w:cs="Arabic Typesetting"/>
          <w:sz w:val="22"/>
          <w:szCs w:val="22"/>
          <w:rtl/>
        </w:rPr>
        <w:t xml:space="preserve">فعله إذا </w:t>
      </w:r>
      <w:r w:rsidR="00686AE8">
        <w:rPr>
          <w:rFonts w:ascii="Arabic Typesetting" w:hAnsi="Arabic Typesetting" w:cs="Arabic Typesetting" w:hint="cs"/>
          <w:sz w:val="22"/>
          <w:szCs w:val="22"/>
          <w:rtl/>
        </w:rPr>
        <w:t xml:space="preserve">عند وجود </w:t>
      </w:r>
      <w:r w:rsidRPr="006B4745">
        <w:rPr>
          <w:rFonts w:ascii="Arabic Typesetting" w:hAnsi="Arabic Typesetting" w:cs="Arabic Typesetting"/>
          <w:sz w:val="22"/>
          <w:szCs w:val="22"/>
          <w:rtl/>
        </w:rPr>
        <w:t xml:space="preserve">أسئلة ومخاوف أو شكاوى </w:t>
      </w:r>
    </w:p>
    <w:p w14:paraId="44B58DA7" w14:textId="22C0BE30" w:rsidR="00C62C3A" w:rsidRPr="006B4745" w:rsidRDefault="009A16D0" w:rsidP="00BC3016">
      <w:pPr>
        <w:pStyle w:val="ListParagraph"/>
        <w:numPr>
          <w:ilvl w:val="0"/>
          <w:numId w:val="120"/>
        </w:numPr>
        <w:bidi/>
        <w:jc w:val="both"/>
        <w:rPr>
          <w:rFonts w:ascii="Arabic Typesetting" w:hAnsi="Arabic Typesetting" w:cs="Arabic Typesetting"/>
          <w:sz w:val="22"/>
          <w:szCs w:val="22"/>
        </w:rPr>
      </w:pPr>
      <w:r>
        <w:rPr>
          <w:rFonts w:ascii="Arabic Typesetting" w:hAnsi="Arabic Typesetting" w:cs="Arabic Typesetting" w:hint="cs"/>
          <w:sz w:val="22"/>
          <w:szCs w:val="22"/>
          <w:rtl/>
        </w:rPr>
        <w:t xml:space="preserve">ما </w:t>
      </w:r>
      <w:r w:rsidR="00C62C3A" w:rsidRPr="006B4745">
        <w:rPr>
          <w:rFonts w:ascii="Arabic Typesetting" w:hAnsi="Arabic Typesetting" w:cs="Arabic Typesetting"/>
          <w:sz w:val="22"/>
          <w:szCs w:val="22"/>
          <w:rtl/>
        </w:rPr>
        <w:t xml:space="preserve">المعلومات التي تساعد الأفراد والمجتمعات على اتخاذ قرارات بشأن مستقبلهم ودعم تعافيهم الذاتي </w:t>
      </w:r>
    </w:p>
    <w:p w14:paraId="18D48C3B" w14:textId="3C49826A" w:rsidR="00C62C3A" w:rsidRPr="006B4745" w:rsidRDefault="00C62C3A" w:rsidP="00BC3016">
      <w:pPr>
        <w:pStyle w:val="ListParagraph"/>
        <w:numPr>
          <w:ilvl w:val="0"/>
          <w:numId w:val="120"/>
        </w:numPr>
        <w:bidi/>
        <w:jc w:val="both"/>
        <w:rPr>
          <w:rFonts w:ascii="Arabic Typesetting" w:hAnsi="Arabic Typesetting" w:cs="Arabic Typesetting"/>
          <w:sz w:val="22"/>
          <w:szCs w:val="22"/>
        </w:rPr>
      </w:pPr>
      <w:r w:rsidRPr="006B4745">
        <w:rPr>
          <w:rFonts w:ascii="Arabic Typesetting" w:hAnsi="Arabic Typesetting" w:cs="Arabic Typesetting"/>
          <w:sz w:val="22"/>
          <w:szCs w:val="22"/>
          <w:rtl/>
        </w:rPr>
        <w:t xml:space="preserve">الاعتراف بتأثير الكوارث على </w:t>
      </w:r>
      <w:r w:rsidR="00BC2F36">
        <w:rPr>
          <w:rFonts w:ascii="Arabic Typesetting" w:hAnsi="Arabic Typesetting" w:cs="Arabic Typesetting"/>
          <w:sz w:val="22"/>
          <w:szCs w:val="22"/>
          <w:rtl/>
        </w:rPr>
        <w:t>رفاه</w:t>
      </w:r>
      <w:r w:rsidRPr="006B4745">
        <w:rPr>
          <w:rFonts w:ascii="Arabic Typesetting" w:hAnsi="Arabic Typesetting" w:cs="Arabic Typesetting"/>
          <w:sz w:val="22"/>
          <w:szCs w:val="22"/>
          <w:rtl/>
        </w:rPr>
        <w:t xml:space="preserve"> الإنسان </w:t>
      </w:r>
      <w:r w:rsidR="00FB3A32">
        <w:rPr>
          <w:rFonts w:ascii="Arabic Typesetting" w:hAnsi="Arabic Typesetting" w:cs="Arabic Typesetting" w:hint="cs"/>
          <w:sz w:val="22"/>
          <w:szCs w:val="22"/>
          <w:rtl/>
        </w:rPr>
        <w:t>والإقرار ب</w:t>
      </w:r>
      <w:r w:rsidRPr="006B4745">
        <w:rPr>
          <w:rFonts w:ascii="Arabic Typesetting" w:hAnsi="Arabic Typesetting" w:cs="Arabic Typesetting"/>
          <w:sz w:val="22"/>
          <w:szCs w:val="22"/>
          <w:rtl/>
        </w:rPr>
        <w:t xml:space="preserve">صحة </w:t>
      </w:r>
      <w:r w:rsidR="005A0E35">
        <w:rPr>
          <w:rFonts w:ascii="Arabic Typesetting" w:hAnsi="Arabic Typesetting" w:cs="Arabic Typesetting" w:hint="cs"/>
          <w:sz w:val="22"/>
          <w:szCs w:val="22"/>
          <w:rtl/>
        </w:rPr>
        <w:t>ما يمر به</w:t>
      </w:r>
      <w:r w:rsidR="00267FF2">
        <w:rPr>
          <w:rFonts w:ascii="Arabic Typesetting" w:hAnsi="Arabic Typesetting" w:cs="Arabic Typesetting" w:hint="cs"/>
          <w:sz w:val="22"/>
          <w:szCs w:val="22"/>
          <w:rtl/>
        </w:rPr>
        <w:t xml:space="preserve"> </w:t>
      </w:r>
      <w:r w:rsidRPr="006B4745">
        <w:rPr>
          <w:rFonts w:ascii="Arabic Typesetting" w:hAnsi="Arabic Typesetting" w:cs="Arabic Typesetting"/>
          <w:sz w:val="22"/>
          <w:szCs w:val="22"/>
          <w:rtl/>
        </w:rPr>
        <w:t xml:space="preserve">الناس </w:t>
      </w:r>
    </w:p>
    <w:p w14:paraId="6179423C" w14:textId="228CB317" w:rsidR="00C62C3A" w:rsidRPr="006B4745" w:rsidRDefault="00C62C3A" w:rsidP="00BC3016">
      <w:pPr>
        <w:pStyle w:val="ListParagraph"/>
        <w:numPr>
          <w:ilvl w:val="0"/>
          <w:numId w:val="120"/>
        </w:numPr>
        <w:bidi/>
        <w:jc w:val="both"/>
        <w:rPr>
          <w:rFonts w:ascii="Arabic Typesetting" w:hAnsi="Arabic Typesetting" w:cs="Arabic Typesetting"/>
          <w:sz w:val="22"/>
          <w:szCs w:val="22"/>
        </w:rPr>
      </w:pPr>
      <w:r w:rsidRPr="006B4745">
        <w:rPr>
          <w:rFonts w:ascii="Arabic Typesetting" w:hAnsi="Arabic Typesetting" w:cs="Arabic Typesetting"/>
          <w:sz w:val="22"/>
          <w:szCs w:val="22"/>
          <w:rtl/>
        </w:rPr>
        <w:t xml:space="preserve">إدارة الشائعات والمعلومات الكاذبة، بما في ذلك تتبع وإدارة الشائعات والمعلومات الكاذبة التي قد تسبب الانقسام والصراع </w:t>
      </w:r>
      <w:r w:rsidR="000B438A">
        <w:rPr>
          <w:rFonts w:ascii="Arabic Typesetting" w:hAnsi="Arabic Typesetting" w:cs="Arabic Typesetting" w:hint="cs"/>
          <w:sz w:val="22"/>
          <w:szCs w:val="22"/>
          <w:rtl/>
        </w:rPr>
        <w:t xml:space="preserve">في </w:t>
      </w:r>
      <w:r w:rsidRPr="006B4745">
        <w:rPr>
          <w:rFonts w:ascii="Arabic Typesetting" w:hAnsi="Arabic Typesetting" w:cs="Arabic Typesetting"/>
          <w:sz w:val="22"/>
          <w:szCs w:val="22"/>
          <w:rtl/>
        </w:rPr>
        <w:t xml:space="preserve">المجتمع </w:t>
      </w:r>
    </w:p>
    <w:p w14:paraId="28074D05" w14:textId="3B227E80" w:rsidR="00827E80" w:rsidRPr="006B4745" w:rsidRDefault="00827E80" w:rsidP="00BC3016">
      <w:pPr>
        <w:pStyle w:val="ListParagraph"/>
        <w:bidi/>
        <w:jc w:val="both"/>
        <w:rPr>
          <w:rFonts w:ascii="Arabic Typesetting" w:hAnsi="Arabic Typesetting" w:cs="Arabic Typesetting"/>
        </w:rPr>
      </w:pPr>
    </w:p>
    <w:p w14:paraId="35ABB689" w14:textId="0E9F20F0" w:rsidR="00496DD4" w:rsidRPr="006B4745" w:rsidRDefault="00853326" w:rsidP="00BC3016">
      <w:pPr>
        <w:bidi/>
        <w:ind w:left="720"/>
        <w:jc w:val="both"/>
        <w:rPr>
          <w:rFonts w:ascii="Arabic Typesetting" w:hAnsi="Arabic Typesetting" w:cs="Arabic Typesetting"/>
          <w:color w:val="538135" w:themeColor="accent6" w:themeShade="BF"/>
        </w:rPr>
      </w:pPr>
      <w:r>
        <w:rPr>
          <w:rFonts w:ascii="Arabic Typesetting" w:hAnsi="Arabic Typesetting" w:cs="Arabic Typesetting"/>
          <w:b/>
          <w:bCs/>
          <w:color w:val="538135" w:themeColor="accent6" w:themeShade="BF"/>
          <w:rtl/>
        </w:rPr>
        <w:t>الأشياء</w:t>
      </w:r>
      <w:r w:rsidR="00496DD4" w:rsidRPr="006B4745">
        <w:rPr>
          <w:rFonts w:ascii="Arabic Typesetting" w:hAnsi="Arabic Typesetting" w:cs="Arabic Typesetting"/>
          <w:b/>
          <w:bCs/>
          <w:color w:val="538135" w:themeColor="accent6" w:themeShade="BF"/>
          <w:rtl/>
        </w:rPr>
        <w:t xml:space="preserve"> </w:t>
      </w:r>
    </w:p>
    <w:p w14:paraId="1786798B" w14:textId="77777777" w:rsidR="00496DD4" w:rsidRPr="006B4745" w:rsidRDefault="00496DD4" w:rsidP="00BC3016">
      <w:pPr>
        <w:bidi/>
        <w:ind w:left="720"/>
        <w:jc w:val="both"/>
        <w:rPr>
          <w:rFonts w:ascii="Arabic Typesetting" w:hAnsi="Arabic Typesetting" w:cs="Arabic Typesetting"/>
          <w:i/>
          <w:iCs/>
          <w:color w:val="A8D08D" w:themeColor="accent6" w:themeTint="99"/>
          <w:sz w:val="22"/>
          <w:szCs w:val="22"/>
        </w:rPr>
      </w:pPr>
      <w:r w:rsidRPr="006B4745">
        <w:rPr>
          <w:rFonts w:ascii="Arabic Typesetting" w:hAnsi="Arabic Typesetting" w:cs="Arabic Typesetting"/>
          <w:i/>
          <w:iCs/>
          <w:color w:val="A8D08D" w:themeColor="accent6" w:themeTint="99"/>
          <w:sz w:val="22"/>
          <w:szCs w:val="22"/>
          <w:rtl/>
        </w:rPr>
        <w:t xml:space="preserve">التمويل والخدمات اللوجستية وإدارة سلسلة التوريد والاستدامة </w:t>
      </w:r>
    </w:p>
    <w:p w14:paraId="1CF17FD2" w14:textId="77777777" w:rsidR="00496DD4" w:rsidRPr="006B4745" w:rsidRDefault="00496DD4" w:rsidP="00BC3016">
      <w:pPr>
        <w:bidi/>
        <w:jc w:val="both"/>
        <w:rPr>
          <w:rFonts w:ascii="Arabic Typesetting" w:hAnsi="Arabic Typesetting" w:cs="Arabic Typesetting"/>
          <w:sz w:val="22"/>
          <w:szCs w:val="22"/>
        </w:rPr>
      </w:pPr>
    </w:p>
    <w:p w14:paraId="261B8203" w14:textId="5C2AE2F2" w:rsidR="003005BC" w:rsidRPr="006B4745" w:rsidRDefault="007B7BC3" w:rsidP="00BC3016">
      <w:pPr>
        <w:bidi/>
        <w:ind w:left="720"/>
        <w:jc w:val="both"/>
        <w:rPr>
          <w:rFonts w:ascii="Arabic Typesetting" w:hAnsi="Arabic Typesetting" w:cs="Arabic Typesetting"/>
          <w:sz w:val="22"/>
          <w:szCs w:val="22"/>
        </w:rPr>
      </w:pPr>
      <w:r>
        <w:rPr>
          <w:rFonts w:ascii="Arabic Typesetting" w:hAnsi="Arabic Typesetting" w:cs="Arabic Typesetting" w:hint="cs"/>
          <w:sz w:val="22"/>
          <w:szCs w:val="22"/>
          <w:rtl/>
        </w:rPr>
        <w:t xml:space="preserve">بالنسبة لمستويات </w:t>
      </w:r>
      <w:r w:rsidR="00496DD4" w:rsidRPr="006B4745">
        <w:rPr>
          <w:rFonts w:ascii="Arabic Typesetting" w:hAnsi="Arabic Typesetting" w:cs="Arabic Typesetting"/>
          <w:sz w:val="22"/>
          <w:szCs w:val="22"/>
          <w:rtl/>
        </w:rPr>
        <w:t xml:space="preserve">الرعاية </w:t>
      </w:r>
      <w:r>
        <w:rPr>
          <w:rFonts w:ascii="Arabic Typesetting" w:hAnsi="Arabic Typesetting" w:cs="Arabic Typesetting" w:hint="cs"/>
          <w:sz w:val="22"/>
          <w:szCs w:val="22"/>
          <w:rtl/>
        </w:rPr>
        <w:t>الصحية</w:t>
      </w:r>
      <w:r w:rsidR="00496DD4" w:rsidRPr="006B4745">
        <w:rPr>
          <w:rFonts w:ascii="Arabic Typesetting" w:hAnsi="Arabic Typesetting" w:cs="Arabic Typesetting"/>
          <w:sz w:val="22"/>
          <w:szCs w:val="22"/>
          <w:rtl/>
        </w:rPr>
        <w:t>، قد لا يكون من الممكن على الفور ت</w:t>
      </w:r>
      <w:r w:rsidR="00C323F0">
        <w:rPr>
          <w:rFonts w:ascii="Arabic Typesetting" w:hAnsi="Arabic Typesetting" w:cs="Arabic Typesetting" w:hint="cs"/>
          <w:sz w:val="22"/>
          <w:szCs w:val="22"/>
          <w:rtl/>
        </w:rPr>
        <w:t>قديم</w:t>
      </w:r>
      <w:r w:rsidR="00496DD4" w:rsidRPr="006B4745">
        <w:rPr>
          <w:rFonts w:ascii="Arabic Typesetting" w:hAnsi="Arabic Typesetting" w:cs="Arabic Typesetting"/>
          <w:sz w:val="22"/>
          <w:szCs w:val="22"/>
          <w:rtl/>
        </w:rPr>
        <w:t xml:space="preserve"> مستوى الرعاية </w:t>
      </w:r>
      <w:r w:rsidR="00C323F0">
        <w:rPr>
          <w:rFonts w:ascii="Arabic Typesetting" w:hAnsi="Arabic Typesetting" w:cs="Arabic Typesetting" w:hint="cs"/>
          <w:sz w:val="22"/>
          <w:szCs w:val="22"/>
          <w:rtl/>
        </w:rPr>
        <w:t xml:space="preserve">نفسه الذي </w:t>
      </w:r>
      <w:r w:rsidR="00496DD4" w:rsidRPr="006B4745">
        <w:rPr>
          <w:rFonts w:ascii="Arabic Typesetting" w:hAnsi="Arabic Typesetting" w:cs="Arabic Typesetting"/>
          <w:sz w:val="22"/>
          <w:szCs w:val="22"/>
          <w:rtl/>
        </w:rPr>
        <w:t>كان متاحا</w:t>
      </w:r>
      <w:r w:rsidR="001F4D94">
        <w:rPr>
          <w:rFonts w:ascii="Arabic Typesetting" w:hAnsi="Arabic Typesetting" w:cs="Arabic Typesetting" w:hint="cs"/>
          <w:sz w:val="22"/>
          <w:szCs w:val="22"/>
          <w:rtl/>
        </w:rPr>
        <w:t>ً</w:t>
      </w:r>
      <w:r w:rsidR="00496DD4" w:rsidRPr="006B4745">
        <w:rPr>
          <w:rFonts w:ascii="Arabic Typesetting" w:hAnsi="Arabic Typesetting" w:cs="Arabic Typesetting"/>
          <w:sz w:val="22"/>
          <w:szCs w:val="22"/>
          <w:rtl/>
        </w:rPr>
        <w:t xml:space="preserve"> سابقا</w:t>
      </w:r>
      <w:r w:rsidR="001F4D94">
        <w:rPr>
          <w:rFonts w:ascii="Arabic Typesetting" w:hAnsi="Arabic Typesetting" w:cs="Arabic Typesetting" w:hint="cs"/>
          <w:sz w:val="22"/>
          <w:szCs w:val="22"/>
          <w:rtl/>
        </w:rPr>
        <w:t>ً</w:t>
      </w:r>
      <w:r w:rsidR="0025581C">
        <w:rPr>
          <w:rFonts w:ascii="Arabic Typesetting" w:hAnsi="Arabic Typesetting" w:cs="Arabic Typesetting"/>
          <w:sz w:val="22"/>
          <w:szCs w:val="22"/>
          <w:rtl/>
        </w:rPr>
        <w:t>، ومع ذلك</w:t>
      </w:r>
      <w:r w:rsidR="00496DD4" w:rsidRPr="006B4745">
        <w:rPr>
          <w:rFonts w:ascii="Arabic Typesetting" w:hAnsi="Arabic Typesetting" w:cs="Arabic Typesetting"/>
          <w:sz w:val="22"/>
          <w:szCs w:val="22"/>
          <w:rtl/>
        </w:rPr>
        <w:t xml:space="preserve"> فإن </w:t>
      </w:r>
      <w:r w:rsidR="001F3F4D">
        <w:rPr>
          <w:rFonts w:ascii="Arabic Typesetting" w:hAnsi="Arabic Typesetting" w:cs="Arabic Typesetting" w:hint="cs"/>
          <w:sz w:val="22"/>
          <w:szCs w:val="22"/>
          <w:rtl/>
        </w:rPr>
        <w:t>تأمين</w:t>
      </w:r>
      <w:r w:rsidR="0040349C">
        <w:rPr>
          <w:rFonts w:ascii="Arabic Typesetting" w:hAnsi="Arabic Typesetting" w:cs="Arabic Typesetting" w:hint="cs"/>
          <w:sz w:val="22"/>
          <w:szCs w:val="22"/>
          <w:rtl/>
        </w:rPr>
        <w:t xml:space="preserve"> </w:t>
      </w:r>
      <w:r w:rsidR="00496DD4" w:rsidRPr="006B4745">
        <w:rPr>
          <w:rFonts w:ascii="Arabic Typesetting" w:hAnsi="Arabic Typesetting" w:cs="Arabic Typesetting"/>
          <w:sz w:val="22"/>
          <w:szCs w:val="22"/>
          <w:rtl/>
        </w:rPr>
        <w:t>مستوى معين من الرعاية هو واجب أخلاقي وقانوني</w:t>
      </w:r>
      <w:r w:rsidR="00341FE9">
        <w:rPr>
          <w:rFonts w:ascii="Arabic Typesetting" w:hAnsi="Arabic Typesetting" w:cs="Arabic Typesetting" w:hint="cs"/>
          <w:sz w:val="22"/>
          <w:szCs w:val="22"/>
          <w:rtl/>
        </w:rPr>
        <w:t>،</w:t>
      </w:r>
      <w:r w:rsidR="00341FE9" w:rsidRPr="006B4745">
        <w:rPr>
          <w:rFonts w:ascii="Arabic Typesetting" w:hAnsi="Arabic Typesetting" w:cs="Arabic Typesetting"/>
          <w:sz w:val="22"/>
          <w:szCs w:val="22"/>
          <w:rtl/>
        </w:rPr>
        <w:t xml:space="preserve"> </w:t>
      </w:r>
      <w:r w:rsidR="00341FE9">
        <w:rPr>
          <w:rFonts w:ascii="Arabic Typesetting" w:hAnsi="Arabic Typesetting" w:cs="Arabic Typesetting" w:hint="cs"/>
          <w:sz w:val="22"/>
          <w:szCs w:val="22"/>
          <w:rtl/>
        </w:rPr>
        <w:t>و</w:t>
      </w:r>
      <w:r w:rsidR="00341FE9" w:rsidRPr="006B4745">
        <w:rPr>
          <w:rFonts w:ascii="Arabic Typesetting" w:hAnsi="Arabic Typesetting" w:cs="Arabic Typesetting"/>
          <w:sz w:val="22"/>
          <w:szCs w:val="22"/>
          <w:rtl/>
        </w:rPr>
        <w:t xml:space="preserve"> </w:t>
      </w:r>
      <w:r w:rsidR="00341FE9">
        <w:rPr>
          <w:rFonts w:ascii="Arabic Typesetting" w:hAnsi="Arabic Typesetting" w:cs="Arabic Typesetting" w:hint="cs"/>
          <w:sz w:val="22"/>
          <w:szCs w:val="22"/>
          <w:rtl/>
        </w:rPr>
        <w:t>من ال</w:t>
      </w:r>
      <w:r w:rsidR="00496DD4" w:rsidRPr="006B4745">
        <w:rPr>
          <w:rFonts w:ascii="Arabic Typesetting" w:hAnsi="Arabic Typesetting" w:cs="Arabic Typesetting"/>
          <w:sz w:val="22"/>
          <w:szCs w:val="22"/>
          <w:rtl/>
        </w:rPr>
        <w:t>ضروري تخصيص الموارد ال</w:t>
      </w:r>
      <w:r w:rsidR="0055733A">
        <w:rPr>
          <w:rFonts w:ascii="Arabic Typesetting" w:hAnsi="Arabic Typesetting" w:cs="Arabic Typesetting" w:hint="cs"/>
          <w:sz w:val="22"/>
          <w:szCs w:val="22"/>
          <w:rtl/>
        </w:rPr>
        <w:t>ضئيل</w:t>
      </w:r>
      <w:r w:rsidR="00496DD4" w:rsidRPr="006B4745">
        <w:rPr>
          <w:rFonts w:ascii="Arabic Typesetting" w:hAnsi="Arabic Typesetting" w:cs="Arabic Typesetting"/>
          <w:sz w:val="22"/>
          <w:szCs w:val="22"/>
          <w:rtl/>
        </w:rPr>
        <w:t>ة أو الحفاظ على بعض ال</w:t>
      </w:r>
      <w:r w:rsidR="00BE01B1">
        <w:rPr>
          <w:rFonts w:ascii="Arabic Typesetting" w:hAnsi="Arabic Typesetting" w:cs="Arabic Typesetting"/>
          <w:sz w:val="22"/>
          <w:szCs w:val="22"/>
          <w:rtl/>
        </w:rPr>
        <w:t>مواد</w:t>
      </w:r>
      <w:r w:rsidR="00496DD4" w:rsidRPr="006B4745">
        <w:rPr>
          <w:rFonts w:ascii="Arabic Typesetting" w:hAnsi="Arabic Typesetting" w:cs="Arabic Typesetting"/>
          <w:sz w:val="22"/>
          <w:szCs w:val="22"/>
          <w:rtl/>
        </w:rPr>
        <w:t xml:space="preserve"> وتكييفها أو استبدالها </w:t>
      </w:r>
      <w:r w:rsidR="0055733A">
        <w:rPr>
          <w:rFonts w:ascii="Arabic Typesetting" w:hAnsi="Arabic Typesetting" w:cs="Arabic Typesetting" w:hint="cs"/>
          <w:sz w:val="22"/>
          <w:szCs w:val="22"/>
          <w:rtl/>
        </w:rPr>
        <w:t xml:space="preserve">أو كليهما </w:t>
      </w:r>
      <w:r w:rsidR="00496DD4" w:rsidRPr="006B4745">
        <w:rPr>
          <w:rFonts w:ascii="Arabic Typesetting" w:hAnsi="Arabic Typesetting" w:cs="Arabic Typesetting"/>
          <w:sz w:val="22"/>
          <w:szCs w:val="22"/>
          <w:rtl/>
        </w:rPr>
        <w:t xml:space="preserve">لضمان </w:t>
      </w:r>
      <w:r w:rsidR="00DA198E">
        <w:rPr>
          <w:rFonts w:ascii="Arabic Typesetting" w:hAnsi="Arabic Typesetting" w:cs="Arabic Typesetting" w:hint="cs"/>
          <w:sz w:val="22"/>
          <w:szCs w:val="22"/>
          <w:rtl/>
        </w:rPr>
        <w:t xml:space="preserve">تقديم </w:t>
      </w:r>
      <w:r w:rsidR="00496DD4" w:rsidRPr="006B4745">
        <w:rPr>
          <w:rFonts w:ascii="Arabic Typesetting" w:hAnsi="Arabic Typesetting" w:cs="Arabic Typesetting"/>
          <w:sz w:val="22"/>
          <w:szCs w:val="22"/>
          <w:rtl/>
        </w:rPr>
        <w:t>رعاية مكافئة وظيفيا</w:t>
      </w:r>
      <w:r w:rsidR="003E4151">
        <w:rPr>
          <w:rFonts w:ascii="Arabic Typesetting" w:hAnsi="Arabic Typesetting" w:cs="Arabic Typesetting" w:hint="cs"/>
          <w:sz w:val="22"/>
          <w:szCs w:val="22"/>
          <w:rtl/>
        </w:rPr>
        <w:t>ً</w:t>
      </w:r>
      <w:r w:rsidR="00496DD4" w:rsidRPr="006B4745">
        <w:rPr>
          <w:rFonts w:ascii="Arabic Typesetting" w:hAnsi="Arabic Typesetting" w:cs="Arabic Typesetting"/>
          <w:sz w:val="22"/>
          <w:szCs w:val="22"/>
          <w:rtl/>
        </w:rPr>
        <w:t xml:space="preserve"> أو رعاية في الأزمات اعتمادا</w:t>
      </w:r>
      <w:r w:rsidR="003E4151">
        <w:rPr>
          <w:rFonts w:ascii="Arabic Typesetting" w:hAnsi="Arabic Typesetting" w:cs="Arabic Typesetting" w:hint="cs"/>
          <w:sz w:val="22"/>
          <w:szCs w:val="22"/>
          <w:rtl/>
        </w:rPr>
        <w:t>ً</w:t>
      </w:r>
      <w:r w:rsidR="00496DD4" w:rsidRPr="006B4745">
        <w:rPr>
          <w:rFonts w:ascii="Arabic Typesetting" w:hAnsi="Arabic Typesetting" w:cs="Arabic Typesetting"/>
          <w:sz w:val="22"/>
          <w:szCs w:val="22"/>
          <w:rtl/>
        </w:rPr>
        <w:t xml:space="preserve"> على الموقف. </w:t>
      </w:r>
    </w:p>
    <w:p w14:paraId="1B59E9C3" w14:textId="36D40E75" w:rsidR="003005BC" w:rsidRPr="006B4745" w:rsidRDefault="2F15652A" w:rsidP="00BC3016">
      <w:pPr>
        <w:pStyle w:val="Heading3"/>
        <w:bidi/>
        <w:jc w:val="both"/>
        <w:rPr>
          <w:rFonts w:ascii="Arabic Typesetting" w:hAnsi="Arabic Typesetting" w:cs="Arabic Typesetting"/>
        </w:rPr>
      </w:pPr>
      <w:bookmarkStart w:id="377" w:name="_Toc150096424"/>
      <w:r w:rsidRPr="006B4745">
        <w:rPr>
          <w:rFonts w:ascii="Arabic Typesetting" w:hAnsi="Arabic Typesetting" w:cs="Arabic Typesetting"/>
          <w:rtl/>
        </w:rPr>
        <w:t>تحديث المخزون و</w:t>
      </w:r>
      <w:r w:rsidR="0097264F">
        <w:rPr>
          <w:rFonts w:ascii="Arabic Typesetting" w:hAnsi="Arabic Typesetting" w:cs="Arabic Typesetting"/>
          <w:rtl/>
        </w:rPr>
        <w:t>التزود من جديد ب</w:t>
      </w:r>
      <w:r w:rsidR="00D74123">
        <w:rPr>
          <w:rFonts w:ascii="Arabic Typesetting" w:hAnsi="Arabic Typesetting" w:cs="Arabic Typesetting"/>
          <w:rtl/>
        </w:rPr>
        <w:t>المواد</w:t>
      </w:r>
      <w:r w:rsidRPr="006B4745">
        <w:rPr>
          <w:rFonts w:ascii="Arabic Typesetting" w:hAnsi="Arabic Typesetting" w:cs="Arabic Typesetting"/>
          <w:rtl/>
        </w:rPr>
        <w:t xml:space="preserve"> وإصلاح المعدات  </w:t>
      </w:r>
      <w:bookmarkEnd w:id="377"/>
    </w:p>
    <w:p w14:paraId="77C16936" w14:textId="2D1E3236" w:rsidR="00496DD4" w:rsidRPr="006B4745" w:rsidRDefault="002E0D06" w:rsidP="00BC3016">
      <w:pPr>
        <w:bidi/>
        <w:ind w:left="720"/>
        <w:jc w:val="both"/>
        <w:rPr>
          <w:rFonts w:ascii="Arabic Typesetting" w:hAnsi="Arabic Typesetting" w:cs="Arabic Typesetting"/>
          <w:sz w:val="22"/>
          <w:szCs w:val="22"/>
        </w:rPr>
      </w:pPr>
      <w:r>
        <w:rPr>
          <w:rFonts w:ascii="Arabic Typesetting" w:hAnsi="Arabic Typesetting" w:cs="Arabic Typesetting"/>
          <w:sz w:val="22"/>
          <w:szCs w:val="22"/>
          <w:rtl/>
        </w:rPr>
        <w:t>تجب مراعاة</w:t>
      </w:r>
      <w:r w:rsidR="00496DD4" w:rsidRPr="006B4745">
        <w:rPr>
          <w:rFonts w:ascii="Arabic Typesetting" w:hAnsi="Arabic Typesetting" w:cs="Arabic Typesetting"/>
          <w:sz w:val="22"/>
          <w:szCs w:val="22"/>
          <w:rtl/>
        </w:rPr>
        <w:t xml:space="preserve"> ما يلي أثناء </w:t>
      </w:r>
      <w:r w:rsidR="009F74EB">
        <w:rPr>
          <w:rFonts w:ascii="Arabic Typesetting" w:hAnsi="Arabic Typesetting" w:cs="Arabic Typesetting"/>
          <w:sz w:val="22"/>
          <w:szCs w:val="22"/>
          <w:rtl/>
        </w:rPr>
        <w:t>التعافي</w:t>
      </w:r>
      <w:r w:rsidR="00496DD4" w:rsidRPr="006B4745">
        <w:rPr>
          <w:rFonts w:ascii="Arabic Typesetting" w:hAnsi="Arabic Typesetting" w:cs="Arabic Typesetting"/>
          <w:sz w:val="22"/>
          <w:szCs w:val="22"/>
          <w:rtl/>
        </w:rPr>
        <w:t>:</w:t>
      </w:r>
    </w:p>
    <w:p w14:paraId="51EE3939" w14:textId="77777777" w:rsidR="00496DD4" w:rsidRPr="006B4745" w:rsidRDefault="00496DD4" w:rsidP="00BC3016">
      <w:pPr>
        <w:bidi/>
        <w:ind w:left="720"/>
        <w:jc w:val="both"/>
        <w:rPr>
          <w:rFonts w:ascii="Arabic Typesetting" w:hAnsi="Arabic Typesetting" w:cs="Arabic Typesetting"/>
          <w:sz w:val="22"/>
          <w:szCs w:val="22"/>
        </w:rPr>
      </w:pPr>
    </w:p>
    <w:p w14:paraId="3B161C3E" w14:textId="0329D271" w:rsidR="00496DD4" w:rsidRPr="006B4745" w:rsidRDefault="003F0AC1" w:rsidP="00BC3016">
      <w:pPr>
        <w:pStyle w:val="ListParagraph"/>
        <w:numPr>
          <w:ilvl w:val="0"/>
          <w:numId w:val="41"/>
        </w:numPr>
        <w:bidi/>
        <w:jc w:val="both"/>
        <w:rPr>
          <w:rFonts w:ascii="Arabic Typesetting" w:hAnsi="Arabic Typesetting" w:cs="Arabic Typesetting"/>
          <w:sz w:val="22"/>
          <w:szCs w:val="22"/>
        </w:rPr>
      </w:pPr>
      <w:r>
        <w:rPr>
          <w:rFonts w:ascii="Arabic Typesetting" w:hAnsi="Arabic Typesetting" w:cs="Arabic Typesetting" w:hint="cs"/>
          <w:sz w:val="22"/>
          <w:szCs w:val="22"/>
          <w:rtl/>
        </w:rPr>
        <w:t>الحصول على</w:t>
      </w:r>
      <w:r w:rsidR="00496DD4" w:rsidRPr="006B4745">
        <w:rPr>
          <w:rFonts w:ascii="Arabic Typesetting" w:hAnsi="Arabic Typesetting" w:cs="Arabic Typesetting"/>
          <w:sz w:val="22"/>
          <w:szCs w:val="22"/>
          <w:rtl/>
        </w:rPr>
        <w:t xml:space="preserve"> الموافقة على إعادة استخدام المعدات وال</w:t>
      </w:r>
      <w:r w:rsidR="00BE01B1">
        <w:rPr>
          <w:rFonts w:ascii="Arabic Typesetting" w:hAnsi="Arabic Typesetting" w:cs="Arabic Typesetting"/>
          <w:sz w:val="22"/>
          <w:szCs w:val="22"/>
          <w:rtl/>
        </w:rPr>
        <w:t>مواد</w:t>
      </w:r>
      <w:r w:rsidR="00496DD4" w:rsidRPr="006B4745">
        <w:rPr>
          <w:rFonts w:ascii="Arabic Typesetting" w:hAnsi="Arabic Typesetting" w:cs="Arabic Typesetting"/>
          <w:sz w:val="22"/>
          <w:szCs w:val="22"/>
          <w:rtl/>
        </w:rPr>
        <w:t xml:space="preserve"> الموجودة داخل المباني التي غمرتها المياه أو تضررت</w:t>
      </w:r>
      <w:r w:rsidR="00564A84">
        <w:rPr>
          <w:rFonts w:ascii="Arabic Typesetting" w:hAnsi="Arabic Typesetting" w:cs="Arabic Typesetting" w:hint="cs"/>
          <w:sz w:val="22"/>
          <w:szCs w:val="22"/>
          <w:rtl/>
        </w:rPr>
        <w:t xml:space="preserve"> </w:t>
      </w:r>
      <w:r w:rsidR="00564A84">
        <w:rPr>
          <w:rFonts w:ascii="Arabic Typesetting" w:hAnsi="Arabic Typesetting" w:cs="Arabic Typesetting"/>
          <w:sz w:val="22"/>
          <w:szCs w:val="22"/>
          <w:rtl/>
        </w:rPr>
        <w:t>–</w:t>
      </w:r>
      <w:r w:rsidR="00496DD4" w:rsidRPr="006B4745">
        <w:rPr>
          <w:rFonts w:ascii="Arabic Typesetting" w:hAnsi="Arabic Typesetting" w:cs="Arabic Typesetting"/>
          <w:sz w:val="22"/>
          <w:szCs w:val="22"/>
          <w:rtl/>
        </w:rPr>
        <w:t xml:space="preserve"> سواء </w:t>
      </w:r>
      <w:r w:rsidR="00046ACC">
        <w:rPr>
          <w:rFonts w:ascii="Arabic Typesetting" w:hAnsi="Arabic Typesetting" w:cs="Arabic Typesetting" w:hint="cs"/>
          <w:sz w:val="22"/>
          <w:szCs w:val="22"/>
          <w:rtl/>
        </w:rPr>
        <w:t>أ</w:t>
      </w:r>
      <w:r w:rsidR="00496DD4" w:rsidRPr="006B4745">
        <w:rPr>
          <w:rFonts w:ascii="Arabic Typesetting" w:hAnsi="Arabic Typesetting" w:cs="Arabic Typesetting"/>
          <w:sz w:val="22"/>
          <w:szCs w:val="22"/>
          <w:rtl/>
        </w:rPr>
        <w:t xml:space="preserve">كانت مغمورة بالمياه أو معرضة لدرجات حرارة قصوى أو دخان أو أبخرة </w:t>
      </w:r>
      <w:r w:rsidR="00046ACC">
        <w:rPr>
          <w:rFonts w:ascii="Arabic Typesetting" w:hAnsi="Arabic Typesetting" w:cs="Arabic Typesetting" w:hint="cs"/>
          <w:sz w:val="22"/>
          <w:szCs w:val="22"/>
          <w:rtl/>
        </w:rPr>
        <w:t>أ</w:t>
      </w:r>
      <w:r w:rsidR="00741EBC">
        <w:rPr>
          <w:rFonts w:ascii="Arabic Typesetting" w:hAnsi="Arabic Typesetting" w:cs="Arabic Typesetting"/>
          <w:sz w:val="22"/>
          <w:szCs w:val="22"/>
          <w:rtl/>
        </w:rPr>
        <w:t>و</w:t>
      </w:r>
      <w:r w:rsidR="00046ACC">
        <w:rPr>
          <w:rFonts w:ascii="Arabic Typesetting" w:hAnsi="Arabic Typesetting" w:cs="Arabic Typesetting" w:hint="cs"/>
          <w:sz w:val="22"/>
          <w:szCs w:val="22"/>
          <w:rtl/>
        </w:rPr>
        <w:t xml:space="preserve"> </w:t>
      </w:r>
      <w:r w:rsidR="00741EBC">
        <w:rPr>
          <w:rFonts w:ascii="Arabic Typesetting" w:hAnsi="Arabic Typesetting" w:cs="Arabic Typesetting"/>
          <w:sz w:val="22"/>
          <w:szCs w:val="22"/>
          <w:rtl/>
        </w:rPr>
        <w:t>غيرها</w:t>
      </w:r>
      <w:r w:rsidR="00496DD4" w:rsidRPr="006B4745">
        <w:rPr>
          <w:rFonts w:ascii="Arabic Typesetting" w:hAnsi="Arabic Typesetting" w:cs="Arabic Typesetting"/>
          <w:sz w:val="22"/>
          <w:szCs w:val="22"/>
          <w:rtl/>
        </w:rPr>
        <w:t xml:space="preserve"> أم لا </w:t>
      </w:r>
      <w:r w:rsidR="00564A84">
        <w:rPr>
          <w:rFonts w:ascii="Arabic Typesetting" w:hAnsi="Arabic Typesetting" w:cs="Arabic Typesetting"/>
          <w:sz w:val="22"/>
          <w:szCs w:val="22"/>
          <w:rtl/>
        </w:rPr>
        <w:t>–</w:t>
      </w:r>
      <w:r w:rsidR="0055499E">
        <w:rPr>
          <w:rFonts w:ascii="Arabic Typesetting" w:hAnsi="Arabic Typesetting" w:cs="Arabic Typesetting" w:hint="cs"/>
          <w:sz w:val="22"/>
          <w:szCs w:val="22"/>
          <w:rtl/>
        </w:rPr>
        <w:t xml:space="preserve"> لت</w:t>
      </w:r>
      <w:r w:rsidR="00496DD4" w:rsidRPr="006B4745">
        <w:rPr>
          <w:rFonts w:ascii="Arabic Typesetting" w:hAnsi="Arabic Typesetting" w:cs="Arabic Typesetting"/>
          <w:sz w:val="22"/>
          <w:szCs w:val="22"/>
          <w:rtl/>
        </w:rPr>
        <w:t xml:space="preserve">ستخدمها </w:t>
      </w:r>
      <w:r w:rsidR="0055499E">
        <w:rPr>
          <w:rFonts w:ascii="Arabic Typesetting" w:hAnsi="Arabic Typesetting" w:cs="Arabic Typesetting" w:hint="cs"/>
          <w:sz w:val="22"/>
          <w:szCs w:val="22"/>
          <w:rtl/>
        </w:rPr>
        <w:t xml:space="preserve">ثانية </w:t>
      </w:r>
      <w:r w:rsidR="00496DD4" w:rsidRPr="006B4745">
        <w:rPr>
          <w:rFonts w:ascii="Arabic Typesetting" w:hAnsi="Arabic Typesetting" w:cs="Arabic Typesetting"/>
          <w:sz w:val="22"/>
          <w:szCs w:val="22"/>
          <w:rtl/>
        </w:rPr>
        <w:t>وكالة حكومية مناسبة قبل الاستخدام</w:t>
      </w:r>
      <w:r w:rsidR="00C13407">
        <w:rPr>
          <w:rFonts w:ascii="Arabic Typesetting" w:hAnsi="Arabic Typesetting" w:cs="Arabic Typesetting" w:hint="cs"/>
          <w:sz w:val="22"/>
          <w:szCs w:val="22"/>
          <w:rtl/>
        </w:rPr>
        <w:t>، وتحديد</w:t>
      </w:r>
      <w:r w:rsidR="00496DD4" w:rsidRPr="006B4745">
        <w:rPr>
          <w:rFonts w:ascii="Arabic Typesetting" w:hAnsi="Arabic Typesetting" w:cs="Arabic Typesetting"/>
          <w:sz w:val="22"/>
          <w:szCs w:val="22"/>
          <w:rtl/>
        </w:rPr>
        <w:t xml:space="preserve"> المعدات </w:t>
      </w:r>
      <w:r w:rsidR="00A33218">
        <w:rPr>
          <w:rFonts w:ascii="Arabic Typesetting" w:hAnsi="Arabic Typesetting" w:cs="Arabic Typesetting" w:hint="cs"/>
          <w:sz w:val="22"/>
          <w:szCs w:val="22"/>
          <w:rtl/>
        </w:rPr>
        <w:t>الحاصلة على موافقة</w:t>
      </w:r>
    </w:p>
    <w:p w14:paraId="5A465CE0" w14:textId="31640071" w:rsidR="00496DD4" w:rsidRPr="006B4745" w:rsidRDefault="00350DEC" w:rsidP="00BC3016">
      <w:pPr>
        <w:pStyle w:val="ListParagraph"/>
        <w:numPr>
          <w:ilvl w:val="0"/>
          <w:numId w:val="41"/>
        </w:numPr>
        <w:bidi/>
        <w:jc w:val="both"/>
        <w:rPr>
          <w:rFonts w:ascii="Arabic Typesetting" w:hAnsi="Arabic Typesetting" w:cs="Arabic Typesetting"/>
          <w:sz w:val="22"/>
          <w:szCs w:val="22"/>
        </w:rPr>
      </w:pPr>
      <w:r>
        <w:rPr>
          <w:rFonts w:ascii="Arabic Typesetting" w:hAnsi="Arabic Typesetting" w:cs="Arabic Typesetting" w:hint="cs"/>
          <w:sz w:val="22"/>
          <w:szCs w:val="22"/>
          <w:rtl/>
        </w:rPr>
        <w:t xml:space="preserve">ضمان كفاية </w:t>
      </w:r>
      <w:r w:rsidR="00496DD4" w:rsidRPr="006B4745">
        <w:rPr>
          <w:rFonts w:ascii="Arabic Typesetting" w:hAnsi="Arabic Typesetting" w:cs="Arabic Typesetting"/>
          <w:sz w:val="22"/>
          <w:szCs w:val="22"/>
          <w:rtl/>
        </w:rPr>
        <w:t>المعدات وال</w:t>
      </w:r>
      <w:r w:rsidR="00BE01B1">
        <w:rPr>
          <w:rFonts w:ascii="Arabic Typesetting" w:hAnsi="Arabic Typesetting" w:cs="Arabic Typesetting"/>
          <w:sz w:val="22"/>
          <w:szCs w:val="22"/>
          <w:rtl/>
        </w:rPr>
        <w:t>مواد</w:t>
      </w:r>
      <w:r w:rsidR="00496DD4" w:rsidRPr="006B4745">
        <w:rPr>
          <w:rFonts w:ascii="Arabic Typesetting" w:hAnsi="Arabic Typesetting" w:cs="Arabic Typesetting"/>
          <w:sz w:val="22"/>
          <w:szCs w:val="22"/>
          <w:rtl/>
        </w:rPr>
        <w:t xml:space="preserve"> في الموقع (بما في ذلك الأكسجين) للخدمات المخطط لها </w:t>
      </w:r>
    </w:p>
    <w:p w14:paraId="5865DBDC" w14:textId="6F410DAC" w:rsidR="00496DD4" w:rsidRPr="006B4745" w:rsidRDefault="00496DD4" w:rsidP="00BC3016">
      <w:pPr>
        <w:pStyle w:val="ListParagraph"/>
        <w:numPr>
          <w:ilvl w:val="0"/>
          <w:numId w:val="41"/>
        </w:numPr>
        <w:bidi/>
        <w:jc w:val="both"/>
        <w:rPr>
          <w:rFonts w:ascii="Arabic Typesetting" w:hAnsi="Arabic Typesetting" w:cs="Arabic Typesetting"/>
          <w:sz w:val="22"/>
          <w:szCs w:val="22"/>
        </w:rPr>
      </w:pPr>
      <w:r w:rsidRPr="006B4745">
        <w:rPr>
          <w:rFonts w:ascii="Arabic Typesetting" w:hAnsi="Arabic Typesetting" w:cs="Arabic Typesetting"/>
          <w:sz w:val="22"/>
          <w:szCs w:val="22"/>
          <w:rtl/>
        </w:rPr>
        <w:t>فحص المعدات و</w:t>
      </w:r>
      <w:r w:rsidR="005B6169">
        <w:rPr>
          <w:rFonts w:ascii="Arabic Typesetting" w:hAnsi="Arabic Typesetting" w:cs="Arabic Typesetting" w:hint="cs"/>
          <w:sz w:val="22"/>
          <w:szCs w:val="22"/>
          <w:rtl/>
        </w:rPr>
        <w:t xml:space="preserve">والموافقة على </w:t>
      </w:r>
      <w:r w:rsidRPr="006B4745">
        <w:rPr>
          <w:rFonts w:ascii="Arabic Typesetting" w:hAnsi="Arabic Typesetting" w:cs="Arabic Typesetting"/>
          <w:sz w:val="22"/>
          <w:szCs w:val="22"/>
          <w:rtl/>
        </w:rPr>
        <w:t>استخدام</w:t>
      </w:r>
      <w:r w:rsidR="005B6169">
        <w:rPr>
          <w:rFonts w:ascii="Arabic Typesetting" w:hAnsi="Arabic Typesetting" w:cs="Arabic Typesetting" w:hint="cs"/>
          <w:sz w:val="22"/>
          <w:szCs w:val="22"/>
          <w:rtl/>
        </w:rPr>
        <w:t>ها</w:t>
      </w:r>
      <w:r w:rsidRPr="006B4745">
        <w:rPr>
          <w:rFonts w:ascii="Arabic Typesetting" w:hAnsi="Arabic Typesetting" w:cs="Arabic Typesetting"/>
          <w:sz w:val="22"/>
          <w:szCs w:val="22"/>
          <w:rtl/>
        </w:rPr>
        <w:t xml:space="preserve"> </w:t>
      </w:r>
      <w:r w:rsidR="005B6169">
        <w:rPr>
          <w:rFonts w:ascii="Arabic Typesetting" w:hAnsi="Arabic Typesetting" w:cs="Arabic Typesetting" w:hint="cs"/>
          <w:sz w:val="22"/>
          <w:szCs w:val="22"/>
          <w:rtl/>
        </w:rPr>
        <w:t>على ال</w:t>
      </w:r>
      <w:r w:rsidRPr="006B4745">
        <w:rPr>
          <w:rFonts w:ascii="Arabic Typesetting" w:hAnsi="Arabic Typesetting" w:cs="Arabic Typesetting"/>
          <w:sz w:val="22"/>
          <w:szCs w:val="22"/>
          <w:rtl/>
        </w:rPr>
        <w:t>مرض</w:t>
      </w:r>
      <w:r w:rsidR="005B6169">
        <w:rPr>
          <w:rFonts w:ascii="Arabic Typesetting" w:hAnsi="Arabic Typesetting" w:cs="Arabic Typesetting" w:hint="cs"/>
          <w:sz w:val="22"/>
          <w:szCs w:val="22"/>
          <w:rtl/>
        </w:rPr>
        <w:t>ى</w:t>
      </w:r>
      <w:r w:rsidRPr="006B4745">
        <w:rPr>
          <w:rFonts w:ascii="Arabic Typesetting" w:hAnsi="Arabic Typesetting" w:cs="Arabic Typesetting"/>
          <w:sz w:val="22"/>
          <w:szCs w:val="22"/>
          <w:rtl/>
        </w:rPr>
        <w:t xml:space="preserve"> قبل الاستخدام</w:t>
      </w:r>
    </w:p>
    <w:p w14:paraId="56B062A2" w14:textId="18FB3211" w:rsidR="00496DD4" w:rsidRPr="006B4745" w:rsidRDefault="00CF6379" w:rsidP="00BC3016">
      <w:pPr>
        <w:pStyle w:val="ListParagraph"/>
        <w:numPr>
          <w:ilvl w:val="0"/>
          <w:numId w:val="41"/>
        </w:numPr>
        <w:bidi/>
        <w:jc w:val="both"/>
        <w:rPr>
          <w:rFonts w:ascii="Arabic Typesetting" w:hAnsi="Arabic Typesetting" w:cs="Arabic Typesetting"/>
          <w:sz w:val="22"/>
          <w:szCs w:val="22"/>
        </w:rPr>
      </w:pPr>
      <w:r>
        <w:rPr>
          <w:rFonts w:ascii="Arabic Typesetting" w:hAnsi="Arabic Typesetting" w:cs="Arabic Typesetting" w:hint="cs"/>
          <w:sz w:val="22"/>
          <w:szCs w:val="22"/>
          <w:rtl/>
        </w:rPr>
        <w:t xml:space="preserve">إنشاء </w:t>
      </w:r>
      <w:r w:rsidR="00496DD4" w:rsidRPr="006B4745">
        <w:rPr>
          <w:rFonts w:ascii="Arabic Typesetting" w:hAnsi="Arabic Typesetting" w:cs="Arabic Typesetting"/>
          <w:sz w:val="22"/>
          <w:szCs w:val="22"/>
          <w:rtl/>
        </w:rPr>
        <w:t>آلية لتجديد ال</w:t>
      </w:r>
      <w:r w:rsidR="00BE01B1">
        <w:rPr>
          <w:rFonts w:ascii="Arabic Typesetting" w:hAnsi="Arabic Typesetting" w:cs="Arabic Typesetting"/>
          <w:sz w:val="22"/>
          <w:szCs w:val="22"/>
          <w:rtl/>
        </w:rPr>
        <w:t>مواد</w:t>
      </w:r>
    </w:p>
    <w:p w14:paraId="47C4C747" w14:textId="488840A0" w:rsidR="00496DD4" w:rsidRPr="006B4745" w:rsidRDefault="00496DD4" w:rsidP="00BC3016">
      <w:pPr>
        <w:pStyle w:val="ListParagraph"/>
        <w:numPr>
          <w:ilvl w:val="0"/>
          <w:numId w:val="41"/>
        </w:numPr>
        <w:bidi/>
        <w:jc w:val="both"/>
        <w:rPr>
          <w:rFonts w:ascii="Arabic Typesetting" w:hAnsi="Arabic Typesetting" w:cs="Arabic Typesetting"/>
          <w:sz w:val="22"/>
          <w:szCs w:val="22"/>
        </w:rPr>
      </w:pPr>
      <w:r w:rsidRPr="006B4745">
        <w:rPr>
          <w:rFonts w:ascii="Arabic Typesetting" w:hAnsi="Arabic Typesetting" w:cs="Arabic Typesetting"/>
          <w:sz w:val="22"/>
          <w:szCs w:val="22"/>
          <w:rtl/>
        </w:rPr>
        <w:t>ضمان الحصول على الأدوية وتوافرها، بما في ذلك ال</w:t>
      </w:r>
      <w:r w:rsidR="00426E20">
        <w:rPr>
          <w:rFonts w:ascii="Arabic Typesetting" w:hAnsi="Arabic Typesetting" w:cs="Arabic Typesetting" w:hint="cs"/>
          <w:sz w:val="22"/>
          <w:szCs w:val="22"/>
          <w:rtl/>
        </w:rPr>
        <w:t>أدوية</w:t>
      </w:r>
      <w:r w:rsidRPr="006B4745">
        <w:rPr>
          <w:rFonts w:ascii="Arabic Typesetting" w:hAnsi="Arabic Typesetting" w:cs="Arabic Typesetting"/>
          <w:sz w:val="22"/>
          <w:szCs w:val="22"/>
          <w:rtl/>
        </w:rPr>
        <w:t xml:space="preserve"> ال</w:t>
      </w:r>
      <w:r w:rsidR="00C7594F">
        <w:rPr>
          <w:rFonts w:ascii="Arabic Typesetting" w:hAnsi="Arabic Typesetting" w:cs="Arabic Typesetting"/>
          <w:sz w:val="22"/>
          <w:szCs w:val="22"/>
          <w:rtl/>
        </w:rPr>
        <w:t>نفسي</w:t>
      </w:r>
      <w:r w:rsidRPr="006B4745">
        <w:rPr>
          <w:rFonts w:ascii="Arabic Typesetting" w:hAnsi="Arabic Typesetting" w:cs="Arabic Typesetting"/>
          <w:sz w:val="22"/>
          <w:szCs w:val="22"/>
          <w:rtl/>
        </w:rPr>
        <w:t>ة والمعدات الطبية ال</w:t>
      </w:r>
      <w:r w:rsidR="00501D13">
        <w:rPr>
          <w:rFonts w:ascii="Arabic Typesetting" w:hAnsi="Arabic Typesetting" w:cs="Arabic Typesetting"/>
          <w:sz w:val="22"/>
          <w:szCs w:val="22"/>
          <w:rtl/>
        </w:rPr>
        <w:t>أساسي</w:t>
      </w:r>
      <w:r w:rsidRPr="006B4745">
        <w:rPr>
          <w:rFonts w:ascii="Arabic Typesetting" w:hAnsi="Arabic Typesetting" w:cs="Arabic Typesetting"/>
          <w:sz w:val="22"/>
          <w:szCs w:val="22"/>
          <w:rtl/>
        </w:rPr>
        <w:t>ة لذوي الاحتياجات الطبية الخاصة</w:t>
      </w:r>
    </w:p>
    <w:p w14:paraId="631DD43E" w14:textId="4F9BAAED" w:rsidR="00496DD4" w:rsidRPr="006B4745" w:rsidRDefault="00DC7E56" w:rsidP="00BC3016">
      <w:pPr>
        <w:pStyle w:val="ListParagraph"/>
        <w:numPr>
          <w:ilvl w:val="0"/>
          <w:numId w:val="41"/>
        </w:numPr>
        <w:bidi/>
        <w:jc w:val="both"/>
        <w:rPr>
          <w:rFonts w:ascii="Arabic Typesetting" w:hAnsi="Arabic Typesetting" w:cs="Arabic Typesetting"/>
          <w:sz w:val="22"/>
          <w:szCs w:val="22"/>
        </w:rPr>
      </w:pPr>
      <w:r>
        <w:rPr>
          <w:rFonts w:ascii="Arabic Typesetting" w:hAnsi="Arabic Typesetting" w:cs="Arabic Typesetting" w:hint="cs"/>
          <w:sz w:val="22"/>
          <w:szCs w:val="22"/>
          <w:rtl/>
        </w:rPr>
        <w:t>وجود</w:t>
      </w:r>
      <w:r w:rsidR="00496DD4" w:rsidRPr="006B4745">
        <w:rPr>
          <w:rFonts w:ascii="Arabic Typesetting" w:hAnsi="Arabic Typesetting" w:cs="Arabic Typesetting"/>
          <w:sz w:val="22"/>
          <w:szCs w:val="22"/>
          <w:rtl/>
        </w:rPr>
        <w:t xml:space="preserve"> مصابيح يدوية وبطاريات (بما في ذلك بطاريات الراديو وأجهزة التنفس الصناعي) </w:t>
      </w:r>
    </w:p>
    <w:p w14:paraId="0A644C7B" w14:textId="38B18151" w:rsidR="00496DD4" w:rsidRPr="006B4745" w:rsidRDefault="00496DD4" w:rsidP="00BC3016">
      <w:pPr>
        <w:pStyle w:val="ListParagraph"/>
        <w:numPr>
          <w:ilvl w:val="0"/>
          <w:numId w:val="41"/>
        </w:numPr>
        <w:bidi/>
        <w:jc w:val="both"/>
        <w:rPr>
          <w:rFonts w:ascii="Arabic Typesetting" w:hAnsi="Arabic Typesetting" w:cs="Arabic Typesetting"/>
          <w:sz w:val="22"/>
          <w:szCs w:val="22"/>
        </w:rPr>
      </w:pPr>
      <w:r w:rsidRPr="006B4745">
        <w:rPr>
          <w:rFonts w:ascii="Arabic Typesetting" w:hAnsi="Arabic Typesetting" w:cs="Arabic Typesetting"/>
          <w:sz w:val="22"/>
          <w:szCs w:val="22"/>
          <w:rtl/>
        </w:rPr>
        <w:t>القدرة على صيانة معدات رعاية المرضى المستخدمة</w:t>
      </w:r>
    </w:p>
    <w:p w14:paraId="44D6CB1F" w14:textId="5CD261A7" w:rsidR="00496DD4" w:rsidRPr="006B4745" w:rsidRDefault="00A4511F" w:rsidP="00BC3016">
      <w:pPr>
        <w:pStyle w:val="ListParagraph"/>
        <w:numPr>
          <w:ilvl w:val="0"/>
          <w:numId w:val="41"/>
        </w:numPr>
        <w:bidi/>
        <w:jc w:val="both"/>
        <w:rPr>
          <w:rFonts w:ascii="Arabic Typesetting" w:hAnsi="Arabic Typesetting" w:cs="Arabic Typesetting"/>
          <w:sz w:val="22"/>
          <w:szCs w:val="22"/>
        </w:rPr>
      </w:pPr>
      <w:r>
        <w:rPr>
          <w:rFonts w:ascii="Arabic Typesetting" w:hAnsi="Arabic Typesetting" w:cs="Arabic Typesetting" w:hint="cs"/>
          <w:sz w:val="22"/>
          <w:szCs w:val="22"/>
          <w:rtl/>
        </w:rPr>
        <w:t xml:space="preserve">ضمان كفاية </w:t>
      </w:r>
      <w:r w:rsidR="00496DD4" w:rsidRPr="006B4745">
        <w:rPr>
          <w:rFonts w:ascii="Arabic Typesetting" w:hAnsi="Arabic Typesetting" w:cs="Arabic Typesetting"/>
          <w:sz w:val="22"/>
          <w:szCs w:val="22"/>
          <w:rtl/>
        </w:rPr>
        <w:t>المرافق والمعدات وال</w:t>
      </w:r>
      <w:r w:rsidR="00BE01B1">
        <w:rPr>
          <w:rFonts w:ascii="Arabic Typesetting" w:hAnsi="Arabic Typesetting" w:cs="Arabic Typesetting"/>
          <w:sz w:val="22"/>
          <w:szCs w:val="22"/>
          <w:rtl/>
        </w:rPr>
        <w:t>مواد</w:t>
      </w:r>
      <w:r w:rsidR="00496DD4" w:rsidRPr="006B4745">
        <w:rPr>
          <w:rFonts w:ascii="Arabic Typesetting" w:hAnsi="Arabic Typesetting" w:cs="Arabic Typesetting"/>
          <w:sz w:val="22"/>
          <w:szCs w:val="22"/>
          <w:rtl/>
        </w:rPr>
        <w:t xml:space="preserve"> و</w:t>
      </w:r>
      <w:r w:rsidR="00B2382E">
        <w:rPr>
          <w:rFonts w:ascii="Arabic Typesetting" w:hAnsi="Arabic Typesetting" w:cs="Arabic Typesetting" w:hint="cs"/>
          <w:sz w:val="22"/>
          <w:szCs w:val="22"/>
          <w:rtl/>
        </w:rPr>
        <w:t xml:space="preserve">وجود </w:t>
      </w:r>
      <w:r w:rsidR="00496DD4" w:rsidRPr="006B4745">
        <w:rPr>
          <w:rFonts w:ascii="Arabic Typesetting" w:hAnsi="Arabic Typesetting" w:cs="Arabic Typesetting"/>
          <w:sz w:val="22"/>
          <w:szCs w:val="22"/>
          <w:rtl/>
        </w:rPr>
        <w:t xml:space="preserve">الموظفين المناسبين لتلبية الاحتياجات الصيدلانية للمرضى </w:t>
      </w:r>
    </w:p>
    <w:p w14:paraId="7F3B4631" w14:textId="0F5B262C" w:rsidR="00496DD4" w:rsidRPr="006B4745" w:rsidRDefault="008A10EA" w:rsidP="00BC3016">
      <w:pPr>
        <w:pStyle w:val="ListParagraph"/>
        <w:numPr>
          <w:ilvl w:val="0"/>
          <w:numId w:val="41"/>
        </w:numPr>
        <w:bidi/>
        <w:jc w:val="both"/>
        <w:rPr>
          <w:rFonts w:ascii="Arabic Typesetting" w:hAnsi="Arabic Typesetting" w:cs="Arabic Typesetting"/>
          <w:sz w:val="22"/>
          <w:szCs w:val="22"/>
        </w:rPr>
      </w:pPr>
      <w:r>
        <w:rPr>
          <w:rFonts w:ascii="Arabic Typesetting" w:hAnsi="Arabic Typesetting" w:cs="Arabic Typesetting" w:hint="cs"/>
          <w:sz w:val="22"/>
          <w:szCs w:val="22"/>
          <w:rtl/>
        </w:rPr>
        <w:t xml:space="preserve">ضمان كفاية </w:t>
      </w:r>
      <w:r w:rsidR="00496DD4" w:rsidRPr="006B4745">
        <w:rPr>
          <w:rFonts w:ascii="Arabic Typesetting" w:hAnsi="Arabic Typesetting" w:cs="Arabic Typesetting"/>
          <w:sz w:val="22"/>
          <w:szCs w:val="22"/>
          <w:rtl/>
        </w:rPr>
        <w:t xml:space="preserve">المعدات والمرافق، بما في ذلك التبريد لتخزين الأدوية والمواد </w:t>
      </w:r>
      <w:r w:rsidR="00496DD4" w:rsidRPr="004634DB">
        <w:rPr>
          <w:rFonts w:ascii="Arabic Typesetting" w:hAnsi="Arabic Typesetting" w:cs="Arabic Typesetting"/>
          <w:sz w:val="22"/>
          <w:szCs w:val="22"/>
          <w:rtl/>
        </w:rPr>
        <w:t>ال</w:t>
      </w:r>
      <w:r w:rsidR="00714D5B" w:rsidRPr="004634DB">
        <w:rPr>
          <w:rFonts w:ascii="Arabic Typesetting" w:hAnsi="Arabic Typesetting" w:cs="Arabic Typesetting" w:hint="cs"/>
          <w:sz w:val="22"/>
          <w:szCs w:val="22"/>
          <w:rtl/>
        </w:rPr>
        <w:t>حيو</w:t>
      </w:r>
      <w:r w:rsidR="00496DD4" w:rsidRPr="004634DB">
        <w:rPr>
          <w:rFonts w:ascii="Arabic Typesetting" w:hAnsi="Arabic Typesetting" w:cs="Arabic Typesetting"/>
          <w:sz w:val="22"/>
          <w:szCs w:val="22"/>
          <w:rtl/>
        </w:rPr>
        <w:t>ية</w:t>
      </w:r>
      <w:r w:rsidR="00496DD4" w:rsidRPr="006B4745">
        <w:rPr>
          <w:rFonts w:ascii="Arabic Typesetting" w:hAnsi="Arabic Typesetting" w:cs="Arabic Typesetting"/>
          <w:sz w:val="22"/>
          <w:szCs w:val="22"/>
          <w:rtl/>
        </w:rPr>
        <w:t xml:space="preserve"> </w:t>
      </w:r>
    </w:p>
    <w:p w14:paraId="2000AF27" w14:textId="44FD81BB" w:rsidR="00496DD4" w:rsidRPr="00656D19" w:rsidRDefault="00496DD4" w:rsidP="00BC3016">
      <w:pPr>
        <w:bidi/>
        <w:jc w:val="both"/>
        <w:rPr>
          <w:rFonts w:ascii="Arabic Typesetting" w:hAnsi="Arabic Typesetting" w:cs="Arabic Typesetting"/>
          <w:sz w:val="22"/>
          <w:szCs w:val="22"/>
        </w:rPr>
      </w:pPr>
    </w:p>
    <w:p w14:paraId="2591F778" w14:textId="56866F24" w:rsidR="00055D38" w:rsidRPr="006B4745" w:rsidRDefault="00090768" w:rsidP="00BC3016">
      <w:pPr>
        <w:pStyle w:val="Heading3"/>
        <w:bidi/>
        <w:jc w:val="both"/>
        <w:rPr>
          <w:rFonts w:ascii="Arabic Typesetting" w:hAnsi="Arabic Typesetting" w:cs="Arabic Typesetting"/>
        </w:rPr>
      </w:pPr>
      <w:bookmarkStart w:id="378" w:name="_Toc150096425"/>
      <w:r>
        <w:rPr>
          <w:rFonts w:ascii="Arabic Typesetting" w:hAnsi="Arabic Typesetting" w:cs="Arabic Typesetting"/>
          <w:rtl/>
        </w:rPr>
        <w:t>خفض تكاليف التعافي المباشرة وغير المباشرة</w:t>
      </w:r>
      <w:r w:rsidR="2F15652A" w:rsidRPr="006B4745">
        <w:rPr>
          <w:rFonts w:ascii="Arabic Typesetting" w:hAnsi="Arabic Typesetting" w:cs="Arabic Typesetting"/>
          <w:rtl/>
        </w:rPr>
        <w:t xml:space="preserve">   </w:t>
      </w:r>
      <w:bookmarkEnd w:id="378"/>
    </w:p>
    <w:p w14:paraId="554C2DA1" w14:textId="39EE176D" w:rsidR="00496DD4" w:rsidRPr="006B4745" w:rsidRDefault="00CC3E2E" w:rsidP="00BC3016">
      <w:pPr>
        <w:bidi/>
        <w:ind w:left="720"/>
        <w:jc w:val="both"/>
        <w:rPr>
          <w:rFonts w:ascii="Arabic Typesetting" w:hAnsi="Arabic Typesetting" w:cs="Arabic Typesetting"/>
          <w:sz w:val="22"/>
          <w:szCs w:val="22"/>
        </w:rPr>
      </w:pPr>
      <w:r w:rsidRPr="006B4745">
        <w:rPr>
          <w:rFonts w:ascii="Arabic Typesetting" w:hAnsi="Arabic Typesetting" w:cs="Arabic Typesetting"/>
          <w:sz w:val="22"/>
          <w:szCs w:val="22"/>
          <w:rtl/>
        </w:rPr>
        <w:t xml:space="preserve">يجب اتخاذ الاعتبارات التالية للتخفيف من التكاليف المالية في </w:t>
      </w:r>
      <w:r w:rsidR="00635658">
        <w:rPr>
          <w:rFonts w:ascii="Arabic Typesetting" w:hAnsi="Arabic Typesetting" w:cs="Arabic Typesetting" w:hint="cs"/>
          <w:sz w:val="22"/>
          <w:szCs w:val="22"/>
          <w:rtl/>
        </w:rPr>
        <w:t xml:space="preserve">مرحلة </w:t>
      </w:r>
      <w:r w:rsidR="009F74EB">
        <w:rPr>
          <w:rFonts w:ascii="Arabic Typesetting" w:hAnsi="Arabic Typesetting" w:cs="Arabic Typesetting"/>
          <w:sz w:val="22"/>
          <w:szCs w:val="22"/>
          <w:rtl/>
        </w:rPr>
        <w:t>التعافي</w:t>
      </w:r>
      <w:r w:rsidRPr="006B4745">
        <w:rPr>
          <w:rFonts w:ascii="Arabic Typesetting" w:hAnsi="Arabic Typesetting" w:cs="Arabic Typesetting"/>
          <w:sz w:val="22"/>
          <w:szCs w:val="22"/>
          <w:rtl/>
        </w:rPr>
        <w:t xml:space="preserve">: </w:t>
      </w:r>
    </w:p>
    <w:p w14:paraId="667F57BF" w14:textId="59B0BD9D" w:rsidR="00496DD4" w:rsidRPr="006B4745" w:rsidRDefault="00496DD4" w:rsidP="00BC3016">
      <w:pPr>
        <w:pStyle w:val="ListParagraph"/>
        <w:numPr>
          <w:ilvl w:val="0"/>
          <w:numId w:val="102"/>
        </w:numPr>
        <w:bidi/>
        <w:jc w:val="both"/>
        <w:rPr>
          <w:rFonts w:ascii="Arabic Typesetting" w:hAnsi="Arabic Typesetting" w:cs="Arabic Typesetting"/>
          <w:sz w:val="22"/>
          <w:szCs w:val="22"/>
        </w:rPr>
      </w:pPr>
      <w:r w:rsidRPr="006B4745">
        <w:rPr>
          <w:rFonts w:ascii="Arabic Typesetting" w:hAnsi="Arabic Typesetting" w:cs="Arabic Typesetting"/>
          <w:sz w:val="22"/>
          <w:szCs w:val="22"/>
          <w:rtl/>
        </w:rPr>
        <w:t>إعداد الوثائق اللازمة لمعالجة مطالبات التأمين لدعم إعادة تأهيل أو إعادة بناء مرافق الأضرار (</w:t>
      </w:r>
      <w:r w:rsidR="00733AC8">
        <w:rPr>
          <w:rFonts w:ascii="Arabic Typesetting" w:hAnsi="Arabic Typesetting" w:cs="Arabic Typesetting" w:hint="cs"/>
          <w:sz w:val="22"/>
          <w:szCs w:val="22"/>
          <w:rtl/>
        </w:rPr>
        <w:t>ك</w:t>
      </w:r>
      <w:r w:rsidRPr="006B4745">
        <w:rPr>
          <w:rFonts w:ascii="Arabic Typesetting" w:hAnsi="Arabic Typesetting" w:cs="Arabic Typesetting"/>
          <w:sz w:val="22"/>
          <w:szCs w:val="22"/>
          <w:rtl/>
        </w:rPr>
        <w:t>الإيصالات وتقارير تقييم الأضرار وبوليص</w:t>
      </w:r>
      <w:r w:rsidR="00733AC8">
        <w:rPr>
          <w:rFonts w:ascii="Arabic Typesetting" w:hAnsi="Arabic Typesetting" w:cs="Arabic Typesetting" w:hint="cs"/>
          <w:sz w:val="22"/>
          <w:szCs w:val="22"/>
          <w:rtl/>
        </w:rPr>
        <w:t>ات</w:t>
      </w:r>
      <w:r w:rsidRPr="006B4745">
        <w:rPr>
          <w:rFonts w:ascii="Arabic Typesetting" w:hAnsi="Arabic Typesetting" w:cs="Arabic Typesetting"/>
          <w:sz w:val="22"/>
          <w:szCs w:val="22"/>
          <w:rtl/>
        </w:rPr>
        <w:t xml:space="preserve"> التأمين)</w:t>
      </w:r>
    </w:p>
    <w:p w14:paraId="3E56278F" w14:textId="26446B53" w:rsidR="00496DD4" w:rsidRPr="006B4745" w:rsidRDefault="00615A2E" w:rsidP="00BC3016">
      <w:pPr>
        <w:pStyle w:val="ListParagraph"/>
        <w:numPr>
          <w:ilvl w:val="0"/>
          <w:numId w:val="102"/>
        </w:numPr>
        <w:bidi/>
        <w:jc w:val="both"/>
        <w:rPr>
          <w:rFonts w:ascii="Arabic Typesetting" w:hAnsi="Arabic Typesetting" w:cs="Arabic Typesetting"/>
          <w:sz w:val="22"/>
          <w:szCs w:val="22"/>
        </w:rPr>
      </w:pPr>
      <w:r>
        <w:rPr>
          <w:rFonts w:ascii="Arabic Typesetting" w:hAnsi="Arabic Typesetting" w:cs="Arabic Typesetting" w:hint="cs"/>
          <w:sz w:val="22"/>
          <w:szCs w:val="22"/>
          <w:rtl/>
        </w:rPr>
        <w:t>ال</w:t>
      </w:r>
      <w:r w:rsidR="00496DD4" w:rsidRPr="006B4745">
        <w:rPr>
          <w:rFonts w:ascii="Arabic Typesetting" w:hAnsi="Arabic Typesetting" w:cs="Arabic Typesetting"/>
          <w:sz w:val="22"/>
          <w:szCs w:val="22"/>
          <w:rtl/>
        </w:rPr>
        <w:t>تحقق من ضمان المعدات التي تقدم خدمة ما بعد البيع والدعم لت</w:t>
      </w:r>
      <w:r w:rsidR="00733AC8">
        <w:rPr>
          <w:rFonts w:ascii="Arabic Typesetting" w:hAnsi="Arabic Typesetting" w:cs="Arabic Typesetting" w:hint="cs"/>
          <w:sz w:val="22"/>
          <w:szCs w:val="22"/>
          <w:rtl/>
        </w:rPr>
        <w:t>أمين</w:t>
      </w:r>
      <w:r w:rsidR="00496DD4" w:rsidRPr="006B4745">
        <w:rPr>
          <w:rFonts w:ascii="Arabic Typesetting" w:hAnsi="Arabic Typesetting" w:cs="Arabic Typesetting"/>
          <w:sz w:val="22"/>
          <w:szCs w:val="22"/>
          <w:rtl/>
        </w:rPr>
        <w:t xml:space="preserve"> تكلفة الإصلاحات وإعادة التأهيل</w:t>
      </w:r>
    </w:p>
    <w:p w14:paraId="0A386561" w14:textId="6870DCC2" w:rsidR="00496DD4" w:rsidRPr="006B4745" w:rsidRDefault="00615A2E" w:rsidP="00BC3016">
      <w:pPr>
        <w:pStyle w:val="ListParagraph"/>
        <w:numPr>
          <w:ilvl w:val="0"/>
          <w:numId w:val="102"/>
        </w:numPr>
        <w:bidi/>
        <w:jc w:val="both"/>
        <w:rPr>
          <w:rFonts w:ascii="Arabic Typesetting" w:hAnsi="Arabic Typesetting" w:cs="Arabic Typesetting"/>
          <w:sz w:val="22"/>
          <w:szCs w:val="22"/>
        </w:rPr>
      </w:pPr>
      <w:r>
        <w:rPr>
          <w:rFonts w:ascii="Arabic Typesetting" w:hAnsi="Arabic Typesetting" w:cs="Arabic Typesetting" w:hint="cs"/>
          <w:sz w:val="22"/>
          <w:szCs w:val="22"/>
          <w:rtl/>
        </w:rPr>
        <w:t xml:space="preserve">وجود </w:t>
      </w:r>
      <w:r w:rsidR="00496DD4" w:rsidRPr="006B4745">
        <w:rPr>
          <w:rFonts w:ascii="Arabic Typesetting" w:hAnsi="Arabic Typesetting" w:cs="Arabic Typesetting"/>
          <w:sz w:val="22"/>
          <w:szCs w:val="22"/>
          <w:rtl/>
        </w:rPr>
        <w:t>موظف</w:t>
      </w:r>
      <w:r>
        <w:rPr>
          <w:rFonts w:ascii="Arabic Typesetting" w:hAnsi="Arabic Typesetting" w:cs="Arabic Typesetting" w:hint="cs"/>
          <w:sz w:val="22"/>
          <w:szCs w:val="22"/>
          <w:rtl/>
        </w:rPr>
        <w:t>ي</w:t>
      </w:r>
      <w:r w:rsidR="00496DD4" w:rsidRPr="006B4745">
        <w:rPr>
          <w:rFonts w:ascii="Arabic Typesetting" w:hAnsi="Arabic Typesetting" w:cs="Arabic Typesetting"/>
          <w:sz w:val="22"/>
          <w:szCs w:val="22"/>
          <w:rtl/>
        </w:rPr>
        <w:t xml:space="preserve"> الدعم </w:t>
      </w:r>
      <w:r w:rsidR="00496DD4" w:rsidRPr="004634DB">
        <w:rPr>
          <w:rFonts w:ascii="Arabic Typesetting" w:hAnsi="Arabic Typesetting" w:cs="Arabic Typesetting"/>
          <w:sz w:val="22"/>
          <w:szCs w:val="22"/>
          <w:rtl/>
        </w:rPr>
        <w:t>الذين تتطلبهم الوثائق</w:t>
      </w:r>
      <w:r w:rsidR="00496DD4" w:rsidRPr="006B4745">
        <w:rPr>
          <w:rFonts w:ascii="Arabic Typesetting" w:hAnsi="Arabic Typesetting" w:cs="Arabic Typesetting"/>
          <w:sz w:val="22"/>
          <w:szCs w:val="22"/>
          <w:rtl/>
        </w:rPr>
        <w:t xml:space="preserve"> اللازمة لتسهيل مطالبات الضمان الاجتماعي أو المزايا أو القروض</w:t>
      </w:r>
    </w:p>
    <w:p w14:paraId="3095F835" w14:textId="75618F60" w:rsidR="00496DD4" w:rsidRPr="006B4745" w:rsidRDefault="00496DD4" w:rsidP="00BC3016">
      <w:pPr>
        <w:pStyle w:val="ListParagraph"/>
        <w:numPr>
          <w:ilvl w:val="0"/>
          <w:numId w:val="102"/>
        </w:numPr>
        <w:bidi/>
        <w:jc w:val="both"/>
        <w:rPr>
          <w:rFonts w:ascii="Arabic Typesetting" w:hAnsi="Arabic Typesetting" w:cs="Arabic Typesetting"/>
          <w:sz w:val="22"/>
          <w:szCs w:val="22"/>
        </w:rPr>
      </w:pPr>
      <w:r w:rsidRPr="006B4745">
        <w:rPr>
          <w:rFonts w:ascii="Arabic Typesetting" w:hAnsi="Arabic Typesetting" w:cs="Arabic Typesetting"/>
          <w:sz w:val="22"/>
          <w:szCs w:val="22"/>
          <w:rtl/>
        </w:rPr>
        <w:t xml:space="preserve">تحديد وإعداد وثائق </w:t>
      </w:r>
      <w:r w:rsidR="003F565E">
        <w:rPr>
          <w:rFonts w:ascii="Arabic Typesetting" w:hAnsi="Arabic Typesetting" w:cs="Arabic Typesetting" w:hint="cs"/>
          <w:sz w:val="22"/>
          <w:szCs w:val="22"/>
          <w:rtl/>
        </w:rPr>
        <w:t>ا</w:t>
      </w:r>
      <w:r w:rsidRPr="006B4745">
        <w:rPr>
          <w:rFonts w:ascii="Arabic Typesetting" w:hAnsi="Arabic Typesetting" w:cs="Arabic Typesetting"/>
          <w:sz w:val="22"/>
          <w:szCs w:val="22"/>
          <w:rtl/>
        </w:rPr>
        <w:t>لمساعدة المالية للتعافي بعد الكوارث من الحكومة أو المنح المقدمة من المانحين والشركاء ثنائيي أو متعددي الأطراف</w:t>
      </w:r>
    </w:p>
    <w:p w14:paraId="045FC50D" w14:textId="6FC689CA" w:rsidR="00496DD4" w:rsidRPr="006B4745" w:rsidRDefault="00B844F1" w:rsidP="00BC3016">
      <w:pPr>
        <w:pStyle w:val="ListParagraph"/>
        <w:numPr>
          <w:ilvl w:val="0"/>
          <w:numId w:val="102"/>
        </w:numPr>
        <w:bidi/>
        <w:jc w:val="both"/>
        <w:rPr>
          <w:rFonts w:ascii="Arabic Typesetting" w:hAnsi="Arabic Typesetting" w:cs="Arabic Typesetting"/>
          <w:sz w:val="22"/>
          <w:szCs w:val="22"/>
        </w:rPr>
      </w:pPr>
      <w:r>
        <w:rPr>
          <w:rFonts w:ascii="Arabic Typesetting" w:hAnsi="Arabic Typesetting" w:cs="Arabic Typesetting" w:hint="cs"/>
          <w:sz w:val="22"/>
          <w:szCs w:val="22"/>
          <w:rtl/>
        </w:rPr>
        <w:t>و</w:t>
      </w:r>
      <w:r w:rsidR="00496DD4" w:rsidRPr="006B4745">
        <w:rPr>
          <w:rFonts w:ascii="Arabic Typesetting" w:hAnsi="Arabic Typesetting" w:cs="Arabic Typesetting"/>
          <w:sz w:val="22"/>
          <w:szCs w:val="22"/>
          <w:rtl/>
        </w:rPr>
        <w:t>ضع تقديم مساعدات مالية</w:t>
      </w:r>
      <w:r w:rsidR="00707E2F">
        <w:rPr>
          <w:rFonts w:ascii="Arabic Typesetting" w:hAnsi="Arabic Typesetting" w:cs="Arabic Typesetting" w:hint="cs"/>
          <w:sz w:val="22"/>
          <w:szCs w:val="22"/>
          <w:rtl/>
        </w:rPr>
        <w:t>،</w:t>
      </w:r>
      <w:r w:rsidR="00496DD4" w:rsidRPr="006B4745">
        <w:rPr>
          <w:rFonts w:ascii="Arabic Typesetting" w:hAnsi="Arabic Typesetting" w:cs="Arabic Typesetting"/>
          <w:sz w:val="22"/>
          <w:szCs w:val="22"/>
          <w:rtl/>
        </w:rPr>
        <w:t xml:space="preserve"> </w:t>
      </w:r>
      <w:r w:rsidR="00707E2F">
        <w:rPr>
          <w:rFonts w:ascii="Arabic Typesetting" w:hAnsi="Arabic Typesetting" w:cs="Arabic Typesetting" w:hint="cs"/>
          <w:sz w:val="22"/>
          <w:szCs w:val="22"/>
          <w:rtl/>
        </w:rPr>
        <w:t>ك</w:t>
      </w:r>
      <w:r w:rsidR="00496DD4" w:rsidRPr="006B4745">
        <w:rPr>
          <w:rFonts w:ascii="Arabic Typesetting" w:hAnsi="Arabic Typesetting" w:cs="Arabic Typesetting"/>
          <w:sz w:val="22"/>
          <w:szCs w:val="22"/>
          <w:rtl/>
        </w:rPr>
        <w:t>القروض</w:t>
      </w:r>
      <w:r w:rsidR="00707E2F">
        <w:rPr>
          <w:rFonts w:ascii="Arabic Typesetting" w:hAnsi="Arabic Typesetting" w:cs="Arabic Typesetting" w:hint="cs"/>
          <w:sz w:val="22"/>
          <w:szCs w:val="22"/>
          <w:rtl/>
        </w:rPr>
        <w:t>،</w:t>
      </w:r>
      <w:r w:rsidR="00496DD4" w:rsidRPr="006B4745">
        <w:rPr>
          <w:rFonts w:ascii="Arabic Typesetting" w:hAnsi="Arabic Typesetting" w:cs="Arabic Typesetting"/>
          <w:sz w:val="22"/>
          <w:szCs w:val="22"/>
          <w:rtl/>
        </w:rPr>
        <w:t xml:space="preserve"> أو الرواتب </w:t>
      </w:r>
      <w:r w:rsidR="00707E2F" w:rsidRPr="006B4745">
        <w:rPr>
          <w:rFonts w:ascii="Arabic Typesetting" w:hAnsi="Arabic Typesetting" w:cs="Arabic Typesetting"/>
          <w:sz w:val="22"/>
          <w:szCs w:val="22"/>
          <w:rtl/>
        </w:rPr>
        <w:t xml:space="preserve">في </w:t>
      </w:r>
      <w:r w:rsidR="00707E2F">
        <w:rPr>
          <w:rFonts w:ascii="Arabic Typesetting" w:hAnsi="Arabic Typesetting" w:cs="Arabic Typesetting" w:hint="cs"/>
          <w:sz w:val="22"/>
          <w:szCs w:val="22"/>
          <w:rtl/>
        </w:rPr>
        <w:t xml:space="preserve">الحسبان </w:t>
      </w:r>
      <w:r w:rsidR="00496DD4" w:rsidRPr="006B4745">
        <w:rPr>
          <w:rFonts w:ascii="Arabic Typesetting" w:hAnsi="Arabic Typesetting" w:cs="Arabic Typesetting"/>
          <w:sz w:val="22"/>
          <w:szCs w:val="22"/>
          <w:rtl/>
        </w:rPr>
        <w:t>للمساعدة في عملية تعافي موظفي المستشفى</w:t>
      </w:r>
    </w:p>
    <w:p w14:paraId="69173540" w14:textId="45B39F46" w:rsidR="00496DD4" w:rsidRPr="006B4745" w:rsidRDefault="00496DD4" w:rsidP="00BC3016">
      <w:pPr>
        <w:pStyle w:val="ListParagraph"/>
        <w:numPr>
          <w:ilvl w:val="0"/>
          <w:numId w:val="102"/>
        </w:numPr>
        <w:bidi/>
        <w:jc w:val="both"/>
        <w:rPr>
          <w:rFonts w:ascii="Arabic Typesetting" w:hAnsi="Arabic Typesetting" w:cs="Arabic Typesetting"/>
          <w:sz w:val="22"/>
          <w:szCs w:val="22"/>
        </w:rPr>
      </w:pPr>
      <w:r w:rsidRPr="006B4745">
        <w:rPr>
          <w:rFonts w:ascii="Arabic Typesetting" w:hAnsi="Arabic Typesetting" w:cs="Arabic Typesetting"/>
          <w:sz w:val="22"/>
          <w:szCs w:val="22"/>
          <w:rtl/>
        </w:rPr>
        <w:t>الحفاظ على سجلات المرضى وتحديثها والتكيف مع متطلبات برنامج التعافي من الكوارث (إن وجدت) واستمرارية كشوف المرتبات وتمويل سلسلة التوريد وتقديم المطالبات والخسائر التي يغطيها التأمين والقضايا القانونية</w:t>
      </w:r>
    </w:p>
    <w:p w14:paraId="3A62B490" w14:textId="475FB5DD" w:rsidR="00496DD4" w:rsidRPr="006B4745" w:rsidRDefault="00496DD4" w:rsidP="00BC3016">
      <w:pPr>
        <w:pStyle w:val="ListParagraph"/>
        <w:numPr>
          <w:ilvl w:val="0"/>
          <w:numId w:val="102"/>
        </w:numPr>
        <w:bidi/>
        <w:jc w:val="both"/>
        <w:rPr>
          <w:rFonts w:ascii="Arabic Typesetting" w:hAnsi="Arabic Typesetting" w:cs="Arabic Typesetting"/>
          <w:sz w:val="22"/>
          <w:szCs w:val="22"/>
        </w:rPr>
      </w:pPr>
      <w:r w:rsidRPr="006B4745">
        <w:rPr>
          <w:rFonts w:ascii="Arabic Typesetting" w:hAnsi="Arabic Typesetting" w:cs="Arabic Typesetting"/>
          <w:sz w:val="22"/>
          <w:szCs w:val="22"/>
          <w:rtl/>
        </w:rPr>
        <w:t xml:space="preserve">العمل مع الشركاء من القطاع الخاص ومنظمات المجتمع المدني والحكومة في </w:t>
      </w:r>
      <w:r w:rsidR="001B117F">
        <w:rPr>
          <w:rFonts w:ascii="Arabic Typesetting" w:hAnsi="Arabic Typesetting" w:cs="Arabic Typesetting" w:hint="cs"/>
          <w:sz w:val="22"/>
          <w:szCs w:val="22"/>
          <w:rtl/>
        </w:rPr>
        <w:t xml:space="preserve">تأمين </w:t>
      </w:r>
      <w:r w:rsidRPr="006B4745">
        <w:rPr>
          <w:rFonts w:ascii="Arabic Typesetting" w:hAnsi="Arabic Typesetting" w:cs="Arabic Typesetting"/>
          <w:sz w:val="22"/>
          <w:szCs w:val="22"/>
          <w:rtl/>
        </w:rPr>
        <w:t>فرص لت</w:t>
      </w:r>
      <w:r w:rsidR="00DA33F3">
        <w:rPr>
          <w:rFonts w:ascii="Arabic Typesetting" w:hAnsi="Arabic Typesetting" w:cs="Arabic Typesetting" w:hint="cs"/>
          <w:sz w:val="22"/>
          <w:szCs w:val="22"/>
          <w:rtl/>
        </w:rPr>
        <w:t>قديم</w:t>
      </w:r>
      <w:r w:rsidRPr="006B4745">
        <w:rPr>
          <w:rFonts w:ascii="Arabic Typesetting" w:hAnsi="Arabic Typesetting" w:cs="Arabic Typesetting"/>
          <w:sz w:val="22"/>
          <w:szCs w:val="22"/>
          <w:rtl/>
        </w:rPr>
        <w:t xml:space="preserve"> "النقد مقابل العمل" للأسر المتضررة من موظفي المستشفى</w:t>
      </w:r>
    </w:p>
    <w:p w14:paraId="77B5C9C2" w14:textId="76C1C7E5" w:rsidR="00496DD4" w:rsidRPr="006B4745" w:rsidRDefault="00496DD4" w:rsidP="00BC3016">
      <w:pPr>
        <w:pStyle w:val="ListParagraph"/>
        <w:numPr>
          <w:ilvl w:val="0"/>
          <w:numId w:val="102"/>
        </w:numPr>
        <w:bidi/>
        <w:jc w:val="both"/>
        <w:rPr>
          <w:rFonts w:ascii="Arabic Typesetting" w:hAnsi="Arabic Typesetting" w:cs="Arabic Typesetting"/>
          <w:sz w:val="22"/>
          <w:szCs w:val="22"/>
        </w:rPr>
      </w:pPr>
      <w:r w:rsidRPr="006B4745">
        <w:rPr>
          <w:rFonts w:ascii="Arabic Typesetting" w:hAnsi="Arabic Typesetting" w:cs="Arabic Typesetting"/>
          <w:sz w:val="22"/>
          <w:szCs w:val="22"/>
          <w:rtl/>
        </w:rPr>
        <w:t xml:space="preserve">تقديم حوافز مالية مثل أجر العمل الإضافي للموظفين الذين يعملون لساعات طويلة أثناء الاستجابة </w:t>
      </w:r>
    </w:p>
    <w:p w14:paraId="5E6125E1" w14:textId="77777777" w:rsidR="00AE1B6E" w:rsidRPr="006B4745" w:rsidRDefault="00AE1B6E" w:rsidP="00BC3016">
      <w:pPr>
        <w:bidi/>
        <w:jc w:val="both"/>
        <w:rPr>
          <w:rFonts w:ascii="Arabic Typesetting" w:hAnsi="Arabic Typesetting" w:cs="Arabic Typesetting"/>
          <w:sz w:val="22"/>
          <w:szCs w:val="22"/>
        </w:rPr>
      </w:pPr>
    </w:p>
    <w:p w14:paraId="7939D133" w14:textId="77777777" w:rsidR="001916BF" w:rsidRPr="006B4745" w:rsidRDefault="001916BF" w:rsidP="00BC3016">
      <w:pPr>
        <w:bidi/>
        <w:ind w:left="720"/>
        <w:jc w:val="both"/>
        <w:rPr>
          <w:rFonts w:ascii="Arabic Typesetting" w:hAnsi="Arabic Typesetting" w:cs="Arabic Typesetting"/>
          <w:b/>
          <w:bCs/>
          <w:color w:val="538135" w:themeColor="accent6" w:themeShade="BF"/>
        </w:rPr>
      </w:pPr>
    </w:p>
    <w:p w14:paraId="371E7C91" w14:textId="77777777" w:rsidR="001916BF" w:rsidRPr="006B4745" w:rsidRDefault="001916BF" w:rsidP="00BC3016">
      <w:pPr>
        <w:bidi/>
        <w:ind w:left="720"/>
        <w:jc w:val="both"/>
        <w:rPr>
          <w:rFonts w:ascii="Arabic Typesetting" w:hAnsi="Arabic Typesetting" w:cs="Arabic Typesetting"/>
          <w:b/>
          <w:bCs/>
          <w:color w:val="538135" w:themeColor="accent6" w:themeShade="BF"/>
        </w:rPr>
      </w:pPr>
    </w:p>
    <w:p w14:paraId="280F025F" w14:textId="77777777" w:rsidR="001916BF" w:rsidRPr="006B4745" w:rsidRDefault="001916BF" w:rsidP="00BC3016">
      <w:pPr>
        <w:bidi/>
        <w:ind w:left="720"/>
        <w:jc w:val="both"/>
        <w:rPr>
          <w:rFonts w:ascii="Arabic Typesetting" w:hAnsi="Arabic Typesetting" w:cs="Arabic Typesetting"/>
          <w:b/>
          <w:bCs/>
          <w:color w:val="538135" w:themeColor="accent6" w:themeShade="BF"/>
        </w:rPr>
      </w:pPr>
    </w:p>
    <w:p w14:paraId="5FDFFC3A" w14:textId="77777777" w:rsidR="001916BF" w:rsidRDefault="001916BF" w:rsidP="00BC3016">
      <w:pPr>
        <w:bidi/>
        <w:ind w:left="720"/>
        <w:jc w:val="both"/>
        <w:rPr>
          <w:rFonts w:ascii="Arabic Typesetting" w:hAnsi="Arabic Typesetting" w:cs="Arabic Typesetting"/>
          <w:b/>
          <w:bCs/>
          <w:color w:val="538135" w:themeColor="accent6" w:themeShade="BF"/>
          <w:rtl/>
        </w:rPr>
      </w:pPr>
    </w:p>
    <w:p w14:paraId="7F074A03" w14:textId="77777777" w:rsidR="00B844F1" w:rsidRDefault="00B844F1" w:rsidP="00B844F1">
      <w:pPr>
        <w:bidi/>
        <w:ind w:left="720"/>
        <w:jc w:val="both"/>
        <w:rPr>
          <w:rFonts w:ascii="Arabic Typesetting" w:hAnsi="Arabic Typesetting" w:cs="Arabic Typesetting"/>
          <w:b/>
          <w:bCs/>
          <w:color w:val="538135" w:themeColor="accent6" w:themeShade="BF"/>
          <w:rtl/>
        </w:rPr>
      </w:pPr>
    </w:p>
    <w:p w14:paraId="42F1E9C9" w14:textId="77777777" w:rsidR="00B844F1" w:rsidRDefault="00B844F1" w:rsidP="00B844F1">
      <w:pPr>
        <w:bidi/>
        <w:ind w:left="720"/>
        <w:jc w:val="both"/>
        <w:rPr>
          <w:rFonts w:ascii="Arabic Typesetting" w:hAnsi="Arabic Typesetting" w:cs="Arabic Typesetting"/>
          <w:b/>
          <w:bCs/>
          <w:color w:val="538135" w:themeColor="accent6" w:themeShade="BF"/>
          <w:rtl/>
        </w:rPr>
      </w:pPr>
    </w:p>
    <w:p w14:paraId="5AA2F1B0" w14:textId="77777777" w:rsidR="00B844F1" w:rsidRPr="006B4745" w:rsidRDefault="00B844F1" w:rsidP="00B844F1">
      <w:pPr>
        <w:bidi/>
        <w:ind w:left="720"/>
        <w:jc w:val="both"/>
        <w:rPr>
          <w:rFonts w:ascii="Arabic Typesetting" w:hAnsi="Arabic Typesetting" w:cs="Arabic Typesetting"/>
          <w:b/>
          <w:bCs/>
          <w:color w:val="538135" w:themeColor="accent6" w:themeShade="BF"/>
        </w:rPr>
      </w:pPr>
    </w:p>
    <w:p w14:paraId="15623E1D" w14:textId="0D32FE96" w:rsidR="00B5034A" w:rsidRPr="006B4745" w:rsidRDefault="00F821FB" w:rsidP="00BC3016">
      <w:pPr>
        <w:bidi/>
        <w:ind w:left="720"/>
        <w:jc w:val="both"/>
        <w:rPr>
          <w:rFonts w:ascii="Arabic Typesetting" w:hAnsi="Arabic Typesetting" w:cs="Arabic Typesetting"/>
          <w:color w:val="538135" w:themeColor="accent6" w:themeShade="BF"/>
        </w:rPr>
      </w:pPr>
      <w:r>
        <w:rPr>
          <w:rFonts w:ascii="Arabic Typesetting" w:hAnsi="Arabic Typesetting" w:cs="Arabic Typesetting" w:hint="cs"/>
          <w:b/>
          <w:bCs/>
          <w:color w:val="538135" w:themeColor="accent6" w:themeShade="BF"/>
          <w:rtl/>
        </w:rPr>
        <w:lastRenderedPageBreak/>
        <w:t>الموظفون</w:t>
      </w:r>
    </w:p>
    <w:p w14:paraId="3B03A1C8" w14:textId="2B596B8A" w:rsidR="00B5034A" w:rsidRPr="006B4745" w:rsidRDefault="00B5034A" w:rsidP="00BC3016">
      <w:pPr>
        <w:bidi/>
        <w:ind w:left="720"/>
        <w:jc w:val="both"/>
        <w:rPr>
          <w:rFonts w:ascii="Arabic Typesetting" w:hAnsi="Arabic Typesetting" w:cs="Arabic Typesetting"/>
          <w:sz w:val="22"/>
          <w:szCs w:val="22"/>
        </w:rPr>
      </w:pPr>
      <w:r w:rsidRPr="006B4745">
        <w:rPr>
          <w:rFonts w:ascii="Arabic Typesetting" w:hAnsi="Arabic Typesetting" w:cs="Arabic Typesetting"/>
          <w:i/>
          <w:iCs/>
          <w:color w:val="A8D08D" w:themeColor="accent6" w:themeTint="99"/>
          <w:sz w:val="22"/>
          <w:szCs w:val="22"/>
          <w:rtl/>
        </w:rPr>
        <w:t>الموارد البشرية</w:t>
      </w:r>
    </w:p>
    <w:p w14:paraId="79756C2B" w14:textId="0F516786" w:rsidR="004066E0" w:rsidRPr="006B4745" w:rsidRDefault="004066E0" w:rsidP="00BC3016">
      <w:pPr>
        <w:pStyle w:val="Heading3"/>
        <w:bidi/>
        <w:jc w:val="both"/>
        <w:rPr>
          <w:rFonts w:ascii="Arabic Typesetting" w:hAnsi="Arabic Typesetting" w:cs="Arabic Typesetting"/>
        </w:rPr>
      </w:pPr>
      <w:bookmarkStart w:id="379" w:name="_Toc150096426"/>
      <w:r w:rsidRPr="006B4745">
        <w:rPr>
          <w:rFonts w:ascii="Arabic Typesetting" w:hAnsi="Arabic Typesetting" w:cs="Arabic Typesetting"/>
          <w:rtl/>
        </w:rPr>
        <w:t>الصحة النفسية و</w:t>
      </w:r>
      <w:r w:rsidR="00067DAC">
        <w:rPr>
          <w:rFonts w:ascii="Arabic Typesetting" w:hAnsi="Arabic Typesetting" w:cs="Arabic Typesetting"/>
          <w:rtl/>
        </w:rPr>
        <w:t>الدعم النفسي الاجتماعي</w:t>
      </w:r>
      <w:bookmarkEnd w:id="379"/>
    </w:p>
    <w:p w14:paraId="5DC90B61" w14:textId="1E225057" w:rsidR="004066E0" w:rsidRPr="006B4745" w:rsidRDefault="004066E0" w:rsidP="00BC3016">
      <w:pPr>
        <w:bidi/>
        <w:ind w:left="720"/>
        <w:jc w:val="both"/>
        <w:rPr>
          <w:rFonts w:ascii="Arabic Typesetting" w:hAnsi="Arabic Typesetting" w:cs="Arabic Typesetting"/>
          <w:sz w:val="22"/>
          <w:szCs w:val="22"/>
        </w:rPr>
      </w:pPr>
      <w:r w:rsidRPr="006B4745">
        <w:rPr>
          <w:rFonts w:ascii="Arabic Typesetting" w:hAnsi="Arabic Typesetting" w:cs="Arabic Typesetting"/>
          <w:sz w:val="22"/>
          <w:szCs w:val="22"/>
          <w:rtl/>
        </w:rPr>
        <w:t xml:space="preserve">يمكن أن يكون للكوارث تأثير كبير </w:t>
      </w:r>
      <w:r w:rsidR="00606C89">
        <w:rPr>
          <w:rFonts w:ascii="Arabic Typesetting" w:hAnsi="Arabic Typesetting" w:cs="Arabic Typesetting" w:hint="cs"/>
          <w:sz w:val="22"/>
          <w:szCs w:val="22"/>
          <w:rtl/>
        </w:rPr>
        <w:t xml:space="preserve">في </w:t>
      </w:r>
      <w:r w:rsidRPr="006B4745">
        <w:rPr>
          <w:rFonts w:ascii="Arabic Typesetting" w:hAnsi="Arabic Typesetting" w:cs="Arabic Typesetting"/>
          <w:sz w:val="22"/>
          <w:szCs w:val="22"/>
          <w:rtl/>
        </w:rPr>
        <w:t>الصحة ال</w:t>
      </w:r>
      <w:r w:rsidR="00C7594F">
        <w:rPr>
          <w:rFonts w:ascii="Arabic Typesetting" w:hAnsi="Arabic Typesetting" w:cs="Arabic Typesetting"/>
          <w:sz w:val="22"/>
          <w:szCs w:val="22"/>
          <w:rtl/>
        </w:rPr>
        <w:t>نفسي</w:t>
      </w:r>
      <w:r w:rsidRPr="006B4745">
        <w:rPr>
          <w:rFonts w:ascii="Arabic Typesetting" w:hAnsi="Arabic Typesetting" w:cs="Arabic Typesetting"/>
          <w:sz w:val="22"/>
          <w:szCs w:val="22"/>
          <w:rtl/>
        </w:rPr>
        <w:t>ة والرفاه النفسي والاجتماعي لموظفي المستشف ، الذين قد يعانون من التوتر والقلق والإرهاق نتيجة لعملهم أثناء الكارثة. فيما يلي بعض التدخلات ال</w:t>
      </w:r>
      <w:r w:rsidR="005D1AE8">
        <w:rPr>
          <w:rFonts w:ascii="Arabic Typesetting" w:hAnsi="Arabic Typesetting" w:cs="Arabic Typesetting"/>
          <w:sz w:val="22"/>
          <w:szCs w:val="22"/>
          <w:rtl/>
        </w:rPr>
        <w:t>رئيس</w:t>
      </w:r>
      <w:r w:rsidRPr="006B4745">
        <w:rPr>
          <w:rFonts w:ascii="Arabic Typesetting" w:hAnsi="Arabic Typesetting" w:cs="Arabic Typesetting"/>
          <w:sz w:val="22"/>
          <w:szCs w:val="22"/>
          <w:rtl/>
        </w:rPr>
        <w:t>ة لت</w:t>
      </w:r>
      <w:r w:rsidR="00964B04">
        <w:rPr>
          <w:rFonts w:ascii="Arabic Typesetting" w:hAnsi="Arabic Typesetting" w:cs="Arabic Typesetting" w:hint="cs"/>
          <w:sz w:val="22"/>
          <w:szCs w:val="22"/>
          <w:rtl/>
        </w:rPr>
        <w:t>قديم خدمات</w:t>
      </w:r>
      <w:r w:rsidRPr="006B4745">
        <w:rPr>
          <w:rFonts w:ascii="Arabic Typesetting" w:hAnsi="Arabic Typesetting" w:cs="Arabic Typesetting"/>
          <w:sz w:val="22"/>
          <w:szCs w:val="22"/>
          <w:rtl/>
        </w:rPr>
        <w:t xml:space="preserve"> الصحة ال</w:t>
      </w:r>
      <w:r w:rsidR="00C7594F">
        <w:rPr>
          <w:rFonts w:ascii="Arabic Typesetting" w:hAnsi="Arabic Typesetting" w:cs="Arabic Typesetting"/>
          <w:sz w:val="22"/>
          <w:szCs w:val="22"/>
          <w:rtl/>
        </w:rPr>
        <w:t>نفسي</w:t>
      </w:r>
      <w:r w:rsidRPr="006B4745">
        <w:rPr>
          <w:rFonts w:ascii="Arabic Typesetting" w:hAnsi="Arabic Typesetting" w:cs="Arabic Typesetting"/>
          <w:sz w:val="22"/>
          <w:szCs w:val="22"/>
          <w:rtl/>
        </w:rPr>
        <w:t>ة و</w:t>
      </w:r>
      <w:r w:rsidR="00067DAC">
        <w:rPr>
          <w:rFonts w:ascii="Arabic Typesetting" w:hAnsi="Arabic Typesetting" w:cs="Arabic Typesetting"/>
          <w:sz w:val="22"/>
          <w:szCs w:val="22"/>
          <w:rtl/>
        </w:rPr>
        <w:t>الدعم النفسي الاجتماعي</w:t>
      </w:r>
      <w:r w:rsidRPr="006B4745">
        <w:rPr>
          <w:rFonts w:ascii="Arabic Typesetting" w:hAnsi="Arabic Typesetting" w:cs="Arabic Typesetting"/>
          <w:sz w:val="22"/>
          <w:szCs w:val="22"/>
          <w:rtl/>
        </w:rPr>
        <w:t xml:space="preserve"> لموظفي المستشفى </w:t>
      </w:r>
      <w:r w:rsidR="00271DF3">
        <w:rPr>
          <w:rFonts w:ascii="Arabic Typesetting" w:hAnsi="Arabic Typesetting" w:cs="Arabic Typesetting" w:hint="cs"/>
          <w:sz w:val="22"/>
          <w:szCs w:val="22"/>
          <w:rtl/>
        </w:rPr>
        <w:t xml:space="preserve">في إطار </w:t>
      </w:r>
      <w:r w:rsidRPr="006B4745">
        <w:rPr>
          <w:rFonts w:ascii="Arabic Typesetting" w:hAnsi="Arabic Typesetting" w:cs="Arabic Typesetting"/>
          <w:sz w:val="22"/>
          <w:szCs w:val="22"/>
          <w:rtl/>
        </w:rPr>
        <w:t>التعافي من الكوارث:</w:t>
      </w:r>
    </w:p>
    <w:p w14:paraId="33EA2A73" w14:textId="77777777" w:rsidR="004066E0" w:rsidRPr="006B4745" w:rsidRDefault="004066E0" w:rsidP="00BC3016">
      <w:pPr>
        <w:bidi/>
        <w:ind w:left="720"/>
        <w:jc w:val="both"/>
        <w:rPr>
          <w:rFonts w:ascii="Arabic Typesetting" w:hAnsi="Arabic Typesetting" w:cs="Arabic Typesetting"/>
          <w:sz w:val="22"/>
          <w:szCs w:val="22"/>
        </w:rPr>
      </w:pPr>
    </w:p>
    <w:p w14:paraId="04C673EA" w14:textId="13F7EE55" w:rsidR="004066E0" w:rsidRPr="006B4745" w:rsidRDefault="004066E0" w:rsidP="00BC3016">
      <w:pPr>
        <w:pStyle w:val="ListParagraph"/>
        <w:numPr>
          <w:ilvl w:val="0"/>
          <w:numId w:val="102"/>
        </w:numPr>
        <w:bidi/>
        <w:jc w:val="both"/>
        <w:rPr>
          <w:rFonts w:ascii="Arabic Typesetting" w:hAnsi="Arabic Typesetting" w:cs="Arabic Typesetting"/>
          <w:sz w:val="22"/>
          <w:szCs w:val="22"/>
        </w:rPr>
      </w:pPr>
      <w:r w:rsidRPr="006B4745">
        <w:rPr>
          <w:rFonts w:ascii="Arabic Typesetting" w:hAnsi="Arabic Typesetting" w:cs="Arabic Typesetting"/>
          <w:b/>
          <w:bCs/>
          <w:sz w:val="22"/>
          <w:szCs w:val="22"/>
          <w:rtl/>
        </w:rPr>
        <w:t>الإسعافات الأولية النفسية (PFA):</w:t>
      </w:r>
      <w:r w:rsidRPr="006B4745">
        <w:rPr>
          <w:rFonts w:ascii="Arabic Typesetting" w:hAnsi="Arabic Typesetting" w:cs="Arabic Typesetting"/>
          <w:sz w:val="22"/>
          <w:szCs w:val="22"/>
          <w:rtl/>
        </w:rPr>
        <w:t xml:space="preserve"> هو نهج مستنير بالأدلة يساعد الناس على التعامل مع الآثار المباشرة للكارثة </w:t>
      </w:r>
      <w:r w:rsidR="00115E60">
        <w:rPr>
          <w:rFonts w:ascii="Arabic Typesetting" w:hAnsi="Arabic Typesetting" w:cs="Arabic Typesetting" w:hint="cs"/>
          <w:sz w:val="22"/>
          <w:szCs w:val="22"/>
          <w:rtl/>
        </w:rPr>
        <w:t>و</w:t>
      </w:r>
      <w:r w:rsidRPr="006B4745">
        <w:rPr>
          <w:rFonts w:ascii="Arabic Typesetting" w:hAnsi="Arabic Typesetting" w:cs="Arabic Typesetting"/>
          <w:sz w:val="22"/>
          <w:szCs w:val="22"/>
          <w:rtl/>
        </w:rPr>
        <w:t xml:space="preserve">يمكن </w:t>
      </w:r>
      <w:r w:rsidR="00115E60">
        <w:rPr>
          <w:rFonts w:ascii="Arabic Typesetting" w:hAnsi="Arabic Typesetting" w:cs="Arabic Typesetting" w:hint="cs"/>
          <w:sz w:val="22"/>
          <w:szCs w:val="22"/>
          <w:rtl/>
        </w:rPr>
        <w:t>أن ي</w:t>
      </w:r>
      <w:r w:rsidRPr="006B4745">
        <w:rPr>
          <w:rFonts w:ascii="Arabic Typesetting" w:hAnsi="Arabic Typesetting" w:cs="Arabic Typesetting"/>
          <w:sz w:val="22"/>
          <w:szCs w:val="22"/>
          <w:rtl/>
        </w:rPr>
        <w:t>قدم</w:t>
      </w:r>
      <w:r w:rsidR="00115E60">
        <w:rPr>
          <w:rFonts w:ascii="Arabic Typesetting" w:hAnsi="Arabic Typesetting" w:cs="Arabic Typesetting" w:hint="cs"/>
          <w:sz w:val="22"/>
          <w:szCs w:val="22"/>
          <w:rtl/>
        </w:rPr>
        <w:t>ها</w:t>
      </w:r>
      <w:r w:rsidRPr="006B4745">
        <w:rPr>
          <w:rFonts w:ascii="Arabic Typesetting" w:hAnsi="Arabic Typesetting" w:cs="Arabic Typesetting"/>
          <w:sz w:val="22"/>
          <w:szCs w:val="22"/>
          <w:rtl/>
        </w:rPr>
        <w:t xml:space="preserve"> محترف</w:t>
      </w:r>
      <w:r w:rsidR="001A279B">
        <w:rPr>
          <w:rFonts w:ascii="Arabic Typesetting" w:hAnsi="Arabic Typesetting" w:cs="Arabic Typesetting" w:hint="cs"/>
          <w:sz w:val="22"/>
          <w:szCs w:val="22"/>
          <w:rtl/>
        </w:rPr>
        <w:t>و</w:t>
      </w:r>
      <w:r w:rsidRPr="006B4745">
        <w:rPr>
          <w:rFonts w:ascii="Arabic Typesetting" w:hAnsi="Arabic Typesetting" w:cs="Arabic Typesetting"/>
          <w:sz w:val="22"/>
          <w:szCs w:val="22"/>
          <w:rtl/>
        </w:rPr>
        <w:t>ن مدرب</w:t>
      </w:r>
      <w:r w:rsidR="001A279B">
        <w:rPr>
          <w:rFonts w:ascii="Arabic Typesetting" w:hAnsi="Arabic Typesetting" w:cs="Arabic Typesetting" w:hint="cs"/>
          <w:sz w:val="22"/>
          <w:szCs w:val="22"/>
          <w:rtl/>
        </w:rPr>
        <w:t>و</w:t>
      </w:r>
      <w:r w:rsidRPr="006B4745">
        <w:rPr>
          <w:rFonts w:ascii="Arabic Typesetting" w:hAnsi="Arabic Typesetting" w:cs="Arabic Typesetting"/>
          <w:sz w:val="22"/>
          <w:szCs w:val="22"/>
          <w:rtl/>
        </w:rPr>
        <w:t>ن أو غير محترفين ويهدف إلى ت</w:t>
      </w:r>
      <w:r w:rsidR="00AD5ED3">
        <w:rPr>
          <w:rFonts w:ascii="Arabic Typesetting" w:hAnsi="Arabic Typesetting" w:cs="Arabic Typesetting" w:hint="cs"/>
          <w:sz w:val="22"/>
          <w:szCs w:val="22"/>
          <w:rtl/>
        </w:rPr>
        <w:t>قديم</w:t>
      </w:r>
      <w:r w:rsidRPr="006B4745">
        <w:rPr>
          <w:rFonts w:ascii="Arabic Typesetting" w:hAnsi="Arabic Typesetting" w:cs="Arabic Typesetting"/>
          <w:sz w:val="22"/>
          <w:szCs w:val="22"/>
          <w:rtl/>
        </w:rPr>
        <w:t xml:space="preserve"> الدعم العملي والعاطفي للمتضررين من الكارثة.</w:t>
      </w:r>
    </w:p>
    <w:p w14:paraId="4C598C28" w14:textId="03A177BF" w:rsidR="004066E0" w:rsidRPr="006B4745" w:rsidRDefault="004066E0" w:rsidP="00BC3016">
      <w:pPr>
        <w:pStyle w:val="ListParagraph"/>
        <w:numPr>
          <w:ilvl w:val="0"/>
          <w:numId w:val="102"/>
        </w:numPr>
        <w:bidi/>
        <w:jc w:val="both"/>
        <w:rPr>
          <w:rFonts w:ascii="Arabic Typesetting" w:hAnsi="Arabic Typesetting" w:cs="Arabic Typesetting"/>
          <w:sz w:val="22"/>
          <w:szCs w:val="22"/>
        </w:rPr>
      </w:pPr>
      <w:r w:rsidRPr="006B4745">
        <w:rPr>
          <w:rFonts w:ascii="Arabic Typesetting" w:hAnsi="Arabic Typesetting" w:cs="Arabic Typesetting"/>
          <w:b/>
          <w:bCs/>
          <w:sz w:val="22"/>
          <w:szCs w:val="22"/>
          <w:rtl/>
        </w:rPr>
        <w:t>فحص الصحة ال</w:t>
      </w:r>
      <w:r w:rsidR="00C7594F">
        <w:rPr>
          <w:rFonts w:ascii="Arabic Typesetting" w:hAnsi="Arabic Typesetting" w:cs="Arabic Typesetting"/>
          <w:b/>
          <w:bCs/>
          <w:sz w:val="22"/>
          <w:szCs w:val="22"/>
          <w:rtl/>
        </w:rPr>
        <w:t>نفسي</w:t>
      </w:r>
      <w:r w:rsidRPr="006B4745">
        <w:rPr>
          <w:rFonts w:ascii="Arabic Typesetting" w:hAnsi="Arabic Typesetting" w:cs="Arabic Typesetting"/>
          <w:b/>
          <w:bCs/>
          <w:sz w:val="22"/>
          <w:szCs w:val="22"/>
          <w:rtl/>
        </w:rPr>
        <w:t>ة</w:t>
      </w:r>
      <w:r w:rsidRPr="006B4745">
        <w:rPr>
          <w:rFonts w:ascii="Arabic Typesetting" w:hAnsi="Arabic Typesetting" w:cs="Arabic Typesetting"/>
          <w:sz w:val="22"/>
          <w:szCs w:val="22"/>
          <w:rtl/>
        </w:rPr>
        <w:t xml:space="preserve">: </w:t>
      </w:r>
      <w:r w:rsidR="00833B64">
        <w:rPr>
          <w:rFonts w:ascii="Arabic Typesetting" w:hAnsi="Arabic Typesetting" w:cs="Arabic Typesetting" w:hint="cs"/>
          <w:sz w:val="22"/>
          <w:szCs w:val="22"/>
          <w:rtl/>
        </w:rPr>
        <w:t xml:space="preserve">أي </w:t>
      </w:r>
      <w:r w:rsidRPr="006B4745">
        <w:rPr>
          <w:rFonts w:ascii="Arabic Typesetting" w:hAnsi="Arabic Typesetting" w:cs="Arabic Typesetting"/>
          <w:sz w:val="22"/>
          <w:szCs w:val="22"/>
          <w:rtl/>
        </w:rPr>
        <w:t>إجراء فحوصات الصحة ال</w:t>
      </w:r>
      <w:r w:rsidR="00C7594F">
        <w:rPr>
          <w:rFonts w:ascii="Arabic Typesetting" w:hAnsi="Arabic Typesetting" w:cs="Arabic Typesetting"/>
          <w:sz w:val="22"/>
          <w:szCs w:val="22"/>
          <w:rtl/>
        </w:rPr>
        <w:t>نفسي</w:t>
      </w:r>
      <w:r w:rsidRPr="006B4745">
        <w:rPr>
          <w:rFonts w:ascii="Arabic Typesetting" w:hAnsi="Arabic Typesetting" w:cs="Arabic Typesetting"/>
          <w:sz w:val="22"/>
          <w:szCs w:val="22"/>
          <w:rtl/>
        </w:rPr>
        <w:t>ة ل</w:t>
      </w:r>
      <w:r w:rsidR="00833B64">
        <w:rPr>
          <w:rFonts w:ascii="Arabic Typesetting" w:hAnsi="Arabic Typesetting" w:cs="Arabic Typesetting" w:hint="cs"/>
          <w:sz w:val="22"/>
          <w:szCs w:val="22"/>
          <w:rtl/>
        </w:rPr>
        <w:t>معرفة</w:t>
      </w:r>
      <w:r w:rsidRPr="006B4745">
        <w:rPr>
          <w:rFonts w:ascii="Arabic Typesetting" w:hAnsi="Arabic Typesetting" w:cs="Arabic Typesetting"/>
          <w:sz w:val="22"/>
          <w:szCs w:val="22"/>
          <w:rtl/>
        </w:rPr>
        <w:t xml:space="preserve"> موظفي المستشفى الذين قد يعانون من مشاكل الصحة ال</w:t>
      </w:r>
      <w:r w:rsidR="00C7594F">
        <w:rPr>
          <w:rFonts w:ascii="Arabic Typesetting" w:hAnsi="Arabic Typesetting" w:cs="Arabic Typesetting"/>
          <w:sz w:val="22"/>
          <w:szCs w:val="22"/>
          <w:rtl/>
        </w:rPr>
        <w:t>نفسي</w:t>
      </w:r>
      <w:r w:rsidRPr="006B4745">
        <w:rPr>
          <w:rFonts w:ascii="Arabic Typesetting" w:hAnsi="Arabic Typesetting" w:cs="Arabic Typesetting"/>
          <w:sz w:val="22"/>
          <w:szCs w:val="22"/>
          <w:rtl/>
        </w:rPr>
        <w:t>ة</w:t>
      </w:r>
      <w:r w:rsidR="004C00A6">
        <w:rPr>
          <w:rFonts w:ascii="Arabic Typesetting" w:hAnsi="Arabic Typesetting" w:cs="Arabic Typesetting" w:hint="cs"/>
          <w:sz w:val="22"/>
          <w:szCs w:val="22"/>
          <w:rtl/>
        </w:rPr>
        <w:t>،</w:t>
      </w:r>
      <w:r w:rsidRPr="006B4745">
        <w:rPr>
          <w:rFonts w:ascii="Arabic Typesetting" w:hAnsi="Arabic Typesetting" w:cs="Arabic Typesetting"/>
          <w:sz w:val="22"/>
          <w:szCs w:val="22"/>
          <w:rtl/>
        </w:rPr>
        <w:t xml:space="preserve"> </w:t>
      </w:r>
      <w:r w:rsidR="004C00A6">
        <w:rPr>
          <w:rFonts w:ascii="Arabic Typesetting" w:hAnsi="Arabic Typesetting" w:cs="Arabic Typesetting" w:hint="cs"/>
          <w:sz w:val="22"/>
          <w:szCs w:val="22"/>
          <w:rtl/>
        </w:rPr>
        <w:t>و</w:t>
      </w:r>
      <w:r w:rsidRPr="006B4745">
        <w:rPr>
          <w:rFonts w:ascii="Arabic Typesetting" w:hAnsi="Arabic Typesetting" w:cs="Arabic Typesetting"/>
          <w:sz w:val="22"/>
          <w:szCs w:val="22"/>
          <w:rtl/>
        </w:rPr>
        <w:t xml:space="preserve">يمكن أن يساعد الفحص في </w:t>
      </w:r>
      <w:r w:rsidR="004C00A6">
        <w:rPr>
          <w:rFonts w:ascii="Arabic Typesetting" w:hAnsi="Arabic Typesetting" w:cs="Arabic Typesetting" w:hint="cs"/>
          <w:sz w:val="22"/>
          <w:szCs w:val="22"/>
          <w:rtl/>
        </w:rPr>
        <w:t>معرفة</w:t>
      </w:r>
      <w:r w:rsidR="009706B4">
        <w:rPr>
          <w:rFonts w:ascii="Arabic Typesetting" w:hAnsi="Arabic Typesetting" w:cs="Arabic Typesetting" w:hint="cs"/>
          <w:sz w:val="22"/>
          <w:szCs w:val="22"/>
          <w:rtl/>
        </w:rPr>
        <w:t xml:space="preserve"> </w:t>
      </w:r>
      <w:r w:rsidRPr="006B4745">
        <w:rPr>
          <w:rFonts w:ascii="Arabic Typesetting" w:hAnsi="Arabic Typesetting" w:cs="Arabic Typesetting"/>
          <w:sz w:val="22"/>
          <w:szCs w:val="22"/>
          <w:rtl/>
        </w:rPr>
        <w:t>الموظفين الذين قد يحتاجون إلى دعم إضافي و</w:t>
      </w:r>
      <w:r w:rsidR="00536D88">
        <w:rPr>
          <w:rFonts w:ascii="Arabic Typesetting" w:hAnsi="Arabic Typesetting" w:cs="Arabic Typesetting" w:hint="cs"/>
          <w:sz w:val="22"/>
          <w:szCs w:val="22"/>
          <w:rtl/>
        </w:rPr>
        <w:t>وصل</w:t>
      </w:r>
      <w:r w:rsidRPr="006B4745">
        <w:rPr>
          <w:rFonts w:ascii="Arabic Typesetting" w:hAnsi="Arabic Typesetting" w:cs="Arabic Typesetting"/>
          <w:sz w:val="22"/>
          <w:szCs w:val="22"/>
          <w:rtl/>
        </w:rPr>
        <w:t>هم بالموارد المناسبة.</w:t>
      </w:r>
    </w:p>
    <w:p w14:paraId="2262C48F" w14:textId="2BF25A25" w:rsidR="004066E0" w:rsidRPr="006B4745" w:rsidRDefault="004066E0" w:rsidP="00BC3016">
      <w:pPr>
        <w:pStyle w:val="ListParagraph"/>
        <w:numPr>
          <w:ilvl w:val="0"/>
          <w:numId w:val="102"/>
        </w:numPr>
        <w:bidi/>
        <w:jc w:val="both"/>
        <w:rPr>
          <w:rFonts w:ascii="Arabic Typesetting" w:hAnsi="Arabic Typesetting" w:cs="Arabic Typesetting"/>
          <w:sz w:val="22"/>
          <w:szCs w:val="22"/>
        </w:rPr>
      </w:pPr>
      <w:r w:rsidRPr="006B4745">
        <w:rPr>
          <w:rFonts w:ascii="Arabic Typesetting" w:hAnsi="Arabic Typesetting" w:cs="Arabic Typesetting"/>
          <w:b/>
          <w:bCs/>
          <w:sz w:val="22"/>
          <w:szCs w:val="22"/>
          <w:rtl/>
        </w:rPr>
        <w:t>برنامج مساعدة الموظفين (EAP):</w:t>
      </w:r>
      <w:r w:rsidRPr="006B4745">
        <w:rPr>
          <w:rFonts w:ascii="Arabic Typesetting" w:hAnsi="Arabic Typesetting" w:cs="Arabic Typesetting"/>
          <w:sz w:val="22"/>
          <w:szCs w:val="22"/>
          <w:rtl/>
        </w:rPr>
        <w:t xml:space="preserve"> إنشاء برنامج مساعدة الموظفين</w:t>
      </w:r>
      <w:r w:rsidR="00536D88">
        <w:rPr>
          <w:rFonts w:ascii="Arabic Typesetting" w:hAnsi="Arabic Typesetting" w:cs="Arabic Typesetting" w:hint="cs"/>
          <w:sz w:val="22"/>
          <w:szCs w:val="22"/>
          <w:rtl/>
        </w:rPr>
        <w:t xml:space="preserve"> </w:t>
      </w:r>
      <w:r w:rsidRPr="006B4745">
        <w:rPr>
          <w:rFonts w:ascii="Arabic Typesetting" w:hAnsi="Arabic Typesetting" w:cs="Arabic Typesetting"/>
          <w:sz w:val="22"/>
          <w:szCs w:val="22"/>
          <w:rtl/>
        </w:rPr>
        <w:t>الذي ي</w:t>
      </w:r>
      <w:r w:rsidR="00536D88">
        <w:rPr>
          <w:rFonts w:ascii="Arabic Typesetting" w:hAnsi="Arabic Typesetting" w:cs="Arabic Typesetting" w:hint="cs"/>
          <w:sz w:val="22"/>
          <w:szCs w:val="22"/>
          <w:rtl/>
        </w:rPr>
        <w:t>قدم</w:t>
      </w:r>
      <w:r w:rsidRPr="006B4745">
        <w:rPr>
          <w:rFonts w:ascii="Arabic Typesetting" w:hAnsi="Arabic Typesetting" w:cs="Arabic Typesetting"/>
          <w:sz w:val="22"/>
          <w:szCs w:val="22"/>
          <w:rtl/>
        </w:rPr>
        <w:t xml:space="preserve"> خدمات استشارية سرية لموظفي المستشفى</w:t>
      </w:r>
      <w:r w:rsidR="004D32BB">
        <w:rPr>
          <w:rFonts w:ascii="Arabic Typesetting" w:hAnsi="Arabic Typesetting" w:cs="Arabic Typesetting" w:hint="cs"/>
          <w:sz w:val="22"/>
          <w:szCs w:val="22"/>
          <w:rtl/>
        </w:rPr>
        <w:t>،</w:t>
      </w:r>
      <w:r w:rsidRPr="006B4745">
        <w:rPr>
          <w:rFonts w:ascii="Arabic Typesetting" w:hAnsi="Arabic Typesetting" w:cs="Arabic Typesetting"/>
          <w:sz w:val="22"/>
          <w:szCs w:val="22"/>
          <w:rtl/>
        </w:rPr>
        <w:t xml:space="preserve"> </w:t>
      </w:r>
      <w:r w:rsidR="004D32BB">
        <w:rPr>
          <w:rFonts w:ascii="Arabic Typesetting" w:hAnsi="Arabic Typesetting" w:cs="Arabic Typesetting" w:hint="cs"/>
          <w:sz w:val="22"/>
          <w:szCs w:val="22"/>
          <w:rtl/>
        </w:rPr>
        <w:t>و</w:t>
      </w:r>
      <w:r w:rsidRPr="006B4745">
        <w:rPr>
          <w:rFonts w:ascii="Arabic Typesetting" w:hAnsi="Arabic Typesetting" w:cs="Arabic Typesetting"/>
          <w:sz w:val="22"/>
          <w:szCs w:val="22"/>
          <w:rtl/>
        </w:rPr>
        <w:t xml:space="preserve">يمكن أن تساعد </w:t>
      </w:r>
      <w:r w:rsidR="004D32BB">
        <w:rPr>
          <w:rFonts w:ascii="Arabic Typesetting" w:hAnsi="Arabic Typesetting" w:cs="Arabic Typesetting" w:hint="cs"/>
          <w:sz w:val="22"/>
          <w:szCs w:val="22"/>
          <w:rtl/>
        </w:rPr>
        <w:t xml:space="preserve">هذه البرامجُ </w:t>
      </w:r>
      <w:r w:rsidRPr="006B4745">
        <w:rPr>
          <w:rFonts w:ascii="Arabic Typesetting" w:hAnsi="Arabic Typesetting" w:cs="Arabic Typesetting"/>
          <w:sz w:val="22"/>
          <w:szCs w:val="22"/>
          <w:rtl/>
        </w:rPr>
        <w:t>الموظفين على التعامل مع التوتر والقلق و</w:t>
      </w:r>
      <w:r w:rsidR="0014732D">
        <w:rPr>
          <w:rFonts w:ascii="Arabic Typesetting" w:hAnsi="Arabic Typesetting" w:cs="Arabic Typesetting" w:hint="cs"/>
          <w:sz w:val="22"/>
          <w:szCs w:val="22"/>
          <w:rtl/>
        </w:rPr>
        <w:t>مشكلات</w:t>
      </w:r>
      <w:r w:rsidRPr="006B4745">
        <w:rPr>
          <w:rFonts w:ascii="Arabic Typesetting" w:hAnsi="Arabic Typesetting" w:cs="Arabic Typesetting"/>
          <w:sz w:val="22"/>
          <w:szCs w:val="22"/>
          <w:rtl/>
        </w:rPr>
        <w:t xml:space="preserve"> الصحة ال</w:t>
      </w:r>
      <w:r w:rsidR="00C7594F">
        <w:rPr>
          <w:rFonts w:ascii="Arabic Typesetting" w:hAnsi="Arabic Typesetting" w:cs="Arabic Typesetting"/>
          <w:sz w:val="22"/>
          <w:szCs w:val="22"/>
          <w:rtl/>
        </w:rPr>
        <w:t>نفسي</w:t>
      </w:r>
      <w:r w:rsidRPr="006B4745">
        <w:rPr>
          <w:rFonts w:ascii="Arabic Typesetting" w:hAnsi="Arabic Typesetting" w:cs="Arabic Typesetting"/>
          <w:sz w:val="22"/>
          <w:szCs w:val="22"/>
          <w:rtl/>
        </w:rPr>
        <w:t>ة الأخرى.</w:t>
      </w:r>
    </w:p>
    <w:p w14:paraId="421B5640" w14:textId="6DEA18AD" w:rsidR="004066E0" w:rsidRPr="006B4745" w:rsidRDefault="004066E0" w:rsidP="00BC3016">
      <w:pPr>
        <w:pStyle w:val="ListParagraph"/>
        <w:numPr>
          <w:ilvl w:val="0"/>
          <w:numId w:val="102"/>
        </w:numPr>
        <w:bidi/>
        <w:jc w:val="both"/>
        <w:rPr>
          <w:rFonts w:ascii="Arabic Typesetting" w:hAnsi="Arabic Typesetting" w:cs="Arabic Typesetting"/>
          <w:sz w:val="22"/>
          <w:szCs w:val="22"/>
        </w:rPr>
      </w:pPr>
      <w:r w:rsidRPr="006B4745">
        <w:rPr>
          <w:rFonts w:ascii="Arabic Typesetting" w:hAnsi="Arabic Typesetting" w:cs="Arabic Typesetting"/>
          <w:b/>
          <w:bCs/>
          <w:sz w:val="22"/>
          <w:szCs w:val="22"/>
          <w:rtl/>
        </w:rPr>
        <w:t>برامج دعم الأقران</w:t>
      </w:r>
      <w:r w:rsidRPr="006B4745">
        <w:rPr>
          <w:rFonts w:ascii="Arabic Typesetting" w:hAnsi="Arabic Typesetting" w:cs="Arabic Typesetting"/>
          <w:sz w:val="22"/>
          <w:szCs w:val="22"/>
          <w:rtl/>
        </w:rPr>
        <w:t xml:space="preserve">: </w:t>
      </w:r>
      <w:r w:rsidR="00025010">
        <w:rPr>
          <w:rFonts w:ascii="Arabic Typesetting" w:hAnsi="Arabic Typesetting" w:cs="Arabic Typesetting" w:hint="cs"/>
          <w:sz w:val="22"/>
          <w:szCs w:val="22"/>
          <w:rtl/>
        </w:rPr>
        <w:t>إعداد</w:t>
      </w:r>
      <w:r w:rsidRPr="006B4745">
        <w:rPr>
          <w:rFonts w:ascii="Arabic Typesetting" w:hAnsi="Arabic Typesetting" w:cs="Arabic Typesetting"/>
          <w:sz w:val="22"/>
          <w:szCs w:val="22"/>
          <w:rtl/>
        </w:rPr>
        <w:t xml:space="preserve"> برامج دعم الأقران التي تسمح لموظفي المستشفى بتقديم الدعم العاطفي لبعضهم البعض</w:t>
      </w:r>
      <w:r w:rsidR="00D5170C">
        <w:rPr>
          <w:rFonts w:ascii="Arabic Typesetting" w:hAnsi="Arabic Typesetting" w:cs="Arabic Typesetting" w:hint="cs"/>
          <w:sz w:val="22"/>
          <w:szCs w:val="22"/>
          <w:rtl/>
        </w:rPr>
        <w:t>،</w:t>
      </w:r>
      <w:r w:rsidRPr="006B4745">
        <w:rPr>
          <w:rFonts w:ascii="Arabic Typesetting" w:hAnsi="Arabic Typesetting" w:cs="Arabic Typesetting"/>
          <w:sz w:val="22"/>
          <w:szCs w:val="22"/>
          <w:rtl/>
        </w:rPr>
        <w:t xml:space="preserve"> </w:t>
      </w:r>
      <w:r w:rsidR="00D5170C">
        <w:rPr>
          <w:rFonts w:ascii="Arabic Typesetting" w:hAnsi="Arabic Typesetting" w:cs="Arabic Typesetting" w:hint="cs"/>
          <w:sz w:val="22"/>
          <w:szCs w:val="22"/>
          <w:rtl/>
        </w:rPr>
        <w:t>و</w:t>
      </w:r>
      <w:r w:rsidRPr="006B4745">
        <w:rPr>
          <w:rFonts w:ascii="Arabic Typesetting" w:hAnsi="Arabic Typesetting" w:cs="Arabic Typesetting"/>
          <w:sz w:val="22"/>
          <w:szCs w:val="22"/>
          <w:rtl/>
        </w:rPr>
        <w:t>يمكن أن يكون دعم الأقران فعالا</w:t>
      </w:r>
      <w:r w:rsidR="00316046">
        <w:rPr>
          <w:rFonts w:ascii="Arabic Typesetting" w:hAnsi="Arabic Typesetting" w:cs="Arabic Typesetting" w:hint="cs"/>
          <w:sz w:val="22"/>
          <w:szCs w:val="22"/>
          <w:rtl/>
        </w:rPr>
        <w:t>ً</w:t>
      </w:r>
      <w:r w:rsidRPr="006B4745">
        <w:rPr>
          <w:rFonts w:ascii="Arabic Typesetting" w:hAnsi="Arabic Typesetting" w:cs="Arabic Typesetting"/>
          <w:sz w:val="22"/>
          <w:szCs w:val="22"/>
          <w:rtl/>
        </w:rPr>
        <w:t xml:space="preserve"> بشكل خاص في الحد من وصمة العار و</w:t>
      </w:r>
      <w:r w:rsidR="00316046">
        <w:rPr>
          <w:rFonts w:ascii="Arabic Typesetting" w:hAnsi="Arabic Typesetting" w:cs="Arabic Typesetting" w:hint="cs"/>
          <w:sz w:val="22"/>
          <w:szCs w:val="22"/>
          <w:rtl/>
        </w:rPr>
        <w:t>تأمين</w:t>
      </w:r>
      <w:r w:rsidR="00A75078">
        <w:rPr>
          <w:rFonts w:ascii="Arabic Typesetting" w:hAnsi="Arabic Typesetting" w:cs="Arabic Typesetting" w:hint="cs"/>
          <w:sz w:val="22"/>
          <w:szCs w:val="22"/>
          <w:rtl/>
        </w:rPr>
        <w:t xml:space="preserve"> </w:t>
      </w:r>
      <w:r w:rsidRPr="006B4745">
        <w:rPr>
          <w:rFonts w:ascii="Arabic Typesetting" w:hAnsi="Arabic Typesetting" w:cs="Arabic Typesetting"/>
          <w:sz w:val="22"/>
          <w:szCs w:val="22"/>
          <w:rtl/>
        </w:rPr>
        <w:t xml:space="preserve">مساحة آمنة للموظفين لمناقشة </w:t>
      </w:r>
      <w:r w:rsidR="00A75078">
        <w:rPr>
          <w:rFonts w:ascii="Arabic Typesetting" w:hAnsi="Arabic Typesetting" w:cs="Arabic Typesetting" w:hint="cs"/>
          <w:sz w:val="22"/>
          <w:szCs w:val="22"/>
          <w:rtl/>
        </w:rPr>
        <w:t>ما يحدث معهم</w:t>
      </w:r>
      <w:r w:rsidRPr="006B4745">
        <w:rPr>
          <w:rFonts w:ascii="Arabic Typesetting" w:hAnsi="Arabic Typesetting" w:cs="Arabic Typesetting"/>
          <w:sz w:val="22"/>
          <w:szCs w:val="22"/>
          <w:rtl/>
        </w:rPr>
        <w:t>.</w:t>
      </w:r>
    </w:p>
    <w:p w14:paraId="2DC8A6D9" w14:textId="6714A521" w:rsidR="004066E0" w:rsidRPr="006B4745" w:rsidRDefault="004066E0" w:rsidP="00BC3016">
      <w:pPr>
        <w:pStyle w:val="ListParagraph"/>
        <w:numPr>
          <w:ilvl w:val="0"/>
          <w:numId w:val="102"/>
        </w:numPr>
        <w:bidi/>
        <w:jc w:val="both"/>
        <w:rPr>
          <w:rFonts w:ascii="Arabic Typesetting" w:hAnsi="Arabic Typesetting" w:cs="Arabic Typesetting"/>
          <w:sz w:val="22"/>
          <w:szCs w:val="22"/>
        </w:rPr>
      </w:pPr>
      <w:r w:rsidRPr="006B4745">
        <w:rPr>
          <w:rFonts w:ascii="Arabic Typesetting" w:hAnsi="Arabic Typesetting" w:cs="Arabic Typesetting"/>
          <w:b/>
          <w:bCs/>
          <w:sz w:val="22"/>
          <w:szCs w:val="22"/>
          <w:rtl/>
        </w:rPr>
        <w:t>التدريب والتعليم</w:t>
      </w:r>
      <w:r w:rsidRPr="006B4745">
        <w:rPr>
          <w:rFonts w:ascii="Arabic Typesetting" w:hAnsi="Arabic Typesetting" w:cs="Arabic Typesetting"/>
          <w:sz w:val="22"/>
          <w:szCs w:val="22"/>
          <w:rtl/>
        </w:rPr>
        <w:t xml:space="preserve">: </w:t>
      </w:r>
      <w:r w:rsidR="00E97D82">
        <w:rPr>
          <w:rFonts w:ascii="Arabic Typesetting" w:hAnsi="Arabic Typesetting" w:cs="Arabic Typesetting"/>
          <w:sz w:val="22"/>
          <w:szCs w:val="22"/>
          <w:rtl/>
        </w:rPr>
        <w:t>تقديم التدريب</w:t>
      </w:r>
      <w:r w:rsidRPr="006B4745">
        <w:rPr>
          <w:rFonts w:ascii="Arabic Typesetting" w:hAnsi="Arabic Typesetting" w:cs="Arabic Typesetting"/>
          <w:sz w:val="22"/>
          <w:szCs w:val="22"/>
          <w:rtl/>
        </w:rPr>
        <w:t xml:space="preserve"> والتعليم في مجال الصحة ال</w:t>
      </w:r>
      <w:r w:rsidR="00C7594F">
        <w:rPr>
          <w:rFonts w:ascii="Arabic Typesetting" w:hAnsi="Arabic Typesetting" w:cs="Arabic Typesetting"/>
          <w:sz w:val="22"/>
          <w:szCs w:val="22"/>
          <w:rtl/>
        </w:rPr>
        <w:t>نفسي</w:t>
      </w:r>
      <w:r w:rsidRPr="006B4745">
        <w:rPr>
          <w:rFonts w:ascii="Arabic Typesetting" w:hAnsi="Arabic Typesetting" w:cs="Arabic Typesetting"/>
          <w:sz w:val="22"/>
          <w:szCs w:val="22"/>
          <w:rtl/>
        </w:rPr>
        <w:t>ة و</w:t>
      </w:r>
      <w:r w:rsidR="00067DAC">
        <w:rPr>
          <w:rFonts w:ascii="Arabic Typesetting" w:hAnsi="Arabic Typesetting" w:cs="Arabic Typesetting"/>
          <w:sz w:val="22"/>
          <w:szCs w:val="22"/>
          <w:rtl/>
        </w:rPr>
        <w:t>الدعم النفسي الاجتماعي</w:t>
      </w:r>
      <w:r w:rsidRPr="006B4745">
        <w:rPr>
          <w:rFonts w:ascii="Arabic Typesetting" w:hAnsi="Arabic Typesetting" w:cs="Arabic Typesetting"/>
          <w:sz w:val="22"/>
          <w:szCs w:val="22"/>
          <w:rtl/>
        </w:rPr>
        <w:t xml:space="preserve"> لموظفي المستشفى</w:t>
      </w:r>
      <w:r w:rsidR="004A7964">
        <w:rPr>
          <w:rFonts w:ascii="Arabic Typesetting" w:hAnsi="Arabic Typesetting" w:cs="Arabic Typesetting" w:hint="cs"/>
          <w:sz w:val="22"/>
          <w:szCs w:val="22"/>
          <w:rtl/>
        </w:rPr>
        <w:t>،</w:t>
      </w:r>
      <w:r w:rsidR="004A7964" w:rsidRPr="006B4745">
        <w:rPr>
          <w:rFonts w:ascii="Arabic Typesetting" w:hAnsi="Arabic Typesetting" w:cs="Arabic Typesetting"/>
          <w:sz w:val="22"/>
          <w:szCs w:val="22"/>
          <w:rtl/>
        </w:rPr>
        <w:t xml:space="preserve"> </w:t>
      </w:r>
      <w:r w:rsidR="004A7964">
        <w:rPr>
          <w:rFonts w:ascii="Arabic Typesetting" w:hAnsi="Arabic Typesetting" w:cs="Arabic Typesetting" w:hint="cs"/>
          <w:sz w:val="22"/>
          <w:szCs w:val="22"/>
          <w:rtl/>
        </w:rPr>
        <w:t>و</w:t>
      </w:r>
      <w:r w:rsidRPr="006B4745">
        <w:rPr>
          <w:rFonts w:ascii="Arabic Typesetting" w:hAnsi="Arabic Typesetting" w:cs="Arabic Typesetting"/>
          <w:sz w:val="22"/>
          <w:szCs w:val="22"/>
          <w:rtl/>
        </w:rPr>
        <w:t xml:space="preserve">يمكن أن يشمل ذلك التدريب على </w:t>
      </w:r>
      <w:r w:rsidR="008F46B0">
        <w:rPr>
          <w:rFonts w:ascii="Arabic Typesetting" w:hAnsi="Arabic Typesetting" w:cs="Arabic Typesetting"/>
          <w:sz w:val="22"/>
          <w:szCs w:val="22"/>
          <w:rtl/>
        </w:rPr>
        <w:t>تدبير الضغط النفسي</w:t>
      </w:r>
      <w:r w:rsidRPr="006B4745">
        <w:rPr>
          <w:rFonts w:ascii="Arabic Typesetting" w:hAnsi="Arabic Typesetting" w:cs="Arabic Typesetting"/>
          <w:sz w:val="22"/>
          <w:szCs w:val="22"/>
          <w:rtl/>
        </w:rPr>
        <w:t xml:space="preserve"> ومهارات التأقلم واستراتيجيات ال</w:t>
      </w:r>
      <w:r w:rsidR="00E94DD0">
        <w:rPr>
          <w:rFonts w:ascii="Arabic Typesetting" w:hAnsi="Arabic Typesetting" w:cs="Arabic Typesetting" w:hint="cs"/>
          <w:sz w:val="22"/>
          <w:szCs w:val="22"/>
          <w:rtl/>
        </w:rPr>
        <w:t>تواصل</w:t>
      </w:r>
      <w:r w:rsidRPr="006B4745">
        <w:rPr>
          <w:rFonts w:ascii="Arabic Typesetting" w:hAnsi="Arabic Typesetting" w:cs="Arabic Typesetting"/>
          <w:sz w:val="22"/>
          <w:szCs w:val="22"/>
          <w:rtl/>
        </w:rPr>
        <w:t>.</w:t>
      </w:r>
    </w:p>
    <w:p w14:paraId="05B5A542" w14:textId="3D29AA3C" w:rsidR="004066E0" w:rsidRPr="006B4745" w:rsidRDefault="004066E0" w:rsidP="00BC3016">
      <w:pPr>
        <w:pStyle w:val="ListParagraph"/>
        <w:numPr>
          <w:ilvl w:val="0"/>
          <w:numId w:val="102"/>
        </w:numPr>
        <w:bidi/>
        <w:jc w:val="both"/>
        <w:rPr>
          <w:rFonts w:ascii="Arabic Typesetting" w:hAnsi="Arabic Typesetting" w:cs="Arabic Typesetting"/>
          <w:sz w:val="22"/>
          <w:szCs w:val="22"/>
        </w:rPr>
      </w:pPr>
      <w:r w:rsidRPr="006B4745">
        <w:rPr>
          <w:rFonts w:ascii="Arabic Typesetting" w:hAnsi="Arabic Typesetting" w:cs="Arabic Typesetting"/>
          <w:b/>
          <w:bCs/>
          <w:sz w:val="22"/>
          <w:szCs w:val="22"/>
          <w:rtl/>
        </w:rPr>
        <w:t>برامج بناء المرونة</w:t>
      </w:r>
      <w:r w:rsidRPr="006B4745">
        <w:rPr>
          <w:rFonts w:ascii="Arabic Typesetting" w:hAnsi="Arabic Typesetting" w:cs="Arabic Typesetting"/>
          <w:sz w:val="22"/>
          <w:szCs w:val="22"/>
          <w:rtl/>
        </w:rPr>
        <w:t>: إنشاء برامج بناء المرونة التي تساعد موظفي المستشفى على تطوير المهارات والاستراتيجيات للتعامل مع التوتر والشدائد</w:t>
      </w:r>
      <w:r w:rsidR="0086563A">
        <w:rPr>
          <w:rFonts w:ascii="Arabic Typesetting" w:hAnsi="Arabic Typesetting" w:cs="Arabic Typesetting" w:hint="cs"/>
          <w:sz w:val="22"/>
          <w:szCs w:val="22"/>
          <w:rtl/>
        </w:rPr>
        <w:t>،</w:t>
      </w:r>
      <w:r w:rsidR="0086563A" w:rsidRPr="006B4745">
        <w:rPr>
          <w:rFonts w:ascii="Arabic Typesetting" w:hAnsi="Arabic Typesetting" w:cs="Arabic Typesetting"/>
          <w:sz w:val="22"/>
          <w:szCs w:val="22"/>
          <w:rtl/>
        </w:rPr>
        <w:t xml:space="preserve"> </w:t>
      </w:r>
      <w:r w:rsidR="0086563A">
        <w:rPr>
          <w:rFonts w:ascii="Arabic Typesetting" w:hAnsi="Arabic Typesetting" w:cs="Arabic Typesetting" w:hint="cs"/>
          <w:sz w:val="22"/>
          <w:szCs w:val="22"/>
          <w:rtl/>
        </w:rPr>
        <w:t>و</w:t>
      </w:r>
      <w:r w:rsidRPr="006B4745">
        <w:rPr>
          <w:rFonts w:ascii="Arabic Typesetting" w:hAnsi="Arabic Typesetting" w:cs="Arabic Typesetting"/>
          <w:sz w:val="22"/>
          <w:szCs w:val="22"/>
          <w:rtl/>
        </w:rPr>
        <w:t>يمكن أن تشمل هذه البرامج اليقظة والتأمل واليوغا.</w:t>
      </w:r>
    </w:p>
    <w:p w14:paraId="249180F6" w14:textId="35A6C5DA" w:rsidR="004066E0" w:rsidRPr="006B4745" w:rsidRDefault="004066E0" w:rsidP="00BC3016">
      <w:pPr>
        <w:pStyle w:val="ListParagraph"/>
        <w:numPr>
          <w:ilvl w:val="0"/>
          <w:numId w:val="102"/>
        </w:numPr>
        <w:bidi/>
        <w:jc w:val="both"/>
        <w:rPr>
          <w:rFonts w:ascii="Arabic Typesetting" w:hAnsi="Arabic Typesetting" w:cs="Arabic Typesetting"/>
          <w:sz w:val="22"/>
          <w:szCs w:val="22"/>
        </w:rPr>
      </w:pPr>
      <w:r w:rsidRPr="006B4745">
        <w:rPr>
          <w:rFonts w:ascii="Arabic Typesetting" w:hAnsi="Arabic Typesetting" w:cs="Arabic Typesetting"/>
          <w:b/>
          <w:bCs/>
          <w:sz w:val="22"/>
          <w:szCs w:val="22"/>
          <w:rtl/>
        </w:rPr>
        <w:t>التوازن بين العمل والحياة</w:t>
      </w:r>
      <w:r w:rsidRPr="006B4745">
        <w:rPr>
          <w:rFonts w:ascii="Arabic Typesetting" w:hAnsi="Arabic Typesetting" w:cs="Arabic Typesetting"/>
          <w:sz w:val="22"/>
          <w:szCs w:val="22"/>
          <w:rtl/>
        </w:rPr>
        <w:t xml:space="preserve">: تعزيز التوازن بين العمل والحياة لمساعدة موظفي المستشفى على </w:t>
      </w:r>
      <w:r w:rsidR="00DD06E5">
        <w:rPr>
          <w:rFonts w:ascii="Arabic Typesetting" w:hAnsi="Arabic Typesetting" w:cs="Arabic Typesetting"/>
          <w:sz w:val="22"/>
          <w:szCs w:val="22"/>
          <w:rtl/>
        </w:rPr>
        <w:t>تدبير التوتر</w:t>
      </w:r>
      <w:r w:rsidRPr="006B4745">
        <w:rPr>
          <w:rFonts w:ascii="Arabic Typesetting" w:hAnsi="Arabic Typesetting" w:cs="Arabic Typesetting"/>
          <w:sz w:val="22"/>
          <w:szCs w:val="22"/>
          <w:rtl/>
        </w:rPr>
        <w:t xml:space="preserve"> ومنع الإرهاق</w:t>
      </w:r>
      <w:r w:rsidR="003F16B5">
        <w:rPr>
          <w:rFonts w:ascii="Arabic Typesetting" w:hAnsi="Arabic Typesetting" w:cs="Arabic Typesetting" w:hint="cs"/>
          <w:sz w:val="22"/>
          <w:szCs w:val="22"/>
          <w:rtl/>
        </w:rPr>
        <w:t>،</w:t>
      </w:r>
      <w:r w:rsidR="003F16B5" w:rsidRPr="006B4745">
        <w:rPr>
          <w:rFonts w:ascii="Arabic Typesetting" w:hAnsi="Arabic Typesetting" w:cs="Arabic Typesetting"/>
          <w:sz w:val="22"/>
          <w:szCs w:val="22"/>
          <w:rtl/>
        </w:rPr>
        <w:t xml:space="preserve"> </w:t>
      </w:r>
      <w:r w:rsidR="003F16B5">
        <w:rPr>
          <w:rFonts w:ascii="Arabic Typesetting" w:hAnsi="Arabic Typesetting" w:cs="Arabic Typesetting" w:hint="cs"/>
          <w:sz w:val="22"/>
          <w:szCs w:val="22"/>
          <w:rtl/>
        </w:rPr>
        <w:t>و</w:t>
      </w:r>
      <w:r w:rsidRPr="006B4745">
        <w:rPr>
          <w:rFonts w:ascii="Arabic Typesetting" w:hAnsi="Arabic Typesetting" w:cs="Arabic Typesetting"/>
          <w:sz w:val="22"/>
          <w:szCs w:val="22"/>
          <w:rtl/>
        </w:rPr>
        <w:t xml:space="preserve">يمكن أن يشمل ذلك </w:t>
      </w:r>
      <w:r w:rsidR="00837CD1">
        <w:rPr>
          <w:rFonts w:ascii="Arabic Typesetting" w:hAnsi="Arabic Typesetting" w:cs="Arabic Typesetting" w:hint="cs"/>
          <w:sz w:val="22"/>
          <w:szCs w:val="22"/>
          <w:rtl/>
        </w:rPr>
        <w:t xml:space="preserve">اعتماد </w:t>
      </w:r>
      <w:r w:rsidRPr="006B4745">
        <w:rPr>
          <w:rFonts w:ascii="Arabic Typesetting" w:hAnsi="Arabic Typesetting" w:cs="Arabic Typesetting"/>
          <w:sz w:val="22"/>
          <w:szCs w:val="22"/>
          <w:rtl/>
        </w:rPr>
        <w:t>جداول عمل مرنة وإجاز</w:t>
      </w:r>
      <w:r w:rsidR="00837CD1">
        <w:rPr>
          <w:rFonts w:ascii="Arabic Typesetting" w:hAnsi="Arabic Typesetting" w:cs="Arabic Typesetting" w:hint="cs"/>
          <w:sz w:val="22"/>
          <w:szCs w:val="22"/>
          <w:rtl/>
        </w:rPr>
        <w:t>ات</w:t>
      </w:r>
      <w:r w:rsidRPr="006B4745">
        <w:rPr>
          <w:rFonts w:ascii="Arabic Typesetting" w:hAnsi="Arabic Typesetting" w:cs="Arabic Typesetting"/>
          <w:sz w:val="22"/>
          <w:szCs w:val="22"/>
          <w:rtl/>
        </w:rPr>
        <w:t xml:space="preserve"> وال</w:t>
      </w:r>
      <w:r w:rsidR="00837CD1">
        <w:rPr>
          <w:rFonts w:ascii="Arabic Typesetting" w:hAnsi="Arabic Typesetting" w:cs="Arabic Typesetting" w:hint="cs"/>
          <w:sz w:val="22"/>
          <w:szCs w:val="22"/>
          <w:rtl/>
        </w:rPr>
        <w:t>ح</w:t>
      </w:r>
      <w:r w:rsidRPr="006B4745">
        <w:rPr>
          <w:rFonts w:ascii="Arabic Typesetting" w:hAnsi="Arabic Typesetting" w:cs="Arabic Typesetting"/>
          <w:sz w:val="22"/>
          <w:szCs w:val="22"/>
          <w:rtl/>
        </w:rPr>
        <w:t xml:space="preserve">صول </w:t>
      </w:r>
      <w:r w:rsidR="00837CD1">
        <w:rPr>
          <w:rFonts w:ascii="Arabic Typesetting" w:hAnsi="Arabic Typesetting" w:cs="Arabic Typesetting" w:hint="cs"/>
          <w:sz w:val="22"/>
          <w:szCs w:val="22"/>
          <w:rtl/>
        </w:rPr>
        <w:t xml:space="preserve">على خدمات رياض </w:t>
      </w:r>
      <w:r w:rsidRPr="006B4745">
        <w:rPr>
          <w:rFonts w:ascii="Arabic Typesetting" w:hAnsi="Arabic Typesetting" w:cs="Arabic Typesetting"/>
          <w:sz w:val="22"/>
          <w:szCs w:val="22"/>
          <w:rtl/>
        </w:rPr>
        <w:t>الأطفال وخدمات الدعم الأخرى.</w:t>
      </w:r>
    </w:p>
    <w:p w14:paraId="65A3077C" w14:textId="77777777" w:rsidR="004066E0" w:rsidRPr="006B4745" w:rsidRDefault="004066E0" w:rsidP="00BC3016">
      <w:pPr>
        <w:bidi/>
        <w:ind w:left="720"/>
        <w:jc w:val="both"/>
        <w:rPr>
          <w:rFonts w:ascii="Arabic Typesetting" w:hAnsi="Arabic Typesetting" w:cs="Arabic Typesetting"/>
          <w:sz w:val="22"/>
          <w:szCs w:val="22"/>
        </w:rPr>
      </w:pPr>
    </w:p>
    <w:p w14:paraId="7D0D28BE" w14:textId="6CEA22FB" w:rsidR="004066E0" w:rsidRPr="006B4745" w:rsidRDefault="004066E0" w:rsidP="00BC3016">
      <w:pPr>
        <w:bidi/>
        <w:ind w:left="720"/>
        <w:jc w:val="both"/>
        <w:rPr>
          <w:rFonts w:ascii="Arabic Typesetting" w:hAnsi="Arabic Typesetting" w:cs="Arabic Typesetting"/>
          <w:sz w:val="22"/>
          <w:szCs w:val="22"/>
        </w:rPr>
      </w:pPr>
      <w:r w:rsidRPr="006B4745">
        <w:rPr>
          <w:rFonts w:ascii="Arabic Typesetting" w:hAnsi="Arabic Typesetting" w:cs="Arabic Typesetting"/>
          <w:sz w:val="22"/>
          <w:szCs w:val="22"/>
          <w:rtl/>
        </w:rPr>
        <w:t>وبشكل عام، يتطلب ت</w:t>
      </w:r>
      <w:r w:rsidR="000B1E09">
        <w:rPr>
          <w:rFonts w:ascii="Arabic Typesetting" w:hAnsi="Arabic Typesetting" w:cs="Arabic Typesetting" w:hint="cs"/>
          <w:sz w:val="22"/>
          <w:szCs w:val="22"/>
          <w:rtl/>
        </w:rPr>
        <w:t>قديم</w:t>
      </w:r>
      <w:r w:rsidRPr="006B4745">
        <w:rPr>
          <w:rFonts w:ascii="Arabic Typesetting" w:hAnsi="Arabic Typesetting" w:cs="Arabic Typesetting"/>
          <w:sz w:val="22"/>
          <w:szCs w:val="22"/>
          <w:rtl/>
        </w:rPr>
        <w:t xml:space="preserve"> </w:t>
      </w:r>
      <w:r w:rsidR="000B1E09">
        <w:rPr>
          <w:rFonts w:ascii="Arabic Typesetting" w:hAnsi="Arabic Typesetting" w:cs="Arabic Typesetting" w:hint="cs"/>
          <w:sz w:val="22"/>
          <w:szCs w:val="22"/>
          <w:rtl/>
        </w:rPr>
        <w:t xml:space="preserve">خدمات </w:t>
      </w:r>
      <w:r w:rsidRPr="006B4745">
        <w:rPr>
          <w:rFonts w:ascii="Arabic Typesetting" w:hAnsi="Arabic Typesetting" w:cs="Arabic Typesetting"/>
          <w:sz w:val="22"/>
          <w:szCs w:val="22"/>
          <w:rtl/>
        </w:rPr>
        <w:t>الصحة النفسية و</w:t>
      </w:r>
      <w:r w:rsidR="00067DAC">
        <w:rPr>
          <w:rFonts w:ascii="Arabic Typesetting" w:hAnsi="Arabic Typesetting" w:cs="Arabic Typesetting"/>
          <w:sz w:val="22"/>
          <w:szCs w:val="22"/>
          <w:rtl/>
        </w:rPr>
        <w:t>الدعم النفسي الاجتماعي</w:t>
      </w:r>
      <w:r w:rsidRPr="006B4745">
        <w:rPr>
          <w:rFonts w:ascii="Arabic Typesetting" w:hAnsi="Arabic Typesetting" w:cs="Arabic Typesetting"/>
          <w:sz w:val="22"/>
          <w:szCs w:val="22"/>
          <w:rtl/>
        </w:rPr>
        <w:t xml:space="preserve"> لموظفي المستشفى </w:t>
      </w:r>
      <w:r w:rsidR="0049777A">
        <w:rPr>
          <w:rFonts w:ascii="Arabic Typesetting" w:hAnsi="Arabic Typesetting" w:cs="Arabic Typesetting" w:hint="cs"/>
          <w:sz w:val="22"/>
          <w:szCs w:val="22"/>
          <w:rtl/>
        </w:rPr>
        <w:t xml:space="preserve">في إطار </w:t>
      </w:r>
      <w:r w:rsidRPr="006B4745">
        <w:rPr>
          <w:rFonts w:ascii="Arabic Typesetting" w:hAnsi="Arabic Typesetting" w:cs="Arabic Typesetting"/>
          <w:sz w:val="22"/>
          <w:szCs w:val="22"/>
          <w:rtl/>
        </w:rPr>
        <w:t xml:space="preserve">التعافي من الكوارث </w:t>
      </w:r>
      <w:r w:rsidR="006A62E2">
        <w:rPr>
          <w:rFonts w:ascii="Arabic Typesetting" w:hAnsi="Arabic Typesetting" w:cs="Arabic Typesetting" w:hint="cs"/>
          <w:sz w:val="22"/>
          <w:szCs w:val="22"/>
          <w:rtl/>
        </w:rPr>
        <w:t xml:space="preserve">وجود </w:t>
      </w:r>
      <w:r w:rsidRPr="006B4745">
        <w:rPr>
          <w:rFonts w:ascii="Arabic Typesetting" w:hAnsi="Arabic Typesetting" w:cs="Arabic Typesetting"/>
          <w:sz w:val="22"/>
          <w:szCs w:val="22"/>
          <w:rtl/>
        </w:rPr>
        <w:t>نهج شامل ومتكامل يعالج الاحتياجات و</w:t>
      </w:r>
      <w:r w:rsidR="00656A93">
        <w:rPr>
          <w:rFonts w:ascii="Arabic Typesetting" w:hAnsi="Arabic Typesetting" w:cs="Arabic Typesetting"/>
          <w:sz w:val="22"/>
          <w:szCs w:val="22"/>
          <w:rtl/>
        </w:rPr>
        <w:t>الصعوبات</w:t>
      </w:r>
      <w:r w:rsidRPr="006B4745">
        <w:rPr>
          <w:rFonts w:ascii="Arabic Typesetting" w:hAnsi="Arabic Typesetting" w:cs="Arabic Typesetting"/>
          <w:sz w:val="22"/>
          <w:szCs w:val="22"/>
          <w:rtl/>
        </w:rPr>
        <w:t xml:space="preserve"> الفريدة التي يواجهها موظفو المستشفى</w:t>
      </w:r>
      <w:r w:rsidR="00C65CAD">
        <w:rPr>
          <w:rFonts w:ascii="Arabic Typesetting" w:hAnsi="Arabic Typesetting" w:cs="Arabic Typesetting" w:hint="cs"/>
          <w:sz w:val="22"/>
          <w:szCs w:val="22"/>
          <w:rtl/>
        </w:rPr>
        <w:t>،</w:t>
      </w:r>
      <w:r w:rsidR="00C65CAD" w:rsidRPr="006B4745">
        <w:rPr>
          <w:rFonts w:ascii="Arabic Typesetting" w:hAnsi="Arabic Typesetting" w:cs="Arabic Typesetting"/>
          <w:sz w:val="22"/>
          <w:szCs w:val="22"/>
          <w:rtl/>
        </w:rPr>
        <w:t xml:space="preserve"> </w:t>
      </w:r>
      <w:r w:rsidR="00C65CAD">
        <w:rPr>
          <w:rFonts w:ascii="Arabic Typesetting" w:hAnsi="Arabic Typesetting" w:cs="Arabic Typesetting" w:hint="cs"/>
          <w:sz w:val="22"/>
          <w:szCs w:val="22"/>
          <w:rtl/>
        </w:rPr>
        <w:t>و</w:t>
      </w:r>
      <w:r w:rsidRPr="006B4745">
        <w:rPr>
          <w:rFonts w:ascii="Arabic Typesetting" w:hAnsi="Arabic Typesetting" w:cs="Arabic Typesetting"/>
          <w:sz w:val="22"/>
          <w:szCs w:val="22"/>
          <w:rtl/>
        </w:rPr>
        <w:t>من خلال أخذ هذه التدخلات ال</w:t>
      </w:r>
      <w:r w:rsidR="005D1AE8">
        <w:rPr>
          <w:rFonts w:ascii="Arabic Typesetting" w:hAnsi="Arabic Typesetting" w:cs="Arabic Typesetting"/>
          <w:sz w:val="22"/>
          <w:szCs w:val="22"/>
          <w:rtl/>
        </w:rPr>
        <w:t>رئيس</w:t>
      </w:r>
      <w:r w:rsidRPr="006B4745">
        <w:rPr>
          <w:rFonts w:ascii="Arabic Typesetting" w:hAnsi="Arabic Typesetting" w:cs="Arabic Typesetting"/>
          <w:sz w:val="22"/>
          <w:szCs w:val="22"/>
          <w:rtl/>
        </w:rPr>
        <w:t>ة في الاعتبار يمكن للمستشفيات دعم الصحة ال</w:t>
      </w:r>
      <w:r w:rsidR="00C7594F">
        <w:rPr>
          <w:rFonts w:ascii="Arabic Typesetting" w:hAnsi="Arabic Typesetting" w:cs="Arabic Typesetting"/>
          <w:sz w:val="22"/>
          <w:szCs w:val="22"/>
          <w:rtl/>
        </w:rPr>
        <w:t>نفسي</w:t>
      </w:r>
      <w:r w:rsidRPr="006B4745">
        <w:rPr>
          <w:rFonts w:ascii="Arabic Typesetting" w:hAnsi="Arabic Typesetting" w:cs="Arabic Typesetting"/>
          <w:sz w:val="22"/>
          <w:szCs w:val="22"/>
          <w:rtl/>
        </w:rPr>
        <w:t>ة و</w:t>
      </w:r>
      <w:r w:rsidR="00BC2F36">
        <w:rPr>
          <w:rFonts w:ascii="Arabic Typesetting" w:hAnsi="Arabic Typesetting" w:cs="Arabic Typesetting"/>
          <w:sz w:val="22"/>
          <w:szCs w:val="22"/>
          <w:rtl/>
        </w:rPr>
        <w:t>رفاه</w:t>
      </w:r>
      <w:r w:rsidRPr="006B4745">
        <w:rPr>
          <w:rFonts w:ascii="Arabic Typesetting" w:hAnsi="Arabic Typesetting" w:cs="Arabic Typesetting"/>
          <w:sz w:val="22"/>
          <w:szCs w:val="22"/>
          <w:rtl/>
        </w:rPr>
        <w:t xml:space="preserve"> موظفيها وتعزيز ثقافة المرونة والتعافي.</w:t>
      </w:r>
    </w:p>
    <w:p w14:paraId="54152146" w14:textId="77777777" w:rsidR="00174FD3" w:rsidRPr="00C31BB4" w:rsidRDefault="00174FD3" w:rsidP="00BC3016">
      <w:pPr>
        <w:bidi/>
        <w:ind w:left="720"/>
        <w:jc w:val="both"/>
        <w:rPr>
          <w:rFonts w:ascii="Arabic Typesetting" w:hAnsi="Arabic Typesetting" w:cs="Arabic Typesetting"/>
          <w:sz w:val="22"/>
          <w:szCs w:val="22"/>
        </w:rPr>
      </w:pPr>
    </w:p>
    <w:p w14:paraId="103FA99A" w14:textId="77777777" w:rsidR="00174FD3" w:rsidRPr="006B4745" w:rsidRDefault="00174FD3" w:rsidP="00BC3016">
      <w:pPr>
        <w:pStyle w:val="Heading3"/>
        <w:bidi/>
        <w:jc w:val="both"/>
        <w:rPr>
          <w:rFonts w:ascii="Arabic Typesetting" w:hAnsi="Arabic Typesetting" w:cs="Arabic Typesetting"/>
        </w:rPr>
      </w:pPr>
      <w:bookmarkStart w:id="380" w:name="_Toc150096427"/>
      <w:r w:rsidRPr="006B4745">
        <w:rPr>
          <w:rFonts w:ascii="Arabic Typesetting" w:hAnsi="Arabic Typesetting" w:cs="Arabic Typesetting"/>
          <w:rtl/>
        </w:rPr>
        <w:t xml:space="preserve">الحوافز المالية وغير المالية </w:t>
      </w:r>
      <w:bookmarkEnd w:id="380"/>
    </w:p>
    <w:p w14:paraId="206F7103" w14:textId="19DA6392" w:rsidR="00174FD3" w:rsidRPr="006B4745" w:rsidRDefault="00CC3E2E" w:rsidP="00BC3016">
      <w:pPr>
        <w:pStyle w:val="ListParagraph"/>
        <w:bidi/>
        <w:jc w:val="both"/>
        <w:rPr>
          <w:rFonts w:ascii="Arabic Typesetting" w:hAnsi="Arabic Typesetting" w:cs="Arabic Typesetting"/>
          <w:sz w:val="22"/>
          <w:szCs w:val="22"/>
        </w:rPr>
      </w:pPr>
      <w:r w:rsidRPr="006B4745">
        <w:rPr>
          <w:rFonts w:ascii="Arabic Typesetting" w:hAnsi="Arabic Typesetting" w:cs="Arabic Typesetting"/>
          <w:sz w:val="22"/>
          <w:szCs w:val="22"/>
          <w:rtl/>
        </w:rPr>
        <w:t xml:space="preserve">يمكن أن </w:t>
      </w:r>
      <w:r w:rsidR="007A7E03">
        <w:rPr>
          <w:rFonts w:ascii="Arabic Typesetting" w:hAnsi="Arabic Typesetting" w:cs="Arabic Typesetting"/>
          <w:sz w:val="22"/>
          <w:szCs w:val="22"/>
          <w:rtl/>
        </w:rPr>
        <w:t>تقوم</w:t>
      </w:r>
      <w:r w:rsidRPr="006B4745">
        <w:rPr>
          <w:rFonts w:ascii="Arabic Typesetting" w:hAnsi="Arabic Typesetting" w:cs="Arabic Typesetting"/>
          <w:sz w:val="22"/>
          <w:szCs w:val="22"/>
          <w:rtl/>
        </w:rPr>
        <w:t xml:space="preserve"> الحوافز المالية وغير المالية </w:t>
      </w:r>
      <w:r w:rsidR="00AD7691">
        <w:rPr>
          <w:rFonts w:ascii="Arabic Typesetting" w:hAnsi="Arabic Typesetting" w:cs="Arabic Typesetting" w:hint="cs"/>
          <w:sz w:val="22"/>
          <w:szCs w:val="22"/>
          <w:rtl/>
        </w:rPr>
        <w:t>ب</w:t>
      </w:r>
      <w:r w:rsidRPr="006B4745">
        <w:rPr>
          <w:rFonts w:ascii="Arabic Typesetting" w:hAnsi="Arabic Typesetting" w:cs="Arabic Typesetting"/>
          <w:sz w:val="22"/>
          <w:szCs w:val="22"/>
          <w:rtl/>
        </w:rPr>
        <w:t>دور مهم في تقدير موظفي المستشفى ومكافأتهم على عملهم أثناء الاستجابة للكوارث</w:t>
      </w:r>
      <w:r w:rsidR="00550F77">
        <w:rPr>
          <w:rFonts w:ascii="Arabic Typesetting" w:hAnsi="Arabic Typesetting" w:cs="Arabic Typesetting" w:hint="cs"/>
          <w:sz w:val="22"/>
          <w:szCs w:val="22"/>
          <w:rtl/>
        </w:rPr>
        <w:t>،</w:t>
      </w:r>
      <w:r w:rsidR="00550F77" w:rsidRPr="006B4745">
        <w:rPr>
          <w:rFonts w:ascii="Arabic Typesetting" w:hAnsi="Arabic Typesetting" w:cs="Arabic Typesetting"/>
          <w:sz w:val="22"/>
          <w:szCs w:val="22"/>
          <w:rtl/>
        </w:rPr>
        <w:t xml:space="preserve"> </w:t>
      </w:r>
      <w:r w:rsidR="00550F77">
        <w:rPr>
          <w:rFonts w:ascii="Arabic Typesetting" w:hAnsi="Arabic Typesetting" w:cs="Arabic Typesetting" w:hint="cs"/>
          <w:sz w:val="22"/>
          <w:szCs w:val="22"/>
          <w:rtl/>
        </w:rPr>
        <w:t>ف</w:t>
      </w:r>
      <w:r w:rsidRPr="006B4745">
        <w:rPr>
          <w:rFonts w:ascii="Arabic Typesetting" w:hAnsi="Arabic Typesetting" w:cs="Arabic Typesetting"/>
          <w:sz w:val="22"/>
          <w:szCs w:val="22"/>
          <w:rtl/>
        </w:rPr>
        <w:t>من خلال ت</w:t>
      </w:r>
      <w:r w:rsidR="00550F77">
        <w:rPr>
          <w:rFonts w:ascii="Arabic Typesetting" w:hAnsi="Arabic Typesetting" w:cs="Arabic Typesetting" w:hint="cs"/>
          <w:sz w:val="22"/>
          <w:szCs w:val="22"/>
          <w:rtl/>
        </w:rPr>
        <w:t>قديم</w:t>
      </w:r>
      <w:r w:rsidRPr="006B4745">
        <w:rPr>
          <w:rFonts w:ascii="Arabic Typesetting" w:hAnsi="Arabic Typesetting" w:cs="Arabic Typesetting"/>
          <w:sz w:val="22"/>
          <w:szCs w:val="22"/>
          <w:rtl/>
        </w:rPr>
        <w:t xml:space="preserve"> الحوافز يمكن للمستشفيات المساعدة في رفع معنويات الموظفين وزيادة التحفيز وتعزيز </w:t>
      </w:r>
      <w:r w:rsidR="00AB40B1">
        <w:rPr>
          <w:rFonts w:ascii="Arabic Typesetting" w:hAnsi="Arabic Typesetting" w:cs="Arabic Typesetting" w:hint="cs"/>
          <w:sz w:val="22"/>
          <w:szCs w:val="22"/>
          <w:rtl/>
        </w:rPr>
        <w:t>فكر</w:t>
      </w:r>
      <w:r w:rsidRPr="006B4745">
        <w:rPr>
          <w:rFonts w:ascii="Arabic Typesetting" w:hAnsi="Arabic Typesetting" w:cs="Arabic Typesetting"/>
          <w:sz w:val="22"/>
          <w:szCs w:val="22"/>
          <w:rtl/>
        </w:rPr>
        <w:t xml:space="preserve"> المرونة والتعافي. تتضمن بعض الحوافز المحتملة ما يلي:</w:t>
      </w:r>
    </w:p>
    <w:p w14:paraId="0CC5E1DF" w14:textId="77777777" w:rsidR="001916BF" w:rsidRPr="006B4745" w:rsidRDefault="001916BF" w:rsidP="00BC3016">
      <w:pPr>
        <w:pStyle w:val="ListParagraph"/>
        <w:bidi/>
        <w:jc w:val="both"/>
        <w:rPr>
          <w:rFonts w:ascii="Arabic Typesetting" w:hAnsi="Arabic Typesetting" w:cs="Arabic Typesetting"/>
          <w:sz w:val="22"/>
          <w:szCs w:val="22"/>
        </w:rPr>
      </w:pPr>
    </w:p>
    <w:p w14:paraId="12B1661E" w14:textId="77777777" w:rsidR="001916BF" w:rsidRPr="006B4745" w:rsidRDefault="001916BF" w:rsidP="00BC3016">
      <w:pPr>
        <w:pStyle w:val="ListParagraph"/>
        <w:bidi/>
        <w:jc w:val="both"/>
        <w:rPr>
          <w:rFonts w:ascii="Arabic Typesetting" w:hAnsi="Arabic Typesetting" w:cs="Arabic Typesetting"/>
          <w:sz w:val="22"/>
          <w:szCs w:val="22"/>
        </w:rPr>
      </w:pPr>
    </w:p>
    <w:p w14:paraId="34AF87A5" w14:textId="77777777" w:rsidR="00CC3E2E" w:rsidRPr="006B4745" w:rsidRDefault="00CC3E2E" w:rsidP="00BC3016">
      <w:pPr>
        <w:bidi/>
        <w:jc w:val="both"/>
        <w:rPr>
          <w:rFonts w:ascii="Arabic Typesetting" w:hAnsi="Arabic Typesetting" w:cs="Arabic Typesetting"/>
          <w:sz w:val="22"/>
          <w:szCs w:val="22"/>
        </w:rPr>
      </w:pPr>
    </w:p>
    <w:tbl>
      <w:tblPr>
        <w:tblStyle w:val="TableGrid"/>
        <w:tblW w:w="0" w:type="auto"/>
        <w:tblInd w:w="720" w:type="dxa"/>
        <w:tblLook w:val="04A0" w:firstRow="1" w:lastRow="0" w:firstColumn="1" w:lastColumn="0" w:noHBand="0" w:noVBand="1"/>
      </w:tblPr>
      <w:tblGrid>
        <w:gridCol w:w="4143"/>
        <w:gridCol w:w="4147"/>
      </w:tblGrid>
      <w:tr w:rsidR="00CC3E2E" w:rsidRPr="006B4745" w14:paraId="372DF298" w14:textId="77777777" w:rsidTr="00CC3E2E">
        <w:tc>
          <w:tcPr>
            <w:tcW w:w="4505" w:type="dxa"/>
          </w:tcPr>
          <w:p w14:paraId="6F379B52" w14:textId="2CFAE728" w:rsidR="00CC3E2E" w:rsidRPr="006B4745" w:rsidRDefault="00CC3E2E" w:rsidP="00BC3016">
            <w:pPr>
              <w:bidi/>
              <w:jc w:val="both"/>
              <w:rPr>
                <w:rFonts w:ascii="Arabic Typesetting" w:hAnsi="Arabic Typesetting" w:cs="Arabic Typesetting"/>
                <w:sz w:val="22"/>
                <w:szCs w:val="22"/>
              </w:rPr>
            </w:pPr>
            <w:r w:rsidRPr="006B4745">
              <w:rPr>
                <w:rFonts w:ascii="Arabic Typesetting" w:hAnsi="Arabic Typesetting" w:cs="Arabic Typesetting"/>
                <w:b/>
                <w:bCs/>
                <w:sz w:val="22"/>
                <w:szCs w:val="22"/>
                <w:rtl/>
              </w:rPr>
              <w:t>الحوافز المالية</w:t>
            </w:r>
            <w:r w:rsidRPr="006B4745">
              <w:rPr>
                <w:rFonts w:ascii="Arabic Typesetting" w:hAnsi="Arabic Typesetting" w:cs="Arabic Typesetting"/>
                <w:sz w:val="22"/>
                <w:szCs w:val="22"/>
                <w:rtl/>
              </w:rPr>
              <w:t>:</w:t>
            </w:r>
          </w:p>
        </w:tc>
        <w:tc>
          <w:tcPr>
            <w:tcW w:w="4505" w:type="dxa"/>
          </w:tcPr>
          <w:p w14:paraId="434E8AC1" w14:textId="3082B762" w:rsidR="00CC3E2E" w:rsidRPr="006B4745" w:rsidRDefault="00CC3E2E" w:rsidP="00BC3016">
            <w:pPr>
              <w:bidi/>
              <w:jc w:val="both"/>
              <w:rPr>
                <w:rFonts w:ascii="Arabic Typesetting" w:hAnsi="Arabic Typesetting" w:cs="Arabic Typesetting"/>
                <w:sz w:val="22"/>
                <w:szCs w:val="22"/>
              </w:rPr>
            </w:pPr>
            <w:r w:rsidRPr="006B4745">
              <w:rPr>
                <w:rFonts w:ascii="Arabic Typesetting" w:hAnsi="Arabic Typesetting" w:cs="Arabic Typesetting"/>
                <w:b/>
                <w:bCs/>
                <w:sz w:val="22"/>
                <w:szCs w:val="22"/>
                <w:rtl/>
              </w:rPr>
              <w:t>الحوافز غير المالية:</w:t>
            </w:r>
          </w:p>
        </w:tc>
      </w:tr>
      <w:tr w:rsidR="00CC3E2E" w:rsidRPr="006B4745" w14:paraId="39B9E03C" w14:textId="77777777" w:rsidTr="00CC3E2E">
        <w:tc>
          <w:tcPr>
            <w:tcW w:w="4505" w:type="dxa"/>
          </w:tcPr>
          <w:p w14:paraId="74BE97AA" w14:textId="6AEAC7C7" w:rsidR="00CC3E2E" w:rsidRPr="006B4745" w:rsidRDefault="00D26D8F" w:rsidP="00BC3016">
            <w:pPr>
              <w:numPr>
                <w:ilvl w:val="0"/>
                <w:numId w:val="239"/>
              </w:numPr>
              <w:bidi/>
              <w:jc w:val="both"/>
              <w:rPr>
                <w:rFonts w:ascii="Arabic Typesetting" w:hAnsi="Arabic Typesetting" w:cs="Arabic Typesetting"/>
                <w:sz w:val="22"/>
                <w:szCs w:val="22"/>
              </w:rPr>
            </w:pPr>
            <w:r>
              <w:rPr>
                <w:rFonts w:ascii="Arabic Typesetting" w:hAnsi="Arabic Typesetting" w:cs="Arabic Typesetting" w:hint="cs"/>
                <w:b/>
                <w:bCs/>
                <w:color w:val="2B579A"/>
                <w:sz w:val="22"/>
                <w:szCs w:val="22"/>
                <w:shd w:val="clear" w:color="auto" w:fill="E6E6E6"/>
                <w:rtl/>
              </w:rPr>
              <w:t>ال</w:t>
            </w:r>
            <w:r w:rsidR="00CC3E2E" w:rsidRPr="006B4745">
              <w:rPr>
                <w:rFonts w:ascii="Arabic Typesetting" w:hAnsi="Arabic Typesetting" w:cs="Arabic Typesetting"/>
                <w:b/>
                <w:bCs/>
                <w:color w:val="2B579A"/>
                <w:sz w:val="22"/>
                <w:szCs w:val="22"/>
                <w:shd w:val="clear" w:color="auto" w:fill="E6E6E6"/>
                <w:rtl/>
              </w:rPr>
              <w:t>أجر إضافي:</w:t>
            </w:r>
            <w:r w:rsidR="00CC3E2E" w:rsidRPr="006B4745">
              <w:rPr>
                <w:rFonts w:ascii="Arabic Typesetting" w:hAnsi="Arabic Typesetting" w:cs="Arabic Typesetting"/>
                <w:sz w:val="22"/>
                <w:szCs w:val="22"/>
                <w:rtl/>
              </w:rPr>
              <w:t xml:space="preserve"> </w:t>
            </w:r>
            <w:r>
              <w:rPr>
                <w:rFonts w:ascii="Arabic Typesetting" w:hAnsi="Arabic Typesetting" w:cs="Arabic Typesetting" w:hint="cs"/>
                <w:sz w:val="22"/>
                <w:szCs w:val="22"/>
                <w:rtl/>
              </w:rPr>
              <w:t xml:space="preserve">منح </w:t>
            </w:r>
            <w:r w:rsidR="00CC3E2E" w:rsidRPr="006B4745">
              <w:rPr>
                <w:rFonts w:ascii="Arabic Typesetting" w:hAnsi="Arabic Typesetting" w:cs="Arabic Typesetting"/>
                <w:sz w:val="22"/>
                <w:szCs w:val="22"/>
                <w:rtl/>
              </w:rPr>
              <w:t>موظفي المستشفى</w:t>
            </w:r>
            <w:r>
              <w:rPr>
                <w:rFonts w:ascii="Arabic Typesetting" w:hAnsi="Arabic Typesetting" w:cs="Arabic Typesetting" w:hint="cs"/>
                <w:sz w:val="22"/>
                <w:szCs w:val="22"/>
                <w:rtl/>
              </w:rPr>
              <w:t xml:space="preserve"> </w:t>
            </w:r>
            <w:r w:rsidR="00CC3E2E" w:rsidRPr="006B4745">
              <w:rPr>
                <w:rFonts w:ascii="Arabic Typesetting" w:hAnsi="Arabic Typesetting" w:cs="Arabic Typesetting"/>
                <w:sz w:val="22"/>
                <w:szCs w:val="22"/>
                <w:rtl/>
              </w:rPr>
              <w:t>أجر</w:t>
            </w:r>
            <w:r>
              <w:rPr>
                <w:rFonts w:ascii="Arabic Typesetting" w:hAnsi="Arabic Typesetting" w:cs="Arabic Typesetting" w:hint="cs"/>
                <w:sz w:val="22"/>
                <w:szCs w:val="22"/>
                <w:rtl/>
              </w:rPr>
              <w:t>اً</w:t>
            </w:r>
            <w:r w:rsidR="00CC3E2E" w:rsidRPr="006B4745">
              <w:rPr>
                <w:rFonts w:ascii="Arabic Typesetting" w:hAnsi="Arabic Typesetting" w:cs="Arabic Typesetting"/>
                <w:sz w:val="22"/>
                <w:szCs w:val="22"/>
                <w:rtl/>
              </w:rPr>
              <w:t xml:space="preserve"> إضافي</w:t>
            </w:r>
            <w:r>
              <w:rPr>
                <w:rFonts w:ascii="Arabic Typesetting" w:hAnsi="Arabic Typesetting" w:cs="Arabic Typesetting" w:hint="cs"/>
                <w:sz w:val="22"/>
                <w:szCs w:val="22"/>
                <w:rtl/>
              </w:rPr>
              <w:t>اً</w:t>
            </w:r>
            <w:r w:rsidR="00CC3E2E" w:rsidRPr="006B4745">
              <w:rPr>
                <w:rFonts w:ascii="Arabic Typesetting" w:hAnsi="Arabic Typesetting" w:cs="Arabic Typesetting"/>
                <w:sz w:val="22"/>
                <w:szCs w:val="22"/>
                <w:rtl/>
              </w:rPr>
              <w:t xml:space="preserve"> مقابل عملهم أثناء الاستجابة للكارثة</w:t>
            </w:r>
            <w:r>
              <w:rPr>
                <w:rFonts w:ascii="Arabic Typesetting" w:hAnsi="Arabic Typesetting" w:cs="Arabic Typesetting" w:hint="cs"/>
                <w:sz w:val="22"/>
                <w:szCs w:val="22"/>
                <w:rtl/>
              </w:rPr>
              <w:t>،</w:t>
            </w:r>
            <w:r w:rsidRPr="006B4745">
              <w:rPr>
                <w:rFonts w:ascii="Arabic Typesetting" w:hAnsi="Arabic Typesetting" w:cs="Arabic Typesetting"/>
                <w:sz w:val="22"/>
                <w:szCs w:val="22"/>
                <w:rtl/>
              </w:rPr>
              <w:t xml:space="preserve"> </w:t>
            </w:r>
            <w:r>
              <w:rPr>
                <w:rFonts w:ascii="Arabic Typesetting" w:hAnsi="Arabic Typesetting" w:cs="Arabic Typesetting" w:hint="cs"/>
                <w:sz w:val="22"/>
                <w:szCs w:val="22"/>
                <w:rtl/>
              </w:rPr>
              <w:t>و</w:t>
            </w:r>
            <w:r w:rsidR="00CC3E2E" w:rsidRPr="006B4745">
              <w:rPr>
                <w:rFonts w:ascii="Arabic Typesetting" w:hAnsi="Arabic Typesetting" w:cs="Arabic Typesetting"/>
                <w:sz w:val="22"/>
                <w:szCs w:val="22"/>
                <w:rtl/>
              </w:rPr>
              <w:t xml:space="preserve">يمكن أن يكون هذا في </w:t>
            </w:r>
            <w:r>
              <w:rPr>
                <w:rFonts w:ascii="Arabic Typesetting" w:hAnsi="Arabic Typesetting" w:cs="Arabic Typesetting" w:hint="cs"/>
                <w:sz w:val="22"/>
                <w:szCs w:val="22"/>
                <w:rtl/>
              </w:rPr>
              <w:t>صيغة</w:t>
            </w:r>
            <w:r w:rsidR="00CC3E2E" w:rsidRPr="006B4745">
              <w:rPr>
                <w:rFonts w:ascii="Arabic Typesetting" w:hAnsi="Arabic Typesetting" w:cs="Arabic Typesetting"/>
                <w:sz w:val="22"/>
                <w:szCs w:val="22"/>
                <w:rtl/>
              </w:rPr>
              <w:t xml:space="preserve"> أجر العمل الإضافي أو بدل المخاطر.</w:t>
            </w:r>
          </w:p>
          <w:p w14:paraId="4ECD43A7" w14:textId="7BAEFAFD" w:rsidR="00CC3E2E" w:rsidRPr="006B4745" w:rsidRDefault="00CC3E2E" w:rsidP="00BC3016">
            <w:pPr>
              <w:numPr>
                <w:ilvl w:val="0"/>
                <w:numId w:val="239"/>
              </w:numPr>
              <w:bidi/>
              <w:jc w:val="both"/>
              <w:rPr>
                <w:rFonts w:ascii="Arabic Typesetting" w:hAnsi="Arabic Typesetting" w:cs="Arabic Typesetting"/>
                <w:sz w:val="22"/>
                <w:szCs w:val="22"/>
              </w:rPr>
            </w:pPr>
            <w:r w:rsidRPr="006B4745">
              <w:rPr>
                <w:rFonts w:ascii="Arabic Typesetting" w:hAnsi="Arabic Typesetting" w:cs="Arabic Typesetting"/>
                <w:b/>
                <w:bCs/>
                <w:color w:val="2B579A"/>
                <w:sz w:val="22"/>
                <w:szCs w:val="22"/>
                <w:shd w:val="clear" w:color="auto" w:fill="E6E6E6"/>
                <w:rtl/>
              </w:rPr>
              <w:t>مكافآت الأداء:</w:t>
            </w:r>
            <w:r w:rsidRPr="006B4745">
              <w:rPr>
                <w:rFonts w:ascii="Arabic Typesetting" w:hAnsi="Arabic Typesetting" w:cs="Arabic Typesetting"/>
                <w:sz w:val="22"/>
                <w:szCs w:val="22"/>
                <w:rtl/>
              </w:rPr>
              <w:t xml:space="preserve"> تقديم مكافآت الأداء لموظفي المستشفى الذين </w:t>
            </w:r>
            <w:r w:rsidR="000C79F0">
              <w:rPr>
                <w:rFonts w:ascii="Arabic Typesetting" w:hAnsi="Arabic Typesetting" w:cs="Arabic Typesetting" w:hint="cs"/>
                <w:sz w:val="22"/>
                <w:szCs w:val="22"/>
                <w:rtl/>
              </w:rPr>
              <w:t>أدوا</w:t>
            </w:r>
            <w:r w:rsidRPr="006B4745">
              <w:rPr>
                <w:rFonts w:ascii="Arabic Typesetting" w:hAnsi="Arabic Typesetting" w:cs="Arabic Typesetting"/>
                <w:sz w:val="22"/>
                <w:szCs w:val="22"/>
                <w:rtl/>
              </w:rPr>
              <w:t xml:space="preserve"> أداء استثنائيا</w:t>
            </w:r>
            <w:r w:rsidR="000C79F0">
              <w:rPr>
                <w:rFonts w:ascii="Arabic Typesetting" w:hAnsi="Arabic Typesetting" w:cs="Arabic Typesetting" w:hint="cs"/>
                <w:sz w:val="22"/>
                <w:szCs w:val="22"/>
                <w:rtl/>
              </w:rPr>
              <w:t>ً</w:t>
            </w:r>
            <w:r w:rsidRPr="006B4745">
              <w:rPr>
                <w:rFonts w:ascii="Arabic Typesetting" w:hAnsi="Arabic Typesetting" w:cs="Arabic Typesetting"/>
                <w:sz w:val="22"/>
                <w:szCs w:val="22"/>
                <w:rtl/>
              </w:rPr>
              <w:t xml:space="preserve"> أثناء الاستجابة للكوارث.</w:t>
            </w:r>
          </w:p>
          <w:p w14:paraId="33A930EA" w14:textId="3C1DF457" w:rsidR="00CC3E2E" w:rsidRPr="006B4745" w:rsidRDefault="00CC3E2E" w:rsidP="00BC3016">
            <w:pPr>
              <w:numPr>
                <w:ilvl w:val="0"/>
                <w:numId w:val="239"/>
              </w:numPr>
              <w:bidi/>
              <w:jc w:val="both"/>
              <w:rPr>
                <w:rFonts w:ascii="Arabic Typesetting" w:hAnsi="Arabic Typesetting" w:cs="Arabic Typesetting"/>
                <w:sz w:val="22"/>
                <w:szCs w:val="22"/>
              </w:rPr>
            </w:pPr>
            <w:r w:rsidRPr="006B4745">
              <w:rPr>
                <w:rFonts w:ascii="Arabic Typesetting" w:hAnsi="Arabic Typesetting" w:cs="Arabic Typesetting"/>
                <w:b/>
                <w:bCs/>
                <w:color w:val="2B579A"/>
                <w:sz w:val="22"/>
                <w:szCs w:val="22"/>
                <w:shd w:val="clear" w:color="auto" w:fill="E6E6E6"/>
                <w:rtl/>
              </w:rPr>
              <w:t>ال</w:t>
            </w:r>
            <w:r w:rsidR="00C6447C">
              <w:rPr>
                <w:rFonts w:ascii="Arabic Typesetting" w:hAnsi="Arabic Typesetting" w:cs="Arabic Typesetting" w:hint="cs"/>
                <w:b/>
                <w:bCs/>
                <w:color w:val="2B579A"/>
                <w:sz w:val="22"/>
                <w:szCs w:val="22"/>
                <w:shd w:val="clear" w:color="auto" w:fill="E6E6E6"/>
                <w:rtl/>
              </w:rPr>
              <w:t>بعثات</w:t>
            </w:r>
            <w:r w:rsidRPr="006B4745">
              <w:rPr>
                <w:rFonts w:ascii="Arabic Typesetting" w:hAnsi="Arabic Typesetting" w:cs="Arabic Typesetting"/>
                <w:b/>
                <w:bCs/>
                <w:color w:val="2B579A"/>
                <w:sz w:val="22"/>
                <w:szCs w:val="22"/>
                <w:shd w:val="clear" w:color="auto" w:fill="E6E6E6"/>
                <w:rtl/>
              </w:rPr>
              <w:t xml:space="preserve"> أو المنح الدراسية:</w:t>
            </w:r>
            <w:r w:rsidRPr="006B4745">
              <w:rPr>
                <w:rFonts w:ascii="Arabic Typesetting" w:hAnsi="Arabic Typesetting" w:cs="Arabic Typesetting"/>
                <w:sz w:val="22"/>
                <w:szCs w:val="22"/>
                <w:rtl/>
              </w:rPr>
              <w:t xml:space="preserve"> تقديم </w:t>
            </w:r>
            <w:r w:rsidR="00C6447C">
              <w:rPr>
                <w:rFonts w:ascii="Arabic Typesetting" w:hAnsi="Arabic Typesetting" w:cs="Arabic Typesetting" w:hint="cs"/>
                <w:sz w:val="22"/>
                <w:szCs w:val="22"/>
                <w:rtl/>
              </w:rPr>
              <w:t>البعثات</w:t>
            </w:r>
            <w:r w:rsidR="009A64BC">
              <w:rPr>
                <w:rFonts w:ascii="Arabic Typesetting" w:hAnsi="Arabic Typesetting" w:cs="Arabic Typesetting" w:hint="cs"/>
                <w:sz w:val="22"/>
                <w:szCs w:val="22"/>
                <w:rtl/>
              </w:rPr>
              <w:t xml:space="preserve"> </w:t>
            </w:r>
            <w:r w:rsidRPr="006B4745">
              <w:rPr>
                <w:rFonts w:ascii="Arabic Typesetting" w:hAnsi="Arabic Typesetting" w:cs="Arabic Typesetting"/>
                <w:sz w:val="22"/>
                <w:szCs w:val="22"/>
                <w:rtl/>
              </w:rPr>
              <w:t>أو المنح الدراسية لموظفي المستشفى الذين يرغبون في مواصلة تعليمهم أو تدريبهم في الاستجابة للكوارث أو المجالات ذات الصلة.</w:t>
            </w:r>
          </w:p>
          <w:p w14:paraId="7CC65347" w14:textId="76A67F54" w:rsidR="00CC3E2E" w:rsidRPr="006B4745" w:rsidRDefault="009A64BC" w:rsidP="00BC3016">
            <w:pPr>
              <w:numPr>
                <w:ilvl w:val="0"/>
                <w:numId w:val="239"/>
              </w:numPr>
              <w:bidi/>
              <w:jc w:val="both"/>
              <w:rPr>
                <w:rFonts w:ascii="Arabic Typesetting" w:hAnsi="Arabic Typesetting" w:cs="Arabic Typesetting"/>
                <w:sz w:val="22"/>
                <w:szCs w:val="22"/>
              </w:rPr>
            </w:pPr>
            <w:r>
              <w:rPr>
                <w:rFonts w:ascii="Arabic Typesetting" w:hAnsi="Arabic Typesetting" w:cs="Arabic Typesetting" w:hint="cs"/>
                <w:b/>
                <w:bCs/>
                <w:color w:val="2B579A"/>
                <w:sz w:val="22"/>
                <w:szCs w:val="22"/>
                <w:shd w:val="clear" w:color="auto" w:fill="E6E6E6"/>
                <w:rtl/>
              </w:rPr>
              <w:t>ت</w:t>
            </w:r>
            <w:r w:rsidR="00CC3E2E" w:rsidRPr="006B4745">
              <w:rPr>
                <w:rFonts w:ascii="Arabic Typesetting" w:hAnsi="Arabic Typesetting" w:cs="Arabic Typesetting"/>
                <w:b/>
                <w:bCs/>
                <w:color w:val="2B579A"/>
                <w:sz w:val="22"/>
                <w:szCs w:val="22"/>
                <w:shd w:val="clear" w:color="auto" w:fill="E6E6E6"/>
                <w:rtl/>
              </w:rPr>
              <w:t>سد</w:t>
            </w:r>
            <w:r>
              <w:rPr>
                <w:rFonts w:ascii="Arabic Typesetting" w:hAnsi="Arabic Typesetting" w:cs="Arabic Typesetting" w:hint="cs"/>
                <w:b/>
                <w:bCs/>
                <w:color w:val="2B579A"/>
                <w:sz w:val="22"/>
                <w:szCs w:val="22"/>
                <w:shd w:val="clear" w:color="auto" w:fill="E6E6E6"/>
                <w:rtl/>
              </w:rPr>
              <w:t>ي</w:t>
            </w:r>
            <w:r w:rsidR="00CC3E2E" w:rsidRPr="006B4745">
              <w:rPr>
                <w:rFonts w:ascii="Arabic Typesetting" w:hAnsi="Arabic Typesetting" w:cs="Arabic Typesetting"/>
                <w:b/>
                <w:bCs/>
                <w:color w:val="2B579A"/>
                <w:sz w:val="22"/>
                <w:szCs w:val="22"/>
                <w:shd w:val="clear" w:color="auto" w:fill="E6E6E6"/>
                <w:rtl/>
              </w:rPr>
              <w:t>د النفقات:</w:t>
            </w:r>
            <w:r w:rsidR="00CC3E2E" w:rsidRPr="006B4745">
              <w:rPr>
                <w:rFonts w:ascii="Arabic Typesetting" w:hAnsi="Arabic Typesetting" w:cs="Arabic Typesetting"/>
                <w:sz w:val="22"/>
                <w:szCs w:val="22"/>
                <w:rtl/>
              </w:rPr>
              <w:t xml:space="preserve"> تعويض موظفي المستشفى عن </w:t>
            </w:r>
            <w:r w:rsidR="00A037CB">
              <w:rPr>
                <w:rFonts w:ascii="Arabic Typesetting" w:hAnsi="Arabic Typesetting" w:cs="Arabic Typesetting" w:hint="cs"/>
                <w:sz w:val="22"/>
                <w:szCs w:val="22"/>
                <w:rtl/>
              </w:rPr>
              <w:t>ال</w:t>
            </w:r>
            <w:r w:rsidR="00CC3E2E" w:rsidRPr="006B4745">
              <w:rPr>
                <w:rFonts w:ascii="Arabic Typesetting" w:hAnsi="Arabic Typesetting" w:cs="Arabic Typesetting"/>
                <w:sz w:val="22"/>
                <w:szCs w:val="22"/>
                <w:rtl/>
              </w:rPr>
              <w:t xml:space="preserve">نفقات </w:t>
            </w:r>
            <w:r w:rsidR="00A037CB">
              <w:rPr>
                <w:rFonts w:ascii="Arabic Typesetting" w:hAnsi="Arabic Typesetting" w:cs="Arabic Typesetting" w:hint="cs"/>
                <w:sz w:val="22"/>
                <w:szCs w:val="22"/>
                <w:rtl/>
              </w:rPr>
              <w:t xml:space="preserve">التي </w:t>
            </w:r>
            <w:r w:rsidR="00CC3E2E" w:rsidRPr="006B4745">
              <w:rPr>
                <w:rFonts w:ascii="Arabic Typesetting" w:hAnsi="Arabic Typesetting" w:cs="Arabic Typesetting"/>
                <w:sz w:val="22"/>
                <w:szCs w:val="22"/>
                <w:rtl/>
              </w:rPr>
              <w:t xml:space="preserve">تكبدوها أثناء الاستجابة للكوارث، </w:t>
            </w:r>
            <w:r w:rsidR="00A037CB">
              <w:rPr>
                <w:rFonts w:ascii="Arabic Typesetting" w:hAnsi="Arabic Typesetting" w:cs="Arabic Typesetting" w:hint="cs"/>
                <w:sz w:val="22"/>
                <w:szCs w:val="22"/>
                <w:rtl/>
              </w:rPr>
              <w:t>ك</w:t>
            </w:r>
            <w:r w:rsidR="00CC3E2E" w:rsidRPr="006B4745">
              <w:rPr>
                <w:rFonts w:ascii="Arabic Typesetting" w:hAnsi="Arabic Typesetting" w:cs="Arabic Typesetting"/>
                <w:sz w:val="22"/>
                <w:szCs w:val="22"/>
                <w:rtl/>
              </w:rPr>
              <w:t>النقل أو السكن.</w:t>
            </w:r>
          </w:p>
          <w:p w14:paraId="78C07AF2" w14:textId="77777777" w:rsidR="00CC3E2E" w:rsidRPr="006B4745" w:rsidRDefault="00CC3E2E" w:rsidP="00BC3016">
            <w:pPr>
              <w:bidi/>
              <w:jc w:val="both"/>
              <w:rPr>
                <w:rFonts w:ascii="Arabic Typesetting" w:hAnsi="Arabic Typesetting" w:cs="Arabic Typesetting"/>
                <w:sz w:val="22"/>
                <w:szCs w:val="22"/>
              </w:rPr>
            </w:pPr>
          </w:p>
        </w:tc>
        <w:tc>
          <w:tcPr>
            <w:tcW w:w="4505" w:type="dxa"/>
          </w:tcPr>
          <w:p w14:paraId="5F19D120" w14:textId="4E2CDEDC" w:rsidR="00CC3E2E" w:rsidRPr="006B4745" w:rsidRDefault="000A2BBB" w:rsidP="00BC3016">
            <w:pPr>
              <w:numPr>
                <w:ilvl w:val="0"/>
                <w:numId w:val="240"/>
              </w:numPr>
              <w:bidi/>
              <w:jc w:val="both"/>
              <w:rPr>
                <w:rFonts w:ascii="Arabic Typesetting" w:hAnsi="Arabic Typesetting" w:cs="Arabic Typesetting"/>
                <w:sz w:val="22"/>
                <w:szCs w:val="22"/>
              </w:rPr>
            </w:pPr>
            <w:r>
              <w:rPr>
                <w:rFonts w:ascii="Arabic Typesetting" w:hAnsi="Arabic Typesetting" w:cs="Arabic Typesetting" w:hint="cs"/>
                <w:b/>
                <w:bCs/>
                <w:color w:val="2B579A"/>
                <w:sz w:val="22"/>
                <w:szCs w:val="22"/>
                <w:shd w:val="clear" w:color="auto" w:fill="E6E6E6"/>
                <w:rtl/>
              </w:rPr>
              <w:t>التقدير والثناء</w:t>
            </w:r>
            <w:r w:rsidR="00CC3E2E" w:rsidRPr="006B4745">
              <w:rPr>
                <w:rFonts w:ascii="Arabic Typesetting" w:hAnsi="Arabic Typesetting" w:cs="Arabic Typesetting"/>
                <w:b/>
                <w:bCs/>
                <w:color w:val="2B579A"/>
                <w:sz w:val="22"/>
                <w:szCs w:val="22"/>
                <w:shd w:val="clear" w:color="auto" w:fill="E6E6E6"/>
                <w:rtl/>
              </w:rPr>
              <w:t xml:space="preserve"> الع</w:t>
            </w:r>
            <w:r>
              <w:rPr>
                <w:rFonts w:ascii="Arabic Typesetting" w:hAnsi="Arabic Typesetting" w:cs="Arabic Typesetting" w:hint="cs"/>
                <w:b/>
                <w:bCs/>
                <w:color w:val="2B579A"/>
                <w:sz w:val="22"/>
                <w:szCs w:val="22"/>
                <w:shd w:val="clear" w:color="auto" w:fill="E6E6E6"/>
                <w:rtl/>
              </w:rPr>
              <w:t>لني</w:t>
            </w:r>
            <w:r w:rsidR="00CC3E2E" w:rsidRPr="006B4745">
              <w:rPr>
                <w:rFonts w:ascii="Arabic Typesetting" w:hAnsi="Arabic Typesetting" w:cs="Arabic Typesetting"/>
                <w:b/>
                <w:bCs/>
                <w:color w:val="2B579A"/>
                <w:sz w:val="22"/>
                <w:szCs w:val="22"/>
                <w:shd w:val="clear" w:color="auto" w:fill="E6E6E6"/>
                <w:rtl/>
              </w:rPr>
              <w:t>:</w:t>
            </w:r>
            <w:r w:rsidR="00CC3E2E" w:rsidRPr="006B4745">
              <w:rPr>
                <w:rFonts w:ascii="Arabic Typesetting" w:hAnsi="Arabic Typesetting" w:cs="Arabic Typesetting"/>
                <w:sz w:val="22"/>
                <w:szCs w:val="22"/>
                <w:rtl/>
              </w:rPr>
              <w:t xml:space="preserve"> </w:t>
            </w:r>
            <w:r>
              <w:rPr>
                <w:rFonts w:ascii="Arabic Typesetting" w:hAnsi="Arabic Typesetting" w:cs="Arabic Typesetting" w:hint="cs"/>
                <w:sz w:val="22"/>
                <w:szCs w:val="22"/>
                <w:rtl/>
              </w:rPr>
              <w:t xml:space="preserve">أي الثناء على </w:t>
            </w:r>
            <w:r w:rsidR="00CC3E2E" w:rsidRPr="006B4745">
              <w:rPr>
                <w:rFonts w:ascii="Arabic Typesetting" w:hAnsi="Arabic Typesetting" w:cs="Arabic Typesetting"/>
                <w:sz w:val="22"/>
                <w:szCs w:val="22"/>
                <w:rtl/>
              </w:rPr>
              <w:t>موظفي المستشفى علنا</w:t>
            </w:r>
            <w:r w:rsidR="00260969">
              <w:rPr>
                <w:rFonts w:ascii="Arabic Typesetting" w:hAnsi="Arabic Typesetting" w:cs="Arabic Typesetting" w:hint="cs"/>
                <w:sz w:val="22"/>
                <w:szCs w:val="22"/>
                <w:rtl/>
              </w:rPr>
              <w:t>ً اعترافاً</w:t>
            </w:r>
            <w:r w:rsidR="00CC3E2E" w:rsidRPr="006B4745">
              <w:rPr>
                <w:rFonts w:ascii="Arabic Typesetting" w:hAnsi="Arabic Typesetting" w:cs="Arabic Typesetting"/>
                <w:sz w:val="22"/>
                <w:szCs w:val="22"/>
                <w:rtl/>
              </w:rPr>
              <w:t xml:space="preserve"> </w:t>
            </w:r>
            <w:r w:rsidR="00C22AFB">
              <w:rPr>
                <w:rFonts w:ascii="Arabic Typesetting" w:hAnsi="Arabic Typesetting" w:cs="Arabic Typesetting" w:hint="cs"/>
                <w:sz w:val="22"/>
                <w:szCs w:val="22"/>
                <w:rtl/>
              </w:rPr>
              <w:t>ب</w:t>
            </w:r>
            <w:r w:rsidR="00CC3E2E" w:rsidRPr="006B4745">
              <w:rPr>
                <w:rFonts w:ascii="Arabic Typesetting" w:hAnsi="Arabic Typesetting" w:cs="Arabic Typesetting"/>
                <w:sz w:val="22"/>
                <w:szCs w:val="22"/>
                <w:rtl/>
              </w:rPr>
              <w:t>جهودهم أثناء الاستجابة للكوارث</w:t>
            </w:r>
            <w:r w:rsidR="00C22AFB">
              <w:rPr>
                <w:rFonts w:ascii="Arabic Typesetting" w:hAnsi="Arabic Typesetting" w:cs="Arabic Typesetting" w:hint="cs"/>
                <w:sz w:val="22"/>
                <w:szCs w:val="22"/>
                <w:rtl/>
              </w:rPr>
              <w:t>،</w:t>
            </w:r>
            <w:r w:rsidR="00C22AFB" w:rsidRPr="006B4745">
              <w:rPr>
                <w:rFonts w:ascii="Arabic Typesetting" w:hAnsi="Arabic Typesetting" w:cs="Arabic Typesetting"/>
                <w:sz w:val="22"/>
                <w:szCs w:val="22"/>
                <w:rtl/>
              </w:rPr>
              <w:t xml:space="preserve"> </w:t>
            </w:r>
            <w:r w:rsidR="00C22AFB">
              <w:rPr>
                <w:rFonts w:ascii="Arabic Typesetting" w:hAnsi="Arabic Typesetting" w:cs="Arabic Typesetting" w:hint="cs"/>
                <w:sz w:val="22"/>
                <w:szCs w:val="22"/>
                <w:rtl/>
              </w:rPr>
              <w:t>و</w:t>
            </w:r>
            <w:r w:rsidR="00CC3E2E" w:rsidRPr="006B4745">
              <w:rPr>
                <w:rFonts w:ascii="Arabic Typesetting" w:hAnsi="Arabic Typesetting" w:cs="Arabic Typesetting"/>
                <w:sz w:val="22"/>
                <w:szCs w:val="22"/>
                <w:rtl/>
              </w:rPr>
              <w:t>يمكن أن يكون ذلك من خلال البيانات الصحفية أو منشورات وسائل التواصل الاجتماعي أو غيرها من أشكال ال</w:t>
            </w:r>
            <w:r w:rsidR="00C22AFB">
              <w:rPr>
                <w:rFonts w:ascii="Arabic Typesetting" w:hAnsi="Arabic Typesetting" w:cs="Arabic Typesetting" w:hint="cs"/>
                <w:sz w:val="22"/>
                <w:szCs w:val="22"/>
                <w:rtl/>
              </w:rPr>
              <w:t>تقدير</w:t>
            </w:r>
            <w:r w:rsidR="00CC3E2E" w:rsidRPr="006B4745">
              <w:rPr>
                <w:rFonts w:ascii="Arabic Typesetting" w:hAnsi="Arabic Typesetting" w:cs="Arabic Typesetting"/>
                <w:sz w:val="22"/>
                <w:szCs w:val="22"/>
                <w:rtl/>
              </w:rPr>
              <w:t>.</w:t>
            </w:r>
          </w:p>
          <w:p w14:paraId="7C78A27F" w14:textId="17579C25" w:rsidR="00CC3E2E" w:rsidRPr="006B4745" w:rsidRDefault="00C22AFB" w:rsidP="00BC3016">
            <w:pPr>
              <w:numPr>
                <w:ilvl w:val="0"/>
                <w:numId w:val="240"/>
              </w:numPr>
              <w:bidi/>
              <w:jc w:val="both"/>
              <w:rPr>
                <w:rFonts w:ascii="Arabic Typesetting" w:hAnsi="Arabic Typesetting" w:cs="Arabic Typesetting"/>
                <w:sz w:val="22"/>
                <w:szCs w:val="22"/>
              </w:rPr>
            </w:pPr>
            <w:r>
              <w:rPr>
                <w:rFonts w:ascii="Arabic Typesetting" w:hAnsi="Arabic Typesetting" w:cs="Arabic Typesetting" w:hint="cs"/>
                <w:b/>
                <w:bCs/>
                <w:color w:val="2B579A"/>
                <w:sz w:val="22"/>
                <w:szCs w:val="22"/>
                <w:shd w:val="clear" w:color="auto" w:fill="E6E6E6"/>
                <w:rtl/>
              </w:rPr>
              <w:t>ال</w:t>
            </w:r>
            <w:r w:rsidR="00CC3E2E" w:rsidRPr="006B4745">
              <w:rPr>
                <w:rFonts w:ascii="Arabic Typesetting" w:hAnsi="Arabic Typesetting" w:cs="Arabic Typesetting"/>
                <w:b/>
                <w:bCs/>
                <w:color w:val="2B579A"/>
                <w:sz w:val="22"/>
                <w:szCs w:val="22"/>
                <w:shd w:val="clear" w:color="auto" w:fill="E6E6E6"/>
                <w:rtl/>
              </w:rPr>
              <w:t>إجاز</w:t>
            </w:r>
            <w:r>
              <w:rPr>
                <w:rFonts w:ascii="Arabic Typesetting" w:hAnsi="Arabic Typesetting" w:cs="Arabic Typesetting" w:hint="cs"/>
                <w:b/>
                <w:bCs/>
                <w:color w:val="2B579A"/>
                <w:sz w:val="22"/>
                <w:szCs w:val="22"/>
                <w:shd w:val="clear" w:color="auto" w:fill="E6E6E6"/>
                <w:rtl/>
              </w:rPr>
              <w:t>ات</w:t>
            </w:r>
            <w:r w:rsidR="00CC3E2E" w:rsidRPr="006B4745">
              <w:rPr>
                <w:rFonts w:ascii="Arabic Typesetting" w:hAnsi="Arabic Typesetting" w:cs="Arabic Typesetting"/>
                <w:b/>
                <w:bCs/>
                <w:color w:val="2B579A"/>
                <w:sz w:val="22"/>
                <w:szCs w:val="22"/>
                <w:shd w:val="clear" w:color="auto" w:fill="E6E6E6"/>
                <w:rtl/>
              </w:rPr>
              <w:t>:</w:t>
            </w:r>
            <w:r w:rsidR="00CC3E2E" w:rsidRPr="006B4745">
              <w:rPr>
                <w:rFonts w:ascii="Arabic Typesetting" w:hAnsi="Arabic Typesetting" w:cs="Arabic Typesetting"/>
                <w:sz w:val="22"/>
                <w:szCs w:val="22"/>
                <w:rtl/>
              </w:rPr>
              <w:t xml:space="preserve"> </w:t>
            </w:r>
            <w:r w:rsidR="00E77BA3">
              <w:rPr>
                <w:rFonts w:ascii="Arabic Typesetting" w:hAnsi="Arabic Typesetting" w:cs="Arabic Typesetting" w:hint="cs"/>
                <w:sz w:val="22"/>
                <w:szCs w:val="22"/>
                <w:rtl/>
              </w:rPr>
              <w:t xml:space="preserve">منح </w:t>
            </w:r>
            <w:r w:rsidR="00CC3E2E" w:rsidRPr="006B4745">
              <w:rPr>
                <w:rFonts w:ascii="Arabic Typesetting" w:hAnsi="Arabic Typesetting" w:cs="Arabic Typesetting"/>
                <w:sz w:val="22"/>
                <w:szCs w:val="22"/>
                <w:rtl/>
              </w:rPr>
              <w:t xml:space="preserve">موظفي المستشفى إجازة إضافية بعد الاستجابة للكارثة </w:t>
            </w:r>
            <w:r w:rsidR="001A4F62">
              <w:rPr>
                <w:rFonts w:ascii="Arabic Typesetting" w:hAnsi="Arabic Typesetting" w:cs="Arabic Typesetting" w:hint="cs"/>
                <w:sz w:val="22"/>
                <w:szCs w:val="22"/>
                <w:rtl/>
              </w:rPr>
              <w:t>تساعدهم في ا</w:t>
            </w:r>
            <w:r w:rsidR="00CC3E2E" w:rsidRPr="006B4745">
              <w:rPr>
                <w:rFonts w:ascii="Arabic Typesetting" w:hAnsi="Arabic Typesetting" w:cs="Arabic Typesetting"/>
                <w:sz w:val="22"/>
                <w:szCs w:val="22"/>
                <w:rtl/>
              </w:rPr>
              <w:t>ل</w:t>
            </w:r>
            <w:r w:rsidR="00FF6C47">
              <w:rPr>
                <w:rFonts w:ascii="Arabic Typesetting" w:hAnsi="Arabic Typesetting" w:cs="Arabic Typesetting" w:hint="cs"/>
                <w:sz w:val="22"/>
                <w:szCs w:val="22"/>
                <w:rtl/>
              </w:rPr>
              <w:t>استر</w:t>
            </w:r>
            <w:r w:rsidR="00CC3E2E" w:rsidRPr="006B4745">
              <w:rPr>
                <w:rFonts w:ascii="Arabic Typesetting" w:hAnsi="Arabic Typesetting" w:cs="Arabic Typesetting"/>
                <w:sz w:val="22"/>
                <w:szCs w:val="22"/>
                <w:rtl/>
              </w:rPr>
              <w:t>احة والتعافي.</w:t>
            </w:r>
          </w:p>
          <w:p w14:paraId="3AFED53A" w14:textId="0591AE47" w:rsidR="00CC3E2E" w:rsidRPr="006B4745" w:rsidRDefault="00CC3E2E" w:rsidP="00BC3016">
            <w:pPr>
              <w:numPr>
                <w:ilvl w:val="0"/>
                <w:numId w:val="240"/>
              </w:numPr>
              <w:bidi/>
              <w:jc w:val="both"/>
              <w:rPr>
                <w:rFonts w:ascii="Arabic Typesetting" w:hAnsi="Arabic Typesetting" w:cs="Arabic Typesetting"/>
                <w:sz w:val="22"/>
                <w:szCs w:val="22"/>
              </w:rPr>
            </w:pPr>
            <w:r w:rsidRPr="006B4745">
              <w:rPr>
                <w:rFonts w:ascii="Arabic Typesetting" w:hAnsi="Arabic Typesetting" w:cs="Arabic Typesetting"/>
                <w:b/>
                <w:bCs/>
                <w:color w:val="2B579A"/>
                <w:sz w:val="22"/>
                <w:szCs w:val="22"/>
                <w:shd w:val="clear" w:color="auto" w:fill="E6E6E6"/>
                <w:rtl/>
              </w:rPr>
              <w:t>فرص التطوير المهني:</w:t>
            </w:r>
            <w:r w:rsidRPr="006B4745">
              <w:rPr>
                <w:rFonts w:ascii="Arabic Typesetting" w:hAnsi="Arabic Typesetting" w:cs="Arabic Typesetting"/>
                <w:sz w:val="22"/>
                <w:szCs w:val="22"/>
                <w:rtl/>
              </w:rPr>
              <w:t xml:space="preserve"> ت</w:t>
            </w:r>
            <w:r w:rsidR="00691782">
              <w:rPr>
                <w:rFonts w:ascii="Arabic Typesetting" w:hAnsi="Arabic Typesetting" w:cs="Arabic Typesetting" w:hint="cs"/>
                <w:sz w:val="22"/>
                <w:szCs w:val="22"/>
                <w:rtl/>
              </w:rPr>
              <w:t>قديم</w:t>
            </w:r>
            <w:r w:rsidRPr="006B4745">
              <w:rPr>
                <w:rFonts w:ascii="Arabic Typesetting" w:hAnsi="Arabic Typesetting" w:cs="Arabic Typesetting"/>
                <w:sz w:val="22"/>
                <w:szCs w:val="22"/>
                <w:rtl/>
              </w:rPr>
              <w:t xml:space="preserve"> فرص التطوير المهني لموظفي المستشفى، </w:t>
            </w:r>
            <w:r w:rsidR="00614BF3">
              <w:rPr>
                <w:rFonts w:ascii="Arabic Typesetting" w:hAnsi="Arabic Typesetting" w:cs="Arabic Typesetting" w:hint="cs"/>
                <w:sz w:val="22"/>
                <w:szCs w:val="22"/>
                <w:rtl/>
              </w:rPr>
              <w:t>ك</w:t>
            </w:r>
            <w:r w:rsidRPr="006B4745">
              <w:rPr>
                <w:rFonts w:ascii="Arabic Typesetting" w:hAnsi="Arabic Typesetting" w:cs="Arabic Typesetting"/>
                <w:sz w:val="22"/>
                <w:szCs w:val="22"/>
                <w:rtl/>
              </w:rPr>
              <w:t>المؤتمرات أو البرامج التدريبية المتعلقة بالاستجابة للكوارث.</w:t>
            </w:r>
          </w:p>
          <w:p w14:paraId="5D46EBE8" w14:textId="77777777" w:rsidR="00CC3E2E" w:rsidRPr="006B4745" w:rsidRDefault="00CC3E2E" w:rsidP="00BC3016">
            <w:pPr>
              <w:numPr>
                <w:ilvl w:val="0"/>
                <w:numId w:val="240"/>
              </w:numPr>
              <w:bidi/>
              <w:jc w:val="both"/>
              <w:rPr>
                <w:rFonts w:ascii="Arabic Typesetting" w:hAnsi="Arabic Typesetting" w:cs="Arabic Typesetting"/>
                <w:sz w:val="22"/>
                <w:szCs w:val="22"/>
              </w:rPr>
            </w:pPr>
            <w:r w:rsidRPr="006B4745">
              <w:rPr>
                <w:rFonts w:ascii="Arabic Typesetting" w:hAnsi="Arabic Typesetting" w:cs="Arabic Typesetting"/>
                <w:b/>
                <w:bCs/>
                <w:color w:val="2B579A"/>
                <w:sz w:val="22"/>
                <w:szCs w:val="22"/>
                <w:shd w:val="clear" w:color="auto" w:fill="E6E6E6"/>
                <w:rtl/>
              </w:rPr>
              <w:t>التعرف على الأقران:</w:t>
            </w:r>
            <w:r w:rsidRPr="006B4745">
              <w:rPr>
                <w:rFonts w:ascii="Arabic Typesetting" w:hAnsi="Arabic Typesetting" w:cs="Arabic Typesetting"/>
                <w:sz w:val="22"/>
                <w:szCs w:val="22"/>
                <w:rtl/>
              </w:rPr>
              <w:t xml:space="preserve"> تشجيع التعرف على الأقران من خلال السماح لموظفي المستشفى بترشيح زملائهم والاعتراف بمساهماتهم أثناء الاستجابة للكوارث.</w:t>
            </w:r>
          </w:p>
          <w:p w14:paraId="0B398BEE" w14:textId="77777777" w:rsidR="00CC3E2E" w:rsidRPr="006B4745" w:rsidRDefault="00CC3E2E" w:rsidP="00BC3016">
            <w:pPr>
              <w:bidi/>
              <w:jc w:val="both"/>
              <w:rPr>
                <w:rFonts w:ascii="Arabic Typesetting" w:hAnsi="Arabic Typesetting" w:cs="Arabic Typesetting"/>
                <w:sz w:val="22"/>
                <w:szCs w:val="22"/>
              </w:rPr>
            </w:pPr>
          </w:p>
        </w:tc>
      </w:tr>
    </w:tbl>
    <w:p w14:paraId="2F9E6A53" w14:textId="77777777" w:rsidR="00174FD3" w:rsidRPr="006B4745" w:rsidRDefault="00174FD3" w:rsidP="00BC3016">
      <w:pPr>
        <w:bidi/>
        <w:jc w:val="both"/>
        <w:rPr>
          <w:rFonts w:ascii="Arabic Typesetting" w:hAnsi="Arabic Typesetting" w:cs="Arabic Typesetting"/>
          <w:sz w:val="22"/>
          <w:szCs w:val="22"/>
        </w:rPr>
      </w:pPr>
    </w:p>
    <w:p w14:paraId="6B7C6273" w14:textId="3DD9AB23" w:rsidR="007B165C" w:rsidRPr="006B4745" w:rsidRDefault="007A3DE6" w:rsidP="00BC3016">
      <w:pPr>
        <w:pStyle w:val="Heading3"/>
        <w:bidi/>
        <w:jc w:val="both"/>
        <w:rPr>
          <w:rFonts w:ascii="Arabic Typesetting" w:hAnsi="Arabic Typesetting" w:cs="Arabic Typesetting"/>
        </w:rPr>
      </w:pPr>
      <w:bookmarkStart w:id="381" w:name="_Toc146128307"/>
      <w:bookmarkStart w:id="382" w:name="_Toc146129878"/>
      <w:bookmarkStart w:id="383" w:name="_Toc146128308"/>
      <w:bookmarkStart w:id="384" w:name="_Toc146129879"/>
      <w:bookmarkStart w:id="385" w:name="_Toc150096428"/>
      <w:bookmarkEnd w:id="381"/>
      <w:bookmarkEnd w:id="382"/>
      <w:bookmarkEnd w:id="383"/>
      <w:bookmarkEnd w:id="384"/>
      <w:r>
        <w:rPr>
          <w:rFonts w:ascii="Arabic Typesetting" w:hAnsi="Arabic Typesetting" w:cs="Arabic Typesetting"/>
          <w:rtl/>
        </w:rPr>
        <w:t>تسريح/إيقاف مهام الموظفين والمتطوعين</w:t>
      </w:r>
      <w:r w:rsidR="007B165C" w:rsidRPr="006B4745">
        <w:rPr>
          <w:rFonts w:ascii="Arabic Typesetting" w:hAnsi="Arabic Typesetting" w:cs="Arabic Typesetting"/>
          <w:rtl/>
        </w:rPr>
        <w:t xml:space="preserve"> </w:t>
      </w:r>
      <w:bookmarkEnd w:id="385"/>
    </w:p>
    <w:p w14:paraId="40568B07" w14:textId="77777777" w:rsidR="00B113F2" w:rsidRPr="006B4745" w:rsidRDefault="00B113F2" w:rsidP="00BC3016">
      <w:pPr>
        <w:bidi/>
        <w:ind w:left="720"/>
        <w:jc w:val="both"/>
        <w:rPr>
          <w:rFonts w:ascii="Arabic Typesetting" w:hAnsi="Arabic Typesetting" w:cs="Arabic Typesetting"/>
          <w:sz w:val="22"/>
          <w:szCs w:val="22"/>
        </w:rPr>
      </w:pPr>
    </w:p>
    <w:p w14:paraId="5F06E561" w14:textId="6FB6A127" w:rsidR="00B113F2" w:rsidRPr="006B4745" w:rsidRDefault="00B113F2" w:rsidP="00BC3016">
      <w:pPr>
        <w:bidi/>
        <w:ind w:left="720"/>
        <w:jc w:val="both"/>
        <w:rPr>
          <w:rFonts w:ascii="Arabic Typesetting" w:hAnsi="Arabic Typesetting" w:cs="Arabic Typesetting"/>
          <w:sz w:val="22"/>
          <w:szCs w:val="22"/>
        </w:rPr>
      </w:pPr>
      <w:r w:rsidRPr="006B4745">
        <w:rPr>
          <w:rFonts w:ascii="Arabic Typesetting" w:hAnsi="Arabic Typesetting" w:cs="Arabic Typesetting"/>
          <w:sz w:val="22"/>
          <w:szCs w:val="22"/>
          <w:rtl/>
        </w:rPr>
        <w:t xml:space="preserve">يعد الاحتفاظ بالقوى العاملة في مرفق الرعاية الصحية المتضرر بعد وقوع كارثة </w:t>
      </w:r>
      <w:r w:rsidR="00296598">
        <w:rPr>
          <w:rFonts w:ascii="Arabic Typesetting" w:hAnsi="Arabic Typesetting" w:cs="Arabic Typesetting"/>
          <w:sz w:val="22"/>
          <w:szCs w:val="22"/>
          <w:rtl/>
        </w:rPr>
        <w:t>أمراً بالغ</w:t>
      </w:r>
      <w:r w:rsidRPr="006B4745">
        <w:rPr>
          <w:rFonts w:ascii="Arabic Typesetting" w:hAnsi="Arabic Typesetting" w:cs="Arabic Typesetting"/>
          <w:sz w:val="22"/>
          <w:szCs w:val="22"/>
          <w:rtl/>
        </w:rPr>
        <w:t xml:space="preserve"> الأهمية </w:t>
      </w:r>
      <w:r w:rsidR="00E718D2">
        <w:rPr>
          <w:rFonts w:ascii="Arabic Typesetting" w:hAnsi="Arabic Typesetting" w:cs="Arabic Typesetting" w:hint="cs"/>
          <w:sz w:val="22"/>
          <w:szCs w:val="22"/>
          <w:rtl/>
        </w:rPr>
        <w:t>بالنسبة ل</w:t>
      </w:r>
      <w:r w:rsidRPr="006B4745">
        <w:rPr>
          <w:rFonts w:ascii="Arabic Typesetting" w:hAnsi="Arabic Typesetting" w:cs="Arabic Typesetting"/>
          <w:sz w:val="22"/>
          <w:szCs w:val="22"/>
          <w:rtl/>
        </w:rPr>
        <w:t>ضمان تو</w:t>
      </w:r>
      <w:r w:rsidR="007058E6">
        <w:rPr>
          <w:rFonts w:ascii="Arabic Typesetting" w:hAnsi="Arabic Typesetting" w:cs="Arabic Typesetting" w:hint="cs"/>
          <w:sz w:val="22"/>
          <w:szCs w:val="22"/>
          <w:rtl/>
        </w:rPr>
        <w:t>اجد</w:t>
      </w:r>
      <w:r w:rsidRPr="006B4745">
        <w:rPr>
          <w:rFonts w:ascii="Arabic Typesetting" w:hAnsi="Arabic Typesetting" w:cs="Arabic Typesetting"/>
          <w:sz w:val="22"/>
          <w:szCs w:val="22"/>
          <w:rtl/>
        </w:rPr>
        <w:t xml:space="preserve"> العمال المهرة عندما يعمل المرفق بكامل طاقته مرة أخرى</w:t>
      </w:r>
      <w:r w:rsidR="004C4A9B">
        <w:rPr>
          <w:rFonts w:ascii="Arabic Typesetting" w:hAnsi="Arabic Typesetting" w:cs="Arabic Typesetting"/>
          <w:sz w:val="22"/>
          <w:szCs w:val="22"/>
          <w:rtl/>
        </w:rPr>
        <w:t>، وبالإضافة إلى ذلك</w:t>
      </w:r>
      <w:r w:rsidRPr="006B4745">
        <w:rPr>
          <w:rFonts w:ascii="Arabic Typesetting" w:hAnsi="Arabic Typesetting" w:cs="Arabic Typesetting"/>
          <w:sz w:val="22"/>
          <w:szCs w:val="22"/>
          <w:rtl/>
        </w:rPr>
        <w:t xml:space="preserve"> من المرجح أن تشهد مرافق الرعاية الصحية المحلية الأخرى التي لا تزال تعمل زيادة في عدد </w:t>
      </w:r>
      <w:r w:rsidR="00394311">
        <w:rPr>
          <w:rFonts w:ascii="Arabic Typesetting" w:hAnsi="Arabic Typesetting" w:cs="Arabic Typesetting"/>
          <w:sz w:val="22"/>
          <w:szCs w:val="22"/>
          <w:rtl/>
        </w:rPr>
        <w:t>الذين</w:t>
      </w:r>
      <w:r w:rsidRPr="006B4745">
        <w:rPr>
          <w:rFonts w:ascii="Arabic Typesetting" w:hAnsi="Arabic Typesetting" w:cs="Arabic Typesetting"/>
          <w:sz w:val="22"/>
          <w:szCs w:val="22"/>
          <w:rtl/>
        </w:rPr>
        <w:t xml:space="preserve"> يلتمسون الرعاية بسبب انخفاض قدرة المجتمع</w:t>
      </w:r>
      <w:r w:rsidR="007375E5">
        <w:rPr>
          <w:rFonts w:ascii="Arabic Typesetting" w:hAnsi="Arabic Typesetting" w:cs="Arabic Typesetting" w:hint="cs"/>
          <w:sz w:val="22"/>
          <w:szCs w:val="22"/>
          <w:rtl/>
        </w:rPr>
        <w:t>،</w:t>
      </w:r>
      <w:r w:rsidR="007375E5" w:rsidRPr="006B4745">
        <w:rPr>
          <w:rFonts w:ascii="Arabic Typesetting" w:hAnsi="Arabic Typesetting" w:cs="Arabic Typesetting"/>
          <w:sz w:val="22"/>
          <w:szCs w:val="22"/>
          <w:rtl/>
        </w:rPr>
        <w:t xml:space="preserve"> </w:t>
      </w:r>
      <w:r w:rsidRPr="006B4745">
        <w:rPr>
          <w:rFonts w:ascii="Arabic Typesetting" w:hAnsi="Arabic Typesetting" w:cs="Arabic Typesetting"/>
          <w:sz w:val="22"/>
          <w:szCs w:val="22"/>
          <w:rtl/>
        </w:rPr>
        <w:t>ويمكن أن يساعد النقل المؤقت للموظفين الطبيين النازحين إلى هذه المرافق في تخفيف هذا العبء.</w:t>
      </w:r>
    </w:p>
    <w:p w14:paraId="65D63188" w14:textId="269AA1A4" w:rsidR="00B113F2" w:rsidRPr="006B4745" w:rsidRDefault="00B113F2" w:rsidP="00BC3016">
      <w:pPr>
        <w:bidi/>
        <w:ind w:left="720"/>
        <w:jc w:val="both"/>
        <w:rPr>
          <w:rFonts w:ascii="Arabic Typesetting" w:hAnsi="Arabic Typesetting" w:cs="Arabic Typesetting"/>
          <w:sz w:val="22"/>
          <w:szCs w:val="22"/>
        </w:rPr>
      </w:pPr>
    </w:p>
    <w:p w14:paraId="03981E91" w14:textId="4B9C2232" w:rsidR="007B165C" w:rsidRPr="006B4745" w:rsidRDefault="007B165C" w:rsidP="00BC3016">
      <w:pPr>
        <w:bidi/>
        <w:ind w:left="720"/>
        <w:jc w:val="both"/>
        <w:rPr>
          <w:rFonts w:ascii="Arabic Typesetting" w:hAnsi="Arabic Typesetting" w:cs="Arabic Typesetting"/>
          <w:sz w:val="22"/>
          <w:szCs w:val="22"/>
        </w:rPr>
      </w:pPr>
      <w:r w:rsidRPr="006B4745">
        <w:rPr>
          <w:rFonts w:ascii="Arabic Typesetting" w:hAnsi="Arabic Typesetting" w:cs="Arabic Typesetting"/>
          <w:sz w:val="22"/>
          <w:szCs w:val="22"/>
          <w:rtl/>
        </w:rPr>
        <w:t>وينبغي أن تتضمن خطط التسريح</w:t>
      </w:r>
      <w:r w:rsidR="00762065">
        <w:rPr>
          <w:rFonts w:ascii="Arabic Typesetting" w:hAnsi="Arabic Typesetting" w:cs="Arabic Typesetting" w:hint="cs"/>
          <w:sz w:val="22"/>
          <w:szCs w:val="22"/>
          <w:rtl/>
        </w:rPr>
        <w:t xml:space="preserve"> وفك الارتباط </w:t>
      </w:r>
      <w:r w:rsidRPr="006B4745">
        <w:rPr>
          <w:rFonts w:ascii="Arabic Typesetting" w:hAnsi="Arabic Typesetting" w:cs="Arabic Typesetting"/>
          <w:sz w:val="22"/>
          <w:szCs w:val="22"/>
          <w:rtl/>
        </w:rPr>
        <w:t>إجراءات لاستخلاص المعلومات من الموظفين والمتطوعين بشأن العمليات وإبلاغهم بالمعلومات التي ينبغي أن تظل سرية</w:t>
      </w:r>
      <w:r w:rsidR="009062E8">
        <w:rPr>
          <w:rFonts w:ascii="Arabic Typesetting" w:hAnsi="Arabic Typesetting" w:cs="Arabic Typesetting" w:hint="cs"/>
          <w:sz w:val="22"/>
          <w:szCs w:val="22"/>
          <w:rtl/>
        </w:rPr>
        <w:t>،</w:t>
      </w:r>
      <w:r w:rsidR="009062E8" w:rsidRPr="006B4745">
        <w:rPr>
          <w:rFonts w:ascii="Arabic Typesetting" w:hAnsi="Arabic Typesetting" w:cs="Arabic Typesetting"/>
          <w:sz w:val="22"/>
          <w:szCs w:val="22"/>
          <w:rtl/>
        </w:rPr>
        <w:t xml:space="preserve"> </w:t>
      </w:r>
      <w:r w:rsidR="009062E8">
        <w:rPr>
          <w:rFonts w:ascii="Arabic Typesetting" w:hAnsi="Arabic Typesetting" w:cs="Arabic Typesetting" w:hint="cs"/>
          <w:sz w:val="22"/>
          <w:szCs w:val="22"/>
          <w:rtl/>
        </w:rPr>
        <w:t>و</w:t>
      </w:r>
      <w:r w:rsidRPr="006B4745">
        <w:rPr>
          <w:rFonts w:ascii="Arabic Typesetting" w:hAnsi="Arabic Typesetting" w:cs="Arabic Typesetting"/>
          <w:sz w:val="22"/>
          <w:szCs w:val="22"/>
          <w:rtl/>
        </w:rPr>
        <w:t xml:space="preserve">بالإضافة إلى ذلك إذا استمرت العمليات </w:t>
      </w:r>
      <w:r w:rsidR="003526F1">
        <w:rPr>
          <w:rFonts w:ascii="Arabic Typesetting" w:hAnsi="Arabic Typesetting" w:cs="Arabic Typesetting"/>
          <w:sz w:val="22"/>
          <w:szCs w:val="22"/>
          <w:rtl/>
        </w:rPr>
        <w:t>طويلة الأمد</w:t>
      </w:r>
      <w:r w:rsidRPr="006B4745">
        <w:rPr>
          <w:rFonts w:ascii="Arabic Typesetting" w:hAnsi="Arabic Typesetting" w:cs="Arabic Typesetting"/>
          <w:sz w:val="22"/>
          <w:szCs w:val="22"/>
          <w:rtl/>
        </w:rPr>
        <w:t xml:space="preserve"> وظلت بعض مواقع التوزيع تعمل، ينبغي أن يخطط </w:t>
      </w:r>
      <w:r w:rsidR="00425384">
        <w:rPr>
          <w:rFonts w:ascii="Arabic Typesetting" w:hAnsi="Arabic Typesetting" w:cs="Arabic Typesetting"/>
          <w:sz w:val="22"/>
          <w:szCs w:val="22"/>
          <w:rtl/>
        </w:rPr>
        <w:t xml:space="preserve">فريق إدارة الحوادث </w:t>
      </w:r>
      <w:r w:rsidRPr="006B4745">
        <w:rPr>
          <w:rFonts w:ascii="Arabic Typesetting" w:hAnsi="Arabic Typesetting" w:cs="Arabic Typesetting"/>
          <w:sz w:val="22"/>
          <w:szCs w:val="22"/>
          <w:rtl/>
        </w:rPr>
        <w:t xml:space="preserve"> في المستشفى ل</w:t>
      </w:r>
      <w:r w:rsidR="000F3A58">
        <w:rPr>
          <w:rFonts w:ascii="Arabic Typesetting" w:hAnsi="Arabic Typesetting" w:cs="Arabic Typesetting" w:hint="cs"/>
          <w:sz w:val="22"/>
          <w:szCs w:val="22"/>
          <w:rtl/>
        </w:rPr>
        <w:t xml:space="preserve">مناوبات </w:t>
      </w:r>
      <w:r w:rsidRPr="006B4745">
        <w:rPr>
          <w:rFonts w:ascii="Arabic Typesetting" w:hAnsi="Arabic Typesetting" w:cs="Arabic Typesetting"/>
          <w:sz w:val="22"/>
          <w:szCs w:val="22"/>
          <w:rtl/>
        </w:rPr>
        <w:t>الموظفين والمتطوعين عبر تلك المناطق التي لا تزال تعمل</w:t>
      </w:r>
      <w:r w:rsidR="009C1391">
        <w:rPr>
          <w:rFonts w:ascii="Arabic Typesetting" w:hAnsi="Arabic Typesetting" w:cs="Arabic Typesetting" w:hint="cs"/>
          <w:sz w:val="22"/>
          <w:szCs w:val="22"/>
          <w:rtl/>
        </w:rPr>
        <w:t>،</w:t>
      </w:r>
      <w:r w:rsidR="009C1391" w:rsidRPr="006B4745">
        <w:rPr>
          <w:rFonts w:ascii="Arabic Typesetting" w:hAnsi="Arabic Typesetting" w:cs="Arabic Typesetting"/>
          <w:sz w:val="22"/>
          <w:szCs w:val="22"/>
          <w:rtl/>
        </w:rPr>
        <w:t xml:space="preserve"> </w:t>
      </w:r>
      <w:r w:rsidR="009C1391">
        <w:rPr>
          <w:rFonts w:ascii="Arabic Typesetting" w:hAnsi="Arabic Typesetting" w:cs="Arabic Typesetting" w:hint="cs"/>
          <w:sz w:val="22"/>
          <w:szCs w:val="22"/>
          <w:rtl/>
        </w:rPr>
        <w:t>و</w:t>
      </w:r>
      <w:r w:rsidRPr="006B4745">
        <w:rPr>
          <w:rFonts w:ascii="Arabic Typesetting" w:hAnsi="Arabic Typesetting" w:cs="Arabic Typesetting"/>
          <w:sz w:val="22"/>
          <w:szCs w:val="22"/>
          <w:rtl/>
        </w:rPr>
        <w:t xml:space="preserve">يجب على المخططين </w:t>
      </w:r>
      <w:r w:rsidR="005B7B66">
        <w:rPr>
          <w:rFonts w:ascii="Arabic Typesetting" w:hAnsi="Arabic Typesetting" w:cs="Arabic Typesetting"/>
          <w:sz w:val="22"/>
          <w:szCs w:val="22"/>
          <w:rtl/>
        </w:rPr>
        <w:t>أيضاً</w:t>
      </w:r>
      <w:r w:rsidRPr="006B4745">
        <w:rPr>
          <w:rFonts w:ascii="Arabic Typesetting" w:hAnsi="Arabic Typesetting" w:cs="Arabic Typesetting"/>
          <w:sz w:val="22"/>
          <w:szCs w:val="22"/>
          <w:rtl/>
        </w:rPr>
        <w:t xml:space="preserve"> إبلاغ الموظفين والمتطوعين بما إذا كان المستشفى سيعوضهم عن وقتهم و</w:t>
      </w:r>
      <w:r w:rsidR="00007E2D">
        <w:rPr>
          <w:rFonts w:ascii="Arabic Typesetting" w:hAnsi="Arabic Typesetting" w:cs="Arabic Typesetting" w:hint="cs"/>
          <w:sz w:val="22"/>
          <w:szCs w:val="22"/>
          <w:rtl/>
        </w:rPr>
        <w:t>ب</w:t>
      </w:r>
      <w:r w:rsidRPr="006B4745">
        <w:rPr>
          <w:rFonts w:ascii="Arabic Typesetting" w:hAnsi="Arabic Typesetting" w:cs="Arabic Typesetting"/>
          <w:sz w:val="22"/>
          <w:szCs w:val="22"/>
          <w:rtl/>
        </w:rPr>
        <w:t>كيفية التقدم بطلب للحصول على تعويض، إن وجد</w:t>
      </w:r>
      <w:r w:rsidR="00007E2D">
        <w:rPr>
          <w:rFonts w:ascii="Arabic Typesetting" w:hAnsi="Arabic Typesetting" w:cs="Arabic Typesetting" w:hint="cs"/>
          <w:sz w:val="22"/>
          <w:szCs w:val="22"/>
          <w:rtl/>
        </w:rPr>
        <w:t>،</w:t>
      </w:r>
      <w:r w:rsidR="00007E2D" w:rsidRPr="006B4745">
        <w:rPr>
          <w:rFonts w:ascii="Arabic Typesetting" w:hAnsi="Arabic Typesetting" w:cs="Arabic Typesetting"/>
          <w:sz w:val="22"/>
          <w:szCs w:val="22"/>
          <w:rtl/>
        </w:rPr>
        <w:t xml:space="preserve"> </w:t>
      </w:r>
      <w:r w:rsidR="00007E2D">
        <w:rPr>
          <w:rFonts w:ascii="Arabic Typesetting" w:hAnsi="Arabic Typesetting" w:cs="Arabic Typesetting" w:hint="cs"/>
          <w:sz w:val="22"/>
          <w:szCs w:val="22"/>
          <w:rtl/>
        </w:rPr>
        <w:t>و</w:t>
      </w:r>
      <w:r w:rsidR="00CD0FCB">
        <w:rPr>
          <w:rFonts w:ascii="Arabic Typesetting" w:hAnsi="Arabic Typesetting" w:cs="Arabic Typesetting"/>
          <w:sz w:val="22"/>
          <w:szCs w:val="22"/>
          <w:rtl/>
        </w:rPr>
        <w:t>أخيراً</w:t>
      </w:r>
      <w:r w:rsidRPr="006B4745">
        <w:rPr>
          <w:rFonts w:ascii="Arabic Typesetting" w:hAnsi="Arabic Typesetting" w:cs="Arabic Typesetting"/>
          <w:sz w:val="22"/>
          <w:szCs w:val="22"/>
          <w:rtl/>
        </w:rPr>
        <w:t xml:space="preserve"> </w:t>
      </w:r>
      <w:r w:rsidR="00E23D9E">
        <w:rPr>
          <w:rFonts w:ascii="Arabic Typesetting" w:hAnsi="Arabic Typesetting" w:cs="Arabic Typesetting" w:hint="cs"/>
          <w:sz w:val="22"/>
          <w:szCs w:val="22"/>
          <w:rtl/>
        </w:rPr>
        <w:t>يجب الت</w:t>
      </w:r>
      <w:r w:rsidRPr="006B4745">
        <w:rPr>
          <w:rFonts w:ascii="Arabic Typesetting" w:hAnsi="Arabic Typesetting" w:cs="Arabic Typesetting"/>
          <w:sz w:val="22"/>
          <w:szCs w:val="22"/>
          <w:rtl/>
        </w:rPr>
        <w:t>فك</w:t>
      </w:r>
      <w:r w:rsidR="00E23D9E">
        <w:rPr>
          <w:rFonts w:ascii="Arabic Typesetting" w:hAnsi="Arabic Typesetting" w:cs="Arabic Typesetting" w:hint="cs"/>
          <w:sz w:val="22"/>
          <w:szCs w:val="22"/>
          <w:rtl/>
        </w:rPr>
        <w:t>ي</w:t>
      </w:r>
      <w:r w:rsidRPr="006B4745">
        <w:rPr>
          <w:rFonts w:ascii="Arabic Typesetting" w:hAnsi="Arabic Typesetting" w:cs="Arabic Typesetting"/>
          <w:sz w:val="22"/>
          <w:szCs w:val="22"/>
          <w:rtl/>
        </w:rPr>
        <w:t xml:space="preserve">ر في إنشاء أو طلب فريق دعم اجتماعي للتحدث مع الموظفين والمتطوعين بعد الحادث. </w:t>
      </w:r>
    </w:p>
    <w:p w14:paraId="6ED41B98" w14:textId="77777777" w:rsidR="007B165C" w:rsidRPr="006B4745" w:rsidRDefault="007B165C" w:rsidP="00BC3016">
      <w:pPr>
        <w:bidi/>
        <w:ind w:left="720"/>
        <w:jc w:val="both"/>
        <w:rPr>
          <w:rFonts w:ascii="Arabic Typesetting" w:hAnsi="Arabic Typesetting" w:cs="Arabic Typesetting"/>
          <w:sz w:val="22"/>
          <w:szCs w:val="22"/>
        </w:rPr>
      </w:pPr>
    </w:p>
    <w:p w14:paraId="25CEA186" w14:textId="7BFFFB85" w:rsidR="00415983" w:rsidRPr="006B4745" w:rsidRDefault="00415983" w:rsidP="00BC3016">
      <w:pPr>
        <w:bidi/>
        <w:jc w:val="both"/>
        <w:rPr>
          <w:rFonts w:ascii="Arabic Typesetting" w:hAnsi="Arabic Typesetting" w:cs="Arabic Typesetting"/>
          <w:sz w:val="22"/>
          <w:szCs w:val="22"/>
        </w:rPr>
      </w:pPr>
      <w:r w:rsidRPr="006B4745">
        <w:rPr>
          <w:rFonts w:ascii="Arabic Typesetting" w:hAnsi="Arabic Typesetting" w:cs="Arabic Typesetting"/>
          <w:sz w:val="22"/>
          <w:szCs w:val="22"/>
          <w:rtl/>
        </w:rPr>
        <w:lastRenderedPageBreak/>
        <w:t>وفيما يلي الإجراءات ال</w:t>
      </w:r>
      <w:r w:rsidR="005D1AE8">
        <w:rPr>
          <w:rFonts w:ascii="Arabic Typesetting" w:hAnsi="Arabic Typesetting" w:cs="Arabic Typesetting"/>
          <w:sz w:val="22"/>
          <w:szCs w:val="22"/>
          <w:rtl/>
        </w:rPr>
        <w:t>رئيس</w:t>
      </w:r>
      <w:r w:rsidRPr="006B4745">
        <w:rPr>
          <w:rFonts w:ascii="Arabic Typesetting" w:hAnsi="Arabic Typesetting" w:cs="Arabic Typesetting"/>
          <w:sz w:val="22"/>
          <w:szCs w:val="22"/>
          <w:rtl/>
        </w:rPr>
        <w:t xml:space="preserve">ة التي يمكن أن تساعد في ضمان </w:t>
      </w:r>
      <w:r w:rsidR="00257A31">
        <w:rPr>
          <w:rFonts w:ascii="Arabic Typesetting" w:hAnsi="Arabic Typesetting" w:cs="Arabic Typesetting" w:hint="cs"/>
          <w:sz w:val="22"/>
          <w:szCs w:val="22"/>
          <w:rtl/>
        </w:rPr>
        <w:t xml:space="preserve">حدوث </w:t>
      </w:r>
      <w:r w:rsidRPr="006B4745">
        <w:rPr>
          <w:rFonts w:ascii="Arabic Typesetting" w:hAnsi="Arabic Typesetting" w:cs="Arabic Typesetting"/>
          <w:sz w:val="22"/>
          <w:szCs w:val="22"/>
          <w:rtl/>
        </w:rPr>
        <w:t>عملية تسريح آمنة وفعالة:</w:t>
      </w:r>
    </w:p>
    <w:p w14:paraId="37974FF6" w14:textId="27E24DFE" w:rsidR="0058458E" w:rsidRPr="006B4745" w:rsidRDefault="0058458E" w:rsidP="00BC3016">
      <w:pPr>
        <w:bidi/>
        <w:jc w:val="both"/>
        <w:rPr>
          <w:rFonts w:ascii="Arabic Typesetting" w:hAnsi="Arabic Typesetting" w:cs="Arabic Typesetting"/>
          <w:sz w:val="22"/>
          <w:szCs w:val="22"/>
        </w:rPr>
      </w:pPr>
    </w:p>
    <w:p w14:paraId="563F8B9F" w14:textId="35DC51A8" w:rsidR="00415983" w:rsidRPr="006B4745" w:rsidRDefault="00415983" w:rsidP="00BC3016">
      <w:pPr>
        <w:numPr>
          <w:ilvl w:val="0"/>
          <w:numId w:val="41"/>
        </w:numPr>
        <w:bidi/>
        <w:jc w:val="both"/>
        <w:rPr>
          <w:rFonts w:ascii="Arabic Typesetting" w:hAnsi="Arabic Typesetting" w:cs="Arabic Typesetting"/>
          <w:sz w:val="22"/>
          <w:szCs w:val="22"/>
        </w:rPr>
      </w:pPr>
      <w:r w:rsidRPr="006B4745">
        <w:rPr>
          <w:rFonts w:ascii="Arabic Typesetting" w:hAnsi="Arabic Typesetting" w:cs="Arabic Typesetting"/>
          <w:sz w:val="22"/>
          <w:szCs w:val="22"/>
          <w:rtl/>
        </w:rPr>
        <w:t xml:space="preserve">قبل التسريح، </w:t>
      </w:r>
      <w:r w:rsidR="00257A31">
        <w:rPr>
          <w:rFonts w:ascii="Arabic Typesetting" w:hAnsi="Arabic Typesetting" w:cs="Arabic Typesetting" w:hint="cs"/>
          <w:sz w:val="22"/>
          <w:szCs w:val="22"/>
          <w:rtl/>
        </w:rPr>
        <w:t xml:space="preserve">يجب </w:t>
      </w:r>
      <w:r w:rsidR="00FC3059">
        <w:rPr>
          <w:rFonts w:ascii="Arabic Typesetting" w:hAnsi="Arabic Typesetting" w:cs="Arabic Typesetting" w:hint="cs"/>
          <w:sz w:val="22"/>
          <w:szCs w:val="22"/>
          <w:rtl/>
        </w:rPr>
        <w:t>ال</w:t>
      </w:r>
      <w:r w:rsidRPr="006B4745">
        <w:rPr>
          <w:rFonts w:ascii="Arabic Typesetting" w:hAnsi="Arabic Typesetting" w:cs="Arabic Typesetting"/>
          <w:sz w:val="22"/>
          <w:szCs w:val="22"/>
          <w:rtl/>
        </w:rPr>
        <w:t>ق</w:t>
      </w:r>
      <w:r w:rsidR="00FC3059">
        <w:rPr>
          <w:rFonts w:ascii="Arabic Typesetting" w:hAnsi="Arabic Typesetting" w:cs="Arabic Typesetting" w:hint="cs"/>
          <w:sz w:val="22"/>
          <w:szCs w:val="22"/>
          <w:rtl/>
        </w:rPr>
        <w:t>يا</w:t>
      </w:r>
      <w:r w:rsidRPr="006B4745">
        <w:rPr>
          <w:rFonts w:ascii="Arabic Typesetting" w:hAnsi="Arabic Typesetting" w:cs="Arabic Typesetting"/>
          <w:sz w:val="22"/>
          <w:szCs w:val="22"/>
          <w:rtl/>
        </w:rPr>
        <w:t xml:space="preserve">م </w:t>
      </w:r>
      <w:r w:rsidR="00257A31">
        <w:rPr>
          <w:rFonts w:ascii="Arabic Typesetting" w:hAnsi="Arabic Typesetting" w:cs="Arabic Typesetting" w:hint="cs"/>
          <w:sz w:val="22"/>
          <w:szCs w:val="22"/>
          <w:rtl/>
        </w:rPr>
        <w:t>ب</w:t>
      </w:r>
      <w:r w:rsidRPr="006B4745">
        <w:rPr>
          <w:rFonts w:ascii="Arabic Typesetting" w:hAnsi="Arabic Typesetting" w:cs="Arabic Typesetting"/>
          <w:sz w:val="22"/>
          <w:szCs w:val="22"/>
          <w:rtl/>
        </w:rPr>
        <w:t>جلسة استخلاص المعلومات لموظفي المستشفى والمتطوعين لمناقشة تجاربهم و</w:t>
      </w:r>
      <w:r w:rsidR="00257A31">
        <w:rPr>
          <w:rFonts w:ascii="Arabic Typesetting" w:hAnsi="Arabic Typesetting" w:cs="Arabic Typesetting" w:hint="cs"/>
          <w:sz w:val="22"/>
          <w:szCs w:val="22"/>
          <w:rtl/>
        </w:rPr>
        <w:t>ال</w:t>
      </w:r>
      <w:r w:rsidRPr="006B4745">
        <w:rPr>
          <w:rFonts w:ascii="Arabic Typesetting" w:hAnsi="Arabic Typesetting" w:cs="Arabic Typesetting"/>
          <w:sz w:val="22"/>
          <w:szCs w:val="22"/>
          <w:rtl/>
        </w:rPr>
        <w:t xml:space="preserve">دروس </w:t>
      </w:r>
      <w:r w:rsidR="006F047F">
        <w:rPr>
          <w:rFonts w:ascii="Arabic Typesetting" w:hAnsi="Arabic Typesetting" w:cs="Arabic Typesetting" w:hint="cs"/>
          <w:sz w:val="22"/>
          <w:szCs w:val="22"/>
          <w:rtl/>
        </w:rPr>
        <w:t>ال</w:t>
      </w:r>
      <w:r w:rsidRPr="006B4745">
        <w:rPr>
          <w:rFonts w:ascii="Arabic Typesetting" w:hAnsi="Arabic Typesetting" w:cs="Arabic Typesetting"/>
          <w:sz w:val="22"/>
          <w:szCs w:val="22"/>
          <w:rtl/>
        </w:rPr>
        <w:t>مستفادة أثناء الاستجابة للكارثة</w:t>
      </w:r>
      <w:r w:rsidR="006F047F">
        <w:rPr>
          <w:rFonts w:ascii="Arabic Typesetting" w:hAnsi="Arabic Typesetting" w:cs="Arabic Typesetting" w:hint="cs"/>
          <w:sz w:val="22"/>
          <w:szCs w:val="22"/>
          <w:rtl/>
        </w:rPr>
        <w:t>،</w:t>
      </w:r>
      <w:r w:rsidR="006F047F" w:rsidRPr="006B4745">
        <w:rPr>
          <w:rFonts w:ascii="Arabic Typesetting" w:hAnsi="Arabic Typesetting" w:cs="Arabic Typesetting"/>
          <w:sz w:val="22"/>
          <w:szCs w:val="22"/>
          <w:rtl/>
        </w:rPr>
        <w:t xml:space="preserve"> </w:t>
      </w:r>
      <w:r w:rsidR="006F047F">
        <w:rPr>
          <w:rFonts w:ascii="Arabic Typesetting" w:hAnsi="Arabic Typesetting" w:cs="Arabic Typesetting" w:hint="cs"/>
          <w:sz w:val="22"/>
          <w:szCs w:val="22"/>
          <w:rtl/>
        </w:rPr>
        <w:t>و</w:t>
      </w:r>
      <w:r w:rsidRPr="006B4745">
        <w:rPr>
          <w:rFonts w:ascii="Arabic Typesetting" w:hAnsi="Arabic Typesetting" w:cs="Arabic Typesetting"/>
          <w:sz w:val="22"/>
          <w:szCs w:val="22"/>
          <w:rtl/>
        </w:rPr>
        <w:t xml:space="preserve">يشمل استخلاص المعلومات الصحية العلامات والأعراض التي </w:t>
      </w:r>
      <w:r w:rsidR="009267F5">
        <w:rPr>
          <w:rFonts w:ascii="Arabic Typesetting" w:hAnsi="Arabic Typesetting" w:cs="Arabic Typesetting" w:hint="cs"/>
          <w:sz w:val="22"/>
          <w:szCs w:val="22"/>
          <w:rtl/>
        </w:rPr>
        <w:t>ت</w:t>
      </w:r>
      <w:r w:rsidRPr="006B4745">
        <w:rPr>
          <w:rFonts w:ascii="Arabic Typesetting" w:hAnsi="Arabic Typesetting" w:cs="Arabic Typesetting"/>
          <w:sz w:val="22"/>
          <w:szCs w:val="22"/>
          <w:rtl/>
        </w:rPr>
        <w:t>جب مراقبتها والإجراءات اللازمة في حالة حدوث آثار صحية.</w:t>
      </w:r>
    </w:p>
    <w:p w14:paraId="3342A3E2" w14:textId="77777777" w:rsidR="00DE5484" w:rsidRPr="006B4745" w:rsidRDefault="00DE5484" w:rsidP="00BC3016">
      <w:pPr>
        <w:pStyle w:val="ListParagraph"/>
        <w:numPr>
          <w:ilvl w:val="0"/>
          <w:numId w:val="41"/>
        </w:numPr>
        <w:bidi/>
        <w:jc w:val="both"/>
        <w:rPr>
          <w:rFonts w:ascii="Arabic Typesetting" w:hAnsi="Arabic Typesetting" w:cs="Arabic Typesetting"/>
          <w:sz w:val="22"/>
          <w:szCs w:val="22"/>
        </w:rPr>
      </w:pPr>
      <w:r w:rsidRPr="006B4745">
        <w:rPr>
          <w:rFonts w:ascii="Arabic Typesetting" w:hAnsi="Arabic Typesetting" w:cs="Arabic Typesetting"/>
          <w:sz w:val="22"/>
          <w:szCs w:val="22"/>
          <w:rtl/>
        </w:rPr>
        <w:t>الانخراط في عملية فحص العافية ومراقبة احتياجات الصحة السلوكية للقوى العاملة الطبية.</w:t>
      </w:r>
    </w:p>
    <w:p w14:paraId="296CD97B" w14:textId="4F8A54C6" w:rsidR="00DE5484" w:rsidRPr="006B4745" w:rsidRDefault="00DE5484" w:rsidP="00BC3016">
      <w:pPr>
        <w:pStyle w:val="ListParagraph"/>
        <w:numPr>
          <w:ilvl w:val="1"/>
          <w:numId w:val="41"/>
        </w:numPr>
        <w:bidi/>
        <w:jc w:val="both"/>
        <w:rPr>
          <w:rFonts w:ascii="Arabic Typesetting" w:hAnsi="Arabic Typesetting" w:cs="Arabic Typesetting"/>
          <w:sz w:val="22"/>
          <w:szCs w:val="22"/>
        </w:rPr>
      </w:pPr>
      <w:r w:rsidRPr="006B4745">
        <w:rPr>
          <w:rFonts w:ascii="Arabic Typesetting" w:hAnsi="Arabic Typesetting" w:cs="Arabic Typesetting"/>
          <w:sz w:val="22"/>
          <w:szCs w:val="22"/>
          <w:rtl/>
        </w:rPr>
        <w:t>مراقبة تغيب الموظفين أو حتى الاستقالة أثناء أو بعد الحادث نتيجة للضغط الناتج عن الاستجابة.</w:t>
      </w:r>
    </w:p>
    <w:p w14:paraId="0CBC47B7" w14:textId="55200C70" w:rsidR="00DE5484" w:rsidRPr="006B4745" w:rsidRDefault="009B5A19" w:rsidP="00BC3016">
      <w:pPr>
        <w:pStyle w:val="ListParagraph"/>
        <w:numPr>
          <w:ilvl w:val="1"/>
          <w:numId w:val="41"/>
        </w:numPr>
        <w:bidi/>
        <w:jc w:val="both"/>
        <w:rPr>
          <w:rFonts w:ascii="Arabic Typesetting" w:hAnsi="Arabic Typesetting" w:cs="Arabic Typesetting"/>
          <w:sz w:val="22"/>
          <w:szCs w:val="22"/>
        </w:rPr>
      </w:pPr>
      <w:r>
        <w:rPr>
          <w:rFonts w:ascii="Arabic Typesetting" w:hAnsi="Arabic Typesetting" w:cs="Arabic Typesetting" w:hint="cs"/>
          <w:sz w:val="22"/>
          <w:szCs w:val="22"/>
          <w:rtl/>
        </w:rPr>
        <w:t xml:space="preserve">استمارة </w:t>
      </w:r>
      <w:r w:rsidR="00DE5484" w:rsidRPr="006B4745">
        <w:rPr>
          <w:rFonts w:ascii="Arabic Typesetting" w:hAnsi="Arabic Typesetting" w:cs="Arabic Typesetting"/>
          <w:sz w:val="22"/>
          <w:szCs w:val="22"/>
          <w:rtl/>
        </w:rPr>
        <w:t>المراقبة الطبية الكامل</w:t>
      </w:r>
      <w:r>
        <w:rPr>
          <w:rFonts w:ascii="Arabic Typesetting" w:hAnsi="Arabic Typesetting" w:cs="Arabic Typesetting" w:hint="cs"/>
          <w:sz w:val="22"/>
          <w:szCs w:val="22"/>
          <w:rtl/>
        </w:rPr>
        <w:t>ة</w:t>
      </w:r>
      <w:r w:rsidR="00DE5484" w:rsidRPr="006B4745">
        <w:rPr>
          <w:rFonts w:ascii="Arabic Typesetting" w:hAnsi="Arabic Typesetting" w:cs="Arabic Typesetting"/>
          <w:sz w:val="22"/>
          <w:szCs w:val="22"/>
          <w:rtl/>
        </w:rPr>
        <w:t xml:space="preserve"> للموظفين ال</w:t>
      </w:r>
      <w:r w:rsidR="008F4B7D">
        <w:rPr>
          <w:rFonts w:ascii="Arabic Typesetting" w:hAnsi="Arabic Typesetting" w:cs="Arabic Typesetting" w:hint="cs"/>
          <w:sz w:val="22"/>
          <w:szCs w:val="22"/>
          <w:rtl/>
        </w:rPr>
        <w:t>ت</w:t>
      </w:r>
      <w:r w:rsidR="00DE5484" w:rsidRPr="006B4745">
        <w:rPr>
          <w:rFonts w:ascii="Arabic Typesetting" w:hAnsi="Arabic Typesetting" w:cs="Arabic Typesetting"/>
          <w:sz w:val="22"/>
          <w:szCs w:val="22"/>
          <w:rtl/>
        </w:rPr>
        <w:t xml:space="preserve">ي يمكن أن يكون </w:t>
      </w:r>
      <w:r w:rsidR="00551781">
        <w:rPr>
          <w:rFonts w:ascii="Arabic Typesetting" w:hAnsi="Arabic Typesetting" w:cs="Arabic Typesetting"/>
          <w:sz w:val="22"/>
          <w:szCs w:val="22"/>
          <w:rtl/>
        </w:rPr>
        <w:t>جزءاً</w:t>
      </w:r>
      <w:r w:rsidR="00DE5484" w:rsidRPr="006B4745">
        <w:rPr>
          <w:rFonts w:ascii="Arabic Typesetting" w:hAnsi="Arabic Typesetting" w:cs="Arabic Typesetting"/>
          <w:sz w:val="22"/>
          <w:szCs w:val="22"/>
          <w:rtl/>
        </w:rPr>
        <w:t xml:space="preserve"> من السجلات الصحية للموظفين</w:t>
      </w:r>
      <w:r w:rsidR="008F4B7D">
        <w:rPr>
          <w:rFonts w:ascii="Arabic Typesetting" w:hAnsi="Arabic Typesetting" w:cs="Arabic Typesetting" w:hint="cs"/>
          <w:sz w:val="22"/>
          <w:szCs w:val="22"/>
          <w:rtl/>
        </w:rPr>
        <w:t>.</w:t>
      </w:r>
    </w:p>
    <w:p w14:paraId="37E426F3" w14:textId="77A5F223" w:rsidR="00DE5484" w:rsidRPr="006B4745" w:rsidRDefault="00DE5484" w:rsidP="00BC3016">
      <w:pPr>
        <w:numPr>
          <w:ilvl w:val="0"/>
          <w:numId w:val="41"/>
        </w:numPr>
        <w:bidi/>
        <w:jc w:val="both"/>
        <w:rPr>
          <w:rFonts w:ascii="Arabic Typesetting" w:hAnsi="Arabic Typesetting" w:cs="Arabic Typesetting"/>
          <w:sz w:val="22"/>
          <w:szCs w:val="22"/>
        </w:rPr>
      </w:pPr>
      <w:r w:rsidRPr="006B4745">
        <w:rPr>
          <w:rFonts w:ascii="Arabic Typesetting" w:hAnsi="Arabic Typesetting" w:cs="Arabic Typesetting"/>
          <w:sz w:val="22"/>
          <w:szCs w:val="22"/>
          <w:rtl/>
        </w:rPr>
        <w:t>وضع وتنفيذ خطة تسريح تحدد الخطوات الواجب اتخاذها والجدول الزمني للتسريح</w:t>
      </w:r>
      <w:r w:rsidR="00EE0409">
        <w:rPr>
          <w:rFonts w:ascii="Arabic Typesetting" w:hAnsi="Arabic Typesetting" w:cs="Arabic Typesetting" w:hint="cs"/>
          <w:sz w:val="22"/>
          <w:szCs w:val="22"/>
          <w:rtl/>
        </w:rPr>
        <w:t>،</w:t>
      </w:r>
      <w:r w:rsidRPr="006B4745">
        <w:rPr>
          <w:rFonts w:ascii="Arabic Typesetting" w:hAnsi="Arabic Typesetting" w:cs="Arabic Typesetting"/>
          <w:sz w:val="22"/>
          <w:szCs w:val="22"/>
          <w:rtl/>
        </w:rPr>
        <w:t xml:space="preserve"> وينبغي أن تتضمن الخطة </w:t>
      </w:r>
      <w:r w:rsidR="005B7B66">
        <w:rPr>
          <w:rFonts w:ascii="Arabic Typesetting" w:hAnsi="Arabic Typesetting" w:cs="Arabic Typesetting"/>
          <w:sz w:val="22"/>
          <w:szCs w:val="22"/>
          <w:rtl/>
        </w:rPr>
        <w:t>أيضاً</w:t>
      </w:r>
      <w:r w:rsidRPr="006B4745">
        <w:rPr>
          <w:rFonts w:ascii="Arabic Typesetting" w:hAnsi="Arabic Typesetting" w:cs="Arabic Typesetting"/>
          <w:sz w:val="22"/>
          <w:szCs w:val="22"/>
          <w:rtl/>
        </w:rPr>
        <w:t xml:space="preserve"> إجراءات لإعادة </w:t>
      </w:r>
      <w:r w:rsidR="00EE0409">
        <w:rPr>
          <w:rFonts w:ascii="Arabic Typesetting" w:hAnsi="Arabic Typesetting" w:cs="Arabic Typesetting" w:hint="cs"/>
          <w:sz w:val="22"/>
          <w:szCs w:val="22"/>
          <w:rtl/>
        </w:rPr>
        <w:t>ال</w:t>
      </w:r>
      <w:r w:rsidRPr="006B4745">
        <w:rPr>
          <w:rFonts w:ascii="Arabic Typesetting" w:hAnsi="Arabic Typesetting" w:cs="Arabic Typesetting"/>
          <w:sz w:val="22"/>
          <w:szCs w:val="22"/>
          <w:rtl/>
        </w:rPr>
        <w:t xml:space="preserve">معدات أو </w:t>
      </w:r>
      <w:r w:rsidR="00EE0409">
        <w:rPr>
          <w:rFonts w:ascii="Arabic Typesetting" w:hAnsi="Arabic Typesetting" w:cs="Arabic Typesetting" w:hint="cs"/>
          <w:sz w:val="22"/>
          <w:szCs w:val="22"/>
          <w:rtl/>
        </w:rPr>
        <w:t>ال</w:t>
      </w:r>
      <w:r w:rsidR="00697FA8">
        <w:rPr>
          <w:rFonts w:ascii="Arabic Typesetting" w:hAnsi="Arabic Typesetting" w:cs="Arabic Typesetting"/>
          <w:sz w:val="22"/>
          <w:szCs w:val="22"/>
          <w:rtl/>
        </w:rPr>
        <w:t>مواد</w:t>
      </w:r>
      <w:r w:rsidRPr="006B4745">
        <w:rPr>
          <w:rFonts w:ascii="Arabic Typesetting" w:hAnsi="Arabic Typesetting" w:cs="Arabic Typesetting"/>
          <w:sz w:val="22"/>
          <w:szCs w:val="22"/>
          <w:rtl/>
        </w:rPr>
        <w:t xml:space="preserve"> </w:t>
      </w:r>
      <w:r w:rsidR="00A62CDF">
        <w:rPr>
          <w:rFonts w:ascii="Arabic Typesetting" w:hAnsi="Arabic Typesetting" w:cs="Arabic Typesetting" w:hint="cs"/>
          <w:sz w:val="22"/>
          <w:szCs w:val="22"/>
          <w:rtl/>
        </w:rPr>
        <w:t>ال</w:t>
      </w:r>
      <w:r w:rsidRPr="006B4745">
        <w:rPr>
          <w:rFonts w:ascii="Arabic Typesetting" w:hAnsi="Arabic Typesetting" w:cs="Arabic Typesetting"/>
          <w:sz w:val="22"/>
          <w:szCs w:val="22"/>
          <w:rtl/>
        </w:rPr>
        <w:t>مستعارة.</w:t>
      </w:r>
    </w:p>
    <w:p w14:paraId="7E69CB57" w14:textId="04518C00" w:rsidR="00DE5484" w:rsidRPr="006B4745" w:rsidRDefault="00DE5484" w:rsidP="00BC3016">
      <w:pPr>
        <w:numPr>
          <w:ilvl w:val="0"/>
          <w:numId w:val="41"/>
        </w:numPr>
        <w:bidi/>
        <w:jc w:val="both"/>
        <w:rPr>
          <w:rFonts w:ascii="Arabic Typesetting" w:hAnsi="Arabic Typesetting" w:cs="Arabic Typesetting"/>
          <w:sz w:val="22"/>
          <w:szCs w:val="22"/>
        </w:rPr>
      </w:pPr>
      <w:r w:rsidRPr="006B4745">
        <w:rPr>
          <w:rFonts w:ascii="Arabic Typesetting" w:hAnsi="Arabic Typesetting" w:cs="Arabic Typesetting"/>
          <w:sz w:val="22"/>
          <w:szCs w:val="22"/>
          <w:rtl/>
        </w:rPr>
        <w:t>إسناد أدوار ومسؤوليات واضحة لموظفي المستشفى والمتطوعين لعملية التسريح</w:t>
      </w:r>
      <w:r w:rsidR="00A62CDF">
        <w:rPr>
          <w:rFonts w:ascii="Arabic Typesetting" w:hAnsi="Arabic Typesetting" w:cs="Arabic Typesetting" w:hint="cs"/>
          <w:sz w:val="22"/>
          <w:szCs w:val="22"/>
          <w:rtl/>
        </w:rPr>
        <w:t>،</w:t>
      </w:r>
      <w:r w:rsidR="00A62CDF" w:rsidRPr="006B4745">
        <w:rPr>
          <w:rFonts w:ascii="Arabic Typesetting" w:hAnsi="Arabic Typesetting" w:cs="Arabic Typesetting"/>
          <w:sz w:val="22"/>
          <w:szCs w:val="22"/>
          <w:rtl/>
        </w:rPr>
        <w:t xml:space="preserve"> </w:t>
      </w:r>
      <w:r w:rsidR="00A62CDF">
        <w:rPr>
          <w:rFonts w:ascii="Arabic Typesetting" w:hAnsi="Arabic Typesetting" w:cs="Arabic Typesetting" w:hint="cs"/>
          <w:sz w:val="22"/>
          <w:szCs w:val="22"/>
          <w:rtl/>
        </w:rPr>
        <w:t>و</w:t>
      </w:r>
      <w:r w:rsidRPr="006B4745">
        <w:rPr>
          <w:rFonts w:ascii="Arabic Typesetting" w:hAnsi="Arabic Typesetting" w:cs="Arabic Typesetting"/>
          <w:sz w:val="22"/>
          <w:szCs w:val="22"/>
          <w:rtl/>
        </w:rPr>
        <w:t xml:space="preserve">يمكن أن يشمل ذلك مهام مثل </w:t>
      </w:r>
      <w:r w:rsidR="008D31D7">
        <w:rPr>
          <w:rFonts w:ascii="Arabic Typesetting" w:hAnsi="Arabic Typesetting" w:cs="Arabic Typesetting" w:hint="cs"/>
          <w:sz w:val="22"/>
          <w:szCs w:val="22"/>
          <w:rtl/>
        </w:rPr>
        <w:t>حشد</w:t>
      </w:r>
      <w:r w:rsidRPr="006B4745">
        <w:rPr>
          <w:rFonts w:ascii="Arabic Typesetting" w:hAnsi="Arabic Typesetting" w:cs="Arabic Typesetting"/>
          <w:sz w:val="22"/>
          <w:szCs w:val="22"/>
          <w:rtl/>
        </w:rPr>
        <w:t xml:space="preserve"> المعدات وال</w:t>
      </w:r>
      <w:r w:rsidR="00BE01B1">
        <w:rPr>
          <w:rFonts w:ascii="Arabic Typesetting" w:hAnsi="Arabic Typesetting" w:cs="Arabic Typesetting"/>
          <w:sz w:val="22"/>
          <w:szCs w:val="22"/>
          <w:rtl/>
        </w:rPr>
        <w:t>مواد</w:t>
      </w:r>
      <w:r w:rsidRPr="006B4745">
        <w:rPr>
          <w:rFonts w:ascii="Arabic Typesetting" w:hAnsi="Arabic Typesetting" w:cs="Arabic Typesetting"/>
          <w:sz w:val="22"/>
          <w:szCs w:val="22"/>
          <w:rtl/>
        </w:rPr>
        <w:t xml:space="preserve"> وتنظيف مرفق المستشفى وإعادة أي</w:t>
      </w:r>
      <w:r w:rsidR="00EE05AC">
        <w:rPr>
          <w:rFonts w:ascii="Arabic Typesetting" w:hAnsi="Arabic Typesetting" w:cs="Arabic Typesetting" w:hint="cs"/>
          <w:sz w:val="22"/>
          <w:szCs w:val="22"/>
          <w:rtl/>
        </w:rPr>
        <w:t>ة</w:t>
      </w:r>
      <w:r w:rsidRPr="006B4745">
        <w:rPr>
          <w:rFonts w:ascii="Arabic Typesetting" w:hAnsi="Arabic Typesetting" w:cs="Arabic Typesetting"/>
          <w:sz w:val="22"/>
          <w:szCs w:val="22"/>
          <w:rtl/>
        </w:rPr>
        <w:t xml:space="preserve"> </w:t>
      </w:r>
      <w:r w:rsidR="00EE05AC">
        <w:rPr>
          <w:rFonts w:ascii="Arabic Typesetting" w:hAnsi="Arabic Typesetting" w:cs="Arabic Typesetting" w:hint="cs"/>
          <w:sz w:val="22"/>
          <w:szCs w:val="22"/>
          <w:rtl/>
        </w:rPr>
        <w:t xml:space="preserve">أشياء </w:t>
      </w:r>
      <w:r w:rsidRPr="006B4745">
        <w:rPr>
          <w:rFonts w:ascii="Arabic Typesetting" w:hAnsi="Arabic Typesetting" w:cs="Arabic Typesetting"/>
          <w:sz w:val="22"/>
          <w:szCs w:val="22"/>
          <w:rtl/>
        </w:rPr>
        <w:t>مستعارة.</w:t>
      </w:r>
    </w:p>
    <w:p w14:paraId="215025E7" w14:textId="22E346C8" w:rsidR="00DE5484" w:rsidRPr="006B4745" w:rsidRDefault="00DE5484" w:rsidP="00BC3016">
      <w:pPr>
        <w:numPr>
          <w:ilvl w:val="0"/>
          <w:numId w:val="41"/>
        </w:numPr>
        <w:bidi/>
        <w:jc w:val="both"/>
        <w:rPr>
          <w:rFonts w:ascii="Arabic Typesetting" w:hAnsi="Arabic Typesetting" w:cs="Arabic Typesetting"/>
          <w:sz w:val="22"/>
          <w:szCs w:val="22"/>
        </w:rPr>
      </w:pPr>
      <w:r w:rsidRPr="006B4745">
        <w:rPr>
          <w:rFonts w:ascii="Arabic Typesetting" w:hAnsi="Arabic Typesetting" w:cs="Arabic Typesetting"/>
          <w:sz w:val="22"/>
          <w:szCs w:val="22"/>
          <w:rtl/>
        </w:rPr>
        <w:t>ضمان سلامة وأمن موظفي المستشفى والمتطوعين أثناء عملية التسريح</w:t>
      </w:r>
      <w:r w:rsidR="00601643">
        <w:rPr>
          <w:rFonts w:ascii="Arabic Typesetting" w:hAnsi="Arabic Typesetting" w:cs="Arabic Typesetting" w:hint="cs"/>
          <w:sz w:val="22"/>
          <w:szCs w:val="22"/>
          <w:rtl/>
        </w:rPr>
        <w:t>،</w:t>
      </w:r>
      <w:r w:rsidR="00601643" w:rsidRPr="006B4745">
        <w:rPr>
          <w:rFonts w:ascii="Arabic Typesetting" w:hAnsi="Arabic Typesetting" w:cs="Arabic Typesetting"/>
          <w:sz w:val="22"/>
          <w:szCs w:val="22"/>
          <w:rtl/>
        </w:rPr>
        <w:t xml:space="preserve"> </w:t>
      </w:r>
      <w:r w:rsidR="00601643">
        <w:rPr>
          <w:rFonts w:ascii="Arabic Typesetting" w:hAnsi="Arabic Typesetting" w:cs="Arabic Typesetting" w:hint="cs"/>
          <w:sz w:val="22"/>
          <w:szCs w:val="22"/>
          <w:rtl/>
        </w:rPr>
        <w:t>و</w:t>
      </w:r>
      <w:r w:rsidRPr="006B4745">
        <w:rPr>
          <w:rFonts w:ascii="Arabic Typesetting" w:hAnsi="Arabic Typesetting" w:cs="Arabic Typesetting"/>
          <w:sz w:val="22"/>
          <w:szCs w:val="22"/>
          <w:rtl/>
        </w:rPr>
        <w:t xml:space="preserve">يمكن أن يشمل ذلك توفير معدات الحماية الشخصية (PPE) وضمان الإضاءة الكافية في مرفق المستشفى ووجود </w:t>
      </w:r>
      <w:r w:rsidR="00C136C2">
        <w:rPr>
          <w:rFonts w:ascii="Arabic Typesetting" w:hAnsi="Arabic Typesetting" w:cs="Arabic Typesetting" w:hint="cs"/>
          <w:sz w:val="22"/>
          <w:szCs w:val="22"/>
          <w:rtl/>
        </w:rPr>
        <w:t>عناصر</w:t>
      </w:r>
      <w:r w:rsidRPr="006B4745">
        <w:rPr>
          <w:rFonts w:ascii="Arabic Typesetting" w:hAnsi="Arabic Typesetting" w:cs="Arabic Typesetting"/>
          <w:sz w:val="22"/>
          <w:szCs w:val="22"/>
          <w:rtl/>
        </w:rPr>
        <w:t xml:space="preserve"> أمن في الموقع.</w:t>
      </w:r>
    </w:p>
    <w:p w14:paraId="1BC0A84D" w14:textId="3C673F0C" w:rsidR="00DE5484" w:rsidRPr="006B4745" w:rsidRDefault="00DE5484" w:rsidP="00BC3016">
      <w:pPr>
        <w:numPr>
          <w:ilvl w:val="0"/>
          <w:numId w:val="41"/>
        </w:numPr>
        <w:bidi/>
        <w:jc w:val="both"/>
        <w:rPr>
          <w:rFonts w:ascii="Arabic Typesetting" w:hAnsi="Arabic Typesetting" w:cs="Arabic Typesetting"/>
          <w:sz w:val="22"/>
          <w:szCs w:val="22"/>
        </w:rPr>
      </w:pPr>
      <w:r w:rsidRPr="006B4745">
        <w:rPr>
          <w:rFonts w:ascii="Arabic Typesetting" w:hAnsi="Arabic Typesetting" w:cs="Arabic Typesetting"/>
          <w:sz w:val="22"/>
          <w:szCs w:val="22"/>
          <w:rtl/>
        </w:rPr>
        <w:t xml:space="preserve">تقديم </w:t>
      </w:r>
      <w:r w:rsidR="0021567D">
        <w:rPr>
          <w:rFonts w:ascii="Arabic Typesetting" w:hAnsi="Arabic Typesetting" w:cs="Arabic Typesetting" w:hint="cs"/>
          <w:sz w:val="22"/>
          <w:szCs w:val="22"/>
          <w:rtl/>
        </w:rPr>
        <w:t xml:space="preserve">خدمات </w:t>
      </w:r>
      <w:r w:rsidRPr="006B4745">
        <w:rPr>
          <w:rFonts w:ascii="Arabic Typesetting" w:hAnsi="Arabic Typesetting" w:cs="Arabic Typesetting"/>
          <w:sz w:val="22"/>
          <w:szCs w:val="22"/>
          <w:rtl/>
        </w:rPr>
        <w:t>دعم الصحة النفسية لموظفي المستشفى والمتطوعين أثناء وبعد عملية التسريح</w:t>
      </w:r>
      <w:r w:rsidR="002D0813">
        <w:rPr>
          <w:rFonts w:ascii="Arabic Typesetting" w:hAnsi="Arabic Typesetting" w:cs="Arabic Typesetting" w:hint="cs"/>
          <w:sz w:val="22"/>
          <w:szCs w:val="22"/>
          <w:rtl/>
        </w:rPr>
        <w:t>،</w:t>
      </w:r>
      <w:r w:rsidR="002D0813" w:rsidRPr="006B4745">
        <w:rPr>
          <w:rFonts w:ascii="Arabic Typesetting" w:hAnsi="Arabic Typesetting" w:cs="Arabic Typesetting"/>
          <w:sz w:val="22"/>
          <w:szCs w:val="22"/>
          <w:rtl/>
        </w:rPr>
        <w:t xml:space="preserve"> </w:t>
      </w:r>
      <w:r w:rsidR="002D0813">
        <w:rPr>
          <w:rFonts w:ascii="Arabic Typesetting" w:hAnsi="Arabic Typesetting" w:cs="Arabic Typesetting" w:hint="cs"/>
          <w:sz w:val="22"/>
          <w:szCs w:val="22"/>
          <w:rtl/>
        </w:rPr>
        <w:t>و</w:t>
      </w:r>
      <w:r w:rsidRPr="006B4745">
        <w:rPr>
          <w:rFonts w:ascii="Arabic Typesetting" w:hAnsi="Arabic Typesetting" w:cs="Arabic Typesetting"/>
          <w:sz w:val="22"/>
          <w:szCs w:val="22"/>
          <w:rtl/>
        </w:rPr>
        <w:t xml:space="preserve">يمكن أن يشمل ذلك خدمات الاستشارة ومجموعات دعم الأقران والموارد الأخرى للمساعدة في </w:t>
      </w:r>
      <w:r w:rsidR="00DD06E5">
        <w:rPr>
          <w:rFonts w:ascii="Arabic Typesetting" w:hAnsi="Arabic Typesetting" w:cs="Arabic Typesetting"/>
          <w:sz w:val="22"/>
          <w:szCs w:val="22"/>
          <w:rtl/>
        </w:rPr>
        <w:t>تدبير التوتر</w:t>
      </w:r>
      <w:r w:rsidRPr="006B4745">
        <w:rPr>
          <w:rFonts w:ascii="Arabic Typesetting" w:hAnsi="Arabic Typesetting" w:cs="Arabic Typesetting"/>
          <w:sz w:val="22"/>
          <w:szCs w:val="22"/>
          <w:rtl/>
        </w:rPr>
        <w:t xml:space="preserve"> والصدمات.</w:t>
      </w:r>
    </w:p>
    <w:p w14:paraId="36DDA5C5" w14:textId="4709BD3E" w:rsidR="00DE5484" w:rsidRPr="006B4745" w:rsidRDefault="00DE5484" w:rsidP="00BC3016">
      <w:pPr>
        <w:numPr>
          <w:ilvl w:val="0"/>
          <w:numId w:val="41"/>
        </w:numPr>
        <w:bidi/>
        <w:jc w:val="both"/>
        <w:rPr>
          <w:rFonts w:ascii="Arabic Typesetting" w:hAnsi="Arabic Typesetting" w:cs="Arabic Typesetting"/>
          <w:sz w:val="22"/>
          <w:szCs w:val="22"/>
        </w:rPr>
      </w:pPr>
      <w:r w:rsidRPr="006B4745">
        <w:rPr>
          <w:rFonts w:ascii="Arabic Typesetting" w:hAnsi="Arabic Typesetting" w:cs="Arabic Typesetting"/>
          <w:sz w:val="22"/>
          <w:szCs w:val="22"/>
          <w:rtl/>
        </w:rPr>
        <w:t xml:space="preserve">إجراء </w:t>
      </w:r>
      <w:r w:rsidRPr="004634DB">
        <w:rPr>
          <w:rFonts w:ascii="Arabic Typesetting" w:hAnsi="Arabic Typesetting" w:cs="Arabic Typesetting"/>
          <w:sz w:val="22"/>
          <w:szCs w:val="22"/>
          <w:rtl/>
        </w:rPr>
        <w:t xml:space="preserve">مقابلات الخروج مع </w:t>
      </w:r>
      <w:r w:rsidRPr="006B4745">
        <w:rPr>
          <w:rFonts w:ascii="Arabic Typesetting" w:hAnsi="Arabic Typesetting" w:cs="Arabic Typesetting"/>
          <w:sz w:val="22"/>
          <w:szCs w:val="22"/>
          <w:rtl/>
        </w:rPr>
        <w:t xml:space="preserve">موظفي المستشفى والمتطوعين لجمع </w:t>
      </w:r>
      <w:r w:rsidR="004676A7">
        <w:rPr>
          <w:rFonts w:ascii="Arabic Typesetting" w:hAnsi="Arabic Typesetting" w:cs="Arabic Typesetting" w:hint="cs"/>
          <w:sz w:val="22"/>
          <w:szCs w:val="22"/>
          <w:rtl/>
        </w:rPr>
        <w:t>الآراء و</w:t>
      </w:r>
      <w:r w:rsidRPr="006B4745">
        <w:rPr>
          <w:rFonts w:ascii="Arabic Typesetting" w:hAnsi="Arabic Typesetting" w:cs="Arabic Typesetting"/>
          <w:sz w:val="22"/>
          <w:szCs w:val="22"/>
          <w:rtl/>
        </w:rPr>
        <w:t>ردود الفعل على تجربتهم أثناء الاستجابة للكوارث وعملية التسريح</w:t>
      </w:r>
      <w:r w:rsidR="00E452FB">
        <w:rPr>
          <w:rFonts w:ascii="Arabic Typesetting" w:hAnsi="Arabic Typesetting" w:cs="Arabic Typesetting" w:hint="cs"/>
          <w:sz w:val="22"/>
          <w:szCs w:val="22"/>
          <w:rtl/>
        </w:rPr>
        <w:t>،</w:t>
      </w:r>
      <w:r w:rsidR="00E452FB" w:rsidRPr="006B4745">
        <w:rPr>
          <w:rFonts w:ascii="Arabic Typesetting" w:hAnsi="Arabic Typesetting" w:cs="Arabic Typesetting"/>
          <w:sz w:val="22"/>
          <w:szCs w:val="22"/>
          <w:rtl/>
        </w:rPr>
        <w:t xml:space="preserve"> </w:t>
      </w:r>
      <w:r w:rsidR="00E452FB">
        <w:rPr>
          <w:rFonts w:ascii="Arabic Typesetting" w:hAnsi="Arabic Typesetting" w:cs="Arabic Typesetting" w:hint="cs"/>
          <w:sz w:val="22"/>
          <w:szCs w:val="22"/>
          <w:rtl/>
        </w:rPr>
        <w:t>و</w:t>
      </w:r>
      <w:r w:rsidRPr="006B4745">
        <w:rPr>
          <w:rFonts w:ascii="Arabic Typesetting" w:hAnsi="Arabic Typesetting" w:cs="Arabic Typesetting"/>
          <w:sz w:val="22"/>
          <w:szCs w:val="22"/>
          <w:rtl/>
        </w:rPr>
        <w:t>يمكن استخدام هذه التعليقات لتحسين جهود الاستجابة للكوارث في المستقبل.</w:t>
      </w:r>
    </w:p>
    <w:p w14:paraId="2923E827" w14:textId="67D12A4D" w:rsidR="00DE5484" w:rsidRPr="006B4745" w:rsidRDefault="009D5E8F" w:rsidP="00BC3016">
      <w:pPr>
        <w:pStyle w:val="ListParagraph"/>
        <w:numPr>
          <w:ilvl w:val="0"/>
          <w:numId w:val="41"/>
        </w:numPr>
        <w:bidi/>
        <w:jc w:val="both"/>
        <w:rPr>
          <w:rFonts w:ascii="Arabic Typesetting" w:hAnsi="Arabic Typesetting" w:cs="Arabic Typesetting"/>
          <w:sz w:val="22"/>
          <w:szCs w:val="22"/>
        </w:rPr>
      </w:pPr>
      <w:r>
        <w:rPr>
          <w:rFonts w:ascii="Arabic Typesetting" w:hAnsi="Arabic Typesetting" w:cs="Arabic Typesetting"/>
          <w:sz w:val="22"/>
          <w:szCs w:val="22"/>
          <w:rtl/>
        </w:rPr>
        <w:t>تقديم الدعم</w:t>
      </w:r>
      <w:r w:rsidR="00DE5484" w:rsidRPr="006B4745">
        <w:rPr>
          <w:rFonts w:ascii="Arabic Typesetting" w:hAnsi="Arabic Typesetting" w:cs="Arabic Typesetting"/>
          <w:sz w:val="22"/>
          <w:szCs w:val="22"/>
          <w:rtl/>
        </w:rPr>
        <w:t xml:space="preserve"> المالي والنفسي والرعاية الطبية للموظفين الذين </w:t>
      </w:r>
      <w:r w:rsidR="007E06FA">
        <w:rPr>
          <w:rFonts w:ascii="Arabic Typesetting" w:hAnsi="Arabic Typesetting" w:cs="Arabic Typesetting" w:hint="cs"/>
          <w:sz w:val="22"/>
          <w:szCs w:val="22"/>
          <w:rtl/>
        </w:rPr>
        <w:t xml:space="preserve">مرضوا </w:t>
      </w:r>
      <w:r w:rsidR="00DE5484" w:rsidRPr="006B4745">
        <w:rPr>
          <w:rFonts w:ascii="Arabic Typesetting" w:hAnsi="Arabic Typesetting" w:cs="Arabic Typesetting"/>
          <w:sz w:val="22"/>
          <w:szCs w:val="22"/>
          <w:rtl/>
        </w:rPr>
        <w:t xml:space="preserve">أو </w:t>
      </w:r>
      <w:r w:rsidR="007E06FA">
        <w:rPr>
          <w:rFonts w:ascii="Arabic Typesetting" w:hAnsi="Arabic Typesetting" w:cs="Arabic Typesetting" w:hint="cs"/>
          <w:sz w:val="22"/>
          <w:szCs w:val="22"/>
          <w:rtl/>
        </w:rPr>
        <w:t>أ</w:t>
      </w:r>
      <w:r w:rsidR="00DE5484" w:rsidRPr="006B4745">
        <w:rPr>
          <w:rFonts w:ascii="Arabic Typesetting" w:hAnsi="Arabic Typesetting" w:cs="Arabic Typesetting"/>
          <w:sz w:val="22"/>
          <w:szCs w:val="22"/>
          <w:rtl/>
        </w:rPr>
        <w:t>ص</w:t>
      </w:r>
      <w:r w:rsidR="007E06FA">
        <w:rPr>
          <w:rFonts w:ascii="Arabic Typesetting" w:hAnsi="Arabic Typesetting" w:cs="Arabic Typesetting" w:hint="cs"/>
          <w:sz w:val="22"/>
          <w:szCs w:val="22"/>
          <w:rtl/>
        </w:rPr>
        <w:t>ي</w:t>
      </w:r>
      <w:r w:rsidR="00DE5484" w:rsidRPr="006B4745">
        <w:rPr>
          <w:rFonts w:ascii="Arabic Typesetting" w:hAnsi="Arabic Typesetting" w:cs="Arabic Typesetting"/>
          <w:sz w:val="22"/>
          <w:szCs w:val="22"/>
          <w:rtl/>
        </w:rPr>
        <w:t>بو</w:t>
      </w:r>
      <w:r w:rsidR="007E06FA">
        <w:rPr>
          <w:rFonts w:ascii="Arabic Typesetting" w:hAnsi="Arabic Typesetting" w:cs="Arabic Typesetting" w:hint="cs"/>
          <w:sz w:val="22"/>
          <w:szCs w:val="22"/>
          <w:rtl/>
        </w:rPr>
        <w:t>ا</w:t>
      </w:r>
      <w:r w:rsidR="00DE5484" w:rsidRPr="006B4745">
        <w:rPr>
          <w:rFonts w:ascii="Arabic Typesetting" w:hAnsi="Arabic Typesetting" w:cs="Arabic Typesetting"/>
          <w:sz w:val="22"/>
          <w:szCs w:val="22"/>
          <w:rtl/>
        </w:rPr>
        <w:t xml:space="preserve"> أثناء الخدمة</w:t>
      </w:r>
      <w:r w:rsidR="00DE3C88">
        <w:rPr>
          <w:rFonts w:ascii="Arabic Typesetting" w:hAnsi="Arabic Typesetting" w:cs="Arabic Typesetting" w:hint="cs"/>
          <w:sz w:val="22"/>
          <w:szCs w:val="22"/>
          <w:rtl/>
        </w:rPr>
        <w:t>،</w:t>
      </w:r>
      <w:r w:rsidR="00DE5484" w:rsidRPr="006B4745">
        <w:rPr>
          <w:rFonts w:ascii="Arabic Typesetting" w:hAnsi="Arabic Typesetting" w:cs="Arabic Typesetting"/>
          <w:sz w:val="22"/>
          <w:szCs w:val="22"/>
          <w:rtl/>
        </w:rPr>
        <w:t xml:space="preserve"> </w:t>
      </w:r>
      <w:r>
        <w:rPr>
          <w:rFonts w:ascii="Arabic Typesetting" w:hAnsi="Arabic Typesetting" w:cs="Arabic Typesetting" w:hint="cs"/>
          <w:sz w:val="22"/>
          <w:szCs w:val="22"/>
          <w:rtl/>
        </w:rPr>
        <w:t>و</w:t>
      </w:r>
      <w:r w:rsidR="00DE5484" w:rsidRPr="006B4745">
        <w:rPr>
          <w:rFonts w:ascii="Arabic Typesetting" w:hAnsi="Arabic Typesetting" w:cs="Arabic Typesetting"/>
          <w:sz w:val="22"/>
          <w:szCs w:val="22"/>
          <w:rtl/>
        </w:rPr>
        <w:t xml:space="preserve">يجب أن تكون </w:t>
      </w:r>
      <w:r w:rsidR="007C2945">
        <w:rPr>
          <w:rFonts w:ascii="Arabic Typesetting" w:hAnsi="Arabic Typesetting" w:cs="Arabic Typesetting"/>
          <w:sz w:val="22"/>
          <w:szCs w:val="22"/>
          <w:rtl/>
        </w:rPr>
        <w:t>إجراءات</w:t>
      </w:r>
      <w:r w:rsidR="00DE5484" w:rsidRPr="006B4745">
        <w:rPr>
          <w:rFonts w:ascii="Arabic Typesetting" w:hAnsi="Arabic Typesetting" w:cs="Arabic Typesetting"/>
          <w:sz w:val="22"/>
          <w:szCs w:val="22"/>
          <w:rtl/>
        </w:rPr>
        <w:t xml:space="preserve"> التعويض هذه </w:t>
      </w:r>
      <w:r w:rsidR="00551781">
        <w:rPr>
          <w:rFonts w:ascii="Arabic Typesetting" w:hAnsi="Arabic Typesetting" w:cs="Arabic Typesetting"/>
          <w:sz w:val="22"/>
          <w:szCs w:val="22"/>
          <w:rtl/>
        </w:rPr>
        <w:t>جزءاً</w:t>
      </w:r>
      <w:r w:rsidR="00DE5484" w:rsidRPr="006B4745">
        <w:rPr>
          <w:rFonts w:ascii="Arabic Typesetting" w:hAnsi="Arabic Typesetting" w:cs="Arabic Typesetting"/>
          <w:sz w:val="22"/>
          <w:szCs w:val="22"/>
          <w:rtl/>
        </w:rPr>
        <w:t xml:space="preserve"> من خطة التعافي في المستشفى.</w:t>
      </w:r>
    </w:p>
    <w:p w14:paraId="5EDFA338" w14:textId="487FB96B" w:rsidR="009A7538" w:rsidRPr="006B4745" w:rsidRDefault="54892B78" w:rsidP="00BC3016">
      <w:pPr>
        <w:pStyle w:val="ListParagraph"/>
        <w:numPr>
          <w:ilvl w:val="0"/>
          <w:numId w:val="41"/>
        </w:numPr>
        <w:bidi/>
        <w:jc w:val="both"/>
        <w:rPr>
          <w:rFonts w:ascii="Arabic Typesetting" w:hAnsi="Arabic Typesetting" w:cs="Arabic Typesetting"/>
          <w:sz w:val="22"/>
          <w:szCs w:val="22"/>
        </w:rPr>
      </w:pPr>
      <w:r w:rsidRPr="006B4745">
        <w:rPr>
          <w:rFonts w:ascii="Arabic Typesetting" w:hAnsi="Arabic Typesetting" w:cs="Arabic Typesetting"/>
          <w:sz w:val="22"/>
          <w:szCs w:val="22"/>
          <w:rtl/>
        </w:rPr>
        <w:t>تنفيذ استراتيجيات (</w:t>
      </w:r>
      <w:r w:rsidR="009D5E8F">
        <w:rPr>
          <w:rFonts w:ascii="Arabic Typesetting" w:hAnsi="Arabic Typesetting" w:cs="Arabic Typesetting" w:hint="cs"/>
          <w:sz w:val="22"/>
          <w:szCs w:val="22"/>
          <w:rtl/>
        </w:rPr>
        <w:t>ك</w:t>
      </w:r>
      <w:r w:rsidRPr="006B4745">
        <w:rPr>
          <w:rFonts w:ascii="Arabic Typesetting" w:hAnsi="Arabic Typesetting" w:cs="Arabic Typesetting"/>
          <w:sz w:val="22"/>
          <w:szCs w:val="22"/>
          <w:rtl/>
        </w:rPr>
        <w:t>الحوافز) مصممة للاحتفاظ بالقوى العاملة في مجال الخدمات الصحية والطبية في المنطقة المتضررة.</w:t>
      </w:r>
    </w:p>
    <w:p w14:paraId="617EF149" w14:textId="636E4304" w:rsidR="00D02C0F" w:rsidRPr="006B4745" w:rsidRDefault="002812E6" w:rsidP="00BC3016">
      <w:pPr>
        <w:pStyle w:val="ListParagraph"/>
        <w:numPr>
          <w:ilvl w:val="0"/>
          <w:numId w:val="41"/>
        </w:numPr>
        <w:bidi/>
        <w:jc w:val="both"/>
        <w:rPr>
          <w:rFonts w:ascii="Arabic Typesetting" w:hAnsi="Arabic Typesetting" w:cs="Arabic Typesetting"/>
          <w:sz w:val="22"/>
          <w:szCs w:val="22"/>
        </w:rPr>
      </w:pPr>
      <w:r>
        <w:rPr>
          <w:rFonts w:ascii="Arabic Typesetting" w:hAnsi="Arabic Typesetting" w:cs="Arabic Typesetting" w:hint="cs"/>
          <w:sz w:val="22"/>
          <w:szCs w:val="22"/>
          <w:rtl/>
        </w:rPr>
        <w:t xml:space="preserve">وضع </w:t>
      </w:r>
      <w:r w:rsidR="54892B78" w:rsidRPr="006B4745">
        <w:rPr>
          <w:rFonts w:ascii="Arabic Typesetting" w:hAnsi="Arabic Typesetting" w:cs="Arabic Typesetting"/>
          <w:sz w:val="22"/>
          <w:szCs w:val="22"/>
          <w:rtl/>
        </w:rPr>
        <w:t xml:space="preserve">خطة </w:t>
      </w:r>
      <w:r w:rsidR="009D5E8F">
        <w:rPr>
          <w:rFonts w:ascii="Arabic Typesetting" w:hAnsi="Arabic Typesetting" w:cs="Arabic Typesetting" w:hint="cs"/>
          <w:sz w:val="22"/>
          <w:szCs w:val="22"/>
          <w:rtl/>
        </w:rPr>
        <w:t>احتفاظ</w:t>
      </w:r>
      <w:r w:rsidR="54892B78" w:rsidRPr="006B4745">
        <w:rPr>
          <w:rFonts w:ascii="Arabic Typesetting" w:hAnsi="Arabic Typesetting" w:cs="Arabic Typesetting"/>
          <w:sz w:val="22"/>
          <w:szCs w:val="22"/>
          <w:rtl/>
        </w:rPr>
        <w:t xml:space="preserve"> جيدة للحفاظ على الموظفين (</w:t>
      </w:r>
      <w:r w:rsidR="00B35FD3">
        <w:rPr>
          <w:rFonts w:ascii="Arabic Typesetting" w:hAnsi="Arabic Typesetting" w:cs="Arabic Typesetting"/>
          <w:sz w:val="22"/>
          <w:szCs w:val="22"/>
          <w:rtl/>
        </w:rPr>
        <w:t>مثلاً</w:t>
      </w:r>
      <w:r w:rsidR="54892B78" w:rsidRPr="006B4745">
        <w:rPr>
          <w:rFonts w:ascii="Arabic Typesetting" w:hAnsi="Arabic Typesetting" w:cs="Arabic Typesetting"/>
          <w:sz w:val="22"/>
          <w:szCs w:val="22"/>
          <w:rtl/>
        </w:rPr>
        <w:t xml:space="preserve">، </w:t>
      </w:r>
      <w:r w:rsidR="009D5E8F">
        <w:rPr>
          <w:rFonts w:ascii="Arabic Typesetting" w:hAnsi="Arabic Typesetting" w:cs="Arabic Typesetting" w:hint="cs"/>
          <w:sz w:val="22"/>
          <w:szCs w:val="22"/>
          <w:rtl/>
        </w:rPr>
        <w:t>بالنسبة ل</w:t>
      </w:r>
      <w:r w:rsidR="54892B78" w:rsidRPr="006B4745">
        <w:rPr>
          <w:rFonts w:ascii="Arabic Typesetting" w:hAnsi="Arabic Typesetting" w:cs="Arabic Typesetting"/>
          <w:sz w:val="22"/>
          <w:szCs w:val="22"/>
          <w:rtl/>
        </w:rPr>
        <w:t xml:space="preserve">لنقل والوجبات والسكن والغسيل </w:t>
      </w:r>
      <w:r w:rsidR="00741EBC">
        <w:rPr>
          <w:rFonts w:ascii="Arabic Typesetting" w:hAnsi="Arabic Typesetting" w:cs="Arabic Typesetting"/>
          <w:sz w:val="22"/>
          <w:szCs w:val="22"/>
          <w:rtl/>
        </w:rPr>
        <w:t>وغيرها</w:t>
      </w:r>
      <w:r w:rsidR="54892B78" w:rsidRPr="006B4745">
        <w:rPr>
          <w:rFonts w:ascii="Arabic Typesetting" w:hAnsi="Arabic Typesetting" w:cs="Arabic Typesetting"/>
          <w:sz w:val="22"/>
          <w:szCs w:val="22"/>
          <w:rtl/>
        </w:rPr>
        <w:t xml:space="preserve">) </w:t>
      </w:r>
    </w:p>
    <w:p w14:paraId="4230A72C" w14:textId="7EB1018C" w:rsidR="004E4EE3" w:rsidRPr="006B4745" w:rsidRDefault="634B4947" w:rsidP="00BC3016">
      <w:pPr>
        <w:pStyle w:val="ListParagraph"/>
        <w:numPr>
          <w:ilvl w:val="0"/>
          <w:numId w:val="41"/>
        </w:numPr>
        <w:bidi/>
        <w:jc w:val="both"/>
        <w:rPr>
          <w:rFonts w:ascii="Arabic Typesetting" w:hAnsi="Arabic Typesetting" w:cs="Arabic Typesetting"/>
          <w:sz w:val="22"/>
          <w:szCs w:val="22"/>
        </w:rPr>
      </w:pPr>
      <w:r w:rsidRPr="006B4745">
        <w:rPr>
          <w:rFonts w:ascii="Arabic Typesetting" w:hAnsi="Arabic Typesetting" w:cs="Arabic Typesetting"/>
          <w:sz w:val="22"/>
          <w:szCs w:val="22"/>
          <w:rtl/>
        </w:rPr>
        <w:t xml:space="preserve">تقديم </w:t>
      </w:r>
      <w:r w:rsidR="0097164F">
        <w:rPr>
          <w:rFonts w:ascii="Arabic Typesetting" w:hAnsi="Arabic Typesetting" w:cs="Arabic Typesetting" w:hint="cs"/>
          <w:sz w:val="22"/>
          <w:szCs w:val="22"/>
          <w:rtl/>
        </w:rPr>
        <w:t>الشكر والثناء</w:t>
      </w:r>
      <w:r w:rsidRPr="006B4745">
        <w:rPr>
          <w:rFonts w:ascii="Arabic Typesetting" w:hAnsi="Arabic Typesetting" w:cs="Arabic Typesetting"/>
          <w:sz w:val="22"/>
          <w:szCs w:val="22"/>
          <w:rtl/>
        </w:rPr>
        <w:t xml:space="preserve"> كتقدير </w:t>
      </w:r>
      <w:r w:rsidR="0097164F">
        <w:rPr>
          <w:rFonts w:ascii="Arabic Typesetting" w:hAnsi="Arabic Typesetting" w:cs="Arabic Typesetting" w:hint="cs"/>
          <w:sz w:val="22"/>
          <w:szCs w:val="22"/>
          <w:rtl/>
        </w:rPr>
        <w:t xml:space="preserve">لهم </w:t>
      </w:r>
      <w:r w:rsidRPr="006B4745">
        <w:rPr>
          <w:rFonts w:ascii="Arabic Typesetting" w:hAnsi="Arabic Typesetting" w:cs="Arabic Typesetting"/>
          <w:sz w:val="22"/>
          <w:szCs w:val="22"/>
          <w:rtl/>
        </w:rPr>
        <w:t>(</w:t>
      </w:r>
      <w:r w:rsidR="00C05BFF">
        <w:rPr>
          <w:rFonts w:ascii="Arabic Typesetting" w:hAnsi="Arabic Typesetting" w:cs="Arabic Typesetting" w:hint="cs"/>
          <w:sz w:val="22"/>
          <w:szCs w:val="22"/>
          <w:rtl/>
        </w:rPr>
        <w:t>كالتذكارات</w:t>
      </w:r>
      <w:r w:rsidRPr="006B4745">
        <w:rPr>
          <w:rFonts w:ascii="Arabic Typesetting" w:hAnsi="Arabic Typesetting" w:cs="Arabic Typesetting"/>
          <w:sz w:val="22"/>
          <w:szCs w:val="22"/>
          <w:rtl/>
        </w:rPr>
        <w:t xml:space="preserve"> والشهادات وال</w:t>
      </w:r>
      <w:r w:rsidR="00FE6639">
        <w:rPr>
          <w:rFonts w:ascii="Arabic Typesetting" w:hAnsi="Arabic Typesetting" w:cs="Arabic Typesetting" w:hint="cs"/>
          <w:sz w:val="22"/>
          <w:szCs w:val="22"/>
          <w:rtl/>
        </w:rPr>
        <w:t>لقاءات الودية</w:t>
      </w:r>
      <w:r w:rsidRPr="006B4745">
        <w:rPr>
          <w:rFonts w:ascii="Arabic Typesetting" w:hAnsi="Arabic Typesetting" w:cs="Arabic Typesetting"/>
          <w:sz w:val="22"/>
          <w:szCs w:val="22"/>
          <w:rtl/>
        </w:rPr>
        <w:t xml:space="preserve"> </w:t>
      </w:r>
      <w:r w:rsidR="00741EBC">
        <w:rPr>
          <w:rFonts w:ascii="Arabic Typesetting" w:hAnsi="Arabic Typesetting" w:cs="Arabic Typesetting"/>
          <w:sz w:val="22"/>
          <w:szCs w:val="22"/>
          <w:rtl/>
        </w:rPr>
        <w:t>وغيرها</w:t>
      </w:r>
      <w:r w:rsidRPr="006B4745">
        <w:rPr>
          <w:rFonts w:ascii="Arabic Typesetting" w:hAnsi="Arabic Typesetting" w:cs="Arabic Typesetting"/>
          <w:sz w:val="22"/>
          <w:szCs w:val="22"/>
          <w:rtl/>
        </w:rPr>
        <w:t>) لموظفي المستشفى والمتطوعين.</w:t>
      </w:r>
    </w:p>
    <w:p w14:paraId="3E00E73E" w14:textId="1E39C9BD" w:rsidR="00415983" w:rsidRPr="006B4745" w:rsidRDefault="00415983" w:rsidP="00BC3016">
      <w:pPr>
        <w:bidi/>
        <w:jc w:val="both"/>
        <w:rPr>
          <w:rFonts w:ascii="Arabic Typesetting" w:hAnsi="Arabic Typesetting" w:cs="Arabic Typesetting"/>
          <w:sz w:val="22"/>
          <w:szCs w:val="22"/>
        </w:rPr>
      </w:pPr>
    </w:p>
    <w:p w14:paraId="576670B1" w14:textId="31E63DDA" w:rsidR="00415983" w:rsidRPr="006B4745" w:rsidRDefault="00415983" w:rsidP="00BC3016">
      <w:pPr>
        <w:bidi/>
        <w:ind w:left="720"/>
        <w:jc w:val="both"/>
        <w:rPr>
          <w:rFonts w:ascii="Arabic Typesetting" w:hAnsi="Arabic Typesetting" w:cs="Arabic Typesetting"/>
          <w:sz w:val="22"/>
          <w:szCs w:val="22"/>
        </w:rPr>
      </w:pPr>
      <w:r w:rsidRPr="006B4745">
        <w:rPr>
          <w:rFonts w:ascii="Arabic Typesetting" w:hAnsi="Arabic Typesetting" w:cs="Arabic Typesetting"/>
          <w:sz w:val="22"/>
          <w:szCs w:val="22"/>
          <w:rtl/>
        </w:rPr>
        <w:t>يتطلب تسريح موظفي المستشفى والمتطوعين بعد الاستجابة للكوارث تخطيطا</w:t>
      </w:r>
      <w:r w:rsidR="00A513A2">
        <w:rPr>
          <w:rFonts w:ascii="Arabic Typesetting" w:hAnsi="Arabic Typesetting" w:cs="Arabic Typesetting" w:hint="cs"/>
          <w:sz w:val="22"/>
          <w:szCs w:val="22"/>
          <w:rtl/>
        </w:rPr>
        <w:t>ً</w:t>
      </w:r>
      <w:r w:rsidRPr="006B4745">
        <w:rPr>
          <w:rFonts w:ascii="Arabic Typesetting" w:hAnsi="Arabic Typesetting" w:cs="Arabic Typesetting"/>
          <w:sz w:val="22"/>
          <w:szCs w:val="22"/>
          <w:rtl/>
        </w:rPr>
        <w:t xml:space="preserve"> دقيقا</w:t>
      </w:r>
      <w:r w:rsidR="00A513A2">
        <w:rPr>
          <w:rFonts w:ascii="Arabic Typesetting" w:hAnsi="Arabic Typesetting" w:cs="Arabic Typesetting" w:hint="cs"/>
          <w:sz w:val="22"/>
          <w:szCs w:val="22"/>
          <w:rtl/>
        </w:rPr>
        <w:t>ً</w:t>
      </w:r>
      <w:r w:rsidRPr="006B4745">
        <w:rPr>
          <w:rFonts w:ascii="Arabic Typesetting" w:hAnsi="Arabic Typesetting" w:cs="Arabic Typesetting"/>
          <w:sz w:val="22"/>
          <w:szCs w:val="22"/>
          <w:rtl/>
        </w:rPr>
        <w:t xml:space="preserve"> وتنسيقا</w:t>
      </w:r>
      <w:r w:rsidR="00A513A2">
        <w:rPr>
          <w:rFonts w:ascii="Arabic Typesetting" w:hAnsi="Arabic Typesetting" w:cs="Arabic Typesetting" w:hint="cs"/>
          <w:sz w:val="22"/>
          <w:szCs w:val="22"/>
          <w:rtl/>
        </w:rPr>
        <w:t>ً</w:t>
      </w:r>
      <w:r w:rsidRPr="006B4745">
        <w:rPr>
          <w:rFonts w:ascii="Arabic Typesetting" w:hAnsi="Arabic Typesetting" w:cs="Arabic Typesetting"/>
          <w:sz w:val="22"/>
          <w:szCs w:val="22"/>
          <w:rtl/>
        </w:rPr>
        <w:t xml:space="preserve"> وتواصلا</w:t>
      </w:r>
      <w:r w:rsidR="00A513A2">
        <w:rPr>
          <w:rFonts w:ascii="Arabic Typesetting" w:hAnsi="Arabic Typesetting" w:cs="Arabic Typesetting" w:hint="cs"/>
          <w:sz w:val="22"/>
          <w:szCs w:val="22"/>
          <w:rtl/>
        </w:rPr>
        <w:t>،</w:t>
      </w:r>
      <w:r w:rsidR="00A513A2" w:rsidRPr="006B4745">
        <w:rPr>
          <w:rFonts w:ascii="Arabic Typesetting" w:hAnsi="Arabic Typesetting" w:cs="Arabic Typesetting"/>
          <w:sz w:val="22"/>
          <w:szCs w:val="22"/>
          <w:rtl/>
        </w:rPr>
        <w:t xml:space="preserve"> </w:t>
      </w:r>
      <w:r w:rsidR="00A513A2">
        <w:rPr>
          <w:rFonts w:ascii="Arabic Typesetting" w:hAnsi="Arabic Typesetting" w:cs="Arabic Typesetting" w:hint="cs"/>
          <w:sz w:val="22"/>
          <w:szCs w:val="22"/>
          <w:rtl/>
        </w:rPr>
        <w:t>و</w:t>
      </w:r>
      <w:r w:rsidRPr="006B4745">
        <w:rPr>
          <w:rFonts w:ascii="Arabic Typesetting" w:hAnsi="Arabic Typesetting" w:cs="Arabic Typesetting"/>
          <w:sz w:val="22"/>
          <w:szCs w:val="22"/>
          <w:rtl/>
        </w:rPr>
        <w:t>من خلال اتخاذ هذه الإجراءات ال</w:t>
      </w:r>
      <w:r w:rsidR="005D1AE8">
        <w:rPr>
          <w:rFonts w:ascii="Arabic Typesetting" w:hAnsi="Arabic Typesetting" w:cs="Arabic Typesetting"/>
          <w:sz w:val="22"/>
          <w:szCs w:val="22"/>
          <w:rtl/>
        </w:rPr>
        <w:t>رئيس</w:t>
      </w:r>
      <w:r w:rsidRPr="006B4745">
        <w:rPr>
          <w:rFonts w:ascii="Arabic Typesetting" w:hAnsi="Arabic Typesetting" w:cs="Arabic Typesetting"/>
          <w:sz w:val="22"/>
          <w:szCs w:val="22"/>
          <w:rtl/>
        </w:rPr>
        <w:t xml:space="preserve">ة يمكن للمستشفيات ضمان عملية تسريح آمنة وفعالة تدعم </w:t>
      </w:r>
      <w:r w:rsidR="00BC2F36">
        <w:rPr>
          <w:rFonts w:ascii="Arabic Typesetting" w:hAnsi="Arabic Typesetting" w:cs="Arabic Typesetting"/>
          <w:sz w:val="22"/>
          <w:szCs w:val="22"/>
          <w:rtl/>
        </w:rPr>
        <w:t>رفاه</w:t>
      </w:r>
      <w:r w:rsidRPr="006B4745">
        <w:rPr>
          <w:rFonts w:ascii="Arabic Typesetting" w:hAnsi="Arabic Typesetting" w:cs="Arabic Typesetting"/>
          <w:sz w:val="22"/>
          <w:szCs w:val="22"/>
          <w:rtl/>
        </w:rPr>
        <w:t xml:space="preserve"> موظفيها ومتطوعيها.</w:t>
      </w:r>
    </w:p>
    <w:p w14:paraId="3AE6FA37" w14:textId="046A2E15" w:rsidR="00EF509F" w:rsidRPr="006B4745" w:rsidRDefault="00DA1238" w:rsidP="00BC3016">
      <w:pPr>
        <w:pStyle w:val="Heading2"/>
        <w:bidi/>
        <w:jc w:val="both"/>
        <w:rPr>
          <w:rFonts w:ascii="Arabic Typesetting" w:hAnsi="Arabic Typesetting" w:cs="Arabic Typesetting"/>
        </w:rPr>
      </w:pPr>
      <w:bookmarkStart w:id="386" w:name="_Toc146129884"/>
      <w:bookmarkStart w:id="387" w:name="_Toc150096429"/>
      <w:r>
        <w:rPr>
          <w:rFonts w:ascii="Arabic Typesetting" w:hAnsi="Arabic Typesetting" w:cs="Arabic Typesetting"/>
          <w:rtl/>
        </w:rPr>
        <w:t>المراجعة البعدية</w:t>
      </w:r>
      <w:r w:rsidR="00EF509F" w:rsidRPr="006B4745">
        <w:rPr>
          <w:rFonts w:ascii="Arabic Typesetting" w:hAnsi="Arabic Typesetting" w:cs="Arabic Typesetting"/>
          <w:rtl/>
        </w:rPr>
        <w:t xml:space="preserve"> (AAR) وعملية الدروس المستفادة</w:t>
      </w:r>
      <w:bookmarkEnd w:id="386"/>
      <w:bookmarkEnd w:id="387"/>
    </w:p>
    <w:p w14:paraId="710A4F88" w14:textId="77777777" w:rsidR="00D6231E" w:rsidRPr="006B4745" w:rsidRDefault="00D6231E" w:rsidP="00BC3016">
      <w:pPr>
        <w:bidi/>
        <w:jc w:val="both"/>
        <w:rPr>
          <w:rFonts w:ascii="Arabic Typesetting" w:hAnsi="Arabic Typesetting" w:cs="Arabic Typesetting"/>
          <w:sz w:val="22"/>
          <w:szCs w:val="22"/>
        </w:rPr>
      </w:pPr>
    </w:p>
    <w:p w14:paraId="75BE973C" w14:textId="0A30D8C7" w:rsidR="00D6231E" w:rsidRPr="006B4745" w:rsidRDefault="00D6231E" w:rsidP="00BC3016">
      <w:pPr>
        <w:bidi/>
        <w:ind w:left="720"/>
        <w:jc w:val="both"/>
        <w:rPr>
          <w:rFonts w:ascii="Arabic Typesetting" w:hAnsi="Arabic Typesetting" w:cs="Arabic Typesetting"/>
          <w:sz w:val="22"/>
          <w:szCs w:val="22"/>
        </w:rPr>
      </w:pPr>
      <w:r w:rsidRPr="006B4745">
        <w:rPr>
          <w:rFonts w:ascii="Arabic Typesetting" w:hAnsi="Arabic Typesetting" w:cs="Arabic Typesetting"/>
          <w:b/>
          <w:bCs/>
          <w:sz w:val="22"/>
          <w:szCs w:val="22"/>
          <w:rtl/>
        </w:rPr>
        <w:t>إعادة البناء بشكل أفضل</w:t>
      </w:r>
      <w:r w:rsidRPr="006B4745">
        <w:rPr>
          <w:rFonts w:ascii="Arabic Typesetting" w:hAnsi="Arabic Typesetting" w:cs="Arabic Typesetting"/>
          <w:sz w:val="22"/>
          <w:szCs w:val="22"/>
          <w:rtl/>
        </w:rPr>
        <w:t xml:space="preserve"> هو استخدام </w:t>
      </w:r>
      <w:r w:rsidR="00EB18E2">
        <w:rPr>
          <w:rFonts w:ascii="Arabic Typesetting" w:hAnsi="Arabic Typesetting" w:cs="Arabic Typesetting" w:hint="cs"/>
          <w:sz w:val="22"/>
          <w:szCs w:val="22"/>
          <w:rtl/>
        </w:rPr>
        <w:t>ل</w:t>
      </w:r>
      <w:r w:rsidRPr="006B4745">
        <w:rPr>
          <w:rFonts w:ascii="Arabic Typesetting" w:hAnsi="Arabic Typesetting" w:cs="Arabic Typesetting"/>
          <w:sz w:val="22"/>
          <w:szCs w:val="22"/>
          <w:rtl/>
        </w:rPr>
        <w:t xml:space="preserve">مراحل التعافي وإعادة التأهيل وإعادة الإعمار بعد وقوع كارثة لزيادة قدرة المؤسسات مثل المستشفيات على </w:t>
      </w:r>
      <w:r w:rsidR="0001471B" w:rsidRPr="006B4745">
        <w:rPr>
          <w:rFonts w:ascii="Arabic Typesetting" w:hAnsi="Arabic Typesetting" w:cs="Arabic Typesetting"/>
          <w:sz w:val="22"/>
          <w:szCs w:val="22"/>
          <w:rtl/>
        </w:rPr>
        <w:t>المرونة</w:t>
      </w:r>
      <w:r w:rsidRPr="006B4745">
        <w:rPr>
          <w:rFonts w:ascii="Arabic Typesetting" w:hAnsi="Arabic Typesetting" w:cs="Arabic Typesetting"/>
          <w:sz w:val="22"/>
          <w:szCs w:val="22"/>
          <w:rtl/>
        </w:rPr>
        <w:t xml:space="preserve"> من خلال دمج تدابير الحد من مخاطر الكوارث في استعادة البنية التحتية والأنظمة المادية وفي </w:t>
      </w:r>
      <w:r w:rsidR="00F6063A">
        <w:rPr>
          <w:rFonts w:ascii="Arabic Typesetting" w:hAnsi="Arabic Typesetting" w:cs="Arabic Typesetting"/>
          <w:sz w:val="22"/>
          <w:szCs w:val="22"/>
          <w:rtl/>
        </w:rPr>
        <w:t>تفعيل</w:t>
      </w:r>
      <w:r w:rsidRPr="006B4745">
        <w:rPr>
          <w:rFonts w:ascii="Arabic Typesetting" w:hAnsi="Arabic Typesetting" w:cs="Arabic Typesetting"/>
          <w:sz w:val="22"/>
          <w:szCs w:val="22"/>
          <w:rtl/>
        </w:rPr>
        <w:t xml:space="preserve"> سبل العيش والاقتصاد والبيئة وبالتالي تعزيز التنمية المستدامة. الإجراءات الممكنة للنظر في تعزيز الاستدامة وتعزيز </w:t>
      </w:r>
      <w:r w:rsidR="00F7466B" w:rsidRPr="006B4745">
        <w:rPr>
          <w:rFonts w:ascii="Arabic Typesetting" w:hAnsi="Arabic Typesetting" w:cs="Arabic Typesetting"/>
          <w:sz w:val="22"/>
          <w:szCs w:val="22"/>
          <w:rtl/>
        </w:rPr>
        <w:t>المرونة</w:t>
      </w:r>
      <w:r w:rsidRPr="006B4745">
        <w:rPr>
          <w:rFonts w:ascii="Arabic Typesetting" w:hAnsi="Arabic Typesetting" w:cs="Arabic Typesetting"/>
          <w:sz w:val="22"/>
          <w:szCs w:val="22"/>
          <w:rtl/>
        </w:rPr>
        <w:t xml:space="preserve"> في مرحلة التعافي</w:t>
      </w:r>
      <w:r w:rsidR="00EB18E2">
        <w:rPr>
          <w:rFonts w:ascii="Arabic Typesetting" w:hAnsi="Arabic Typesetting" w:cs="Arabic Typesetting" w:hint="cs"/>
          <w:sz w:val="22"/>
          <w:szCs w:val="22"/>
          <w:rtl/>
        </w:rPr>
        <w:t>:</w:t>
      </w:r>
    </w:p>
    <w:p w14:paraId="2BBCDFD2" w14:textId="77777777" w:rsidR="00D6231E" w:rsidRPr="006B4745" w:rsidRDefault="00D6231E" w:rsidP="00BC3016">
      <w:pPr>
        <w:pStyle w:val="ListParagraph"/>
        <w:numPr>
          <w:ilvl w:val="0"/>
          <w:numId w:val="103"/>
        </w:numPr>
        <w:bidi/>
        <w:ind w:left="1080"/>
        <w:jc w:val="both"/>
        <w:rPr>
          <w:rFonts w:ascii="Arabic Typesetting" w:hAnsi="Arabic Typesetting" w:cs="Arabic Typesetting"/>
          <w:sz w:val="22"/>
          <w:szCs w:val="22"/>
        </w:rPr>
      </w:pPr>
      <w:r w:rsidRPr="006B4745">
        <w:rPr>
          <w:rFonts w:ascii="Arabic Typesetting" w:hAnsi="Arabic Typesetting" w:cs="Arabic Typesetting"/>
          <w:sz w:val="22"/>
          <w:szCs w:val="22"/>
          <w:rtl/>
        </w:rPr>
        <w:t>إعادة بناء مرافق الأضرار بشكل أقوى مقارنة بحالة ما قبل الكارثة من خلال التدخلات الهندسية.</w:t>
      </w:r>
    </w:p>
    <w:p w14:paraId="07E33B0F" w14:textId="6C91C7C2" w:rsidR="00D6231E" w:rsidRPr="006B4745" w:rsidRDefault="00D6231E" w:rsidP="00BC3016">
      <w:pPr>
        <w:pStyle w:val="ListParagraph"/>
        <w:numPr>
          <w:ilvl w:val="0"/>
          <w:numId w:val="103"/>
        </w:numPr>
        <w:bidi/>
        <w:ind w:left="1080"/>
        <w:jc w:val="both"/>
        <w:rPr>
          <w:rFonts w:ascii="Arabic Typesetting" w:hAnsi="Arabic Typesetting" w:cs="Arabic Typesetting"/>
          <w:sz w:val="22"/>
          <w:szCs w:val="22"/>
        </w:rPr>
      </w:pPr>
      <w:r w:rsidRPr="006B4745">
        <w:rPr>
          <w:rFonts w:ascii="Arabic Typesetting" w:hAnsi="Arabic Typesetting" w:cs="Arabic Typesetting"/>
          <w:sz w:val="22"/>
          <w:szCs w:val="22"/>
          <w:rtl/>
        </w:rPr>
        <w:t>استخد</w:t>
      </w:r>
      <w:r w:rsidR="00E32DCE">
        <w:rPr>
          <w:rFonts w:ascii="Arabic Typesetting" w:hAnsi="Arabic Typesetting" w:cs="Arabic Typesetting" w:hint="cs"/>
          <w:sz w:val="22"/>
          <w:szCs w:val="22"/>
          <w:rtl/>
        </w:rPr>
        <w:t>ا</w:t>
      </w:r>
      <w:r w:rsidRPr="006B4745">
        <w:rPr>
          <w:rFonts w:ascii="Arabic Typesetting" w:hAnsi="Arabic Typesetting" w:cs="Arabic Typesetting"/>
          <w:sz w:val="22"/>
          <w:szCs w:val="22"/>
          <w:rtl/>
        </w:rPr>
        <w:t xml:space="preserve">م فرص التعافي لإنشاء أنظمة زائدة عن الحاجة </w:t>
      </w:r>
      <w:r w:rsidRPr="004634DB">
        <w:rPr>
          <w:rFonts w:ascii="Arabic Typesetting" w:hAnsi="Arabic Typesetting" w:cs="Arabic Typesetting"/>
          <w:sz w:val="22"/>
          <w:szCs w:val="22"/>
          <w:rtl/>
        </w:rPr>
        <w:t>خاصة شرايين الحياة ال</w:t>
      </w:r>
      <w:r w:rsidR="00DE6A73" w:rsidRPr="004634DB">
        <w:rPr>
          <w:rFonts w:ascii="Arabic Typesetting" w:hAnsi="Arabic Typesetting" w:cs="Arabic Typesetting"/>
          <w:sz w:val="22"/>
          <w:szCs w:val="22"/>
          <w:rtl/>
        </w:rPr>
        <w:t>هام</w:t>
      </w:r>
      <w:r w:rsidRPr="004634DB">
        <w:rPr>
          <w:rFonts w:ascii="Arabic Typesetting" w:hAnsi="Arabic Typesetting" w:cs="Arabic Typesetting"/>
          <w:sz w:val="22"/>
          <w:szCs w:val="22"/>
          <w:rtl/>
        </w:rPr>
        <w:t xml:space="preserve">ة للمستشفيات </w:t>
      </w:r>
      <w:r w:rsidRPr="006B4745">
        <w:rPr>
          <w:rFonts w:ascii="Arabic Typesetting" w:hAnsi="Arabic Typesetting" w:cs="Arabic Typesetting"/>
          <w:sz w:val="22"/>
          <w:szCs w:val="22"/>
          <w:rtl/>
        </w:rPr>
        <w:t>باستخدام التكنولوجيا ال</w:t>
      </w:r>
      <w:r w:rsidR="001F0C98">
        <w:rPr>
          <w:rFonts w:ascii="Arabic Typesetting" w:hAnsi="Arabic Typesetting" w:cs="Arabic Typesetting"/>
          <w:sz w:val="22"/>
          <w:szCs w:val="22"/>
          <w:rtl/>
        </w:rPr>
        <w:t>صديقة للبيئة</w:t>
      </w:r>
      <w:r w:rsidRPr="006B4745">
        <w:rPr>
          <w:rFonts w:ascii="Arabic Typesetting" w:hAnsi="Arabic Typesetting" w:cs="Arabic Typesetting"/>
          <w:sz w:val="22"/>
          <w:szCs w:val="22"/>
          <w:rtl/>
        </w:rPr>
        <w:t>.</w:t>
      </w:r>
    </w:p>
    <w:p w14:paraId="335D51AB" w14:textId="257F0BD9" w:rsidR="00D6231E" w:rsidRPr="006B4745" w:rsidRDefault="00E32DCE" w:rsidP="00BC3016">
      <w:pPr>
        <w:pStyle w:val="ListParagraph"/>
        <w:numPr>
          <w:ilvl w:val="0"/>
          <w:numId w:val="103"/>
        </w:numPr>
        <w:bidi/>
        <w:ind w:left="1080"/>
        <w:jc w:val="both"/>
        <w:rPr>
          <w:rFonts w:ascii="Arabic Typesetting" w:hAnsi="Arabic Typesetting" w:cs="Arabic Typesetting"/>
          <w:sz w:val="22"/>
          <w:szCs w:val="22"/>
        </w:rPr>
      </w:pPr>
      <w:r>
        <w:rPr>
          <w:rFonts w:ascii="Arabic Typesetting" w:hAnsi="Arabic Typesetting" w:cs="Arabic Typesetting" w:hint="cs"/>
          <w:sz w:val="22"/>
          <w:szCs w:val="22"/>
          <w:rtl/>
        </w:rPr>
        <w:t>تشارك</w:t>
      </w:r>
      <w:r w:rsidR="00D6231E" w:rsidRPr="006B4745">
        <w:rPr>
          <w:rFonts w:ascii="Arabic Typesetting" w:hAnsi="Arabic Typesetting" w:cs="Arabic Typesetting"/>
          <w:sz w:val="22"/>
          <w:szCs w:val="22"/>
          <w:rtl/>
        </w:rPr>
        <w:t xml:space="preserve"> أفضل الممارسات والدروس المستفادة من تجربة المستشفيات لتسهيل التعلم وتبادل المعرفة. </w:t>
      </w:r>
    </w:p>
    <w:p w14:paraId="1E12CED6" w14:textId="289D279A" w:rsidR="00D6231E" w:rsidRPr="006B4745" w:rsidRDefault="00D6231E" w:rsidP="00BC3016">
      <w:pPr>
        <w:pStyle w:val="ListParagraph"/>
        <w:numPr>
          <w:ilvl w:val="0"/>
          <w:numId w:val="103"/>
        </w:numPr>
        <w:bidi/>
        <w:ind w:left="1080"/>
        <w:jc w:val="both"/>
        <w:rPr>
          <w:rFonts w:ascii="Arabic Typesetting" w:hAnsi="Arabic Typesetting" w:cs="Arabic Typesetting"/>
          <w:sz w:val="22"/>
          <w:szCs w:val="22"/>
        </w:rPr>
      </w:pPr>
      <w:r w:rsidRPr="006B4745">
        <w:rPr>
          <w:rFonts w:ascii="Arabic Typesetting" w:hAnsi="Arabic Typesetting" w:cs="Arabic Typesetting"/>
          <w:sz w:val="22"/>
          <w:szCs w:val="22"/>
          <w:rtl/>
        </w:rPr>
        <w:t>تحديث سياسة المستشفى والمبادئ التوجيهية والإجراءات بما في ذلك الممارسات المستخدمة في العمليات الروتينية بناء على الدروس المستفادة من الحادث</w:t>
      </w:r>
      <w:r w:rsidR="00E32DCE">
        <w:rPr>
          <w:rFonts w:ascii="Arabic Typesetting" w:hAnsi="Arabic Typesetting" w:cs="Arabic Typesetting" w:hint="cs"/>
          <w:sz w:val="22"/>
          <w:szCs w:val="22"/>
          <w:rtl/>
        </w:rPr>
        <w:t xml:space="preserve"> ومنها </w:t>
      </w:r>
      <w:r w:rsidR="00151137">
        <w:rPr>
          <w:rFonts w:ascii="Arabic Typesetting" w:hAnsi="Arabic Typesetting" w:cs="Arabic Typesetting"/>
          <w:sz w:val="22"/>
          <w:szCs w:val="22"/>
          <w:rtl/>
        </w:rPr>
        <w:t>التأهب</w:t>
      </w:r>
      <w:r w:rsidRPr="006B4745">
        <w:rPr>
          <w:rFonts w:ascii="Arabic Typesetting" w:hAnsi="Arabic Typesetting" w:cs="Arabic Typesetting"/>
          <w:sz w:val="22"/>
          <w:szCs w:val="22"/>
          <w:rtl/>
        </w:rPr>
        <w:t xml:space="preserve"> لتعزيز </w:t>
      </w:r>
      <w:r w:rsidR="00151137">
        <w:rPr>
          <w:rFonts w:ascii="Arabic Typesetting" w:hAnsi="Arabic Typesetting" w:cs="Arabic Typesetting"/>
          <w:sz w:val="22"/>
          <w:szCs w:val="22"/>
          <w:rtl/>
        </w:rPr>
        <w:t>التأهب</w:t>
      </w:r>
      <w:r w:rsidRPr="006B4745">
        <w:rPr>
          <w:rFonts w:ascii="Arabic Typesetting" w:hAnsi="Arabic Typesetting" w:cs="Arabic Typesetting"/>
          <w:sz w:val="22"/>
          <w:szCs w:val="22"/>
          <w:rtl/>
        </w:rPr>
        <w:t xml:space="preserve"> للاستجابة للحدث التالي. </w:t>
      </w:r>
    </w:p>
    <w:p w14:paraId="5295A6AE" w14:textId="5C3D712B" w:rsidR="00D6231E" w:rsidRPr="006B4745" w:rsidRDefault="00D6231E" w:rsidP="00BC3016">
      <w:pPr>
        <w:pStyle w:val="ListParagraph"/>
        <w:numPr>
          <w:ilvl w:val="0"/>
          <w:numId w:val="103"/>
        </w:numPr>
        <w:bidi/>
        <w:ind w:left="1080"/>
        <w:jc w:val="both"/>
        <w:rPr>
          <w:rFonts w:ascii="Arabic Typesetting" w:hAnsi="Arabic Typesetting" w:cs="Arabic Typesetting"/>
          <w:sz w:val="22"/>
          <w:szCs w:val="22"/>
        </w:rPr>
      </w:pPr>
      <w:r w:rsidRPr="006B4745">
        <w:rPr>
          <w:rFonts w:ascii="Arabic Typesetting" w:hAnsi="Arabic Typesetting" w:cs="Arabic Typesetting"/>
          <w:sz w:val="22"/>
          <w:szCs w:val="22"/>
          <w:rtl/>
        </w:rPr>
        <w:t>دعم التعافي النفسي والاجتماعي لتعزيز الصحة ال</w:t>
      </w:r>
      <w:r w:rsidR="00C7594F">
        <w:rPr>
          <w:rFonts w:ascii="Arabic Typesetting" w:hAnsi="Arabic Typesetting" w:cs="Arabic Typesetting"/>
          <w:sz w:val="22"/>
          <w:szCs w:val="22"/>
          <w:rtl/>
        </w:rPr>
        <w:t>نفسي</w:t>
      </w:r>
      <w:r w:rsidRPr="006B4745">
        <w:rPr>
          <w:rFonts w:ascii="Arabic Typesetting" w:hAnsi="Arabic Typesetting" w:cs="Arabic Typesetting"/>
          <w:sz w:val="22"/>
          <w:szCs w:val="22"/>
          <w:rtl/>
        </w:rPr>
        <w:t xml:space="preserve">ة للموظفين. </w:t>
      </w:r>
    </w:p>
    <w:p w14:paraId="704AAC73" w14:textId="37859AD8" w:rsidR="00F03E44" w:rsidRPr="006B4745" w:rsidRDefault="00F03E44" w:rsidP="00BC3016">
      <w:pPr>
        <w:pStyle w:val="ListParagraph"/>
        <w:numPr>
          <w:ilvl w:val="0"/>
          <w:numId w:val="103"/>
        </w:numPr>
        <w:bidi/>
        <w:ind w:left="1080"/>
        <w:jc w:val="both"/>
        <w:rPr>
          <w:rFonts w:ascii="Arabic Typesetting" w:hAnsi="Arabic Typesetting" w:cs="Arabic Typesetting"/>
          <w:sz w:val="22"/>
          <w:szCs w:val="22"/>
        </w:rPr>
      </w:pPr>
      <w:r w:rsidRPr="006B4745">
        <w:rPr>
          <w:rFonts w:ascii="Arabic Typesetting" w:hAnsi="Arabic Typesetting" w:cs="Arabic Typesetting"/>
          <w:sz w:val="22"/>
          <w:szCs w:val="22"/>
          <w:rtl/>
        </w:rPr>
        <w:t>مراجعة وتكييف مشاريع التنمية والاستثمارات للنظر في المخاطر المحتملة بناء على الخبرة المكتسبة من حالة الطوارئ.</w:t>
      </w:r>
    </w:p>
    <w:p w14:paraId="3E058B52" w14:textId="77777777" w:rsidR="00D6231E" w:rsidRPr="006B4745" w:rsidRDefault="00D6231E" w:rsidP="00BC3016">
      <w:pPr>
        <w:bidi/>
        <w:jc w:val="both"/>
        <w:rPr>
          <w:rFonts w:ascii="Arabic Typesetting" w:hAnsi="Arabic Typesetting" w:cs="Arabic Typesetting"/>
          <w:sz w:val="22"/>
          <w:szCs w:val="22"/>
        </w:rPr>
      </w:pPr>
    </w:p>
    <w:p w14:paraId="60FE43AF" w14:textId="2287C75B" w:rsidR="00284FA3" w:rsidRPr="006B4745" w:rsidRDefault="00284FA3" w:rsidP="00BC3016">
      <w:pPr>
        <w:bidi/>
        <w:ind w:left="720"/>
        <w:jc w:val="both"/>
        <w:rPr>
          <w:rFonts w:ascii="Arabic Typesetting" w:hAnsi="Arabic Typesetting" w:cs="Arabic Typesetting"/>
          <w:sz w:val="22"/>
          <w:szCs w:val="22"/>
        </w:rPr>
      </w:pPr>
      <w:r w:rsidRPr="006B4745">
        <w:rPr>
          <w:rFonts w:ascii="Arabic Typesetting" w:hAnsi="Arabic Typesetting" w:cs="Arabic Typesetting"/>
          <w:b/>
          <w:bCs/>
          <w:sz w:val="22"/>
          <w:szCs w:val="22"/>
          <w:rtl/>
        </w:rPr>
        <w:t>يعد تحديد الدروس المستفادة</w:t>
      </w:r>
      <w:r w:rsidRPr="006B4745">
        <w:rPr>
          <w:rFonts w:ascii="Arabic Typesetting" w:hAnsi="Arabic Typesetting" w:cs="Arabic Typesetting"/>
          <w:sz w:val="22"/>
          <w:szCs w:val="22"/>
          <w:rtl/>
        </w:rPr>
        <w:t xml:space="preserve"> بعد الاستجابة لحالات الطوارئ أمرا </w:t>
      </w:r>
      <w:r w:rsidR="004B2CA8">
        <w:rPr>
          <w:rFonts w:ascii="Arabic Typesetting" w:hAnsi="Arabic Typesetting" w:cs="Arabic Typesetting"/>
          <w:sz w:val="22"/>
          <w:szCs w:val="22"/>
          <w:rtl/>
        </w:rPr>
        <w:t>ضرورياً</w:t>
      </w:r>
      <w:r w:rsidR="00B661EE">
        <w:rPr>
          <w:rFonts w:ascii="Arabic Typesetting" w:hAnsi="Arabic Typesetting" w:cs="Arabic Typesetting" w:hint="cs"/>
          <w:sz w:val="22"/>
          <w:szCs w:val="22"/>
          <w:rtl/>
        </w:rPr>
        <w:t xml:space="preserve"> بالنسبة</w:t>
      </w:r>
      <w:r w:rsidRPr="006B4745">
        <w:rPr>
          <w:rFonts w:ascii="Arabic Typesetting" w:hAnsi="Arabic Typesetting" w:cs="Arabic Typesetting"/>
          <w:sz w:val="22"/>
          <w:szCs w:val="22"/>
          <w:rtl/>
        </w:rPr>
        <w:t xml:space="preserve"> لأي إجراء لإدارة الطوارئ</w:t>
      </w:r>
      <w:r w:rsidR="00B661EE">
        <w:rPr>
          <w:rFonts w:ascii="Arabic Typesetting" w:hAnsi="Arabic Typesetting" w:cs="Arabic Typesetting" w:hint="cs"/>
          <w:sz w:val="22"/>
          <w:szCs w:val="22"/>
          <w:rtl/>
        </w:rPr>
        <w:t>،</w:t>
      </w:r>
      <w:r w:rsidRPr="006B4745">
        <w:rPr>
          <w:rFonts w:ascii="Arabic Typesetting" w:hAnsi="Arabic Typesetting" w:cs="Arabic Typesetting"/>
          <w:sz w:val="22"/>
          <w:szCs w:val="22"/>
          <w:rtl/>
        </w:rPr>
        <w:t xml:space="preserve"> </w:t>
      </w:r>
      <w:r w:rsidR="00B661EE">
        <w:rPr>
          <w:rFonts w:ascii="Arabic Typesetting" w:hAnsi="Arabic Typesetting" w:cs="Arabic Typesetting" w:hint="cs"/>
          <w:sz w:val="22"/>
          <w:szCs w:val="22"/>
          <w:rtl/>
        </w:rPr>
        <w:t>و</w:t>
      </w:r>
      <w:r w:rsidRPr="006B4745">
        <w:rPr>
          <w:rFonts w:ascii="Arabic Typesetting" w:hAnsi="Arabic Typesetting" w:cs="Arabic Typesetting"/>
          <w:sz w:val="22"/>
          <w:szCs w:val="22"/>
          <w:rtl/>
        </w:rPr>
        <w:t>تهدف هذه التمارين إلى ضمان تحسين الجودة وتعزيز أنظمة التأهب والاستجابة بناء على التعلم من الإجراءات السابقة في الاستجابة لحالة طوارئ أو حدث</w:t>
      </w:r>
      <w:r w:rsidR="004C4A9B">
        <w:rPr>
          <w:rFonts w:ascii="Arabic Typesetting" w:hAnsi="Arabic Typesetting" w:cs="Arabic Typesetting"/>
          <w:sz w:val="22"/>
          <w:szCs w:val="22"/>
          <w:rtl/>
        </w:rPr>
        <w:t>، وبالإضافة إلى ذلك</w:t>
      </w:r>
      <w:r w:rsidRPr="006B4745">
        <w:rPr>
          <w:rFonts w:ascii="Arabic Typesetting" w:hAnsi="Arabic Typesetting" w:cs="Arabic Typesetting"/>
          <w:sz w:val="22"/>
          <w:szCs w:val="22"/>
          <w:rtl/>
        </w:rPr>
        <w:t xml:space="preserve"> سيساهم التعلم المنهجي بعد الحدث في </w:t>
      </w:r>
      <w:r w:rsidR="00B661EE">
        <w:rPr>
          <w:rFonts w:ascii="Arabic Typesetting" w:hAnsi="Arabic Typesetting" w:cs="Arabic Typesetting" w:hint="cs"/>
          <w:sz w:val="22"/>
          <w:szCs w:val="22"/>
          <w:rtl/>
        </w:rPr>
        <w:t>تشجيع فكر</w:t>
      </w:r>
      <w:r w:rsidRPr="006B4745">
        <w:rPr>
          <w:rFonts w:ascii="Arabic Typesetting" w:hAnsi="Arabic Typesetting" w:cs="Arabic Typesetting"/>
          <w:sz w:val="22"/>
          <w:szCs w:val="22"/>
          <w:rtl/>
        </w:rPr>
        <w:t xml:space="preserve"> التحسين المستمر ويمكن أن يكون وسيلة لتبادل الحلول المبتكرة لمعالجة مخاطر الكوارث الناشئة</w:t>
      </w:r>
      <w:r w:rsidR="00B11483">
        <w:rPr>
          <w:rFonts w:ascii="Arabic Typesetting" w:hAnsi="Arabic Typesetting" w:cs="Arabic Typesetting" w:hint="cs"/>
          <w:sz w:val="22"/>
          <w:szCs w:val="22"/>
          <w:rtl/>
        </w:rPr>
        <w:t>،</w:t>
      </w:r>
      <w:r w:rsidRPr="006B4745">
        <w:rPr>
          <w:rFonts w:ascii="Arabic Typesetting" w:hAnsi="Arabic Typesetting" w:cs="Arabic Typesetting"/>
          <w:sz w:val="22"/>
          <w:szCs w:val="22"/>
          <w:rtl/>
        </w:rPr>
        <w:t xml:space="preserve"> </w:t>
      </w:r>
      <w:r w:rsidR="00B11483">
        <w:rPr>
          <w:rFonts w:ascii="Arabic Typesetting" w:hAnsi="Arabic Typesetting" w:cs="Arabic Typesetting" w:hint="cs"/>
          <w:sz w:val="22"/>
          <w:szCs w:val="22"/>
          <w:rtl/>
        </w:rPr>
        <w:t>وهو</w:t>
      </w:r>
      <w:r w:rsidRPr="006B4745">
        <w:rPr>
          <w:rFonts w:ascii="Arabic Typesetting" w:hAnsi="Arabic Typesetting" w:cs="Arabic Typesetting"/>
          <w:sz w:val="22"/>
          <w:szCs w:val="22"/>
          <w:rtl/>
        </w:rPr>
        <w:t xml:space="preserve"> يساهم في تعزيز التعلم التنظيمي وإذا تم إضفاء الطابع المؤسسي عليه فسوف يحول المستشفى إلى منظمة تعليمية. هناك أشكال مختلفة من التقييم والتعلم بعد حالات الطوارئ.</w:t>
      </w:r>
    </w:p>
    <w:p w14:paraId="5BF3DD53" w14:textId="357E9FCE" w:rsidR="00284FA3" w:rsidRPr="006B4745" w:rsidRDefault="00284FA3" w:rsidP="00BC3016">
      <w:pPr>
        <w:bidi/>
        <w:ind w:left="720"/>
        <w:jc w:val="both"/>
        <w:rPr>
          <w:rFonts w:ascii="Arabic Typesetting" w:hAnsi="Arabic Typesetting" w:cs="Arabic Typesetting"/>
          <w:sz w:val="22"/>
          <w:szCs w:val="22"/>
        </w:rPr>
      </w:pPr>
    </w:p>
    <w:p w14:paraId="3682BCE3" w14:textId="10F66013" w:rsidR="000C3C92" w:rsidRPr="006B4745" w:rsidRDefault="00DA1238" w:rsidP="00BC3016">
      <w:pPr>
        <w:bidi/>
        <w:ind w:left="720"/>
        <w:jc w:val="both"/>
        <w:rPr>
          <w:rFonts w:ascii="Arabic Typesetting" w:hAnsi="Arabic Typesetting" w:cs="Arabic Typesetting"/>
          <w:b/>
          <w:bCs/>
          <w:sz w:val="22"/>
          <w:szCs w:val="22"/>
        </w:rPr>
      </w:pPr>
      <w:r>
        <w:rPr>
          <w:rFonts w:ascii="Arabic Typesetting" w:hAnsi="Arabic Typesetting" w:cs="Arabic Typesetting"/>
          <w:b/>
          <w:bCs/>
          <w:sz w:val="22"/>
          <w:szCs w:val="22"/>
          <w:rtl/>
        </w:rPr>
        <w:t>المراجعة البعدية</w:t>
      </w:r>
      <w:r w:rsidR="000C3C92" w:rsidRPr="006B4745">
        <w:rPr>
          <w:rFonts w:ascii="Arabic Typesetting" w:hAnsi="Arabic Typesetting" w:cs="Arabic Typesetting"/>
          <w:b/>
          <w:bCs/>
          <w:sz w:val="22"/>
          <w:szCs w:val="22"/>
          <w:rtl/>
        </w:rPr>
        <w:t xml:space="preserve"> (AAR):</w:t>
      </w:r>
    </w:p>
    <w:p w14:paraId="756498BB" w14:textId="17DFEDD6" w:rsidR="00284FA3" w:rsidRPr="006B4745" w:rsidRDefault="00E11FBD" w:rsidP="00BC3016">
      <w:pPr>
        <w:bidi/>
        <w:ind w:left="720"/>
        <w:jc w:val="both"/>
        <w:rPr>
          <w:rFonts w:ascii="Arabic Typesetting" w:hAnsi="Arabic Typesetting" w:cs="Arabic Typesetting"/>
          <w:sz w:val="22"/>
          <w:szCs w:val="22"/>
        </w:rPr>
      </w:pPr>
      <w:r>
        <w:rPr>
          <w:rFonts w:ascii="Arabic Typesetting" w:hAnsi="Arabic Typesetting" w:cs="Arabic Typesetting" w:hint="cs"/>
          <w:sz w:val="22"/>
          <w:szCs w:val="22"/>
          <w:rtl/>
        </w:rPr>
        <w:t>المراجعة البعدية</w:t>
      </w:r>
      <w:r w:rsidR="00284FA3" w:rsidRPr="006B4745">
        <w:rPr>
          <w:rFonts w:ascii="Arabic Typesetting" w:hAnsi="Arabic Typesetting" w:cs="Arabic Typesetting"/>
          <w:sz w:val="22"/>
          <w:szCs w:val="22"/>
          <w:rtl/>
        </w:rPr>
        <w:t xml:space="preserve"> مراجعة</w:t>
      </w:r>
      <w:r w:rsidR="00FB0ADE">
        <w:rPr>
          <w:rFonts w:ascii="Arabic Typesetting" w:hAnsi="Arabic Typesetting" w:cs="Arabic Typesetting" w:hint="cs"/>
          <w:sz w:val="22"/>
          <w:szCs w:val="22"/>
          <w:rtl/>
        </w:rPr>
        <w:t>ٌ</w:t>
      </w:r>
      <w:r w:rsidR="00284FA3" w:rsidRPr="006B4745">
        <w:rPr>
          <w:rFonts w:ascii="Arabic Typesetting" w:hAnsi="Arabic Typesetting" w:cs="Arabic Typesetting"/>
          <w:sz w:val="22"/>
          <w:szCs w:val="22"/>
          <w:rtl/>
        </w:rPr>
        <w:t xml:space="preserve"> نوعية للإجراءات المتخذة لتحديد أفضل الممارسات والثغرات والدروس المستفادة استجابة لحالات الطوارئ</w:t>
      </w:r>
      <w:r w:rsidR="00FB0ADE">
        <w:rPr>
          <w:rFonts w:ascii="Arabic Typesetting" w:hAnsi="Arabic Typesetting" w:cs="Arabic Typesetting" w:hint="cs"/>
          <w:sz w:val="22"/>
          <w:szCs w:val="22"/>
          <w:rtl/>
        </w:rPr>
        <w:t>،</w:t>
      </w:r>
      <w:r w:rsidR="00284FA3" w:rsidRPr="006B4745">
        <w:rPr>
          <w:rFonts w:ascii="Arabic Typesetting" w:hAnsi="Arabic Typesetting" w:cs="Arabic Typesetting"/>
          <w:sz w:val="22"/>
          <w:szCs w:val="22"/>
          <w:rtl/>
        </w:rPr>
        <w:t xml:space="preserve"> </w:t>
      </w:r>
      <w:r w:rsidR="00FB0ADE">
        <w:rPr>
          <w:rFonts w:ascii="Arabic Typesetting" w:hAnsi="Arabic Typesetting" w:cs="Arabic Typesetting" w:hint="cs"/>
          <w:sz w:val="22"/>
          <w:szCs w:val="22"/>
          <w:rtl/>
        </w:rPr>
        <w:t>و</w:t>
      </w:r>
      <w:r w:rsidR="00284FA3" w:rsidRPr="006B4745">
        <w:rPr>
          <w:rFonts w:ascii="Arabic Typesetting" w:hAnsi="Arabic Typesetting" w:cs="Arabic Typesetting"/>
          <w:sz w:val="22"/>
          <w:szCs w:val="22"/>
          <w:rtl/>
        </w:rPr>
        <w:t xml:space="preserve">تقدم </w:t>
      </w:r>
      <w:r w:rsidR="006576A4">
        <w:rPr>
          <w:rFonts w:ascii="Arabic Typesetting" w:hAnsi="Arabic Typesetting" w:cs="Arabic Typesetting" w:hint="cs"/>
          <w:sz w:val="22"/>
          <w:szCs w:val="22"/>
          <w:rtl/>
        </w:rPr>
        <w:t>المراجعة البعدية</w:t>
      </w:r>
      <w:r w:rsidR="006576A4" w:rsidRPr="006B4745">
        <w:rPr>
          <w:rFonts w:ascii="Arabic Typesetting" w:hAnsi="Arabic Typesetting" w:cs="Arabic Typesetting"/>
          <w:sz w:val="22"/>
          <w:szCs w:val="22"/>
          <w:rtl/>
        </w:rPr>
        <w:t xml:space="preserve"> </w:t>
      </w:r>
      <w:r w:rsidR="00284FA3" w:rsidRPr="006B4745">
        <w:rPr>
          <w:rFonts w:ascii="Arabic Typesetting" w:hAnsi="Arabic Typesetting" w:cs="Arabic Typesetting"/>
          <w:sz w:val="22"/>
          <w:szCs w:val="22"/>
          <w:rtl/>
        </w:rPr>
        <w:t>نهجا</w:t>
      </w:r>
      <w:r w:rsidR="00FB0ADE">
        <w:rPr>
          <w:rFonts w:ascii="Arabic Typesetting" w:hAnsi="Arabic Typesetting" w:cs="Arabic Typesetting" w:hint="cs"/>
          <w:sz w:val="22"/>
          <w:szCs w:val="22"/>
          <w:rtl/>
        </w:rPr>
        <w:t>ً</w:t>
      </w:r>
      <w:r w:rsidR="00284FA3" w:rsidRPr="006B4745">
        <w:rPr>
          <w:rFonts w:ascii="Arabic Typesetting" w:hAnsi="Arabic Typesetting" w:cs="Arabic Typesetting"/>
          <w:sz w:val="22"/>
          <w:szCs w:val="22"/>
          <w:rtl/>
        </w:rPr>
        <w:t xml:space="preserve"> منظما</w:t>
      </w:r>
      <w:r w:rsidR="00FB0ADE">
        <w:rPr>
          <w:rFonts w:ascii="Arabic Typesetting" w:hAnsi="Arabic Typesetting" w:cs="Arabic Typesetting" w:hint="cs"/>
          <w:sz w:val="22"/>
          <w:szCs w:val="22"/>
          <w:rtl/>
        </w:rPr>
        <w:t>ً</w:t>
      </w:r>
      <w:r w:rsidR="00284FA3" w:rsidRPr="006B4745">
        <w:rPr>
          <w:rFonts w:ascii="Arabic Typesetting" w:hAnsi="Arabic Typesetting" w:cs="Arabic Typesetting"/>
          <w:sz w:val="22"/>
          <w:szCs w:val="22"/>
          <w:rtl/>
        </w:rPr>
        <w:t xml:space="preserve"> للأفراد والمنظمات، بما في ذلك المستشفيات، للتفكير في تجاربهم وتصوراتهم للاستجابة لتحديد بشكل منهجي وجماعي </w:t>
      </w:r>
      <w:r w:rsidR="002847A4">
        <w:rPr>
          <w:rFonts w:ascii="Arabic Typesetting" w:hAnsi="Arabic Typesetting" w:cs="Arabic Typesetting" w:hint="cs"/>
          <w:sz w:val="22"/>
          <w:szCs w:val="22"/>
          <w:rtl/>
        </w:rPr>
        <w:t>الأمور ال</w:t>
      </w:r>
      <w:r w:rsidR="00284FA3" w:rsidRPr="006B4745">
        <w:rPr>
          <w:rFonts w:ascii="Arabic Typesetting" w:hAnsi="Arabic Typesetting" w:cs="Arabic Typesetting"/>
          <w:sz w:val="22"/>
          <w:szCs w:val="22"/>
          <w:rtl/>
        </w:rPr>
        <w:t>ن</w:t>
      </w:r>
      <w:r w:rsidR="002847A4">
        <w:rPr>
          <w:rFonts w:ascii="Arabic Typesetting" w:hAnsi="Arabic Typesetting" w:cs="Arabic Typesetting" w:hint="cs"/>
          <w:sz w:val="22"/>
          <w:szCs w:val="22"/>
          <w:rtl/>
        </w:rPr>
        <w:t>ا</w:t>
      </w:r>
      <w:r w:rsidR="00284FA3" w:rsidRPr="006B4745">
        <w:rPr>
          <w:rFonts w:ascii="Arabic Typesetting" w:hAnsi="Arabic Typesetting" w:cs="Arabic Typesetting"/>
          <w:sz w:val="22"/>
          <w:szCs w:val="22"/>
          <w:rtl/>
        </w:rPr>
        <w:t>جح</w:t>
      </w:r>
      <w:r w:rsidR="002847A4">
        <w:rPr>
          <w:rFonts w:ascii="Arabic Typesetting" w:hAnsi="Arabic Typesetting" w:cs="Arabic Typesetting" w:hint="cs"/>
          <w:sz w:val="22"/>
          <w:szCs w:val="22"/>
          <w:rtl/>
        </w:rPr>
        <w:t>ة</w:t>
      </w:r>
      <w:r w:rsidR="00284FA3" w:rsidRPr="006B4745">
        <w:rPr>
          <w:rFonts w:ascii="Arabic Typesetting" w:hAnsi="Arabic Typesetting" w:cs="Arabic Typesetting"/>
          <w:sz w:val="22"/>
          <w:szCs w:val="22"/>
          <w:rtl/>
        </w:rPr>
        <w:t xml:space="preserve"> </w:t>
      </w:r>
      <w:r w:rsidR="002847A4">
        <w:rPr>
          <w:rFonts w:ascii="Arabic Typesetting" w:hAnsi="Arabic Typesetting" w:cs="Arabic Typesetting" w:hint="cs"/>
          <w:sz w:val="22"/>
          <w:szCs w:val="22"/>
          <w:rtl/>
        </w:rPr>
        <w:t>وغير النا</w:t>
      </w:r>
      <w:r w:rsidR="00284FA3" w:rsidRPr="006B4745">
        <w:rPr>
          <w:rFonts w:ascii="Arabic Typesetting" w:hAnsi="Arabic Typesetting" w:cs="Arabic Typesetting"/>
          <w:sz w:val="22"/>
          <w:szCs w:val="22"/>
          <w:rtl/>
        </w:rPr>
        <w:t>جح</w:t>
      </w:r>
      <w:r w:rsidR="002847A4">
        <w:rPr>
          <w:rFonts w:ascii="Arabic Typesetting" w:hAnsi="Arabic Typesetting" w:cs="Arabic Typesetting" w:hint="cs"/>
          <w:sz w:val="22"/>
          <w:szCs w:val="22"/>
          <w:rtl/>
        </w:rPr>
        <w:t>ة</w:t>
      </w:r>
      <w:r w:rsidR="00284FA3" w:rsidRPr="006B4745">
        <w:rPr>
          <w:rFonts w:ascii="Arabic Typesetting" w:hAnsi="Arabic Typesetting" w:cs="Arabic Typesetting"/>
          <w:sz w:val="22"/>
          <w:szCs w:val="22"/>
          <w:rtl/>
        </w:rPr>
        <w:t xml:space="preserve"> </w:t>
      </w:r>
      <w:r w:rsidR="002847A4">
        <w:rPr>
          <w:rFonts w:ascii="Arabic Typesetting" w:hAnsi="Arabic Typesetting" w:cs="Arabic Typesetting" w:hint="cs"/>
          <w:sz w:val="22"/>
          <w:szCs w:val="22"/>
          <w:rtl/>
        </w:rPr>
        <w:t xml:space="preserve">وسبب ذلك </w:t>
      </w:r>
      <w:r w:rsidR="00284FA3" w:rsidRPr="006B4745">
        <w:rPr>
          <w:rFonts w:ascii="Arabic Typesetting" w:hAnsi="Arabic Typesetting" w:cs="Arabic Typesetting"/>
          <w:sz w:val="22"/>
          <w:szCs w:val="22"/>
          <w:rtl/>
        </w:rPr>
        <w:t>وكيف</w:t>
      </w:r>
      <w:r w:rsidR="002847A4">
        <w:rPr>
          <w:rFonts w:ascii="Arabic Typesetting" w:hAnsi="Arabic Typesetting" w:cs="Arabic Typesetting" w:hint="cs"/>
          <w:sz w:val="22"/>
          <w:szCs w:val="22"/>
          <w:rtl/>
        </w:rPr>
        <w:t>ية</w:t>
      </w:r>
      <w:r w:rsidR="00284FA3" w:rsidRPr="006B4745">
        <w:rPr>
          <w:rFonts w:ascii="Arabic Typesetting" w:hAnsi="Arabic Typesetting" w:cs="Arabic Typesetting"/>
          <w:sz w:val="22"/>
          <w:szCs w:val="22"/>
          <w:rtl/>
        </w:rPr>
        <w:t xml:space="preserve"> تحسينه</w:t>
      </w:r>
      <w:r w:rsidR="00997EAB">
        <w:rPr>
          <w:rFonts w:ascii="Arabic Typesetting" w:hAnsi="Arabic Typesetting" w:cs="Arabic Typesetting" w:hint="cs"/>
          <w:sz w:val="22"/>
          <w:szCs w:val="22"/>
          <w:rtl/>
        </w:rPr>
        <w:t>،</w:t>
      </w:r>
      <w:r w:rsidR="00284FA3" w:rsidRPr="006B4745">
        <w:rPr>
          <w:rFonts w:ascii="Arabic Typesetting" w:hAnsi="Arabic Typesetting" w:cs="Arabic Typesetting"/>
          <w:sz w:val="22"/>
          <w:szCs w:val="22"/>
          <w:rtl/>
        </w:rPr>
        <w:t xml:space="preserve"> </w:t>
      </w:r>
      <w:r w:rsidR="00997EAB">
        <w:rPr>
          <w:rFonts w:ascii="Arabic Typesetting" w:hAnsi="Arabic Typesetting" w:cs="Arabic Typesetting" w:hint="cs"/>
          <w:sz w:val="22"/>
          <w:szCs w:val="22"/>
          <w:rtl/>
        </w:rPr>
        <w:t>و</w:t>
      </w:r>
      <w:r w:rsidR="00284FA3" w:rsidRPr="006B4745">
        <w:rPr>
          <w:rFonts w:ascii="Arabic Typesetting" w:hAnsi="Arabic Typesetting" w:cs="Arabic Typesetting"/>
          <w:sz w:val="22"/>
          <w:szCs w:val="22"/>
          <w:rtl/>
        </w:rPr>
        <w:t xml:space="preserve">يمكن أن تتراوح </w:t>
      </w:r>
      <w:r w:rsidR="006576A4">
        <w:rPr>
          <w:rFonts w:ascii="Arabic Typesetting" w:hAnsi="Arabic Typesetting" w:cs="Arabic Typesetting" w:hint="cs"/>
          <w:sz w:val="22"/>
          <w:szCs w:val="22"/>
          <w:rtl/>
        </w:rPr>
        <w:t>المراجعة البعدية</w:t>
      </w:r>
      <w:r w:rsidR="006576A4" w:rsidRPr="006B4745">
        <w:rPr>
          <w:rFonts w:ascii="Arabic Typesetting" w:hAnsi="Arabic Typesetting" w:cs="Arabic Typesetting"/>
          <w:sz w:val="22"/>
          <w:szCs w:val="22"/>
          <w:rtl/>
        </w:rPr>
        <w:t xml:space="preserve"> </w:t>
      </w:r>
      <w:r w:rsidR="00284FA3" w:rsidRPr="006B4745">
        <w:rPr>
          <w:rFonts w:ascii="Arabic Typesetting" w:hAnsi="Arabic Typesetting" w:cs="Arabic Typesetting"/>
          <w:sz w:val="22"/>
          <w:szCs w:val="22"/>
          <w:rtl/>
        </w:rPr>
        <w:t>من جلسات استخلاص المعلومات غير الرسمية السريعة مع أعضاء الفريق إلى ورش</w:t>
      </w:r>
      <w:r w:rsidR="00997EAB">
        <w:rPr>
          <w:rFonts w:ascii="Arabic Typesetting" w:hAnsi="Arabic Typesetting" w:cs="Arabic Typesetting" w:hint="cs"/>
          <w:sz w:val="22"/>
          <w:szCs w:val="22"/>
          <w:rtl/>
        </w:rPr>
        <w:t>ات</w:t>
      </w:r>
      <w:r w:rsidR="00284FA3" w:rsidRPr="006B4745">
        <w:rPr>
          <w:rFonts w:ascii="Arabic Typesetting" w:hAnsi="Arabic Typesetting" w:cs="Arabic Typesetting"/>
          <w:sz w:val="22"/>
          <w:szCs w:val="22"/>
          <w:rtl/>
        </w:rPr>
        <w:t xml:space="preserve"> عمل أكثر شمولا</w:t>
      </w:r>
      <w:r w:rsidR="00997EAB">
        <w:rPr>
          <w:rFonts w:ascii="Arabic Typesetting" w:hAnsi="Arabic Typesetting" w:cs="Arabic Typesetting" w:hint="cs"/>
          <w:sz w:val="22"/>
          <w:szCs w:val="22"/>
          <w:rtl/>
        </w:rPr>
        <w:t>ً</w:t>
      </w:r>
      <w:r w:rsidR="00284FA3" w:rsidRPr="006B4745">
        <w:rPr>
          <w:rFonts w:ascii="Arabic Typesetting" w:hAnsi="Arabic Typesetting" w:cs="Arabic Typesetting"/>
          <w:sz w:val="22"/>
          <w:szCs w:val="22"/>
          <w:rtl/>
        </w:rPr>
        <w:t xml:space="preserve"> بمشاركة واسعة ومتعددة القطاعات بقيادة ميسرين. </w:t>
      </w:r>
      <w:r w:rsidR="00997EAB">
        <w:rPr>
          <w:rFonts w:ascii="Arabic Typesetting" w:hAnsi="Arabic Typesetting" w:cs="Arabic Typesetting" w:hint="cs"/>
          <w:sz w:val="22"/>
          <w:szCs w:val="22"/>
          <w:rtl/>
        </w:rPr>
        <w:t>و</w:t>
      </w:r>
      <w:r w:rsidR="00284FA3" w:rsidRPr="006B4745">
        <w:rPr>
          <w:rFonts w:ascii="Arabic Typesetting" w:hAnsi="Arabic Typesetting" w:cs="Arabic Typesetting"/>
          <w:sz w:val="22"/>
          <w:szCs w:val="22"/>
          <w:rtl/>
        </w:rPr>
        <w:t xml:space="preserve">الأهم من ذلك أن </w:t>
      </w:r>
      <w:r w:rsidR="006576A4">
        <w:rPr>
          <w:rFonts w:ascii="Arabic Typesetting" w:hAnsi="Arabic Typesetting" w:cs="Arabic Typesetting" w:hint="cs"/>
          <w:sz w:val="22"/>
          <w:szCs w:val="22"/>
          <w:rtl/>
        </w:rPr>
        <w:t>المراجعات البعدية</w:t>
      </w:r>
      <w:r w:rsidR="006576A4" w:rsidRPr="006B4745">
        <w:rPr>
          <w:rFonts w:ascii="Arabic Typesetting" w:hAnsi="Arabic Typesetting" w:cs="Arabic Typesetting"/>
          <w:sz w:val="22"/>
          <w:szCs w:val="22"/>
          <w:rtl/>
        </w:rPr>
        <w:t xml:space="preserve"> </w:t>
      </w:r>
      <w:r w:rsidR="00284FA3" w:rsidRPr="006B4745">
        <w:rPr>
          <w:rFonts w:ascii="Arabic Typesetting" w:hAnsi="Arabic Typesetting" w:cs="Arabic Typesetting"/>
          <w:sz w:val="22"/>
          <w:szCs w:val="22"/>
          <w:rtl/>
        </w:rPr>
        <w:t xml:space="preserve">ليست تقييمات خارجية لأداء الأفراد أو الفريق وهي لا تسعى إلى قياس الأداء </w:t>
      </w:r>
      <w:r w:rsidR="004F4C30">
        <w:rPr>
          <w:rFonts w:ascii="Arabic Typesetting" w:hAnsi="Arabic Typesetting" w:cs="Arabic Typesetting" w:hint="cs"/>
          <w:sz w:val="22"/>
          <w:szCs w:val="22"/>
          <w:rtl/>
        </w:rPr>
        <w:t>إزاء</w:t>
      </w:r>
      <w:r w:rsidR="00551E96">
        <w:rPr>
          <w:rFonts w:ascii="Arabic Typesetting" w:hAnsi="Arabic Typesetting" w:cs="Arabic Typesetting" w:hint="cs"/>
          <w:sz w:val="22"/>
          <w:szCs w:val="22"/>
          <w:rtl/>
        </w:rPr>
        <w:t xml:space="preserve"> </w:t>
      </w:r>
      <w:r w:rsidR="005B2E5F">
        <w:rPr>
          <w:rFonts w:ascii="Arabic Typesetting" w:hAnsi="Arabic Typesetting" w:cs="Arabic Typesetting" w:hint="cs"/>
          <w:sz w:val="22"/>
          <w:szCs w:val="22"/>
          <w:rtl/>
        </w:rPr>
        <w:t>محدداتٍ</w:t>
      </w:r>
      <w:r w:rsidR="00284FA3" w:rsidRPr="006B4745">
        <w:rPr>
          <w:rFonts w:ascii="Arabic Typesetting" w:hAnsi="Arabic Typesetting" w:cs="Arabic Typesetting"/>
          <w:sz w:val="22"/>
          <w:szCs w:val="22"/>
          <w:rtl/>
        </w:rPr>
        <w:t xml:space="preserve"> أو معايير ال</w:t>
      </w:r>
      <w:r w:rsidR="00FD6BFC">
        <w:rPr>
          <w:rFonts w:ascii="Arabic Typesetting" w:hAnsi="Arabic Typesetting" w:cs="Arabic Typesetting"/>
          <w:sz w:val="22"/>
          <w:szCs w:val="22"/>
          <w:rtl/>
        </w:rPr>
        <w:t>أداء المهمة</w:t>
      </w:r>
      <w:r w:rsidR="002E31FA">
        <w:rPr>
          <w:rFonts w:ascii="Arabic Typesetting" w:hAnsi="Arabic Typesetting" w:cs="Arabic Typesetting" w:hint="cs"/>
          <w:sz w:val="22"/>
          <w:szCs w:val="22"/>
          <w:rtl/>
        </w:rPr>
        <w:t>،</w:t>
      </w:r>
      <w:r w:rsidR="00284FA3" w:rsidRPr="006B4745">
        <w:rPr>
          <w:rFonts w:ascii="Arabic Typesetting" w:hAnsi="Arabic Typesetting" w:cs="Arabic Typesetting"/>
          <w:sz w:val="22"/>
          <w:szCs w:val="22"/>
          <w:rtl/>
        </w:rPr>
        <w:t xml:space="preserve"> ومع ذلك فهي تمثل فرصة تعلم جماعية بناءة حيث يمكن </w:t>
      </w:r>
      <w:r w:rsidR="004D7935">
        <w:rPr>
          <w:rFonts w:ascii="Arabic Typesetting" w:hAnsi="Arabic Typesetting" w:cs="Arabic Typesetting"/>
          <w:sz w:val="22"/>
          <w:szCs w:val="22"/>
          <w:rtl/>
        </w:rPr>
        <w:t>للمعنيين</w:t>
      </w:r>
      <w:r w:rsidR="00284FA3" w:rsidRPr="006B4745">
        <w:rPr>
          <w:rFonts w:ascii="Arabic Typesetting" w:hAnsi="Arabic Typesetting" w:cs="Arabic Typesetting"/>
          <w:sz w:val="22"/>
          <w:szCs w:val="22"/>
          <w:rtl/>
        </w:rPr>
        <w:t xml:space="preserve"> المشاركين في التأهب لحالة الطوارئ قيد الاستعراض والاستجابة لها إيجاد</w:t>
      </w:r>
      <w:r w:rsidR="00373F3F">
        <w:rPr>
          <w:rFonts w:ascii="Arabic Typesetting" w:hAnsi="Arabic Typesetting" w:cs="Arabic Typesetting" w:hint="cs"/>
          <w:sz w:val="22"/>
          <w:szCs w:val="22"/>
          <w:rtl/>
        </w:rPr>
        <w:t>ُ</w:t>
      </w:r>
      <w:r w:rsidR="00284FA3" w:rsidRPr="006B4745">
        <w:rPr>
          <w:rFonts w:ascii="Arabic Typesetting" w:hAnsi="Arabic Typesetting" w:cs="Arabic Typesetting"/>
          <w:sz w:val="22"/>
          <w:szCs w:val="22"/>
          <w:rtl/>
        </w:rPr>
        <w:t xml:space="preserve"> أرضية مشتركة لتحسين التأهب والقدرة على الاستجابة. </w:t>
      </w:r>
    </w:p>
    <w:p w14:paraId="2601A852" w14:textId="28A315AD" w:rsidR="008D4419" w:rsidRPr="006B4745" w:rsidRDefault="008D4419" w:rsidP="00BC3016">
      <w:pPr>
        <w:bidi/>
        <w:ind w:left="720"/>
        <w:jc w:val="both"/>
        <w:rPr>
          <w:rFonts w:ascii="Arabic Typesetting" w:hAnsi="Arabic Typesetting" w:cs="Arabic Typesetting"/>
          <w:sz w:val="22"/>
          <w:szCs w:val="22"/>
        </w:rPr>
      </w:pPr>
    </w:p>
    <w:p w14:paraId="30AF7952" w14:textId="30FF6714" w:rsidR="008D4419" w:rsidRPr="006B4745" w:rsidRDefault="008D4419" w:rsidP="00BC3016">
      <w:pPr>
        <w:bidi/>
        <w:ind w:left="720"/>
        <w:jc w:val="both"/>
        <w:rPr>
          <w:rFonts w:ascii="Arabic Typesetting" w:hAnsi="Arabic Typesetting" w:cs="Arabic Typesetting"/>
          <w:sz w:val="22"/>
          <w:szCs w:val="22"/>
        </w:rPr>
      </w:pPr>
      <w:r w:rsidRPr="006B4745">
        <w:rPr>
          <w:rFonts w:ascii="Arabic Typesetting" w:hAnsi="Arabic Typesetting" w:cs="Arabic Typesetting"/>
          <w:sz w:val="22"/>
          <w:szCs w:val="22"/>
          <w:rtl/>
        </w:rPr>
        <w:t xml:space="preserve">أثناء عمليات الاستجابة الممتدة مثل جائحة </w:t>
      </w:r>
      <w:r w:rsidR="00EF536C">
        <w:rPr>
          <w:rFonts w:ascii="Arabic Typesetting" w:hAnsi="Arabic Typesetting" w:cs="Arabic Typesetting"/>
          <w:sz w:val="22"/>
          <w:szCs w:val="22"/>
          <w:rtl/>
        </w:rPr>
        <w:t>كوفيد-19</w:t>
      </w:r>
      <w:r w:rsidRPr="006B4745">
        <w:rPr>
          <w:rFonts w:ascii="Arabic Typesetting" w:hAnsi="Arabic Typesetting" w:cs="Arabic Typesetting"/>
          <w:sz w:val="22"/>
          <w:szCs w:val="22"/>
          <w:rtl/>
        </w:rPr>
        <w:t xml:space="preserve"> ، يمكن إجراء مراجعات </w:t>
      </w:r>
      <w:r w:rsidR="003033EE">
        <w:rPr>
          <w:rFonts w:ascii="Arabic Typesetting" w:hAnsi="Arabic Typesetting" w:cs="Arabic Typesetting" w:hint="cs"/>
          <w:sz w:val="22"/>
          <w:szCs w:val="22"/>
          <w:rtl/>
        </w:rPr>
        <w:t>دوري</w:t>
      </w:r>
      <w:r w:rsidRPr="006B4745">
        <w:rPr>
          <w:rFonts w:ascii="Arabic Typesetting" w:hAnsi="Arabic Typesetting" w:cs="Arabic Typesetting"/>
          <w:sz w:val="22"/>
          <w:szCs w:val="22"/>
          <w:rtl/>
        </w:rPr>
        <w:t xml:space="preserve">ة </w:t>
      </w:r>
      <w:r w:rsidR="00DC60BF">
        <w:rPr>
          <w:rFonts w:ascii="Arabic Typesetting" w:hAnsi="Arabic Typesetting" w:cs="Arabic Typesetting" w:hint="cs"/>
          <w:sz w:val="22"/>
          <w:szCs w:val="22"/>
          <w:rtl/>
        </w:rPr>
        <w:t xml:space="preserve">في </w:t>
      </w:r>
      <w:r w:rsidRPr="006B4745">
        <w:rPr>
          <w:rFonts w:ascii="Arabic Typesetting" w:hAnsi="Arabic Typesetting" w:cs="Arabic Typesetting"/>
          <w:sz w:val="22"/>
          <w:szCs w:val="22"/>
          <w:rtl/>
        </w:rPr>
        <w:t>العمل خلال مرحلة الطوارئ للتكيف والتحسينات في إدارة حالة الطوارئ</w:t>
      </w:r>
      <w:r w:rsidR="000A1695">
        <w:rPr>
          <w:rFonts w:ascii="Arabic Typesetting" w:hAnsi="Arabic Typesetting" w:cs="Arabic Typesetting" w:hint="cs"/>
          <w:sz w:val="22"/>
          <w:szCs w:val="22"/>
          <w:rtl/>
        </w:rPr>
        <w:t>،</w:t>
      </w:r>
      <w:r w:rsidRPr="006B4745">
        <w:rPr>
          <w:rFonts w:ascii="Arabic Typesetting" w:hAnsi="Arabic Typesetting" w:cs="Arabic Typesetting"/>
          <w:sz w:val="22"/>
          <w:szCs w:val="22"/>
          <w:rtl/>
        </w:rPr>
        <w:t xml:space="preserve"> </w:t>
      </w:r>
      <w:r w:rsidR="000A1695">
        <w:rPr>
          <w:rFonts w:ascii="Arabic Typesetting" w:hAnsi="Arabic Typesetting" w:cs="Arabic Typesetting" w:hint="cs"/>
          <w:sz w:val="22"/>
          <w:szCs w:val="22"/>
          <w:rtl/>
        </w:rPr>
        <w:t>و</w:t>
      </w:r>
      <w:r w:rsidRPr="006B4745">
        <w:rPr>
          <w:rFonts w:ascii="Arabic Typesetting" w:hAnsi="Arabic Typesetting" w:cs="Arabic Typesetting"/>
          <w:sz w:val="22"/>
          <w:szCs w:val="22"/>
          <w:rtl/>
        </w:rPr>
        <w:t xml:space="preserve">يمكن أن يكون هذا في شكل استخلاص معلومات </w:t>
      </w:r>
      <w:r w:rsidR="00E239DF">
        <w:rPr>
          <w:rFonts w:ascii="Arabic Typesetting" w:hAnsi="Arabic Typesetting" w:cs="Arabic Typesetting" w:hint="cs"/>
          <w:sz w:val="22"/>
          <w:szCs w:val="22"/>
          <w:rtl/>
        </w:rPr>
        <w:t>دوري</w:t>
      </w:r>
      <w:r w:rsidRPr="006B4745">
        <w:rPr>
          <w:rFonts w:ascii="Arabic Typesetting" w:hAnsi="Arabic Typesetting" w:cs="Arabic Typesetting"/>
          <w:sz w:val="22"/>
          <w:szCs w:val="22"/>
          <w:rtl/>
        </w:rPr>
        <w:t xml:space="preserve"> يناقش "ما </w:t>
      </w:r>
      <w:r w:rsidR="00E239DF">
        <w:rPr>
          <w:rFonts w:ascii="Arabic Typesetting" w:hAnsi="Arabic Typesetting" w:cs="Arabic Typesetting" w:hint="cs"/>
          <w:sz w:val="22"/>
          <w:szCs w:val="22"/>
          <w:rtl/>
        </w:rPr>
        <w:t xml:space="preserve">نجح </w:t>
      </w:r>
      <w:r w:rsidRPr="006B4745">
        <w:rPr>
          <w:rFonts w:ascii="Arabic Typesetting" w:hAnsi="Arabic Typesetting" w:cs="Arabic Typesetting"/>
          <w:sz w:val="22"/>
          <w:szCs w:val="22"/>
          <w:rtl/>
        </w:rPr>
        <w:t>وما يحتاج إلى تحسين" حول كيفية إدارة الحادث</w:t>
      </w:r>
      <w:r w:rsidR="007A0E24">
        <w:rPr>
          <w:rFonts w:ascii="Arabic Typesetting" w:hAnsi="Arabic Typesetting" w:cs="Arabic Typesetting" w:hint="cs"/>
          <w:sz w:val="22"/>
          <w:szCs w:val="22"/>
          <w:rtl/>
        </w:rPr>
        <w:t>،</w:t>
      </w:r>
      <w:r w:rsidRPr="006B4745">
        <w:rPr>
          <w:rFonts w:ascii="Arabic Typesetting" w:hAnsi="Arabic Typesetting" w:cs="Arabic Typesetting"/>
          <w:sz w:val="22"/>
          <w:szCs w:val="22"/>
          <w:rtl/>
        </w:rPr>
        <w:t xml:space="preserve"> </w:t>
      </w:r>
      <w:r w:rsidR="007A0E24">
        <w:rPr>
          <w:rFonts w:ascii="Arabic Typesetting" w:hAnsi="Arabic Typesetting" w:cs="Arabic Typesetting" w:hint="cs"/>
          <w:sz w:val="22"/>
          <w:szCs w:val="22"/>
          <w:rtl/>
        </w:rPr>
        <w:t>و</w:t>
      </w:r>
      <w:r w:rsidRPr="006B4745">
        <w:rPr>
          <w:rFonts w:ascii="Arabic Typesetting" w:hAnsi="Arabic Typesetting" w:cs="Arabic Typesetting"/>
          <w:sz w:val="22"/>
          <w:szCs w:val="22"/>
          <w:rtl/>
        </w:rPr>
        <w:t>يمكن أن يكون هذا على مستوى قسم المستشفى وفريق إدارة حوادث المستشفى.</w:t>
      </w:r>
    </w:p>
    <w:p w14:paraId="56CE1255" w14:textId="77777777" w:rsidR="008D4419" w:rsidRPr="006B4745" w:rsidRDefault="008D4419" w:rsidP="00BC3016">
      <w:pPr>
        <w:bidi/>
        <w:ind w:left="720"/>
        <w:jc w:val="both"/>
        <w:rPr>
          <w:rFonts w:ascii="Arabic Typesetting" w:hAnsi="Arabic Typesetting" w:cs="Arabic Typesetting"/>
          <w:sz w:val="22"/>
          <w:szCs w:val="22"/>
        </w:rPr>
      </w:pPr>
    </w:p>
    <w:p w14:paraId="3AA23506" w14:textId="2DD0BC4A" w:rsidR="008D4419" w:rsidRPr="006B4745" w:rsidRDefault="008D4419" w:rsidP="00BC3016">
      <w:pPr>
        <w:bidi/>
        <w:ind w:left="720"/>
        <w:jc w:val="both"/>
        <w:rPr>
          <w:rFonts w:ascii="Arabic Typesetting" w:hAnsi="Arabic Typesetting" w:cs="Arabic Typesetting"/>
          <w:sz w:val="22"/>
          <w:szCs w:val="22"/>
        </w:rPr>
      </w:pPr>
      <w:r w:rsidRPr="006B4745">
        <w:rPr>
          <w:rFonts w:ascii="Arabic Typesetting" w:hAnsi="Arabic Typesetting" w:cs="Arabic Typesetting"/>
          <w:sz w:val="22"/>
          <w:szCs w:val="22"/>
          <w:rtl/>
        </w:rPr>
        <w:lastRenderedPageBreak/>
        <w:t xml:space="preserve">بمجرد عودة المستشفى إلى العمليات الصحية العادية وإلغاء </w:t>
      </w:r>
      <w:r w:rsidR="00F6063A">
        <w:rPr>
          <w:rFonts w:ascii="Arabic Typesetting" w:hAnsi="Arabic Typesetting" w:cs="Arabic Typesetting"/>
          <w:sz w:val="22"/>
          <w:szCs w:val="22"/>
          <w:rtl/>
        </w:rPr>
        <w:t>تفعيل</w:t>
      </w:r>
      <w:r w:rsidRPr="006B4745">
        <w:rPr>
          <w:rFonts w:ascii="Arabic Typesetting" w:hAnsi="Arabic Typesetting" w:cs="Arabic Typesetting"/>
          <w:sz w:val="22"/>
          <w:szCs w:val="22"/>
          <w:rtl/>
        </w:rPr>
        <w:t xml:space="preserve"> خطة الاستجابة للطوارئ، أو </w:t>
      </w:r>
      <w:r w:rsidR="00456129">
        <w:rPr>
          <w:rFonts w:ascii="Arabic Typesetting" w:hAnsi="Arabic Typesetting" w:cs="Arabic Typesetting" w:hint="cs"/>
          <w:sz w:val="22"/>
          <w:szCs w:val="22"/>
          <w:rtl/>
        </w:rPr>
        <w:t>بلغت</w:t>
      </w:r>
      <w:r w:rsidRPr="006B4745">
        <w:rPr>
          <w:rFonts w:ascii="Arabic Typesetting" w:hAnsi="Arabic Typesetting" w:cs="Arabic Typesetting"/>
          <w:sz w:val="22"/>
          <w:szCs w:val="22"/>
          <w:rtl/>
        </w:rPr>
        <w:t xml:space="preserve"> مستوى التوقف، يمكن ل</w:t>
      </w:r>
      <w:r w:rsidR="00456129">
        <w:rPr>
          <w:rFonts w:ascii="Arabic Typesetting" w:hAnsi="Arabic Typesetting" w:cs="Arabic Typesetting" w:hint="cs"/>
          <w:sz w:val="22"/>
          <w:szCs w:val="22"/>
          <w:rtl/>
        </w:rPr>
        <w:t>فريق إدارة الحوادث</w:t>
      </w:r>
      <w:r w:rsidR="00976902">
        <w:rPr>
          <w:rFonts w:ascii="Arabic Typesetting" w:hAnsi="Arabic Typesetting" w:cs="Arabic Typesetting" w:hint="cs"/>
          <w:sz w:val="22"/>
          <w:szCs w:val="22"/>
          <w:rtl/>
        </w:rPr>
        <w:t xml:space="preserve"> </w:t>
      </w:r>
      <w:r w:rsidRPr="006B4745">
        <w:rPr>
          <w:rFonts w:ascii="Arabic Typesetting" w:hAnsi="Arabic Typesetting" w:cs="Arabic Typesetting"/>
          <w:sz w:val="22"/>
          <w:szCs w:val="22"/>
          <w:rtl/>
        </w:rPr>
        <w:t xml:space="preserve">التخطيط </w:t>
      </w:r>
      <w:r w:rsidR="00427906">
        <w:rPr>
          <w:rFonts w:ascii="Arabic Typesetting" w:hAnsi="Arabic Typesetting" w:cs="Arabic Typesetting"/>
          <w:sz w:val="22"/>
          <w:szCs w:val="22"/>
          <w:rtl/>
        </w:rPr>
        <w:t>للمراجعة</w:t>
      </w:r>
      <w:r w:rsidR="00656109">
        <w:rPr>
          <w:rFonts w:ascii="Arabic Typesetting" w:hAnsi="Arabic Typesetting" w:cs="Arabic Typesetting"/>
          <w:sz w:val="22"/>
          <w:szCs w:val="22"/>
          <w:rtl/>
        </w:rPr>
        <w:t xml:space="preserve"> البعدية</w:t>
      </w:r>
      <w:r w:rsidRPr="006B4745">
        <w:rPr>
          <w:rFonts w:ascii="Arabic Typesetting" w:hAnsi="Arabic Typesetting" w:cs="Arabic Typesetting"/>
          <w:sz w:val="22"/>
          <w:szCs w:val="22"/>
          <w:rtl/>
        </w:rPr>
        <w:t xml:space="preserve"> لعمليات استجابة المستشفى بأكملها ووضع خطط عمل تصحيحية لتحسين الأنظمة والخطط وال</w:t>
      </w:r>
      <w:r w:rsidR="007C2945">
        <w:rPr>
          <w:rFonts w:ascii="Arabic Typesetting" w:hAnsi="Arabic Typesetting" w:cs="Arabic Typesetting"/>
          <w:sz w:val="22"/>
          <w:szCs w:val="22"/>
          <w:rtl/>
        </w:rPr>
        <w:t>إجراءات</w:t>
      </w:r>
      <w:r w:rsidRPr="006B4745">
        <w:rPr>
          <w:rFonts w:ascii="Arabic Typesetting" w:hAnsi="Arabic Typesetting" w:cs="Arabic Typesetting"/>
          <w:sz w:val="22"/>
          <w:szCs w:val="22"/>
          <w:rtl/>
        </w:rPr>
        <w:t xml:space="preserve"> استعدادا</w:t>
      </w:r>
      <w:r w:rsidR="00976902">
        <w:rPr>
          <w:rFonts w:ascii="Arabic Typesetting" w:hAnsi="Arabic Typesetting" w:cs="Arabic Typesetting" w:hint="cs"/>
          <w:sz w:val="22"/>
          <w:szCs w:val="22"/>
          <w:rtl/>
        </w:rPr>
        <w:t>ً</w:t>
      </w:r>
      <w:r w:rsidRPr="006B4745">
        <w:rPr>
          <w:rFonts w:ascii="Arabic Typesetting" w:hAnsi="Arabic Typesetting" w:cs="Arabic Typesetting"/>
          <w:sz w:val="22"/>
          <w:szCs w:val="22"/>
          <w:rtl/>
        </w:rPr>
        <w:t xml:space="preserve"> للاستجابة اللاحقة للطوارئ.</w:t>
      </w:r>
    </w:p>
    <w:p w14:paraId="3C9D3575" w14:textId="7618AB35" w:rsidR="001D477E" w:rsidRPr="006B4745" w:rsidRDefault="001D477E" w:rsidP="00BC3016">
      <w:pPr>
        <w:bidi/>
        <w:ind w:left="720"/>
        <w:jc w:val="both"/>
        <w:rPr>
          <w:rFonts w:ascii="Arabic Typesetting" w:hAnsi="Arabic Typesetting" w:cs="Arabic Typesetting"/>
          <w:sz w:val="22"/>
          <w:szCs w:val="22"/>
        </w:rPr>
      </w:pPr>
    </w:p>
    <w:p w14:paraId="2B6D0B10" w14:textId="069CC139" w:rsidR="001D477E" w:rsidRPr="006B4745" w:rsidRDefault="001D477E" w:rsidP="00BC3016">
      <w:pPr>
        <w:bidi/>
        <w:ind w:left="720"/>
        <w:jc w:val="both"/>
        <w:rPr>
          <w:rFonts w:ascii="Arabic Typesetting" w:hAnsi="Arabic Typesetting" w:cs="Arabic Typesetting"/>
          <w:sz w:val="22"/>
          <w:szCs w:val="22"/>
        </w:rPr>
      </w:pPr>
      <w:r w:rsidRPr="006B4745">
        <w:rPr>
          <w:rFonts w:ascii="Arabic Typesetting" w:hAnsi="Arabic Typesetting" w:cs="Arabic Typesetting"/>
          <w:sz w:val="22"/>
          <w:szCs w:val="22"/>
          <w:rtl/>
        </w:rPr>
        <w:t xml:space="preserve">فيما يلي خطوات </w:t>
      </w:r>
      <w:r w:rsidR="00726E60">
        <w:rPr>
          <w:rFonts w:ascii="Arabic Typesetting" w:hAnsi="Arabic Typesetting" w:cs="Arabic Typesetting"/>
          <w:sz w:val="22"/>
          <w:szCs w:val="22"/>
          <w:rtl/>
        </w:rPr>
        <w:t>هام</w:t>
      </w:r>
      <w:r w:rsidRPr="006B4745">
        <w:rPr>
          <w:rFonts w:ascii="Arabic Typesetting" w:hAnsi="Arabic Typesetting" w:cs="Arabic Typesetting"/>
          <w:sz w:val="22"/>
          <w:szCs w:val="22"/>
          <w:rtl/>
        </w:rPr>
        <w:t xml:space="preserve">ة في التحضير </w:t>
      </w:r>
      <w:r w:rsidR="00427906">
        <w:rPr>
          <w:rFonts w:ascii="Arabic Typesetting" w:hAnsi="Arabic Typesetting" w:cs="Arabic Typesetting"/>
          <w:sz w:val="22"/>
          <w:szCs w:val="22"/>
          <w:rtl/>
        </w:rPr>
        <w:t>للمراجعة</w:t>
      </w:r>
      <w:r w:rsidR="00656109">
        <w:rPr>
          <w:rFonts w:ascii="Arabic Typesetting" w:hAnsi="Arabic Typesetting" w:cs="Arabic Typesetting"/>
          <w:sz w:val="22"/>
          <w:szCs w:val="22"/>
          <w:rtl/>
        </w:rPr>
        <w:t xml:space="preserve"> البعدية</w:t>
      </w:r>
      <w:r w:rsidRPr="006B4745">
        <w:rPr>
          <w:rFonts w:ascii="Arabic Typesetting" w:hAnsi="Arabic Typesetting" w:cs="Arabic Typesetting"/>
          <w:sz w:val="22"/>
          <w:szCs w:val="22"/>
          <w:rtl/>
        </w:rPr>
        <w:t xml:space="preserve"> (AAR)</w:t>
      </w:r>
    </w:p>
    <w:p w14:paraId="1814B2CD" w14:textId="77777777" w:rsidR="00944131" w:rsidRPr="006B4745" w:rsidRDefault="00944131" w:rsidP="00BC3016">
      <w:pPr>
        <w:bidi/>
        <w:ind w:left="720"/>
        <w:jc w:val="both"/>
        <w:rPr>
          <w:rFonts w:ascii="Arabic Typesetting" w:hAnsi="Arabic Typesetting" w:cs="Arabic Typesetting"/>
          <w:sz w:val="22"/>
          <w:szCs w:val="22"/>
        </w:rPr>
      </w:pPr>
    </w:p>
    <w:p w14:paraId="4E66D853" w14:textId="47FB8B1D" w:rsidR="00944131" w:rsidRPr="006B4745" w:rsidRDefault="00944131" w:rsidP="00BC3016">
      <w:pPr>
        <w:pStyle w:val="Heading3"/>
        <w:bidi/>
        <w:jc w:val="both"/>
        <w:rPr>
          <w:rFonts w:ascii="Arabic Typesetting" w:eastAsiaTheme="minorHAnsi" w:hAnsi="Arabic Typesetting" w:cs="Arabic Typesetting"/>
        </w:rPr>
      </w:pPr>
      <w:bookmarkStart w:id="388" w:name="_Toc146128314"/>
      <w:bookmarkStart w:id="389" w:name="_Toc146129885"/>
      <w:bookmarkStart w:id="390" w:name="_Toc150096430"/>
      <w:r w:rsidRPr="006B4745">
        <w:rPr>
          <w:rFonts w:ascii="Arabic Typesetting" w:hAnsi="Arabic Typesetting" w:cs="Arabic Typesetting"/>
          <w:rtl/>
        </w:rPr>
        <w:t xml:space="preserve">جمع ومراجعة المعلومات الأساسية ذات الصلة </w:t>
      </w:r>
      <w:bookmarkEnd w:id="388"/>
      <w:bookmarkEnd w:id="389"/>
      <w:bookmarkEnd w:id="390"/>
    </w:p>
    <w:p w14:paraId="3F7582E7" w14:textId="11AEA924" w:rsidR="00944131" w:rsidRPr="006B4745" w:rsidRDefault="00944131" w:rsidP="00BC3016">
      <w:pPr>
        <w:bidi/>
        <w:ind w:left="720"/>
        <w:jc w:val="both"/>
        <w:rPr>
          <w:rFonts w:ascii="Arabic Typesetting" w:hAnsi="Arabic Typesetting" w:cs="Arabic Typesetting"/>
          <w:sz w:val="22"/>
          <w:szCs w:val="22"/>
        </w:rPr>
      </w:pPr>
      <w:r w:rsidRPr="006B4745">
        <w:rPr>
          <w:rFonts w:ascii="Arabic Typesetting" w:hAnsi="Arabic Typesetting" w:cs="Arabic Typesetting"/>
          <w:sz w:val="22"/>
          <w:szCs w:val="22"/>
          <w:rtl/>
        </w:rPr>
        <w:t xml:space="preserve">يجب على </w:t>
      </w:r>
      <w:r w:rsidR="00AD1E95">
        <w:rPr>
          <w:rFonts w:ascii="Arabic Typesetting" w:hAnsi="Arabic Typesetting" w:cs="Arabic Typesetting"/>
          <w:sz w:val="22"/>
          <w:szCs w:val="22"/>
          <w:rtl/>
        </w:rPr>
        <w:t>فريق المراجعة البعدية</w:t>
      </w:r>
      <w:r w:rsidRPr="006B4745">
        <w:rPr>
          <w:rFonts w:ascii="Arabic Typesetting" w:hAnsi="Arabic Typesetting" w:cs="Arabic Typesetting"/>
          <w:sz w:val="22"/>
          <w:szCs w:val="22"/>
          <w:rtl/>
        </w:rPr>
        <w:t xml:space="preserve"> جمع ومراجعة المعلومات الأساسية اللازمة لفهم إجراءات الاستجابة التي تم تنفيذها</w:t>
      </w:r>
      <w:r w:rsidR="0077523D">
        <w:rPr>
          <w:rFonts w:ascii="Arabic Typesetting" w:hAnsi="Arabic Typesetting" w:cs="Arabic Typesetting" w:hint="cs"/>
          <w:sz w:val="22"/>
          <w:szCs w:val="22"/>
          <w:rtl/>
        </w:rPr>
        <w:t>،</w:t>
      </w:r>
      <w:r w:rsidRPr="006B4745">
        <w:rPr>
          <w:rFonts w:ascii="Arabic Typesetting" w:hAnsi="Arabic Typesetting" w:cs="Arabic Typesetting"/>
          <w:sz w:val="22"/>
          <w:szCs w:val="22"/>
          <w:rtl/>
        </w:rPr>
        <w:t xml:space="preserve"> وسي</w:t>
      </w:r>
      <w:r w:rsidR="0077523D">
        <w:rPr>
          <w:rFonts w:ascii="Arabic Typesetting" w:hAnsi="Arabic Typesetting" w:cs="Arabic Typesetting" w:hint="cs"/>
          <w:sz w:val="22"/>
          <w:szCs w:val="22"/>
          <w:rtl/>
        </w:rPr>
        <w:t>رسم</w:t>
      </w:r>
      <w:r w:rsidRPr="006B4745">
        <w:rPr>
          <w:rFonts w:ascii="Arabic Typesetting" w:hAnsi="Arabic Typesetting" w:cs="Arabic Typesetting"/>
          <w:sz w:val="22"/>
          <w:szCs w:val="22"/>
          <w:rtl/>
        </w:rPr>
        <w:t xml:space="preserve"> ذلك صورة </w:t>
      </w:r>
      <w:r w:rsidR="0077523D">
        <w:rPr>
          <w:rFonts w:ascii="Arabic Typesetting" w:hAnsi="Arabic Typesetting" w:cs="Arabic Typesetting" w:hint="cs"/>
          <w:sz w:val="22"/>
          <w:szCs w:val="22"/>
          <w:rtl/>
        </w:rPr>
        <w:t>عملياتية</w:t>
      </w:r>
      <w:r w:rsidR="00016B30">
        <w:rPr>
          <w:rFonts w:ascii="Arabic Typesetting" w:hAnsi="Arabic Typesetting" w:cs="Arabic Typesetting" w:hint="cs"/>
          <w:sz w:val="22"/>
          <w:szCs w:val="22"/>
          <w:rtl/>
        </w:rPr>
        <w:t xml:space="preserve"> </w:t>
      </w:r>
      <w:r w:rsidRPr="006B4745">
        <w:rPr>
          <w:rFonts w:ascii="Arabic Typesetting" w:hAnsi="Arabic Typesetting" w:cs="Arabic Typesetting"/>
          <w:sz w:val="22"/>
          <w:szCs w:val="22"/>
          <w:rtl/>
        </w:rPr>
        <w:t>مشتركة للمناقشة وإعداد أدوات التيسير</w:t>
      </w:r>
      <w:r w:rsidR="00016B30">
        <w:rPr>
          <w:rFonts w:ascii="Arabic Typesetting" w:hAnsi="Arabic Typesetting" w:cs="Arabic Typesetting" w:hint="cs"/>
          <w:sz w:val="22"/>
          <w:szCs w:val="22"/>
          <w:rtl/>
        </w:rPr>
        <w:t>،</w:t>
      </w:r>
      <w:r w:rsidRPr="006B4745">
        <w:rPr>
          <w:rFonts w:ascii="Arabic Typesetting" w:hAnsi="Arabic Typesetting" w:cs="Arabic Typesetting"/>
          <w:sz w:val="22"/>
          <w:szCs w:val="22"/>
          <w:rtl/>
        </w:rPr>
        <w:t xml:space="preserve"> </w:t>
      </w:r>
      <w:r w:rsidR="00016B30">
        <w:rPr>
          <w:rFonts w:ascii="Arabic Typesetting" w:hAnsi="Arabic Typesetting" w:cs="Arabic Typesetting" w:hint="cs"/>
          <w:sz w:val="22"/>
          <w:szCs w:val="22"/>
          <w:rtl/>
        </w:rPr>
        <w:t>و</w:t>
      </w:r>
      <w:r w:rsidRPr="006B4745">
        <w:rPr>
          <w:rFonts w:ascii="Arabic Typesetting" w:hAnsi="Arabic Typesetting" w:cs="Arabic Typesetting"/>
          <w:sz w:val="22"/>
          <w:szCs w:val="22"/>
          <w:rtl/>
        </w:rPr>
        <w:t>يمكن أن تتضمن هذه المعلومات الأساسية الخطة الوطنية للاستجابة للطوارئ وخطط الطوارئ وهيكل إدارة الحوادث</w:t>
      </w:r>
      <w:r w:rsidR="00443454">
        <w:rPr>
          <w:rFonts w:ascii="Arabic Typesetting" w:hAnsi="Arabic Typesetting" w:cs="Arabic Typesetting" w:hint="cs"/>
          <w:sz w:val="22"/>
          <w:szCs w:val="22"/>
          <w:rtl/>
        </w:rPr>
        <w:t>، و</w:t>
      </w:r>
      <w:r w:rsidRPr="006B4745">
        <w:rPr>
          <w:rFonts w:ascii="Arabic Typesetting" w:hAnsi="Arabic Typesetting" w:cs="Arabic Typesetting"/>
          <w:sz w:val="22"/>
          <w:szCs w:val="22"/>
          <w:rtl/>
        </w:rPr>
        <w:t xml:space="preserve">يمكن أن تحتوي </w:t>
      </w:r>
      <w:r w:rsidR="005B7B66">
        <w:rPr>
          <w:rFonts w:ascii="Arabic Typesetting" w:hAnsi="Arabic Typesetting" w:cs="Arabic Typesetting"/>
          <w:sz w:val="22"/>
          <w:szCs w:val="22"/>
          <w:rtl/>
        </w:rPr>
        <w:t>أيضاً</w:t>
      </w:r>
      <w:r w:rsidRPr="006B4745">
        <w:rPr>
          <w:rFonts w:ascii="Arabic Typesetting" w:hAnsi="Arabic Typesetting" w:cs="Arabic Typesetting"/>
          <w:sz w:val="22"/>
          <w:szCs w:val="22"/>
          <w:rtl/>
        </w:rPr>
        <w:t xml:space="preserve"> على وثائق تم </w:t>
      </w:r>
      <w:r w:rsidR="00521491">
        <w:rPr>
          <w:rFonts w:ascii="Arabic Typesetting" w:hAnsi="Arabic Typesetting" w:cs="Arabic Typesetting" w:hint="cs"/>
          <w:sz w:val="22"/>
          <w:szCs w:val="22"/>
          <w:rtl/>
        </w:rPr>
        <w:t>إعداد</w:t>
      </w:r>
      <w:r w:rsidRPr="006B4745">
        <w:rPr>
          <w:rFonts w:ascii="Arabic Typesetting" w:hAnsi="Arabic Typesetting" w:cs="Arabic Typesetting"/>
          <w:sz w:val="22"/>
          <w:szCs w:val="22"/>
          <w:rtl/>
        </w:rPr>
        <w:t>ها أثناء الاستجابة،</w:t>
      </w:r>
      <w:r w:rsidR="007513FC">
        <w:rPr>
          <w:rFonts w:ascii="Arabic Typesetting" w:hAnsi="Arabic Typesetting" w:cs="Arabic Typesetting" w:hint="cs"/>
          <w:sz w:val="22"/>
          <w:szCs w:val="22"/>
          <w:rtl/>
        </w:rPr>
        <w:t xml:space="preserve"> ك</w:t>
      </w:r>
      <w:r w:rsidRPr="006B4745">
        <w:rPr>
          <w:rFonts w:ascii="Arabic Typesetting" w:hAnsi="Arabic Typesetting" w:cs="Arabic Typesetting"/>
          <w:sz w:val="22"/>
          <w:szCs w:val="22"/>
          <w:rtl/>
        </w:rPr>
        <w:t xml:space="preserve">خطط الاستجابة وتقارير الحالة والمراجعات </w:t>
      </w:r>
      <w:r w:rsidR="00A57FC1">
        <w:rPr>
          <w:rFonts w:ascii="Arabic Typesetting" w:hAnsi="Arabic Typesetting" w:cs="Arabic Typesetting"/>
          <w:sz w:val="22"/>
          <w:szCs w:val="22"/>
          <w:rtl/>
        </w:rPr>
        <w:t>العملياتي</w:t>
      </w:r>
      <w:r w:rsidRPr="006B4745">
        <w:rPr>
          <w:rFonts w:ascii="Arabic Typesetting" w:hAnsi="Arabic Typesetting" w:cs="Arabic Typesetting"/>
          <w:sz w:val="22"/>
          <w:szCs w:val="22"/>
          <w:rtl/>
        </w:rPr>
        <w:t xml:space="preserve">ة وتقييمات الاستجابة وتقارير وسائل الإعلام وملاحظات استخلاص المعلومات، </w:t>
      </w:r>
      <w:r w:rsidR="00741EBC">
        <w:rPr>
          <w:rFonts w:ascii="Arabic Typesetting" w:hAnsi="Arabic Typesetting" w:cs="Arabic Typesetting"/>
          <w:sz w:val="22"/>
          <w:szCs w:val="22"/>
          <w:rtl/>
        </w:rPr>
        <w:t>وغيرها</w:t>
      </w:r>
      <w:r w:rsidRPr="006B4745">
        <w:rPr>
          <w:rFonts w:ascii="Arabic Typesetting" w:hAnsi="Arabic Typesetting" w:cs="Arabic Typesetting"/>
          <w:sz w:val="22"/>
          <w:szCs w:val="22"/>
          <w:rtl/>
        </w:rPr>
        <w:t>.</w:t>
      </w:r>
    </w:p>
    <w:p w14:paraId="3E727DC1" w14:textId="77777777" w:rsidR="00944131" w:rsidRPr="006B4745" w:rsidRDefault="00944131" w:rsidP="00BC3016">
      <w:pPr>
        <w:bidi/>
        <w:ind w:left="720"/>
        <w:jc w:val="both"/>
        <w:rPr>
          <w:rFonts w:ascii="Arabic Typesetting" w:hAnsi="Arabic Typesetting" w:cs="Arabic Typesetting"/>
          <w:sz w:val="22"/>
          <w:szCs w:val="22"/>
        </w:rPr>
      </w:pPr>
    </w:p>
    <w:p w14:paraId="35434E31" w14:textId="4C7A22AC" w:rsidR="001D477E" w:rsidRPr="006B4745" w:rsidRDefault="00C92C41" w:rsidP="00BC3016">
      <w:pPr>
        <w:pStyle w:val="Heading3"/>
        <w:bidi/>
        <w:jc w:val="both"/>
        <w:rPr>
          <w:rFonts w:ascii="Arabic Typesetting" w:hAnsi="Arabic Typesetting" w:cs="Arabic Typesetting"/>
        </w:rPr>
      </w:pPr>
      <w:bookmarkStart w:id="391" w:name="_Toc146128315"/>
      <w:bookmarkStart w:id="392" w:name="_Toc146129886"/>
      <w:bookmarkStart w:id="393" w:name="_Toc150096431"/>
      <w:r>
        <w:rPr>
          <w:rFonts w:ascii="Arabic Typesetting" w:hAnsi="Arabic Typesetting" w:cs="Arabic Typesetting"/>
          <w:rtl/>
        </w:rPr>
        <w:t>الإعداد الأسئلة</w:t>
      </w:r>
      <w:r w:rsidR="00E65C97" w:rsidRPr="006B4745">
        <w:rPr>
          <w:rFonts w:ascii="Arabic Typesetting" w:hAnsi="Arabic Typesetting" w:cs="Arabic Typesetting"/>
          <w:rtl/>
        </w:rPr>
        <w:t xml:space="preserve"> المحفزة</w:t>
      </w:r>
      <w:bookmarkEnd w:id="391"/>
      <w:bookmarkEnd w:id="392"/>
      <w:bookmarkEnd w:id="393"/>
    </w:p>
    <w:p w14:paraId="1FA24860" w14:textId="7AF1C996" w:rsidR="00E65C97" w:rsidRPr="00B52E05" w:rsidRDefault="00E65C97" w:rsidP="00BC3016">
      <w:pPr>
        <w:bidi/>
        <w:ind w:left="720"/>
        <w:jc w:val="both"/>
        <w:rPr>
          <w:rFonts w:ascii="Arabic Typesetting" w:hAnsi="Arabic Typesetting" w:cs="Arabic Typesetting"/>
          <w:sz w:val="22"/>
          <w:szCs w:val="22"/>
        </w:rPr>
      </w:pPr>
      <w:r w:rsidRPr="00B52E05">
        <w:rPr>
          <w:rFonts w:ascii="Arabic Typesetting" w:hAnsi="Arabic Typesetting" w:cs="Arabic Typesetting"/>
          <w:sz w:val="22"/>
          <w:szCs w:val="22"/>
          <w:rtl/>
        </w:rPr>
        <w:t>توجه الأسئلة المحفزة ال</w:t>
      </w:r>
      <w:r w:rsidR="00F637C9" w:rsidRPr="00B52E05">
        <w:rPr>
          <w:rFonts w:ascii="Arabic Typesetting" w:hAnsi="Arabic Typesetting" w:cs="Arabic Typesetting"/>
          <w:sz w:val="22"/>
          <w:szCs w:val="22"/>
          <w:rtl/>
        </w:rPr>
        <w:t>نقاشات</w:t>
      </w:r>
      <w:r w:rsidRPr="00B52E05">
        <w:rPr>
          <w:rFonts w:ascii="Arabic Typesetting" w:hAnsi="Arabic Typesetting" w:cs="Arabic Typesetting"/>
          <w:sz w:val="22"/>
          <w:szCs w:val="22"/>
          <w:rtl/>
        </w:rPr>
        <w:t xml:space="preserve"> مع مجموعة أو أفراد ويتم </w:t>
      </w:r>
      <w:r w:rsidR="00A446AE" w:rsidRPr="00B52E05">
        <w:rPr>
          <w:rFonts w:ascii="Arabic Typesetting" w:hAnsi="Arabic Typesetting" w:cs="Arabic Typesetting" w:hint="cs"/>
          <w:sz w:val="22"/>
          <w:szCs w:val="22"/>
          <w:rtl/>
        </w:rPr>
        <w:t>إعدادها</w:t>
      </w:r>
      <w:r w:rsidRPr="00B52E05">
        <w:rPr>
          <w:rFonts w:ascii="Arabic Typesetting" w:hAnsi="Arabic Typesetting" w:cs="Arabic Typesetting"/>
          <w:sz w:val="22"/>
          <w:szCs w:val="22"/>
          <w:rtl/>
        </w:rPr>
        <w:t xml:space="preserve"> </w:t>
      </w:r>
      <w:r w:rsidR="00E82576" w:rsidRPr="00B52E05">
        <w:rPr>
          <w:rFonts w:ascii="Arabic Typesetting" w:hAnsi="Arabic Typesetting" w:cs="Arabic Typesetting"/>
          <w:sz w:val="22"/>
          <w:szCs w:val="22"/>
          <w:rtl/>
        </w:rPr>
        <w:t>وفقاً</w:t>
      </w:r>
      <w:r w:rsidRPr="00B52E05">
        <w:rPr>
          <w:rFonts w:ascii="Arabic Typesetting" w:hAnsi="Arabic Typesetting" w:cs="Arabic Typesetting"/>
          <w:sz w:val="22"/>
          <w:szCs w:val="22"/>
          <w:rtl/>
        </w:rPr>
        <w:t xml:space="preserve"> للركائز التي تمت مراجعتها</w:t>
      </w:r>
      <w:r w:rsidR="00A446AE" w:rsidRPr="00B52E05">
        <w:rPr>
          <w:rFonts w:ascii="Arabic Typesetting" w:hAnsi="Arabic Typesetting" w:cs="Arabic Typesetting" w:hint="cs"/>
          <w:sz w:val="22"/>
          <w:szCs w:val="22"/>
          <w:rtl/>
        </w:rPr>
        <w:t>،</w:t>
      </w:r>
      <w:r w:rsidR="00A446AE" w:rsidRPr="00B52E05">
        <w:rPr>
          <w:rFonts w:ascii="Arabic Typesetting" w:hAnsi="Arabic Typesetting" w:cs="Arabic Typesetting"/>
          <w:sz w:val="22"/>
          <w:szCs w:val="22"/>
          <w:rtl/>
        </w:rPr>
        <w:t xml:space="preserve"> </w:t>
      </w:r>
      <w:r w:rsidR="00A446AE" w:rsidRPr="00B52E05">
        <w:rPr>
          <w:rFonts w:ascii="Arabic Typesetting" w:hAnsi="Arabic Typesetting" w:cs="Arabic Typesetting" w:hint="cs"/>
          <w:sz w:val="22"/>
          <w:szCs w:val="22"/>
          <w:rtl/>
        </w:rPr>
        <w:t>و</w:t>
      </w:r>
      <w:r w:rsidRPr="00B52E05">
        <w:rPr>
          <w:rFonts w:ascii="Arabic Typesetting" w:hAnsi="Arabic Typesetting" w:cs="Arabic Typesetting"/>
          <w:sz w:val="22"/>
          <w:szCs w:val="22"/>
          <w:rtl/>
        </w:rPr>
        <w:t xml:space="preserve">يجب أن تكون الأسئلة مفتوحة لأنها تستخدم بشكل أساسي </w:t>
      </w:r>
      <w:r w:rsidR="00990306" w:rsidRPr="00B52E05">
        <w:rPr>
          <w:rFonts w:ascii="Arabic Typesetting" w:hAnsi="Arabic Typesetting" w:cs="Arabic Typesetting" w:hint="cs"/>
          <w:sz w:val="22"/>
          <w:szCs w:val="22"/>
          <w:rtl/>
        </w:rPr>
        <w:t>للبدء ب</w:t>
      </w:r>
      <w:r w:rsidRPr="00B52E05">
        <w:rPr>
          <w:rFonts w:ascii="Arabic Typesetting" w:hAnsi="Arabic Typesetting" w:cs="Arabic Typesetting"/>
          <w:sz w:val="22"/>
          <w:szCs w:val="22"/>
          <w:rtl/>
        </w:rPr>
        <w:t>المناقشة وتأطير نطاق التحليل</w:t>
      </w:r>
      <w:r w:rsidR="00A446AE" w:rsidRPr="00B52E05">
        <w:rPr>
          <w:rFonts w:ascii="Arabic Typesetting" w:hAnsi="Arabic Typesetting" w:cs="Arabic Typesetting" w:hint="cs"/>
          <w:sz w:val="22"/>
          <w:szCs w:val="22"/>
          <w:rtl/>
        </w:rPr>
        <w:t>،</w:t>
      </w:r>
      <w:r w:rsidRPr="00B52E05">
        <w:rPr>
          <w:rFonts w:ascii="Arabic Typesetting" w:hAnsi="Arabic Typesetting" w:cs="Arabic Typesetting"/>
          <w:sz w:val="22"/>
          <w:szCs w:val="22"/>
          <w:rtl/>
        </w:rPr>
        <w:t xml:space="preserve"> وينبغي تكييفها مع السياق والنتائج المتوقعة لكل وظيفة. </w:t>
      </w:r>
    </w:p>
    <w:p w14:paraId="1BE7CCD2" w14:textId="77777777" w:rsidR="00E65C97" w:rsidRPr="006B4745" w:rsidRDefault="00E65C97" w:rsidP="00BC3016">
      <w:pPr>
        <w:bidi/>
        <w:ind w:left="720"/>
        <w:jc w:val="both"/>
        <w:rPr>
          <w:rFonts w:ascii="Arabic Typesetting" w:hAnsi="Arabic Typesetting" w:cs="Arabic Typesetting"/>
          <w:sz w:val="22"/>
          <w:szCs w:val="22"/>
        </w:rPr>
      </w:pPr>
    </w:p>
    <w:p w14:paraId="0CCAF74D" w14:textId="66401F7B" w:rsidR="00E65C97" w:rsidRPr="006B4745" w:rsidRDefault="00534D2B" w:rsidP="00BC3016">
      <w:pPr>
        <w:bidi/>
        <w:ind w:left="720"/>
        <w:jc w:val="both"/>
        <w:rPr>
          <w:rFonts w:ascii="Arabic Typesetting" w:hAnsi="Arabic Typesetting" w:cs="Arabic Typesetting"/>
          <w:sz w:val="22"/>
          <w:szCs w:val="22"/>
        </w:rPr>
      </w:pPr>
      <w:r>
        <w:rPr>
          <w:rFonts w:ascii="Arabic Typesetting" w:hAnsi="Arabic Typesetting" w:cs="Arabic Typesetting" w:hint="cs"/>
          <w:sz w:val="22"/>
          <w:szCs w:val="22"/>
          <w:rtl/>
        </w:rPr>
        <w:t>ت</w:t>
      </w:r>
      <w:r w:rsidR="00E65C97" w:rsidRPr="006B4745">
        <w:rPr>
          <w:rFonts w:ascii="Arabic Typesetting" w:hAnsi="Arabic Typesetting" w:cs="Arabic Typesetting"/>
          <w:sz w:val="22"/>
          <w:szCs w:val="22"/>
          <w:rtl/>
        </w:rPr>
        <w:t xml:space="preserve">جيب </w:t>
      </w:r>
      <w:r>
        <w:rPr>
          <w:rFonts w:ascii="Arabic Typesetting" w:hAnsi="Arabic Typesetting" w:cs="Arabic Typesetting" w:hint="cs"/>
          <w:sz w:val="22"/>
          <w:szCs w:val="22"/>
          <w:rtl/>
        </w:rPr>
        <w:t>المراجعة البعدية</w:t>
      </w:r>
      <w:r w:rsidR="00E65C97" w:rsidRPr="006B4745">
        <w:rPr>
          <w:rFonts w:ascii="Arabic Typesetting" w:hAnsi="Arabic Typesetting" w:cs="Arabic Typesetting"/>
          <w:sz w:val="22"/>
          <w:szCs w:val="22"/>
          <w:rtl/>
        </w:rPr>
        <w:t xml:space="preserve"> ع</w:t>
      </w:r>
      <w:r w:rsidR="00A13269">
        <w:rPr>
          <w:rFonts w:ascii="Arabic Typesetting" w:hAnsi="Arabic Typesetting" w:cs="Arabic Typesetting" w:hint="cs"/>
          <w:sz w:val="22"/>
          <w:szCs w:val="22"/>
          <w:rtl/>
        </w:rPr>
        <w:t>ن</w:t>
      </w:r>
      <w:r w:rsidR="00E65C97" w:rsidRPr="006B4745">
        <w:rPr>
          <w:rFonts w:ascii="Arabic Typesetting" w:hAnsi="Arabic Typesetting" w:cs="Arabic Typesetting"/>
          <w:sz w:val="22"/>
          <w:szCs w:val="22"/>
          <w:rtl/>
        </w:rPr>
        <w:t xml:space="preserve"> أربعة أسئلة </w:t>
      </w:r>
      <w:r w:rsidR="0032139B">
        <w:rPr>
          <w:rFonts w:ascii="Arabic Typesetting" w:hAnsi="Arabic Typesetting" w:cs="Arabic Typesetting"/>
          <w:sz w:val="22"/>
          <w:szCs w:val="22"/>
          <w:rtl/>
        </w:rPr>
        <w:t>هامة</w:t>
      </w:r>
      <w:r w:rsidR="00E65C97" w:rsidRPr="006B4745">
        <w:rPr>
          <w:rFonts w:ascii="Arabic Typesetting" w:hAnsi="Arabic Typesetting" w:cs="Arabic Typesetting"/>
          <w:sz w:val="22"/>
          <w:szCs w:val="22"/>
          <w:rtl/>
        </w:rPr>
        <w:t xml:space="preserve">: </w:t>
      </w:r>
    </w:p>
    <w:p w14:paraId="4E95E50A" w14:textId="77777777" w:rsidR="00E65C97" w:rsidRPr="006B4745" w:rsidRDefault="00E65C97" w:rsidP="00BC3016">
      <w:pPr>
        <w:pStyle w:val="ListParagraph"/>
        <w:numPr>
          <w:ilvl w:val="0"/>
          <w:numId w:val="48"/>
        </w:numPr>
        <w:bidi/>
        <w:ind w:left="1440"/>
        <w:jc w:val="both"/>
        <w:rPr>
          <w:rFonts w:ascii="Arabic Typesetting" w:hAnsi="Arabic Typesetting" w:cs="Arabic Typesetting"/>
          <w:sz w:val="22"/>
          <w:szCs w:val="22"/>
        </w:rPr>
      </w:pPr>
      <w:r w:rsidRPr="006B4745">
        <w:rPr>
          <w:rFonts w:ascii="Arabic Typesetting" w:hAnsi="Arabic Typesetting" w:cs="Arabic Typesetting"/>
          <w:sz w:val="22"/>
          <w:szCs w:val="22"/>
          <w:rtl/>
        </w:rPr>
        <w:t xml:space="preserve">ماذا كان من المتوقع أن يحدث؟ </w:t>
      </w:r>
    </w:p>
    <w:p w14:paraId="53AC9186" w14:textId="7BFA1A23" w:rsidR="00E65C97" w:rsidRPr="006B4745" w:rsidRDefault="00E65C97" w:rsidP="00BC3016">
      <w:pPr>
        <w:pStyle w:val="ListParagraph"/>
        <w:numPr>
          <w:ilvl w:val="0"/>
          <w:numId w:val="48"/>
        </w:numPr>
        <w:bidi/>
        <w:ind w:left="1440"/>
        <w:jc w:val="both"/>
        <w:rPr>
          <w:rFonts w:ascii="Arabic Typesetting" w:hAnsi="Arabic Typesetting" w:cs="Arabic Typesetting"/>
          <w:sz w:val="22"/>
          <w:szCs w:val="22"/>
        </w:rPr>
      </w:pPr>
      <w:r w:rsidRPr="006B4745">
        <w:rPr>
          <w:rFonts w:ascii="Arabic Typesetting" w:hAnsi="Arabic Typesetting" w:cs="Arabic Typesetting"/>
          <w:sz w:val="22"/>
          <w:szCs w:val="22"/>
          <w:rtl/>
        </w:rPr>
        <w:t xml:space="preserve">ماذا حدث؟ </w:t>
      </w:r>
    </w:p>
    <w:p w14:paraId="2EA90258" w14:textId="3AFC6398" w:rsidR="00E65C97" w:rsidRPr="006B4745" w:rsidRDefault="00E65C97" w:rsidP="00BC3016">
      <w:pPr>
        <w:pStyle w:val="ListParagraph"/>
        <w:numPr>
          <w:ilvl w:val="0"/>
          <w:numId w:val="48"/>
        </w:numPr>
        <w:bidi/>
        <w:ind w:left="1440"/>
        <w:jc w:val="both"/>
        <w:rPr>
          <w:rFonts w:ascii="Arabic Typesetting" w:hAnsi="Arabic Typesetting" w:cs="Arabic Typesetting"/>
          <w:sz w:val="22"/>
          <w:szCs w:val="22"/>
        </w:rPr>
      </w:pPr>
      <w:r w:rsidRPr="006B4745">
        <w:rPr>
          <w:rFonts w:ascii="Arabic Typesetting" w:hAnsi="Arabic Typesetting" w:cs="Arabic Typesetting"/>
          <w:sz w:val="22"/>
          <w:szCs w:val="22"/>
          <w:rtl/>
        </w:rPr>
        <w:t xml:space="preserve">ما الذي </w:t>
      </w:r>
      <w:r w:rsidR="00DB0301">
        <w:rPr>
          <w:rFonts w:ascii="Arabic Typesetting" w:hAnsi="Arabic Typesetting" w:cs="Arabic Typesetting" w:hint="cs"/>
          <w:sz w:val="22"/>
          <w:szCs w:val="22"/>
          <w:rtl/>
        </w:rPr>
        <w:t>جرى على ما يرام</w:t>
      </w:r>
      <w:r w:rsidRPr="006B4745">
        <w:rPr>
          <w:rFonts w:ascii="Arabic Typesetting" w:hAnsi="Arabic Typesetting" w:cs="Arabic Typesetting"/>
          <w:sz w:val="22"/>
          <w:szCs w:val="22"/>
          <w:rtl/>
        </w:rPr>
        <w:t xml:space="preserve"> ولماذا؟</w:t>
      </w:r>
    </w:p>
    <w:p w14:paraId="4AE6FB09" w14:textId="5B74E604" w:rsidR="00E65C97" w:rsidRPr="006B4745" w:rsidRDefault="00E65C97" w:rsidP="00BC3016">
      <w:pPr>
        <w:pStyle w:val="ListParagraph"/>
        <w:numPr>
          <w:ilvl w:val="0"/>
          <w:numId w:val="48"/>
        </w:numPr>
        <w:bidi/>
        <w:ind w:left="1440"/>
        <w:jc w:val="both"/>
        <w:rPr>
          <w:rFonts w:ascii="Arabic Typesetting" w:hAnsi="Arabic Typesetting" w:cs="Arabic Typesetting"/>
          <w:sz w:val="22"/>
          <w:szCs w:val="22"/>
        </w:rPr>
      </w:pPr>
      <w:r w:rsidRPr="006B4745">
        <w:rPr>
          <w:rFonts w:ascii="Arabic Typesetting" w:hAnsi="Arabic Typesetting" w:cs="Arabic Typesetting"/>
          <w:sz w:val="22"/>
          <w:szCs w:val="22"/>
          <w:rtl/>
        </w:rPr>
        <w:t xml:space="preserve">ما الذي يمكن تحسينه وكيف؟ </w:t>
      </w:r>
    </w:p>
    <w:p w14:paraId="6CF1D765" w14:textId="77777777" w:rsidR="00E65C97" w:rsidRPr="006B4745" w:rsidRDefault="00E65C97" w:rsidP="00BC3016">
      <w:pPr>
        <w:bidi/>
        <w:ind w:left="720"/>
        <w:jc w:val="both"/>
        <w:rPr>
          <w:rFonts w:ascii="Arabic Typesetting" w:hAnsi="Arabic Typesetting" w:cs="Arabic Typesetting"/>
          <w:sz w:val="22"/>
          <w:szCs w:val="22"/>
        </w:rPr>
      </w:pPr>
    </w:p>
    <w:p w14:paraId="281663F6" w14:textId="70E7FF55" w:rsidR="00E65C97" w:rsidRPr="006B4745" w:rsidRDefault="00A446AE" w:rsidP="00BC3016">
      <w:pPr>
        <w:bidi/>
        <w:ind w:left="720"/>
        <w:jc w:val="both"/>
        <w:rPr>
          <w:rFonts w:ascii="Arabic Typesetting" w:hAnsi="Arabic Typesetting" w:cs="Arabic Typesetting"/>
          <w:sz w:val="22"/>
          <w:szCs w:val="22"/>
        </w:rPr>
      </w:pPr>
      <w:r>
        <w:rPr>
          <w:rFonts w:ascii="Arabic Typesetting" w:hAnsi="Arabic Typesetting" w:cs="Arabic Typesetting" w:hint="cs"/>
          <w:sz w:val="22"/>
          <w:szCs w:val="22"/>
          <w:rtl/>
        </w:rPr>
        <w:t xml:space="preserve">إن </w:t>
      </w:r>
      <w:r w:rsidR="00A13269">
        <w:rPr>
          <w:rFonts w:ascii="Arabic Typesetting" w:hAnsi="Arabic Typesetting" w:cs="Arabic Typesetting" w:hint="cs"/>
          <w:sz w:val="22"/>
          <w:szCs w:val="22"/>
          <w:rtl/>
        </w:rPr>
        <w:t>المراجعة البعدية</w:t>
      </w:r>
      <w:r w:rsidR="00A13269" w:rsidRPr="006B4745">
        <w:rPr>
          <w:rFonts w:ascii="Arabic Typesetting" w:hAnsi="Arabic Typesetting" w:cs="Arabic Typesetting"/>
          <w:sz w:val="22"/>
          <w:szCs w:val="22"/>
          <w:rtl/>
        </w:rPr>
        <w:t xml:space="preserve"> </w:t>
      </w:r>
      <w:r>
        <w:rPr>
          <w:rFonts w:ascii="Arabic Typesetting" w:hAnsi="Arabic Typesetting" w:cs="Arabic Typesetting" w:hint="cs"/>
          <w:sz w:val="22"/>
          <w:szCs w:val="22"/>
          <w:rtl/>
        </w:rPr>
        <w:t>بمثابة</w:t>
      </w:r>
      <w:r w:rsidR="00E65C97" w:rsidRPr="006B4745">
        <w:rPr>
          <w:rFonts w:ascii="Arabic Typesetting" w:hAnsi="Arabic Typesetting" w:cs="Arabic Typesetting"/>
          <w:sz w:val="22"/>
          <w:szCs w:val="22"/>
          <w:rtl/>
        </w:rPr>
        <w:t xml:space="preserve"> "اكتشاف" للأحداث من خلال تجارب الناس</w:t>
      </w:r>
      <w:r w:rsidR="00655097">
        <w:rPr>
          <w:rFonts w:ascii="Arabic Typesetting" w:hAnsi="Arabic Typesetting" w:cs="Arabic Typesetting" w:hint="cs"/>
          <w:sz w:val="22"/>
          <w:szCs w:val="22"/>
          <w:rtl/>
        </w:rPr>
        <w:t>،</w:t>
      </w:r>
      <w:r w:rsidR="00655097" w:rsidRPr="006B4745">
        <w:rPr>
          <w:rFonts w:ascii="Arabic Typesetting" w:hAnsi="Arabic Typesetting" w:cs="Arabic Typesetting"/>
          <w:sz w:val="22"/>
          <w:szCs w:val="22"/>
          <w:rtl/>
        </w:rPr>
        <w:t xml:space="preserve"> </w:t>
      </w:r>
      <w:r w:rsidR="00655097">
        <w:rPr>
          <w:rFonts w:ascii="Arabic Typesetting" w:hAnsi="Arabic Typesetting" w:cs="Arabic Typesetting" w:hint="cs"/>
          <w:sz w:val="22"/>
          <w:szCs w:val="22"/>
          <w:rtl/>
        </w:rPr>
        <w:t>و</w:t>
      </w:r>
      <w:r w:rsidR="00E65C97" w:rsidRPr="006B4745">
        <w:rPr>
          <w:rFonts w:ascii="Arabic Typesetting" w:hAnsi="Arabic Typesetting" w:cs="Arabic Typesetting"/>
          <w:sz w:val="22"/>
          <w:szCs w:val="22"/>
          <w:rtl/>
        </w:rPr>
        <w:t xml:space="preserve">يعرف الموظفون المشاركون في العمليات بشكل جماعي ما حدث، لكنهم قد لا يعرفون ذلك بشكل فردي. </w:t>
      </w:r>
      <w:r w:rsidR="006875B0">
        <w:rPr>
          <w:rFonts w:ascii="Arabic Typesetting" w:hAnsi="Arabic Typesetting" w:cs="Arabic Typesetting" w:hint="cs"/>
          <w:sz w:val="22"/>
          <w:szCs w:val="22"/>
          <w:rtl/>
        </w:rPr>
        <w:t xml:space="preserve">يجب </w:t>
      </w:r>
      <w:r w:rsidR="00E65C97" w:rsidRPr="006B4745">
        <w:rPr>
          <w:rFonts w:ascii="Arabic Typesetting" w:hAnsi="Arabic Typesetting" w:cs="Arabic Typesetting"/>
          <w:sz w:val="22"/>
          <w:szCs w:val="22"/>
          <w:rtl/>
        </w:rPr>
        <w:t xml:space="preserve">استخدم </w:t>
      </w:r>
      <w:r w:rsidR="006875B0">
        <w:rPr>
          <w:rFonts w:ascii="Arabic Typesetting" w:hAnsi="Arabic Typesetting" w:cs="Arabic Typesetting" w:hint="cs"/>
          <w:sz w:val="22"/>
          <w:szCs w:val="22"/>
          <w:rtl/>
        </w:rPr>
        <w:t>أساليب</w:t>
      </w:r>
      <w:r w:rsidR="00E65C97" w:rsidRPr="006B4745">
        <w:rPr>
          <w:rFonts w:ascii="Arabic Typesetting" w:hAnsi="Arabic Typesetting" w:cs="Arabic Typesetting"/>
          <w:sz w:val="22"/>
          <w:szCs w:val="22"/>
          <w:rtl/>
        </w:rPr>
        <w:t xml:space="preserve"> التيسير </w:t>
      </w:r>
      <w:r w:rsidR="006875B0">
        <w:rPr>
          <w:rFonts w:ascii="Arabic Typesetting" w:hAnsi="Arabic Typesetting" w:cs="Arabic Typesetting" w:hint="cs"/>
          <w:sz w:val="22"/>
          <w:szCs w:val="22"/>
          <w:rtl/>
        </w:rPr>
        <w:t>وليس</w:t>
      </w:r>
      <w:r w:rsidR="00E65C97" w:rsidRPr="006B4745">
        <w:rPr>
          <w:rFonts w:ascii="Arabic Typesetting" w:hAnsi="Arabic Typesetting" w:cs="Arabic Typesetting"/>
          <w:sz w:val="22"/>
          <w:szCs w:val="22"/>
          <w:rtl/>
        </w:rPr>
        <w:t xml:space="preserve"> المحاضرات لجعل الفريق</w:t>
      </w:r>
      <w:r w:rsidR="006875B0">
        <w:rPr>
          <w:rFonts w:ascii="Arabic Typesetting" w:hAnsi="Arabic Typesetting" w:cs="Arabic Typesetting" w:hint="cs"/>
          <w:sz w:val="22"/>
          <w:szCs w:val="22"/>
          <w:rtl/>
        </w:rPr>
        <w:t xml:space="preserve"> يسرد</w:t>
      </w:r>
      <w:r w:rsidR="00E65C97" w:rsidRPr="006B4745">
        <w:rPr>
          <w:rFonts w:ascii="Arabic Typesetting" w:hAnsi="Arabic Typesetting" w:cs="Arabic Typesetting"/>
          <w:sz w:val="22"/>
          <w:szCs w:val="22"/>
          <w:rtl/>
        </w:rPr>
        <w:t xml:space="preserve"> </w:t>
      </w:r>
      <w:r w:rsidR="006875B0">
        <w:rPr>
          <w:rFonts w:ascii="Arabic Typesetting" w:hAnsi="Arabic Typesetting" w:cs="Arabic Typesetting" w:hint="cs"/>
          <w:sz w:val="22"/>
          <w:szCs w:val="22"/>
          <w:rtl/>
        </w:rPr>
        <w:t>ف</w:t>
      </w:r>
      <w:r w:rsidR="00E65C97" w:rsidRPr="006B4745">
        <w:rPr>
          <w:rFonts w:ascii="Arabic Typesetting" w:hAnsi="Arabic Typesetting" w:cs="Arabic Typesetting"/>
          <w:sz w:val="22"/>
          <w:szCs w:val="22"/>
          <w:rtl/>
        </w:rPr>
        <w:t xml:space="preserve">يعيد بناء ما حدث. أعد سرد أحداث اليوم واطرح الأسئلة التي تعزز وتشجع الناس على ملء الفراغات. في المواقف التي كنت فيها المراقب الأساسي </w:t>
      </w:r>
      <w:r w:rsidR="006875B0">
        <w:rPr>
          <w:rFonts w:ascii="Arabic Typesetting" w:hAnsi="Arabic Typesetting" w:cs="Arabic Typesetting" w:hint="cs"/>
          <w:sz w:val="22"/>
          <w:szCs w:val="22"/>
          <w:rtl/>
        </w:rPr>
        <w:t>ومتخذ</w:t>
      </w:r>
      <w:r w:rsidR="00E65C97" w:rsidRPr="006B4745">
        <w:rPr>
          <w:rFonts w:ascii="Arabic Typesetting" w:hAnsi="Arabic Typesetting" w:cs="Arabic Typesetting"/>
          <w:sz w:val="22"/>
          <w:szCs w:val="22"/>
          <w:rtl/>
        </w:rPr>
        <w:t xml:space="preserve"> القرار ساعد في ملء الفراغات من خلال </w:t>
      </w:r>
      <w:r w:rsidR="006875B0">
        <w:rPr>
          <w:rFonts w:ascii="Arabic Typesetting" w:hAnsi="Arabic Typesetting" w:cs="Arabic Typesetting" w:hint="cs"/>
          <w:sz w:val="22"/>
          <w:szCs w:val="22"/>
          <w:rtl/>
        </w:rPr>
        <w:t>نظرتك</w:t>
      </w:r>
      <w:r w:rsidR="00E65C97" w:rsidRPr="006B4745">
        <w:rPr>
          <w:rFonts w:ascii="Arabic Typesetting" w:hAnsi="Arabic Typesetting" w:cs="Arabic Typesetting"/>
          <w:sz w:val="22"/>
          <w:szCs w:val="22"/>
          <w:rtl/>
        </w:rPr>
        <w:t xml:space="preserve"> وخبراتك.</w:t>
      </w:r>
      <w:r w:rsidR="006875B0" w:rsidRPr="006875B0">
        <w:rPr>
          <w:rFonts w:ascii="Arabic Typesetting" w:hAnsi="Arabic Typesetting" w:cs="Arabic Typesetting" w:hint="cs"/>
          <w:sz w:val="22"/>
          <w:szCs w:val="22"/>
          <w:rtl/>
        </w:rPr>
        <w:t xml:space="preserve"> </w:t>
      </w:r>
      <w:r w:rsidR="006875B0">
        <w:rPr>
          <w:rFonts w:ascii="Arabic Typesetting" w:hAnsi="Arabic Typesetting" w:cs="Arabic Typesetting" w:hint="cs"/>
          <w:sz w:val="22"/>
          <w:szCs w:val="22"/>
          <w:rtl/>
        </w:rPr>
        <w:t>،</w:t>
      </w:r>
      <w:r w:rsidR="006875B0" w:rsidRPr="006B4745">
        <w:rPr>
          <w:rFonts w:ascii="Arabic Typesetting" w:hAnsi="Arabic Typesetting" w:cs="Arabic Typesetting"/>
          <w:sz w:val="22"/>
          <w:szCs w:val="22"/>
          <w:rtl/>
        </w:rPr>
        <w:t xml:space="preserve"> </w:t>
      </w:r>
      <w:r w:rsidR="006875B0">
        <w:rPr>
          <w:rFonts w:ascii="Arabic Typesetting" w:hAnsi="Arabic Typesetting" w:cs="Arabic Typesetting" w:hint="cs"/>
          <w:sz w:val="22"/>
          <w:szCs w:val="22"/>
          <w:rtl/>
        </w:rPr>
        <w:t>و</w:t>
      </w:r>
      <w:r w:rsidR="00E65C97" w:rsidRPr="006B4745">
        <w:rPr>
          <w:rFonts w:ascii="Arabic Typesetting" w:hAnsi="Arabic Typesetting" w:cs="Arabic Typesetting"/>
          <w:sz w:val="22"/>
          <w:szCs w:val="22"/>
          <w:rtl/>
        </w:rPr>
        <w:t>أضف</w:t>
      </w:r>
      <w:r w:rsidR="006875B0">
        <w:rPr>
          <w:rFonts w:ascii="Arabic Typesetting" w:hAnsi="Arabic Typesetting" w:cs="Arabic Typesetting" w:hint="cs"/>
          <w:sz w:val="22"/>
          <w:szCs w:val="22"/>
          <w:rtl/>
        </w:rPr>
        <w:t xml:space="preserve"> معلومات</w:t>
      </w:r>
      <w:r w:rsidR="00E65C97" w:rsidRPr="006B4745">
        <w:rPr>
          <w:rFonts w:ascii="Arabic Typesetting" w:hAnsi="Arabic Typesetting" w:cs="Arabic Typesetting"/>
          <w:sz w:val="22"/>
          <w:szCs w:val="22"/>
          <w:rtl/>
        </w:rPr>
        <w:t xml:space="preserve"> السياق والمنظور عند الاقتضاء لجعل الموقف أكثر وضوحا</w:t>
      </w:r>
      <w:r w:rsidR="00A90809">
        <w:rPr>
          <w:rFonts w:ascii="Arabic Typesetting" w:hAnsi="Arabic Typesetting" w:cs="Arabic Typesetting" w:hint="cs"/>
          <w:sz w:val="22"/>
          <w:szCs w:val="22"/>
          <w:rtl/>
        </w:rPr>
        <w:t>ً.</w:t>
      </w:r>
      <w:r w:rsidR="00E65C97" w:rsidRPr="006B4745">
        <w:rPr>
          <w:rFonts w:ascii="Arabic Typesetting" w:hAnsi="Arabic Typesetting" w:cs="Arabic Typesetting"/>
          <w:sz w:val="22"/>
          <w:szCs w:val="22"/>
          <w:rtl/>
        </w:rPr>
        <w:t xml:space="preserve"> </w:t>
      </w:r>
    </w:p>
    <w:p w14:paraId="4B719334" w14:textId="5F28FD91" w:rsidR="00C937B4" w:rsidRPr="00616E16" w:rsidRDefault="00C937B4" w:rsidP="00BC3016">
      <w:pPr>
        <w:bidi/>
        <w:ind w:left="720"/>
        <w:jc w:val="both"/>
        <w:rPr>
          <w:rFonts w:ascii="Arabic Typesetting" w:hAnsi="Arabic Typesetting" w:cs="Arabic Typesetting"/>
          <w:sz w:val="22"/>
          <w:szCs w:val="22"/>
        </w:rPr>
      </w:pPr>
    </w:p>
    <w:p w14:paraId="47346C7A" w14:textId="0F76B8E9" w:rsidR="003F5C1C" w:rsidRPr="006B4745" w:rsidRDefault="003F5C1C" w:rsidP="00BC3016">
      <w:pPr>
        <w:pStyle w:val="Heading3"/>
        <w:bidi/>
        <w:jc w:val="both"/>
        <w:rPr>
          <w:rFonts w:ascii="Arabic Typesetting" w:hAnsi="Arabic Typesetting" w:cs="Arabic Typesetting"/>
        </w:rPr>
      </w:pPr>
      <w:bookmarkStart w:id="394" w:name="_Toc146128316"/>
      <w:bookmarkStart w:id="395" w:name="_Toc146129887"/>
      <w:bookmarkStart w:id="396" w:name="_Toc150096432"/>
      <w:r w:rsidRPr="006B4745">
        <w:rPr>
          <w:rFonts w:ascii="Arabic Typesetting" w:hAnsi="Arabic Typesetting" w:cs="Arabic Typesetting"/>
          <w:rtl/>
        </w:rPr>
        <w:t>تحديد نقاط القوة و</w:t>
      </w:r>
      <w:r w:rsidR="00656A93">
        <w:rPr>
          <w:rFonts w:ascii="Arabic Typesetting" w:hAnsi="Arabic Typesetting" w:cs="Arabic Typesetting"/>
          <w:rtl/>
        </w:rPr>
        <w:t>الصعوبات</w:t>
      </w:r>
      <w:r w:rsidRPr="006B4745">
        <w:rPr>
          <w:rFonts w:ascii="Arabic Typesetting" w:hAnsi="Arabic Typesetting" w:cs="Arabic Typesetting"/>
          <w:rtl/>
        </w:rPr>
        <w:t xml:space="preserve"> </w:t>
      </w:r>
      <w:r w:rsidR="006A1911">
        <w:rPr>
          <w:rFonts w:ascii="Arabic Typesetting" w:hAnsi="Arabic Typesetting" w:cs="Arabic Typesetting"/>
          <w:rtl/>
        </w:rPr>
        <w:t>والقدرات الجديدة المكتسبة</w:t>
      </w:r>
      <w:r w:rsidRPr="006B4745">
        <w:rPr>
          <w:rFonts w:ascii="Arabic Typesetting" w:hAnsi="Arabic Typesetting" w:cs="Arabic Typesetting"/>
          <w:rtl/>
        </w:rPr>
        <w:t xml:space="preserve"> </w:t>
      </w:r>
      <w:bookmarkEnd w:id="394"/>
      <w:bookmarkEnd w:id="395"/>
      <w:bookmarkEnd w:id="396"/>
    </w:p>
    <w:p w14:paraId="41327217" w14:textId="217D6546" w:rsidR="003F5C1C" w:rsidRPr="006B4745" w:rsidRDefault="003F5C1C" w:rsidP="00BC3016">
      <w:pPr>
        <w:bidi/>
        <w:ind w:left="720"/>
        <w:jc w:val="both"/>
        <w:rPr>
          <w:rFonts w:ascii="Arabic Typesetting" w:hAnsi="Arabic Typesetting" w:cs="Arabic Typesetting"/>
          <w:sz w:val="22"/>
          <w:szCs w:val="22"/>
        </w:rPr>
      </w:pPr>
      <w:r w:rsidRPr="006B4745">
        <w:rPr>
          <w:rFonts w:ascii="Arabic Typesetting" w:hAnsi="Arabic Typesetting" w:cs="Arabic Typesetting"/>
          <w:sz w:val="22"/>
          <w:szCs w:val="22"/>
          <w:rtl/>
        </w:rPr>
        <w:t>يحدد المشاركون جميع نقاط القوة و</w:t>
      </w:r>
      <w:r w:rsidR="00656A93">
        <w:rPr>
          <w:rFonts w:ascii="Arabic Typesetting" w:hAnsi="Arabic Typesetting" w:cs="Arabic Typesetting"/>
          <w:sz w:val="22"/>
          <w:szCs w:val="22"/>
          <w:rtl/>
        </w:rPr>
        <w:t>الصعوبات</w:t>
      </w:r>
      <w:r w:rsidRPr="006B4745">
        <w:rPr>
          <w:rFonts w:ascii="Arabic Typesetting" w:hAnsi="Arabic Typesetting" w:cs="Arabic Typesetting"/>
          <w:sz w:val="22"/>
          <w:szCs w:val="22"/>
          <w:rtl/>
        </w:rPr>
        <w:t xml:space="preserve"> التي يمكن تحديدها في الاستجابة</w:t>
      </w:r>
      <w:r w:rsidR="00CE32C8">
        <w:rPr>
          <w:rFonts w:ascii="Arabic Typesetting" w:hAnsi="Arabic Typesetting" w:cs="Arabic Typesetting" w:hint="cs"/>
          <w:sz w:val="22"/>
          <w:szCs w:val="22"/>
          <w:rtl/>
        </w:rPr>
        <w:t>،</w:t>
      </w:r>
      <w:r w:rsidRPr="006B4745">
        <w:rPr>
          <w:rFonts w:ascii="Arabic Typesetting" w:hAnsi="Arabic Typesetting" w:cs="Arabic Typesetting"/>
          <w:sz w:val="22"/>
          <w:szCs w:val="22"/>
          <w:rtl/>
        </w:rPr>
        <w:t xml:space="preserve"> وبحلول نهاية الاجتماع الإداري من المتوقع تحقيق النواتج التالية: </w:t>
      </w:r>
    </w:p>
    <w:p w14:paraId="474FBA2A" w14:textId="34EB79C6" w:rsidR="003F5C1C" w:rsidRPr="006B4745" w:rsidRDefault="007217D2" w:rsidP="00BC3016">
      <w:pPr>
        <w:numPr>
          <w:ilvl w:val="0"/>
          <w:numId w:val="49"/>
        </w:numPr>
        <w:tabs>
          <w:tab w:val="clear" w:pos="720"/>
          <w:tab w:val="num" w:pos="1440"/>
        </w:tabs>
        <w:bidi/>
        <w:ind w:left="1440"/>
        <w:jc w:val="both"/>
        <w:rPr>
          <w:rFonts w:ascii="Arabic Typesetting" w:hAnsi="Arabic Typesetting" w:cs="Arabic Typesetting"/>
          <w:sz w:val="22"/>
          <w:szCs w:val="22"/>
        </w:rPr>
      </w:pPr>
      <w:r w:rsidRPr="006B4745">
        <w:rPr>
          <w:rFonts w:ascii="Arabic Typesetting" w:hAnsi="Arabic Typesetting" w:cs="Arabic Typesetting"/>
          <w:sz w:val="22"/>
          <w:szCs w:val="22"/>
          <w:rtl/>
        </w:rPr>
        <w:t xml:space="preserve">صياغة واضحة لأفضل الممارسات وتأثيراتها </w:t>
      </w:r>
      <w:r w:rsidR="002C654E">
        <w:rPr>
          <w:rFonts w:ascii="Arabic Typesetting" w:hAnsi="Arabic Typesetting" w:cs="Arabic Typesetting" w:hint="cs"/>
          <w:sz w:val="22"/>
          <w:szCs w:val="22"/>
          <w:rtl/>
        </w:rPr>
        <w:t>في</w:t>
      </w:r>
      <w:r w:rsidRPr="006B4745">
        <w:rPr>
          <w:rFonts w:ascii="Arabic Typesetting" w:hAnsi="Arabic Typesetting" w:cs="Arabic Typesetting"/>
          <w:sz w:val="22"/>
          <w:szCs w:val="22"/>
          <w:rtl/>
        </w:rPr>
        <w:t xml:space="preserve"> الاستجابة واستخدام تحليل ال</w:t>
      </w:r>
      <w:r w:rsidR="00E249C9">
        <w:rPr>
          <w:rFonts w:ascii="Arabic Typesetting" w:hAnsi="Arabic Typesetting" w:cs="Arabic Typesetting" w:hint="cs"/>
          <w:sz w:val="22"/>
          <w:szCs w:val="22"/>
          <w:rtl/>
        </w:rPr>
        <w:t>أ</w:t>
      </w:r>
      <w:r w:rsidRPr="006B4745">
        <w:rPr>
          <w:rFonts w:ascii="Arabic Typesetting" w:hAnsi="Arabic Typesetting" w:cs="Arabic Typesetting"/>
          <w:sz w:val="22"/>
          <w:szCs w:val="22"/>
          <w:rtl/>
        </w:rPr>
        <w:t>سب</w:t>
      </w:r>
      <w:r w:rsidR="00E249C9">
        <w:rPr>
          <w:rFonts w:ascii="Arabic Typesetting" w:hAnsi="Arabic Typesetting" w:cs="Arabic Typesetting" w:hint="cs"/>
          <w:sz w:val="22"/>
          <w:szCs w:val="22"/>
          <w:rtl/>
        </w:rPr>
        <w:t>ا</w:t>
      </w:r>
      <w:r w:rsidRPr="006B4745">
        <w:rPr>
          <w:rFonts w:ascii="Arabic Typesetting" w:hAnsi="Arabic Typesetting" w:cs="Arabic Typesetting"/>
          <w:sz w:val="22"/>
          <w:szCs w:val="22"/>
          <w:rtl/>
        </w:rPr>
        <w:t>ب الجذري</w:t>
      </w:r>
      <w:r w:rsidR="00E249C9">
        <w:rPr>
          <w:rFonts w:ascii="Arabic Typesetting" w:hAnsi="Arabic Typesetting" w:cs="Arabic Typesetting" w:hint="cs"/>
          <w:sz w:val="22"/>
          <w:szCs w:val="22"/>
          <w:rtl/>
        </w:rPr>
        <w:t>ة</w:t>
      </w:r>
      <w:r w:rsidRPr="006B4745">
        <w:rPr>
          <w:rFonts w:ascii="Arabic Typesetting" w:hAnsi="Arabic Typesetting" w:cs="Arabic Typesetting"/>
          <w:sz w:val="22"/>
          <w:szCs w:val="22"/>
          <w:rtl/>
        </w:rPr>
        <w:t xml:space="preserve"> لتحديد العوامل التي مكنت </w:t>
      </w:r>
      <w:r w:rsidR="00464DC5">
        <w:rPr>
          <w:rFonts w:ascii="Arabic Typesetting" w:hAnsi="Arabic Typesetting" w:cs="Arabic Typesetting" w:hint="cs"/>
          <w:sz w:val="22"/>
          <w:szCs w:val="22"/>
          <w:rtl/>
        </w:rPr>
        <w:t xml:space="preserve">حصوب </w:t>
      </w:r>
      <w:r w:rsidRPr="006B4745">
        <w:rPr>
          <w:rFonts w:ascii="Arabic Typesetting" w:hAnsi="Arabic Typesetting" w:cs="Arabic Typesetting"/>
          <w:sz w:val="22"/>
          <w:szCs w:val="22"/>
          <w:rtl/>
        </w:rPr>
        <w:t>أفضل الممارسات</w:t>
      </w:r>
      <w:r w:rsidR="00616E16">
        <w:rPr>
          <w:rFonts w:ascii="Arabic Typesetting" w:hAnsi="Arabic Typesetting" w:cs="Arabic Typesetting" w:hint="cs"/>
          <w:sz w:val="22"/>
          <w:szCs w:val="22"/>
          <w:rtl/>
        </w:rPr>
        <w:t>.</w:t>
      </w:r>
      <w:r w:rsidRPr="006B4745">
        <w:rPr>
          <w:rFonts w:ascii="Arabic Typesetting" w:hAnsi="Arabic Typesetting" w:cs="Arabic Typesetting"/>
          <w:sz w:val="22"/>
          <w:szCs w:val="22"/>
          <w:rtl/>
        </w:rPr>
        <w:t xml:space="preserve"> </w:t>
      </w:r>
    </w:p>
    <w:p w14:paraId="58A5C6FB" w14:textId="41A46E55" w:rsidR="003F5C1C" w:rsidRPr="006B4745" w:rsidRDefault="003F5C1C" w:rsidP="00BC3016">
      <w:pPr>
        <w:numPr>
          <w:ilvl w:val="0"/>
          <w:numId w:val="49"/>
        </w:numPr>
        <w:tabs>
          <w:tab w:val="clear" w:pos="720"/>
          <w:tab w:val="num" w:pos="1440"/>
        </w:tabs>
        <w:bidi/>
        <w:ind w:left="1440"/>
        <w:jc w:val="both"/>
        <w:rPr>
          <w:rFonts w:ascii="Arabic Typesetting" w:hAnsi="Arabic Typesetting" w:cs="Arabic Typesetting"/>
          <w:sz w:val="22"/>
          <w:szCs w:val="22"/>
        </w:rPr>
      </w:pPr>
      <w:r w:rsidRPr="006B4745">
        <w:rPr>
          <w:rFonts w:ascii="Arabic Typesetting" w:hAnsi="Arabic Typesetting" w:cs="Arabic Typesetting"/>
          <w:sz w:val="22"/>
          <w:szCs w:val="22"/>
          <w:rtl/>
        </w:rPr>
        <w:t xml:space="preserve">التعبير الواضح عن </w:t>
      </w:r>
      <w:r w:rsidR="00656A93">
        <w:rPr>
          <w:rFonts w:ascii="Arabic Typesetting" w:hAnsi="Arabic Typesetting" w:cs="Arabic Typesetting"/>
          <w:sz w:val="22"/>
          <w:szCs w:val="22"/>
          <w:rtl/>
        </w:rPr>
        <w:t>الصعوبات</w:t>
      </w:r>
      <w:r w:rsidRPr="006B4745">
        <w:rPr>
          <w:rFonts w:ascii="Arabic Typesetting" w:hAnsi="Arabic Typesetting" w:cs="Arabic Typesetting"/>
          <w:sz w:val="22"/>
          <w:szCs w:val="22"/>
          <w:rtl/>
        </w:rPr>
        <w:t xml:space="preserve"> التي تمت مواجهتها أثناء الاستجابة وآثارها واستخدام تحليل </w:t>
      </w:r>
      <w:r w:rsidR="00C96C19" w:rsidRPr="006B4745">
        <w:rPr>
          <w:rFonts w:ascii="Arabic Typesetting" w:hAnsi="Arabic Typesetting" w:cs="Arabic Typesetting"/>
          <w:sz w:val="22"/>
          <w:szCs w:val="22"/>
          <w:rtl/>
        </w:rPr>
        <w:t>ال</w:t>
      </w:r>
      <w:r w:rsidR="00C96C19">
        <w:rPr>
          <w:rFonts w:ascii="Arabic Typesetting" w:hAnsi="Arabic Typesetting" w:cs="Arabic Typesetting" w:hint="cs"/>
          <w:sz w:val="22"/>
          <w:szCs w:val="22"/>
          <w:rtl/>
        </w:rPr>
        <w:t>أ</w:t>
      </w:r>
      <w:r w:rsidR="00C96C19" w:rsidRPr="006B4745">
        <w:rPr>
          <w:rFonts w:ascii="Arabic Typesetting" w:hAnsi="Arabic Typesetting" w:cs="Arabic Typesetting"/>
          <w:sz w:val="22"/>
          <w:szCs w:val="22"/>
          <w:rtl/>
        </w:rPr>
        <w:t>سب</w:t>
      </w:r>
      <w:r w:rsidR="00C96C19">
        <w:rPr>
          <w:rFonts w:ascii="Arabic Typesetting" w:hAnsi="Arabic Typesetting" w:cs="Arabic Typesetting" w:hint="cs"/>
          <w:sz w:val="22"/>
          <w:szCs w:val="22"/>
          <w:rtl/>
        </w:rPr>
        <w:t>ا</w:t>
      </w:r>
      <w:r w:rsidR="00C96C19" w:rsidRPr="006B4745">
        <w:rPr>
          <w:rFonts w:ascii="Arabic Typesetting" w:hAnsi="Arabic Typesetting" w:cs="Arabic Typesetting"/>
          <w:sz w:val="22"/>
          <w:szCs w:val="22"/>
          <w:rtl/>
        </w:rPr>
        <w:t>ب الجذري</w:t>
      </w:r>
      <w:r w:rsidR="00C96C19">
        <w:rPr>
          <w:rFonts w:ascii="Arabic Typesetting" w:hAnsi="Arabic Typesetting" w:cs="Arabic Typesetting" w:hint="cs"/>
          <w:sz w:val="22"/>
          <w:szCs w:val="22"/>
          <w:rtl/>
        </w:rPr>
        <w:t>ة</w:t>
      </w:r>
      <w:r w:rsidR="00C96C19" w:rsidRPr="006B4745">
        <w:rPr>
          <w:rFonts w:ascii="Arabic Typesetting" w:hAnsi="Arabic Typesetting" w:cs="Arabic Typesetting"/>
          <w:sz w:val="22"/>
          <w:szCs w:val="22"/>
          <w:rtl/>
        </w:rPr>
        <w:t xml:space="preserve"> </w:t>
      </w:r>
      <w:r w:rsidRPr="006B4745">
        <w:rPr>
          <w:rFonts w:ascii="Arabic Typesetting" w:hAnsi="Arabic Typesetting" w:cs="Arabic Typesetting"/>
          <w:sz w:val="22"/>
          <w:szCs w:val="22"/>
          <w:rtl/>
        </w:rPr>
        <w:t xml:space="preserve">لتحديد العوامل المحددة التي ساهمت في </w:t>
      </w:r>
      <w:r w:rsidR="002676B4">
        <w:rPr>
          <w:rFonts w:ascii="Arabic Typesetting" w:hAnsi="Arabic Typesetting" w:cs="Arabic Typesetting" w:hint="cs"/>
          <w:sz w:val="22"/>
          <w:szCs w:val="22"/>
          <w:rtl/>
        </w:rPr>
        <w:t xml:space="preserve">نشوء </w:t>
      </w:r>
      <w:r w:rsidR="00656A93">
        <w:rPr>
          <w:rFonts w:ascii="Arabic Typesetting" w:hAnsi="Arabic Typesetting" w:cs="Arabic Typesetting"/>
          <w:sz w:val="22"/>
          <w:szCs w:val="22"/>
          <w:rtl/>
        </w:rPr>
        <w:t>الصعوبات</w:t>
      </w:r>
      <w:r w:rsidRPr="006B4745">
        <w:rPr>
          <w:rFonts w:ascii="Arabic Typesetting" w:hAnsi="Arabic Typesetting" w:cs="Arabic Typesetting"/>
          <w:sz w:val="22"/>
          <w:szCs w:val="22"/>
          <w:rtl/>
        </w:rPr>
        <w:t xml:space="preserve">. </w:t>
      </w:r>
    </w:p>
    <w:p w14:paraId="6ACF7056" w14:textId="5F5EB937" w:rsidR="003F5C1C" w:rsidRPr="006B4745" w:rsidRDefault="003F5C1C" w:rsidP="00BC3016">
      <w:pPr>
        <w:numPr>
          <w:ilvl w:val="0"/>
          <w:numId w:val="49"/>
        </w:numPr>
        <w:tabs>
          <w:tab w:val="clear" w:pos="720"/>
          <w:tab w:val="num" w:pos="1440"/>
        </w:tabs>
        <w:bidi/>
        <w:ind w:left="1440"/>
        <w:jc w:val="both"/>
        <w:rPr>
          <w:rFonts w:ascii="Arabic Typesetting" w:hAnsi="Arabic Typesetting" w:cs="Arabic Typesetting"/>
          <w:sz w:val="22"/>
          <w:szCs w:val="22"/>
        </w:rPr>
      </w:pPr>
      <w:r w:rsidRPr="006B4745">
        <w:rPr>
          <w:rFonts w:ascii="Arabic Typesetting" w:hAnsi="Arabic Typesetting" w:cs="Arabic Typesetting"/>
          <w:sz w:val="22"/>
          <w:szCs w:val="22"/>
          <w:rtl/>
        </w:rPr>
        <w:t>بالنظر إلى فهم أفضل الممارسات و</w:t>
      </w:r>
      <w:r w:rsidR="00656A93">
        <w:rPr>
          <w:rFonts w:ascii="Arabic Typesetting" w:hAnsi="Arabic Typesetting" w:cs="Arabic Typesetting"/>
          <w:sz w:val="22"/>
          <w:szCs w:val="22"/>
          <w:rtl/>
        </w:rPr>
        <w:t>الصعوبات</w:t>
      </w:r>
      <w:r w:rsidRPr="006B4745">
        <w:rPr>
          <w:rFonts w:ascii="Arabic Typesetting" w:hAnsi="Arabic Typesetting" w:cs="Arabic Typesetting"/>
          <w:sz w:val="22"/>
          <w:szCs w:val="22"/>
          <w:rtl/>
        </w:rPr>
        <w:t xml:space="preserve">، تحديد الإجراءات الواضحة المطلوبة لتضمين أفضل الممارسات ومواجهة </w:t>
      </w:r>
      <w:r w:rsidR="00656A93">
        <w:rPr>
          <w:rFonts w:ascii="Arabic Typesetting" w:hAnsi="Arabic Typesetting" w:cs="Arabic Typesetting"/>
          <w:sz w:val="22"/>
          <w:szCs w:val="22"/>
          <w:rtl/>
        </w:rPr>
        <w:t>الصعوبات</w:t>
      </w:r>
      <w:r w:rsidRPr="006B4745">
        <w:rPr>
          <w:rFonts w:ascii="Arabic Typesetting" w:hAnsi="Arabic Typesetting" w:cs="Arabic Typesetting"/>
          <w:sz w:val="22"/>
          <w:szCs w:val="22"/>
          <w:rtl/>
        </w:rPr>
        <w:t xml:space="preserve"> وتعزيز التأهب للاستجابات </w:t>
      </w:r>
      <w:r w:rsidR="0016617B">
        <w:rPr>
          <w:rFonts w:ascii="Arabic Typesetting" w:hAnsi="Arabic Typesetting" w:cs="Arabic Typesetting" w:hint="cs"/>
          <w:sz w:val="22"/>
          <w:szCs w:val="22"/>
          <w:rtl/>
        </w:rPr>
        <w:t xml:space="preserve">في </w:t>
      </w:r>
      <w:r w:rsidRPr="006B4745">
        <w:rPr>
          <w:rFonts w:ascii="Arabic Typesetting" w:hAnsi="Arabic Typesetting" w:cs="Arabic Typesetting"/>
          <w:sz w:val="22"/>
          <w:szCs w:val="22"/>
          <w:rtl/>
        </w:rPr>
        <w:t xml:space="preserve">المستقبل. </w:t>
      </w:r>
    </w:p>
    <w:p w14:paraId="36DD3AD5" w14:textId="0A9D5F7C" w:rsidR="008D4419" w:rsidRPr="006B4745" w:rsidRDefault="003F5C1C" w:rsidP="00BC3016">
      <w:pPr>
        <w:numPr>
          <w:ilvl w:val="0"/>
          <w:numId w:val="49"/>
        </w:numPr>
        <w:tabs>
          <w:tab w:val="clear" w:pos="720"/>
          <w:tab w:val="num" w:pos="1440"/>
        </w:tabs>
        <w:bidi/>
        <w:ind w:left="1440"/>
        <w:jc w:val="both"/>
        <w:rPr>
          <w:rFonts w:ascii="Arabic Typesetting" w:hAnsi="Arabic Typesetting" w:cs="Arabic Typesetting"/>
          <w:sz w:val="22"/>
          <w:szCs w:val="22"/>
        </w:rPr>
      </w:pPr>
      <w:r w:rsidRPr="006B4745">
        <w:rPr>
          <w:rFonts w:ascii="Arabic Typesetting" w:hAnsi="Arabic Typesetting" w:cs="Arabic Typesetting"/>
          <w:sz w:val="22"/>
          <w:szCs w:val="22"/>
          <w:rtl/>
        </w:rPr>
        <w:t>استخد</w:t>
      </w:r>
      <w:r w:rsidR="003B20F1">
        <w:rPr>
          <w:rFonts w:ascii="Arabic Typesetting" w:hAnsi="Arabic Typesetting" w:cs="Arabic Typesetting" w:hint="cs"/>
          <w:sz w:val="22"/>
          <w:szCs w:val="22"/>
          <w:rtl/>
        </w:rPr>
        <w:t>ا</w:t>
      </w:r>
      <w:r w:rsidRPr="006B4745">
        <w:rPr>
          <w:rFonts w:ascii="Arabic Typesetting" w:hAnsi="Arabic Typesetting" w:cs="Arabic Typesetting"/>
          <w:sz w:val="22"/>
          <w:szCs w:val="22"/>
          <w:rtl/>
        </w:rPr>
        <w:t>م الإجراءات الموضحة أعلاه لوضع أنشطة واضحة و</w:t>
      </w:r>
      <w:r w:rsidR="00407813">
        <w:rPr>
          <w:rFonts w:ascii="Arabic Typesetting" w:hAnsi="Arabic Typesetting" w:cs="Arabic Typesetting" w:hint="cs"/>
          <w:sz w:val="22"/>
          <w:szCs w:val="22"/>
          <w:rtl/>
        </w:rPr>
        <w:t>منسقين</w:t>
      </w:r>
      <w:r w:rsidRPr="006B4745">
        <w:rPr>
          <w:rFonts w:ascii="Arabic Typesetting" w:hAnsi="Arabic Typesetting" w:cs="Arabic Typesetting"/>
          <w:sz w:val="22"/>
          <w:szCs w:val="22"/>
          <w:rtl/>
        </w:rPr>
        <w:t xml:space="preserve"> مسؤول</w:t>
      </w:r>
      <w:r w:rsidR="00407813">
        <w:rPr>
          <w:rFonts w:ascii="Arabic Typesetting" w:hAnsi="Arabic Typesetting" w:cs="Arabic Typesetting" w:hint="cs"/>
          <w:sz w:val="22"/>
          <w:szCs w:val="22"/>
          <w:rtl/>
        </w:rPr>
        <w:t>ين</w:t>
      </w:r>
      <w:r w:rsidRPr="006B4745">
        <w:rPr>
          <w:rFonts w:ascii="Arabic Typesetting" w:hAnsi="Arabic Typesetting" w:cs="Arabic Typesetting"/>
          <w:sz w:val="22"/>
          <w:szCs w:val="22"/>
          <w:rtl/>
        </w:rPr>
        <w:t xml:space="preserve"> والموارد اللازمة والجداول الزمنية للتنفيذ. </w:t>
      </w:r>
    </w:p>
    <w:p w14:paraId="21CFFB02" w14:textId="77777777" w:rsidR="00944131" w:rsidRPr="00534D2B" w:rsidRDefault="00944131" w:rsidP="00BC3016">
      <w:pPr>
        <w:bidi/>
        <w:ind w:left="720"/>
        <w:jc w:val="both"/>
        <w:rPr>
          <w:rFonts w:ascii="Arabic Typesetting" w:hAnsi="Arabic Typesetting" w:cs="Arabic Typesetting"/>
          <w:sz w:val="22"/>
          <w:szCs w:val="22"/>
        </w:rPr>
      </w:pPr>
    </w:p>
    <w:p w14:paraId="3BE9DE3C" w14:textId="020A934C" w:rsidR="00944131" w:rsidRPr="006B4745" w:rsidRDefault="00E67C94" w:rsidP="00BC3016">
      <w:pPr>
        <w:pStyle w:val="Heading3"/>
        <w:bidi/>
        <w:jc w:val="both"/>
        <w:rPr>
          <w:rFonts w:ascii="Arabic Typesetting" w:hAnsi="Arabic Typesetting" w:cs="Arabic Typesetting"/>
        </w:rPr>
      </w:pPr>
      <w:bookmarkStart w:id="397" w:name="_Toc146128317"/>
      <w:bookmarkStart w:id="398" w:name="_Toc146129888"/>
      <w:bookmarkStart w:id="399" w:name="_Toc150096433"/>
      <w:r>
        <w:rPr>
          <w:rFonts w:ascii="Arabic Typesetting" w:hAnsi="Arabic Typesetting" w:cs="Arabic Typesetting"/>
          <w:rtl/>
        </w:rPr>
        <w:t>الوصول إلى توافق في الآراء</w:t>
      </w:r>
      <w:r w:rsidR="001F1571" w:rsidRPr="006B4745">
        <w:rPr>
          <w:rFonts w:ascii="Arabic Typesetting" w:hAnsi="Arabic Typesetting" w:cs="Arabic Typesetting"/>
          <w:rtl/>
        </w:rPr>
        <w:t xml:space="preserve"> بين المشاركين</w:t>
      </w:r>
      <w:bookmarkEnd w:id="397"/>
      <w:bookmarkEnd w:id="398"/>
      <w:bookmarkEnd w:id="399"/>
    </w:p>
    <w:p w14:paraId="1A569EAC" w14:textId="4E822712" w:rsidR="001F1571" w:rsidRPr="006B4745" w:rsidRDefault="001F1571" w:rsidP="00BC3016">
      <w:pPr>
        <w:bidi/>
        <w:ind w:left="720"/>
        <w:jc w:val="both"/>
        <w:rPr>
          <w:rFonts w:ascii="Arabic Typesetting" w:hAnsi="Arabic Typesetting" w:cs="Arabic Typesetting"/>
          <w:sz w:val="22"/>
          <w:szCs w:val="22"/>
        </w:rPr>
      </w:pPr>
      <w:r w:rsidRPr="006B4745">
        <w:rPr>
          <w:rFonts w:ascii="Arabic Typesetting" w:hAnsi="Arabic Typesetting" w:cs="Arabic Typesetting"/>
          <w:sz w:val="22"/>
          <w:szCs w:val="22"/>
          <w:rtl/>
        </w:rPr>
        <w:t>يت</w:t>
      </w:r>
      <w:r w:rsidR="00865C1E">
        <w:rPr>
          <w:rFonts w:ascii="Arabic Typesetting" w:hAnsi="Arabic Typesetting" w:cs="Arabic Typesetting" w:hint="cs"/>
          <w:sz w:val="22"/>
          <w:szCs w:val="22"/>
          <w:rtl/>
        </w:rPr>
        <w:t>ألف</w:t>
      </w:r>
      <w:r w:rsidRPr="006B4745">
        <w:rPr>
          <w:rFonts w:ascii="Arabic Typesetting" w:hAnsi="Arabic Typesetting" w:cs="Arabic Typesetting"/>
          <w:sz w:val="22"/>
          <w:szCs w:val="22"/>
          <w:rtl/>
        </w:rPr>
        <w:t xml:space="preserve"> </w:t>
      </w:r>
      <w:r w:rsidR="00823909">
        <w:rPr>
          <w:rFonts w:ascii="Arabic Typesetting" w:hAnsi="Arabic Typesetting" w:cs="Arabic Typesetting" w:hint="cs"/>
          <w:sz w:val="22"/>
          <w:szCs w:val="22"/>
          <w:rtl/>
        </w:rPr>
        <w:t>الوصول إلى</w:t>
      </w:r>
      <w:r w:rsidR="00561AF2">
        <w:rPr>
          <w:rFonts w:ascii="Arabic Typesetting" w:hAnsi="Arabic Typesetting" w:cs="Arabic Typesetting" w:hint="cs"/>
          <w:sz w:val="22"/>
          <w:szCs w:val="22"/>
          <w:rtl/>
        </w:rPr>
        <w:t xml:space="preserve"> </w:t>
      </w:r>
      <w:r w:rsidRPr="006B4745">
        <w:rPr>
          <w:rFonts w:ascii="Arabic Typesetting" w:hAnsi="Arabic Typesetting" w:cs="Arabic Typesetting"/>
          <w:sz w:val="22"/>
          <w:szCs w:val="22"/>
          <w:rtl/>
        </w:rPr>
        <w:t xml:space="preserve">توافق </w:t>
      </w:r>
      <w:r w:rsidR="00561AF2">
        <w:rPr>
          <w:rFonts w:ascii="Arabic Typesetting" w:hAnsi="Arabic Typesetting" w:cs="Arabic Typesetting" w:hint="cs"/>
          <w:sz w:val="22"/>
          <w:szCs w:val="22"/>
          <w:rtl/>
        </w:rPr>
        <w:t xml:space="preserve">في </w:t>
      </w:r>
      <w:r w:rsidRPr="006B4745">
        <w:rPr>
          <w:rFonts w:ascii="Arabic Typesetting" w:hAnsi="Arabic Typesetting" w:cs="Arabic Typesetting"/>
          <w:sz w:val="22"/>
          <w:szCs w:val="22"/>
          <w:rtl/>
        </w:rPr>
        <w:t>الآراء من ملخص نهائي لأفضل الممارسات و</w:t>
      </w:r>
      <w:r w:rsidR="00656A93">
        <w:rPr>
          <w:rFonts w:ascii="Arabic Typesetting" w:hAnsi="Arabic Typesetting" w:cs="Arabic Typesetting"/>
          <w:sz w:val="22"/>
          <w:szCs w:val="22"/>
          <w:rtl/>
        </w:rPr>
        <w:t>الصعوبات</w:t>
      </w:r>
      <w:r w:rsidRPr="006B4745">
        <w:rPr>
          <w:rFonts w:ascii="Arabic Typesetting" w:hAnsi="Arabic Typesetting" w:cs="Arabic Typesetting"/>
          <w:sz w:val="22"/>
          <w:szCs w:val="22"/>
          <w:rtl/>
        </w:rPr>
        <w:t xml:space="preserve"> </w:t>
      </w:r>
      <w:r w:rsidR="006A1911">
        <w:rPr>
          <w:rFonts w:ascii="Arabic Typesetting" w:hAnsi="Arabic Typesetting" w:cs="Arabic Typesetting"/>
          <w:sz w:val="22"/>
          <w:szCs w:val="22"/>
          <w:rtl/>
        </w:rPr>
        <w:t>والقدرات الجديدة المكتسبة</w:t>
      </w:r>
      <w:r w:rsidRPr="006B4745">
        <w:rPr>
          <w:rFonts w:ascii="Arabic Typesetting" w:hAnsi="Arabic Typesetting" w:cs="Arabic Typesetting"/>
          <w:sz w:val="22"/>
          <w:szCs w:val="22"/>
          <w:rtl/>
        </w:rPr>
        <w:t xml:space="preserve"> ومؤشرات </w:t>
      </w:r>
      <w:r w:rsidR="00194D7F">
        <w:rPr>
          <w:rFonts w:ascii="Arabic Typesetting" w:hAnsi="Arabic Typesetting" w:cs="Arabic Typesetting" w:hint="cs"/>
          <w:sz w:val="22"/>
          <w:szCs w:val="22"/>
          <w:rtl/>
        </w:rPr>
        <w:t>المراجعة البعدية</w:t>
      </w:r>
      <w:r w:rsidR="00194D7F" w:rsidRPr="006B4745">
        <w:rPr>
          <w:rFonts w:ascii="Arabic Typesetting" w:hAnsi="Arabic Typesetting" w:cs="Arabic Typesetting"/>
          <w:sz w:val="22"/>
          <w:szCs w:val="22"/>
          <w:rtl/>
        </w:rPr>
        <w:t xml:space="preserve"> </w:t>
      </w:r>
      <w:r w:rsidRPr="006B4745">
        <w:rPr>
          <w:rFonts w:ascii="Arabic Typesetting" w:hAnsi="Arabic Typesetting" w:cs="Arabic Typesetting"/>
          <w:sz w:val="22"/>
          <w:szCs w:val="22"/>
          <w:rtl/>
        </w:rPr>
        <w:t xml:space="preserve">التي تم تقييمها خلال </w:t>
      </w:r>
      <w:r w:rsidR="00F637C9">
        <w:rPr>
          <w:rFonts w:ascii="Arabic Typesetting" w:hAnsi="Arabic Typesetting" w:cs="Arabic Typesetting"/>
          <w:sz w:val="22"/>
          <w:szCs w:val="22"/>
          <w:rtl/>
        </w:rPr>
        <w:t>نقاشات</w:t>
      </w:r>
      <w:r w:rsidRPr="006B4745">
        <w:rPr>
          <w:rFonts w:ascii="Arabic Typesetting" w:hAnsi="Arabic Typesetting" w:cs="Arabic Typesetting"/>
          <w:sz w:val="22"/>
          <w:szCs w:val="22"/>
          <w:rtl/>
        </w:rPr>
        <w:t xml:space="preserve"> </w:t>
      </w:r>
      <w:r w:rsidR="00194D7F">
        <w:rPr>
          <w:rFonts w:ascii="Arabic Typesetting" w:hAnsi="Arabic Typesetting" w:cs="Arabic Typesetting" w:hint="cs"/>
          <w:sz w:val="22"/>
          <w:szCs w:val="22"/>
          <w:rtl/>
        </w:rPr>
        <w:t>المراجعة البعدية،</w:t>
      </w:r>
      <w:r w:rsidRPr="006B4745">
        <w:rPr>
          <w:rFonts w:ascii="Arabic Typesetting" w:hAnsi="Arabic Typesetting" w:cs="Arabic Typesetting"/>
          <w:sz w:val="22"/>
          <w:szCs w:val="22"/>
          <w:rtl/>
        </w:rPr>
        <w:t xml:space="preserve"> وفي استخلاص المعلومات واجتماعات الفريق العامل يمكن تحقيق هذا التوافق في الآراء من خلال ال</w:t>
      </w:r>
      <w:r w:rsidR="00F637C9">
        <w:rPr>
          <w:rFonts w:ascii="Arabic Typesetting" w:hAnsi="Arabic Typesetting" w:cs="Arabic Typesetting"/>
          <w:sz w:val="22"/>
          <w:szCs w:val="22"/>
          <w:rtl/>
        </w:rPr>
        <w:t>نقاشات</w:t>
      </w:r>
      <w:r w:rsidRPr="006B4745">
        <w:rPr>
          <w:rFonts w:ascii="Arabic Typesetting" w:hAnsi="Arabic Typesetting" w:cs="Arabic Typesetting"/>
          <w:sz w:val="22"/>
          <w:szCs w:val="22"/>
          <w:rtl/>
        </w:rPr>
        <w:t xml:space="preserve"> العامة أو الجماعية</w:t>
      </w:r>
      <w:r w:rsidR="000A0296">
        <w:rPr>
          <w:rFonts w:ascii="Arabic Typesetting" w:hAnsi="Arabic Typesetting" w:cs="Arabic Typesetting" w:hint="cs"/>
          <w:sz w:val="22"/>
          <w:szCs w:val="22"/>
          <w:rtl/>
        </w:rPr>
        <w:t>،</w:t>
      </w:r>
      <w:r w:rsidRPr="006B4745">
        <w:rPr>
          <w:rFonts w:ascii="Arabic Typesetting" w:hAnsi="Arabic Typesetting" w:cs="Arabic Typesetting"/>
          <w:sz w:val="22"/>
          <w:szCs w:val="22"/>
          <w:rtl/>
        </w:rPr>
        <w:t xml:space="preserve"> وينبغي إجراء هذه ال</w:t>
      </w:r>
      <w:r w:rsidR="00F637C9">
        <w:rPr>
          <w:rFonts w:ascii="Arabic Typesetting" w:hAnsi="Arabic Typesetting" w:cs="Arabic Typesetting"/>
          <w:sz w:val="22"/>
          <w:szCs w:val="22"/>
          <w:rtl/>
        </w:rPr>
        <w:t>نقاشات</w:t>
      </w:r>
      <w:r w:rsidRPr="006B4745">
        <w:rPr>
          <w:rFonts w:ascii="Arabic Typesetting" w:hAnsi="Arabic Typesetting" w:cs="Arabic Typesetting"/>
          <w:sz w:val="22"/>
          <w:szCs w:val="22"/>
          <w:rtl/>
        </w:rPr>
        <w:t xml:space="preserve"> للتحقق من صحة النتائج وخلق </w:t>
      </w:r>
      <w:r w:rsidR="00C905E1">
        <w:rPr>
          <w:rFonts w:ascii="Arabic Typesetting" w:hAnsi="Arabic Typesetting" w:cs="Arabic Typesetting" w:hint="cs"/>
          <w:sz w:val="22"/>
          <w:szCs w:val="22"/>
          <w:rtl/>
        </w:rPr>
        <w:t>إحساس</w:t>
      </w:r>
      <w:r w:rsidRPr="006B4745">
        <w:rPr>
          <w:rFonts w:ascii="Arabic Typesetting" w:hAnsi="Arabic Typesetting" w:cs="Arabic Typesetting"/>
          <w:sz w:val="22"/>
          <w:szCs w:val="22"/>
          <w:rtl/>
        </w:rPr>
        <w:t xml:space="preserve"> بالملكية</w:t>
      </w:r>
      <w:r w:rsidR="001D0369">
        <w:rPr>
          <w:rFonts w:ascii="Arabic Typesetting" w:hAnsi="Arabic Typesetting" w:cs="Arabic Typesetting" w:hint="cs"/>
          <w:sz w:val="22"/>
          <w:szCs w:val="22"/>
          <w:rtl/>
        </w:rPr>
        <w:t xml:space="preserve"> والمسؤولية</w:t>
      </w:r>
      <w:r w:rsidRPr="006B4745">
        <w:rPr>
          <w:rFonts w:ascii="Arabic Typesetting" w:hAnsi="Arabic Typesetting" w:cs="Arabic Typesetting"/>
          <w:sz w:val="22"/>
          <w:szCs w:val="22"/>
          <w:rtl/>
        </w:rPr>
        <w:t xml:space="preserve"> للمساعدة في ضمان اتخاذ الإجراءات التصحيحية</w:t>
      </w:r>
      <w:r w:rsidR="004C4A9B">
        <w:rPr>
          <w:rFonts w:ascii="Arabic Typesetting" w:hAnsi="Arabic Typesetting" w:cs="Arabic Typesetting"/>
          <w:sz w:val="22"/>
          <w:szCs w:val="22"/>
          <w:rtl/>
        </w:rPr>
        <w:t>، وبالإضافة إلى ذلك</w:t>
      </w:r>
      <w:r w:rsidR="00C905E1">
        <w:rPr>
          <w:rFonts w:ascii="Arabic Typesetting" w:hAnsi="Arabic Typesetting" w:cs="Arabic Typesetting" w:hint="cs"/>
          <w:sz w:val="22"/>
          <w:szCs w:val="22"/>
          <w:rtl/>
        </w:rPr>
        <w:t>، يجب</w:t>
      </w:r>
      <w:r w:rsidRPr="006B4745">
        <w:rPr>
          <w:rFonts w:ascii="Arabic Typesetting" w:hAnsi="Arabic Typesetting" w:cs="Arabic Typesetting"/>
          <w:sz w:val="22"/>
          <w:szCs w:val="22"/>
          <w:rtl/>
        </w:rPr>
        <w:t xml:space="preserve"> قبل الإغلاق إ</w:t>
      </w:r>
      <w:r w:rsidR="00E17704">
        <w:rPr>
          <w:rFonts w:ascii="Arabic Typesetting" w:hAnsi="Arabic Typesetting" w:cs="Arabic Typesetting" w:hint="cs"/>
          <w:sz w:val="22"/>
          <w:szCs w:val="22"/>
          <w:rtl/>
        </w:rPr>
        <w:t>قامة</w:t>
      </w:r>
      <w:r w:rsidRPr="006B4745">
        <w:rPr>
          <w:rFonts w:ascii="Arabic Typesetting" w:hAnsi="Arabic Typesetting" w:cs="Arabic Typesetting"/>
          <w:sz w:val="22"/>
          <w:szCs w:val="22"/>
          <w:rtl/>
        </w:rPr>
        <w:t xml:space="preserve"> جلسة نهائية لمجموعة العمل لدمج أي</w:t>
      </w:r>
      <w:r w:rsidR="00547D75">
        <w:rPr>
          <w:rFonts w:ascii="Arabic Typesetting" w:hAnsi="Arabic Typesetting" w:cs="Arabic Typesetting" w:hint="cs"/>
          <w:sz w:val="22"/>
          <w:szCs w:val="22"/>
          <w:rtl/>
        </w:rPr>
        <w:t>ة</w:t>
      </w:r>
      <w:r w:rsidRPr="006B4745">
        <w:rPr>
          <w:rFonts w:ascii="Arabic Typesetting" w:hAnsi="Arabic Typesetting" w:cs="Arabic Typesetting"/>
          <w:sz w:val="22"/>
          <w:szCs w:val="22"/>
          <w:rtl/>
        </w:rPr>
        <w:t xml:space="preserve"> إضافات أو تعليقات من جلسة استخلاص المعلومات. </w:t>
      </w:r>
    </w:p>
    <w:p w14:paraId="16B63B8B" w14:textId="77777777" w:rsidR="001F1571" w:rsidRPr="006B4745" w:rsidRDefault="001F1571" w:rsidP="00BC3016">
      <w:pPr>
        <w:bidi/>
        <w:ind w:left="720"/>
        <w:jc w:val="both"/>
        <w:rPr>
          <w:rFonts w:ascii="Arabic Typesetting" w:hAnsi="Arabic Typesetting" w:cs="Arabic Typesetting"/>
          <w:sz w:val="22"/>
          <w:szCs w:val="22"/>
        </w:rPr>
      </w:pPr>
    </w:p>
    <w:p w14:paraId="256C9644" w14:textId="14DFEBF1" w:rsidR="001F1571" w:rsidRPr="006B4745" w:rsidRDefault="001F1571" w:rsidP="00BC3016">
      <w:pPr>
        <w:pStyle w:val="Heading3"/>
        <w:bidi/>
        <w:jc w:val="both"/>
        <w:rPr>
          <w:rFonts w:ascii="Arabic Typesetting" w:hAnsi="Arabic Typesetting" w:cs="Arabic Typesetting"/>
        </w:rPr>
      </w:pPr>
      <w:bookmarkStart w:id="400" w:name="_Toc146128318"/>
      <w:bookmarkStart w:id="401" w:name="_Toc146129889"/>
      <w:bookmarkStart w:id="402" w:name="_Toc150096434"/>
      <w:r w:rsidRPr="006B4745">
        <w:rPr>
          <w:rFonts w:ascii="Arabic Typesetting" w:hAnsi="Arabic Typesetting" w:cs="Arabic Typesetting"/>
          <w:rtl/>
        </w:rPr>
        <w:t xml:space="preserve">استخلاص المعلومات من </w:t>
      </w:r>
      <w:r w:rsidR="00AD1E95">
        <w:rPr>
          <w:rFonts w:ascii="Arabic Typesetting" w:hAnsi="Arabic Typesetting" w:cs="Arabic Typesetting"/>
          <w:rtl/>
        </w:rPr>
        <w:t>فريق المراجعة البعدية</w:t>
      </w:r>
      <w:r w:rsidRPr="006B4745">
        <w:rPr>
          <w:rFonts w:ascii="Arabic Typesetting" w:hAnsi="Arabic Typesetting" w:cs="Arabic Typesetting"/>
          <w:rtl/>
        </w:rPr>
        <w:t xml:space="preserve"> </w:t>
      </w:r>
      <w:bookmarkEnd w:id="400"/>
      <w:bookmarkEnd w:id="401"/>
      <w:bookmarkEnd w:id="402"/>
    </w:p>
    <w:p w14:paraId="51CD840C" w14:textId="016EAB79" w:rsidR="001F1571" w:rsidRPr="006B4745" w:rsidRDefault="001F1571" w:rsidP="00BC3016">
      <w:pPr>
        <w:bidi/>
        <w:ind w:left="720"/>
        <w:jc w:val="both"/>
        <w:rPr>
          <w:rFonts w:ascii="Arabic Typesetting" w:hAnsi="Arabic Typesetting" w:cs="Arabic Typesetting"/>
          <w:sz w:val="22"/>
          <w:szCs w:val="22"/>
        </w:rPr>
      </w:pPr>
      <w:r w:rsidRPr="006B4745">
        <w:rPr>
          <w:rFonts w:ascii="Arabic Typesetting" w:hAnsi="Arabic Typesetting" w:cs="Arabic Typesetting"/>
          <w:sz w:val="22"/>
          <w:szCs w:val="22"/>
          <w:rtl/>
        </w:rPr>
        <w:t xml:space="preserve">يهدف استخلاص المعلومات من </w:t>
      </w:r>
      <w:r w:rsidR="00AD1E95">
        <w:rPr>
          <w:rFonts w:ascii="Arabic Typesetting" w:hAnsi="Arabic Typesetting" w:cs="Arabic Typesetting"/>
          <w:sz w:val="22"/>
          <w:szCs w:val="22"/>
          <w:rtl/>
        </w:rPr>
        <w:t>فريق المراجعة البعدية</w:t>
      </w:r>
      <w:r w:rsidRPr="006B4745">
        <w:rPr>
          <w:rFonts w:ascii="Arabic Typesetting" w:hAnsi="Arabic Typesetting" w:cs="Arabic Typesetting"/>
          <w:sz w:val="22"/>
          <w:szCs w:val="22"/>
          <w:rtl/>
        </w:rPr>
        <w:t xml:space="preserve"> إلى التفكير في التخطيط العام والإعداد والسلوك الخاص ب </w:t>
      </w:r>
      <w:r w:rsidR="00BD0282">
        <w:rPr>
          <w:rFonts w:ascii="Arabic Typesetting" w:hAnsi="Arabic Typesetting" w:cs="Arabic Typesetting" w:hint="cs"/>
          <w:sz w:val="22"/>
          <w:szCs w:val="22"/>
          <w:rtl/>
        </w:rPr>
        <w:t>المراجعة البعدية</w:t>
      </w:r>
      <w:r w:rsidRPr="006B4745">
        <w:rPr>
          <w:rFonts w:ascii="Arabic Typesetting" w:hAnsi="Arabic Typesetting" w:cs="Arabic Typesetting"/>
          <w:sz w:val="22"/>
          <w:szCs w:val="22"/>
          <w:rtl/>
        </w:rPr>
        <w:t>.</w:t>
      </w:r>
      <w:r w:rsidR="00C77EEF">
        <w:rPr>
          <w:rFonts w:ascii="Arabic Typesetting" w:hAnsi="Arabic Typesetting" w:cs="Arabic Typesetting" w:hint="cs"/>
          <w:sz w:val="22"/>
          <w:szCs w:val="22"/>
          <w:rtl/>
        </w:rPr>
        <w:t>و</w:t>
      </w:r>
      <w:r w:rsidRPr="006B4745">
        <w:rPr>
          <w:rFonts w:ascii="Arabic Typesetting" w:hAnsi="Arabic Typesetting" w:cs="Arabic Typesetting"/>
          <w:sz w:val="22"/>
          <w:szCs w:val="22"/>
          <w:rtl/>
        </w:rPr>
        <w:t xml:space="preserve">يمكن أن يحدد استخلاص المعلومات </w:t>
      </w:r>
      <w:r w:rsidR="005B7B66">
        <w:rPr>
          <w:rFonts w:ascii="Arabic Typesetting" w:hAnsi="Arabic Typesetting" w:cs="Arabic Typesetting"/>
          <w:sz w:val="22"/>
          <w:szCs w:val="22"/>
          <w:rtl/>
        </w:rPr>
        <w:t>أيضاً</w:t>
      </w:r>
      <w:r w:rsidRPr="006B4745">
        <w:rPr>
          <w:rFonts w:ascii="Arabic Typesetting" w:hAnsi="Arabic Typesetting" w:cs="Arabic Typesetting"/>
          <w:sz w:val="22"/>
          <w:szCs w:val="22"/>
          <w:rtl/>
        </w:rPr>
        <w:t xml:space="preserve"> الأدوار والمسؤوليات والجداول الزمنية لاستكمال تقارير </w:t>
      </w:r>
      <w:r w:rsidR="005523E7">
        <w:rPr>
          <w:rFonts w:ascii="Arabic Typesetting" w:hAnsi="Arabic Typesetting" w:cs="Arabic Typesetting" w:hint="cs"/>
          <w:sz w:val="22"/>
          <w:szCs w:val="22"/>
          <w:rtl/>
        </w:rPr>
        <w:t>المراجعة البعدية</w:t>
      </w:r>
      <w:r w:rsidR="005523E7" w:rsidRPr="006B4745">
        <w:rPr>
          <w:rFonts w:ascii="Arabic Typesetting" w:hAnsi="Arabic Typesetting" w:cs="Arabic Typesetting"/>
          <w:sz w:val="22"/>
          <w:szCs w:val="22"/>
          <w:rtl/>
        </w:rPr>
        <w:t xml:space="preserve"> </w:t>
      </w:r>
      <w:r w:rsidRPr="006B4745">
        <w:rPr>
          <w:rFonts w:ascii="Arabic Typesetting" w:hAnsi="Arabic Typesetting" w:cs="Arabic Typesetting"/>
          <w:sz w:val="22"/>
          <w:szCs w:val="22"/>
          <w:rtl/>
        </w:rPr>
        <w:t>وغيرها من التسليمات</w:t>
      </w:r>
      <w:r w:rsidR="0045180D">
        <w:rPr>
          <w:rFonts w:ascii="Arabic Typesetting" w:hAnsi="Arabic Typesetting" w:cs="Arabic Typesetting" w:hint="cs"/>
          <w:sz w:val="22"/>
          <w:szCs w:val="22"/>
          <w:rtl/>
        </w:rPr>
        <w:t>،</w:t>
      </w:r>
      <w:r w:rsidRPr="006B4745">
        <w:rPr>
          <w:rFonts w:ascii="Arabic Typesetting" w:hAnsi="Arabic Typesetting" w:cs="Arabic Typesetting"/>
          <w:sz w:val="22"/>
          <w:szCs w:val="22"/>
          <w:rtl/>
        </w:rPr>
        <w:t xml:space="preserve"> </w:t>
      </w:r>
      <w:r w:rsidR="0045180D">
        <w:rPr>
          <w:rFonts w:ascii="Arabic Typesetting" w:hAnsi="Arabic Typesetting" w:cs="Arabic Typesetting" w:hint="cs"/>
          <w:sz w:val="22"/>
          <w:szCs w:val="22"/>
          <w:rtl/>
        </w:rPr>
        <w:t>و</w:t>
      </w:r>
      <w:r w:rsidRPr="006B4745">
        <w:rPr>
          <w:rFonts w:ascii="Arabic Typesetting" w:hAnsi="Arabic Typesetting" w:cs="Arabic Typesetting"/>
          <w:sz w:val="22"/>
          <w:szCs w:val="22"/>
          <w:rtl/>
        </w:rPr>
        <w:t xml:space="preserve">يجب أن يحدث هذا في غضون أسبوع واحد من إكمال </w:t>
      </w:r>
      <w:r w:rsidR="0045180D">
        <w:rPr>
          <w:rFonts w:ascii="Arabic Typesetting" w:hAnsi="Arabic Typesetting" w:cs="Arabic Typesetting" w:hint="cs"/>
          <w:sz w:val="22"/>
          <w:szCs w:val="22"/>
          <w:rtl/>
        </w:rPr>
        <w:t>المراجعة البعدية</w:t>
      </w:r>
      <w:r w:rsidRPr="006B4745">
        <w:rPr>
          <w:rFonts w:ascii="Arabic Typesetting" w:hAnsi="Arabic Typesetting" w:cs="Arabic Typesetting"/>
          <w:sz w:val="22"/>
          <w:szCs w:val="22"/>
          <w:rtl/>
        </w:rPr>
        <w:t xml:space="preserve">. </w:t>
      </w:r>
    </w:p>
    <w:p w14:paraId="7E72B4C9" w14:textId="77777777" w:rsidR="001F1571" w:rsidRPr="006B4745" w:rsidRDefault="001F1571" w:rsidP="00BC3016">
      <w:pPr>
        <w:bidi/>
        <w:ind w:left="720"/>
        <w:jc w:val="both"/>
        <w:rPr>
          <w:rFonts w:ascii="Arabic Typesetting" w:hAnsi="Arabic Typesetting" w:cs="Arabic Typesetting"/>
          <w:sz w:val="22"/>
          <w:szCs w:val="22"/>
        </w:rPr>
      </w:pPr>
    </w:p>
    <w:p w14:paraId="0C378F93" w14:textId="26EE2179" w:rsidR="001F1571" w:rsidRPr="006B4745" w:rsidRDefault="001F1571" w:rsidP="00BC3016">
      <w:pPr>
        <w:bidi/>
        <w:ind w:left="720"/>
        <w:jc w:val="both"/>
        <w:rPr>
          <w:rFonts w:ascii="Arabic Typesetting" w:hAnsi="Arabic Typesetting" w:cs="Arabic Typesetting"/>
          <w:sz w:val="22"/>
          <w:szCs w:val="22"/>
        </w:rPr>
      </w:pPr>
      <w:r w:rsidRPr="006B4745">
        <w:rPr>
          <w:rFonts w:ascii="Arabic Typesetting" w:hAnsi="Arabic Typesetting" w:cs="Arabic Typesetting"/>
          <w:sz w:val="22"/>
          <w:szCs w:val="22"/>
          <w:rtl/>
        </w:rPr>
        <w:t xml:space="preserve">يمكن استخدام استخلاص المعلومات من </w:t>
      </w:r>
      <w:r w:rsidR="00AD1E95">
        <w:rPr>
          <w:rFonts w:ascii="Arabic Typesetting" w:hAnsi="Arabic Typesetting" w:cs="Arabic Typesetting"/>
          <w:sz w:val="22"/>
          <w:szCs w:val="22"/>
          <w:rtl/>
        </w:rPr>
        <w:t>فريق المراجعة البعدية</w:t>
      </w:r>
      <w:r w:rsidRPr="006B4745">
        <w:rPr>
          <w:rFonts w:ascii="Arabic Typesetting" w:hAnsi="Arabic Typesetting" w:cs="Arabic Typesetting"/>
          <w:sz w:val="22"/>
          <w:szCs w:val="22"/>
          <w:rtl/>
        </w:rPr>
        <w:t xml:space="preserve"> لمناقشة كيفية تحسين عملية </w:t>
      </w:r>
      <w:r w:rsidR="00E13BDD">
        <w:rPr>
          <w:rFonts w:ascii="Arabic Typesetting" w:hAnsi="Arabic Typesetting" w:cs="Arabic Typesetting" w:hint="cs"/>
          <w:sz w:val="22"/>
          <w:szCs w:val="22"/>
          <w:rtl/>
        </w:rPr>
        <w:t>المراجعة البعدية</w:t>
      </w:r>
      <w:r w:rsidR="00E13BDD" w:rsidRPr="006B4745">
        <w:rPr>
          <w:rFonts w:ascii="Arabic Typesetting" w:hAnsi="Arabic Typesetting" w:cs="Arabic Typesetting"/>
          <w:sz w:val="22"/>
          <w:szCs w:val="22"/>
          <w:rtl/>
        </w:rPr>
        <w:t xml:space="preserve"> </w:t>
      </w:r>
      <w:r w:rsidRPr="006B4745">
        <w:rPr>
          <w:rFonts w:ascii="Arabic Typesetting" w:hAnsi="Arabic Typesetting" w:cs="Arabic Typesetting"/>
          <w:sz w:val="22"/>
          <w:szCs w:val="22"/>
          <w:rtl/>
        </w:rPr>
        <w:t xml:space="preserve">للحدث التالي، مع الأخذ في الاعتبار أن المرونة في إجراء </w:t>
      </w:r>
      <w:r w:rsidR="00455B50">
        <w:rPr>
          <w:rFonts w:ascii="Arabic Typesetting" w:hAnsi="Arabic Typesetting" w:cs="Arabic Typesetting" w:hint="cs"/>
          <w:sz w:val="22"/>
          <w:szCs w:val="22"/>
          <w:rtl/>
        </w:rPr>
        <w:t>المراجعة البعدية</w:t>
      </w:r>
      <w:r w:rsidR="00455B50" w:rsidRPr="006B4745">
        <w:rPr>
          <w:rFonts w:ascii="Arabic Typesetting" w:hAnsi="Arabic Typesetting" w:cs="Arabic Typesetting"/>
          <w:sz w:val="22"/>
          <w:szCs w:val="22"/>
          <w:rtl/>
        </w:rPr>
        <w:t xml:space="preserve"> </w:t>
      </w:r>
      <w:r w:rsidRPr="006B4745">
        <w:rPr>
          <w:rFonts w:ascii="Arabic Typesetting" w:hAnsi="Arabic Typesetting" w:cs="Arabic Typesetting"/>
          <w:sz w:val="22"/>
          <w:szCs w:val="22"/>
          <w:rtl/>
        </w:rPr>
        <w:t>تسمح للمخططين بالتكيف وإيجاد أفضل نموذج ل</w:t>
      </w:r>
      <w:r w:rsidR="00095F17">
        <w:rPr>
          <w:rFonts w:ascii="Arabic Typesetting" w:hAnsi="Arabic Typesetting" w:cs="Arabic Typesetting" w:hint="cs"/>
          <w:sz w:val="22"/>
          <w:szCs w:val="22"/>
          <w:rtl/>
        </w:rPr>
        <w:t>هذا الفكر</w:t>
      </w:r>
      <w:r w:rsidRPr="006B4745">
        <w:rPr>
          <w:rFonts w:ascii="Arabic Typesetting" w:hAnsi="Arabic Typesetting" w:cs="Arabic Typesetting"/>
          <w:sz w:val="22"/>
          <w:szCs w:val="22"/>
          <w:rtl/>
        </w:rPr>
        <w:t xml:space="preserve"> والنظام الذي تمت مراجعته. </w:t>
      </w:r>
    </w:p>
    <w:p w14:paraId="4A8BB226" w14:textId="2228884F" w:rsidR="001F1571" w:rsidRPr="006B4745" w:rsidRDefault="001F1571" w:rsidP="00BC3016">
      <w:pPr>
        <w:bidi/>
        <w:ind w:left="720"/>
        <w:jc w:val="both"/>
        <w:rPr>
          <w:rFonts w:ascii="Arabic Typesetting" w:hAnsi="Arabic Typesetting" w:cs="Arabic Typesetting"/>
          <w:sz w:val="22"/>
          <w:szCs w:val="22"/>
        </w:rPr>
      </w:pPr>
      <w:r w:rsidRPr="006B4745">
        <w:rPr>
          <w:rFonts w:ascii="Arabic Typesetting" w:hAnsi="Arabic Typesetting" w:cs="Arabic Typesetting"/>
          <w:sz w:val="22"/>
          <w:szCs w:val="22"/>
          <w:rtl/>
        </w:rPr>
        <w:t xml:space="preserve">هذه </w:t>
      </w:r>
      <w:r w:rsidR="005B7B66">
        <w:rPr>
          <w:rFonts w:ascii="Arabic Typesetting" w:hAnsi="Arabic Typesetting" w:cs="Arabic Typesetting"/>
          <w:sz w:val="22"/>
          <w:szCs w:val="22"/>
          <w:rtl/>
        </w:rPr>
        <w:t>أيضاً</w:t>
      </w:r>
      <w:r w:rsidRPr="006B4745">
        <w:rPr>
          <w:rFonts w:ascii="Arabic Typesetting" w:hAnsi="Arabic Typesetting" w:cs="Arabic Typesetting"/>
          <w:sz w:val="22"/>
          <w:szCs w:val="22"/>
          <w:rtl/>
        </w:rPr>
        <w:t xml:space="preserve"> فرصة ل</w:t>
      </w:r>
      <w:r w:rsidR="00AD1E95">
        <w:rPr>
          <w:rFonts w:ascii="Arabic Typesetting" w:hAnsi="Arabic Typesetting" w:cs="Arabic Typesetting"/>
          <w:sz w:val="22"/>
          <w:szCs w:val="22"/>
          <w:rtl/>
        </w:rPr>
        <w:t>فريق المراجعة البعدية</w:t>
      </w:r>
      <w:r w:rsidRPr="006B4745">
        <w:rPr>
          <w:rFonts w:ascii="Arabic Typesetting" w:hAnsi="Arabic Typesetting" w:cs="Arabic Typesetting"/>
          <w:sz w:val="22"/>
          <w:szCs w:val="22"/>
          <w:rtl/>
        </w:rPr>
        <w:t xml:space="preserve"> لمناقشة ووضع اللمسات الأخيرة على الملخص التنفيذي </w:t>
      </w:r>
      <w:r w:rsidR="002E4D93">
        <w:rPr>
          <w:rFonts w:ascii="Arabic Typesetting" w:hAnsi="Arabic Typesetting" w:cs="Arabic Typesetting" w:hint="cs"/>
          <w:sz w:val="22"/>
          <w:szCs w:val="22"/>
          <w:rtl/>
        </w:rPr>
        <w:t xml:space="preserve">المقدم إلى </w:t>
      </w:r>
      <w:r w:rsidR="005A4024">
        <w:rPr>
          <w:rFonts w:ascii="Arabic Typesetting" w:hAnsi="Arabic Typesetting" w:cs="Arabic Typesetting" w:hint="cs"/>
          <w:sz w:val="22"/>
          <w:szCs w:val="22"/>
          <w:rtl/>
        </w:rPr>
        <w:t>ا</w:t>
      </w:r>
      <w:r w:rsidRPr="006B4745">
        <w:rPr>
          <w:rFonts w:ascii="Arabic Typesetting" w:hAnsi="Arabic Typesetting" w:cs="Arabic Typesetting"/>
          <w:sz w:val="22"/>
          <w:szCs w:val="22"/>
          <w:rtl/>
        </w:rPr>
        <w:t xml:space="preserve">لإدارة العليا. </w:t>
      </w:r>
    </w:p>
    <w:p w14:paraId="032DC2CA" w14:textId="77777777" w:rsidR="00944131" w:rsidRPr="006B4745" w:rsidRDefault="00944131" w:rsidP="00BC3016">
      <w:pPr>
        <w:bidi/>
        <w:ind w:left="720"/>
        <w:jc w:val="both"/>
        <w:rPr>
          <w:rFonts w:ascii="Arabic Typesetting" w:hAnsi="Arabic Typesetting" w:cs="Arabic Typesetting"/>
          <w:sz w:val="22"/>
          <w:szCs w:val="22"/>
        </w:rPr>
      </w:pPr>
    </w:p>
    <w:p w14:paraId="61CE0949" w14:textId="756580D2" w:rsidR="008D4419" w:rsidRPr="006B4745" w:rsidRDefault="008D4419" w:rsidP="00BC3016">
      <w:pPr>
        <w:pStyle w:val="Heading3"/>
        <w:bidi/>
        <w:jc w:val="both"/>
        <w:rPr>
          <w:rFonts w:ascii="Arabic Typesetting" w:hAnsi="Arabic Typesetting" w:cs="Arabic Typesetting"/>
        </w:rPr>
      </w:pPr>
      <w:bookmarkStart w:id="403" w:name="_Toc146128319"/>
      <w:bookmarkStart w:id="404" w:name="_Toc146129890"/>
      <w:bookmarkStart w:id="405" w:name="_Toc150096435"/>
      <w:r w:rsidRPr="006B4745">
        <w:rPr>
          <w:rFonts w:ascii="Arabic Typesetting" w:hAnsi="Arabic Typesetting" w:cs="Arabic Typesetting"/>
          <w:rtl/>
        </w:rPr>
        <w:t xml:space="preserve">استخلاص المعلومات من إدارة المستشفى </w:t>
      </w:r>
      <w:bookmarkEnd w:id="403"/>
      <w:bookmarkEnd w:id="404"/>
      <w:bookmarkEnd w:id="405"/>
    </w:p>
    <w:p w14:paraId="38470F0F" w14:textId="45CAF184" w:rsidR="008D4419" w:rsidRPr="006B4745" w:rsidRDefault="008D4419" w:rsidP="00BC3016">
      <w:pPr>
        <w:bidi/>
        <w:ind w:left="720"/>
        <w:jc w:val="both"/>
        <w:rPr>
          <w:rFonts w:ascii="Arabic Typesetting" w:hAnsi="Arabic Typesetting" w:cs="Arabic Typesetting"/>
          <w:sz w:val="22"/>
          <w:szCs w:val="22"/>
        </w:rPr>
      </w:pPr>
      <w:r w:rsidRPr="006B4745">
        <w:rPr>
          <w:rFonts w:ascii="Arabic Typesetting" w:hAnsi="Arabic Typesetting" w:cs="Arabic Typesetting"/>
          <w:sz w:val="22"/>
          <w:szCs w:val="22"/>
          <w:rtl/>
        </w:rPr>
        <w:t>ينبغي إطلاع الإدارة العليا على نتائج المراجعة، بما في ذلك أفضل الممارسات و</w:t>
      </w:r>
      <w:r w:rsidR="00656A93">
        <w:rPr>
          <w:rFonts w:ascii="Arabic Typesetting" w:hAnsi="Arabic Typesetting" w:cs="Arabic Typesetting"/>
          <w:sz w:val="22"/>
          <w:szCs w:val="22"/>
          <w:rtl/>
        </w:rPr>
        <w:t>الصعوبات</w:t>
      </w:r>
      <w:r w:rsidRPr="006B4745">
        <w:rPr>
          <w:rFonts w:ascii="Arabic Typesetting" w:hAnsi="Arabic Typesetting" w:cs="Arabic Typesetting"/>
          <w:sz w:val="22"/>
          <w:szCs w:val="22"/>
          <w:rtl/>
        </w:rPr>
        <w:t xml:space="preserve"> المحددة وإجراءات المتابعة المتفق عليها. </w:t>
      </w:r>
    </w:p>
    <w:p w14:paraId="2D4F0DDE" w14:textId="77777777" w:rsidR="008D4419" w:rsidRPr="006B4745" w:rsidRDefault="008D4419" w:rsidP="00BC3016">
      <w:pPr>
        <w:bidi/>
        <w:ind w:left="720"/>
        <w:jc w:val="both"/>
        <w:rPr>
          <w:rFonts w:ascii="Arabic Typesetting" w:hAnsi="Arabic Typesetting" w:cs="Arabic Typesetting"/>
          <w:sz w:val="22"/>
          <w:szCs w:val="22"/>
        </w:rPr>
      </w:pPr>
    </w:p>
    <w:p w14:paraId="19198E9D" w14:textId="7733B52A" w:rsidR="008D4419" w:rsidRPr="006B4745" w:rsidRDefault="00BE6969" w:rsidP="00BC3016">
      <w:pPr>
        <w:bidi/>
        <w:ind w:left="720"/>
        <w:jc w:val="both"/>
        <w:rPr>
          <w:rFonts w:ascii="Arabic Typesetting" w:hAnsi="Arabic Typesetting" w:cs="Arabic Typesetting"/>
          <w:sz w:val="22"/>
          <w:szCs w:val="22"/>
        </w:rPr>
      </w:pPr>
      <w:r w:rsidRPr="006B4745">
        <w:rPr>
          <w:rFonts w:ascii="Arabic Typesetting" w:hAnsi="Arabic Typesetting" w:cs="Arabic Typesetting"/>
          <w:sz w:val="22"/>
          <w:szCs w:val="22"/>
          <w:rtl/>
        </w:rPr>
        <w:lastRenderedPageBreak/>
        <w:t>ويهدف استخلاص المعلومات هذا إلى الحصول على الدعم من السلطات اللازمة ل</w:t>
      </w:r>
      <w:r w:rsidR="003D4DA6">
        <w:rPr>
          <w:rFonts w:ascii="Arabic Typesetting" w:hAnsi="Arabic Typesetting" w:cs="Arabic Typesetting"/>
          <w:sz w:val="22"/>
          <w:szCs w:val="22"/>
          <w:rtl/>
        </w:rPr>
        <w:t>جمع واستغلال الموارد</w:t>
      </w:r>
      <w:r w:rsidRPr="006B4745">
        <w:rPr>
          <w:rFonts w:ascii="Arabic Typesetting" w:hAnsi="Arabic Typesetting" w:cs="Arabic Typesetting"/>
          <w:sz w:val="22"/>
          <w:szCs w:val="22"/>
          <w:rtl/>
        </w:rPr>
        <w:t xml:space="preserve"> اللازمة لتنفيذ الإجراءات المحددة. كما أن الحصول على تأييد الإدارة العليا للنتائج يزيد من احتمالية وتأثير التعلم على مستوى مؤسسي أوسع ويساهم في </w:t>
      </w:r>
      <w:r w:rsidR="00CE1D21">
        <w:rPr>
          <w:rFonts w:ascii="Arabic Typesetting" w:hAnsi="Arabic Typesetting" w:cs="Arabic Typesetting" w:hint="cs"/>
          <w:sz w:val="22"/>
          <w:szCs w:val="22"/>
          <w:rtl/>
        </w:rPr>
        <w:t>دعم فِكر</w:t>
      </w:r>
      <w:r w:rsidRPr="006B4745">
        <w:rPr>
          <w:rFonts w:ascii="Arabic Typesetting" w:hAnsi="Arabic Typesetting" w:cs="Arabic Typesetting"/>
          <w:sz w:val="22"/>
          <w:szCs w:val="22"/>
          <w:rtl/>
        </w:rPr>
        <w:t xml:space="preserve"> التحسين المستمر والتحليل النقدي من خلال </w:t>
      </w:r>
      <w:r w:rsidR="00CE1D21">
        <w:rPr>
          <w:rFonts w:ascii="Arabic Typesetting" w:hAnsi="Arabic Typesetting" w:cs="Arabic Typesetting" w:hint="cs"/>
          <w:sz w:val="22"/>
          <w:szCs w:val="22"/>
          <w:rtl/>
        </w:rPr>
        <w:t>المراجعات البعدية،</w:t>
      </w:r>
      <w:r w:rsidRPr="006B4745">
        <w:rPr>
          <w:rFonts w:ascii="Arabic Typesetting" w:hAnsi="Arabic Typesetting" w:cs="Arabic Typesetting"/>
          <w:sz w:val="22"/>
          <w:szCs w:val="22"/>
          <w:rtl/>
        </w:rPr>
        <w:t xml:space="preserve"> </w:t>
      </w:r>
      <w:r w:rsidR="00CE1D21">
        <w:rPr>
          <w:rFonts w:ascii="Arabic Typesetting" w:hAnsi="Arabic Typesetting" w:cs="Arabic Typesetting" w:hint="cs"/>
          <w:sz w:val="22"/>
          <w:szCs w:val="22"/>
          <w:rtl/>
        </w:rPr>
        <w:t>و</w:t>
      </w:r>
      <w:r w:rsidRPr="006B4745">
        <w:rPr>
          <w:rFonts w:ascii="Arabic Typesetting" w:hAnsi="Arabic Typesetting" w:cs="Arabic Typesetting"/>
          <w:sz w:val="22"/>
          <w:szCs w:val="22"/>
          <w:rtl/>
        </w:rPr>
        <w:t xml:space="preserve">يمكن للإدارة العليا </w:t>
      </w:r>
      <w:r w:rsidR="005B7B66">
        <w:rPr>
          <w:rFonts w:ascii="Arabic Typesetting" w:hAnsi="Arabic Typesetting" w:cs="Arabic Typesetting"/>
          <w:sz w:val="22"/>
          <w:szCs w:val="22"/>
          <w:rtl/>
        </w:rPr>
        <w:t>أيضاً</w:t>
      </w:r>
      <w:r w:rsidRPr="006B4745">
        <w:rPr>
          <w:rFonts w:ascii="Arabic Typesetting" w:hAnsi="Arabic Typesetting" w:cs="Arabic Typesetting"/>
          <w:sz w:val="22"/>
          <w:szCs w:val="22"/>
          <w:rtl/>
        </w:rPr>
        <w:t xml:space="preserve"> تأييد النتائج وإعطاء الإذن بتعميم النتائج بشكل عام. </w:t>
      </w:r>
    </w:p>
    <w:p w14:paraId="61A9DD9C" w14:textId="77777777" w:rsidR="00944131" w:rsidRPr="006B4745" w:rsidRDefault="00944131" w:rsidP="00BC3016">
      <w:pPr>
        <w:bidi/>
        <w:ind w:left="720"/>
        <w:jc w:val="both"/>
        <w:rPr>
          <w:rFonts w:ascii="Arabic Typesetting" w:hAnsi="Arabic Typesetting" w:cs="Arabic Typesetting"/>
          <w:sz w:val="22"/>
          <w:szCs w:val="22"/>
        </w:rPr>
      </w:pPr>
    </w:p>
    <w:p w14:paraId="534D14AA" w14:textId="2093BD69" w:rsidR="00944131" w:rsidRPr="006B4745" w:rsidRDefault="008D4419" w:rsidP="00BC3016">
      <w:pPr>
        <w:pStyle w:val="Heading3"/>
        <w:bidi/>
        <w:jc w:val="both"/>
        <w:rPr>
          <w:rFonts w:ascii="Arabic Typesetting" w:hAnsi="Arabic Typesetting" w:cs="Arabic Typesetting"/>
        </w:rPr>
      </w:pPr>
      <w:bookmarkStart w:id="406" w:name="_Toc146128320"/>
      <w:bookmarkStart w:id="407" w:name="_Toc146129891"/>
      <w:bookmarkStart w:id="408" w:name="_Toc150096436"/>
      <w:r w:rsidRPr="006B4745">
        <w:rPr>
          <w:rFonts w:ascii="Arabic Typesetting" w:hAnsi="Arabic Typesetting" w:cs="Arabic Typesetting"/>
          <w:rtl/>
        </w:rPr>
        <w:t xml:space="preserve">كتابة </w:t>
      </w:r>
      <w:r w:rsidR="00AD1E95">
        <w:rPr>
          <w:rFonts w:ascii="Arabic Typesetting" w:hAnsi="Arabic Typesetting" w:cs="Arabic Typesetting"/>
          <w:rtl/>
        </w:rPr>
        <w:t>تقرير المراجعة البعدية</w:t>
      </w:r>
      <w:bookmarkEnd w:id="406"/>
      <w:bookmarkEnd w:id="407"/>
      <w:bookmarkEnd w:id="408"/>
    </w:p>
    <w:p w14:paraId="5840A45D" w14:textId="1E5397D7" w:rsidR="00C937B4" w:rsidRPr="006B4745" w:rsidRDefault="00C937B4" w:rsidP="00BC3016">
      <w:pPr>
        <w:bidi/>
        <w:ind w:left="720"/>
        <w:jc w:val="both"/>
        <w:rPr>
          <w:rFonts w:ascii="Arabic Typesetting" w:hAnsi="Arabic Typesetting" w:cs="Arabic Typesetting"/>
          <w:sz w:val="22"/>
          <w:szCs w:val="22"/>
        </w:rPr>
      </w:pPr>
      <w:r w:rsidRPr="006B4745">
        <w:rPr>
          <w:rFonts w:ascii="Arabic Typesetting" w:hAnsi="Arabic Typesetting" w:cs="Arabic Typesetting"/>
          <w:sz w:val="22"/>
          <w:szCs w:val="22"/>
          <w:rtl/>
        </w:rPr>
        <w:t xml:space="preserve">يجب أن يكون الناتج عن </w:t>
      </w:r>
      <w:r w:rsidR="00656109">
        <w:rPr>
          <w:rFonts w:ascii="Arabic Typesetting" w:hAnsi="Arabic Typesetting" w:cs="Arabic Typesetting"/>
          <w:sz w:val="22"/>
          <w:szCs w:val="22"/>
          <w:rtl/>
        </w:rPr>
        <w:t>المراجعة البعدية</w:t>
      </w:r>
      <w:r w:rsidRPr="006B4745">
        <w:rPr>
          <w:rFonts w:ascii="Arabic Typesetting" w:hAnsi="Arabic Typesetting" w:cs="Arabic Typesetting"/>
          <w:sz w:val="22"/>
          <w:szCs w:val="22"/>
          <w:rtl/>
        </w:rPr>
        <w:t xml:space="preserve"> تقريرا</w:t>
      </w:r>
      <w:r w:rsidR="00BF3DF6">
        <w:rPr>
          <w:rFonts w:ascii="Arabic Typesetting" w:hAnsi="Arabic Typesetting" w:cs="Arabic Typesetting" w:hint="cs"/>
          <w:sz w:val="22"/>
          <w:szCs w:val="22"/>
          <w:rtl/>
        </w:rPr>
        <w:t>ً</w:t>
      </w:r>
      <w:r w:rsidRPr="006B4745">
        <w:rPr>
          <w:rFonts w:ascii="Arabic Typesetting" w:hAnsi="Arabic Typesetting" w:cs="Arabic Typesetting"/>
          <w:sz w:val="22"/>
          <w:szCs w:val="22"/>
          <w:rtl/>
        </w:rPr>
        <w:t xml:space="preserve"> مكتوبا</w:t>
      </w:r>
      <w:r w:rsidR="00BF3DF6">
        <w:rPr>
          <w:rFonts w:ascii="Arabic Typesetting" w:hAnsi="Arabic Typesetting" w:cs="Arabic Typesetting" w:hint="cs"/>
          <w:sz w:val="22"/>
          <w:szCs w:val="22"/>
          <w:rtl/>
        </w:rPr>
        <w:t>ً</w:t>
      </w:r>
      <w:r w:rsidRPr="006B4745">
        <w:rPr>
          <w:rFonts w:ascii="Arabic Typesetting" w:hAnsi="Arabic Typesetting" w:cs="Arabic Typesetting"/>
          <w:sz w:val="22"/>
          <w:szCs w:val="22"/>
          <w:rtl/>
        </w:rPr>
        <w:t xml:space="preserve"> يقدم مجموعة من التوصيات بناء على المعلومات التي تم جمعها خلال الحدث المعين. </w:t>
      </w:r>
    </w:p>
    <w:p w14:paraId="4F1A2DB6" w14:textId="3A588625" w:rsidR="008D4419" w:rsidRPr="006B4745" w:rsidRDefault="008D4419" w:rsidP="00BC3016">
      <w:pPr>
        <w:bidi/>
        <w:ind w:left="720"/>
        <w:jc w:val="both"/>
        <w:rPr>
          <w:rFonts w:ascii="Arabic Typesetting" w:hAnsi="Arabic Typesetting" w:cs="Arabic Typesetting"/>
          <w:sz w:val="22"/>
          <w:szCs w:val="22"/>
        </w:rPr>
      </w:pPr>
    </w:p>
    <w:p w14:paraId="413D2363" w14:textId="1902CCF0" w:rsidR="00714875" w:rsidRPr="006B4745" w:rsidRDefault="008D4419" w:rsidP="006E5491">
      <w:pPr>
        <w:bidi/>
        <w:ind w:left="720"/>
        <w:jc w:val="both"/>
        <w:rPr>
          <w:rFonts w:ascii="Arabic Typesetting" w:hAnsi="Arabic Typesetting" w:cs="Arabic Typesetting"/>
          <w:sz w:val="22"/>
          <w:szCs w:val="22"/>
        </w:rPr>
      </w:pPr>
      <w:r w:rsidRPr="006B4745">
        <w:rPr>
          <w:rFonts w:ascii="Arabic Typesetting" w:hAnsi="Arabic Typesetting" w:cs="Arabic Typesetting"/>
          <w:sz w:val="22"/>
          <w:szCs w:val="22"/>
          <w:rtl/>
        </w:rPr>
        <w:t>يجب أن يتلقى كاتب التقرير الملاحظات من مدوني الملاحظات و</w:t>
      </w:r>
      <w:r w:rsidR="005D308A">
        <w:rPr>
          <w:rFonts w:ascii="Arabic Typesetting" w:hAnsi="Arabic Typesetting" w:cs="Arabic Typesetting" w:hint="cs"/>
          <w:sz w:val="22"/>
          <w:szCs w:val="22"/>
          <w:rtl/>
        </w:rPr>
        <w:t>أن يب</w:t>
      </w:r>
      <w:r w:rsidRPr="006B4745">
        <w:rPr>
          <w:rFonts w:ascii="Arabic Typesetting" w:hAnsi="Arabic Typesetting" w:cs="Arabic Typesetting"/>
          <w:sz w:val="22"/>
          <w:szCs w:val="22"/>
          <w:rtl/>
        </w:rPr>
        <w:t>دء في دمجها في تقرير نهائي شامل</w:t>
      </w:r>
      <w:r w:rsidR="004D7C63">
        <w:rPr>
          <w:rFonts w:ascii="Arabic Typesetting" w:hAnsi="Arabic Typesetting" w:cs="Arabic Typesetting" w:hint="cs"/>
          <w:sz w:val="22"/>
          <w:szCs w:val="22"/>
          <w:rtl/>
        </w:rPr>
        <w:t>،</w:t>
      </w:r>
      <w:r w:rsidRPr="006B4745">
        <w:rPr>
          <w:rFonts w:ascii="Arabic Typesetting" w:hAnsi="Arabic Typesetting" w:cs="Arabic Typesetting"/>
          <w:sz w:val="22"/>
          <w:szCs w:val="22"/>
          <w:rtl/>
        </w:rPr>
        <w:t xml:space="preserve"> والأهم من ذلك</w:t>
      </w:r>
      <w:r w:rsidR="00DA1E6D">
        <w:rPr>
          <w:rFonts w:ascii="Arabic Typesetting" w:hAnsi="Arabic Typesetting" w:cs="Arabic Typesetting" w:hint="cs"/>
          <w:sz w:val="22"/>
          <w:szCs w:val="22"/>
          <w:rtl/>
        </w:rPr>
        <w:t xml:space="preserve"> </w:t>
      </w:r>
      <w:r w:rsidRPr="006B4745">
        <w:rPr>
          <w:rFonts w:ascii="Arabic Typesetting" w:hAnsi="Arabic Typesetting" w:cs="Arabic Typesetting"/>
          <w:sz w:val="22"/>
          <w:szCs w:val="22"/>
          <w:rtl/>
        </w:rPr>
        <w:t>ينبغي أن يتضمن التقرير خطة عمل تصحيحية لمتابعة الإجراءات التي تم تحديدها خلال تقرير المراجعة الإدارية</w:t>
      </w:r>
      <w:r w:rsidR="006E5491">
        <w:rPr>
          <w:rFonts w:ascii="Arabic Typesetting" w:hAnsi="Arabic Typesetting" w:cs="Arabic Typesetting" w:hint="cs"/>
          <w:rtl/>
        </w:rPr>
        <w:t>.</w:t>
      </w:r>
      <w:r w:rsidRPr="006B4745">
        <w:rPr>
          <w:rFonts w:ascii="Arabic Typesetting" w:hAnsi="Arabic Typesetting" w:cs="Arabic Typesetting"/>
          <w:sz w:val="22"/>
          <w:szCs w:val="22"/>
          <w:rtl/>
        </w:rPr>
        <w:t xml:space="preserve"> </w:t>
      </w:r>
    </w:p>
    <w:p w14:paraId="2D3460A7" w14:textId="4D6CA156" w:rsidR="00714875" w:rsidRPr="006B4745" w:rsidRDefault="00714875" w:rsidP="00BC3016">
      <w:pPr>
        <w:bidi/>
        <w:ind w:left="720"/>
        <w:jc w:val="both"/>
        <w:rPr>
          <w:rFonts w:ascii="Arabic Typesetting" w:hAnsi="Arabic Typesetting" w:cs="Arabic Typesetting"/>
          <w:sz w:val="22"/>
          <w:szCs w:val="22"/>
        </w:rPr>
      </w:pPr>
    </w:p>
    <w:p w14:paraId="62E99A6D" w14:textId="5DB97F7F" w:rsidR="00714875" w:rsidRPr="006B4745" w:rsidRDefault="00714875" w:rsidP="00BC3016">
      <w:pPr>
        <w:bidi/>
        <w:ind w:left="720"/>
        <w:jc w:val="both"/>
        <w:rPr>
          <w:rFonts w:ascii="Arabic Typesetting" w:hAnsi="Arabic Typesetting" w:cs="Arabic Typesetting"/>
          <w:sz w:val="22"/>
          <w:szCs w:val="22"/>
        </w:rPr>
      </w:pPr>
      <w:r w:rsidRPr="006B4745">
        <w:rPr>
          <w:rFonts w:ascii="Arabic Typesetting" w:hAnsi="Arabic Typesetting" w:cs="Arabic Typesetting"/>
          <w:sz w:val="22"/>
          <w:szCs w:val="22"/>
          <w:rtl/>
        </w:rPr>
        <w:t>وتجدر الإشارة إلى أن التوصيات الواردة في حادثة واحدة قد لا تكون مناسبة لجميع الحالات ولذلك يلزم النظر فيها بعناية قبل تنفيذ أي</w:t>
      </w:r>
      <w:r w:rsidR="00E45A3E">
        <w:rPr>
          <w:rFonts w:ascii="Arabic Typesetting" w:hAnsi="Arabic Typesetting" w:cs="Arabic Typesetting" w:hint="cs"/>
          <w:sz w:val="22"/>
          <w:szCs w:val="22"/>
          <w:rtl/>
        </w:rPr>
        <w:t>ة</w:t>
      </w:r>
      <w:r w:rsidRPr="006B4745">
        <w:rPr>
          <w:rFonts w:ascii="Arabic Typesetting" w:hAnsi="Arabic Typesetting" w:cs="Arabic Typesetting"/>
          <w:sz w:val="22"/>
          <w:szCs w:val="22"/>
          <w:rtl/>
        </w:rPr>
        <w:t xml:space="preserve"> توصيات. </w:t>
      </w:r>
    </w:p>
    <w:p w14:paraId="1A2E760A" w14:textId="0373135C" w:rsidR="00714875" w:rsidRPr="00E45A3E" w:rsidRDefault="00714875" w:rsidP="00BC3016">
      <w:pPr>
        <w:bidi/>
        <w:ind w:left="720"/>
        <w:jc w:val="both"/>
        <w:rPr>
          <w:rFonts w:ascii="Arabic Typesetting" w:hAnsi="Arabic Typesetting" w:cs="Arabic Typesetting"/>
          <w:sz w:val="22"/>
          <w:szCs w:val="22"/>
        </w:rPr>
      </w:pPr>
    </w:p>
    <w:p w14:paraId="2B078D7A" w14:textId="2AB81D0D" w:rsidR="00714875" w:rsidRPr="006B4745" w:rsidRDefault="00714875" w:rsidP="00BC3016">
      <w:pPr>
        <w:bidi/>
        <w:ind w:left="720"/>
        <w:jc w:val="both"/>
        <w:rPr>
          <w:rFonts w:ascii="Arabic Typesetting" w:hAnsi="Arabic Typesetting" w:cs="Arabic Typesetting"/>
          <w:sz w:val="22"/>
          <w:szCs w:val="22"/>
        </w:rPr>
      </w:pPr>
      <w:r w:rsidRPr="006B4745">
        <w:rPr>
          <w:rFonts w:ascii="Arabic Typesetting" w:hAnsi="Arabic Typesetting" w:cs="Arabic Typesetting"/>
          <w:sz w:val="22"/>
          <w:szCs w:val="22"/>
          <w:rtl/>
        </w:rPr>
        <w:t>وبالمثل تكون متابعة</w:t>
      </w:r>
      <w:r w:rsidR="00286023">
        <w:rPr>
          <w:rFonts w:ascii="Arabic Typesetting" w:hAnsi="Arabic Typesetting" w:cs="Arabic Typesetting" w:hint="cs"/>
          <w:sz w:val="22"/>
          <w:szCs w:val="22"/>
          <w:rtl/>
        </w:rPr>
        <w:t>ُ</w:t>
      </w:r>
      <w:r w:rsidRPr="006B4745">
        <w:rPr>
          <w:rFonts w:ascii="Arabic Typesetting" w:hAnsi="Arabic Typesetting" w:cs="Arabic Typesetting"/>
          <w:sz w:val="22"/>
          <w:szCs w:val="22"/>
          <w:rtl/>
        </w:rPr>
        <w:t xml:space="preserve"> ما بعد </w:t>
      </w:r>
      <w:r w:rsidR="00576621">
        <w:rPr>
          <w:rFonts w:ascii="Arabic Typesetting" w:hAnsi="Arabic Typesetting" w:cs="Arabic Typesetting" w:hint="cs"/>
          <w:sz w:val="22"/>
          <w:szCs w:val="22"/>
          <w:rtl/>
        </w:rPr>
        <w:t>المراجعة البعدية</w:t>
      </w:r>
      <w:r w:rsidRPr="006B4745">
        <w:rPr>
          <w:rFonts w:ascii="Arabic Typesetting" w:hAnsi="Arabic Typesetting" w:cs="Arabic Typesetting"/>
          <w:sz w:val="22"/>
          <w:szCs w:val="22"/>
          <w:rtl/>
        </w:rPr>
        <w:t xml:space="preserve"> فرصة لرؤية وتوثيق كيفية تنفيذ خطة العمل التصحيحية </w:t>
      </w:r>
      <w:r w:rsidR="003D0DC6">
        <w:rPr>
          <w:rFonts w:ascii="Arabic Typesetting" w:hAnsi="Arabic Typesetting" w:cs="Arabic Typesetting" w:hint="cs"/>
          <w:sz w:val="22"/>
          <w:szCs w:val="22"/>
          <w:rtl/>
        </w:rPr>
        <w:t>المتعلقة با</w:t>
      </w:r>
      <w:r w:rsidR="00576621">
        <w:rPr>
          <w:rFonts w:ascii="Arabic Typesetting" w:hAnsi="Arabic Typesetting" w:cs="Arabic Typesetting" w:hint="cs"/>
          <w:sz w:val="22"/>
          <w:szCs w:val="22"/>
          <w:rtl/>
        </w:rPr>
        <w:t>لمراجعة البعدية</w:t>
      </w:r>
      <w:r w:rsidR="00576621" w:rsidRPr="006B4745">
        <w:rPr>
          <w:rFonts w:ascii="Arabic Typesetting" w:hAnsi="Arabic Typesetting" w:cs="Arabic Typesetting"/>
          <w:sz w:val="22"/>
          <w:szCs w:val="22"/>
          <w:rtl/>
        </w:rPr>
        <w:t xml:space="preserve"> </w:t>
      </w:r>
      <w:r w:rsidRPr="006B4745">
        <w:rPr>
          <w:rFonts w:ascii="Arabic Typesetting" w:hAnsi="Arabic Typesetting" w:cs="Arabic Typesetting"/>
          <w:sz w:val="22"/>
          <w:szCs w:val="22"/>
          <w:rtl/>
        </w:rPr>
        <w:t xml:space="preserve">لتحسين قدرات إدارة الطوارئ وعمليات الاستجابة </w:t>
      </w:r>
      <w:r w:rsidR="005516C5">
        <w:rPr>
          <w:rFonts w:ascii="Arabic Typesetting" w:hAnsi="Arabic Typesetting" w:cs="Arabic Typesetting" w:hint="cs"/>
          <w:sz w:val="22"/>
          <w:szCs w:val="22"/>
          <w:rtl/>
        </w:rPr>
        <w:t>مستقبلاً</w:t>
      </w:r>
      <w:r w:rsidRPr="006B4745">
        <w:rPr>
          <w:rFonts w:ascii="Arabic Typesetting" w:hAnsi="Arabic Typesetting" w:cs="Arabic Typesetting"/>
          <w:sz w:val="22"/>
          <w:szCs w:val="22"/>
          <w:rtl/>
        </w:rPr>
        <w:t>.</w:t>
      </w:r>
    </w:p>
    <w:p w14:paraId="4E5A900D" w14:textId="035513E0" w:rsidR="00C937B4" w:rsidRPr="006B4745" w:rsidRDefault="00C937B4" w:rsidP="00BC3016">
      <w:pPr>
        <w:bidi/>
        <w:ind w:left="720"/>
        <w:jc w:val="both"/>
        <w:rPr>
          <w:rFonts w:ascii="Arabic Typesetting" w:hAnsi="Arabic Typesetting" w:cs="Arabic Typesetting"/>
          <w:sz w:val="22"/>
          <w:szCs w:val="22"/>
        </w:rPr>
      </w:pPr>
    </w:p>
    <w:p w14:paraId="71E820FC" w14:textId="1674C454" w:rsidR="00C937B4" w:rsidRPr="006B4745" w:rsidRDefault="00555724" w:rsidP="00BC3016">
      <w:pPr>
        <w:pStyle w:val="Heading3"/>
        <w:bidi/>
        <w:jc w:val="both"/>
        <w:rPr>
          <w:rFonts w:ascii="Arabic Typesetting" w:hAnsi="Arabic Typesetting" w:cs="Arabic Typesetting"/>
        </w:rPr>
      </w:pPr>
      <w:r>
        <w:rPr>
          <w:rFonts w:ascii="Arabic Typesetting" w:hAnsi="Arabic Typesetting" w:cs="Arabic Typesetting"/>
          <w:rtl/>
        </w:rPr>
        <w:t>عملية الدروس المستفادة</w:t>
      </w:r>
    </w:p>
    <w:p w14:paraId="2F2550D4" w14:textId="00A942FB" w:rsidR="00C937B4" w:rsidRPr="006B4745" w:rsidRDefault="00C937B4" w:rsidP="00BC3016">
      <w:pPr>
        <w:bidi/>
        <w:ind w:left="720"/>
        <w:jc w:val="both"/>
        <w:rPr>
          <w:rFonts w:ascii="Arabic Typesetting" w:hAnsi="Arabic Typesetting" w:cs="Arabic Typesetting"/>
          <w:sz w:val="22"/>
          <w:szCs w:val="22"/>
        </w:rPr>
      </w:pPr>
      <w:r w:rsidRPr="006B4745">
        <w:rPr>
          <w:rFonts w:ascii="Arabic Typesetting" w:hAnsi="Arabic Typesetting" w:cs="Arabic Typesetting"/>
          <w:sz w:val="22"/>
          <w:szCs w:val="22"/>
          <w:rtl/>
        </w:rPr>
        <w:t xml:space="preserve">هناك عدد من التوصيات، </w:t>
      </w:r>
      <w:r w:rsidR="00D6052F">
        <w:rPr>
          <w:rFonts w:ascii="Arabic Typesetting" w:hAnsi="Arabic Typesetting" w:cs="Arabic Typesetting" w:hint="cs"/>
          <w:sz w:val="22"/>
          <w:szCs w:val="22"/>
          <w:rtl/>
        </w:rPr>
        <w:t>و</w:t>
      </w:r>
      <w:r w:rsidRPr="006B4745">
        <w:rPr>
          <w:rFonts w:ascii="Arabic Typesetting" w:hAnsi="Arabic Typesetting" w:cs="Arabic Typesetting"/>
          <w:sz w:val="22"/>
          <w:szCs w:val="22"/>
          <w:rtl/>
        </w:rPr>
        <w:t xml:space="preserve">إن لم </w:t>
      </w:r>
      <w:r w:rsidR="00D6052F">
        <w:rPr>
          <w:rFonts w:ascii="Arabic Typesetting" w:hAnsi="Arabic Typesetting" w:cs="Arabic Typesetting" w:hint="cs"/>
          <w:sz w:val="22"/>
          <w:szCs w:val="22"/>
          <w:rtl/>
        </w:rPr>
        <w:t>ت</w:t>
      </w:r>
      <w:r w:rsidRPr="006B4745">
        <w:rPr>
          <w:rFonts w:ascii="Arabic Typesetting" w:hAnsi="Arabic Typesetting" w:cs="Arabic Typesetting"/>
          <w:sz w:val="22"/>
          <w:szCs w:val="22"/>
          <w:rtl/>
        </w:rPr>
        <w:t xml:space="preserve">كن كثيرة، </w:t>
      </w:r>
      <w:r w:rsidR="00D6052F">
        <w:rPr>
          <w:rFonts w:ascii="Arabic Typesetting" w:hAnsi="Arabic Typesetting" w:cs="Arabic Typesetting" w:hint="cs"/>
          <w:sz w:val="22"/>
          <w:szCs w:val="22"/>
          <w:rtl/>
        </w:rPr>
        <w:t>متصلة با</w:t>
      </w:r>
      <w:r w:rsidRPr="006B4745">
        <w:rPr>
          <w:rFonts w:ascii="Arabic Typesetting" w:hAnsi="Arabic Typesetting" w:cs="Arabic Typesetting"/>
          <w:sz w:val="22"/>
          <w:szCs w:val="22"/>
          <w:rtl/>
        </w:rPr>
        <w:t>لعمل أو التحسين في المستقبل</w:t>
      </w:r>
      <w:r w:rsidR="00D6052F">
        <w:rPr>
          <w:rFonts w:ascii="Arabic Typesetting" w:hAnsi="Arabic Typesetting" w:cs="Arabic Typesetting" w:hint="cs"/>
          <w:sz w:val="22"/>
          <w:szCs w:val="22"/>
          <w:rtl/>
        </w:rPr>
        <w:t xml:space="preserve"> أو كليهما، و</w:t>
      </w:r>
      <w:r w:rsidRPr="006B4745">
        <w:rPr>
          <w:rFonts w:ascii="Arabic Typesetting" w:hAnsi="Arabic Typesetting" w:cs="Arabic Typesetting"/>
          <w:sz w:val="22"/>
          <w:szCs w:val="22"/>
          <w:rtl/>
        </w:rPr>
        <w:t>قد يسمي البعض هذه الدروس</w:t>
      </w:r>
      <w:r w:rsidR="00D6052F">
        <w:rPr>
          <w:rFonts w:ascii="Arabic Typesetting" w:hAnsi="Arabic Typesetting" w:cs="Arabic Typesetting" w:hint="cs"/>
          <w:sz w:val="22"/>
          <w:szCs w:val="22"/>
          <w:rtl/>
        </w:rPr>
        <w:t>َ</w:t>
      </w:r>
      <w:r w:rsidRPr="006B4745">
        <w:rPr>
          <w:rFonts w:ascii="Arabic Typesetting" w:hAnsi="Arabic Typesetting" w:cs="Arabic Typesetting"/>
          <w:sz w:val="22"/>
          <w:szCs w:val="22"/>
          <w:rtl/>
        </w:rPr>
        <w:t xml:space="preserve"> المستفادة</w:t>
      </w:r>
      <w:r w:rsidR="00D6052F">
        <w:rPr>
          <w:rFonts w:ascii="Arabic Typesetting" w:hAnsi="Arabic Typesetting" w:cs="Arabic Typesetting" w:hint="cs"/>
          <w:sz w:val="22"/>
          <w:szCs w:val="22"/>
          <w:rtl/>
        </w:rPr>
        <w:t>،</w:t>
      </w:r>
      <w:r w:rsidRPr="006B4745">
        <w:rPr>
          <w:rFonts w:ascii="Arabic Typesetting" w:hAnsi="Arabic Typesetting" w:cs="Arabic Typesetting"/>
          <w:sz w:val="22"/>
          <w:szCs w:val="22"/>
          <w:rtl/>
        </w:rPr>
        <w:t xml:space="preserve"> ومع ذلك إذا استمرت هذه التوصيات نفسها في الظهور في التدريبات اللاحقة أو الاستجابات الفعلية لحالات الطوارئ، ف</w:t>
      </w:r>
      <w:r w:rsidR="00D6052F">
        <w:rPr>
          <w:rFonts w:ascii="Arabic Typesetting" w:hAnsi="Arabic Typesetting" w:cs="Arabic Typesetting" w:hint="cs"/>
          <w:sz w:val="22"/>
          <w:szCs w:val="22"/>
          <w:rtl/>
        </w:rPr>
        <w:t>يعني ذلك أنها</w:t>
      </w:r>
      <w:r w:rsidRPr="006B4745">
        <w:rPr>
          <w:rFonts w:ascii="Arabic Typesetting" w:hAnsi="Arabic Typesetting" w:cs="Arabic Typesetting"/>
          <w:sz w:val="22"/>
          <w:szCs w:val="22"/>
          <w:rtl/>
        </w:rPr>
        <w:t xml:space="preserve"> ببساطة </w:t>
      </w:r>
      <w:r w:rsidR="00D6052F">
        <w:rPr>
          <w:rFonts w:ascii="Arabic Typesetting" w:hAnsi="Arabic Typesetting" w:cs="Arabic Typesetting" w:hint="cs"/>
          <w:sz w:val="22"/>
          <w:szCs w:val="22"/>
          <w:rtl/>
        </w:rPr>
        <w:t xml:space="preserve">عرفت </w:t>
      </w:r>
      <w:r w:rsidRPr="006B4745">
        <w:rPr>
          <w:rFonts w:ascii="Arabic Typesetting" w:hAnsi="Arabic Typesetting" w:cs="Arabic Typesetting"/>
          <w:sz w:val="22"/>
          <w:szCs w:val="22"/>
          <w:rtl/>
        </w:rPr>
        <w:t>و</w:t>
      </w:r>
      <w:r w:rsidR="00D6052F">
        <w:rPr>
          <w:rFonts w:ascii="Arabic Typesetting" w:hAnsi="Arabic Typesetting" w:cs="Arabic Typesetting" w:hint="cs"/>
          <w:sz w:val="22"/>
          <w:szCs w:val="22"/>
          <w:rtl/>
        </w:rPr>
        <w:t xml:space="preserve">لكن </w:t>
      </w:r>
      <w:r w:rsidRPr="006B4745">
        <w:rPr>
          <w:rFonts w:ascii="Arabic Typesetting" w:hAnsi="Arabic Typesetting" w:cs="Arabic Typesetting"/>
          <w:sz w:val="22"/>
          <w:szCs w:val="22"/>
          <w:rtl/>
        </w:rPr>
        <w:t>لم ي</w:t>
      </w:r>
      <w:r w:rsidR="00D6052F">
        <w:rPr>
          <w:rFonts w:ascii="Arabic Typesetting" w:hAnsi="Arabic Typesetting" w:cs="Arabic Typesetting" w:hint="cs"/>
          <w:sz w:val="22"/>
          <w:szCs w:val="22"/>
          <w:rtl/>
        </w:rPr>
        <w:t>س</w:t>
      </w:r>
      <w:r w:rsidRPr="006B4745">
        <w:rPr>
          <w:rFonts w:ascii="Arabic Typesetting" w:hAnsi="Arabic Typesetting" w:cs="Arabic Typesetting"/>
          <w:sz w:val="22"/>
          <w:szCs w:val="22"/>
          <w:rtl/>
        </w:rPr>
        <w:t>ت</w:t>
      </w:r>
      <w:r w:rsidR="00D6052F">
        <w:rPr>
          <w:rFonts w:ascii="Arabic Typesetting" w:hAnsi="Arabic Typesetting" w:cs="Arabic Typesetting" w:hint="cs"/>
          <w:sz w:val="22"/>
          <w:szCs w:val="22"/>
          <w:rtl/>
        </w:rPr>
        <w:t>فد من</w:t>
      </w:r>
      <w:r w:rsidRPr="006B4745">
        <w:rPr>
          <w:rFonts w:ascii="Arabic Typesetting" w:hAnsi="Arabic Typesetting" w:cs="Arabic Typesetting"/>
          <w:sz w:val="22"/>
          <w:szCs w:val="22"/>
          <w:rtl/>
        </w:rPr>
        <w:t>ها</w:t>
      </w:r>
      <w:r w:rsidR="00D6052F">
        <w:rPr>
          <w:rFonts w:ascii="Arabic Typesetting" w:hAnsi="Arabic Typesetting" w:cs="Arabic Typesetting" w:hint="cs"/>
          <w:sz w:val="22"/>
          <w:szCs w:val="22"/>
          <w:rtl/>
        </w:rPr>
        <w:t>،</w:t>
      </w:r>
      <w:r w:rsidRPr="006B4745">
        <w:rPr>
          <w:rFonts w:ascii="Arabic Typesetting" w:hAnsi="Arabic Typesetting" w:cs="Arabic Typesetting"/>
          <w:sz w:val="22"/>
          <w:szCs w:val="22"/>
          <w:rtl/>
        </w:rPr>
        <w:t xml:space="preserve"> ولا بد من</w:t>
      </w:r>
      <w:r w:rsidR="00714705">
        <w:rPr>
          <w:rFonts w:ascii="Arabic Typesetting" w:hAnsi="Arabic Typesetting" w:cs="Arabic Typesetting" w:hint="cs"/>
          <w:sz w:val="22"/>
          <w:szCs w:val="22"/>
          <w:rtl/>
        </w:rPr>
        <w:t xml:space="preserve"> وجود</w:t>
      </w:r>
      <w:r w:rsidRPr="006B4745">
        <w:rPr>
          <w:rFonts w:ascii="Arabic Typesetting" w:hAnsi="Arabic Typesetting" w:cs="Arabic Typesetting"/>
          <w:sz w:val="22"/>
          <w:szCs w:val="22"/>
          <w:rtl/>
        </w:rPr>
        <w:t xml:space="preserve"> عملية حقيقية لاستخلاص الدروس وتنفيذ التغيير التنظيمي. </w:t>
      </w:r>
    </w:p>
    <w:p w14:paraId="459AA9E9" w14:textId="77777777" w:rsidR="00C937B4" w:rsidRPr="006B4745" w:rsidRDefault="00C937B4" w:rsidP="00BC3016">
      <w:pPr>
        <w:bidi/>
        <w:ind w:left="720"/>
        <w:jc w:val="both"/>
        <w:rPr>
          <w:rFonts w:ascii="Arabic Typesetting" w:hAnsi="Arabic Typesetting" w:cs="Arabic Typesetting"/>
          <w:sz w:val="22"/>
          <w:szCs w:val="22"/>
        </w:rPr>
      </w:pPr>
    </w:p>
    <w:p w14:paraId="597521C4" w14:textId="1059616C" w:rsidR="00C937B4" w:rsidRPr="006B4745" w:rsidRDefault="00C937B4" w:rsidP="00BC3016">
      <w:pPr>
        <w:bidi/>
        <w:ind w:left="720"/>
        <w:jc w:val="both"/>
        <w:rPr>
          <w:rFonts w:ascii="Arabic Typesetting" w:hAnsi="Arabic Typesetting" w:cs="Arabic Typesetting"/>
          <w:sz w:val="22"/>
          <w:szCs w:val="22"/>
        </w:rPr>
      </w:pPr>
      <w:r w:rsidRPr="006B4745">
        <w:rPr>
          <w:rFonts w:ascii="Arabic Typesetting" w:hAnsi="Arabic Typesetting" w:cs="Arabic Typesetting"/>
          <w:sz w:val="22"/>
          <w:szCs w:val="22"/>
          <w:rtl/>
        </w:rPr>
        <w:t>التقييم هو نتيجة عملية المراجعة</w:t>
      </w:r>
      <w:r w:rsidR="00F50E64">
        <w:rPr>
          <w:rFonts w:ascii="Arabic Typesetting" w:hAnsi="Arabic Typesetting" w:cs="Arabic Typesetting" w:hint="cs"/>
          <w:sz w:val="22"/>
          <w:szCs w:val="22"/>
          <w:rtl/>
        </w:rPr>
        <w:t>،</w:t>
      </w:r>
      <w:r w:rsidR="00F50E64" w:rsidRPr="006B4745">
        <w:rPr>
          <w:rFonts w:ascii="Arabic Typesetting" w:hAnsi="Arabic Typesetting" w:cs="Arabic Typesetting"/>
          <w:sz w:val="22"/>
          <w:szCs w:val="22"/>
          <w:rtl/>
        </w:rPr>
        <w:t xml:space="preserve"> و</w:t>
      </w:r>
      <w:r w:rsidRPr="006B4745">
        <w:rPr>
          <w:rFonts w:ascii="Arabic Typesetting" w:hAnsi="Arabic Typesetting" w:cs="Arabic Typesetting"/>
          <w:sz w:val="22"/>
          <w:szCs w:val="22"/>
          <w:rtl/>
        </w:rPr>
        <w:t>يشمل خطوات تحديد ا</w:t>
      </w:r>
      <w:r w:rsidR="00F50E64">
        <w:rPr>
          <w:rFonts w:ascii="Arabic Typesetting" w:hAnsi="Arabic Typesetting" w:cs="Arabic Typesetting" w:hint="cs"/>
          <w:sz w:val="22"/>
          <w:szCs w:val="22"/>
          <w:rtl/>
        </w:rPr>
        <w:t>أ</w:t>
      </w:r>
      <w:r w:rsidRPr="006B4745">
        <w:rPr>
          <w:rFonts w:ascii="Arabic Typesetting" w:hAnsi="Arabic Typesetting" w:cs="Arabic Typesetting"/>
          <w:sz w:val="22"/>
          <w:szCs w:val="22"/>
          <w:rtl/>
        </w:rPr>
        <w:t>لهد</w:t>
      </w:r>
      <w:r w:rsidR="00F50E64">
        <w:rPr>
          <w:rFonts w:ascii="Arabic Typesetting" w:hAnsi="Arabic Typesetting" w:cs="Arabic Typesetting" w:hint="cs"/>
          <w:sz w:val="22"/>
          <w:szCs w:val="22"/>
          <w:rtl/>
        </w:rPr>
        <w:t>ا</w:t>
      </w:r>
      <w:r w:rsidRPr="006B4745">
        <w:rPr>
          <w:rFonts w:ascii="Arabic Typesetting" w:hAnsi="Arabic Typesetting" w:cs="Arabic Typesetting"/>
          <w:sz w:val="22"/>
          <w:szCs w:val="22"/>
          <w:rtl/>
        </w:rPr>
        <w:t>ف والملاحظة و</w:t>
      </w:r>
      <w:r w:rsidR="00F50E64">
        <w:rPr>
          <w:rFonts w:ascii="Arabic Typesetting" w:hAnsi="Arabic Typesetting" w:cs="Arabic Typesetting" w:hint="cs"/>
          <w:sz w:val="22"/>
          <w:szCs w:val="22"/>
          <w:rtl/>
        </w:rPr>
        <w:t xml:space="preserve">استخلاص المعلومات </w:t>
      </w:r>
      <w:r w:rsidR="0035658E">
        <w:rPr>
          <w:rFonts w:ascii="Arabic Typesetting" w:hAnsi="Arabic Typesetting" w:cs="Arabic Typesetting" w:hint="cs"/>
          <w:sz w:val="22"/>
          <w:szCs w:val="22"/>
          <w:rtl/>
        </w:rPr>
        <w:t>الفوري "</w:t>
      </w:r>
      <w:r w:rsidR="007F157D">
        <w:rPr>
          <w:rFonts w:ascii="Arabic Typesetting" w:hAnsi="Arabic Typesetting" w:cs="Arabic Typesetting"/>
          <w:sz w:val="22"/>
          <w:szCs w:val="22"/>
          <w:rtl/>
        </w:rPr>
        <w:t>الساخن</w:t>
      </w:r>
      <w:r w:rsidR="0035658E">
        <w:rPr>
          <w:rFonts w:ascii="Arabic Typesetting" w:hAnsi="Arabic Typesetting" w:cs="Arabic Typesetting" w:hint="cs"/>
          <w:sz w:val="22"/>
          <w:szCs w:val="22"/>
          <w:rtl/>
        </w:rPr>
        <w:t>"</w:t>
      </w:r>
      <w:r w:rsidRPr="006B4745">
        <w:rPr>
          <w:rFonts w:ascii="Arabic Typesetting" w:hAnsi="Arabic Typesetting" w:cs="Arabic Typesetting"/>
          <w:sz w:val="22"/>
          <w:szCs w:val="22"/>
          <w:rtl/>
        </w:rPr>
        <w:t xml:space="preserve"> و</w:t>
      </w:r>
      <w:r w:rsidR="00735CAD">
        <w:rPr>
          <w:rFonts w:ascii="Arabic Typesetting" w:hAnsi="Arabic Typesetting" w:cs="Arabic Typesetting" w:hint="cs"/>
          <w:sz w:val="22"/>
          <w:szCs w:val="22"/>
          <w:rtl/>
        </w:rPr>
        <w:t>ال</w:t>
      </w:r>
      <w:r w:rsidRPr="006B4745">
        <w:rPr>
          <w:rFonts w:ascii="Arabic Typesetting" w:hAnsi="Arabic Typesetting" w:cs="Arabic Typesetting"/>
          <w:sz w:val="22"/>
          <w:szCs w:val="22"/>
          <w:rtl/>
        </w:rPr>
        <w:t xml:space="preserve">تقرير </w:t>
      </w:r>
      <w:r w:rsidR="00735CAD">
        <w:rPr>
          <w:rFonts w:ascii="Arabic Typesetting" w:hAnsi="Arabic Typesetting" w:cs="Arabic Typesetting" w:hint="cs"/>
          <w:sz w:val="22"/>
          <w:szCs w:val="22"/>
          <w:rtl/>
        </w:rPr>
        <w:t>ال</w:t>
      </w:r>
      <w:r w:rsidRPr="006B4745">
        <w:rPr>
          <w:rFonts w:ascii="Arabic Typesetting" w:hAnsi="Arabic Typesetting" w:cs="Arabic Typesetting"/>
          <w:sz w:val="22"/>
          <w:szCs w:val="22"/>
          <w:rtl/>
        </w:rPr>
        <w:t>بعد</w:t>
      </w:r>
      <w:r w:rsidR="00735CAD">
        <w:rPr>
          <w:rFonts w:ascii="Arabic Typesetting" w:hAnsi="Arabic Typesetting" w:cs="Arabic Typesetting" w:hint="cs"/>
          <w:sz w:val="22"/>
          <w:szCs w:val="22"/>
          <w:rtl/>
        </w:rPr>
        <w:t>ي</w:t>
      </w:r>
      <w:r w:rsidRPr="006B4745">
        <w:rPr>
          <w:rFonts w:ascii="Arabic Typesetting" w:hAnsi="Arabic Typesetting" w:cs="Arabic Typesetting"/>
          <w:sz w:val="22"/>
          <w:szCs w:val="22"/>
          <w:rtl/>
        </w:rPr>
        <w:t xml:space="preserve"> وبرنامج العمل التصحيحي والتحقق من الصحة</w:t>
      </w:r>
      <w:r w:rsidR="00C420C0">
        <w:rPr>
          <w:rFonts w:ascii="Arabic Typesetting" w:hAnsi="Arabic Typesetting" w:cs="Arabic Typesetting" w:hint="cs"/>
          <w:sz w:val="22"/>
          <w:szCs w:val="22"/>
          <w:rtl/>
        </w:rPr>
        <w:t>،</w:t>
      </w:r>
      <w:r w:rsidR="00C420C0" w:rsidRPr="006B4745">
        <w:rPr>
          <w:rFonts w:ascii="Arabic Typesetting" w:hAnsi="Arabic Typesetting" w:cs="Arabic Typesetting"/>
          <w:sz w:val="22"/>
          <w:szCs w:val="22"/>
          <w:rtl/>
        </w:rPr>
        <w:t xml:space="preserve"> و</w:t>
      </w:r>
      <w:r w:rsidRPr="006B4745">
        <w:rPr>
          <w:rFonts w:ascii="Arabic Typesetting" w:hAnsi="Arabic Typesetting" w:cs="Arabic Typesetting"/>
          <w:sz w:val="22"/>
          <w:szCs w:val="22"/>
          <w:rtl/>
        </w:rPr>
        <w:t xml:space="preserve">تسمى هذه العملية عادة "الدروس المستفادة". </w:t>
      </w:r>
    </w:p>
    <w:p w14:paraId="7D9D3909" w14:textId="77777777" w:rsidR="00C937B4" w:rsidRPr="00C420C0" w:rsidRDefault="00C937B4" w:rsidP="00BC3016">
      <w:pPr>
        <w:bidi/>
        <w:ind w:left="720"/>
        <w:jc w:val="both"/>
        <w:rPr>
          <w:rFonts w:ascii="Arabic Typesetting" w:hAnsi="Arabic Typesetting" w:cs="Arabic Typesetting"/>
          <w:sz w:val="22"/>
          <w:szCs w:val="22"/>
        </w:rPr>
      </w:pPr>
    </w:p>
    <w:p w14:paraId="5D8AC145" w14:textId="4C9DE73F" w:rsidR="00C937B4" w:rsidRPr="006B4745" w:rsidRDefault="00C937B4" w:rsidP="00BC3016">
      <w:pPr>
        <w:bidi/>
        <w:ind w:left="720"/>
        <w:jc w:val="both"/>
        <w:rPr>
          <w:rFonts w:ascii="Arabic Typesetting" w:hAnsi="Arabic Typesetting" w:cs="Arabic Typesetting"/>
          <w:sz w:val="22"/>
          <w:szCs w:val="22"/>
        </w:rPr>
      </w:pPr>
      <w:r w:rsidRPr="006B4745">
        <w:rPr>
          <w:rFonts w:ascii="Arabic Typesetting" w:hAnsi="Arabic Typesetting" w:cs="Arabic Typesetting"/>
          <w:sz w:val="22"/>
          <w:szCs w:val="22"/>
          <w:rtl/>
        </w:rPr>
        <w:t>يجب النظر في نتائج الحدث لعمليات التخطيط والتدريب والتمرين والاستجابة المستقبلية.</w:t>
      </w:r>
    </w:p>
    <w:p w14:paraId="478F0224" w14:textId="5451F6F8" w:rsidR="00714875" w:rsidRPr="006B4745" w:rsidRDefault="00714875" w:rsidP="00BC3016">
      <w:pPr>
        <w:bidi/>
        <w:ind w:left="720"/>
        <w:jc w:val="both"/>
        <w:rPr>
          <w:rFonts w:ascii="Arabic Typesetting" w:hAnsi="Arabic Typesetting" w:cs="Arabic Typesetting"/>
          <w:sz w:val="22"/>
          <w:szCs w:val="22"/>
        </w:rPr>
      </w:pPr>
    </w:p>
    <w:p w14:paraId="42B462DF" w14:textId="72E774ED" w:rsidR="00714875" w:rsidRPr="006B4745" w:rsidRDefault="00EC27CA" w:rsidP="00BC3016">
      <w:pPr>
        <w:bidi/>
        <w:ind w:left="720"/>
        <w:jc w:val="both"/>
        <w:rPr>
          <w:rFonts w:ascii="Arabic Typesetting" w:hAnsi="Arabic Typesetting" w:cs="Arabic Typesetting"/>
          <w:sz w:val="22"/>
          <w:szCs w:val="22"/>
        </w:rPr>
      </w:pPr>
      <w:r w:rsidRPr="006B4745">
        <w:rPr>
          <w:rFonts w:ascii="Arabic Typesetting" w:hAnsi="Arabic Typesetting" w:cs="Arabic Typesetting"/>
          <w:sz w:val="22"/>
          <w:szCs w:val="22"/>
          <w:rtl/>
        </w:rPr>
        <w:t xml:space="preserve">يجب على المستشفيات النظر في إنشاء </w:t>
      </w:r>
      <w:r w:rsidR="00F34501">
        <w:rPr>
          <w:rFonts w:ascii="Arabic Typesetting" w:hAnsi="Arabic Typesetting" w:cs="Arabic Typesetting" w:hint="cs"/>
          <w:sz w:val="22"/>
          <w:szCs w:val="22"/>
          <w:rtl/>
        </w:rPr>
        <w:t>ملف جامع</w:t>
      </w:r>
      <w:r w:rsidRPr="006B4745">
        <w:rPr>
          <w:rFonts w:ascii="Arabic Typesetting" w:hAnsi="Arabic Typesetting" w:cs="Arabic Typesetting"/>
          <w:sz w:val="22"/>
          <w:szCs w:val="22"/>
          <w:rtl/>
        </w:rPr>
        <w:t xml:space="preserve"> للتحديات ال</w:t>
      </w:r>
      <w:r w:rsidR="00DE6A73">
        <w:rPr>
          <w:rFonts w:ascii="Arabic Typesetting" w:hAnsi="Arabic Typesetting" w:cs="Arabic Typesetting"/>
          <w:sz w:val="22"/>
          <w:szCs w:val="22"/>
          <w:rtl/>
        </w:rPr>
        <w:t>هام</w:t>
      </w:r>
      <w:r w:rsidRPr="006B4745">
        <w:rPr>
          <w:rFonts w:ascii="Arabic Typesetting" w:hAnsi="Arabic Typesetting" w:cs="Arabic Typesetting"/>
          <w:sz w:val="22"/>
          <w:szCs w:val="22"/>
          <w:rtl/>
        </w:rPr>
        <w:t xml:space="preserve">ة وأفضل الممارسات والتوصيات الناتجة عن </w:t>
      </w:r>
      <w:r w:rsidR="00AD36EA">
        <w:rPr>
          <w:rFonts w:ascii="Arabic Typesetting" w:hAnsi="Arabic Typesetting" w:cs="Arabic Typesetting" w:hint="cs"/>
          <w:sz w:val="22"/>
          <w:szCs w:val="22"/>
          <w:rtl/>
          <w:lang w:bidi="ar-SY"/>
        </w:rPr>
        <w:t>المراجعات البعدية</w:t>
      </w:r>
      <w:r w:rsidRPr="006B4745">
        <w:rPr>
          <w:rFonts w:ascii="Arabic Typesetting" w:hAnsi="Arabic Typesetting" w:cs="Arabic Typesetting"/>
          <w:sz w:val="22"/>
          <w:szCs w:val="22"/>
          <w:rtl/>
        </w:rPr>
        <w:t>، والتي يمكن الوصول إليها بسهولة أثناء التأهب لحالة الطوارئ والاستجابة لها</w:t>
      </w:r>
      <w:r w:rsidR="00F34501">
        <w:rPr>
          <w:rFonts w:ascii="Arabic Typesetting" w:hAnsi="Arabic Typesetting" w:cs="Arabic Typesetting" w:hint="cs"/>
          <w:sz w:val="22"/>
          <w:szCs w:val="22"/>
          <w:rtl/>
        </w:rPr>
        <w:t>،</w:t>
      </w:r>
      <w:r w:rsidR="00F34501" w:rsidRPr="006B4745">
        <w:rPr>
          <w:rFonts w:ascii="Arabic Typesetting" w:hAnsi="Arabic Typesetting" w:cs="Arabic Typesetting"/>
          <w:sz w:val="22"/>
          <w:szCs w:val="22"/>
          <w:rtl/>
        </w:rPr>
        <w:t xml:space="preserve"> و</w:t>
      </w:r>
      <w:r w:rsidRPr="006B4745">
        <w:rPr>
          <w:rFonts w:ascii="Arabic Typesetting" w:hAnsi="Arabic Typesetting" w:cs="Arabic Typesetting"/>
          <w:sz w:val="22"/>
          <w:szCs w:val="22"/>
          <w:rtl/>
        </w:rPr>
        <w:t>يمكن أن يساعد هذا ال</w:t>
      </w:r>
      <w:r w:rsidR="003F279A">
        <w:rPr>
          <w:rFonts w:ascii="Arabic Typesetting" w:hAnsi="Arabic Typesetting" w:cs="Arabic Typesetting" w:hint="cs"/>
          <w:sz w:val="22"/>
          <w:szCs w:val="22"/>
          <w:rtl/>
        </w:rPr>
        <w:t>ملف</w:t>
      </w:r>
      <w:r w:rsidRPr="006B4745">
        <w:rPr>
          <w:rFonts w:ascii="Arabic Typesetting" w:hAnsi="Arabic Typesetting" w:cs="Arabic Typesetting"/>
          <w:sz w:val="22"/>
          <w:szCs w:val="22"/>
          <w:rtl/>
        </w:rPr>
        <w:t xml:space="preserve"> في بناء ذاكرة مؤسسية للدروس المستفادة وي</w:t>
      </w:r>
      <w:r w:rsidR="003F279A">
        <w:rPr>
          <w:rFonts w:ascii="Arabic Typesetting" w:hAnsi="Arabic Typesetting" w:cs="Arabic Typesetting" w:hint="cs"/>
          <w:sz w:val="22"/>
          <w:szCs w:val="22"/>
          <w:rtl/>
        </w:rPr>
        <w:t>مثل</w:t>
      </w:r>
      <w:r w:rsidRPr="006B4745">
        <w:rPr>
          <w:rFonts w:ascii="Arabic Typesetting" w:hAnsi="Arabic Typesetting" w:cs="Arabic Typesetting"/>
          <w:sz w:val="22"/>
          <w:szCs w:val="22"/>
          <w:rtl/>
        </w:rPr>
        <w:t xml:space="preserve"> موردا</w:t>
      </w:r>
      <w:r w:rsidR="003F279A">
        <w:rPr>
          <w:rFonts w:ascii="Arabic Typesetting" w:hAnsi="Arabic Typesetting" w:cs="Arabic Typesetting" w:hint="cs"/>
          <w:sz w:val="22"/>
          <w:szCs w:val="22"/>
          <w:rtl/>
        </w:rPr>
        <w:t>ً</w:t>
      </w:r>
      <w:r w:rsidRPr="006B4745">
        <w:rPr>
          <w:rFonts w:ascii="Arabic Typesetting" w:hAnsi="Arabic Typesetting" w:cs="Arabic Typesetting"/>
          <w:sz w:val="22"/>
          <w:szCs w:val="22"/>
          <w:rtl/>
        </w:rPr>
        <w:t xml:space="preserve"> </w:t>
      </w:r>
      <w:r w:rsidR="004D7935">
        <w:rPr>
          <w:rFonts w:ascii="Arabic Typesetting" w:hAnsi="Arabic Typesetting" w:cs="Arabic Typesetting"/>
          <w:sz w:val="22"/>
          <w:szCs w:val="22"/>
          <w:rtl/>
        </w:rPr>
        <w:t>للمعنيين</w:t>
      </w:r>
      <w:r w:rsidRPr="006B4745">
        <w:rPr>
          <w:rFonts w:ascii="Arabic Typesetting" w:hAnsi="Arabic Typesetting" w:cs="Arabic Typesetting"/>
          <w:sz w:val="22"/>
          <w:szCs w:val="22"/>
          <w:rtl/>
        </w:rPr>
        <w:t xml:space="preserve"> في مجال التأهب لحالات الطوارئ والاستجابة لها</w:t>
      </w:r>
      <w:r w:rsidR="003F279A">
        <w:rPr>
          <w:rFonts w:ascii="Arabic Typesetting" w:hAnsi="Arabic Typesetting" w:cs="Arabic Typesetting" w:hint="cs"/>
          <w:sz w:val="22"/>
          <w:szCs w:val="22"/>
          <w:rtl/>
        </w:rPr>
        <w:t>،</w:t>
      </w:r>
      <w:r w:rsidR="003F279A" w:rsidRPr="006B4745">
        <w:rPr>
          <w:rFonts w:ascii="Arabic Typesetting" w:hAnsi="Arabic Typesetting" w:cs="Arabic Typesetting"/>
          <w:sz w:val="22"/>
          <w:szCs w:val="22"/>
          <w:rtl/>
        </w:rPr>
        <w:t xml:space="preserve"> و</w:t>
      </w:r>
      <w:r w:rsidRPr="006B4745">
        <w:rPr>
          <w:rFonts w:ascii="Arabic Typesetting" w:hAnsi="Arabic Typesetting" w:cs="Arabic Typesetting"/>
          <w:sz w:val="22"/>
          <w:szCs w:val="22"/>
          <w:rtl/>
        </w:rPr>
        <w:t>الهدف من قاعدة البيانات هو تسهيل وتبادل التعلم بين حالات الطوارئ وتطبيق النتائج على سياقات وأحداث أخرى</w:t>
      </w:r>
      <w:r w:rsidR="00C972CD">
        <w:rPr>
          <w:rFonts w:ascii="Arabic Typesetting" w:hAnsi="Arabic Typesetting" w:cs="Arabic Typesetting" w:hint="cs"/>
          <w:sz w:val="22"/>
          <w:szCs w:val="22"/>
          <w:rtl/>
        </w:rPr>
        <w:t>،</w:t>
      </w:r>
      <w:r w:rsidR="00C972CD" w:rsidRPr="006B4745">
        <w:rPr>
          <w:rFonts w:ascii="Arabic Typesetting" w:hAnsi="Arabic Typesetting" w:cs="Arabic Typesetting"/>
          <w:sz w:val="22"/>
          <w:szCs w:val="22"/>
          <w:rtl/>
        </w:rPr>
        <w:t xml:space="preserve"> و</w:t>
      </w:r>
      <w:r w:rsidRPr="006B4745">
        <w:rPr>
          <w:rFonts w:ascii="Arabic Typesetting" w:hAnsi="Arabic Typesetting" w:cs="Arabic Typesetting"/>
          <w:sz w:val="22"/>
          <w:szCs w:val="22"/>
          <w:rtl/>
        </w:rPr>
        <w:t xml:space="preserve">يضمن تسجيل الدروس في موقع مركزي </w:t>
      </w:r>
      <w:r w:rsidR="005B7B66">
        <w:rPr>
          <w:rFonts w:ascii="Arabic Typesetting" w:hAnsi="Arabic Typesetting" w:cs="Arabic Typesetting"/>
          <w:sz w:val="22"/>
          <w:szCs w:val="22"/>
          <w:rtl/>
        </w:rPr>
        <w:t>أيضاً</w:t>
      </w:r>
      <w:r w:rsidRPr="006B4745">
        <w:rPr>
          <w:rFonts w:ascii="Arabic Typesetting" w:hAnsi="Arabic Typesetting" w:cs="Arabic Typesetting"/>
          <w:sz w:val="22"/>
          <w:szCs w:val="22"/>
          <w:rtl/>
        </w:rPr>
        <w:t xml:space="preserve"> عدم تكرار الأخطاء</w:t>
      </w:r>
      <w:r w:rsidR="004F3E0E">
        <w:rPr>
          <w:rFonts w:ascii="Arabic Typesetting" w:hAnsi="Arabic Typesetting" w:cs="Arabic Typesetting" w:hint="cs"/>
          <w:sz w:val="22"/>
          <w:szCs w:val="22"/>
          <w:rtl/>
        </w:rPr>
        <w:t xml:space="preserve"> نفسها</w:t>
      </w:r>
      <w:r w:rsidRPr="006B4745">
        <w:rPr>
          <w:rFonts w:ascii="Arabic Typesetting" w:hAnsi="Arabic Typesetting" w:cs="Arabic Typesetting"/>
          <w:sz w:val="22"/>
          <w:szCs w:val="22"/>
          <w:rtl/>
        </w:rPr>
        <w:t xml:space="preserve">. </w:t>
      </w:r>
    </w:p>
    <w:p w14:paraId="461BB634" w14:textId="43FAB272" w:rsidR="00522679" w:rsidRPr="006B4745" w:rsidRDefault="00522679" w:rsidP="00BC3016">
      <w:pPr>
        <w:bidi/>
        <w:ind w:left="720"/>
        <w:jc w:val="both"/>
        <w:rPr>
          <w:rFonts w:ascii="Arabic Typesetting" w:hAnsi="Arabic Typesetting" w:cs="Arabic Typesetting"/>
          <w:sz w:val="22"/>
          <w:szCs w:val="22"/>
        </w:rPr>
      </w:pPr>
      <w:r w:rsidRPr="006B4745">
        <w:rPr>
          <w:rFonts w:ascii="Arabic Typesetting" w:hAnsi="Arabic Typesetting" w:cs="Arabic Typesetting"/>
          <w:sz w:val="22"/>
          <w:szCs w:val="22"/>
          <w:rtl/>
        </w:rPr>
        <w:br w:type="page"/>
      </w:r>
    </w:p>
    <w:p w14:paraId="7778A08E" w14:textId="2B56435E" w:rsidR="00366D89" w:rsidRPr="006B4745" w:rsidRDefault="00390F0A" w:rsidP="00BC3016">
      <w:pPr>
        <w:pStyle w:val="Heading2"/>
        <w:bidi/>
        <w:jc w:val="both"/>
        <w:rPr>
          <w:rFonts w:ascii="Arabic Typesetting" w:hAnsi="Arabic Typesetting" w:cs="Arabic Typesetting"/>
        </w:rPr>
      </w:pPr>
      <w:bookmarkStart w:id="409" w:name="_Toc150096438"/>
      <w:r>
        <w:rPr>
          <w:rStyle w:val="Heading2Char"/>
          <w:rFonts w:ascii="Arabic Typesetting" w:hAnsi="Arabic Typesetting" w:cs="Arabic Typesetting"/>
          <w:rtl/>
        </w:rPr>
        <w:lastRenderedPageBreak/>
        <w:t>أدوات التعافي</w:t>
      </w:r>
      <w:r w:rsidR="00366D89" w:rsidRPr="006B4745">
        <w:rPr>
          <w:rStyle w:val="Heading2Char"/>
          <w:rFonts w:ascii="Arabic Typesetting" w:hAnsi="Arabic Typesetting" w:cs="Arabic Typesetting"/>
          <w:rtl/>
        </w:rPr>
        <w:t xml:space="preserve"> </w:t>
      </w:r>
      <w:bookmarkEnd w:id="409"/>
    </w:p>
    <w:p w14:paraId="00658A56" w14:textId="47667B79" w:rsidR="00366D89" w:rsidRPr="006B4745" w:rsidRDefault="00366D89" w:rsidP="00BC3016">
      <w:pPr>
        <w:pStyle w:val="ListParagraph"/>
        <w:numPr>
          <w:ilvl w:val="0"/>
          <w:numId w:val="200"/>
        </w:numPr>
        <w:bidi/>
        <w:ind w:left="360"/>
        <w:jc w:val="both"/>
        <w:rPr>
          <w:rFonts w:ascii="Arabic Typesetting" w:hAnsi="Arabic Typesetting" w:cs="Arabic Typesetting"/>
          <w:color w:val="000000" w:themeColor="text1"/>
          <w:sz w:val="22"/>
          <w:szCs w:val="22"/>
        </w:rPr>
      </w:pPr>
      <w:r w:rsidRPr="006B4745">
        <w:rPr>
          <w:rFonts w:ascii="Arabic Typesetting" w:hAnsi="Arabic Typesetting" w:cs="Arabic Typesetting"/>
          <w:color w:val="000000" w:themeColor="text1"/>
          <w:sz w:val="22"/>
          <w:szCs w:val="22"/>
          <w:rtl/>
        </w:rPr>
        <w:t xml:space="preserve">إرشادات منظمة الصحة العالمية بشأن </w:t>
      </w:r>
      <w:r w:rsidR="00427906">
        <w:rPr>
          <w:rFonts w:ascii="Arabic Typesetting" w:hAnsi="Arabic Typesetting" w:cs="Arabic Typesetting" w:hint="cs"/>
          <w:color w:val="000000" w:themeColor="text1"/>
          <w:sz w:val="22"/>
          <w:szCs w:val="22"/>
          <w:rtl/>
        </w:rPr>
        <w:t>المراجعة البعدية</w:t>
      </w:r>
      <w:r w:rsidRPr="006B4745">
        <w:rPr>
          <w:rFonts w:ascii="Arabic Typesetting" w:hAnsi="Arabic Typesetting" w:cs="Arabic Typesetting"/>
          <w:color w:val="000000" w:themeColor="text1"/>
          <w:sz w:val="22"/>
          <w:szCs w:val="22"/>
          <w:rtl/>
        </w:rPr>
        <w:t xml:space="preserve"> (2019): </w:t>
      </w:r>
      <w:hyperlink r:id="rId69" w:history="1">
        <w:r w:rsidRPr="006B4745">
          <w:rPr>
            <w:rStyle w:val="Hyperlink"/>
            <w:rFonts w:ascii="Arabic Typesetting" w:hAnsi="Arabic Typesetting" w:cs="Arabic Typesetting"/>
            <w:sz w:val="22"/>
            <w:szCs w:val="22"/>
            <w:rtl/>
          </w:rPr>
          <w:t>https://extranet.who.int/sph/sites/default/files/document-library/document/Content%20of%20Key%20Informant%20Interview%20Toolkit_1.pdf</w:t>
        </w:r>
      </w:hyperlink>
    </w:p>
    <w:p w14:paraId="2A7CE057" w14:textId="0AD4B2B8" w:rsidR="00366D89" w:rsidRPr="006B4745" w:rsidRDefault="00366D89" w:rsidP="00BC3016">
      <w:pPr>
        <w:pStyle w:val="ListParagraph"/>
        <w:numPr>
          <w:ilvl w:val="0"/>
          <w:numId w:val="200"/>
        </w:numPr>
        <w:bidi/>
        <w:ind w:left="360"/>
        <w:jc w:val="both"/>
        <w:rPr>
          <w:rFonts w:ascii="Arabic Typesetting" w:hAnsi="Arabic Typesetting" w:cs="Arabic Typesetting"/>
          <w:color w:val="000000" w:themeColor="text1"/>
          <w:sz w:val="22"/>
          <w:szCs w:val="22"/>
        </w:rPr>
      </w:pPr>
      <w:r w:rsidRPr="006B4745">
        <w:rPr>
          <w:rFonts w:ascii="Arabic Typesetting" w:hAnsi="Arabic Typesetting" w:cs="Arabic Typesetting"/>
          <w:color w:val="000000" w:themeColor="text1"/>
          <w:sz w:val="22"/>
          <w:szCs w:val="22"/>
          <w:rtl/>
        </w:rPr>
        <w:t xml:space="preserve">إرشادات ودورة منظمة الصحة العالمية </w:t>
      </w:r>
      <w:r w:rsidR="00427906">
        <w:rPr>
          <w:rFonts w:ascii="Arabic Typesetting" w:hAnsi="Arabic Typesetting" w:cs="Arabic Typesetting"/>
          <w:color w:val="000000" w:themeColor="text1"/>
          <w:sz w:val="22"/>
          <w:szCs w:val="22"/>
          <w:rtl/>
        </w:rPr>
        <w:t>للمراجعة</w:t>
      </w:r>
      <w:r w:rsidR="00D005FE">
        <w:rPr>
          <w:rFonts w:ascii="Arabic Typesetting" w:hAnsi="Arabic Typesetting" w:cs="Arabic Typesetting"/>
          <w:color w:val="000000" w:themeColor="text1"/>
          <w:sz w:val="22"/>
          <w:szCs w:val="22"/>
          <w:rtl/>
        </w:rPr>
        <w:t xml:space="preserve"> البعدية</w:t>
      </w:r>
      <w:r w:rsidRPr="006B4745">
        <w:rPr>
          <w:rFonts w:ascii="Arabic Typesetting" w:hAnsi="Arabic Typesetting" w:cs="Arabic Typesetting"/>
          <w:color w:val="000000" w:themeColor="text1"/>
          <w:sz w:val="22"/>
          <w:szCs w:val="22"/>
          <w:rtl/>
        </w:rPr>
        <w:t xml:space="preserve">: </w:t>
      </w:r>
      <w:hyperlink r:id="rId70" w:history="1">
        <w:r w:rsidRPr="006B4745">
          <w:rPr>
            <w:rStyle w:val="Hyperlink"/>
            <w:rFonts w:ascii="Arabic Typesetting" w:hAnsi="Arabic Typesetting" w:cs="Arabic Typesetting"/>
            <w:sz w:val="22"/>
            <w:szCs w:val="22"/>
            <w:rtl/>
          </w:rPr>
          <w:t>https://extranet.who.int/sph/after-action-review</w:t>
        </w:r>
      </w:hyperlink>
    </w:p>
    <w:p w14:paraId="6106BEDE" w14:textId="13A1B203" w:rsidR="00366D89" w:rsidRPr="006B4745" w:rsidRDefault="00366D89" w:rsidP="00BC3016">
      <w:pPr>
        <w:pStyle w:val="ListParagraph"/>
        <w:numPr>
          <w:ilvl w:val="0"/>
          <w:numId w:val="200"/>
        </w:numPr>
        <w:bidi/>
        <w:ind w:left="360"/>
        <w:jc w:val="both"/>
        <w:rPr>
          <w:rFonts w:ascii="Arabic Typesetting" w:hAnsi="Arabic Typesetting" w:cs="Arabic Typesetting"/>
          <w:color w:val="000000" w:themeColor="text1"/>
          <w:sz w:val="22"/>
          <w:szCs w:val="22"/>
        </w:rPr>
      </w:pPr>
      <w:r w:rsidRPr="006B4745">
        <w:rPr>
          <w:rFonts w:ascii="Arabic Typesetting" w:hAnsi="Arabic Typesetting" w:cs="Arabic Typesetting"/>
          <w:color w:val="000000" w:themeColor="text1"/>
          <w:sz w:val="22"/>
          <w:szCs w:val="22"/>
          <w:rtl/>
        </w:rPr>
        <w:t xml:space="preserve">إرشادات ودورة استعراض العمل الداخلي لمنظمة الصحة العالمية: </w:t>
      </w:r>
      <w:hyperlink r:id="rId71" w:history="1">
        <w:r w:rsidRPr="006B4745">
          <w:rPr>
            <w:rStyle w:val="Hyperlink"/>
            <w:rFonts w:ascii="Arabic Typesetting" w:hAnsi="Arabic Typesetting" w:cs="Arabic Typesetting"/>
            <w:sz w:val="22"/>
            <w:szCs w:val="22"/>
            <w:rtl/>
          </w:rPr>
          <w:t>https://extranet.who.int/sph/intra-action-review?region=All&amp;country=All</w:t>
        </w:r>
      </w:hyperlink>
    </w:p>
    <w:p w14:paraId="1DDB0736" w14:textId="57A1A835" w:rsidR="00366D89" w:rsidRPr="006B4745" w:rsidRDefault="00366D89" w:rsidP="00BC3016">
      <w:pPr>
        <w:pStyle w:val="ListParagraph"/>
        <w:numPr>
          <w:ilvl w:val="0"/>
          <w:numId w:val="200"/>
        </w:numPr>
        <w:bidi/>
        <w:ind w:left="360"/>
        <w:jc w:val="both"/>
        <w:rPr>
          <w:rFonts w:ascii="Arabic Typesetting" w:hAnsi="Arabic Typesetting" w:cs="Arabic Typesetting"/>
          <w:color w:val="000000" w:themeColor="text1"/>
          <w:sz w:val="22"/>
          <w:szCs w:val="22"/>
        </w:rPr>
      </w:pPr>
      <w:r w:rsidRPr="00160C5F">
        <w:rPr>
          <w:rFonts w:ascii="Arabic Typesetting" w:hAnsi="Arabic Typesetting" w:cs="Arabic Typesetting"/>
          <w:color w:val="000000" w:themeColor="text1"/>
          <w:sz w:val="22"/>
          <w:szCs w:val="22"/>
          <w:rtl/>
        </w:rPr>
        <w:t>دليل تنفيذ تعافي النظم الصحية في حالات الطوارئ</w:t>
      </w:r>
      <w:r w:rsidRPr="006B4745">
        <w:rPr>
          <w:rFonts w:ascii="Arabic Typesetting" w:hAnsi="Arabic Typesetting" w:cs="Arabic Typesetting"/>
          <w:rtl/>
        </w:rPr>
        <w:t xml:space="preserve">: </w:t>
      </w:r>
      <w:hyperlink r:id="rId72" w:history="1">
        <w:r w:rsidRPr="006B4745">
          <w:rPr>
            <w:rStyle w:val="Hyperlink"/>
            <w:rFonts w:ascii="Arabic Typesetting" w:hAnsi="Arabic Typesetting" w:cs="Arabic Typesetting"/>
            <w:rtl/>
          </w:rPr>
          <w:t>https://applications.emro.who.int/docs/9789290223351-eng.pdf</w:t>
        </w:r>
      </w:hyperlink>
    </w:p>
    <w:p w14:paraId="6BF1FFA1" w14:textId="0B812AFE" w:rsidR="00366D89" w:rsidRPr="006B4745" w:rsidRDefault="00366D89" w:rsidP="00BC3016">
      <w:pPr>
        <w:pStyle w:val="ListParagraph"/>
        <w:numPr>
          <w:ilvl w:val="0"/>
          <w:numId w:val="200"/>
        </w:numPr>
        <w:bidi/>
        <w:ind w:left="360"/>
        <w:jc w:val="both"/>
        <w:rPr>
          <w:rFonts w:ascii="Arabic Typesetting" w:hAnsi="Arabic Typesetting" w:cs="Arabic Typesetting"/>
          <w:color w:val="000000" w:themeColor="text1"/>
          <w:sz w:val="22"/>
          <w:szCs w:val="22"/>
        </w:rPr>
      </w:pPr>
      <w:r w:rsidRPr="006B4745">
        <w:rPr>
          <w:rFonts w:ascii="Arabic Typesetting" w:hAnsi="Arabic Typesetting" w:cs="Arabic Typesetting"/>
          <w:color w:val="000000" w:themeColor="text1"/>
          <w:sz w:val="22"/>
          <w:szCs w:val="22"/>
          <w:rtl/>
        </w:rPr>
        <w:t xml:space="preserve">تقييم المرافق الصحية في مرحلة ما بعد الكوارث EHPD: </w:t>
      </w:r>
      <w:hyperlink r:id="rId73" w:history="1">
        <w:r w:rsidRPr="006B4745">
          <w:rPr>
            <w:rStyle w:val="Hyperlink"/>
            <w:rFonts w:ascii="Arabic Typesetting" w:hAnsi="Arabic Typesetting" w:cs="Arabic Typesetting"/>
            <w:rtl/>
          </w:rPr>
          <w:t>https://iris.paho.org/handle/10665.2/57675</w:t>
        </w:r>
      </w:hyperlink>
    </w:p>
    <w:p w14:paraId="11946E9C" w14:textId="4B5F4AB0" w:rsidR="00366D89" w:rsidRPr="006B4745" w:rsidRDefault="00366D89" w:rsidP="00BC3016">
      <w:pPr>
        <w:pStyle w:val="ListParagraph"/>
        <w:numPr>
          <w:ilvl w:val="0"/>
          <w:numId w:val="200"/>
        </w:numPr>
        <w:bidi/>
        <w:ind w:left="360"/>
        <w:jc w:val="both"/>
        <w:rPr>
          <w:rFonts w:ascii="Arabic Typesetting" w:hAnsi="Arabic Typesetting" w:cs="Arabic Typesetting"/>
          <w:color w:val="000000" w:themeColor="text1"/>
          <w:sz w:val="22"/>
          <w:szCs w:val="22"/>
        </w:rPr>
      </w:pPr>
      <w:r w:rsidRPr="006B4745">
        <w:rPr>
          <w:rFonts w:ascii="Arabic Typesetting" w:hAnsi="Arabic Typesetting" w:cs="Arabic Typesetting"/>
          <w:color w:val="000000" w:themeColor="text1"/>
          <w:sz w:val="22"/>
          <w:szCs w:val="22"/>
          <w:rtl/>
        </w:rPr>
        <w:t xml:space="preserve">التقييم السريع للمرافق الصحية في مرحلة ما بعد الكوارث: </w:t>
      </w:r>
      <w:hyperlink r:id="rId74" w:history="1">
        <w:r w:rsidRPr="006B4745">
          <w:rPr>
            <w:rStyle w:val="Hyperlink"/>
            <w:rFonts w:ascii="Arabic Typesetting" w:hAnsi="Arabic Typesetting" w:cs="Arabic Typesetting"/>
            <w:sz w:val="18"/>
            <w:szCs w:val="18"/>
            <w:rtl/>
          </w:rPr>
          <w:t>https://www.paho.org/es/documentos/herramienta-evaluacion-rapida-establecimientos-salud-eres</w:t>
        </w:r>
      </w:hyperlink>
    </w:p>
    <w:p w14:paraId="1851B968" w14:textId="77777777" w:rsidR="00676562" w:rsidRPr="006B4745" w:rsidRDefault="00366D89" w:rsidP="00BC3016">
      <w:pPr>
        <w:pStyle w:val="ListParagraph"/>
        <w:numPr>
          <w:ilvl w:val="0"/>
          <w:numId w:val="200"/>
        </w:numPr>
        <w:bidi/>
        <w:ind w:left="360"/>
        <w:jc w:val="both"/>
        <w:rPr>
          <w:rFonts w:ascii="Arabic Typesetting" w:hAnsi="Arabic Typesetting" w:cs="Arabic Typesetting"/>
          <w:color w:val="000000" w:themeColor="text1"/>
          <w:sz w:val="22"/>
          <w:szCs w:val="22"/>
        </w:rPr>
      </w:pPr>
      <w:r w:rsidRPr="00160C5F">
        <w:rPr>
          <w:rFonts w:ascii="Arabic Typesetting" w:hAnsi="Arabic Typesetting" w:cs="Arabic Typesetting"/>
          <w:color w:val="000000" w:themeColor="text1"/>
          <w:sz w:val="22"/>
          <w:szCs w:val="22"/>
          <w:rtl/>
        </w:rPr>
        <w:t>تقييم المرافق الصحية بعد الكوارث</w:t>
      </w:r>
      <w:r w:rsidRPr="006B4745">
        <w:rPr>
          <w:rFonts w:ascii="Arabic Typesetting" w:hAnsi="Arabic Typesetting" w:cs="Arabic Typesetting"/>
          <w:sz w:val="18"/>
          <w:szCs w:val="18"/>
          <w:rtl/>
        </w:rPr>
        <w:t xml:space="preserve">: </w:t>
      </w:r>
      <w:hyperlink r:id="rId75" w:history="1">
        <w:r w:rsidR="00676562" w:rsidRPr="006B4745">
          <w:rPr>
            <w:rStyle w:val="Hyperlink"/>
            <w:rFonts w:ascii="Arabic Typesetting" w:hAnsi="Arabic Typesetting" w:cs="Arabic Typesetting"/>
            <w:sz w:val="18"/>
            <w:szCs w:val="18"/>
            <w:rtl/>
          </w:rPr>
          <w:t>https://iris.paho.org/handle/10665.2/57675</w:t>
        </w:r>
      </w:hyperlink>
    </w:p>
    <w:p w14:paraId="413B57EF" w14:textId="1EA8E2AE" w:rsidR="00676562" w:rsidRPr="006B4745" w:rsidRDefault="00676562" w:rsidP="00BC3016">
      <w:pPr>
        <w:pStyle w:val="ListParagraph"/>
        <w:numPr>
          <w:ilvl w:val="0"/>
          <w:numId w:val="200"/>
        </w:numPr>
        <w:bidi/>
        <w:ind w:left="360"/>
        <w:jc w:val="both"/>
        <w:rPr>
          <w:rFonts w:ascii="Arabic Typesetting" w:hAnsi="Arabic Typesetting" w:cs="Arabic Typesetting"/>
          <w:color w:val="000000" w:themeColor="text1"/>
          <w:sz w:val="22"/>
          <w:szCs w:val="22"/>
        </w:rPr>
      </w:pPr>
      <w:r w:rsidRPr="006B4745">
        <w:rPr>
          <w:rFonts w:ascii="Arabic Typesetting" w:hAnsi="Arabic Typesetting" w:cs="Arabic Typesetting"/>
          <w:color w:val="000000" w:themeColor="text1"/>
          <w:sz w:val="22"/>
          <w:szCs w:val="22"/>
          <w:rtl/>
        </w:rPr>
        <w:t xml:space="preserve">مجموعة أدوات منظمة الصحة العالمية للتعافي: دعم البلدان لتحقيق قدرة الخدمات الصحية على </w:t>
      </w:r>
      <w:r w:rsidR="0001471B" w:rsidRPr="006B4745">
        <w:rPr>
          <w:rFonts w:ascii="Arabic Typesetting" w:hAnsi="Arabic Typesetting" w:cs="Arabic Typesetting"/>
          <w:color w:val="000000" w:themeColor="text1"/>
          <w:sz w:val="22"/>
          <w:szCs w:val="22"/>
          <w:rtl/>
        </w:rPr>
        <w:t>المرونة</w:t>
      </w:r>
      <w:r w:rsidRPr="006B4745">
        <w:rPr>
          <w:rFonts w:ascii="Arabic Typesetting" w:hAnsi="Arabic Typesetting" w:cs="Arabic Typesetting"/>
          <w:color w:val="000000" w:themeColor="text1"/>
          <w:sz w:val="22"/>
          <w:szCs w:val="22"/>
          <w:rtl/>
        </w:rPr>
        <w:t xml:space="preserve">: </w:t>
      </w:r>
      <w:r w:rsidR="00BC07AF">
        <w:rPr>
          <w:rFonts w:ascii="Arabic Typesetting" w:hAnsi="Arabic Typesetting" w:cs="Arabic Typesetting" w:hint="cs"/>
          <w:color w:val="000000" w:themeColor="text1"/>
          <w:sz w:val="22"/>
          <w:szCs w:val="22"/>
          <w:rtl/>
        </w:rPr>
        <w:t>م</w:t>
      </w:r>
      <w:r w:rsidR="006F045D">
        <w:rPr>
          <w:rFonts w:ascii="Arabic Typesetting" w:hAnsi="Arabic Typesetting" w:cs="Arabic Typesetting" w:hint="cs"/>
          <w:color w:val="000000" w:themeColor="text1"/>
          <w:sz w:val="22"/>
          <w:szCs w:val="22"/>
          <w:rtl/>
        </w:rPr>
        <w:t>ج</w:t>
      </w:r>
      <w:r w:rsidR="00BC07AF">
        <w:rPr>
          <w:rFonts w:ascii="Arabic Typesetting" w:hAnsi="Arabic Typesetting" w:cs="Arabic Typesetting" w:hint="cs"/>
          <w:color w:val="000000" w:themeColor="text1"/>
          <w:sz w:val="22"/>
          <w:szCs w:val="22"/>
          <w:rtl/>
        </w:rPr>
        <w:t>موعة</w:t>
      </w:r>
      <w:r w:rsidRPr="006B4745">
        <w:rPr>
          <w:rFonts w:ascii="Arabic Typesetting" w:hAnsi="Arabic Typesetting" w:cs="Arabic Typesetting"/>
          <w:color w:val="000000" w:themeColor="text1"/>
          <w:sz w:val="22"/>
          <w:szCs w:val="22"/>
          <w:rtl/>
        </w:rPr>
        <w:t xml:space="preserve"> من الأدوات والموارد المتاحة خلال فترة التعافي من طارئ صحي </w:t>
      </w:r>
      <w:r w:rsidR="00160C5F">
        <w:rPr>
          <w:rFonts w:ascii="Arabic Typesetting" w:hAnsi="Arabic Typesetting" w:cs="Arabic Typesetting" w:hint="cs"/>
          <w:color w:val="000000" w:themeColor="text1"/>
          <w:sz w:val="22"/>
          <w:szCs w:val="22"/>
          <w:rtl/>
        </w:rPr>
        <w:t>عام</w:t>
      </w:r>
      <w:r w:rsidRPr="006B4745">
        <w:rPr>
          <w:rFonts w:ascii="Arabic Typesetting" w:hAnsi="Arabic Typesetting" w:cs="Arabic Typesetting"/>
          <w:color w:val="000000" w:themeColor="text1"/>
          <w:sz w:val="22"/>
          <w:szCs w:val="22"/>
          <w:rtl/>
        </w:rPr>
        <w:t xml:space="preserve"> (2016): </w:t>
      </w:r>
      <w:hyperlink r:id="rId76" w:history="1">
        <w:r w:rsidRPr="006B4745">
          <w:rPr>
            <w:rStyle w:val="Hyperlink"/>
            <w:rFonts w:ascii="Arabic Typesetting" w:hAnsi="Arabic Typesetting" w:cs="Arabic Typesetting"/>
            <w:sz w:val="22"/>
            <w:szCs w:val="22"/>
            <w:rtl/>
          </w:rPr>
          <w:t>https://www.who.int/publications/i/item/WHO-HIS-SDS-2016.2</w:t>
        </w:r>
      </w:hyperlink>
    </w:p>
    <w:p w14:paraId="49B679DA" w14:textId="77777777" w:rsidR="00366D89" w:rsidRPr="006B4745" w:rsidRDefault="00366D89" w:rsidP="00BC3016">
      <w:pPr>
        <w:pStyle w:val="ListParagraph"/>
        <w:numPr>
          <w:ilvl w:val="0"/>
          <w:numId w:val="200"/>
        </w:numPr>
        <w:bidi/>
        <w:ind w:left="360"/>
        <w:jc w:val="both"/>
        <w:rPr>
          <w:rFonts w:ascii="Arabic Typesetting" w:hAnsi="Arabic Typesetting" w:cs="Arabic Typesetting"/>
          <w:color w:val="000000" w:themeColor="text1"/>
          <w:sz w:val="22"/>
          <w:szCs w:val="22"/>
        </w:rPr>
      </w:pPr>
      <w:r w:rsidRPr="00AE360B">
        <w:rPr>
          <w:rFonts w:ascii="Arabic Typesetting" w:hAnsi="Arabic Typesetting" w:cs="Arabic Typesetting"/>
          <w:color w:val="000000" w:themeColor="text1"/>
          <w:sz w:val="22"/>
          <w:szCs w:val="22"/>
          <w:rtl/>
        </w:rPr>
        <w:t>تقييم الأضرار وتحليل الاحتياجات في المستشفيات</w:t>
      </w:r>
      <w:r w:rsidRPr="006B4745">
        <w:rPr>
          <w:rFonts w:ascii="Arabic Typesetting" w:hAnsi="Arabic Typesetting" w:cs="Arabic Typesetting"/>
          <w:rtl/>
        </w:rPr>
        <w:t xml:space="preserve"> (DANA-H)</w:t>
      </w:r>
    </w:p>
    <w:p w14:paraId="786D8558" w14:textId="4B4921E3" w:rsidR="00366D89" w:rsidRPr="004634DB" w:rsidRDefault="00366D89" w:rsidP="00BC3016">
      <w:pPr>
        <w:pStyle w:val="ListParagraph"/>
        <w:numPr>
          <w:ilvl w:val="0"/>
          <w:numId w:val="200"/>
        </w:numPr>
        <w:bidi/>
        <w:ind w:left="360"/>
        <w:jc w:val="both"/>
        <w:rPr>
          <w:rFonts w:ascii="Arabic Typesetting" w:hAnsi="Arabic Typesetting" w:cs="Arabic Typesetting"/>
          <w:sz w:val="22"/>
          <w:szCs w:val="22"/>
        </w:rPr>
      </w:pPr>
      <w:r w:rsidRPr="006B4745">
        <w:rPr>
          <w:rFonts w:ascii="Arabic Typesetting" w:hAnsi="Arabic Typesetting" w:cs="Arabic Typesetting"/>
          <w:color w:val="000000" w:themeColor="text1"/>
          <w:sz w:val="22"/>
          <w:szCs w:val="22"/>
          <w:rtl/>
        </w:rPr>
        <w:t xml:space="preserve">الحد الأدنى من المعايير الفنية والتوصيات لإعادة تأهيل </w:t>
      </w:r>
      <w:r w:rsidR="00AE360B">
        <w:rPr>
          <w:rFonts w:ascii="Arabic Typesetting" w:hAnsi="Arabic Typesetting" w:cs="Arabic Typesetting" w:hint="cs"/>
          <w:color w:val="000000" w:themeColor="text1"/>
          <w:sz w:val="22"/>
          <w:szCs w:val="22"/>
          <w:rtl/>
          <w:lang w:bidi="ar-SY"/>
        </w:rPr>
        <w:t>فرق الطوارئ الطبية</w:t>
      </w:r>
      <w:r w:rsidRPr="006B4745">
        <w:rPr>
          <w:rFonts w:ascii="Arabic Typesetting" w:hAnsi="Arabic Typesetting" w:cs="Arabic Typesetting"/>
          <w:color w:val="000000" w:themeColor="text1"/>
          <w:sz w:val="22"/>
          <w:szCs w:val="22"/>
          <w:rtl/>
        </w:rPr>
        <w:t xml:space="preserve">. منظمة الصحة العالمية، المنظمة الدولية </w:t>
      </w:r>
      <w:r w:rsidR="003D3172">
        <w:rPr>
          <w:rFonts w:ascii="Arabic Typesetting" w:hAnsi="Arabic Typesetting" w:cs="Arabic Typesetting" w:hint="cs"/>
          <w:color w:val="000000" w:themeColor="text1"/>
          <w:sz w:val="22"/>
          <w:szCs w:val="22"/>
          <w:rtl/>
        </w:rPr>
        <w:t>لذوي الإعاقة</w:t>
      </w:r>
      <w:r w:rsidRPr="006B4745">
        <w:rPr>
          <w:rFonts w:ascii="Arabic Typesetting" w:hAnsi="Arabic Typesetting" w:cs="Arabic Typesetting"/>
          <w:color w:val="000000" w:themeColor="text1"/>
          <w:sz w:val="22"/>
          <w:szCs w:val="22"/>
          <w:rtl/>
        </w:rPr>
        <w:t xml:space="preserve">، اللجنة الدولية </w:t>
      </w:r>
      <w:r w:rsidRPr="004634DB">
        <w:rPr>
          <w:rFonts w:ascii="Arabic Typesetting" w:hAnsi="Arabic Typesetting" w:cs="Arabic Typesetting"/>
          <w:sz w:val="22"/>
          <w:szCs w:val="22"/>
          <w:rtl/>
        </w:rPr>
        <w:t>للصليب الأحمر، تدابير بناء الثقة</w:t>
      </w:r>
    </w:p>
    <w:p w14:paraId="1CA1896A" w14:textId="77777777" w:rsidR="00366D89" w:rsidRPr="006B4745" w:rsidRDefault="00000000" w:rsidP="00BC3016">
      <w:pPr>
        <w:pStyle w:val="ListParagraph"/>
        <w:bidi/>
        <w:ind w:left="360"/>
        <w:jc w:val="both"/>
        <w:rPr>
          <w:rFonts w:ascii="Arabic Typesetting" w:hAnsi="Arabic Typesetting" w:cs="Arabic Typesetting"/>
          <w:color w:val="000000" w:themeColor="text1"/>
          <w:sz w:val="22"/>
          <w:szCs w:val="22"/>
        </w:rPr>
      </w:pPr>
      <w:hyperlink r:id="rId77" w:history="1">
        <w:r w:rsidR="00366D89" w:rsidRPr="006B4745">
          <w:rPr>
            <w:rStyle w:val="Hyperlink"/>
            <w:rFonts w:ascii="Arabic Typesetting" w:hAnsi="Arabic Typesetting" w:cs="Arabic Typesetting"/>
            <w:sz w:val="22"/>
            <w:szCs w:val="22"/>
            <w:rtl/>
          </w:rPr>
          <w:t>https://apps.who.int/iris/handle/10665/252809</w:t>
        </w:r>
      </w:hyperlink>
      <w:r w:rsidR="00366D89" w:rsidRPr="006B4745">
        <w:rPr>
          <w:rFonts w:ascii="Arabic Typesetting" w:hAnsi="Arabic Typesetting" w:cs="Arabic Typesetting"/>
          <w:color w:val="000000" w:themeColor="text1"/>
          <w:sz w:val="22"/>
          <w:szCs w:val="22"/>
          <w:rtl/>
        </w:rPr>
        <w:t xml:space="preserve"> </w:t>
      </w:r>
    </w:p>
    <w:p w14:paraId="7C217880" w14:textId="77777777" w:rsidR="00366D89" w:rsidRPr="006B4745" w:rsidRDefault="00366D89" w:rsidP="00BC3016">
      <w:pPr>
        <w:pStyle w:val="ListParagraph"/>
        <w:numPr>
          <w:ilvl w:val="0"/>
          <w:numId w:val="200"/>
        </w:numPr>
        <w:bidi/>
        <w:ind w:left="360"/>
        <w:jc w:val="both"/>
        <w:rPr>
          <w:rFonts w:ascii="Arabic Typesetting" w:hAnsi="Arabic Typesetting" w:cs="Arabic Typesetting"/>
          <w:color w:val="000000" w:themeColor="text1"/>
          <w:sz w:val="22"/>
          <w:szCs w:val="22"/>
        </w:rPr>
      </w:pPr>
      <w:r w:rsidRPr="006B4745">
        <w:rPr>
          <w:rFonts w:ascii="Arabic Typesetting" w:hAnsi="Arabic Typesetting" w:cs="Arabic Typesetting"/>
          <w:color w:val="000000" w:themeColor="text1"/>
          <w:sz w:val="22"/>
          <w:szCs w:val="22"/>
          <w:rtl/>
        </w:rPr>
        <w:t xml:space="preserve">مذكرة توجيهية بشأن إدارة مخاطر الإعاقة والطوارئ الصحية. منظمة الصحة العالمية، </w:t>
      </w:r>
      <w:r w:rsidRPr="004634DB">
        <w:rPr>
          <w:rFonts w:ascii="Arabic Typesetting" w:hAnsi="Arabic Typesetting" w:cs="Arabic Typesetting"/>
          <w:color w:val="000000" w:themeColor="text1"/>
          <w:sz w:val="22"/>
          <w:szCs w:val="22"/>
          <w:rtl/>
        </w:rPr>
        <w:t>الاتحاد العالمي لتسوية المنازعات المالية</w:t>
      </w:r>
      <w:r w:rsidRPr="006B4745">
        <w:rPr>
          <w:rFonts w:ascii="Arabic Typesetting" w:hAnsi="Arabic Typesetting" w:cs="Arabic Typesetting"/>
          <w:color w:val="000000" w:themeColor="text1"/>
          <w:sz w:val="22"/>
          <w:szCs w:val="22"/>
          <w:rtl/>
        </w:rPr>
        <w:t xml:space="preserve">، استراتيجية الأمم المتحدة للحد من الكوارث، </w:t>
      </w:r>
      <w:r w:rsidRPr="004634DB">
        <w:rPr>
          <w:rFonts w:ascii="Arabic Typesetting" w:hAnsi="Arabic Typesetting" w:cs="Arabic Typesetting"/>
          <w:color w:val="000000" w:themeColor="text1"/>
          <w:sz w:val="22"/>
          <w:szCs w:val="22"/>
          <w:rtl/>
        </w:rPr>
        <w:t>تدابير بناء الثقة</w:t>
      </w:r>
      <w:r w:rsidRPr="006B4745">
        <w:rPr>
          <w:rFonts w:ascii="Arabic Typesetting" w:hAnsi="Arabic Typesetting" w:cs="Arabic Typesetting"/>
          <w:color w:val="000000" w:themeColor="text1"/>
          <w:sz w:val="22"/>
          <w:szCs w:val="22"/>
          <w:rtl/>
        </w:rPr>
        <w:t xml:space="preserve">، الاتحاد الدولي لجمعيات الصليب الأحمر والهلال الأحمر، المنظمة الدولية للهجرة </w:t>
      </w:r>
    </w:p>
    <w:p w14:paraId="2B18D444" w14:textId="77777777" w:rsidR="00366D89" w:rsidRPr="006B4745" w:rsidRDefault="00000000" w:rsidP="00BC3016">
      <w:pPr>
        <w:pStyle w:val="ListParagraph"/>
        <w:bidi/>
        <w:ind w:left="360"/>
        <w:jc w:val="both"/>
        <w:rPr>
          <w:rFonts w:ascii="Arabic Typesetting" w:hAnsi="Arabic Typesetting" w:cs="Arabic Typesetting"/>
          <w:color w:val="000000" w:themeColor="text1"/>
          <w:sz w:val="22"/>
          <w:szCs w:val="22"/>
        </w:rPr>
      </w:pPr>
      <w:hyperlink r:id="rId78" w:history="1">
        <w:r w:rsidR="00366D89" w:rsidRPr="006B4745">
          <w:rPr>
            <w:rStyle w:val="Hyperlink"/>
            <w:rFonts w:ascii="Arabic Typesetting" w:hAnsi="Arabic Typesetting" w:cs="Arabic Typesetting"/>
            <w:sz w:val="22"/>
            <w:szCs w:val="22"/>
            <w:rtl/>
          </w:rPr>
          <w:t>https://apps.who.int/iris/bitstream/handle/10665/90369/9789241506243_eng.pdf</w:t>
        </w:r>
      </w:hyperlink>
      <w:r w:rsidR="00366D89" w:rsidRPr="006B4745">
        <w:rPr>
          <w:rFonts w:ascii="Arabic Typesetting" w:hAnsi="Arabic Typesetting" w:cs="Arabic Typesetting"/>
          <w:color w:val="000000" w:themeColor="text1"/>
          <w:sz w:val="22"/>
          <w:szCs w:val="22"/>
          <w:rtl/>
        </w:rPr>
        <w:t xml:space="preserve"> </w:t>
      </w:r>
    </w:p>
    <w:p w14:paraId="729401A7" w14:textId="77777777" w:rsidR="00366D89" w:rsidRPr="006B4745" w:rsidRDefault="00366D89" w:rsidP="00BC3016">
      <w:pPr>
        <w:bidi/>
        <w:jc w:val="both"/>
        <w:rPr>
          <w:rFonts w:ascii="Arabic Typesetting" w:hAnsi="Arabic Typesetting" w:cs="Arabic Typesetting"/>
          <w:color w:val="000000" w:themeColor="text1"/>
          <w:sz w:val="22"/>
          <w:szCs w:val="22"/>
        </w:rPr>
      </w:pPr>
      <w:r w:rsidRPr="006B4745">
        <w:rPr>
          <w:rFonts w:ascii="Arabic Typesetting" w:hAnsi="Arabic Typesetting" w:cs="Arabic Typesetting"/>
          <w:color w:val="000000" w:themeColor="text1"/>
          <w:sz w:val="22"/>
          <w:szCs w:val="22"/>
          <w:rtl/>
        </w:rPr>
        <w:br w:type="page"/>
      </w:r>
    </w:p>
    <w:p w14:paraId="01C4B182" w14:textId="19966A1F" w:rsidR="00522679" w:rsidRPr="006B4745" w:rsidRDefault="00522679" w:rsidP="00BC3016">
      <w:pPr>
        <w:pStyle w:val="Heading1"/>
        <w:numPr>
          <w:ilvl w:val="0"/>
          <w:numId w:val="0"/>
        </w:numPr>
        <w:bidi/>
        <w:jc w:val="both"/>
        <w:rPr>
          <w:rFonts w:ascii="Arabic Typesetting" w:hAnsi="Arabic Typesetting" w:cs="Arabic Typesetting"/>
        </w:rPr>
      </w:pPr>
      <w:bookmarkStart w:id="410" w:name="_Toc150096439"/>
      <w:r w:rsidRPr="006B4745">
        <w:rPr>
          <w:rFonts w:ascii="Arabic Typesetting" w:hAnsi="Arabic Typesetting" w:cs="Arabic Typesetting"/>
          <w:rtl/>
        </w:rPr>
        <w:lastRenderedPageBreak/>
        <w:t>مسرد المصطلحات</w:t>
      </w:r>
      <w:bookmarkEnd w:id="410"/>
    </w:p>
    <w:p w14:paraId="3A71DC63" w14:textId="274F2371" w:rsidR="007155C3" w:rsidRPr="006B4745" w:rsidRDefault="007155C3" w:rsidP="00BC3016">
      <w:pPr>
        <w:bidi/>
        <w:jc w:val="both"/>
        <w:rPr>
          <w:rFonts w:ascii="Arabic Typesetting" w:hAnsi="Arabic Typesetting" w:cs="Arabic Typesetting"/>
          <w:i/>
          <w:iCs/>
          <w:sz w:val="20"/>
          <w:szCs w:val="20"/>
        </w:rPr>
      </w:pPr>
      <w:r w:rsidRPr="006B4745">
        <w:rPr>
          <w:rFonts w:ascii="Arabic Typesetting" w:hAnsi="Arabic Typesetting" w:cs="Arabic Typesetting"/>
          <w:i/>
          <w:iCs/>
          <w:sz w:val="20"/>
          <w:szCs w:val="20"/>
          <w:rtl/>
        </w:rPr>
        <w:t>المصدر: مصطلحات إدارة مخاطر الكوارث الصحية والطارئة، منظمة الصحة العالمية 2020</w:t>
      </w:r>
    </w:p>
    <w:p w14:paraId="5B39ABB0" w14:textId="1A2BBC15" w:rsidR="00EF509F" w:rsidRPr="006B4745" w:rsidRDefault="00EF509F" w:rsidP="00BC3016">
      <w:pPr>
        <w:bidi/>
        <w:jc w:val="both"/>
        <w:rPr>
          <w:rFonts w:ascii="Arabic Typesetting" w:hAnsi="Arabic Typesetting" w:cs="Arabic Typesetting"/>
          <w:sz w:val="22"/>
          <w:szCs w:val="22"/>
        </w:rPr>
      </w:pPr>
    </w:p>
    <w:p w14:paraId="1ADB2854" w14:textId="15B22D37" w:rsidR="00522679" w:rsidRPr="006B4745" w:rsidRDefault="00DA1238" w:rsidP="00BC3016">
      <w:pPr>
        <w:bidi/>
        <w:jc w:val="both"/>
        <w:rPr>
          <w:rFonts w:ascii="Arabic Typesetting" w:hAnsi="Arabic Typesetting" w:cs="Arabic Typesetting"/>
          <w:color w:val="538135" w:themeColor="accent6" w:themeShade="BF"/>
          <w:sz w:val="20"/>
          <w:szCs w:val="20"/>
        </w:rPr>
      </w:pPr>
      <w:r>
        <w:rPr>
          <w:rFonts w:ascii="Arabic Typesetting" w:hAnsi="Arabic Typesetting" w:cs="Arabic Typesetting"/>
          <w:color w:val="538135" w:themeColor="accent6" w:themeShade="BF"/>
          <w:sz w:val="20"/>
          <w:szCs w:val="20"/>
          <w:rtl/>
        </w:rPr>
        <w:t>المراجعة البعدية</w:t>
      </w:r>
      <w:r w:rsidR="00522679" w:rsidRPr="006B4745">
        <w:rPr>
          <w:rFonts w:ascii="Arabic Typesetting" w:hAnsi="Arabic Typesetting" w:cs="Arabic Typesetting"/>
          <w:color w:val="538135" w:themeColor="accent6" w:themeShade="BF"/>
          <w:sz w:val="20"/>
          <w:szCs w:val="20"/>
          <w:rtl/>
        </w:rPr>
        <w:t xml:space="preserve"> (AAR)</w:t>
      </w:r>
    </w:p>
    <w:p w14:paraId="102E193C" w14:textId="2AAA05C2" w:rsidR="00522679" w:rsidRPr="006B4745" w:rsidRDefault="00AB6DE9" w:rsidP="00BC3016">
      <w:pPr>
        <w:bidi/>
        <w:jc w:val="both"/>
        <w:rPr>
          <w:rFonts w:ascii="Arabic Typesetting" w:hAnsi="Arabic Typesetting" w:cs="Arabic Typesetting"/>
          <w:sz w:val="20"/>
          <w:szCs w:val="20"/>
        </w:rPr>
      </w:pPr>
      <w:r>
        <w:rPr>
          <w:rFonts w:ascii="Arabic Typesetting" w:hAnsi="Arabic Typesetting" w:cs="Arabic Typesetting" w:hint="cs"/>
          <w:sz w:val="20"/>
          <w:szCs w:val="20"/>
          <w:rtl/>
          <w:lang w:bidi="ar-SY"/>
        </w:rPr>
        <w:t xml:space="preserve">هي </w:t>
      </w:r>
      <w:r w:rsidR="00522679" w:rsidRPr="006B4745">
        <w:rPr>
          <w:rFonts w:ascii="Arabic Typesetting" w:hAnsi="Arabic Typesetting" w:cs="Arabic Typesetting"/>
          <w:sz w:val="20"/>
          <w:szCs w:val="20"/>
          <w:rtl/>
        </w:rPr>
        <w:t>عملية مناقشة ميسرة منظمة لمراجعة ما كان يجب أن يحدث وما حدث بالفعل و</w:t>
      </w:r>
      <w:r w:rsidR="00E71D5C">
        <w:rPr>
          <w:rFonts w:ascii="Arabic Typesetting" w:hAnsi="Arabic Typesetting" w:cs="Arabic Typesetting" w:hint="cs"/>
          <w:sz w:val="20"/>
          <w:szCs w:val="20"/>
          <w:rtl/>
        </w:rPr>
        <w:t>أسباب ذلك</w:t>
      </w:r>
      <w:r w:rsidR="00522679" w:rsidRPr="006B4745">
        <w:rPr>
          <w:rFonts w:ascii="Arabic Typesetting" w:hAnsi="Arabic Typesetting" w:cs="Arabic Typesetting"/>
          <w:sz w:val="20"/>
          <w:szCs w:val="20"/>
          <w:rtl/>
        </w:rPr>
        <w:t xml:space="preserve"> </w:t>
      </w:r>
      <w:r w:rsidRPr="006B4745">
        <w:rPr>
          <w:rFonts w:ascii="Arabic Typesetting" w:hAnsi="Arabic Typesetting" w:cs="Arabic Typesetting"/>
          <w:sz w:val="20"/>
          <w:szCs w:val="20"/>
          <w:rtl/>
        </w:rPr>
        <w:t>بعد اكتمال ال</w:t>
      </w:r>
      <w:r>
        <w:rPr>
          <w:rFonts w:ascii="Arabic Typesetting" w:hAnsi="Arabic Typesetting" w:cs="Arabic Typesetting"/>
          <w:sz w:val="20"/>
          <w:szCs w:val="20"/>
          <w:rtl/>
        </w:rPr>
        <w:t>تفعيل</w:t>
      </w:r>
      <w:r w:rsidRPr="006B4745">
        <w:rPr>
          <w:rFonts w:ascii="Arabic Typesetting" w:hAnsi="Arabic Typesetting" w:cs="Arabic Typesetting"/>
          <w:sz w:val="20"/>
          <w:szCs w:val="20"/>
          <w:rtl/>
        </w:rPr>
        <w:t xml:space="preserve"> أو العملية أو التمرين </w:t>
      </w:r>
      <w:r w:rsidR="00522679" w:rsidRPr="006B4745">
        <w:rPr>
          <w:rFonts w:ascii="Arabic Typesetting" w:hAnsi="Arabic Typesetting" w:cs="Arabic Typesetting"/>
          <w:sz w:val="20"/>
          <w:szCs w:val="20"/>
          <w:rtl/>
        </w:rPr>
        <w:t xml:space="preserve">(منظمة الصحة العالمية 2015 أ). </w:t>
      </w:r>
    </w:p>
    <w:p w14:paraId="73BAAA9D" w14:textId="77777777" w:rsidR="00522679" w:rsidRPr="006B4745" w:rsidRDefault="00522679" w:rsidP="00BC3016">
      <w:pPr>
        <w:bidi/>
        <w:jc w:val="both"/>
        <w:rPr>
          <w:rFonts w:ascii="Arabic Typesetting" w:hAnsi="Arabic Typesetting" w:cs="Arabic Typesetting"/>
          <w:sz w:val="20"/>
          <w:szCs w:val="20"/>
        </w:rPr>
      </w:pPr>
    </w:p>
    <w:p w14:paraId="66719B4A" w14:textId="77777777" w:rsidR="00522679" w:rsidRPr="006B4745" w:rsidRDefault="00522679" w:rsidP="00BC3016">
      <w:pPr>
        <w:bidi/>
        <w:jc w:val="both"/>
        <w:rPr>
          <w:rFonts w:ascii="Arabic Typesetting" w:hAnsi="Arabic Typesetting" w:cs="Arabic Typesetting"/>
          <w:color w:val="538135" w:themeColor="accent6" w:themeShade="BF"/>
          <w:sz w:val="20"/>
          <w:szCs w:val="20"/>
        </w:rPr>
      </w:pPr>
      <w:r w:rsidRPr="006B4745">
        <w:rPr>
          <w:rFonts w:ascii="Arabic Typesetting" w:hAnsi="Arabic Typesetting" w:cs="Arabic Typesetting"/>
          <w:color w:val="538135" w:themeColor="accent6" w:themeShade="BF"/>
          <w:sz w:val="20"/>
          <w:szCs w:val="20"/>
          <w:rtl/>
        </w:rPr>
        <w:t>نهج جميع المخاطر</w:t>
      </w:r>
    </w:p>
    <w:p w14:paraId="0109241D" w14:textId="3FC013A9" w:rsidR="00522679" w:rsidRPr="006B4745" w:rsidRDefault="00A11B3C" w:rsidP="00BC3016">
      <w:pPr>
        <w:bidi/>
        <w:jc w:val="both"/>
        <w:rPr>
          <w:rFonts w:ascii="Arabic Typesetting" w:hAnsi="Arabic Typesetting" w:cs="Arabic Typesetting"/>
          <w:sz w:val="20"/>
          <w:szCs w:val="20"/>
        </w:rPr>
      </w:pPr>
      <w:r>
        <w:rPr>
          <w:rFonts w:ascii="Arabic Typesetting" w:hAnsi="Arabic Typesetting" w:cs="Arabic Typesetting" w:hint="cs"/>
          <w:sz w:val="20"/>
          <w:szCs w:val="20"/>
          <w:rtl/>
        </w:rPr>
        <w:t xml:space="preserve">هو </w:t>
      </w:r>
      <w:r w:rsidR="00522679" w:rsidRPr="006B4745">
        <w:rPr>
          <w:rFonts w:ascii="Arabic Typesetting" w:hAnsi="Arabic Typesetting" w:cs="Arabic Typesetting"/>
          <w:sz w:val="20"/>
          <w:szCs w:val="20"/>
          <w:rtl/>
        </w:rPr>
        <w:t>نهج لإدارة مجموعة كاملة من مخاطر وأحداث الطوارئ على أساس ال</w:t>
      </w:r>
      <w:r w:rsidR="004546D2">
        <w:rPr>
          <w:rFonts w:ascii="Arabic Typesetting" w:hAnsi="Arabic Typesetting" w:cs="Arabic Typesetting" w:hint="cs"/>
          <w:sz w:val="20"/>
          <w:szCs w:val="20"/>
          <w:rtl/>
        </w:rPr>
        <w:t xml:space="preserve">إقرار </w:t>
      </w:r>
      <w:r w:rsidR="00522679" w:rsidRPr="006B4745">
        <w:rPr>
          <w:rFonts w:ascii="Arabic Typesetting" w:hAnsi="Arabic Typesetting" w:cs="Arabic Typesetting"/>
          <w:sz w:val="20"/>
          <w:szCs w:val="20"/>
          <w:rtl/>
        </w:rPr>
        <w:t>بوجود عناصر مشتركة وقدرات مشتركة مطلوبة في إدارة هذه المخاطر، بما في ذلك في الاستجابات لجميع حالات الطوارئ تقريبا</w:t>
      </w:r>
      <w:r w:rsidR="00345D8B">
        <w:rPr>
          <w:rFonts w:ascii="Arabic Typesetting" w:hAnsi="Arabic Typesetting" w:cs="Arabic Typesetting" w:hint="cs"/>
          <w:sz w:val="20"/>
          <w:szCs w:val="20"/>
          <w:rtl/>
        </w:rPr>
        <w:t>ً</w:t>
      </w:r>
      <w:r w:rsidR="00522679" w:rsidRPr="006B4745">
        <w:rPr>
          <w:rFonts w:ascii="Arabic Typesetting" w:hAnsi="Arabic Typesetting" w:cs="Arabic Typesetting"/>
          <w:sz w:val="20"/>
          <w:szCs w:val="20"/>
          <w:rtl/>
        </w:rPr>
        <w:t xml:space="preserve">. </w:t>
      </w:r>
    </w:p>
    <w:p w14:paraId="52A08902" w14:textId="737E443C" w:rsidR="00522679" w:rsidRPr="006B4745" w:rsidRDefault="00522679" w:rsidP="00BC3016">
      <w:pPr>
        <w:bidi/>
        <w:jc w:val="both"/>
        <w:rPr>
          <w:rFonts w:ascii="Arabic Typesetting" w:hAnsi="Arabic Typesetting" w:cs="Arabic Typesetting"/>
          <w:sz w:val="20"/>
          <w:szCs w:val="20"/>
        </w:rPr>
      </w:pPr>
    </w:p>
    <w:p w14:paraId="34346317" w14:textId="2AE9B73F" w:rsidR="00522679" w:rsidRPr="006B4745" w:rsidRDefault="00345D8B" w:rsidP="00BC3016">
      <w:pPr>
        <w:bidi/>
        <w:jc w:val="both"/>
        <w:rPr>
          <w:rFonts w:ascii="Arabic Typesetting" w:hAnsi="Arabic Typesetting" w:cs="Arabic Typesetting"/>
          <w:sz w:val="20"/>
          <w:szCs w:val="20"/>
        </w:rPr>
      </w:pPr>
      <w:r>
        <w:rPr>
          <w:rFonts w:ascii="Arabic Typesetting" w:hAnsi="Arabic Typesetting" w:cs="Arabic Typesetting" w:hint="cs"/>
          <w:sz w:val="20"/>
          <w:szCs w:val="20"/>
          <w:rtl/>
        </w:rPr>
        <w:t xml:space="preserve">وهو </w:t>
      </w:r>
      <w:r w:rsidR="00522679" w:rsidRPr="006B4745">
        <w:rPr>
          <w:rFonts w:ascii="Arabic Typesetting" w:hAnsi="Arabic Typesetting" w:cs="Arabic Typesetting"/>
          <w:sz w:val="20"/>
          <w:szCs w:val="20"/>
          <w:rtl/>
        </w:rPr>
        <w:t>تطوير القدرات المشتركة أو العامة التي يمكن تطبيقها على جميع المخاطر</w:t>
      </w:r>
      <w:r w:rsidR="00DA0F41">
        <w:rPr>
          <w:rFonts w:ascii="Arabic Typesetting" w:hAnsi="Arabic Typesetting" w:cs="Arabic Typesetting" w:hint="cs"/>
          <w:sz w:val="20"/>
          <w:szCs w:val="20"/>
          <w:rtl/>
        </w:rPr>
        <w:t xml:space="preserve">، </w:t>
      </w:r>
      <w:r w:rsidR="00522679" w:rsidRPr="006B4745">
        <w:rPr>
          <w:rFonts w:ascii="Arabic Typesetting" w:hAnsi="Arabic Typesetting" w:cs="Arabic Typesetting"/>
          <w:sz w:val="20"/>
          <w:szCs w:val="20"/>
          <w:rtl/>
        </w:rPr>
        <w:t>وت</w:t>
      </w:r>
      <w:r w:rsidR="008E7665">
        <w:rPr>
          <w:rFonts w:ascii="Arabic Typesetting" w:hAnsi="Arabic Typesetting" w:cs="Arabic Typesetting" w:hint="cs"/>
          <w:sz w:val="20"/>
          <w:szCs w:val="20"/>
          <w:rtl/>
        </w:rPr>
        <w:t>ُ</w:t>
      </w:r>
      <w:r w:rsidR="00522679" w:rsidRPr="006B4745">
        <w:rPr>
          <w:rFonts w:ascii="Arabic Typesetting" w:hAnsi="Arabic Typesetting" w:cs="Arabic Typesetting"/>
          <w:sz w:val="20"/>
          <w:szCs w:val="20"/>
          <w:rtl/>
        </w:rPr>
        <w:t>ستكمل هذه القدرات العامة بتدابير محددة للخصائص الفريدة لكل خطر أو حدث</w:t>
      </w:r>
      <w:r w:rsidR="008E7665">
        <w:rPr>
          <w:rFonts w:ascii="Arabic Typesetting" w:hAnsi="Arabic Typesetting" w:cs="Arabic Typesetting" w:hint="cs"/>
          <w:sz w:val="20"/>
          <w:szCs w:val="20"/>
          <w:rtl/>
        </w:rPr>
        <w:t xml:space="preserve">، </w:t>
      </w:r>
      <w:r w:rsidR="008E7665" w:rsidRPr="006B4745">
        <w:rPr>
          <w:rFonts w:ascii="Arabic Typesetting" w:hAnsi="Arabic Typesetting" w:cs="Arabic Typesetting"/>
          <w:sz w:val="20"/>
          <w:szCs w:val="20"/>
          <w:rtl/>
        </w:rPr>
        <w:t>و</w:t>
      </w:r>
      <w:r w:rsidR="008E7665">
        <w:rPr>
          <w:rFonts w:ascii="Arabic Typesetting" w:hAnsi="Arabic Typesetting" w:cs="Arabic Typesetting" w:hint="cs"/>
          <w:sz w:val="20"/>
          <w:szCs w:val="20"/>
          <w:rtl/>
        </w:rPr>
        <w:t>هو</w:t>
      </w:r>
      <w:r w:rsidR="00522679" w:rsidRPr="006B4745">
        <w:rPr>
          <w:rFonts w:ascii="Arabic Typesetting" w:hAnsi="Arabic Typesetting" w:cs="Arabic Typesetting"/>
          <w:sz w:val="20"/>
          <w:szCs w:val="20"/>
          <w:rtl/>
        </w:rPr>
        <w:t xml:space="preserve"> توحيد نظام الإدارة لمعالجة العناصر المشتركة </w:t>
      </w:r>
      <w:r w:rsidR="008E7665">
        <w:rPr>
          <w:rFonts w:ascii="Arabic Typesetting" w:hAnsi="Arabic Typesetting" w:cs="Arabic Typesetting" w:hint="cs"/>
          <w:sz w:val="20"/>
          <w:szCs w:val="20"/>
          <w:rtl/>
        </w:rPr>
        <w:t>إذ تتولد</w:t>
      </w:r>
      <w:r w:rsidR="00522679" w:rsidRPr="006B4745">
        <w:rPr>
          <w:rFonts w:ascii="Arabic Typesetting" w:hAnsi="Arabic Typesetting" w:cs="Arabic Typesetting"/>
          <w:sz w:val="20"/>
          <w:szCs w:val="20"/>
          <w:rtl/>
        </w:rPr>
        <w:t xml:space="preserve"> قدرة أكبر </w:t>
      </w:r>
      <w:r w:rsidR="008E7665">
        <w:rPr>
          <w:rFonts w:ascii="Arabic Typesetting" w:hAnsi="Arabic Typesetting" w:cs="Arabic Typesetting" w:hint="cs"/>
          <w:sz w:val="20"/>
          <w:szCs w:val="20"/>
          <w:rtl/>
        </w:rPr>
        <w:t>بجانب</w:t>
      </w:r>
      <w:r w:rsidR="00522679" w:rsidRPr="006B4745">
        <w:rPr>
          <w:rFonts w:ascii="Arabic Typesetting" w:hAnsi="Arabic Typesetting" w:cs="Arabic Typesetting"/>
          <w:sz w:val="20"/>
          <w:szCs w:val="20"/>
          <w:rtl/>
        </w:rPr>
        <w:t xml:space="preserve"> تدابير محددة لمعالجة الخصائص الفريدة لكل حدث (منظمة الصحة العالمية 2015a). </w:t>
      </w:r>
    </w:p>
    <w:p w14:paraId="2F854EBF" w14:textId="77777777" w:rsidR="00522679" w:rsidRPr="006B4745" w:rsidRDefault="00522679" w:rsidP="00BC3016">
      <w:pPr>
        <w:bidi/>
        <w:jc w:val="both"/>
        <w:rPr>
          <w:rFonts w:ascii="Arabic Typesetting" w:hAnsi="Arabic Typesetting" w:cs="Arabic Typesetting"/>
          <w:sz w:val="20"/>
          <w:szCs w:val="20"/>
        </w:rPr>
      </w:pPr>
    </w:p>
    <w:p w14:paraId="0D7D56DD" w14:textId="77777777" w:rsidR="00522679" w:rsidRPr="006B4745" w:rsidRDefault="00522679" w:rsidP="00BC3016">
      <w:pPr>
        <w:bidi/>
        <w:jc w:val="both"/>
        <w:rPr>
          <w:rFonts w:ascii="Arabic Typesetting" w:hAnsi="Arabic Typesetting" w:cs="Arabic Typesetting"/>
          <w:color w:val="538135" w:themeColor="accent6" w:themeShade="BF"/>
          <w:sz w:val="20"/>
          <w:szCs w:val="20"/>
        </w:rPr>
      </w:pPr>
      <w:r w:rsidRPr="006B4745">
        <w:rPr>
          <w:rFonts w:ascii="Arabic Typesetting" w:hAnsi="Arabic Typesetting" w:cs="Arabic Typesetting"/>
          <w:color w:val="538135" w:themeColor="accent6" w:themeShade="BF"/>
          <w:sz w:val="20"/>
          <w:szCs w:val="20"/>
          <w:rtl/>
        </w:rPr>
        <w:t>إعادة البناء بشكل أفضل</w:t>
      </w:r>
    </w:p>
    <w:p w14:paraId="74ACF522" w14:textId="2F657260" w:rsidR="00522679" w:rsidRPr="006B4745" w:rsidRDefault="004B3B25" w:rsidP="00BC3016">
      <w:pPr>
        <w:bidi/>
        <w:jc w:val="both"/>
        <w:rPr>
          <w:rFonts w:ascii="Arabic Typesetting" w:hAnsi="Arabic Typesetting" w:cs="Arabic Typesetting"/>
          <w:sz w:val="20"/>
          <w:szCs w:val="20"/>
        </w:rPr>
      </w:pPr>
      <w:r>
        <w:rPr>
          <w:rFonts w:ascii="Arabic Typesetting" w:hAnsi="Arabic Typesetting" w:cs="Arabic Typesetting" w:hint="cs"/>
          <w:sz w:val="20"/>
          <w:szCs w:val="20"/>
          <w:rtl/>
        </w:rPr>
        <w:t xml:space="preserve">هي </w:t>
      </w:r>
      <w:r w:rsidR="00522679" w:rsidRPr="006B4745">
        <w:rPr>
          <w:rFonts w:ascii="Arabic Typesetting" w:hAnsi="Arabic Typesetting" w:cs="Arabic Typesetting"/>
          <w:sz w:val="20"/>
          <w:szCs w:val="20"/>
          <w:rtl/>
        </w:rPr>
        <w:t xml:space="preserve">استخدام مراحل التعافي وإعادة التأهيل وإعادة الإعمار بعد وقوع كارثة </w:t>
      </w:r>
      <w:r w:rsidR="00B131E2">
        <w:rPr>
          <w:rFonts w:ascii="Arabic Typesetting" w:hAnsi="Arabic Typesetting" w:cs="Arabic Typesetting" w:hint="cs"/>
          <w:sz w:val="20"/>
          <w:szCs w:val="20"/>
          <w:rtl/>
        </w:rPr>
        <w:t xml:space="preserve">ما </w:t>
      </w:r>
      <w:r w:rsidR="00522679" w:rsidRPr="006B4745">
        <w:rPr>
          <w:rFonts w:ascii="Arabic Typesetting" w:hAnsi="Arabic Typesetting" w:cs="Arabic Typesetting"/>
          <w:sz w:val="20"/>
          <w:szCs w:val="20"/>
          <w:rtl/>
        </w:rPr>
        <w:t xml:space="preserve">لزيادة قدرة الأمم والمجتمعات على </w:t>
      </w:r>
      <w:r w:rsidR="0001471B" w:rsidRPr="006B4745">
        <w:rPr>
          <w:rFonts w:ascii="Arabic Typesetting" w:hAnsi="Arabic Typesetting" w:cs="Arabic Typesetting"/>
          <w:sz w:val="20"/>
          <w:szCs w:val="20"/>
          <w:rtl/>
        </w:rPr>
        <w:t>المرونة</w:t>
      </w:r>
      <w:r w:rsidR="00522679" w:rsidRPr="006B4745">
        <w:rPr>
          <w:rFonts w:ascii="Arabic Typesetting" w:hAnsi="Arabic Typesetting" w:cs="Arabic Typesetting"/>
          <w:sz w:val="20"/>
          <w:szCs w:val="20"/>
          <w:rtl/>
        </w:rPr>
        <w:t xml:space="preserve"> من خلال دمج تدابير الحد من مخاطر الكوارث في استعادة البنية التحتية المادية والنظم المجتمعية، وفي </w:t>
      </w:r>
      <w:r w:rsidR="00F6063A">
        <w:rPr>
          <w:rFonts w:ascii="Arabic Typesetting" w:hAnsi="Arabic Typesetting" w:cs="Arabic Typesetting"/>
          <w:sz w:val="20"/>
          <w:szCs w:val="20"/>
          <w:rtl/>
        </w:rPr>
        <w:t>تفعيل</w:t>
      </w:r>
      <w:r w:rsidR="00522679" w:rsidRPr="006B4745">
        <w:rPr>
          <w:rFonts w:ascii="Arabic Typesetting" w:hAnsi="Arabic Typesetting" w:cs="Arabic Typesetting"/>
          <w:sz w:val="20"/>
          <w:szCs w:val="20"/>
          <w:rtl/>
        </w:rPr>
        <w:t xml:space="preserve"> سبل العيش والاقتصاد والبيئة (الجمعية العامة للأمم المتحدة 2016). </w:t>
      </w:r>
    </w:p>
    <w:p w14:paraId="0F001785" w14:textId="3DFF7D79" w:rsidR="00522679" w:rsidRPr="006B4745" w:rsidRDefault="00522679" w:rsidP="00BC3016">
      <w:pPr>
        <w:bidi/>
        <w:jc w:val="both"/>
        <w:rPr>
          <w:rFonts w:ascii="Arabic Typesetting" w:hAnsi="Arabic Typesetting" w:cs="Arabic Typesetting"/>
          <w:sz w:val="20"/>
          <w:szCs w:val="20"/>
        </w:rPr>
      </w:pPr>
      <w:r w:rsidRPr="006B4745">
        <w:rPr>
          <w:rFonts w:ascii="Arabic Typesetting" w:hAnsi="Arabic Typesetting" w:cs="Arabic Typesetting"/>
          <w:sz w:val="20"/>
          <w:szCs w:val="20"/>
          <w:rtl/>
        </w:rPr>
        <w:t xml:space="preserve"> </w:t>
      </w:r>
    </w:p>
    <w:p w14:paraId="18714DCC" w14:textId="39C60A72" w:rsidR="00522679" w:rsidRPr="006B4745" w:rsidRDefault="00522679" w:rsidP="00BC3016">
      <w:pPr>
        <w:bidi/>
        <w:jc w:val="both"/>
        <w:rPr>
          <w:rFonts w:ascii="Arabic Typesetting" w:hAnsi="Arabic Typesetting" w:cs="Arabic Typesetting"/>
          <w:color w:val="538135" w:themeColor="accent6" w:themeShade="BF"/>
          <w:sz w:val="20"/>
          <w:szCs w:val="20"/>
        </w:rPr>
      </w:pPr>
      <w:r w:rsidRPr="006B4745">
        <w:rPr>
          <w:rFonts w:ascii="Arabic Typesetting" w:hAnsi="Arabic Typesetting" w:cs="Arabic Typesetting"/>
          <w:color w:val="538135" w:themeColor="accent6" w:themeShade="BF"/>
          <w:sz w:val="20"/>
          <w:szCs w:val="20"/>
          <w:rtl/>
        </w:rPr>
        <w:t>خطة استمرارية الأعمال</w:t>
      </w:r>
    </w:p>
    <w:p w14:paraId="0B1B1C79" w14:textId="1333E142" w:rsidR="00522679" w:rsidRPr="006B4745" w:rsidRDefault="004B3B25" w:rsidP="00BC3016">
      <w:pPr>
        <w:bidi/>
        <w:jc w:val="both"/>
        <w:rPr>
          <w:rFonts w:ascii="Arabic Typesetting" w:hAnsi="Arabic Typesetting" w:cs="Arabic Typesetting"/>
          <w:sz w:val="20"/>
          <w:szCs w:val="20"/>
        </w:rPr>
      </w:pPr>
      <w:r>
        <w:rPr>
          <w:rFonts w:ascii="Arabic Typesetting" w:hAnsi="Arabic Typesetting" w:cs="Arabic Typesetting" w:hint="cs"/>
          <w:sz w:val="20"/>
          <w:szCs w:val="20"/>
          <w:rtl/>
        </w:rPr>
        <w:t xml:space="preserve">هي </w:t>
      </w:r>
      <w:r w:rsidR="00522679" w:rsidRPr="006B4745">
        <w:rPr>
          <w:rFonts w:ascii="Arabic Typesetting" w:hAnsi="Arabic Typesetting" w:cs="Arabic Typesetting"/>
          <w:sz w:val="20"/>
          <w:szCs w:val="20"/>
          <w:rtl/>
        </w:rPr>
        <w:t>وثيقة تصف كيف</w:t>
      </w:r>
      <w:r w:rsidR="00AA4390">
        <w:rPr>
          <w:rFonts w:ascii="Arabic Typesetting" w:hAnsi="Arabic Typesetting" w:cs="Arabic Typesetting" w:hint="cs"/>
          <w:sz w:val="20"/>
          <w:szCs w:val="20"/>
          <w:rtl/>
        </w:rPr>
        <w:t>ية</w:t>
      </w:r>
      <w:r w:rsidR="00522679" w:rsidRPr="006B4745">
        <w:rPr>
          <w:rFonts w:ascii="Arabic Typesetting" w:hAnsi="Arabic Typesetting" w:cs="Arabic Typesetting"/>
          <w:sz w:val="20"/>
          <w:szCs w:val="20"/>
          <w:rtl/>
        </w:rPr>
        <w:t xml:space="preserve"> </w:t>
      </w:r>
      <w:r w:rsidR="00AA4390">
        <w:rPr>
          <w:rFonts w:ascii="Arabic Typesetting" w:hAnsi="Arabic Typesetting" w:cs="Arabic Typesetting" w:hint="cs"/>
          <w:sz w:val="20"/>
          <w:szCs w:val="20"/>
          <w:rtl/>
        </w:rPr>
        <w:t xml:space="preserve">حفاظ </w:t>
      </w:r>
      <w:r w:rsidR="00522679" w:rsidRPr="006B4745">
        <w:rPr>
          <w:rFonts w:ascii="Arabic Typesetting" w:hAnsi="Arabic Typesetting" w:cs="Arabic Typesetting"/>
          <w:sz w:val="20"/>
          <w:szCs w:val="20"/>
          <w:rtl/>
        </w:rPr>
        <w:t xml:space="preserve">المنظمة على الوظائف والخدمات </w:t>
      </w:r>
      <w:r w:rsidR="00A57FC1">
        <w:rPr>
          <w:rFonts w:ascii="Arabic Typesetting" w:hAnsi="Arabic Typesetting" w:cs="Arabic Typesetting"/>
          <w:sz w:val="20"/>
          <w:szCs w:val="20"/>
          <w:rtl/>
        </w:rPr>
        <w:t>العملياتي</w:t>
      </w:r>
      <w:r w:rsidR="00522679" w:rsidRPr="006B4745">
        <w:rPr>
          <w:rFonts w:ascii="Arabic Typesetting" w:hAnsi="Arabic Typesetting" w:cs="Arabic Typesetting"/>
          <w:sz w:val="20"/>
          <w:szCs w:val="20"/>
          <w:rtl/>
        </w:rPr>
        <w:t>ة ال</w:t>
      </w:r>
      <w:r w:rsidR="00DE6A73">
        <w:rPr>
          <w:rFonts w:ascii="Arabic Typesetting" w:hAnsi="Arabic Typesetting" w:cs="Arabic Typesetting"/>
          <w:sz w:val="20"/>
          <w:szCs w:val="20"/>
          <w:rtl/>
        </w:rPr>
        <w:t>هام</w:t>
      </w:r>
      <w:r w:rsidR="00522679" w:rsidRPr="006B4745">
        <w:rPr>
          <w:rFonts w:ascii="Arabic Typesetting" w:hAnsi="Arabic Typesetting" w:cs="Arabic Typesetting"/>
          <w:sz w:val="20"/>
          <w:szCs w:val="20"/>
          <w:rtl/>
        </w:rPr>
        <w:t>ة و</w:t>
      </w:r>
      <w:r w:rsidR="00AA4390">
        <w:rPr>
          <w:rFonts w:ascii="Arabic Typesetting" w:hAnsi="Arabic Typesetting" w:cs="Arabic Typesetting" w:hint="cs"/>
          <w:sz w:val="20"/>
          <w:szCs w:val="20"/>
          <w:rtl/>
        </w:rPr>
        <w:t>ا</w:t>
      </w:r>
      <w:r w:rsidR="00522679" w:rsidRPr="006B4745">
        <w:rPr>
          <w:rFonts w:ascii="Arabic Typesetting" w:hAnsi="Arabic Typesetting" w:cs="Arabic Typesetting"/>
          <w:sz w:val="20"/>
          <w:szCs w:val="20"/>
          <w:rtl/>
        </w:rPr>
        <w:t>ستع</w:t>
      </w:r>
      <w:r w:rsidR="00AA4390">
        <w:rPr>
          <w:rFonts w:ascii="Arabic Typesetting" w:hAnsi="Arabic Typesetting" w:cs="Arabic Typesetting" w:hint="cs"/>
          <w:sz w:val="20"/>
          <w:szCs w:val="20"/>
          <w:rtl/>
        </w:rPr>
        <w:t>ا</w:t>
      </w:r>
      <w:r w:rsidR="00522679" w:rsidRPr="006B4745">
        <w:rPr>
          <w:rFonts w:ascii="Arabic Typesetting" w:hAnsi="Arabic Typesetting" w:cs="Arabic Typesetting"/>
          <w:sz w:val="20"/>
          <w:szCs w:val="20"/>
          <w:rtl/>
        </w:rPr>
        <w:t>د</w:t>
      </w:r>
      <w:r w:rsidR="00AA4390">
        <w:rPr>
          <w:rFonts w:ascii="Arabic Typesetting" w:hAnsi="Arabic Typesetting" w:cs="Arabic Typesetting" w:hint="cs"/>
          <w:sz w:val="20"/>
          <w:szCs w:val="20"/>
          <w:rtl/>
        </w:rPr>
        <w:t>ت</w:t>
      </w:r>
      <w:r w:rsidR="00522679" w:rsidRPr="006B4745">
        <w:rPr>
          <w:rFonts w:ascii="Arabic Typesetting" w:hAnsi="Arabic Typesetting" w:cs="Arabic Typesetting"/>
          <w:sz w:val="20"/>
          <w:szCs w:val="20"/>
          <w:rtl/>
        </w:rPr>
        <w:t>ها إلى مستوى مقبول محدد مسبقا</w:t>
      </w:r>
      <w:r w:rsidR="00AA4390">
        <w:rPr>
          <w:rFonts w:ascii="Arabic Typesetting" w:hAnsi="Arabic Typesetting" w:cs="Arabic Typesetting" w:hint="cs"/>
          <w:sz w:val="20"/>
          <w:szCs w:val="20"/>
          <w:rtl/>
        </w:rPr>
        <w:t>ً</w:t>
      </w:r>
      <w:r w:rsidR="00522679" w:rsidRPr="006B4745">
        <w:rPr>
          <w:rFonts w:ascii="Arabic Typesetting" w:hAnsi="Arabic Typesetting" w:cs="Arabic Typesetting"/>
          <w:sz w:val="20"/>
          <w:szCs w:val="20"/>
          <w:rtl/>
        </w:rPr>
        <w:t xml:space="preserve"> في حالة حدوث حدث يعطل قدراتها </w:t>
      </w:r>
      <w:r w:rsidR="00A57FC1">
        <w:rPr>
          <w:rFonts w:ascii="Arabic Typesetting" w:hAnsi="Arabic Typesetting" w:cs="Arabic Typesetting"/>
          <w:sz w:val="20"/>
          <w:szCs w:val="20"/>
          <w:rtl/>
        </w:rPr>
        <w:t>العملياتي</w:t>
      </w:r>
      <w:r w:rsidR="00522679" w:rsidRPr="006B4745">
        <w:rPr>
          <w:rFonts w:ascii="Arabic Typesetting" w:hAnsi="Arabic Typesetting" w:cs="Arabic Typesetting"/>
          <w:sz w:val="20"/>
          <w:szCs w:val="20"/>
          <w:rtl/>
        </w:rPr>
        <w:t xml:space="preserve">ة (منظمة الصحة العالمية 2015 أ). </w:t>
      </w:r>
    </w:p>
    <w:p w14:paraId="5FCBCF98" w14:textId="33AA0EB3" w:rsidR="00D84A72" w:rsidRPr="006B4745" w:rsidRDefault="00D84A72" w:rsidP="00BC3016">
      <w:pPr>
        <w:bidi/>
        <w:jc w:val="both"/>
        <w:rPr>
          <w:rFonts w:ascii="Arabic Typesetting" w:hAnsi="Arabic Typesetting" w:cs="Arabic Typesetting"/>
          <w:sz w:val="20"/>
          <w:szCs w:val="20"/>
        </w:rPr>
      </w:pPr>
    </w:p>
    <w:p w14:paraId="1E02B010" w14:textId="0901946C" w:rsidR="00D84A72" w:rsidRPr="006B4745" w:rsidRDefault="00AA4390" w:rsidP="00BC3016">
      <w:pPr>
        <w:bidi/>
        <w:jc w:val="both"/>
        <w:rPr>
          <w:rFonts w:ascii="Arabic Typesetting" w:hAnsi="Arabic Typesetting" w:cs="Arabic Typesetting"/>
          <w:color w:val="538135" w:themeColor="accent6" w:themeShade="BF"/>
          <w:sz w:val="20"/>
          <w:szCs w:val="20"/>
        </w:rPr>
      </w:pPr>
      <w:r>
        <w:rPr>
          <w:rFonts w:ascii="Arabic Typesetting" w:hAnsi="Arabic Typesetting" w:cs="Arabic Typesetting" w:hint="cs"/>
          <w:color w:val="538135" w:themeColor="accent6" w:themeShade="BF"/>
          <w:sz w:val="20"/>
          <w:szCs w:val="20"/>
          <w:rtl/>
        </w:rPr>
        <w:t>القدرة الاستيعابية</w:t>
      </w:r>
    </w:p>
    <w:p w14:paraId="61C86C3E" w14:textId="5FDF413F" w:rsidR="00D84A72" w:rsidRPr="006B4745" w:rsidRDefault="00CA15B8" w:rsidP="00BC3016">
      <w:pPr>
        <w:bidi/>
        <w:jc w:val="both"/>
        <w:rPr>
          <w:rFonts w:ascii="Arabic Typesetting" w:hAnsi="Arabic Typesetting" w:cs="Arabic Typesetting"/>
          <w:sz w:val="20"/>
          <w:szCs w:val="20"/>
        </w:rPr>
      </w:pPr>
      <w:r>
        <w:rPr>
          <w:rFonts w:ascii="Arabic Typesetting" w:hAnsi="Arabic Typesetting" w:cs="Arabic Typesetting" w:hint="cs"/>
          <w:sz w:val="20"/>
          <w:szCs w:val="20"/>
          <w:rtl/>
        </w:rPr>
        <w:t xml:space="preserve">هي </w:t>
      </w:r>
      <w:r w:rsidR="00D84A72" w:rsidRPr="006B4745">
        <w:rPr>
          <w:rFonts w:ascii="Arabic Typesetting" w:hAnsi="Arabic Typesetting" w:cs="Arabic Typesetting"/>
          <w:sz w:val="20"/>
          <w:szCs w:val="20"/>
          <w:rtl/>
        </w:rPr>
        <w:t xml:space="preserve">مزيج من جميع نقاط القوة والسمات والموارد المتاحة داخل المنظمة أو </w:t>
      </w:r>
      <w:r w:rsidR="00AA4390">
        <w:rPr>
          <w:rFonts w:ascii="Arabic Typesetting" w:hAnsi="Arabic Typesetting" w:cs="Arabic Typesetting"/>
          <w:sz w:val="20"/>
          <w:szCs w:val="20"/>
          <w:rtl/>
        </w:rPr>
        <w:t>المجتمع</w:t>
      </w:r>
      <w:r w:rsidR="00D84A72" w:rsidRPr="006B4745">
        <w:rPr>
          <w:rFonts w:ascii="Arabic Typesetting" w:hAnsi="Arabic Typesetting" w:cs="Arabic Typesetting"/>
          <w:sz w:val="20"/>
          <w:szCs w:val="20"/>
          <w:rtl/>
        </w:rPr>
        <w:t xml:space="preserve"> لإدارة مخاطر الكوارث والحد منها وتعزيز </w:t>
      </w:r>
      <w:r w:rsidR="00F7466B" w:rsidRPr="006B4745">
        <w:rPr>
          <w:rFonts w:ascii="Arabic Typesetting" w:hAnsi="Arabic Typesetting" w:cs="Arabic Typesetting"/>
          <w:sz w:val="20"/>
          <w:szCs w:val="20"/>
          <w:rtl/>
        </w:rPr>
        <w:t>المرونة</w:t>
      </w:r>
      <w:r w:rsidR="00D84A72" w:rsidRPr="006B4745">
        <w:rPr>
          <w:rFonts w:ascii="Arabic Typesetting" w:hAnsi="Arabic Typesetting" w:cs="Arabic Typesetting"/>
          <w:sz w:val="20"/>
          <w:szCs w:val="20"/>
          <w:rtl/>
        </w:rPr>
        <w:t xml:space="preserve">. </w:t>
      </w:r>
    </w:p>
    <w:p w14:paraId="4DEAD243" w14:textId="41B6A059" w:rsidR="00522679" w:rsidRPr="006B4745" w:rsidRDefault="00522679" w:rsidP="00BC3016">
      <w:pPr>
        <w:bidi/>
        <w:jc w:val="both"/>
        <w:rPr>
          <w:rFonts w:ascii="Arabic Typesetting" w:hAnsi="Arabic Typesetting" w:cs="Arabic Typesetting"/>
          <w:sz w:val="20"/>
          <w:szCs w:val="20"/>
        </w:rPr>
      </w:pPr>
    </w:p>
    <w:p w14:paraId="16324E4D" w14:textId="4B05C362" w:rsidR="00D84A72" w:rsidRPr="006B4745" w:rsidRDefault="00D84A72" w:rsidP="00BC3016">
      <w:pPr>
        <w:bidi/>
        <w:jc w:val="both"/>
        <w:rPr>
          <w:rFonts w:ascii="Arabic Typesetting" w:hAnsi="Arabic Typesetting" w:cs="Arabic Typesetting"/>
          <w:color w:val="538135" w:themeColor="accent6" w:themeShade="BF"/>
          <w:sz w:val="20"/>
          <w:szCs w:val="20"/>
        </w:rPr>
      </w:pPr>
      <w:r w:rsidRPr="006B4745">
        <w:rPr>
          <w:rFonts w:ascii="Arabic Typesetting" w:hAnsi="Arabic Typesetting" w:cs="Arabic Typesetting"/>
          <w:color w:val="538135" w:themeColor="accent6" w:themeShade="BF"/>
          <w:sz w:val="20"/>
          <w:szCs w:val="20"/>
          <w:rtl/>
        </w:rPr>
        <w:t>تقييم القدرات</w:t>
      </w:r>
    </w:p>
    <w:p w14:paraId="4F0465E2" w14:textId="66DC84A6" w:rsidR="00D84A72" w:rsidRPr="006B4745" w:rsidRDefault="005E7AC5" w:rsidP="00BC3016">
      <w:pPr>
        <w:bidi/>
        <w:jc w:val="both"/>
        <w:rPr>
          <w:rFonts w:ascii="Arabic Typesetting" w:hAnsi="Arabic Typesetting" w:cs="Arabic Typesetting"/>
          <w:sz w:val="20"/>
          <w:szCs w:val="20"/>
        </w:rPr>
      </w:pPr>
      <w:r>
        <w:rPr>
          <w:rFonts w:ascii="Arabic Typesetting" w:hAnsi="Arabic Typesetting" w:cs="Arabic Typesetting" w:hint="cs"/>
          <w:sz w:val="20"/>
          <w:szCs w:val="20"/>
          <w:rtl/>
        </w:rPr>
        <w:t xml:space="preserve">هي </w:t>
      </w:r>
      <w:r w:rsidR="00D84A72" w:rsidRPr="006B4745">
        <w:rPr>
          <w:rFonts w:ascii="Arabic Typesetting" w:hAnsi="Arabic Typesetting" w:cs="Arabic Typesetting"/>
          <w:sz w:val="20"/>
          <w:szCs w:val="20"/>
          <w:rtl/>
        </w:rPr>
        <w:t xml:space="preserve">العملية التي يتم من خلالها مراجعة قدرة مجموعة أو منظمة أو مجتمع </w:t>
      </w:r>
      <w:r>
        <w:rPr>
          <w:rFonts w:ascii="Arabic Typesetting" w:hAnsi="Arabic Typesetting" w:cs="Arabic Typesetting" w:hint="cs"/>
          <w:sz w:val="20"/>
          <w:szCs w:val="20"/>
          <w:rtl/>
        </w:rPr>
        <w:t xml:space="preserve">إزاء </w:t>
      </w:r>
      <w:r w:rsidR="00D84A72" w:rsidRPr="006B4745">
        <w:rPr>
          <w:rFonts w:ascii="Arabic Typesetting" w:hAnsi="Arabic Typesetting" w:cs="Arabic Typesetting"/>
          <w:sz w:val="20"/>
          <w:szCs w:val="20"/>
          <w:rtl/>
        </w:rPr>
        <w:t>الأهداف المرجوة حيث يتم تحديد القدرات الحالية للصيانة أو التعزيز ويتم تحديد فجوات القدرات ل</w:t>
      </w:r>
      <w:r>
        <w:rPr>
          <w:rFonts w:ascii="Arabic Typesetting" w:hAnsi="Arabic Typesetting" w:cs="Arabic Typesetting" w:hint="cs"/>
          <w:sz w:val="20"/>
          <w:szCs w:val="20"/>
          <w:rtl/>
        </w:rPr>
        <w:t xml:space="preserve">إنجاز </w:t>
      </w:r>
      <w:r w:rsidR="00D84A72" w:rsidRPr="006B4745">
        <w:rPr>
          <w:rFonts w:ascii="Arabic Typesetting" w:hAnsi="Arabic Typesetting" w:cs="Arabic Typesetting"/>
          <w:sz w:val="20"/>
          <w:szCs w:val="20"/>
          <w:rtl/>
        </w:rPr>
        <w:t xml:space="preserve">مزيد من العمل (الجمعية العامة للأمم المتحدة 2016). </w:t>
      </w:r>
    </w:p>
    <w:p w14:paraId="372565B0" w14:textId="3B615567" w:rsidR="00D84A72" w:rsidRPr="006B4745" w:rsidRDefault="00D84A72" w:rsidP="00BC3016">
      <w:pPr>
        <w:bidi/>
        <w:jc w:val="both"/>
        <w:rPr>
          <w:rFonts w:ascii="Arabic Typesetting" w:hAnsi="Arabic Typesetting" w:cs="Arabic Typesetting"/>
          <w:sz w:val="20"/>
          <w:szCs w:val="20"/>
        </w:rPr>
      </w:pPr>
    </w:p>
    <w:p w14:paraId="20162DEE" w14:textId="320736B4" w:rsidR="00D84A72" w:rsidRPr="006B4745" w:rsidRDefault="00D84A72" w:rsidP="00BC3016">
      <w:pPr>
        <w:bidi/>
        <w:jc w:val="both"/>
        <w:rPr>
          <w:rFonts w:ascii="Arabic Typesetting" w:hAnsi="Arabic Typesetting" w:cs="Arabic Typesetting"/>
          <w:color w:val="538135" w:themeColor="accent6" w:themeShade="BF"/>
          <w:sz w:val="20"/>
          <w:szCs w:val="20"/>
        </w:rPr>
      </w:pPr>
      <w:r w:rsidRPr="006B4745">
        <w:rPr>
          <w:rFonts w:ascii="Arabic Typesetting" w:hAnsi="Arabic Typesetting" w:cs="Arabic Typesetting"/>
          <w:color w:val="538135" w:themeColor="accent6" w:themeShade="BF"/>
          <w:sz w:val="20"/>
          <w:szCs w:val="20"/>
          <w:rtl/>
        </w:rPr>
        <w:t>تنمية القدرات</w:t>
      </w:r>
    </w:p>
    <w:p w14:paraId="1EF11D23" w14:textId="145C7554" w:rsidR="00D84A72" w:rsidRPr="006B4745" w:rsidRDefault="00777A2E" w:rsidP="00BC3016">
      <w:pPr>
        <w:bidi/>
        <w:jc w:val="both"/>
        <w:rPr>
          <w:rFonts w:ascii="Arabic Typesetting" w:hAnsi="Arabic Typesetting" w:cs="Arabic Typesetting"/>
          <w:sz w:val="20"/>
          <w:szCs w:val="20"/>
        </w:rPr>
      </w:pPr>
      <w:r>
        <w:rPr>
          <w:rFonts w:ascii="Arabic Typesetting" w:hAnsi="Arabic Typesetting" w:cs="Arabic Typesetting" w:hint="cs"/>
          <w:sz w:val="20"/>
          <w:szCs w:val="20"/>
          <w:rtl/>
        </w:rPr>
        <w:t xml:space="preserve">هي </w:t>
      </w:r>
      <w:r w:rsidR="00D84A72" w:rsidRPr="006B4745">
        <w:rPr>
          <w:rFonts w:ascii="Arabic Typesetting" w:hAnsi="Arabic Typesetting" w:cs="Arabic Typesetting"/>
          <w:sz w:val="20"/>
          <w:szCs w:val="20"/>
          <w:rtl/>
        </w:rPr>
        <w:t xml:space="preserve">العملية التي يقوم من خلالها الأشخاص والمنظمات والمجتمع بتحفيز وتطوير قدراتهم بشكل منهجي بمرور الوقت لتحقيق الأهداف الاجتماعية والاقتصادية، بما في ذلك من خلال تحسين المعرفة والمهارات والنظم والمؤسسات. </w:t>
      </w:r>
    </w:p>
    <w:p w14:paraId="59CA573A" w14:textId="13E2C63A" w:rsidR="00D84A72" w:rsidRPr="00777A2E" w:rsidRDefault="00D84A72" w:rsidP="00BC3016">
      <w:pPr>
        <w:bidi/>
        <w:jc w:val="both"/>
        <w:rPr>
          <w:rFonts w:ascii="Arabic Typesetting" w:hAnsi="Arabic Typesetting" w:cs="Arabic Typesetting"/>
          <w:sz w:val="20"/>
          <w:szCs w:val="20"/>
        </w:rPr>
      </w:pPr>
    </w:p>
    <w:p w14:paraId="5CC57DB6" w14:textId="323CF348" w:rsidR="00D84A72" w:rsidRPr="006B4745" w:rsidRDefault="00D84A72" w:rsidP="00BC3016">
      <w:pPr>
        <w:bidi/>
        <w:jc w:val="both"/>
        <w:rPr>
          <w:rFonts w:ascii="Arabic Typesetting" w:hAnsi="Arabic Typesetting" w:cs="Arabic Typesetting"/>
          <w:color w:val="538135" w:themeColor="accent6" w:themeShade="BF"/>
          <w:sz w:val="20"/>
          <w:szCs w:val="20"/>
        </w:rPr>
      </w:pPr>
      <w:r w:rsidRPr="006B4745">
        <w:rPr>
          <w:rFonts w:ascii="Arabic Typesetting" w:hAnsi="Arabic Typesetting" w:cs="Arabic Typesetting"/>
          <w:color w:val="538135" w:themeColor="accent6" w:themeShade="BF"/>
          <w:sz w:val="20"/>
          <w:szCs w:val="20"/>
          <w:rtl/>
        </w:rPr>
        <w:t xml:space="preserve">تغير المناخ </w:t>
      </w:r>
    </w:p>
    <w:p w14:paraId="7BCC641B" w14:textId="66B2BD9A" w:rsidR="00D84A72" w:rsidRPr="006B4745" w:rsidRDefault="00300DC7" w:rsidP="00BC3016">
      <w:pPr>
        <w:bidi/>
        <w:jc w:val="both"/>
        <w:rPr>
          <w:rFonts w:ascii="Arabic Typesetting" w:hAnsi="Arabic Typesetting" w:cs="Arabic Typesetting"/>
          <w:sz w:val="20"/>
          <w:szCs w:val="20"/>
        </w:rPr>
      </w:pPr>
      <w:r>
        <w:rPr>
          <w:rFonts w:ascii="Arabic Typesetting" w:hAnsi="Arabic Typesetting" w:cs="Arabic Typesetting" w:hint="cs"/>
          <w:sz w:val="20"/>
          <w:szCs w:val="20"/>
          <w:rtl/>
        </w:rPr>
        <w:t xml:space="preserve">هو </w:t>
      </w:r>
      <w:r w:rsidR="00852BBD">
        <w:rPr>
          <w:rFonts w:ascii="Arabic Typesetting" w:hAnsi="Arabic Typesetting" w:cs="Arabic Typesetting" w:hint="cs"/>
          <w:sz w:val="20"/>
          <w:szCs w:val="20"/>
          <w:rtl/>
        </w:rPr>
        <w:t>اختلاف</w:t>
      </w:r>
      <w:r w:rsidR="00D84A72" w:rsidRPr="006B4745">
        <w:rPr>
          <w:rFonts w:ascii="Arabic Typesetting" w:hAnsi="Arabic Typesetting" w:cs="Arabic Typesetting"/>
          <w:sz w:val="20"/>
          <w:szCs w:val="20"/>
          <w:rtl/>
        </w:rPr>
        <w:t xml:space="preserve"> في حالة المناخ يمكن تحديده (</w:t>
      </w:r>
      <w:r w:rsidR="00B35FD3">
        <w:rPr>
          <w:rFonts w:ascii="Arabic Typesetting" w:hAnsi="Arabic Typesetting" w:cs="Arabic Typesetting"/>
          <w:sz w:val="20"/>
          <w:szCs w:val="20"/>
          <w:rtl/>
        </w:rPr>
        <w:t>مثلاً</w:t>
      </w:r>
      <w:r w:rsidR="00D84A72" w:rsidRPr="006B4745">
        <w:rPr>
          <w:rFonts w:ascii="Arabic Typesetting" w:hAnsi="Arabic Typesetting" w:cs="Arabic Typesetting"/>
          <w:sz w:val="20"/>
          <w:szCs w:val="20"/>
          <w:rtl/>
        </w:rPr>
        <w:t xml:space="preserve"> باستخدام الاختبارات الإحصائية) من خلال التغيرات في وسط </w:t>
      </w:r>
      <w:r w:rsidR="00BF0D0C">
        <w:rPr>
          <w:rFonts w:ascii="Arabic Typesetting" w:hAnsi="Arabic Typesetting" w:cs="Arabic Typesetting" w:hint="cs"/>
          <w:sz w:val="20"/>
          <w:szCs w:val="20"/>
          <w:rtl/>
        </w:rPr>
        <w:t>ما أ</w:t>
      </w:r>
      <w:r w:rsidR="00D84A72" w:rsidRPr="006B4745">
        <w:rPr>
          <w:rFonts w:ascii="Arabic Typesetting" w:hAnsi="Arabic Typesetting" w:cs="Arabic Typesetting"/>
          <w:sz w:val="20"/>
          <w:szCs w:val="20"/>
          <w:rtl/>
        </w:rPr>
        <w:t xml:space="preserve">و تقلب خصائصه </w:t>
      </w:r>
      <w:r w:rsidR="00BF0D0C">
        <w:rPr>
          <w:rFonts w:ascii="Arabic Typesetting" w:hAnsi="Arabic Typesetting" w:cs="Arabic Typesetting" w:hint="cs"/>
          <w:sz w:val="20"/>
          <w:szCs w:val="20"/>
          <w:rtl/>
        </w:rPr>
        <w:t xml:space="preserve">أو كليهما </w:t>
      </w:r>
      <w:r w:rsidR="00D84A72" w:rsidRPr="006B4745">
        <w:rPr>
          <w:rFonts w:ascii="Arabic Typesetting" w:hAnsi="Arabic Typesetting" w:cs="Arabic Typesetting"/>
          <w:sz w:val="20"/>
          <w:szCs w:val="20"/>
          <w:rtl/>
        </w:rPr>
        <w:t xml:space="preserve">ويستمر لفترة طويلة، عادة عقود أو أكثر (IPCC 2012). </w:t>
      </w:r>
    </w:p>
    <w:p w14:paraId="7DDB6473" w14:textId="16131FE7" w:rsidR="00D84A72" w:rsidRPr="001E086C" w:rsidRDefault="00D84A72" w:rsidP="00BC3016">
      <w:pPr>
        <w:bidi/>
        <w:jc w:val="both"/>
        <w:rPr>
          <w:rFonts w:ascii="Arabic Typesetting" w:hAnsi="Arabic Typesetting" w:cs="Arabic Typesetting"/>
          <w:sz w:val="20"/>
          <w:szCs w:val="20"/>
        </w:rPr>
      </w:pPr>
    </w:p>
    <w:p w14:paraId="76BB948A" w14:textId="51E20DC2" w:rsidR="00D84A72" w:rsidRPr="006B4745" w:rsidRDefault="00D84A72" w:rsidP="00BC3016">
      <w:pPr>
        <w:bidi/>
        <w:jc w:val="both"/>
        <w:rPr>
          <w:rFonts w:ascii="Arabic Typesetting" w:hAnsi="Arabic Typesetting" w:cs="Arabic Typesetting"/>
          <w:color w:val="538135" w:themeColor="accent6" w:themeShade="BF"/>
          <w:sz w:val="20"/>
          <w:szCs w:val="20"/>
        </w:rPr>
      </w:pPr>
      <w:r w:rsidRPr="006B4745">
        <w:rPr>
          <w:rFonts w:ascii="Arabic Typesetting" w:hAnsi="Arabic Typesetting" w:cs="Arabic Typesetting"/>
          <w:color w:val="538135" w:themeColor="accent6" w:themeShade="BF"/>
          <w:sz w:val="20"/>
          <w:szCs w:val="20"/>
          <w:rtl/>
        </w:rPr>
        <w:t>استخلاص المعلومات الباردة</w:t>
      </w:r>
    </w:p>
    <w:p w14:paraId="5003BEB7" w14:textId="63CAC1FA" w:rsidR="00D84A72" w:rsidRPr="006B4745" w:rsidRDefault="00852BBD" w:rsidP="00BC3016">
      <w:pPr>
        <w:bidi/>
        <w:jc w:val="both"/>
        <w:rPr>
          <w:rFonts w:ascii="Arabic Typesetting" w:hAnsi="Arabic Typesetting" w:cs="Arabic Typesetting"/>
          <w:sz w:val="20"/>
          <w:szCs w:val="20"/>
        </w:rPr>
      </w:pPr>
      <w:r>
        <w:rPr>
          <w:rFonts w:ascii="Arabic Typesetting" w:hAnsi="Arabic Typesetting" w:cs="Arabic Typesetting" w:hint="cs"/>
          <w:sz w:val="20"/>
          <w:szCs w:val="20"/>
          <w:rtl/>
        </w:rPr>
        <w:t xml:space="preserve">هي </w:t>
      </w:r>
      <w:r w:rsidR="00D84A72" w:rsidRPr="006B4745">
        <w:rPr>
          <w:rFonts w:ascii="Arabic Typesetting" w:hAnsi="Arabic Typesetting" w:cs="Arabic Typesetting"/>
          <w:sz w:val="20"/>
          <w:szCs w:val="20"/>
          <w:rtl/>
        </w:rPr>
        <w:t xml:space="preserve">جلسة استخلاص </w:t>
      </w:r>
      <w:r w:rsidR="006A5397">
        <w:rPr>
          <w:rFonts w:ascii="Arabic Typesetting" w:hAnsi="Arabic Typesetting" w:cs="Arabic Typesetting" w:hint="cs"/>
          <w:sz w:val="20"/>
          <w:szCs w:val="20"/>
          <w:rtl/>
        </w:rPr>
        <w:t>ل</w:t>
      </w:r>
      <w:r w:rsidR="00D84A72" w:rsidRPr="006B4745">
        <w:rPr>
          <w:rFonts w:ascii="Arabic Typesetting" w:hAnsi="Arabic Typesetting" w:cs="Arabic Typesetting"/>
          <w:sz w:val="20"/>
          <w:szCs w:val="20"/>
          <w:rtl/>
        </w:rPr>
        <w:t>لمعلومات ت</w:t>
      </w:r>
      <w:r w:rsidR="006A5397">
        <w:rPr>
          <w:rFonts w:ascii="Arabic Typesetting" w:hAnsi="Arabic Typesetting" w:cs="Arabic Typesetting" w:hint="cs"/>
          <w:sz w:val="20"/>
          <w:szCs w:val="20"/>
          <w:rtl/>
        </w:rPr>
        <w:t>ُ</w:t>
      </w:r>
      <w:r w:rsidR="00D84A72" w:rsidRPr="006B4745">
        <w:rPr>
          <w:rFonts w:ascii="Arabic Typesetting" w:hAnsi="Arabic Typesetting" w:cs="Arabic Typesetting"/>
          <w:sz w:val="20"/>
          <w:szCs w:val="20"/>
          <w:rtl/>
        </w:rPr>
        <w:t>عقد بعد مرور فترة بعد تمرين أو حادث</w:t>
      </w:r>
      <w:r w:rsidR="006A5397">
        <w:rPr>
          <w:rFonts w:ascii="Arabic Typesetting" w:hAnsi="Arabic Typesetting" w:cs="Arabic Typesetting" w:hint="cs"/>
          <w:sz w:val="20"/>
          <w:szCs w:val="20"/>
          <w:rtl/>
        </w:rPr>
        <w:t xml:space="preserve"> ما</w:t>
      </w:r>
      <w:r w:rsidR="00D84A72" w:rsidRPr="006B4745">
        <w:rPr>
          <w:rFonts w:ascii="Arabic Typesetting" w:hAnsi="Arabic Typesetting" w:cs="Arabic Typesetting"/>
          <w:sz w:val="20"/>
          <w:szCs w:val="20"/>
          <w:rtl/>
        </w:rPr>
        <w:t xml:space="preserve">، </w:t>
      </w:r>
      <w:r w:rsidR="006A5397">
        <w:rPr>
          <w:rFonts w:ascii="Arabic Typesetting" w:hAnsi="Arabic Typesetting" w:cs="Arabic Typesetting" w:hint="cs"/>
          <w:sz w:val="20"/>
          <w:szCs w:val="20"/>
          <w:rtl/>
        </w:rPr>
        <w:t>بغرض</w:t>
      </w:r>
      <w:r w:rsidR="00D84A72" w:rsidRPr="006B4745">
        <w:rPr>
          <w:rFonts w:ascii="Arabic Typesetting" w:hAnsi="Arabic Typesetting" w:cs="Arabic Typesetting"/>
          <w:sz w:val="20"/>
          <w:szCs w:val="20"/>
          <w:rtl/>
        </w:rPr>
        <w:t xml:space="preserve"> </w:t>
      </w:r>
      <w:r w:rsidR="006B3851">
        <w:rPr>
          <w:rFonts w:ascii="Arabic Typesetting" w:hAnsi="Arabic Typesetting" w:cs="Arabic Typesetting" w:hint="cs"/>
          <w:sz w:val="20"/>
          <w:szCs w:val="20"/>
          <w:rtl/>
        </w:rPr>
        <w:t xml:space="preserve">إجراء </w:t>
      </w:r>
      <w:r w:rsidR="00D84A72" w:rsidRPr="006B4745">
        <w:rPr>
          <w:rFonts w:ascii="Arabic Typesetting" w:hAnsi="Arabic Typesetting" w:cs="Arabic Typesetting"/>
          <w:sz w:val="20"/>
          <w:szCs w:val="20"/>
          <w:rtl/>
        </w:rPr>
        <w:t>مناقشة</w:t>
      </w:r>
      <w:r w:rsidR="006A5397">
        <w:rPr>
          <w:rFonts w:ascii="Arabic Typesetting" w:hAnsi="Arabic Typesetting" w:cs="Arabic Typesetting" w:hint="cs"/>
          <w:sz w:val="20"/>
          <w:szCs w:val="20"/>
          <w:rtl/>
        </w:rPr>
        <w:t xml:space="preserve"> </w:t>
      </w:r>
      <w:r w:rsidR="00D84A72" w:rsidRPr="006B4745">
        <w:rPr>
          <w:rFonts w:ascii="Arabic Typesetting" w:hAnsi="Arabic Typesetting" w:cs="Arabic Typesetting"/>
          <w:sz w:val="20"/>
          <w:szCs w:val="20"/>
          <w:rtl/>
        </w:rPr>
        <w:t>أي</w:t>
      </w:r>
      <w:r w:rsidR="006B3851">
        <w:rPr>
          <w:rFonts w:ascii="Arabic Typesetting" w:hAnsi="Arabic Typesetting" w:cs="Arabic Typesetting" w:hint="cs"/>
          <w:sz w:val="20"/>
          <w:szCs w:val="20"/>
          <w:rtl/>
        </w:rPr>
        <w:t>ة</w:t>
      </w:r>
      <w:r w:rsidR="00D84A72" w:rsidRPr="006B4745">
        <w:rPr>
          <w:rFonts w:ascii="Arabic Typesetting" w:hAnsi="Arabic Typesetting" w:cs="Arabic Typesetting"/>
          <w:sz w:val="20"/>
          <w:szCs w:val="20"/>
          <w:rtl/>
        </w:rPr>
        <w:t xml:space="preserve"> ملاحظات وقضايا ربما تم تجاهلها أثناء </w:t>
      </w:r>
      <w:r w:rsidR="00E33EFA">
        <w:rPr>
          <w:rFonts w:ascii="Arabic Typesetting" w:hAnsi="Arabic Typesetting" w:cs="Arabic Typesetting" w:hint="cs"/>
          <w:sz w:val="20"/>
          <w:szCs w:val="20"/>
          <w:rtl/>
        </w:rPr>
        <w:t xml:space="preserve">النقاش </w:t>
      </w:r>
      <w:r w:rsidR="003C159E">
        <w:rPr>
          <w:rFonts w:ascii="Arabic Typesetting" w:hAnsi="Arabic Typesetting" w:cs="Arabic Typesetting" w:hint="cs"/>
          <w:sz w:val="20"/>
          <w:szCs w:val="20"/>
          <w:rtl/>
        </w:rPr>
        <w:t xml:space="preserve">"الساخن" </w:t>
      </w:r>
      <w:r w:rsidR="006A5397">
        <w:rPr>
          <w:rFonts w:ascii="Arabic Typesetting" w:hAnsi="Arabic Typesetting" w:cs="Arabic Typesetting" w:hint="cs"/>
          <w:sz w:val="20"/>
          <w:szCs w:val="20"/>
          <w:rtl/>
        </w:rPr>
        <w:t>التالي للحدث</w:t>
      </w:r>
      <w:r w:rsidR="00980B02">
        <w:rPr>
          <w:rFonts w:ascii="Arabic Typesetting" w:hAnsi="Arabic Typesetting" w:cs="Arabic Typesetting" w:hint="cs"/>
          <w:sz w:val="20"/>
          <w:szCs w:val="20"/>
          <w:rtl/>
        </w:rPr>
        <w:t>،</w:t>
      </w:r>
      <w:r w:rsidR="006A5397">
        <w:rPr>
          <w:rFonts w:ascii="Arabic Typesetting" w:hAnsi="Arabic Typesetting" w:cs="Arabic Typesetting" w:hint="cs"/>
          <w:sz w:val="20"/>
          <w:szCs w:val="20"/>
          <w:rtl/>
        </w:rPr>
        <w:t xml:space="preserve"> مستفيدة</w:t>
      </w:r>
      <w:r w:rsidR="00106AA8">
        <w:rPr>
          <w:rFonts w:ascii="Arabic Typesetting" w:hAnsi="Arabic Typesetting" w:cs="Arabic Typesetting" w:hint="cs"/>
          <w:sz w:val="20"/>
          <w:szCs w:val="20"/>
          <w:rtl/>
        </w:rPr>
        <w:t>ً</w:t>
      </w:r>
      <w:r w:rsidR="006A5397">
        <w:rPr>
          <w:rFonts w:ascii="Arabic Typesetting" w:hAnsi="Arabic Typesetting" w:cs="Arabic Typesetting" w:hint="cs"/>
          <w:sz w:val="20"/>
          <w:szCs w:val="20"/>
          <w:rtl/>
        </w:rPr>
        <w:t xml:space="preserve"> </w:t>
      </w:r>
      <w:r w:rsidR="006A5397" w:rsidRPr="006B4745">
        <w:rPr>
          <w:rFonts w:ascii="Arabic Typesetting" w:hAnsi="Arabic Typesetting" w:cs="Arabic Typesetting"/>
          <w:sz w:val="20"/>
          <w:szCs w:val="20"/>
          <w:rtl/>
        </w:rPr>
        <w:t xml:space="preserve">من الإدراك </w:t>
      </w:r>
      <w:r w:rsidR="006A5397">
        <w:rPr>
          <w:rFonts w:ascii="Arabic Typesetting" w:hAnsi="Arabic Typesetting" w:cs="Arabic Typesetting" w:hint="cs"/>
          <w:sz w:val="20"/>
          <w:szCs w:val="20"/>
          <w:rtl/>
        </w:rPr>
        <w:t>الحاصل للحادث بعد وقوعه</w:t>
      </w:r>
      <w:r w:rsidR="006A5397" w:rsidRPr="006B4745">
        <w:rPr>
          <w:rFonts w:ascii="Arabic Typesetting" w:hAnsi="Arabic Typesetting" w:cs="Arabic Typesetting"/>
          <w:sz w:val="20"/>
          <w:szCs w:val="20"/>
          <w:rtl/>
        </w:rPr>
        <w:t xml:space="preserve"> </w:t>
      </w:r>
      <w:r w:rsidR="00D84A72" w:rsidRPr="006B4745">
        <w:rPr>
          <w:rFonts w:ascii="Arabic Typesetting" w:hAnsi="Arabic Typesetting" w:cs="Arabic Typesetting"/>
          <w:sz w:val="20"/>
          <w:szCs w:val="20"/>
          <w:rtl/>
        </w:rPr>
        <w:t xml:space="preserve">(منظمة الصحة العالمية 2015 أ). يشار </w:t>
      </w:r>
      <w:r w:rsidR="005B7B66">
        <w:rPr>
          <w:rFonts w:ascii="Arabic Typesetting" w:hAnsi="Arabic Typesetting" w:cs="Arabic Typesetting"/>
          <w:sz w:val="20"/>
          <w:szCs w:val="20"/>
          <w:rtl/>
        </w:rPr>
        <w:t>أيضاً</w:t>
      </w:r>
      <w:r w:rsidR="00D84A72" w:rsidRPr="006B4745">
        <w:rPr>
          <w:rFonts w:ascii="Arabic Typesetting" w:hAnsi="Arabic Typesetting" w:cs="Arabic Typesetting"/>
          <w:sz w:val="20"/>
          <w:szCs w:val="20"/>
          <w:rtl/>
        </w:rPr>
        <w:t xml:space="preserve"> إلى "الغسيل </w:t>
      </w:r>
      <w:r w:rsidR="007F157D">
        <w:rPr>
          <w:rFonts w:ascii="Arabic Typesetting" w:hAnsi="Arabic Typesetting" w:cs="Arabic Typesetting" w:hint="cs"/>
          <w:sz w:val="20"/>
          <w:szCs w:val="20"/>
          <w:rtl/>
        </w:rPr>
        <w:t xml:space="preserve">على </w:t>
      </w:r>
      <w:r w:rsidR="00D84A72" w:rsidRPr="006B4745">
        <w:rPr>
          <w:rFonts w:ascii="Arabic Typesetting" w:hAnsi="Arabic Typesetting" w:cs="Arabic Typesetting"/>
          <w:sz w:val="20"/>
          <w:szCs w:val="20"/>
          <w:rtl/>
        </w:rPr>
        <w:t>البارد"</w:t>
      </w:r>
    </w:p>
    <w:p w14:paraId="53790BAD" w14:textId="3380EED7" w:rsidR="00D84A72" w:rsidRPr="006B4745" w:rsidRDefault="00D84A72" w:rsidP="00BC3016">
      <w:pPr>
        <w:bidi/>
        <w:jc w:val="both"/>
        <w:rPr>
          <w:rFonts w:ascii="Arabic Typesetting" w:hAnsi="Arabic Typesetting" w:cs="Arabic Typesetting"/>
          <w:sz w:val="20"/>
          <w:szCs w:val="20"/>
        </w:rPr>
      </w:pPr>
    </w:p>
    <w:p w14:paraId="74577835" w14:textId="4B06BB85" w:rsidR="00D84A72" w:rsidRPr="006B4745" w:rsidRDefault="003603CF" w:rsidP="00BC3016">
      <w:pPr>
        <w:bidi/>
        <w:jc w:val="both"/>
        <w:rPr>
          <w:rFonts w:ascii="Arabic Typesetting" w:hAnsi="Arabic Typesetting" w:cs="Arabic Typesetting"/>
          <w:color w:val="538135" w:themeColor="accent6" w:themeShade="BF"/>
          <w:sz w:val="20"/>
          <w:szCs w:val="20"/>
        </w:rPr>
      </w:pPr>
      <w:r>
        <w:rPr>
          <w:rFonts w:ascii="Arabic Typesetting" w:hAnsi="Arabic Typesetting" w:cs="Arabic Typesetting" w:hint="cs"/>
          <w:color w:val="538135" w:themeColor="accent6" w:themeShade="BF"/>
          <w:sz w:val="20"/>
          <w:szCs w:val="20"/>
          <w:rtl/>
        </w:rPr>
        <w:t>ال</w:t>
      </w:r>
      <w:r w:rsidR="00D84A72" w:rsidRPr="006B4745">
        <w:rPr>
          <w:rFonts w:ascii="Arabic Typesetting" w:hAnsi="Arabic Typesetting" w:cs="Arabic Typesetting"/>
          <w:color w:val="538135" w:themeColor="accent6" w:themeShade="BF"/>
          <w:sz w:val="20"/>
          <w:szCs w:val="20"/>
          <w:rtl/>
        </w:rPr>
        <w:t>أمر</w:t>
      </w:r>
    </w:p>
    <w:p w14:paraId="616AB6FF" w14:textId="020729A8" w:rsidR="00D84A72" w:rsidRPr="006B4745" w:rsidRDefault="003C159E" w:rsidP="00BC3016">
      <w:pPr>
        <w:bidi/>
        <w:jc w:val="both"/>
        <w:rPr>
          <w:rFonts w:ascii="Arabic Typesetting" w:hAnsi="Arabic Typesetting" w:cs="Arabic Typesetting"/>
          <w:sz w:val="20"/>
          <w:szCs w:val="20"/>
        </w:rPr>
      </w:pPr>
      <w:r>
        <w:rPr>
          <w:rFonts w:ascii="Arabic Typesetting" w:hAnsi="Arabic Typesetting" w:cs="Arabic Typesetting" w:hint="cs"/>
          <w:sz w:val="20"/>
          <w:szCs w:val="20"/>
          <w:rtl/>
        </w:rPr>
        <w:t xml:space="preserve">هو </w:t>
      </w:r>
      <w:r w:rsidR="00D84A72" w:rsidRPr="006B4745">
        <w:rPr>
          <w:rFonts w:ascii="Arabic Typesetting" w:hAnsi="Arabic Typesetting" w:cs="Arabic Typesetting"/>
          <w:sz w:val="20"/>
          <w:szCs w:val="20"/>
          <w:rtl/>
        </w:rPr>
        <w:t xml:space="preserve">فعل الإدارة أو التوجيه أو </w:t>
      </w:r>
      <w:r>
        <w:rPr>
          <w:rFonts w:ascii="Arabic Typesetting" w:hAnsi="Arabic Typesetting" w:cs="Arabic Typesetting" w:hint="cs"/>
          <w:sz w:val="20"/>
          <w:szCs w:val="20"/>
          <w:rtl/>
        </w:rPr>
        <w:t xml:space="preserve">إعطاء </w:t>
      </w:r>
      <w:r w:rsidR="00D84A72" w:rsidRPr="006B4745">
        <w:rPr>
          <w:rFonts w:ascii="Arabic Typesetting" w:hAnsi="Arabic Typesetting" w:cs="Arabic Typesetting"/>
          <w:sz w:val="20"/>
          <w:szCs w:val="20"/>
          <w:rtl/>
        </w:rPr>
        <w:t>أ</w:t>
      </w:r>
      <w:r>
        <w:rPr>
          <w:rFonts w:ascii="Arabic Typesetting" w:hAnsi="Arabic Typesetting" w:cs="Arabic Typesetting" w:hint="cs"/>
          <w:sz w:val="20"/>
          <w:szCs w:val="20"/>
          <w:rtl/>
        </w:rPr>
        <w:t>وا</w:t>
      </w:r>
      <w:r w:rsidR="00D84A72" w:rsidRPr="006B4745">
        <w:rPr>
          <w:rFonts w:ascii="Arabic Typesetting" w:hAnsi="Arabic Typesetting" w:cs="Arabic Typesetting"/>
          <w:sz w:val="20"/>
          <w:szCs w:val="20"/>
          <w:rtl/>
        </w:rPr>
        <w:t>مر أو السيطرة بموجب سلطة قانونية أو تنظيمية أو مفوضة صريحة</w:t>
      </w:r>
      <w:r>
        <w:rPr>
          <w:rFonts w:ascii="Arabic Typesetting" w:hAnsi="Arabic Typesetting" w:cs="Arabic Typesetting" w:hint="cs"/>
          <w:sz w:val="20"/>
          <w:szCs w:val="20"/>
          <w:rtl/>
        </w:rPr>
        <w:t>،</w:t>
      </w:r>
      <w:r w:rsidR="00D84A72" w:rsidRPr="006B4745">
        <w:rPr>
          <w:rFonts w:ascii="Arabic Typesetting" w:hAnsi="Arabic Typesetting" w:cs="Arabic Typesetting"/>
          <w:sz w:val="20"/>
          <w:szCs w:val="20"/>
          <w:rtl/>
        </w:rPr>
        <w:t xml:space="preserve"> الاسم المختصر الشائع ل "قيادة الحوادث" بما في ذلك اتخاذ القرارات وتنفيذ الخطط وإدارة الحادث والتحكم في آثاره (منظمة الصحة العالمية 2015 أ). </w:t>
      </w:r>
    </w:p>
    <w:p w14:paraId="5FA427F9" w14:textId="18B13095" w:rsidR="00D84A72" w:rsidRPr="006B4745" w:rsidRDefault="00D84A72" w:rsidP="00BC3016">
      <w:pPr>
        <w:bidi/>
        <w:jc w:val="both"/>
        <w:rPr>
          <w:rFonts w:ascii="Arabic Typesetting" w:hAnsi="Arabic Typesetting" w:cs="Arabic Typesetting"/>
          <w:sz w:val="20"/>
          <w:szCs w:val="20"/>
        </w:rPr>
      </w:pPr>
    </w:p>
    <w:p w14:paraId="60A1737B" w14:textId="77777777" w:rsidR="00EE5D4F" w:rsidRPr="006B4745" w:rsidRDefault="00EE5D4F" w:rsidP="00BC3016">
      <w:pPr>
        <w:bidi/>
        <w:jc w:val="both"/>
        <w:rPr>
          <w:rFonts w:ascii="Arabic Typesetting" w:hAnsi="Arabic Typesetting" w:cs="Arabic Typesetting"/>
          <w:sz w:val="20"/>
          <w:szCs w:val="20"/>
        </w:rPr>
      </w:pPr>
    </w:p>
    <w:p w14:paraId="51ADE599" w14:textId="4CBA5FE3" w:rsidR="00D84A72" w:rsidRPr="006B4745" w:rsidRDefault="00D84A72" w:rsidP="00BC3016">
      <w:pPr>
        <w:bidi/>
        <w:jc w:val="both"/>
        <w:rPr>
          <w:rFonts w:ascii="Arabic Typesetting" w:hAnsi="Arabic Typesetting" w:cs="Arabic Typesetting"/>
          <w:color w:val="538135" w:themeColor="accent6" w:themeShade="BF"/>
          <w:sz w:val="20"/>
          <w:szCs w:val="20"/>
        </w:rPr>
      </w:pPr>
      <w:r w:rsidRPr="006B4745">
        <w:rPr>
          <w:rFonts w:ascii="Arabic Typesetting" w:hAnsi="Arabic Typesetting" w:cs="Arabic Typesetting"/>
          <w:color w:val="538135" w:themeColor="accent6" w:themeShade="BF"/>
          <w:sz w:val="20"/>
          <w:szCs w:val="20"/>
          <w:rtl/>
        </w:rPr>
        <w:t xml:space="preserve">التنسيق </w:t>
      </w:r>
    </w:p>
    <w:p w14:paraId="23CAA4B2" w14:textId="4C2D48B3" w:rsidR="00D84A72" w:rsidRPr="006B4745" w:rsidRDefault="009C114F" w:rsidP="00BC3016">
      <w:pPr>
        <w:bidi/>
        <w:jc w:val="both"/>
        <w:rPr>
          <w:rFonts w:ascii="Arabic Typesetting" w:hAnsi="Arabic Typesetting" w:cs="Arabic Typesetting"/>
          <w:sz w:val="20"/>
          <w:szCs w:val="20"/>
        </w:rPr>
      </w:pPr>
      <w:r>
        <w:rPr>
          <w:rFonts w:ascii="Arabic Typesetting" w:hAnsi="Arabic Typesetting" w:cs="Arabic Typesetting" w:hint="cs"/>
          <w:sz w:val="20"/>
          <w:szCs w:val="20"/>
          <w:rtl/>
        </w:rPr>
        <w:t xml:space="preserve">هو </w:t>
      </w:r>
      <w:r w:rsidR="00D84A72" w:rsidRPr="006B4745">
        <w:rPr>
          <w:rFonts w:ascii="Arabic Typesetting" w:hAnsi="Arabic Typesetting" w:cs="Arabic Typesetting"/>
          <w:sz w:val="20"/>
          <w:szCs w:val="20"/>
          <w:rtl/>
        </w:rPr>
        <w:t>عمليات الإدارة لضمان تكامل (وحدة) الجه</w:t>
      </w:r>
      <w:r>
        <w:rPr>
          <w:rFonts w:ascii="Arabic Typesetting" w:hAnsi="Arabic Typesetting" w:cs="Arabic Typesetting" w:hint="cs"/>
          <w:sz w:val="20"/>
          <w:szCs w:val="20"/>
          <w:rtl/>
        </w:rPr>
        <w:t>و</w:t>
      </w:r>
      <w:r w:rsidR="00D84A72" w:rsidRPr="006B4745">
        <w:rPr>
          <w:rFonts w:ascii="Arabic Typesetting" w:hAnsi="Arabic Typesetting" w:cs="Arabic Typesetting"/>
          <w:sz w:val="20"/>
          <w:szCs w:val="20"/>
          <w:rtl/>
        </w:rPr>
        <w:t>د</w:t>
      </w:r>
      <w:r>
        <w:rPr>
          <w:rFonts w:ascii="Arabic Typesetting" w:hAnsi="Arabic Typesetting" w:cs="Arabic Typesetting" w:hint="cs"/>
          <w:sz w:val="20"/>
          <w:szCs w:val="20"/>
          <w:rtl/>
        </w:rPr>
        <w:t>،</w:t>
      </w:r>
      <w:r w:rsidR="00D84A72" w:rsidRPr="006B4745">
        <w:rPr>
          <w:rFonts w:ascii="Arabic Typesetting" w:hAnsi="Arabic Typesetting" w:cs="Arabic Typesetting"/>
          <w:sz w:val="20"/>
          <w:szCs w:val="20"/>
          <w:rtl/>
        </w:rPr>
        <w:t xml:space="preserve"> </w:t>
      </w:r>
      <w:r>
        <w:rPr>
          <w:rFonts w:ascii="Arabic Typesetting" w:hAnsi="Arabic Typesetting" w:cs="Arabic Typesetting" w:hint="cs"/>
          <w:sz w:val="20"/>
          <w:szCs w:val="20"/>
          <w:rtl/>
        </w:rPr>
        <w:t>و</w:t>
      </w:r>
      <w:r w:rsidR="00D84A72" w:rsidRPr="006B4745">
        <w:rPr>
          <w:rFonts w:ascii="Arabic Typesetting" w:hAnsi="Arabic Typesetting" w:cs="Arabic Typesetting"/>
          <w:sz w:val="20"/>
          <w:szCs w:val="20"/>
          <w:rtl/>
        </w:rPr>
        <w:t>يتعلق التنسيق في المقام الأول بالموارد ، و</w:t>
      </w:r>
      <w:r w:rsidR="001131EB">
        <w:rPr>
          <w:rFonts w:ascii="Arabic Typesetting" w:hAnsi="Arabic Typesetting" w:cs="Arabic Typesetting" w:hint="cs"/>
          <w:sz w:val="20"/>
          <w:szCs w:val="20"/>
          <w:rtl/>
        </w:rPr>
        <w:t>له آلية</w:t>
      </w:r>
      <w:r w:rsidR="00D84A72" w:rsidRPr="006B4745">
        <w:rPr>
          <w:rFonts w:ascii="Arabic Typesetting" w:hAnsi="Arabic Typesetting" w:cs="Arabic Typesetting"/>
          <w:sz w:val="20"/>
          <w:szCs w:val="20"/>
          <w:rtl/>
        </w:rPr>
        <w:t xml:space="preserve"> </w:t>
      </w:r>
      <w:r w:rsidR="001131EB">
        <w:rPr>
          <w:rFonts w:ascii="Arabic Typesetting" w:hAnsi="Arabic Typesetting" w:cs="Arabic Typesetting" w:hint="cs"/>
          <w:sz w:val="20"/>
          <w:szCs w:val="20"/>
          <w:rtl/>
        </w:rPr>
        <w:t xml:space="preserve">عمودية </w:t>
      </w:r>
      <w:r w:rsidR="00D84A72" w:rsidRPr="006B4745">
        <w:rPr>
          <w:rFonts w:ascii="Arabic Typesetting" w:hAnsi="Arabic Typesetting" w:cs="Arabic Typesetting"/>
          <w:sz w:val="20"/>
          <w:szCs w:val="20"/>
          <w:rtl/>
        </w:rPr>
        <w:t>(داخل المنظمة) كوظيفة لسلطة القيادة وأفقي</w:t>
      </w:r>
      <w:r w:rsidR="001131EB">
        <w:rPr>
          <w:rFonts w:ascii="Arabic Typesetting" w:hAnsi="Arabic Typesetting" w:cs="Arabic Typesetting" w:hint="cs"/>
          <w:sz w:val="20"/>
          <w:szCs w:val="20"/>
          <w:rtl/>
        </w:rPr>
        <w:t>ة</w:t>
      </w:r>
      <w:r w:rsidR="00D84A72" w:rsidRPr="006B4745">
        <w:rPr>
          <w:rFonts w:ascii="Arabic Typesetting" w:hAnsi="Arabic Typesetting" w:cs="Arabic Typesetting"/>
          <w:sz w:val="20"/>
          <w:szCs w:val="20"/>
          <w:rtl/>
        </w:rPr>
        <w:t xml:space="preserve"> (عبر المنظمات) كوظيفة لسلطة التحكم (منظمة الصحة العالمية 2015 أ). </w:t>
      </w:r>
    </w:p>
    <w:p w14:paraId="24FD5E62" w14:textId="4304BC48" w:rsidR="00D84A72" w:rsidRPr="006B4745" w:rsidRDefault="00D84A72" w:rsidP="00BC3016">
      <w:pPr>
        <w:bidi/>
        <w:jc w:val="both"/>
        <w:rPr>
          <w:rFonts w:ascii="Arabic Typesetting" w:hAnsi="Arabic Typesetting" w:cs="Arabic Typesetting"/>
          <w:sz w:val="20"/>
          <w:szCs w:val="20"/>
        </w:rPr>
      </w:pPr>
    </w:p>
    <w:p w14:paraId="27B7E50F" w14:textId="0BB5C074" w:rsidR="00D84A72" w:rsidRPr="006B4745" w:rsidRDefault="00D84A72" w:rsidP="00BC3016">
      <w:pPr>
        <w:bidi/>
        <w:jc w:val="both"/>
        <w:rPr>
          <w:rFonts w:ascii="Arabic Typesetting" w:hAnsi="Arabic Typesetting" w:cs="Arabic Typesetting"/>
          <w:color w:val="538135" w:themeColor="accent6" w:themeShade="BF"/>
          <w:sz w:val="20"/>
          <w:szCs w:val="20"/>
        </w:rPr>
      </w:pPr>
      <w:r w:rsidRPr="006B4745">
        <w:rPr>
          <w:rFonts w:ascii="Arabic Typesetting" w:hAnsi="Arabic Typesetting" w:cs="Arabic Typesetting"/>
          <w:color w:val="538135" w:themeColor="accent6" w:themeShade="BF"/>
          <w:sz w:val="20"/>
          <w:szCs w:val="20"/>
          <w:rtl/>
        </w:rPr>
        <w:t>الأنظمة ال</w:t>
      </w:r>
      <w:r w:rsidR="00DE6A73">
        <w:rPr>
          <w:rFonts w:ascii="Arabic Typesetting" w:hAnsi="Arabic Typesetting" w:cs="Arabic Typesetting"/>
          <w:color w:val="538135" w:themeColor="accent6" w:themeShade="BF"/>
          <w:sz w:val="20"/>
          <w:szCs w:val="20"/>
          <w:rtl/>
        </w:rPr>
        <w:t>هام</w:t>
      </w:r>
      <w:r w:rsidRPr="006B4745">
        <w:rPr>
          <w:rFonts w:ascii="Arabic Typesetting" w:hAnsi="Arabic Typesetting" w:cs="Arabic Typesetting"/>
          <w:color w:val="538135" w:themeColor="accent6" w:themeShade="BF"/>
          <w:sz w:val="20"/>
          <w:szCs w:val="20"/>
          <w:rtl/>
        </w:rPr>
        <w:t>ة (المستشفيات)</w:t>
      </w:r>
    </w:p>
    <w:p w14:paraId="7FCCB9DF" w14:textId="0B722053" w:rsidR="00D84A72" w:rsidRPr="006B4745" w:rsidRDefault="00D84A72" w:rsidP="00BC3016">
      <w:pPr>
        <w:bidi/>
        <w:jc w:val="both"/>
        <w:rPr>
          <w:rFonts w:ascii="Arabic Typesetting" w:hAnsi="Arabic Typesetting" w:cs="Arabic Typesetting"/>
          <w:sz w:val="20"/>
          <w:szCs w:val="20"/>
        </w:rPr>
      </w:pPr>
      <w:r w:rsidRPr="006B4745">
        <w:rPr>
          <w:rFonts w:ascii="Arabic Typesetting" w:hAnsi="Arabic Typesetting" w:cs="Arabic Typesetting"/>
          <w:sz w:val="20"/>
          <w:szCs w:val="20"/>
          <w:rtl/>
        </w:rPr>
        <w:t>تشمل الأنظمة ال</w:t>
      </w:r>
      <w:r w:rsidR="00501D13">
        <w:rPr>
          <w:rFonts w:ascii="Arabic Typesetting" w:hAnsi="Arabic Typesetting" w:cs="Arabic Typesetting"/>
          <w:sz w:val="20"/>
          <w:szCs w:val="20"/>
          <w:rtl/>
        </w:rPr>
        <w:t>أساسي</w:t>
      </w:r>
      <w:r w:rsidRPr="006B4745">
        <w:rPr>
          <w:rFonts w:ascii="Arabic Typesetting" w:hAnsi="Arabic Typesetting" w:cs="Arabic Typesetting"/>
          <w:sz w:val="20"/>
          <w:szCs w:val="20"/>
          <w:rtl/>
        </w:rPr>
        <w:t>ة الكهرباء والاتصالات السلكية واللاسلكية و</w:t>
      </w:r>
      <w:r w:rsidR="00420BE8">
        <w:rPr>
          <w:rFonts w:ascii="Arabic Typesetting" w:hAnsi="Arabic Typesetting" w:cs="Arabic Typesetting"/>
          <w:sz w:val="20"/>
          <w:szCs w:val="20"/>
          <w:rtl/>
        </w:rPr>
        <w:t>المياه</w:t>
      </w:r>
      <w:r w:rsidRPr="006B4745">
        <w:rPr>
          <w:rFonts w:ascii="Arabic Typesetting" w:hAnsi="Arabic Typesetting" w:cs="Arabic Typesetting"/>
          <w:sz w:val="20"/>
          <w:szCs w:val="20"/>
          <w:rtl/>
        </w:rPr>
        <w:t xml:space="preserve"> والحماية من الحرائق وإدارة النفايات وتخزين الوقود والغازات الطبية وأنظمة التدفئة والتهوية و</w:t>
      </w:r>
      <w:r w:rsidR="005F58CD">
        <w:rPr>
          <w:rFonts w:ascii="Arabic Typesetting" w:hAnsi="Arabic Typesetting" w:cs="Arabic Typesetting"/>
          <w:sz w:val="20"/>
          <w:szCs w:val="20"/>
          <w:rtl/>
        </w:rPr>
        <w:t>التكييف</w:t>
      </w:r>
      <w:r w:rsidRPr="006B4745">
        <w:rPr>
          <w:rFonts w:ascii="Arabic Typesetting" w:hAnsi="Arabic Typesetting" w:cs="Arabic Typesetting"/>
          <w:sz w:val="20"/>
          <w:szCs w:val="20"/>
          <w:rtl/>
        </w:rPr>
        <w:t xml:space="preserve"> </w:t>
      </w:r>
      <w:r w:rsidR="00880172" w:rsidRPr="006B4745">
        <w:rPr>
          <w:rFonts w:ascii="Arabic Typesetting" w:hAnsi="Arabic Typesetting" w:cs="Arabic Typesetting"/>
          <w:sz w:val="20"/>
          <w:szCs w:val="20"/>
          <w:rtl/>
        </w:rPr>
        <w:t xml:space="preserve">داخل المستشفى </w:t>
      </w:r>
      <w:r w:rsidR="00574CF3">
        <w:rPr>
          <w:rFonts w:ascii="Arabic Typesetting" w:hAnsi="Arabic Typesetting" w:cs="Arabic Typesetting" w:hint="cs"/>
          <w:sz w:val="20"/>
          <w:szCs w:val="20"/>
          <w:rtl/>
        </w:rPr>
        <w:t>و</w:t>
      </w:r>
      <w:r w:rsidRPr="006B4745">
        <w:rPr>
          <w:rFonts w:ascii="Arabic Typesetting" w:hAnsi="Arabic Typesetting" w:cs="Arabic Typesetting"/>
          <w:sz w:val="20"/>
          <w:szCs w:val="20"/>
          <w:rtl/>
        </w:rPr>
        <w:t>يمكن أن يؤدي فشل أو تعطل الأنظمة ال</w:t>
      </w:r>
      <w:r w:rsidR="00501D13">
        <w:rPr>
          <w:rFonts w:ascii="Arabic Typesetting" w:hAnsi="Arabic Typesetting" w:cs="Arabic Typesetting"/>
          <w:sz w:val="20"/>
          <w:szCs w:val="20"/>
          <w:rtl/>
        </w:rPr>
        <w:t>أساسي</w:t>
      </w:r>
      <w:r w:rsidRPr="006B4745">
        <w:rPr>
          <w:rFonts w:ascii="Arabic Typesetting" w:hAnsi="Arabic Typesetting" w:cs="Arabic Typesetting"/>
          <w:sz w:val="20"/>
          <w:szCs w:val="20"/>
          <w:rtl/>
        </w:rPr>
        <w:t xml:space="preserve">ة إلى إيقاف أو إعاقة عمل المستشفيات (منظمة الصحة العالمية 2015 أ). </w:t>
      </w:r>
    </w:p>
    <w:p w14:paraId="3CFC8278" w14:textId="6C03A90E" w:rsidR="00D84A72" w:rsidRPr="006B4745" w:rsidRDefault="00D84A72" w:rsidP="00BC3016">
      <w:pPr>
        <w:bidi/>
        <w:jc w:val="both"/>
        <w:rPr>
          <w:rFonts w:ascii="Arabic Typesetting" w:hAnsi="Arabic Typesetting" w:cs="Arabic Typesetting"/>
          <w:sz w:val="20"/>
          <w:szCs w:val="20"/>
        </w:rPr>
      </w:pPr>
    </w:p>
    <w:p w14:paraId="3EA026F3" w14:textId="458AFDA7" w:rsidR="00D84A72" w:rsidRPr="006B4745" w:rsidRDefault="00496ED9" w:rsidP="00BC3016">
      <w:pPr>
        <w:bidi/>
        <w:jc w:val="both"/>
        <w:rPr>
          <w:rFonts w:ascii="Arabic Typesetting" w:hAnsi="Arabic Typesetting" w:cs="Arabic Typesetting"/>
          <w:color w:val="538135" w:themeColor="accent6" w:themeShade="BF"/>
          <w:sz w:val="20"/>
          <w:szCs w:val="20"/>
        </w:rPr>
      </w:pPr>
      <w:r>
        <w:rPr>
          <w:rFonts w:ascii="Arabic Typesetting" w:hAnsi="Arabic Typesetting" w:cs="Arabic Typesetting" w:hint="cs"/>
          <w:color w:val="538135" w:themeColor="accent6" w:themeShade="BF"/>
          <w:sz w:val="20"/>
          <w:szCs w:val="20"/>
          <w:rtl/>
        </w:rPr>
        <w:t>إزا</w:t>
      </w:r>
      <w:r w:rsidR="003B7927">
        <w:rPr>
          <w:rFonts w:ascii="Arabic Typesetting" w:hAnsi="Arabic Typesetting" w:cs="Arabic Typesetting" w:hint="cs"/>
          <w:color w:val="538135" w:themeColor="accent6" w:themeShade="BF"/>
          <w:sz w:val="20"/>
          <w:szCs w:val="20"/>
          <w:rtl/>
        </w:rPr>
        <w:t>ل</w:t>
      </w:r>
      <w:r>
        <w:rPr>
          <w:rFonts w:ascii="Arabic Typesetting" w:hAnsi="Arabic Typesetting" w:cs="Arabic Typesetting" w:hint="cs"/>
          <w:color w:val="538135" w:themeColor="accent6" w:themeShade="BF"/>
          <w:sz w:val="20"/>
          <w:szCs w:val="20"/>
          <w:rtl/>
        </w:rPr>
        <w:t>ة التلوث</w:t>
      </w:r>
    </w:p>
    <w:p w14:paraId="00192082" w14:textId="6C2FFF30" w:rsidR="00D84A72" w:rsidRPr="006B4745" w:rsidRDefault="003B7927" w:rsidP="00BC3016">
      <w:pPr>
        <w:bidi/>
        <w:jc w:val="both"/>
        <w:rPr>
          <w:rFonts w:ascii="Arabic Typesetting" w:hAnsi="Arabic Typesetting" w:cs="Arabic Typesetting"/>
          <w:sz w:val="20"/>
          <w:szCs w:val="20"/>
        </w:rPr>
      </w:pPr>
      <w:r>
        <w:rPr>
          <w:rFonts w:ascii="Arabic Typesetting" w:hAnsi="Arabic Typesetting" w:cs="Arabic Typesetting" w:hint="cs"/>
          <w:sz w:val="20"/>
          <w:szCs w:val="20"/>
          <w:rtl/>
        </w:rPr>
        <w:t xml:space="preserve">هي </w:t>
      </w:r>
      <w:r w:rsidR="00D84A72" w:rsidRPr="006B4745">
        <w:rPr>
          <w:rFonts w:ascii="Arabic Typesetting" w:hAnsi="Arabic Typesetting" w:cs="Arabic Typesetting"/>
          <w:sz w:val="20"/>
          <w:szCs w:val="20"/>
          <w:rtl/>
        </w:rPr>
        <w:t xml:space="preserve">إجراء يتم بموجبه اتخاذ تدابير صحية للقضاء على </w:t>
      </w:r>
      <w:r w:rsidR="00305423" w:rsidRPr="000045D2">
        <w:rPr>
          <w:rFonts w:ascii="Arabic Typesetting" w:hAnsi="Arabic Typesetting" w:cs="Arabic Typesetting" w:hint="cs"/>
          <w:sz w:val="20"/>
          <w:szCs w:val="20"/>
          <w:rtl/>
        </w:rPr>
        <w:t>شيء</w:t>
      </w:r>
      <w:r w:rsidR="00D84A72" w:rsidRPr="006B4745">
        <w:rPr>
          <w:rFonts w:ascii="Arabic Typesetting" w:hAnsi="Arabic Typesetting" w:cs="Arabic Typesetting"/>
          <w:sz w:val="20"/>
          <w:szCs w:val="20"/>
          <w:rtl/>
        </w:rPr>
        <w:t xml:space="preserve"> أو مادة معدية أو سامة على سطح جسم الإنسان، في أو على منتج معد للاستهلاك أو على أشياء أخرى غير حية، بما في ذلك وسائل النقل التي قد تشكل خطرا</w:t>
      </w:r>
      <w:r w:rsidR="005D4D55">
        <w:rPr>
          <w:rFonts w:ascii="Arabic Typesetting" w:hAnsi="Arabic Typesetting" w:cs="Arabic Typesetting" w:hint="cs"/>
          <w:sz w:val="20"/>
          <w:szCs w:val="20"/>
          <w:rtl/>
        </w:rPr>
        <w:t>ً</w:t>
      </w:r>
      <w:r w:rsidR="00D84A72" w:rsidRPr="006B4745">
        <w:rPr>
          <w:rFonts w:ascii="Arabic Typesetting" w:hAnsi="Arabic Typesetting" w:cs="Arabic Typesetting"/>
          <w:sz w:val="20"/>
          <w:szCs w:val="20"/>
          <w:rtl/>
        </w:rPr>
        <w:t xml:space="preserve"> على الصحة العامة (منظمة الصحة العالمية 2010 أ). </w:t>
      </w:r>
    </w:p>
    <w:p w14:paraId="24ECCD9A" w14:textId="77777777" w:rsidR="00D84A72" w:rsidRPr="006B4745" w:rsidRDefault="00D84A72" w:rsidP="00BC3016">
      <w:pPr>
        <w:bidi/>
        <w:jc w:val="both"/>
        <w:rPr>
          <w:rFonts w:ascii="Arabic Typesetting" w:hAnsi="Arabic Typesetting" w:cs="Arabic Typesetting"/>
          <w:sz w:val="20"/>
          <w:szCs w:val="20"/>
        </w:rPr>
      </w:pPr>
    </w:p>
    <w:p w14:paraId="7421ED3D" w14:textId="0C9DE177" w:rsidR="00D84A72" w:rsidRPr="006B4745" w:rsidRDefault="00D84A72" w:rsidP="00BC3016">
      <w:pPr>
        <w:bidi/>
        <w:jc w:val="both"/>
        <w:rPr>
          <w:rFonts w:ascii="Arabic Typesetting" w:hAnsi="Arabic Typesetting" w:cs="Arabic Typesetting"/>
          <w:color w:val="538135" w:themeColor="accent6" w:themeShade="BF"/>
          <w:sz w:val="20"/>
          <w:szCs w:val="20"/>
        </w:rPr>
      </w:pPr>
      <w:r w:rsidRPr="006B4745">
        <w:rPr>
          <w:rFonts w:ascii="Arabic Typesetting" w:hAnsi="Arabic Typesetting" w:cs="Arabic Typesetting"/>
          <w:color w:val="538135" w:themeColor="accent6" w:themeShade="BF"/>
          <w:sz w:val="20"/>
          <w:szCs w:val="20"/>
          <w:rtl/>
        </w:rPr>
        <w:t>الاعاق</w:t>
      </w:r>
      <w:r w:rsidR="00496ED9">
        <w:rPr>
          <w:rFonts w:ascii="Arabic Typesetting" w:hAnsi="Arabic Typesetting" w:cs="Arabic Typesetting" w:hint="cs"/>
          <w:color w:val="538135" w:themeColor="accent6" w:themeShade="BF"/>
          <w:sz w:val="20"/>
          <w:szCs w:val="20"/>
          <w:rtl/>
        </w:rPr>
        <w:t>ة</w:t>
      </w:r>
    </w:p>
    <w:p w14:paraId="30370555" w14:textId="0052E360" w:rsidR="00D84A72" w:rsidRPr="006B4745" w:rsidRDefault="00937DED" w:rsidP="00BC3016">
      <w:pPr>
        <w:bidi/>
        <w:jc w:val="both"/>
        <w:rPr>
          <w:rFonts w:ascii="Arabic Typesetting" w:hAnsi="Arabic Typesetting" w:cs="Arabic Typesetting"/>
          <w:sz w:val="20"/>
          <w:szCs w:val="20"/>
        </w:rPr>
      </w:pPr>
      <w:r>
        <w:rPr>
          <w:rFonts w:ascii="Arabic Typesetting" w:hAnsi="Arabic Typesetting" w:cs="Arabic Typesetting" w:hint="cs"/>
          <w:sz w:val="20"/>
          <w:szCs w:val="20"/>
          <w:rtl/>
        </w:rPr>
        <w:t xml:space="preserve">هي </w:t>
      </w:r>
      <w:r w:rsidR="00D84A72" w:rsidRPr="006B4745">
        <w:rPr>
          <w:rFonts w:ascii="Arabic Typesetting" w:hAnsi="Arabic Typesetting" w:cs="Arabic Typesetting"/>
          <w:sz w:val="20"/>
          <w:szCs w:val="20"/>
          <w:rtl/>
        </w:rPr>
        <w:t xml:space="preserve">قيود في مجال وظيفي </w:t>
      </w:r>
      <w:r>
        <w:rPr>
          <w:rFonts w:ascii="Arabic Typesetting" w:hAnsi="Arabic Typesetting" w:cs="Arabic Typesetting" w:hint="cs"/>
          <w:sz w:val="20"/>
          <w:szCs w:val="20"/>
          <w:rtl/>
        </w:rPr>
        <w:t xml:space="preserve">ما </w:t>
      </w:r>
      <w:r w:rsidR="00D84A72" w:rsidRPr="006B4745">
        <w:rPr>
          <w:rFonts w:ascii="Arabic Typesetting" w:hAnsi="Arabic Typesetting" w:cs="Arabic Typesetting"/>
          <w:sz w:val="20"/>
          <w:szCs w:val="20"/>
          <w:rtl/>
        </w:rPr>
        <w:t xml:space="preserve">ينشأ من التفاعل بين القدرة الجوهرية للشخص والعوامل البيئية والشخصية (منظمة الصحة العالمية 2011). </w:t>
      </w:r>
    </w:p>
    <w:p w14:paraId="40686387" w14:textId="35469FFF" w:rsidR="00D84A72" w:rsidRPr="006B4745" w:rsidRDefault="00D84A72" w:rsidP="00BC3016">
      <w:pPr>
        <w:bidi/>
        <w:jc w:val="both"/>
        <w:rPr>
          <w:rFonts w:ascii="Arabic Typesetting" w:hAnsi="Arabic Typesetting" w:cs="Arabic Typesetting"/>
          <w:sz w:val="20"/>
          <w:szCs w:val="20"/>
        </w:rPr>
      </w:pPr>
    </w:p>
    <w:p w14:paraId="7174D3FF" w14:textId="44B3D40F" w:rsidR="00D84A72" w:rsidRPr="006B4745" w:rsidRDefault="00496ED9" w:rsidP="00BC3016">
      <w:pPr>
        <w:bidi/>
        <w:jc w:val="both"/>
        <w:rPr>
          <w:rFonts w:ascii="Arabic Typesetting" w:hAnsi="Arabic Typesetting" w:cs="Arabic Typesetting"/>
          <w:color w:val="538135" w:themeColor="accent6" w:themeShade="BF"/>
          <w:sz w:val="20"/>
          <w:szCs w:val="20"/>
        </w:rPr>
      </w:pPr>
      <w:r>
        <w:rPr>
          <w:rFonts w:ascii="Arabic Typesetting" w:hAnsi="Arabic Typesetting" w:cs="Arabic Typesetting" w:hint="cs"/>
          <w:color w:val="538135" w:themeColor="accent6" w:themeShade="BF"/>
          <w:sz w:val="20"/>
          <w:szCs w:val="20"/>
          <w:rtl/>
        </w:rPr>
        <w:t>ال</w:t>
      </w:r>
      <w:r w:rsidR="00D84A72" w:rsidRPr="006B4745">
        <w:rPr>
          <w:rFonts w:ascii="Arabic Typesetting" w:hAnsi="Arabic Typesetting" w:cs="Arabic Typesetting"/>
          <w:color w:val="538135" w:themeColor="accent6" w:themeShade="BF"/>
          <w:sz w:val="20"/>
          <w:szCs w:val="20"/>
          <w:rtl/>
        </w:rPr>
        <w:t>كارثة</w:t>
      </w:r>
    </w:p>
    <w:p w14:paraId="6AF8F404" w14:textId="65154F54" w:rsidR="00D84A72" w:rsidRPr="006B4745" w:rsidRDefault="00F8408A" w:rsidP="00BC3016">
      <w:pPr>
        <w:bidi/>
        <w:jc w:val="both"/>
        <w:rPr>
          <w:rFonts w:ascii="Arabic Typesetting" w:hAnsi="Arabic Typesetting" w:cs="Arabic Typesetting"/>
          <w:sz w:val="20"/>
          <w:szCs w:val="20"/>
        </w:rPr>
      </w:pPr>
      <w:r>
        <w:rPr>
          <w:rFonts w:ascii="Arabic Typesetting" w:hAnsi="Arabic Typesetting" w:cs="Arabic Typesetting" w:hint="cs"/>
          <w:sz w:val="20"/>
          <w:szCs w:val="20"/>
          <w:rtl/>
        </w:rPr>
        <w:t xml:space="preserve">هي </w:t>
      </w:r>
      <w:r w:rsidR="00D84A72" w:rsidRPr="006B4745">
        <w:rPr>
          <w:rFonts w:ascii="Arabic Typesetting" w:hAnsi="Arabic Typesetting" w:cs="Arabic Typesetting"/>
          <w:sz w:val="20"/>
          <w:szCs w:val="20"/>
          <w:rtl/>
        </w:rPr>
        <w:t xml:space="preserve">اضطراب خطير </w:t>
      </w:r>
      <w:r w:rsidR="003321B2">
        <w:rPr>
          <w:rFonts w:ascii="Arabic Typesetting" w:hAnsi="Arabic Typesetting" w:cs="Arabic Typesetting" w:hint="cs"/>
          <w:sz w:val="20"/>
          <w:szCs w:val="20"/>
          <w:rtl/>
        </w:rPr>
        <w:t xml:space="preserve">يحدث </w:t>
      </w:r>
      <w:r w:rsidR="00D84A72" w:rsidRPr="006B4745">
        <w:rPr>
          <w:rFonts w:ascii="Arabic Typesetting" w:hAnsi="Arabic Typesetting" w:cs="Arabic Typesetting"/>
          <w:sz w:val="20"/>
          <w:szCs w:val="20"/>
          <w:rtl/>
        </w:rPr>
        <w:t xml:space="preserve">في عمل جماعة أو مجتمع على أي نطاق بسبب أحداث خطرة تتفاعل مع ظروف التعرض والضعف والقدرة، مما يؤدي إلى واحد أو أكثر مما يلي: الخسائر والآثار البشرية والمادية والاقتصادية والبيئية. </w:t>
      </w:r>
    </w:p>
    <w:p w14:paraId="3D0A5794" w14:textId="05CE2788" w:rsidR="00D84A72" w:rsidRPr="006B4745" w:rsidRDefault="00D84A72" w:rsidP="00BC3016">
      <w:pPr>
        <w:bidi/>
        <w:jc w:val="both"/>
        <w:rPr>
          <w:rFonts w:ascii="Arabic Typesetting" w:hAnsi="Arabic Typesetting" w:cs="Arabic Typesetting"/>
          <w:sz w:val="20"/>
          <w:szCs w:val="20"/>
        </w:rPr>
      </w:pPr>
    </w:p>
    <w:p w14:paraId="5975AE76" w14:textId="4041B1D9" w:rsidR="00D84A72" w:rsidRPr="006B4745" w:rsidRDefault="00ED6EF1" w:rsidP="00BC3016">
      <w:pPr>
        <w:bidi/>
        <w:jc w:val="both"/>
        <w:rPr>
          <w:rFonts w:ascii="Arabic Typesetting" w:hAnsi="Arabic Typesetting" w:cs="Arabic Typesetting"/>
          <w:sz w:val="20"/>
          <w:szCs w:val="20"/>
        </w:rPr>
      </w:pPr>
      <w:r w:rsidRPr="006B4745">
        <w:rPr>
          <w:rFonts w:ascii="Arabic Typesetting" w:hAnsi="Arabic Typesetting" w:cs="Arabic Typesetting"/>
          <w:sz w:val="20"/>
          <w:szCs w:val="20"/>
          <w:rtl/>
        </w:rPr>
        <w:lastRenderedPageBreak/>
        <w:t>ملاحظة: قد يكون تأثير الكارثة فوريا</w:t>
      </w:r>
      <w:r w:rsidR="00FD5C61">
        <w:rPr>
          <w:rFonts w:ascii="Arabic Typesetting" w:hAnsi="Arabic Typesetting" w:cs="Arabic Typesetting" w:hint="cs"/>
          <w:sz w:val="20"/>
          <w:szCs w:val="20"/>
          <w:rtl/>
        </w:rPr>
        <w:t>ً</w:t>
      </w:r>
      <w:r w:rsidRPr="006B4745">
        <w:rPr>
          <w:rFonts w:ascii="Arabic Typesetting" w:hAnsi="Arabic Typesetting" w:cs="Arabic Typesetting"/>
          <w:sz w:val="20"/>
          <w:szCs w:val="20"/>
          <w:rtl/>
        </w:rPr>
        <w:t xml:space="preserve"> ومحليا</w:t>
      </w:r>
      <w:r w:rsidR="00FD5C61">
        <w:rPr>
          <w:rFonts w:ascii="Arabic Typesetting" w:hAnsi="Arabic Typesetting" w:cs="Arabic Typesetting" w:hint="cs"/>
          <w:sz w:val="20"/>
          <w:szCs w:val="20"/>
          <w:rtl/>
        </w:rPr>
        <w:t>ً</w:t>
      </w:r>
      <w:r w:rsidRPr="006B4745">
        <w:rPr>
          <w:rFonts w:ascii="Arabic Typesetting" w:hAnsi="Arabic Typesetting" w:cs="Arabic Typesetting"/>
          <w:sz w:val="20"/>
          <w:szCs w:val="20"/>
          <w:rtl/>
        </w:rPr>
        <w:t xml:space="preserve"> ولكنه </w:t>
      </w:r>
      <w:r w:rsidR="00CD4AEE">
        <w:rPr>
          <w:rFonts w:ascii="Arabic Typesetting" w:hAnsi="Arabic Typesetting" w:cs="Arabic Typesetting"/>
          <w:sz w:val="20"/>
          <w:szCs w:val="20"/>
          <w:rtl/>
        </w:rPr>
        <w:t>غالباً</w:t>
      </w:r>
      <w:r w:rsidRPr="006B4745">
        <w:rPr>
          <w:rFonts w:ascii="Arabic Typesetting" w:hAnsi="Arabic Typesetting" w:cs="Arabic Typesetting"/>
          <w:sz w:val="20"/>
          <w:szCs w:val="20"/>
          <w:rtl/>
        </w:rPr>
        <w:t xml:space="preserve"> ما يكون واسع الانتشار ويمكن أن يستمر لفترة طويلة من الزمن</w:t>
      </w:r>
      <w:r w:rsidR="00FD5C61">
        <w:rPr>
          <w:rFonts w:ascii="Arabic Typesetting" w:hAnsi="Arabic Typesetting" w:cs="Arabic Typesetting" w:hint="cs"/>
          <w:sz w:val="20"/>
          <w:szCs w:val="20"/>
          <w:rtl/>
        </w:rPr>
        <w:t>،</w:t>
      </w:r>
      <w:r w:rsidRPr="006B4745">
        <w:rPr>
          <w:rFonts w:ascii="Arabic Typesetting" w:hAnsi="Arabic Typesetting" w:cs="Arabic Typesetting"/>
          <w:sz w:val="20"/>
          <w:szCs w:val="20"/>
          <w:rtl/>
        </w:rPr>
        <w:t xml:space="preserve"> </w:t>
      </w:r>
      <w:r w:rsidR="00FD5C61">
        <w:rPr>
          <w:rFonts w:ascii="Arabic Typesetting" w:hAnsi="Arabic Typesetting" w:cs="Arabic Typesetting" w:hint="cs"/>
          <w:sz w:val="20"/>
          <w:szCs w:val="20"/>
          <w:rtl/>
        </w:rPr>
        <w:t>و</w:t>
      </w:r>
      <w:r w:rsidRPr="006B4745">
        <w:rPr>
          <w:rFonts w:ascii="Arabic Typesetting" w:hAnsi="Arabic Typesetting" w:cs="Arabic Typesetting"/>
          <w:sz w:val="20"/>
          <w:szCs w:val="20"/>
          <w:rtl/>
        </w:rPr>
        <w:t xml:space="preserve">قد </w:t>
      </w:r>
      <w:r w:rsidRPr="004B7070">
        <w:rPr>
          <w:rFonts w:ascii="Arabic Typesetting" w:hAnsi="Arabic Typesetting" w:cs="Arabic Typesetting"/>
          <w:sz w:val="20"/>
          <w:szCs w:val="20"/>
          <w:rtl/>
        </w:rPr>
        <w:t>يختبر</w:t>
      </w:r>
      <w:r w:rsidRPr="006B4745">
        <w:rPr>
          <w:rFonts w:ascii="Arabic Typesetting" w:hAnsi="Arabic Typesetting" w:cs="Arabic Typesetting"/>
          <w:sz w:val="20"/>
          <w:szCs w:val="20"/>
          <w:rtl/>
        </w:rPr>
        <w:t xml:space="preserve"> التأثير أو يتجاوز قدرة </w:t>
      </w:r>
      <w:r w:rsidR="00AA4390">
        <w:rPr>
          <w:rFonts w:ascii="Arabic Typesetting" w:hAnsi="Arabic Typesetting" w:cs="Arabic Typesetting"/>
          <w:sz w:val="20"/>
          <w:szCs w:val="20"/>
          <w:rtl/>
        </w:rPr>
        <w:t>المجتمع</w:t>
      </w:r>
      <w:r w:rsidRPr="006B4745">
        <w:rPr>
          <w:rFonts w:ascii="Arabic Typesetting" w:hAnsi="Arabic Typesetting" w:cs="Arabic Typesetting"/>
          <w:sz w:val="20"/>
          <w:szCs w:val="20"/>
          <w:rtl/>
        </w:rPr>
        <w:t xml:space="preserve"> على التعامل باستخدام موارده الخاصة، وبالتالي قد يتطلب مساعدة من مصادر خارجية، والتي يمكن أن تشمل </w:t>
      </w:r>
      <w:r w:rsidR="001D6B30">
        <w:rPr>
          <w:rFonts w:ascii="Arabic Typesetting" w:hAnsi="Arabic Typesetting" w:cs="Arabic Typesetting" w:hint="cs"/>
          <w:sz w:val="20"/>
          <w:szCs w:val="20"/>
          <w:rtl/>
        </w:rPr>
        <w:t>السلطات</w:t>
      </w:r>
      <w:r w:rsidRPr="006B4745">
        <w:rPr>
          <w:rFonts w:ascii="Arabic Typesetting" w:hAnsi="Arabic Typesetting" w:cs="Arabic Typesetting"/>
          <w:sz w:val="20"/>
          <w:szCs w:val="20"/>
          <w:rtl/>
        </w:rPr>
        <w:t xml:space="preserve"> المجاورة أو تلك الموجودة على المستويين الوطني أو الدولي (الجمعية العامة للأمم المتحدة 2016). </w:t>
      </w:r>
    </w:p>
    <w:p w14:paraId="50CF42E1" w14:textId="756C4C02" w:rsidR="00D84A72" w:rsidRPr="006B4745" w:rsidRDefault="00D84A72" w:rsidP="00BC3016">
      <w:pPr>
        <w:bidi/>
        <w:jc w:val="both"/>
        <w:rPr>
          <w:rFonts w:ascii="Arabic Typesetting" w:hAnsi="Arabic Typesetting" w:cs="Arabic Typesetting"/>
          <w:sz w:val="20"/>
          <w:szCs w:val="20"/>
        </w:rPr>
      </w:pPr>
    </w:p>
    <w:p w14:paraId="56ACCE41" w14:textId="09308531" w:rsidR="00ED6EF1" w:rsidRPr="006B4745" w:rsidRDefault="00ED6EF1" w:rsidP="00BC3016">
      <w:pPr>
        <w:bidi/>
        <w:jc w:val="both"/>
        <w:rPr>
          <w:rFonts w:ascii="Arabic Typesetting" w:hAnsi="Arabic Typesetting" w:cs="Arabic Typesetting"/>
          <w:color w:val="538135" w:themeColor="accent6" w:themeShade="BF"/>
          <w:sz w:val="20"/>
          <w:szCs w:val="20"/>
        </w:rPr>
      </w:pPr>
      <w:r w:rsidRPr="006B4745">
        <w:rPr>
          <w:rFonts w:ascii="Arabic Typesetting" w:hAnsi="Arabic Typesetting" w:cs="Arabic Typesetting"/>
          <w:color w:val="538135" w:themeColor="accent6" w:themeShade="BF"/>
          <w:sz w:val="20"/>
          <w:szCs w:val="20"/>
          <w:rtl/>
        </w:rPr>
        <w:t>إدارة الكوارث</w:t>
      </w:r>
    </w:p>
    <w:p w14:paraId="48FCB291" w14:textId="77777777" w:rsidR="00F8408A" w:rsidRDefault="00F8408A" w:rsidP="00BC3016">
      <w:pPr>
        <w:bidi/>
        <w:jc w:val="both"/>
        <w:rPr>
          <w:rFonts w:ascii="Arabic Typesetting" w:hAnsi="Arabic Typesetting" w:cs="Arabic Typesetting"/>
          <w:sz w:val="20"/>
          <w:szCs w:val="20"/>
          <w:rtl/>
        </w:rPr>
      </w:pPr>
      <w:r>
        <w:rPr>
          <w:rFonts w:ascii="Arabic Typesetting" w:hAnsi="Arabic Typesetting" w:cs="Arabic Typesetting" w:hint="cs"/>
          <w:sz w:val="20"/>
          <w:szCs w:val="20"/>
          <w:rtl/>
        </w:rPr>
        <w:t xml:space="preserve">هي </w:t>
      </w:r>
      <w:r w:rsidR="00ED6EF1" w:rsidRPr="006B4745">
        <w:rPr>
          <w:rFonts w:ascii="Arabic Typesetting" w:hAnsi="Arabic Typesetting" w:cs="Arabic Typesetting"/>
          <w:sz w:val="20"/>
          <w:szCs w:val="20"/>
          <w:rtl/>
        </w:rPr>
        <w:t xml:space="preserve">تنظيم وتخطيط وتطبيق تدابير </w:t>
      </w:r>
      <w:r w:rsidR="00151137">
        <w:rPr>
          <w:rFonts w:ascii="Arabic Typesetting" w:hAnsi="Arabic Typesetting" w:cs="Arabic Typesetting"/>
          <w:sz w:val="20"/>
          <w:szCs w:val="20"/>
          <w:rtl/>
        </w:rPr>
        <w:t>التأهب</w:t>
      </w:r>
      <w:r w:rsidR="00ED6EF1" w:rsidRPr="006B4745">
        <w:rPr>
          <w:rFonts w:ascii="Arabic Typesetting" w:hAnsi="Arabic Typesetting" w:cs="Arabic Typesetting"/>
          <w:sz w:val="20"/>
          <w:szCs w:val="20"/>
          <w:rtl/>
        </w:rPr>
        <w:t xml:space="preserve"> للكوارث والاستجابة لها والتعافي منها.</w:t>
      </w:r>
    </w:p>
    <w:p w14:paraId="37517CC4" w14:textId="06B1E6BD" w:rsidR="00ED6EF1" w:rsidRPr="006B4745" w:rsidRDefault="00ED6EF1" w:rsidP="00F8408A">
      <w:pPr>
        <w:bidi/>
        <w:jc w:val="both"/>
        <w:rPr>
          <w:rFonts w:ascii="Arabic Typesetting" w:hAnsi="Arabic Typesetting" w:cs="Arabic Typesetting"/>
          <w:sz w:val="20"/>
          <w:szCs w:val="20"/>
        </w:rPr>
      </w:pPr>
      <w:r w:rsidRPr="006B4745">
        <w:rPr>
          <w:rFonts w:ascii="Arabic Typesetting" w:hAnsi="Arabic Typesetting" w:cs="Arabic Typesetting"/>
          <w:sz w:val="20"/>
          <w:szCs w:val="20"/>
          <w:rtl/>
        </w:rPr>
        <w:br/>
        <w:t xml:space="preserve">ملاحظة: قد لا تؤدي إدارة الكوارث إلى تجنب التهديدات أو </w:t>
      </w:r>
      <w:r w:rsidR="00D223D2">
        <w:rPr>
          <w:rFonts w:ascii="Arabic Typesetting" w:hAnsi="Arabic Typesetting" w:cs="Arabic Typesetting"/>
          <w:sz w:val="20"/>
          <w:szCs w:val="20"/>
          <w:rtl/>
        </w:rPr>
        <w:t>التخلص منه</w:t>
      </w:r>
      <w:r w:rsidRPr="006B4745">
        <w:rPr>
          <w:rFonts w:ascii="Arabic Typesetting" w:hAnsi="Arabic Typesetting" w:cs="Arabic Typesetting"/>
          <w:sz w:val="20"/>
          <w:szCs w:val="20"/>
          <w:rtl/>
        </w:rPr>
        <w:t>ا تماما</w:t>
      </w:r>
      <w:r w:rsidR="00F8408A">
        <w:rPr>
          <w:rFonts w:ascii="Arabic Typesetting" w:hAnsi="Arabic Typesetting" w:cs="Arabic Typesetting" w:hint="cs"/>
          <w:sz w:val="20"/>
          <w:szCs w:val="20"/>
          <w:rtl/>
        </w:rPr>
        <w:t>ً،</w:t>
      </w:r>
      <w:r w:rsidRPr="006B4745">
        <w:rPr>
          <w:rFonts w:ascii="Arabic Typesetting" w:hAnsi="Arabic Typesetting" w:cs="Arabic Typesetting"/>
          <w:sz w:val="20"/>
          <w:szCs w:val="20"/>
          <w:rtl/>
        </w:rPr>
        <w:t xml:space="preserve"> </w:t>
      </w:r>
      <w:r w:rsidR="00F8408A">
        <w:rPr>
          <w:rFonts w:ascii="Arabic Typesetting" w:hAnsi="Arabic Typesetting" w:cs="Arabic Typesetting" w:hint="cs"/>
          <w:sz w:val="20"/>
          <w:szCs w:val="20"/>
          <w:rtl/>
        </w:rPr>
        <w:t>فهي</w:t>
      </w:r>
      <w:r w:rsidRPr="006B4745">
        <w:rPr>
          <w:rFonts w:ascii="Arabic Typesetting" w:hAnsi="Arabic Typesetting" w:cs="Arabic Typesetting"/>
          <w:sz w:val="20"/>
          <w:szCs w:val="20"/>
          <w:rtl/>
        </w:rPr>
        <w:t xml:space="preserve"> </w:t>
      </w:r>
      <w:r w:rsidR="00F8408A">
        <w:rPr>
          <w:rFonts w:ascii="Arabic Typesetting" w:hAnsi="Arabic Typesetting" w:cs="Arabic Typesetting" w:hint="cs"/>
          <w:sz w:val="20"/>
          <w:szCs w:val="20"/>
          <w:rtl/>
        </w:rPr>
        <w:t>ت</w:t>
      </w:r>
      <w:r w:rsidRPr="006B4745">
        <w:rPr>
          <w:rFonts w:ascii="Arabic Typesetting" w:hAnsi="Arabic Typesetting" w:cs="Arabic Typesetting"/>
          <w:sz w:val="20"/>
          <w:szCs w:val="20"/>
          <w:rtl/>
        </w:rPr>
        <w:t xml:space="preserve">ركز على وضع وتنفيذ خطط التأهب وغيرها من الخطط للحد من تأثير الكوارث و "إعادة البناء بشكل أفضل. قد يؤدي الفشل في إنشاء خطة وتطبيقها إلى إلحاق أضرار بالأرواح والأصول وفقدان الإيرادات (الجمعية العامة للأمم المتحدة 2016). </w:t>
      </w:r>
    </w:p>
    <w:p w14:paraId="2BC46199" w14:textId="10123BC9" w:rsidR="00ED6EF1" w:rsidRPr="006B4745" w:rsidRDefault="00ED6EF1" w:rsidP="00BC3016">
      <w:pPr>
        <w:bidi/>
        <w:jc w:val="both"/>
        <w:rPr>
          <w:rFonts w:ascii="Arabic Typesetting" w:hAnsi="Arabic Typesetting" w:cs="Arabic Typesetting"/>
          <w:sz w:val="20"/>
          <w:szCs w:val="20"/>
        </w:rPr>
      </w:pPr>
    </w:p>
    <w:p w14:paraId="268C5787" w14:textId="58D3369C" w:rsidR="00ED6EF1" w:rsidRPr="006B4745" w:rsidRDefault="00ED6EF1" w:rsidP="00BC3016">
      <w:pPr>
        <w:bidi/>
        <w:jc w:val="both"/>
        <w:rPr>
          <w:rFonts w:ascii="Arabic Typesetting" w:hAnsi="Arabic Typesetting" w:cs="Arabic Typesetting"/>
          <w:color w:val="538135" w:themeColor="accent6" w:themeShade="BF"/>
          <w:sz w:val="20"/>
          <w:szCs w:val="20"/>
        </w:rPr>
      </w:pPr>
      <w:r w:rsidRPr="006B4745">
        <w:rPr>
          <w:rFonts w:ascii="Arabic Typesetting" w:hAnsi="Arabic Typesetting" w:cs="Arabic Typesetting"/>
          <w:color w:val="538135" w:themeColor="accent6" w:themeShade="BF"/>
          <w:sz w:val="20"/>
          <w:szCs w:val="20"/>
          <w:rtl/>
        </w:rPr>
        <w:t>الاستجابة للكوارث</w:t>
      </w:r>
    </w:p>
    <w:p w14:paraId="06B1F34E" w14:textId="4D25C735" w:rsidR="00ED6EF1" w:rsidRPr="006B4745" w:rsidRDefault="00741FF9" w:rsidP="00BC3016">
      <w:pPr>
        <w:bidi/>
        <w:jc w:val="both"/>
        <w:rPr>
          <w:rFonts w:ascii="Arabic Typesetting" w:hAnsi="Arabic Typesetting" w:cs="Arabic Typesetting"/>
          <w:sz w:val="20"/>
          <w:szCs w:val="20"/>
        </w:rPr>
      </w:pPr>
      <w:r>
        <w:rPr>
          <w:rFonts w:ascii="Arabic Typesetting" w:hAnsi="Arabic Typesetting" w:cs="Arabic Typesetting" w:hint="cs"/>
          <w:sz w:val="20"/>
          <w:szCs w:val="20"/>
          <w:rtl/>
        </w:rPr>
        <w:t xml:space="preserve">هي </w:t>
      </w:r>
      <w:r w:rsidR="00ED6EF1" w:rsidRPr="006B4745">
        <w:rPr>
          <w:rFonts w:ascii="Arabic Typesetting" w:hAnsi="Arabic Typesetting" w:cs="Arabic Typesetting"/>
          <w:sz w:val="20"/>
          <w:szCs w:val="20"/>
          <w:rtl/>
        </w:rPr>
        <w:t>الإجراءات المتخذة مباشرة قبل الكارثة أو أثناءها أو بعدها مباشرة من أجل إنقاذ الأرواح و</w:t>
      </w:r>
      <w:r>
        <w:rPr>
          <w:rFonts w:ascii="Arabic Typesetting" w:hAnsi="Arabic Typesetting" w:cs="Arabic Typesetting"/>
          <w:sz w:val="20"/>
          <w:szCs w:val="20"/>
          <w:rtl/>
        </w:rPr>
        <w:t>الحد من الآثار</w:t>
      </w:r>
      <w:r w:rsidR="00ED6EF1" w:rsidRPr="006B4745">
        <w:rPr>
          <w:rFonts w:ascii="Arabic Typesetting" w:hAnsi="Arabic Typesetting" w:cs="Arabic Typesetting"/>
          <w:sz w:val="20"/>
          <w:szCs w:val="20"/>
          <w:rtl/>
        </w:rPr>
        <w:t xml:space="preserve"> الصحية وضمان السلامة العامة وتلبية احتياجات الكفاف الأساسية للأشخاص المتضررين (الجمعية العامة للأمم المتحدة 2016). </w:t>
      </w:r>
    </w:p>
    <w:p w14:paraId="39E2D6B7" w14:textId="036DD927" w:rsidR="00ED6EF1" w:rsidRPr="006B4745" w:rsidRDefault="00ED6EF1" w:rsidP="00BC3016">
      <w:pPr>
        <w:bidi/>
        <w:jc w:val="both"/>
        <w:rPr>
          <w:rFonts w:ascii="Arabic Typesetting" w:hAnsi="Arabic Typesetting" w:cs="Arabic Typesetting"/>
          <w:sz w:val="20"/>
          <w:szCs w:val="20"/>
        </w:rPr>
      </w:pPr>
    </w:p>
    <w:p w14:paraId="2830593B" w14:textId="659CBB52" w:rsidR="00ED6EF1" w:rsidRPr="006B4745" w:rsidRDefault="00ED6EF1" w:rsidP="00BC3016">
      <w:pPr>
        <w:bidi/>
        <w:jc w:val="both"/>
        <w:rPr>
          <w:rFonts w:ascii="Arabic Typesetting" w:hAnsi="Arabic Typesetting" w:cs="Arabic Typesetting"/>
          <w:color w:val="538135" w:themeColor="accent6" w:themeShade="BF"/>
          <w:sz w:val="20"/>
          <w:szCs w:val="20"/>
        </w:rPr>
      </w:pPr>
      <w:r w:rsidRPr="006B4745">
        <w:rPr>
          <w:rFonts w:ascii="Arabic Typesetting" w:hAnsi="Arabic Typesetting" w:cs="Arabic Typesetting"/>
          <w:color w:val="538135" w:themeColor="accent6" w:themeShade="BF"/>
          <w:sz w:val="20"/>
          <w:szCs w:val="20"/>
          <w:rtl/>
        </w:rPr>
        <w:t>مخاطر الكوارث</w:t>
      </w:r>
    </w:p>
    <w:p w14:paraId="59EC513A" w14:textId="7675151A" w:rsidR="00ED6EF1" w:rsidRPr="006B4745" w:rsidRDefault="00B91441" w:rsidP="00BC3016">
      <w:pPr>
        <w:bidi/>
        <w:jc w:val="both"/>
        <w:rPr>
          <w:rFonts w:ascii="Arabic Typesetting" w:hAnsi="Arabic Typesetting" w:cs="Arabic Typesetting"/>
          <w:sz w:val="20"/>
          <w:szCs w:val="20"/>
        </w:rPr>
      </w:pPr>
      <w:r>
        <w:rPr>
          <w:rFonts w:ascii="Arabic Typesetting" w:hAnsi="Arabic Typesetting" w:cs="Arabic Typesetting" w:hint="cs"/>
          <w:sz w:val="20"/>
          <w:szCs w:val="20"/>
          <w:rtl/>
        </w:rPr>
        <w:t xml:space="preserve">هي </w:t>
      </w:r>
      <w:r w:rsidR="00ED6EF1" w:rsidRPr="006B4745">
        <w:rPr>
          <w:rFonts w:ascii="Arabic Typesetting" w:hAnsi="Arabic Typesetting" w:cs="Arabic Typesetting"/>
          <w:sz w:val="20"/>
          <w:szCs w:val="20"/>
          <w:rtl/>
        </w:rPr>
        <w:t>الخسائر المحتملة في الأرواح أو الإصابات أو الأصول المدم</w:t>
      </w:r>
      <w:r w:rsidR="00B51DDD">
        <w:rPr>
          <w:rFonts w:ascii="Arabic Typesetting" w:hAnsi="Arabic Typesetting" w:cs="Arabic Typesetting" w:hint="cs"/>
          <w:sz w:val="20"/>
          <w:szCs w:val="20"/>
          <w:rtl/>
        </w:rPr>
        <w:t>َّ</w:t>
      </w:r>
      <w:r w:rsidR="00ED6EF1" w:rsidRPr="006B4745">
        <w:rPr>
          <w:rFonts w:ascii="Arabic Typesetting" w:hAnsi="Arabic Typesetting" w:cs="Arabic Typesetting"/>
          <w:sz w:val="20"/>
          <w:szCs w:val="20"/>
          <w:rtl/>
        </w:rPr>
        <w:t xml:space="preserve">رة أو التالفة التي يمكن أن تحدث لنظام أو مجتمع محلي في فترة زمنية محددة والتي يتم تحديدها بشكل احتمالي كدالة للخطر والتعرض والضعف والقدرة. </w:t>
      </w:r>
    </w:p>
    <w:p w14:paraId="17BC2962" w14:textId="77777777" w:rsidR="00ED6EF1" w:rsidRPr="006B4745" w:rsidRDefault="00ED6EF1" w:rsidP="00BC3016">
      <w:pPr>
        <w:bidi/>
        <w:jc w:val="both"/>
        <w:rPr>
          <w:rFonts w:ascii="Arabic Typesetting" w:hAnsi="Arabic Typesetting" w:cs="Arabic Typesetting"/>
          <w:sz w:val="20"/>
          <w:szCs w:val="20"/>
        </w:rPr>
      </w:pPr>
    </w:p>
    <w:p w14:paraId="2895D30B" w14:textId="4EEC5BFA" w:rsidR="00EE5D4F" w:rsidRPr="006B4745" w:rsidRDefault="00ED6EF1" w:rsidP="00BC3016">
      <w:pPr>
        <w:bidi/>
        <w:jc w:val="both"/>
        <w:rPr>
          <w:rFonts w:ascii="Arabic Typesetting" w:hAnsi="Arabic Typesetting" w:cs="Arabic Typesetting"/>
          <w:sz w:val="20"/>
          <w:szCs w:val="20"/>
        </w:rPr>
      </w:pPr>
      <w:r w:rsidRPr="006B4745">
        <w:rPr>
          <w:rFonts w:ascii="Arabic Typesetting" w:hAnsi="Arabic Typesetting" w:cs="Arabic Typesetting"/>
          <w:sz w:val="20"/>
          <w:szCs w:val="20"/>
          <w:rtl/>
        </w:rPr>
        <w:t>ملاحظة: يعكس تعريف مخاطر الكوارث مفهوم</w:t>
      </w:r>
      <w:r w:rsidR="00AE6083">
        <w:rPr>
          <w:rFonts w:ascii="Arabic Typesetting" w:hAnsi="Arabic Typesetting" w:cs="Arabic Typesetting" w:hint="cs"/>
          <w:sz w:val="20"/>
          <w:szCs w:val="20"/>
          <w:rtl/>
        </w:rPr>
        <w:t>َ</w:t>
      </w:r>
      <w:r w:rsidRPr="006B4745">
        <w:rPr>
          <w:rFonts w:ascii="Arabic Typesetting" w:hAnsi="Arabic Typesetting" w:cs="Arabic Typesetting"/>
          <w:sz w:val="20"/>
          <w:szCs w:val="20"/>
          <w:rtl/>
        </w:rPr>
        <w:t xml:space="preserve"> الأحداث والكوارث الخطرة </w:t>
      </w:r>
      <w:r w:rsidR="00DE0128">
        <w:rPr>
          <w:rFonts w:ascii="Arabic Typesetting" w:hAnsi="Arabic Typesetting" w:cs="Arabic Typesetting" w:hint="cs"/>
          <w:sz w:val="20"/>
          <w:szCs w:val="20"/>
          <w:rtl/>
        </w:rPr>
        <w:t xml:space="preserve">عى أنها </w:t>
      </w:r>
      <w:r w:rsidRPr="006B4745">
        <w:rPr>
          <w:rFonts w:ascii="Arabic Typesetting" w:hAnsi="Arabic Typesetting" w:cs="Arabic Typesetting"/>
          <w:sz w:val="20"/>
          <w:szCs w:val="20"/>
          <w:rtl/>
        </w:rPr>
        <w:t xml:space="preserve">نتيجة لظروف الخطر </w:t>
      </w:r>
      <w:r w:rsidR="00006C61">
        <w:rPr>
          <w:rFonts w:ascii="Arabic Typesetting" w:hAnsi="Arabic Typesetting" w:cs="Arabic Typesetting" w:hint="cs"/>
          <w:sz w:val="20"/>
          <w:szCs w:val="20"/>
          <w:rtl/>
        </w:rPr>
        <w:t xml:space="preserve">الموجودة </w:t>
      </w:r>
      <w:r w:rsidRPr="006B4745">
        <w:rPr>
          <w:rFonts w:ascii="Arabic Typesetting" w:hAnsi="Arabic Typesetting" w:cs="Arabic Typesetting"/>
          <w:sz w:val="20"/>
          <w:szCs w:val="20"/>
          <w:rtl/>
        </w:rPr>
        <w:t>باستمرار</w:t>
      </w:r>
      <w:r w:rsidR="00A755EB">
        <w:rPr>
          <w:rFonts w:ascii="Arabic Typesetting" w:hAnsi="Arabic Typesetting" w:cs="Arabic Typesetting" w:hint="cs"/>
          <w:sz w:val="20"/>
          <w:szCs w:val="20"/>
          <w:rtl/>
        </w:rPr>
        <w:t>،</w:t>
      </w:r>
      <w:r w:rsidRPr="006B4745">
        <w:rPr>
          <w:rFonts w:ascii="Arabic Typesetting" w:hAnsi="Arabic Typesetting" w:cs="Arabic Typesetting"/>
          <w:sz w:val="20"/>
          <w:szCs w:val="20"/>
          <w:rtl/>
        </w:rPr>
        <w:t xml:space="preserve"> </w:t>
      </w:r>
      <w:r w:rsidR="00A755EB">
        <w:rPr>
          <w:rFonts w:ascii="Arabic Typesetting" w:hAnsi="Arabic Typesetting" w:cs="Arabic Typesetting" w:hint="cs"/>
          <w:sz w:val="20"/>
          <w:szCs w:val="20"/>
          <w:rtl/>
        </w:rPr>
        <w:t>و</w:t>
      </w:r>
      <w:r w:rsidRPr="006B4745">
        <w:rPr>
          <w:rFonts w:ascii="Arabic Typesetting" w:hAnsi="Arabic Typesetting" w:cs="Arabic Typesetting"/>
          <w:sz w:val="20"/>
          <w:szCs w:val="20"/>
          <w:rtl/>
        </w:rPr>
        <w:t>تشمل مخاطر الكوارث أنواعا</w:t>
      </w:r>
      <w:r w:rsidR="003F08A0">
        <w:rPr>
          <w:rFonts w:ascii="Arabic Typesetting" w:hAnsi="Arabic Typesetting" w:cs="Arabic Typesetting" w:hint="cs"/>
          <w:sz w:val="20"/>
          <w:szCs w:val="20"/>
          <w:rtl/>
        </w:rPr>
        <w:t>ً</w:t>
      </w:r>
      <w:r w:rsidRPr="006B4745">
        <w:rPr>
          <w:rFonts w:ascii="Arabic Typesetting" w:hAnsi="Arabic Typesetting" w:cs="Arabic Typesetting"/>
          <w:sz w:val="20"/>
          <w:szCs w:val="20"/>
          <w:rtl/>
        </w:rPr>
        <w:t xml:space="preserve"> مختلفة من الخسائر المحتملة التي يصعب تحديدها كميا</w:t>
      </w:r>
      <w:r w:rsidR="003F08A0">
        <w:rPr>
          <w:rFonts w:ascii="Arabic Typesetting" w:hAnsi="Arabic Typesetting" w:cs="Arabic Typesetting" w:hint="cs"/>
          <w:sz w:val="20"/>
          <w:szCs w:val="20"/>
          <w:rtl/>
        </w:rPr>
        <w:t>ً</w:t>
      </w:r>
      <w:r w:rsidRPr="006B4745">
        <w:rPr>
          <w:rFonts w:ascii="Arabic Typesetting" w:hAnsi="Arabic Typesetting" w:cs="Arabic Typesetting"/>
          <w:sz w:val="20"/>
          <w:szCs w:val="20"/>
          <w:rtl/>
        </w:rPr>
        <w:t xml:space="preserve"> في كثير من الأحيان</w:t>
      </w:r>
      <w:r w:rsidR="0025581C">
        <w:rPr>
          <w:rFonts w:ascii="Arabic Typesetting" w:hAnsi="Arabic Typesetting" w:cs="Arabic Typesetting"/>
          <w:sz w:val="20"/>
          <w:szCs w:val="20"/>
          <w:rtl/>
        </w:rPr>
        <w:t>، ومع ذلك</w:t>
      </w:r>
      <w:r w:rsidRPr="006B4745">
        <w:rPr>
          <w:rFonts w:ascii="Arabic Typesetting" w:hAnsi="Arabic Typesetting" w:cs="Arabic Typesetting"/>
          <w:sz w:val="20"/>
          <w:szCs w:val="20"/>
          <w:rtl/>
        </w:rPr>
        <w:t xml:space="preserve"> </w:t>
      </w:r>
      <w:r w:rsidR="003F08A0">
        <w:rPr>
          <w:rFonts w:ascii="Arabic Typesetting" w:hAnsi="Arabic Typesetting" w:cs="Arabic Typesetting" w:hint="cs"/>
          <w:sz w:val="20"/>
          <w:szCs w:val="20"/>
          <w:rtl/>
        </w:rPr>
        <w:t xml:space="preserve">عند </w:t>
      </w:r>
      <w:r w:rsidRPr="006B4745">
        <w:rPr>
          <w:rFonts w:ascii="Arabic Typesetting" w:hAnsi="Arabic Typesetting" w:cs="Arabic Typesetting"/>
          <w:sz w:val="20"/>
          <w:szCs w:val="20"/>
          <w:rtl/>
        </w:rPr>
        <w:t>معرفة المخاطر السائدة و</w:t>
      </w:r>
      <w:r w:rsidR="003F08A0">
        <w:rPr>
          <w:rFonts w:ascii="Arabic Typesetting" w:hAnsi="Arabic Typesetting" w:cs="Arabic Typesetting" w:hint="cs"/>
          <w:sz w:val="20"/>
          <w:szCs w:val="20"/>
          <w:rtl/>
        </w:rPr>
        <w:t>ال</w:t>
      </w:r>
      <w:r w:rsidRPr="006B4745">
        <w:rPr>
          <w:rFonts w:ascii="Arabic Typesetting" w:hAnsi="Arabic Typesetting" w:cs="Arabic Typesetting"/>
          <w:sz w:val="20"/>
          <w:szCs w:val="20"/>
          <w:rtl/>
        </w:rPr>
        <w:t>أنماط السكان</w:t>
      </w:r>
      <w:r w:rsidR="003F08A0">
        <w:rPr>
          <w:rFonts w:ascii="Arabic Typesetting" w:hAnsi="Arabic Typesetting" w:cs="Arabic Typesetting" w:hint="cs"/>
          <w:sz w:val="20"/>
          <w:szCs w:val="20"/>
          <w:rtl/>
        </w:rPr>
        <w:t>ية</w:t>
      </w:r>
      <w:r w:rsidRPr="006B4745">
        <w:rPr>
          <w:rFonts w:ascii="Arabic Typesetting" w:hAnsi="Arabic Typesetting" w:cs="Arabic Typesetting"/>
          <w:sz w:val="20"/>
          <w:szCs w:val="20"/>
          <w:rtl/>
        </w:rPr>
        <w:t xml:space="preserve"> والتنمية الاجتماعية والاقتصادية، يمكن تقييم مخاطر الكوارث و</w:t>
      </w:r>
      <w:r w:rsidR="006567F8">
        <w:rPr>
          <w:rFonts w:ascii="Arabic Typesetting" w:hAnsi="Arabic Typesetting" w:cs="Arabic Typesetting"/>
          <w:sz w:val="20"/>
          <w:szCs w:val="20"/>
          <w:rtl/>
        </w:rPr>
        <w:t>تحديد</w:t>
      </w:r>
      <w:r w:rsidRPr="006B4745">
        <w:rPr>
          <w:rFonts w:ascii="Arabic Typesetting" w:hAnsi="Arabic Typesetting" w:cs="Arabic Typesetting"/>
          <w:sz w:val="20"/>
          <w:szCs w:val="20"/>
          <w:rtl/>
        </w:rPr>
        <w:t>ها ب</w:t>
      </w:r>
      <w:r w:rsidR="003F08A0">
        <w:rPr>
          <w:rFonts w:ascii="Arabic Typesetting" w:hAnsi="Arabic Typesetting" w:cs="Arabic Typesetting" w:hint="cs"/>
          <w:sz w:val="20"/>
          <w:szCs w:val="20"/>
          <w:rtl/>
        </w:rPr>
        <w:t>شكل عام</w:t>
      </w:r>
      <w:r w:rsidRPr="006B4745">
        <w:rPr>
          <w:rFonts w:ascii="Arabic Typesetting" w:hAnsi="Arabic Typesetting" w:cs="Arabic Typesetting"/>
          <w:sz w:val="20"/>
          <w:szCs w:val="20"/>
          <w:rtl/>
        </w:rPr>
        <w:t xml:space="preserve"> على الأقل</w:t>
      </w:r>
      <w:r w:rsidR="003F08A0">
        <w:rPr>
          <w:rFonts w:ascii="Arabic Typesetting" w:hAnsi="Arabic Typesetting" w:cs="Arabic Typesetting" w:hint="cs"/>
          <w:sz w:val="20"/>
          <w:szCs w:val="20"/>
          <w:rtl/>
        </w:rPr>
        <w:t>،</w:t>
      </w:r>
      <w:r w:rsidR="003F08A0" w:rsidRPr="006B4745">
        <w:rPr>
          <w:rFonts w:ascii="Arabic Typesetting" w:hAnsi="Arabic Typesetting" w:cs="Arabic Typesetting"/>
          <w:sz w:val="20"/>
          <w:szCs w:val="20"/>
          <w:rtl/>
        </w:rPr>
        <w:t xml:space="preserve"> </w:t>
      </w:r>
      <w:r w:rsidR="003F08A0">
        <w:rPr>
          <w:rFonts w:ascii="Arabic Typesetting" w:hAnsi="Arabic Typesetting" w:cs="Arabic Typesetting" w:hint="cs"/>
          <w:sz w:val="20"/>
          <w:szCs w:val="20"/>
          <w:rtl/>
        </w:rPr>
        <w:t>و</w:t>
      </w:r>
      <w:r w:rsidRPr="006B4745">
        <w:rPr>
          <w:rFonts w:ascii="Arabic Typesetting" w:hAnsi="Arabic Typesetting" w:cs="Arabic Typesetting"/>
          <w:sz w:val="20"/>
          <w:szCs w:val="20"/>
          <w:rtl/>
        </w:rPr>
        <w:t xml:space="preserve">من المهم النظر في السياقات الاجتماعية والاقتصادية التي تحدث فيها مخاطر الكوارث وأن الناس لا يشتركون بالضرورة في نفس التصورات عن المخاطر وعوامل الخطر الأساسية (الجمعية العامة للأمم المتحدة 2016). يمكن أن ينطبق هذا التعريف على "المخاطر" المرتبطة بالأحداث الخطرة وحالات الطوارئ والكوارث. </w:t>
      </w:r>
    </w:p>
    <w:p w14:paraId="02F430F8" w14:textId="77777777" w:rsidR="00EE5D4F" w:rsidRPr="006B4745" w:rsidRDefault="00EE5D4F" w:rsidP="00BC3016">
      <w:pPr>
        <w:bidi/>
        <w:jc w:val="both"/>
        <w:rPr>
          <w:rFonts w:ascii="Arabic Typesetting" w:hAnsi="Arabic Typesetting" w:cs="Arabic Typesetting"/>
          <w:sz w:val="20"/>
          <w:szCs w:val="20"/>
        </w:rPr>
      </w:pPr>
    </w:p>
    <w:p w14:paraId="25725FE0" w14:textId="16119479" w:rsidR="00ED6EF1" w:rsidRPr="006B4745" w:rsidRDefault="00ED6EF1" w:rsidP="00BC3016">
      <w:pPr>
        <w:bidi/>
        <w:jc w:val="both"/>
        <w:rPr>
          <w:rFonts w:ascii="Arabic Typesetting" w:hAnsi="Arabic Typesetting" w:cs="Arabic Typesetting"/>
          <w:color w:val="538135" w:themeColor="accent6" w:themeShade="BF"/>
          <w:sz w:val="20"/>
          <w:szCs w:val="20"/>
        </w:rPr>
      </w:pPr>
      <w:r w:rsidRPr="006B4745">
        <w:rPr>
          <w:rFonts w:ascii="Arabic Typesetting" w:hAnsi="Arabic Typesetting" w:cs="Arabic Typesetting"/>
          <w:color w:val="538135" w:themeColor="accent6" w:themeShade="BF"/>
          <w:sz w:val="20"/>
          <w:szCs w:val="20"/>
          <w:rtl/>
        </w:rPr>
        <w:t>تقييم مخاطر الكوارث</w:t>
      </w:r>
    </w:p>
    <w:p w14:paraId="78E36593" w14:textId="2066A1C6" w:rsidR="00ED6EF1" w:rsidRPr="006B4745" w:rsidRDefault="00661663" w:rsidP="00BC3016">
      <w:pPr>
        <w:bidi/>
        <w:jc w:val="both"/>
        <w:rPr>
          <w:rFonts w:ascii="Arabic Typesetting" w:hAnsi="Arabic Typesetting" w:cs="Arabic Typesetting"/>
          <w:sz w:val="20"/>
          <w:szCs w:val="20"/>
        </w:rPr>
      </w:pPr>
      <w:r>
        <w:rPr>
          <w:rFonts w:ascii="Arabic Typesetting" w:hAnsi="Arabic Typesetting" w:cs="Arabic Typesetting" w:hint="cs"/>
          <w:sz w:val="20"/>
          <w:szCs w:val="20"/>
          <w:rtl/>
        </w:rPr>
        <w:t xml:space="preserve">هو </w:t>
      </w:r>
      <w:r w:rsidR="00ED6EF1" w:rsidRPr="006B4745">
        <w:rPr>
          <w:rFonts w:ascii="Arabic Typesetting" w:hAnsi="Arabic Typesetting" w:cs="Arabic Typesetting"/>
          <w:sz w:val="20"/>
          <w:szCs w:val="20"/>
          <w:rtl/>
        </w:rPr>
        <w:t xml:space="preserve">نهج نوعي أو كمي </w:t>
      </w:r>
      <w:r w:rsidR="002C329A">
        <w:rPr>
          <w:rFonts w:ascii="Arabic Typesetting" w:hAnsi="Arabic Typesetting" w:cs="Arabic Typesetting" w:hint="cs"/>
          <w:sz w:val="20"/>
          <w:szCs w:val="20"/>
          <w:rtl/>
        </w:rPr>
        <w:t xml:space="preserve">يستخدم </w:t>
      </w:r>
      <w:r w:rsidR="00ED6EF1" w:rsidRPr="006B4745">
        <w:rPr>
          <w:rFonts w:ascii="Arabic Typesetting" w:hAnsi="Arabic Typesetting" w:cs="Arabic Typesetting"/>
          <w:sz w:val="20"/>
          <w:szCs w:val="20"/>
          <w:rtl/>
        </w:rPr>
        <w:t xml:space="preserve">لتحديد طبيعة ومدى مخاطر الكوارث </w:t>
      </w:r>
      <w:r w:rsidR="005D5C0A">
        <w:rPr>
          <w:rFonts w:ascii="Arabic Typesetting" w:hAnsi="Arabic Typesetting" w:cs="Arabic Typesetting" w:hint="cs"/>
          <w:sz w:val="20"/>
          <w:szCs w:val="20"/>
          <w:rtl/>
        </w:rPr>
        <w:t>بستخدام</w:t>
      </w:r>
      <w:r w:rsidR="00ED6EF1" w:rsidRPr="006B4745">
        <w:rPr>
          <w:rFonts w:ascii="Arabic Typesetting" w:hAnsi="Arabic Typesetting" w:cs="Arabic Typesetting"/>
          <w:sz w:val="20"/>
          <w:szCs w:val="20"/>
          <w:rtl/>
        </w:rPr>
        <w:t xml:space="preserve"> تحليل المخاطر المحتملة وتقييم الظروف الحالية للتعرض والضعف [والقدرة] التي يمكن أن تضر معا</w:t>
      </w:r>
      <w:r w:rsidR="00D110B9">
        <w:rPr>
          <w:rFonts w:ascii="Arabic Typesetting" w:hAnsi="Arabic Typesetting" w:cs="Arabic Typesetting" w:hint="cs"/>
          <w:sz w:val="20"/>
          <w:szCs w:val="20"/>
          <w:rtl/>
        </w:rPr>
        <w:t>ً</w:t>
      </w:r>
      <w:r w:rsidR="00ED6EF1" w:rsidRPr="006B4745">
        <w:rPr>
          <w:rFonts w:ascii="Arabic Typesetting" w:hAnsi="Arabic Typesetting" w:cs="Arabic Typesetting"/>
          <w:sz w:val="20"/>
          <w:szCs w:val="20"/>
          <w:rtl/>
        </w:rPr>
        <w:t xml:space="preserve"> بالأشخاص والممتلكات والخدمات وسبل العيش والبيئة التي يعتمدون عليها. </w:t>
      </w:r>
    </w:p>
    <w:p w14:paraId="018697C8" w14:textId="77777777" w:rsidR="00ED6EF1" w:rsidRPr="003D0960" w:rsidRDefault="00ED6EF1" w:rsidP="00BC3016">
      <w:pPr>
        <w:bidi/>
        <w:jc w:val="both"/>
        <w:rPr>
          <w:rFonts w:ascii="Arabic Typesetting" w:hAnsi="Arabic Typesetting" w:cs="Arabic Typesetting"/>
          <w:sz w:val="20"/>
          <w:szCs w:val="20"/>
        </w:rPr>
      </w:pPr>
    </w:p>
    <w:p w14:paraId="46BCB0F6" w14:textId="4FDC764E" w:rsidR="00ED6EF1" w:rsidRPr="006B4745" w:rsidRDefault="00ED6EF1" w:rsidP="00BC3016">
      <w:pPr>
        <w:bidi/>
        <w:jc w:val="both"/>
        <w:rPr>
          <w:rFonts w:ascii="Arabic Typesetting" w:hAnsi="Arabic Typesetting" w:cs="Arabic Typesetting"/>
          <w:sz w:val="20"/>
          <w:szCs w:val="20"/>
        </w:rPr>
      </w:pPr>
      <w:r w:rsidRPr="006B4745">
        <w:rPr>
          <w:rFonts w:ascii="Arabic Typesetting" w:hAnsi="Arabic Typesetting" w:cs="Arabic Typesetting"/>
          <w:sz w:val="20"/>
          <w:szCs w:val="20"/>
          <w:rtl/>
        </w:rPr>
        <w:t xml:space="preserve">ملاحظة: </w:t>
      </w:r>
      <w:r w:rsidR="003D0960">
        <w:rPr>
          <w:rFonts w:ascii="Arabic Typesetting" w:hAnsi="Arabic Typesetting" w:cs="Arabic Typesetting" w:hint="cs"/>
          <w:sz w:val="20"/>
          <w:szCs w:val="20"/>
          <w:rtl/>
        </w:rPr>
        <w:t>ي</w:t>
      </w:r>
      <w:r w:rsidRPr="006B4745">
        <w:rPr>
          <w:rFonts w:ascii="Arabic Typesetting" w:hAnsi="Arabic Typesetting" w:cs="Arabic Typesetting"/>
          <w:sz w:val="20"/>
          <w:szCs w:val="20"/>
          <w:rtl/>
        </w:rPr>
        <w:t xml:space="preserve">شمل تقييم أخطار الكوارث ما يلي: تحديد الأخطار وتحديد المخاطر </w:t>
      </w:r>
      <w:r w:rsidR="003D0960">
        <w:rPr>
          <w:rFonts w:ascii="Arabic Typesetting" w:hAnsi="Arabic Typesetting" w:cs="Arabic Typesetting" w:hint="cs"/>
          <w:sz w:val="20"/>
          <w:szCs w:val="20"/>
          <w:rtl/>
        </w:rPr>
        <w:t>و</w:t>
      </w:r>
      <w:r w:rsidRPr="006B4745">
        <w:rPr>
          <w:rFonts w:ascii="Arabic Typesetting" w:hAnsi="Arabic Typesetting" w:cs="Arabic Typesetting"/>
          <w:sz w:val="20"/>
          <w:szCs w:val="20"/>
          <w:rtl/>
        </w:rPr>
        <w:t>استعراض الخصائص ال</w:t>
      </w:r>
      <w:r w:rsidR="00880F5A">
        <w:rPr>
          <w:rFonts w:ascii="Arabic Typesetting" w:hAnsi="Arabic Typesetting" w:cs="Arabic Typesetting"/>
          <w:sz w:val="20"/>
          <w:szCs w:val="20"/>
          <w:rtl/>
        </w:rPr>
        <w:t>فني</w:t>
      </w:r>
      <w:r w:rsidRPr="006B4745">
        <w:rPr>
          <w:rFonts w:ascii="Arabic Typesetting" w:hAnsi="Arabic Typesetting" w:cs="Arabic Typesetting"/>
          <w:sz w:val="20"/>
          <w:szCs w:val="20"/>
          <w:rtl/>
        </w:rPr>
        <w:t xml:space="preserve">ة للأخطار مثل موقعها وشدتها وتواترها واحتمالها </w:t>
      </w:r>
      <w:r w:rsidR="003D0960">
        <w:rPr>
          <w:rFonts w:ascii="Arabic Typesetting" w:hAnsi="Arabic Typesetting" w:cs="Arabic Typesetting" w:hint="cs"/>
          <w:sz w:val="20"/>
          <w:szCs w:val="20"/>
          <w:rtl/>
        </w:rPr>
        <w:t>و</w:t>
      </w:r>
      <w:r w:rsidRPr="006B4745">
        <w:rPr>
          <w:rFonts w:ascii="Arabic Typesetting" w:hAnsi="Arabic Typesetting" w:cs="Arabic Typesetting"/>
          <w:sz w:val="20"/>
          <w:szCs w:val="20"/>
          <w:rtl/>
        </w:rPr>
        <w:t>تحليل التعرض والضعف، بما في ذلك الأبعاد المادية والاجتماعية والصحية والبيئية والاقتصادية وتقييم فعالية قدرات التكيف السائدة والبديلة فيما يتعلق بسيناريوهات المخاطر المحتملة (الجمعية العامة للأمم المتحدة 2016).</w:t>
      </w:r>
    </w:p>
    <w:p w14:paraId="3B799A08" w14:textId="77777777" w:rsidR="00ED6EF1" w:rsidRPr="006B4745" w:rsidRDefault="00ED6EF1" w:rsidP="00BC3016">
      <w:pPr>
        <w:bidi/>
        <w:jc w:val="both"/>
        <w:rPr>
          <w:rFonts w:ascii="Arabic Typesetting" w:hAnsi="Arabic Typesetting" w:cs="Arabic Typesetting"/>
          <w:sz w:val="20"/>
          <w:szCs w:val="20"/>
        </w:rPr>
      </w:pPr>
    </w:p>
    <w:p w14:paraId="43AA5603" w14:textId="5E173BB9" w:rsidR="00D84A72" w:rsidRPr="006B4745" w:rsidRDefault="00ED6EF1" w:rsidP="00BC3016">
      <w:pPr>
        <w:bidi/>
        <w:jc w:val="both"/>
        <w:rPr>
          <w:rFonts w:ascii="Arabic Typesetting" w:hAnsi="Arabic Typesetting" w:cs="Arabic Typesetting"/>
          <w:color w:val="538135" w:themeColor="accent6" w:themeShade="BF"/>
          <w:sz w:val="20"/>
          <w:szCs w:val="20"/>
        </w:rPr>
      </w:pPr>
      <w:r w:rsidRPr="006B4745">
        <w:rPr>
          <w:rFonts w:ascii="Arabic Typesetting" w:hAnsi="Arabic Typesetting" w:cs="Arabic Typesetting"/>
          <w:color w:val="538135" w:themeColor="accent6" w:themeShade="BF"/>
          <w:sz w:val="20"/>
          <w:szCs w:val="20"/>
          <w:rtl/>
        </w:rPr>
        <w:t>إدارة مخاطر الكوارث (DRM)</w:t>
      </w:r>
    </w:p>
    <w:p w14:paraId="38448C8C" w14:textId="322E1E59" w:rsidR="00ED6EF1" w:rsidRPr="006B4745" w:rsidRDefault="00F53AA5" w:rsidP="00BC3016">
      <w:pPr>
        <w:bidi/>
        <w:jc w:val="both"/>
        <w:rPr>
          <w:rFonts w:ascii="Arabic Typesetting" w:hAnsi="Arabic Typesetting" w:cs="Arabic Typesetting"/>
          <w:sz w:val="20"/>
          <w:szCs w:val="20"/>
        </w:rPr>
      </w:pPr>
      <w:r>
        <w:rPr>
          <w:rFonts w:ascii="Arabic Typesetting" w:hAnsi="Arabic Typesetting" w:cs="Arabic Typesetting" w:hint="cs"/>
          <w:sz w:val="20"/>
          <w:szCs w:val="20"/>
          <w:rtl/>
        </w:rPr>
        <w:t xml:space="preserve">هي </w:t>
      </w:r>
      <w:r w:rsidR="00ED6EF1" w:rsidRPr="006B4745">
        <w:rPr>
          <w:rFonts w:ascii="Arabic Typesetting" w:hAnsi="Arabic Typesetting" w:cs="Arabic Typesetting"/>
          <w:sz w:val="20"/>
          <w:szCs w:val="20"/>
          <w:rtl/>
        </w:rPr>
        <w:t xml:space="preserve">تطبيق سياسات واستراتيجيات الحد من مخاطر الكوارث لمنع مخاطر الكوارث الجديدة والحد من مخاطر الكوارث الحالية وإدارة المخاطر المتبقية والمساهمة في تعزيز </w:t>
      </w:r>
      <w:r w:rsidR="00F7466B" w:rsidRPr="006B4745">
        <w:rPr>
          <w:rFonts w:ascii="Arabic Typesetting" w:hAnsi="Arabic Typesetting" w:cs="Arabic Typesetting"/>
          <w:sz w:val="20"/>
          <w:szCs w:val="20"/>
          <w:rtl/>
        </w:rPr>
        <w:t>المرونة</w:t>
      </w:r>
      <w:r w:rsidR="00ED6EF1" w:rsidRPr="006B4745">
        <w:rPr>
          <w:rFonts w:ascii="Arabic Typesetting" w:hAnsi="Arabic Typesetting" w:cs="Arabic Typesetting"/>
          <w:sz w:val="20"/>
          <w:szCs w:val="20"/>
          <w:rtl/>
        </w:rPr>
        <w:t xml:space="preserve"> والحد من خسائر الكوارث (الجمعية العامة للأمم المتحدة 2016). </w:t>
      </w:r>
    </w:p>
    <w:p w14:paraId="12A78DC0" w14:textId="08FBD67D" w:rsidR="00ED6EF1" w:rsidRPr="00F53AA5" w:rsidRDefault="00ED6EF1" w:rsidP="00BC3016">
      <w:pPr>
        <w:bidi/>
        <w:jc w:val="both"/>
        <w:rPr>
          <w:rFonts w:ascii="Arabic Typesetting" w:hAnsi="Arabic Typesetting" w:cs="Arabic Typesetting"/>
          <w:sz w:val="20"/>
          <w:szCs w:val="20"/>
        </w:rPr>
      </w:pPr>
    </w:p>
    <w:p w14:paraId="406022D9" w14:textId="17469167" w:rsidR="00ED6EF1" w:rsidRPr="006B4745" w:rsidRDefault="00ED6EF1" w:rsidP="00BC3016">
      <w:pPr>
        <w:bidi/>
        <w:jc w:val="both"/>
        <w:rPr>
          <w:rFonts w:ascii="Arabic Typesetting" w:hAnsi="Arabic Typesetting" w:cs="Arabic Typesetting"/>
          <w:color w:val="538135" w:themeColor="accent6" w:themeShade="BF"/>
          <w:sz w:val="20"/>
          <w:szCs w:val="20"/>
        </w:rPr>
      </w:pPr>
      <w:r w:rsidRPr="006B4745">
        <w:rPr>
          <w:rFonts w:ascii="Arabic Typesetting" w:hAnsi="Arabic Typesetting" w:cs="Arabic Typesetting"/>
          <w:color w:val="538135" w:themeColor="accent6" w:themeShade="BF"/>
          <w:sz w:val="20"/>
          <w:szCs w:val="20"/>
          <w:rtl/>
        </w:rPr>
        <w:t>الحد من مخاطر الكوارث (DRR)</w:t>
      </w:r>
    </w:p>
    <w:p w14:paraId="03C3769F" w14:textId="3D708CB7" w:rsidR="00ED6EF1" w:rsidRPr="006B4745" w:rsidRDefault="00F53AA5" w:rsidP="00BC3016">
      <w:pPr>
        <w:bidi/>
        <w:jc w:val="both"/>
        <w:rPr>
          <w:rFonts w:ascii="Arabic Typesetting" w:hAnsi="Arabic Typesetting" w:cs="Arabic Typesetting"/>
          <w:sz w:val="20"/>
          <w:szCs w:val="20"/>
        </w:rPr>
      </w:pPr>
      <w:r>
        <w:rPr>
          <w:rFonts w:ascii="Arabic Typesetting" w:hAnsi="Arabic Typesetting" w:cs="Arabic Typesetting" w:hint="cs"/>
          <w:sz w:val="20"/>
          <w:szCs w:val="20"/>
          <w:rtl/>
        </w:rPr>
        <w:t>هو</w:t>
      </w:r>
      <w:r w:rsidR="009E7B23">
        <w:rPr>
          <w:rFonts w:ascii="Arabic Typesetting" w:hAnsi="Arabic Typesetting" w:cs="Arabic Typesetting" w:hint="cs"/>
          <w:sz w:val="20"/>
          <w:szCs w:val="20"/>
          <w:rtl/>
        </w:rPr>
        <w:t xml:space="preserve"> مجموعة</w:t>
      </w:r>
      <w:r>
        <w:rPr>
          <w:rFonts w:ascii="Arabic Typesetting" w:hAnsi="Arabic Typesetting" w:cs="Arabic Typesetting" w:hint="cs"/>
          <w:sz w:val="20"/>
          <w:szCs w:val="20"/>
          <w:rtl/>
        </w:rPr>
        <w:t xml:space="preserve"> </w:t>
      </w:r>
      <w:r w:rsidR="00ED6EF1" w:rsidRPr="006B4745">
        <w:rPr>
          <w:rFonts w:ascii="Arabic Typesetting" w:hAnsi="Arabic Typesetting" w:cs="Arabic Typesetting"/>
          <w:sz w:val="20"/>
          <w:szCs w:val="20"/>
          <w:rtl/>
        </w:rPr>
        <w:t xml:space="preserve">الأنشطة الرامية إلى منع وقوع كوارث جديدة والحد من أخطار الكوارث القائمة وإدارة المخاطر المتبقية، وكلها تسهم في تعزيز </w:t>
      </w:r>
      <w:r w:rsidR="00F7466B" w:rsidRPr="006B4745">
        <w:rPr>
          <w:rFonts w:ascii="Arabic Typesetting" w:hAnsi="Arabic Typesetting" w:cs="Arabic Typesetting"/>
          <w:sz w:val="20"/>
          <w:szCs w:val="20"/>
          <w:rtl/>
        </w:rPr>
        <w:t>المرونة</w:t>
      </w:r>
      <w:r w:rsidR="00ED6EF1" w:rsidRPr="006B4745">
        <w:rPr>
          <w:rFonts w:ascii="Arabic Typesetting" w:hAnsi="Arabic Typesetting" w:cs="Arabic Typesetting"/>
          <w:sz w:val="20"/>
          <w:szCs w:val="20"/>
          <w:rtl/>
        </w:rPr>
        <w:t xml:space="preserve"> وبالتالي في تحقيق التنمية المستدامة. </w:t>
      </w:r>
    </w:p>
    <w:p w14:paraId="67A1C93C" w14:textId="77777777" w:rsidR="00ED6EF1" w:rsidRPr="006B4745" w:rsidRDefault="00ED6EF1" w:rsidP="00BC3016">
      <w:pPr>
        <w:bidi/>
        <w:jc w:val="both"/>
        <w:rPr>
          <w:rFonts w:ascii="Arabic Typesetting" w:hAnsi="Arabic Typesetting" w:cs="Arabic Typesetting"/>
          <w:sz w:val="20"/>
          <w:szCs w:val="20"/>
        </w:rPr>
      </w:pPr>
    </w:p>
    <w:p w14:paraId="7CAA68D5" w14:textId="2C2C3CB0" w:rsidR="00ED6EF1" w:rsidRPr="006B4745" w:rsidRDefault="00ED6EF1" w:rsidP="00BC3016">
      <w:pPr>
        <w:bidi/>
        <w:jc w:val="both"/>
        <w:rPr>
          <w:rFonts w:ascii="Arabic Typesetting" w:hAnsi="Arabic Typesetting" w:cs="Arabic Typesetting"/>
          <w:sz w:val="20"/>
          <w:szCs w:val="20"/>
        </w:rPr>
      </w:pPr>
      <w:r w:rsidRPr="006B4745">
        <w:rPr>
          <w:rFonts w:ascii="Arabic Typesetting" w:hAnsi="Arabic Typesetting" w:cs="Arabic Typesetting"/>
          <w:sz w:val="20"/>
          <w:szCs w:val="20"/>
          <w:rtl/>
        </w:rPr>
        <w:t xml:space="preserve">ملاحظة: الحد من مخاطر الكوارث </w:t>
      </w:r>
      <w:r w:rsidR="00D273D0">
        <w:rPr>
          <w:rFonts w:ascii="Arabic Typesetting" w:hAnsi="Arabic Typesetting" w:cs="Arabic Typesetting" w:hint="cs"/>
          <w:sz w:val="20"/>
          <w:szCs w:val="20"/>
          <w:rtl/>
        </w:rPr>
        <w:t xml:space="preserve">هو </w:t>
      </w:r>
      <w:r w:rsidRPr="006B4745">
        <w:rPr>
          <w:rFonts w:ascii="Arabic Typesetting" w:hAnsi="Arabic Typesetting" w:cs="Arabic Typesetting"/>
          <w:sz w:val="20"/>
          <w:szCs w:val="20"/>
          <w:rtl/>
        </w:rPr>
        <w:t xml:space="preserve">هدف السياسة العامة لإدارة مخاطر الكوارث، ويتم تحديد أهدافه وغاياته في استراتيجيات وخطط الحد من مخاطر الكوارث (الجمعية العامة للأمم المتحدة 2016). </w:t>
      </w:r>
    </w:p>
    <w:p w14:paraId="72BF3828" w14:textId="77777777" w:rsidR="00ED6EF1" w:rsidRPr="006B4745" w:rsidRDefault="00ED6EF1" w:rsidP="00BC3016">
      <w:pPr>
        <w:bidi/>
        <w:jc w:val="both"/>
        <w:rPr>
          <w:rFonts w:ascii="Arabic Typesetting" w:hAnsi="Arabic Typesetting" w:cs="Arabic Typesetting"/>
          <w:sz w:val="20"/>
          <w:szCs w:val="20"/>
        </w:rPr>
      </w:pPr>
    </w:p>
    <w:p w14:paraId="68369D39" w14:textId="33CA2794" w:rsidR="00D84A72" w:rsidRPr="006B4745" w:rsidRDefault="00ED6EF1" w:rsidP="00BC3016">
      <w:pPr>
        <w:bidi/>
        <w:jc w:val="both"/>
        <w:rPr>
          <w:rFonts w:ascii="Arabic Typesetting" w:hAnsi="Arabic Typesetting" w:cs="Arabic Typesetting"/>
          <w:color w:val="538135" w:themeColor="accent6" w:themeShade="BF"/>
          <w:sz w:val="20"/>
          <w:szCs w:val="20"/>
        </w:rPr>
      </w:pPr>
      <w:r w:rsidRPr="006B4745">
        <w:rPr>
          <w:rFonts w:ascii="Arabic Typesetting" w:hAnsi="Arabic Typesetting" w:cs="Arabic Typesetting"/>
          <w:color w:val="538135" w:themeColor="accent6" w:themeShade="BF"/>
          <w:sz w:val="20"/>
          <w:szCs w:val="20"/>
          <w:rtl/>
        </w:rPr>
        <w:t>نظام الإنذار المبكر (EWS)</w:t>
      </w:r>
    </w:p>
    <w:p w14:paraId="56FCDF44" w14:textId="41AC003D" w:rsidR="00ED6EF1" w:rsidRPr="006B4745" w:rsidRDefault="00D273D0" w:rsidP="00BC3016">
      <w:pPr>
        <w:bidi/>
        <w:jc w:val="both"/>
        <w:rPr>
          <w:rFonts w:ascii="Arabic Typesetting" w:hAnsi="Arabic Typesetting" w:cs="Arabic Typesetting"/>
          <w:sz w:val="20"/>
          <w:szCs w:val="20"/>
        </w:rPr>
      </w:pPr>
      <w:r>
        <w:rPr>
          <w:rFonts w:ascii="Arabic Typesetting" w:hAnsi="Arabic Typesetting" w:cs="Arabic Typesetting" w:hint="cs"/>
          <w:sz w:val="20"/>
          <w:szCs w:val="20"/>
          <w:rtl/>
        </w:rPr>
        <w:t xml:space="preserve">هو </w:t>
      </w:r>
      <w:r w:rsidR="00ED6EF1" w:rsidRPr="006B4745">
        <w:rPr>
          <w:rFonts w:ascii="Arabic Typesetting" w:hAnsi="Arabic Typesetting" w:cs="Arabic Typesetting"/>
          <w:sz w:val="20"/>
          <w:szCs w:val="20"/>
          <w:rtl/>
        </w:rPr>
        <w:t xml:space="preserve">نظام متكامل لرصد المخاطر </w:t>
      </w:r>
      <w:r>
        <w:rPr>
          <w:rFonts w:ascii="Arabic Typesetting" w:hAnsi="Arabic Typesetting" w:cs="Arabic Typesetting" w:hint="cs"/>
          <w:sz w:val="20"/>
          <w:szCs w:val="20"/>
          <w:rtl/>
        </w:rPr>
        <w:t>وتوقعها</w:t>
      </w:r>
      <w:r w:rsidR="00ED6EF1" w:rsidRPr="006B4745">
        <w:rPr>
          <w:rFonts w:ascii="Arabic Typesetting" w:hAnsi="Arabic Typesetting" w:cs="Arabic Typesetting"/>
          <w:sz w:val="20"/>
          <w:szCs w:val="20"/>
          <w:rtl/>
        </w:rPr>
        <w:t xml:space="preserve"> والتنبؤ بها وتقييم مخاطر الكوارث وأنظمة وعمليات أنشطة الاتصال والتأهب التي تمكن الأفراد والمجتمعات والحكومات والشركات وغيره</w:t>
      </w:r>
      <w:r w:rsidR="00D23EF7">
        <w:rPr>
          <w:rFonts w:ascii="Arabic Typesetting" w:hAnsi="Arabic Typesetting" w:cs="Arabic Typesetting" w:hint="cs"/>
          <w:sz w:val="20"/>
          <w:szCs w:val="20"/>
          <w:rtl/>
        </w:rPr>
        <w:t>ا</w:t>
      </w:r>
      <w:r w:rsidR="00ED6EF1" w:rsidRPr="006B4745">
        <w:rPr>
          <w:rFonts w:ascii="Arabic Typesetting" w:hAnsi="Arabic Typesetting" w:cs="Arabic Typesetting"/>
          <w:sz w:val="20"/>
          <w:szCs w:val="20"/>
          <w:rtl/>
        </w:rPr>
        <w:t xml:space="preserve"> من اتخاذ الإجراءات في الوقت المناسب للحد من مخاطر الكوارث قبل وقوع الأحداث الخطرة.</w:t>
      </w:r>
    </w:p>
    <w:p w14:paraId="11C825FA" w14:textId="4665B1C6" w:rsidR="00ED6EF1" w:rsidRPr="00D23EF7" w:rsidRDefault="00ED6EF1" w:rsidP="00BC3016">
      <w:pPr>
        <w:bidi/>
        <w:jc w:val="both"/>
        <w:rPr>
          <w:rFonts w:ascii="Arabic Typesetting" w:hAnsi="Arabic Typesetting" w:cs="Arabic Typesetting"/>
          <w:sz w:val="20"/>
          <w:szCs w:val="20"/>
        </w:rPr>
      </w:pPr>
    </w:p>
    <w:p w14:paraId="4661DD7C" w14:textId="73694E51" w:rsidR="00ED6EF1" w:rsidRPr="006B4745" w:rsidRDefault="00ED6EF1" w:rsidP="00BC3016">
      <w:pPr>
        <w:bidi/>
        <w:jc w:val="both"/>
        <w:rPr>
          <w:rFonts w:ascii="Arabic Typesetting" w:hAnsi="Arabic Typesetting" w:cs="Arabic Typesetting"/>
          <w:color w:val="538135" w:themeColor="accent6" w:themeShade="BF"/>
          <w:sz w:val="20"/>
          <w:szCs w:val="20"/>
        </w:rPr>
      </w:pPr>
      <w:r w:rsidRPr="006B4745">
        <w:rPr>
          <w:rFonts w:ascii="Arabic Typesetting" w:hAnsi="Arabic Typesetting" w:cs="Arabic Typesetting"/>
          <w:color w:val="538135" w:themeColor="accent6" w:themeShade="BF"/>
          <w:sz w:val="20"/>
          <w:szCs w:val="20"/>
          <w:rtl/>
        </w:rPr>
        <w:t>حالة طوارئ</w:t>
      </w:r>
    </w:p>
    <w:p w14:paraId="73C3DB64" w14:textId="78FC3F87" w:rsidR="00ED6EF1" w:rsidRPr="006B4745" w:rsidRDefault="000514E3" w:rsidP="00BC3016">
      <w:pPr>
        <w:bidi/>
        <w:jc w:val="both"/>
        <w:rPr>
          <w:rFonts w:ascii="Arabic Typesetting" w:hAnsi="Arabic Typesetting" w:cs="Arabic Typesetting"/>
          <w:sz w:val="20"/>
          <w:szCs w:val="20"/>
        </w:rPr>
      </w:pPr>
      <w:r>
        <w:rPr>
          <w:rFonts w:ascii="Arabic Typesetting" w:hAnsi="Arabic Typesetting" w:cs="Arabic Typesetting" w:hint="cs"/>
          <w:sz w:val="20"/>
          <w:szCs w:val="20"/>
          <w:rtl/>
        </w:rPr>
        <w:t xml:space="preserve">هي </w:t>
      </w:r>
      <w:r w:rsidR="00ED6EF1" w:rsidRPr="006B4745">
        <w:rPr>
          <w:rFonts w:ascii="Arabic Typesetting" w:hAnsi="Arabic Typesetting" w:cs="Arabic Typesetting"/>
          <w:sz w:val="20"/>
          <w:szCs w:val="20"/>
          <w:rtl/>
        </w:rPr>
        <w:t>نوع من الأحداث أو التهديد</w:t>
      </w:r>
      <w:r>
        <w:rPr>
          <w:rFonts w:ascii="Arabic Typesetting" w:hAnsi="Arabic Typesetting" w:cs="Arabic Typesetting" w:hint="cs"/>
          <w:sz w:val="20"/>
          <w:szCs w:val="20"/>
          <w:rtl/>
        </w:rPr>
        <w:t>ات</w:t>
      </w:r>
      <w:r w:rsidR="00ED6EF1" w:rsidRPr="006B4745">
        <w:rPr>
          <w:rFonts w:ascii="Arabic Typesetting" w:hAnsi="Arabic Typesetting" w:cs="Arabic Typesetting"/>
          <w:sz w:val="20"/>
          <w:szCs w:val="20"/>
          <w:rtl/>
        </w:rPr>
        <w:t xml:space="preserve"> الوشيك</w:t>
      </w:r>
      <w:r>
        <w:rPr>
          <w:rFonts w:ascii="Arabic Typesetting" w:hAnsi="Arabic Typesetting" w:cs="Arabic Typesetting" w:hint="cs"/>
          <w:sz w:val="20"/>
          <w:szCs w:val="20"/>
          <w:rtl/>
        </w:rPr>
        <w:t>ة</w:t>
      </w:r>
      <w:r w:rsidR="00ED6EF1" w:rsidRPr="006B4745">
        <w:rPr>
          <w:rFonts w:ascii="Arabic Typesetting" w:hAnsi="Arabic Typesetting" w:cs="Arabic Typesetting"/>
          <w:sz w:val="20"/>
          <w:szCs w:val="20"/>
          <w:rtl/>
        </w:rPr>
        <w:t xml:space="preserve"> </w:t>
      </w:r>
      <w:r>
        <w:rPr>
          <w:rFonts w:ascii="Arabic Typesetting" w:hAnsi="Arabic Typesetting" w:cs="Arabic Typesetting" w:hint="cs"/>
          <w:sz w:val="20"/>
          <w:szCs w:val="20"/>
          <w:rtl/>
        </w:rPr>
        <w:t xml:space="preserve">تسبب </w:t>
      </w:r>
      <w:r w:rsidR="00ED6EF1" w:rsidRPr="006B4745">
        <w:rPr>
          <w:rFonts w:ascii="Arabic Typesetting" w:hAnsi="Arabic Typesetting" w:cs="Arabic Typesetting"/>
          <w:sz w:val="20"/>
          <w:szCs w:val="20"/>
          <w:rtl/>
        </w:rPr>
        <w:t xml:space="preserve">أو </w:t>
      </w:r>
      <w:r>
        <w:rPr>
          <w:rFonts w:ascii="Arabic Typesetting" w:hAnsi="Arabic Typesetting" w:cs="Arabic Typesetting" w:hint="cs"/>
          <w:sz w:val="20"/>
          <w:szCs w:val="20"/>
          <w:rtl/>
        </w:rPr>
        <w:t xml:space="preserve">لديها </w:t>
      </w:r>
      <w:r w:rsidR="00ED6EF1" w:rsidRPr="006B4745">
        <w:rPr>
          <w:rFonts w:ascii="Arabic Typesetting" w:hAnsi="Arabic Typesetting" w:cs="Arabic Typesetting"/>
          <w:sz w:val="20"/>
          <w:szCs w:val="20"/>
          <w:rtl/>
        </w:rPr>
        <w:t xml:space="preserve">القدرة على </w:t>
      </w:r>
      <w:r>
        <w:rPr>
          <w:rFonts w:ascii="Arabic Typesetting" w:hAnsi="Arabic Typesetting" w:cs="Arabic Typesetting" w:hint="cs"/>
          <w:sz w:val="20"/>
          <w:szCs w:val="20"/>
          <w:rtl/>
        </w:rPr>
        <w:t xml:space="preserve">أن تسبب </w:t>
      </w:r>
      <w:r w:rsidR="00ED6EF1" w:rsidRPr="006B4745">
        <w:rPr>
          <w:rFonts w:ascii="Arabic Typesetting" w:hAnsi="Arabic Typesetting" w:cs="Arabic Typesetting"/>
          <w:sz w:val="20"/>
          <w:szCs w:val="20"/>
          <w:rtl/>
        </w:rPr>
        <w:t>مجموعة من العواقب، وال</w:t>
      </w:r>
      <w:r w:rsidR="00C97199">
        <w:rPr>
          <w:rFonts w:ascii="Arabic Typesetting" w:hAnsi="Arabic Typesetting" w:cs="Arabic Typesetting" w:hint="cs"/>
          <w:sz w:val="20"/>
          <w:szCs w:val="20"/>
          <w:rtl/>
        </w:rPr>
        <w:t>ت</w:t>
      </w:r>
      <w:r w:rsidR="00ED6EF1" w:rsidRPr="006B4745">
        <w:rPr>
          <w:rFonts w:ascii="Arabic Typesetting" w:hAnsi="Arabic Typesetting" w:cs="Arabic Typesetting"/>
          <w:sz w:val="20"/>
          <w:szCs w:val="20"/>
          <w:rtl/>
        </w:rPr>
        <w:t xml:space="preserve">ي </w:t>
      </w:r>
      <w:r w:rsidR="00C97199">
        <w:rPr>
          <w:rFonts w:ascii="Arabic Typesetting" w:hAnsi="Arabic Typesetting" w:cs="Arabic Typesetting" w:hint="cs"/>
          <w:sz w:val="20"/>
          <w:szCs w:val="20"/>
          <w:rtl/>
        </w:rPr>
        <w:t>ت</w:t>
      </w:r>
      <w:r w:rsidR="00ED6EF1" w:rsidRPr="006B4745">
        <w:rPr>
          <w:rFonts w:ascii="Arabic Typesetting" w:hAnsi="Arabic Typesetting" w:cs="Arabic Typesetting"/>
          <w:sz w:val="20"/>
          <w:szCs w:val="20"/>
          <w:rtl/>
        </w:rPr>
        <w:t>تطلب عملا</w:t>
      </w:r>
      <w:r w:rsidR="00C97199">
        <w:rPr>
          <w:rFonts w:ascii="Arabic Typesetting" w:hAnsi="Arabic Typesetting" w:cs="Arabic Typesetting" w:hint="cs"/>
          <w:sz w:val="20"/>
          <w:szCs w:val="20"/>
          <w:rtl/>
        </w:rPr>
        <w:t>ً</w:t>
      </w:r>
      <w:r w:rsidR="00ED6EF1" w:rsidRPr="006B4745">
        <w:rPr>
          <w:rFonts w:ascii="Arabic Typesetting" w:hAnsi="Arabic Typesetting" w:cs="Arabic Typesetting"/>
          <w:sz w:val="20"/>
          <w:szCs w:val="20"/>
          <w:rtl/>
        </w:rPr>
        <w:t xml:space="preserve"> منسقا</w:t>
      </w:r>
      <w:r w:rsidR="00C97199">
        <w:rPr>
          <w:rFonts w:ascii="Arabic Typesetting" w:hAnsi="Arabic Typesetting" w:cs="Arabic Typesetting" w:hint="cs"/>
          <w:sz w:val="20"/>
          <w:szCs w:val="20"/>
          <w:rtl/>
        </w:rPr>
        <w:t>ً</w:t>
      </w:r>
      <w:r w:rsidR="00ED6EF1" w:rsidRPr="006B4745">
        <w:rPr>
          <w:rFonts w:ascii="Arabic Typesetting" w:hAnsi="Arabic Typesetting" w:cs="Arabic Typesetting"/>
          <w:sz w:val="20"/>
          <w:szCs w:val="20"/>
          <w:rtl/>
        </w:rPr>
        <w:t xml:space="preserve">، </w:t>
      </w:r>
      <w:r w:rsidR="00C97199">
        <w:rPr>
          <w:rFonts w:ascii="Arabic Typesetting" w:hAnsi="Arabic Typesetting" w:cs="Arabic Typesetting" w:hint="cs"/>
          <w:sz w:val="20"/>
          <w:szCs w:val="20"/>
          <w:rtl/>
        </w:rPr>
        <w:t>و</w:t>
      </w:r>
      <w:r w:rsidR="00ED6EF1" w:rsidRPr="006B4745">
        <w:rPr>
          <w:rFonts w:ascii="Arabic Typesetting" w:hAnsi="Arabic Typesetting" w:cs="Arabic Typesetting"/>
          <w:sz w:val="20"/>
          <w:szCs w:val="20"/>
          <w:rtl/>
        </w:rPr>
        <w:t>عادة ما يكون عاجلا</w:t>
      </w:r>
      <w:r w:rsidR="00C97199">
        <w:rPr>
          <w:rFonts w:ascii="Arabic Typesetting" w:hAnsi="Arabic Typesetting" w:cs="Arabic Typesetting" w:hint="cs"/>
          <w:sz w:val="20"/>
          <w:szCs w:val="20"/>
          <w:rtl/>
        </w:rPr>
        <w:t>ً</w:t>
      </w:r>
      <w:r w:rsidR="00ED6EF1" w:rsidRPr="006B4745">
        <w:rPr>
          <w:rFonts w:ascii="Arabic Typesetting" w:hAnsi="Arabic Typesetting" w:cs="Arabic Typesetting"/>
          <w:sz w:val="20"/>
          <w:szCs w:val="20"/>
          <w:rtl/>
        </w:rPr>
        <w:t xml:space="preserve"> وغير روتيني في كثير من الأحيان. </w:t>
      </w:r>
    </w:p>
    <w:p w14:paraId="2EB9739E" w14:textId="1B953464" w:rsidR="00ED6EF1" w:rsidRPr="006B4745" w:rsidRDefault="00ED6EF1" w:rsidP="00BC3016">
      <w:pPr>
        <w:bidi/>
        <w:jc w:val="both"/>
        <w:rPr>
          <w:rFonts w:ascii="Arabic Typesetting" w:hAnsi="Arabic Typesetting" w:cs="Arabic Typesetting"/>
          <w:sz w:val="20"/>
          <w:szCs w:val="20"/>
        </w:rPr>
      </w:pPr>
    </w:p>
    <w:p w14:paraId="46079873" w14:textId="71F8F46D" w:rsidR="00ED6EF1" w:rsidRPr="006B4745" w:rsidRDefault="00ED6EF1" w:rsidP="00BC3016">
      <w:pPr>
        <w:bidi/>
        <w:jc w:val="both"/>
        <w:rPr>
          <w:rFonts w:ascii="Arabic Typesetting" w:hAnsi="Arabic Typesetting" w:cs="Arabic Typesetting"/>
          <w:color w:val="538135" w:themeColor="accent6" w:themeShade="BF"/>
          <w:sz w:val="20"/>
          <w:szCs w:val="20"/>
        </w:rPr>
      </w:pPr>
      <w:r w:rsidRPr="006B4745">
        <w:rPr>
          <w:rFonts w:ascii="Arabic Typesetting" w:hAnsi="Arabic Typesetting" w:cs="Arabic Typesetting"/>
          <w:color w:val="538135" w:themeColor="accent6" w:themeShade="BF"/>
          <w:sz w:val="20"/>
          <w:szCs w:val="20"/>
          <w:rtl/>
        </w:rPr>
        <w:t>فريق الطوارئ الطبي (EMT)</w:t>
      </w:r>
    </w:p>
    <w:p w14:paraId="08196524" w14:textId="5D36CDA8" w:rsidR="00ED6EF1" w:rsidRPr="006B4745" w:rsidRDefault="00C97199" w:rsidP="00BC3016">
      <w:pPr>
        <w:bidi/>
        <w:jc w:val="both"/>
        <w:rPr>
          <w:rFonts w:ascii="Arabic Typesetting" w:hAnsi="Arabic Typesetting" w:cs="Arabic Typesetting"/>
          <w:sz w:val="20"/>
          <w:szCs w:val="20"/>
        </w:rPr>
      </w:pPr>
      <w:r>
        <w:rPr>
          <w:rFonts w:ascii="Arabic Typesetting" w:hAnsi="Arabic Typesetting" w:cs="Arabic Typesetting" w:hint="cs"/>
          <w:sz w:val="20"/>
          <w:szCs w:val="20"/>
          <w:rtl/>
        </w:rPr>
        <w:t xml:space="preserve">هو </w:t>
      </w:r>
      <w:r w:rsidR="008170D4">
        <w:rPr>
          <w:rFonts w:ascii="Arabic Typesetting" w:hAnsi="Arabic Typesetting" w:cs="Arabic Typesetting" w:hint="cs"/>
          <w:sz w:val="20"/>
          <w:szCs w:val="20"/>
          <w:rtl/>
        </w:rPr>
        <w:t xml:space="preserve">عبارة عن </w:t>
      </w:r>
      <w:r w:rsidR="00ED6EF1" w:rsidRPr="006B4745">
        <w:rPr>
          <w:rFonts w:ascii="Arabic Typesetting" w:hAnsi="Arabic Typesetting" w:cs="Arabic Typesetting"/>
          <w:sz w:val="20"/>
          <w:szCs w:val="20"/>
          <w:rtl/>
        </w:rPr>
        <w:t xml:space="preserve">مجموعات من المهنيين الصحيين (الأطباء والممرضات والمسعفين، </w:t>
      </w:r>
      <w:r w:rsidR="00741EBC">
        <w:rPr>
          <w:rFonts w:ascii="Arabic Typesetting" w:hAnsi="Arabic Typesetting" w:cs="Arabic Typesetting"/>
          <w:sz w:val="20"/>
          <w:szCs w:val="20"/>
          <w:rtl/>
        </w:rPr>
        <w:t>وغيره</w:t>
      </w:r>
      <w:r w:rsidR="00E06946">
        <w:rPr>
          <w:rFonts w:ascii="Arabic Typesetting" w:hAnsi="Arabic Typesetting" w:cs="Arabic Typesetting" w:hint="cs"/>
          <w:sz w:val="20"/>
          <w:szCs w:val="20"/>
          <w:rtl/>
        </w:rPr>
        <w:t>م</w:t>
      </w:r>
      <w:r w:rsidR="00ED6EF1" w:rsidRPr="006B4745">
        <w:rPr>
          <w:rFonts w:ascii="Arabic Typesetting" w:hAnsi="Arabic Typesetting" w:cs="Arabic Typesetting"/>
          <w:sz w:val="20"/>
          <w:szCs w:val="20"/>
          <w:rtl/>
        </w:rPr>
        <w:t>) الذين يعالجون المرضى المتضررين من حالة طوارئ أو كارثة ".</w:t>
      </w:r>
    </w:p>
    <w:p w14:paraId="2D48709A" w14:textId="0F0049A3" w:rsidR="00ED6EF1" w:rsidRPr="006B4745" w:rsidRDefault="00ED6EF1" w:rsidP="00BC3016">
      <w:pPr>
        <w:bidi/>
        <w:jc w:val="both"/>
        <w:rPr>
          <w:rFonts w:ascii="Arabic Typesetting" w:hAnsi="Arabic Typesetting" w:cs="Arabic Typesetting"/>
          <w:sz w:val="20"/>
          <w:szCs w:val="20"/>
        </w:rPr>
      </w:pPr>
    </w:p>
    <w:p w14:paraId="1915AE89" w14:textId="375D568B" w:rsidR="00ED6EF1" w:rsidRPr="006B4745" w:rsidRDefault="00ED6EF1" w:rsidP="00BC3016">
      <w:pPr>
        <w:bidi/>
        <w:jc w:val="both"/>
        <w:rPr>
          <w:rFonts w:ascii="Arabic Typesetting" w:hAnsi="Arabic Typesetting" w:cs="Arabic Typesetting"/>
          <w:color w:val="538135" w:themeColor="accent6" w:themeShade="BF"/>
          <w:sz w:val="20"/>
          <w:szCs w:val="20"/>
        </w:rPr>
      </w:pPr>
      <w:r w:rsidRPr="006B4745">
        <w:rPr>
          <w:rFonts w:ascii="Arabic Typesetting" w:hAnsi="Arabic Typesetting" w:cs="Arabic Typesetting"/>
          <w:color w:val="538135" w:themeColor="accent6" w:themeShade="BF"/>
          <w:sz w:val="20"/>
          <w:szCs w:val="20"/>
          <w:rtl/>
        </w:rPr>
        <w:t>مركز عمليات الطوارئ (</w:t>
      </w:r>
      <w:r w:rsidR="00E06946">
        <w:rPr>
          <w:rFonts w:ascii="Arabic Typesetting" w:hAnsi="Arabic Typesetting" w:cs="Arabic Typesetting"/>
          <w:color w:val="538135" w:themeColor="accent6" w:themeShade="BF"/>
          <w:sz w:val="20"/>
          <w:szCs w:val="20"/>
        </w:rPr>
        <w:t>EOC</w:t>
      </w:r>
      <w:r w:rsidRPr="006B4745">
        <w:rPr>
          <w:rFonts w:ascii="Arabic Typesetting" w:hAnsi="Arabic Typesetting" w:cs="Arabic Typesetting"/>
          <w:color w:val="538135" w:themeColor="accent6" w:themeShade="BF"/>
          <w:sz w:val="20"/>
          <w:szCs w:val="20"/>
          <w:rtl/>
        </w:rPr>
        <w:t>)</w:t>
      </w:r>
    </w:p>
    <w:p w14:paraId="25C11231" w14:textId="694AA09A" w:rsidR="00ED6EF1" w:rsidRPr="006B4745" w:rsidRDefault="009E7B23" w:rsidP="00BC3016">
      <w:pPr>
        <w:bidi/>
        <w:jc w:val="both"/>
        <w:rPr>
          <w:rFonts w:ascii="Arabic Typesetting" w:hAnsi="Arabic Typesetting" w:cs="Arabic Typesetting"/>
          <w:sz w:val="20"/>
          <w:szCs w:val="20"/>
        </w:rPr>
      </w:pPr>
      <w:r>
        <w:rPr>
          <w:rFonts w:ascii="Arabic Typesetting" w:hAnsi="Arabic Typesetting" w:cs="Arabic Typesetting" w:hint="cs"/>
          <w:sz w:val="20"/>
          <w:szCs w:val="20"/>
          <w:rtl/>
        </w:rPr>
        <w:t xml:space="preserve">هو </w:t>
      </w:r>
      <w:r w:rsidR="00ED6EF1" w:rsidRPr="006B4745">
        <w:rPr>
          <w:rFonts w:ascii="Arabic Typesetting" w:hAnsi="Arabic Typesetting" w:cs="Arabic Typesetting"/>
          <w:sz w:val="20"/>
          <w:szCs w:val="20"/>
          <w:rtl/>
        </w:rPr>
        <w:t xml:space="preserve">المرفق الذي تنسق منه </w:t>
      </w:r>
      <w:r>
        <w:rPr>
          <w:rFonts w:ascii="Arabic Typesetting" w:hAnsi="Arabic Typesetting" w:cs="Arabic Typesetting" w:hint="cs"/>
          <w:sz w:val="20"/>
          <w:szCs w:val="20"/>
          <w:rtl/>
        </w:rPr>
        <w:t>سلطة معينة</w:t>
      </w:r>
      <w:r w:rsidR="004D3B3F">
        <w:rPr>
          <w:rFonts w:ascii="Arabic Typesetting" w:hAnsi="Arabic Typesetting" w:cs="Arabic Typesetting" w:hint="cs"/>
          <w:sz w:val="20"/>
          <w:szCs w:val="20"/>
          <w:rtl/>
        </w:rPr>
        <w:t xml:space="preserve"> </w:t>
      </w:r>
      <w:r w:rsidR="00ED6EF1" w:rsidRPr="006B4745">
        <w:rPr>
          <w:rFonts w:ascii="Arabic Typesetting" w:hAnsi="Arabic Typesetting" w:cs="Arabic Typesetting"/>
          <w:sz w:val="20"/>
          <w:szCs w:val="20"/>
          <w:rtl/>
        </w:rPr>
        <w:t xml:space="preserve">أو وكالة استجابتها لحالات الطوارئ/الكوارث الكبرى (منظمة الصحة العالمية 2015 ب). </w:t>
      </w:r>
    </w:p>
    <w:p w14:paraId="3688A623" w14:textId="0DAF0EF6" w:rsidR="00ED6EF1" w:rsidRPr="00F23F1E" w:rsidRDefault="00ED6EF1" w:rsidP="00BC3016">
      <w:pPr>
        <w:bidi/>
        <w:jc w:val="both"/>
        <w:rPr>
          <w:rFonts w:ascii="Arabic Typesetting" w:hAnsi="Arabic Typesetting" w:cs="Arabic Typesetting"/>
          <w:sz w:val="20"/>
          <w:szCs w:val="20"/>
        </w:rPr>
      </w:pPr>
    </w:p>
    <w:p w14:paraId="0FDDAE44" w14:textId="1F4D1E1C" w:rsidR="00ED6EF1" w:rsidRPr="006B4745" w:rsidRDefault="00ED6EF1" w:rsidP="00BC3016">
      <w:pPr>
        <w:bidi/>
        <w:jc w:val="both"/>
        <w:rPr>
          <w:rFonts w:ascii="Arabic Typesetting" w:hAnsi="Arabic Typesetting" w:cs="Arabic Typesetting"/>
          <w:color w:val="538135" w:themeColor="accent6" w:themeShade="BF"/>
          <w:sz w:val="20"/>
          <w:szCs w:val="20"/>
        </w:rPr>
      </w:pPr>
      <w:r w:rsidRPr="006B4745">
        <w:rPr>
          <w:rFonts w:ascii="Arabic Typesetting" w:hAnsi="Arabic Typesetting" w:cs="Arabic Typesetting"/>
          <w:color w:val="538135" w:themeColor="accent6" w:themeShade="BF"/>
          <w:sz w:val="20"/>
          <w:szCs w:val="20"/>
          <w:rtl/>
        </w:rPr>
        <w:t>خطة الاستجابة للطوارئ</w:t>
      </w:r>
    </w:p>
    <w:p w14:paraId="70E71478" w14:textId="57690FE7" w:rsidR="00ED6EF1" w:rsidRPr="006B4745" w:rsidRDefault="00F23F1E" w:rsidP="00BC3016">
      <w:pPr>
        <w:bidi/>
        <w:jc w:val="both"/>
        <w:rPr>
          <w:rFonts w:ascii="Arabic Typesetting" w:hAnsi="Arabic Typesetting" w:cs="Arabic Typesetting"/>
          <w:sz w:val="20"/>
          <w:szCs w:val="20"/>
        </w:rPr>
      </w:pPr>
      <w:r>
        <w:rPr>
          <w:rFonts w:ascii="Arabic Typesetting" w:hAnsi="Arabic Typesetting" w:cs="Arabic Typesetting" w:hint="cs"/>
          <w:sz w:val="20"/>
          <w:szCs w:val="20"/>
          <w:rtl/>
        </w:rPr>
        <w:t>هي مسند ي</w:t>
      </w:r>
      <w:r w:rsidR="00ED6EF1" w:rsidRPr="006B4745">
        <w:rPr>
          <w:rFonts w:ascii="Arabic Typesetting" w:hAnsi="Arabic Typesetting" w:cs="Arabic Typesetting"/>
          <w:sz w:val="20"/>
          <w:szCs w:val="20"/>
          <w:rtl/>
        </w:rPr>
        <w:t>صف كيفية إدارة وكالة أو منظمة لاستجاباتها لحالات الطوارئ من مختلف الأنواع.</w:t>
      </w:r>
    </w:p>
    <w:p w14:paraId="168BBFC8" w14:textId="5C2259F7" w:rsidR="00ED6EF1" w:rsidRPr="006B4745" w:rsidRDefault="00ED6EF1" w:rsidP="00BC3016">
      <w:pPr>
        <w:bidi/>
        <w:jc w:val="both"/>
        <w:rPr>
          <w:rFonts w:ascii="Arabic Typesetting" w:hAnsi="Arabic Typesetting" w:cs="Arabic Typesetting"/>
          <w:sz w:val="20"/>
          <w:szCs w:val="20"/>
        </w:rPr>
      </w:pPr>
      <w:r w:rsidRPr="006B4745">
        <w:rPr>
          <w:rFonts w:ascii="Arabic Typesetting" w:hAnsi="Arabic Typesetting" w:cs="Arabic Typesetting"/>
          <w:sz w:val="20"/>
          <w:szCs w:val="20"/>
          <w:rtl/>
        </w:rPr>
        <w:br/>
        <w:t xml:space="preserve">ملاحظة: </w:t>
      </w:r>
      <w:r w:rsidR="00F23F1E">
        <w:rPr>
          <w:rFonts w:ascii="Arabic Typesetting" w:hAnsi="Arabic Typesetting" w:cs="Arabic Typesetting" w:hint="cs"/>
          <w:sz w:val="20"/>
          <w:szCs w:val="20"/>
          <w:rtl/>
        </w:rPr>
        <w:t>ت</w:t>
      </w:r>
      <w:r w:rsidRPr="006B4745">
        <w:rPr>
          <w:rFonts w:ascii="Arabic Typesetting" w:hAnsi="Arabic Typesetting" w:cs="Arabic Typesetting"/>
          <w:sz w:val="20"/>
          <w:szCs w:val="20"/>
          <w:rtl/>
        </w:rPr>
        <w:t xml:space="preserve">قدم </w:t>
      </w:r>
      <w:r w:rsidR="00F23F1E">
        <w:rPr>
          <w:rFonts w:ascii="Arabic Typesetting" w:hAnsi="Arabic Typesetting" w:cs="Arabic Typesetting" w:hint="cs"/>
          <w:sz w:val="20"/>
          <w:szCs w:val="20"/>
          <w:rtl/>
        </w:rPr>
        <w:t xml:space="preserve">الخطة </w:t>
      </w:r>
      <w:r w:rsidRPr="006B4745">
        <w:rPr>
          <w:rFonts w:ascii="Arabic Typesetting" w:hAnsi="Arabic Typesetting" w:cs="Arabic Typesetting"/>
          <w:sz w:val="20"/>
          <w:szCs w:val="20"/>
          <w:rtl/>
        </w:rPr>
        <w:t>وصفا</w:t>
      </w:r>
      <w:r w:rsidR="00F23F1E">
        <w:rPr>
          <w:rFonts w:ascii="Arabic Typesetting" w:hAnsi="Arabic Typesetting" w:cs="Arabic Typesetting" w:hint="cs"/>
          <w:sz w:val="20"/>
          <w:szCs w:val="20"/>
          <w:rtl/>
        </w:rPr>
        <w:t>ً</w:t>
      </w:r>
      <w:r w:rsidRPr="006B4745">
        <w:rPr>
          <w:rFonts w:ascii="Arabic Typesetting" w:hAnsi="Arabic Typesetting" w:cs="Arabic Typesetting"/>
          <w:sz w:val="20"/>
          <w:szCs w:val="20"/>
          <w:rtl/>
        </w:rPr>
        <w:t xml:space="preserve"> للأهداف والسياسة ومفهوم العمليات للاستجابة لحالة الطوارئ</w:t>
      </w:r>
      <w:r w:rsidR="00F23F1E">
        <w:rPr>
          <w:rFonts w:ascii="Arabic Typesetting" w:hAnsi="Arabic Typesetting" w:cs="Arabic Typesetting" w:hint="cs"/>
          <w:sz w:val="20"/>
          <w:szCs w:val="20"/>
          <w:rtl/>
        </w:rPr>
        <w:t>،</w:t>
      </w:r>
      <w:r w:rsidRPr="006B4745">
        <w:rPr>
          <w:rFonts w:ascii="Arabic Typesetting" w:hAnsi="Arabic Typesetting" w:cs="Arabic Typesetting"/>
          <w:sz w:val="20"/>
          <w:szCs w:val="20"/>
          <w:rtl/>
        </w:rPr>
        <w:t xml:space="preserve"> وهيكل وسلطات ومسؤوليات الاستجابة المنهجية والمنسقة والفعالة</w:t>
      </w:r>
      <w:r w:rsidR="00F23F1E">
        <w:rPr>
          <w:rFonts w:ascii="Arabic Typesetting" w:hAnsi="Arabic Typesetting" w:cs="Arabic Typesetting" w:hint="cs"/>
          <w:sz w:val="20"/>
          <w:szCs w:val="20"/>
          <w:rtl/>
        </w:rPr>
        <w:t>،</w:t>
      </w:r>
      <w:r w:rsidRPr="006B4745">
        <w:rPr>
          <w:rFonts w:ascii="Arabic Typesetting" w:hAnsi="Arabic Typesetting" w:cs="Arabic Typesetting"/>
          <w:sz w:val="20"/>
          <w:szCs w:val="20"/>
          <w:rtl/>
        </w:rPr>
        <w:t xml:space="preserve"> وفي هذا السياق، تكون خطط الطوارئ خاصة بوكالة أو </w:t>
      </w:r>
      <w:r w:rsidR="00F23F1E">
        <w:rPr>
          <w:rFonts w:ascii="Arabic Typesetting" w:hAnsi="Arabic Typesetting" w:cs="Arabic Typesetting" w:hint="cs"/>
          <w:sz w:val="20"/>
          <w:szCs w:val="20"/>
          <w:rtl/>
        </w:rPr>
        <w:t>سلطة ما</w:t>
      </w:r>
      <w:r w:rsidRPr="006B4745">
        <w:rPr>
          <w:rFonts w:ascii="Arabic Typesetting" w:hAnsi="Arabic Typesetting" w:cs="Arabic Typesetting"/>
          <w:sz w:val="20"/>
          <w:szCs w:val="20"/>
          <w:rtl/>
        </w:rPr>
        <w:t xml:space="preserve">، وتفصل الموارد والقدرات والقدرات التي ستستخدمها </w:t>
      </w:r>
      <w:r w:rsidR="00F84324">
        <w:rPr>
          <w:rFonts w:ascii="Arabic Typesetting" w:hAnsi="Arabic Typesetting" w:cs="Arabic Typesetting" w:hint="cs"/>
          <w:sz w:val="20"/>
          <w:szCs w:val="20"/>
          <w:rtl/>
        </w:rPr>
        <w:t>السلطة</w:t>
      </w:r>
      <w:r w:rsidRPr="006B4745">
        <w:rPr>
          <w:rFonts w:ascii="Arabic Typesetting" w:hAnsi="Arabic Typesetting" w:cs="Arabic Typesetting"/>
          <w:sz w:val="20"/>
          <w:szCs w:val="20"/>
          <w:rtl/>
        </w:rPr>
        <w:t xml:space="preserve"> أو الوكالة أو المنظمة في استجابتها (منظمة الصحة العالمية 2017 أ). </w:t>
      </w:r>
    </w:p>
    <w:p w14:paraId="6C88E472" w14:textId="77777777" w:rsidR="00ED6EF1" w:rsidRPr="006B4745" w:rsidRDefault="00ED6EF1" w:rsidP="00BC3016">
      <w:pPr>
        <w:bidi/>
        <w:jc w:val="both"/>
        <w:rPr>
          <w:rFonts w:ascii="Arabic Typesetting" w:hAnsi="Arabic Typesetting" w:cs="Arabic Typesetting"/>
          <w:sz w:val="20"/>
          <w:szCs w:val="20"/>
        </w:rPr>
      </w:pPr>
    </w:p>
    <w:p w14:paraId="29EE7237" w14:textId="0D5FA7FF" w:rsidR="00ED6EF1" w:rsidRPr="006B4745" w:rsidRDefault="00496ED9" w:rsidP="00BC3016">
      <w:pPr>
        <w:bidi/>
        <w:jc w:val="both"/>
        <w:rPr>
          <w:rFonts w:ascii="Arabic Typesetting" w:hAnsi="Arabic Typesetting" w:cs="Arabic Typesetting"/>
          <w:color w:val="538135" w:themeColor="accent6" w:themeShade="BF"/>
          <w:sz w:val="20"/>
          <w:szCs w:val="20"/>
        </w:rPr>
      </w:pPr>
      <w:r>
        <w:rPr>
          <w:rFonts w:ascii="Arabic Typesetting" w:hAnsi="Arabic Typesetting" w:cs="Arabic Typesetting" w:hint="cs"/>
          <w:color w:val="538135" w:themeColor="accent6" w:themeShade="BF"/>
          <w:sz w:val="20"/>
          <w:szCs w:val="20"/>
          <w:rtl/>
        </w:rPr>
        <w:t>ال</w:t>
      </w:r>
      <w:r w:rsidR="00ED6EF1" w:rsidRPr="006B4745">
        <w:rPr>
          <w:rFonts w:ascii="Arabic Typesetting" w:hAnsi="Arabic Typesetting" w:cs="Arabic Typesetting"/>
          <w:color w:val="538135" w:themeColor="accent6" w:themeShade="BF"/>
          <w:sz w:val="20"/>
          <w:szCs w:val="20"/>
          <w:rtl/>
        </w:rPr>
        <w:t>إجلاء</w:t>
      </w:r>
    </w:p>
    <w:p w14:paraId="6EACE39C" w14:textId="35BFFF3B" w:rsidR="00ED6EF1" w:rsidRPr="006B4745" w:rsidRDefault="00476E23" w:rsidP="00BC3016">
      <w:pPr>
        <w:bidi/>
        <w:jc w:val="both"/>
        <w:rPr>
          <w:rFonts w:ascii="Arabic Typesetting" w:hAnsi="Arabic Typesetting" w:cs="Arabic Typesetting"/>
          <w:sz w:val="20"/>
          <w:szCs w:val="20"/>
        </w:rPr>
      </w:pPr>
      <w:r>
        <w:rPr>
          <w:rFonts w:ascii="Arabic Typesetting" w:hAnsi="Arabic Typesetting" w:cs="Arabic Typesetting" w:hint="cs"/>
          <w:sz w:val="20"/>
          <w:szCs w:val="20"/>
          <w:rtl/>
        </w:rPr>
        <w:t xml:space="preserve">هو </w:t>
      </w:r>
      <w:r w:rsidR="00ED6EF1" w:rsidRPr="006B4745">
        <w:rPr>
          <w:rFonts w:ascii="Arabic Typesetting" w:hAnsi="Arabic Typesetting" w:cs="Arabic Typesetting"/>
          <w:sz w:val="20"/>
          <w:szCs w:val="20"/>
          <w:rtl/>
        </w:rPr>
        <w:t xml:space="preserve">نقل الأشخاص والأصول </w:t>
      </w:r>
      <w:r w:rsidR="002D4032">
        <w:rPr>
          <w:rFonts w:ascii="Arabic Typesetting" w:hAnsi="Arabic Typesetting" w:cs="Arabic Typesetting"/>
          <w:sz w:val="20"/>
          <w:szCs w:val="20"/>
          <w:rtl/>
        </w:rPr>
        <w:t>مؤقتاً</w:t>
      </w:r>
      <w:r w:rsidR="00ED6EF1" w:rsidRPr="006B4745">
        <w:rPr>
          <w:rFonts w:ascii="Arabic Typesetting" w:hAnsi="Arabic Typesetting" w:cs="Arabic Typesetting"/>
          <w:sz w:val="20"/>
          <w:szCs w:val="20"/>
          <w:rtl/>
        </w:rPr>
        <w:t xml:space="preserve"> إلى أماكن أكثر أمانا</w:t>
      </w:r>
      <w:r w:rsidR="002D4032">
        <w:rPr>
          <w:rFonts w:ascii="Arabic Typesetting" w:hAnsi="Arabic Typesetting" w:cs="Arabic Typesetting" w:hint="cs"/>
          <w:sz w:val="20"/>
          <w:szCs w:val="20"/>
          <w:rtl/>
        </w:rPr>
        <w:t>ً</w:t>
      </w:r>
      <w:r w:rsidR="00ED6EF1" w:rsidRPr="006B4745">
        <w:rPr>
          <w:rFonts w:ascii="Arabic Typesetting" w:hAnsi="Arabic Typesetting" w:cs="Arabic Typesetting"/>
          <w:sz w:val="20"/>
          <w:szCs w:val="20"/>
          <w:rtl/>
        </w:rPr>
        <w:t xml:space="preserve"> قبل وقوع حدث خطير أو أثناءه أو بعده من أجل حمايتهم.</w:t>
      </w:r>
    </w:p>
    <w:p w14:paraId="04A22888" w14:textId="797EEC88" w:rsidR="00ED6EF1" w:rsidRPr="006B4745" w:rsidRDefault="00ED6EF1" w:rsidP="00BC3016">
      <w:pPr>
        <w:bidi/>
        <w:jc w:val="both"/>
        <w:rPr>
          <w:rFonts w:ascii="Arabic Typesetting" w:hAnsi="Arabic Typesetting" w:cs="Arabic Typesetting"/>
          <w:sz w:val="20"/>
          <w:szCs w:val="20"/>
        </w:rPr>
      </w:pPr>
      <w:r w:rsidRPr="006B4745">
        <w:rPr>
          <w:rFonts w:ascii="Arabic Typesetting" w:hAnsi="Arabic Typesetting" w:cs="Arabic Typesetting"/>
          <w:sz w:val="20"/>
          <w:szCs w:val="20"/>
          <w:rtl/>
        </w:rPr>
        <w:br/>
        <w:t>ملاحظة: تشير خطط الإجلاء إلى ال</w:t>
      </w:r>
      <w:r w:rsidR="007C2945">
        <w:rPr>
          <w:rFonts w:ascii="Arabic Typesetting" w:hAnsi="Arabic Typesetting" w:cs="Arabic Typesetting"/>
          <w:sz w:val="20"/>
          <w:szCs w:val="20"/>
          <w:rtl/>
        </w:rPr>
        <w:t>إجراءات</w:t>
      </w:r>
      <w:r w:rsidRPr="006B4745">
        <w:rPr>
          <w:rFonts w:ascii="Arabic Typesetting" w:hAnsi="Arabic Typesetting" w:cs="Arabic Typesetting"/>
          <w:sz w:val="20"/>
          <w:szCs w:val="20"/>
          <w:rtl/>
        </w:rPr>
        <w:t xml:space="preserve"> الموضوعة مسبقا</w:t>
      </w:r>
      <w:r w:rsidR="002D4032">
        <w:rPr>
          <w:rFonts w:ascii="Arabic Typesetting" w:hAnsi="Arabic Typesetting" w:cs="Arabic Typesetting" w:hint="cs"/>
          <w:sz w:val="20"/>
          <w:szCs w:val="20"/>
          <w:rtl/>
        </w:rPr>
        <w:t>ً</w:t>
      </w:r>
      <w:r w:rsidRPr="006B4745">
        <w:rPr>
          <w:rFonts w:ascii="Arabic Typesetting" w:hAnsi="Arabic Typesetting" w:cs="Arabic Typesetting"/>
          <w:sz w:val="20"/>
          <w:szCs w:val="20"/>
          <w:rtl/>
        </w:rPr>
        <w:t xml:space="preserve"> لتمكين نقل الأشخاص والأصول </w:t>
      </w:r>
      <w:r w:rsidR="002D4032">
        <w:rPr>
          <w:rFonts w:ascii="Arabic Typesetting" w:hAnsi="Arabic Typesetting" w:cs="Arabic Typesetting"/>
          <w:sz w:val="20"/>
          <w:szCs w:val="20"/>
          <w:rtl/>
        </w:rPr>
        <w:t>مؤقتاً</w:t>
      </w:r>
      <w:r w:rsidRPr="006B4745">
        <w:rPr>
          <w:rFonts w:ascii="Arabic Typesetting" w:hAnsi="Arabic Typesetting" w:cs="Arabic Typesetting"/>
          <w:sz w:val="20"/>
          <w:szCs w:val="20"/>
          <w:rtl/>
        </w:rPr>
        <w:t xml:space="preserve"> إلى أماكن أكثر أمانا</w:t>
      </w:r>
      <w:r w:rsidR="00E53DBA">
        <w:rPr>
          <w:rFonts w:ascii="Arabic Typesetting" w:hAnsi="Arabic Typesetting" w:cs="Arabic Typesetting" w:hint="cs"/>
          <w:sz w:val="20"/>
          <w:szCs w:val="20"/>
          <w:rtl/>
        </w:rPr>
        <w:t>ً</w:t>
      </w:r>
      <w:r w:rsidRPr="006B4745">
        <w:rPr>
          <w:rFonts w:ascii="Arabic Typesetting" w:hAnsi="Arabic Typesetting" w:cs="Arabic Typesetting"/>
          <w:sz w:val="20"/>
          <w:szCs w:val="20"/>
          <w:rtl/>
        </w:rPr>
        <w:t xml:space="preserve"> قبل وقوع حدث خطير أو أثناءه أو بعده</w:t>
      </w:r>
      <w:r w:rsidR="00E53DBA">
        <w:rPr>
          <w:rFonts w:ascii="Arabic Typesetting" w:hAnsi="Arabic Typesetting" w:cs="Arabic Typesetting" w:hint="cs"/>
          <w:sz w:val="20"/>
          <w:szCs w:val="20"/>
          <w:rtl/>
        </w:rPr>
        <w:t>،</w:t>
      </w:r>
      <w:r w:rsidRPr="006B4745">
        <w:rPr>
          <w:rFonts w:ascii="Arabic Typesetting" w:hAnsi="Arabic Typesetting" w:cs="Arabic Typesetting"/>
          <w:sz w:val="20"/>
          <w:szCs w:val="20"/>
          <w:rtl/>
        </w:rPr>
        <w:t xml:space="preserve"> </w:t>
      </w:r>
      <w:r w:rsidR="00E53DBA">
        <w:rPr>
          <w:rFonts w:ascii="Arabic Typesetting" w:hAnsi="Arabic Typesetting" w:cs="Arabic Typesetting" w:hint="cs"/>
          <w:sz w:val="20"/>
          <w:szCs w:val="20"/>
          <w:rtl/>
        </w:rPr>
        <w:t>و</w:t>
      </w:r>
      <w:r w:rsidRPr="006B4745">
        <w:rPr>
          <w:rFonts w:ascii="Arabic Typesetting" w:hAnsi="Arabic Typesetting" w:cs="Arabic Typesetting"/>
          <w:sz w:val="20"/>
          <w:szCs w:val="20"/>
          <w:rtl/>
        </w:rPr>
        <w:t>قد تتضمن خطط الإجلاء خططا</w:t>
      </w:r>
      <w:r w:rsidR="00394311">
        <w:rPr>
          <w:rFonts w:ascii="Arabic Typesetting" w:hAnsi="Arabic Typesetting" w:cs="Arabic Typesetting" w:hint="cs"/>
          <w:sz w:val="20"/>
          <w:szCs w:val="20"/>
          <w:rtl/>
        </w:rPr>
        <w:t>ً</w:t>
      </w:r>
      <w:r w:rsidRPr="006B4745">
        <w:rPr>
          <w:rFonts w:ascii="Arabic Typesetting" w:hAnsi="Arabic Typesetting" w:cs="Arabic Typesetting"/>
          <w:sz w:val="20"/>
          <w:szCs w:val="20"/>
          <w:rtl/>
        </w:rPr>
        <w:t xml:space="preserve"> لعودة </w:t>
      </w:r>
      <w:r w:rsidR="00394311">
        <w:rPr>
          <w:rFonts w:ascii="Arabic Typesetting" w:hAnsi="Arabic Typesetting" w:cs="Arabic Typesetting"/>
          <w:sz w:val="20"/>
          <w:szCs w:val="20"/>
          <w:rtl/>
        </w:rPr>
        <w:t>الذين</w:t>
      </w:r>
      <w:r w:rsidRPr="006B4745">
        <w:rPr>
          <w:rFonts w:ascii="Arabic Typesetting" w:hAnsi="Arabic Typesetting" w:cs="Arabic Typesetting"/>
          <w:sz w:val="20"/>
          <w:szCs w:val="20"/>
          <w:rtl/>
        </w:rPr>
        <w:t xml:space="preserve"> تم إجلاؤهم وخيارات للإيواء في مكانها (الجمعية العامة للأمم المتحدة 2016). </w:t>
      </w:r>
    </w:p>
    <w:p w14:paraId="11A2835F" w14:textId="22969C6B" w:rsidR="00ED6EF1" w:rsidRPr="006B4745" w:rsidRDefault="00ED6EF1" w:rsidP="00BC3016">
      <w:pPr>
        <w:bidi/>
        <w:jc w:val="both"/>
        <w:rPr>
          <w:rFonts w:ascii="Arabic Typesetting" w:hAnsi="Arabic Typesetting" w:cs="Arabic Typesetting"/>
          <w:sz w:val="20"/>
          <w:szCs w:val="20"/>
        </w:rPr>
      </w:pPr>
    </w:p>
    <w:p w14:paraId="06FB8499" w14:textId="48EDA80B" w:rsidR="00ED6EF1" w:rsidRPr="006B4745" w:rsidRDefault="00ED6EF1" w:rsidP="00BC3016">
      <w:pPr>
        <w:bidi/>
        <w:jc w:val="both"/>
        <w:rPr>
          <w:rFonts w:ascii="Arabic Typesetting" w:hAnsi="Arabic Typesetting" w:cs="Arabic Typesetting"/>
          <w:color w:val="538135" w:themeColor="accent6" w:themeShade="BF"/>
          <w:sz w:val="20"/>
          <w:szCs w:val="20"/>
        </w:rPr>
      </w:pPr>
      <w:r w:rsidRPr="006B4745">
        <w:rPr>
          <w:rFonts w:ascii="Arabic Typesetting" w:hAnsi="Arabic Typesetting" w:cs="Arabic Typesetting"/>
          <w:color w:val="538135" w:themeColor="accent6" w:themeShade="BF"/>
          <w:sz w:val="20"/>
          <w:szCs w:val="20"/>
          <w:rtl/>
        </w:rPr>
        <w:t>تمرين</w:t>
      </w:r>
    </w:p>
    <w:p w14:paraId="114FF426" w14:textId="01044337" w:rsidR="00ED6EF1" w:rsidRPr="006B4745" w:rsidRDefault="00420D78" w:rsidP="00BC3016">
      <w:pPr>
        <w:bidi/>
        <w:jc w:val="both"/>
        <w:rPr>
          <w:rFonts w:ascii="Arabic Typesetting" w:hAnsi="Arabic Typesetting" w:cs="Arabic Typesetting"/>
          <w:sz w:val="20"/>
          <w:szCs w:val="20"/>
        </w:rPr>
      </w:pPr>
      <w:r>
        <w:rPr>
          <w:rFonts w:ascii="Arabic Typesetting" w:hAnsi="Arabic Typesetting" w:cs="Arabic Typesetting" w:hint="cs"/>
          <w:sz w:val="20"/>
          <w:szCs w:val="20"/>
          <w:rtl/>
        </w:rPr>
        <w:lastRenderedPageBreak/>
        <w:t xml:space="preserve">هو </w:t>
      </w:r>
      <w:r w:rsidR="00ED6EF1" w:rsidRPr="006B4745">
        <w:rPr>
          <w:rFonts w:ascii="Arabic Typesetting" w:hAnsi="Arabic Typesetting" w:cs="Arabic Typesetting"/>
          <w:sz w:val="20"/>
          <w:szCs w:val="20"/>
          <w:rtl/>
        </w:rPr>
        <w:t>شكل من أشكال الممارسة أو التدريب أو ال</w:t>
      </w:r>
      <w:r>
        <w:rPr>
          <w:rFonts w:ascii="Arabic Typesetting" w:hAnsi="Arabic Typesetting" w:cs="Arabic Typesetting" w:hint="cs"/>
          <w:sz w:val="20"/>
          <w:szCs w:val="20"/>
          <w:rtl/>
        </w:rPr>
        <w:t>مراقبة</w:t>
      </w:r>
      <w:r w:rsidR="00ED6EF1" w:rsidRPr="006B4745">
        <w:rPr>
          <w:rFonts w:ascii="Arabic Typesetting" w:hAnsi="Arabic Typesetting" w:cs="Arabic Typesetting"/>
          <w:sz w:val="20"/>
          <w:szCs w:val="20"/>
          <w:rtl/>
        </w:rPr>
        <w:t xml:space="preserve"> أو تقييم القدرات التي تنطوي على وصف أو محاكاة لحالة طوارئ، والتي يتم وصف أو محاكاة الاستجابة لها (منظمة الصحة العالمية 2017c).</w:t>
      </w:r>
    </w:p>
    <w:p w14:paraId="2D5347EA" w14:textId="6EFAB013" w:rsidR="00ED6EF1" w:rsidRPr="0088627C" w:rsidRDefault="00ED6EF1" w:rsidP="00BC3016">
      <w:pPr>
        <w:bidi/>
        <w:jc w:val="both"/>
        <w:rPr>
          <w:rFonts w:ascii="Arabic Typesetting" w:hAnsi="Arabic Typesetting" w:cs="Arabic Typesetting"/>
          <w:sz w:val="20"/>
          <w:szCs w:val="20"/>
        </w:rPr>
      </w:pPr>
    </w:p>
    <w:p w14:paraId="34DC6865" w14:textId="1332A199" w:rsidR="00ED6EF1" w:rsidRPr="006B4745" w:rsidRDefault="00ED6EF1" w:rsidP="00BC3016">
      <w:pPr>
        <w:bidi/>
        <w:jc w:val="both"/>
        <w:rPr>
          <w:rFonts w:ascii="Arabic Typesetting" w:hAnsi="Arabic Typesetting" w:cs="Arabic Typesetting"/>
          <w:sz w:val="20"/>
          <w:szCs w:val="20"/>
        </w:rPr>
      </w:pPr>
      <w:r w:rsidRPr="006B4745">
        <w:rPr>
          <w:rFonts w:ascii="Arabic Typesetting" w:hAnsi="Arabic Typesetting" w:cs="Arabic Typesetting"/>
          <w:sz w:val="20"/>
          <w:szCs w:val="20"/>
          <w:rtl/>
        </w:rPr>
        <w:t>ملاحظة: تساعد التمارين في تحديد مؤشر</w:t>
      </w:r>
      <w:r w:rsidR="0088627C">
        <w:rPr>
          <w:rFonts w:ascii="Arabic Typesetting" w:hAnsi="Arabic Typesetting" w:cs="Arabic Typesetting" w:hint="cs"/>
          <w:sz w:val="20"/>
          <w:szCs w:val="20"/>
          <w:rtl/>
        </w:rPr>
        <w:t>ٍ</w:t>
      </w:r>
      <w:r w:rsidRPr="006B4745">
        <w:rPr>
          <w:rFonts w:ascii="Arabic Typesetting" w:hAnsi="Arabic Typesetting" w:cs="Arabic Typesetting"/>
          <w:sz w:val="20"/>
          <w:szCs w:val="20"/>
          <w:rtl/>
        </w:rPr>
        <w:t xml:space="preserve"> صالح</w:t>
      </w:r>
      <w:r w:rsidR="0088627C">
        <w:rPr>
          <w:rFonts w:ascii="Arabic Typesetting" w:hAnsi="Arabic Typesetting" w:cs="Arabic Typesetting" w:hint="cs"/>
          <w:sz w:val="20"/>
          <w:szCs w:val="20"/>
          <w:rtl/>
        </w:rPr>
        <w:t>ٍ</w:t>
      </w:r>
      <w:r w:rsidRPr="006B4745">
        <w:rPr>
          <w:rFonts w:ascii="Arabic Typesetting" w:hAnsi="Arabic Typesetting" w:cs="Arabic Typesetting"/>
          <w:sz w:val="20"/>
          <w:szCs w:val="20"/>
          <w:rtl/>
        </w:rPr>
        <w:t xml:space="preserve"> لأداء النظام في المستقبل في ظل ظروف معينة وتحديد التحسينات المحتملة للنظام (منظمة الصحة العالمية 2015b). </w:t>
      </w:r>
    </w:p>
    <w:p w14:paraId="30BB1186" w14:textId="0739AD74" w:rsidR="00ED6EF1" w:rsidRPr="006B4745" w:rsidRDefault="00ED6EF1" w:rsidP="00BC3016">
      <w:pPr>
        <w:bidi/>
        <w:jc w:val="both"/>
        <w:rPr>
          <w:rFonts w:ascii="Arabic Typesetting" w:hAnsi="Arabic Typesetting" w:cs="Arabic Typesetting"/>
          <w:sz w:val="20"/>
          <w:szCs w:val="20"/>
        </w:rPr>
      </w:pPr>
    </w:p>
    <w:p w14:paraId="4ABFFC1A" w14:textId="63199CF1" w:rsidR="00ED6EF1" w:rsidRPr="006B4745" w:rsidRDefault="00ED6EF1" w:rsidP="00BC3016">
      <w:pPr>
        <w:bidi/>
        <w:jc w:val="both"/>
        <w:rPr>
          <w:rFonts w:ascii="Arabic Typesetting" w:hAnsi="Arabic Typesetting" w:cs="Arabic Typesetting"/>
          <w:color w:val="538135" w:themeColor="accent6" w:themeShade="BF"/>
          <w:sz w:val="20"/>
          <w:szCs w:val="20"/>
        </w:rPr>
      </w:pPr>
      <w:r w:rsidRPr="006B4745">
        <w:rPr>
          <w:rFonts w:ascii="Arabic Typesetting" w:hAnsi="Arabic Typesetting" w:cs="Arabic Typesetting"/>
          <w:color w:val="538135" w:themeColor="accent6" w:themeShade="BF"/>
          <w:sz w:val="20"/>
          <w:szCs w:val="20"/>
          <w:rtl/>
        </w:rPr>
        <w:t>تمرين واسع النطاق</w:t>
      </w:r>
    </w:p>
    <w:p w14:paraId="65010FA0" w14:textId="4C0CB68B" w:rsidR="00ED6EF1" w:rsidRPr="006B4745" w:rsidRDefault="00CE07C7" w:rsidP="00BC3016">
      <w:pPr>
        <w:bidi/>
        <w:jc w:val="both"/>
        <w:rPr>
          <w:rFonts w:ascii="Arabic Typesetting" w:hAnsi="Arabic Typesetting" w:cs="Arabic Typesetting"/>
          <w:sz w:val="20"/>
          <w:szCs w:val="20"/>
        </w:rPr>
      </w:pPr>
      <w:r>
        <w:rPr>
          <w:rFonts w:ascii="Arabic Typesetting" w:hAnsi="Arabic Typesetting" w:cs="Arabic Typesetting" w:hint="cs"/>
          <w:sz w:val="20"/>
          <w:szCs w:val="20"/>
          <w:rtl/>
        </w:rPr>
        <w:t xml:space="preserve">هو </w:t>
      </w:r>
      <w:r w:rsidR="00ED6EF1" w:rsidRPr="006B4745">
        <w:rPr>
          <w:rFonts w:ascii="Arabic Typesetting" w:hAnsi="Arabic Typesetting" w:cs="Arabic Typesetting"/>
          <w:sz w:val="20"/>
          <w:szCs w:val="20"/>
          <w:rtl/>
        </w:rPr>
        <w:t>تمرين يحاكي حدثا</w:t>
      </w:r>
      <w:r>
        <w:rPr>
          <w:rFonts w:ascii="Arabic Typesetting" w:hAnsi="Arabic Typesetting" w:cs="Arabic Typesetting" w:hint="cs"/>
          <w:sz w:val="20"/>
          <w:szCs w:val="20"/>
          <w:rtl/>
        </w:rPr>
        <w:t>ً</w:t>
      </w:r>
      <w:r w:rsidR="00ED6EF1" w:rsidRPr="006B4745">
        <w:rPr>
          <w:rFonts w:ascii="Arabic Typesetting" w:hAnsi="Arabic Typesetting" w:cs="Arabic Typesetting"/>
          <w:sz w:val="20"/>
          <w:szCs w:val="20"/>
          <w:rtl/>
        </w:rPr>
        <w:t xml:space="preserve"> حقيقيا</w:t>
      </w:r>
      <w:r>
        <w:rPr>
          <w:rFonts w:ascii="Arabic Typesetting" w:hAnsi="Arabic Typesetting" w:cs="Arabic Typesetting" w:hint="cs"/>
          <w:sz w:val="20"/>
          <w:szCs w:val="20"/>
          <w:rtl/>
        </w:rPr>
        <w:t>ً</w:t>
      </w:r>
      <w:r w:rsidR="00ED6EF1" w:rsidRPr="006B4745">
        <w:rPr>
          <w:rFonts w:ascii="Arabic Typesetting" w:hAnsi="Arabic Typesetting" w:cs="Arabic Typesetting"/>
          <w:sz w:val="20"/>
          <w:szCs w:val="20"/>
          <w:rtl/>
        </w:rPr>
        <w:t xml:space="preserve"> بأ</w:t>
      </w:r>
      <w:r>
        <w:rPr>
          <w:rFonts w:ascii="Arabic Typesetting" w:hAnsi="Arabic Typesetting" w:cs="Arabic Typesetting" w:hint="cs"/>
          <w:sz w:val="20"/>
          <w:szCs w:val="20"/>
          <w:rtl/>
        </w:rPr>
        <w:t>قرب</w:t>
      </w:r>
      <w:r w:rsidR="00ED6EF1" w:rsidRPr="006B4745">
        <w:rPr>
          <w:rFonts w:ascii="Arabic Typesetting" w:hAnsi="Arabic Typesetting" w:cs="Arabic Typesetting"/>
          <w:sz w:val="20"/>
          <w:szCs w:val="20"/>
          <w:rtl/>
        </w:rPr>
        <w:t xml:space="preserve"> </w:t>
      </w:r>
      <w:r>
        <w:rPr>
          <w:rFonts w:ascii="Arabic Typesetting" w:hAnsi="Arabic Typesetting" w:cs="Arabic Typesetting" w:hint="cs"/>
          <w:sz w:val="20"/>
          <w:szCs w:val="20"/>
          <w:rtl/>
        </w:rPr>
        <w:t xml:space="preserve">صورة </w:t>
      </w:r>
      <w:r w:rsidR="00ED6EF1" w:rsidRPr="006B4745">
        <w:rPr>
          <w:rFonts w:ascii="Arabic Typesetting" w:hAnsi="Arabic Typesetting" w:cs="Arabic Typesetting"/>
          <w:sz w:val="20"/>
          <w:szCs w:val="20"/>
          <w:rtl/>
        </w:rPr>
        <w:t>ممكن</w:t>
      </w:r>
      <w:r>
        <w:rPr>
          <w:rFonts w:ascii="Arabic Typesetting" w:hAnsi="Arabic Typesetting" w:cs="Arabic Typesetting" w:hint="cs"/>
          <w:sz w:val="20"/>
          <w:szCs w:val="20"/>
          <w:rtl/>
        </w:rPr>
        <w:t>ة</w:t>
      </w:r>
      <w:r w:rsidR="00ED6EF1" w:rsidRPr="006B4745">
        <w:rPr>
          <w:rFonts w:ascii="Arabic Typesetting" w:hAnsi="Arabic Typesetting" w:cs="Arabic Typesetting"/>
          <w:sz w:val="20"/>
          <w:szCs w:val="20"/>
          <w:rtl/>
        </w:rPr>
        <w:t xml:space="preserve"> ومصمم لتقييم القدرة </w:t>
      </w:r>
      <w:r w:rsidR="00A57FC1">
        <w:rPr>
          <w:rFonts w:ascii="Arabic Typesetting" w:hAnsi="Arabic Typesetting" w:cs="Arabic Typesetting"/>
          <w:sz w:val="20"/>
          <w:szCs w:val="20"/>
          <w:rtl/>
        </w:rPr>
        <w:t>العملياتي</w:t>
      </w:r>
      <w:r w:rsidR="00ED6EF1" w:rsidRPr="006B4745">
        <w:rPr>
          <w:rFonts w:ascii="Arabic Typesetting" w:hAnsi="Arabic Typesetting" w:cs="Arabic Typesetting"/>
          <w:sz w:val="20"/>
          <w:szCs w:val="20"/>
          <w:rtl/>
        </w:rPr>
        <w:t xml:space="preserve">ة لأنظمة إدارة الطوارئ في بيئة مرهقة للغاية ومحاكاة ظروف الاستجابة الفعلية بما في ذلك </w:t>
      </w:r>
      <w:r w:rsidR="00422963">
        <w:rPr>
          <w:rFonts w:ascii="Arabic Typesetting" w:hAnsi="Arabic Typesetting" w:cs="Arabic Typesetting" w:hint="cs"/>
          <w:sz w:val="20"/>
          <w:szCs w:val="20"/>
          <w:rtl/>
        </w:rPr>
        <w:t>حشد</w:t>
      </w:r>
      <w:r w:rsidR="00ED6EF1" w:rsidRPr="006B4745">
        <w:rPr>
          <w:rFonts w:ascii="Arabic Typesetting" w:hAnsi="Arabic Typesetting" w:cs="Arabic Typesetting"/>
          <w:sz w:val="20"/>
          <w:szCs w:val="20"/>
          <w:rtl/>
        </w:rPr>
        <w:t xml:space="preserve"> وحركة موظفي الطوارئ والمعدات والموارد. </w:t>
      </w:r>
    </w:p>
    <w:p w14:paraId="47968FC4" w14:textId="77777777" w:rsidR="00ED6EF1" w:rsidRPr="006B4745" w:rsidRDefault="00ED6EF1" w:rsidP="00BC3016">
      <w:pPr>
        <w:bidi/>
        <w:jc w:val="both"/>
        <w:rPr>
          <w:rFonts w:ascii="Arabic Typesetting" w:hAnsi="Arabic Typesetting" w:cs="Arabic Typesetting"/>
          <w:sz w:val="20"/>
          <w:szCs w:val="20"/>
        </w:rPr>
      </w:pPr>
    </w:p>
    <w:p w14:paraId="74C16515" w14:textId="295AF6E9" w:rsidR="00ED6EF1" w:rsidRPr="006B4745" w:rsidRDefault="00ED6EF1" w:rsidP="00BC3016">
      <w:pPr>
        <w:bidi/>
        <w:jc w:val="both"/>
        <w:rPr>
          <w:rFonts w:ascii="Arabic Typesetting" w:hAnsi="Arabic Typesetting" w:cs="Arabic Typesetting"/>
          <w:sz w:val="20"/>
          <w:szCs w:val="20"/>
        </w:rPr>
      </w:pPr>
      <w:r w:rsidRPr="006B4745">
        <w:rPr>
          <w:rFonts w:ascii="Arabic Typesetting" w:hAnsi="Arabic Typesetting" w:cs="Arabic Typesetting"/>
          <w:sz w:val="20"/>
          <w:szCs w:val="20"/>
          <w:rtl/>
        </w:rPr>
        <w:t>ملاحظة: الغرض من التمرين الشامل هو اختبار/تقييم معظم وظائف خطة الطوارئ بأكثر الطرق واقعية</w:t>
      </w:r>
      <w:r w:rsidR="00422963">
        <w:rPr>
          <w:rFonts w:ascii="Arabic Typesetting" w:hAnsi="Arabic Typesetting" w:cs="Arabic Typesetting" w:hint="cs"/>
          <w:sz w:val="20"/>
          <w:szCs w:val="20"/>
          <w:rtl/>
        </w:rPr>
        <w:t>ً</w:t>
      </w:r>
      <w:r w:rsidR="004E2036">
        <w:rPr>
          <w:rFonts w:ascii="Arabic Typesetting" w:hAnsi="Arabic Typesetting" w:cs="Arabic Typesetting" w:hint="cs"/>
          <w:sz w:val="20"/>
          <w:szCs w:val="20"/>
          <w:rtl/>
        </w:rPr>
        <w:t>،</w:t>
      </w:r>
      <w:r w:rsidRPr="006B4745">
        <w:rPr>
          <w:rFonts w:ascii="Arabic Typesetting" w:hAnsi="Arabic Typesetting" w:cs="Arabic Typesetting"/>
          <w:sz w:val="20"/>
          <w:szCs w:val="20"/>
          <w:rtl/>
        </w:rPr>
        <w:t xml:space="preserve"> </w:t>
      </w:r>
      <w:r w:rsidR="004E2036">
        <w:rPr>
          <w:rFonts w:ascii="Arabic Typesetting" w:hAnsi="Arabic Typesetting" w:cs="Arabic Typesetting" w:hint="cs"/>
          <w:sz w:val="20"/>
          <w:szCs w:val="20"/>
          <w:rtl/>
        </w:rPr>
        <w:t xml:space="preserve">وفي الوضع </w:t>
      </w:r>
      <w:r w:rsidRPr="006B4745">
        <w:rPr>
          <w:rFonts w:ascii="Arabic Typesetting" w:hAnsi="Arabic Typesetting" w:cs="Arabic Typesetting"/>
          <w:sz w:val="20"/>
          <w:szCs w:val="20"/>
          <w:rtl/>
        </w:rPr>
        <w:t xml:space="preserve">المثالي، يجب أن يختبر التمرين الشامل ويقيم معظم وظائف خطة إدارة الطوارئ أو الخطة </w:t>
      </w:r>
      <w:r w:rsidR="00A57FC1">
        <w:rPr>
          <w:rFonts w:ascii="Arabic Typesetting" w:hAnsi="Arabic Typesetting" w:cs="Arabic Typesetting"/>
          <w:sz w:val="20"/>
          <w:szCs w:val="20"/>
          <w:rtl/>
        </w:rPr>
        <w:t>العملياتي</w:t>
      </w:r>
      <w:r w:rsidRPr="006B4745">
        <w:rPr>
          <w:rFonts w:ascii="Arabic Typesetting" w:hAnsi="Arabic Typesetting" w:cs="Arabic Typesetting"/>
          <w:sz w:val="20"/>
          <w:szCs w:val="20"/>
          <w:rtl/>
        </w:rPr>
        <w:t xml:space="preserve">ة. يختلف التمرين الكامل عن التمرين الوظيفي (FX) وعادة ما يشمل العديد من الوكالات والمشاركين المنتشرين </w:t>
      </w:r>
      <w:r w:rsidR="00331130">
        <w:rPr>
          <w:rFonts w:ascii="Arabic Typesetting" w:hAnsi="Arabic Typesetting" w:cs="Arabic Typesetting"/>
          <w:sz w:val="20"/>
          <w:szCs w:val="20"/>
          <w:rtl/>
        </w:rPr>
        <w:t>فعلياً</w:t>
      </w:r>
      <w:r w:rsidRPr="006B4745">
        <w:rPr>
          <w:rFonts w:ascii="Arabic Typesetting" w:hAnsi="Arabic Typesetting" w:cs="Arabic Typesetting"/>
          <w:sz w:val="20"/>
          <w:szCs w:val="20"/>
          <w:rtl/>
        </w:rPr>
        <w:t xml:space="preserve"> في موقع ميداني (منظمة الصحة العالمية 2017c). </w:t>
      </w:r>
    </w:p>
    <w:p w14:paraId="615A4EFF" w14:textId="60958173" w:rsidR="00ED6EF1" w:rsidRPr="006B4745" w:rsidRDefault="00ED6EF1" w:rsidP="00BC3016">
      <w:pPr>
        <w:bidi/>
        <w:jc w:val="both"/>
        <w:rPr>
          <w:rFonts w:ascii="Arabic Typesetting" w:hAnsi="Arabic Typesetting" w:cs="Arabic Typesetting"/>
          <w:sz w:val="20"/>
          <w:szCs w:val="20"/>
        </w:rPr>
      </w:pPr>
    </w:p>
    <w:p w14:paraId="6293F96F" w14:textId="7D083F89" w:rsidR="00ED6EF1" w:rsidRPr="006B4745" w:rsidRDefault="00ED6EF1" w:rsidP="00BC3016">
      <w:pPr>
        <w:bidi/>
        <w:jc w:val="both"/>
        <w:rPr>
          <w:rFonts w:ascii="Arabic Typesetting" w:hAnsi="Arabic Typesetting" w:cs="Arabic Typesetting"/>
          <w:color w:val="538135" w:themeColor="accent6" w:themeShade="BF"/>
          <w:sz w:val="20"/>
          <w:szCs w:val="20"/>
        </w:rPr>
      </w:pPr>
      <w:r w:rsidRPr="006B4745">
        <w:rPr>
          <w:rFonts w:ascii="Arabic Typesetting" w:hAnsi="Arabic Typesetting" w:cs="Arabic Typesetting"/>
          <w:color w:val="538135" w:themeColor="accent6" w:themeShade="BF"/>
          <w:sz w:val="20"/>
          <w:szCs w:val="20"/>
          <w:rtl/>
        </w:rPr>
        <w:t>تمرين وظيفي</w:t>
      </w:r>
    </w:p>
    <w:p w14:paraId="58100EDF" w14:textId="22C6E14C" w:rsidR="00ED6EF1" w:rsidRPr="006B4745" w:rsidRDefault="00FB6025" w:rsidP="00BC3016">
      <w:pPr>
        <w:bidi/>
        <w:jc w:val="both"/>
        <w:rPr>
          <w:rFonts w:ascii="Arabic Typesetting" w:hAnsi="Arabic Typesetting" w:cs="Arabic Typesetting"/>
          <w:sz w:val="20"/>
          <w:szCs w:val="20"/>
        </w:rPr>
      </w:pPr>
      <w:r>
        <w:rPr>
          <w:rFonts w:ascii="Arabic Typesetting" w:hAnsi="Arabic Typesetting" w:cs="Arabic Typesetting" w:hint="cs"/>
          <w:sz w:val="20"/>
          <w:szCs w:val="20"/>
          <w:rtl/>
        </w:rPr>
        <w:t xml:space="preserve">هو </w:t>
      </w:r>
      <w:r w:rsidR="00ED6EF1" w:rsidRPr="006B4745">
        <w:rPr>
          <w:rFonts w:ascii="Arabic Typesetting" w:hAnsi="Arabic Typesetting" w:cs="Arabic Typesetting"/>
          <w:sz w:val="20"/>
          <w:szCs w:val="20"/>
          <w:rtl/>
        </w:rPr>
        <w:t xml:space="preserve">تمرين تفاعلي محاكي بالكامل يختبر قدرة المنظمة على الاستجابة لحدث محاكاة </w:t>
      </w:r>
      <w:r>
        <w:rPr>
          <w:rFonts w:ascii="Arabic Typesetting" w:hAnsi="Arabic Typesetting" w:cs="Arabic Typesetting" w:hint="cs"/>
          <w:sz w:val="20"/>
          <w:szCs w:val="20"/>
          <w:rtl/>
        </w:rPr>
        <w:t>و</w:t>
      </w:r>
      <w:r w:rsidR="00ED6EF1" w:rsidRPr="006B4745">
        <w:rPr>
          <w:rFonts w:ascii="Arabic Typesetting" w:hAnsi="Arabic Typesetting" w:cs="Arabic Typesetting"/>
          <w:sz w:val="20"/>
          <w:szCs w:val="20"/>
          <w:rtl/>
        </w:rPr>
        <w:t xml:space="preserve">يختبر التمرين وظائف متعددة للخطة </w:t>
      </w:r>
      <w:r w:rsidR="00A57FC1">
        <w:rPr>
          <w:rFonts w:ascii="Arabic Typesetting" w:hAnsi="Arabic Typesetting" w:cs="Arabic Typesetting"/>
          <w:sz w:val="20"/>
          <w:szCs w:val="20"/>
          <w:rtl/>
        </w:rPr>
        <w:t>العملياتي</w:t>
      </w:r>
      <w:r w:rsidR="00ED6EF1" w:rsidRPr="006B4745">
        <w:rPr>
          <w:rFonts w:ascii="Arabic Typesetting" w:hAnsi="Arabic Typesetting" w:cs="Arabic Typesetting"/>
          <w:sz w:val="20"/>
          <w:szCs w:val="20"/>
          <w:rtl/>
        </w:rPr>
        <w:t xml:space="preserve">ة للمنظمة. </w:t>
      </w:r>
    </w:p>
    <w:p w14:paraId="783635C4" w14:textId="77777777" w:rsidR="00ED6EF1" w:rsidRPr="006B4745" w:rsidRDefault="00ED6EF1" w:rsidP="00BC3016">
      <w:pPr>
        <w:bidi/>
        <w:jc w:val="both"/>
        <w:rPr>
          <w:rFonts w:ascii="Arabic Typesetting" w:hAnsi="Arabic Typesetting" w:cs="Arabic Typesetting"/>
          <w:sz w:val="20"/>
          <w:szCs w:val="20"/>
        </w:rPr>
      </w:pPr>
    </w:p>
    <w:p w14:paraId="1BB531B9" w14:textId="6E580BC5" w:rsidR="00ED6EF1" w:rsidRPr="006B4745" w:rsidRDefault="00ED6EF1" w:rsidP="00BC3016">
      <w:pPr>
        <w:bidi/>
        <w:jc w:val="both"/>
        <w:rPr>
          <w:rFonts w:ascii="Arabic Typesetting" w:hAnsi="Arabic Typesetting" w:cs="Arabic Typesetting"/>
          <w:sz w:val="20"/>
          <w:szCs w:val="20"/>
        </w:rPr>
      </w:pPr>
      <w:r w:rsidRPr="006B4745">
        <w:rPr>
          <w:rFonts w:ascii="Arabic Typesetting" w:hAnsi="Arabic Typesetting" w:cs="Arabic Typesetting"/>
          <w:sz w:val="20"/>
          <w:szCs w:val="20"/>
          <w:rtl/>
        </w:rPr>
        <w:t xml:space="preserve">ملاحظة: الغرض من </w:t>
      </w:r>
      <w:r w:rsidR="00B864AE">
        <w:rPr>
          <w:rFonts w:ascii="Arabic Typesetting" w:hAnsi="Arabic Typesetting" w:cs="Arabic Typesetting" w:hint="cs"/>
          <w:sz w:val="20"/>
          <w:szCs w:val="20"/>
          <w:rtl/>
        </w:rPr>
        <w:t>التمرين الوظيفي</w:t>
      </w:r>
      <w:r w:rsidRPr="006B4745">
        <w:rPr>
          <w:rFonts w:ascii="Arabic Typesetting" w:hAnsi="Arabic Typesetting" w:cs="Arabic Typesetting"/>
          <w:sz w:val="20"/>
          <w:szCs w:val="20"/>
          <w:rtl/>
        </w:rPr>
        <w:t xml:space="preserve"> هو اختبار أو التحقق من قدرة استجابة وظائف أو أقسام محددة في مؤسسة ما لموقف واقعي </w:t>
      </w:r>
      <w:r w:rsidRPr="004B7070">
        <w:rPr>
          <w:rFonts w:ascii="Arabic Typesetting" w:hAnsi="Arabic Typesetting" w:cs="Arabic Typesetting"/>
          <w:sz w:val="20"/>
          <w:szCs w:val="20"/>
          <w:rtl/>
        </w:rPr>
        <w:t>م</w:t>
      </w:r>
      <w:r w:rsidR="001307F6" w:rsidRPr="004B7070">
        <w:rPr>
          <w:rFonts w:ascii="Arabic Typesetting" w:hAnsi="Arabic Typesetting" w:cs="Arabic Typesetting" w:hint="cs"/>
          <w:sz w:val="20"/>
          <w:szCs w:val="20"/>
          <w:rtl/>
        </w:rPr>
        <w:t>كثف</w:t>
      </w:r>
      <w:r w:rsidRPr="004B7070">
        <w:rPr>
          <w:rFonts w:ascii="Arabic Typesetting" w:hAnsi="Arabic Typesetting" w:cs="Arabic Typesetting"/>
          <w:sz w:val="20"/>
          <w:szCs w:val="20"/>
          <w:rtl/>
        </w:rPr>
        <w:t xml:space="preserve"> زمنيا</w:t>
      </w:r>
      <w:r w:rsidR="001307F6" w:rsidRPr="004B7070">
        <w:rPr>
          <w:rFonts w:ascii="Arabic Typesetting" w:hAnsi="Arabic Typesetting" w:cs="Arabic Typesetting" w:hint="cs"/>
          <w:sz w:val="20"/>
          <w:szCs w:val="20"/>
          <w:rtl/>
        </w:rPr>
        <w:t>ً</w:t>
      </w:r>
      <w:r w:rsidR="001307F6">
        <w:rPr>
          <w:rFonts w:ascii="Arabic Typesetting" w:hAnsi="Arabic Typesetting" w:cs="Arabic Typesetting" w:hint="cs"/>
          <w:sz w:val="20"/>
          <w:szCs w:val="20"/>
          <w:rtl/>
        </w:rPr>
        <w:t>،</w:t>
      </w:r>
      <w:r w:rsidRPr="006B4745">
        <w:rPr>
          <w:rFonts w:ascii="Arabic Typesetting" w:hAnsi="Arabic Typesetting" w:cs="Arabic Typesetting"/>
          <w:sz w:val="20"/>
          <w:szCs w:val="20"/>
          <w:rtl/>
        </w:rPr>
        <w:t xml:space="preserve"> </w:t>
      </w:r>
      <w:r w:rsidR="001307F6">
        <w:rPr>
          <w:rFonts w:ascii="Arabic Typesetting" w:hAnsi="Arabic Typesetting" w:cs="Arabic Typesetting" w:hint="cs"/>
          <w:sz w:val="20"/>
          <w:szCs w:val="20"/>
          <w:rtl/>
        </w:rPr>
        <w:t>و</w:t>
      </w:r>
      <w:r w:rsidRPr="006B4745">
        <w:rPr>
          <w:rFonts w:ascii="Arabic Typesetting" w:hAnsi="Arabic Typesetting" w:cs="Arabic Typesetting"/>
          <w:sz w:val="20"/>
          <w:szCs w:val="20"/>
          <w:rtl/>
        </w:rPr>
        <w:t xml:space="preserve">يركز التمرين الوظيفي على تنسيق وتكامل وتفاعل سياسات المنظمة وإجراءاتها وأدوارها ومسؤولياتها قبل الحدث المحاكي أو أثناءه أو بعده (منظمة الصحة العالمية 2017 ج). </w:t>
      </w:r>
    </w:p>
    <w:p w14:paraId="61D1B50F" w14:textId="11414094" w:rsidR="00ED6EF1" w:rsidRPr="006B4745" w:rsidRDefault="00ED6EF1" w:rsidP="00BC3016">
      <w:pPr>
        <w:bidi/>
        <w:jc w:val="both"/>
        <w:rPr>
          <w:rFonts w:ascii="Arabic Typesetting" w:hAnsi="Arabic Typesetting" w:cs="Arabic Typesetting"/>
          <w:sz w:val="20"/>
          <w:szCs w:val="20"/>
        </w:rPr>
      </w:pPr>
    </w:p>
    <w:p w14:paraId="407A661A" w14:textId="62AE0970" w:rsidR="00ED6EF1" w:rsidRPr="006B4745" w:rsidRDefault="00496ED9" w:rsidP="00BC3016">
      <w:pPr>
        <w:bidi/>
        <w:jc w:val="both"/>
        <w:rPr>
          <w:rFonts w:ascii="Arabic Typesetting" w:hAnsi="Arabic Typesetting" w:cs="Arabic Typesetting"/>
          <w:color w:val="538135" w:themeColor="accent6" w:themeShade="BF"/>
          <w:sz w:val="20"/>
          <w:szCs w:val="20"/>
        </w:rPr>
      </w:pPr>
      <w:r>
        <w:rPr>
          <w:rFonts w:ascii="Arabic Typesetting" w:hAnsi="Arabic Typesetting" w:cs="Arabic Typesetting" w:hint="cs"/>
          <w:color w:val="538135" w:themeColor="accent6" w:themeShade="BF"/>
          <w:sz w:val="20"/>
          <w:szCs w:val="20"/>
          <w:rtl/>
        </w:rPr>
        <w:t>ال</w:t>
      </w:r>
      <w:r w:rsidR="00C97CE7" w:rsidRPr="006B4745">
        <w:rPr>
          <w:rFonts w:ascii="Arabic Typesetting" w:hAnsi="Arabic Typesetting" w:cs="Arabic Typesetting"/>
          <w:color w:val="538135" w:themeColor="accent6" w:themeShade="BF"/>
          <w:sz w:val="20"/>
          <w:szCs w:val="20"/>
          <w:rtl/>
        </w:rPr>
        <w:t>خطر</w:t>
      </w:r>
    </w:p>
    <w:p w14:paraId="7C4A4DE3" w14:textId="33D9457A" w:rsidR="00C97CE7" w:rsidRPr="006B4745" w:rsidRDefault="006E61E2" w:rsidP="00BC3016">
      <w:pPr>
        <w:bidi/>
        <w:jc w:val="both"/>
        <w:rPr>
          <w:rFonts w:ascii="Arabic Typesetting" w:hAnsi="Arabic Typesetting" w:cs="Arabic Typesetting"/>
          <w:sz w:val="20"/>
          <w:szCs w:val="20"/>
        </w:rPr>
      </w:pPr>
      <w:r>
        <w:rPr>
          <w:rFonts w:ascii="Arabic Typesetting" w:hAnsi="Arabic Typesetting" w:cs="Arabic Typesetting" w:hint="cs"/>
          <w:sz w:val="20"/>
          <w:szCs w:val="20"/>
          <w:rtl/>
        </w:rPr>
        <w:t xml:space="preserve">هو </w:t>
      </w:r>
      <w:r w:rsidR="00C97CE7" w:rsidRPr="006B4745">
        <w:rPr>
          <w:rFonts w:ascii="Arabic Typesetting" w:hAnsi="Arabic Typesetting" w:cs="Arabic Typesetting"/>
          <w:sz w:val="20"/>
          <w:szCs w:val="20"/>
          <w:rtl/>
        </w:rPr>
        <w:t xml:space="preserve">عملية أو ظاهرة أو نشاط بشري قد يتسبب في خسائر في الأرواح أو إصابات أو آثار صحية أخرى أو تلف الممتلكات أو اضطراب اجتماعي واقتصادي أو تدهور بيئي. مصدر الضرر المحتمل (ISO 22300:2018) </w:t>
      </w:r>
      <w:r w:rsidR="00C97CE7" w:rsidRPr="006B4745">
        <w:rPr>
          <w:rFonts w:ascii="Arabic Typesetting" w:hAnsi="Arabic Typesetting" w:cs="Arabic Typesetting"/>
          <w:sz w:val="20"/>
          <w:szCs w:val="20"/>
          <w:rtl/>
        </w:rPr>
        <w:br/>
      </w:r>
    </w:p>
    <w:p w14:paraId="51D3086A" w14:textId="2E1E903F" w:rsidR="00C97CE7" w:rsidRPr="006B4745" w:rsidRDefault="00C97CE7" w:rsidP="00BC3016">
      <w:pPr>
        <w:bidi/>
        <w:jc w:val="both"/>
        <w:rPr>
          <w:rFonts w:ascii="Arabic Typesetting" w:hAnsi="Arabic Typesetting" w:cs="Arabic Typesetting"/>
          <w:sz w:val="20"/>
          <w:szCs w:val="20"/>
        </w:rPr>
      </w:pPr>
      <w:r w:rsidRPr="006B4745">
        <w:rPr>
          <w:rFonts w:ascii="Arabic Typesetting" w:hAnsi="Arabic Typesetting" w:cs="Arabic Typesetting"/>
          <w:sz w:val="20"/>
          <w:szCs w:val="20"/>
          <w:rtl/>
        </w:rPr>
        <w:t xml:space="preserve">ملاحظة: قد يشمل ذلك الخاصية الكامنة أو القدرة الكامنة لعامل أو مادة تجعلها قادرة على إحداث آثار ضارة </w:t>
      </w:r>
      <w:r w:rsidR="006E61E2">
        <w:rPr>
          <w:rFonts w:ascii="Arabic Typesetting" w:hAnsi="Arabic Typesetting" w:cs="Arabic Typesetting" w:hint="cs"/>
          <w:sz w:val="20"/>
          <w:szCs w:val="20"/>
          <w:rtl/>
        </w:rPr>
        <w:t>ب</w:t>
      </w:r>
      <w:r w:rsidRPr="006B4745">
        <w:rPr>
          <w:rFonts w:ascii="Arabic Typesetting" w:hAnsi="Arabic Typesetting" w:cs="Arabic Typesetting"/>
          <w:sz w:val="20"/>
          <w:szCs w:val="20"/>
          <w:rtl/>
        </w:rPr>
        <w:t>الناس أو البيئة في ظل ظروف التعرض (الجمعية العامة للأمم المتحدة 2016 ، منظمة الصحة العالمية 2009).</w:t>
      </w:r>
    </w:p>
    <w:p w14:paraId="4038A0C9" w14:textId="77777777" w:rsidR="00C97CE7" w:rsidRPr="006E61E2" w:rsidRDefault="00C97CE7" w:rsidP="00BC3016">
      <w:pPr>
        <w:bidi/>
        <w:jc w:val="both"/>
        <w:rPr>
          <w:rFonts w:ascii="Arabic Typesetting" w:hAnsi="Arabic Typesetting" w:cs="Arabic Typesetting"/>
          <w:sz w:val="20"/>
          <w:szCs w:val="20"/>
        </w:rPr>
      </w:pPr>
    </w:p>
    <w:p w14:paraId="2241C177" w14:textId="51DE667E" w:rsidR="00ED6EF1" w:rsidRPr="006B4745" w:rsidRDefault="00C97CE7" w:rsidP="00BC3016">
      <w:pPr>
        <w:bidi/>
        <w:jc w:val="both"/>
        <w:rPr>
          <w:rFonts w:ascii="Arabic Typesetting" w:hAnsi="Arabic Typesetting" w:cs="Arabic Typesetting"/>
          <w:color w:val="538135" w:themeColor="accent6" w:themeShade="BF"/>
          <w:sz w:val="20"/>
          <w:szCs w:val="20"/>
        </w:rPr>
      </w:pPr>
      <w:r w:rsidRPr="006B4745">
        <w:rPr>
          <w:rFonts w:ascii="Arabic Typesetting" w:hAnsi="Arabic Typesetting" w:cs="Arabic Typesetting"/>
          <w:color w:val="538135" w:themeColor="accent6" w:themeShade="BF"/>
          <w:sz w:val="20"/>
          <w:szCs w:val="20"/>
          <w:rtl/>
        </w:rPr>
        <w:t>النظام الصحي</w:t>
      </w:r>
    </w:p>
    <w:p w14:paraId="44FA4DE4" w14:textId="6B477BD8" w:rsidR="00C97CE7" w:rsidRPr="006B4745" w:rsidRDefault="006E61E2" w:rsidP="00BC3016">
      <w:pPr>
        <w:bidi/>
        <w:jc w:val="both"/>
        <w:rPr>
          <w:rFonts w:ascii="Arabic Typesetting" w:hAnsi="Arabic Typesetting" w:cs="Arabic Typesetting"/>
          <w:sz w:val="20"/>
          <w:szCs w:val="20"/>
        </w:rPr>
      </w:pPr>
      <w:r>
        <w:rPr>
          <w:rFonts w:ascii="Arabic Typesetting" w:hAnsi="Arabic Typesetting" w:cs="Arabic Typesetting" w:hint="cs"/>
          <w:sz w:val="20"/>
          <w:szCs w:val="20"/>
          <w:rtl/>
        </w:rPr>
        <w:t xml:space="preserve">هو </w:t>
      </w:r>
      <w:r w:rsidR="00C97CE7" w:rsidRPr="006B4745">
        <w:rPr>
          <w:rFonts w:ascii="Arabic Typesetting" w:hAnsi="Arabic Typesetting" w:cs="Arabic Typesetting"/>
          <w:sz w:val="20"/>
          <w:szCs w:val="20"/>
          <w:rtl/>
        </w:rPr>
        <w:t xml:space="preserve">الأشخاص والمؤسسات والموارد التي يتم ترتيبها معا </w:t>
      </w:r>
      <w:r w:rsidR="00E82576">
        <w:rPr>
          <w:rFonts w:ascii="Arabic Typesetting" w:hAnsi="Arabic Typesetting" w:cs="Arabic Typesetting"/>
          <w:sz w:val="20"/>
          <w:szCs w:val="20"/>
          <w:rtl/>
        </w:rPr>
        <w:t>وفقاً</w:t>
      </w:r>
      <w:r w:rsidR="00C97CE7" w:rsidRPr="006B4745">
        <w:rPr>
          <w:rFonts w:ascii="Arabic Typesetting" w:hAnsi="Arabic Typesetting" w:cs="Arabic Typesetting"/>
          <w:sz w:val="20"/>
          <w:szCs w:val="20"/>
          <w:rtl/>
        </w:rPr>
        <w:t xml:space="preserve"> للسياسات المعمول بها</w:t>
      </w:r>
      <w:r w:rsidR="000F6480">
        <w:rPr>
          <w:rFonts w:ascii="Arabic Typesetting" w:hAnsi="Arabic Typesetting" w:cs="Arabic Typesetting" w:hint="cs"/>
          <w:sz w:val="20"/>
          <w:szCs w:val="20"/>
          <w:rtl/>
        </w:rPr>
        <w:t xml:space="preserve"> </w:t>
      </w:r>
      <w:r w:rsidR="00C97CE7" w:rsidRPr="006B4745">
        <w:rPr>
          <w:rFonts w:ascii="Arabic Typesetting" w:hAnsi="Arabic Typesetting" w:cs="Arabic Typesetting"/>
          <w:sz w:val="20"/>
          <w:szCs w:val="20"/>
          <w:rtl/>
        </w:rPr>
        <w:t xml:space="preserve">لتحسين صحة السكان الذين يخدمونهم </w:t>
      </w:r>
      <w:r w:rsidR="00BB7EAC">
        <w:rPr>
          <w:rFonts w:ascii="Arabic Typesetting" w:hAnsi="Arabic Typesetting" w:cs="Arabic Typesetting" w:hint="cs"/>
          <w:sz w:val="20"/>
          <w:szCs w:val="20"/>
          <w:rtl/>
        </w:rPr>
        <w:t>و</w:t>
      </w:r>
      <w:r w:rsidR="00C97CE7" w:rsidRPr="006B4745">
        <w:rPr>
          <w:rFonts w:ascii="Arabic Typesetting" w:hAnsi="Arabic Typesetting" w:cs="Arabic Typesetting"/>
          <w:sz w:val="20"/>
          <w:szCs w:val="20"/>
          <w:rtl/>
        </w:rPr>
        <w:t>الاستجابة لتوقعات الناس المشروعة وحمايتهم من تكلفة اعتلال الصحة من خلال مجموعة متنوعة من الأنشطة التي تهدف أساسا</w:t>
      </w:r>
      <w:r w:rsidR="00BB7EAC">
        <w:rPr>
          <w:rFonts w:ascii="Arabic Typesetting" w:hAnsi="Arabic Typesetting" w:cs="Arabic Typesetting" w:hint="cs"/>
          <w:sz w:val="20"/>
          <w:szCs w:val="20"/>
          <w:rtl/>
        </w:rPr>
        <w:t>ً</w:t>
      </w:r>
      <w:r w:rsidR="00C97CE7" w:rsidRPr="006B4745">
        <w:rPr>
          <w:rFonts w:ascii="Arabic Typesetting" w:hAnsi="Arabic Typesetting" w:cs="Arabic Typesetting"/>
          <w:sz w:val="20"/>
          <w:szCs w:val="20"/>
          <w:rtl/>
        </w:rPr>
        <w:t xml:space="preserve"> إلى تحسين الصحة (منظمة الصحة العالمية 2011). </w:t>
      </w:r>
    </w:p>
    <w:p w14:paraId="5C0EDA05" w14:textId="77777777" w:rsidR="00C97CE7" w:rsidRPr="006B4745" w:rsidRDefault="00C97CE7" w:rsidP="00BC3016">
      <w:pPr>
        <w:bidi/>
        <w:jc w:val="both"/>
        <w:rPr>
          <w:rFonts w:ascii="Arabic Typesetting" w:hAnsi="Arabic Typesetting" w:cs="Arabic Typesetting"/>
          <w:sz w:val="20"/>
          <w:szCs w:val="20"/>
        </w:rPr>
      </w:pPr>
    </w:p>
    <w:p w14:paraId="60549313" w14:textId="2EC958B1" w:rsidR="00ED6EF1" w:rsidRPr="006B4745" w:rsidRDefault="00C97CE7" w:rsidP="00BC3016">
      <w:pPr>
        <w:bidi/>
        <w:jc w:val="both"/>
        <w:rPr>
          <w:rFonts w:ascii="Arabic Typesetting" w:hAnsi="Arabic Typesetting" w:cs="Arabic Typesetting"/>
          <w:color w:val="538135" w:themeColor="accent6" w:themeShade="BF"/>
          <w:sz w:val="20"/>
          <w:szCs w:val="20"/>
        </w:rPr>
      </w:pPr>
      <w:r w:rsidRPr="006B4745">
        <w:rPr>
          <w:rFonts w:ascii="Arabic Typesetting" w:hAnsi="Arabic Typesetting" w:cs="Arabic Typesetting"/>
          <w:color w:val="538135" w:themeColor="accent6" w:themeShade="BF"/>
          <w:sz w:val="20"/>
          <w:szCs w:val="20"/>
          <w:rtl/>
        </w:rPr>
        <w:t>استخلاص المعلومات الساخنة</w:t>
      </w:r>
    </w:p>
    <w:p w14:paraId="22302F94" w14:textId="77777777" w:rsidR="002C0DD9" w:rsidRDefault="005F1EA1" w:rsidP="00BC3016">
      <w:pPr>
        <w:bidi/>
        <w:jc w:val="both"/>
        <w:rPr>
          <w:rFonts w:ascii="Arabic Typesetting" w:hAnsi="Arabic Typesetting" w:cs="Arabic Typesetting"/>
          <w:sz w:val="20"/>
          <w:szCs w:val="20"/>
          <w:rtl/>
        </w:rPr>
      </w:pPr>
      <w:r>
        <w:rPr>
          <w:rFonts w:ascii="Arabic Typesetting" w:hAnsi="Arabic Typesetting" w:cs="Arabic Typesetting" w:hint="cs"/>
          <w:sz w:val="20"/>
          <w:szCs w:val="20"/>
          <w:rtl/>
        </w:rPr>
        <w:t xml:space="preserve">هي </w:t>
      </w:r>
      <w:r w:rsidR="00C97CE7" w:rsidRPr="006B4745">
        <w:rPr>
          <w:rFonts w:ascii="Arabic Typesetting" w:hAnsi="Arabic Typesetting" w:cs="Arabic Typesetting"/>
          <w:sz w:val="20"/>
          <w:szCs w:val="20"/>
          <w:rtl/>
        </w:rPr>
        <w:t xml:space="preserve">جلسة استخلاص معلومات تعقد مباشرة بعد التمرين أو الحادث لتحديد نقاط القوة والضعف في الخطط والسياسات والإجراءات. </w:t>
      </w:r>
    </w:p>
    <w:p w14:paraId="246FA97E" w14:textId="77777777" w:rsidR="002C0DD9" w:rsidRDefault="002C0DD9" w:rsidP="002C0DD9">
      <w:pPr>
        <w:bidi/>
        <w:jc w:val="both"/>
        <w:rPr>
          <w:rFonts w:ascii="Arabic Typesetting" w:hAnsi="Arabic Typesetting" w:cs="Arabic Typesetting"/>
          <w:sz w:val="20"/>
          <w:szCs w:val="20"/>
          <w:rtl/>
        </w:rPr>
      </w:pPr>
    </w:p>
    <w:p w14:paraId="603168A7" w14:textId="63F0FBD9" w:rsidR="00C97CE7" w:rsidRPr="006B4745" w:rsidRDefault="00C97CE7" w:rsidP="002C0DD9">
      <w:pPr>
        <w:bidi/>
        <w:jc w:val="both"/>
        <w:rPr>
          <w:rFonts w:ascii="Arabic Typesetting" w:hAnsi="Arabic Typesetting" w:cs="Arabic Typesetting"/>
          <w:sz w:val="20"/>
          <w:szCs w:val="20"/>
        </w:rPr>
      </w:pPr>
      <w:r w:rsidRPr="006B4745">
        <w:rPr>
          <w:rFonts w:ascii="Arabic Typesetting" w:hAnsi="Arabic Typesetting" w:cs="Arabic Typesetting"/>
          <w:sz w:val="20"/>
          <w:szCs w:val="20"/>
          <w:rtl/>
        </w:rPr>
        <w:t>ملاحظة: في استخلاص المعلومات الساخنة، يقدم المشاركون وفريق إدارة التمرين ملاحظات فورية أو استخلاص</w:t>
      </w:r>
      <w:r w:rsidR="00056002">
        <w:rPr>
          <w:rFonts w:ascii="Arabic Typesetting" w:hAnsi="Arabic Typesetting" w:cs="Arabic Typesetting" w:hint="cs"/>
          <w:sz w:val="20"/>
          <w:szCs w:val="20"/>
          <w:rtl/>
        </w:rPr>
        <w:t>اً</w:t>
      </w:r>
      <w:r w:rsidRPr="006B4745">
        <w:rPr>
          <w:rFonts w:ascii="Arabic Typesetting" w:hAnsi="Arabic Typesetting" w:cs="Arabic Typesetting"/>
          <w:sz w:val="20"/>
          <w:szCs w:val="20"/>
          <w:rtl/>
        </w:rPr>
        <w:t xml:space="preserve"> المعلومات</w:t>
      </w:r>
      <w:r w:rsidR="00B02A00">
        <w:rPr>
          <w:rFonts w:ascii="Arabic Typesetting" w:hAnsi="Arabic Typesetting" w:cs="Arabic Typesetting" w:hint="cs"/>
          <w:sz w:val="20"/>
          <w:szCs w:val="20"/>
          <w:rtl/>
        </w:rPr>
        <w:t>،</w:t>
      </w:r>
      <w:r w:rsidRPr="006B4745">
        <w:rPr>
          <w:rFonts w:ascii="Arabic Typesetting" w:hAnsi="Arabic Typesetting" w:cs="Arabic Typesetting"/>
          <w:sz w:val="20"/>
          <w:szCs w:val="20"/>
          <w:rtl/>
        </w:rPr>
        <w:t xml:space="preserve"> </w:t>
      </w:r>
      <w:r w:rsidR="00B02A00">
        <w:rPr>
          <w:rFonts w:ascii="Arabic Typesetting" w:hAnsi="Arabic Typesetting" w:cs="Arabic Typesetting" w:hint="cs"/>
          <w:sz w:val="20"/>
          <w:szCs w:val="20"/>
          <w:rtl/>
        </w:rPr>
        <w:t>و</w:t>
      </w:r>
      <w:r w:rsidRPr="006B4745">
        <w:rPr>
          <w:rFonts w:ascii="Arabic Typesetting" w:hAnsi="Arabic Typesetting" w:cs="Arabic Typesetting"/>
          <w:sz w:val="20"/>
          <w:szCs w:val="20"/>
          <w:rtl/>
        </w:rPr>
        <w:t>يتبادل الأفراد وجهات النظر حول نقاط القوة والضعف ومجالات التحسين التي تم تضمينها في تقرير التمرين (منظمة الصحة العالمية 2015 أ ، منظمة الصحة العالمية 2017 ج). يشار إليها في وقت ما باسم "</w:t>
      </w:r>
      <w:r w:rsidR="007F157D" w:rsidRPr="004B7070">
        <w:rPr>
          <w:rFonts w:ascii="Arabic Typesetting" w:hAnsi="Arabic Typesetting" w:cs="Arabic Typesetting"/>
          <w:sz w:val="20"/>
          <w:szCs w:val="20"/>
          <w:rtl/>
        </w:rPr>
        <w:t>الغسيل على الساخن</w:t>
      </w:r>
      <w:r w:rsidRPr="006B4745">
        <w:rPr>
          <w:rFonts w:ascii="Arabic Typesetting" w:hAnsi="Arabic Typesetting" w:cs="Arabic Typesetting"/>
          <w:sz w:val="20"/>
          <w:szCs w:val="20"/>
          <w:rtl/>
        </w:rPr>
        <w:t>".</w:t>
      </w:r>
    </w:p>
    <w:p w14:paraId="1786023D" w14:textId="0B10A796" w:rsidR="00C97CE7" w:rsidRPr="006B4745" w:rsidRDefault="00C97CE7" w:rsidP="00BC3016">
      <w:pPr>
        <w:bidi/>
        <w:jc w:val="both"/>
        <w:rPr>
          <w:rFonts w:ascii="Arabic Typesetting" w:hAnsi="Arabic Typesetting" w:cs="Arabic Typesetting"/>
          <w:sz w:val="20"/>
          <w:szCs w:val="20"/>
        </w:rPr>
      </w:pPr>
    </w:p>
    <w:p w14:paraId="18F9CA06" w14:textId="62DB78B1" w:rsidR="00C97CE7" w:rsidRPr="006B4745" w:rsidRDefault="007A23CD" w:rsidP="00BC3016">
      <w:pPr>
        <w:bidi/>
        <w:jc w:val="both"/>
        <w:rPr>
          <w:rFonts w:ascii="Arabic Typesetting" w:hAnsi="Arabic Typesetting" w:cs="Arabic Typesetting"/>
          <w:color w:val="538135" w:themeColor="accent6" w:themeShade="BF"/>
          <w:sz w:val="20"/>
          <w:szCs w:val="20"/>
        </w:rPr>
      </w:pPr>
      <w:r>
        <w:rPr>
          <w:rFonts w:ascii="Arabic Typesetting" w:hAnsi="Arabic Typesetting" w:cs="Arabic Typesetting" w:hint="cs"/>
          <w:color w:val="538135" w:themeColor="accent6" w:themeShade="BF"/>
          <w:sz w:val="20"/>
          <w:szCs w:val="20"/>
          <w:rtl/>
        </w:rPr>
        <w:t>ال</w:t>
      </w:r>
      <w:r w:rsidR="00C97CE7" w:rsidRPr="006B4745">
        <w:rPr>
          <w:rFonts w:ascii="Arabic Typesetting" w:hAnsi="Arabic Typesetting" w:cs="Arabic Typesetting"/>
          <w:color w:val="538135" w:themeColor="accent6" w:themeShade="BF"/>
          <w:sz w:val="20"/>
          <w:szCs w:val="20"/>
          <w:rtl/>
        </w:rPr>
        <w:t>حادث</w:t>
      </w:r>
    </w:p>
    <w:p w14:paraId="3C576D91" w14:textId="43B081AF" w:rsidR="007155C3" w:rsidRPr="006B4745" w:rsidRDefault="00C961E8" w:rsidP="00BC3016">
      <w:pPr>
        <w:bidi/>
        <w:jc w:val="both"/>
        <w:rPr>
          <w:rFonts w:ascii="Arabic Typesetting" w:hAnsi="Arabic Typesetting" w:cs="Arabic Typesetting"/>
          <w:sz w:val="20"/>
          <w:szCs w:val="20"/>
        </w:rPr>
      </w:pPr>
      <w:r>
        <w:rPr>
          <w:rFonts w:ascii="Arabic Typesetting" w:hAnsi="Arabic Typesetting" w:cs="Arabic Typesetting" w:hint="cs"/>
          <w:sz w:val="20"/>
          <w:szCs w:val="20"/>
          <w:rtl/>
        </w:rPr>
        <w:t xml:space="preserve">هو </w:t>
      </w:r>
      <w:r w:rsidR="00C97CE7" w:rsidRPr="006B4745">
        <w:rPr>
          <w:rFonts w:ascii="Arabic Typesetting" w:hAnsi="Arabic Typesetting" w:cs="Arabic Typesetting"/>
          <w:sz w:val="20"/>
          <w:szCs w:val="20"/>
          <w:rtl/>
        </w:rPr>
        <w:t xml:space="preserve">إجراء أو حدث أو ظاهرة قد تسبب خسائر في الأرواح أو إصابات أو تلف في الممتلكات أو اضطراب اجتماعي أو اقتصادي أو تدهور بيئي </w:t>
      </w:r>
      <w:r>
        <w:rPr>
          <w:rFonts w:ascii="Arabic Typesetting" w:hAnsi="Arabic Typesetting" w:cs="Arabic Typesetting" w:hint="cs"/>
          <w:sz w:val="20"/>
          <w:szCs w:val="20"/>
          <w:rtl/>
        </w:rPr>
        <w:t xml:space="preserve">أو كلها معاً </w:t>
      </w:r>
      <w:r w:rsidR="00C97CE7" w:rsidRPr="006B4745">
        <w:rPr>
          <w:rFonts w:ascii="Arabic Typesetting" w:hAnsi="Arabic Typesetting" w:cs="Arabic Typesetting"/>
          <w:sz w:val="20"/>
          <w:szCs w:val="20"/>
          <w:rtl/>
        </w:rPr>
        <w:t>(منظمة الصحة العالمية 2015 ب).</w:t>
      </w:r>
    </w:p>
    <w:p w14:paraId="0913BB78" w14:textId="77777777" w:rsidR="007155C3" w:rsidRPr="006B4745" w:rsidRDefault="007155C3" w:rsidP="00BC3016">
      <w:pPr>
        <w:bidi/>
        <w:jc w:val="both"/>
        <w:rPr>
          <w:rFonts w:ascii="Arabic Typesetting" w:hAnsi="Arabic Typesetting" w:cs="Arabic Typesetting"/>
          <w:sz w:val="20"/>
          <w:szCs w:val="20"/>
        </w:rPr>
      </w:pPr>
    </w:p>
    <w:p w14:paraId="10BD2B0B" w14:textId="6F1EE678" w:rsidR="00C97CE7" w:rsidRPr="006B4745" w:rsidRDefault="00C97CE7" w:rsidP="00BC3016">
      <w:pPr>
        <w:bidi/>
        <w:jc w:val="both"/>
        <w:rPr>
          <w:rFonts w:ascii="Arabic Typesetting" w:hAnsi="Arabic Typesetting" w:cs="Arabic Typesetting"/>
          <w:color w:val="538135" w:themeColor="accent6" w:themeShade="BF"/>
          <w:sz w:val="20"/>
          <w:szCs w:val="20"/>
        </w:rPr>
      </w:pPr>
      <w:r w:rsidRPr="006B4745">
        <w:rPr>
          <w:rFonts w:ascii="Arabic Typesetting" w:hAnsi="Arabic Typesetting" w:cs="Arabic Typesetting"/>
          <w:color w:val="538135" w:themeColor="accent6" w:themeShade="BF"/>
          <w:sz w:val="20"/>
          <w:szCs w:val="20"/>
          <w:rtl/>
        </w:rPr>
        <w:t xml:space="preserve">خطة عمل </w:t>
      </w:r>
      <w:r w:rsidR="00CD6FC9">
        <w:rPr>
          <w:rFonts w:ascii="Arabic Typesetting" w:hAnsi="Arabic Typesetting" w:cs="Arabic Typesetting" w:hint="cs"/>
          <w:color w:val="538135" w:themeColor="accent6" w:themeShade="BF"/>
          <w:sz w:val="20"/>
          <w:szCs w:val="20"/>
          <w:rtl/>
        </w:rPr>
        <w:t>ال</w:t>
      </w:r>
      <w:r w:rsidRPr="006B4745">
        <w:rPr>
          <w:rFonts w:ascii="Arabic Typesetting" w:hAnsi="Arabic Typesetting" w:cs="Arabic Typesetting"/>
          <w:color w:val="538135" w:themeColor="accent6" w:themeShade="BF"/>
          <w:sz w:val="20"/>
          <w:szCs w:val="20"/>
          <w:rtl/>
        </w:rPr>
        <w:t>حوادث (IAP)</w:t>
      </w:r>
    </w:p>
    <w:p w14:paraId="6C3BA1A4" w14:textId="6F27CFEF" w:rsidR="00C97CE7" w:rsidRPr="006B4745" w:rsidRDefault="00C961E8" w:rsidP="00BC3016">
      <w:pPr>
        <w:bidi/>
        <w:jc w:val="both"/>
        <w:rPr>
          <w:rFonts w:ascii="Arabic Typesetting" w:hAnsi="Arabic Typesetting" w:cs="Arabic Typesetting"/>
          <w:sz w:val="20"/>
          <w:szCs w:val="20"/>
        </w:rPr>
      </w:pPr>
      <w:r>
        <w:rPr>
          <w:rFonts w:ascii="Arabic Typesetting" w:hAnsi="Arabic Typesetting" w:cs="Arabic Typesetting" w:hint="cs"/>
          <w:sz w:val="20"/>
          <w:szCs w:val="20"/>
          <w:rtl/>
        </w:rPr>
        <w:t xml:space="preserve">هي </w:t>
      </w:r>
      <w:r w:rsidR="00C97CE7" w:rsidRPr="006B4745">
        <w:rPr>
          <w:rFonts w:ascii="Arabic Typesetting" w:hAnsi="Arabic Typesetting" w:cs="Arabic Typesetting"/>
          <w:sz w:val="20"/>
          <w:szCs w:val="20"/>
          <w:rtl/>
        </w:rPr>
        <w:t xml:space="preserve">بيان </w:t>
      </w:r>
      <w:r>
        <w:rPr>
          <w:rFonts w:ascii="Arabic Typesetting" w:hAnsi="Arabic Typesetting" w:cs="Arabic Typesetting" w:hint="cs"/>
          <w:sz w:val="20"/>
          <w:szCs w:val="20"/>
          <w:rtl/>
        </w:rPr>
        <w:t>بال</w:t>
      </w:r>
      <w:r w:rsidR="00C97CE7" w:rsidRPr="006B4745">
        <w:rPr>
          <w:rFonts w:ascii="Arabic Typesetting" w:hAnsi="Arabic Typesetting" w:cs="Arabic Typesetting"/>
          <w:sz w:val="20"/>
          <w:szCs w:val="20"/>
          <w:rtl/>
        </w:rPr>
        <w:t>نوايا خاص</w:t>
      </w:r>
      <w:r>
        <w:rPr>
          <w:rFonts w:ascii="Arabic Typesetting" w:hAnsi="Arabic Typesetting" w:cs="Arabic Typesetting" w:hint="cs"/>
          <w:sz w:val="20"/>
          <w:szCs w:val="20"/>
          <w:rtl/>
        </w:rPr>
        <w:t>ٌ</w:t>
      </w:r>
      <w:r w:rsidR="00C97CE7" w:rsidRPr="006B4745">
        <w:rPr>
          <w:rFonts w:ascii="Arabic Typesetting" w:hAnsi="Arabic Typesetting" w:cs="Arabic Typesetting"/>
          <w:sz w:val="20"/>
          <w:szCs w:val="20"/>
          <w:rtl/>
        </w:rPr>
        <w:t xml:space="preserve"> بحادث أو حدث</w:t>
      </w:r>
      <w:r w:rsidRPr="006B4745">
        <w:rPr>
          <w:rFonts w:ascii="Arabic Typesetting" w:hAnsi="Arabic Typesetting" w:cs="Arabic Typesetting"/>
          <w:sz w:val="20"/>
          <w:szCs w:val="20"/>
          <w:rtl/>
        </w:rPr>
        <w:t xml:space="preserve"> </w:t>
      </w:r>
      <w:r w:rsidR="00901584">
        <w:rPr>
          <w:rFonts w:ascii="Arabic Typesetting" w:hAnsi="Arabic Typesetting" w:cs="Arabic Typesetting" w:hint="cs"/>
          <w:sz w:val="20"/>
          <w:szCs w:val="20"/>
          <w:rtl/>
        </w:rPr>
        <w:t>ت</w:t>
      </w:r>
      <w:r w:rsidR="00C97CE7" w:rsidRPr="006B4745">
        <w:rPr>
          <w:rFonts w:ascii="Arabic Typesetting" w:hAnsi="Arabic Typesetting" w:cs="Arabic Typesetting"/>
          <w:sz w:val="20"/>
          <w:szCs w:val="20"/>
          <w:rtl/>
        </w:rPr>
        <w:t>فص</w:t>
      </w:r>
      <w:r w:rsidR="00901584">
        <w:rPr>
          <w:rFonts w:ascii="Arabic Typesetting" w:hAnsi="Arabic Typesetting" w:cs="Arabic Typesetting" w:hint="cs"/>
          <w:sz w:val="20"/>
          <w:szCs w:val="20"/>
          <w:rtl/>
        </w:rPr>
        <w:t>ِّ</w:t>
      </w:r>
      <w:r w:rsidR="00C97CE7" w:rsidRPr="006B4745">
        <w:rPr>
          <w:rFonts w:ascii="Arabic Typesetting" w:hAnsi="Arabic Typesetting" w:cs="Arabic Typesetting"/>
          <w:sz w:val="20"/>
          <w:szCs w:val="20"/>
          <w:rtl/>
        </w:rPr>
        <w:t xml:space="preserve">ل استراتيجيات الاستجابة وأهدافها والموارد التي يتعين تطبيقها والإجراءات التكتيكية التي يتعين اتخاذها (منظمة الصحة العالمية 2015 أ). </w:t>
      </w:r>
    </w:p>
    <w:p w14:paraId="5A9CD058" w14:textId="0857834F" w:rsidR="00C97CE7" w:rsidRPr="006B4745" w:rsidRDefault="00C97CE7" w:rsidP="00BC3016">
      <w:pPr>
        <w:bidi/>
        <w:jc w:val="both"/>
        <w:rPr>
          <w:rFonts w:ascii="Arabic Typesetting" w:hAnsi="Arabic Typesetting" w:cs="Arabic Typesetting"/>
          <w:sz w:val="20"/>
          <w:szCs w:val="20"/>
        </w:rPr>
      </w:pPr>
    </w:p>
    <w:p w14:paraId="20552C6B" w14:textId="2A810370" w:rsidR="00C97CE7" w:rsidRPr="006B4745" w:rsidRDefault="00C97CE7" w:rsidP="00BC3016">
      <w:pPr>
        <w:bidi/>
        <w:jc w:val="both"/>
        <w:rPr>
          <w:rFonts w:ascii="Arabic Typesetting" w:hAnsi="Arabic Typesetting" w:cs="Arabic Typesetting"/>
          <w:color w:val="538135" w:themeColor="accent6" w:themeShade="BF"/>
          <w:sz w:val="20"/>
          <w:szCs w:val="20"/>
        </w:rPr>
      </w:pPr>
      <w:r w:rsidRPr="006B4745">
        <w:rPr>
          <w:rFonts w:ascii="Arabic Typesetting" w:hAnsi="Arabic Typesetting" w:cs="Arabic Typesetting"/>
          <w:color w:val="538135" w:themeColor="accent6" w:themeShade="BF"/>
          <w:sz w:val="20"/>
          <w:szCs w:val="20"/>
          <w:rtl/>
        </w:rPr>
        <w:t>نظام إدارة الحوادث (IMS)</w:t>
      </w:r>
    </w:p>
    <w:p w14:paraId="29C41D19" w14:textId="36E15A31" w:rsidR="00C97CE7" w:rsidRPr="006B4745" w:rsidRDefault="00901584" w:rsidP="00BC3016">
      <w:pPr>
        <w:bidi/>
        <w:jc w:val="both"/>
        <w:rPr>
          <w:rFonts w:ascii="Arabic Typesetting" w:hAnsi="Arabic Typesetting" w:cs="Arabic Typesetting"/>
          <w:sz w:val="20"/>
          <w:szCs w:val="20"/>
        </w:rPr>
      </w:pPr>
      <w:r>
        <w:rPr>
          <w:rFonts w:ascii="Arabic Typesetting" w:hAnsi="Arabic Typesetting" w:cs="Arabic Typesetting" w:hint="cs"/>
          <w:sz w:val="20"/>
          <w:szCs w:val="20"/>
          <w:rtl/>
        </w:rPr>
        <w:t xml:space="preserve">هو </w:t>
      </w:r>
      <w:r w:rsidR="00C97CE7" w:rsidRPr="006B4745">
        <w:rPr>
          <w:rFonts w:ascii="Arabic Typesetting" w:hAnsi="Arabic Typesetting" w:cs="Arabic Typesetting"/>
          <w:sz w:val="20"/>
          <w:szCs w:val="20"/>
          <w:rtl/>
        </w:rPr>
        <w:t>نظام يحدد أدوار ومسؤوليات الموظفين و</w:t>
      </w:r>
      <w:r w:rsidR="000F13EC">
        <w:rPr>
          <w:rFonts w:ascii="Arabic Typesetting" w:hAnsi="Arabic Typesetting" w:cs="Arabic Typesetting" w:hint="cs"/>
          <w:sz w:val="20"/>
          <w:szCs w:val="20"/>
          <w:rtl/>
        </w:rPr>
        <w:t>ال</w:t>
      </w:r>
      <w:r w:rsidR="00C97CE7" w:rsidRPr="006B4745">
        <w:rPr>
          <w:rFonts w:ascii="Arabic Typesetting" w:hAnsi="Arabic Typesetting" w:cs="Arabic Typesetting"/>
          <w:sz w:val="20"/>
          <w:szCs w:val="20"/>
          <w:rtl/>
        </w:rPr>
        <w:t>إجراءات ال</w:t>
      </w:r>
      <w:r w:rsidR="000F13EC">
        <w:rPr>
          <w:rFonts w:ascii="Arabic Typesetting" w:hAnsi="Arabic Typesetting" w:cs="Arabic Typesetting" w:hint="cs"/>
          <w:sz w:val="20"/>
          <w:szCs w:val="20"/>
          <w:rtl/>
        </w:rPr>
        <w:t>عملياتية</w:t>
      </w:r>
      <w:r w:rsidR="00C97CE7" w:rsidRPr="006B4745">
        <w:rPr>
          <w:rFonts w:ascii="Arabic Typesetting" w:hAnsi="Arabic Typesetting" w:cs="Arabic Typesetting"/>
          <w:sz w:val="20"/>
          <w:szCs w:val="20"/>
          <w:rtl/>
        </w:rPr>
        <w:t xml:space="preserve"> التي سيتم استخدامها في إدارة الحوادث (ISO 22300: 2018). </w:t>
      </w:r>
    </w:p>
    <w:p w14:paraId="3E3B64C8" w14:textId="54B95A30" w:rsidR="00C97CE7" w:rsidRPr="006B4745" w:rsidRDefault="00C97CE7" w:rsidP="00BC3016">
      <w:pPr>
        <w:bidi/>
        <w:jc w:val="both"/>
        <w:rPr>
          <w:rFonts w:ascii="Arabic Typesetting" w:hAnsi="Arabic Typesetting" w:cs="Arabic Typesetting"/>
          <w:sz w:val="20"/>
          <w:szCs w:val="20"/>
        </w:rPr>
      </w:pPr>
    </w:p>
    <w:p w14:paraId="65C5B8A1" w14:textId="026F8A83" w:rsidR="00C97CE7" w:rsidRPr="006B4745" w:rsidRDefault="00C97CE7" w:rsidP="00BC3016">
      <w:pPr>
        <w:bidi/>
        <w:jc w:val="both"/>
        <w:rPr>
          <w:rFonts w:ascii="Arabic Typesetting" w:hAnsi="Arabic Typesetting" w:cs="Arabic Typesetting"/>
          <w:color w:val="538135" w:themeColor="accent6" w:themeShade="BF"/>
          <w:sz w:val="20"/>
          <w:szCs w:val="20"/>
        </w:rPr>
      </w:pPr>
      <w:r w:rsidRPr="006B4745">
        <w:rPr>
          <w:rFonts w:ascii="Arabic Typesetting" w:hAnsi="Arabic Typesetting" w:cs="Arabic Typesetting"/>
          <w:color w:val="538135" w:themeColor="accent6" w:themeShade="BF"/>
          <w:sz w:val="20"/>
          <w:szCs w:val="20"/>
          <w:rtl/>
        </w:rPr>
        <w:t>الوقاية من العدوى ومكافحتها (IPC)</w:t>
      </w:r>
    </w:p>
    <w:p w14:paraId="512F0A5E" w14:textId="408D8558" w:rsidR="00C97CE7" w:rsidRPr="006B4745" w:rsidRDefault="00B3685A" w:rsidP="00BC3016">
      <w:pPr>
        <w:bidi/>
        <w:jc w:val="both"/>
        <w:rPr>
          <w:rFonts w:ascii="Arabic Typesetting" w:hAnsi="Arabic Typesetting" w:cs="Arabic Typesetting"/>
          <w:sz w:val="20"/>
          <w:szCs w:val="20"/>
        </w:rPr>
      </w:pPr>
      <w:r>
        <w:rPr>
          <w:rFonts w:ascii="Arabic Typesetting" w:hAnsi="Arabic Typesetting" w:cs="Arabic Typesetting" w:hint="cs"/>
          <w:sz w:val="20"/>
          <w:szCs w:val="20"/>
          <w:rtl/>
        </w:rPr>
        <w:t xml:space="preserve">هي </w:t>
      </w:r>
      <w:r w:rsidR="00C97CE7" w:rsidRPr="006B4745">
        <w:rPr>
          <w:rFonts w:ascii="Arabic Typesetting" w:hAnsi="Arabic Typesetting" w:cs="Arabic Typesetting"/>
          <w:sz w:val="20"/>
          <w:szCs w:val="20"/>
          <w:rtl/>
        </w:rPr>
        <w:t>مجموعة عملية ومثبتة من الن</w:t>
      </w:r>
      <w:r w:rsidR="00F340EC">
        <w:rPr>
          <w:rFonts w:ascii="Arabic Typesetting" w:hAnsi="Arabic Typesetting" w:cs="Arabic Typesetting" w:hint="cs"/>
          <w:sz w:val="20"/>
          <w:szCs w:val="20"/>
          <w:rtl/>
        </w:rPr>
        <w:t>ُ</w:t>
      </w:r>
      <w:r w:rsidR="00C97CE7" w:rsidRPr="006B4745">
        <w:rPr>
          <w:rFonts w:ascii="Arabic Typesetting" w:hAnsi="Arabic Typesetting" w:cs="Arabic Typesetting"/>
          <w:sz w:val="20"/>
          <w:szCs w:val="20"/>
          <w:rtl/>
        </w:rPr>
        <w:t>هج والتدابير التنظيمية وال</w:t>
      </w:r>
      <w:r w:rsidR="00880F5A">
        <w:rPr>
          <w:rFonts w:ascii="Arabic Typesetting" w:hAnsi="Arabic Typesetting" w:cs="Arabic Typesetting"/>
          <w:sz w:val="20"/>
          <w:szCs w:val="20"/>
          <w:rtl/>
        </w:rPr>
        <w:t>فني</w:t>
      </w:r>
      <w:r w:rsidR="00C97CE7" w:rsidRPr="006B4745">
        <w:rPr>
          <w:rFonts w:ascii="Arabic Typesetting" w:hAnsi="Arabic Typesetting" w:cs="Arabic Typesetting"/>
          <w:sz w:val="20"/>
          <w:szCs w:val="20"/>
          <w:rtl/>
        </w:rPr>
        <w:t xml:space="preserve">ة لمنع انتشار العدوى التي يمكن تجنبها ومقاومة مضادات الميكروبات في </w:t>
      </w:r>
      <w:r w:rsidR="008D712D">
        <w:rPr>
          <w:rFonts w:ascii="Arabic Typesetting" w:hAnsi="Arabic Typesetting" w:cs="Arabic Typesetting" w:hint="cs"/>
          <w:sz w:val="20"/>
          <w:szCs w:val="20"/>
          <w:rtl/>
        </w:rPr>
        <w:t xml:space="preserve">أماكن </w:t>
      </w:r>
      <w:r w:rsidR="00C97CE7" w:rsidRPr="006B4745">
        <w:rPr>
          <w:rFonts w:ascii="Arabic Typesetting" w:hAnsi="Arabic Typesetting" w:cs="Arabic Typesetting"/>
          <w:sz w:val="20"/>
          <w:szCs w:val="20"/>
          <w:rtl/>
        </w:rPr>
        <w:t xml:space="preserve">المجتمع </w:t>
      </w:r>
      <w:r w:rsidR="00D10E2B">
        <w:rPr>
          <w:rFonts w:ascii="Arabic Typesetting" w:hAnsi="Arabic Typesetting" w:cs="Arabic Typesetting" w:hint="cs"/>
          <w:sz w:val="20"/>
          <w:szCs w:val="20"/>
          <w:rtl/>
        </w:rPr>
        <w:t>و</w:t>
      </w:r>
      <w:r w:rsidR="00C97CE7" w:rsidRPr="006B4745">
        <w:rPr>
          <w:rFonts w:ascii="Arabic Typesetting" w:hAnsi="Arabic Typesetting" w:cs="Arabic Typesetting"/>
          <w:sz w:val="20"/>
          <w:szCs w:val="20"/>
          <w:rtl/>
        </w:rPr>
        <w:t>الرعاية الصحية (منظمة الصحة العالمية 2019c).</w:t>
      </w:r>
    </w:p>
    <w:p w14:paraId="55CB00E8" w14:textId="75048BAE" w:rsidR="00C97CE7" w:rsidRPr="006B4745" w:rsidRDefault="00C97CE7" w:rsidP="00BC3016">
      <w:pPr>
        <w:bidi/>
        <w:jc w:val="both"/>
        <w:rPr>
          <w:rFonts w:ascii="Arabic Typesetting" w:hAnsi="Arabic Typesetting" w:cs="Arabic Typesetting"/>
          <w:sz w:val="20"/>
          <w:szCs w:val="20"/>
        </w:rPr>
      </w:pPr>
    </w:p>
    <w:p w14:paraId="4A6F97CF" w14:textId="4B65AF7D" w:rsidR="00C97CE7" w:rsidRPr="006B4745" w:rsidRDefault="00C97CE7" w:rsidP="00BC3016">
      <w:pPr>
        <w:bidi/>
        <w:jc w:val="both"/>
        <w:rPr>
          <w:rFonts w:ascii="Arabic Typesetting" w:hAnsi="Arabic Typesetting" w:cs="Arabic Typesetting"/>
          <w:color w:val="538135" w:themeColor="accent6" w:themeShade="BF"/>
          <w:sz w:val="20"/>
          <w:szCs w:val="20"/>
        </w:rPr>
      </w:pPr>
      <w:r w:rsidRPr="006B4745">
        <w:rPr>
          <w:rFonts w:ascii="Arabic Typesetting" w:hAnsi="Arabic Typesetting" w:cs="Arabic Typesetting"/>
          <w:color w:val="538135" w:themeColor="accent6" w:themeShade="BF"/>
          <w:sz w:val="20"/>
          <w:szCs w:val="20"/>
          <w:rtl/>
        </w:rPr>
        <w:t>الدروس المستفادة</w:t>
      </w:r>
    </w:p>
    <w:p w14:paraId="26B5E7BA" w14:textId="4D0B0F1B" w:rsidR="00C97CE7" w:rsidRPr="006B4745" w:rsidRDefault="004E7CB6" w:rsidP="00BC3016">
      <w:pPr>
        <w:bidi/>
        <w:jc w:val="both"/>
        <w:rPr>
          <w:rFonts w:ascii="Arabic Typesetting" w:hAnsi="Arabic Typesetting" w:cs="Arabic Typesetting"/>
          <w:sz w:val="20"/>
          <w:szCs w:val="20"/>
        </w:rPr>
      </w:pPr>
      <w:r>
        <w:rPr>
          <w:rFonts w:ascii="Arabic Typesetting" w:hAnsi="Arabic Typesetting" w:cs="Arabic Typesetting" w:hint="cs"/>
          <w:sz w:val="20"/>
          <w:szCs w:val="20"/>
          <w:rtl/>
        </w:rPr>
        <w:t xml:space="preserve">هي </w:t>
      </w:r>
      <w:r w:rsidR="00C97CE7" w:rsidRPr="006B4745">
        <w:rPr>
          <w:rFonts w:ascii="Arabic Typesetting" w:hAnsi="Arabic Typesetting" w:cs="Arabic Typesetting"/>
          <w:sz w:val="20"/>
          <w:szCs w:val="20"/>
          <w:rtl/>
        </w:rPr>
        <w:t xml:space="preserve">القضايا المحددة التي يمكن تنفيذ إجراءات علاجية بشأنها من أجل تحسين الأداء (منظمة الصحة العالمية 2015a). </w:t>
      </w:r>
    </w:p>
    <w:p w14:paraId="170A3E35" w14:textId="340DE1F9" w:rsidR="00C97CE7" w:rsidRPr="00D162C0" w:rsidRDefault="00C97CE7" w:rsidP="00BC3016">
      <w:pPr>
        <w:bidi/>
        <w:jc w:val="both"/>
        <w:rPr>
          <w:rFonts w:ascii="Arabic Typesetting" w:hAnsi="Arabic Typesetting" w:cs="Arabic Typesetting"/>
          <w:sz w:val="20"/>
          <w:szCs w:val="20"/>
        </w:rPr>
      </w:pPr>
    </w:p>
    <w:p w14:paraId="13A2E6ED" w14:textId="25FF4C90" w:rsidR="00C97CE7" w:rsidRPr="006B4745" w:rsidRDefault="00C97CE7" w:rsidP="00BC3016">
      <w:pPr>
        <w:bidi/>
        <w:jc w:val="both"/>
        <w:rPr>
          <w:rFonts w:ascii="Arabic Typesetting" w:hAnsi="Arabic Typesetting" w:cs="Arabic Typesetting"/>
          <w:color w:val="538135" w:themeColor="accent6" w:themeShade="BF"/>
          <w:sz w:val="20"/>
          <w:szCs w:val="20"/>
        </w:rPr>
      </w:pPr>
      <w:r w:rsidRPr="006B4745">
        <w:rPr>
          <w:rFonts w:ascii="Arabic Typesetting" w:hAnsi="Arabic Typesetting" w:cs="Arabic Typesetting"/>
          <w:color w:val="538135" w:themeColor="accent6" w:themeShade="BF"/>
          <w:sz w:val="20"/>
          <w:szCs w:val="20"/>
          <w:rtl/>
        </w:rPr>
        <w:t>ال</w:t>
      </w:r>
      <w:r w:rsidR="00D162C0">
        <w:rPr>
          <w:rFonts w:ascii="Arabic Typesetting" w:hAnsi="Arabic Typesetting" w:cs="Arabic Typesetting" w:hint="cs"/>
          <w:color w:val="538135" w:themeColor="accent6" w:themeShade="BF"/>
          <w:sz w:val="20"/>
          <w:szCs w:val="20"/>
          <w:rtl/>
        </w:rPr>
        <w:t>لوجستيات</w:t>
      </w:r>
    </w:p>
    <w:p w14:paraId="065C2DD7" w14:textId="0FD0D481" w:rsidR="00C97CE7" w:rsidRPr="006B4745" w:rsidRDefault="00D162C0" w:rsidP="00BC3016">
      <w:pPr>
        <w:bidi/>
        <w:jc w:val="both"/>
        <w:rPr>
          <w:rFonts w:ascii="Arabic Typesetting" w:hAnsi="Arabic Typesetting" w:cs="Arabic Typesetting"/>
          <w:sz w:val="20"/>
          <w:szCs w:val="20"/>
        </w:rPr>
      </w:pPr>
      <w:r>
        <w:rPr>
          <w:rFonts w:ascii="Arabic Typesetting" w:hAnsi="Arabic Typesetting" w:cs="Arabic Typesetting" w:hint="cs"/>
          <w:sz w:val="20"/>
          <w:szCs w:val="20"/>
          <w:rtl/>
        </w:rPr>
        <w:t xml:space="preserve">هي </w:t>
      </w:r>
      <w:r w:rsidR="00C97CE7" w:rsidRPr="006B4745">
        <w:rPr>
          <w:rFonts w:ascii="Arabic Typesetting" w:hAnsi="Arabic Typesetting" w:cs="Arabic Typesetting"/>
          <w:sz w:val="20"/>
          <w:szCs w:val="20"/>
          <w:rtl/>
        </w:rPr>
        <w:t>جان</w:t>
      </w:r>
      <w:r w:rsidR="00634CC5">
        <w:rPr>
          <w:rFonts w:ascii="Arabic Typesetting" w:hAnsi="Arabic Typesetting" w:cs="Arabic Typesetting"/>
          <w:sz w:val="20"/>
          <w:szCs w:val="20"/>
          <w:rtl/>
        </w:rPr>
        <w:t>ب</w:t>
      </w:r>
      <w:r>
        <w:rPr>
          <w:rFonts w:ascii="Arabic Typesetting" w:hAnsi="Arabic Typesetting" w:cs="Arabic Typesetting" w:hint="cs"/>
          <w:sz w:val="20"/>
          <w:szCs w:val="20"/>
          <w:rtl/>
        </w:rPr>
        <w:t xml:space="preserve"> </w:t>
      </w:r>
      <w:r w:rsidR="00634CC5">
        <w:rPr>
          <w:rFonts w:ascii="Arabic Typesetting" w:hAnsi="Arabic Typesetting" w:cs="Arabic Typesetting"/>
          <w:sz w:val="20"/>
          <w:szCs w:val="20"/>
          <w:rtl/>
        </w:rPr>
        <w:t>إدارة</w:t>
      </w:r>
      <w:r w:rsidR="00C97CE7" w:rsidRPr="006B4745">
        <w:rPr>
          <w:rFonts w:ascii="Arabic Typesetting" w:hAnsi="Arabic Typesetting" w:cs="Arabic Typesetting"/>
          <w:sz w:val="20"/>
          <w:szCs w:val="20"/>
          <w:rtl/>
        </w:rPr>
        <w:t xml:space="preserve"> الطوارئ (المخاطر) الذي يتعامل مع </w:t>
      </w:r>
      <w:r>
        <w:rPr>
          <w:rFonts w:ascii="Arabic Typesetting" w:hAnsi="Arabic Typesetting" w:cs="Arabic Typesetting" w:hint="cs"/>
          <w:sz w:val="20"/>
          <w:szCs w:val="20"/>
          <w:rtl/>
        </w:rPr>
        <w:t xml:space="preserve">استجرار </w:t>
      </w:r>
      <w:r w:rsidR="00C97CE7" w:rsidRPr="006B4745">
        <w:rPr>
          <w:rFonts w:ascii="Arabic Typesetting" w:hAnsi="Arabic Typesetting" w:cs="Arabic Typesetting"/>
          <w:sz w:val="20"/>
          <w:szCs w:val="20"/>
          <w:rtl/>
        </w:rPr>
        <w:t>الموارد المادية و</w:t>
      </w:r>
      <w:r>
        <w:rPr>
          <w:rFonts w:ascii="Arabic Typesetting" w:hAnsi="Arabic Typesetting" w:cs="Arabic Typesetting" w:hint="cs"/>
          <w:sz w:val="20"/>
          <w:szCs w:val="20"/>
          <w:rtl/>
        </w:rPr>
        <w:t xml:space="preserve">توظيف </w:t>
      </w:r>
      <w:r w:rsidR="00C97CE7" w:rsidRPr="006B4745">
        <w:rPr>
          <w:rFonts w:ascii="Arabic Typesetting" w:hAnsi="Arabic Typesetting" w:cs="Arabic Typesetting"/>
          <w:sz w:val="20"/>
          <w:szCs w:val="20"/>
          <w:rtl/>
        </w:rPr>
        <w:t xml:space="preserve">البشرية وتوزيعها وصيانتها واستبدالها وإعادتها إلى الوطن، بما في ذلك توفير البنية التحتية والخدمات الداعمة لموظفي الاستجابة (منظمة الصحة العالمية 2015 أ). </w:t>
      </w:r>
    </w:p>
    <w:p w14:paraId="1BAD92CD" w14:textId="6CE57353" w:rsidR="00C97CE7" w:rsidRPr="006B4745" w:rsidRDefault="00C97CE7" w:rsidP="00BC3016">
      <w:pPr>
        <w:bidi/>
        <w:jc w:val="both"/>
        <w:rPr>
          <w:rFonts w:ascii="Arabic Typesetting" w:hAnsi="Arabic Typesetting" w:cs="Arabic Typesetting"/>
          <w:sz w:val="20"/>
          <w:szCs w:val="20"/>
        </w:rPr>
      </w:pPr>
    </w:p>
    <w:p w14:paraId="3986387B" w14:textId="743B2774" w:rsidR="00C97CE7" w:rsidRPr="006B4745" w:rsidRDefault="00C97CE7" w:rsidP="00BC3016">
      <w:pPr>
        <w:bidi/>
        <w:jc w:val="both"/>
        <w:rPr>
          <w:rFonts w:ascii="Arabic Typesetting" w:hAnsi="Arabic Typesetting" w:cs="Arabic Typesetting"/>
          <w:color w:val="538135" w:themeColor="accent6" w:themeShade="BF"/>
          <w:sz w:val="20"/>
          <w:szCs w:val="20"/>
        </w:rPr>
      </w:pPr>
      <w:r w:rsidRPr="006B4745">
        <w:rPr>
          <w:rFonts w:ascii="Arabic Typesetting" w:hAnsi="Arabic Typesetting" w:cs="Arabic Typesetting"/>
          <w:color w:val="538135" w:themeColor="accent6" w:themeShade="BF"/>
          <w:sz w:val="20"/>
          <w:szCs w:val="20"/>
          <w:rtl/>
        </w:rPr>
        <w:t>حادث إصابات جماعية</w:t>
      </w:r>
    </w:p>
    <w:p w14:paraId="748C0BAA" w14:textId="77777777" w:rsidR="0025658D" w:rsidRDefault="00B75413" w:rsidP="00BC3016">
      <w:pPr>
        <w:bidi/>
        <w:jc w:val="both"/>
        <w:rPr>
          <w:rFonts w:ascii="Arabic Typesetting" w:hAnsi="Arabic Typesetting" w:cs="Arabic Typesetting"/>
          <w:sz w:val="20"/>
          <w:szCs w:val="20"/>
          <w:rtl/>
        </w:rPr>
      </w:pPr>
      <w:r>
        <w:rPr>
          <w:rFonts w:ascii="Arabic Typesetting" w:hAnsi="Arabic Typesetting" w:cs="Arabic Typesetting" w:hint="cs"/>
          <w:sz w:val="20"/>
          <w:szCs w:val="20"/>
          <w:rtl/>
        </w:rPr>
        <w:t xml:space="preserve">هو </w:t>
      </w:r>
      <w:r w:rsidR="00C97CE7" w:rsidRPr="006B4745">
        <w:rPr>
          <w:rFonts w:ascii="Arabic Typesetting" w:hAnsi="Arabic Typesetting" w:cs="Arabic Typesetting"/>
          <w:sz w:val="20"/>
          <w:szCs w:val="20"/>
          <w:rtl/>
        </w:rPr>
        <w:t xml:space="preserve">حدث </w:t>
      </w:r>
      <w:r>
        <w:rPr>
          <w:rFonts w:ascii="Arabic Typesetting" w:hAnsi="Arabic Typesetting" w:cs="Arabic Typesetting" w:hint="cs"/>
          <w:sz w:val="20"/>
          <w:szCs w:val="20"/>
          <w:rtl/>
        </w:rPr>
        <w:t>ينتج عنه</w:t>
      </w:r>
      <w:r w:rsidR="00C97CE7" w:rsidRPr="006B4745">
        <w:rPr>
          <w:rFonts w:ascii="Arabic Typesetting" w:hAnsi="Arabic Typesetting" w:cs="Arabic Typesetting"/>
          <w:sz w:val="20"/>
          <w:szCs w:val="20"/>
          <w:rtl/>
        </w:rPr>
        <w:t xml:space="preserve"> عدد أكبر من المرضى في وقت واحد أكثر مما يمكن للموارد المتاحة محليا</w:t>
      </w:r>
      <w:r w:rsidR="0095437C">
        <w:rPr>
          <w:rFonts w:ascii="Arabic Typesetting" w:hAnsi="Arabic Typesetting" w:cs="Arabic Typesetting" w:hint="cs"/>
          <w:sz w:val="20"/>
          <w:szCs w:val="20"/>
          <w:rtl/>
        </w:rPr>
        <w:t>ً</w:t>
      </w:r>
      <w:r w:rsidR="00C97CE7" w:rsidRPr="006B4745">
        <w:rPr>
          <w:rFonts w:ascii="Arabic Typesetting" w:hAnsi="Arabic Typesetting" w:cs="Arabic Typesetting"/>
          <w:sz w:val="20"/>
          <w:szCs w:val="20"/>
          <w:rtl/>
        </w:rPr>
        <w:t xml:space="preserve"> </w:t>
      </w:r>
      <w:r w:rsidR="0095437C">
        <w:rPr>
          <w:rFonts w:ascii="Arabic Typesetting" w:hAnsi="Arabic Typesetting" w:cs="Arabic Typesetting" w:hint="cs"/>
          <w:sz w:val="20"/>
          <w:szCs w:val="20"/>
          <w:rtl/>
        </w:rPr>
        <w:t>التعامل معه</w:t>
      </w:r>
      <w:r w:rsidR="0025658D">
        <w:rPr>
          <w:rFonts w:ascii="Arabic Typesetting" w:hAnsi="Arabic Typesetting" w:cs="Arabic Typesetting" w:hint="cs"/>
          <w:sz w:val="20"/>
          <w:szCs w:val="20"/>
          <w:rtl/>
        </w:rPr>
        <w:t xml:space="preserve"> </w:t>
      </w:r>
      <w:r w:rsidR="00C97CE7" w:rsidRPr="006B4745">
        <w:rPr>
          <w:rFonts w:ascii="Arabic Typesetting" w:hAnsi="Arabic Typesetting" w:cs="Arabic Typesetting"/>
          <w:sz w:val="20"/>
          <w:szCs w:val="20"/>
          <w:rtl/>
        </w:rPr>
        <w:t>باستخدام الإجراءات الروتينية.</w:t>
      </w:r>
    </w:p>
    <w:p w14:paraId="6FA55FAA" w14:textId="0FF736C6" w:rsidR="00C97CE7" w:rsidRPr="006B4745" w:rsidRDefault="00C97CE7" w:rsidP="007D252D">
      <w:pPr>
        <w:bidi/>
        <w:jc w:val="both"/>
        <w:rPr>
          <w:rFonts w:ascii="Arabic Typesetting" w:hAnsi="Arabic Typesetting" w:cs="Arabic Typesetting"/>
          <w:sz w:val="20"/>
          <w:szCs w:val="20"/>
        </w:rPr>
      </w:pPr>
      <w:r w:rsidRPr="006B4745">
        <w:rPr>
          <w:rFonts w:ascii="Arabic Typesetting" w:hAnsi="Arabic Typesetting" w:cs="Arabic Typesetting"/>
          <w:sz w:val="20"/>
          <w:szCs w:val="20"/>
          <w:rtl/>
        </w:rPr>
        <w:br/>
        <w:t xml:space="preserve">ملاحظة: يتطلب </w:t>
      </w:r>
      <w:r w:rsidR="007D252D">
        <w:rPr>
          <w:rFonts w:ascii="Arabic Typesetting" w:hAnsi="Arabic Typesetting" w:cs="Arabic Typesetting" w:hint="cs"/>
          <w:sz w:val="20"/>
          <w:szCs w:val="20"/>
          <w:rtl/>
        </w:rPr>
        <w:t xml:space="preserve">الحادث </w:t>
      </w:r>
      <w:r w:rsidR="007C2945">
        <w:rPr>
          <w:rFonts w:ascii="Arabic Typesetting" w:hAnsi="Arabic Typesetting" w:cs="Arabic Typesetting"/>
          <w:sz w:val="20"/>
          <w:szCs w:val="20"/>
          <w:rtl/>
        </w:rPr>
        <w:t>إجراءات</w:t>
      </w:r>
      <w:r w:rsidRPr="006B4745">
        <w:rPr>
          <w:rFonts w:ascii="Arabic Typesetting" w:hAnsi="Arabic Typesetting" w:cs="Arabic Typesetting"/>
          <w:sz w:val="20"/>
          <w:szCs w:val="20"/>
          <w:rtl/>
        </w:rPr>
        <w:t xml:space="preserve"> طوارئ استثنائية ومساعدة إضافية أو استثنائية (منظمة الصحة العالمية 2007). </w:t>
      </w:r>
    </w:p>
    <w:p w14:paraId="5F75537E" w14:textId="3310F4A7" w:rsidR="00C97CE7" w:rsidRPr="006B4745" w:rsidRDefault="00C97CE7" w:rsidP="00BC3016">
      <w:pPr>
        <w:bidi/>
        <w:jc w:val="both"/>
        <w:rPr>
          <w:rFonts w:ascii="Arabic Typesetting" w:hAnsi="Arabic Typesetting" w:cs="Arabic Typesetting"/>
          <w:sz w:val="20"/>
          <w:szCs w:val="20"/>
        </w:rPr>
      </w:pPr>
    </w:p>
    <w:p w14:paraId="2C867B98" w14:textId="366B522A" w:rsidR="00C97CE7" w:rsidRPr="006B4745" w:rsidRDefault="00C97CE7" w:rsidP="00BC3016">
      <w:pPr>
        <w:bidi/>
        <w:jc w:val="both"/>
        <w:rPr>
          <w:rFonts w:ascii="Arabic Typesetting" w:hAnsi="Arabic Typesetting" w:cs="Arabic Typesetting"/>
          <w:color w:val="538135" w:themeColor="accent6" w:themeShade="BF"/>
          <w:sz w:val="20"/>
          <w:szCs w:val="20"/>
        </w:rPr>
      </w:pPr>
      <w:r w:rsidRPr="006B4745">
        <w:rPr>
          <w:rFonts w:ascii="Arabic Typesetting" w:hAnsi="Arabic Typesetting" w:cs="Arabic Typesetting"/>
          <w:color w:val="538135" w:themeColor="accent6" w:themeShade="BF"/>
          <w:sz w:val="20"/>
          <w:szCs w:val="20"/>
          <w:rtl/>
        </w:rPr>
        <w:t>الصحة النفسية و</w:t>
      </w:r>
      <w:r w:rsidR="00067DAC">
        <w:rPr>
          <w:rFonts w:ascii="Arabic Typesetting" w:hAnsi="Arabic Typesetting" w:cs="Arabic Typesetting"/>
          <w:color w:val="538135" w:themeColor="accent6" w:themeShade="BF"/>
          <w:sz w:val="20"/>
          <w:szCs w:val="20"/>
          <w:rtl/>
        </w:rPr>
        <w:t>الدعم النفسي الاجتماعي</w:t>
      </w:r>
    </w:p>
    <w:p w14:paraId="790B03E2" w14:textId="4A7ADBD9" w:rsidR="00611550" w:rsidRPr="006B4745" w:rsidRDefault="00BC2F36" w:rsidP="00BC3016">
      <w:pPr>
        <w:bidi/>
        <w:jc w:val="both"/>
        <w:rPr>
          <w:rFonts w:ascii="Arabic Typesetting" w:hAnsi="Arabic Typesetting" w:cs="Arabic Typesetting"/>
          <w:sz w:val="20"/>
          <w:szCs w:val="20"/>
        </w:rPr>
      </w:pPr>
      <w:r>
        <w:rPr>
          <w:rFonts w:ascii="Arabic Typesetting" w:hAnsi="Arabic Typesetting" w:cs="Arabic Typesetting" w:hint="cs"/>
          <w:sz w:val="20"/>
          <w:szCs w:val="20"/>
          <w:rtl/>
        </w:rPr>
        <w:t xml:space="preserve">هي </w:t>
      </w:r>
      <w:r w:rsidR="00C97CE7" w:rsidRPr="006B4745">
        <w:rPr>
          <w:rFonts w:ascii="Arabic Typesetting" w:hAnsi="Arabic Typesetting" w:cs="Arabic Typesetting"/>
          <w:sz w:val="20"/>
          <w:szCs w:val="20"/>
          <w:rtl/>
        </w:rPr>
        <w:t xml:space="preserve">أي نوع من </w:t>
      </w:r>
      <w:r w:rsidR="00C9605D">
        <w:rPr>
          <w:rFonts w:ascii="Arabic Typesetting" w:hAnsi="Arabic Typesetting" w:cs="Arabic Typesetting" w:hint="cs"/>
          <w:sz w:val="20"/>
          <w:szCs w:val="20"/>
          <w:rtl/>
        </w:rPr>
        <w:t xml:space="preserve">أنواع </w:t>
      </w:r>
      <w:r w:rsidR="00C97CE7" w:rsidRPr="006B4745">
        <w:rPr>
          <w:rFonts w:ascii="Arabic Typesetting" w:hAnsi="Arabic Typesetting" w:cs="Arabic Typesetting"/>
          <w:sz w:val="20"/>
          <w:szCs w:val="20"/>
          <w:rtl/>
        </w:rPr>
        <w:t>الدعم المحلي أو الخارجي الذي يهدف إلى حماية أو تعزيز ال</w:t>
      </w:r>
      <w:r>
        <w:rPr>
          <w:rFonts w:ascii="Arabic Typesetting" w:hAnsi="Arabic Typesetting" w:cs="Arabic Typesetting"/>
          <w:sz w:val="20"/>
          <w:szCs w:val="20"/>
          <w:rtl/>
        </w:rPr>
        <w:t>رفاه</w:t>
      </w:r>
      <w:r w:rsidR="00C97CE7" w:rsidRPr="006B4745">
        <w:rPr>
          <w:rFonts w:ascii="Arabic Typesetting" w:hAnsi="Arabic Typesetting" w:cs="Arabic Typesetting"/>
          <w:sz w:val="20"/>
          <w:szCs w:val="20"/>
          <w:rtl/>
        </w:rPr>
        <w:t xml:space="preserve"> النفسي والاجتماعي أو منع أو علاج الاضطراب ال</w:t>
      </w:r>
      <w:r w:rsidR="00E744A3">
        <w:rPr>
          <w:rFonts w:ascii="Arabic Typesetting" w:hAnsi="Arabic Typesetting" w:cs="Arabic Typesetting" w:hint="cs"/>
          <w:sz w:val="20"/>
          <w:szCs w:val="20"/>
          <w:rtl/>
        </w:rPr>
        <w:t>نفس</w:t>
      </w:r>
      <w:r w:rsidR="00C97CE7" w:rsidRPr="006B4745">
        <w:rPr>
          <w:rFonts w:ascii="Arabic Typesetting" w:hAnsi="Arabic Typesetting" w:cs="Arabic Typesetting"/>
          <w:sz w:val="20"/>
          <w:szCs w:val="20"/>
          <w:rtl/>
        </w:rPr>
        <w:t>ي</w:t>
      </w:r>
      <w:r w:rsidR="00E744A3">
        <w:rPr>
          <w:rFonts w:ascii="Arabic Typesetting" w:hAnsi="Arabic Typesetting" w:cs="Arabic Typesetting" w:hint="cs"/>
          <w:sz w:val="20"/>
          <w:szCs w:val="20"/>
          <w:rtl/>
        </w:rPr>
        <w:t xml:space="preserve"> أو كليهما</w:t>
      </w:r>
      <w:r w:rsidR="00C97CE7" w:rsidRPr="006B4745">
        <w:rPr>
          <w:rFonts w:ascii="Arabic Typesetting" w:hAnsi="Arabic Typesetting" w:cs="Arabic Typesetting"/>
          <w:sz w:val="20"/>
          <w:szCs w:val="20"/>
          <w:rtl/>
        </w:rPr>
        <w:t>.</w:t>
      </w:r>
    </w:p>
    <w:p w14:paraId="29E77DB0" w14:textId="5CCD765E" w:rsidR="00611550" w:rsidRPr="006B4745" w:rsidRDefault="00C97CE7" w:rsidP="00BC3016">
      <w:pPr>
        <w:bidi/>
        <w:jc w:val="both"/>
        <w:rPr>
          <w:rFonts w:ascii="Arabic Typesetting" w:hAnsi="Arabic Typesetting" w:cs="Arabic Typesetting"/>
          <w:sz w:val="20"/>
          <w:szCs w:val="20"/>
        </w:rPr>
      </w:pPr>
      <w:r w:rsidRPr="006B4745">
        <w:rPr>
          <w:rFonts w:ascii="Arabic Typesetting" w:hAnsi="Arabic Typesetting" w:cs="Arabic Typesetting"/>
          <w:sz w:val="20"/>
          <w:szCs w:val="20"/>
          <w:rtl/>
        </w:rPr>
        <w:br/>
        <w:t xml:space="preserve">ملاحظة: </w:t>
      </w:r>
      <w:r w:rsidR="005812CD">
        <w:rPr>
          <w:rFonts w:ascii="Arabic Typesetting" w:hAnsi="Arabic Typesetting" w:cs="Arabic Typesetting" w:hint="cs"/>
          <w:sz w:val="20"/>
          <w:szCs w:val="20"/>
          <w:rtl/>
        </w:rPr>
        <w:t xml:space="preserve">عادة ما </w:t>
      </w:r>
      <w:r w:rsidR="00336D21">
        <w:rPr>
          <w:rFonts w:ascii="Arabic Typesetting" w:hAnsi="Arabic Typesetting" w:cs="Arabic Typesetting" w:hint="cs"/>
          <w:sz w:val="20"/>
          <w:szCs w:val="20"/>
          <w:rtl/>
        </w:rPr>
        <w:t>ي</w:t>
      </w:r>
      <w:r w:rsidR="005812CD">
        <w:rPr>
          <w:rFonts w:ascii="Arabic Typesetting" w:hAnsi="Arabic Typesetting" w:cs="Arabic Typesetting" w:hint="cs"/>
          <w:sz w:val="20"/>
          <w:szCs w:val="20"/>
          <w:rtl/>
        </w:rPr>
        <w:t>ستخدم</w:t>
      </w:r>
      <w:r w:rsidRPr="006B4745">
        <w:rPr>
          <w:rFonts w:ascii="Arabic Typesetting" w:hAnsi="Arabic Typesetting" w:cs="Arabic Typesetting"/>
          <w:sz w:val="20"/>
          <w:szCs w:val="20"/>
          <w:rtl/>
        </w:rPr>
        <w:t xml:space="preserve"> </w:t>
      </w:r>
      <w:r w:rsidR="00336D21" w:rsidRPr="006B4745">
        <w:rPr>
          <w:rFonts w:ascii="Arabic Typesetting" w:hAnsi="Arabic Typesetting" w:cs="Arabic Typesetting"/>
          <w:sz w:val="20"/>
          <w:szCs w:val="20"/>
          <w:rtl/>
        </w:rPr>
        <w:t>المهني</w:t>
      </w:r>
      <w:r w:rsidR="00336D21">
        <w:rPr>
          <w:rFonts w:ascii="Arabic Typesetting" w:hAnsi="Arabic Typesetting" w:cs="Arabic Typesetting" w:hint="cs"/>
          <w:sz w:val="20"/>
          <w:szCs w:val="20"/>
          <w:rtl/>
        </w:rPr>
        <w:t>و</w:t>
      </w:r>
      <w:r w:rsidR="00336D21" w:rsidRPr="006B4745">
        <w:rPr>
          <w:rFonts w:ascii="Arabic Typesetting" w:hAnsi="Arabic Typesetting" w:cs="Arabic Typesetting"/>
          <w:sz w:val="20"/>
          <w:szCs w:val="20"/>
          <w:rtl/>
        </w:rPr>
        <w:t>ن الصحي</w:t>
      </w:r>
      <w:r w:rsidR="00336D21">
        <w:rPr>
          <w:rFonts w:ascii="Arabic Typesetting" w:hAnsi="Arabic Typesetting" w:cs="Arabic Typesetting" w:hint="cs"/>
          <w:sz w:val="20"/>
          <w:szCs w:val="20"/>
          <w:rtl/>
        </w:rPr>
        <w:t>و</w:t>
      </w:r>
      <w:r w:rsidR="00336D21" w:rsidRPr="006B4745">
        <w:rPr>
          <w:rFonts w:ascii="Arabic Typesetting" w:hAnsi="Arabic Typesetting" w:cs="Arabic Typesetting"/>
          <w:sz w:val="20"/>
          <w:szCs w:val="20"/>
          <w:rtl/>
        </w:rPr>
        <w:t xml:space="preserve">ن </w:t>
      </w:r>
      <w:r w:rsidR="00336D21">
        <w:rPr>
          <w:rFonts w:ascii="Arabic Typesetting" w:hAnsi="Arabic Typesetting" w:cs="Arabic Typesetting" w:hint="cs"/>
          <w:sz w:val="20"/>
          <w:szCs w:val="20"/>
          <w:rtl/>
        </w:rPr>
        <w:t xml:space="preserve">مصطلحَ </w:t>
      </w:r>
      <w:r w:rsidRPr="006B4745">
        <w:rPr>
          <w:rFonts w:ascii="Arabic Typesetting" w:hAnsi="Arabic Typesetting" w:cs="Arabic Typesetting"/>
          <w:sz w:val="20"/>
          <w:szCs w:val="20"/>
          <w:rtl/>
        </w:rPr>
        <w:t>رعاية الصحة ال</w:t>
      </w:r>
      <w:r w:rsidR="00C7594F">
        <w:rPr>
          <w:rFonts w:ascii="Arabic Typesetting" w:hAnsi="Arabic Typesetting" w:cs="Arabic Typesetting"/>
          <w:sz w:val="20"/>
          <w:szCs w:val="20"/>
          <w:rtl/>
        </w:rPr>
        <w:t>نفسي</w:t>
      </w:r>
      <w:r w:rsidRPr="006B4745">
        <w:rPr>
          <w:rFonts w:ascii="Arabic Typesetting" w:hAnsi="Arabic Typesetting" w:cs="Arabic Typesetting"/>
          <w:sz w:val="20"/>
          <w:szCs w:val="20"/>
          <w:rtl/>
        </w:rPr>
        <w:t xml:space="preserve">ة لوصف التدخلات المتخصصة لعلاج الأفراد الذين تم تشخيصهم </w:t>
      </w:r>
      <w:r w:rsidR="00803B3E">
        <w:rPr>
          <w:rFonts w:ascii="Arabic Typesetting" w:hAnsi="Arabic Typesetting" w:cs="Arabic Typesetting" w:hint="cs"/>
          <w:sz w:val="20"/>
          <w:szCs w:val="20"/>
          <w:rtl/>
        </w:rPr>
        <w:t xml:space="preserve">بالإصابة </w:t>
      </w:r>
      <w:r w:rsidRPr="006B4745">
        <w:rPr>
          <w:rFonts w:ascii="Arabic Typesetting" w:hAnsi="Arabic Typesetting" w:cs="Arabic Typesetting"/>
          <w:sz w:val="20"/>
          <w:szCs w:val="20"/>
          <w:rtl/>
        </w:rPr>
        <w:t>بحالات صح</w:t>
      </w:r>
      <w:r w:rsidR="00E07FC7">
        <w:rPr>
          <w:rFonts w:ascii="Arabic Typesetting" w:hAnsi="Arabic Typesetting" w:cs="Arabic Typesetting" w:hint="cs"/>
          <w:sz w:val="20"/>
          <w:szCs w:val="20"/>
          <w:rtl/>
        </w:rPr>
        <w:t>ي</w:t>
      </w:r>
      <w:r w:rsidRPr="006B4745">
        <w:rPr>
          <w:rFonts w:ascii="Arabic Typesetting" w:hAnsi="Arabic Typesetting" w:cs="Arabic Typesetting"/>
          <w:sz w:val="20"/>
          <w:szCs w:val="20"/>
          <w:rtl/>
        </w:rPr>
        <w:t xml:space="preserve">ة </w:t>
      </w:r>
      <w:r w:rsidR="00C7594F">
        <w:rPr>
          <w:rFonts w:ascii="Arabic Typesetting" w:hAnsi="Arabic Typesetting" w:cs="Arabic Typesetting"/>
          <w:sz w:val="20"/>
          <w:szCs w:val="20"/>
          <w:rtl/>
        </w:rPr>
        <w:t>نفسي</w:t>
      </w:r>
      <w:r w:rsidRPr="006B4745">
        <w:rPr>
          <w:rFonts w:ascii="Arabic Typesetting" w:hAnsi="Arabic Typesetting" w:cs="Arabic Typesetting"/>
          <w:sz w:val="20"/>
          <w:szCs w:val="20"/>
          <w:rtl/>
        </w:rPr>
        <w:t>ة</w:t>
      </w:r>
      <w:r w:rsidR="00E07FC7">
        <w:rPr>
          <w:rFonts w:ascii="Arabic Typesetting" w:hAnsi="Arabic Typesetting" w:cs="Arabic Typesetting" w:hint="cs"/>
          <w:sz w:val="20"/>
          <w:szCs w:val="20"/>
          <w:rtl/>
        </w:rPr>
        <w:t xml:space="preserve">، أما </w:t>
      </w:r>
      <w:r w:rsidR="00067DAC">
        <w:rPr>
          <w:rFonts w:ascii="Arabic Typesetting" w:hAnsi="Arabic Typesetting" w:cs="Arabic Typesetting"/>
          <w:sz w:val="20"/>
          <w:szCs w:val="20"/>
          <w:rtl/>
        </w:rPr>
        <w:t>الدعم النفسي الاجتماعي</w:t>
      </w:r>
      <w:r w:rsidRPr="006B4745">
        <w:rPr>
          <w:rFonts w:ascii="Arabic Typesetting" w:hAnsi="Arabic Typesetting" w:cs="Arabic Typesetting"/>
          <w:sz w:val="20"/>
          <w:szCs w:val="20"/>
          <w:rtl/>
        </w:rPr>
        <w:t xml:space="preserve"> والتدخلات النفسية الاجتماعية هي مصطلحات تستخدمها مجموعة أوسع من العاملين في مجال الاستجابة لحالات الطوارئ للإشارة إلى الأنشطة التي تدعم الصحة النفسية والاجتماعية للأفراد والمجتمعات ككل بدلا</w:t>
      </w:r>
      <w:r w:rsidR="00071B24">
        <w:rPr>
          <w:rFonts w:ascii="Arabic Typesetting" w:hAnsi="Arabic Typesetting" w:cs="Arabic Typesetting" w:hint="cs"/>
          <w:sz w:val="20"/>
          <w:szCs w:val="20"/>
          <w:rtl/>
        </w:rPr>
        <w:t>ً</w:t>
      </w:r>
      <w:r w:rsidRPr="006B4745">
        <w:rPr>
          <w:rFonts w:ascii="Arabic Typesetting" w:hAnsi="Arabic Typesetting" w:cs="Arabic Typesetting"/>
          <w:sz w:val="20"/>
          <w:szCs w:val="20"/>
          <w:rtl/>
        </w:rPr>
        <w:t xml:space="preserve"> من التركيز بشكل خاص على علاج حالات الصحة ال</w:t>
      </w:r>
      <w:r w:rsidR="00C7594F">
        <w:rPr>
          <w:rFonts w:ascii="Arabic Typesetting" w:hAnsi="Arabic Typesetting" w:cs="Arabic Typesetting"/>
          <w:sz w:val="20"/>
          <w:szCs w:val="20"/>
          <w:rtl/>
        </w:rPr>
        <w:t>نفسي</w:t>
      </w:r>
      <w:r w:rsidRPr="006B4745">
        <w:rPr>
          <w:rFonts w:ascii="Arabic Typesetting" w:hAnsi="Arabic Typesetting" w:cs="Arabic Typesetting"/>
          <w:sz w:val="20"/>
          <w:szCs w:val="20"/>
          <w:rtl/>
        </w:rPr>
        <w:t xml:space="preserve">ة (IASC 2007). </w:t>
      </w:r>
    </w:p>
    <w:p w14:paraId="47A32A3B" w14:textId="30CD9E95" w:rsidR="00C97CE7" w:rsidRPr="006B4745" w:rsidRDefault="00C97CE7" w:rsidP="00BC3016">
      <w:pPr>
        <w:bidi/>
        <w:jc w:val="both"/>
        <w:rPr>
          <w:rFonts w:ascii="Arabic Typesetting" w:hAnsi="Arabic Typesetting" w:cs="Arabic Typesetting"/>
          <w:sz w:val="20"/>
          <w:szCs w:val="20"/>
        </w:rPr>
      </w:pPr>
    </w:p>
    <w:p w14:paraId="4BC7E39E" w14:textId="6202E6CE" w:rsidR="00C97CE7" w:rsidRPr="006B4745" w:rsidRDefault="00611550" w:rsidP="00BC3016">
      <w:pPr>
        <w:bidi/>
        <w:jc w:val="both"/>
        <w:rPr>
          <w:rFonts w:ascii="Arabic Typesetting" w:hAnsi="Arabic Typesetting" w:cs="Arabic Typesetting"/>
          <w:color w:val="538135" w:themeColor="accent6" w:themeShade="BF"/>
          <w:sz w:val="20"/>
          <w:szCs w:val="20"/>
        </w:rPr>
      </w:pPr>
      <w:r w:rsidRPr="006B4745">
        <w:rPr>
          <w:rFonts w:ascii="Arabic Typesetting" w:hAnsi="Arabic Typesetting" w:cs="Arabic Typesetting"/>
          <w:color w:val="538135" w:themeColor="accent6" w:themeShade="BF"/>
          <w:sz w:val="20"/>
          <w:szCs w:val="20"/>
          <w:rtl/>
        </w:rPr>
        <w:lastRenderedPageBreak/>
        <w:t>التخفيف</w:t>
      </w:r>
    </w:p>
    <w:p w14:paraId="6972CFFC" w14:textId="77777777" w:rsidR="001544AC" w:rsidRPr="00697887" w:rsidRDefault="00813BF0" w:rsidP="00BC3016">
      <w:pPr>
        <w:bidi/>
        <w:jc w:val="both"/>
        <w:rPr>
          <w:rFonts w:ascii="Arabic Typesetting" w:hAnsi="Arabic Typesetting" w:cs="Arabic Typesetting"/>
          <w:sz w:val="20"/>
          <w:szCs w:val="20"/>
          <w:rtl/>
        </w:rPr>
      </w:pPr>
      <w:r w:rsidRPr="00697887">
        <w:rPr>
          <w:rFonts w:ascii="Arabic Typesetting" w:hAnsi="Arabic Typesetting" w:cs="Arabic Typesetting" w:hint="cs"/>
          <w:sz w:val="20"/>
          <w:szCs w:val="20"/>
          <w:rtl/>
        </w:rPr>
        <w:t xml:space="preserve">هو </w:t>
      </w:r>
      <w:r w:rsidR="00611550" w:rsidRPr="00697887">
        <w:rPr>
          <w:rFonts w:ascii="Arabic Typesetting" w:hAnsi="Arabic Typesetting" w:cs="Arabic Typesetting"/>
          <w:sz w:val="20"/>
          <w:szCs w:val="20"/>
          <w:rtl/>
        </w:rPr>
        <w:t>تقليل أو الحد من الآثار السلبية للأخطار والكوارث ذات الصلة.</w:t>
      </w:r>
    </w:p>
    <w:p w14:paraId="3F4935A1" w14:textId="5E331487" w:rsidR="00611550" w:rsidRPr="00697887" w:rsidRDefault="00611550" w:rsidP="001544AC">
      <w:pPr>
        <w:bidi/>
        <w:jc w:val="both"/>
        <w:rPr>
          <w:rFonts w:ascii="Arabic Typesetting" w:hAnsi="Arabic Typesetting" w:cs="Arabic Typesetting"/>
          <w:sz w:val="20"/>
          <w:szCs w:val="20"/>
        </w:rPr>
      </w:pPr>
      <w:r w:rsidRPr="00697887">
        <w:rPr>
          <w:rFonts w:ascii="Arabic Typesetting" w:hAnsi="Arabic Typesetting" w:cs="Arabic Typesetting"/>
          <w:sz w:val="20"/>
          <w:szCs w:val="20"/>
          <w:rtl/>
        </w:rPr>
        <w:br/>
        <w:t>ملاحظة: لا يمكن في كثير من الأحيان منع الآثار الضارة للأخطار، ولا سيما الأخطار الطبيعية، منعا كاملا</w:t>
      </w:r>
      <w:r w:rsidR="001544AC" w:rsidRPr="00697887">
        <w:rPr>
          <w:rFonts w:ascii="Arabic Typesetting" w:hAnsi="Arabic Typesetting" w:cs="Arabic Typesetting" w:hint="cs"/>
          <w:sz w:val="20"/>
          <w:szCs w:val="20"/>
          <w:rtl/>
        </w:rPr>
        <w:t>ً</w:t>
      </w:r>
      <w:r w:rsidRPr="00697887">
        <w:rPr>
          <w:rFonts w:ascii="Arabic Typesetting" w:hAnsi="Arabic Typesetting" w:cs="Arabic Typesetting"/>
          <w:sz w:val="20"/>
          <w:szCs w:val="20"/>
          <w:rtl/>
        </w:rPr>
        <w:t xml:space="preserve">، ولكن يمكن تقليل نطاقها أو شدتها إلى حد كبير من خلال </w:t>
      </w:r>
      <w:r w:rsidR="001544AC" w:rsidRPr="00697887">
        <w:rPr>
          <w:rFonts w:ascii="Arabic Typesetting" w:hAnsi="Arabic Typesetting" w:cs="Arabic Typesetting" w:hint="cs"/>
          <w:sz w:val="20"/>
          <w:szCs w:val="20"/>
          <w:rtl/>
        </w:rPr>
        <w:t xml:space="preserve">اتباع </w:t>
      </w:r>
      <w:r w:rsidRPr="00697887">
        <w:rPr>
          <w:rFonts w:ascii="Arabic Typesetting" w:hAnsi="Arabic Typesetting" w:cs="Arabic Typesetting"/>
          <w:sz w:val="20"/>
          <w:szCs w:val="20"/>
          <w:rtl/>
        </w:rPr>
        <w:t>استراتيجيات وإجراءات مختلفة</w:t>
      </w:r>
      <w:r w:rsidR="001544AC" w:rsidRPr="00697887">
        <w:rPr>
          <w:rFonts w:ascii="Arabic Typesetting" w:hAnsi="Arabic Typesetting" w:cs="Arabic Typesetting" w:hint="cs"/>
          <w:sz w:val="20"/>
          <w:szCs w:val="20"/>
          <w:rtl/>
        </w:rPr>
        <w:t>،</w:t>
      </w:r>
      <w:r w:rsidRPr="00697887">
        <w:rPr>
          <w:rFonts w:ascii="Arabic Typesetting" w:hAnsi="Arabic Typesetting" w:cs="Arabic Typesetting"/>
          <w:sz w:val="20"/>
          <w:szCs w:val="20"/>
          <w:rtl/>
        </w:rPr>
        <w:t xml:space="preserve"> وتشمل تدابير التخفيف ال</w:t>
      </w:r>
      <w:r w:rsidR="00880F5A" w:rsidRPr="00697887">
        <w:rPr>
          <w:rFonts w:ascii="Arabic Typesetting" w:hAnsi="Arabic Typesetting" w:cs="Arabic Typesetting"/>
          <w:sz w:val="20"/>
          <w:szCs w:val="20"/>
          <w:rtl/>
        </w:rPr>
        <w:t>فني</w:t>
      </w:r>
      <w:r w:rsidRPr="00697887">
        <w:rPr>
          <w:rFonts w:ascii="Arabic Typesetting" w:hAnsi="Arabic Typesetting" w:cs="Arabic Typesetting"/>
          <w:sz w:val="20"/>
          <w:szCs w:val="20"/>
          <w:rtl/>
        </w:rPr>
        <w:t xml:space="preserve">ات الهندسية والبناء المقاوم للأخطار </w:t>
      </w:r>
      <w:r w:rsidR="001E3200" w:rsidRPr="00697887">
        <w:rPr>
          <w:rFonts w:ascii="Arabic Typesetting" w:hAnsi="Arabic Typesetting" w:cs="Arabic Typesetting" w:hint="cs"/>
          <w:sz w:val="20"/>
          <w:szCs w:val="20"/>
          <w:rtl/>
        </w:rPr>
        <w:t>و</w:t>
      </w:r>
      <w:r w:rsidRPr="00697887">
        <w:rPr>
          <w:rFonts w:ascii="Arabic Typesetting" w:hAnsi="Arabic Typesetting" w:cs="Arabic Typesetting"/>
          <w:sz w:val="20"/>
          <w:szCs w:val="20"/>
          <w:rtl/>
        </w:rPr>
        <w:t>تحسين السياسات البيئية والاجتماعية والتوعية العامة</w:t>
      </w:r>
      <w:r w:rsidR="00FE0B1A" w:rsidRPr="00697887">
        <w:rPr>
          <w:rFonts w:ascii="Arabic Typesetting" w:hAnsi="Arabic Typesetting" w:cs="Arabic Typesetting" w:hint="cs"/>
          <w:sz w:val="20"/>
          <w:szCs w:val="20"/>
          <w:rtl/>
        </w:rPr>
        <w:t>،</w:t>
      </w:r>
      <w:r w:rsidRPr="00697887">
        <w:rPr>
          <w:rFonts w:ascii="Arabic Typesetting" w:hAnsi="Arabic Typesetting" w:cs="Arabic Typesetting"/>
          <w:sz w:val="20"/>
          <w:szCs w:val="20"/>
          <w:rtl/>
        </w:rPr>
        <w:t xml:space="preserve"> وتجدر الإشارة إلى أنه في سياسة تغير المناخ يتم تعريف "التخفيف" بشكل مختلف، وهو المصطلح المستخدم للحد من انبعاثات غازات الدفيئة التي هي مصدر تغير المناخ (الجمعية العامة للأمم المتحدة 2016). </w:t>
      </w:r>
    </w:p>
    <w:p w14:paraId="245D5E21" w14:textId="77777777" w:rsidR="00611550" w:rsidRPr="006B4745" w:rsidRDefault="00611550" w:rsidP="00BC3016">
      <w:pPr>
        <w:bidi/>
        <w:jc w:val="both"/>
        <w:rPr>
          <w:rFonts w:ascii="Arabic Typesetting" w:hAnsi="Arabic Typesetting" w:cs="Arabic Typesetting"/>
          <w:sz w:val="20"/>
          <w:szCs w:val="20"/>
        </w:rPr>
      </w:pPr>
    </w:p>
    <w:p w14:paraId="1C657A2A" w14:textId="2D19BE1B" w:rsidR="00C97CE7" w:rsidRPr="006B4745" w:rsidRDefault="00611550" w:rsidP="00BC3016">
      <w:pPr>
        <w:bidi/>
        <w:jc w:val="both"/>
        <w:rPr>
          <w:rFonts w:ascii="Arabic Typesetting" w:hAnsi="Arabic Typesetting" w:cs="Arabic Typesetting"/>
          <w:color w:val="538135" w:themeColor="accent6" w:themeShade="BF"/>
          <w:sz w:val="20"/>
          <w:szCs w:val="20"/>
        </w:rPr>
      </w:pPr>
      <w:r w:rsidRPr="006B4745">
        <w:rPr>
          <w:rFonts w:ascii="Arabic Typesetting" w:hAnsi="Arabic Typesetting" w:cs="Arabic Typesetting"/>
          <w:color w:val="538135" w:themeColor="accent6" w:themeShade="BF"/>
          <w:sz w:val="20"/>
          <w:szCs w:val="20"/>
          <w:rtl/>
        </w:rPr>
        <w:t>اتفاقية المساعدة المتبادلة</w:t>
      </w:r>
    </w:p>
    <w:p w14:paraId="3A48E9F4" w14:textId="1E672668" w:rsidR="00611550" w:rsidRPr="006B4745" w:rsidRDefault="005E62EB" w:rsidP="00BC3016">
      <w:pPr>
        <w:bidi/>
        <w:jc w:val="both"/>
        <w:rPr>
          <w:rFonts w:ascii="Arabic Typesetting" w:hAnsi="Arabic Typesetting" w:cs="Arabic Typesetting"/>
          <w:sz w:val="20"/>
          <w:szCs w:val="20"/>
        </w:rPr>
      </w:pPr>
      <w:r>
        <w:rPr>
          <w:rFonts w:ascii="Arabic Typesetting" w:hAnsi="Arabic Typesetting" w:cs="Arabic Typesetting" w:hint="cs"/>
          <w:sz w:val="20"/>
          <w:szCs w:val="20"/>
          <w:rtl/>
        </w:rPr>
        <w:t xml:space="preserve">هي شكل من أشكال </w:t>
      </w:r>
      <w:r w:rsidR="00813BF0">
        <w:rPr>
          <w:rFonts w:ascii="Arabic Typesetting" w:hAnsi="Arabic Typesetting" w:cs="Arabic Typesetting" w:hint="cs"/>
          <w:sz w:val="20"/>
          <w:szCs w:val="20"/>
          <w:rtl/>
        </w:rPr>
        <w:t>ال</w:t>
      </w:r>
      <w:r w:rsidR="00611550" w:rsidRPr="006B4745">
        <w:rPr>
          <w:rFonts w:ascii="Arabic Typesetting" w:hAnsi="Arabic Typesetting" w:cs="Arabic Typesetting"/>
          <w:sz w:val="20"/>
          <w:szCs w:val="20"/>
          <w:rtl/>
        </w:rPr>
        <w:t xml:space="preserve">تفاهم </w:t>
      </w:r>
      <w:r w:rsidR="00746F9C">
        <w:rPr>
          <w:rFonts w:ascii="Arabic Typesetting" w:hAnsi="Arabic Typesetting" w:cs="Arabic Typesetting" w:hint="cs"/>
          <w:sz w:val="20"/>
          <w:szCs w:val="20"/>
          <w:rtl/>
        </w:rPr>
        <w:t>المُعد</w:t>
      </w:r>
      <w:r w:rsidR="00611550" w:rsidRPr="006B4745">
        <w:rPr>
          <w:rFonts w:ascii="Arabic Typesetting" w:hAnsi="Arabic Typesetting" w:cs="Arabic Typesetting"/>
          <w:sz w:val="20"/>
          <w:szCs w:val="20"/>
          <w:rtl/>
        </w:rPr>
        <w:t xml:space="preserve"> مسبقا</w:t>
      </w:r>
      <w:r w:rsidR="00813BF0">
        <w:rPr>
          <w:rFonts w:ascii="Arabic Typesetting" w:hAnsi="Arabic Typesetting" w:cs="Arabic Typesetting" w:hint="cs"/>
          <w:sz w:val="20"/>
          <w:szCs w:val="20"/>
          <w:rtl/>
        </w:rPr>
        <w:t>ً</w:t>
      </w:r>
      <w:r w:rsidR="00611550" w:rsidRPr="006B4745">
        <w:rPr>
          <w:rFonts w:ascii="Arabic Typesetting" w:hAnsi="Arabic Typesetting" w:cs="Arabic Typesetting"/>
          <w:sz w:val="20"/>
          <w:szCs w:val="20"/>
          <w:rtl/>
        </w:rPr>
        <w:t xml:space="preserve"> بين </w:t>
      </w:r>
      <w:r w:rsidR="00746F9C">
        <w:rPr>
          <w:rFonts w:ascii="Arabic Typesetting" w:hAnsi="Arabic Typesetting" w:cs="Arabic Typesetting" w:hint="cs"/>
          <w:sz w:val="20"/>
          <w:szCs w:val="20"/>
          <w:rtl/>
        </w:rPr>
        <w:t>مؤسستين</w:t>
      </w:r>
      <w:r w:rsidR="00611550" w:rsidRPr="006B4745">
        <w:rPr>
          <w:rFonts w:ascii="Arabic Typesetting" w:hAnsi="Arabic Typesetting" w:cs="Arabic Typesetting"/>
          <w:sz w:val="20"/>
          <w:szCs w:val="20"/>
          <w:rtl/>
        </w:rPr>
        <w:t xml:space="preserve"> أو أكثر لتقديم المساعدة لبعضهم البعض (ISO 22300: 2018). </w:t>
      </w:r>
    </w:p>
    <w:p w14:paraId="4F9EE4C1" w14:textId="08637DA3" w:rsidR="00611550" w:rsidRPr="006B4745" w:rsidRDefault="00611550" w:rsidP="00BC3016">
      <w:pPr>
        <w:bidi/>
        <w:jc w:val="both"/>
        <w:rPr>
          <w:rFonts w:ascii="Arabic Typesetting" w:hAnsi="Arabic Typesetting" w:cs="Arabic Typesetting"/>
          <w:sz w:val="20"/>
          <w:szCs w:val="20"/>
        </w:rPr>
      </w:pPr>
    </w:p>
    <w:p w14:paraId="6BD78651" w14:textId="2BC8A1EC" w:rsidR="00611550" w:rsidRPr="006B4745" w:rsidRDefault="00611550" w:rsidP="00BC3016">
      <w:pPr>
        <w:bidi/>
        <w:jc w:val="both"/>
        <w:rPr>
          <w:rFonts w:ascii="Arabic Typesetting" w:hAnsi="Arabic Typesetting" w:cs="Arabic Typesetting"/>
          <w:color w:val="538135" w:themeColor="accent6" w:themeShade="BF"/>
          <w:sz w:val="20"/>
          <w:szCs w:val="20"/>
        </w:rPr>
      </w:pPr>
      <w:r w:rsidRPr="006B4745">
        <w:rPr>
          <w:rFonts w:ascii="Arabic Typesetting" w:hAnsi="Arabic Typesetting" w:cs="Arabic Typesetting"/>
          <w:color w:val="538135" w:themeColor="accent6" w:themeShade="BF"/>
          <w:sz w:val="20"/>
          <w:szCs w:val="20"/>
          <w:rtl/>
        </w:rPr>
        <w:t>الوكالة الوطنية لإدارة الكوارث</w:t>
      </w:r>
    </w:p>
    <w:p w14:paraId="6605966A" w14:textId="77777777" w:rsidR="004B4DEC" w:rsidRDefault="00611550" w:rsidP="00BC3016">
      <w:pPr>
        <w:bidi/>
        <w:jc w:val="both"/>
        <w:rPr>
          <w:rFonts w:ascii="Arabic Typesetting" w:hAnsi="Arabic Typesetting" w:cs="Arabic Typesetting"/>
          <w:sz w:val="20"/>
          <w:szCs w:val="20"/>
          <w:rtl/>
        </w:rPr>
      </w:pPr>
      <w:r w:rsidRPr="006B4745">
        <w:rPr>
          <w:rFonts w:ascii="Arabic Typesetting" w:hAnsi="Arabic Typesetting" w:cs="Arabic Typesetting"/>
          <w:sz w:val="20"/>
          <w:szCs w:val="20"/>
          <w:rtl/>
        </w:rPr>
        <w:t>الوكالة الحكومية الوطنية المسؤولة عن تنسيق سياسة وممارسات إدارة الكوارث أو الطوارئ.</w:t>
      </w:r>
    </w:p>
    <w:p w14:paraId="24F273B4" w14:textId="7599C72E" w:rsidR="00611550" w:rsidRPr="006B4745" w:rsidRDefault="00611550" w:rsidP="004B4DEC">
      <w:pPr>
        <w:bidi/>
        <w:jc w:val="both"/>
        <w:rPr>
          <w:rFonts w:ascii="Arabic Typesetting" w:hAnsi="Arabic Typesetting" w:cs="Arabic Typesetting"/>
          <w:sz w:val="20"/>
          <w:szCs w:val="20"/>
        </w:rPr>
      </w:pPr>
      <w:r w:rsidRPr="006B4745">
        <w:rPr>
          <w:rFonts w:ascii="Arabic Typesetting" w:hAnsi="Arabic Typesetting" w:cs="Arabic Typesetting"/>
          <w:sz w:val="20"/>
          <w:szCs w:val="20"/>
          <w:rtl/>
        </w:rPr>
        <w:br/>
        <w:t xml:space="preserve">ملاحظة: لا يوجد تعريف </w:t>
      </w:r>
      <w:r w:rsidR="004B4DEC">
        <w:rPr>
          <w:rFonts w:ascii="Arabic Typesetting" w:hAnsi="Arabic Typesetting" w:cs="Arabic Typesetting" w:hint="cs"/>
          <w:sz w:val="20"/>
          <w:szCs w:val="20"/>
          <w:rtl/>
        </w:rPr>
        <w:t>موح</w:t>
      </w:r>
      <w:r w:rsidR="00FD0482">
        <w:rPr>
          <w:rFonts w:ascii="Arabic Typesetting" w:hAnsi="Arabic Typesetting" w:cs="Arabic Typesetting" w:hint="cs"/>
          <w:sz w:val="20"/>
          <w:szCs w:val="20"/>
          <w:rtl/>
        </w:rPr>
        <w:t>َّ</w:t>
      </w:r>
      <w:r w:rsidR="004B4DEC">
        <w:rPr>
          <w:rFonts w:ascii="Arabic Typesetting" w:hAnsi="Arabic Typesetting" w:cs="Arabic Typesetting" w:hint="cs"/>
          <w:sz w:val="20"/>
          <w:szCs w:val="20"/>
          <w:rtl/>
        </w:rPr>
        <w:t>د</w:t>
      </w:r>
      <w:r w:rsidRPr="006B4745">
        <w:rPr>
          <w:rFonts w:ascii="Arabic Typesetting" w:hAnsi="Arabic Typesetting" w:cs="Arabic Typesetting"/>
          <w:sz w:val="20"/>
          <w:szCs w:val="20"/>
          <w:rtl/>
        </w:rPr>
        <w:t xml:space="preserve"> لهذه الوكالة أو المنظمة لأن اسم ونطاق الوظائف يختلفان من بلد إلى آخر وعادة ما يتم تعريفهما من خلال التشريعات أو السياسات الوطنية. المرادفات: "المنظمة الوطنية لإدارة الكوارث"، "الوكالة الوطنية لإدارة الطوارئ". </w:t>
      </w:r>
    </w:p>
    <w:p w14:paraId="743EB5F7" w14:textId="6C92CC28" w:rsidR="00611550" w:rsidRPr="006B4745" w:rsidRDefault="00611550" w:rsidP="00BC3016">
      <w:pPr>
        <w:bidi/>
        <w:jc w:val="both"/>
        <w:rPr>
          <w:rFonts w:ascii="Arabic Typesetting" w:hAnsi="Arabic Typesetting" w:cs="Arabic Typesetting"/>
          <w:sz w:val="20"/>
          <w:szCs w:val="20"/>
        </w:rPr>
      </w:pPr>
    </w:p>
    <w:p w14:paraId="56AF0826" w14:textId="44E9318A" w:rsidR="00611550" w:rsidRPr="006B4745" w:rsidRDefault="00611550" w:rsidP="00BC3016">
      <w:pPr>
        <w:bidi/>
        <w:jc w:val="both"/>
        <w:rPr>
          <w:rFonts w:ascii="Arabic Typesetting" w:hAnsi="Arabic Typesetting" w:cs="Arabic Typesetting"/>
          <w:color w:val="538135" w:themeColor="accent6" w:themeShade="BF"/>
          <w:sz w:val="20"/>
          <w:szCs w:val="20"/>
        </w:rPr>
      </w:pPr>
      <w:r w:rsidRPr="006B4745">
        <w:rPr>
          <w:rFonts w:ascii="Arabic Typesetting" w:hAnsi="Arabic Typesetting" w:cs="Arabic Typesetting"/>
          <w:color w:val="538135" w:themeColor="accent6" w:themeShade="BF"/>
          <w:sz w:val="20"/>
          <w:szCs w:val="20"/>
          <w:rtl/>
        </w:rPr>
        <w:t>المخاطر الطبيعية</w:t>
      </w:r>
    </w:p>
    <w:p w14:paraId="482EE33E" w14:textId="4875D337" w:rsidR="00611550" w:rsidRPr="006B4745" w:rsidRDefault="00757E4A" w:rsidP="00BC3016">
      <w:pPr>
        <w:bidi/>
        <w:jc w:val="both"/>
        <w:rPr>
          <w:rFonts w:ascii="Arabic Typesetting" w:hAnsi="Arabic Typesetting" w:cs="Arabic Typesetting"/>
          <w:sz w:val="20"/>
          <w:szCs w:val="20"/>
        </w:rPr>
      </w:pPr>
      <w:r>
        <w:rPr>
          <w:rFonts w:ascii="Arabic Typesetting" w:hAnsi="Arabic Typesetting" w:cs="Arabic Typesetting" w:hint="cs"/>
          <w:sz w:val="20"/>
          <w:szCs w:val="20"/>
          <w:rtl/>
        </w:rPr>
        <w:t xml:space="preserve">هي </w:t>
      </w:r>
      <w:r w:rsidR="00611550" w:rsidRPr="006B4745">
        <w:rPr>
          <w:rFonts w:ascii="Arabic Typesetting" w:hAnsi="Arabic Typesetting" w:cs="Arabic Typesetting"/>
          <w:sz w:val="20"/>
          <w:szCs w:val="20"/>
          <w:rtl/>
        </w:rPr>
        <w:t xml:space="preserve">المخاطر المرتبطة في الغالب بالعمليات والظواهر الطبيعية (الجمعية العامة للأمم المتحدة 2016). </w:t>
      </w:r>
    </w:p>
    <w:p w14:paraId="072CB4BC" w14:textId="591E335D" w:rsidR="00611550" w:rsidRPr="006B4745" w:rsidRDefault="00611550" w:rsidP="00BC3016">
      <w:pPr>
        <w:bidi/>
        <w:jc w:val="both"/>
        <w:rPr>
          <w:rFonts w:ascii="Arabic Typesetting" w:hAnsi="Arabic Typesetting" w:cs="Arabic Typesetting"/>
          <w:sz w:val="20"/>
          <w:szCs w:val="20"/>
        </w:rPr>
      </w:pPr>
    </w:p>
    <w:p w14:paraId="76A550EC" w14:textId="2F1C66BF" w:rsidR="00611550" w:rsidRPr="006B4745" w:rsidRDefault="00611550" w:rsidP="00BC3016">
      <w:pPr>
        <w:bidi/>
        <w:jc w:val="both"/>
        <w:rPr>
          <w:rFonts w:ascii="Arabic Typesetting" w:hAnsi="Arabic Typesetting" w:cs="Arabic Typesetting"/>
          <w:color w:val="538135" w:themeColor="accent6" w:themeShade="BF"/>
          <w:sz w:val="20"/>
          <w:szCs w:val="20"/>
        </w:rPr>
      </w:pPr>
      <w:r w:rsidRPr="006B4745">
        <w:rPr>
          <w:rFonts w:ascii="Arabic Typesetting" w:hAnsi="Arabic Typesetting" w:cs="Arabic Typesetting"/>
          <w:color w:val="538135" w:themeColor="accent6" w:themeShade="BF"/>
          <w:sz w:val="20"/>
          <w:szCs w:val="20"/>
          <w:rtl/>
        </w:rPr>
        <w:t>معدات الحماية الشخصية (PPE)</w:t>
      </w:r>
    </w:p>
    <w:p w14:paraId="532DAACC" w14:textId="08A1D920" w:rsidR="00611550" w:rsidRPr="006B4745" w:rsidRDefault="00A560E4" w:rsidP="00BC3016">
      <w:pPr>
        <w:bidi/>
        <w:jc w:val="both"/>
        <w:rPr>
          <w:rFonts w:ascii="Arabic Typesetting" w:hAnsi="Arabic Typesetting" w:cs="Arabic Typesetting"/>
          <w:sz w:val="20"/>
          <w:szCs w:val="20"/>
        </w:rPr>
      </w:pPr>
      <w:r>
        <w:rPr>
          <w:rFonts w:ascii="Arabic Typesetting" w:hAnsi="Arabic Typesetting" w:cs="Arabic Typesetting" w:hint="cs"/>
          <w:sz w:val="20"/>
          <w:szCs w:val="20"/>
          <w:rtl/>
        </w:rPr>
        <w:t xml:space="preserve">هي </w:t>
      </w:r>
      <w:r w:rsidR="00611550" w:rsidRPr="006B4745">
        <w:rPr>
          <w:rFonts w:ascii="Arabic Typesetting" w:hAnsi="Arabic Typesetting" w:cs="Arabic Typesetting"/>
          <w:sz w:val="20"/>
          <w:szCs w:val="20"/>
          <w:rtl/>
        </w:rPr>
        <w:t>الملابس الواقية (</w:t>
      </w:r>
      <w:r w:rsidR="00611550" w:rsidRPr="004B7070">
        <w:rPr>
          <w:rFonts w:ascii="Arabic Typesetting" w:hAnsi="Arabic Typesetting" w:cs="Arabic Typesetting"/>
          <w:sz w:val="20"/>
          <w:szCs w:val="20"/>
          <w:rtl/>
        </w:rPr>
        <w:t>ال</w:t>
      </w:r>
      <w:r w:rsidR="00757E4A" w:rsidRPr="004B7070">
        <w:rPr>
          <w:rFonts w:ascii="Arabic Typesetting" w:hAnsi="Arabic Typesetting" w:cs="Arabic Typesetting" w:hint="cs"/>
          <w:sz w:val="20"/>
          <w:szCs w:val="20"/>
          <w:rtl/>
        </w:rPr>
        <w:t>أثواب</w:t>
      </w:r>
      <w:r w:rsidR="00611550" w:rsidRPr="006B4745">
        <w:rPr>
          <w:rFonts w:ascii="Arabic Typesetting" w:hAnsi="Arabic Typesetting" w:cs="Arabic Typesetting"/>
          <w:sz w:val="20"/>
          <w:szCs w:val="20"/>
          <w:rtl/>
        </w:rPr>
        <w:t xml:space="preserve"> والقفازات والأحذية </w:t>
      </w:r>
      <w:r w:rsidR="00741EBC">
        <w:rPr>
          <w:rFonts w:ascii="Arabic Typesetting" w:hAnsi="Arabic Typesetting" w:cs="Arabic Typesetting"/>
          <w:sz w:val="20"/>
          <w:szCs w:val="20"/>
          <w:rtl/>
        </w:rPr>
        <w:t>وغيرها</w:t>
      </w:r>
      <w:r w:rsidR="00611550" w:rsidRPr="006B4745">
        <w:rPr>
          <w:rFonts w:ascii="Arabic Typesetting" w:hAnsi="Arabic Typesetting" w:cs="Arabic Typesetting"/>
          <w:sz w:val="20"/>
          <w:szCs w:val="20"/>
          <w:rtl/>
        </w:rPr>
        <w:t>) والمعدات (ال</w:t>
      </w:r>
      <w:r w:rsidR="00D51C88">
        <w:rPr>
          <w:rFonts w:ascii="Arabic Typesetting" w:hAnsi="Arabic Typesetting" w:cs="Arabic Typesetting"/>
          <w:sz w:val="20"/>
          <w:szCs w:val="20"/>
          <w:rtl/>
        </w:rPr>
        <w:t>كمامات</w:t>
      </w:r>
      <w:r w:rsidR="00611550" w:rsidRPr="006B4745">
        <w:rPr>
          <w:rFonts w:ascii="Arabic Typesetting" w:hAnsi="Arabic Typesetting" w:cs="Arabic Typesetting"/>
          <w:sz w:val="20"/>
          <w:szCs w:val="20"/>
          <w:rtl/>
        </w:rPr>
        <w:t xml:space="preserve"> </w:t>
      </w:r>
      <w:r w:rsidR="00611550" w:rsidRPr="004B7070">
        <w:rPr>
          <w:rFonts w:ascii="Arabic Typesetting" w:hAnsi="Arabic Typesetting" w:cs="Arabic Typesetting"/>
          <w:sz w:val="20"/>
          <w:szCs w:val="20"/>
          <w:rtl/>
        </w:rPr>
        <w:t>والدروع</w:t>
      </w:r>
      <w:r w:rsidR="00611550" w:rsidRPr="006B4745">
        <w:rPr>
          <w:rFonts w:ascii="Arabic Typesetting" w:hAnsi="Arabic Typesetting" w:cs="Arabic Typesetting"/>
          <w:sz w:val="20"/>
          <w:szCs w:val="20"/>
          <w:rtl/>
        </w:rPr>
        <w:t xml:space="preserve"> وأجهزة التنفس وسدادات الأذن </w:t>
      </w:r>
      <w:r w:rsidR="00741EBC">
        <w:rPr>
          <w:rFonts w:ascii="Arabic Typesetting" w:hAnsi="Arabic Typesetting" w:cs="Arabic Typesetting"/>
          <w:sz w:val="20"/>
          <w:szCs w:val="20"/>
          <w:rtl/>
        </w:rPr>
        <w:t>وغيرها</w:t>
      </w:r>
      <w:r w:rsidR="00611550" w:rsidRPr="006B4745">
        <w:rPr>
          <w:rFonts w:ascii="Arabic Typesetting" w:hAnsi="Arabic Typesetting" w:cs="Arabic Typesetting"/>
          <w:sz w:val="20"/>
          <w:szCs w:val="20"/>
          <w:rtl/>
        </w:rPr>
        <w:t>) اللازمة لحماية أو عزل الشخص من التعرض البيولوجي والكيميائي والفيزيائي والصوتي والحراري (منظمة الصحة العالمية 2015 أ).</w:t>
      </w:r>
    </w:p>
    <w:p w14:paraId="0D635F5F" w14:textId="5E9B49B4" w:rsidR="00611550" w:rsidRPr="006B4745" w:rsidRDefault="00611550" w:rsidP="00BC3016">
      <w:pPr>
        <w:bidi/>
        <w:jc w:val="both"/>
        <w:rPr>
          <w:rFonts w:ascii="Arabic Typesetting" w:hAnsi="Arabic Typesetting" w:cs="Arabic Typesetting"/>
          <w:sz w:val="20"/>
          <w:szCs w:val="20"/>
        </w:rPr>
      </w:pPr>
    </w:p>
    <w:p w14:paraId="066768B8" w14:textId="3B521464" w:rsidR="00611550" w:rsidRPr="006B4745" w:rsidRDefault="007721E0" w:rsidP="00BC3016">
      <w:pPr>
        <w:bidi/>
        <w:jc w:val="both"/>
        <w:rPr>
          <w:rFonts w:ascii="Arabic Typesetting" w:hAnsi="Arabic Typesetting" w:cs="Arabic Typesetting"/>
          <w:color w:val="538135" w:themeColor="accent6" w:themeShade="BF"/>
          <w:sz w:val="20"/>
          <w:szCs w:val="20"/>
        </w:rPr>
      </w:pPr>
      <w:r>
        <w:rPr>
          <w:rFonts w:ascii="Arabic Typesetting" w:hAnsi="Arabic Typesetting" w:cs="Arabic Typesetting"/>
          <w:color w:val="538135" w:themeColor="accent6" w:themeShade="BF"/>
          <w:sz w:val="20"/>
          <w:szCs w:val="20"/>
          <w:rtl/>
        </w:rPr>
        <w:t>ذوو الإعاقة</w:t>
      </w:r>
      <w:r w:rsidR="00611550" w:rsidRPr="006B4745">
        <w:rPr>
          <w:rFonts w:ascii="Arabic Typesetting" w:hAnsi="Arabic Typesetting" w:cs="Arabic Typesetting"/>
          <w:color w:val="538135" w:themeColor="accent6" w:themeShade="BF"/>
          <w:sz w:val="20"/>
          <w:szCs w:val="20"/>
          <w:rtl/>
        </w:rPr>
        <w:t xml:space="preserve"> (PWD)</w:t>
      </w:r>
    </w:p>
    <w:p w14:paraId="70ABF0E7" w14:textId="04917E89" w:rsidR="00611550" w:rsidRPr="006B4745" w:rsidRDefault="00611ECF" w:rsidP="00BC3016">
      <w:pPr>
        <w:bidi/>
        <w:jc w:val="both"/>
        <w:rPr>
          <w:rFonts w:ascii="Arabic Typesetting" w:hAnsi="Arabic Typesetting" w:cs="Arabic Typesetting"/>
          <w:sz w:val="20"/>
          <w:szCs w:val="20"/>
        </w:rPr>
      </w:pPr>
      <w:r>
        <w:rPr>
          <w:rFonts w:ascii="Arabic Typesetting" w:hAnsi="Arabic Typesetting" w:cs="Arabic Typesetting" w:hint="cs"/>
          <w:sz w:val="20"/>
          <w:szCs w:val="20"/>
          <w:rtl/>
        </w:rPr>
        <w:t>هم</w:t>
      </w:r>
      <w:r w:rsidR="00611550" w:rsidRPr="006B4745">
        <w:rPr>
          <w:rFonts w:ascii="Arabic Typesetting" w:hAnsi="Arabic Typesetting" w:cs="Arabic Typesetting"/>
          <w:sz w:val="20"/>
          <w:szCs w:val="20"/>
          <w:rtl/>
        </w:rPr>
        <w:t xml:space="preserve"> الذين يعانون من إعاقات جسدية أو </w:t>
      </w:r>
      <w:r w:rsidR="00C7594F" w:rsidRPr="004B7070">
        <w:rPr>
          <w:rFonts w:ascii="Arabic Typesetting" w:hAnsi="Arabic Typesetting" w:cs="Arabic Typesetting"/>
          <w:sz w:val="20"/>
          <w:szCs w:val="20"/>
          <w:rtl/>
        </w:rPr>
        <w:t>نفسي</w:t>
      </w:r>
      <w:r w:rsidR="00611550" w:rsidRPr="004B7070">
        <w:rPr>
          <w:rFonts w:ascii="Arabic Typesetting" w:hAnsi="Arabic Typesetting" w:cs="Arabic Typesetting"/>
          <w:sz w:val="20"/>
          <w:szCs w:val="20"/>
          <w:rtl/>
        </w:rPr>
        <w:t>ة</w:t>
      </w:r>
      <w:r w:rsidR="00611550" w:rsidRPr="006B4745">
        <w:rPr>
          <w:rFonts w:ascii="Arabic Typesetting" w:hAnsi="Arabic Typesetting" w:cs="Arabic Typesetting"/>
          <w:sz w:val="20"/>
          <w:szCs w:val="20"/>
          <w:rtl/>
        </w:rPr>
        <w:t xml:space="preserve"> أو ذهنية أو حسية </w:t>
      </w:r>
      <w:r w:rsidR="003526F1">
        <w:rPr>
          <w:rFonts w:ascii="Arabic Typesetting" w:hAnsi="Arabic Typesetting" w:cs="Arabic Typesetting"/>
          <w:sz w:val="20"/>
          <w:szCs w:val="20"/>
          <w:rtl/>
        </w:rPr>
        <w:t>طويلة الأمد</w:t>
      </w:r>
      <w:r w:rsidR="00611550" w:rsidRPr="006B4745">
        <w:rPr>
          <w:rFonts w:ascii="Arabic Typesetting" w:hAnsi="Arabic Typesetting" w:cs="Arabic Typesetting"/>
          <w:sz w:val="20"/>
          <w:szCs w:val="20"/>
          <w:rtl/>
        </w:rPr>
        <w:t xml:space="preserve"> والتي</w:t>
      </w:r>
      <w:r w:rsidR="00E652C8" w:rsidRPr="00E652C8">
        <w:rPr>
          <w:rFonts w:ascii="Arabic Typesetting" w:hAnsi="Arabic Typesetting" w:cs="Arabic Typesetting"/>
          <w:sz w:val="20"/>
          <w:szCs w:val="20"/>
          <w:rtl/>
        </w:rPr>
        <w:t xml:space="preserve"> </w:t>
      </w:r>
      <w:r w:rsidR="00E652C8" w:rsidRPr="006B4745">
        <w:rPr>
          <w:rFonts w:ascii="Arabic Typesetting" w:hAnsi="Arabic Typesetting" w:cs="Arabic Typesetting"/>
          <w:sz w:val="20"/>
          <w:szCs w:val="20"/>
          <w:rtl/>
        </w:rPr>
        <w:t xml:space="preserve">قد تعيق </w:t>
      </w:r>
      <w:r w:rsidR="00E652C8">
        <w:rPr>
          <w:rFonts w:ascii="Arabic Typesetting" w:hAnsi="Arabic Typesetting" w:cs="Arabic Typesetting"/>
          <w:sz w:val="20"/>
          <w:szCs w:val="20"/>
          <w:rtl/>
        </w:rPr>
        <w:t>–</w:t>
      </w:r>
      <w:r w:rsidR="00E652C8">
        <w:rPr>
          <w:rFonts w:ascii="Arabic Typesetting" w:hAnsi="Arabic Typesetting" w:cs="Arabic Typesetting" w:hint="cs"/>
          <w:sz w:val="20"/>
          <w:szCs w:val="20"/>
          <w:rtl/>
        </w:rPr>
        <w:t xml:space="preserve"> </w:t>
      </w:r>
      <w:r w:rsidR="00CA439A">
        <w:rPr>
          <w:rFonts w:ascii="Arabic Typesetting" w:hAnsi="Arabic Typesetting" w:cs="Arabic Typesetting" w:hint="cs"/>
          <w:sz w:val="20"/>
          <w:szCs w:val="20"/>
          <w:rtl/>
        </w:rPr>
        <w:t xml:space="preserve">عند </w:t>
      </w:r>
      <w:r w:rsidR="008031D5">
        <w:rPr>
          <w:rFonts w:ascii="Arabic Typesetting" w:hAnsi="Arabic Typesetting" w:cs="Arabic Typesetting" w:hint="cs"/>
          <w:sz w:val="20"/>
          <w:szCs w:val="20"/>
          <w:rtl/>
        </w:rPr>
        <w:t>تعاملها</w:t>
      </w:r>
      <w:r w:rsidR="00611550" w:rsidRPr="006B4745">
        <w:rPr>
          <w:rFonts w:ascii="Arabic Typesetting" w:hAnsi="Arabic Typesetting" w:cs="Arabic Typesetting"/>
          <w:sz w:val="20"/>
          <w:szCs w:val="20"/>
          <w:rtl/>
        </w:rPr>
        <w:t xml:space="preserve"> مع حواجز مختلفة</w:t>
      </w:r>
      <w:r w:rsidR="008031D5">
        <w:rPr>
          <w:rFonts w:ascii="Arabic Typesetting" w:hAnsi="Arabic Typesetting" w:cs="Arabic Typesetting" w:hint="cs"/>
          <w:sz w:val="20"/>
          <w:szCs w:val="20"/>
          <w:rtl/>
        </w:rPr>
        <w:t xml:space="preserve"> </w:t>
      </w:r>
      <w:r w:rsidR="008031D5">
        <w:rPr>
          <w:rFonts w:ascii="Arabic Typesetting" w:hAnsi="Arabic Typesetting" w:cs="Arabic Typesetting"/>
          <w:sz w:val="20"/>
          <w:szCs w:val="20"/>
          <w:rtl/>
        </w:rPr>
        <w:t>–</w:t>
      </w:r>
      <w:r w:rsidR="0031722B">
        <w:rPr>
          <w:rFonts w:ascii="Arabic Typesetting" w:hAnsi="Arabic Typesetting" w:cs="Arabic Typesetting" w:hint="cs"/>
          <w:sz w:val="20"/>
          <w:szCs w:val="20"/>
          <w:rtl/>
        </w:rPr>
        <w:t xml:space="preserve"> </w:t>
      </w:r>
      <w:r w:rsidR="00611550" w:rsidRPr="006B4745">
        <w:rPr>
          <w:rFonts w:ascii="Arabic Typesetting" w:hAnsi="Arabic Typesetting" w:cs="Arabic Typesetting"/>
          <w:sz w:val="20"/>
          <w:szCs w:val="20"/>
          <w:rtl/>
        </w:rPr>
        <w:t xml:space="preserve">مشاركتهم </w:t>
      </w:r>
      <w:r w:rsidR="0031722B">
        <w:rPr>
          <w:rFonts w:ascii="Arabic Typesetting" w:hAnsi="Arabic Typesetting" w:cs="Arabic Typesetting" w:hint="cs"/>
          <w:sz w:val="20"/>
          <w:szCs w:val="20"/>
          <w:rtl/>
        </w:rPr>
        <w:t xml:space="preserve">بشكل </w:t>
      </w:r>
      <w:r w:rsidR="00611550" w:rsidRPr="006B4745">
        <w:rPr>
          <w:rFonts w:ascii="Arabic Typesetting" w:hAnsi="Arabic Typesetting" w:cs="Arabic Typesetting"/>
          <w:sz w:val="20"/>
          <w:szCs w:val="20"/>
          <w:rtl/>
        </w:rPr>
        <w:t xml:space="preserve">كامل وفعال في المجتمع على قدم المساواة مع الآخرين (الأمم المتحدة 2006). </w:t>
      </w:r>
    </w:p>
    <w:p w14:paraId="255BF345" w14:textId="77777777" w:rsidR="00611550" w:rsidRPr="006B4745" w:rsidRDefault="00611550" w:rsidP="00BC3016">
      <w:pPr>
        <w:bidi/>
        <w:jc w:val="both"/>
        <w:rPr>
          <w:rFonts w:ascii="Arabic Typesetting" w:hAnsi="Arabic Typesetting" w:cs="Arabic Typesetting"/>
          <w:sz w:val="20"/>
          <w:szCs w:val="20"/>
        </w:rPr>
      </w:pPr>
    </w:p>
    <w:p w14:paraId="411E472F" w14:textId="62C07CD7" w:rsidR="00611550" w:rsidRPr="006B4745" w:rsidRDefault="00151137" w:rsidP="00BC3016">
      <w:pPr>
        <w:bidi/>
        <w:jc w:val="both"/>
        <w:rPr>
          <w:rFonts w:ascii="Arabic Typesetting" w:hAnsi="Arabic Typesetting" w:cs="Arabic Typesetting"/>
          <w:color w:val="538135" w:themeColor="accent6" w:themeShade="BF"/>
          <w:sz w:val="20"/>
          <w:szCs w:val="20"/>
        </w:rPr>
      </w:pPr>
      <w:r>
        <w:rPr>
          <w:rFonts w:ascii="Arabic Typesetting" w:hAnsi="Arabic Typesetting" w:cs="Arabic Typesetting"/>
          <w:color w:val="538135" w:themeColor="accent6" w:themeShade="BF"/>
          <w:sz w:val="20"/>
          <w:szCs w:val="20"/>
          <w:rtl/>
        </w:rPr>
        <w:t>التأهب</w:t>
      </w:r>
    </w:p>
    <w:p w14:paraId="44CDB6F8" w14:textId="66E84187" w:rsidR="00611550" w:rsidRPr="006B4745" w:rsidRDefault="00C23580" w:rsidP="00BC3016">
      <w:pPr>
        <w:bidi/>
        <w:jc w:val="both"/>
        <w:rPr>
          <w:rFonts w:ascii="Arabic Typesetting" w:hAnsi="Arabic Typesetting" w:cs="Arabic Typesetting"/>
          <w:sz w:val="20"/>
          <w:szCs w:val="20"/>
        </w:rPr>
      </w:pPr>
      <w:r>
        <w:rPr>
          <w:rFonts w:ascii="Arabic Typesetting" w:hAnsi="Arabic Typesetting" w:cs="Arabic Typesetting" w:hint="cs"/>
          <w:sz w:val="20"/>
          <w:szCs w:val="20"/>
          <w:rtl/>
        </w:rPr>
        <w:t xml:space="preserve">هو </w:t>
      </w:r>
      <w:r w:rsidR="00611550" w:rsidRPr="006B4745">
        <w:rPr>
          <w:rFonts w:ascii="Arabic Typesetting" w:hAnsi="Arabic Typesetting" w:cs="Arabic Typesetting"/>
          <w:sz w:val="20"/>
          <w:szCs w:val="20"/>
          <w:rtl/>
        </w:rPr>
        <w:t xml:space="preserve">المعرفة والقدرات التي </w:t>
      </w:r>
      <w:r w:rsidR="00367F91">
        <w:rPr>
          <w:rFonts w:ascii="Arabic Typesetting" w:hAnsi="Arabic Typesetting" w:cs="Arabic Typesetting" w:hint="cs"/>
          <w:sz w:val="20"/>
          <w:szCs w:val="20"/>
          <w:rtl/>
        </w:rPr>
        <w:t>حصلتها</w:t>
      </w:r>
      <w:r w:rsidR="00611550" w:rsidRPr="006B4745">
        <w:rPr>
          <w:rFonts w:ascii="Arabic Typesetting" w:hAnsi="Arabic Typesetting" w:cs="Arabic Typesetting"/>
          <w:sz w:val="20"/>
          <w:szCs w:val="20"/>
          <w:rtl/>
        </w:rPr>
        <w:t xml:space="preserve"> الحكومات ومنظمات الاستجابة والتعافي والمجتمعات والأفراد </w:t>
      </w:r>
      <w:r w:rsidR="00367F91">
        <w:rPr>
          <w:rFonts w:ascii="Arabic Typesetting" w:hAnsi="Arabic Typesetting" w:cs="Arabic Typesetting" w:hint="cs"/>
          <w:sz w:val="20"/>
          <w:szCs w:val="20"/>
          <w:rtl/>
        </w:rPr>
        <w:t xml:space="preserve">بغية </w:t>
      </w:r>
      <w:r w:rsidR="00611550" w:rsidRPr="006B4745">
        <w:rPr>
          <w:rFonts w:ascii="Arabic Typesetting" w:hAnsi="Arabic Typesetting" w:cs="Arabic Typesetting"/>
          <w:sz w:val="20"/>
          <w:szCs w:val="20"/>
          <w:rtl/>
        </w:rPr>
        <w:t xml:space="preserve">توقع آثار الكوارث المحتملة أو الوشيكة أو الحالية والاستجابة لها والتعافي منها بشكل فعال. </w:t>
      </w:r>
    </w:p>
    <w:p w14:paraId="53C05425" w14:textId="77777777" w:rsidR="00611550" w:rsidRPr="006B4745" w:rsidRDefault="00611550" w:rsidP="00BC3016">
      <w:pPr>
        <w:bidi/>
        <w:jc w:val="both"/>
        <w:rPr>
          <w:rFonts w:ascii="Arabic Typesetting" w:hAnsi="Arabic Typesetting" w:cs="Arabic Typesetting"/>
          <w:sz w:val="20"/>
          <w:szCs w:val="20"/>
        </w:rPr>
      </w:pPr>
    </w:p>
    <w:p w14:paraId="6C404378" w14:textId="6EA941D8" w:rsidR="00611550" w:rsidRPr="006B4745" w:rsidRDefault="00611550" w:rsidP="00BC3016">
      <w:pPr>
        <w:bidi/>
        <w:jc w:val="both"/>
        <w:rPr>
          <w:rFonts w:ascii="Arabic Typesetting" w:hAnsi="Arabic Typesetting" w:cs="Arabic Typesetting"/>
          <w:sz w:val="20"/>
          <w:szCs w:val="20"/>
        </w:rPr>
      </w:pPr>
      <w:r w:rsidRPr="006B4745">
        <w:rPr>
          <w:rFonts w:ascii="Arabic Typesetting" w:hAnsi="Arabic Typesetting" w:cs="Arabic Typesetting"/>
          <w:sz w:val="20"/>
          <w:szCs w:val="20"/>
          <w:rtl/>
        </w:rPr>
        <w:t xml:space="preserve">ملاحظة: يتم تنفيذ إجراءات التأهب في سياق إدارة مخاطر الكوارث وتهدف إلى بناء القدرات اللازمة لإدارة جميع أنواع حالات الطوارئ بكفاءة وتحقيق انتقال منظم من الاستجابة إلى </w:t>
      </w:r>
      <w:r w:rsidR="00B106CB">
        <w:rPr>
          <w:rFonts w:ascii="Arabic Typesetting" w:hAnsi="Arabic Typesetting" w:cs="Arabic Typesetting"/>
          <w:sz w:val="20"/>
          <w:szCs w:val="20"/>
          <w:rtl/>
        </w:rPr>
        <w:t>التعافي</w:t>
      </w:r>
      <w:r w:rsidRPr="006B4745">
        <w:rPr>
          <w:rFonts w:ascii="Arabic Typesetting" w:hAnsi="Arabic Typesetting" w:cs="Arabic Typesetting"/>
          <w:sz w:val="20"/>
          <w:szCs w:val="20"/>
          <w:rtl/>
        </w:rPr>
        <w:t xml:space="preserve"> المستدام</w:t>
      </w:r>
      <w:r w:rsidR="00BF6F6C">
        <w:rPr>
          <w:rFonts w:ascii="Arabic Typesetting" w:hAnsi="Arabic Typesetting" w:cs="Arabic Typesetting" w:hint="cs"/>
          <w:sz w:val="20"/>
          <w:szCs w:val="20"/>
          <w:rtl/>
        </w:rPr>
        <w:t>،</w:t>
      </w:r>
      <w:r w:rsidRPr="006B4745">
        <w:rPr>
          <w:rFonts w:ascii="Arabic Typesetting" w:hAnsi="Arabic Typesetting" w:cs="Arabic Typesetting"/>
          <w:sz w:val="20"/>
          <w:szCs w:val="20"/>
          <w:rtl/>
        </w:rPr>
        <w:t xml:space="preserve"> ويستند التأهب إلى تحليل سليم لأخطار الكوارث و</w:t>
      </w:r>
      <w:r w:rsidR="00666F88">
        <w:rPr>
          <w:rFonts w:ascii="Arabic Typesetting" w:hAnsi="Arabic Typesetting" w:cs="Arabic Typesetting" w:hint="cs"/>
          <w:sz w:val="20"/>
          <w:szCs w:val="20"/>
          <w:rtl/>
        </w:rPr>
        <w:t xml:space="preserve">وجود </w:t>
      </w:r>
      <w:r w:rsidRPr="006B4745">
        <w:rPr>
          <w:rFonts w:ascii="Arabic Typesetting" w:hAnsi="Arabic Typesetting" w:cs="Arabic Typesetting"/>
          <w:sz w:val="20"/>
          <w:szCs w:val="20"/>
          <w:rtl/>
        </w:rPr>
        <w:t>روابط جيدة مع نظم الإنذار المبكر، ويشمل أنشطة من ق</w:t>
      </w:r>
      <w:r w:rsidR="002F59CB">
        <w:rPr>
          <w:rFonts w:ascii="Arabic Typesetting" w:hAnsi="Arabic Typesetting" w:cs="Arabic Typesetting" w:hint="cs"/>
          <w:sz w:val="20"/>
          <w:szCs w:val="20"/>
          <w:rtl/>
        </w:rPr>
        <w:t>َ</w:t>
      </w:r>
      <w:r w:rsidRPr="006B4745">
        <w:rPr>
          <w:rFonts w:ascii="Arabic Typesetting" w:hAnsi="Arabic Typesetting" w:cs="Arabic Typesetting"/>
          <w:sz w:val="20"/>
          <w:szCs w:val="20"/>
          <w:rtl/>
        </w:rPr>
        <w:t>بيل التخطيط للطوارئ وتخزين المعدات وال</w:t>
      </w:r>
      <w:r w:rsidR="00697FA8">
        <w:rPr>
          <w:rFonts w:ascii="Arabic Typesetting" w:hAnsi="Arabic Typesetting" w:cs="Arabic Typesetting"/>
          <w:sz w:val="20"/>
          <w:szCs w:val="20"/>
          <w:rtl/>
        </w:rPr>
        <w:t>مواد</w:t>
      </w:r>
      <w:r w:rsidRPr="006B4745">
        <w:rPr>
          <w:rFonts w:ascii="Arabic Typesetting" w:hAnsi="Arabic Typesetting" w:cs="Arabic Typesetting"/>
          <w:sz w:val="20"/>
          <w:szCs w:val="20"/>
          <w:rtl/>
        </w:rPr>
        <w:t xml:space="preserve"> ووضع </w:t>
      </w:r>
      <w:r w:rsidR="007C2945">
        <w:rPr>
          <w:rFonts w:ascii="Arabic Typesetting" w:hAnsi="Arabic Typesetting" w:cs="Arabic Typesetting"/>
          <w:sz w:val="20"/>
          <w:szCs w:val="20"/>
          <w:rtl/>
        </w:rPr>
        <w:t>إجراءات</w:t>
      </w:r>
      <w:r w:rsidRPr="006B4745">
        <w:rPr>
          <w:rFonts w:ascii="Arabic Typesetting" w:hAnsi="Arabic Typesetting" w:cs="Arabic Typesetting"/>
          <w:sz w:val="20"/>
          <w:szCs w:val="20"/>
          <w:rtl/>
        </w:rPr>
        <w:t xml:space="preserve"> للتنسيق والإجلاء والإعلام وما </w:t>
      </w:r>
      <w:r w:rsidR="002F59CB">
        <w:rPr>
          <w:rFonts w:ascii="Arabic Typesetting" w:hAnsi="Arabic Typesetting" w:cs="Arabic Typesetting" w:hint="cs"/>
          <w:sz w:val="20"/>
          <w:szCs w:val="20"/>
          <w:rtl/>
        </w:rPr>
        <w:t>يتصل</w:t>
      </w:r>
      <w:r w:rsidR="002F59CB" w:rsidRPr="006B4745">
        <w:rPr>
          <w:rFonts w:ascii="Arabic Typesetting" w:hAnsi="Arabic Typesetting" w:cs="Arabic Typesetting"/>
          <w:sz w:val="20"/>
          <w:szCs w:val="20"/>
          <w:rtl/>
        </w:rPr>
        <w:t xml:space="preserve"> </w:t>
      </w:r>
      <w:r w:rsidRPr="006B4745">
        <w:rPr>
          <w:rFonts w:ascii="Arabic Typesetting" w:hAnsi="Arabic Typesetting" w:cs="Arabic Typesetting"/>
          <w:sz w:val="20"/>
          <w:szCs w:val="20"/>
          <w:rtl/>
        </w:rPr>
        <w:t>بذلك من تدريب وتمارين ميدانية</w:t>
      </w:r>
      <w:r w:rsidR="0055069A">
        <w:rPr>
          <w:rFonts w:ascii="Arabic Typesetting" w:hAnsi="Arabic Typesetting" w:cs="Arabic Typesetting" w:hint="cs"/>
          <w:sz w:val="20"/>
          <w:szCs w:val="20"/>
          <w:rtl/>
        </w:rPr>
        <w:t>،</w:t>
      </w:r>
      <w:r w:rsidRPr="006B4745">
        <w:rPr>
          <w:rFonts w:ascii="Arabic Typesetting" w:hAnsi="Arabic Typesetting" w:cs="Arabic Typesetting"/>
          <w:sz w:val="20"/>
          <w:szCs w:val="20"/>
          <w:rtl/>
        </w:rPr>
        <w:t xml:space="preserve"> </w:t>
      </w:r>
      <w:r w:rsidR="0055069A">
        <w:rPr>
          <w:rFonts w:ascii="Arabic Typesetting" w:hAnsi="Arabic Typesetting" w:cs="Arabic Typesetting" w:hint="cs"/>
          <w:sz w:val="20"/>
          <w:szCs w:val="20"/>
          <w:rtl/>
        </w:rPr>
        <w:t>و</w:t>
      </w:r>
      <w:r w:rsidRPr="006B4745">
        <w:rPr>
          <w:rFonts w:ascii="Arabic Typesetting" w:hAnsi="Arabic Typesetting" w:cs="Arabic Typesetting"/>
          <w:sz w:val="20"/>
          <w:szCs w:val="20"/>
          <w:rtl/>
        </w:rPr>
        <w:t xml:space="preserve">يجب أن تكون هذه مدعومة بقدرات مؤسسية وقانونية وميزانية. </w:t>
      </w:r>
    </w:p>
    <w:p w14:paraId="356F39A0" w14:textId="07027B7B" w:rsidR="007155C3" w:rsidRPr="006B4745" w:rsidRDefault="007155C3" w:rsidP="00BC3016">
      <w:pPr>
        <w:bidi/>
        <w:jc w:val="both"/>
        <w:rPr>
          <w:rFonts w:ascii="Arabic Typesetting" w:hAnsi="Arabic Typesetting" w:cs="Arabic Typesetting"/>
          <w:sz w:val="20"/>
          <w:szCs w:val="20"/>
        </w:rPr>
      </w:pPr>
    </w:p>
    <w:p w14:paraId="698A05ED" w14:textId="327E9150" w:rsidR="007155C3" w:rsidRPr="006B4745" w:rsidRDefault="00FC5899" w:rsidP="00BC3016">
      <w:pPr>
        <w:bidi/>
        <w:jc w:val="both"/>
        <w:rPr>
          <w:rFonts w:ascii="Arabic Typesetting" w:hAnsi="Arabic Typesetting" w:cs="Arabic Typesetting"/>
          <w:color w:val="538135" w:themeColor="accent6" w:themeShade="BF"/>
          <w:sz w:val="20"/>
          <w:szCs w:val="20"/>
        </w:rPr>
      </w:pPr>
      <w:r>
        <w:rPr>
          <w:rFonts w:ascii="Arabic Typesetting" w:hAnsi="Arabic Typesetting" w:cs="Arabic Typesetting" w:hint="cs"/>
          <w:color w:val="538135" w:themeColor="accent6" w:themeShade="BF"/>
          <w:sz w:val="20"/>
          <w:szCs w:val="20"/>
          <w:rtl/>
        </w:rPr>
        <w:t>الوقاية</w:t>
      </w:r>
    </w:p>
    <w:p w14:paraId="798E86BC" w14:textId="0EDE023A" w:rsidR="007155C3" w:rsidRPr="006B4745" w:rsidRDefault="00970999" w:rsidP="00BC3016">
      <w:pPr>
        <w:bidi/>
        <w:jc w:val="both"/>
        <w:rPr>
          <w:rFonts w:ascii="Arabic Typesetting" w:hAnsi="Arabic Typesetting" w:cs="Arabic Typesetting"/>
          <w:sz w:val="20"/>
          <w:szCs w:val="20"/>
        </w:rPr>
      </w:pPr>
      <w:r>
        <w:rPr>
          <w:rFonts w:ascii="Arabic Typesetting" w:hAnsi="Arabic Typesetting" w:cs="Arabic Typesetting" w:hint="cs"/>
          <w:sz w:val="20"/>
          <w:szCs w:val="20"/>
          <w:rtl/>
        </w:rPr>
        <w:t xml:space="preserve">هي مجموعة </w:t>
      </w:r>
      <w:r w:rsidR="007155C3" w:rsidRPr="006B4745">
        <w:rPr>
          <w:rFonts w:ascii="Arabic Typesetting" w:hAnsi="Arabic Typesetting" w:cs="Arabic Typesetting"/>
          <w:sz w:val="20"/>
          <w:szCs w:val="20"/>
          <w:rtl/>
        </w:rPr>
        <w:t>الأنشطة والتدابير الرامية إلى تجنب مخاطر الكوارث القائمة والجديدة.</w:t>
      </w:r>
    </w:p>
    <w:p w14:paraId="25B177DA" w14:textId="50199E65" w:rsidR="007155C3" w:rsidRPr="006B4745" w:rsidRDefault="007155C3" w:rsidP="00BC3016">
      <w:pPr>
        <w:bidi/>
        <w:jc w:val="both"/>
        <w:rPr>
          <w:rFonts w:ascii="Arabic Typesetting" w:hAnsi="Arabic Typesetting" w:cs="Arabic Typesetting"/>
          <w:sz w:val="20"/>
          <w:szCs w:val="20"/>
        </w:rPr>
      </w:pPr>
    </w:p>
    <w:p w14:paraId="32DFB641" w14:textId="34ABDE73" w:rsidR="007155C3" w:rsidRPr="006B4745" w:rsidRDefault="007155C3" w:rsidP="00BC3016">
      <w:pPr>
        <w:bidi/>
        <w:jc w:val="both"/>
        <w:rPr>
          <w:rFonts w:ascii="Arabic Typesetting" w:hAnsi="Arabic Typesetting" w:cs="Arabic Typesetting"/>
          <w:sz w:val="20"/>
          <w:szCs w:val="20"/>
        </w:rPr>
      </w:pPr>
      <w:r w:rsidRPr="006B4745">
        <w:rPr>
          <w:rFonts w:ascii="Arabic Typesetting" w:hAnsi="Arabic Typesetting" w:cs="Arabic Typesetting"/>
          <w:sz w:val="20"/>
          <w:szCs w:val="20"/>
          <w:rtl/>
        </w:rPr>
        <w:t>ملاحظة: الوقاية (أي الوقاية من الكوارث) تعبر عن مفهوم و</w:t>
      </w:r>
      <w:r w:rsidR="00970999">
        <w:rPr>
          <w:rFonts w:ascii="Arabic Typesetting" w:hAnsi="Arabic Typesetting" w:cs="Arabic Typesetting" w:hint="cs"/>
          <w:sz w:val="20"/>
          <w:szCs w:val="20"/>
          <w:rtl/>
        </w:rPr>
        <w:t>ال</w:t>
      </w:r>
      <w:r w:rsidRPr="006B4745">
        <w:rPr>
          <w:rFonts w:ascii="Arabic Typesetting" w:hAnsi="Arabic Typesetting" w:cs="Arabic Typesetting"/>
          <w:sz w:val="20"/>
          <w:szCs w:val="20"/>
          <w:rtl/>
        </w:rPr>
        <w:t xml:space="preserve">نية </w:t>
      </w:r>
      <w:r w:rsidR="00970999">
        <w:rPr>
          <w:rFonts w:ascii="Arabic Typesetting" w:hAnsi="Arabic Typesetting" w:cs="Arabic Typesetting" w:hint="cs"/>
          <w:sz w:val="20"/>
          <w:szCs w:val="20"/>
          <w:rtl/>
        </w:rPr>
        <w:t>ل</w:t>
      </w:r>
      <w:r w:rsidRPr="006B4745">
        <w:rPr>
          <w:rFonts w:ascii="Arabic Typesetting" w:hAnsi="Arabic Typesetting" w:cs="Arabic Typesetting"/>
          <w:sz w:val="20"/>
          <w:szCs w:val="20"/>
          <w:rtl/>
        </w:rPr>
        <w:t>تجنب الآثار الضارة المحتملة للأحداث الخطرة تماما</w:t>
      </w:r>
      <w:r w:rsidR="00970999">
        <w:rPr>
          <w:rFonts w:ascii="Arabic Typesetting" w:hAnsi="Arabic Typesetting" w:cs="Arabic Typesetting" w:hint="cs"/>
          <w:sz w:val="20"/>
          <w:szCs w:val="20"/>
          <w:rtl/>
        </w:rPr>
        <w:t>ً،</w:t>
      </w:r>
      <w:r w:rsidR="00970999" w:rsidRPr="006B4745">
        <w:rPr>
          <w:rFonts w:ascii="Arabic Typesetting" w:hAnsi="Arabic Typesetting" w:cs="Arabic Typesetting"/>
          <w:sz w:val="20"/>
          <w:szCs w:val="20"/>
          <w:rtl/>
        </w:rPr>
        <w:t xml:space="preserve"> </w:t>
      </w:r>
      <w:r w:rsidR="00970999">
        <w:rPr>
          <w:rFonts w:ascii="Arabic Typesetting" w:hAnsi="Arabic Typesetting" w:cs="Arabic Typesetting" w:hint="cs"/>
          <w:sz w:val="20"/>
          <w:szCs w:val="20"/>
          <w:rtl/>
        </w:rPr>
        <w:t>و</w:t>
      </w:r>
      <w:r w:rsidRPr="006B4745">
        <w:rPr>
          <w:rFonts w:ascii="Arabic Typesetting" w:hAnsi="Arabic Typesetting" w:cs="Arabic Typesetting"/>
          <w:sz w:val="20"/>
          <w:szCs w:val="20"/>
          <w:rtl/>
        </w:rPr>
        <w:t>في حين أنه لا يمكن ال</w:t>
      </w:r>
      <w:r w:rsidR="00970999">
        <w:rPr>
          <w:rFonts w:ascii="Arabic Typesetting" w:hAnsi="Arabic Typesetting" w:cs="Arabic Typesetting" w:hint="cs"/>
          <w:sz w:val="20"/>
          <w:szCs w:val="20"/>
          <w:rtl/>
        </w:rPr>
        <w:t>تخلص من</w:t>
      </w:r>
      <w:r w:rsidRPr="006B4745">
        <w:rPr>
          <w:rFonts w:ascii="Arabic Typesetting" w:hAnsi="Arabic Typesetting" w:cs="Arabic Typesetting"/>
          <w:sz w:val="20"/>
          <w:szCs w:val="20"/>
          <w:rtl/>
        </w:rPr>
        <w:t xml:space="preserve"> بعض مخاطر الكوارث فإن الوقاية تهدف إلى الحد من الضعف والتعرض </w:t>
      </w:r>
      <w:r w:rsidR="007D21D6">
        <w:rPr>
          <w:rFonts w:ascii="Arabic Typesetting" w:hAnsi="Arabic Typesetting" w:cs="Arabic Typesetting" w:hint="cs"/>
          <w:sz w:val="20"/>
          <w:szCs w:val="20"/>
          <w:rtl/>
        </w:rPr>
        <w:t xml:space="preserve">الحاصل </w:t>
      </w:r>
      <w:r w:rsidRPr="006B4745">
        <w:rPr>
          <w:rFonts w:ascii="Arabic Typesetting" w:hAnsi="Arabic Typesetting" w:cs="Arabic Typesetting"/>
          <w:sz w:val="20"/>
          <w:szCs w:val="20"/>
          <w:rtl/>
        </w:rPr>
        <w:t>في مثل هذه السياقات التي يتم فيها إزالة خطر الكوارث نتيجة لذلك</w:t>
      </w:r>
      <w:r w:rsidR="00C92284">
        <w:rPr>
          <w:rFonts w:ascii="Arabic Typesetting" w:hAnsi="Arabic Typesetting" w:cs="Arabic Typesetting" w:hint="cs"/>
          <w:sz w:val="20"/>
          <w:szCs w:val="20"/>
          <w:rtl/>
        </w:rPr>
        <w:t>،</w:t>
      </w:r>
      <w:r w:rsidR="00C92284" w:rsidRPr="006B4745">
        <w:rPr>
          <w:rFonts w:ascii="Arabic Typesetting" w:hAnsi="Arabic Typesetting" w:cs="Arabic Typesetting"/>
          <w:sz w:val="20"/>
          <w:szCs w:val="20"/>
          <w:rtl/>
        </w:rPr>
        <w:t xml:space="preserve"> </w:t>
      </w:r>
      <w:r w:rsidR="00C92284">
        <w:rPr>
          <w:rFonts w:ascii="Arabic Typesetting" w:hAnsi="Arabic Typesetting" w:cs="Arabic Typesetting" w:hint="cs"/>
          <w:sz w:val="20"/>
          <w:szCs w:val="20"/>
          <w:rtl/>
        </w:rPr>
        <w:t>و</w:t>
      </w:r>
      <w:r w:rsidRPr="006B4745">
        <w:rPr>
          <w:rFonts w:ascii="Arabic Typesetting" w:hAnsi="Arabic Typesetting" w:cs="Arabic Typesetting"/>
          <w:sz w:val="20"/>
          <w:szCs w:val="20"/>
          <w:rtl/>
        </w:rPr>
        <w:t>من الأمثلة على ذلك السدود التي تقضي على مخاطر الفيضانات، وأنظمة استخدام الأراضي التي لا تسمح ب</w:t>
      </w:r>
      <w:r w:rsidR="00B95C47">
        <w:rPr>
          <w:rFonts w:ascii="Arabic Typesetting" w:hAnsi="Arabic Typesetting" w:cs="Arabic Typesetting" w:hint="cs"/>
          <w:sz w:val="20"/>
          <w:szCs w:val="20"/>
          <w:rtl/>
        </w:rPr>
        <w:t>السكن</w:t>
      </w:r>
      <w:r w:rsidRPr="006B4745">
        <w:rPr>
          <w:rFonts w:ascii="Arabic Typesetting" w:hAnsi="Arabic Typesetting" w:cs="Arabic Typesetting"/>
          <w:sz w:val="20"/>
          <w:szCs w:val="20"/>
          <w:rtl/>
        </w:rPr>
        <w:t xml:space="preserve"> في المناطق عالية الخطورة وتصميم الهندسة الزلزالية التي تضمن بقاء ووظيفة مبنى </w:t>
      </w:r>
      <w:r w:rsidR="00DE6A73">
        <w:rPr>
          <w:rFonts w:ascii="Arabic Typesetting" w:hAnsi="Arabic Typesetting" w:cs="Arabic Typesetting"/>
          <w:sz w:val="20"/>
          <w:szCs w:val="20"/>
          <w:rtl/>
        </w:rPr>
        <w:t>هام</w:t>
      </w:r>
      <w:r w:rsidRPr="006B4745">
        <w:rPr>
          <w:rFonts w:ascii="Arabic Typesetting" w:hAnsi="Arabic Typesetting" w:cs="Arabic Typesetting"/>
          <w:sz w:val="20"/>
          <w:szCs w:val="20"/>
          <w:rtl/>
        </w:rPr>
        <w:t xml:space="preserve"> في أي زلزال محتمل والتحصين </w:t>
      </w:r>
      <w:r w:rsidR="00BC151C">
        <w:rPr>
          <w:rFonts w:ascii="Arabic Typesetting" w:hAnsi="Arabic Typesetting" w:cs="Arabic Typesetting" w:hint="cs"/>
          <w:sz w:val="20"/>
          <w:szCs w:val="20"/>
          <w:rtl/>
        </w:rPr>
        <w:t>من</w:t>
      </w:r>
      <w:r w:rsidRPr="006B4745">
        <w:rPr>
          <w:rFonts w:ascii="Arabic Typesetting" w:hAnsi="Arabic Typesetting" w:cs="Arabic Typesetting"/>
          <w:sz w:val="20"/>
          <w:szCs w:val="20"/>
          <w:rtl/>
        </w:rPr>
        <w:t xml:space="preserve"> الأمراض التي يمكن الوقاية منها باللقاحات</w:t>
      </w:r>
      <w:r w:rsidR="007557B4">
        <w:rPr>
          <w:rFonts w:ascii="Arabic Typesetting" w:hAnsi="Arabic Typesetting" w:cs="Arabic Typesetting" w:hint="cs"/>
          <w:sz w:val="20"/>
          <w:szCs w:val="20"/>
          <w:rtl/>
        </w:rPr>
        <w:t>،</w:t>
      </w:r>
      <w:r w:rsidR="007557B4" w:rsidRPr="006B4745">
        <w:rPr>
          <w:rFonts w:ascii="Arabic Typesetting" w:hAnsi="Arabic Typesetting" w:cs="Arabic Typesetting"/>
          <w:sz w:val="20"/>
          <w:szCs w:val="20"/>
          <w:rtl/>
        </w:rPr>
        <w:t xml:space="preserve"> </w:t>
      </w:r>
      <w:r w:rsidR="007557B4">
        <w:rPr>
          <w:rFonts w:ascii="Arabic Typesetting" w:hAnsi="Arabic Typesetting" w:cs="Arabic Typesetting" w:hint="cs"/>
          <w:sz w:val="20"/>
          <w:szCs w:val="20"/>
          <w:rtl/>
        </w:rPr>
        <w:t>و</w:t>
      </w:r>
      <w:r w:rsidRPr="006B4745">
        <w:rPr>
          <w:rFonts w:ascii="Arabic Typesetting" w:hAnsi="Arabic Typesetting" w:cs="Arabic Typesetting"/>
          <w:sz w:val="20"/>
          <w:szCs w:val="20"/>
          <w:rtl/>
        </w:rPr>
        <w:t xml:space="preserve">يمكن </w:t>
      </w:r>
      <w:r w:rsidR="005B7B66">
        <w:rPr>
          <w:rFonts w:ascii="Arabic Typesetting" w:hAnsi="Arabic Typesetting" w:cs="Arabic Typesetting"/>
          <w:sz w:val="20"/>
          <w:szCs w:val="20"/>
          <w:rtl/>
        </w:rPr>
        <w:t>أيضاً</w:t>
      </w:r>
      <w:r w:rsidRPr="006B4745">
        <w:rPr>
          <w:rFonts w:ascii="Arabic Typesetting" w:hAnsi="Arabic Typesetting" w:cs="Arabic Typesetting"/>
          <w:sz w:val="20"/>
          <w:szCs w:val="20"/>
          <w:rtl/>
        </w:rPr>
        <w:t xml:space="preserve"> اتخاذ تدابير الوقاية أثناء أو بعد حدث أو كارثة خطرة لمنع المخاطر الثانوية أو عواقبها، مثل تدابير منع تلوث المياه (الجمعية العامة للأمم المتحدة 2016) </w:t>
      </w:r>
    </w:p>
    <w:p w14:paraId="0547D4AF" w14:textId="77777777" w:rsidR="007155C3" w:rsidRPr="006B4745" w:rsidRDefault="007155C3" w:rsidP="00BC3016">
      <w:pPr>
        <w:bidi/>
        <w:jc w:val="both"/>
        <w:rPr>
          <w:rFonts w:ascii="Arabic Typesetting" w:hAnsi="Arabic Typesetting" w:cs="Arabic Typesetting"/>
          <w:sz w:val="20"/>
          <w:szCs w:val="20"/>
        </w:rPr>
      </w:pPr>
    </w:p>
    <w:p w14:paraId="384004AE" w14:textId="00A309AF" w:rsidR="00611550" w:rsidRPr="006B4745" w:rsidRDefault="007A23CD" w:rsidP="00BC3016">
      <w:pPr>
        <w:bidi/>
        <w:jc w:val="both"/>
        <w:rPr>
          <w:rFonts w:ascii="Arabic Typesetting" w:hAnsi="Arabic Typesetting" w:cs="Arabic Typesetting"/>
          <w:color w:val="538135" w:themeColor="accent6" w:themeShade="BF"/>
          <w:sz w:val="20"/>
          <w:szCs w:val="20"/>
        </w:rPr>
      </w:pPr>
      <w:r>
        <w:rPr>
          <w:rFonts w:ascii="Arabic Typesetting" w:hAnsi="Arabic Typesetting" w:cs="Arabic Typesetting" w:hint="cs"/>
          <w:color w:val="538135" w:themeColor="accent6" w:themeShade="BF"/>
          <w:sz w:val="20"/>
          <w:szCs w:val="20"/>
          <w:rtl/>
        </w:rPr>
        <w:t>ال</w:t>
      </w:r>
      <w:r w:rsidR="00611550" w:rsidRPr="006B4745">
        <w:rPr>
          <w:rFonts w:ascii="Arabic Typesetting" w:hAnsi="Arabic Typesetting" w:cs="Arabic Typesetting"/>
          <w:color w:val="538135" w:themeColor="accent6" w:themeShade="BF"/>
          <w:sz w:val="20"/>
          <w:szCs w:val="20"/>
          <w:rtl/>
        </w:rPr>
        <w:t xml:space="preserve">استعداد </w:t>
      </w:r>
    </w:p>
    <w:p w14:paraId="14173E89" w14:textId="03ED3246" w:rsidR="00611550" w:rsidRPr="006B4745" w:rsidRDefault="00AB6202" w:rsidP="00BC3016">
      <w:pPr>
        <w:bidi/>
        <w:jc w:val="both"/>
        <w:rPr>
          <w:rFonts w:ascii="Arabic Typesetting" w:hAnsi="Arabic Typesetting" w:cs="Arabic Typesetting"/>
          <w:sz w:val="20"/>
          <w:szCs w:val="20"/>
        </w:rPr>
      </w:pPr>
      <w:r>
        <w:rPr>
          <w:rFonts w:ascii="Arabic Typesetting" w:hAnsi="Arabic Typesetting" w:cs="Arabic Typesetting" w:hint="cs"/>
          <w:sz w:val="20"/>
          <w:szCs w:val="20"/>
          <w:rtl/>
        </w:rPr>
        <w:t xml:space="preserve">هو </w:t>
      </w:r>
      <w:r w:rsidR="00611550" w:rsidRPr="006B4745">
        <w:rPr>
          <w:rFonts w:ascii="Arabic Typesetting" w:hAnsi="Arabic Typesetting" w:cs="Arabic Typesetting"/>
          <w:sz w:val="20"/>
          <w:szCs w:val="20"/>
          <w:rtl/>
        </w:rPr>
        <w:t>القدرة على الاستجابة السريعة والمناسبة عند الحاجة (الجمعية العامة للأمم المتحدة 2016).</w:t>
      </w:r>
    </w:p>
    <w:p w14:paraId="6299854F" w14:textId="3022EF84" w:rsidR="007E500F" w:rsidRPr="006B4745" w:rsidRDefault="007E500F" w:rsidP="00BC3016">
      <w:pPr>
        <w:bidi/>
        <w:jc w:val="both"/>
        <w:rPr>
          <w:rFonts w:ascii="Arabic Typesetting" w:hAnsi="Arabic Typesetting" w:cs="Arabic Typesetting"/>
          <w:sz w:val="20"/>
          <w:szCs w:val="20"/>
        </w:rPr>
      </w:pPr>
    </w:p>
    <w:p w14:paraId="474B6309" w14:textId="6BA7CC9B" w:rsidR="007E500F" w:rsidRPr="006B4745" w:rsidRDefault="00394F1E" w:rsidP="00BC3016">
      <w:pPr>
        <w:bidi/>
        <w:jc w:val="both"/>
        <w:rPr>
          <w:rFonts w:ascii="Arabic Typesetting" w:hAnsi="Arabic Typesetting" w:cs="Arabic Typesetting"/>
          <w:sz w:val="20"/>
          <w:szCs w:val="20"/>
        </w:rPr>
      </w:pPr>
      <w:r>
        <w:rPr>
          <w:rFonts w:ascii="Arabic Typesetting" w:hAnsi="Arabic Typesetting" w:cs="Arabic Typesetting" w:hint="cs"/>
          <w:sz w:val="20"/>
          <w:szCs w:val="20"/>
          <w:rtl/>
        </w:rPr>
        <w:t xml:space="preserve">هو </w:t>
      </w:r>
      <w:r w:rsidR="007E500F" w:rsidRPr="006B4745">
        <w:rPr>
          <w:rFonts w:ascii="Arabic Typesetting" w:hAnsi="Arabic Typesetting" w:cs="Arabic Typesetting"/>
          <w:sz w:val="20"/>
          <w:szCs w:val="20"/>
          <w:rtl/>
        </w:rPr>
        <w:t>نتائج إجراءات التأهب</w:t>
      </w:r>
      <w:r>
        <w:rPr>
          <w:rFonts w:ascii="Arabic Typesetting" w:hAnsi="Arabic Typesetting" w:cs="Arabic Typesetting" w:hint="cs"/>
          <w:sz w:val="20"/>
          <w:szCs w:val="20"/>
          <w:rtl/>
        </w:rPr>
        <w:t>،</w:t>
      </w:r>
      <w:r w:rsidR="007E500F" w:rsidRPr="006B4745">
        <w:rPr>
          <w:rFonts w:ascii="Arabic Typesetting" w:hAnsi="Arabic Typesetting" w:cs="Arabic Typesetting"/>
          <w:sz w:val="20"/>
          <w:szCs w:val="20"/>
          <w:rtl/>
        </w:rPr>
        <w:t xml:space="preserve"> </w:t>
      </w:r>
      <w:r>
        <w:rPr>
          <w:rFonts w:ascii="Arabic Typesetting" w:hAnsi="Arabic Typesetting" w:cs="Arabic Typesetting" w:hint="cs"/>
          <w:sz w:val="20"/>
          <w:szCs w:val="20"/>
          <w:rtl/>
        </w:rPr>
        <w:t>و</w:t>
      </w:r>
      <w:r w:rsidR="007E500F" w:rsidRPr="006B4745">
        <w:rPr>
          <w:rFonts w:ascii="Arabic Typesetting" w:hAnsi="Arabic Typesetting" w:cs="Arabic Typesetting"/>
          <w:sz w:val="20"/>
          <w:szCs w:val="20"/>
          <w:rtl/>
        </w:rPr>
        <w:t xml:space="preserve">يشير إلى نتائج التخطيط وتخصيص الموارد والتدريب والممارسة والتنظيم لبناء القدرات </w:t>
      </w:r>
      <w:r w:rsidR="00A57FC1">
        <w:rPr>
          <w:rFonts w:ascii="Arabic Typesetting" w:hAnsi="Arabic Typesetting" w:cs="Arabic Typesetting"/>
          <w:sz w:val="20"/>
          <w:szCs w:val="20"/>
          <w:rtl/>
        </w:rPr>
        <w:t>العملياتي</w:t>
      </w:r>
      <w:r w:rsidR="007E500F" w:rsidRPr="006B4745">
        <w:rPr>
          <w:rFonts w:ascii="Arabic Typesetting" w:hAnsi="Arabic Typesetting" w:cs="Arabic Typesetting"/>
          <w:sz w:val="20"/>
          <w:szCs w:val="20"/>
          <w:rtl/>
        </w:rPr>
        <w:t>ة واستدامتها وتحسينها بناء على تقييم المخاطر (SFEP WHO2017)</w:t>
      </w:r>
    </w:p>
    <w:p w14:paraId="29250668" w14:textId="77777777" w:rsidR="00611550" w:rsidRPr="006B4745" w:rsidRDefault="00611550" w:rsidP="00BC3016">
      <w:pPr>
        <w:bidi/>
        <w:jc w:val="both"/>
        <w:rPr>
          <w:rFonts w:ascii="Arabic Typesetting" w:hAnsi="Arabic Typesetting" w:cs="Arabic Typesetting"/>
          <w:sz w:val="20"/>
          <w:szCs w:val="20"/>
        </w:rPr>
      </w:pPr>
    </w:p>
    <w:p w14:paraId="4AF8A390" w14:textId="7E8BA7E2" w:rsidR="00611550" w:rsidRPr="006B4745" w:rsidRDefault="00611550" w:rsidP="00BC3016">
      <w:pPr>
        <w:bidi/>
        <w:jc w:val="both"/>
        <w:rPr>
          <w:rFonts w:ascii="Arabic Typesetting" w:hAnsi="Arabic Typesetting" w:cs="Arabic Typesetting"/>
          <w:color w:val="538135" w:themeColor="accent6" w:themeShade="BF"/>
          <w:sz w:val="20"/>
          <w:szCs w:val="20"/>
        </w:rPr>
      </w:pPr>
      <w:r w:rsidRPr="006B4745">
        <w:rPr>
          <w:rFonts w:ascii="Arabic Typesetting" w:hAnsi="Arabic Typesetting" w:cs="Arabic Typesetting"/>
          <w:color w:val="538135" w:themeColor="accent6" w:themeShade="BF"/>
          <w:sz w:val="20"/>
          <w:szCs w:val="20"/>
          <w:rtl/>
        </w:rPr>
        <w:t>إعادة البناء</w:t>
      </w:r>
    </w:p>
    <w:p w14:paraId="5EC62F80" w14:textId="086027B9" w:rsidR="00611550" w:rsidRPr="006B4745" w:rsidRDefault="00AB6202" w:rsidP="00BC3016">
      <w:pPr>
        <w:bidi/>
        <w:jc w:val="both"/>
        <w:rPr>
          <w:rFonts w:ascii="Arabic Typesetting" w:hAnsi="Arabic Typesetting" w:cs="Arabic Typesetting"/>
          <w:sz w:val="20"/>
          <w:szCs w:val="20"/>
        </w:rPr>
      </w:pPr>
      <w:r>
        <w:rPr>
          <w:rFonts w:ascii="Arabic Typesetting" w:hAnsi="Arabic Typesetting" w:cs="Arabic Typesetting" w:hint="cs"/>
          <w:sz w:val="20"/>
          <w:szCs w:val="20"/>
          <w:rtl/>
        </w:rPr>
        <w:t xml:space="preserve">هي عملية </w:t>
      </w:r>
      <w:r w:rsidR="00611550" w:rsidRPr="006B4745">
        <w:rPr>
          <w:rFonts w:ascii="Arabic Typesetting" w:hAnsi="Arabic Typesetting" w:cs="Arabic Typesetting"/>
          <w:sz w:val="20"/>
          <w:szCs w:val="20"/>
          <w:rtl/>
        </w:rPr>
        <w:t xml:space="preserve">البناء </w:t>
      </w:r>
      <w:r>
        <w:rPr>
          <w:rFonts w:ascii="Arabic Typesetting" w:hAnsi="Arabic Typesetting" w:cs="Arabic Typesetting" w:hint="cs"/>
          <w:sz w:val="20"/>
          <w:szCs w:val="20"/>
          <w:rtl/>
        </w:rPr>
        <w:t xml:space="preserve">ثانية </w:t>
      </w:r>
      <w:r w:rsidR="00611550" w:rsidRPr="006B4745">
        <w:rPr>
          <w:rFonts w:ascii="Arabic Typesetting" w:hAnsi="Arabic Typesetting" w:cs="Arabic Typesetting"/>
          <w:sz w:val="20"/>
          <w:szCs w:val="20"/>
          <w:rtl/>
        </w:rPr>
        <w:t>على المدى المتوسط والطويل والاستعادة المستدامة للبنى التحتية ال</w:t>
      </w:r>
      <w:r w:rsidR="00501D13">
        <w:rPr>
          <w:rFonts w:ascii="Arabic Typesetting" w:hAnsi="Arabic Typesetting" w:cs="Arabic Typesetting"/>
          <w:sz w:val="20"/>
          <w:szCs w:val="20"/>
          <w:rtl/>
        </w:rPr>
        <w:t>أساسي</w:t>
      </w:r>
      <w:r w:rsidR="00611550" w:rsidRPr="006B4745">
        <w:rPr>
          <w:rFonts w:ascii="Arabic Typesetting" w:hAnsi="Arabic Typesetting" w:cs="Arabic Typesetting"/>
          <w:sz w:val="20"/>
          <w:szCs w:val="20"/>
          <w:rtl/>
        </w:rPr>
        <w:t xml:space="preserve">ة المرنة والخدمات والإسكان والمرافق وسبل العيش اللازمة للتشغيل الكامل للمجتمع المتضرر من كارثة، بما يتماشى مع مبادئ التنمية المستدامة، والبناء و "إعادة البناء بشكل أفضل"، لتجنب أو تقليل مخاطر الكوارث في المستقبل (الجمعية العامة للأمم المتحدة 2016). </w:t>
      </w:r>
    </w:p>
    <w:p w14:paraId="1D3A0A50" w14:textId="77777777" w:rsidR="007155C3" w:rsidRPr="006B4745" w:rsidRDefault="007155C3" w:rsidP="00BC3016">
      <w:pPr>
        <w:bidi/>
        <w:jc w:val="both"/>
        <w:rPr>
          <w:rFonts w:ascii="Arabic Typesetting" w:hAnsi="Arabic Typesetting" w:cs="Arabic Typesetting"/>
          <w:color w:val="538135" w:themeColor="accent6" w:themeShade="BF"/>
          <w:sz w:val="20"/>
          <w:szCs w:val="20"/>
        </w:rPr>
      </w:pPr>
    </w:p>
    <w:p w14:paraId="6444AF11" w14:textId="77777777" w:rsidR="007155C3" w:rsidRPr="006B4745" w:rsidRDefault="007155C3" w:rsidP="00BC3016">
      <w:pPr>
        <w:bidi/>
        <w:jc w:val="both"/>
        <w:rPr>
          <w:rFonts w:ascii="Arabic Typesetting" w:hAnsi="Arabic Typesetting" w:cs="Arabic Typesetting"/>
          <w:color w:val="538135" w:themeColor="accent6" w:themeShade="BF"/>
          <w:sz w:val="20"/>
          <w:szCs w:val="20"/>
        </w:rPr>
      </w:pPr>
    </w:p>
    <w:p w14:paraId="544A7878" w14:textId="21FFBE29" w:rsidR="00C97CE7" w:rsidRPr="006B4745" w:rsidRDefault="00B106CB" w:rsidP="00BC3016">
      <w:pPr>
        <w:bidi/>
        <w:jc w:val="both"/>
        <w:rPr>
          <w:rFonts w:ascii="Arabic Typesetting" w:hAnsi="Arabic Typesetting" w:cs="Arabic Typesetting"/>
          <w:color w:val="538135" w:themeColor="accent6" w:themeShade="BF"/>
          <w:sz w:val="20"/>
          <w:szCs w:val="20"/>
        </w:rPr>
      </w:pPr>
      <w:r>
        <w:rPr>
          <w:rFonts w:ascii="Arabic Typesetting" w:hAnsi="Arabic Typesetting" w:cs="Arabic Typesetting"/>
          <w:color w:val="538135" w:themeColor="accent6" w:themeShade="BF"/>
          <w:sz w:val="20"/>
          <w:szCs w:val="20"/>
          <w:rtl/>
        </w:rPr>
        <w:t>التعافي</w:t>
      </w:r>
    </w:p>
    <w:p w14:paraId="30081927" w14:textId="6FBACEA6" w:rsidR="00611550" w:rsidRPr="006B4745" w:rsidRDefault="00AB6202" w:rsidP="00BC3016">
      <w:pPr>
        <w:bidi/>
        <w:jc w:val="both"/>
        <w:rPr>
          <w:rFonts w:ascii="Arabic Typesetting" w:hAnsi="Arabic Typesetting" w:cs="Arabic Typesetting"/>
          <w:sz w:val="20"/>
          <w:szCs w:val="20"/>
        </w:rPr>
      </w:pPr>
      <w:r>
        <w:rPr>
          <w:rFonts w:ascii="Arabic Typesetting" w:hAnsi="Arabic Typesetting" w:cs="Arabic Typesetting" w:hint="cs"/>
          <w:sz w:val="20"/>
          <w:szCs w:val="20"/>
          <w:rtl/>
        </w:rPr>
        <w:t xml:space="preserve">هو </w:t>
      </w:r>
      <w:r w:rsidR="00611550" w:rsidRPr="006B4745">
        <w:rPr>
          <w:rFonts w:ascii="Arabic Typesetting" w:hAnsi="Arabic Typesetting" w:cs="Arabic Typesetting"/>
          <w:sz w:val="20"/>
          <w:szCs w:val="20"/>
          <w:rtl/>
        </w:rPr>
        <w:t xml:space="preserve">استعادة أو تحسين سبل العيش والصحة، وكذلك الأصول والنظم والأنشطة الاقتصادية والمادية والاجتماعية والثقافية والبيئية، لمجتمع متضرر من الكوارث بما يتماشى مع مبادئ التنمية المستدامة و "إعادة البناء بشكل أفضل" لتجنب أو تقليل مخاطر الكوارث في المستقبل (الجمعية العامة للأمم المتحدة 2016). </w:t>
      </w:r>
    </w:p>
    <w:p w14:paraId="3FDF01E5" w14:textId="77777777" w:rsidR="00DC524B" w:rsidRPr="006B4745" w:rsidRDefault="00DC524B" w:rsidP="00BC3016">
      <w:pPr>
        <w:bidi/>
        <w:jc w:val="both"/>
        <w:rPr>
          <w:rFonts w:ascii="Arabic Typesetting" w:hAnsi="Arabic Typesetting" w:cs="Arabic Typesetting"/>
          <w:sz w:val="20"/>
          <w:szCs w:val="20"/>
        </w:rPr>
      </w:pPr>
    </w:p>
    <w:p w14:paraId="25F00348" w14:textId="5300D653" w:rsidR="00DC524B" w:rsidRPr="006B4745" w:rsidRDefault="001954D7" w:rsidP="00BC3016">
      <w:pPr>
        <w:bidi/>
        <w:jc w:val="both"/>
        <w:rPr>
          <w:rFonts w:ascii="Arabic Typesetting" w:hAnsi="Arabic Typesetting" w:cs="Arabic Typesetting"/>
          <w:color w:val="538135" w:themeColor="accent6" w:themeShade="BF"/>
          <w:sz w:val="20"/>
          <w:szCs w:val="20"/>
        </w:rPr>
      </w:pPr>
      <w:r>
        <w:rPr>
          <w:rFonts w:ascii="Arabic Typesetting" w:hAnsi="Arabic Typesetting" w:cs="Arabic Typesetting" w:hint="cs"/>
          <w:color w:val="538135" w:themeColor="accent6" w:themeShade="BF"/>
          <w:sz w:val="20"/>
          <w:szCs w:val="20"/>
          <w:rtl/>
        </w:rPr>
        <w:t>إ</w:t>
      </w:r>
      <w:r w:rsidR="00DC524B" w:rsidRPr="006B4745">
        <w:rPr>
          <w:rFonts w:ascii="Arabic Typesetting" w:hAnsi="Arabic Typesetting" w:cs="Arabic Typesetting"/>
          <w:color w:val="538135" w:themeColor="accent6" w:themeShade="BF"/>
          <w:sz w:val="20"/>
          <w:szCs w:val="20"/>
          <w:rtl/>
        </w:rPr>
        <w:t>عاد</w:t>
      </w:r>
      <w:r>
        <w:rPr>
          <w:rFonts w:ascii="Arabic Typesetting" w:hAnsi="Arabic Typesetting" w:cs="Arabic Typesetting" w:hint="cs"/>
          <w:color w:val="538135" w:themeColor="accent6" w:themeShade="BF"/>
          <w:sz w:val="20"/>
          <w:szCs w:val="20"/>
          <w:rtl/>
        </w:rPr>
        <w:t>ة</w:t>
      </w:r>
      <w:r w:rsidR="00DC524B" w:rsidRPr="006B4745">
        <w:rPr>
          <w:rFonts w:ascii="Arabic Typesetting" w:hAnsi="Arabic Typesetting" w:cs="Arabic Typesetting"/>
          <w:color w:val="538135" w:themeColor="accent6" w:themeShade="BF"/>
          <w:sz w:val="20"/>
          <w:szCs w:val="20"/>
          <w:rtl/>
        </w:rPr>
        <w:t xml:space="preserve"> التاهيل</w:t>
      </w:r>
    </w:p>
    <w:p w14:paraId="7983FB43" w14:textId="77777777" w:rsidR="00396C7C" w:rsidRDefault="008606AF" w:rsidP="00BC3016">
      <w:pPr>
        <w:bidi/>
        <w:jc w:val="both"/>
        <w:rPr>
          <w:rFonts w:ascii="Arabic Typesetting" w:hAnsi="Arabic Typesetting" w:cs="Arabic Typesetting"/>
          <w:sz w:val="20"/>
          <w:szCs w:val="20"/>
          <w:rtl/>
        </w:rPr>
      </w:pPr>
      <w:r>
        <w:rPr>
          <w:rFonts w:ascii="Arabic Typesetting" w:hAnsi="Arabic Typesetting" w:cs="Arabic Typesetting" w:hint="cs"/>
          <w:sz w:val="20"/>
          <w:szCs w:val="20"/>
          <w:rtl/>
        </w:rPr>
        <w:t xml:space="preserve">هي </w:t>
      </w:r>
      <w:r w:rsidR="00DC524B" w:rsidRPr="006B4745">
        <w:rPr>
          <w:rFonts w:ascii="Arabic Typesetting" w:hAnsi="Arabic Typesetting" w:cs="Arabic Typesetting"/>
          <w:sz w:val="20"/>
          <w:szCs w:val="20"/>
          <w:rtl/>
        </w:rPr>
        <w:t>استعادة الخدمات والمرافق الأساسية لعمل مجتمع متضرر من كارثة (الجمعية العامة للأمم المتحدة 2016).</w:t>
      </w:r>
    </w:p>
    <w:p w14:paraId="56C0E1D5" w14:textId="7BECE47B" w:rsidR="00DC524B" w:rsidRPr="006B4745" w:rsidRDefault="00DC524B" w:rsidP="00396C7C">
      <w:pPr>
        <w:bidi/>
        <w:jc w:val="both"/>
        <w:rPr>
          <w:rFonts w:ascii="Arabic Typesetting" w:hAnsi="Arabic Typesetting" w:cs="Arabic Typesetting"/>
          <w:sz w:val="20"/>
          <w:szCs w:val="20"/>
        </w:rPr>
      </w:pPr>
      <w:r w:rsidRPr="006B4745">
        <w:rPr>
          <w:rFonts w:ascii="Arabic Typesetting" w:hAnsi="Arabic Typesetting" w:cs="Arabic Typesetting"/>
          <w:sz w:val="20"/>
          <w:szCs w:val="20"/>
          <w:rtl/>
        </w:rPr>
        <w:br/>
      </w:r>
      <w:r w:rsidR="00C0441B">
        <w:rPr>
          <w:rFonts w:ascii="Arabic Typesetting" w:hAnsi="Arabic Typesetting" w:cs="Arabic Typesetting" w:hint="cs"/>
          <w:sz w:val="20"/>
          <w:szCs w:val="20"/>
          <w:rtl/>
        </w:rPr>
        <w:t xml:space="preserve">هي </w:t>
      </w:r>
      <w:r w:rsidRPr="006B4745">
        <w:rPr>
          <w:rFonts w:ascii="Arabic Typesetting" w:hAnsi="Arabic Typesetting" w:cs="Arabic Typesetting"/>
          <w:sz w:val="20"/>
          <w:szCs w:val="20"/>
          <w:rtl/>
        </w:rPr>
        <w:t xml:space="preserve">استعادة الأداء الطبيعي للناس والمجتمعات (منظمة الصحة العالمية 2009). </w:t>
      </w:r>
    </w:p>
    <w:p w14:paraId="0123D211" w14:textId="77777777" w:rsidR="00DC524B" w:rsidRPr="006B4745" w:rsidRDefault="00DC524B" w:rsidP="00BC3016">
      <w:pPr>
        <w:bidi/>
        <w:jc w:val="both"/>
        <w:rPr>
          <w:rFonts w:ascii="Arabic Typesetting" w:hAnsi="Arabic Typesetting" w:cs="Arabic Typesetting"/>
          <w:sz w:val="20"/>
          <w:szCs w:val="20"/>
        </w:rPr>
      </w:pPr>
    </w:p>
    <w:p w14:paraId="5CB0D7D2" w14:textId="72580A80" w:rsidR="00DC524B" w:rsidRPr="006B4745" w:rsidRDefault="00C0441B" w:rsidP="00BC3016">
      <w:pPr>
        <w:bidi/>
        <w:jc w:val="both"/>
        <w:rPr>
          <w:rFonts w:ascii="Arabic Typesetting" w:hAnsi="Arabic Typesetting" w:cs="Arabic Typesetting"/>
          <w:sz w:val="20"/>
          <w:szCs w:val="20"/>
        </w:rPr>
      </w:pPr>
      <w:r>
        <w:rPr>
          <w:rFonts w:ascii="Arabic Typesetting" w:hAnsi="Arabic Typesetting" w:cs="Arabic Typesetting" w:hint="cs"/>
          <w:sz w:val="20"/>
          <w:szCs w:val="20"/>
          <w:rtl/>
        </w:rPr>
        <w:t xml:space="preserve">هي </w:t>
      </w:r>
      <w:r w:rsidR="00DC524B" w:rsidRPr="006B4745">
        <w:rPr>
          <w:rFonts w:ascii="Arabic Typesetting" w:hAnsi="Arabic Typesetting" w:cs="Arabic Typesetting"/>
          <w:sz w:val="20"/>
          <w:szCs w:val="20"/>
          <w:rtl/>
        </w:rPr>
        <w:t xml:space="preserve">مجموعة من التدابير التي تساعد الأفراد الذين يعانون من الإعاقة </w:t>
      </w:r>
      <w:r w:rsidR="000B6357">
        <w:rPr>
          <w:rFonts w:ascii="Arabic Typesetting" w:hAnsi="Arabic Typesetting" w:cs="Arabic Typesetting"/>
          <w:sz w:val="20"/>
          <w:szCs w:val="20"/>
          <w:rtl/>
        </w:rPr>
        <w:t>–</w:t>
      </w:r>
      <w:r w:rsidR="000B6357">
        <w:rPr>
          <w:rFonts w:ascii="Arabic Typesetting" w:hAnsi="Arabic Typesetting" w:cs="Arabic Typesetting" w:hint="cs"/>
          <w:sz w:val="20"/>
          <w:szCs w:val="20"/>
          <w:rtl/>
        </w:rPr>
        <w:t xml:space="preserve"> </w:t>
      </w:r>
      <w:r w:rsidR="00DC524B" w:rsidRPr="006B4745">
        <w:rPr>
          <w:rFonts w:ascii="Arabic Typesetting" w:hAnsi="Arabic Typesetting" w:cs="Arabic Typesetting"/>
          <w:sz w:val="20"/>
          <w:szCs w:val="20"/>
          <w:rtl/>
        </w:rPr>
        <w:t>أو يحتمل أن يعانوا منها</w:t>
      </w:r>
      <w:r w:rsidR="000B6357">
        <w:rPr>
          <w:rFonts w:ascii="Arabic Typesetting" w:hAnsi="Arabic Typesetting" w:cs="Arabic Typesetting" w:hint="cs"/>
          <w:sz w:val="20"/>
          <w:szCs w:val="20"/>
          <w:rtl/>
        </w:rPr>
        <w:t xml:space="preserve"> </w:t>
      </w:r>
      <w:r w:rsidR="000B6357">
        <w:rPr>
          <w:rFonts w:ascii="Arabic Typesetting" w:hAnsi="Arabic Typesetting" w:cs="Arabic Typesetting"/>
          <w:sz w:val="20"/>
          <w:szCs w:val="20"/>
          <w:rtl/>
        </w:rPr>
        <w:t>–</w:t>
      </w:r>
      <w:r w:rsidR="00DC524B" w:rsidRPr="006B4745">
        <w:rPr>
          <w:rFonts w:ascii="Arabic Typesetting" w:hAnsi="Arabic Typesetting" w:cs="Arabic Typesetting"/>
          <w:sz w:val="20"/>
          <w:szCs w:val="20"/>
          <w:rtl/>
        </w:rPr>
        <w:t xml:space="preserve"> على تحقيق الأداء الأمثل والحفاظ عليه بالتفاعل مع بيئاتهم (التقرير العالمي لمنظمة الصحة العالمية عن الإعاقة)</w:t>
      </w:r>
    </w:p>
    <w:p w14:paraId="67FB320E" w14:textId="1FB1C9E6" w:rsidR="00611550" w:rsidRPr="006B4745" w:rsidRDefault="00611550" w:rsidP="00BC3016">
      <w:pPr>
        <w:bidi/>
        <w:jc w:val="both"/>
        <w:rPr>
          <w:rFonts w:ascii="Arabic Typesetting" w:hAnsi="Arabic Typesetting" w:cs="Arabic Typesetting"/>
          <w:sz w:val="20"/>
          <w:szCs w:val="20"/>
        </w:rPr>
      </w:pPr>
    </w:p>
    <w:p w14:paraId="029B34E8" w14:textId="035A44BA" w:rsidR="00611550" w:rsidRPr="006B4745" w:rsidRDefault="00611550" w:rsidP="00BC3016">
      <w:pPr>
        <w:bidi/>
        <w:jc w:val="both"/>
        <w:rPr>
          <w:rFonts w:ascii="Arabic Typesetting" w:hAnsi="Arabic Typesetting" w:cs="Arabic Typesetting"/>
          <w:color w:val="538135" w:themeColor="accent6" w:themeShade="BF"/>
          <w:sz w:val="20"/>
          <w:szCs w:val="20"/>
        </w:rPr>
      </w:pPr>
      <w:r w:rsidRPr="006B4745">
        <w:rPr>
          <w:rFonts w:ascii="Arabic Typesetting" w:hAnsi="Arabic Typesetting" w:cs="Arabic Typesetting"/>
          <w:color w:val="538135" w:themeColor="accent6" w:themeShade="BF"/>
          <w:sz w:val="20"/>
          <w:szCs w:val="20"/>
          <w:rtl/>
        </w:rPr>
        <w:lastRenderedPageBreak/>
        <w:t>المرون</w:t>
      </w:r>
      <w:r w:rsidR="007A23CD">
        <w:rPr>
          <w:rFonts w:ascii="Arabic Typesetting" w:hAnsi="Arabic Typesetting" w:cs="Arabic Typesetting" w:hint="cs"/>
          <w:color w:val="538135" w:themeColor="accent6" w:themeShade="BF"/>
          <w:sz w:val="20"/>
          <w:szCs w:val="20"/>
          <w:rtl/>
        </w:rPr>
        <w:t>ة</w:t>
      </w:r>
    </w:p>
    <w:p w14:paraId="14314C5E" w14:textId="6CD87597" w:rsidR="007E500F" w:rsidRPr="006B4745" w:rsidRDefault="00644B3D" w:rsidP="00BC3016">
      <w:pPr>
        <w:bidi/>
        <w:jc w:val="both"/>
        <w:rPr>
          <w:rFonts w:ascii="Arabic Typesetting" w:hAnsi="Arabic Typesetting" w:cs="Arabic Typesetting"/>
          <w:sz w:val="20"/>
          <w:szCs w:val="20"/>
        </w:rPr>
      </w:pPr>
      <w:r>
        <w:rPr>
          <w:rFonts w:ascii="Arabic Typesetting" w:hAnsi="Arabic Typesetting" w:cs="Arabic Typesetting" w:hint="cs"/>
          <w:sz w:val="20"/>
          <w:szCs w:val="20"/>
          <w:rtl/>
        </w:rPr>
        <w:t xml:space="preserve">هي </w:t>
      </w:r>
      <w:r w:rsidR="00611550" w:rsidRPr="006B4745">
        <w:rPr>
          <w:rFonts w:ascii="Arabic Typesetting" w:hAnsi="Arabic Typesetting" w:cs="Arabic Typesetting"/>
          <w:sz w:val="20"/>
          <w:szCs w:val="20"/>
          <w:rtl/>
        </w:rPr>
        <w:t>قدرة النظام أو المجتمع المعرض للمخاطر على مقاومة آثار الخطر واستيعابها وا</w:t>
      </w:r>
      <w:r w:rsidR="00246657">
        <w:rPr>
          <w:rFonts w:ascii="Arabic Typesetting" w:hAnsi="Arabic Typesetting" w:cs="Arabic Typesetting" w:hint="cs"/>
          <w:sz w:val="20"/>
          <w:szCs w:val="20"/>
          <w:rtl/>
        </w:rPr>
        <w:t>متصاصها</w:t>
      </w:r>
      <w:r w:rsidR="00611550" w:rsidRPr="006B4745">
        <w:rPr>
          <w:rFonts w:ascii="Arabic Typesetting" w:hAnsi="Arabic Typesetting" w:cs="Arabic Typesetting"/>
          <w:sz w:val="20"/>
          <w:szCs w:val="20"/>
          <w:rtl/>
        </w:rPr>
        <w:t xml:space="preserve"> والتكيف معها و</w:t>
      </w:r>
      <w:r w:rsidR="0050352A">
        <w:rPr>
          <w:rFonts w:ascii="Arabic Typesetting" w:hAnsi="Arabic Typesetting" w:cs="Arabic Typesetting" w:hint="cs"/>
          <w:sz w:val="20"/>
          <w:szCs w:val="20"/>
          <w:rtl/>
        </w:rPr>
        <w:t>الانتقال منها</w:t>
      </w:r>
      <w:r w:rsidR="00611550" w:rsidRPr="006B4745">
        <w:rPr>
          <w:rFonts w:ascii="Arabic Typesetting" w:hAnsi="Arabic Typesetting" w:cs="Arabic Typesetting"/>
          <w:sz w:val="20"/>
          <w:szCs w:val="20"/>
          <w:rtl/>
        </w:rPr>
        <w:t xml:space="preserve"> والتعافي منها في الوقت المناسب وبطريقة فعالة، بما في ذلك من خلال الحفاظ على </w:t>
      </w:r>
      <w:r w:rsidR="00002510">
        <w:rPr>
          <w:rFonts w:ascii="Arabic Typesetting" w:hAnsi="Arabic Typesetting" w:cs="Arabic Typesetting" w:hint="cs"/>
          <w:sz w:val="20"/>
          <w:szCs w:val="20"/>
          <w:rtl/>
        </w:rPr>
        <w:t>بناه</w:t>
      </w:r>
      <w:r w:rsidR="00611550" w:rsidRPr="006B4745">
        <w:rPr>
          <w:rFonts w:ascii="Arabic Typesetting" w:hAnsi="Arabic Typesetting" w:cs="Arabic Typesetting"/>
          <w:sz w:val="20"/>
          <w:szCs w:val="20"/>
          <w:rtl/>
        </w:rPr>
        <w:t xml:space="preserve">ا ووظائفها الأساسية واستعادتها من خلال إدارة المخاطر (الجمعية العامة للأمم المتحدة 2016). </w:t>
      </w:r>
    </w:p>
    <w:p w14:paraId="1DBE5EC5" w14:textId="77777777" w:rsidR="007E500F" w:rsidRPr="006B4745" w:rsidRDefault="007E500F" w:rsidP="00BC3016">
      <w:pPr>
        <w:bidi/>
        <w:jc w:val="both"/>
        <w:rPr>
          <w:rFonts w:ascii="Arabic Typesetting" w:hAnsi="Arabic Typesetting" w:cs="Arabic Typesetting"/>
          <w:sz w:val="20"/>
          <w:szCs w:val="20"/>
        </w:rPr>
      </w:pPr>
    </w:p>
    <w:p w14:paraId="24A7B1C8" w14:textId="40108B59" w:rsidR="00C97CE7" w:rsidRPr="006B4745" w:rsidRDefault="007A23CD" w:rsidP="00BC3016">
      <w:pPr>
        <w:bidi/>
        <w:jc w:val="both"/>
        <w:rPr>
          <w:rFonts w:ascii="Arabic Typesetting" w:hAnsi="Arabic Typesetting" w:cs="Arabic Typesetting"/>
          <w:color w:val="538135" w:themeColor="accent6" w:themeShade="BF"/>
          <w:sz w:val="20"/>
          <w:szCs w:val="20"/>
        </w:rPr>
      </w:pPr>
      <w:r>
        <w:rPr>
          <w:rFonts w:ascii="Arabic Typesetting" w:hAnsi="Arabic Typesetting" w:cs="Arabic Typesetting" w:hint="cs"/>
          <w:color w:val="538135" w:themeColor="accent6" w:themeShade="BF"/>
          <w:sz w:val="20"/>
          <w:szCs w:val="20"/>
          <w:rtl/>
        </w:rPr>
        <w:t>ال</w:t>
      </w:r>
      <w:r w:rsidR="00611550" w:rsidRPr="006B4745">
        <w:rPr>
          <w:rFonts w:ascii="Arabic Typesetting" w:hAnsi="Arabic Typesetting" w:cs="Arabic Typesetting"/>
          <w:color w:val="538135" w:themeColor="accent6" w:themeShade="BF"/>
          <w:sz w:val="20"/>
          <w:szCs w:val="20"/>
          <w:rtl/>
        </w:rPr>
        <w:t>استجاب</w:t>
      </w:r>
      <w:r w:rsidR="009D6E3D">
        <w:rPr>
          <w:rFonts w:ascii="Arabic Typesetting" w:hAnsi="Arabic Typesetting" w:cs="Arabic Typesetting" w:hint="cs"/>
          <w:color w:val="538135" w:themeColor="accent6" w:themeShade="BF"/>
          <w:sz w:val="20"/>
          <w:szCs w:val="20"/>
          <w:rtl/>
        </w:rPr>
        <w:t>ة</w:t>
      </w:r>
    </w:p>
    <w:p w14:paraId="26A8EFAF" w14:textId="4CF633B3" w:rsidR="00611550" w:rsidRPr="006B4745" w:rsidRDefault="009D6E3D" w:rsidP="00BC3016">
      <w:pPr>
        <w:bidi/>
        <w:jc w:val="both"/>
        <w:rPr>
          <w:rFonts w:ascii="Arabic Typesetting" w:hAnsi="Arabic Typesetting" w:cs="Arabic Typesetting"/>
          <w:sz w:val="20"/>
          <w:szCs w:val="20"/>
        </w:rPr>
      </w:pPr>
      <w:r>
        <w:rPr>
          <w:rFonts w:ascii="Arabic Typesetting" w:hAnsi="Arabic Typesetting" w:cs="Arabic Typesetting" w:hint="cs"/>
          <w:sz w:val="20"/>
          <w:szCs w:val="20"/>
          <w:rtl/>
        </w:rPr>
        <w:t xml:space="preserve">هي </w:t>
      </w:r>
      <w:r w:rsidR="000D1895">
        <w:rPr>
          <w:rFonts w:ascii="Arabic Typesetting" w:hAnsi="Arabic Typesetting" w:cs="Arabic Typesetting"/>
          <w:sz w:val="20"/>
          <w:szCs w:val="20"/>
          <w:rtl/>
        </w:rPr>
        <w:t>تقديم خدمات</w:t>
      </w:r>
      <w:r w:rsidR="00611550" w:rsidRPr="006B4745">
        <w:rPr>
          <w:rFonts w:ascii="Arabic Typesetting" w:hAnsi="Arabic Typesetting" w:cs="Arabic Typesetting"/>
          <w:sz w:val="20"/>
          <w:szCs w:val="20"/>
          <w:rtl/>
        </w:rPr>
        <w:t xml:space="preserve"> الطوارئ والمساعدة العامة أثناء الكارثة أو بعدها مباشرة من أجل إنقاذ الأرواح والحد من الآثار الصحية وضمان السلامة العامة وتلبية احتياجات الكفاف الأساسية للأشخاص المتضررين.</w:t>
      </w:r>
    </w:p>
    <w:p w14:paraId="270C5074" w14:textId="1995CEC6" w:rsidR="00611550" w:rsidRPr="006B4745" w:rsidRDefault="00611550" w:rsidP="00BC3016">
      <w:pPr>
        <w:bidi/>
        <w:jc w:val="both"/>
        <w:rPr>
          <w:rFonts w:ascii="Arabic Typesetting" w:hAnsi="Arabic Typesetting" w:cs="Arabic Typesetting"/>
          <w:sz w:val="20"/>
          <w:szCs w:val="20"/>
        </w:rPr>
      </w:pPr>
      <w:r w:rsidRPr="006B4745">
        <w:rPr>
          <w:rFonts w:ascii="Arabic Typesetting" w:hAnsi="Arabic Typesetting" w:cs="Arabic Typesetting"/>
          <w:sz w:val="20"/>
          <w:szCs w:val="20"/>
          <w:rtl/>
        </w:rPr>
        <w:br/>
        <w:t>ملاحظة: تركز الاستجابة للكوارث في الغالب على الاحتياجات الفورية وال</w:t>
      </w:r>
      <w:r w:rsidR="00756456">
        <w:rPr>
          <w:rFonts w:ascii="Arabic Typesetting" w:hAnsi="Arabic Typesetting" w:cs="Arabic Typesetting"/>
          <w:sz w:val="20"/>
          <w:szCs w:val="20"/>
          <w:rtl/>
        </w:rPr>
        <w:t>قصيرة الأمد</w:t>
      </w:r>
      <w:r w:rsidRPr="006B4745">
        <w:rPr>
          <w:rFonts w:ascii="Arabic Typesetting" w:hAnsi="Arabic Typesetting" w:cs="Arabic Typesetting"/>
          <w:sz w:val="20"/>
          <w:szCs w:val="20"/>
          <w:rtl/>
        </w:rPr>
        <w:t xml:space="preserve"> وتسمى </w:t>
      </w:r>
      <w:r w:rsidR="004B132A">
        <w:rPr>
          <w:rFonts w:ascii="Arabic Typesetting" w:hAnsi="Arabic Typesetting" w:cs="Arabic Typesetting"/>
          <w:sz w:val="20"/>
          <w:szCs w:val="20"/>
          <w:rtl/>
        </w:rPr>
        <w:t>أحياناً</w:t>
      </w:r>
      <w:r w:rsidRPr="006B4745">
        <w:rPr>
          <w:rFonts w:ascii="Arabic Typesetting" w:hAnsi="Arabic Typesetting" w:cs="Arabic Typesetting"/>
          <w:sz w:val="20"/>
          <w:szCs w:val="20"/>
          <w:rtl/>
        </w:rPr>
        <w:t xml:space="preserve"> الإغاثة في حالات الكوارث</w:t>
      </w:r>
      <w:r w:rsidR="00D6772F">
        <w:rPr>
          <w:rFonts w:ascii="Arabic Typesetting" w:hAnsi="Arabic Typesetting" w:cs="Arabic Typesetting" w:hint="cs"/>
          <w:sz w:val="20"/>
          <w:szCs w:val="20"/>
          <w:rtl/>
        </w:rPr>
        <w:t>،</w:t>
      </w:r>
      <w:r w:rsidRPr="006B4745">
        <w:rPr>
          <w:rFonts w:ascii="Arabic Typesetting" w:hAnsi="Arabic Typesetting" w:cs="Arabic Typesetting"/>
          <w:sz w:val="20"/>
          <w:szCs w:val="20"/>
          <w:rtl/>
        </w:rPr>
        <w:t xml:space="preserve"> </w:t>
      </w:r>
      <w:r w:rsidR="00D6772F">
        <w:rPr>
          <w:rFonts w:ascii="Arabic Typesetting" w:hAnsi="Arabic Typesetting" w:cs="Arabic Typesetting" w:hint="cs"/>
          <w:sz w:val="20"/>
          <w:szCs w:val="20"/>
          <w:rtl/>
        </w:rPr>
        <w:t>و</w:t>
      </w:r>
      <w:r w:rsidRPr="006B4745">
        <w:rPr>
          <w:rFonts w:ascii="Arabic Typesetting" w:hAnsi="Arabic Typesetting" w:cs="Arabic Typesetting"/>
          <w:sz w:val="20"/>
          <w:szCs w:val="20"/>
          <w:rtl/>
        </w:rPr>
        <w:t xml:space="preserve">تعتمد الاستجابة الفعالة والكفؤة </w:t>
      </w:r>
      <w:r w:rsidR="001413A1">
        <w:rPr>
          <w:rFonts w:ascii="Arabic Typesetting" w:hAnsi="Arabic Typesetting" w:cs="Arabic Typesetting" w:hint="cs"/>
          <w:sz w:val="20"/>
          <w:szCs w:val="20"/>
          <w:rtl/>
        </w:rPr>
        <w:t xml:space="preserve">الحاصلة </w:t>
      </w:r>
      <w:r w:rsidRPr="006B4745">
        <w:rPr>
          <w:rFonts w:ascii="Arabic Typesetting" w:hAnsi="Arabic Typesetting" w:cs="Arabic Typesetting"/>
          <w:sz w:val="20"/>
          <w:szCs w:val="20"/>
          <w:rtl/>
        </w:rPr>
        <w:t>في الوقت المناسب على تدابير التأهب ال</w:t>
      </w:r>
      <w:r w:rsidR="001413A1">
        <w:rPr>
          <w:rFonts w:ascii="Arabic Typesetting" w:hAnsi="Arabic Typesetting" w:cs="Arabic Typesetting" w:hint="cs"/>
          <w:sz w:val="20"/>
          <w:szCs w:val="20"/>
          <w:rtl/>
        </w:rPr>
        <w:t>مدركة ل</w:t>
      </w:r>
      <w:r w:rsidRPr="006B4745">
        <w:rPr>
          <w:rFonts w:ascii="Arabic Typesetting" w:hAnsi="Arabic Typesetting" w:cs="Arabic Typesetting"/>
          <w:sz w:val="20"/>
          <w:szCs w:val="20"/>
          <w:rtl/>
        </w:rPr>
        <w:t>مخاطر الكوارث، بما في ذلك تطوير قدرات الاستجابة للأفراد والمجتمعات والمنظمات والبلدان والمجتمع الدولي</w:t>
      </w:r>
      <w:r w:rsidR="00B667FF">
        <w:rPr>
          <w:rFonts w:ascii="Arabic Typesetting" w:hAnsi="Arabic Typesetting" w:cs="Arabic Typesetting" w:hint="cs"/>
          <w:sz w:val="20"/>
          <w:szCs w:val="20"/>
          <w:rtl/>
        </w:rPr>
        <w:t>،</w:t>
      </w:r>
      <w:r w:rsidR="00B667FF" w:rsidRPr="006B4745">
        <w:rPr>
          <w:rFonts w:ascii="Arabic Typesetting" w:hAnsi="Arabic Typesetting" w:cs="Arabic Typesetting"/>
          <w:sz w:val="20"/>
          <w:szCs w:val="20"/>
          <w:rtl/>
        </w:rPr>
        <w:t xml:space="preserve"> </w:t>
      </w:r>
      <w:r w:rsidR="00B667FF">
        <w:rPr>
          <w:rFonts w:ascii="Arabic Typesetting" w:hAnsi="Arabic Typesetting" w:cs="Arabic Typesetting" w:hint="cs"/>
          <w:sz w:val="20"/>
          <w:szCs w:val="20"/>
          <w:rtl/>
        </w:rPr>
        <w:t>و</w:t>
      </w:r>
      <w:r w:rsidR="00B667FF">
        <w:rPr>
          <w:rFonts w:ascii="Arabic Typesetting" w:hAnsi="Arabic Typesetting" w:cs="Arabic Typesetting"/>
          <w:sz w:val="20"/>
          <w:szCs w:val="20"/>
          <w:rtl/>
        </w:rPr>
        <w:t>كثيراً</w:t>
      </w:r>
      <w:r w:rsidRPr="006B4745">
        <w:rPr>
          <w:rFonts w:ascii="Arabic Typesetting" w:hAnsi="Arabic Typesetting" w:cs="Arabic Typesetting"/>
          <w:sz w:val="20"/>
          <w:szCs w:val="20"/>
          <w:rtl/>
        </w:rPr>
        <w:t xml:space="preserve"> ما تشمل العناصر المؤسسية للاستجابة </w:t>
      </w:r>
      <w:r w:rsidR="000D1895">
        <w:rPr>
          <w:rFonts w:ascii="Arabic Typesetting" w:hAnsi="Arabic Typesetting" w:cs="Arabic Typesetting"/>
          <w:sz w:val="20"/>
          <w:szCs w:val="20"/>
          <w:rtl/>
        </w:rPr>
        <w:t>تقديم خدمات</w:t>
      </w:r>
      <w:r w:rsidRPr="006B4745">
        <w:rPr>
          <w:rFonts w:ascii="Arabic Typesetting" w:hAnsi="Arabic Typesetting" w:cs="Arabic Typesetting"/>
          <w:sz w:val="20"/>
          <w:szCs w:val="20"/>
          <w:rtl/>
        </w:rPr>
        <w:t xml:space="preserve"> الطوارئ والمساعدة </w:t>
      </w:r>
      <w:r w:rsidRPr="003E062D">
        <w:rPr>
          <w:rFonts w:ascii="Arabic Typesetting" w:hAnsi="Arabic Typesetting" w:cs="Arabic Typesetting"/>
          <w:color w:val="FF0000"/>
          <w:sz w:val="20"/>
          <w:szCs w:val="20"/>
          <w:rtl/>
        </w:rPr>
        <w:t>العامة</w:t>
      </w:r>
      <w:r w:rsidRPr="006B4745">
        <w:rPr>
          <w:rFonts w:ascii="Arabic Typesetting" w:hAnsi="Arabic Typesetting" w:cs="Arabic Typesetting"/>
          <w:sz w:val="20"/>
          <w:szCs w:val="20"/>
          <w:rtl/>
        </w:rPr>
        <w:t xml:space="preserve"> من جانب القطاعين العام والخاص والقطاعات المجتمعية، فضلا</w:t>
      </w:r>
      <w:r w:rsidR="003E062D">
        <w:rPr>
          <w:rFonts w:ascii="Arabic Typesetting" w:hAnsi="Arabic Typesetting" w:cs="Arabic Typesetting" w:hint="cs"/>
          <w:sz w:val="20"/>
          <w:szCs w:val="20"/>
          <w:rtl/>
        </w:rPr>
        <w:t>ً</w:t>
      </w:r>
      <w:r w:rsidRPr="006B4745">
        <w:rPr>
          <w:rFonts w:ascii="Arabic Typesetting" w:hAnsi="Arabic Typesetting" w:cs="Arabic Typesetting"/>
          <w:sz w:val="20"/>
          <w:szCs w:val="20"/>
          <w:rtl/>
        </w:rPr>
        <w:t xml:space="preserve"> عن مشاركة المجتمع المحلي والمتطوعين. </w:t>
      </w:r>
      <w:r w:rsidR="003E062D">
        <w:rPr>
          <w:rFonts w:ascii="Arabic Typesetting" w:hAnsi="Arabic Typesetting" w:cs="Arabic Typesetting" w:hint="cs"/>
          <w:sz w:val="20"/>
          <w:szCs w:val="20"/>
          <w:rtl/>
        </w:rPr>
        <w:t xml:space="preserve">إن </w:t>
      </w:r>
      <w:r w:rsidRPr="006B4745">
        <w:rPr>
          <w:rFonts w:ascii="Arabic Typesetting" w:hAnsi="Arabic Typesetting" w:cs="Arabic Typesetting"/>
          <w:sz w:val="20"/>
          <w:szCs w:val="20"/>
          <w:rtl/>
        </w:rPr>
        <w:t xml:space="preserve">"خدمات الطوارئ" مجموعة </w:t>
      </w:r>
      <w:r w:rsidR="00726E60">
        <w:rPr>
          <w:rFonts w:ascii="Arabic Typesetting" w:hAnsi="Arabic Typesetting" w:cs="Arabic Typesetting"/>
          <w:sz w:val="20"/>
          <w:szCs w:val="20"/>
          <w:rtl/>
        </w:rPr>
        <w:t>هام</w:t>
      </w:r>
      <w:r w:rsidRPr="006B4745">
        <w:rPr>
          <w:rFonts w:ascii="Arabic Typesetting" w:hAnsi="Arabic Typesetting" w:cs="Arabic Typesetting"/>
          <w:sz w:val="20"/>
          <w:szCs w:val="20"/>
          <w:rtl/>
        </w:rPr>
        <w:t xml:space="preserve">ة من الوكالات المتخصصة التي تتحمل مسؤوليات محددة في خدمة وحماية الأشخاص والممتلكات في حالات الطوارئ والكوارث وهي تشمل سلطات الحماية المدنية والشرطة وخدمات الإطفاء، من بين أشياء أخرى كثيرة. </w:t>
      </w:r>
      <w:r w:rsidR="003B09F5">
        <w:rPr>
          <w:rFonts w:ascii="Arabic Typesetting" w:hAnsi="Arabic Typesetting" w:cs="Arabic Typesetting" w:hint="cs"/>
          <w:sz w:val="20"/>
          <w:szCs w:val="20"/>
          <w:rtl/>
        </w:rPr>
        <w:t xml:space="preserve">ليس الخط الفاصل </w:t>
      </w:r>
      <w:r w:rsidRPr="006B4745">
        <w:rPr>
          <w:rFonts w:ascii="Arabic Typesetting" w:hAnsi="Arabic Typesetting" w:cs="Arabic Typesetting"/>
          <w:sz w:val="20"/>
          <w:szCs w:val="20"/>
          <w:rtl/>
        </w:rPr>
        <w:t xml:space="preserve">بين مرحلة الاستجابة ومرحلة التعافي اللاحقة </w:t>
      </w:r>
      <w:r w:rsidR="003F734E">
        <w:rPr>
          <w:rFonts w:ascii="Arabic Typesetting" w:hAnsi="Arabic Typesetting" w:cs="Arabic Typesetting" w:hint="cs"/>
          <w:sz w:val="20"/>
          <w:szCs w:val="20"/>
          <w:rtl/>
        </w:rPr>
        <w:t xml:space="preserve">لها </w:t>
      </w:r>
      <w:r w:rsidR="00DA2BDA">
        <w:rPr>
          <w:rFonts w:ascii="Arabic Typesetting" w:hAnsi="Arabic Typesetting" w:cs="Arabic Typesetting"/>
          <w:sz w:val="20"/>
          <w:szCs w:val="20"/>
          <w:rtl/>
        </w:rPr>
        <w:t>واضحاً</w:t>
      </w:r>
      <w:r w:rsidR="00DA2BDA">
        <w:rPr>
          <w:rFonts w:ascii="Arabic Typesetting" w:hAnsi="Arabic Typesetting" w:cs="Arabic Typesetting" w:hint="cs"/>
          <w:sz w:val="20"/>
          <w:szCs w:val="20"/>
          <w:rtl/>
        </w:rPr>
        <w:t>،</w:t>
      </w:r>
      <w:r w:rsidRPr="006B4745">
        <w:rPr>
          <w:rFonts w:ascii="Arabic Typesetting" w:hAnsi="Arabic Typesetting" w:cs="Arabic Typesetting"/>
          <w:sz w:val="20"/>
          <w:szCs w:val="20"/>
          <w:rtl/>
        </w:rPr>
        <w:t xml:space="preserve"> </w:t>
      </w:r>
      <w:r w:rsidR="00DA2BDA">
        <w:rPr>
          <w:rFonts w:ascii="Arabic Typesetting" w:hAnsi="Arabic Typesetting" w:cs="Arabic Typesetting" w:hint="cs"/>
          <w:sz w:val="20"/>
          <w:szCs w:val="20"/>
          <w:rtl/>
        </w:rPr>
        <w:t>و</w:t>
      </w:r>
      <w:r w:rsidRPr="006B4745">
        <w:rPr>
          <w:rFonts w:ascii="Arabic Typesetting" w:hAnsi="Arabic Typesetting" w:cs="Arabic Typesetting"/>
          <w:sz w:val="20"/>
          <w:szCs w:val="20"/>
          <w:rtl/>
        </w:rPr>
        <w:t xml:space="preserve">قد تمتد بعض إجراءات الاستجابة، </w:t>
      </w:r>
      <w:r w:rsidR="00420BE8">
        <w:rPr>
          <w:rFonts w:ascii="Arabic Typesetting" w:hAnsi="Arabic Typesetting" w:cs="Arabic Typesetting" w:hint="cs"/>
          <w:sz w:val="20"/>
          <w:szCs w:val="20"/>
          <w:rtl/>
        </w:rPr>
        <w:t>ك</w:t>
      </w:r>
      <w:r w:rsidRPr="006B4745">
        <w:rPr>
          <w:rFonts w:ascii="Arabic Typesetting" w:hAnsi="Arabic Typesetting" w:cs="Arabic Typesetting"/>
          <w:sz w:val="20"/>
          <w:szCs w:val="20"/>
          <w:rtl/>
        </w:rPr>
        <w:t>توفير المساكن المؤقتة و</w:t>
      </w:r>
      <w:r w:rsidR="00420BE8">
        <w:rPr>
          <w:rFonts w:ascii="Arabic Typesetting" w:hAnsi="Arabic Typesetting" w:cs="Arabic Typesetting"/>
          <w:sz w:val="20"/>
          <w:szCs w:val="20"/>
          <w:rtl/>
        </w:rPr>
        <w:t>المياه</w:t>
      </w:r>
      <w:r w:rsidRPr="006B4745">
        <w:rPr>
          <w:rFonts w:ascii="Arabic Typesetting" w:hAnsi="Arabic Typesetting" w:cs="Arabic Typesetting"/>
          <w:sz w:val="20"/>
          <w:szCs w:val="20"/>
          <w:rtl/>
        </w:rPr>
        <w:t>، إلى مرحلة التعافي (الجمعية العامة للأمم المتحدة 2016).</w:t>
      </w:r>
    </w:p>
    <w:p w14:paraId="709B2795" w14:textId="37403B54" w:rsidR="00EE5D4F" w:rsidRPr="006B4745" w:rsidRDefault="00EE5D4F" w:rsidP="00BC3016">
      <w:pPr>
        <w:bidi/>
        <w:jc w:val="both"/>
        <w:rPr>
          <w:rFonts w:ascii="Arabic Typesetting" w:hAnsi="Arabic Typesetting" w:cs="Arabic Typesetting"/>
          <w:sz w:val="20"/>
          <w:szCs w:val="20"/>
        </w:rPr>
      </w:pPr>
    </w:p>
    <w:p w14:paraId="3630DC22" w14:textId="797F6FDA" w:rsidR="00EE5D4F" w:rsidRPr="006B4745" w:rsidRDefault="00EE5D4F" w:rsidP="00BC3016">
      <w:pPr>
        <w:bidi/>
        <w:jc w:val="both"/>
        <w:rPr>
          <w:rFonts w:ascii="Arabic Typesetting" w:hAnsi="Arabic Typesetting" w:cs="Arabic Typesetting"/>
          <w:color w:val="538135" w:themeColor="accent6" w:themeShade="BF"/>
          <w:sz w:val="20"/>
          <w:szCs w:val="20"/>
        </w:rPr>
      </w:pPr>
      <w:r w:rsidRPr="006B4745">
        <w:rPr>
          <w:rFonts w:ascii="Arabic Typesetting" w:hAnsi="Arabic Typesetting" w:cs="Arabic Typesetting"/>
          <w:color w:val="538135" w:themeColor="accent6" w:themeShade="BF"/>
          <w:sz w:val="20"/>
          <w:szCs w:val="20"/>
          <w:rtl/>
        </w:rPr>
        <w:t>خطة الاستجابة</w:t>
      </w:r>
    </w:p>
    <w:p w14:paraId="5FED2A09" w14:textId="1D2D88B1" w:rsidR="00EE5D4F" w:rsidRPr="006B4745" w:rsidRDefault="009D6E3D" w:rsidP="00BC3016">
      <w:pPr>
        <w:bidi/>
        <w:jc w:val="both"/>
        <w:rPr>
          <w:rFonts w:ascii="Arabic Typesetting" w:hAnsi="Arabic Typesetting" w:cs="Arabic Typesetting"/>
          <w:sz w:val="20"/>
          <w:szCs w:val="20"/>
        </w:rPr>
      </w:pPr>
      <w:r>
        <w:rPr>
          <w:rFonts w:ascii="Arabic Typesetting" w:hAnsi="Arabic Typesetting" w:cs="Arabic Typesetting" w:hint="cs"/>
          <w:sz w:val="20"/>
          <w:szCs w:val="20"/>
          <w:rtl/>
        </w:rPr>
        <w:t xml:space="preserve">هي </w:t>
      </w:r>
      <w:r w:rsidR="00EE5D4F" w:rsidRPr="006B4745">
        <w:rPr>
          <w:rFonts w:ascii="Arabic Typesetting" w:hAnsi="Arabic Typesetting" w:cs="Arabic Typesetting"/>
          <w:sz w:val="20"/>
          <w:szCs w:val="20"/>
          <w:rtl/>
        </w:rPr>
        <w:t xml:space="preserve">مجموعة موثقة من الإجراءات والمعلومات التي يتم </w:t>
      </w:r>
      <w:r w:rsidR="000C007E">
        <w:rPr>
          <w:rFonts w:ascii="Arabic Typesetting" w:hAnsi="Arabic Typesetting" w:cs="Arabic Typesetting" w:hint="cs"/>
          <w:sz w:val="20"/>
          <w:szCs w:val="20"/>
          <w:rtl/>
        </w:rPr>
        <w:t>إعدادها</w:t>
      </w:r>
      <w:r w:rsidR="00EE5D4F" w:rsidRPr="006B4745">
        <w:rPr>
          <w:rFonts w:ascii="Arabic Typesetting" w:hAnsi="Arabic Typesetting" w:cs="Arabic Typesetting"/>
          <w:sz w:val="20"/>
          <w:szCs w:val="20"/>
          <w:rtl/>
        </w:rPr>
        <w:t xml:space="preserve"> وتجميعها وصيانتها استعدادا</w:t>
      </w:r>
      <w:r w:rsidR="00834986">
        <w:rPr>
          <w:rFonts w:ascii="Arabic Typesetting" w:hAnsi="Arabic Typesetting" w:cs="Arabic Typesetting" w:hint="cs"/>
          <w:sz w:val="20"/>
          <w:szCs w:val="20"/>
          <w:rtl/>
        </w:rPr>
        <w:t>ً</w:t>
      </w:r>
      <w:r w:rsidR="00EE5D4F" w:rsidRPr="006B4745">
        <w:rPr>
          <w:rFonts w:ascii="Arabic Typesetting" w:hAnsi="Arabic Typesetting" w:cs="Arabic Typesetting"/>
          <w:sz w:val="20"/>
          <w:szCs w:val="20"/>
          <w:rtl/>
        </w:rPr>
        <w:t xml:space="preserve"> للاستخدام </w:t>
      </w:r>
      <w:r w:rsidR="00834986">
        <w:rPr>
          <w:rFonts w:ascii="Arabic Typesetting" w:hAnsi="Arabic Typesetting" w:cs="Arabic Typesetting" w:hint="cs"/>
          <w:sz w:val="20"/>
          <w:szCs w:val="20"/>
          <w:rtl/>
        </w:rPr>
        <w:t>عند حدوث</w:t>
      </w:r>
      <w:r w:rsidR="00EE5D4F" w:rsidRPr="006B4745">
        <w:rPr>
          <w:rFonts w:ascii="Arabic Typesetting" w:hAnsi="Arabic Typesetting" w:cs="Arabic Typesetting"/>
          <w:sz w:val="20"/>
          <w:szCs w:val="20"/>
          <w:rtl/>
        </w:rPr>
        <w:t xml:space="preserve"> حادث (ISO 22300: 2018). </w:t>
      </w:r>
    </w:p>
    <w:p w14:paraId="28F30046" w14:textId="77777777" w:rsidR="00EE5D4F" w:rsidRPr="006B4745" w:rsidRDefault="00EE5D4F" w:rsidP="00BC3016">
      <w:pPr>
        <w:bidi/>
        <w:jc w:val="both"/>
        <w:rPr>
          <w:rFonts w:ascii="Arabic Typesetting" w:hAnsi="Arabic Typesetting" w:cs="Arabic Typesetting"/>
          <w:sz w:val="20"/>
          <w:szCs w:val="20"/>
        </w:rPr>
      </w:pPr>
    </w:p>
    <w:p w14:paraId="2051DDE9" w14:textId="04339FEF" w:rsidR="00611550" w:rsidRPr="006B4745" w:rsidRDefault="00A32C63" w:rsidP="00BC3016">
      <w:pPr>
        <w:bidi/>
        <w:jc w:val="both"/>
        <w:rPr>
          <w:rFonts w:ascii="Arabic Typesetting" w:hAnsi="Arabic Typesetting" w:cs="Arabic Typesetting"/>
          <w:color w:val="538135" w:themeColor="accent6" w:themeShade="BF"/>
          <w:sz w:val="20"/>
          <w:szCs w:val="20"/>
        </w:rPr>
      </w:pPr>
      <w:r>
        <w:rPr>
          <w:rFonts w:ascii="Arabic Typesetting" w:hAnsi="Arabic Typesetting" w:cs="Arabic Typesetting" w:hint="cs"/>
          <w:color w:val="538135" w:themeColor="accent6" w:themeShade="BF"/>
          <w:sz w:val="20"/>
          <w:szCs w:val="20"/>
          <w:rtl/>
        </w:rPr>
        <w:t>إعادة تجهيز المبنى</w:t>
      </w:r>
    </w:p>
    <w:p w14:paraId="74DFFD77" w14:textId="77777777" w:rsidR="004D3A60" w:rsidRDefault="00773911" w:rsidP="00BC3016">
      <w:pPr>
        <w:bidi/>
        <w:jc w:val="both"/>
        <w:rPr>
          <w:rFonts w:ascii="Arabic Typesetting" w:hAnsi="Arabic Typesetting" w:cs="Arabic Typesetting"/>
          <w:sz w:val="20"/>
          <w:szCs w:val="20"/>
          <w:rtl/>
        </w:rPr>
      </w:pPr>
      <w:r>
        <w:rPr>
          <w:rFonts w:ascii="Arabic Typesetting" w:hAnsi="Arabic Typesetting" w:cs="Arabic Typesetting" w:hint="cs"/>
          <w:sz w:val="20"/>
          <w:szCs w:val="20"/>
          <w:rtl/>
        </w:rPr>
        <w:t xml:space="preserve">هو </w:t>
      </w:r>
      <w:r w:rsidR="00EE5D4F" w:rsidRPr="006B4745">
        <w:rPr>
          <w:rFonts w:ascii="Arabic Typesetting" w:hAnsi="Arabic Typesetting" w:cs="Arabic Typesetting"/>
          <w:sz w:val="20"/>
          <w:szCs w:val="20"/>
          <w:rtl/>
        </w:rPr>
        <w:t>تعزيز أو تحديث ال</w:t>
      </w:r>
      <w:r w:rsidR="004D3A60">
        <w:rPr>
          <w:rFonts w:ascii="Arabic Typesetting" w:hAnsi="Arabic Typesetting" w:cs="Arabic Typesetting" w:hint="cs"/>
          <w:sz w:val="20"/>
          <w:szCs w:val="20"/>
          <w:rtl/>
        </w:rPr>
        <w:t>بنى</w:t>
      </w:r>
      <w:r w:rsidR="00EE5D4F" w:rsidRPr="006B4745">
        <w:rPr>
          <w:rFonts w:ascii="Arabic Typesetting" w:hAnsi="Arabic Typesetting" w:cs="Arabic Typesetting"/>
          <w:sz w:val="20"/>
          <w:szCs w:val="20"/>
          <w:rtl/>
        </w:rPr>
        <w:t xml:space="preserve"> القائمة لتصبح أكثر مقاومة ومرونة للآثار الضارة للمخاطر.</w:t>
      </w:r>
    </w:p>
    <w:p w14:paraId="468BCDBB" w14:textId="0741121D" w:rsidR="00EE5D4F" w:rsidRPr="006B4745" w:rsidRDefault="00EE5D4F" w:rsidP="004D3A60">
      <w:pPr>
        <w:bidi/>
        <w:jc w:val="both"/>
        <w:rPr>
          <w:rFonts w:ascii="Arabic Typesetting" w:hAnsi="Arabic Typesetting" w:cs="Arabic Typesetting"/>
          <w:sz w:val="20"/>
          <w:szCs w:val="20"/>
        </w:rPr>
      </w:pPr>
      <w:r w:rsidRPr="006B4745">
        <w:rPr>
          <w:rFonts w:ascii="Arabic Typesetting" w:hAnsi="Arabic Typesetting" w:cs="Arabic Typesetting"/>
          <w:sz w:val="20"/>
          <w:szCs w:val="20"/>
          <w:rtl/>
        </w:rPr>
        <w:br/>
        <w:t xml:space="preserve">ملاحظة: يتطلب </w:t>
      </w:r>
      <w:r w:rsidR="004D3A60">
        <w:rPr>
          <w:rFonts w:ascii="Arabic Typesetting" w:hAnsi="Arabic Typesetting" w:cs="Arabic Typesetting"/>
          <w:sz w:val="20"/>
          <w:szCs w:val="20"/>
          <w:rtl/>
        </w:rPr>
        <w:t>إعادة تجهيز المبنى</w:t>
      </w:r>
      <w:r w:rsidRPr="006B4745">
        <w:rPr>
          <w:rFonts w:ascii="Arabic Typesetting" w:hAnsi="Arabic Typesetting" w:cs="Arabic Typesetting"/>
          <w:sz w:val="20"/>
          <w:szCs w:val="20"/>
          <w:rtl/>
        </w:rPr>
        <w:t xml:space="preserve"> النظر في تصميم ووظيفة </w:t>
      </w:r>
      <w:r w:rsidR="006C5B7E">
        <w:rPr>
          <w:rFonts w:ascii="Arabic Typesetting" w:hAnsi="Arabic Typesetting" w:cs="Arabic Typesetting" w:hint="cs"/>
          <w:sz w:val="20"/>
          <w:szCs w:val="20"/>
          <w:rtl/>
        </w:rPr>
        <w:t>بنيته</w:t>
      </w:r>
      <w:r w:rsidRPr="006B4745">
        <w:rPr>
          <w:rFonts w:ascii="Arabic Typesetting" w:hAnsi="Arabic Typesetting" w:cs="Arabic Typesetting"/>
          <w:sz w:val="20"/>
          <w:szCs w:val="20"/>
          <w:rtl/>
        </w:rPr>
        <w:t xml:space="preserve"> والضغوط التي قد </w:t>
      </w:r>
      <w:r w:rsidR="00795A24">
        <w:rPr>
          <w:rFonts w:ascii="Arabic Typesetting" w:hAnsi="Arabic Typesetting" w:cs="Arabic Typesetting" w:hint="cs"/>
          <w:sz w:val="20"/>
          <w:szCs w:val="20"/>
          <w:rtl/>
        </w:rPr>
        <w:t>ت</w:t>
      </w:r>
      <w:r w:rsidRPr="006B4745">
        <w:rPr>
          <w:rFonts w:ascii="Arabic Typesetting" w:hAnsi="Arabic Typesetting" w:cs="Arabic Typesetting"/>
          <w:sz w:val="20"/>
          <w:szCs w:val="20"/>
          <w:rtl/>
        </w:rPr>
        <w:t xml:space="preserve">تعرض لها </w:t>
      </w:r>
      <w:r w:rsidR="00795A24">
        <w:rPr>
          <w:rFonts w:ascii="Arabic Typesetting" w:hAnsi="Arabic Typesetting" w:cs="Arabic Typesetting" w:hint="cs"/>
          <w:sz w:val="20"/>
          <w:szCs w:val="20"/>
          <w:rtl/>
        </w:rPr>
        <w:t>بنيته</w:t>
      </w:r>
      <w:r w:rsidRPr="006B4745">
        <w:rPr>
          <w:rFonts w:ascii="Arabic Typesetting" w:hAnsi="Arabic Typesetting" w:cs="Arabic Typesetting"/>
          <w:sz w:val="20"/>
          <w:szCs w:val="20"/>
          <w:rtl/>
        </w:rPr>
        <w:t xml:space="preserve"> من مخاطر معينة أو سيناريوهات مخاطر والتطبيق العملي وتكاليف خيارات </w:t>
      </w:r>
      <w:r w:rsidR="004D3A60">
        <w:rPr>
          <w:rFonts w:ascii="Arabic Typesetting" w:hAnsi="Arabic Typesetting" w:cs="Arabic Typesetting"/>
          <w:sz w:val="20"/>
          <w:szCs w:val="20"/>
          <w:rtl/>
        </w:rPr>
        <w:t>إعادة تجهيز المبنى</w:t>
      </w:r>
      <w:r w:rsidRPr="006B4745">
        <w:rPr>
          <w:rFonts w:ascii="Arabic Typesetting" w:hAnsi="Arabic Typesetting" w:cs="Arabic Typesetting"/>
          <w:sz w:val="20"/>
          <w:szCs w:val="20"/>
          <w:rtl/>
        </w:rPr>
        <w:t xml:space="preserve"> المختلفة</w:t>
      </w:r>
      <w:r w:rsidR="00795A24">
        <w:rPr>
          <w:rFonts w:ascii="Arabic Typesetting" w:hAnsi="Arabic Typesetting" w:cs="Arabic Typesetting" w:hint="cs"/>
          <w:sz w:val="20"/>
          <w:szCs w:val="20"/>
          <w:rtl/>
        </w:rPr>
        <w:t>،</w:t>
      </w:r>
      <w:r w:rsidRPr="006B4745">
        <w:rPr>
          <w:rFonts w:ascii="Arabic Typesetting" w:hAnsi="Arabic Typesetting" w:cs="Arabic Typesetting"/>
          <w:sz w:val="20"/>
          <w:szCs w:val="20"/>
          <w:rtl/>
        </w:rPr>
        <w:t xml:space="preserve"> </w:t>
      </w:r>
      <w:r w:rsidR="00795A24">
        <w:rPr>
          <w:rFonts w:ascii="Arabic Typesetting" w:hAnsi="Arabic Typesetting" w:cs="Arabic Typesetting" w:hint="cs"/>
          <w:sz w:val="20"/>
          <w:szCs w:val="20"/>
          <w:rtl/>
        </w:rPr>
        <w:t>و</w:t>
      </w:r>
      <w:r w:rsidRPr="006B4745">
        <w:rPr>
          <w:rFonts w:ascii="Arabic Typesetting" w:hAnsi="Arabic Typesetting" w:cs="Arabic Typesetting"/>
          <w:sz w:val="20"/>
          <w:szCs w:val="20"/>
          <w:rtl/>
        </w:rPr>
        <w:t xml:space="preserve">تشمل أمثلة </w:t>
      </w:r>
      <w:r w:rsidR="004D3A60">
        <w:rPr>
          <w:rFonts w:ascii="Arabic Typesetting" w:hAnsi="Arabic Typesetting" w:cs="Arabic Typesetting"/>
          <w:sz w:val="20"/>
          <w:szCs w:val="20"/>
          <w:rtl/>
        </w:rPr>
        <w:t>إعادة تجهيز المبنى</w:t>
      </w:r>
      <w:r w:rsidRPr="006B4745">
        <w:rPr>
          <w:rFonts w:ascii="Arabic Typesetting" w:hAnsi="Arabic Typesetting" w:cs="Arabic Typesetting"/>
          <w:sz w:val="20"/>
          <w:szCs w:val="20"/>
          <w:rtl/>
        </w:rPr>
        <w:t xml:space="preserve"> إضافة دعامات لتقوية الجدران وتقوية الأعمدة وإضافة روابط فولاذية بين الجدران والأسقف وتركيب مصاريع على النوافذ وتحسين حماية المرافق والمعدات ال</w:t>
      </w:r>
      <w:r w:rsidR="0032139B">
        <w:rPr>
          <w:rFonts w:ascii="Arabic Typesetting" w:hAnsi="Arabic Typesetting" w:cs="Arabic Typesetting"/>
          <w:sz w:val="20"/>
          <w:szCs w:val="20"/>
          <w:rtl/>
        </w:rPr>
        <w:t>هامة</w:t>
      </w:r>
      <w:r w:rsidRPr="006B4745">
        <w:rPr>
          <w:rFonts w:ascii="Arabic Typesetting" w:hAnsi="Arabic Typesetting" w:cs="Arabic Typesetting"/>
          <w:sz w:val="20"/>
          <w:szCs w:val="20"/>
          <w:rtl/>
        </w:rPr>
        <w:t xml:space="preserve"> (الجمعية العامة للأمم المتحدة 2016). </w:t>
      </w:r>
    </w:p>
    <w:p w14:paraId="58ACB5E4" w14:textId="77777777" w:rsidR="00EE5D4F" w:rsidRPr="006B4745" w:rsidRDefault="00EE5D4F" w:rsidP="00BC3016">
      <w:pPr>
        <w:bidi/>
        <w:jc w:val="both"/>
        <w:rPr>
          <w:rFonts w:ascii="Arabic Typesetting" w:hAnsi="Arabic Typesetting" w:cs="Arabic Typesetting"/>
          <w:sz w:val="20"/>
          <w:szCs w:val="20"/>
        </w:rPr>
      </w:pPr>
    </w:p>
    <w:p w14:paraId="44B3CFE9" w14:textId="096927B2" w:rsidR="00C97CE7" w:rsidRPr="006B4745" w:rsidRDefault="007A23CD" w:rsidP="00BC3016">
      <w:pPr>
        <w:bidi/>
        <w:jc w:val="both"/>
        <w:rPr>
          <w:rFonts w:ascii="Arabic Typesetting" w:hAnsi="Arabic Typesetting" w:cs="Arabic Typesetting"/>
          <w:color w:val="538135" w:themeColor="accent6" w:themeShade="BF"/>
          <w:sz w:val="20"/>
          <w:szCs w:val="20"/>
        </w:rPr>
      </w:pPr>
      <w:r>
        <w:rPr>
          <w:rFonts w:ascii="Arabic Typesetting" w:hAnsi="Arabic Typesetting" w:cs="Arabic Typesetting" w:hint="cs"/>
          <w:color w:val="538135" w:themeColor="accent6" w:themeShade="BF"/>
          <w:sz w:val="20"/>
          <w:szCs w:val="20"/>
          <w:rtl/>
        </w:rPr>
        <w:t>ال</w:t>
      </w:r>
      <w:r w:rsidR="00EE5D4F" w:rsidRPr="006B4745">
        <w:rPr>
          <w:rFonts w:ascii="Arabic Typesetting" w:hAnsi="Arabic Typesetting" w:cs="Arabic Typesetting"/>
          <w:color w:val="538135" w:themeColor="accent6" w:themeShade="BF"/>
          <w:sz w:val="20"/>
          <w:szCs w:val="20"/>
          <w:rtl/>
        </w:rPr>
        <w:t>خطر</w:t>
      </w:r>
    </w:p>
    <w:p w14:paraId="54CE0E4C" w14:textId="009C3F47" w:rsidR="00EE5D4F" w:rsidRPr="006B4745" w:rsidRDefault="009879EF" w:rsidP="00BC3016">
      <w:pPr>
        <w:bidi/>
        <w:jc w:val="both"/>
        <w:rPr>
          <w:rFonts w:ascii="Arabic Typesetting" w:hAnsi="Arabic Typesetting" w:cs="Arabic Typesetting"/>
          <w:sz w:val="20"/>
          <w:szCs w:val="20"/>
        </w:rPr>
      </w:pPr>
      <w:r>
        <w:rPr>
          <w:rFonts w:ascii="Arabic Typesetting" w:hAnsi="Arabic Typesetting" w:cs="Arabic Typesetting" w:hint="cs"/>
          <w:sz w:val="20"/>
          <w:szCs w:val="20"/>
          <w:rtl/>
        </w:rPr>
        <w:t xml:space="preserve">ويمثل </w:t>
      </w:r>
      <w:r w:rsidR="00EE5D4F" w:rsidRPr="006B4745">
        <w:rPr>
          <w:rFonts w:ascii="Arabic Typesetting" w:hAnsi="Arabic Typesetting" w:cs="Arabic Typesetting"/>
          <w:sz w:val="20"/>
          <w:szCs w:val="20"/>
          <w:rtl/>
        </w:rPr>
        <w:t xml:space="preserve">الخسائر المحتملة في الأرواح أو الإصابات أو الأصول المدمرة أو التالفة التي يمكن أن تحدث لنظام أو مجتمع في فترة زمنية محددة </w:t>
      </w:r>
      <w:r w:rsidR="00773911">
        <w:rPr>
          <w:rFonts w:ascii="Arabic Typesetting" w:hAnsi="Arabic Typesetting" w:cs="Arabic Typesetting" w:hint="cs"/>
          <w:sz w:val="20"/>
          <w:szCs w:val="20"/>
          <w:rtl/>
        </w:rPr>
        <w:t>و</w:t>
      </w:r>
      <w:r w:rsidR="00EE5D4F" w:rsidRPr="006B4745">
        <w:rPr>
          <w:rFonts w:ascii="Arabic Typesetting" w:hAnsi="Arabic Typesetting" w:cs="Arabic Typesetting"/>
          <w:sz w:val="20"/>
          <w:szCs w:val="20"/>
          <w:rtl/>
        </w:rPr>
        <w:t>يتم تحديدها بشكل احتمالي كدالة للمخاطر والتعرض والضعف والقدرة (الجمعية العامة للأمم المتحدة 2016).</w:t>
      </w:r>
    </w:p>
    <w:p w14:paraId="48BA2E3C" w14:textId="799DD02D" w:rsidR="00EE5D4F" w:rsidRPr="006B4745" w:rsidRDefault="00EE5D4F" w:rsidP="00BC3016">
      <w:pPr>
        <w:bidi/>
        <w:jc w:val="both"/>
        <w:rPr>
          <w:rFonts w:ascii="Arabic Typesetting" w:hAnsi="Arabic Typesetting" w:cs="Arabic Typesetting"/>
          <w:sz w:val="20"/>
          <w:szCs w:val="20"/>
        </w:rPr>
      </w:pPr>
    </w:p>
    <w:p w14:paraId="36484B8E" w14:textId="06A69972" w:rsidR="00EE5D4F" w:rsidRPr="006B4745" w:rsidRDefault="00EE5D4F" w:rsidP="00BC3016">
      <w:pPr>
        <w:bidi/>
        <w:jc w:val="both"/>
        <w:rPr>
          <w:rFonts w:ascii="Arabic Typesetting" w:hAnsi="Arabic Typesetting" w:cs="Arabic Typesetting"/>
          <w:color w:val="538135" w:themeColor="accent6" w:themeShade="BF"/>
          <w:sz w:val="20"/>
          <w:szCs w:val="20"/>
        </w:rPr>
      </w:pPr>
      <w:r w:rsidRPr="006B4745">
        <w:rPr>
          <w:rFonts w:ascii="Arabic Typesetting" w:hAnsi="Arabic Typesetting" w:cs="Arabic Typesetting"/>
          <w:color w:val="538135" w:themeColor="accent6" w:themeShade="BF"/>
          <w:sz w:val="20"/>
          <w:szCs w:val="20"/>
          <w:rtl/>
        </w:rPr>
        <w:t>تحليل المخاطر</w:t>
      </w:r>
    </w:p>
    <w:p w14:paraId="0AC7D9BD" w14:textId="34A03ADA" w:rsidR="00EE5D4F" w:rsidRPr="006B4745" w:rsidRDefault="009879EF" w:rsidP="00BC3016">
      <w:pPr>
        <w:bidi/>
        <w:jc w:val="both"/>
        <w:rPr>
          <w:rFonts w:ascii="Arabic Typesetting" w:hAnsi="Arabic Typesetting" w:cs="Arabic Typesetting"/>
          <w:sz w:val="20"/>
          <w:szCs w:val="20"/>
        </w:rPr>
      </w:pPr>
      <w:r>
        <w:rPr>
          <w:rFonts w:ascii="Arabic Typesetting" w:hAnsi="Arabic Typesetting" w:cs="Arabic Typesetting" w:hint="cs"/>
          <w:sz w:val="20"/>
          <w:szCs w:val="20"/>
          <w:rtl/>
        </w:rPr>
        <w:t xml:space="preserve">هي </w:t>
      </w:r>
      <w:r w:rsidR="00EE5D4F" w:rsidRPr="006B4745">
        <w:rPr>
          <w:rFonts w:ascii="Arabic Typesetting" w:hAnsi="Arabic Typesetting" w:cs="Arabic Typesetting"/>
          <w:sz w:val="20"/>
          <w:szCs w:val="20"/>
          <w:rtl/>
        </w:rPr>
        <w:t>عملية فهم طبيعة المخاطر وتحديد مستو</w:t>
      </w:r>
      <w:r w:rsidR="00955462">
        <w:rPr>
          <w:rFonts w:ascii="Arabic Typesetting" w:hAnsi="Arabic Typesetting" w:cs="Arabic Typesetting" w:hint="cs"/>
          <w:sz w:val="20"/>
          <w:szCs w:val="20"/>
          <w:rtl/>
        </w:rPr>
        <w:t>اها</w:t>
      </w:r>
      <w:r w:rsidR="00EE5D4F" w:rsidRPr="006B4745">
        <w:rPr>
          <w:rFonts w:ascii="Arabic Typesetting" w:hAnsi="Arabic Typesetting" w:cs="Arabic Typesetting"/>
          <w:sz w:val="20"/>
          <w:szCs w:val="20"/>
          <w:rtl/>
        </w:rPr>
        <w:t xml:space="preserve"> (ISO 22300: 2018).</w:t>
      </w:r>
    </w:p>
    <w:p w14:paraId="3476E4BA" w14:textId="4B43EF3A" w:rsidR="00EE5D4F" w:rsidRPr="009879EF" w:rsidRDefault="00EE5D4F" w:rsidP="00BC3016">
      <w:pPr>
        <w:bidi/>
        <w:jc w:val="both"/>
        <w:rPr>
          <w:rFonts w:ascii="Arabic Typesetting" w:hAnsi="Arabic Typesetting" w:cs="Arabic Typesetting"/>
          <w:sz w:val="20"/>
          <w:szCs w:val="20"/>
        </w:rPr>
      </w:pPr>
    </w:p>
    <w:p w14:paraId="083D4EAA" w14:textId="78B83795" w:rsidR="00EE5D4F" w:rsidRPr="006B4745" w:rsidRDefault="00EE5D4F" w:rsidP="00BC3016">
      <w:pPr>
        <w:bidi/>
        <w:jc w:val="both"/>
        <w:rPr>
          <w:rFonts w:ascii="Arabic Typesetting" w:hAnsi="Arabic Typesetting" w:cs="Arabic Typesetting"/>
          <w:color w:val="538135" w:themeColor="accent6" w:themeShade="BF"/>
          <w:sz w:val="20"/>
          <w:szCs w:val="20"/>
        </w:rPr>
      </w:pPr>
      <w:r w:rsidRPr="006B4745">
        <w:rPr>
          <w:rFonts w:ascii="Arabic Typesetting" w:hAnsi="Arabic Typesetting" w:cs="Arabic Typesetting"/>
          <w:color w:val="538135" w:themeColor="accent6" w:themeShade="BF"/>
          <w:sz w:val="20"/>
          <w:szCs w:val="20"/>
          <w:rtl/>
        </w:rPr>
        <w:t>تقييم المخاطر</w:t>
      </w:r>
    </w:p>
    <w:p w14:paraId="76D6D03E" w14:textId="42F0B0B1" w:rsidR="00EE5D4F" w:rsidRPr="006B4745" w:rsidRDefault="009879EF" w:rsidP="00BC3016">
      <w:pPr>
        <w:bidi/>
        <w:jc w:val="both"/>
        <w:rPr>
          <w:rFonts w:ascii="Arabic Typesetting" w:hAnsi="Arabic Typesetting" w:cs="Arabic Typesetting"/>
          <w:sz w:val="20"/>
          <w:szCs w:val="20"/>
        </w:rPr>
      </w:pPr>
      <w:r>
        <w:rPr>
          <w:rFonts w:ascii="Arabic Typesetting" w:hAnsi="Arabic Typesetting" w:cs="Arabic Typesetting" w:hint="cs"/>
          <w:sz w:val="20"/>
          <w:szCs w:val="20"/>
          <w:rtl/>
        </w:rPr>
        <w:t xml:space="preserve">هي </w:t>
      </w:r>
      <w:r w:rsidR="00EE5D4F" w:rsidRPr="006B4745">
        <w:rPr>
          <w:rFonts w:ascii="Arabic Typesetting" w:hAnsi="Arabic Typesetting" w:cs="Arabic Typesetting"/>
          <w:sz w:val="20"/>
          <w:szCs w:val="20"/>
          <w:rtl/>
        </w:rPr>
        <w:t xml:space="preserve">عملية تحديد المخاطر التي يجب إعطاؤها الأولوية لإدارة المخاطر من خلال الجمع بين تحديد المخاطر وتحليل المخاطر وتقييم مستوى المخاطر </w:t>
      </w:r>
      <w:r w:rsidR="002F3197">
        <w:rPr>
          <w:rFonts w:ascii="Arabic Typesetting" w:hAnsi="Arabic Typesetting" w:cs="Arabic Typesetting" w:hint="cs"/>
          <w:sz w:val="20"/>
          <w:szCs w:val="20"/>
          <w:rtl/>
        </w:rPr>
        <w:t>إزاء</w:t>
      </w:r>
      <w:r w:rsidR="00EE5D4F" w:rsidRPr="006B4745">
        <w:rPr>
          <w:rFonts w:ascii="Arabic Typesetting" w:hAnsi="Arabic Typesetting" w:cs="Arabic Typesetting"/>
          <w:sz w:val="20"/>
          <w:szCs w:val="20"/>
          <w:rtl/>
        </w:rPr>
        <w:t xml:space="preserve"> المعايير أو الأهداف أو المخاطر أو المعايير الأخرى المحددة مسبقا</w:t>
      </w:r>
      <w:r w:rsidR="004B129A">
        <w:rPr>
          <w:rFonts w:ascii="Arabic Typesetting" w:hAnsi="Arabic Typesetting" w:cs="Arabic Typesetting" w:hint="cs"/>
          <w:sz w:val="20"/>
          <w:szCs w:val="20"/>
          <w:rtl/>
        </w:rPr>
        <w:t>ً</w:t>
      </w:r>
      <w:r w:rsidR="00EE5D4F" w:rsidRPr="006B4745">
        <w:rPr>
          <w:rFonts w:ascii="Arabic Typesetting" w:hAnsi="Arabic Typesetting" w:cs="Arabic Typesetting"/>
          <w:sz w:val="20"/>
          <w:szCs w:val="20"/>
          <w:rtl/>
        </w:rPr>
        <w:t>.</w:t>
      </w:r>
    </w:p>
    <w:p w14:paraId="72F71835" w14:textId="77777777" w:rsidR="00EE5D4F" w:rsidRPr="004B129A" w:rsidRDefault="00EE5D4F" w:rsidP="00BC3016">
      <w:pPr>
        <w:bidi/>
        <w:jc w:val="both"/>
        <w:rPr>
          <w:rFonts w:ascii="Arabic Typesetting" w:hAnsi="Arabic Typesetting" w:cs="Arabic Typesetting"/>
          <w:sz w:val="20"/>
          <w:szCs w:val="20"/>
        </w:rPr>
      </w:pPr>
    </w:p>
    <w:p w14:paraId="7A6BC9D9" w14:textId="69023C7F" w:rsidR="00EE5D4F" w:rsidRPr="006B4745" w:rsidRDefault="00EE5D4F" w:rsidP="00BC3016">
      <w:pPr>
        <w:bidi/>
        <w:jc w:val="both"/>
        <w:rPr>
          <w:rFonts w:ascii="Arabic Typesetting" w:hAnsi="Arabic Typesetting" w:cs="Arabic Typesetting"/>
          <w:sz w:val="20"/>
          <w:szCs w:val="20"/>
        </w:rPr>
      </w:pPr>
      <w:r w:rsidRPr="006B4745">
        <w:rPr>
          <w:rFonts w:ascii="Arabic Typesetting" w:hAnsi="Arabic Typesetting" w:cs="Arabic Typesetting"/>
          <w:sz w:val="20"/>
          <w:szCs w:val="20"/>
          <w:rtl/>
        </w:rPr>
        <w:t xml:space="preserve">ملاحظة: </w:t>
      </w:r>
      <w:r w:rsidR="004B129A">
        <w:rPr>
          <w:rFonts w:ascii="Arabic Typesetting" w:hAnsi="Arabic Typesetting" w:cs="Arabic Typesetting" w:hint="cs"/>
          <w:sz w:val="20"/>
          <w:szCs w:val="20"/>
          <w:rtl/>
        </w:rPr>
        <w:t>ي</w:t>
      </w:r>
      <w:r w:rsidRPr="006B4745">
        <w:rPr>
          <w:rFonts w:ascii="Arabic Typesetting" w:hAnsi="Arabic Typesetting" w:cs="Arabic Typesetting"/>
          <w:sz w:val="20"/>
          <w:szCs w:val="20"/>
          <w:rtl/>
        </w:rPr>
        <w:t>شمل تقييم المخاطر استعراضا</w:t>
      </w:r>
      <w:r w:rsidR="004B129A">
        <w:rPr>
          <w:rFonts w:ascii="Arabic Typesetting" w:hAnsi="Arabic Typesetting" w:cs="Arabic Typesetting" w:hint="cs"/>
          <w:sz w:val="20"/>
          <w:szCs w:val="20"/>
          <w:rtl/>
        </w:rPr>
        <w:t>ً</w:t>
      </w:r>
      <w:r w:rsidRPr="006B4745">
        <w:rPr>
          <w:rFonts w:ascii="Arabic Typesetting" w:hAnsi="Arabic Typesetting" w:cs="Arabic Typesetting"/>
          <w:sz w:val="20"/>
          <w:szCs w:val="20"/>
          <w:rtl/>
        </w:rPr>
        <w:t xml:space="preserve"> للخصائص ال</w:t>
      </w:r>
      <w:r w:rsidR="00880F5A">
        <w:rPr>
          <w:rFonts w:ascii="Arabic Typesetting" w:hAnsi="Arabic Typesetting" w:cs="Arabic Typesetting"/>
          <w:sz w:val="20"/>
          <w:szCs w:val="20"/>
          <w:rtl/>
        </w:rPr>
        <w:t>فني</w:t>
      </w:r>
      <w:r w:rsidRPr="006B4745">
        <w:rPr>
          <w:rFonts w:ascii="Arabic Typesetting" w:hAnsi="Arabic Typesetting" w:cs="Arabic Typesetting"/>
          <w:sz w:val="20"/>
          <w:szCs w:val="20"/>
          <w:rtl/>
        </w:rPr>
        <w:t xml:space="preserve">ة للأخطار وتحليل حالات التعرض والقابلية للتأثر وتقييم الفعالية أو قدرات المواجهة السائدة فيما يتعلق بسيناريوهات المخاطر المحتملة (منظمة الصحة العالمية 2015b). </w:t>
      </w:r>
    </w:p>
    <w:p w14:paraId="4E3955D9" w14:textId="77777777" w:rsidR="00EE5D4F" w:rsidRPr="006B4745" w:rsidRDefault="00EE5D4F" w:rsidP="00BC3016">
      <w:pPr>
        <w:bidi/>
        <w:jc w:val="both"/>
        <w:rPr>
          <w:rFonts w:ascii="Arabic Typesetting" w:hAnsi="Arabic Typesetting" w:cs="Arabic Typesetting"/>
          <w:sz w:val="20"/>
          <w:szCs w:val="20"/>
        </w:rPr>
      </w:pPr>
    </w:p>
    <w:p w14:paraId="40596C93" w14:textId="085C3A9A" w:rsidR="00EE5D4F" w:rsidRPr="006B4745" w:rsidRDefault="00836442" w:rsidP="00BC3016">
      <w:pPr>
        <w:bidi/>
        <w:jc w:val="both"/>
        <w:rPr>
          <w:rFonts w:ascii="Arabic Typesetting" w:hAnsi="Arabic Typesetting" w:cs="Arabic Typesetting"/>
          <w:color w:val="538135" w:themeColor="accent6" w:themeShade="BF"/>
          <w:sz w:val="20"/>
          <w:szCs w:val="20"/>
        </w:rPr>
      </w:pPr>
      <w:r>
        <w:rPr>
          <w:rFonts w:ascii="Arabic Typesetting" w:hAnsi="Arabic Typesetting" w:cs="Arabic Typesetting"/>
          <w:color w:val="538135" w:themeColor="accent6" w:themeShade="BF"/>
          <w:sz w:val="20"/>
          <w:szCs w:val="20"/>
          <w:rtl/>
        </w:rPr>
        <w:t>التواصل وقت المخاطر</w:t>
      </w:r>
    </w:p>
    <w:p w14:paraId="7957614F" w14:textId="3C927841" w:rsidR="004F7783" w:rsidRDefault="009879EF" w:rsidP="00BC3016">
      <w:pPr>
        <w:bidi/>
        <w:jc w:val="both"/>
        <w:rPr>
          <w:rFonts w:ascii="Arabic Typesetting" w:hAnsi="Arabic Typesetting" w:cs="Arabic Typesetting"/>
          <w:sz w:val="20"/>
          <w:szCs w:val="20"/>
          <w:rtl/>
        </w:rPr>
      </w:pPr>
      <w:r>
        <w:rPr>
          <w:rFonts w:ascii="Arabic Typesetting" w:hAnsi="Arabic Typesetting" w:cs="Arabic Typesetting" w:hint="cs"/>
          <w:sz w:val="20"/>
          <w:szCs w:val="20"/>
          <w:rtl/>
        </w:rPr>
        <w:t xml:space="preserve">هو </w:t>
      </w:r>
      <w:r w:rsidR="00EE5D4F" w:rsidRPr="006B4745">
        <w:rPr>
          <w:rFonts w:ascii="Arabic Typesetting" w:hAnsi="Arabic Typesetting" w:cs="Arabic Typesetting"/>
          <w:sz w:val="20"/>
          <w:szCs w:val="20"/>
          <w:rtl/>
        </w:rPr>
        <w:t>التبادل التفاعلي للمعلومات والآراء المتعلقة بالأخطار والمخاطر والعوامل المرتبطة بالمخاطر (منظمة الصحة العالمية 2015b)</w:t>
      </w:r>
      <w:r w:rsidR="00AD1A09">
        <w:rPr>
          <w:rFonts w:ascii="Arabic Typesetting" w:hAnsi="Arabic Typesetting" w:cs="Arabic Typesetting" w:hint="cs"/>
          <w:sz w:val="20"/>
          <w:szCs w:val="20"/>
          <w:rtl/>
        </w:rPr>
        <w:t>، وهو</w:t>
      </w:r>
      <w:r w:rsidR="00EE5D4F" w:rsidRPr="006B4745">
        <w:rPr>
          <w:rFonts w:ascii="Arabic Typesetting" w:hAnsi="Arabic Typesetting" w:cs="Arabic Typesetting"/>
          <w:sz w:val="20"/>
          <w:szCs w:val="20"/>
          <w:rtl/>
        </w:rPr>
        <w:t xml:space="preserve"> مجموعة من قدرات الاتصال المطلوبة </w:t>
      </w:r>
      <w:r w:rsidR="004F7783">
        <w:rPr>
          <w:rFonts w:ascii="Arabic Typesetting" w:hAnsi="Arabic Typesetting" w:cs="Arabic Typesetting" w:hint="cs"/>
          <w:sz w:val="20"/>
          <w:szCs w:val="20"/>
          <w:rtl/>
        </w:rPr>
        <w:t xml:space="preserve">أثناء </w:t>
      </w:r>
      <w:r w:rsidR="00EE5D4F" w:rsidRPr="006B4745">
        <w:rPr>
          <w:rFonts w:ascii="Arabic Typesetting" w:hAnsi="Arabic Typesetting" w:cs="Arabic Typesetting"/>
          <w:sz w:val="20"/>
          <w:szCs w:val="20"/>
          <w:rtl/>
        </w:rPr>
        <w:t xml:space="preserve">مراحل الوقاية والتأهب والاستجابة والتعافي لحدث خطير في مجال الصحة </w:t>
      </w:r>
      <w:r w:rsidR="00C119ED">
        <w:rPr>
          <w:rFonts w:ascii="Arabic Typesetting" w:hAnsi="Arabic Typesetting" w:cs="Arabic Typesetting"/>
          <w:sz w:val="20"/>
          <w:szCs w:val="20"/>
          <w:rtl/>
        </w:rPr>
        <w:t>العامة</w:t>
      </w:r>
      <w:r w:rsidR="00EE5D4F" w:rsidRPr="006B4745">
        <w:rPr>
          <w:rFonts w:ascii="Arabic Typesetting" w:hAnsi="Arabic Typesetting" w:cs="Arabic Typesetting"/>
          <w:sz w:val="20"/>
          <w:szCs w:val="20"/>
          <w:rtl/>
        </w:rPr>
        <w:t xml:space="preserve"> لتشجيع اتخاذ القرارات المستنيرة وتغيير السلوك الإيجابي والحفاظ على الثقة (منظمة الصحة العالمية 2018a).</w:t>
      </w:r>
    </w:p>
    <w:p w14:paraId="6BD2018A" w14:textId="5346728E" w:rsidR="00EE5D4F" w:rsidRPr="006B4745" w:rsidRDefault="00EE5D4F" w:rsidP="004F7783">
      <w:pPr>
        <w:bidi/>
        <w:jc w:val="both"/>
        <w:rPr>
          <w:rFonts w:ascii="Arabic Typesetting" w:hAnsi="Arabic Typesetting" w:cs="Arabic Typesetting"/>
          <w:sz w:val="20"/>
          <w:szCs w:val="20"/>
        </w:rPr>
      </w:pPr>
      <w:r w:rsidRPr="006B4745">
        <w:rPr>
          <w:rFonts w:ascii="Arabic Typesetting" w:hAnsi="Arabic Typesetting" w:cs="Arabic Typesetting"/>
          <w:sz w:val="20"/>
          <w:szCs w:val="20"/>
          <w:rtl/>
        </w:rPr>
        <w:br/>
        <w:t xml:space="preserve">ملاحظة: ينبغي أن يكون </w:t>
      </w:r>
      <w:r w:rsidR="00836442">
        <w:rPr>
          <w:rFonts w:ascii="Arabic Typesetting" w:hAnsi="Arabic Typesetting" w:cs="Arabic Typesetting"/>
          <w:sz w:val="20"/>
          <w:szCs w:val="20"/>
          <w:rtl/>
        </w:rPr>
        <w:t>التواصل وقت المخاطر</w:t>
      </w:r>
      <w:r w:rsidRPr="006B4745">
        <w:rPr>
          <w:rFonts w:ascii="Arabic Typesetting" w:hAnsi="Arabic Typesetting" w:cs="Arabic Typesetting"/>
          <w:sz w:val="20"/>
          <w:szCs w:val="20"/>
          <w:rtl/>
        </w:rPr>
        <w:t xml:space="preserve"> تفاعلا</w:t>
      </w:r>
      <w:r w:rsidR="0021186A">
        <w:rPr>
          <w:rFonts w:ascii="Arabic Typesetting" w:hAnsi="Arabic Typesetting" w:cs="Arabic Typesetting" w:hint="cs"/>
          <w:sz w:val="20"/>
          <w:szCs w:val="20"/>
          <w:rtl/>
        </w:rPr>
        <w:t>ً</w:t>
      </w:r>
      <w:r w:rsidRPr="006B4745">
        <w:rPr>
          <w:rFonts w:ascii="Arabic Typesetting" w:hAnsi="Arabic Typesetting" w:cs="Arabic Typesetting"/>
          <w:sz w:val="20"/>
          <w:szCs w:val="20"/>
          <w:rtl/>
        </w:rPr>
        <w:t xml:space="preserve"> </w:t>
      </w:r>
      <w:r w:rsidR="0021186A">
        <w:rPr>
          <w:rFonts w:ascii="Arabic Typesetting" w:hAnsi="Arabic Typesetting" w:cs="Arabic Typesetting" w:hint="cs"/>
          <w:sz w:val="20"/>
          <w:szCs w:val="20"/>
          <w:rtl/>
        </w:rPr>
        <w:t>ب</w:t>
      </w:r>
      <w:r w:rsidRPr="006B4745">
        <w:rPr>
          <w:rFonts w:ascii="Arabic Typesetting" w:hAnsi="Arabic Typesetting" w:cs="Arabic Typesetting"/>
          <w:sz w:val="20"/>
          <w:szCs w:val="20"/>
          <w:rtl/>
        </w:rPr>
        <w:t>اتجاه</w:t>
      </w:r>
      <w:r w:rsidR="0021186A">
        <w:rPr>
          <w:rFonts w:ascii="Arabic Typesetting" w:hAnsi="Arabic Typesetting" w:cs="Arabic Typesetting" w:hint="cs"/>
          <w:sz w:val="20"/>
          <w:szCs w:val="20"/>
          <w:rtl/>
        </w:rPr>
        <w:t>ين</w:t>
      </w:r>
      <w:r w:rsidRPr="006B4745">
        <w:rPr>
          <w:rFonts w:ascii="Arabic Typesetting" w:hAnsi="Arabic Typesetting" w:cs="Arabic Typesetting"/>
          <w:sz w:val="20"/>
          <w:szCs w:val="20"/>
          <w:rtl/>
        </w:rPr>
        <w:t xml:space="preserve"> يتبادل فيه الخبراء وغير الخبراء </w:t>
      </w:r>
      <w:r w:rsidR="008F5A16">
        <w:rPr>
          <w:rFonts w:ascii="Arabic Typesetting" w:hAnsi="Arabic Typesetting" w:cs="Arabic Typesetting" w:hint="cs"/>
          <w:sz w:val="20"/>
          <w:szCs w:val="20"/>
          <w:rtl/>
        </w:rPr>
        <w:t xml:space="preserve">الأفكار </w:t>
      </w:r>
      <w:r w:rsidRPr="006B4745">
        <w:rPr>
          <w:rFonts w:ascii="Arabic Typesetting" w:hAnsi="Arabic Typesetting" w:cs="Arabic Typesetting"/>
          <w:sz w:val="20"/>
          <w:szCs w:val="20"/>
          <w:rtl/>
        </w:rPr>
        <w:t xml:space="preserve">ويتفاوضون بشأن التصورات المتعلقة بالقيم والتفضيلات العلمية والمجتمعية (منظمة الصحة العالمية 2009). </w:t>
      </w:r>
    </w:p>
    <w:p w14:paraId="19575A4B" w14:textId="7572CB93" w:rsidR="00EE5D4F" w:rsidRPr="006B4745" w:rsidRDefault="00EE5D4F" w:rsidP="00BC3016">
      <w:pPr>
        <w:bidi/>
        <w:jc w:val="both"/>
        <w:rPr>
          <w:rFonts w:ascii="Arabic Typesetting" w:hAnsi="Arabic Typesetting" w:cs="Arabic Typesetting"/>
          <w:sz w:val="20"/>
          <w:szCs w:val="20"/>
        </w:rPr>
      </w:pPr>
    </w:p>
    <w:p w14:paraId="4FF8B85E" w14:textId="00C20C26" w:rsidR="00EE5D4F" w:rsidRPr="006B4745" w:rsidRDefault="009579F9" w:rsidP="00BC3016">
      <w:pPr>
        <w:bidi/>
        <w:jc w:val="both"/>
        <w:rPr>
          <w:rFonts w:ascii="Arabic Typesetting" w:hAnsi="Arabic Typesetting" w:cs="Arabic Typesetting"/>
          <w:color w:val="538135" w:themeColor="accent6" w:themeShade="BF"/>
          <w:sz w:val="20"/>
          <w:szCs w:val="20"/>
        </w:rPr>
      </w:pPr>
      <w:r>
        <w:rPr>
          <w:rFonts w:ascii="Arabic Typesetting" w:hAnsi="Arabic Typesetting" w:cs="Arabic Typesetting" w:hint="cs"/>
          <w:color w:val="538135" w:themeColor="accent6" w:themeShade="BF"/>
          <w:sz w:val="20"/>
          <w:szCs w:val="20"/>
          <w:rtl/>
        </w:rPr>
        <w:t>ال</w:t>
      </w:r>
      <w:r w:rsidR="00EE5D4F" w:rsidRPr="006B4745">
        <w:rPr>
          <w:rFonts w:ascii="Arabic Typesetting" w:hAnsi="Arabic Typesetting" w:cs="Arabic Typesetting"/>
          <w:color w:val="538135" w:themeColor="accent6" w:themeShade="BF"/>
          <w:sz w:val="20"/>
          <w:szCs w:val="20"/>
          <w:rtl/>
        </w:rPr>
        <w:t xml:space="preserve">مستشفى </w:t>
      </w:r>
      <w:r>
        <w:rPr>
          <w:rFonts w:ascii="Arabic Typesetting" w:hAnsi="Arabic Typesetting" w:cs="Arabic Typesetting" w:hint="cs"/>
          <w:color w:val="538135" w:themeColor="accent6" w:themeShade="BF"/>
          <w:sz w:val="20"/>
          <w:szCs w:val="20"/>
          <w:rtl/>
        </w:rPr>
        <w:t>ال</w:t>
      </w:r>
      <w:r w:rsidR="00EE5D4F" w:rsidRPr="006B4745">
        <w:rPr>
          <w:rFonts w:ascii="Arabic Typesetting" w:hAnsi="Arabic Typesetting" w:cs="Arabic Typesetting"/>
          <w:color w:val="538135" w:themeColor="accent6" w:themeShade="BF"/>
          <w:sz w:val="20"/>
          <w:szCs w:val="20"/>
          <w:rtl/>
        </w:rPr>
        <w:t>آمن</w:t>
      </w:r>
    </w:p>
    <w:p w14:paraId="2BEE6006" w14:textId="4D52C589" w:rsidR="00EE5D4F" w:rsidRPr="006B4745" w:rsidRDefault="009879EF" w:rsidP="00BC3016">
      <w:pPr>
        <w:bidi/>
        <w:jc w:val="both"/>
        <w:rPr>
          <w:rFonts w:ascii="Arabic Typesetting" w:hAnsi="Arabic Typesetting" w:cs="Arabic Typesetting"/>
          <w:sz w:val="20"/>
          <w:szCs w:val="20"/>
        </w:rPr>
      </w:pPr>
      <w:r>
        <w:rPr>
          <w:rFonts w:ascii="Arabic Typesetting" w:hAnsi="Arabic Typesetting" w:cs="Arabic Typesetting" w:hint="cs"/>
          <w:sz w:val="20"/>
          <w:szCs w:val="20"/>
          <w:rtl/>
        </w:rPr>
        <w:t xml:space="preserve">هو </w:t>
      </w:r>
      <w:r w:rsidR="00EE5D4F" w:rsidRPr="006B4745">
        <w:rPr>
          <w:rFonts w:ascii="Arabic Typesetting" w:hAnsi="Arabic Typesetting" w:cs="Arabic Typesetting"/>
          <w:sz w:val="20"/>
          <w:szCs w:val="20"/>
          <w:rtl/>
        </w:rPr>
        <w:t xml:space="preserve">مرفق تظل خدماته متاحة وتعمل بأقصى طاقتها </w:t>
      </w:r>
      <w:r w:rsidR="009579F9">
        <w:rPr>
          <w:rFonts w:ascii="Arabic Typesetting" w:hAnsi="Arabic Typesetting" w:cs="Arabic Typesetting" w:hint="cs"/>
          <w:sz w:val="20"/>
          <w:szCs w:val="20"/>
          <w:rtl/>
        </w:rPr>
        <w:t>محتفظ ب</w:t>
      </w:r>
      <w:r w:rsidR="00EE5D4F" w:rsidRPr="006B4745">
        <w:rPr>
          <w:rFonts w:ascii="Arabic Typesetting" w:hAnsi="Arabic Typesetting" w:cs="Arabic Typesetting"/>
          <w:sz w:val="20"/>
          <w:szCs w:val="20"/>
          <w:rtl/>
        </w:rPr>
        <w:t xml:space="preserve">البنية التحتية </w:t>
      </w:r>
      <w:r w:rsidR="00B81A07">
        <w:rPr>
          <w:rFonts w:ascii="Arabic Typesetting" w:hAnsi="Arabic Typesetting" w:cs="Arabic Typesetting" w:hint="cs"/>
          <w:sz w:val="20"/>
          <w:szCs w:val="20"/>
          <w:rtl/>
        </w:rPr>
        <w:t xml:space="preserve">نفسها </w:t>
      </w:r>
      <w:r w:rsidR="00EE5D4F" w:rsidRPr="006B4745">
        <w:rPr>
          <w:rFonts w:ascii="Arabic Typesetting" w:hAnsi="Arabic Typesetting" w:cs="Arabic Typesetting"/>
          <w:sz w:val="20"/>
          <w:szCs w:val="20"/>
          <w:rtl/>
        </w:rPr>
        <w:t xml:space="preserve">قبل وأثناء وبعد تأثير الطوارئ والكوارث مباشرة (منظمة الصحة العالمية 2015 أ). </w:t>
      </w:r>
    </w:p>
    <w:p w14:paraId="7A8DC316" w14:textId="77777777" w:rsidR="00EE5D4F" w:rsidRPr="006B4745" w:rsidRDefault="00EE5D4F" w:rsidP="00BC3016">
      <w:pPr>
        <w:bidi/>
        <w:jc w:val="both"/>
        <w:rPr>
          <w:rFonts w:ascii="Arabic Typesetting" w:hAnsi="Arabic Typesetting" w:cs="Arabic Typesetting"/>
          <w:sz w:val="20"/>
          <w:szCs w:val="20"/>
        </w:rPr>
      </w:pPr>
    </w:p>
    <w:p w14:paraId="0EEA522D" w14:textId="7F2F5D9A" w:rsidR="00C97CE7" w:rsidRPr="006B4745" w:rsidRDefault="00EE5D4F" w:rsidP="00BC3016">
      <w:pPr>
        <w:bidi/>
        <w:jc w:val="both"/>
        <w:rPr>
          <w:rFonts w:ascii="Arabic Typesetting" w:hAnsi="Arabic Typesetting" w:cs="Arabic Typesetting"/>
          <w:color w:val="538135" w:themeColor="accent6" w:themeShade="BF"/>
          <w:sz w:val="20"/>
          <w:szCs w:val="20"/>
        </w:rPr>
      </w:pPr>
      <w:r w:rsidRPr="006B4745">
        <w:rPr>
          <w:rFonts w:ascii="Arabic Typesetting" w:hAnsi="Arabic Typesetting" w:cs="Arabic Typesetting"/>
          <w:color w:val="538135" w:themeColor="accent6" w:themeShade="BF"/>
          <w:sz w:val="20"/>
          <w:szCs w:val="20"/>
          <w:rtl/>
        </w:rPr>
        <w:t xml:space="preserve">الوعي </w:t>
      </w:r>
      <w:r w:rsidR="007A23CD">
        <w:rPr>
          <w:rFonts w:ascii="Arabic Typesetting" w:hAnsi="Arabic Typesetting" w:cs="Arabic Typesetting" w:hint="cs"/>
          <w:color w:val="538135" w:themeColor="accent6" w:themeShade="BF"/>
          <w:sz w:val="20"/>
          <w:szCs w:val="20"/>
          <w:rtl/>
        </w:rPr>
        <w:t>ب</w:t>
      </w:r>
      <w:r w:rsidRPr="006B4745">
        <w:rPr>
          <w:rFonts w:ascii="Arabic Typesetting" w:hAnsi="Arabic Typesetting" w:cs="Arabic Typesetting"/>
          <w:color w:val="538135" w:themeColor="accent6" w:themeShade="BF"/>
          <w:sz w:val="20"/>
          <w:szCs w:val="20"/>
          <w:rtl/>
        </w:rPr>
        <w:t>الظر</w:t>
      </w:r>
      <w:r w:rsidR="007A23CD">
        <w:rPr>
          <w:rFonts w:ascii="Arabic Typesetting" w:hAnsi="Arabic Typesetting" w:cs="Arabic Typesetting" w:hint="cs"/>
          <w:color w:val="538135" w:themeColor="accent6" w:themeShade="BF"/>
          <w:sz w:val="20"/>
          <w:szCs w:val="20"/>
          <w:rtl/>
        </w:rPr>
        <w:t>و</w:t>
      </w:r>
      <w:r w:rsidRPr="006B4745">
        <w:rPr>
          <w:rFonts w:ascii="Arabic Typesetting" w:hAnsi="Arabic Typesetting" w:cs="Arabic Typesetting"/>
          <w:color w:val="538135" w:themeColor="accent6" w:themeShade="BF"/>
          <w:sz w:val="20"/>
          <w:szCs w:val="20"/>
          <w:rtl/>
        </w:rPr>
        <w:t>ف</w:t>
      </w:r>
    </w:p>
    <w:p w14:paraId="453641BA" w14:textId="16871C15" w:rsidR="00EE5D4F" w:rsidRPr="006B4745" w:rsidRDefault="009879EF" w:rsidP="00BC3016">
      <w:pPr>
        <w:bidi/>
        <w:jc w:val="both"/>
        <w:rPr>
          <w:rFonts w:ascii="Arabic Typesetting" w:hAnsi="Arabic Typesetting" w:cs="Arabic Typesetting"/>
          <w:sz w:val="20"/>
          <w:szCs w:val="20"/>
        </w:rPr>
      </w:pPr>
      <w:r>
        <w:rPr>
          <w:rFonts w:ascii="Arabic Typesetting" w:hAnsi="Arabic Typesetting" w:cs="Arabic Typesetting" w:hint="cs"/>
          <w:sz w:val="20"/>
          <w:szCs w:val="20"/>
          <w:rtl/>
        </w:rPr>
        <w:t xml:space="preserve">هو </w:t>
      </w:r>
      <w:r w:rsidR="002A58CB">
        <w:rPr>
          <w:rFonts w:ascii="Arabic Typesetting" w:hAnsi="Arabic Typesetting" w:cs="Arabic Typesetting" w:hint="cs"/>
          <w:sz w:val="20"/>
          <w:szCs w:val="20"/>
          <w:rtl/>
        </w:rPr>
        <w:t>ال</w:t>
      </w:r>
      <w:r w:rsidR="00EE5D4F" w:rsidRPr="006B4745">
        <w:rPr>
          <w:rFonts w:ascii="Arabic Typesetting" w:hAnsi="Arabic Typesetting" w:cs="Arabic Typesetting"/>
          <w:sz w:val="20"/>
          <w:szCs w:val="20"/>
          <w:rtl/>
        </w:rPr>
        <w:t xml:space="preserve">إدراك والانتباه إلى ما يحدث في بيئة معينة في وقت معين </w:t>
      </w:r>
      <w:r w:rsidR="002A58CB">
        <w:rPr>
          <w:rFonts w:ascii="Arabic Typesetting" w:hAnsi="Arabic Typesetting" w:cs="Arabic Typesetting" w:hint="cs"/>
          <w:sz w:val="20"/>
          <w:szCs w:val="20"/>
          <w:rtl/>
        </w:rPr>
        <w:t>و</w:t>
      </w:r>
      <w:r w:rsidR="00EE5D4F" w:rsidRPr="006B4745">
        <w:rPr>
          <w:rFonts w:ascii="Arabic Typesetting" w:hAnsi="Arabic Typesetting" w:cs="Arabic Typesetting"/>
          <w:sz w:val="20"/>
          <w:szCs w:val="20"/>
          <w:rtl/>
        </w:rPr>
        <w:t>التركيز بشكل خاص على تأثير التغييرات في البيئة</w:t>
      </w:r>
      <w:r w:rsidR="002A58CB">
        <w:rPr>
          <w:rFonts w:ascii="Arabic Typesetting" w:hAnsi="Arabic Typesetting" w:cs="Arabic Typesetting" w:hint="cs"/>
          <w:sz w:val="20"/>
          <w:szCs w:val="20"/>
          <w:rtl/>
        </w:rPr>
        <w:t>،</w:t>
      </w:r>
      <w:r w:rsidR="00EE5D4F" w:rsidRPr="006B4745">
        <w:rPr>
          <w:rFonts w:ascii="Arabic Typesetting" w:hAnsi="Arabic Typesetting" w:cs="Arabic Typesetting"/>
          <w:sz w:val="20"/>
          <w:szCs w:val="20"/>
          <w:rtl/>
        </w:rPr>
        <w:t xml:space="preserve"> </w:t>
      </w:r>
      <w:r w:rsidR="002A58CB">
        <w:rPr>
          <w:rFonts w:ascii="Arabic Typesetting" w:hAnsi="Arabic Typesetting" w:cs="Arabic Typesetting" w:hint="cs"/>
          <w:sz w:val="20"/>
          <w:szCs w:val="20"/>
          <w:rtl/>
        </w:rPr>
        <w:t xml:space="preserve">وهي </w:t>
      </w:r>
      <w:r w:rsidR="00EE5D4F" w:rsidRPr="006B4745">
        <w:rPr>
          <w:rFonts w:ascii="Arabic Typesetting" w:hAnsi="Arabic Typesetting" w:cs="Arabic Typesetting"/>
          <w:sz w:val="20"/>
          <w:szCs w:val="20"/>
          <w:rtl/>
        </w:rPr>
        <w:t xml:space="preserve">في الواقع معرفة كيفية تطور حادث أو حدث </w:t>
      </w:r>
      <w:r w:rsidR="000F24F6">
        <w:rPr>
          <w:rFonts w:ascii="Arabic Typesetting" w:hAnsi="Arabic Typesetting" w:cs="Arabic Typesetting" w:hint="cs"/>
          <w:sz w:val="20"/>
          <w:szCs w:val="20"/>
          <w:rtl/>
        </w:rPr>
        <w:t>ما</w:t>
      </w:r>
      <w:r w:rsidR="009579F9">
        <w:rPr>
          <w:rFonts w:ascii="Arabic Typesetting" w:hAnsi="Arabic Typesetting" w:cs="Arabic Typesetting" w:hint="cs"/>
          <w:sz w:val="20"/>
          <w:szCs w:val="20"/>
          <w:rtl/>
        </w:rPr>
        <w:t xml:space="preserve"> </w:t>
      </w:r>
      <w:r w:rsidR="00EE5D4F" w:rsidRPr="006B4745">
        <w:rPr>
          <w:rFonts w:ascii="Arabic Typesetting" w:hAnsi="Arabic Typesetting" w:cs="Arabic Typesetting"/>
          <w:sz w:val="20"/>
          <w:szCs w:val="20"/>
          <w:rtl/>
        </w:rPr>
        <w:t xml:space="preserve">(منظمة الصحة العالمية 2015 أ). </w:t>
      </w:r>
    </w:p>
    <w:p w14:paraId="50E5EBDB" w14:textId="77777777" w:rsidR="00EE5D4F" w:rsidRPr="006B4745" w:rsidRDefault="00EE5D4F" w:rsidP="00BC3016">
      <w:pPr>
        <w:bidi/>
        <w:jc w:val="both"/>
        <w:rPr>
          <w:rFonts w:ascii="Arabic Typesetting" w:hAnsi="Arabic Typesetting" w:cs="Arabic Typesetting"/>
          <w:sz w:val="20"/>
          <w:szCs w:val="20"/>
        </w:rPr>
      </w:pPr>
    </w:p>
    <w:p w14:paraId="56A41D3F" w14:textId="61CD8152" w:rsidR="00ED6EF1" w:rsidRPr="006B4745" w:rsidRDefault="00CF508C" w:rsidP="00BC3016">
      <w:pPr>
        <w:bidi/>
        <w:jc w:val="both"/>
        <w:rPr>
          <w:rFonts w:ascii="Arabic Typesetting" w:hAnsi="Arabic Typesetting" w:cs="Arabic Typesetting"/>
          <w:color w:val="538135" w:themeColor="accent6" w:themeShade="BF"/>
          <w:sz w:val="20"/>
          <w:szCs w:val="20"/>
        </w:rPr>
      </w:pPr>
      <w:r>
        <w:rPr>
          <w:rFonts w:ascii="Arabic Typesetting" w:hAnsi="Arabic Typesetting" w:cs="Arabic Typesetting" w:hint="cs"/>
          <w:color w:val="538135" w:themeColor="accent6" w:themeShade="BF"/>
          <w:sz w:val="20"/>
          <w:szCs w:val="20"/>
          <w:rtl/>
        </w:rPr>
        <w:t>الزيادة المفاجئة</w:t>
      </w:r>
    </w:p>
    <w:p w14:paraId="1C3A4863" w14:textId="0E9C8CC6" w:rsidR="00EE5D4F" w:rsidRPr="006B4745" w:rsidRDefault="00773911" w:rsidP="00BC3016">
      <w:pPr>
        <w:bidi/>
        <w:jc w:val="both"/>
        <w:rPr>
          <w:rFonts w:ascii="Arabic Typesetting" w:hAnsi="Arabic Typesetting" w:cs="Arabic Typesetting"/>
          <w:sz w:val="20"/>
          <w:szCs w:val="20"/>
        </w:rPr>
      </w:pPr>
      <w:r>
        <w:rPr>
          <w:rFonts w:ascii="Arabic Typesetting" w:hAnsi="Arabic Typesetting" w:cs="Arabic Typesetting" w:hint="cs"/>
          <w:sz w:val="20"/>
          <w:szCs w:val="20"/>
          <w:rtl/>
        </w:rPr>
        <w:t xml:space="preserve">هو </w:t>
      </w:r>
      <w:r w:rsidR="00EE5D4F" w:rsidRPr="006B4745">
        <w:rPr>
          <w:rFonts w:ascii="Arabic Typesetting" w:hAnsi="Arabic Typesetting" w:cs="Arabic Typesetting"/>
          <w:sz w:val="20"/>
          <w:szCs w:val="20"/>
          <w:rtl/>
        </w:rPr>
        <w:t xml:space="preserve">الطلب المفاجئ على الخدمات الصحية في حادث </w:t>
      </w:r>
      <w:r w:rsidR="007D2096">
        <w:rPr>
          <w:rFonts w:ascii="Arabic Typesetting" w:hAnsi="Arabic Typesetting" w:cs="Arabic Typesetting" w:hint="cs"/>
          <w:sz w:val="20"/>
          <w:szCs w:val="20"/>
          <w:rtl/>
        </w:rPr>
        <w:t xml:space="preserve">نجم عنه </w:t>
      </w:r>
      <w:r w:rsidR="00EE5D4F" w:rsidRPr="006B4745">
        <w:rPr>
          <w:rFonts w:ascii="Arabic Typesetting" w:hAnsi="Arabic Typesetting" w:cs="Arabic Typesetting"/>
          <w:sz w:val="20"/>
          <w:szCs w:val="20"/>
          <w:rtl/>
        </w:rPr>
        <w:t xml:space="preserve">إصابات جماعية حيث تتطلب قدرات إضافية (من حيث </w:t>
      </w:r>
      <w:r w:rsidR="007D2096">
        <w:rPr>
          <w:rFonts w:ascii="Arabic Typesetting" w:hAnsi="Arabic Typesetting" w:cs="Arabic Typesetting" w:hint="cs"/>
          <w:sz w:val="20"/>
          <w:szCs w:val="20"/>
          <w:rtl/>
        </w:rPr>
        <w:t xml:space="preserve">عدد </w:t>
      </w:r>
      <w:r w:rsidR="00EE5D4F" w:rsidRPr="006B4745">
        <w:rPr>
          <w:rFonts w:ascii="Arabic Typesetting" w:hAnsi="Arabic Typesetting" w:cs="Arabic Typesetting"/>
          <w:sz w:val="20"/>
          <w:szCs w:val="20"/>
          <w:rtl/>
        </w:rPr>
        <w:t>الموظفين أو المعدات أو ال</w:t>
      </w:r>
      <w:r w:rsidR="00BE01B1">
        <w:rPr>
          <w:rFonts w:ascii="Arabic Typesetting" w:hAnsi="Arabic Typesetting" w:cs="Arabic Typesetting"/>
          <w:sz w:val="20"/>
          <w:szCs w:val="20"/>
          <w:rtl/>
        </w:rPr>
        <w:t>مواد</w:t>
      </w:r>
      <w:r w:rsidR="00EE5D4F" w:rsidRPr="006B4745">
        <w:rPr>
          <w:rFonts w:ascii="Arabic Typesetting" w:hAnsi="Arabic Typesetting" w:cs="Arabic Typesetting"/>
          <w:sz w:val="20"/>
          <w:szCs w:val="20"/>
          <w:rtl/>
        </w:rPr>
        <w:t>) أو القدرات (من حيث الخبرة المتخصصة)</w:t>
      </w:r>
      <w:r w:rsidR="007D2096">
        <w:rPr>
          <w:rFonts w:ascii="Arabic Typesetting" w:hAnsi="Arabic Typesetting" w:cs="Arabic Typesetting" w:hint="cs"/>
          <w:sz w:val="20"/>
          <w:szCs w:val="20"/>
          <w:rtl/>
        </w:rPr>
        <w:t xml:space="preserve"> أو كليهما</w:t>
      </w:r>
      <w:r w:rsidR="00EE5D4F" w:rsidRPr="006B4745">
        <w:rPr>
          <w:rFonts w:ascii="Arabic Typesetting" w:hAnsi="Arabic Typesetting" w:cs="Arabic Typesetting"/>
          <w:sz w:val="20"/>
          <w:szCs w:val="20"/>
          <w:rtl/>
        </w:rPr>
        <w:t xml:space="preserve"> (منظمة الصحة العالمية 2007). </w:t>
      </w:r>
    </w:p>
    <w:p w14:paraId="14CEF710" w14:textId="77777777" w:rsidR="00EE5D4F" w:rsidRPr="006B4745" w:rsidRDefault="00EE5D4F" w:rsidP="00BC3016">
      <w:pPr>
        <w:bidi/>
        <w:jc w:val="both"/>
        <w:rPr>
          <w:rFonts w:ascii="Arabic Typesetting" w:hAnsi="Arabic Typesetting" w:cs="Arabic Typesetting"/>
          <w:sz w:val="20"/>
          <w:szCs w:val="20"/>
        </w:rPr>
      </w:pPr>
    </w:p>
    <w:p w14:paraId="6A72B710" w14:textId="3D7C97D6" w:rsidR="00ED6EF1" w:rsidRPr="006B4745" w:rsidRDefault="007B7A33" w:rsidP="00BC3016">
      <w:pPr>
        <w:bidi/>
        <w:jc w:val="both"/>
        <w:rPr>
          <w:rFonts w:ascii="Arabic Typesetting" w:hAnsi="Arabic Typesetting" w:cs="Arabic Typesetting"/>
          <w:color w:val="538135" w:themeColor="accent6" w:themeShade="BF"/>
          <w:sz w:val="20"/>
          <w:szCs w:val="20"/>
        </w:rPr>
      </w:pPr>
      <w:r>
        <w:rPr>
          <w:rFonts w:ascii="Arabic Typesetting" w:hAnsi="Arabic Typesetting" w:cs="Arabic Typesetting" w:hint="cs"/>
          <w:color w:val="538135" w:themeColor="accent6" w:themeShade="BF"/>
          <w:sz w:val="20"/>
          <w:szCs w:val="20"/>
          <w:rtl/>
        </w:rPr>
        <w:t>ال</w:t>
      </w:r>
      <w:r w:rsidR="00EE5D4F" w:rsidRPr="006B4745">
        <w:rPr>
          <w:rFonts w:ascii="Arabic Typesetting" w:hAnsi="Arabic Typesetting" w:cs="Arabic Typesetting"/>
          <w:color w:val="538135" w:themeColor="accent6" w:themeShade="BF"/>
          <w:sz w:val="20"/>
          <w:szCs w:val="20"/>
          <w:rtl/>
        </w:rPr>
        <w:t>قدرة</w:t>
      </w:r>
      <w:r>
        <w:rPr>
          <w:rFonts w:ascii="Arabic Typesetting" w:hAnsi="Arabic Typesetting" w:cs="Arabic Typesetting" w:hint="cs"/>
          <w:color w:val="538135" w:themeColor="accent6" w:themeShade="BF"/>
          <w:sz w:val="20"/>
          <w:szCs w:val="20"/>
          <w:rtl/>
        </w:rPr>
        <w:t xml:space="preserve"> على التعامل مع الزيادة المفاجئة</w:t>
      </w:r>
    </w:p>
    <w:p w14:paraId="5E36C907" w14:textId="40B2E806" w:rsidR="00EE5D4F" w:rsidRPr="006B4745" w:rsidRDefault="00773911" w:rsidP="00BC3016">
      <w:pPr>
        <w:bidi/>
        <w:jc w:val="both"/>
        <w:rPr>
          <w:rFonts w:ascii="Arabic Typesetting" w:hAnsi="Arabic Typesetting" w:cs="Arabic Typesetting"/>
          <w:sz w:val="20"/>
          <w:szCs w:val="20"/>
        </w:rPr>
      </w:pPr>
      <w:r>
        <w:rPr>
          <w:rFonts w:ascii="Arabic Typesetting" w:hAnsi="Arabic Typesetting" w:cs="Arabic Typesetting" w:hint="cs"/>
          <w:sz w:val="20"/>
          <w:szCs w:val="20"/>
          <w:rtl/>
        </w:rPr>
        <w:t xml:space="preserve">هي </w:t>
      </w:r>
      <w:r w:rsidR="00EE5D4F" w:rsidRPr="006B4745">
        <w:rPr>
          <w:rFonts w:ascii="Arabic Typesetting" w:hAnsi="Arabic Typesetting" w:cs="Arabic Typesetting"/>
          <w:sz w:val="20"/>
          <w:szCs w:val="20"/>
          <w:rtl/>
        </w:rPr>
        <w:t xml:space="preserve">قدرة المؤسسات </w:t>
      </w:r>
      <w:r w:rsidR="007D2096">
        <w:rPr>
          <w:rFonts w:ascii="Arabic Typesetting" w:hAnsi="Arabic Typesetting" w:cs="Arabic Typesetting" w:hint="cs"/>
          <w:sz w:val="20"/>
          <w:szCs w:val="20"/>
          <w:rtl/>
        </w:rPr>
        <w:t>ك</w:t>
      </w:r>
      <w:r w:rsidR="00EE5D4F" w:rsidRPr="006B4745">
        <w:rPr>
          <w:rFonts w:ascii="Arabic Typesetting" w:hAnsi="Arabic Typesetting" w:cs="Arabic Typesetting"/>
          <w:sz w:val="20"/>
          <w:szCs w:val="20"/>
          <w:rtl/>
        </w:rPr>
        <w:t xml:space="preserve">العيادات أو المستشفيات أو </w:t>
      </w:r>
      <w:r w:rsidR="007D2096">
        <w:rPr>
          <w:rFonts w:ascii="Arabic Typesetting" w:hAnsi="Arabic Typesetting" w:cs="Arabic Typesetting"/>
          <w:sz w:val="20"/>
          <w:szCs w:val="20"/>
          <w:rtl/>
        </w:rPr>
        <w:t>مخابر</w:t>
      </w:r>
      <w:r w:rsidR="00EE5D4F" w:rsidRPr="006B4745">
        <w:rPr>
          <w:rFonts w:ascii="Arabic Typesetting" w:hAnsi="Arabic Typesetting" w:cs="Arabic Typesetting"/>
          <w:sz w:val="20"/>
          <w:szCs w:val="20"/>
          <w:rtl/>
        </w:rPr>
        <w:t xml:space="preserve"> الصحة العامة على الاستجابة للطلب المتزايد على خدماتها أثناء طوارئ الصحة العامة (منظمة الصحة العالمية 2015b). </w:t>
      </w:r>
    </w:p>
    <w:p w14:paraId="53CDA739" w14:textId="07488ED8" w:rsidR="00D84A72" w:rsidRPr="006B4745" w:rsidRDefault="00D84A72" w:rsidP="00BC3016">
      <w:pPr>
        <w:bidi/>
        <w:jc w:val="both"/>
        <w:rPr>
          <w:rFonts w:ascii="Arabic Typesetting" w:hAnsi="Arabic Typesetting" w:cs="Arabic Typesetting"/>
          <w:sz w:val="20"/>
          <w:szCs w:val="20"/>
        </w:rPr>
      </w:pPr>
    </w:p>
    <w:p w14:paraId="059C9644" w14:textId="1718F710" w:rsidR="00EE5D4F" w:rsidRPr="006B4745" w:rsidRDefault="00EE5D4F" w:rsidP="00BC3016">
      <w:pPr>
        <w:bidi/>
        <w:jc w:val="both"/>
        <w:rPr>
          <w:rFonts w:ascii="Arabic Typesetting" w:hAnsi="Arabic Typesetting" w:cs="Arabic Typesetting"/>
          <w:color w:val="538135" w:themeColor="accent6" w:themeShade="BF"/>
          <w:sz w:val="20"/>
          <w:szCs w:val="20"/>
        </w:rPr>
      </w:pPr>
      <w:r w:rsidRPr="006B4745">
        <w:rPr>
          <w:rFonts w:ascii="Arabic Typesetting" w:hAnsi="Arabic Typesetting" w:cs="Arabic Typesetting"/>
          <w:color w:val="538135" w:themeColor="accent6" w:themeShade="BF"/>
          <w:sz w:val="20"/>
          <w:szCs w:val="20"/>
          <w:rtl/>
        </w:rPr>
        <w:t>ال</w:t>
      </w:r>
      <w:r w:rsidR="007B7A33">
        <w:rPr>
          <w:rFonts w:ascii="Arabic Typesetting" w:hAnsi="Arabic Typesetting" w:cs="Arabic Typesetting" w:hint="cs"/>
          <w:color w:val="538135" w:themeColor="accent6" w:themeShade="BF"/>
          <w:sz w:val="20"/>
          <w:szCs w:val="20"/>
          <w:rtl/>
        </w:rPr>
        <w:t>ترصد</w:t>
      </w:r>
    </w:p>
    <w:p w14:paraId="21A704E2" w14:textId="512B86E1" w:rsidR="00EE5D4F" w:rsidRPr="006B4745" w:rsidRDefault="007B7A33" w:rsidP="00BC3016">
      <w:pPr>
        <w:bidi/>
        <w:jc w:val="both"/>
        <w:rPr>
          <w:rFonts w:ascii="Arabic Typesetting" w:hAnsi="Arabic Typesetting" w:cs="Arabic Typesetting"/>
          <w:sz w:val="20"/>
          <w:szCs w:val="20"/>
        </w:rPr>
      </w:pPr>
      <w:r>
        <w:rPr>
          <w:rFonts w:ascii="Arabic Typesetting" w:hAnsi="Arabic Typesetting" w:cs="Arabic Typesetting" w:hint="cs"/>
          <w:sz w:val="20"/>
          <w:szCs w:val="20"/>
          <w:rtl/>
        </w:rPr>
        <w:t xml:space="preserve">هو </w:t>
      </w:r>
      <w:r w:rsidR="00EE5D4F" w:rsidRPr="006B4745">
        <w:rPr>
          <w:rFonts w:ascii="Arabic Typesetting" w:hAnsi="Arabic Typesetting" w:cs="Arabic Typesetting"/>
          <w:sz w:val="20"/>
          <w:szCs w:val="20"/>
          <w:rtl/>
        </w:rPr>
        <w:t xml:space="preserve">الجمع المستمر المنهجي للبيانات ومقارنتها وتحليلها لأغراض الصحة </w:t>
      </w:r>
      <w:r w:rsidR="00C119ED">
        <w:rPr>
          <w:rFonts w:ascii="Arabic Typesetting" w:hAnsi="Arabic Typesetting" w:cs="Arabic Typesetting"/>
          <w:sz w:val="20"/>
          <w:szCs w:val="20"/>
          <w:rtl/>
        </w:rPr>
        <w:t>العامة</w:t>
      </w:r>
      <w:r w:rsidR="00EE5D4F" w:rsidRPr="006B4745">
        <w:rPr>
          <w:rFonts w:ascii="Arabic Typesetting" w:hAnsi="Arabic Typesetting" w:cs="Arabic Typesetting"/>
          <w:sz w:val="20"/>
          <w:szCs w:val="20"/>
          <w:rtl/>
        </w:rPr>
        <w:t xml:space="preserve"> ونشر معلومات الصحة </w:t>
      </w:r>
      <w:r w:rsidR="00C119ED">
        <w:rPr>
          <w:rFonts w:ascii="Arabic Typesetting" w:hAnsi="Arabic Typesetting" w:cs="Arabic Typesetting"/>
          <w:sz w:val="20"/>
          <w:szCs w:val="20"/>
          <w:rtl/>
        </w:rPr>
        <w:t>العامة</w:t>
      </w:r>
      <w:r w:rsidR="00EE5D4F" w:rsidRPr="006B4745">
        <w:rPr>
          <w:rFonts w:ascii="Arabic Typesetting" w:hAnsi="Arabic Typesetting" w:cs="Arabic Typesetting"/>
          <w:sz w:val="20"/>
          <w:szCs w:val="20"/>
          <w:rtl/>
        </w:rPr>
        <w:t xml:space="preserve"> في الوقت المناسب للتقييم والاستجابة الصحية </w:t>
      </w:r>
      <w:r w:rsidR="00C119ED">
        <w:rPr>
          <w:rFonts w:ascii="Arabic Typesetting" w:hAnsi="Arabic Typesetting" w:cs="Arabic Typesetting"/>
          <w:sz w:val="20"/>
          <w:szCs w:val="20"/>
          <w:rtl/>
        </w:rPr>
        <w:t>العامة</w:t>
      </w:r>
      <w:r w:rsidR="00EE5D4F" w:rsidRPr="006B4745">
        <w:rPr>
          <w:rFonts w:ascii="Arabic Typesetting" w:hAnsi="Arabic Typesetting" w:cs="Arabic Typesetting"/>
          <w:sz w:val="20"/>
          <w:szCs w:val="20"/>
          <w:rtl/>
        </w:rPr>
        <w:t xml:space="preserve"> حسب الضرورة (منظمة الصحة العالمية 2010 أ ، منظمة الصحة العالمية 2016). </w:t>
      </w:r>
    </w:p>
    <w:p w14:paraId="2DC78966" w14:textId="1BBFC89C" w:rsidR="00EE5D4F" w:rsidRPr="006B4745" w:rsidRDefault="00EE5D4F" w:rsidP="00BC3016">
      <w:pPr>
        <w:bidi/>
        <w:jc w:val="both"/>
        <w:rPr>
          <w:rFonts w:ascii="Arabic Typesetting" w:hAnsi="Arabic Typesetting" w:cs="Arabic Typesetting"/>
          <w:sz w:val="20"/>
          <w:szCs w:val="20"/>
        </w:rPr>
      </w:pPr>
    </w:p>
    <w:p w14:paraId="277FC00C" w14:textId="7746DFA0" w:rsidR="00EE5D4F" w:rsidRPr="006B4745" w:rsidRDefault="00EE5D4F" w:rsidP="00BC3016">
      <w:pPr>
        <w:bidi/>
        <w:jc w:val="both"/>
        <w:rPr>
          <w:rFonts w:ascii="Arabic Typesetting" w:hAnsi="Arabic Typesetting" w:cs="Arabic Typesetting"/>
          <w:color w:val="538135" w:themeColor="accent6" w:themeShade="BF"/>
          <w:sz w:val="20"/>
          <w:szCs w:val="20"/>
        </w:rPr>
      </w:pPr>
      <w:r w:rsidRPr="006B4745">
        <w:rPr>
          <w:rFonts w:ascii="Arabic Typesetting" w:hAnsi="Arabic Typesetting" w:cs="Arabic Typesetting"/>
          <w:color w:val="538135" w:themeColor="accent6" w:themeShade="BF"/>
          <w:sz w:val="20"/>
          <w:szCs w:val="20"/>
          <w:rtl/>
        </w:rPr>
        <w:t>التنمية المستدامة</w:t>
      </w:r>
    </w:p>
    <w:p w14:paraId="601B9969" w14:textId="244E19C4" w:rsidR="00EE5D4F" w:rsidRPr="006B4745" w:rsidRDefault="007B7A33" w:rsidP="00BC3016">
      <w:pPr>
        <w:bidi/>
        <w:jc w:val="both"/>
        <w:rPr>
          <w:rFonts w:ascii="Arabic Typesetting" w:hAnsi="Arabic Typesetting" w:cs="Arabic Typesetting"/>
          <w:sz w:val="20"/>
          <w:szCs w:val="20"/>
        </w:rPr>
      </w:pPr>
      <w:r>
        <w:rPr>
          <w:rFonts w:ascii="Arabic Typesetting" w:hAnsi="Arabic Typesetting" w:cs="Arabic Typesetting" w:hint="cs"/>
          <w:sz w:val="20"/>
          <w:szCs w:val="20"/>
          <w:rtl/>
        </w:rPr>
        <w:t xml:space="preserve">هي </w:t>
      </w:r>
      <w:r w:rsidR="00EE5D4F" w:rsidRPr="006B4745">
        <w:rPr>
          <w:rFonts w:ascii="Arabic Typesetting" w:hAnsi="Arabic Typesetting" w:cs="Arabic Typesetting"/>
          <w:sz w:val="20"/>
          <w:szCs w:val="20"/>
          <w:rtl/>
        </w:rPr>
        <w:t xml:space="preserve">التنمية التي تلبي احتياجات الحاضر دون المساس بقدرة الأجيال القادمة على تلبية احتياجاتها الخاصة (منظمة الصحة العالمية 1998). </w:t>
      </w:r>
    </w:p>
    <w:p w14:paraId="5413AE57" w14:textId="121421D7" w:rsidR="00EE5D4F" w:rsidRPr="006B4745" w:rsidRDefault="00EE5D4F" w:rsidP="00BC3016">
      <w:pPr>
        <w:bidi/>
        <w:jc w:val="both"/>
        <w:rPr>
          <w:rFonts w:ascii="Arabic Typesetting" w:hAnsi="Arabic Typesetting" w:cs="Arabic Typesetting"/>
          <w:sz w:val="20"/>
          <w:szCs w:val="20"/>
        </w:rPr>
      </w:pPr>
    </w:p>
    <w:p w14:paraId="2962ED9A" w14:textId="4608DC18" w:rsidR="00EE5D4F" w:rsidRPr="006B4745" w:rsidRDefault="00EE5D4F" w:rsidP="00BC3016">
      <w:pPr>
        <w:bidi/>
        <w:jc w:val="both"/>
        <w:rPr>
          <w:rFonts w:ascii="Arabic Typesetting" w:hAnsi="Arabic Typesetting" w:cs="Arabic Typesetting"/>
          <w:color w:val="538135" w:themeColor="accent6" w:themeShade="BF"/>
          <w:sz w:val="20"/>
          <w:szCs w:val="20"/>
        </w:rPr>
      </w:pPr>
      <w:r w:rsidRPr="006B4745">
        <w:rPr>
          <w:rFonts w:ascii="Arabic Typesetting" w:hAnsi="Arabic Typesetting" w:cs="Arabic Typesetting"/>
          <w:color w:val="538135" w:themeColor="accent6" w:themeShade="BF"/>
          <w:sz w:val="20"/>
          <w:szCs w:val="20"/>
          <w:rtl/>
        </w:rPr>
        <w:t xml:space="preserve">تمرين </w:t>
      </w:r>
      <w:r w:rsidR="00CF508C">
        <w:rPr>
          <w:rFonts w:ascii="Arabic Typesetting" w:hAnsi="Arabic Typesetting" w:cs="Arabic Typesetting" w:hint="cs"/>
          <w:color w:val="538135" w:themeColor="accent6" w:themeShade="BF"/>
          <w:sz w:val="20"/>
          <w:szCs w:val="20"/>
          <w:rtl/>
        </w:rPr>
        <w:t>المناقشة</w:t>
      </w:r>
      <w:r w:rsidR="00990306">
        <w:rPr>
          <w:rFonts w:ascii="Arabic Typesetting" w:hAnsi="Arabic Typesetting" w:cs="Arabic Typesetting" w:hint="cs"/>
          <w:color w:val="538135" w:themeColor="accent6" w:themeShade="BF"/>
          <w:sz w:val="20"/>
          <w:szCs w:val="20"/>
          <w:rtl/>
        </w:rPr>
        <w:t xml:space="preserve"> الميسرة</w:t>
      </w:r>
      <w:r w:rsidRPr="006B4745">
        <w:rPr>
          <w:rFonts w:ascii="Arabic Typesetting" w:hAnsi="Arabic Typesetting" w:cs="Arabic Typesetting"/>
          <w:color w:val="538135" w:themeColor="accent6" w:themeShade="BF"/>
          <w:sz w:val="20"/>
          <w:szCs w:val="20"/>
          <w:rtl/>
        </w:rPr>
        <w:t xml:space="preserve"> (TTX)</w:t>
      </w:r>
    </w:p>
    <w:p w14:paraId="0C168A8B" w14:textId="7678655D" w:rsidR="00EE5D4F" w:rsidRPr="006B4745" w:rsidRDefault="00717C96" w:rsidP="00BC3016">
      <w:pPr>
        <w:bidi/>
        <w:jc w:val="both"/>
        <w:rPr>
          <w:rFonts w:ascii="Arabic Typesetting" w:hAnsi="Arabic Typesetting" w:cs="Arabic Typesetting"/>
          <w:sz w:val="20"/>
          <w:szCs w:val="20"/>
        </w:rPr>
      </w:pPr>
      <w:r>
        <w:rPr>
          <w:rFonts w:ascii="Arabic Typesetting" w:hAnsi="Arabic Typesetting" w:cs="Arabic Typesetting" w:hint="cs"/>
          <w:sz w:val="20"/>
          <w:szCs w:val="20"/>
          <w:rtl/>
        </w:rPr>
        <w:t>هي نقاش</w:t>
      </w:r>
      <w:r w:rsidR="00EE5D4F" w:rsidRPr="006B4745">
        <w:rPr>
          <w:rFonts w:ascii="Arabic Typesetting" w:hAnsi="Arabic Typesetting" w:cs="Arabic Typesetting"/>
          <w:sz w:val="20"/>
          <w:szCs w:val="20"/>
          <w:rtl/>
        </w:rPr>
        <w:t xml:space="preserve"> ميسر تستخدم سيناريو محاكاة تدريجي </w:t>
      </w:r>
      <w:r>
        <w:rPr>
          <w:rFonts w:ascii="Arabic Typesetting" w:hAnsi="Arabic Typesetting" w:cs="Arabic Typesetting" w:hint="cs"/>
          <w:sz w:val="20"/>
          <w:szCs w:val="20"/>
          <w:rtl/>
        </w:rPr>
        <w:t>و</w:t>
      </w:r>
      <w:r w:rsidR="00EE5D4F" w:rsidRPr="006B4745">
        <w:rPr>
          <w:rFonts w:ascii="Arabic Typesetting" w:hAnsi="Arabic Typesetting" w:cs="Arabic Typesetting"/>
          <w:sz w:val="20"/>
          <w:szCs w:val="20"/>
          <w:rtl/>
        </w:rPr>
        <w:t>سلسلة من ال</w:t>
      </w:r>
      <w:r w:rsidR="00BD1A1D">
        <w:rPr>
          <w:rFonts w:ascii="Arabic Typesetting" w:hAnsi="Arabic Typesetting" w:cs="Arabic Typesetting" w:hint="cs"/>
          <w:sz w:val="20"/>
          <w:szCs w:val="20"/>
          <w:rtl/>
        </w:rPr>
        <w:t>م</w:t>
      </w:r>
      <w:r w:rsidR="00EE5D4F" w:rsidRPr="006B4745">
        <w:rPr>
          <w:rFonts w:ascii="Arabic Typesetting" w:hAnsi="Arabic Typesetting" w:cs="Arabic Typesetting"/>
          <w:sz w:val="20"/>
          <w:szCs w:val="20"/>
          <w:rtl/>
        </w:rPr>
        <w:t xml:space="preserve">دخلات النصية </w:t>
      </w:r>
      <w:r w:rsidR="00BD1A1D">
        <w:rPr>
          <w:rFonts w:ascii="Arabic Typesetting" w:hAnsi="Arabic Typesetting" w:cs="Arabic Typesetting" w:hint="cs"/>
          <w:sz w:val="20"/>
          <w:szCs w:val="20"/>
          <w:rtl/>
        </w:rPr>
        <w:t xml:space="preserve">تهدف </w:t>
      </w:r>
      <w:r w:rsidR="00EE5D4F" w:rsidRPr="006B4745">
        <w:rPr>
          <w:rFonts w:ascii="Arabic Typesetting" w:hAnsi="Arabic Typesetting" w:cs="Arabic Typesetting"/>
          <w:sz w:val="20"/>
          <w:szCs w:val="20"/>
          <w:rtl/>
        </w:rPr>
        <w:t xml:space="preserve">لجعل المشاركين يفكرون في تأثير حالة الطوارئ المحتملة </w:t>
      </w:r>
      <w:r w:rsidR="00BD1A1D">
        <w:rPr>
          <w:rFonts w:ascii="Arabic Typesetting" w:hAnsi="Arabic Typesetting" w:cs="Arabic Typesetting" w:hint="cs"/>
          <w:sz w:val="20"/>
          <w:szCs w:val="20"/>
          <w:rtl/>
        </w:rPr>
        <w:t>في</w:t>
      </w:r>
      <w:r w:rsidR="00EE5D4F" w:rsidRPr="006B4745">
        <w:rPr>
          <w:rFonts w:ascii="Arabic Typesetting" w:hAnsi="Arabic Typesetting" w:cs="Arabic Typesetting"/>
          <w:sz w:val="20"/>
          <w:szCs w:val="20"/>
          <w:rtl/>
        </w:rPr>
        <w:t xml:space="preserve"> الخطط والإجراءات والقدرات الحالية. </w:t>
      </w:r>
    </w:p>
    <w:p w14:paraId="2A7B8CFC" w14:textId="77777777" w:rsidR="00EE5D4F" w:rsidRPr="006B4745" w:rsidRDefault="00EE5D4F" w:rsidP="00BC3016">
      <w:pPr>
        <w:bidi/>
        <w:jc w:val="both"/>
        <w:rPr>
          <w:rFonts w:ascii="Arabic Typesetting" w:hAnsi="Arabic Typesetting" w:cs="Arabic Typesetting"/>
          <w:sz w:val="20"/>
          <w:szCs w:val="20"/>
        </w:rPr>
      </w:pPr>
    </w:p>
    <w:p w14:paraId="57CD9EF5" w14:textId="567810F3" w:rsidR="00EE5D4F" w:rsidRPr="006B4745" w:rsidRDefault="00EE5D4F" w:rsidP="00BC3016">
      <w:pPr>
        <w:bidi/>
        <w:jc w:val="both"/>
        <w:rPr>
          <w:rFonts w:ascii="Arabic Typesetting" w:hAnsi="Arabic Typesetting" w:cs="Arabic Typesetting"/>
          <w:sz w:val="20"/>
          <w:szCs w:val="20"/>
        </w:rPr>
      </w:pPr>
      <w:r w:rsidRPr="006B4745">
        <w:rPr>
          <w:rFonts w:ascii="Arabic Typesetting" w:hAnsi="Arabic Typesetting" w:cs="Arabic Typesetting"/>
          <w:sz w:val="20"/>
          <w:szCs w:val="20"/>
          <w:rtl/>
        </w:rPr>
        <w:t xml:space="preserve">ملاحظة: يحاكي تمرين </w:t>
      </w:r>
      <w:r w:rsidR="002B3A2B">
        <w:rPr>
          <w:rFonts w:ascii="Arabic Typesetting" w:hAnsi="Arabic Typesetting" w:cs="Arabic Typesetting" w:hint="cs"/>
          <w:sz w:val="20"/>
          <w:szCs w:val="20"/>
          <w:rtl/>
        </w:rPr>
        <w:t>المناقشة الميسرة</w:t>
      </w:r>
      <w:r w:rsidRPr="006B4745">
        <w:rPr>
          <w:rFonts w:ascii="Arabic Typesetting" w:hAnsi="Arabic Typesetting" w:cs="Arabic Typesetting"/>
          <w:sz w:val="20"/>
          <w:szCs w:val="20"/>
          <w:rtl/>
        </w:rPr>
        <w:t xml:space="preserve"> حالة طوارئ في بيئة غير رسمية خالية من </w:t>
      </w:r>
      <w:r w:rsidR="003758CA">
        <w:rPr>
          <w:rFonts w:ascii="Arabic Typesetting" w:hAnsi="Arabic Typesetting" w:cs="Arabic Typesetting" w:hint="cs"/>
          <w:sz w:val="20"/>
          <w:szCs w:val="20"/>
          <w:rtl/>
        </w:rPr>
        <w:t>التوتر النفسي، وهو</w:t>
      </w:r>
      <w:r w:rsidRPr="006B4745">
        <w:rPr>
          <w:rFonts w:ascii="Arabic Typesetting" w:hAnsi="Arabic Typesetting" w:cs="Arabic Typesetting"/>
          <w:sz w:val="20"/>
          <w:szCs w:val="20"/>
          <w:rtl/>
        </w:rPr>
        <w:t xml:space="preserve"> مناقشة حول سيناريو تمرين أو سرد يسترشد به ميسر لحالة طوارئ </w:t>
      </w:r>
      <w:r w:rsidR="00033824">
        <w:rPr>
          <w:rFonts w:ascii="Arabic Typesetting" w:hAnsi="Arabic Typesetting" w:cs="Arabic Typesetting" w:hint="cs"/>
          <w:sz w:val="20"/>
          <w:szCs w:val="20"/>
          <w:rtl/>
        </w:rPr>
        <w:t>و</w:t>
      </w:r>
      <w:r w:rsidRPr="006B4745">
        <w:rPr>
          <w:rFonts w:ascii="Arabic Typesetting" w:hAnsi="Arabic Typesetting" w:cs="Arabic Typesetting"/>
          <w:sz w:val="20"/>
          <w:szCs w:val="20"/>
          <w:rtl/>
        </w:rPr>
        <w:t xml:space="preserve">مصمم لإثارة </w:t>
      </w:r>
      <w:r w:rsidR="00033824">
        <w:rPr>
          <w:rFonts w:ascii="Arabic Typesetting" w:hAnsi="Arabic Typesetting" w:cs="Arabic Typesetting" w:hint="cs"/>
          <w:sz w:val="20"/>
          <w:szCs w:val="20"/>
          <w:rtl/>
        </w:rPr>
        <w:t>نقاش</w:t>
      </w:r>
      <w:r w:rsidRPr="006B4745">
        <w:rPr>
          <w:rFonts w:ascii="Arabic Typesetting" w:hAnsi="Arabic Typesetting" w:cs="Arabic Typesetting"/>
          <w:sz w:val="20"/>
          <w:szCs w:val="20"/>
          <w:rtl/>
        </w:rPr>
        <w:t xml:space="preserve"> بناء بين المشاركين لتحديد المشاكل وحلها وتنقيح الخطط </w:t>
      </w:r>
      <w:r w:rsidR="00A57FC1">
        <w:rPr>
          <w:rFonts w:ascii="Arabic Typesetting" w:hAnsi="Arabic Typesetting" w:cs="Arabic Typesetting"/>
          <w:sz w:val="20"/>
          <w:szCs w:val="20"/>
          <w:rtl/>
        </w:rPr>
        <w:t>العملياتي</w:t>
      </w:r>
      <w:r w:rsidRPr="006B4745">
        <w:rPr>
          <w:rFonts w:ascii="Arabic Typesetting" w:hAnsi="Arabic Typesetting" w:cs="Arabic Typesetting"/>
          <w:sz w:val="20"/>
          <w:szCs w:val="20"/>
          <w:rtl/>
        </w:rPr>
        <w:t xml:space="preserve">ة القائمة (منظمة الصحة العالمية 2017أ، منظمة الصحة العالمية 2017ج). </w:t>
      </w:r>
    </w:p>
    <w:p w14:paraId="1AF5D6F4" w14:textId="77777777" w:rsidR="00EE5D4F" w:rsidRPr="006B4745" w:rsidRDefault="00EE5D4F" w:rsidP="00BC3016">
      <w:pPr>
        <w:bidi/>
        <w:jc w:val="both"/>
        <w:rPr>
          <w:rFonts w:ascii="Arabic Typesetting" w:hAnsi="Arabic Typesetting" w:cs="Arabic Typesetting"/>
          <w:sz w:val="20"/>
          <w:szCs w:val="20"/>
        </w:rPr>
      </w:pPr>
    </w:p>
    <w:p w14:paraId="74FDE293" w14:textId="0DA515EA" w:rsidR="00EE5D4F" w:rsidRPr="006B4745" w:rsidRDefault="00CF508C" w:rsidP="00BC3016">
      <w:pPr>
        <w:bidi/>
        <w:jc w:val="both"/>
        <w:rPr>
          <w:rFonts w:ascii="Arabic Typesetting" w:hAnsi="Arabic Typesetting" w:cs="Arabic Typesetting"/>
          <w:color w:val="538135" w:themeColor="accent6" w:themeShade="BF"/>
          <w:sz w:val="20"/>
          <w:szCs w:val="20"/>
        </w:rPr>
      </w:pPr>
      <w:r>
        <w:rPr>
          <w:rFonts w:ascii="Arabic Typesetting" w:hAnsi="Arabic Typesetting" w:cs="Arabic Typesetting" w:hint="cs"/>
          <w:color w:val="538135" w:themeColor="accent6" w:themeShade="BF"/>
          <w:sz w:val="20"/>
          <w:szCs w:val="20"/>
          <w:rtl/>
        </w:rPr>
        <w:t>الهشاشة</w:t>
      </w:r>
    </w:p>
    <w:p w14:paraId="1DFB6113" w14:textId="77777777" w:rsidR="00EE5D4F" w:rsidRPr="006B4745" w:rsidRDefault="00EE5D4F" w:rsidP="00BC3016">
      <w:pPr>
        <w:bidi/>
        <w:jc w:val="both"/>
        <w:rPr>
          <w:rFonts w:ascii="Arabic Typesetting" w:hAnsi="Arabic Typesetting" w:cs="Arabic Typesetting"/>
          <w:sz w:val="20"/>
          <w:szCs w:val="20"/>
        </w:rPr>
      </w:pPr>
      <w:r w:rsidRPr="006B4745">
        <w:rPr>
          <w:rFonts w:ascii="Arabic Typesetting" w:hAnsi="Arabic Typesetting" w:cs="Arabic Typesetting"/>
          <w:sz w:val="20"/>
          <w:szCs w:val="20"/>
          <w:rtl/>
        </w:rPr>
        <w:t xml:space="preserve">الظروف التي تحددها العوامل أو العمليات المادية والاجتماعية والاقتصادية والبيئية التي تزيد من قابلية الفرد أو المجتمع أو الأصول أو الأنظمة لتأثيرات المخاطر (الجمعية العامة للأمم المتحدة 2016). </w:t>
      </w:r>
    </w:p>
    <w:p w14:paraId="2A6F17B8" w14:textId="18F762B9" w:rsidR="00EE5D4F" w:rsidRPr="006B4745" w:rsidRDefault="00EE5D4F" w:rsidP="00BC3016">
      <w:pPr>
        <w:bidi/>
        <w:jc w:val="both"/>
        <w:rPr>
          <w:rFonts w:ascii="Arabic Typesetting" w:hAnsi="Arabic Typesetting" w:cs="Arabic Typesetting"/>
          <w:sz w:val="20"/>
          <w:szCs w:val="20"/>
        </w:rPr>
      </w:pPr>
    </w:p>
    <w:p w14:paraId="65931930" w14:textId="4AC5C4EF" w:rsidR="00EE5D4F" w:rsidRPr="006B4745" w:rsidRDefault="00EE5D4F" w:rsidP="00990306">
      <w:pPr>
        <w:bidi/>
        <w:jc w:val="both"/>
        <w:rPr>
          <w:rFonts w:ascii="Arabic Typesetting" w:hAnsi="Arabic Typesetting" w:cs="Arabic Typesetting"/>
          <w:color w:val="538135" w:themeColor="accent6" w:themeShade="BF"/>
          <w:sz w:val="20"/>
          <w:szCs w:val="20"/>
          <w:lang w:bidi="ar-SY"/>
        </w:rPr>
      </w:pPr>
      <w:r w:rsidRPr="006B4745">
        <w:rPr>
          <w:rFonts w:ascii="Arabic Typesetting" w:hAnsi="Arabic Typesetting" w:cs="Arabic Typesetting"/>
          <w:color w:val="538135" w:themeColor="accent6" w:themeShade="BF"/>
          <w:sz w:val="20"/>
          <w:szCs w:val="20"/>
          <w:rtl/>
        </w:rPr>
        <w:t xml:space="preserve">الفئة </w:t>
      </w:r>
      <w:r w:rsidR="00990306">
        <w:rPr>
          <w:rFonts w:ascii="Arabic Typesetting" w:hAnsi="Arabic Typesetting" w:cs="Arabic Typesetting" w:hint="cs"/>
          <w:color w:val="538135" w:themeColor="accent6" w:themeShade="BF"/>
          <w:sz w:val="20"/>
          <w:szCs w:val="20"/>
          <w:rtl/>
          <w:lang w:bidi="ar-SY"/>
        </w:rPr>
        <w:t>الهشة</w:t>
      </w:r>
    </w:p>
    <w:p w14:paraId="5489E729" w14:textId="2EC3EF02" w:rsidR="00EE5D4F" w:rsidRPr="006B4745" w:rsidRDefault="00990306" w:rsidP="00BC3016">
      <w:pPr>
        <w:bidi/>
        <w:jc w:val="both"/>
        <w:rPr>
          <w:rFonts w:ascii="Arabic Typesetting" w:hAnsi="Arabic Typesetting" w:cs="Arabic Typesetting"/>
          <w:sz w:val="20"/>
          <w:szCs w:val="20"/>
        </w:rPr>
      </w:pPr>
      <w:r>
        <w:rPr>
          <w:rFonts w:ascii="Arabic Typesetting" w:hAnsi="Arabic Typesetting" w:cs="Arabic Typesetting" w:hint="cs"/>
          <w:sz w:val="20"/>
          <w:szCs w:val="20"/>
          <w:rtl/>
        </w:rPr>
        <w:t xml:space="preserve">هم </w:t>
      </w:r>
      <w:r w:rsidR="00EE5D4F" w:rsidRPr="006B4745">
        <w:rPr>
          <w:rFonts w:ascii="Arabic Typesetting" w:hAnsi="Arabic Typesetting" w:cs="Arabic Typesetting"/>
          <w:sz w:val="20"/>
          <w:szCs w:val="20"/>
          <w:rtl/>
        </w:rPr>
        <w:t xml:space="preserve">الأفراد الذين يشتركون في خاصية واحدة أو عدة خصائص تشكل أساس التمييز أو الظروف الاجتماعية أو الاقتصادية أو الثقافية أو السياسية أو الصحية </w:t>
      </w:r>
      <w:r>
        <w:rPr>
          <w:rFonts w:ascii="Arabic Typesetting" w:hAnsi="Arabic Typesetting" w:cs="Arabic Typesetting" w:hint="cs"/>
          <w:sz w:val="20"/>
          <w:szCs w:val="20"/>
          <w:rtl/>
        </w:rPr>
        <w:t>القاسية</w:t>
      </w:r>
      <w:r w:rsidR="00EE5D4F" w:rsidRPr="006B4745">
        <w:rPr>
          <w:rFonts w:ascii="Arabic Typesetting" w:hAnsi="Arabic Typesetting" w:cs="Arabic Typesetting"/>
          <w:sz w:val="20"/>
          <w:szCs w:val="20"/>
          <w:rtl/>
        </w:rPr>
        <w:t xml:space="preserve"> والتي تتسبب في افتقارهم إلى الوسائل اللازمة ل</w:t>
      </w:r>
      <w:r>
        <w:rPr>
          <w:rFonts w:ascii="Arabic Typesetting" w:hAnsi="Arabic Typesetting" w:cs="Arabic Typesetting" w:hint="cs"/>
          <w:sz w:val="20"/>
          <w:szCs w:val="20"/>
          <w:rtl/>
        </w:rPr>
        <w:t>نيل</w:t>
      </w:r>
      <w:r w:rsidR="00EE5D4F" w:rsidRPr="006B4745">
        <w:rPr>
          <w:rFonts w:ascii="Arabic Typesetting" w:hAnsi="Arabic Typesetting" w:cs="Arabic Typesetting"/>
          <w:sz w:val="20"/>
          <w:szCs w:val="20"/>
          <w:rtl/>
        </w:rPr>
        <w:t xml:space="preserve"> حقوقهم أو التمتع بتكافؤ الفرص (ISO 22300: 2018). </w:t>
      </w:r>
    </w:p>
    <w:p w14:paraId="629FC56F" w14:textId="4975FBB7" w:rsidR="00EE5D4F" w:rsidRPr="006B4745" w:rsidRDefault="00EE5D4F" w:rsidP="00BC3016">
      <w:pPr>
        <w:jc w:val="both"/>
        <w:rPr>
          <w:rFonts w:ascii="Arabic Typesetting" w:hAnsi="Arabic Typesetting" w:cs="Arabic Typesetting"/>
          <w:sz w:val="20"/>
          <w:szCs w:val="20"/>
        </w:rPr>
      </w:pPr>
    </w:p>
    <w:p w14:paraId="68120B91" w14:textId="32C2A665" w:rsidR="00EE5D4F" w:rsidRPr="006B4745" w:rsidRDefault="00EE5D4F" w:rsidP="00BC3016">
      <w:pPr>
        <w:jc w:val="both"/>
        <w:rPr>
          <w:rFonts w:ascii="Arabic Typesetting" w:hAnsi="Arabic Typesetting" w:cs="Arabic Typesetting"/>
          <w:sz w:val="22"/>
          <w:szCs w:val="22"/>
        </w:rPr>
      </w:pPr>
    </w:p>
    <w:sectPr w:rsidR="00EE5D4F" w:rsidRPr="006B4745" w:rsidSect="00856771">
      <w:pgSz w:w="11900" w:h="16840"/>
      <w:pgMar w:top="810" w:right="1440" w:bottom="1440" w:left="1440"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B217CDC" w14:textId="77777777" w:rsidR="00856771" w:rsidRDefault="00856771" w:rsidP="00B900E9">
      <w:r>
        <w:separator/>
      </w:r>
    </w:p>
  </w:endnote>
  <w:endnote w:type="continuationSeparator" w:id="0">
    <w:p w14:paraId="4BDA5681" w14:textId="77777777" w:rsidR="00856771" w:rsidRDefault="00856771" w:rsidP="00B900E9">
      <w:r>
        <w:continuationSeparator/>
      </w:r>
    </w:p>
  </w:endnote>
  <w:endnote w:type="continuationNotice" w:id="1">
    <w:p w14:paraId="247B9F61" w14:textId="77777777" w:rsidR="00856771" w:rsidRDefault="00856771"/>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Noto Sans Symbols">
    <w:altName w:val="Times New Roman"/>
    <w:charset w:val="00"/>
    <w:family w:val="auto"/>
    <w:pitch w:val="default"/>
  </w:font>
  <w:font w:name="Helvetica Neue">
    <w:altName w:val="Sylfaen"/>
    <w:charset w:val="00"/>
    <w:family w:val="auto"/>
    <w:pitch w:val="variable"/>
    <w:sig w:usb0="E50002FF" w:usb1="500079DB" w:usb2="00000010" w:usb3="00000000" w:csb0="00000001" w:csb1="00000000"/>
  </w:font>
  <w:font w:name="Calibri">
    <w:panose1 w:val="020F0502020204030204"/>
    <w:charset w:val="00"/>
    <w:family w:val="swiss"/>
    <w:pitch w:val="variable"/>
    <w:sig w:usb0="E4002EFF" w:usb1="C000247B" w:usb2="00000009" w:usb3="00000000" w:csb0="000001FF" w:csb1="00000000"/>
  </w:font>
  <w:font w:name="Cordia New">
    <w:panose1 w:val="020B0304020202020204"/>
    <w:charset w:val="DE"/>
    <w:family w:val="swiss"/>
    <w:pitch w:val="variable"/>
    <w:sig w:usb0="81000003" w:usb1="00000000" w:usb2="00000000" w:usb3="00000000" w:csb0="00010001" w:csb1="00000000"/>
  </w:font>
  <w:font w:name="Calibri Light">
    <w:panose1 w:val="020F0302020204030204"/>
    <w:charset w:val="00"/>
    <w:family w:val="swiss"/>
    <w:pitch w:val="variable"/>
    <w:sig w:usb0="E4002EFF" w:usb1="C000247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Angsana New">
    <w:panose1 w:val="02020603050405020304"/>
    <w:charset w:val="DE"/>
    <w:family w:val="roman"/>
    <w:pitch w:val="variable"/>
    <w:sig w:usb0="81000003" w:usb1="00000000" w:usb2="00000000" w:usb3="00000000" w:csb0="00010001" w:csb1="00000000"/>
  </w:font>
  <w:font w:name="Yu Mincho">
    <w:charset w:val="80"/>
    <w:family w:val="roman"/>
    <w:pitch w:val="variable"/>
    <w:sig w:usb0="800002E7" w:usb1="2AC7FCFF" w:usb2="00000012" w:usb3="00000000" w:csb0="0002009F" w:csb1="00000000"/>
  </w:font>
  <w:font w:name="Segoe UI">
    <w:panose1 w:val="020B0502040204020203"/>
    <w:charset w:val="00"/>
    <w:family w:val="swiss"/>
    <w:pitch w:val="variable"/>
    <w:sig w:usb0="E4002EFF" w:usb1="C000E47F" w:usb2="00000009" w:usb3="00000000" w:csb0="000001FF" w:csb1="00000000"/>
  </w:font>
  <w:font w:name="Arabic Typesetting">
    <w:panose1 w:val="03020402040406030203"/>
    <w:charset w:val="00"/>
    <w:family w:val="script"/>
    <w:pitch w:val="variable"/>
    <w:sig w:usb0="80002007" w:usb1="80000000" w:usb2="00000008" w:usb3="00000000" w:csb0="000000D3" w:csb1="00000000"/>
  </w:font>
  <w:font w:name="Helvetica Neue Light">
    <w:altName w:val="HELVETICA NEUE LIGHT"/>
    <w:charset w:val="00"/>
    <w:family w:val="auto"/>
    <w:pitch w:val="variable"/>
    <w:sig w:usb0="A00002FF" w:usb1="5000205B" w:usb2="00000002" w:usb3="00000000" w:csb0="0000000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167140652"/>
      <w:docPartObj>
        <w:docPartGallery w:val="Page Numbers (Bottom of Page)"/>
        <w:docPartUnique/>
      </w:docPartObj>
    </w:sdtPr>
    <w:sdtEndPr>
      <w:rPr>
        <w:noProof/>
      </w:rPr>
    </w:sdtEndPr>
    <w:sdtContent>
      <w:p w14:paraId="06ACE09C" w14:textId="463CBA6F" w:rsidR="00762065" w:rsidRDefault="00762065">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5831E213" w14:textId="77777777" w:rsidR="00762065" w:rsidRDefault="0076206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A446D9F" w14:textId="77777777" w:rsidR="00856771" w:rsidRDefault="00856771" w:rsidP="00B900E9">
      <w:pPr>
        <w:bidi/>
      </w:pPr>
      <w:r>
        <w:rPr>
          <w:rtl/>
        </w:rPr>
        <w:separator/>
      </w:r>
    </w:p>
  </w:footnote>
  <w:footnote w:type="continuationSeparator" w:id="0">
    <w:p w14:paraId="6D88B3F2" w14:textId="77777777" w:rsidR="00856771" w:rsidRDefault="00856771" w:rsidP="00B900E9">
      <w:pPr>
        <w:bidi/>
      </w:pPr>
      <w:r>
        <w:rPr>
          <w:rtl/>
        </w:rPr>
        <w:continuationSeparator/>
      </w:r>
    </w:p>
  </w:footnote>
  <w:footnote w:type="continuationNotice" w:id="1">
    <w:p w14:paraId="44A499FE" w14:textId="77777777" w:rsidR="00856771" w:rsidRDefault="00856771">
      <w:pPr>
        <w:bidi/>
      </w:pPr>
    </w:p>
  </w:footnote>
  <w:footnote w:id="2">
    <w:p w14:paraId="4346C25B" w14:textId="1A25F106" w:rsidR="00BC3016" w:rsidRPr="001322DE" w:rsidRDefault="00BC3016" w:rsidP="00BC3016">
      <w:pPr>
        <w:pStyle w:val="FootnoteText"/>
        <w:bidi/>
        <w:rPr>
          <w:sz w:val="10"/>
          <w:szCs w:val="10"/>
        </w:rPr>
      </w:pPr>
      <w:r w:rsidRPr="001322DE">
        <w:rPr>
          <w:rStyle w:val="FootnoteReference"/>
          <w:sz w:val="16"/>
          <w:szCs w:val="16"/>
          <w:rtl/>
        </w:rPr>
        <w:footnoteRef/>
      </w:r>
      <w:r w:rsidRPr="001322DE">
        <w:rPr>
          <w:sz w:val="16"/>
          <w:szCs w:val="16"/>
          <w:rtl/>
        </w:rPr>
        <w:t xml:space="preserve"> </w:t>
      </w:r>
      <w:r w:rsidR="00CC6064" w:rsidRPr="001322DE">
        <w:rPr>
          <w:sz w:val="10"/>
          <w:szCs w:val="10"/>
        </w:rPr>
        <w:t>EMHJ Editorial April 2023</w:t>
      </w:r>
    </w:p>
  </w:footnote>
  <w:footnote w:id="3">
    <w:p w14:paraId="47936725" w14:textId="5E41E735" w:rsidR="00BC05D1" w:rsidRPr="001322DE" w:rsidRDefault="00BC05D1" w:rsidP="00BC05D1">
      <w:pPr>
        <w:pStyle w:val="FootnoteText"/>
        <w:bidi/>
        <w:rPr>
          <w:sz w:val="10"/>
          <w:szCs w:val="10"/>
        </w:rPr>
      </w:pPr>
      <w:r w:rsidRPr="001322DE">
        <w:rPr>
          <w:rStyle w:val="FootnoteReference"/>
          <w:sz w:val="10"/>
          <w:szCs w:val="10"/>
          <w:rtl/>
        </w:rPr>
        <w:footnoteRef/>
      </w:r>
      <w:r w:rsidR="00CC6064" w:rsidRPr="001322DE">
        <w:rPr>
          <w:sz w:val="10"/>
          <w:szCs w:val="10"/>
        </w:rPr>
        <w:t>Comprehensive Safe Hospitals Framework, WHO 2015</w:t>
      </w:r>
      <w:r w:rsidRPr="001322DE">
        <w:rPr>
          <w:sz w:val="10"/>
          <w:szCs w:val="10"/>
          <w:rtl/>
        </w:rPr>
        <w:t xml:space="preserve"> </w:t>
      </w:r>
    </w:p>
  </w:footnote>
  <w:footnote w:id="4">
    <w:p w14:paraId="4C765E78" w14:textId="67E2C294" w:rsidR="00EE3FDF" w:rsidRPr="001322DE" w:rsidRDefault="00EE3FDF" w:rsidP="00EE3FDF">
      <w:pPr>
        <w:pStyle w:val="FootnoteText"/>
        <w:bidi/>
        <w:rPr>
          <w:sz w:val="10"/>
          <w:szCs w:val="10"/>
        </w:rPr>
      </w:pPr>
      <w:r w:rsidRPr="001322DE">
        <w:rPr>
          <w:rStyle w:val="FootnoteReference"/>
          <w:sz w:val="10"/>
          <w:szCs w:val="10"/>
          <w:rtl/>
        </w:rPr>
        <w:footnoteRef/>
      </w:r>
      <w:r w:rsidR="00C2349D" w:rsidRPr="001322DE">
        <w:rPr>
          <w:sz w:val="10"/>
          <w:szCs w:val="10"/>
        </w:rPr>
        <w:t>What is hospital resilience? Frontiers paper and EMHJ report publication</w:t>
      </w:r>
      <w:r w:rsidRPr="001322DE">
        <w:rPr>
          <w:sz w:val="10"/>
          <w:szCs w:val="10"/>
          <w:rtl/>
        </w:rPr>
        <w:t xml:space="preserve"> </w:t>
      </w:r>
    </w:p>
  </w:footnote>
  <w:footnote w:id="5">
    <w:p w14:paraId="2055D29A" w14:textId="76353FBD" w:rsidR="00647711" w:rsidRPr="001322DE" w:rsidRDefault="00647711">
      <w:pPr>
        <w:pStyle w:val="FootnoteText"/>
        <w:bidi/>
        <w:rPr>
          <w:sz w:val="10"/>
          <w:szCs w:val="10"/>
          <w:lang w:val="es-ES"/>
        </w:rPr>
      </w:pPr>
      <w:r w:rsidRPr="001322DE">
        <w:rPr>
          <w:rStyle w:val="FootnoteReference"/>
          <w:sz w:val="10"/>
          <w:szCs w:val="10"/>
          <w:rtl/>
        </w:rPr>
        <w:footnoteRef/>
      </w:r>
      <w:r w:rsidRPr="001322DE">
        <w:rPr>
          <w:sz w:val="10"/>
          <w:szCs w:val="10"/>
          <w:rtl/>
        </w:rPr>
        <w:t xml:space="preserve"> </w:t>
      </w:r>
      <w:r w:rsidR="007C36ED" w:rsidRPr="001322DE">
        <w:rPr>
          <w:sz w:val="10"/>
          <w:szCs w:val="10"/>
        </w:rPr>
        <w:t>editorial</w:t>
      </w:r>
      <w:r w:rsidRPr="001322DE">
        <w:rPr>
          <w:sz w:val="10"/>
          <w:szCs w:val="10"/>
          <w:rtl/>
        </w:rPr>
        <w:t xml:space="preserve"> EMHJ: https://applications.emro.who.int/EMHJ/V29/04/1020-3397-2023-2904-229-231-eng.pdf</w:t>
      </w:r>
    </w:p>
  </w:footnote>
  <w:footnote w:id="6">
    <w:p w14:paraId="3A50CAD0" w14:textId="77777777" w:rsidR="008A562D" w:rsidRPr="001322DE" w:rsidRDefault="008A562D" w:rsidP="008A562D">
      <w:pPr>
        <w:pStyle w:val="FootnoteText"/>
        <w:bidi/>
        <w:rPr>
          <w:sz w:val="10"/>
          <w:szCs w:val="10"/>
          <w:lang w:val="es-ES"/>
        </w:rPr>
      </w:pPr>
      <w:r w:rsidRPr="001322DE">
        <w:rPr>
          <w:rStyle w:val="FootnoteReference"/>
          <w:rFonts w:eastAsiaTheme="majorEastAsia"/>
          <w:sz w:val="10"/>
          <w:szCs w:val="10"/>
          <w:rtl/>
        </w:rPr>
        <w:footnoteRef/>
      </w:r>
      <w:r w:rsidRPr="001322DE">
        <w:rPr>
          <w:sz w:val="10"/>
          <w:szCs w:val="10"/>
          <w:rtl/>
        </w:rPr>
        <w:t xml:space="preserve"> </w:t>
      </w:r>
      <w:r w:rsidRPr="001322DE">
        <w:rPr>
          <w:sz w:val="10"/>
          <w:szCs w:val="10"/>
          <w:rtl/>
        </w:rPr>
        <w:t>https://www.frontiersin.org/articles/10.3389/fpubh.2022.1009400/full</w:t>
      </w:r>
    </w:p>
  </w:footnote>
  <w:footnote w:id="7">
    <w:p w14:paraId="47DEB425" w14:textId="77777777" w:rsidR="00366D89" w:rsidRPr="001322DE" w:rsidRDefault="00366D89" w:rsidP="00366D89">
      <w:pPr>
        <w:pStyle w:val="FootnoteText"/>
        <w:bidi/>
        <w:rPr>
          <w:sz w:val="16"/>
          <w:szCs w:val="16"/>
          <w:lang w:val="es-ES"/>
        </w:rPr>
      </w:pPr>
      <w:r w:rsidRPr="001322DE">
        <w:rPr>
          <w:rStyle w:val="FootnoteReference"/>
          <w:sz w:val="10"/>
          <w:szCs w:val="10"/>
          <w:rtl/>
        </w:rPr>
        <w:footnoteRef/>
      </w:r>
      <w:r w:rsidRPr="001322DE">
        <w:rPr>
          <w:sz w:val="10"/>
          <w:szCs w:val="10"/>
          <w:rtl/>
        </w:rPr>
        <w:t xml:space="preserve"> </w:t>
      </w:r>
      <w:r w:rsidRPr="001322DE">
        <w:rPr>
          <w:sz w:val="10"/>
          <w:szCs w:val="10"/>
          <w:rtl/>
        </w:rPr>
        <w:t>https://applications.emro.who.int/EMHJ/V29/01/1020-3397-2023-2901-73-74-eng.pdf?ua=1</w:t>
      </w:r>
    </w:p>
  </w:footnote>
  <w:footnote w:id="8">
    <w:p w14:paraId="45B1C130" w14:textId="77777777" w:rsidR="00366D89" w:rsidRPr="001322DE" w:rsidRDefault="00366D89" w:rsidP="00366D89">
      <w:pPr>
        <w:pStyle w:val="FootnoteText"/>
        <w:bidi/>
        <w:rPr>
          <w:sz w:val="12"/>
          <w:szCs w:val="12"/>
          <w:lang w:val="es-ES"/>
        </w:rPr>
      </w:pPr>
      <w:r w:rsidRPr="001322DE">
        <w:rPr>
          <w:rStyle w:val="FootnoteReference"/>
          <w:sz w:val="16"/>
          <w:szCs w:val="16"/>
          <w:rtl/>
        </w:rPr>
        <w:footnoteRef/>
      </w:r>
      <w:r w:rsidRPr="001322DE">
        <w:rPr>
          <w:sz w:val="16"/>
          <w:szCs w:val="16"/>
          <w:rtl/>
        </w:rPr>
        <w:t xml:space="preserve"> </w:t>
      </w:r>
      <w:r w:rsidRPr="001322DE">
        <w:rPr>
          <w:sz w:val="12"/>
          <w:szCs w:val="12"/>
          <w:rtl/>
        </w:rPr>
        <w:t>https://applications.emro.who.int/EMHJ/V29/04/1020-3397-2023-2904-229-231-eng.pdf</w:t>
      </w:r>
    </w:p>
  </w:footnote>
  <w:footnote w:id="9">
    <w:p w14:paraId="4F4D2ECB" w14:textId="77777777" w:rsidR="00366D89" w:rsidRPr="001322DE" w:rsidRDefault="00366D89" w:rsidP="00366D89">
      <w:pPr>
        <w:pStyle w:val="FootnoteText"/>
        <w:bidi/>
        <w:rPr>
          <w:sz w:val="12"/>
          <w:szCs w:val="12"/>
          <w:lang w:val="es-ES"/>
        </w:rPr>
      </w:pPr>
      <w:r w:rsidRPr="001322DE">
        <w:rPr>
          <w:rStyle w:val="FootnoteReference"/>
          <w:sz w:val="12"/>
          <w:szCs w:val="12"/>
          <w:rtl/>
        </w:rPr>
        <w:footnoteRef/>
      </w:r>
      <w:r w:rsidRPr="001322DE">
        <w:rPr>
          <w:sz w:val="12"/>
          <w:szCs w:val="12"/>
          <w:rtl/>
        </w:rPr>
        <w:t xml:space="preserve"> </w:t>
      </w:r>
      <w:r w:rsidRPr="001322DE">
        <w:rPr>
          <w:sz w:val="12"/>
          <w:szCs w:val="12"/>
          <w:rtl/>
        </w:rPr>
        <w:t>https://www.frontiersin.org/articles/10.3389/fpubh.2022.1009400/full</w:t>
      </w:r>
    </w:p>
  </w:footnote>
  <w:footnote w:id="10">
    <w:p w14:paraId="5F091236" w14:textId="77777777" w:rsidR="00366D89" w:rsidRPr="001322DE" w:rsidRDefault="00366D89" w:rsidP="00366D89">
      <w:pPr>
        <w:pStyle w:val="FootnoteText"/>
        <w:bidi/>
        <w:rPr>
          <w:sz w:val="16"/>
          <w:szCs w:val="16"/>
          <w:lang w:val="es-ES"/>
        </w:rPr>
      </w:pPr>
      <w:r w:rsidRPr="001322DE">
        <w:rPr>
          <w:rStyle w:val="FootnoteReference"/>
          <w:sz w:val="12"/>
          <w:szCs w:val="12"/>
          <w:rtl/>
        </w:rPr>
        <w:footnoteRef/>
      </w:r>
      <w:r w:rsidRPr="001322DE">
        <w:rPr>
          <w:sz w:val="12"/>
          <w:szCs w:val="12"/>
          <w:rtl/>
        </w:rPr>
        <w:t xml:space="preserve"> </w:t>
      </w:r>
      <w:r w:rsidRPr="001322DE">
        <w:rPr>
          <w:sz w:val="12"/>
          <w:szCs w:val="12"/>
          <w:rtl/>
        </w:rPr>
        <w:t>https://applications.emro.who.int/EMHJ/V29/01/1020-3397-2023-2901-73-74-eng.pdf?ua=1</w:t>
      </w:r>
    </w:p>
  </w:footnote>
  <w:footnote w:id="11">
    <w:p w14:paraId="7A0C941B" w14:textId="77777777" w:rsidR="00366D89" w:rsidRPr="001322DE" w:rsidRDefault="00366D89" w:rsidP="00366D89">
      <w:pPr>
        <w:pStyle w:val="FootnoteText"/>
        <w:bidi/>
        <w:rPr>
          <w:sz w:val="16"/>
          <w:szCs w:val="16"/>
          <w:lang w:val="es-ES"/>
        </w:rPr>
      </w:pPr>
      <w:r w:rsidRPr="001322DE">
        <w:rPr>
          <w:rStyle w:val="FootnoteReference"/>
          <w:sz w:val="16"/>
          <w:szCs w:val="16"/>
          <w:rtl/>
        </w:rPr>
        <w:footnoteRef/>
      </w:r>
      <w:r w:rsidRPr="001322DE">
        <w:rPr>
          <w:sz w:val="16"/>
          <w:szCs w:val="16"/>
          <w:rtl/>
        </w:rPr>
        <w:t xml:space="preserve"> </w:t>
      </w:r>
      <w:r w:rsidRPr="001322DE">
        <w:rPr>
          <w:sz w:val="12"/>
          <w:szCs w:val="12"/>
          <w:rtl/>
        </w:rPr>
        <w:t>https://www.frontiersin.org/articles/10.3389/fpubh.2022.1009400/full</w:t>
      </w:r>
    </w:p>
  </w:footnote>
  <w:footnote w:id="12">
    <w:p w14:paraId="4F9ABEA0" w14:textId="77777777" w:rsidR="00366D89" w:rsidRPr="001322DE" w:rsidRDefault="00366D89" w:rsidP="00366D89">
      <w:pPr>
        <w:pStyle w:val="FootnoteText"/>
        <w:bidi/>
        <w:rPr>
          <w:sz w:val="12"/>
          <w:szCs w:val="12"/>
          <w:lang w:val="es-ES"/>
        </w:rPr>
      </w:pPr>
      <w:r w:rsidRPr="001322DE">
        <w:rPr>
          <w:rStyle w:val="FootnoteReference"/>
          <w:sz w:val="16"/>
          <w:szCs w:val="16"/>
          <w:rtl/>
        </w:rPr>
        <w:footnoteRef/>
      </w:r>
      <w:r w:rsidRPr="001322DE">
        <w:rPr>
          <w:sz w:val="16"/>
          <w:szCs w:val="16"/>
          <w:rtl/>
        </w:rPr>
        <w:t xml:space="preserve"> </w:t>
      </w:r>
      <w:r w:rsidRPr="001322DE">
        <w:rPr>
          <w:sz w:val="12"/>
          <w:szCs w:val="12"/>
          <w:rtl/>
        </w:rPr>
        <w:t>https://www.frontiersin.org/articles/10.3389/fpubh.2022.1009400/full</w:t>
      </w:r>
    </w:p>
  </w:footnote>
  <w:footnote w:id="13">
    <w:p w14:paraId="7E8FF2D6" w14:textId="77777777" w:rsidR="00366D89" w:rsidRPr="001322DE" w:rsidRDefault="00366D89" w:rsidP="00366D89">
      <w:pPr>
        <w:pStyle w:val="FootnoteText"/>
        <w:bidi/>
        <w:rPr>
          <w:sz w:val="12"/>
          <w:szCs w:val="12"/>
          <w:lang w:val="es-ES"/>
        </w:rPr>
      </w:pPr>
      <w:r w:rsidRPr="001322DE">
        <w:rPr>
          <w:rStyle w:val="FootnoteReference"/>
          <w:sz w:val="12"/>
          <w:szCs w:val="12"/>
          <w:rtl/>
        </w:rPr>
        <w:footnoteRef/>
      </w:r>
      <w:r w:rsidRPr="001322DE">
        <w:rPr>
          <w:sz w:val="12"/>
          <w:szCs w:val="12"/>
          <w:rtl/>
        </w:rPr>
        <w:t xml:space="preserve"> </w:t>
      </w:r>
      <w:r w:rsidRPr="001322DE">
        <w:rPr>
          <w:sz w:val="12"/>
          <w:szCs w:val="12"/>
          <w:rtl/>
        </w:rPr>
        <w:t>https://www.paho.org/en/news/14-4-2023-paho-makes-progress-13-countries-its-hospitals-resilient-health-emergencies-and</w:t>
      </w:r>
    </w:p>
  </w:footnote>
  <w:footnote w:id="14">
    <w:p w14:paraId="7363FF77" w14:textId="77777777" w:rsidR="00366D89" w:rsidRPr="001322DE" w:rsidRDefault="00366D89" w:rsidP="00366D89">
      <w:pPr>
        <w:pStyle w:val="FootnoteText"/>
        <w:bidi/>
        <w:rPr>
          <w:sz w:val="16"/>
          <w:szCs w:val="16"/>
          <w:lang w:val="es-ES"/>
        </w:rPr>
      </w:pPr>
      <w:r w:rsidRPr="001322DE">
        <w:rPr>
          <w:rStyle w:val="FootnoteReference"/>
          <w:sz w:val="12"/>
          <w:szCs w:val="12"/>
          <w:rtl/>
        </w:rPr>
        <w:footnoteRef/>
      </w:r>
      <w:r w:rsidRPr="001322DE">
        <w:rPr>
          <w:sz w:val="12"/>
          <w:szCs w:val="12"/>
          <w:rtl/>
        </w:rPr>
        <w:t xml:space="preserve"> </w:t>
      </w:r>
      <w:r w:rsidRPr="001322DE">
        <w:rPr>
          <w:sz w:val="12"/>
          <w:szCs w:val="12"/>
          <w:rtl/>
        </w:rPr>
        <w:t>https://conflictandhealth.biomedcentral.com/articles/10.1186/s13031-022-00439-z</w:t>
      </w:r>
    </w:p>
  </w:footnote>
  <w:footnote w:id="15">
    <w:p w14:paraId="5E4C5EA8" w14:textId="77777777" w:rsidR="00366D89" w:rsidRPr="001322DE" w:rsidRDefault="00366D89" w:rsidP="00366D89">
      <w:pPr>
        <w:pStyle w:val="FootnoteText"/>
        <w:bidi/>
        <w:rPr>
          <w:sz w:val="12"/>
          <w:szCs w:val="12"/>
          <w:lang w:val="es-ES"/>
        </w:rPr>
      </w:pPr>
      <w:r w:rsidRPr="001322DE">
        <w:rPr>
          <w:rStyle w:val="FootnoteReference"/>
          <w:sz w:val="16"/>
          <w:szCs w:val="16"/>
          <w:rtl/>
        </w:rPr>
        <w:footnoteRef/>
      </w:r>
      <w:r w:rsidRPr="001322DE">
        <w:rPr>
          <w:sz w:val="16"/>
          <w:szCs w:val="16"/>
          <w:rtl/>
        </w:rPr>
        <w:t xml:space="preserve"> </w:t>
      </w:r>
      <w:r w:rsidRPr="001322DE">
        <w:rPr>
          <w:sz w:val="12"/>
          <w:szCs w:val="12"/>
          <w:rtl/>
        </w:rPr>
        <w:t>https://www.frontiersin.org/articles/10.3389/fpubh.2022.1009400/full</w:t>
      </w:r>
    </w:p>
  </w:footnote>
  <w:footnote w:id="16">
    <w:p w14:paraId="32D8388F" w14:textId="77777777" w:rsidR="00366D89" w:rsidRPr="001322DE" w:rsidRDefault="00366D89" w:rsidP="00366D89">
      <w:pPr>
        <w:pStyle w:val="FootnoteText"/>
        <w:bidi/>
        <w:rPr>
          <w:sz w:val="16"/>
          <w:szCs w:val="16"/>
          <w:lang w:val="es-ES"/>
        </w:rPr>
      </w:pPr>
      <w:r w:rsidRPr="001322DE">
        <w:rPr>
          <w:rStyle w:val="FootnoteReference"/>
          <w:sz w:val="12"/>
          <w:szCs w:val="12"/>
          <w:rtl/>
        </w:rPr>
        <w:footnoteRef/>
      </w:r>
      <w:r w:rsidRPr="001322DE">
        <w:rPr>
          <w:sz w:val="12"/>
          <w:szCs w:val="12"/>
          <w:rtl/>
        </w:rPr>
        <w:t xml:space="preserve"> </w:t>
      </w:r>
      <w:r w:rsidRPr="001322DE">
        <w:rPr>
          <w:sz w:val="12"/>
          <w:szCs w:val="12"/>
          <w:rtl/>
        </w:rPr>
        <w:t>https://applications.emro.who.int/EMHJ/V29/04/1020-3397-2023-2904-229-231-eng.pdf</w:t>
      </w:r>
    </w:p>
  </w:footnote>
  <w:footnote w:id="17">
    <w:p w14:paraId="2BFEA483" w14:textId="77777777" w:rsidR="00366D89" w:rsidRPr="001322DE" w:rsidRDefault="00366D89" w:rsidP="00366D89">
      <w:pPr>
        <w:pStyle w:val="FootnoteText"/>
        <w:bidi/>
        <w:rPr>
          <w:sz w:val="10"/>
          <w:szCs w:val="10"/>
          <w:lang w:val="es-ES"/>
        </w:rPr>
      </w:pPr>
      <w:r w:rsidRPr="001322DE">
        <w:rPr>
          <w:rStyle w:val="FootnoteReference"/>
          <w:sz w:val="16"/>
          <w:szCs w:val="16"/>
          <w:rtl/>
        </w:rPr>
        <w:footnoteRef/>
      </w:r>
      <w:r w:rsidRPr="001322DE">
        <w:rPr>
          <w:sz w:val="16"/>
          <w:szCs w:val="16"/>
          <w:rtl/>
        </w:rPr>
        <w:t xml:space="preserve"> </w:t>
      </w:r>
      <w:r w:rsidRPr="001322DE">
        <w:rPr>
          <w:sz w:val="10"/>
          <w:szCs w:val="10"/>
          <w:rtl/>
        </w:rPr>
        <w:t>https://www.frontiersin.org/articles/10.3389/fpubh.2022.1009400/full</w:t>
      </w:r>
    </w:p>
  </w:footnote>
  <w:footnote w:id="18">
    <w:p w14:paraId="62F9F1E8" w14:textId="77777777" w:rsidR="00366D89" w:rsidRPr="001322DE" w:rsidRDefault="00366D89" w:rsidP="00366D89">
      <w:pPr>
        <w:pStyle w:val="FootnoteText"/>
        <w:bidi/>
        <w:rPr>
          <w:sz w:val="10"/>
          <w:szCs w:val="10"/>
          <w:lang w:val="es-ES"/>
        </w:rPr>
      </w:pPr>
      <w:r w:rsidRPr="001322DE">
        <w:rPr>
          <w:rStyle w:val="FootnoteReference"/>
          <w:sz w:val="10"/>
          <w:szCs w:val="10"/>
          <w:rtl/>
        </w:rPr>
        <w:footnoteRef/>
      </w:r>
      <w:r w:rsidRPr="001322DE">
        <w:rPr>
          <w:sz w:val="10"/>
          <w:szCs w:val="10"/>
          <w:rtl/>
        </w:rPr>
        <w:t xml:space="preserve"> </w:t>
      </w:r>
      <w:r w:rsidRPr="001322DE">
        <w:rPr>
          <w:sz w:val="10"/>
          <w:szCs w:val="10"/>
          <w:rtl/>
        </w:rPr>
        <w:t>https://applications.emro.who.int/EMHJ/V29/04/1020-3397-2023-2904-229-231-eng.pdf</w:t>
      </w:r>
    </w:p>
  </w:footnote>
  <w:footnote w:id="19">
    <w:p w14:paraId="29C23397" w14:textId="77777777" w:rsidR="00366D89" w:rsidRPr="001322DE" w:rsidRDefault="00366D89" w:rsidP="00366D89">
      <w:pPr>
        <w:pStyle w:val="FootnoteText"/>
        <w:bidi/>
        <w:rPr>
          <w:sz w:val="10"/>
          <w:szCs w:val="10"/>
          <w:lang w:val="es-ES"/>
        </w:rPr>
      </w:pPr>
      <w:r w:rsidRPr="001322DE">
        <w:rPr>
          <w:rStyle w:val="FootnoteReference"/>
          <w:sz w:val="10"/>
          <w:szCs w:val="10"/>
          <w:rtl/>
        </w:rPr>
        <w:footnoteRef/>
      </w:r>
      <w:r w:rsidRPr="001322DE">
        <w:rPr>
          <w:sz w:val="10"/>
          <w:szCs w:val="10"/>
          <w:rtl/>
        </w:rPr>
        <w:t xml:space="preserve"> </w:t>
      </w:r>
      <w:r w:rsidRPr="001322DE">
        <w:rPr>
          <w:sz w:val="10"/>
          <w:szCs w:val="10"/>
          <w:rtl/>
        </w:rPr>
        <w:t>https://iris.paho.org/bitstream/handle/10665.2/57956/9789275125588_eng.pdf?sequence=1&amp;isAllowed=y</w:t>
      </w:r>
    </w:p>
  </w:footnote>
  <w:footnote w:id="20">
    <w:p w14:paraId="1A41E753" w14:textId="77777777" w:rsidR="00366D89" w:rsidRPr="001322DE" w:rsidRDefault="00366D89" w:rsidP="00366D89">
      <w:pPr>
        <w:pStyle w:val="FootnoteText"/>
        <w:bidi/>
        <w:rPr>
          <w:sz w:val="10"/>
          <w:szCs w:val="10"/>
          <w:lang w:val="es-ES"/>
        </w:rPr>
      </w:pPr>
      <w:r w:rsidRPr="001322DE">
        <w:rPr>
          <w:rStyle w:val="FootnoteReference"/>
          <w:sz w:val="10"/>
          <w:szCs w:val="10"/>
          <w:rtl/>
        </w:rPr>
        <w:footnoteRef/>
      </w:r>
      <w:r w:rsidRPr="001322DE">
        <w:rPr>
          <w:sz w:val="10"/>
          <w:szCs w:val="10"/>
          <w:rtl/>
        </w:rPr>
        <w:t xml:space="preserve"> </w:t>
      </w:r>
      <w:r w:rsidRPr="001322DE">
        <w:rPr>
          <w:sz w:val="10"/>
          <w:szCs w:val="10"/>
          <w:rtl/>
        </w:rPr>
        <w:t>https://iris.paho.org/bitstream/handle/10665.2/57956/9789275125588_eng.pdf?sequence=1&amp;isAllowed=y</w:t>
      </w:r>
    </w:p>
  </w:footnote>
  <w:footnote w:id="21">
    <w:p w14:paraId="6D5408DB" w14:textId="77777777" w:rsidR="00366D89" w:rsidRPr="001322DE" w:rsidRDefault="00366D89" w:rsidP="00366D89">
      <w:pPr>
        <w:pStyle w:val="FootnoteText"/>
        <w:bidi/>
        <w:rPr>
          <w:sz w:val="16"/>
          <w:szCs w:val="16"/>
          <w:lang w:val="es-ES"/>
        </w:rPr>
      </w:pPr>
      <w:r w:rsidRPr="001322DE">
        <w:rPr>
          <w:rStyle w:val="FootnoteReference"/>
          <w:sz w:val="10"/>
          <w:szCs w:val="10"/>
          <w:rtl/>
        </w:rPr>
        <w:footnoteRef/>
      </w:r>
      <w:r w:rsidRPr="001322DE">
        <w:rPr>
          <w:sz w:val="10"/>
          <w:szCs w:val="10"/>
          <w:rtl/>
        </w:rPr>
        <w:t xml:space="preserve"> </w:t>
      </w:r>
      <w:r w:rsidRPr="001322DE">
        <w:rPr>
          <w:sz w:val="10"/>
          <w:szCs w:val="10"/>
          <w:rtl/>
        </w:rPr>
        <w:t>https://iris.paho.org/bitstream/handle/10665.2/57956/9789275125588_eng.pdf?sequence=1&amp;isAllowed=y</w:t>
      </w:r>
    </w:p>
  </w:footnote>
  <w:footnote w:id="22">
    <w:p w14:paraId="569E856D" w14:textId="77777777" w:rsidR="008A562D" w:rsidRPr="001322DE" w:rsidRDefault="008A562D" w:rsidP="008A562D">
      <w:pPr>
        <w:pStyle w:val="FootnoteText"/>
        <w:bidi/>
        <w:rPr>
          <w:sz w:val="12"/>
          <w:szCs w:val="12"/>
          <w:lang w:val="es-ES"/>
        </w:rPr>
      </w:pPr>
      <w:r w:rsidRPr="001322DE">
        <w:rPr>
          <w:rStyle w:val="FootnoteReference"/>
          <w:sz w:val="16"/>
          <w:szCs w:val="16"/>
          <w:rtl/>
        </w:rPr>
        <w:footnoteRef/>
      </w:r>
      <w:r w:rsidRPr="001322DE">
        <w:rPr>
          <w:sz w:val="16"/>
          <w:szCs w:val="16"/>
          <w:rtl/>
        </w:rPr>
        <w:t xml:space="preserve"> </w:t>
      </w:r>
      <w:r w:rsidRPr="001322DE">
        <w:rPr>
          <w:sz w:val="12"/>
          <w:szCs w:val="12"/>
          <w:rtl/>
        </w:rPr>
        <w:t>https://www.frontiersin.org/articles/10.3389/fpubh.2022.1009400/full</w:t>
      </w:r>
    </w:p>
  </w:footnote>
  <w:footnote w:id="23">
    <w:p w14:paraId="0CE2DB09" w14:textId="52BC552F" w:rsidR="008A562D" w:rsidRPr="001322DE" w:rsidRDefault="008A562D">
      <w:pPr>
        <w:pStyle w:val="FootnoteText"/>
        <w:bidi/>
        <w:rPr>
          <w:sz w:val="12"/>
          <w:szCs w:val="12"/>
          <w:lang w:val="es-ES"/>
        </w:rPr>
      </w:pPr>
      <w:r w:rsidRPr="001322DE">
        <w:rPr>
          <w:rStyle w:val="FootnoteReference"/>
          <w:sz w:val="12"/>
          <w:szCs w:val="12"/>
          <w:rtl/>
        </w:rPr>
        <w:footnoteRef/>
      </w:r>
      <w:r w:rsidRPr="001322DE">
        <w:rPr>
          <w:sz w:val="12"/>
          <w:szCs w:val="12"/>
          <w:rtl/>
        </w:rPr>
        <w:t xml:space="preserve"> </w:t>
      </w:r>
      <w:r w:rsidRPr="001322DE">
        <w:rPr>
          <w:sz w:val="12"/>
          <w:szCs w:val="12"/>
          <w:rtl/>
        </w:rPr>
        <w:t>https://iris.paho.org/bitstream/handle/10665.2/57956/9789275125588_eng.pdf?sequence=1&amp;isAllowed=y</w:t>
      </w:r>
    </w:p>
  </w:footnote>
  <w:footnote w:id="24">
    <w:p w14:paraId="3336626E" w14:textId="470A9A7E" w:rsidR="007155C3" w:rsidRPr="001322DE" w:rsidRDefault="007155C3">
      <w:pPr>
        <w:pStyle w:val="FootnoteText"/>
        <w:bidi/>
        <w:rPr>
          <w:sz w:val="16"/>
          <w:szCs w:val="16"/>
        </w:rPr>
      </w:pPr>
      <w:r w:rsidRPr="001322DE">
        <w:rPr>
          <w:rStyle w:val="FootnoteReference"/>
          <w:sz w:val="12"/>
          <w:szCs w:val="12"/>
          <w:rtl/>
        </w:rPr>
        <w:footnoteRef/>
      </w:r>
      <w:r w:rsidR="007C36ED" w:rsidRPr="001322DE">
        <w:rPr>
          <w:sz w:val="12"/>
          <w:szCs w:val="12"/>
        </w:rPr>
        <w:t>Glossary of Heath Emergency and Disaster Risk Management, WHO 2020</w:t>
      </w:r>
      <w:r w:rsidRPr="001322DE">
        <w:rPr>
          <w:sz w:val="12"/>
          <w:szCs w:val="12"/>
          <w:rtl/>
        </w:rPr>
        <w:t xml:space="preserve"> </w:t>
      </w:r>
    </w:p>
  </w:footnote>
  <w:footnote w:id="25">
    <w:p w14:paraId="1FDAE1E0" w14:textId="1CE948DC" w:rsidR="0022448E" w:rsidRPr="001322DE" w:rsidRDefault="0022448E">
      <w:pPr>
        <w:pStyle w:val="FootnoteText"/>
        <w:bidi/>
        <w:rPr>
          <w:sz w:val="12"/>
          <w:szCs w:val="12"/>
        </w:rPr>
      </w:pPr>
      <w:r w:rsidRPr="001322DE">
        <w:rPr>
          <w:rStyle w:val="FootnoteReference"/>
          <w:sz w:val="12"/>
          <w:szCs w:val="12"/>
          <w:rtl/>
        </w:rPr>
        <w:footnoteRef/>
      </w:r>
      <w:r w:rsidRPr="001322DE">
        <w:rPr>
          <w:sz w:val="12"/>
          <w:szCs w:val="12"/>
          <w:rtl/>
        </w:rPr>
        <w:t xml:space="preserve"> </w:t>
      </w:r>
      <w:hyperlink r:id="rId1" w:history="1">
        <w:r w:rsidR="004A1062" w:rsidRPr="001322DE">
          <w:rPr>
            <w:rStyle w:val="Hyperlink"/>
            <w:rFonts w:eastAsiaTheme="majorEastAsia"/>
            <w:color w:val="auto"/>
            <w:sz w:val="12"/>
            <w:szCs w:val="12"/>
            <w:rtl/>
          </w:rPr>
          <w:t>9789275125588_eng.pdf (paho.org)</w:t>
        </w:r>
      </w:hyperlink>
    </w:p>
  </w:footnote>
  <w:footnote w:id="26">
    <w:p w14:paraId="7ABF038A" w14:textId="3DD53707" w:rsidR="00457B95" w:rsidRPr="001322DE" w:rsidRDefault="00457B95">
      <w:pPr>
        <w:pStyle w:val="FootnoteText"/>
        <w:bidi/>
        <w:rPr>
          <w:sz w:val="10"/>
          <w:szCs w:val="10"/>
        </w:rPr>
      </w:pPr>
      <w:r w:rsidRPr="001322DE">
        <w:rPr>
          <w:rStyle w:val="FootnoteReference"/>
          <w:sz w:val="16"/>
          <w:szCs w:val="16"/>
          <w:rtl/>
        </w:rPr>
        <w:footnoteRef/>
      </w:r>
      <w:r w:rsidRPr="001322DE">
        <w:rPr>
          <w:sz w:val="16"/>
          <w:szCs w:val="16"/>
          <w:rtl/>
        </w:rPr>
        <w:t xml:space="preserve"> </w:t>
      </w:r>
      <w:hyperlink r:id="rId2" w:history="1">
        <w:r w:rsidR="004A1062" w:rsidRPr="001322DE">
          <w:rPr>
            <w:rStyle w:val="Hyperlink"/>
            <w:rFonts w:eastAsiaTheme="majorEastAsia"/>
            <w:color w:val="auto"/>
            <w:sz w:val="10"/>
            <w:szCs w:val="10"/>
            <w:rtl/>
          </w:rPr>
          <w:t>eng.pdf (paho.org)</w:t>
        </w:r>
      </w:hyperlink>
    </w:p>
  </w:footnote>
  <w:footnote w:id="27">
    <w:p w14:paraId="5C4AA63A" w14:textId="7780FBB0" w:rsidR="00DD490B" w:rsidRPr="001322DE" w:rsidRDefault="00DD490B">
      <w:pPr>
        <w:pStyle w:val="FootnoteText"/>
        <w:bidi/>
        <w:rPr>
          <w:sz w:val="10"/>
          <w:szCs w:val="10"/>
        </w:rPr>
      </w:pPr>
      <w:r w:rsidRPr="001322DE">
        <w:rPr>
          <w:rStyle w:val="FootnoteReference"/>
          <w:sz w:val="10"/>
          <w:szCs w:val="10"/>
          <w:rtl/>
        </w:rPr>
        <w:footnoteRef/>
      </w:r>
      <w:r w:rsidRPr="001322DE">
        <w:rPr>
          <w:sz w:val="10"/>
          <w:szCs w:val="10"/>
          <w:rtl/>
        </w:rPr>
        <w:t xml:space="preserve"> </w:t>
      </w:r>
      <w:hyperlink r:id="rId3" w:history="1">
        <w:r w:rsidR="009B1835" w:rsidRPr="001322DE">
          <w:rPr>
            <w:rStyle w:val="Hyperlink"/>
            <w:rFonts w:eastAsiaTheme="majorEastAsia"/>
            <w:sz w:val="10"/>
            <w:szCs w:val="10"/>
          </w:rPr>
          <w:t>Course Briefs (adpc.net)</w:t>
        </w:r>
      </w:hyperlink>
      <w:r w:rsidR="009B1835" w:rsidRPr="001322DE">
        <w:rPr>
          <w:rStyle w:val="Hyperlink"/>
          <w:rFonts w:eastAsiaTheme="majorEastAsia"/>
          <w:sz w:val="10"/>
          <w:szCs w:val="10"/>
        </w:rPr>
        <w:t xml:space="preserve"> </w:t>
      </w:r>
    </w:p>
  </w:footnote>
  <w:footnote w:id="28">
    <w:p w14:paraId="4CC8D970" w14:textId="1F8E6408" w:rsidR="00BC1E46" w:rsidRPr="001322DE" w:rsidRDefault="00BC1E46">
      <w:pPr>
        <w:pStyle w:val="FootnoteText"/>
        <w:bidi/>
        <w:rPr>
          <w:sz w:val="10"/>
          <w:szCs w:val="10"/>
        </w:rPr>
      </w:pPr>
      <w:r w:rsidRPr="001322DE">
        <w:rPr>
          <w:rStyle w:val="FootnoteReference"/>
          <w:sz w:val="10"/>
          <w:szCs w:val="10"/>
          <w:rtl/>
        </w:rPr>
        <w:footnoteRef/>
      </w:r>
      <w:r w:rsidRPr="001322DE">
        <w:rPr>
          <w:sz w:val="10"/>
          <w:szCs w:val="10"/>
          <w:rtl/>
        </w:rPr>
        <w:t xml:space="preserve"> </w:t>
      </w:r>
      <w:hyperlink r:id="rId4" w:history="1">
        <w:r w:rsidR="009B1835" w:rsidRPr="001322DE">
          <w:rPr>
            <w:rStyle w:val="Hyperlink"/>
            <w:rFonts w:eastAsiaTheme="majorEastAsia"/>
            <w:sz w:val="10"/>
            <w:szCs w:val="10"/>
          </w:rPr>
          <w:t>Principles of disaster mitigation in health facilities (paho.org)</w:t>
        </w:r>
      </w:hyperlink>
    </w:p>
  </w:footnote>
  <w:footnote w:id="29">
    <w:p w14:paraId="043EFDE5" w14:textId="6EE8712E" w:rsidR="00587BAD" w:rsidRPr="001322DE" w:rsidRDefault="00587BAD">
      <w:pPr>
        <w:pStyle w:val="FootnoteText"/>
        <w:bidi/>
        <w:rPr>
          <w:sz w:val="16"/>
          <w:szCs w:val="16"/>
        </w:rPr>
      </w:pPr>
      <w:r w:rsidRPr="001322DE">
        <w:rPr>
          <w:rStyle w:val="FootnoteReference"/>
          <w:sz w:val="10"/>
          <w:szCs w:val="10"/>
          <w:rtl/>
        </w:rPr>
        <w:footnoteRef/>
      </w:r>
      <w:r w:rsidRPr="001322DE">
        <w:rPr>
          <w:sz w:val="10"/>
          <w:szCs w:val="10"/>
          <w:rtl/>
        </w:rPr>
        <w:t xml:space="preserve"> </w:t>
      </w:r>
      <w:hyperlink r:id="rId5" w:history="1">
        <w:r w:rsidR="00C42503" w:rsidRPr="001322DE">
          <w:rPr>
            <w:rStyle w:val="Hyperlink"/>
            <w:rFonts w:eastAsiaTheme="majorEastAsia"/>
            <w:sz w:val="10"/>
            <w:szCs w:val="10"/>
          </w:rPr>
          <w:t>World Report on Disability (who.int)</w:t>
        </w:r>
      </w:hyperlink>
    </w:p>
  </w:footnote>
  <w:footnote w:id="30">
    <w:p w14:paraId="46CF958E" w14:textId="7C75EC1E" w:rsidR="00587BAD" w:rsidRPr="001322DE" w:rsidRDefault="00587BAD">
      <w:pPr>
        <w:pStyle w:val="FootnoteText"/>
        <w:bidi/>
        <w:rPr>
          <w:sz w:val="10"/>
          <w:szCs w:val="10"/>
        </w:rPr>
      </w:pPr>
      <w:r w:rsidRPr="001322DE">
        <w:rPr>
          <w:rStyle w:val="FootnoteReference"/>
          <w:sz w:val="16"/>
          <w:szCs w:val="16"/>
          <w:rtl/>
        </w:rPr>
        <w:footnoteRef/>
      </w:r>
      <w:r w:rsidRPr="001322DE">
        <w:rPr>
          <w:sz w:val="16"/>
          <w:szCs w:val="16"/>
          <w:rtl/>
        </w:rPr>
        <w:t xml:space="preserve"> </w:t>
      </w:r>
      <w:hyperlink r:id="rId6" w:history="1">
        <w:r w:rsidRPr="001322DE">
          <w:rPr>
            <w:rStyle w:val="Hyperlink"/>
            <w:rFonts w:eastAsiaTheme="majorEastAsia"/>
            <w:color w:val="auto"/>
            <w:sz w:val="10"/>
            <w:szCs w:val="10"/>
            <w:rtl/>
          </w:rPr>
          <w:t>Ingridh-Eng.pdf</w:t>
        </w:r>
      </w:hyperlink>
    </w:p>
  </w:footnote>
  <w:footnote w:id="31">
    <w:p w14:paraId="454D3427" w14:textId="00B64C7D" w:rsidR="00587BAD" w:rsidRPr="001322DE" w:rsidRDefault="00587BAD" w:rsidP="00587BAD">
      <w:pPr>
        <w:pStyle w:val="FootnoteText"/>
        <w:bidi/>
        <w:rPr>
          <w:sz w:val="10"/>
          <w:szCs w:val="10"/>
        </w:rPr>
      </w:pPr>
      <w:r w:rsidRPr="001322DE">
        <w:rPr>
          <w:rStyle w:val="FootnoteReference"/>
          <w:sz w:val="10"/>
          <w:szCs w:val="10"/>
          <w:rtl/>
        </w:rPr>
        <w:footnoteRef/>
      </w:r>
      <w:r w:rsidRPr="001322DE">
        <w:rPr>
          <w:sz w:val="10"/>
          <w:szCs w:val="10"/>
          <w:rtl/>
        </w:rPr>
        <w:t xml:space="preserve"> </w:t>
      </w:r>
      <w:hyperlink r:id="rId7" w:history="1">
        <w:r w:rsidR="00B87B8D" w:rsidRPr="001322DE">
          <w:rPr>
            <w:rStyle w:val="Hyperlink"/>
            <w:rFonts w:eastAsiaTheme="majorEastAsia"/>
            <w:sz w:val="10"/>
            <w:szCs w:val="10"/>
          </w:rPr>
          <w:t>PAHO makes progress in 13 countries with its "Hospitals Resilient to Health Emergencies and Disasters" initiative - PAHO/WHO | Pan American Health Organization</w:t>
        </w:r>
      </w:hyperlink>
    </w:p>
  </w:footnote>
  <w:footnote w:id="32">
    <w:p w14:paraId="5C818355" w14:textId="51D3A3B7" w:rsidR="00D438F8" w:rsidRPr="001322DE" w:rsidRDefault="00D438F8">
      <w:pPr>
        <w:pStyle w:val="FootnoteText"/>
        <w:bidi/>
        <w:rPr>
          <w:sz w:val="10"/>
          <w:szCs w:val="10"/>
        </w:rPr>
      </w:pPr>
      <w:r w:rsidRPr="001322DE">
        <w:rPr>
          <w:rStyle w:val="FootnoteReference"/>
          <w:sz w:val="10"/>
          <w:szCs w:val="10"/>
          <w:rtl/>
        </w:rPr>
        <w:footnoteRef/>
      </w:r>
      <w:r w:rsidRPr="001322DE">
        <w:rPr>
          <w:sz w:val="10"/>
          <w:szCs w:val="10"/>
          <w:rtl/>
        </w:rPr>
        <w:t xml:space="preserve"> </w:t>
      </w:r>
      <w:hyperlink r:id="rId8" w:history="1">
        <w:r w:rsidR="00925DDC" w:rsidRPr="001322DE">
          <w:rPr>
            <w:rStyle w:val="cf11"/>
            <w:rFonts w:eastAsiaTheme="majorEastAsia"/>
            <w:sz w:val="8"/>
            <w:szCs w:val="8"/>
            <w:u w:val="single"/>
            <w:rtl/>
          </w:rPr>
          <w:t>https://www.nzdl.org/cgi-bin/library.cgi?e=d-00000-00---off-0aedl--00-0----0-10-0---0---0direct-10---4-------0-1l--11-en-50---20-about---00-0-1-00-0-0-11-1-0utfZz-8-00&amp;cl=CL1.1&amp;d=HASH01f48d904007865370d1f485.4&amp;gt=1</w:t>
        </w:r>
      </w:hyperlink>
    </w:p>
  </w:footnote>
  <w:footnote w:id="33">
    <w:p w14:paraId="3AD78B44" w14:textId="77777777" w:rsidR="00E31496" w:rsidRPr="001322DE" w:rsidRDefault="00E31496" w:rsidP="00E31496">
      <w:pPr>
        <w:pStyle w:val="FootnoteText"/>
        <w:bidi/>
        <w:rPr>
          <w:sz w:val="16"/>
          <w:szCs w:val="16"/>
        </w:rPr>
      </w:pPr>
      <w:r w:rsidRPr="001322DE">
        <w:rPr>
          <w:rStyle w:val="FootnoteReference"/>
          <w:sz w:val="10"/>
          <w:szCs w:val="10"/>
          <w:rtl/>
        </w:rPr>
        <w:footnoteRef/>
      </w:r>
      <w:r w:rsidRPr="001322DE">
        <w:rPr>
          <w:sz w:val="10"/>
          <w:szCs w:val="10"/>
          <w:rtl/>
        </w:rPr>
        <w:t xml:space="preserve"> </w:t>
      </w:r>
      <w:hyperlink r:id="rId9" w:history="1">
        <w:r w:rsidRPr="001322DE">
          <w:rPr>
            <w:rStyle w:val="Hyperlink"/>
            <w:rFonts w:eastAsiaTheme="majorEastAsia"/>
            <w:color w:val="auto"/>
            <w:sz w:val="10"/>
            <w:szCs w:val="10"/>
            <w:rtl/>
          </w:rPr>
          <w:t>9789275119396_eng.pdf (paho.org)</w:t>
        </w:r>
      </w:hyperlink>
    </w:p>
  </w:footnote>
  <w:footnote w:id="34">
    <w:p w14:paraId="6B70E5F7" w14:textId="77777777" w:rsidR="00587BAD" w:rsidRPr="001322DE" w:rsidRDefault="00587BAD" w:rsidP="00587BAD">
      <w:pPr>
        <w:pStyle w:val="FootnoteText"/>
        <w:bidi/>
        <w:rPr>
          <w:sz w:val="12"/>
          <w:szCs w:val="12"/>
        </w:rPr>
      </w:pPr>
      <w:r w:rsidRPr="001322DE">
        <w:rPr>
          <w:rStyle w:val="FootnoteReference"/>
          <w:sz w:val="16"/>
          <w:szCs w:val="16"/>
          <w:rtl/>
        </w:rPr>
        <w:footnoteRef/>
      </w:r>
      <w:r w:rsidRPr="001322DE">
        <w:rPr>
          <w:sz w:val="16"/>
          <w:szCs w:val="16"/>
          <w:rtl/>
        </w:rPr>
        <w:t xml:space="preserve"> </w:t>
      </w:r>
      <w:r w:rsidRPr="001322DE">
        <w:rPr>
          <w:sz w:val="12"/>
          <w:szCs w:val="12"/>
          <w:rtl/>
        </w:rPr>
        <w:t>https://www.paho.org/en/documents/smart-hospitals-baseline-assessment-tool-workbook</w:t>
      </w:r>
    </w:p>
  </w:footnote>
  <w:footnote w:id="35">
    <w:p w14:paraId="65333288" w14:textId="3F3F09C2" w:rsidR="00587BAD" w:rsidRPr="001322DE" w:rsidRDefault="00587BAD" w:rsidP="00587BAD">
      <w:pPr>
        <w:pStyle w:val="FootnoteText"/>
        <w:bidi/>
        <w:rPr>
          <w:sz w:val="12"/>
          <w:szCs w:val="12"/>
        </w:rPr>
      </w:pPr>
      <w:r w:rsidRPr="001322DE">
        <w:rPr>
          <w:rStyle w:val="FootnoteReference"/>
          <w:sz w:val="12"/>
          <w:szCs w:val="12"/>
          <w:rtl/>
        </w:rPr>
        <w:footnoteRef/>
      </w:r>
      <w:r w:rsidRPr="001322DE">
        <w:rPr>
          <w:sz w:val="12"/>
          <w:szCs w:val="12"/>
          <w:rtl/>
        </w:rPr>
        <w:t xml:space="preserve"> </w:t>
      </w:r>
      <w:hyperlink r:id="rId10" w:history="1">
        <w:r w:rsidR="00AF12BD" w:rsidRPr="001322DE">
          <w:rPr>
            <w:rStyle w:val="Hyperlink"/>
            <w:rFonts w:eastAsiaTheme="majorEastAsia"/>
            <w:sz w:val="12"/>
            <w:szCs w:val="12"/>
          </w:rPr>
          <w:t>WHO guidance for climate resilient and environmentally sustainable health care facilities</w:t>
        </w:r>
      </w:hyperlink>
    </w:p>
  </w:footnote>
  <w:footnote w:id="36">
    <w:p w14:paraId="26C72080" w14:textId="1DE2598C" w:rsidR="005F0A74" w:rsidRPr="001322DE" w:rsidRDefault="005F0A74">
      <w:pPr>
        <w:pStyle w:val="FootnoteText"/>
        <w:bidi/>
        <w:rPr>
          <w:sz w:val="12"/>
          <w:szCs w:val="12"/>
        </w:rPr>
      </w:pPr>
      <w:r w:rsidRPr="001322DE">
        <w:rPr>
          <w:rStyle w:val="FootnoteReference"/>
          <w:sz w:val="12"/>
          <w:szCs w:val="12"/>
          <w:rtl/>
        </w:rPr>
        <w:footnoteRef/>
      </w:r>
      <w:r w:rsidRPr="001322DE">
        <w:rPr>
          <w:sz w:val="12"/>
          <w:szCs w:val="12"/>
          <w:rtl/>
        </w:rPr>
        <w:t xml:space="preserve"> </w:t>
      </w:r>
      <w:r w:rsidRPr="001322DE">
        <w:rPr>
          <w:sz w:val="12"/>
          <w:szCs w:val="12"/>
          <w:rtl/>
        </w:rPr>
        <w:t>https://www.jointcommission.org/-/media/tjc/documents/standards/r3-reports/final-r3-report-emergency-management.pdf</w:t>
      </w:r>
    </w:p>
  </w:footnote>
  <w:footnote w:id="37">
    <w:p w14:paraId="3DFA8A40" w14:textId="5EFA11B8" w:rsidR="005F0A74" w:rsidRPr="001322DE" w:rsidRDefault="005F0A74">
      <w:pPr>
        <w:pStyle w:val="FootnoteText"/>
        <w:bidi/>
        <w:rPr>
          <w:sz w:val="16"/>
          <w:szCs w:val="16"/>
        </w:rPr>
      </w:pPr>
      <w:r w:rsidRPr="001322DE">
        <w:rPr>
          <w:rStyle w:val="FootnoteReference"/>
          <w:sz w:val="12"/>
          <w:szCs w:val="12"/>
          <w:rtl/>
        </w:rPr>
        <w:footnoteRef/>
      </w:r>
      <w:r w:rsidRPr="001322DE">
        <w:rPr>
          <w:sz w:val="12"/>
          <w:szCs w:val="12"/>
          <w:rtl/>
        </w:rPr>
        <w:t xml:space="preserve"> </w:t>
      </w:r>
      <w:r w:rsidR="00E21B6F" w:rsidRPr="001322DE">
        <w:rPr>
          <w:sz w:val="12"/>
          <w:szCs w:val="12"/>
        </w:rPr>
        <w:t xml:space="preserve">Preparedness policy </w:t>
      </w:r>
      <w:r w:rsidR="00E21B6F" w:rsidRPr="001322DE">
        <w:rPr>
          <w:sz w:val="10"/>
          <w:szCs w:val="10"/>
        </w:rPr>
        <w:t>paper EMRO and WHO HQ HEDRM</w:t>
      </w:r>
    </w:p>
  </w:footnote>
  <w:footnote w:id="38">
    <w:p w14:paraId="1A8DF40A" w14:textId="777D2B0F" w:rsidR="00B17C95" w:rsidRPr="001322DE" w:rsidRDefault="00B17C95">
      <w:pPr>
        <w:pStyle w:val="FootnoteText"/>
        <w:bidi/>
        <w:rPr>
          <w:sz w:val="16"/>
          <w:szCs w:val="16"/>
        </w:rPr>
      </w:pPr>
      <w:r w:rsidRPr="001322DE">
        <w:rPr>
          <w:rStyle w:val="FootnoteReference"/>
          <w:sz w:val="12"/>
          <w:szCs w:val="12"/>
          <w:rtl/>
        </w:rPr>
        <w:footnoteRef/>
      </w:r>
      <w:r w:rsidRPr="001322DE">
        <w:rPr>
          <w:sz w:val="16"/>
          <w:szCs w:val="16"/>
          <w:rtl/>
        </w:rPr>
        <w:t xml:space="preserve"> </w:t>
      </w:r>
      <w:hyperlink r:id="rId11" w:history="1">
        <w:r w:rsidRPr="001322DE">
          <w:rPr>
            <w:rStyle w:val="Hyperlink"/>
            <w:rFonts w:eastAsiaTheme="majorEastAsia"/>
            <w:color w:val="auto"/>
            <w:sz w:val="10"/>
            <w:szCs w:val="10"/>
            <w:rtl/>
          </w:rPr>
          <w:t>WHO-WHE-CPI-2018.60-eng.pdf</w:t>
        </w:r>
      </w:hyperlink>
    </w:p>
  </w:footnote>
  <w:footnote w:id="39">
    <w:p w14:paraId="7B3ADF29" w14:textId="4022AA99" w:rsidR="00B17C95" w:rsidRPr="001322DE" w:rsidRDefault="00B17C95">
      <w:pPr>
        <w:pStyle w:val="FootnoteText"/>
        <w:bidi/>
        <w:rPr>
          <w:sz w:val="16"/>
          <w:szCs w:val="16"/>
        </w:rPr>
      </w:pPr>
      <w:r w:rsidRPr="001322DE">
        <w:rPr>
          <w:rStyle w:val="FootnoteReference"/>
          <w:sz w:val="16"/>
          <w:szCs w:val="16"/>
          <w:rtl/>
        </w:rPr>
        <w:footnoteRef/>
      </w:r>
      <w:r w:rsidRPr="001322DE">
        <w:rPr>
          <w:sz w:val="16"/>
          <w:szCs w:val="16"/>
          <w:rtl/>
        </w:rPr>
        <w:t xml:space="preserve"> </w:t>
      </w:r>
      <w:hyperlink r:id="rId12" w:history="1">
        <w:r w:rsidR="009D5857" w:rsidRPr="001322DE">
          <w:rPr>
            <w:rStyle w:val="Hyperlink"/>
            <w:rFonts w:eastAsiaTheme="majorEastAsia"/>
            <w:sz w:val="16"/>
            <w:szCs w:val="16"/>
          </w:rPr>
          <w:t>Health service continuity planning for public health emergencies: a handbook for health facilities (who.int)</w:t>
        </w:r>
      </w:hyperlink>
    </w:p>
  </w:footnote>
  <w:footnote w:id="40">
    <w:p w14:paraId="2CFA7D8C" w14:textId="061C6775" w:rsidR="00D748B7" w:rsidRPr="001322DE" w:rsidRDefault="00D748B7">
      <w:pPr>
        <w:pStyle w:val="FootnoteText"/>
        <w:bidi/>
        <w:rPr>
          <w:sz w:val="16"/>
          <w:szCs w:val="16"/>
        </w:rPr>
      </w:pPr>
      <w:r w:rsidRPr="001322DE">
        <w:rPr>
          <w:rStyle w:val="FootnoteReference"/>
          <w:sz w:val="16"/>
          <w:szCs w:val="16"/>
          <w:rtl/>
        </w:rPr>
        <w:footnoteRef/>
      </w:r>
      <w:r w:rsidRPr="001322DE">
        <w:rPr>
          <w:sz w:val="16"/>
          <w:szCs w:val="16"/>
          <w:rtl/>
        </w:rPr>
        <w:t xml:space="preserve"> </w:t>
      </w:r>
      <w:hyperlink r:id="rId13" w:history="1">
        <w:r w:rsidR="009F7752" w:rsidRPr="001322DE">
          <w:rPr>
            <w:rStyle w:val="Hyperlink"/>
            <w:rFonts w:eastAsiaTheme="majorEastAsia"/>
            <w:sz w:val="16"/>
            <w:szCs w:val="16"/>
          </w:rPr>
          <w:t>policy-brief-strengthening-human-resources-for-health-to-respond-to-covid19-and-other-emerging-pandemics-in-the-caribbean (1).pdf</w:t>
        </w:r>
      </w:hyperlink>
    </w:p>
  </w:footnote>
  <w:footnote w:id="41">
    <w:p w14:paraId="1E2D3B1F" w14:textId="77777777" w:rsidR="005813E8" w:rsidRPr="001A0E85" w:rsidRDefault="005813E8" w:rsidP="005813E8">
      <w:pPr>
        <w:pStyle w:val="FootnoteText"/>
        <w:bidi/>
        <w:rPr>
          <w:sz w:val="14"/>
          <w:szCs w:val="14"/>
        </w:rPr>
      </w:pPr>
      <w:r w:rsidRPr="001A0E85">
        <w:rPr>
          <w:rStyle w:val="FootnoteReference"/>
          <w:sz w:val="14"/>
          <w:szCs w:val="14"/>
          <w:rtl/>
        </w:rPr>
        <w:footnoteRef/>
      </w:r>
      <w:r w:rsidRPr="001A0E85">
        <w:rPr>
          <w:sz w:val="14"/>
          <w:szCs w:val="14"/>
          <w:rtl/>
        </w:rPr>
        <w:t xml:space="preserve"> </w:t>
      </w:r>
      <w:hyperlink r:id="rId14" w:history="1">
        <w:r w:rsidRPr="001A0E85">
          <w:rPr>
            <w:rStyle w:val="Hyperlink"/>
            <w:color w:val="auto"/>
            <w:sz w:val="14"/>
            <w:szCs w:val="14"/>
            <w:rtl/>
          </w:rPr>
          <w:t>https://www.who.int/our-work/health-emergencies</w:t>
        </w:r>
      </w:hyperlink>
    </w:p>
    <w:p w14:paraId="4841D91F" w14:textId="77777777" w:rsidR="005813E8" w:rsidRPr="001322DE" w:rsidRDefault="005813E8" w:rsidP="005813E8">
      <w:pPr>
        <w:pStyle w:val="FootnoteText"/>
        <w:bidi/>
        <w:rPr>
          <w:sz w:val="16"/>
          <w:szCs w:val="16"/>
        </w:rPr>
      </w:pPr>
    </w:p>
  </w:footnote>
  <w:footnote w:id="42">
    <w:p w14:paraId="1D258BC4" w14:textId="77777777" w:rsidR="007155C3" w:rsidRPr="00D36118" w:rsidRDefault="007155C3" w:rsidP="007155C3">
      <w:pPr>
        <w:pStyle w:val="FootnoteText"/>
        <w:bidi/>
        <w:rPr>
          <w:sz w:val="14"/>
          <w:szCs w:val="14"/>
        </w:rPr>
      </w:pPr>
      <w:r w:rsidRPr="00D36118">
        <w:rPr>
          <w:rStyle w:val="FootnoteReference"/>
          <w:sz w:val="14"/>
          <w:szCs w:val="14"/>
          <w:rtl/>
        </w:rPr>
        <w:footnoteRef/>
      </w:r>
      <w:r w:rsidRPr="00D36118">
        <w:rPr>
          <w:sz w:val="14"/>
          <w:szCs w:val="14"/>
          <w:rtl/>
        </w:rPr>
        <w:t xml:space="preserve"> </w:t>
      </w:r>
      <w:r w:rsidRPr="00D36118">
        <w:rPr>
          <w:sz w:val="14"/>
          <w:szCs w:val="14"/>
          <w:rtl/>
        </w:rPr>
        <w:t xml:space="preserve">المتطلبات الدنيا لبرامج الوقاية من العدوى ومكافحتها، منظمة الصحة العالمية 2019 </w:t>
      </w:r>
    </w:p>
    <w:p w14:paraId="446FA5FC" w14:textId="77777777" w:rsidR="007155C3" w:rsidRPr="001322DE" w:rsidRDefault="007155C3" w:rsidP="007155C3">
      <w:pPr>
        <w:pStyle w:val="FootnoteText"/>
        <w:bidi/>
        <w:rPr>
          <w:sz w:val="16"/>
          <w:szCs w:val="16"/>
        </w:rPr>
      </w:pPr>
    </w:p>
  </w:footnote>
  <w:footnote w:id="43">
    <w:p w14:paraId="3B60A7C0" w14:textId="489BC701" w:rsidR="00BC1E46" w:rsidRPr="001322DE" w:rsidRDefault="00BC1E46">
      <w:pPr>
        <w:pStyle w:val="FootnoteText"/>
        <w:bidi/>
        <w:rPr>
          <w:sz w:val="16"/>
          <w:szCs w:val="16"/>
        </w:rPr>
      </w:pPr>
      <w:r w:rsidRPr="001322DE">
        <w:rPr>
          <w:rStyle w:val="FootnoteReference"/>
          <w:sz w:val="16"/>
          <w:szCs w:val="16"/>
          <w:rtl/>
        </w:rPr>
        <w:footnoteRef/>
      </w:r>
      <w:r w:rsidRPr="001322DE">
        <w:rPr>
          <w:sz w:val="16"/>
          <w:szCs w:val="16"/>
          <w:rtl/>
        </w:rPr>
        <w:t xml:space="preserve"> </w:t>
      </w:r>
      <w:r w:rsidR="00934A29" w:rsidRPr="001322DE">
        <w:rPr>
          <w:rStyle w:val="cf01"/>
          <w:rFonts w:eastAsiaTheme="majorEastAsia"/>
          <w:sz w:val="14"/>
          <w:szCs w:val="14"/>
        </w:rPr>
        <w:t xml:space="preserve">Classification and Minimum Standards for Emergency Medical Teams (WHO 2021) </w:t>
      </w:r>
      <w:hyperlink r:id="rId15" w:history="1">
        <w:r w:rsidR="00934A29" w:rsidRPr="001322DE">
          <w:rPr>
            <w:rStyle w:val="cf11"/>
            <w:rFonts w:eastAsiaTheme="majorEastAsia"/>
            <w:color w:val="0000FF"/>
            <w:sz w:val="14"/>
            <w:szCs w:val="14"/>
            <w:u w:val="single"/>
          </w:rPr>
          <w:t>https://www.who.int/publications/i/item/9789240029330</w:t>
        </w:r>
      </w:hyperlink>
    </w:p>
  </w:footnote>
  <w:footnote w:id="44">
    <w:p w14:paraId="259291BB" w14:textId="7124CE4A" w:rsidR="004F3C91" w:rsidRPr="001322DE" w:rsidRDefault="004F3C91">
      <w:pPr>
        <w:pStyle w:val="FootnoteText"/>
        <w:bidi/>
        <w:rPr>
          <w:sz w:val="16"/>
          <w:szCs w:val="16"/>
        </w:rPr>
      </w:pPr>
      <w:r w:rsidRPr="001322DE">
        <w:rPr>
          <w:rStyle w:val="FootnoteReference"/>
          <w:sz w:val="16"/>
          <w:szCs w:val="16"/>
          <w:rtl/>
        </w:rPr>
        <w:footnoteRef/>
      </w:r>
      <w:r w:rsidRPr="001322DE">
        <w:rPr>
          <w:sz w:val="16"/>
          <w:szCs w:val="16"/>
          <w:rtl/>
        </w:rPr>
        <w:t xml:space="preserve"> </w:t>
      </w:r>
      <w:r w:rsidR="00EF68B4" w:rsidRPr="001322DE">
        <w:rPr>
          <w:rStyle w:val="cf01"/>
          <w:rFonts w:eastAsiaTheme="majorEastAsia"/>
          <w:sz w:val="14"/>
          <w:szCs w:val="14"/>
        </w:rPr>
        <w:t xml:space="preserve">Classification and Minimum Standards for Emergency Medical Teams (WHO 2021) </w:t>
      </w:r>
      <w:hyperlink r:id="rId16" w:history="1">
        <w:r w:rsidR="00EF68B4" w:rsidRPr="001322DE">
          <w:rPr>
            <w:rStyle w:val="cf11"/>
            <w:rFonts w:eastAsiaTheme="majorEastAsia"/>
            <w:color w:val="0000FF"/>
            <w:sz w:val="14"/>
            <w:szCs w:val="14"/>
            <w:u w:val="single"/>
          </w:rPr>
          <w:t>https://www.who.int/publications/i/item/9789240029330</w:t>
        </w:r>
      </w:hyperlink>
      <w:r w:rsidR="00EF68B4" w:rsidRPr="001322DE">
        <w:rPr>
          <w:rStyle w:val="cf11"/>
          <w:rFonts w:eastAsiaTheme="majorEastAsia"/>
          <w:color w:val="0000FF"/>
          <w:sz w:val="14"/>
          <w:szCs w:val="14"/>
          <w:u w:val="single"/>
        </w:rPr>
        <w:t xml:space="preserve"> </w:t>
      </w:r>
    </w:p>
  </w:footnote>
  <w:footnote w:id="45">
    <w:p w14:paraId="655DA9F9" w14:textId="05F826BC" w:rsidR="003E1818" w:rsidRPr="001322DE" w:rsidRDefault="003E1818">
      <w:pPr>
        <w:pStyle w:val="FootnoteText"/>
        <w:bidi/>
        <w:rPr>
          <w:sz w:val="16"/>
          <w:szCs w:val="16"/>
        </w:rPr>
      </w:pPr>
      <w:r w:rsidRPr="001322DE">
        <w:rPr>
          <w:rStyle w:val="FootnoteReference"/>
          <w:sz w:val="16"/>
          <w:szCs w:val="16"/>
          <w:rtl/>
        </w:rPr>
        <w:footnoteRef/>
      </w:r>
      <w:r w:rsidRPr="001322DE">
        <w:rPr>
          <w:sz w:val="16"/>
          <w:szCs w:val="16"/>
          <w:rtl/>
        </w:rPr>
        <w:t xml:space="preserve"> </w:t>
      </w:r>
      <w:r w:rsidRPr="001322DE">
        <w:rPr>
          <w:sz w:val="16"/>
          <w:szCs w:val="16"/>
          <w:rtl/>
        </w:rPr>
        <w:t xml:space="preserve">يعد نظام قيادة حوادث المستشفيات (HICS) مثالا يستخدم على نطاق واسع في الولايات المتحدة الأمريكية كنظام موحد لإدارة جميع المخاطر في مكان الحادث </w:t>
      </w:r>
      <w:hyperlink r:id="rId17" w:history="1">
        <w:r w:rsidRPr="001322DE">
          <w:rPr>
            <w:rStyle w:val="Hyperlink"/>
            <w:color w:val="auto"/>
            <w:sz w:val="16"/>
            <w:szCs w:val="16"/>
            <w:rtl/>
          </w:rPr>
          <w:t>https://emsa.ca.gov/disaster-medical-services-division-hospital-incident-command-system-resources/</w:t>
        </w:r>
      </w:hyperlink>
      <w:r w:rsidRPr="001322DE">
        <w:rPr>
          <w:sz w:val="16"/>
          <w:szCs w:val="16"/>
          <w:rtl/>
        </w:rPr>
        <w:t xml:space="preserve">  </w:t>
      </w:r>
    </w:p>
  </w:footnote>
  <w:footnote w:id="46">
    <w:p w14:paraId="4EEF0C45" w14:textId="1A9D6A34" w:rsidR="00583EE1" w:rsidRPr="001322DE" w:rsidRDefault="00583EE1">
      <w:pPr>
        <w:pStyle w:val="FootnoteText"/>
        <w:bidi/>
        <w:rPr>
          <w:rFonts w:ascii="Arabic Typesetting" w:hAnsi="Arabic Typesetting" w:cs="Arabic Typesetting"/>
          <w:sz w:val="16"/>
          <w:szCs w:val="16"/>
        </w:rPr>
      </w:pPr>
      <w:r w:rsidRPr="001322DE">
        <w:rPr>
          <w:rStyle w:val="FootnoteReference"/>
          <w:rFonts w:ascii="Arabic Typesetting" w:hAnsi="Arabic Typesetting" w:cs="Arabic Typesetting"/>
          <w:sz w:val="16"/>
          <w:szCs w:val="16"/>
          <w:rtl/>
        </w:rPr>
        <w:footnoteRef/>
      </w:r>
      <w:r w:rsidRPr="001322DE">
        <w:rPr>
          <w:rFonts w:ascii="Arabic Typesetting" w:hAnsi="Arabic Typesetting" w:cs="Arabic Typesetting"/>
          <w:sz w:val="16"/>
          <w:szCs w:val="16"/>
          <w:rtl/>
        </w:rPr>
        <w:t xml:space="preserve"> </w:t>
      </w:r>
      <w:r w:rsidRPr="001322DE">
        <w:rPr>
          <w:rFonts w:ascii="Arabic Typesetting" w:hAnsi="Arabic Typesetting" w:cs="Arabic Typesetting"/>
          <w:sz w:val="16"/>
          <w:szCs w:val="16"/>
          <w:rtl/>
        </w:rPr>
        <w:t>الفترة الزمنية المقررة لتنفيذ مجموعة معينة من الإجراءات التكتيكية كما هو محدد في خطة عمل الحوادث</w:t>
      </w:r>
      <w:r w:rsidR="00111968" w:rsidRPr="001322DE">
        <w:rPr>
          <w:rFonts w:ascii="Arabic Typesetting" w:hAnsi="Arabic Typesetting" w:cs="Arabic Typesetting" w:hint="cs"/>
          <w:sz w:val="16"/>
          <w:szCs w:val="16"/>
          <w:rtl/>
        </w:rPr>
        <w:t>،</w:t>
      </w:r>
      <w:r w:rsidR="00111968" w:rsidRPr="001322DE">
        <w:rPr>
          <w:rFonts w:ascii="Arabic Typesetting" w:hAnsi="Arabic Typesetting" w:cs="Arabic Typesetting"/>
          <w:sz w:val="16"/>
          <w:szCs w:val="16"/>
          <w:rtl/>
        </w:rPr>
        <w:t xml:space="preserve"> و</w:t>
      </w:r>
      <w:r w:rsidRPr="001322DE">
        <w:rPr>
          <w:rFonts w:ascii="Arabic Typesetting" w:hAnsi="Arabic Typesetting" w:cs="Arabic Typesetting"/>
          <w:sz w:val="16"/>
          <w:szCs w:val="16"/>
          <w:rtl/>
        </w:rPr>
        <w:t xml:space="preserve">يمكن أن </w:t>
      </w:r>
      <w:r w:rsidR="00111968" w:rsidRPr="001322DE">
        <w:rPr>
          <w:rFonts w:ascii="Arabic Typesetting" w:hAnsi="Arabic Typesetting" w:cs="Arabic Typesetting" w:hint="cs"/>
          <w:sz w:val="16"/>
          <w:szCs w:val="16"/>
          <w:rtl/>
        </w:rPr>
        <w:t>تختلف أطوال</w:t>
      </w:r>
      <w:r w:rsidRPr="001322DE">
        <w:rPr>
          <w:rFonts w:ascii="Arabic Typesetting" w:hAnsi="Arabic Typesetting" w:cs="Arabic Typesetting"/>
          <w:sz w:val="16"/>
          <w:szCs w:val="16"/>
          <w:rtl/>
        </w:rPr>
        <w:t xml:space="preserve"> فترات التشغيل، على الرغم من أنها لا تزيد عادة عن 24 ساعة.</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4507F"/>
    <w:multiLevelType w:val="hybridMultilevel"/>
    <w:tmpl w:val="2CC879F0"/>
    <w:lvl w:ilvl="0" w:tplc="04090017">
      <w:start w:val="1"/>
      <w:numFmt w:val="arabicAlpha"/>
      <w:lvlText w:val="%1)"/>
      <w:lvlJc w:val="left"/>
      <w:pPr>
        <w:ind w:left="1080" w:hanging="360"/>
      </w:pPr>
      <w:rPr>
        <w:rFonts w:hint="default"/>
      </w:rPr>
    </w:lvl>
    <w:lvl w:ilvl="1" w:tplc="04090019" w:tentative="1">
      <w:start w:val="1"/>
      <w:numFmt w:val="arabicAlpha"/>
      <w:lvlText w:val="%2."/>
      <w:lvlJc w:val="left"/>
      <w:pPr>
        <w:ind w:left="1800" w:hanging="360"/>
      </w:pPr>
    </w:lvl>
    <w:lvl w:ilvl="2" w:tplc="0409001B" w:tentative="1">
      <w:start w:val="1"/>
      <w:numFmt w:val="arabicAbjad"/>
      <w:lvlText w:val="%3."/>
      <w:lvlJc w:val="right"/>
      <w:pPr>
        <w:ind w:left="2520" w:hanging="180"/>
      </w:pPr>
    </w:lvl>
    <w:lvl w:ilvl="3" w:tplc="0409000F" w:tentative="1">
      <w:start w:val="1"/>
      <w:numFmt w:val="decimalFullWidth"/>
      <w:lvlText w:val="%4."/>
      <w:lvlJc w:val="left"/>
      <w:pPr>
        <w:ind w:left="3240" w:hanging="360"/>
      </w:pPr>
    </w:lvl>
    <w:lvl w:ilvl="4" w:tplc="04090019" w:tentative="1">
      <w:start w:val="1"/>
      <w:numFmt w:val="arabicAlpha"/>
      <w:lvlText w:val="%5."/>
      <w:lvlJc w:val="left"/>
      <w:pPr>
        <w:ind w:left="3960" w:hanging="360"/>
      </w:pPr>
    </w:lvl>
    <w:lvl w:ilvl="5" w:tplc="0409001B" w:tentative="1">
      <w:start w:val="1"/>
      <w:numFmt w:val="arabicAbjad"/>
      <w:lvlText w:val="%6."/>
      <w:lvlJc w:val="right"/>
      <w:pPr>
        <w:ind w:left="4680" w:hanging="180"/>
      </w:pPr>
    </w:lvl>
    <w:lvl w:ilvl="6" w:tplc="0409000F" w:tentative="1">
      <w:start w:val="1"/>
      <w:numFmt w:val="decimalFullWidth"/>
      <w:lvlText w:val="%7."/>
      <w:lvlJc w:val="left"/>
      <w:pPr>
        <w:ind w:left="5400" w:hanging="360"/>
      </w:pPr>
    </w:lvl>
    <w:lvl w:ilvl="7" w:tplc="04090019" w:tentative="1">
      <w:start w:val="1"/>
      <w:numFmt w:val="arabicAlpha"/>
      <w:lvlText w:val="%8."/>
      <w:lvlJc w:val="left"/>
      <w:pPr>
        <w:ind w:left="6120" w:hanging="360"/>
      </w:pPr>
    </w:lvl>
    <w:lvl w:ilvl="8" w:tplc="0409001B" w:tentative="1">
      <w:start w:val="1"/>
      <w:numFmt w:val="arabicAbjad"/>
      <w:lvlText w:val="%9."/>
      <w:lvlJc w:val="right"/>
      <w:pPr>
        <w:ind w:left="6840" w:hanging="180"/>
      </w:pPr>
    </w:lvl>
  </w:abstractNum>
  <w:abstractNum w:abstractNumId="1" w15:restartNumberingAfterBreak="0">
    <w:nsid w:val="00916431"/>
    <w:multiLevelType w:val="hybridMultilevel"/>
    <w:tmpl w:val="03B4579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01E731B3"/>
    <w:multiLevelType w:val="hybridMultilevel"/>
    <w:tmpl w:val="D19A8E60"/>
    <w:lvl w:ilvl="0" w:tplc="0409000F">
      <w:start w:val="1"/>
      <w:numFmt w:val="decimalFullWidth"/>
      <w:lvlText w:val="%1."/>
      <w:lvlJc w:val="left"/>
      <w:pPr>
        <w:ind w:left="720" w:hanging="360"/>
      </w:pPr>
      <w:rPr>
        <w:rFonts w:hint="default"/>
      </w:rPr>
    </w:lvl>
    <w:lvl w:ilvl="1" w:tplc="04090019" w:tentative="1">
      <w:start w:val="1"/>
      <w:numFmt w:val="arabicAlpha"/>
      <w:lvlText w:val="%2."/>
      <w:lvlJc w:val="left"/>
      <w:pPr>
        <w:ind w:left="1440" w:hanging="360"/>
      </w:pPr>
    </w:lvl>
    <w:lvl w:ilvl="2" w:tplc="0409001B" w:tentative="1">
      <w:start w:val="1"/>
      <w:numFmt w:val="arabicAbjad"/>
      <w:lvlText w:val="%3."/>
      <w:lvlJc w:val="right"/>
      <w:pPr>
        <w:ind w:left="2160" w:hanging="180"/>
      </w:pPr>
    </w:lvl>
    <w:lvl w:ilvl="3" w:tplc="0409000F" w:tentative="1">
      <w:start w:val="1"/>
      <w:numFmt w:val="decimalFullWidth"/>
      <w:lvlText w:val="%4."/>
      <w:lvlJc w:val="left"/>
      <w:pPr>
        <w:ind w:left="2880" w:hanging="360"/>
      </w:pPr>
    </w:lvl>
    <w:lvl w:ilvl="4" w:tplc="04090019" w:tentative="1">
      <w:start w:val="1"/>
      <w:numFmt w:val="arabicAlpha"/>
      <w:lvlText w:val="%5."/>
      <w:lvlJc w:val="left"/>
      <w:pPr>
        <w:ind w:left="3600" w:hanging="360"/>
      </w:pPr>
    </w:lvl>
    <w:lvl w:ilvl="5" w:tplc="0409001B" w:tentative="1">
      <w:start w:val="1"/>
      <w:numFmt w:val="arabicAbjad"/>
      <w:lvlText w:val="%6."/>
      <w:lvlJc w:val="right"/>
      <w:pPr>
        <w:ind w:left="4320" w:hanging="180"/>
      </w:pPr>
    </w:lvl>
    <w:lvl w:ilvl="6" w:tplc="0409000F" w:tentative="1">
      <w:start w:val="1"/>
      <w:numFmt w:val="decimalFullWidth"/>
      <w:lvlText w:val="%7."/>
      <w:lvlJc w:val="left"/>
      <w:pPr>
        <w:ind w:left="5040" w:hanging="360"/>
      </w:pPr>
    </w:lvl>
    <w:lvl w:ilvl="7" w:tplc="04090019" w:tentative="1">
      <w:start w:val="1"/>
      <w:numFmt w:val="arabicAlpha"/>
      <w:lvlText w:val="%8."/>
      <w:lvlJc w:val="left"/>
      <w:pPr>
        <w:ind w:left="5760" w:hanging="360"/>
      </w:pPr>
    </w:lvl>
    <w:lvl w:ilvl="8" w:tplc="0409001B" w:tentative="1">
      <w:start w:val="1"/>
      <w:numFmt w:val="arabicAbjad"/>
      <w:lvlText w:val="%9."/>
      <w:lvlJc w:val="right"/>
      <w:pPr>
        <w:ind w:left="6480" w:hanging="180"/>
      </w:pPr>
    </w:lvl>
  </w:abstractNum>
  <w:abstractNum w:abstractNumId="3" w15:restartNumberingAfterBreak="0">
    <w:nsid w:val="01F77D01"/>
    <w:multiLevelType w:val="multilevel"/>
    <w:tmpl w:val="BA68CE5C"/>
    <w:lvl w:ilvl="0">
      <w:start w:val="1"/>
      <w:numFmt w:val="decimalFullWidth"/>
      <w:lvlText w:val="%1."/>
      <w:lvlJc w:val="left"/>
      <w:pPr>
        <w:tabs>
          <w:tab w:val="num" w:pos="1080"/>
        </w:tabs>
        <w:ind w:left="1080" w:hanging="360"/>
      </w:pPr>
    </w:lvl>
    <w:lvl w:ilvl="1" w:tentative="1">
      <w:start w:val="1"/>
      <w:numFmt w:val="decimalFullWidth"/>
      <w:lvlText w:val="%2."/>
      <w:lvlJc w:val="left"/>
      <w:pPr>
        <w:tabs>
          <w:tab w:val="num" w:pos="1800"/>
        </w:tabs>
        <w:ind w:left="1800" w:hanging="360"/>
      </w:pPr>
    </w:lvl>
    <w:lvl w:ilvl="2" w:tentative="1">
      <w:start w:val="1"/>
      <w:numFmt w:val="decimalFullWidth"/>
      <w:lvlText w:val="%3."/>
      <w:lvlJc w:val="left"/>
      <w:pPr>
        <w:tabs>
          <w:tab w:val="num" w:pos="2520"/>
        </w:tabs>
        <w:ind w:left="2520" w:hanging="360"/>
      </w:pPr>
    </w:lvl>
    <w:lvl w:ilvl="3" w:tentative="1">
      <w:start w:val="1"/>
      <w:numFmt w:val="decimalFullWidth"/>
      <w:lvlText w:val="%4."/>
      <w:lvlJc w:val="left"/>
      <w:pPr>
        <w:tabs>
          <w:tab w:val="num" w:pos="3240"/>
        </w:tabs>
        <w:ind w:left="3240" w:hanging="360"/>
      </w:pPr>
    </w:lvl>
    <w:lvl w:ilvl="4" w:tentative="1">
      <w:start w:val="1"/>
      <w:numFmt w:val="decimalFullWidth"/>
      <w:lvlText w:val="%5."/>
      <w:lvlJc w:val="left"/>
      <w:pPr>
        <w:tabs>
          <w:tab w:val="num" w:pos="3960"/>
        </w:tabs>
        <w:ind w:left="3960" w:hanging="360"/>
      </w:pPr>
    </w:lvl>
    <w:lvl w:ilvl="5" w:tentative="1">
      <w:start w:val="1"/>
      <w:numFmt w:val="decimalFullWidth"/>
      <w:lvlText w:val="%6."/>
      <w:lvlJc w:val="left"/>
      <w:pPr>
        <w:tabs>
          <w:tab w:val="num" w:pos="4680"/>
        </w:tabs>
        <w:ind w:left="4680" w:hanging="360"/>
      </w:pPr>
    </w:lvl>
    <w:lvl w:ilvl="6" w:tentative="1">
      <w:start w:val="1"/>
      <w:numFmt w:val="decimalFullWidth"/>
      <w:lvlText w:val="%7."/>
      <w:lvlJc w:val="left"/>
      <w:pPr>
        <w:tabs>
          <w:tab w:val="num" w:pos="5400"/>
        </w:tabs>
        <w:ind w:left="5400" w:hanging="360"/>
      </w:pPr>
    </w:lvl>
    <w:lvl w:ilvl="7" w:tentative="1">
      <w:start w:val="1"/>
      <w:numFmt w:val="decimalFullWidth"/>
      <w:lvlText w:val="%8."/>
      <w:lvlJc w:val="left"/>
      <w:pPr>
        <w:tabs>
          <w:tab w:val="num" w:pos="6120"/>
        </w:tabs>
        <w:ind w:left="6120" w:hanging="360"/>
      </w:pPr>
    </w:lvl>
    <w:lvl w:ilvl="8" w:tentative="1">
      <w:start w:val="1"/>
      <w:numFmt w:val="decimalFullWidth"/>
      <w:lvlText w:val="%9."/>
      <w:lvlJc w:val="left"/>
      <w:pPr>
        <w:tabs>
          <w:tab w:val="num" w:pos="6840"/>
        </w:tabs>
        <w:ind w:left="6840" w:hanging="360"/>
      </w:pPr>
    </w:lvl>
  </w:abstractNum>
  <w:abstractNum w:abstractNumId="4" w15:restartNumberingAfterBreak="0">
    <w:nsid w:val="01F95415"/>
    <w:multiLevelType w:val="multilevel"/>
    <w:tmpl w:val="0082DC2A"/>
    <w:lvl w:ilvl="0">
      <w:start w:val="1"/>
      <w:numFmt w:val="decimalFullWidth"/>
      <w:lvlText w:val="%1."/>
      <w:lvlJc w:val="left"/>
      <w:pPr>
        <w:tabs>
          <w:tab w:val="num" w:pos="720"/>
        </w:tabs>
        <w:ind w:left="720" w:hanging="360"/>
      </w:pPr>
    </w:lvl>
    <w:lvl w:ilvl="1" w:tentative="1">
      <w:start w:val="1"/>
      <w:numFmt w:val="decimalFullWidth"/>
      <w:lvlText w:val="%2."/>
      <w:lvlJc w:val="left"/>
      <w:pPr>
        <w:tabs>
          <w:tab w:val="num" w:pos="1440"/>
        </w:tabs>
        <w:ind w:left="1440" w:hanging="360"/>
      </w:pPr>
    </w:lvl>
    <w:lvl w:ilvl="2" w:tentative="1">
      <w:start w:val="1"/>
      <w:numFmt w:val="decimalFullWidth"/>
      <w:lvlText w:val="%3."/>
      <w:lvlJc w:val="left"/>
      <w:pPr>
        <w:tabs>
          <w:tab w:val="num" w:pos="2160"/>
        </w:tabs>
        <w:ind w:left="2160" w:hanging="360"/>
      </w:pPr>
    </w:lvl>
    <w:lvl w:ilvl="3" w:tentative="1">
      <w:start w:val="1"/>
      <w:numFmt w:val="decimalFullWidth"/>
      <w:lvlText w:val="%4."/>
      <w:lvlJc w:val="left"/>
      <w:pPr>
        <w:tabs>
          <w:tab w:val="num" w:pos="2880"/>
        </w:tabs>
        <w:ind w:left="2880" w:hanging="360"/>
      </w:pPr>
    </w:lvl>
    <w:lvl w:ilvl="4" w:tentative="1">
      <w:start w:val="1"/>
      <w:numFmt w:val="decimalFullWidth"/>
      <w:lvlText w:val="%5."/>
      <w:lvlJc w:val="left"/>
      <w:pPr>
        <w:tabs>
          <w:tab w:val="num" w:pos="3600"/>
        </w:tabs>
        <w:ind w:left="3600" w:hanging="360"/>
      </w:pPr>
    </w:lvl>
    <w:lvl w:ilvl="5" w:tentative="1">
      <w:start w:val="1"/>
      <w:numFmt w:val="decimalFullWidth"/>
      <w:lvlText w:val="%6."/>
      <w:lvlJc w:val="left"/>
      <w:pPr>
        <w:tabs>
          <w:tab w:val="num" w:pos="4320"/>
        </w:tabs>
        <w:ind w:left="4320" w:hanging="360"/>
      </w:pPr>
    </w:lvl>
    <w:lvl w:ilvl="6" w:tentative="1">
      <w:start w:val="1"/>
      <w:numFmt w:val="decimalFullWidth"/>
      <w:lvlText w:val="%7."/>
      <w:lvlJc w:val="left"/>
      <w:pPr>
        <w:tabs>
          <w:tab w:val="num" w:pos="5040"/>
        </w:tabs>
        <w:ind w:left="5040" w:hanging="360"/>
      </w:pPr>
    </w:lvl>
    <w:lvl w:ilvl="7" w:tentative="1">
      <w:start w:val="1"/>
      <w:numFmt w:val="decimalFullWidth"/>
      <w:lvlText w:val="%8."/>
      <w:lvlJc w:val="left"/>
      <w:pPr>
        <w:tabs>
          <w:tab w:val="num" w:pos="5760"/>
        </w:tabs>
        <w:ind w:left="5760" w:hanging="360"/>
      </w:pPr>
    </w:lvl>
    <w:lvl w:ilvl="8" w:tentative="1">
      <w:start w:val="1"/>
      <w:numFmt w:val="decimalFullWidth"/>
      <w:lvlText w:val="%9."/>
      <w:lvlJc w:val="left"/>
      <w:pPr>
        <w:tabs>
          <w:tab w:val="num" w:pos="6480"/>
        </w:tabs>
        <w:ind w:left="6480" w:hanging="360"/>
      </w:pPr>
    </w:lvl>
  </w:abstractNum>
  <w:abstractNum w:abstractNumId="5" w15:restartNumberingAfterBreak="0">
    <w:nsid w:val="02873524"/>
    <w:multiLevelType w:val="hybridMultilevel"/>
    <w:tmpl w:val="A3B01B6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 w15:restartNumberingAfterBreak="0">
    <w:nsid w:val="05217400"/>
    <w:multiLevelType w:val="hybridMultilevel"/>
    <w:tmpl w:val="A74CAD36"/>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 w15:restartNumberingAfterBreak="0">
    <w:nsid w:val="05832F13"/>
    <w:multiLevelType w:val="multilevel"/>
    <w:tmpl w:val="327E5E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05CF0B0B"/>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9" w15:restartNumberingAfterBreak="0">
    <w:nsid w:val="08457F71"/>
    <w:multiLevelType w:val="multilevel"/>
    <w:tmpl w:val="26F28C6A"/>
    <w:lvl w:ilvl="0">
      <w:start w:val="1"/>
      <w:numFmt w:val="bullet"/>
      <w:lvlText w:val=""/>
      <w:lvlJc w:val="left"/>
      <w:pPr>
        <w:ind w:left="1440" w:hanging="360"/>
      </w:pPr>
      <w:rPr>
        <w:rFonts w:ascii="Symbol" w:hAnsi="Symbol" w:hint="default"/>
      </w:rPr>
    </w:lvl>
    <w:lvl w:ilvl="1">
      <w:start w:val="1"/>
      <w:numFmt w:val="decimalFullWidth"/>
      <w:lvlText w:val="%2."/>
      <w:lvlJc w:val="left"/>
      <w:pPr>
        <w:tabs>
          <w:tab w:val="num" w:pos="1440"/>
        </w:tabs>
        <w:ind w:left="1440" w:hanging="360"/>
      </w:pPr>
    </w:lvl>
    <w:lvl w:ilvl="2" w:tentative="1">
      <w:start w:val="1"/>
      <w:numFmt w:val="decimalFullWidth"/>
      <w:lvlText w:val="%3."/>
      <w:lvlJc w:val="left"/>
      <w:pPr>
        <w:tabs>
          <w:tab w:val="num" w:pos="2160"/>
        </w:tabs>
        <w:ind w:left="2160" w:hanging="360"/>
      </w:pPr>
    </w:lvl>
    <w:lvl w:ilvl="3" w:tentative="1">
      <w:start w:val="1"/>
      <w:numFmt w:val="decimalFullWidth"/>
      <w:lvlText w:val="%4."/>
      <w:lvlJc w:val="left"/>
      <w:pPr>
        <w:tabs>
          <w:tab w:val="num" w:pos="2880"/>
        </w:tabs>
        <w:ind w:left="2880" w:hanging="360"/>
      </w:pPr>
    </w:lvl>
    <w:lvl w:ilvl="4" w:tentative="1">
      <w:start w:val="1"/>
      <w:numFmt w:val="decimalFullWidth"/>
      <w:lvlText w:val="%5."/>
      <w:lvlJc w:val="left"/>
      <w:pPr>
        <w:tabs>
          <w:tab w:val="num" w:pos="3600"/>
        </w:tabs>
        <w:ind w:left="3600" w:hanging="360"/>
      </w:pPr>
    </w:lvl>
    <w:lvl w:ilvl="5" w:tentative="1">
      <w:start w:val="1"/>
      <w:numFmt w:val="decimalFullWidth"/>
      <w:lvlText w:val="%6."/>
      <w:lvlJc w:val="left"/>
      <w:pPr>
        <w:tabs>
          <w:tab w:val="num" w:pos="4320"/>
        </w:tabs>
        <w:ind w:left="4320" w:hanging="360"/>
      </w:pPr>
    </w:lvl>
    <w:lvl w:ilvl="6" w:tentative="1">
      <w:start w:val="1"/>
      <w:numFmt w:val="decimalFullWidth"/>
      <w:lvlText w:val="%7."/>
      <w:lvlJc w:val="left"/>
      <w:pPr>
        <w:tabs>
          <w:tab w:val="num" w:pos="5040"/>
        </w:tabs>
        <w:ind w:left="5040" w:hanging="360"/>
      </w:pPr>
    </w:lvl>
    <w:lvl w:ilvl="7" w:tentative="1">
      <w:start w:val="1"/>
      <w:numFmt w:val="decimalFullWidth"/>
      <w:lvlText w:val="%8."/>
      <w:lvlJc w:val="left"/>
      <w:pPr>
        <w:tabs>
          <w:tab w:val="num" w:pos="5760"/>
        </w:tabs>
        <w:ind w:left="5760" w:hanging="360"/>
      </w:pPr>
    </w:lvl>
    <w:lvl w:ilvl="8" w:tentative="1">
      <w:start w:val="1"/>
      <w:numFmt w:val="decimalFullWidth"/>
      <w:lvlText w:val="%9."/>
      <w:lvlJc w:val="left"/>
      <w:pPr>
        <w:tabs>
          <w:tab w:val="num" w:pos="6480"/>
        </w:tabs>
        <w:ind w:left="6480" w:hanging="360"/>
      </w:pPr>
    </w:lvl>
  </w:abstractNum>
  <w:abstractNum w:abstractNumId="10" w15:restartNumberingAfterBreak="0">
    <w:nsid w:val="08F542D4"/>
    <w:multiLevelType w:val="hybridMultilevel"/>
    <w:tmpl w:val="EE84E7CE"/>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 w15:restartNumberingAfterBreak="0">
    <w:nsid w:val="08F964EB"/>
    <w:multiLevelType w:val="hybridMultilevel"/>
    <w:tmpl w:val="D554732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2" w15:restartNumberingAfterBreak="0">
    <w:nsid w:val="09A70FD3"/>
    <w:multiLevelType w:val="hybridMultilevel"/>
    <w:tmpl w:val="7CE2833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3" w15:restartNumberingAfterBreak="0">
    <w:nsid w:val="09DC6C3B"/>
    <w:multiLevelType w:val="hybridMultilevel"/>
    <w:tmpl w:val="BEF2D80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 w15:restartNumberingAfterBreak="0">
    <w:nsid w:val="0A0358E6"/>
    <w:multiLevelType w:val="multilevel"/>
    <w:tmpl w:val="59603480"/>
    <w:lvl w:ilvl="0">
      <w:start w:val="1"/>
      <w:numFmt w:val="decimalFullWidth"/>
      <w:lvlText w:val="%1."/>
      <w:lvlJc w:val="left"/>
      <w:pPr>
        <w:tabs>
          <w:tab w:val="num" w:pos="720"/>
        </w:tabs>
        <w:ind w:left="720" w:hanging="360"/>
      </w:pPr>
    </w:lvl>
    <w:lvl w:ilvl="1" w:tentative="1">
      <w:start w:val="1"/>
      <w:numFmt w:val="decimalFullWidth"/>
      <w:lvlText w:val="%2."/>
      <w:lvlJc w:val="left"/>
      <w:pPr>
        <w:tabs>
          <w:tab w:val="num" w:pos="1440"/>
        </w:tabs>
        <w:ind w:left="1440" w:hanging="360"/>
      </w:pPr>
    </w:lvl>
    <w:lvl w:ilvl="2" w:tentative="1">
      <w:start w:val="1"/>
      <w:numFmt w:val="decimalFullWidth"/>
      <w:lvlText w:val="%3."/>
      <w:lvlJc w:val="left"/>
      <w:pPr>
        <w:tabs>
          <w:tab w:val="num" w:pos="2160"/>
        </w:tabs>
        <w:ind w:left="2160" w:hanging="360"/>
      </w:pPr>
    </w:lvl>
    <w:lvl w:ilvl="3" w:tentative="1">
      <w:start w:val="1"/>
      <w:numFmt w:val="decimalFullWidth"/>
      <w:lvlText w:val="%4."/>
      <w:lvlJc w:val="left"/>
      <w:pPr>
        <w:tabs>
          <w:tab w:val="num" w:pos="2880"/>
        </w:tabs>
        <w:ind w:left="2880" w:hanging="360"/>
      </w:pPr>
    </w:lvl>
    <w:lvl w:ilvl="4" w:tentative="1">
      <w:start w:val="1"/>
      <w:numFmt w:val="decimalFullWidth"/>
      <w:lvlText w:val="%5."/>
      <w:lvlJc w:val="left"/>
      <w:pPr>
        <w:tabs>
          <w:tab w:val="num" w:pos="3600"/>
        </w:tabs>
        <w:ind w:left="3600" w:hanging="360"/>
      </w:pPr>
    </w:lvl>
    <w:lvl w:ilvl="5" w:tentative="1">
      <w:start w:val="1"/>
      <w:numFmt w:val="decimalFullWidth"/>
      <w:lvlText w:val="%6."/>
      <w:lvlJc w:val="left"/>
      <w:pPr>
        <w:tabs>
          <w:tab w:val="num" w:pos="4320"/>
        </w:tabs>
        <w:ind w:left="4320" w:hanging="360"/>
      </w:pPr>
    </w:lvl>
    <w:lvl w:ilvl="6" w:tentative="1">
      <w:start w:val="1"/>
      <w:numFmt w:val="decimalFullWidth"/>
      <w:lvlText w:val="%7."/>
      <w:lvlJc w:val="left"/>
      <w:pPr>
        <w:tabs>
          <w:tab w:val="num" w:pos="5040"/>
        </w:tabs>
        <w:ind w:left="5040" w:hanging="360"/>
      </w:pPr>
    </w:lvl>
    <w:lvl w:ilvl="7" w:tentative="1">
      <w:start w:val="1"/>
      <w:numFmt w:val="decimalFullWidth"/>
      <w:lvlText w:val="%8."/>
      <w:lvlJc w:val="left"/>
      <w:pPr>
        <w:tabs>
          <w:tab w:val="num" w:pos="5760"/>
        </w:tabs>
        <w:ind w:left="5760" w:hanging="360"/>
      </w:pPr>
    </w:lvl>
    <w:lvl w:ilvl="8" w:tentative="1">
      <w:start w:val="1"/>
      <w:numFmt w:val="decimalFullWidth"/>
      <w:lvlText w:val="%9."/>
      <w:lvlJc w:val="left"/>
      <w:pPr>
        <w:tabs>
          <w:tab w:val="num" w:pos="6480"/>
        </w:tabs>
        <w:ind w:left="6480" w:hanging="360"/>
      </w:pPr>
    </w:lvl>
  </w:abstractNum>
  <w:abstractNum w:abstractNumId="15" w15:restartNumberingAfterBreak="0">
    <w:nsid w:val="0B502275"/>
    <w:multiLevelType w:val="multilevel"/>
    <w:tmpl w:val="18EA0A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B7D6004"/>
    <w:multiLevelType w:val="hybridMultilevel"/>
    <w:tmpl w:val="80F49314"/>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7" w15:restartNumberingAfterBreak="0">
    <w:nsid w:val="0BD35E3F"/>
    <w:multiLevelType w:val="hybridMultilevel"/>
    <w:tmpl w:val="9D5A012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8" w15:restartNumberingAfterBreak="0">
    <w:nsid w:val="0CAB2888"/>
    <w:multiLevelType w:val="hybridMultilevel"/>
    <w:tmpl w:val="5BECCB90"/>
    <w:lvl w:ilvl="0" w:tplc="C56AFC72">
      <w:start w:val="1"/>
      <w:numFmt w:val="arabicAbjad"/>
      <w:lvlText w:val="%1."/>
      <w:lvlJc w:val="left"/>
      <w:pPr>
        <w:ind w:left="1152" w:hanging="720"/>
      </w:pPr>
      <w:rPr>
        <w:rFonts w:hint="default"/>
      </w:rPr>
    </w:lvl>
    <w:lvl w:ilvl="1" w:tplc="04090019" w:tentative="1">
      <w:start w:val="1"/>
      <w:numFmt w:val="arabicAlpha"/>
      <w:lvlText w:val="%2."/>
      <w:lvlJc w:val="left"/>
      <w:pPr>
        <w:ind w:left="1512" w:hanging="360"/>
      </w:pPr>
    </w:lvl>
    <w:lvl w:ilvl="2" w:tplc="0409001B" w:tentative="1">
      <w:start w:val="1"/>
      <w:numFmt w:val="arabicAbjad"/>
      <w:lvlText w:val="%3."/>
      <w:lvlJc w:val="right"/>
      <w:pPr>
        <w:ind w:left="2232" w:hanging="180"/>
      </w:pPr>
    </w:lvl>
    <w:lvl w:ilvl="3" w:tplc="0409000F" w:tentative="1">
      <w:start w:val="1"/>
      <w:numFmt w:val="decimalFullWidth"/>
      <w:lvlText w:val="%4."/>
      <w:lvlJc w:val="left"/>
      <w:pPr>
        <w:ind w:left="2952" w:hanging="360"/>
      </w:pPr>
    </w:lvl>
    <w:lvl w:ilvl="4" w:tplc="04090019" w:tentative="1">
      <w:start w:val="1"/>
      <w:numFmt w:val="arabicAlpha"/>
      <w:lvlText w:val="%5."/>
      <w:lvlJc w:val="left"/>
      <w:pPr>
        <w:ind w:left="3672" w:hanging="360"/>
      </w:pPr>
    </w:lvl>
    <w:lvl w:ilvl="5" w:tplc="0409001B" w:tentative="1">
      <w:start w:val="1"/>
      <w:numFmt w:val="arabicAbjad"/>
      <w:lvlText w:val="%6."/>
      <w:lvlJc w:val="right"/>
      <w:pPr>
        <w:ind w:left="4392" w:hanging="180"/>
      </w:pPr>
    </w:lvl>
    <w:lvl w:ilvl="6" w:tplc="0409000F" w:tentative="1">
      <w:start w:val="1"/>
      <w:numFmt w:val="decimalFullWidth"/>
      <w:lvlText w:val="%7."/>
      <w:lvlJc w:val="left"/>
      <w:pPr>
        <w:ind w:left="5112" w:hanging="360"/>
      </w:pPr>
    </w:lvl>
    <w:lvl w:ilvl="7" w:tplc="04090019" w:tentative="1">
      <w:start w:val="1"/>
      <w:numFmt w:val="arabicAlpha"/>
      <w:lvlText w:val="%8."/>
      <w:lvlJc w:val="left"/>
      <w:pPr>
        <w:ind w:left="5832" w:hanging="360"/>
      </w:pPr>
    </w:lvl>
    <w:lvl w:ilvl="8" w:tplc="0409001B" w:tentative="1">
      <w:start w:val="1"/>
      <w:numFmt w:val="arabicAbjad"/>
      <w:lvlText w:val="%9."/>
      <w:lvlJc w:val="right"/>
      <w:pPr>
        <w:ind w:left="6552" w:hanging="180"/>
      </w:pPr>
    </w:lvl>
  </w:abstractNum>
  <w:abstractNum w:abstractNumId="19" w15:restartNumberingAfterBreak="0">
    <w:nsid w:val="0CC10B99"/>
    <w:multiLevelType w:val="hybridMultilevel"/>
    <w:tmpl w:val="1C347D1A"/>
    <w:lvl w:ilvl="0" w:tplc="0409000B">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0D326953"/>
    <w:multiLevelType w:val="multilevel"/>
    <w:tmpl w:val="DB98FDBA"/>
    <w:lvl w:ilvl="0">
      <w:start w:val="1"/>
      <w:numFmt w:val="decimalFullWidth"/>
      <w:lvlText w:val="%1."/>
      <w:lvlJc w:val="left"/>
      <w:pPr>
        <w:tabs>
          <w:tab w:val="num" w:pos="720"/>
        </w:tabs>
        <w:ind w:left="720" w:hanging="360"/>
      </w:pPr>
    </w:lvl>
    <w:lvl w:ilvl="1" w:tentative="1">
      <w:start w:val="1"/>
      <w:numFmt w:val="decimalFullWidth"/>
      <w:lvlText w:val="%2."/>
      <w:lvlJc w:val="left"/>
      <w:pPr>
        <w:tabs>
          <w:tab w:val="num" w:pos="1440"/>
        </w:tabs>
        <w:ind w:left="1440" w:hanging="360"/>
      </w:pPr>
    </w:lvl>
    <w:lvl w:ilvl="2" w:tentative="1">
      <w:start w:val="1"/>
      <w:numFmt w:val="decimalFullWidth"/>
      <w:lvlText w:val="%3."/>
      <w:lvlJc w:val="left"/>
      <w:pPr>
        <w:tabs>
          <w:tab w:val="num" w:pos="2160"/>
        </w:tabs>
        <w:ind w:left="2160" w:hanging="360"/>
      </w:pPr>
    </w:lvl>
    <w:lvl w:ilvl="3" w:tentative="1">
      <w:start w:val="1"/>
      <w:numFmt w:val="decimalFullWidth"/>
      <w:lvlText w:val="%4."/>
      <w:lvlJc w:val="left"/>
      <w:pPr>
        <w:tabs>
          <w:tab w:val="num" w:pos="2880"/>
        </w:tabs>
        <w:ind w:left="2880" w:hanging="360"/>
      </w:pPr>
    </w:lvl>
    <w:lvl w:ilvl="4" w:tentative="1">
      <w:start w:val="1"/>
      <w:numFmt w:val="decimalFullWidth"/>
      <w:lvlText w:val="%5."/>
      <w:lvlJc w:val="left"/>
      <w:pPr>
        <w:tabs>
          <w:tab w:val="num" w:pos="3600"/>
        </w:tabs>
        <w:ind w:left="3600" w:hanging="360"/>
      </w:pPr>
    </w:lvl>
    <w:lvl w:ilvl="5" w:tentative="1">
      <w:start w:val="1"/>
      <w:numFmt w:val="decimalFullWidth"/>
      <w:lvlText w:val="%6."/>
      <w:lvlJc w:val="left"/>
      <w:pPr>
        <w:tabs>
          <w:tab w:val="num" w:pos="4320"/>
        </w:tabs>
        <w:ind w:left="4320" w:hanging="360"/>
      </w:pPr>
    </w:lvl>
    <w:lvl w:ilvl="6" w:tentative="1">
      <w:start w:val="1"/>
      <w:numFmt w:val="decimalFullWidth"/>
      <w:lvlText w:val="%7."/>
      <w:lvlJc w:val="left"/>
      <w:pPr>
        <w:tabs>
          <w:tab w:val="num" w:pos="5040"/>
        </w:tabs>
        <w:ind w:left="5040" w:hanging="360"/>
      </w:pPr>
    </w:lvl>
    <w:lvl w:ilvl="7" w:tentative="1">
      <w:start w:val="1"/>
      <w:numFmt w:val="decimalFullWidth"/>
      <w:lvlText w:val="%8."/>
      <w:lvlJc w:val="left"/>
      <w:pPr>
        <w:tabs>
          <w:tab w:val="num" w:pos="5760"/>
        </w:tabs>
        <w:ind w:left="5760" w:hanging="360"/>
      </w:pPr>
    </w:lvl>
    <w:lvl w:ilvl="8" w:tentative="1">
      <w:start w:val="1"/>
      <w:numFmt w:val="decimalFullWidth"/>
      <w:lvlText w:val="%9."/>
      <w:lvlJc w:val="left"/>
      <w:pPr>
        <w:tabs>
          <w:tab w:val="num" w:pos="6480"/>
        </w:tabs>
        <w:ind w:left="6480" w:hanging="360"/>
      </w:pPr>
    </w:lvl>
  </w:abstractNum>
  <w:abstractNum w:abstractNumId="21" w15:restartNumberingAfterBreak="0">
    <w:nsid w:val="0D3307A7"/>
    <w:multiLevelType w:val="multilevel"/>
    <w:tmpl w:val="1A0A4988"/>
    <w:lvl w:ilvl="0">
      <w:start w:val="1"/>
      <w:numFmt w:val="bullet"/>
      <w:lvlText w:val=""/>
      <w:lvlJc w:val="left"/>
      <w:pPr>
        <w:ind w:left="1440" w:hanging="360"/>
      </w:pPr>
      <w:rPr>
        <w:rFonts w:ascii="Symbol" w:hAnsi="Symbol" w:hint="default"/>
      </w:rPr>
    </w:lvl>
    <w:lvl w:ilvl="1">
      <w:start w:val="1"/>
      <w:numFmt w:val="bullet"/>
      <w:lvlText w:val="o"/>
      <w:lvlJc w:val="left"/>
      <w:pPr>
        <w:ind w:left="1800" w:hanging="360"/>
      </w:pPr>
      <w:rPr>
        <w:rFonts w:ascii="Courier New" w:hAnsi="Courier New" w:cs="Courier New" w:hint="default"/>
      </w:rPr>
    </w:lvl>
    <w:lvl w:ilvl="2">
      <w:start w:val="1"/>
      <w:numFmt w:val="bullet"/>
      <w:lvlText w:val=""/>
      <w:lvlJc w:val="left"/>
      <w:pPr>
        <w:ind w:left="2520" w:hanging="360"/>
      </w:pPr>
      <w:rPr>
        <w:rFonts w:ascii="Symbol" w:hAnsi="Symbol" w:hint="default"/>
      </w:rPr>
    </w:lvl>
    <w:lvl w:ilvl="3" w:tentative="1">
      <w:start w:val="1"/>
      <w:numFmt w:val="decimalFullWidth"/>
      <w:lvlText w:val="%4."/>
      <w:lvlJc w:val="left"/>
      <w:pPr>
        <w:tabs>
          <w:tab w:val="num" w:pos="3240"/>
        </w:tabs>
        <w:ind w:left="3240" w:hanging="360"/>
      </w:pPr>
    </w:lvl>
    <w:lvl w:ilvl="4" w:tentative="1">
      <w:start w:val="1"/>
      <w:numFmt w:val="decimalFullWidth"/>
      <w:lvlText w:val="%5."/>
      <w:lvlJc w:val="left"/>
      <w:pPr>
        <w:tabs>
          <w:tab w:val="num" w:pos="3960"/>
        </w:tabs>
        <w:ind w:left="3960" w:hanging="360"/>
      </w:pPr>
    </w:lvl>
    <w:lvl w:ilvl="5" w:tentative="1">
      <w:start w:val="1"/>
      <w:numFmt w:val="decimalFullWidth"/>
      <w:lvlText w:val="%6."/>
      <w:lvlJc w:val="left"/>
      <w:pPr>
        <w:tabs>
          <w:tab w:val="num" w:pos="4680"/>
        </w:tabs>
        <w:ind w:left="4680" w:hanging="360"/>
      </w:pPr>
    </w:lvl>
    <w:lvl w:ilvl="6" w:tentative="1">
      <w:start w:val="1"/>
      <w:numFmt w:val="decimalFullWidth"/>
      <w:lvlText w:val="%7."/>
      <w:lvlJc w:val="left"/>
      <w:pPr>
        <w:tabs>
          <w:tab w:val="num" w:pos="5400"/>
        </w:tabs>
        <w:ind w:left="5400" w:hanging="360"/>
      </w:pPr>
    </w:lvl>
    <w:lvl w:ilvl="7" w:tentative="1">
      <w:start w:val="1"/>
      <w:numFmt w:val="decimalFullWidth"/>
      <w:lvlText w:val="%8."/>
      <w:lvlJc w:val="left"/>
      <w:pPr>
        <w:tabs>
          <w:tab w:val="num" w:pos="6120"/>
        </w:tabs>
        <w:ind w:left="6120" w:hanging="360"/>
      </w:pPr>
    </w:lvl>
    <w:lvl w:ilvl="8" w:tentative="1">
      <w:start w:val="1"/>
      <w:numFmt w:val="decimalFullWidth"/>
      <w:lvlText w:val="%9."/>
      <w:lvlJc w:val="left"/>
      <w:pPr>
        <w:tabs>
          <w:tab w:val="num" w:pos="6840"/>
        </w:tabs>
        <w:ind w:left="6840" w:hanging="360"/>
      </w:pPr>
    </w:lvl>
  </w:abstractNum>
  <w:abstractNum w:abstractNumId="22" w15:restartNumberingAfterBreak="0">
    <w:nsid w:val="0EE80D9A"/>
    <w:multiLevelType w:val="hybridMultilevel"/>
    <w:tmpl w:val="E11C8E4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3" w15:restartNumberingAfterBreak="0">
    <w:nsid w:val="0EF17566"/>
    <w:multiLevelType w:val="multilevel"/>
    <w:tmpl w:val="26F28C6A"/>
    <w:lvl w:ilvl="0">
      <w:start w:val="1"/>
      <w:numFmt w:val="bullet"/>
      <w:lvlText w:val=""/>
      <w:lvlJc w:val="left"/>
      <w:pPr>
        <w:ind w:left="1440" w:hanging="360"/>
      </w:pPr>
      <w:rPr>
        <w:rFonts w:ascii="Symbol" w:hAnsi="Symbol" w:hint="default"/>
      </w:rPr>
    </w:lvl>
    <w:lvl w:ilvl="1">
      <w:start w:val="1"/>
      <w:numFmt w:val="decimalFullWidth"/>
      <w:lvlText w:val="%2."/>
      <w:lvlJc w:val="left"/>
      <w:pPr>
        <w:tabs>
          <w:tab w:val="num" w:pos="1440"/>
        </w:tabs>
        <w:ind w:left="1440" w:hanging="360"/>
      </w:pPr>
    </w:lvl>
    <w:lvl w:ilvl="2" w:tentative="1">
      <w:start w:val="1"/>
      <w:numFmt w:val="decimalFullWidth"/>
      <w:lvlText w:val="%3."/>
      <w:lvlJc w:val="left"/>
      <w:pPr>
        <w:tabs>
          <w:tab w:val="num" w:pos="2160"/>
        </w:tabs>
        <w:ind w:left="2160" w:hanging="360"/>
      </w:pPr>
    </w:lvl>
    <w:lvl w:ilvl="3" w:tentative="1">
      <w:start w:val="1"/>
      <w:numFmt w:val="decimalFullWidth"/>
      <w:lvlText w:val="%4."/>
      <w:lvlJc w:val="left"/>
      <w:pPr>
        <w:tabs>
          <w:tab w:val="num" w:pos="2880"/>
        </w:tabs>
        <w:ind w:left="2880" w:hanging="360"/>
      </w:pPr>
    </w:lvl>
    <w:lvl w:ilvl="4" w:tentative="1">
      <w:start w:val="1"/>
      <w:numFmt w:val="decimalFullWidth"/>
      <w:lvlText w:val="%5."/>
      <w:lvlJc w:val="left"/>
      <w:pPr>
        <w:tabs>
          <w:tab w:val="num" w:pos="3600"/>
        </w:tabs>
        <w:ind w:left="3600" w:hanging="360"/>
      </w:pPr>
    </w:lvl>
    <w:lvl w:ilvl="5" w:tentative="1">
      <w:start w:val="1"/>
      <w:numFmt w:val="decimalFullWidth"/>
      <w:lvlText w:val="%6."/>
      <w:lvlJc w:val="left"/>
      <w:pPr>
        <w:tabs>
          <w:tab w:val="num" w:pos="4320"/>
        </w:tabs>
        <w:ind w:left="4320" w:hanging="360"/>
      </w:pPr>
    </w:lvl>
    <w:lvl w:ilvl="6" w:tentative="1">
      <w:start w:val="1"/>
      <w:numFmt w:val="decimalFullWidth"/>
      <w:lvlText w:val="%7."/>
      <w:lvlJc w:val="left"/>
      <w:pPr>
        <w:tabs>
          <w:tab w:val="num" w:pos="5040"/>
        </w:tabs>
        <w:ind w:left="5040" w:hanging="360"/>
      </w:pPr>
    </w:lvl>
    <w:lvl w:ilvl="7" w:tentative="1">
      <w:start w:val="1"/>
      <w:numFmt w:val="decimalFullWidth"/>
      <w:lvlText w:val="%8."/>
      <w:lvlJc w:val="left"/>
      <w:pPr>
        <w:tabs>
          <w:tab w:val="num" w:pos="5760"/>
        </w:tabs>
        <w:ind w:left="5760" w:hanging="360"/>
      </w:pPr>
    </w:lvl>
    <w:lvl w:ilvl="8" w:tentative="1">
      <w:start w:val="1"/>
      <w:numFmt w:val="decimalFullWidth"/>
      <w:lvlText w:val="%9."/>
      <w:lvlJc w:val="left"/>
      <w:pPr>
        <w:tabs>
          <w:tab w:val="num" w:pos="6480"/>
        </w:tabs>
        <w:ind w:left="6480" w:hanging="360"/>
      </w:pPr>
    </w:lvl>
  </w:abstractNum>
  <w:abstractNum w:abstractNumId="24" w15:restartNumberingAfterBreak="0">
    <w:nsid w:val="109A1AE5"/>
    <w:multiLevelType w:val="multilevel"/>
    <w:tmpl w:val="E1D8A5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0CA4AB0"/>
    <w:multiLevelType w:val="multilevel"/>
    <w:tmpl w:val="EECCCED2"/>
    <w:lvl w:ilvl="0">
      <w:start w:val="1"/>
      <w:numFmt w:val="decimalFullWidth"/>
      <w:lvlText w:val="%1."/>
      <w:lvlJc w:val="left"/>
      <w:pPr>
        <w:tabs>
          <w:tab w:val="num" w:pos="720"/>
        </w:tabs>
        <w:ind w:left="720" w:hanging="360"/>
      </w:pPr>
    </w:lvl>
    <w:lvl w:ilvl="1" w:tentative="1">
      <w:start w:val="1"/>
      <w:numFmt w:val="decimalFullWidth"/>
      <w:lvlText w:val="%2."/>
      <w:lvlJc w:val="left"/>
      <w:pPr>
        <w:tabs>
          <w:tab w:val="num" w:pos="1440"/>
        </w:tabs>
        <w:ind w:left="1440" w:hanging="360"/>
      </w:pPr>
    </w:lvl>
    <w:lvl w:ilvl="2" w:tentative="1">
      <w:start w:val="1"/>
      <w:numFmt w:val="decimalFullWidth"/>
      <w:lvlText w:val="%3."/>
      <w:lvlJc w:val="left"/>
      <w:pPr>
        <w:tabs>
          <w:tab w:val="num" w:pos="2160"/>
        </w:tabs>
        <w:ind w:left="2160" w:hanging="360"/>
      </w:pPr>
    </w:lvl>
    <w:lvl w:ilvl="3" w:tentative="1">
      <w:start w:val="1"/>
      <w:numFmt w:val="decimalFullWidth"/>
      <w:lvlText w:val="%4."/>
      <w:lvlJc w:val="left"/>
      <w:pPr>
        <w:tabs>
          <w:tab w:val="num" w:pos="2880"/>
        </w:tabs>
        <w:ind w:left="2880" w:hanging="360"/>
      </w:pPr>
    </w:lvl>
    <w:lvl w:ilvl="4" w:tentative="1">
      <w:start w:val="1"/>
      <w:numFmt w:val="decimalFullWidth"/>
      <w:lvlText w:val="%5."/>
      <w:lvlJc w:val="left"/>
      <w:pPr>
        <w:tabs>
          <w:tab w:val="num" w:pos="3600"/>
        </w:tabs>
        <w:ind w:left="3600" w:hanging="360"/>
      </w:pPr>
    </w:lvl>
    <w:lvl w:ilvl="5" w:tentative="1">
      <w:start w:val="1"/>
      <w:numFmt w:val="decimalFullWidth"/>
      <w:lvlText w:val="%6."/>
      <w:lvlJc w:val="left"/>
      <w:pPr>
        <w:tabs>
          <w:tab w:val="num" w:pos="4320"/>
        </w:tabs>
        <w:ind w:left="4320" w:hanging="360"/>
      </w:pPr>
    </w:lvl>
    <w:lvl w:ilvl="6" w:tentative="1">
      <w:start w:val="1"/>
      <w:numFmt w:val="decimalFullWidth"/>
      <w:lvlText w:val="%7."/>
      <w:lvlJc w:val="left"/>
      <w:pPr>
        <w:tabs>
          <w:tab w:val="num" w:pos="5040"/>
        </w:tabs>
        <w:ind w:left="5040" w:hanging="360"/>
      </w:pPr>
    </w:lvl>
    <w:lvl w:ilvl="7" w:tentative="1">
      <w:start w:val="1"/>
      <w:numFmt w:val="decimalFullWidth"/>
      <w:lvlText w:val="%8."/>
      <w:lvlJc w:val="left"/>
      <w:pPr>
        <w:tabs>
          <w:tab w:val="num" w:pos="5760"/>
        </w:tabs>
        <w:ind w:left="5760" w:hanging="360"/>
      </w:pPr>
    </w:lvl>
    <w:lvl w:ilvl="8" w:tentative="1">
      <w:start w:val="1"/>
      <w:numFmt w:val="decimalFullWidth"/>
      <w:lvlText w:val="%9."/>
      <w:lvlJc w:val="left"/>
      <w:pPr>
        <w:tabs>
          <w:tab w:val="num" w:pos="6480"/>
        </w:tabs>
        <w:ind w:left="6480" w:hanging="360"/>
      </w:pPr>
    </w:lvl>
  </w:abstractNum>
  <w:abstractNum w:abstractNumId="26" w15:restartNumberingAfterBreak="0">
    <w:nsid w:val="10F1149A"/>
    <w:multiLevelType w:val="hybridMultilevel"/>
    <w:tmpl w:val="1F26602E"/>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27" w15:restartNumberingAfterBreak="0">
    <w:nsid w:val="117579C3"/>
    <w:multiLevelType w:val="hybridMultilevel"/>
    <w:tmpl w:val="0CF8D48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8" w15:restartNumberingAfterBreak="0">
    <w:nsid w:val="11AA4721"/>
    <w:multiLevelType w:val="hybridMultilevel"/>
    <w:tmpl w:val="0E761C4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9" w15:restartNumberingAfterBreak="0">
    <w:nsid w:val="11EB1627"/>
    <w:multiLevelType w:val="multilevel"/>
    <w:tmpl w:val="3290370C"/>
    <w:lvl w:ilvl="0">
      <w:start w:val="1"/>
      <w:numFmt w:val="decimalFullWidth"/>
      <w:lvlText w:val="%1."/>
      <w:lvlJc w:val="left"/>
      <w:pPr>
        <w:tabs>
          <w:tab w:val="num" w:pos="720"/>
        </w:tabs>
        <w:ind w:left="720" w:hanging="360"/>
      </w:pPr>
    </w:lvl>
    <w:lvl w:ilvl="1" w:tentative="1">
      <w:start w:val="1"/>
      <w:numFmt w:val="decimalFullWidth"/>
      <w:lvlText w:val="%2."/>
      <w:lvlJc w:val="left"/>
      <w:pPr>
        <w:tabs>
          <w:tab w:val="num" w:pos="1440"/>
        </w:tabs>
        <w:ind w:left="1440" w:hanging="360"/>
      </w:pPr>
    </w:lvl>
    <w:lvl w:ilvl="2" w:tentative="1">
      <w:start w:val="1"/>
      <w:numFmt w:val="decimalFullWidth"/>
      <w:lvlText w:val="%3."/>
      <w:lvlJc w:val="left"/>
      <w:pPr>
        <w:tabs>
          <w:tab w:val="num" w:pos="2160"/>
        </w:tabs>
        <w:ind w:left="2160" w:hanging="360"/>
      </w:pPr>
    </w:lvl>
    <w:lvl w:ilvl="3" w:tentative="1">
      <w:start w:val="1"/>
      <w:numFmt w:val="decimalFullWidth"/>
      <w:lvlText w:val="%4."/>
      <w:lvlJc w:val="left"/>
      <w:pPr>
        <w:tabs>
          <w:tab w:val="num" w:pos="2880"/>
        </w:tabs>
        <w:ind w:left="2880" w:hanging="360"/>
      </w:pPr>
    </w:lvl>
    <w:lvl w:ilvl="4" w:tentative="1">
      <w:start w:val="1"/>
      <w:numFmt w:val="decimalFullWidth"/>
      <w:lvlText w:val="%5."/>
      <w:lvlJc w:val="left"/>
      <w:pPr>
        <w:tabs>
          <w:tab w:val="num" w:pos="3600"/>
        </w:tabs>
        <w:ind w:left="3600" w:hanging="360"/>
      </w:pPr>
    </w:lvl>
    <w:lvl w:ilvl="5" w:tentative="1">
      <w:start w:val="1"/>
      <w:numFmt w:val="decimalFullWidth"/>
      <w:lvlText w:val="%6."/>
      <w:lvlJc w:val="left"/>
      <w:pPr>
        <w:tabs>
          <w:tab w:val="num" w:pos="4320"/>
        </w:tabs>
        <w:ind w:left="4320" w:hanging="360"/>
      </w:pPr>
    </w:lvl>
    <w:lvl w:ilvl="6" w:tentative="1">
      <w:start w:val="1"/>
      <w:numFmt w:val="decimalFullWidth"/>
      <w:lvlText w:val="%7."/>
      <w:lvlJc w:val="left"/>
      <w:pPr>
        <w:tabs>
          <w:tab w:val="num" w:pos="5040"/>
        </w:tabs>
        <w:ind w:left="5040" w:hanging="360"/>
      </w:pPr>
    </w:lvl>
    <w:lvl w:ilvl="7" w:tentative="1">
      <w:start w:val="1"/>
      <w:numFmt w:val="decimalFullWidth"/>
      <w:lvlText w:val="%8."/>
      <w:lvlJc w:val="left"/>
      <w:pPr>
        <w:tabs>
          <w:tab w:val="num" w:pos="5760"/>
        </w:tabs>
        <w:ind w:left="5760" w:hanging="360"/>
      </w:pPr>
    </w:lvl>
    <w:lvl w:ilvl="8" w:tentative="1">
      <w:start w:val="1"/>
      <w:numFmt w:val="decimalFullWidth"/>
      <w:lvlText w:val="%9."/>
      <w:lvlJc w:val="left"/>
      <w:pPr>
        <w:tabs>
          <w:tab w:val="num" w:pos="6480"/>
        </w:tabs>
        <w:ind w:left="6480" w:hanging="360"/>
      </w:pPr>
    </w:lvl>
  </w:abstractNum>
  <w:abstractNum w:abstractNumId="30" w15:restartNumberingAfterBreak="0">
    <w:nsid w:val="13196126"/>
    <w:multiLevelType w:val="hybridMultilevel"/>
    <w:tmpl w:val="8A3CB11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1" w15:restartNumberingAfterBreak="0">
    <w:nsid w:val="133E7458"/>
    <w:multiLevelType w:val="hybridMultilevel"/>
    <w:tmpl w:val="624099A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2" w15:restartNumberingAfterBreak="0">
    <w:nsid w:val="13B409FC"/>
    <w:multiLevelType w:val="hybridMultilevel"/>
    <w:tmpl w:val="6E589D6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3" w15:restartNumberingAfterBreak="0">
    <w:nsid w:val="13D46C60"/>
    <w:multiLevelType w:val="hybridMultilevel"/>
    <w:tmpl w:val="F786691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4" w15:restartNumberingAfterBreak="0">
    <w:nsid w:val="14595E1D"/>
    <w:multiLevelType w:val="hybridMultilevel"/>
    <w:tmpl w:val="EAE629B2"/>
    <w:lvl w:ilvl="0" w:tplc="34E239AA">
      <w:start w:val="1"/>
      <w:numFmt w:val="decimalFullWidth"/>
      <w:lvlText w:val="%1."/>
      <w:lvlJc w:val="left"/>
      <w:pPr>
        <w:ind w:left="720" w:hanging="360"/>
      </w:pPr>
      <w:rPr>
        <w:rFonts w:hint="default"/>
      </w:rPr>
    </w:lvl>
    <w:lvl w:ilvl="1" w:tplc="04090019" w:tentative="1">
      <w:start w:val="1"/>
      <w:numFmt w:val="arabicAlpha"/>
      <w:lvlText w:val="%2."/>
      <w:lvlJc w:val="left"/>
      <w:pPr>
        <w:ind w:left="1440" w:hanging="360"/>
      </w:pPr>
    </w:lvl>
    <w:lvl w:ilvl="2" w:tplc="0409001B" w:tentative="1">
      <w:start w:val="1"/>
      <w:numFmt w:val="arabicAbjad"/>
      <w:lvlText w:val="%3."/>
      <w:lvlJc w:val="right"/>
      <w:pPr>
        <w:ind w:left="2160" w:hanging="180"/>
      </w:pPr>
    </w:lvl>
    <w:lvl w:ilvl="3" w:tplc="0409000F" w:tentative="1">
      <w:start w:val="1"/>
      <w:numFmt w:val="decimalFullWidth"/>
      <w:lvlText w:val="%4."/>
      <w:lvlJc w:val="left"/>
      <w:pPr>
        <w:ind w:left="2880" w:hanging="360"/>
      </w:pPr>
    </w:lvl>
    <w:lvl w:ilvl="4" w:tplc="04090019" w:tentative="1">
      <w:start w:val="1"/>
      <w:numFmt w:val="arabicAlpha"/>
      <w:lvlText w:val="%5."/>
      <w:lvlJc w:val="left"/>
      <w:pPr>
        <w:ind w:left="3600" w:hanging="360"/>
      </w:pPr>
    </w:lvl>
    <w:lvl w:ilvl="5" w:tplc="0409001B" w:tentative="1">
      <w:start w:val="1"/>
      <w:numFmt w:val="arabicAbjad"/>
      <w:lvlText w:val="%6."/>
      <w:lvlJc w:val="right"/>
      <w:pPr>
        <w:ind w:left="4320" w:hanging="180"/>
      </w:pPr>
    </w:lvl>
    <w:lvl w:ilvl="6" w:tplc="0409000F" w:tentative="1">
      <w:start w:val="1"/>
      <w:numFmt w:val="decimalFullWidth"/>
      <w:lvlText w:val="%7."/>
      <w:lvlJc w:val="left"/>
      <w:pPr>
        <w:ind w:left="5040" w:hanging="360"/>
      </w:pPr>
    </w:lvl>
    <w:lvl w:ilvl="7" w:tplc="04090019" w:tentative="1">
      <w:start w:val="1"/>
      <w:numFmt w:val="arabicAlpha"/>
      <w:lvlText w:val="%8."/>
      <w:lvlJc w:val="left"/>
      <w:pPr>
        <w:ind w:left="5760" w:hanging="360"/>
      </w:pPr>
    </w:lvl>
    <w:lvl w:ilvl="8" w:tplc="0409001B" w:tentative="1">
      <w:start w:val="1"/>
      <w:numFmt w:val="arabicAbjad"/>
      <w:lvlText w:val="%9."/>
      <w:lvlJc w:val="right"/>
      <w:pPr>
        <w:ind w:left="6480" w:hanging="180"/>
      </w:pPr>
    </w:lvl>
  </w:abstractNum>
  <w:abstractNum w:abstractNumId="35" w15:restartNumberingAfterBreak="0">
    <w:nsid w:val="149D0EFC"/>
    <w:multiLevelType w:val="hybridMultilevel"/>
    <w:tmpl w:val="0EBED62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6" w15:restartNumberingAfterBreak="0">
    <w:nsid w:val="17D04358"/>
    <w:multiLevelType w:val="hybridMultilevel"/>
    <w:tmpl w:val="6F4C467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7" w15:restartNumberingAfterBreak="0">
    <w:nsid w:val="186D50AA"/>
    <w:multiLevelType w:val="multilevel"/>
    <w:tmpl w:val="C226CFA2"/>
    <w:lvl w:ilvl="0">
      <w:start w:val="1"/>
      <w:numFmt w:val="decimalFullWidth"/>
      <w:lvlText w:val="%1."/>
      <w:lvlJc w:val="left"/>
      <w:pPr>
        <w:tabs>
          <w:tab w:val="num" w:pos="720"/>
        </w:tabs>
        <w:ind w:left="720" w:hanging="360"/>
      </w:pPr>
    </w:lvl>
    <w:lvl w:ilvl="1" w:tentative="1">
      <w:start w:val="1"/>
      <w:numFmt w:val="decimalFullWidth"/>
      <w:lvlText w:val="%2."/>
      <w:lvlJc w:val="left"/>
      <w:pPr>
        <w:tabs>
          <w:tab w:val="num" w:pos="1440"/>
        </w:tabs>
        <w:ind w:left="1440" w:hanging="360"/>
      </w:pPr>
    </w:lvl>
    <w:lvl w:ilvl="2" w:tentative="1">
      <w:start w:val="1"/>
      <w:numFmt w:val="decimalFullWidth"/>
      <w:lvlText w:val="%3."/>
      <w:lvlJc w:val="left"/>
      <w:pPr>
        <w:tabs>
          <w:tab w:val="num" w:pos="2160"/>
        </w:tabs>
        <w:ind w:left="2160" w:hanging="360"/>
      </w:pPr>
    </w:lvl>
    <w:lvl w:ilvl="3" w:tentative="1">
      <w:start w:val="1"/>
      <w:numFmt w:val="decimalFullWidth"/>
      <w:lvlText w:val="%4."/>
      <w:lvlJc w:val="left"/>
      <w:pPr>
        <w:tabs>
          <w:tab w:val="num" w:pos="2880"/>
        </w:tabs>
        <w:ind w:left="2880" w:hanging="360"/>
      </w:pPr>
    </w:lvl>
    <w:lvl w:ilvl="4" w:tentative="1">
      <w:start w:val="1"/>
      <w:numFmt w:val="decimalFullWidth"/>
      <w:lvlText w:val="%5."/>
      <w:lvlJc w:val="left"/>
      <w:pPr>
        <w:tabs>
          <w:tab w:val="num" w:pos="3600"/>
        </w:tabs>
        <w:ind w:left="3600" w:hanging="360"/>
      </w:pPr>
    </w:lvl>
    <w:lvl w:ilvl="5" w:tentative="1">
      <w:start w:val="1"/>
      <w:numFmt w:val="decimalFullWidth"/>
      <w:lvlText w:val="%6."/>
      <w:lvlJc w:val="left"/>
      <w:pPr>
        <w:tabs>
          <w:tab w:val="num" w:pos="4320"/>
        </w:tabs>
        <w:ind w:left="4320" w:hanging="360"/>
      </w:pPr>
    </w:lvl>
    <w:lvl w:ilvl="6" w:tentative="1">
      <w:start w:val="1"/>
      <w:numFmt w:val="decimalFullWidth"/>
      <w:lvlText w:val="%7."/>
      <w:lvlJc w:val="left"/>
      <w:pPr>
        <w:tabs>
          <w:tab w:val="num" w:pos="5040"/>
        </w:tabs>
        <w:ind w:left="5040" w:hanging="360"/>
      </w:pPr>
    </w:lvl>
    <w:lvl w:ilvl="7" w:tentative="1">
      <w:start w:val="1"/>
      <w:numFmt w:val="decimalFullWidth"/>
      <w:lvlText w:val="%8."/>
      <w:lvlJc w:val="left"/>
      <w:pPr>
        <w:tabs>
          <w:tab w:val="num" w:pos="5760"/>
        </w:tabs>
        <w:ind w:left="5760" w:hanging="360"/>
      </w:pPr>
    </w:lvl>
    <w:lvl w:ilvl="8" w:tentative="1">
      <w:start w:val="1"/>
      <w:numFmt w:val="decimalFullWidth"/>
      <w:lvlText w:val="%9."/>
      <w:lvlJc w:val="left"/>
      <w:pPr>
        <w:tabs>
          <w:tab w:val="num" w:pos="6480"/>
        </w:tabs>
        <w:ind w:left="6480" w:hanging="360"/>
      </w:pPr>
    </w:lvl>
  </w:abstractNum>
  <w:abstractNum w:abstractNumId="38" w15:restartNumberingAfterBreak="0">
    <w:nsid w:val="1A8D4167"/>
    <w:multiLevelType w:val="hybridMultilevel"/>
    <w:tmpl w:val="C7603F5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9" w15:restartNumberingAfterBreak="0">
    <w:nsid w:val="1B315C1B"/>
    <w:multiLevelType w:val="multilevel"/>
    <w:tmpl w:val="96641CE2"/>
    <w:lvl w:ilvl="0">
      <w:start w:val="1"/>
      <w:numFmt w:val="decimalFullWidth"/>
      <w:lvlText w:val="%1."/>
      <w:lvlJc w:val="left"/>
      <w:pPr>
        <w:tabs>
          <w:tab w:val="num" w:pos="720"/>
        </w:tabs>
        <w:ind w:left="720" w:hanging="360"/>
      </w:pPr>
    </w:lvl>
    <w:lvl w:ilvl="1" w:tentative="1">
      <w:start w:val="1"/>
      <w:numFmt w:val="decimalFullWidth"/>
      <w:lvlText w:val="%2."/>
      <w:lvlJc w:val="left"/>
      <w:pPr>
        <w:tabs>
          <w:tab w:val="num" w:pos="1440"/>
        </w:tabs>
        <w:ind w:left="1440" w:hanging="360"/>
      </w:pPr>
    </w:lvl>
    <w:lvl w:ilvl="2" w:tentative="1">
      <w:start w:val="1"/>
      <w:numFmt w:val="decimalFullWidth"/>
      <w:lvlText w:val="%3."/>
      <w:lvlJc w:val="left"/>
      <w:pPr>
        <w:tabs>
          <w:tab w:val="num" w:pos="2160"/>
        </w:tabs>
        <w:ind w:left="2160" w:hanging="360"/>
      </w:pPr>
    </w:lvl>
    <w:lvl w:ilvl="3" w:tentative="1">
      <w:start w:val="1"/>
      <w:numFmt w:val="decimalFullWidth"/>
      <w:lvlText w:val="%4."/>
      <w:lvlJc w:val="left"/>
      <w:pPr>
        <w:tabs>
          <w:tab w:val="num" w:pos="2880"/>
        </w:tabs>
        <w:ind w:left="2880" w:hanging="360"/>
      </w:pPr>
    </w:lvl>
    <w:lvl w:ilvl="4" w:tentative="1">
      <w:start w:val="1"/>
      <w:numFmt w:val="decimalFullWidth"/>
      <w:lvlText w:val="%5."/>
      <w:lvlJc w:val="left"/>
      <w:pPr>
        <w:tabs>
          <w:tab w:val="num" w:pos="3600"/>
        </w:tabs>
        <w:ind w:left="3600" w:hanging="360"/>
      </w:pPr>
    </w:lvl>
    <w:lvl w:ilvl="5" w:tentative="1">
      <w:start w:val="1"/>
      <w:numFmt w:val="decimalFullWidth"/>
      <w:lvlText w:val="%6."/>
      <w:lvlJc w:val="left"/>
      <w:pPr>
        <w:tabs>
          <w:tab w:val="num" w:pos="4320"/>
        </w:tabs>
        <w:ind w:left="4320" w:hanging="360"/>
      </w:pPr>
    </w:lvl>
    <w:lvl w:ilvl="6" w:tentative="1">
      <w:start w:val="1"/>
      <w:numFmt w:val="decimalFullWidth"/>
      <w:lvlText w:val="%7."/>
      <w:lvlJc w:val="left"/>
      <w:pPr>
        <w:tabs>
          <w:tab w:val="num" w:pos="5040"/>
        </w:tabs>
        <w:ind w:left="5040" w:hanging="360"/>
      </w:pPr>
    </w:lvl>
    <w:lvl w:ilvl="7" w:tentative="1">
      <w:start w:val="1"/>
      <w:numFmt w:val="decimalFullWidth"/>
      <w:lvlText w:val="%8."/>
      <w:lvlJc w:val="left"/>
      <w:pPr>
        <w:tabs>
          <w:tab w:val="num" w:pos="5760"/>
        </w:tabs>
        <w:ind w:left="5760" w:hanging="360"/>
      </w:pPr>
    </w:lvl>
    <w:lvl w:ilvl="8" w:tentative="1">
      <w:start w:val="1"/>
      <w:numFmt w:val="decimalFullWidth"/>
      <w:lvlText w:val="%9."/>
      <w:lvlJc w:val="left"/>
      <w:pPr>
        <w:tabs>
          <w:tab w:val="num" w:pos="6480"/>
        </w:tabs>
        <w:ind w:left="6480" w:hanging="360"/>
      </w:pPr>
    </w:lvl>
  </w:abstractNum>
  <w:abstractNum w:abstractNumId="40" w15:restartNumberingAfterBreak="0">
    <w:nsid w:val="1B6C2298"/>
    <w:multiLevelType w:val="hybridMultilevel"/>
    <w:tmpl w:val="B11AAF0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1" w15:restartNumberingAfterBreak="0">
    <w:nsid w:val="1C5776A6"/>
    <w:multiLevelType w:val="multilevel"/>
    <w:tmpl w:val="36245F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 w15:restartNumberingAfterBreak="0">
    <w:nsid w:val="1C790D15"/>
    <w:multiLevelType w:val="hybridMultilevel"/>
    <w:tmpl w:val="0310DE7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3" w15:restartNumberingAfterBreak="0">
    <w:nsid w:val="1CEB16D1"/>
    <w:multiLevelType w:val="hybridMultilevel"/>
    <w:tmpl w:val="3C5641A6"/>
    <w:lvl w:ilvl="0" w:tplc="FFFFFFFF">
      <w:start w:val="1"/>
      <w:numFmt w:val="bullet"/>
      <w:lvlText w:val=""/>
      <w:lvlJc w:val="left"/>
      <w:pPr>
        <w:ind w:left="720" w:hanging="360"/>
      </w:pPr>
      <w:rPr>
        <w:rFonts w:ascii="Symbol" w:hAnsi="Symbol" w:hint="default"/>
      </w:rPr>
    </w:lvl>
    <w:lvl w:ilvl="1" w:tplc="0409000F">
      <w:start w:val="1"/>
      <w:numFmt w:val="decimalFullWidth"/>
      <w:lvlText w:val="%2."/>
      <w:lvlJc w:val="left"/>
      <w:pPr>
        <w:ind w:left="1440" w:hanging="360"/>
      </w:p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4" w15:restartNumberingAfterBreak="0">
    <w:nsid w:val="1D53433A"/>
    <w:multiLevelType w:val="hybridMultilevel"/>
    <w:tmpl w:val="79D66828"/>
    <w:lvl w:ilvl="0" w:tplc="FFFFFFFF">
      <w:start w:val="1"/>
      <w:numFmt w:val="decimalFullWidth"/>
      <w:lvlText w:val="%1."/>
      <w:lvlJc w:val="left"/>
      <w:pPr>
        <w:ind w:left="1080" w:hanging="360"/>
      </w:pPr>
      <w:rPr>
        <w:rFonts w:hint="default"/>
      </w:rPr>
    </w:lvl>
    <w:lvl w:ilvl="1" w:tplc="FFFFFFFF" w:tentative="1">
      <w:start w:val="1"/>
      <w:numFmt w:val="arabicAlpha"/>
      <w:lvlText w:val="%2."/>
      <w:lvlJc w:val="left"/>
      <w:pPr>
        <w:ind w:left="1800" w:hanging="360"/>
      </w:pPr>
    </w:lvl>
    <w:lvl w:ilvl="2" w:tplc="FFFFFFFF" w:tentative="1">
      <w:start w:val="1"/>
      <w:numFmt w:val="arabicAbjad"/>
      <w:lvlText w:val="%3."/>
      <w:lvlJc w:val="right"/>
      <w:pPr>
        <w:ind w:left="2520" w:hanging="180"/>
      </w:pPr>
    </w:lvl>
    <w:lvl w:ilvl="3" w:tplc="FFFFFFFF" w:tentative="1">
      <w:start w:val="1"/>
      <w:numFmt w:val="decimalFullWidth"/>
      <w:lvlText w:val="%4."/>
      <w:lvlJc w:val="left"/>
      <w:pPr>
        <w:ind w:left="3240" w:hanging="360"/>
      </w:pPr>
    </w:lvl>
    <w:lvl w:ilvl="4" w:tplc="FFFFFFFF" w:tentative="1">
      <w:start w:val="1"/>
      <w:numFmt w:val="arabicAlpha"/>
      <w:lvlText w:val="%5."/>
      <w:lvlJc w:val="left"/>
      <w:pPr>
        <w:ind w:left="3960" w:hanging="360"/>
      </w:pPr>
    </w:lvl>
    <w:lvl w:ilvl="5" w:tplc="FFFFFFFF" w:tentative="1">
      <w:start w:val="1"/>
      <w:numFmt w:val="arabicAbjad"/>
      <w:lvlText w:val="%6."/>
      <w:lvlJc w:val="right"/>
      <w:pPr>
        <w:ind w:left="4680" w:hanging="180"/>
      </w:pPr>
    </w:lvl>
    <w:lvl w:ilvl="6" w:tplc="FFFFFFFF" w:tentative="1">
      <w:start w:val="1"/>
      <w:numFmt w:val="decimalFullWidth"/>
      <w:lvlText w:val="%7."/>
      <w:lvlJc w:val="left"/>
      <w:pPr>
        <w:ind w:left="5400" w:hanging="360"/>
      </w:pPr>
    </w:lvl>
    <w:lvl w:ilvl="7" w:tplc="FFFFFFFF" w:tentative="1">
      <w:start w:val="1"/>
      <w:numFmt w:val="arabicAlpha"/>
      <w:lvlText w:val="%8."/>
      <w:lvlJc w:val="left"/>
      <w:pPr>
        <w:ind w:left="6120" w:hanging="360"/>
      </w:pPr>
    </w:lvl>
    <w:lvl w:ilvl="8" w:tplc="FFFFFFFF" w:tentative="1">
      <w:start w:val="1"/>
      <w:numFmt w:val="arabicAbjad"/>
      <w:lvlText w:val="%9."/>
      <w:lvlJc w:val="right"/>
      <w:pPr>
        <w:ind w:left="6840" w:hanging="180"/>
      </w:pPr>
    </w:lvl>
  </w:abstractNum>
  <w:abstractNum w:abstractNumId="45" w15:restartNumberingAfterBreak="0">
    <w:nsid w:val="1DB15277"/>
    <w:multiLevelType w:val="hybridMultilevel"/>
    <w:tmpl w:val="C0E0FC7A"/>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46" w15:restartNumberingAfterBreak="0">
    <w:nsid w:val="1DF334A5"/>
    <w:multiLevelType w:val="hybridMultilevel"/>
    <w:tmpl w:val="AA12FC3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7" w15:restartNumberingAfterBreak="0">
    <w:nsid w:val="1E2233B6"/>
    <w:multiLevelType w:val="multilevel"/>
    <w:tmpl w:val="F66637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 w15:restartNumberingAfterBreak="0">
    <w:nsid w:val="1E9E4A4B"/>
    <w:multiLevelType w:val="multilevel"/>
    <w:tmpl w:val="E206A9DA"/>
    <w:lvl w:ilvl="0">
      <w:start w:val="1"/>
      <w:numFmt w:val="decimalFullWidth"/>
      <w:lvlText w:val="%1."/>
      <w:lvlJc w:val="left"/>
      <w:pPr>
        <w:tabs>
          <w:tab w:val="num" w:pos="720"/>
        </w:tabs>
        <w:ind w:left="720" w:hanging="360"/>
      </w:pPr>
    </w:lvl>
    <w:lvl w:ilvl="1" w:tentative="1">
      <w:start w:val="1"/>
      <w:numFmt w:val="decimalFullWidth"/>
      <w:lvlText w:val="%2."/>
      <w:lvlJc w:val="left"/>
      <w:pPr>
        <w:tabs>
          <w:tab w:val="num" w:pos="1440"/>
        </w:tabs>
        <w:ind w:left="1440" w:hanging="360"/>
      </w:pPr>
    </w:lvl>
    <w:lvl w:ilvl="2" w:tentative="1">
      <w:start w:val="1"/>
      <w:numFmt w:val="decimalFullWidth"/>
      <w:lvlText w:val="%3."/>
      <w:lvlJc w:val="left"/>
      <w:pPr>
        <w:tabs>
          <w:tab w:val="num" w:pos="2160"/>
        </w:tabs>
        <w:ind w:left="2160" w:hanging="360"/>
      </w:pPr>
    </w:lvl>
    <w:lvl w:ilvl="3" w:tentative="1">
      <w:start w:val="1"/>
      <w:numFmt w:val="decimalFullWidth"/>
      <w:lvlText w:val="%4."/>
      <w:lvlJc w:val="left"/>
      <w:pPr>
        <w:tabs>
          <w:tab w:val="num" w:pos="2880"/>
        </w:tabs>
        <w:ind w:left="2880" w:hanging="360"/>
      </w:pPr>
    </w:lvl>
    <w:lvl w:ilvl="4" w:tentative="1">
      <w:start w:val="1"/>
      <w:numFmt w:val="decimalFullWidth"/>
      <w:lvlText w:val="%5."/>
      <w:lvlJc w:val="left"/>
      <w:pPr>
        <w:tabs>
          <w:tab w:val="num" w:pos="3600"/>
        </w:tabs>
        <w:ind w:left="3600" w:hanging="360"/>
      </w:pPr>
    </w:lvl>
    <w:lvl w:ilvl="5" w:tentative="1">
      <w:start w:val="1"/>
      <w:numFmt w:val="decimalFullWidth"/>
      <w:lvlText w:val="%6."/>
      <w:lvlJc w:val="left"/>
      <w:pPr>
        <w:tabs>
          <w:tab w:val="num" w:pos="4320"/>
        </w:tabs>
        <w:ind w:left="4320" w:hanging="360"/>
      </w:pPr>
    </w:lvl>
    <w:lvl w:ilvl="6" w:tentative="1">
      <w:start w:val="1"/>
      <w:numFmt w:val="decimalFullWidth"/>
      <w:lvlText w:val="%7."/>
      <w:lvlJc w:val="left"/>
      <w:pPr>
        <w:tabs>
          <w:tab w:val="num" w:pos="5040"/>
        </w:tabs>
        <w:ind w:left="5040" w:hanging="360"/>
      </w:pPr>
    </w:lvl>
    <w:lvl w:ilvl="7" w:tentative="1">
      <w:start w:val="1"/>
      <w:numFmt w:val="decimalFullWidth"/>
      <w:lvlText w:val="%8."/>
      <w:lvlJc w:val="left"/>
      <w:pPr>
        <w:tabs>
          <w:tab w:val="num" w:pos="5760"/>
        </w:tabs>
        <w:ind w:left="5760" w:hanging="360"/>
      </w:pPr>
    </w:lvl>
    <w:lvl w:ilvl="8" w:tentative="1">
      <w:start w:val="1"/>
      <w:numFmt w:val="decimalFullWidth"/>
      <w:lvlText w:val="%9."/>
      <w:lvlJc w:val="left"/>
      <w:pPr>
        <w:tabs>
          <w:tab w:val="num" w:pos="6480"/>
        </w:tabs>
        <w:ind w:left="6480" w:hanging="360"/>
      </w:pPr>
    </w:lvl>
  </w:abstractNum>
  <w:abstractNum w:abstractNumId="49" w15:restartNumberingAfterBreak="0">
    <w:nsid w:val="1EC0591F"/>
    <w:multiLevelType w:val="hybridMultilevel"/>
    <w:tmpl w:val="78B4FC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15:restartNumberingAfterBreak="0">
    <w:nsid w:val="1F2C0AC8"/>
    <w:multiLevelType w:val="hybridMultilevel"/>
    <w:tmpl w:val="7FB01A8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1" w15:restartNumberingAfterBreak="0">
    <w:nsid w:val="1F6B7DD2"/>
    <w:multiLevelType w:val="multilevel"/>
    <w:tmpl w:val="1A0A4988"/>
    <w:lvl w:ilvl="0">
      <w:start w:val="1"/>
      <w:numFmt w:val="bullet"/>
      <w:lvlText w:val=""/>
      <w:lvlJc w:val="left"/>
      <w:pPr>
        <w:ind w:left="1440" w:hanging="360"/>
      </w:pPr>
      <w:rPr>
        <w:rFonts w:ascii="Symbol" w:hAnsi="Symbol" w:hint="default"/>
      </w:rPr>
    </w:lvl>
    <w:lvl w:ilvl="1">
      <w:start w:val="1"/>
      <w:numFmt w:val="bullet"/>
      <w:lvlText w:val="o"/>
      <w:lvlJc w:val="left"/>
      <w:pPr>
        <w:ind w:left="1800" w:hanging="360"/>
      </w:pPr>
      <w:rPr>
        <w:rFonts w:ascii="Courier New" w:hAnsi="Courier New" w:cs="Courier New" w:hint="default"/>
      </w:rPr>
    </w:lvl>
    <w:lvl w:ilvl="2">
      <w:start w:val="1"/>
      <w:numFmt w:val="bullet"/>
      <w:lvlText w:val=""/>
      <w:lvlJc w:val="left"/>
      <w:pPr>
        <w:ind w:left="2520" w:hanging="360"/>
      </w:pPr>
      <w:rPr>
        <w:rFonts w:ascii="Symbol" w:hAnsi="Symbol" w:hint="default"/>
      </w:rPr>
    </w:lvl>
    <w:lvl w:ilvl="3" w:tentative="1">
      <w:start w:val="1"/>
      <w:numFmt w:val="decimalFullWidth"/>
      <w:lvlText w:val="%4."/>
      <w:lvlJc w:val="left"/>
      <w:pPr>
        <w:tabs>
          <w:tab w:val="num" w:pos="3240"/>
        </w:tabs>
        <w:ind w:left="3240" w:hanging="360"/>
      </w:pPr>
    </w:lvl>
    <w:lvl w:ilvl="4" w:tentative="1">
      <w:start w:val="1"/>
      <w:numFmt w:val="decimalFullWidth"/>
      <w:lvlText w:val="%5."/>
      <w:lvlJc w:val="left"/>
      <w:pPr>
        <w:tabs>
          <w:tab w:val="num" w:pos="3960"/>
        </w:tabs>
        <w:ind w:left="3960" w:hanging="360"/>
      </w:pPr>
    </w:lvl>
    <w:lvl w:ilvl="5" w:tentative="1">
      <w:start w:val="1"/>
      <w:numFmt w:val="decimalFullWidth"/>
      <w:lvlText w:val="%6."/>
      <w:lvlJc w:val="left"/>
      <w:pPr>
        <w:tabs>
          <w:tab w:val="num" w:pos="4680"/>
        </w:tabs>
        <w:ind w:left="4680" w:hanging="360"/>
      </w:pPr>
    </w:lvl>
    <w:lvl w:ilvl="6" w:tentative="1">
      <w:start w:val="1"/>
      <w:numFmt w:val="decimalFullWidth"/>
      <w:lvlText w:val="%7."/>
      <w:lvlJc w:val="left"/>
      <w:pPr>
        <w:tabs>
          <w:tab w:val="num" w:pos="5400"/>
        </w:tabs>
        <w:ind w:left="5400" w:hanging="360"/>
      </w:pPr>
    </w:lvl>
    <w:lvl w:ilvl="7" w:tentative="1">
      <w:start w:val="1"/>
      <w:numFmt w:val="decimalFullWidth"/>
      <w:lvlText w:val="%8."/>
      <w:lvlJc w:val="left"/>
      <w:pPr>
        <w:tabs>
          <w:tab w:val="num" w:pos="6120"/>
        </w:tabs>
        <w:ind w:left="6120" w:hanging="360"/>
      </w:pPr>
    </w:lvl>
    <w:lvl w:ilvl="8" w:tentative="1">
      <w:start w:val="1"/>
      <w:numFmt w:val="decimalFullWidth"/>
      <w:lvlText w:val="%9."/>
      <w:lvlJc w:val="left"/>
      <w:pPr>
        <w:tabs>
          <w:tab w:val="num" w:pos="6840"/>
        </w:tabs>
        <w:ind w:left="6840" w:hanging="360"/>
      </w:pPr>
    </w:lvl>
  </w:abstractNum>
  <w:abstractNum w:abstractNumId="52" w15:restartNumberingAfterBreak="0">
    <w:nsid w:val="20CA15A2"/>
    <w:multiLevelType w:val="multilevel"/>
    <w:tmpl w:val="423206B2"/>
    <w:lvl w:ilvl="0">
      <w:start w:val="1"/>
      <w:numFmt w:val="decimalFullWidth"/>
      <w:lvlText w:val="%1."/>
      <w:lvlJc w:val="left"/>
      <w:pPr>
        <w:tabs>
          <w:tab w:val="num" w:pos="720"/>
        </w:tabs>
        <w:ind w:left="720" w:hanging="360"/>
      </w:pPr>
    </w:lvl>
    <w:lvl w:ilvl="1" w:tentative="1">
      <w:start w:val="1"/>
      <w:numFmt w:val="decimalFullWidth"/>
      <w:lvlText w:val="%2."/>
      <w:lvlJc w:val="left"/>
      <w:pPr>
        <w:tabs>
          <w:tab w:val="num" w:pos="1440"/>
        </w:tabs>
        <w:ind w:left="1440" w:hanging="360"/>
      </w:pPr>
    </w:lvl>
    <w:lvl w:ilvl="2" w:tentative="1">
      <w:start w:val="1"/>
      <w:numFmt w:val="decimalFullWidth"/>
      <w:lvlText w:val="%3."/>
      <w:lvlJc w:val="left"/>
      <w:pPr>
        <w:tabs>
          <w:tab w:val="num" w:pos="2160"/>
        </w:tabs>
        <w:ind w:left="2160" w:hanging="360"/>
      </w:pPr>
    </w:lvl>
    <w:lvl w:ilvl="3" w:tentative="1">
      <w:start w:val="1"/>
      <w:numFmt w:val="decimalFullWidth"/>
      <w:lvlText w:val="%4."/>
      <w:lvlJc w:val="left"/>
      <w:pPr>
        <w:tabs>
          <w:tab w:val="num" w:pos="2880"/>
        </w:tabs>
        <w:ind w:left="2880" w:hanging="360"/>
      </w:pPr>
    </w:lvl>
    <w:lvl w:ilvl="4" w:tentative="1">
      <w:start w:val="1"/>
      <w:numFmt w:val="decimalFullWidth"/>
      <w:lvlText w:val="%5."/>
      <w:lvlJc w:val="left"/>
      <w:pPr>
        <w:tabs>
          <w:tab w:val="num" w:pos="3600"/>
        </w:tabs>
        <w:ind w:left="3600" w:hanging="360"/>
      </w:pPr>
    </w:lvl>
    <w:lvl w:ilvl="5" w:tentative="1">
      <w:start w:val="1"/>
      <w:numFmt w:val="decimalFullWidth"/>
      <w:lvlText w:val="%6."/>
      <w:lvlJc w:val="left"/>
      <w:pPr>
        <w:tabs>
          <w:tab w:val="num" w:pos="4320"/>
        </w:tabs>
        <w:ind w:left="4320" w:hanging="360"/>
      </w:pPr>
    </w:lvl>
    <w:lvl w:ilvl="6" w:tentative="1">
      <w:start w:val="1"/>
      <w:numFmt w:val="decimalFullWidth"/>
      <w:lvlText w:val="%7."/>
      <w:lvlJc w:val="left"/>
      <w:pPr>
        <w:tabs>
          <w:tab w:val="num" w:pos="5040"/>
        </w:tabs>
        <w:ind w:left="5040" w:hanging="360"/>
      </w:pPr>
    </w:lvl>
    <w:lvl w:ilvl="7" w:tentative="1">
      <w:start w:val="1"/>
      <w:numFmt w:val="decimalFullWidth"/>
      <w:lvlText w:val="%8."/>
      <w:lvlJc w:val="left"/>
      <w:pPr>
        <w:tabs>
          <w:tab w:val="num" w:pos="5760"/>
        </w:tabs>
        <w:ind w:left="5760" w:hanging="360"/>
      </w:pPr>
    </w:lvl>
    <w:lvl w:ilvl="8" w:tentative="1">
      <w:start w:val="1"/>
      <w:numFmt w:val="decimalFullWidth"/>
      <w:lvlText w:val="%9."/>
      <w:lvlJc w:val="left"/>
      <w:pPr>
        <w:tabs>
          <w:tab w:val="num" w:pos="6480"/>
        </w:tabs>
        <w:ind w:left="6480" w:hanging="360"/>
      </w:pPr>
    </w:lvl>
  </w:abstractNum>
  <w:abstractNum w:abstractNumId="53" w15:restartNumberingAfterBreak="0">
    <w:nsid w:val="210C101E"/>
    <w:multiLevelType w:val="hybridMultilevel"/>
    <w:tmpl w:val="A8A42F2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4" w15:restartNumberingAfterBreak="0">
    <w:nsid w:val="214E6AC1"/>
    <w:multiLevelType w:val="hybridMultilevel"/>
    <w:tmpl w:val="93A6AF08"/>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55" w15:restartNumberingAfterBreak="0">
    <w:nsid w:val="21FE32E6"/>
    <w:multiLevelType w:val="multilevel"/>
    <w:tmpl w:val="E000E534"/>
    <w:lvl w:ilvl="0">
      <w:start w:val="1"/>
      <w:numFmt w:val="decimalFullWidth"/>
      <w:lvlText w:val="%1."/>
      <w:lvlJc w:val="left"/>
      <w:pPr>
        <w:tabs>
          <w:tab w:val="num" w:pos="720"/>
        </w:tabs>
        <w:ind w:left="720" w:hanging="360"/>
      </w:pPr>
    </w:lvl>
    <w:lvl w:ilvl="1" w:tentative="1">
      <w:start w:val="1"/>
      <w:numFmt w:val="decimalFullWidth"/>
      <w:lvlText w:val="%2."/>
      <w:lvlJc w:val="left"/>
      <w:pPr>
        <w:tabs>
          <w:tab w:val="num" w:pos="1440"/>
        </w:tabs>
        <w:ind w:left="1440" w:hanging="360"/>
      </w:pPr>
    </w:lvl>
    <w:lvl w:ilvl="2" w:tentative="1">
      <w:start w:val="1"/>
      <w:numFmt w:val="decimalFullWidth"/>
      <w:lvlText w:val="%3."/>
      <w:lvlJc w:val="left"/>
      <w:pPr>
        <w:tabs>
          <w:tab w:val="num" w:pos="2160"/>
        </w:tabs>
        <w:ind w:left="2160" w:hanging="360"/>
      </w:pPr>
    </w:lvl>
    <w:lvl w:ilvl="3" w:tentative="1">
      <w:start w:val="1"/>
      <w:numFmt w:val="decimalFullWidth"/>
      <w:lvlText w:val="%4."/>
      <w:lvlJc w:val="left"/>
      <w:pPr>
        <w:tabs>
          <w:tab w:val="num" w:pos="2880"/>
        </w:tabs>
        <w:ind w:left="2880" w:hanging="360"/>
      </w:pPr>
    </w:lvl>
    <w:lvl w:ilvl="4" w:tentative="1">
      <w:start w:val="1"/>
      <w:numFmt w:val="decimalFullWidth"/>
      <w:lvlText w:val="%5."/>
      <w:lvlJc w:val="left"/>
      <w:pPr>
        <w:tabs>
          <w:tab w:val="num" w:pos="3600"/>
        </w:tabs>
        <w:ind w:left="3600" w:hanging="360"/>
      </w:pPr>
    </w:lvl>
    <w:lvl w:ilvl="5" w:tentative="1">
      <w:start w:val="1"/>
      <w:numFmt w:val="decimalFullWidth"/>
      <w:lvlText w:val="%6."/>
      <w:lvlJc w:val="left"/>
      <w:pPr>
        <w:tabs>
          <w:tab w:val="num" w:pos="4320"/>
        </w:tabs>
        <w:ind w:left="4320" w:hanging="360"/>
      </w:pPr>
    </w:lvl>
    <w:lvl w:ilvl="6" w:tentative="1">
      <w:start w:val="1"/>
      <w:numFmt w:val="decimalFullWidth"/>
      <w:lvlText w:val="%7."/>
      <w:lvlJc w:val="left"/>
      <w:pPr>
        <w:tabs>
          <w:tab w:val="num" w:pos="5040"/>
        </w:tabs>
        <w:ind w:left="5040" w:hanging="360"/>
      </w:pPr>
    </w:lvl>
    <w:lvl w:ilvl="7" w:tentative="1">
      <w:start w:val="1"/>
      <w:numFmt w:val="decimalFullWidth"/>
      <w:lvlText w:val="%8."/>
      <w:lvlJc w:val="left"/>
      <w:pPr>
        <w:tabs>
          <w:tab w:val="num" w:pos="5760"/>
        </w:tabs>
        <w:ind w:left="5760" w:hanging="360"/>
      </w:pPr>
    </w:lvl>
    <w:lvl w:ilvl="8" w:tentative="1">
      <w:start w:val="1"/>
      <w:numFmt w:val="decimalFullWidth"/>
      <w:lvlText w:val="%9."/>
      <w:lvlJc w:val="left"/>
      <w:pPr>
        <w:tabs>
          <w:tab w:val="num" w:pos="6480"/>
        </w:tabs>
        <w:ind w:left="6480" w:hanging="360"/>
      </w:pPr>
    </w:lvl>
  </w:abstractNum>
  <w:abstractNum w:abstractNumId="56" w15:restartNumberingAfterBreak="0">
    <w:nsid w:val="233A17F2"/>
    <w:multiLevelType w:val="multilevel"/>
    <w:tmpl w:val="CD0E3790"/>
    <w:lvl w:ilvl="0">
      <w:start w:val="1"/>
      <w:numFmt w:val="decimalFullWidth"/>
      <w:lvlText w:val="%1."/>
      <w:lvlJc w:val="left"/>
      <w:pPr>
        <w:tabs>
          <w:tab w:val="num" w:pos="720"/>
        </w:tabs>
        <w:ind w:left="720" w:hanging="360"/>
      </w:pPr>
    </w:lvl>
    <w:lvl w:ilvl="1" w:tentative="1">
      <w:start w:val="1"/>
      <w:numFmt w:val="decimalFullWidth"/>
      <w:lvlText w:val="%2."/>
      <w:lvlJc w:val="left"/>
      <w:pPr>
        <w:tabs>
          <w:tab w:val="num" w:pos="1440"/>
        </w:tabs>
        <w:ind w:left="1440" w:hanging="360"/>
      </w:pPr>
    </w:lvl>
    <w:lvl w:ilvl="2" w:tentative="1">
      <w:start w:val="1"/>
      <w:numFmt w:val="decimalFullWidth"/>
      <w:lvlText w:val="%3."/>
      <w:lvlJc w:val="left"/>
      <w:pPr>
        <w:tabs>
          <w:tab w:val="num" w:pos="2160"/>
        </w:tabs>
        <w:ind w:left="2160" w:hanging="360"/>
      </w:pPr>
    </w:lvl>
    <w:lvl w:ilvl="3" w:tentative="1">
      <w:start w:val="1"/>
      <w:numFmt w:val="decimalFullWidth"/>
      <w:lvlText w:val="%4."/>
      <w:lvlJc w:val="left"/>
      <w:pPr>
        <w:tabs>
          <w:tab w:val="num" w:pos="2880"/>
        </w:tabs>
        <w:ind w:left="2880" w:hanging="360"/>
      </w:pPr>
    </w:lvl>
    <w:lvl w:ilvl="4" w:tentative="1">
      <w:start w:val="1"/>
      <w:numFmt w:val="decimalFullWidth"/>
      <w:lvlText w:val="%5."/>
      <w:lvlJc w:val="left"/>
      <w:pPr>
        <w:tabs>
          <w:tab w:val="num" w:pos="3600"/>
        </w:tabs>
        <w:ind w:left="3600" w:hanging="360"/>
      </w:pPr>
    </w:lvl>
    <w:lvl w:ilvl="5" w:tentative="1">
      <w:start w:val="1"/>
      <w:numFmt w:val="decimalFullWidth"/>
      <w:lvlText w:val="%6."/>
      <w:lvlJc w:val="left"/>
      <w:pPr>
        <w:tabs>
          <w:tab w:val="num" w:pos="4320"/>
        </w:tabs>
        <w:ind w:left="4320" w:hanging="360"/>
      </w:pPr>
    </w:lvl>
    <w:lvl w:ilvl="6" w:tentative="1">
      <w:start w:val="1"/>
      <w:numFmt w:val="decimalFullWidth"/>
      <w:lvlText w:val="%7."/>
      <w:lvlJc w:val="left"/>
      <w:pPr>
        <w:tabs>
          <w:tab w:val="num" w:pos="5040"/>
        </w:tabs>
        <w:ind w:left="5040" w:hanging="360"/>
      </w:pPr>
    </w:lvl>
    <w:lvl w:ilvl="7" w:tentative="1">
      <w:start w:val="1"/>
      <w:numFmt w:val="decimalFullWidth"/>
      <w:lvlText w:val="%8."/>
      <w:lvlJc w:val="left"/>
      <w:pPr>
        <w:tabs>
          <w:tab w:val="num" w:pos="5760"/>
        </w:tabs>
        <w:ind w:left="5760" w:hanging="360"/>
      </w:pPr>
    </w:lvl>
    <w:lvl w:ilvl="8" w:tentative="1">
      <w:start w:val="1"/>
      <w:numFmt w:val="decimalFullWidth"/>
      <w:lvlText w:val="%9."/>
      <w:lvlJc w:val="left"/>
      <w:pPr>
        <w:tabs>
          <w:tab w:val="num" w:pos="6480"/>
        </w:tabs>
        <w:ind w:left="6480" w:hanging="360"/>
      </w:pPr>
    </w:lvl>
  </w:abstractNum>
  <w:abstractNum w:abstractNumId="57" w15:restartNumberingAfterBreak="0">
    <w:nsid w:val="254333A1"/>
    <w:multiLevelType w:val="multilevel"/>
    <w:tmpl w:val="E6FCD152"/>
    <w:lvl w:ilvl="0">
      <w:start w:val="1"/>
      <w:numFmt w:val="decimalFullWidth"/>
      <w:lvlText w:val="%1."/>
      <w:lvlJc w:val="left"/>
      <w:pPr>
        <w:tabs>
          <w:tab w:val="num" w:pos="720"/>
        </w:tabs>
        <w:ind w:left="720" w:hanging="360"/>
      </w:pPr>
    </w:lvl>
    <w:lvl w:ilvl="1" w:tentative="1">
      <w:start w:val="1"/>
      <w:numFmt w:val="decimalFullWidth"/>
      <w:lvlText w:val="%2."/>
      <w:lvlJc w:val="left"/>
      <w:pPr>
        <w:tabs>
          <w:tab w:val="num" w:pos="1440"/>
        </w:tabs>
        <w:ind w:left="1440" w:hanging="360"/>
      </w:pPr>
    </w:lvl>
    <w:lvl w:ilvl="2" w:tentative="1">
      <w:start w:val="1"/>
      <w:numFmt w:val="decimalFullWidth"/>
      <w:lvlText w:val="%3."/>
      <w:lvlJc w:val="left"/>
      <w:pPr>
        <w:tabs>
          <w:tab w:val="num" w:pos="2160"/>
        </w:tabs>
        <w:ind w:left="2160" w:hanging="360"/>
      </w:pPr>
    </w:lvl>
    <w:lvl w:ilvl="3" w:tentative="1">
      <w:start w:val="1"/>
      <w:numFmt w:val="decimalFullWidth"/>
      <w:lvlText w:val="%4."/>
      <w:lvlJc w:val="left"/>
      <w:pPr>
        <w:tabs>
          <w:tab w:val="num" w:pos="2880"/>
        </w:tabs>
        <w:ind w:left="2880" w:hanging="360"/>
      </w:pPr>
    </w:lvl>
    <w:lvl w:ilvl="4" w:tentative="1">
      <w:start w:val="1"/>
      <w:numFmt w:val="decimalFullWidth"/>
      <w:lvlText w:val="%5."/>
      <w:lvlJc w:val="left"/>
      <w:pPr>
        <w:tabs>
          <w:tab w:val="num" w:pos="3600"/>
        </w:tabs>
        <w:ind w:left="3600" w:hanging="360"/>
      </w:pPr>
    </w:lvl>
    <w:lvl w:ilvl="5" w:tentative="1">
      <w:start w:val="1"/>
      <w:numFmt w:val="decimalFullWidth"/>
      <w:lvlText w:val="%6."/>
      <w:lvlJc w:val="left"/>
      <w:pPr>
        <w:tabs>
          <w:tab w:val="num" w:pos="4320"/>
        </w:tabs>
        <w:ind w:left="4320" w:hanging="360"/>
      </w:pPr>
    </w:lvl>
    <w:lvl w:ilvl="6" w:tentative="1">
      <w:start w:val="1"/>
      <w:numFmt w:val="decimalFullWidth"/>
      <w:lvlText w:val="%7."/>
      <w:lvlJc w:val="left"/>
      <w:pPr>
        <w:tabs>
          <w:tab w:val="num" w:pos="5040"/>
        </w:tabs>
        <w:ind w:left="5040" w:hanging="360"/>
      </w:pPr>
    </w:lvl>
    <w:lvl w:ilvl="7" w:tentative="1">
      <w:start w:val="1"/>
      <w:numFmt w:val="decimalFullWidth"/>
      <w:lvlText w:val="%8."/>
      <w:lvlJc w:val="left"/>
      <w:pPr>
        <w:tabs>
          <w:tab w:val="num" w:pos="5760"/>
        </w:tabs>
        <w:ind w:left="5760" w:hanging="360"/>
      </w:pPr>
    </w:lvl>
    <w:lvl w:ilvl="8" w:tentative="1">
      <w:start w:val="1"/>
      <w:numFmt w:val="decimalFullWidth"/>
      <w:lvlText w:val="%9."/>
      <w:lvlJc w:val="left"/>
      <w:pPr>
        <w:tabs>
          <w:tab w:val="num" w:pos="6480"/>
        </w:tabs>
        <w:ind w:left="6480" w:hanging="360"/>
      </w:pPr>
    </w:lvl>
  </w:abstractNum>
  <w:abstractNum w:abstractNumId="58" w15:restartNumberingAfterBreak="0">
    <w:nsid w:val="25590243"/>
    <w:multiLevelType w:val="multilevel"/>
    <w:tmpl w:val="DBD059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25B95580"/>
    <w:multiLevelType w:val="multilevel"/>
    <w:tmpl w:val="1398093A"/>
    <w:lvl w:ilvl="0">
      <w:start w:val="1"/>
      <w:numFmt w:val="bullet"/>
      <w:lvlText w:val=""/>
      <w:lvlJc w:val="left"/>
      <w:pPr>
        <w:ind w:left="360" w:hanging="360"/>
      </w:pPr>
      <w:rPr>
        <w:rFonts w:ascii="Symbol" w:hAnsi="Symbol" w:hint="default"/>
      </w:rPr>
    </w:lvl>
    <w:lvl w:ilvl="1">
      <w:start w:val="1"/>
      <w:numFmt w:val="bullet"/>
      <w:lvlText w:val="o"/>
      <w:lvlJc w:val="left"/>
      <w:pPr>
        <w:ind w:left="720" w:hanging="360"/>
      </w:pPr>
      <w:rPr>
        <w:rFonts w:ascii="Courier New" w:hAnsi="Courier New" w:cs="Courier New" w:hint="default"/>
      </w:rPr>
    </w:lvl>
    <w:lvl w:ilvl="2" w:tentative="1">
      <w:start w:val="1"/>
      <w:numFmt w:val="decimalFullWidth"/>
      <w:lvlText w:val="%3."/>
      <w:lvlJc w:val="left"/>
      <w:pPr>
        <w:tabs>
          <w:tab w:val="num" w:pos="1440"/>
        </w:tabs>
        <w:ind w:left="1440" w:hanging="360"/>
      </w:pPr>
    </w:lvl>
    <w:lvl w:ilvl="3" w:tentative="1">
      <w:start w:val="1"/>
      <w:numFmt w:val="decimalFullWidth"/>
      <w:lvlText w:val="%4."/>
      <w:lvlJc w:val="left"/>
      <w:pPr>
        <w:tabs>
          <w:tab w:val="num" w:pos="2160"/>
        </w:tabs>
        <w:ind w:left="2160" w:hanging="360"/>
      </w:pPr>
    </w:lvl>
    <w:lvl w:ilvl="4" w:tentative="1">
      <w:start w:val="1"/>
      <w:numFmt w:val="decimalFullWidth"/>
      <w:lvlText w:val="%5."/>
      <w:lvlJc w:val="left"/>
      <w:pPr>
        <w:tabs>
          <w:tab w:val="num" w:pos="2880"/>
        </w:tabs>
        <w:ind w:left="2880" w:hanging="360"/>
      </w:pPr>
    </w:lvl>
    <w:lvl w:ilvl="5" w:tentative="1">
      <w:start w:val="1"/>
      <w:numFmt w:val="decimalFullWidth"/>
      <w:lvlText w:val="%6."/>
      <w:lvlJc w:val="left"/>
      <w:pPr>
        <w:tabs>
          <w:tab w:val="num" w:pos="3600"/>
        </w:tabs>
        <w:ind w:left="3600" w:hanging="360"/>
      </w:pPr>
    </w:lvl>
    <w:lvl w:ilvl="6" w:tentative="1">
      <w:start w:val="1"/>
      <w:numFmt w:val="decimalFullWidth"/>
      <w:lvlText w:val="%7."/>
      <w:lvlJc w:val="left"/>
      <w:pPr>
        <w:tabs>
          <w:tab w:val="num" w:pos="4320"/>
        </w:tabs>
        <w:ind w:left="4320" w:hanging="360"/>
      </w:pPr>
    </w:lvl>
    <w:lvl w:ilvl="7" w:tentative="1">
      <w:start w:val="1"/>
      <w:numFmt w:val="decimalFullWidth"/>
      <w:lvlText w:val="%8."/>
      <w:lvlJc w:val="left"/>
      <w:pPr>
        <w:tabs>
          <w:tab w:val="num" w:pos="5040"/>
        </w:tabs>
        <w:ind w:left="5040" w:hanging="360"/>
      </w:pPr>
    </w:lvl>
    <w:lvl w:ilvl="8" w:tentative="1">
      <w:start w:val="1"/>
      <w:numFmt w:val="decimalFullWidth"/>
      <w:lvlText w:val="%9."/>
      <w:lvlJc w:val="left"/>
      <w:pPr>
        <w:tabs>
          <w:tab w:val="num" w:pos="5760"/>
        </w:tabs>
        <w:ind w:left="5760" w:hanging="360"/>
      </w:pPr>
    </w:lvl>
  </w:abstractNum>
  <w:abstractNum w:abstractNumId="60" w15:restartNumberingAfterBreak="0">
    <w:nsid w:val="25D0449C"/>
    <w:multiLevelType w:val="hybridMultilevel"/>
    <w:tmpl w:val="E6A027DE"/>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1" w15:restartNumberingAfterBreak="0">
    <w:nsid w:val="25D478F7"/>
    <w:multiLevelType w:val="hybridMultilevel"/>
    <w:tmpl w:val="B9F8E7E0"/>
    <w:lvl w:ilvl="0" w:tplc="04090017">
      <w:start w:val="1"/>
      <w:numFmt w:val="arabicAlpha"/>
      <w:lvlText w:val="%1)"/>
      <w:lvlJc w:val="left"/>
      <w:pPr>
        <w:ind w:left="360" w:hanging="360"/>
      </w:pPr>
    </w:lvl>
    <w:lvl w:ilvl="1" w:tplc="04090019" w:tentative="1">
      <w:start w:val="1"/>
      <w:numFmt w:val="arabicAlpha"/>
      <w:lvlText w:val="%2."/>
      <w:lvlJc w:val="left"/>
      <w:pPr>
        <w:ind w:left="1080" w:hanging="360"/>
      </w:pPr>
    </w:lvl>
    <w:lvl w:ilvl="2" w:tplc="0409001B" w:tentative="1">
      <w:start w:val="1"/>
      <w:numFmt w:val="arabicAbjad"/>
      <w:lvlText w:val="%3."/>
      <w:lvlJc w:val="right"/>
      <w:pPr>
        <w:ind w:left="1800" w:hanging="180"/>
      </w:pPr>
    </w:lvl>
    <w:lvl w:ilvl="3" w:tplc="0409000F" w:tentative="1">
      <w:start w:val="1"/>
      <w:numFmt w:val="decimalFullWidth"/>
      <w:lvlText w:val="%4."/>
      <w:lvlJc w:val="left"/>
      <w:pPr>
        <w:ind w:left="2520" w:hanging="360"/>
      </w:pPr>
    </w:lvl>
    <w:lvl w:ilvl="4" w:tplc="04090019" w:tentative="1">
      <w:start w:val="1"/>
      <w:numFmt w:val="arabicAlpha"/>
      <w:lvlText w:val="%5."/>
      <w:lvlJc w:val="left"/>
      <w:pPr>
        <w:ind w:left="3240" w:hanging="360"/>
      </w:pPr>
    </w:lvl>
    <w:lvl w:ilvl="5" w:tplc="0409001B" w:tentative="1">
      <w:start w:val="1"/>
      <w:numFmt w:val="arabicAbjad"/>
      <w:lvlText w:val="%6."/>
      <w:lvlJc w:val="right"/>
      <w:pPr>
        <w:ind w:left="3960" w:hanging="180"/>
      </w:pPr>
    </w:lvl>
    <w:lvl w:ilvl="6" w:tplc="0409000F" w:tentative="1">
      <w:start w:val="1"/>
      <w:numFmt w:val="decimalFullWidth"/>
      <w:lvlText w:val="%7."/>
      <w:lvlJc w:val="left"/>
      <w:pPr>
        <w:ind w:left="4680" w:hanging="360"/>
      </w:pPr>
    </w:lvl>
    <w:lvl w:ilvl="7" w:tplc="04090019" w:tentative="1">
      <w:start w:val="1"/>
      <w:numFmt w:val="arabicAlpha"/>
      <w:lvlText w:val="%8."/>
      <w:lvlJc w:val="left"/>
      <w:pPr>
        <w:ind w:left="5400" w:hanging="360"/>
      </w:pPr>
    </w:lvl>
    <w:lvl w:ilvl="8" w:tplc="0409001B" w:tentative="1">
      <w:start w:val="1"/>
      <w:numFmt w:val="arabicAbjad"/>
      <w:lvlText w:val="%9."/>
      <w:lvlJc w:val="right"/>
      <w:pPr>
        <w:ind w:left="6120" w:hanging="180"/>
      </w:pPr>
    </w:lvl>
  </w:abstractNum>
  <w:abstractNum w:abstractNumId="62" w15:restartNumberingAfterBreak="0">
    <w:nsid w:val="262E7BBD"/>
    <w:multiLevelType w:val="multilevel"/>
    <w:tmpl w:val="8AB85024"/>
    <w:lvl w:ilvl="0">
      <w:start w:val="1"/>
      <w:numFmt w:val="decimalFullWidth"/>
      <w:lvlText w:val="%1."/>
      <w:lvlJc w:val="left"/>
      <w:pPr>
        <w:tabs>
          <w:tab w:val="num" w:pos="720"/>
        </w:tabs>
        <w:ind w:left="720" w:hanging="360"/>
      </w:pPr>
    </w:lvl>
    <w:lvl w:ilvl="1" w:tentative="1">
      <w:start w:val="1"/>
      <w:numFmt w:val="decimalFullWidth"/>
      <w:lvlText w:val="%2."/>
      <w:lvlJc w:val="left"/>
      <w:pPr>
        <w:tabs>
          <w:tab w:val="num" w:pos="1440"/>
        </w:tabs>
        <w:ind w:left="1440" w:hanging="360"/>
      </w:pPr>
    </w:lvl>
    <w:lvl w:ilvl="2" w:tentative="1">
      <w:start w:val="1"/>
      <w:numFmt w:val="decimalFullWidth"/>
      <w:lvlText w:val="%3."/>
      <w:lvlJc w:val="left"/>
      <w:pPr>
        <w:tabs>
          <w:tab w:val="num" w:pos="2160"/>
        </w:tabs>
        <w:ind w:left="2160" w:hanging="360"/>
      </w:pPr>
    </w:lvl>
    <w:lvl w:ilvl="3" w:tentative="1">
      <w:start w:val="1"/>
      <w:numFmt w:val="decimalFullWidth"/>
      <w:lvlText w:val="%4."/>
      <w:lvlJc w:val="left"/>
      <w:pPr>
        <w:tabs>
          <w:tab w:val="num" w:pos="2880"/>
        </w:tabs>
        <w:ind w:left="2880" w:hanging="360"/>
      </w:pPr>
    </w:lvl>
    <w:lvl w:ilvl="4" w:tentative="1">
      <w:start w:val="1"/>
      <w:numFmt w:val="decimalFullWidth"/>
      <w:lvlText w:val="%5."/>
      <w:lvlJc w:val="left"/>
      <w:pPr>
        <w:tabs>
          <w:tab w:val="num" w:pos="3600"/>
        </w:tabs>
        <w:ind w:left="3600" w:hanging="360"/>
      </w:pPr>
    </w:lvl>
    <w:lvl w:ilvl="5" w:tentative="1">
      <w:start w:val="1"/>
      <w:numFmt w:val="decimalFullWidth"/>
      <w:lvlText w:val="%6."/>
      <w:lvlJc w:val="left"/>
      <w:pPr>
        <w:tabs>
          <w:tab w:val="num" w:pos="4320"/>
        </w:tabs>
        <w:ind w:left="4320" w:hanging="360"/>
      </w:pPr>
    </w:lvl>
    <w:lvl w:ilvl="6" w:tentative="1">
      <w:start w:val="1"/>
      <w:numFmt w:val="decimalFullWidth"/>
      <w:lvlText w:val="%7."/>
      <w:lvlJc w:val="left"/>
      <w:pPr>
        <w:tabs>
          <w:tab w:val="num" w:pos="5040"/>
        </w:tabs>
        <w:ind w:left="5040" w:hanging="360"/>
      </w:pPr>
    </w:lvl>
    <w:lvl w:ilvl="7" w:tentative="1">
      <w:start w:val="1"/>
      <w:numFmt w:val="decimalFullWidth"/>
      <w:lvlText w:val="%8."/>
      <w:lvlJc w:val="left"/>
      <w:pPr>
        <w:tabs>
          <w:tab w:val="num" w:pos="5760"/>
        </w:tabs>
        <w:ind w:left="5760" w:hanging="360"/>
      </w:pPr>
    </w:lvl>
    <w:lvl w:ilvl="8" w:tentative="1">
      <w:start w:val="1"/>
      <w:numFmt w:val="decimalFullWidth"/>
      <w:lvlText w:val="%9."/>
      <w:lvlJc w:val="left"/>
      <w:pPr>
        <w:tabs>
          <w:tab w:val="num" w:pos="6480"/>
        </w:tabs>
        <w:ind w:left="6480" w:hanging="360"/>
      </w:pPr>
    </w:lvl>
  </w:abstractNum>
  <w:abstractNum w:abstractNumId="63" w15:restartNumberingAfterBreak="0">
    <w:nsid w:val="28835B99"/>
    <w:multiLevelType w:val="multilevel"/>
    <w:tmpl w:val="AE0A2252"/>
    <w:lvl w:ilvl="0">
      <w:start w:val="1"/>
      <w:numFmt w:val="decimalFullWidth"/>
      <w:lvlText w:val="%1."/>
      <w:lvlJc w:val="left"/>
      <w:pPr>
        <w:tabs>
          <w:tab w:val="num" w:pos="720"/>
        </w:tabs>
        <w:ind w:left="720" w:hanging="360"/>
      </w:pPr>
    </w:lvl>
    <w:lvl w:ilvl="1" w:tentative="1">
      <w:start w:val="1"/>
      <w:numFmt w:val="decimalFullWidth"/>
      <w:lvlText w:val="%2."/>
      <w:lvlJc w:val="left"/>
      <w:pPr>
        <w:tabs>
          <w:tab w:val="num" w:pos="1440"/>
        </w:tabs>
        <w:ind w:left="1440" w:hanging="360"/>
      </w:pPr>
    </w:lvl>
    <w:lvl w:ilvl="2" w:tentative="1">
      <w:start w:val="1"/>
      <w:numFmt w:val="decimalFullWidth"/>
      <w:lvlText w:val="%3."/>
      <w:lvlJc w:val="left"/>
      <w:pPr>
        <w:tabs>
          <w:tab w:val="num" w:pos="2160"/>
        </w:tabs>
        <w:ind w:left="2160" w:hanging="360"/>
      </w:pPr>
    </w:lvl>
    <w:lvl w:ilvl="3" w:tentative="1">
      <w:start w:val="1"/>
      <w:numFmt w:val="decimalFullWidth"/>
      <w:lvlText w:val="%4."/>
      <w:lvlJc w:val="left"/>
      <w:pPr>
        <w:tabs>
          <w:tab w:val="num" w:pos="2880"/>
        </w:tabs>
        <w:ind w:left="2880" w:hanging="360"/>
      </w:pPr>
    </w:lvl>
    <w:lvl w:ilvl="4" w:tentative="1">
      <w:start w:val="1"/>
      <w:numFmt w:val="decimalFullWidth"/>
      <w:lvlText w:val="%5."/>
      <w:lvlJc w:val="left"/>
      <w:pPr>
        <w:tabs>
          <w:tab w:val="num" w:pos="3600"/>
        </w:tabs>
        <w:ind w:left="3600" w:hanging="360"/>
      </w:pPr>
    </w:lvl>
    <w:lvl w:ilvl="5" w:tentative="1">
      <w:start w:val="1"/>
      <w:numFmt w:val="decimalFullWidth"/>
      <w:lvlText w:val="%6."/>
      <w:lvlJc w:val="left"/>
      <w:pPr>
        <w:tabs>
          <w:tab w:val="num" w:pos="4320"/>
        </w:tabs>
        <w:ind w:left="4320" w:hanging="360"/>
      </w:pPr>
    </w:lvl>
    <w:lvl w:ilvl="6" w:tentative="1">
      <w:start w:val="1"/>
      <w:numFmt w:val="decimalFullWidth"/>
      <w:lvlText w:val="%7."/>
      <w:lvlJc w:val="left"/>
      <w:pPr>
        <w:tabs>
          <w:tab w:val="num" w:pos="5040"/>
        </w:tabs>
        <w:ind w:left="5040" w:hanging="360"/>
      </w:pPr>
    </w:lvl>
    <w:lvl w:ilvl="7" w:tentative="1">
      <w:start w:val="1"/>
      <w:numFmt w:val="decimalFullWidth"/>
      <w:lvlText w:val="%8."/>
      <w:lvlJc w:val="left"/>
      <w:pPr>
        <w:tabs>
          <w:tab w:val="num" w:pos="5760"/>
        </w:tabs>
        <w:ind w:left="5760" w:hanging="360"/>
      </w:pPr>
    </w:lvl>
    <w:lvl w:ilvl="8" w:tentative="1">
      <w:start w:val="1"/>
      <w:numFmt w:val="decimalFullWidth"/>
      <w:lvlText w:val="%9."/>
      <w:lvlJc w:val="left"/>
      <w:pPr>
        <w:tabs>
          <w:tab w:val="num" w:pos="6480"/>
        </w:tabs>
        <w:ind w:left="6480" w:hanging="360"/>
      </w:pPr>
    </w:lvl>
  </w:abstractNum>
  <w:abstractNum w:abstractNumId="64" w15:restartNumberingAfterBreak="0">
    <w:nsid w:val="2A843B4E"/>
    <w:multiLevelType w:val="multilevel"/>
    <w:tmpl w:val="D9449A88"/>
    <w:lvl w:ilvl="0">
      <w:start w:val="1"/>
      <w:numFmt w:val="decimalFullWidth"/>
      <w:lvlText w:val="%1."/>
      <w:lvlJc w:val="left"/>
      <w:pPr>
        <w:tabs>
          <w:tab w:val="num" w:pos="720"/>
        </w:tabs>
        <w:ind w:left="720" w:hanging="360"/>
      </w:pPr>
    </w:lvl>
    <w:lvl w:ilvl="1" w:tentative="1">
      <w:start w:val="1"/>
      <w:numFmt w:val="decimalFullWidth"/>
      <w:lvlText w:val="%2."/>
      <w:lvlJc w:val="left"/>
      <w:pPr>
        <w:tabs>
          <w:tab w:val="num" w:pos="1440"/>
        </w:tabs>
        <w:ind w:left="1440" w:hanging="360"/>
      </w:pPr>
    </w:lvl>
    <w:lvl w:ilvl="2" w:tentative="1">
      <w:start w:val="1"/>
      <w:numFmt w:val="decimalFullWidth"/>
      <w:lvlText w:val="%3."/>
      <w:lvlJc w:val="left"/>
      <w:pPr>
        <w:tabs>
          <w:tab w:val="num" w:pos="2160"/>
        </w:tabs>
        <w:ind w:left="2160" w:hanging="360"/>
      </w:pPr>
    </w:lvl>
    <w:lvl w:ilvl="3" w:tentative="1">
      <w:start w:val="1"/>
      <w:numFmt w:val="decimalFullWidth"/>
      <w:lvlText w:val="%4."/>
      <w:lvlJc w:val="left"/>
      <w:pPr>
        <w:tabs>
          <w:tab w:val="num" w:pos="2880"/>
        </w:tabs>
        <w:ind w:left="2880" w:hanging="360"/>
      </w:pPr>
    </w:lvl>
    <w:lvl w:ilvl="4" w:tentative="1">
      <w:start w:val="1"/>
      <w:numFmt w:val="decimalFullWidth"/>
      <w:lvlText w:val="%5."/>
      <w:lvlJc w:val="left"/>
      <w:pPr>
        <w:tabs>
          <w:tab w:val="num" w:pos="3600"/>
        </w:tabs>
        <w:ind w:left="3600" w:hanging="360"/>
      </w:pPr>
    </w:lvl>
    <w:lvl w:ilvl="5" w:tentative="1">
      <w:start w:val="1"/>
      <w:numFmt w:val="decimalFullWidth"/>
      <w:lvlText w:val="%6."/>
      <w:lvlJc w:val="left"/>
      <w:pPr>
        <w:tabs>
          <w:tab w:val="num" w:pos="4320"/>
        </w:tabs>
        <w:ind w:left="4320" w:hanging="360"/>
      </w:pPr>
    </w:lvl>
    <w:lvl w:ilvl="6" w:tentative="1">
      <w:start w:val="1"/>
      <w:numFmt w:val="decimalFullWidth"/>
      <w:lvlText w:val="%7."/>
      <w:lvlJc w:val="left"/>
      <w:pPr>
        <w:tabs>
          <w:tab w:val="num" w:pos="5040"/>
        </w:tabs>
        <w:ind w:left="5040" w:hanging="360"/>
      </w:pPr>
    </w:lvl>
    <w:lvl w:ilvl="7" w:tentative="1">
      <w:start w:val="1"/>
      <w:numFmt w:val="decimalFullWidth"/>
      <w:lvlText w:val="%8."/>
      <w:lvlJc w:val="left"/>
      <w:pPr>
        <w:tabs>
          <w:tab w:val="num" w:pos="5760"/>
        </w:tabs>
        <w:ind w:left="5760" w:hanging="360"/>
      </w:pPr>
    </w:lvl>
    <w:lvl w:ilvl="8" w:tentative="1">
      <w:start w:val="1"/>
      <w:numFmt w:val="decimalFullWidth"/>
      <w:lvlText w:val="%9."/>
      <w:lvlJc w:val="left"/>
      <w:pPr>
        <w:tabs>
          <w:tab w:val="num" w:pos="6480"/>
        </w:tabs>
        <w:ind w:left="6480" w:hanging="360"/>
      </w:pPr>
    </w:lvl>
  </w:abstractNum>
  <w:abstractNum w:abstractNumId="65" w15:restartNumberingAfterBreak="0">
    <w:nsid w:val="2B21507A"/>
    <w:multiLevelType w:val="hybridMultilevel"/>
    <w:tmpl w:val="C534F842"/>
    <w:lvl w:ilvl="0" w:tplc="FFFFFFFF">
      <w:start w:val="1"/>
      <w:numFmt w:val="decimalFullWidth"/>
      <w:lvlText w:val="%1."/>
      <w:lvlJc w:val="left"/>
      <w:pPr>
        <w:ind w:left="720" w:hanging="360"/>
      </w:pPr>
      <w:rPr>
        <w:rFonts w:hint="default"/>
      </w:rPr>
    </w:lvl>
    <w:lvl w:ilvl="1" w:tplc="04090019" w:tentative="1">
      <w:start w:val="1"/>
      <w:numFmt w:val="arabicAlpha"/>
      <w:lvlText w:val="%2."/>
      <w:lvlJc w:val="left"/>
      <w:pPr>
        <w:ind w:left="1440" w:hanging="360"/>
      </w:pPr>
    </w:lvl>
    <w:lvl w:ilvl="2" w:tplc="0409001B" w:tentative="1">
      <w:start w:val="1"/>
      <w:numFmt w:val="arabicAbjad"/>
      <w:lvlText w:val="%3."/>
      <w:lvlJc w:val="right"/>
      <w:pPr>
        <w:ind w:left="2160" w:hanging="180"/>
      </w:pPr>
    </w:lvl>
    <w:lvl w:ilvl="3" w:tplc="0409000F" w:tentative="1">
      <w:start w:val="1"/>
      <w:numFmt w:val="decimalFullWidth"/>
      <w:lvlText w:val="%4."/>
      <w:lvlJc w:val="left"/>
      <w:pPr>
        <w:ind w:left="2880" w:hanging="360"/>
      </w:pPr>
    </w:lvl>
    <w:lvl w:ilvl="4" w:tplc="04090019" w:tentative="1">
      <w:start w:val="1"/>
      <w:numFmt w:val="arabicAlpha"/>
      <w:lvlText w:val="%5."/>
      <w:lvlJc w:val="left"/>
      <w:pPr>
        <w:ind w:left="3600" w:hanging="360"/>
      </w:pPr>
    </w:lvl>
    <w:lvl w:ilvl="5" w:tplc="0409001B" w:tentative="1">
      <w:start w:val="1"/>
      <w:numFmt w:val="arabicAbjad"/>
      <w:lvlText w:val="%6."/>
      <w:lvlJc w:val="right"/>
      <w:pPr>
        <w:ind w:left="4320" w:hanging="180"/>
      </w:pPr>
    </w:lvl>
    <w:lvl w:ilvl="6" w:tplc="0409000F" w:tentative="1">
      <w:start w:val="1"/>
      <w:numFmt w:val="decimalFullWidth"/>
      <w:lvlText w:val="%7."/>
      <w:lvlJc w:val="left"/>
      <w:pPr>
        <w:ind w:left="5040" w:hanging="360"/>
      </w:pPr>
    </w:lvl>
    <w:lvl w:ilvl="7" w:tplc="04090019" w:tentative="1">
      <w:start w:val="1"/>
      <w:numFmt w:val="arabicAlpha"/>
      <w:lvlText w:val="%8."/>
      <w:lvlJc w:val="left"/>
      <w:pPr>
        <w:ind w:left="5760" w:hanging="360"/>
      </w:pPr>
    </w:lvl>
    <w:lvl w:ilvl="8" w:tplc="0409001B" w:tentative="1">
      <w:start w:val="1"/>
      <w:numFmt w:val="arabicAbjad"/>
      <w:lvlText w:val="%9."/>
      <w:lvlJc w:val="right"/>
      <w:pPr>
        <w:ind w:left="6480" w:hanging="180"/>
      </w:pPr>
    </w:lvl>
  </w:abstractNum>
  <w:abstractNum w:abstractNumId="66" w15:restartNumberingAfterBreak="0">
    <w:nsid w:val="2BA63ABB"/>
    <w:multiLevelType w:val="hybridMultilevel"/>
    <w:tmpl w:val="BF84CE4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7" w15:restartNumberingAfterBreak="0">
    <w:nsid w:val="2BD832E9"/>
    <w:multiLevelType w:val="hybridMultilevel"/>
    <w:tmpl w:val="B6F466A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8" w15:restartNumberingAfterBreak="0">
    <w:nsid w:val="2BDE30D3"/>
    <w:multiLevelType w:val="multilevel"/>
    <w:tmpl w:val="85CC6A44"/>
    <w:lvl w:ilvl="0">
      <w:start w:val="1"/>
      <w:numFmt w:val="bullet"/>
      <w:lvlText w:val=""/>
      <w:lvlJc w:val="left"/>
      <w:pPr>
        <w:ind w:left="1080" w:hanging="360"/>
      </w:pPr>
      <w:rPr>
        <w:rFonts w:ascii="Symbol" w:hAnsi="Symbol" w:hint="default"/>
      </w:rPr>
    </w:lvl>
    <w:lvl w:ilvl="1" w:tentative="1">
      <w:start w:val="1"/>
      <w:numFmt w:val="decimalFullWidth"/>
      <w:lvlText w:val="%2."/>
      <w:lvlJc w:val="left"/>
      <w:pPr>
        <w:tabs>
          <w:tab w:val="num" w:pos="1440"/>
        </w:tabs>
        <w:ind w:left="1440" w:hanging="360"/>
      </w:pPr>
    </w:lvl>
    <w:lvl w:ilvl="2" w:tentative="1">
      <w:start w:val="1"/>
      <w:numFmt w:val="decimalFullWidth"/>
      <w:lvlText w:val="%3."/>
      <w:lvlJc w:val="left"/>
      <w:pPr>
        <w:tabs>
          <w:tab w:val="num" w:pos="2160"/>
        </w:tabs>
        <w:ind w:left="2160" w:hanging="360"/>
      </w:pPr>
    </w:lvl>
    <w:lvl w:ilvl="3" w:tentative="1">
      <w:start w:val="1"/>
      <w:numFmt w:val="decimalFullWidth"/>
      <w:lvlText w:val="%4."/>
      <w:lvlJc w:val="left"/>
      <w:pPr>
        <w:tabs>
          <w:tab w:val="num" w:pos="2880"/>
        </w:tabs>
        <w:ind w:left="2880" w:hanging="360"/>
      </w:pPr>
    </w:lvl>
    <w:lvl w:ilvl="4" w:tentative="1">
      <w:start w:val="1"/>
      <w:numFmt w:val="decimalFullWidth"/>
      <w:lvlText w:val="%5."/>
      <w:lvlJc w:val="left"/>
      <w:pPr>
        <w:tabs>
          <w:tab w:val="num" w:pos="3600"/>
        </w:tabs>
        <w:ind w:left="3600" w:hanging="360"/>
      </w:pPr>
    </w:lvl>
    <w:lvl w:ilvl="5" w:tentative="1">
      <w:start w:val="1"/>
      <w:numFmt w:val="decimalFullWidth"/>
      <w:lvlText w:val="%6."/>
      <w:lvlJc w:val="left"/>
      <w:pPr>
        <w:tabs>
          <w:tab w:val="num" w:pos="4320"/>
        </w:tabs>
        <w:ind w:left="4320" w:hanging="360"/>
      </w:pPr>
    </w:lvl>
    <w:lvl w:ilvl="6" w:tentative="1">
      <w:start w:val="1"/>
      <w:numFmt w:val="decimalFullWidth"/>
      <w:lvlText w:val="%7."/>
      <w:lvlJc w:val="left"/>
      <w:pPr>
        <w:tabs>
          <w:tab w:val="num" w:pos="5040"/>
        </w:tabs>
        <w:ind w:left="5040" w:hanging="360"/>
      </w:pPr>
    </w:lvl>
    <w:lvl w:ilvl="7" w:tentative="1">
      <w:start w:val="1"/>
      <w:numFmt w:val="decimalFullWidth"/>
      <w:lvlText w:val="%8."/>
      <w:lvlJc w:val="left"/>
      <w:pPr>
        <w:tabs>
          <w:tab w:val="num" w:pos="5760"/>
        </w:tabs>
        <w:ind w:left="5760" w:hanging="360"/>
      </w:pPr>
    </w:lvl>
    <w:lvl w:ilvl="8" w:tentative="1">
      <w:start w:val="1"/>
      <w:numFmt w:val="decimalFullWidth"/>
      <w:lvlText w:val="%9."/>
      <w:lvlJc w:val="left"/>
      <w:pPr>
        <w:tabs>
          <w:tab w:val="num" w:pos="6480"/>
        </w:tabs>
        <w:ind w:left="6480" w:hanging="360"/>
      </w:pPr>
    </w:lvl>
  </w:abstractNum>
  <w:abstractNum w:abstractNumId="69" w15:restartNumberingAfterBreak="0">
    <w:nsid w:val="2BFD37FF"/>
    <w:multiLevelType w:val="hybridMultilevel"/>
    <w:tmpl w:val="F74A7AB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0" w15:restartNumberingAfterBreak="0">
    <w:nsid w:val="2CCA7616"/>
    <w:multiLevelType w:val="multilevel"/>
    <w:tmpl w:val="0AEC5A88"/>
    <w:lvl w:ilvl="0">
      <w:start w:val="1"/>
      <w:numFmt w:val="decimalFullWidth"/>
      <w:lvlText w:val="%1."/>
      <w:lvlJc w:val="left"/>
      <w:pPr>
        <w:tabs>
          <w:tab w:val="num" w:pos="720"/>
        </w:tabs>
        <w:ind w:left="720" w:hanging="360"/>
      </w:pPr>
    </w:lvl>
    <w:lvl w:ilvl="1" w:tentative="1">
      <w:start w:val="1"/>
      <w:numFmt w:val="decimalFullWidth"/>
      <w:lvlText w:val="%2."/>
      <w:lvlJc w:val="left"/>
      <w:pPr>
        <w:tabs>
          <w:tab w:val="num" w:pos="1440"/>
        </w:tabs>
        <w:ind w:left="1440" w:hanging="360"/>
      </w:pPr>
    </w:lvl>
    <w:lvl w:ilvl="2" w:tentative="1">
      <w:start w:val="1"/>
      <w:numFmt w:val="decimalFullWidth"/>
      <w:lvlText w:val="%3."/>
      <w:lvlJc w:val="left"/>
      <w:pPr>
        <w:tabs>
          <w:tab w:val="num" w:pos="2160"/>
        </w:tabs>
        <w:ind w:left="2160" w:hanging="360"/>
      </w:pPr>
    </w:lvl>
    <w:lvl w:ilvl="3" w:tentative="1">
      <w:start w:val="1"/>
      <w:numFmt w:val="decimalFullWidth"/>
      <w:lvlText w:val="%4."/>
      <w:lvlJc w:val="left"/>
      <w:pPr>
        <w:tabs>
          <w:tab w:val="num" w:pos="2880"/>
        </w:tabs>
        <w:ind w:left="2880" w:hanging="360"/>
      </w:pPr>
    </w:lvl>
    <w:lvl w:ilvl="4" w:tentative="1">
      <w:start w:val="1"/>
      <w:numFmt w:val="decimalFullWidth"/>
      <w:lvlText w:val="%5."/>
      <w:lvlJc w:val="left"/>
      <w:pPr>
        <w:tabs>
          <w:tab w:val="num" w:pos="3600"/>
        </w:tabs>
        <w:ind w:left="3600" w:hanging="360"/>
      </w:pPr>
    </w:lvl>
    <w:lvl w:ilvl="5" w:tentative="1">
      <w:start w:val="1"/>
      <w:numFmt w:val="decimalFullWidth"/>
      <w:lvlText w:val="%6."/>
      <w:lvlJc w:val="left"/>
      <w:pPr>
        <w:tabs>
          <w:tab w:val="num" w:pos="4320"/>
        </w:tabs>
        <w:ind w:left="4320" w:hanging="360"/>
      </w:pPr>
    </w:lvl>
    <w:lvl w:ilvl="6" w:tentative="1">
      <w:start w:val="1"/>
      <w:numFmt w:val="decimalFullWidth"/>
      <w:lvlText w:val="%7."/>
      <w:lvlJc w:val="left"/>
      <w:pPr>
        <w:tabs>
          <w:tab w:val="num" w:pos="5040"/>
        </w:tabs>
        <w:ind w:left="5040" w:hanging="360"/>
      </w:pPr>
    </w:lvl>
    <w:lvl w:ilvl="7" w:tentative="1">
      <w:start w:val="1"/>
      <w:numFmt w:val="decimalFullWidth"/>
      <w:lvlText w:val="%8."/>
      <w:lvlJc w:val="left"/>
      <w:pPr>
        <w:tabs>
          <w:tab w:val="num" w:pos="5760"/>
        </w:tabs>
        <w:ind w:left="5760" w:hanging="360"/>
      </w:pPr>
    </w:lvl>
    <w:lvl w:ilvl="8" w:tentative="1">
      <w:start w:val="1"/>
      <w:numFmt w:val="decimalFullWidth"/>
      <w:lvlText w:val="%9."/>
      <w:lvlJc w:val="left"/>
      <w:pPr>
        <w:tabs>
          <w:tab w:val="num" w:pos="6480"/>
        </w:tabs>
        <w:ind w:left="6480" w:hanging="360"/>
      </w:pPr>
    </w:lvl>
  </w:abstractNum>
  <w:abstractNum w:abstractNumId="71" w15:restartNumberingAfterBreak="0">
    <w:nsid w:val="2D491175"/>
    <w:multiLevelType w:val="multilevel"/>
    <w:tmpl w:val="04090025"/>
    <w:lvl w:ilvl="0">
      <w:start w:val="1"/>
      <w:numFmt w:val="decimalFullWidth"/>
      <w:pStyle w:val="Heading1"/>
      <w:lvlText w:val="%1"/>
      <w:lvlJc w:val="left"/>
      <w:pPr>
        <w:ind w:left="432" w:hanging="432"/>
      </w:pPr>
    </w:lvl>
    <w:lvl w:ilvl="1">
      <w:start w:val="1"/>
      <w:numFmt w:val="decimalFullWidth"/>
      <w:pStyle w:val="Heading2"/>
      <w:lvlText w:val="%1.%2"/>
      <w:lvlJc w:val="left"/>
      <w:pPr>
        <w:ind w:left="576" w:hanging="576"/>
      </w:pPr>
    </w:lvl>
    <w:lvl w:ilvl="2">
      <w:start w:val="1"/>
      <w:numFmt w:val="decimalFullWidth"/>
      <w:pStyle w:val="Heading3"/>
      <w:lvlText w:val="%1.%2.%3"/>
      <w:lvlJc w:val="left"/>
      <w:pPr>
        <w:ind w:left="720" w:hanging="720"/>
      </w:pPr>
    </w:lvl>
    <w:lvl w:ilvl="3">
      <w:start w:val="1"/>
      <w:numFmt w:val="decimalFullWidth"/>
      <w:pStyle w:val="Heading4"/>
      <w:lvlText w:val="%1.%2.%3.%4"/>
      <w:lvlJc w:val="left"/>
      <w:pPr>
        <w:ind w:left="864" w:hanging="864"/>
      </w:pPr>
    </w:lvl>
    <w:lvl w:ilvl="4">
      <w:start w:val="1"/>
      <w:numFmt w:val="decimalFullWidth"/>
      <w:pStyle w:val="Heading5"/>
      <w:lvlText w:val="%1.%2.%3.%4.%5"/>
      <w:lvlJc w:val="left"/>
      <w:pPr>
        <w:ind w:left="1008" w:hanging="1008"/>
      </w:pPr>
    </w:lvl>
    <w:lvl w:ilvl="5">
      <w:start w:val="1"/>
      <w:numFmt w:val="decimalFullWidth"/>
      <w:pStyle w:val="Heading6"/>
      <w:lvlText w:val="%1.%2.%3.%4.%5.%6"/>
      <w:lvlJc w:val="left"/>
      <w:pPr>
        <w:ind w:left="1152" w:hanging="1152"/>
      </w:pPr>
    </w:lvl>
    <w:lvl w:ilvl="6">
      <w:start w:val="1"/>
      <w:numFmt w:val="decimalFullWidth"/>
      <w:pStyle w:val="Heading7"/>
      <w:lvlText w:val="%1.%2.%3.%4.%5.%6.%7"/>
      <w:lvlJc w:val="left"/>
      <w:pPr>
        <w:ind w:left="1296" w:hanging="1296"/>
      </w:pPr>
    </w:lvl>
    <w:lvl w:ilvl="7">
      <w:start w:val="1"/>
      <w:numFmt w:val="decimalFullWidth"/>
      <w:pStyle w:val="Heading8"/>
      <w:lvlText w:val="%1.%2.%3.%4.%5.%6.%7.%8"/>
      <w:lvlJc w:val="left"/>
      <w:pPr>
        <w:ind w:left="1440" w:hanging="1440"/>
      </w:pPr>
    </w:lvl>
    <w:lvl w:ilvl="8">
      <w:start w:val="1"/>
      <w:numFmt w:val="decimalFullWidth"/>
      <w:pStyle w:val="Heading9"/>
      <w:lvlText w:val="%1.%2.%3.%4.%5.%6.%7.%8.%9"/>
      <w:lvlJc w:val="left"/>
      <w:pPr>
        <w:ind w:left="1584" w:hanging="1584"/>
      </w:pPr>
    </w:lvl>
  </w:abstractNum>
  <w:abstractNum w:abstractNumId="72" w15:restartNumberingAfterBreak="0">
    <w:nsid w:val="2E244E1B"/>
    <w:multiLevelType w:val="multilevel"/>
    <w:tmpl w:val="56DC9AB0"/>
    <w:lvl w:ilvl="0">
      <w:start w:val="1"/>
      <w:numFmt w:val="decimalFullWidth"/>
      <w:lvlText w:val="%1."/>
      <w:lvlJc w:val="left"/>
      <w:pPr>
        <w:tabs>
          <w:tab w:val="num" w:pos="720"/>
        </w:tabs>
        <w:ind w:left="720" w:hanging="360"/>
      </w:pPr>
    </w:lvl>
    <w:lvl w:ilvl="1" w:tentative="1">
      <w:start w:val="1"/>
      <w:numFmt w:val="decimalFullWidth"/>
      <w:lvlText w:val="%2."/>
      <w:lvlJc w:val="left"/>
      <w:pPr>
        <w:tabs>
          <w:tab w:val="num" w:pos="1440"/>
        </w:tabs>
        <w:ind w:left="1440" w:hanging="360"/>
      </w:pPr>
    </w:lvl>
    <w:lvl w:ilvl="2" w:tentative="1">
      <w:start w:val="1"/>
      <w:numFmt w:val="decimalFullWidth"/>
      <w:lvlText w:val="%3."/>
      <w:lvlJc w:val="left"/>
      <w:pPr>
        <w:tabs>
          <w:tab w:val="num" w:pos="2160"/>
        </w:tabs>
        <w:ind w:left="2160" w:hanging="360"/>
      </w:pPr>
    </w:lvl>
    <w:lvl w:ilvl="3" w:tentative="1">
      <w:start w:val="1"/>
      <w:numFmt w:val="decimalFullWidth"/>
      <w:lvlText w:val="%4."/>
      <w:lvlJc w:val="left"/>
      <w:pPr>
        <w:tabs>
          <w:tab w:val="num" w:pos="2880"/>
        </w:tabs>
        <w:ind w:left="2880" w:hanging="360"/>
      </w:pPr>
    </w:lvl>
    <w:lvl w:ilvl="4" w:tentative="1">
      <w:start w:val="1"/>
      <w:numFmt w:val="decimalFullWidth"/>
      <w:lvlText w:val="%5."/>
      <w:lvlJc w:val="left"/>
      <w:pPr>
        <w:tabs>
          <w:tab w:val="num" w:pos="3600"/>
        </w:tabs>
        <w:ind w:left="3600" w:hanging="360"/>
      </w:pPr>
    </w:lvl>
    <w:lvl w:ilvl="5" w:tentative="1">
      <w:start w:val="1"/>
      <w:numFmt w:val="decimalFullWidth"/>
      <w:lvlText w:val="%6."/>
      <w:lvlJc w:val="left"/>
      <w:pPr>
        <w:tabs>
          <w:tab w:val="num" w:pos="4320"/>
        </w:tabs>
        <w:ind w:left="4320" w:hanging="360"/>
      </w:pPr>
    </w:lvl>
    <w:lvl w:ilvl="6" w:tentative="1">
      <w:start w:val="1"/>
      <w:numFmt w:val="decimalFullWidth"/>
      <w:lvlText w:val="%7."/>
      <w:lvlJc w:val="left"/>
      <w:pPr>
        <w:tabs>
          <w:tab w:val="num" w:pos="5040"/>
        </w:tabs>
        <w:ind w:left="5040" w:hanging="360"/>
      </w:pPr>
    </w:lvl>
    <w:lvl w:ilvl="7" w:tentative="1">
      <w:start w:val="1"/>
      <w:numFmt w:val="decimalFullWidth"/>
      <w:lvlText w:val="%8."/>
      <w:lvlJc w:val="left"/>
      <w:pPr>
        <w:tabs>
          <w:tab w:val="num" w:pos="5760"/>
        </w:tabs>
        <w:ind w:left="5760" w:hanging="360"/>
      </w:pPr>
    </w:lvl>
    <w:lvl w:ilvl="8" w:tentative="1">
      <w:start w:val="1"/>
      <w:numFmt w:val="decimalFullWidth"/>
      <w:lvlText w:val="%9."/>
      <w:lvlJc w:val="left"/>
      <w:pPr>
        <w:tabs>
          <w:tab w:val="num" w:pos="6480"/>
        </w:tabs>
        <w:ind w:left="6480" w:hanging="360"/>
      </w:pPr>
    </w:lvl>
  </w:abstractNum>
  <w:abstractNum w:abstractNumId="73" w15:restartNumberingAfterBreak="0">
    <w:nsid w:val="2E51189A"/>
    <w:multiLevelType w:val="hybridMultilevel"/>
    <w:tmpl w:val="ED64B6F6"/>
    <w:lvl w:ilvl="0" w:tplc="0409000F">
      <w:start w:val="1"/>
      <w:numFmt w:val="decimalFullWidth"/>
      <w:lvlText w:val="%1."/>
      <w:lvlJc w:val="left"/>
      <w:pPr>
        <w:ind w:left="720" w:hanging="360"/>
      </w:pPr>
    </w:lvl>
    <w:lvl w:ilvl="1" w:tplc="04090019" w:tentative="1">
      <w:start w:val="1"/>
      <w:numFmt w:val="arabicAlpha"/>
      <w:lvlText w:val="%2."/>
      <w:lvlJc w:val="left"/>
      <w:pPr>
        <w:ind w:left="1440" w:hanging="360"/>
      </w:pPr>
    </w:lvl>
    <w:lvl w:ilvl="2" w:tplc="0409001B" w:tentative="1">
      <w:start w:val="1"/>
      <w:numFmt w:val="arabicAbjad"/>
      <w:lvlText w:val="%3."/>
      <w:lvlJc w:val="right"/>
      <w:pPr>
        <w:ind w:left="2160" w:hanging="180"/>
      </w:pPr>
    </w:lvl>
    <w:lvl w:ilvl="3" w:tplc="0409000F" w:tentative="1">
      <w:start w:val="1"/>
      <w:numFmt w:val="decimalFullWidth"/>
      <w:lvlText w:val="%4."/>
      <w:lvlJc w:val="left"/>
      <w:pPr>
        <w:ind w:left="2880" w:hanging="360"/>
      </w:pPr>
    </w:lvl>
    <w:lvl w:ilvl="4" w:tplc="04090019" w:tentative="1">
      <w:start w:val="1"/>
      <w:numFmt w:val="arabicAlpha"/>
      <w:lvlText w:val="%5."/>
      <w:lvlJc w:val="left"/>
      <w:pPr>
        <w:ind w:left="3600" w:hanging="360"/>
      </w:pPr>
    </w:lvl>
    <w:lvl w:ilvl="5" w:tplc="0409001B" w:tentative="1">
      <w:start w:val="1"/>
      <w:numFmt w:val="arabicAbjad"/>
      <w:lvlText w:val="%6."/>
      <w:lvlJc w:val="right"/>
      <w:pPr>
        <w:ind w:left="4320" w:hanging="180"/>
      </w:pPr>
    </w:lvl>
    <w:lvl w:ilvl="6" w:tplc="0409000F" w:tentative="1">
      <w:start w:val="1"/>
      <w:numFmt w:val="decimalFullWidth"/>
      <w:lvlText w:val="%7."/>
      <w:lvlJc w:val="left"/>
      <w:pPr>
        <w:ind w:left="5040" w:hanging="360"/>
      </w:pPr>
    </w:lvl>
    <w:lvl w:ilvl="7" w:tplc="04090019" w:tentative="1">
      <w:start w:val="1"/>
      <w:numFmt w:val="arabicAlpha"/>
      <w:lvlText w:val="%8."/>
      <w:lvlJc w:val="left"/>
      <w:pPr>
        <w:ind w:left="5760" w:hanging="360"/>
      </w:pPr>
    </w:lvl>
    <w:lvl w:ilvl="8" w:tplc="0409001B" w:tentative="1">
      <w:start w:val="1"/>
      <w:numFmt w:val="arabicAbjad"/>
      <w:lvlText w:val="%9."/>
      <w:lvlJc w:val="right"/>
      <w:pPr>
        <w:ind w:left="6480" w:hanging="180"/>
      </w:pPr>
    </w:lvl>
  </w:abstractNum>
  <w:abstractNum w:abstractNumId="74" w15:restartNumberingAfterBreak="0">
    <w:nsid w:val="2E5F1B8A"/>
    <w:multiLevelType w:val="hybridMultilevel"/>
    <w:tmpl w:val="7700C0B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5" w15:restartNumberingAfterBreak="0">
    <w:nsid w:val="2FA2110B"/>
    <w:multiLevelType w:val="multilevel"/>
    <w:tmpl w:val="22380E88"/>
    <w:lvl w:ilvl="0">
      <w:start w:val="1"/>
      <w:numFmt w:val="decimalFullWidth"/>
      <w:lvlText w:val="%1."/>
      <w:lvlJc w:val="left"/>
      <w:pPr>
        <w:tabs>
          <w:tab w:val="num" w:pos="720"/>
        </w:tabs>
        <w:ind w:left="720" w:hanging="360"/>
      </w:pPr>
    </w:lvl>
    <w:lvl w:ilvl="1" w:tentative="1">
      <w:start w:val="1"/>
      <w:numFmt w:val="decimalFullWidth"/>
      <w:lvlText w:val="%2."/>
      <w:lvlJc w:val="left"/>
      <w:pPr>
        <w:tabs>
          <w:tab w:val="num" w:pos="1440"/>
        </w:tabs>
        <w:ind w:left="1440" w:hanging="360"/>
      </w:pPr>
    </w:lvl>
    <w:lvl w:ilvl="2" w:tentative="1">
      <w:start w:val="1"/>
      <w:numFmt w:val="decimalFullWidth"/>
      <w:lvlText w:val="%3."/>
      <w:lvlJc w:val="left"/>
      <w:pPr>
        <w:tabs>
          <w:tab w:val="num" w:pos="2160"/>
        </w:tabs>
        <w:ind w:left="2160" w:hanging="360"/>
      </w:pPr>
    </w:lvl>
    <w:lvl w:ilvl="3" w:tentative="1">
      <w:start w:val="1"/>
      <w:numFmt w:val="decimalFullWidth"/>
      <w:lvlText w:val="%4."/>
      <w:lvlJc w:val="left"/>
      <w:pPr>
        <w:tabs>
          <w:tab w:val="num" w:pos="2880"/>
        </w:tabs>
        <w:ind w:left="2880" w:hanging="360"/>
      </w:pPr>
    </w:lvl>
    <w:lvl w:ilvl="4" w:tentative="1">
      <w:start w:val="1"/>
      <w:numFmt w:val="decimalFullWidth"/>
      <w:lvlText w:val="%5."/>
      <w:lvlJc w:val="left"/>
      <w:pPr>
        <w:tabs>
          <w:tab w:val="num" w:pos="3600"/>
        </w:tabs>
        <w:ind w:left="3600" w:hanging="360"/>
      </w:pPr>
    </w:lvl>
    <w:lvl w:ilvl="5" w:tentative="1">
      <w:start w:val="1"/>
      <w:numFmt w:val="decimalFullWidth"/>
      <w:lvlText w:val="%6."/>
      <w:lvlJc w:val="left"/>
      <w:pPr>
        <w:tabs>
          <w:tab w:val="num" w:pos="4320"/>
        </w:tabs>
        <w:ind w:left="4320" w:hanging="360"/>
      </w:pPr>
    </w:lvl>
    <w:lvl w:ilvl="6" w:tentative="1">
      <w:start w:val="1"/>
      <w:numFmt w:val="decimalFullWidth"/>
      <w:lvlText w:val="%7."/>
      <w:lvlJc w:val="left"/>
      <w:pPr>
        <w:tabs>
          <w:tab w:val="num" w:pos="5040"/>
        </w:tabs>
        <w:ind w:left="5040" w:hanging="360"/>
      </w:pPr>
    </w:lvl>
    <w:lvl w:ilvl="7" w:tentative="1">
      <w:start w:val="1"/>
      <w:numFmt w:val="decimalFullWidth"/>
      <w:lvlText w:val="%8."/>
      <w:lvlJc w:val="left"/>
      <w:pPr>
        <w:tabs>
          <w:tab w:val="num" w:pos="5760"/>
        </w:tabs>
        <w:ind w:left="5760" w:hanging="360"/>
      </w:pPr>
    </w:lvl>
    <w:lvl w:ilvl="8" w:tentative="1">
      <w:start w:val="1"/>
      <w:numFmt w:val="decimalFullWidth"/>
      <w:lvlText w:val="%9."/>
      <w:lvlJc w:val="left"/>
      <w:pPr>
        <w:tabs>
          <w:tab w:val="num" w:pos="6480"/>
        </w:tabs>
        <w:ind w:left="6480" w:hanging="360"/>
      </w:pPr>
    </w:lvl>
  </w:abstractNum>
  <w:abstractNum w:abstractNumId="76" w15:restartNumberingAfterBreak="0">
    <w:nsid w:val="2FC7299F"/>
    <w:multiLevelType w:val="multilevel"/>
    <w:tmpl w:val="26F28C6A"/>
    <w:lvl w:ilvl="0">
      <w:start w:val="1"/>
      <w:numFmt w:val="bullet"/>
      <w:lvlText w:val=""/>
      <w:lvlJc w:val="left"/>
      <w:pPr>
        <w:ind w:left="1080" w:hanging="360"/>
      </w:pPr>
      <w:rPr>
        <w:rFonts w:ascii="Symbol" w:hAnsi="Symbol" w:hint="default"/>
      </w:rPr>
    </w:lvl>
    <w:lvl w:ilvl="1" w:tentative="1">
      <w:start w:val="1"/>
      <w:numFmt w:val="decimalFullWidth"/>
      <w:lvlText w:val="%2."/>
      <w:lvlJc w:val="left"/>
      <w:pPr>
        <w:tabs>
          <w:tab w:val="num" w:pos="1080"/>
        </w:tabs>
        <w:ind w:left="1080" w:hanging="360"/>
      </w:pPr>
    </w:lvl>
    <w:lvl w:ilvl="2" w:tentative="1">
      <w:start w:val="1"/>
      <w:numFmt w:val="decimalFullWidth"/>
      <w:lvlText w:val="%3."/>
      <w:lvlJc w:val="left"/>
      <w:pPr>
        <w:tabs>
          <w:tab w:val="num" w:pos="1800"/>
        </w:tabs>
        <w:ind w:left="1800" w:hanging="360"/>
      </w:pPr>
    </w:lvl>
    <w:lvl w:ilvl="3" w:tentative="1">
      <w:start w:val="1"/>
      <w:numFmt w:val="decimalFullWidth"/>
      <w:lvlText w:val="%4."/>
      <w:lvlJc w:val="left"/>
      <w:pPr>
        <w:tabs>
          <w:tab w:val="num" w:pos="2520"/>
        </w:tabs>
        <w:ind w:left="2520" w:hanging="360"/>
      </w:pPr>
    </w:lvl>
    <w:lvl w:ilvl="4" w:tentative="1">
      <w:start w:val="1"/>
      <w:numFmt w:val="decimalFullWidth"/>
      <w:lvlText w:val="%5."/>
      <w:lvlJc w:val="left"/>
      <w:pPr>
        <w:tabs>
          <w:tab w:val="num" w:pos="3240"/>
        </w:tabs>
        <w:ind w:left="3240" w:hanging="360"/>
      </w:pPr>
    </w:lvl>
    <w:lvl w:ilvl="5" w:tentative="1">
      <w:start w:val="1"/>
      <w:numFmt w:val="decimalFullWidth"/>
      <w:lvlText w:val="%6."/>
      <w:lvlJc w:val="left"/>
      <w:pPr>
        <w:tabs>
          <w:tab w:val="num" w:pos="3960"/>
        </w:tabs>
        <w:ind w:left="3960" w:hanging="360"/>
      </w:pPr>
    </w:lvl>
    <w:lvl w:ilvl="6" w:tentative="1">
      <w:start w:val="1"/>
      <w:numFmt w:val="decimalFullWidth"/>
      <w:lvlText w:val="%7."/>
      <w:lvlJc w:val="left"/>
      <w:pPr>
        <w:tabs>
          <w:tab w:val="num" w:pos="4680"/>
        </w:tabs>
        <w:ind w:left="4680" w:hanging="360"/>
      </w:pPr>
    </w:lvl>
    <w:lvl w:ilvl="7" w:tentative="1">
      <w:start w:val="1"/>
      <w:numFmt w:val="decimalFullWidth"/>
      <w:lvlText w:val="%8."/>
      <w:lvlJc w:val="left"/>
      <w:pPr>
        <w:tabs>
          <w:tab w:val="num" w:pos="5400"/>
        </w:tabs>
        <w:ind w:left="5400" w:hanging="360"/>
      </w:pPr>
    </w:lvl>
    <w:lvl w:ilvl="8" w:tentative="1">
      <w:start w:val="1"/>
      <w:numFmt w:val="decimalFullWidth"/>
      <w:lvlText w:val="%9."/>
      <w:lvlJc w:val="left"/>
      <w:pPr>
        <w:tabs>
          <w:tab w:val="num" w:pos="6120"/>
        </w:tabs>
        <w:ind w:left="6120" w:hanging="360"/>
      </w:pPr>
    </w:lvl>
  </w:abstractNum>
  <w:abstractNum w:abstractNumId="77" w15:restartNumberingAfterBreak="0">
    <w:nsid w:val="30BF4FFE"/>
    <w:multiLevelType w:val="hybridMultilevel"/>
    <w:tmpl w:val="F5127B28"/>
    <w:lvl w:ilvl="0" w:tplc="FFFFFFFF">
      <w:start w:val="1"/>
      <w:numFmt w:val="decimalFullWidth"/>
      <w:lvlText w:val="%1."/>
      <w:lvlJc w:val="left"/>
      <w:pPr>
        <w:ind w:left="720" w:hanging="360"/>
      </w:pPr>
      <w:rPr>
        <w:rFonts w:hint="default"/>
      </w:rPr>
    </w:lvl>
    <w:lvl w:ilvl="1" w:tplc="04090019" w:tentative="1">
      <w:start w:val="1"/>
      <w:numFmt w:val="arabicAlpha"/>
      <w:lvlText w:val="%2."/>
      <w:lvlJc w:val="left"/>
      <w:pPr>
        <w:ind w:left="1440" w:hanging="360"/>
      </w:pPr>
    </w:lvl>
    <w:lvl w:ilvl="2" w:tplc="0409001B" w:tentative="1">
      <w:start w:val="1"/>
      <w:numFmt w:val="arabicAbjad"/>
      <w:lvlText w:val="%3."/>
      <w:lvlJc w:val="right"/>
      <w:pPr>
        <w:ind w:left="2160" w:hanging="180"/>
      </w:pPr>
    </w:lvl>
    <w:lvl w:ilvl="3" w:tplc="0409000F" w:tentative="1">
      <w:start w:val="1"/>
      <w:numFmt w:val="decimalFullWidth"/>
      <w:lvlText w:val="%4."/>
      <w:lvlJc w:val="left"/>
      <w:pPr>
        <w:ind w:left="2880" w:hanging="360"/>
      </w:pPr>
    </w:lvl>
    <w:lvl w:ilvl="4" w:tplc="04090019" w:tentative="1">
      <w:start w:val="1"/>
      <w:numFmt w:val="arabicAlpha"/>
      <w:lvlText w:val="%5."/>
      <w:lvlJc w:val="left"/>
      <w:pPr>
        <w:ind w:left="3600" w:hanging="360"/>
      </w:pPr>
    </w:lvl>
    <w:lvl w:ilvl="5" w:tplc="0409001B" w:tentative="1">
      <w:start w:val="1"/>
      <w:numFmt w:val="arabicAbjad"/>
      <w:lvlText w:val="%6."/>
      <w:lvlJc w:val="right"/>
      <w:pPr>
        <w:ind w:left="4320" w:hanging="180"/>
      </w:pPr>
    </w:lvl>
    <w:lvl w:ilvl="6" w:tplc="0409000F" w:tentative="1">
      <w:start w:val="1"/>
      <w:numFmt w:val="decimalFullWidth"/>
      <w:lvlText w:val="%7."/>
      <w:lvlJc w:val="left"/>
      <w:pPr>
        <w:ind w:left="5040" w:hanging="360"/>
      </w:pPr>
    </w:lvl>
    <w:lvl w:ilvl="7" w:tplc="04090019" w:tentative="1">
      <w:start w:val="1"/>
      <w:numFmt w:val="arabicAlpha"/>
      <w:lvlText w:val="%8."/>
      <w:lvlJc w:val="left"/>
      <w:pPr>
        <w:ind w:left="5760" w:hanging="360"/>
      </w:pPr>
    </w:lvl>
    <w:lvl w:ilvl="8" w:tplc="0409001B" w:tentative="1">
      <w:start w:val="1"/>
      <w:numFmt w:val="arabicAbjad"/>
      <w:lvlText w:val="%9."/>
      <w:lvlJc w:val="right"/>
      <w:pPr>
        <w:ind w:left="6480" w:hanging="180"/>
      </w:pPr>
    </w:lvl>
  </w:abstractNum>
  <w:abstractNum w:abstractNumId="78" w15:restartNumberingAfterBreak="0">
    <w:nsid w:val="31CD4195"/>
    <w:multiLevelType w:val="hybridMultilevel"/>
    <w:tmpl w:val="4A806DD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9" w15:restartNumberingAfterBreak="0">
    <w:nsid w:val="32B577C6"/>
    <w:multiLevelType w:val="multilevel"/>
    <w:tmpl w:val="26F28C6A"/>
    <w:lvl w:ilvl="0">
      <w:start w:val="1"/>
      <w:numFmt w:val="bullet"/>
      <w:lvlText w:val=""/>
      <w:lvlJc w:val="left"/>
      <w:pPr>
        <w:ind w:left="1440" w:hanging="360"/>
      </w:pPr>
      <w:rPr>
        <w:rFonts w:ascii="Symbol" w:hAnsi="Symbol" w:hint="default"/>
      </w:rPr>
    </w:lvl>
    <w:lvl w:ilvl="1">
      <w:start w:val="1"/>
      <w:numFmt w:val="decimalFullWidth"/>
      <w:lvlText w:val="%2."/>
      <w:lvlJc w:val="left"/>
      <w:pPr>
        <w:tabs>
          <w:tab w:val="num" w:pos="1440"/>
        </w:tabs>
        <w:ind w:left="1440" w:hanging="360"/>
      </w:pPr>
    </w:lvl>
    <w:lvl w:ilvl="2" w:tentative="1">
      <w:start w:val="1"/>
      <w:numFmt w:val="decimalFullWidth"/>
      <w:lvlText w:val="%3."/>
      <w:lvlJc w:val="left"/>
      <w:pPr>
        <w:tabs>
          <w:tab w:val="num" w:pos="2160"/>
        </w:tabs>
        <w:ind w:left="2160" w:hanging="360"/>
      </w:pPr>
    </w:lvl>
    <w:lvl w:ilvl="3" w:tentative="1">
      <w:start w:val="1"/>
      <w:numFmt w:val="decimalFullWidth"/>
      <w:lvlText w:val="%4."/>
      <w:lvlJc w:val="left"/>
      <w:pPr>
        <w:tabs>
          <w:tab w:val="num" w:pos="2880"/>
        </w:tabs>
        <w:ind w:left="2880" w:hanging="360"/>
      </w:pPr>
    </w:lvl>
    <w:lvl w:ilvl="4" w:tentative="1">
      <w:start w:val="1"/>
      <w:numFmt w:val="decimalFullWidth"/>
      <w:lvlText w:val="%5."/>
      <w:lvlJc w:val="left"/>
      <w:pPr>
        <w:tabs>
          <w:tab w:val="num" w:pos="3600"/>
        </w:tabs>
        <w:ind w:left="3600" w:hanging="360"/>
      </w:pPr>
    </w:lvl>
    <w:lvl w:ilvl="5" w:tentative="1">
      <w:start w:val="1"/>
      <w:numFmt w:val="decimalFullWidth"/>
      <w:lvlText w:val="%6."/>
      <w:lvlJc w:val="left"/>
      <w:pPr>
        <w:tabs>
          <w:tab w:val="num" w:pos="4320"/>
        </w:tabs>
        <w:ind w:left="4320" w:hanging="360"/>
      </w:pPr>
    </w:lvl>
    <w:lvl w:ilvl="6" w:tentative="1">
      <w:start w:val="1"/>
      <w:numFmt w:val="decimalFullWidth"/>
      <w:lvlText w:val="%7."/>
      <w:lvlJc w:val="left"/>
      <w:pPr>
        <w:tabs>
          <w:tab w:val="num" w:pos="5040"/>
        </w:tabs>
        <w:ind w:left="5040" w:hanging="360"/>
      </w:pPr>
    </w:lvl>
    <w:lvl w:ilvl="7" w:tentative="1">
      <w:start w:val="1"/>
      <w:numFmt w:val="decimalFullWidth"/>
      <w:lvlText w:val="%8."/>
      <w:lvlJc w:val="left"/>
      <w:pPr>
        <w:tabs>
          <w:tab w:val="num" w:pos="5760"/>
        </w:tabs>
        <w:ind w:left="5760" w:hanging="360"/>
      </w:pPr>
    </w:lvl>
    <w:lvl w:ilvl="8" w:tentative="1">
      <w:start w:val="1"/>
      <w:numFmt w:val="decimalFullWidth"/>
      <w:lvlText w:val="%9."/>
      <w:lvlJc w:val="left"/>
      <w:pPr>
        <w:tabs>
          <w:tab w:val="num" w:pos="6480"/>
        </w:tabs>
        <w:ind w:left="6480" w:hanging="360"/>
      </w:pPr>
    </w:lvl>
  </w:abstractNum>
  <w:abstractNum w:abstractNumId="80" w15:restartNumberingAfterBreak="0">
    <w:nsid w:val="32E254D7"/>
    <w:multiLevelType w:val="multilevel"/>
    <w:tmpl w:val="EE3E61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346E0F85"/>
    <w:multiLevelType w:val="multilevel"/>
    <w:tmpl w:val="1C9E2AC6"/>
    <w:lvl w:ilvl="0">
      <w:start w:val="1"/>
      <w:numFmt w:val="decimalFullWidth"/>
      <w:lvlText w:val="%1"/>
      <w:lvlJc w:val="left"/>
      <w:pPr>
        <w:ind w:hanging="432"/>
      </w:pPr>
      <w:rPr>
        <w:rFonts w:ascii="Arial" w:eastAsia="Arial" w:hAnsi="Arial" w:hint="default"/>
        <w:b/>
        <w:bCs/>
        <w:sz w:val="28"/>
        <w:szCs w:val="28"/>
      </w:rPr>
    </w:lvl>
    <w:lvl w:ilvl="1">
      <w:start w:val="1"/>
      <w:numFmt w:val="decimalFullWidth"/>
      <w:lvlText w:val="%1.%2"/>
      <w:lvlJc w:val="left"/>
      <w:pPr>
        <w:ind w:hanging="644"/>
      </w:pPr>
      <w:rPr>
        <w:rFonts w:ascii="Arial" w:eastAsia="Arial" w:hAnsi="Arial" w:hint="default"/>
        <w:b/>
        <w:bCs/>
        <w:sz w:val="24"/>
        <w:szCs w:val="24"/>
      </w:rPr>
    </w:lvl>
    <w:lvl w:ilvl="2">
      <w:start w:val="1"/>
      <w:numFmt w:val="decimalFullWidth"/>
      <w:lvlText w:val="%1.%2.%3"/>
      <w:lvlJc w:val="left"/>
      <w:pPr>
        <w:ind w:hanging="783"/>
      </w:pPr>
      <w:rPr>
        <w:rFonts w:ascii="Arial" w:eastAsia="Arial" w:hAnsi="Arial" w:hint="default"/>
        <w:b/>
        <w:bCs/>
        <w:spacing w:val="-1"/>
        <w:sz w:val="22"/>
        <w:szCs w:val="22"/>
      </w:rPr>
    </w:lvl>
    <w:lvl w:ilvl="3">
      <w:start w:val="1"/>
      <w:numFmt w:val="bullet"/>
      <w:pStyle w:val="BodyText"/>
      <w:lvlText w:val=""/>
      <w:lvlJc w:val="left"/>
      <w:pPr>
        <w:ind w:hanging="361"/>
      </w:pPr>
      <w:rPr>
        <w:rFonts w:ascii="Wingdings" w:hAnsi="Wingdings" w:hint="default"/>
        <w:b w:val="0"/>
        <w:i w:val="0"/>
        <w:color w:val="auto"/>
        <w:w w:val="131"/>
        <w:sz w:val="22"/>
        <w:szCs w:val="22"/>
      </w:rPr>
    </w:lvl>
    <w:lvl w:ilvl="4">
      <w:start w:val="1"/>
      <w:numFmt w:val="bullet"/>
      <w:lvlText w:val="•"/>
      <w:lvlJc w:val="left"/>
      <w:rPr>
        <w:rFonts w:hint="default"/>
      </w:rPr>
    </w:lvl>
    <w:lvl w:ilvl="5">
      <w:start w:val="1"/>
      <w:numFmt w:val="bullet"/>
      <w:lvlText w:val="•"/>
      <w:lvlJc w:val="left"/>
      <w:rPr>
        <w:rFonts w:hint="default"/>
      </w:rPr>
    </w:lvl>
    <w:lvl w:ilvl="6">
      <w:start w:val="1"/>
      <w:numFmt w:val="bullet"/>
      <w:lvlText w:val="•"/>
      <w:lvlJc w:val="left"/>
      <w:rPr>
        <w:rFonts w:hint="default"/>
      </w:rPr>
    </w:lvl>
    <w:lvl w:ilvl="7">
      <w:start w:val="1"/>
      <w:numFmt w:val="bullet"/>
      <w:lvlText w:val="•"/>
      <w:lvlJc w:val="left"/>
      <w:rPr>
        <w:rFonts w:hint="default"/>
      </w:rPr>
    </w:lvl>
    <w:lvl w:ilvl="8">
      <w:start w:val="1"/>
      <w:numFmt w:val="bullet"/>
      <w:lvlText w:val="•"/>
      <w:lvlJc w:val="left"/>
      <w:rPr>
        <w:rFonts w:hint="default"/>
      </w:rPr>
    </w:lvl>
  </w:abstractNum>
  <w:abstractNum w:abstractNumId="82" w15:restartNumberingAfterBreak="0">
    <w:nsid w:val="356344D6"/>
    <w:multiLevelType w:val="multilevel"/>
    <w:tmpl w:val="0B66C97A"/>
    <w:lvl w:ilvl="0">
      <w:start w:val="1"/>
      <w:numFmt w:val="decimalFullWidth"/>
      <w:lvlText w:val="%1."/>
      <w:lvlJc w:val="left"/>
      <w:pPr>
        <w:tabs>
          <w:tab w:val="num" w:pos="720"/>
        </w:tabs>
        <w:ind w:left="720" w:hanging="360"/>
      </w:pPr>
    </w:lvl>
    <w:lvl w:ilvl="1" w:tentative="1">
      <w:start w:val="1"/>
      <w:numFmt w:val="decimalFullWidth"/>
      <w:lvlText w:val="%2."/>
      <w:lvlJc w:val="left"/>
      <w:pPr>
        <w:tabs>
          <w:tab w:val="num" w:pos="1440"/>
        </w:tabs>
        <w:ind w:left="1440" w:hanging="360"/>
      </w:pPr>
    </w:lvl>
    <w:lvl w:ilvl="2" w:tentative="1">
      <w:start w:val="1"/>
      <w:numFmt w:val="decimalFullWidth"/>
      <w:lvlText w:val="%3."/>
      <w:lvlJc w:val="left"/>
      <w:pPr>
        <w:tabs>
          <w:tab w:val="num" w:pos="2160"/>
        </w:tabs>
        <w:ind w:left="2160" w:hanging="360"/>
      </w:pPr>
    </w:lvl>
    <w:lvl w:ilvl="3" w:tentative="1">
      <w:start w:val="1"/>
      <w:numFmt w:val="decimalFullWidth"/>
      <w:lvlText w:val="%4."/>
      <w:lvlJc w:val="left"/>
      <w:pPr>
        <w:tabs>
          <w:tab w:val="num" w:pos="2880"/>
        </w:tabs>
        <w:ind w:left="2880" w:hanging="360"/>
      </w:pPr>
    </w:lvl>
    <w:lvl w:ilvl="4" w:tentative="1">
      <w:start w:val="1"/>
      <w:numFmt w:val="decimalFullWidth"/>
      <w:lvlText w:val="%5."/>
      <w:lvlJc w:val="left"/>
      <w:pPr>
        <w:tabs>
          <w:tab w:val="num" w:pos="3600"/>
        </w:tabs>
        <w:ind w:left="3600" w:hanging="360"/>
      </w:pPr>
    </w:lvl>
    <w:lvl w:ilvl="5" w:tentative="1">
      <w:start w:val="1"/>
      <w:numFmt w:val="decimalFullWidth"/>
      <w:lvlText w:val="%6."/>
      <w:lvlJc w:val="left"/>
      <w:pPr>
        <w:tabs>
          <w:tab w:val="num" w:pos="4320"/>
        </w:tabs>
        <w:ind w:left="4320" w:hanging="360"/>
      </w:pPr>
    </w:lvl>
    <w:lvl w:ilvl="6" w:tentative="1">
      <w:start w:val="1"/>
      <w:numFmt w:val="decimalFullWidth"/>
      <w:lvlText w:val="%7."/>
      <w:lvlJc w:val="left"/>
      <w:pPr>
        <w:tabs>
          <w:tab w:val="num" w:pos="5040"/>
        </w:tabs>
        <w:ind w:left="5040" w:hanging="360"/>
      </w:pPr>
    </w:lvl>
    <w:lvl w:ilvl="7" w:tentative="1">
      <w:start w:val="1"/>
      <w:numFmt w:val="decimalFullWidth"/>
      <w:lvlText w:val="%8."/>
      <w:lvlJc w:val="left"/>
      <w:pPr>
        <w:tabs>
          <w:tab w:val="num" w:pos="5760"/>
        </w:tabs>
        <w:ind w:left="5760" w:hanging="360"/>
      </w:pPr>
    </w:lvl>
    <w:lvl w:ilvl="8" w:tentative="1">
      <w:start w:val="1"/>
      <w:numFmt w:val="decimalFullWidth"/>
      <w:lvlText w:val="%9."/>
      <w:lvlJc w:val="left"/>
      <w:pPr>
        <w:tabs>
          <w:tab w:val="num" w:pos="6480"/>
        </w:tabs>
        <w:ind w:left="6480" w:hanging="360"/>
      </w:pPr>
    </w:lvl>
  </w:abstractNum>
  <w:abstractNum w:abstractNumId="83" w15:restartNumberingAfterBreak="0">
    <w:nsid w:val="3565265E"/>
    <w:multiLevelType w:val="hybridMultilevel"/>
    <w:tmpl w:val="2372416E"/>
    <w:lvl w:ilvl="0" w:tplc="FFFFFFFF">
      <w:start w:val="1"/>
      <w:numFmt w:val="decimalFullWidth"/>
      <w:lvlText w:val="%1."/>
      <w:lvlJc w:val="left"/>
      <w:pPr>
        <w:ind w:left="720" w:hanging="360"/>
      </w:pPr>
      <w:rPr>
        <w:rFonts w:hint="default"/>
      </w:rPr>
    </w:lvl>
    <w:lvl w:ilvl="1" w:tplc="04090019" w:tentative="1">
      <w:start w:val="1"/>
      <w:numFmt w:val="arabicAlpha"/>
      <w:lvlText w:val="%2."/>
      <w:lvlJc w:val="left"/>
      <w:pPr>
        <w:ind w:left="1440" w:hanging="360"/>
      </w:pPr>
    </w:lvl>
    <w:lvl w:ilvl="2" w:tplc="0409001B" w:tentative="1">
      <w:start w:val="1"/>
      <w:numFmt w:val="arabicAbjad"/>
      <w:lvlText w:val="%3."/>
      <w:lvlJc w:val="right"/>
      <w:pPr>
        <w:ind w:left="2160" w:hanging="180"/>
      </w:pPr>
    </w:lvl>
    <w:lvl w:ilvl="3" w:tplc="0409000F" w:tentative="1">
      <w:start w:val="1"/>
      <w:numFmt w:val="decimalFullWidth"/>
      <w:lvlText w:val="%4."/>
      <w:lvlJc w:val="left"/>
      <w:pPr>
        <w:ind w:left="2880" w:hanging="360"/>
      </w:pPr>
    </w:lvl>
    <w:lvl w:ilvl="4" w:tplc="04090019" w:tentative="1">
      <w:start w:val="1"/>
      <w:numFmt w:val="arabicAlpha"/>
      <w:lvlText w:val="%5."/>
      <w:lvlJc w:val="left"/>
      <w:pPr>
        <w:ind w:left="3600" w:hanging="360"/>
      </w:pPr>
    </w:lvl>
    <w:lvl w:ilvl="5" w:tplc="0409001B" w:tentative="1">
      <w:start w:val="1"/>
      <w:numFmt w:val="arabicAbjad"/>
      <w:lvlText w:val="%6."/>
      <w:lvlJc w:val="right"/>
      <w:pPr>
        <w:ind w:left="4320" w:hanging="180"/>
      </w:pPr>
    </w:lvl>
    <w:lvl w:ilvl="6" w:tplc="0409000F" w:tentative="1">
      <w:start w:val="1"/>
      <w:numFmt w:val="decimalFullWidth"/>
      <w:lvlText w:val="%7."/>
      <w:lvlJc w:val="left"/>
      <w:pPr>
        <w:ind w:left="5040" w:hanging="360"/>
      </w:pPr>
    </w:lvl>
    <w:lvl w:ilvl="7" w:tplc="04090019" w:tentative="1">
      <w:start w:val="1"/>
      <w:numFmt w:val="arabicAlpha"/>
      <w:lvlText w:val="%8."/>
      <w:lvlJc w:val="left"/>
      <w:pPr>
        <w:ind w:left="5760" w:hanging="360"/>
      </w:pPr>
    </w:lvl>
    <w:lvl w:ilvl="8" w:tplc="0409001B" w:tentative="1">
      <w:start w:val="1"/>
      <w:numFmt w:val="arabicAbjad"/>
      <w:lvlText w:val="%9."/>
      <w:lvlJc w:val="right"/>
      <w:pPr>
        <w:ind w:left="6480" w:hanging="180"/>
      </w:pPr>
    </w:lvl>
  </w:abstractNum>
  <w:abstractNum w:abstractNumId="84" w15:restartNumberingAfterBreak="0">
    <w:nsid w:val="3605259B"/>
    <w:multiLevelType w:val="hybridMultilevel"/>
    <w:tmpl w:val="BB66A6C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5" w15:restartNumberingAfterBreak="0">
    <w:nsid w:val="36465A9F"/>
    <w:multiLevelType w:val="hybridMultilevel"/>
    <w:tmpl w:val="79D66828"/>
    <w:lvl w:ilvl="0" w:tplc="34E239AA">
      <w:start w:val="1"/>
      <w:numFmt w:val="decimalFullWidth"/>
      <w:lvlText w:val="%1."/>
      <w:lvlJc w:val="left"/>
      <w:pPr>
        <w:ind w:left="1080" w:hanging="360"/>
      </w:pPr>
      <w:rPr>
        <w:rFonts w:hint="default"/>
      </w:rPr>
    </w:lvl>
    <w:lvl w:ilvl="1" w:tplc="04090019" w:tentative="1">
      <w:start w:val="1"/>
      <w:numFmt w:val="arabicAlpha"/>
      <w:lvlText w:val="%2."/>
      <w:lvlJc w:val="left"/>
      <w:pPr>
        <w:ind w:left="1800" w:hanging="360"/>
      </w:pPr>
    </w:lvl>
    <w:lvl w:ilvl="2" w:tplc="0409001B" w:tentative="1">
      <w:start w:val="1"/>
      <w:numFmt w:val="arabicAbjad"/>
      <w:lvlText w:val="%3."/>
      <w:lvlJc w:val="right"/>
      <w:pPr>
        <w:ind w:left="2520" w:hanging="180"/>
      </w:pPr>
    </w:lvl>
    <w:lvl w:ilvl="3" w:tplc="0409000F" w:tentative="1">
      <w:start w:val="1"/>
      <w:numFmt w:val="decimalFullWidth"/>
      <w:lvlText w:val="%4."/>
      <w:lvlJc w:val="left"/>
      <w:pPr>
        <w:ind w:left="3240" w:hanging="360"/>
      </w:pPr>
    </w:lvl>
    <w:lvl w:ilvl="4" w:tplc="04090019" w:tentative="1">
      <w:start w:val="1"/>
      <w:numFmt w:val="arabicAlpha"/>
      <w:lvlText w:val="%5."/>
      <w:lvlJc w:val="left"/>
      <w:pPr>
        <w:ind w:left="3960" w:hanging="360"/>
      </w:pPr>
    </w:lvl>
    <w:lvl w:ilvl="5" w:tplc="0409001B" w:tentative="1">
      <w:start w:val="1"/>
      <w:numFmt w:val="arabicAbjad"/>
      <w:lvlText w:val="%6."/>
      <w:lvlJc w:val="right"/>
      <w:pPr>
        <w:ind w:left="4680" w:hanging="180"/>
      </w:pPr>
    </w:lvl>
    <w:lvl w:ilvl="6" w:tplc="0409000F" w:tentative="1">
      <w:start w:val="1"/>
      <w:numFmt w:val="decimalFullWidth"/>
      <w:lvlText w:val="%7."/>
      <w:lvlJc w:val="left"/>
      <w:pPr>
        <w:ind w:left="5400" w:hanging="360"/>
      </w:pPr>
    </w:lvl>
    <w:lvl w:ilvl="7" w:tplc="04090019" w:tentative="1">
      <w:start w:val="1"/>
      <w:numFmt w:val="arabicAlpha"/>
      <w:lvlText w:val="%8."/>
      <w:lvlJc w:val="left"/>
      <w:pPr>
        <w:ind w:left="6120" w:hanging="360"/>
      </w:pPr>
    </w:lvl>
    <w:lvl w:ilvl="8" w:tplc="0409001B" w:tentative="1">
      <w:start w:val="1"/>
      <w:numFmt w:val="arabicAbjad"/>
      <w:lvlText w:val="%9."/>
      <w:lvlJc w:val="right"/>
      <w:pPr>
        <w:ind w:left="6840" w:hanging="180"/>
      </w:pPr>
    </w:lvl>
  </w:abstractNum>
  <w:abstractNum w:abstractNumId="86" w15:restartNumberingAfterBreak="0">
    <w:nsid w:val="366031F3"/>
    <w:multiLevelType w:val="hybridMultilevel"/>
    <w:tmpl w:val="D8FE169E"/>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87" w15:restartNumberingAfterBreak="0">
    <w:nsid w:val="36AB75D8"/>
    <w:multiLevelType w:val="multilevel"/>
    <w:tmpl w:val="64FC8094"/>
    <w:lvl w:ilvl="0">
      <w:start w:val="1"/>
      <w:numFmt w:val="decimalFullWidth"/>
      <w:lvlText w:val="%1."/>
      <w:lvlJc w:val="left"/>
      <w:pPr>
        <w:tabs>
          <w:tab w:val="num" w:pos="720"/>
        </w:tabs>
        <w:ind w:left="720" w:hanging="360"/>
      </w:pPr>
    </w:lvl>
    <w:lvl w:ilvl="1" w:tentative="1">
      <w:start w:val="1"/>
      <w:numFmt w:val="decimalFullWidth"/>
      <w:lvlText w:val="%2."/>
      <w:lvlJc w:val="left"/>
      <w:pPr>
        <w:tabs>
          <w:tab w:val="num" w:pos="1440"/>
        </w:tabs>
        <w:ind w:left="1440" w:hanging="360"/>
      </w:pPr>
    </w:lvl>
    <w:lvl w:ilvl="2" w:tentative="1">
      <w:start w:val="1"/>
      <w:numFmt w:val="decimalFullWidth"/>
      <w:lvlText w:val="%3."/>
      <w:lvlJc w:val="left"/>
      <w:pPr>
        <w:tabs>
          <w:tab w:val="num" w:pos="2160"/>
        </w:tabs>
        <w:ind w:left="2160" w:hanging="360"/>
      </w:pPr>
    </w:lvl>
    <w:lvl w:ilvl="3" w:tentative="1">
      <w:start w:val="1"/>
      <w:numFmt w:val="decimalFullWidth"/>
      <w:lvlText w:val="%4."/>
      <w:lvlJc w:val="left"/>
      <w:pPr>
        <w:tabs>
          <w:tab w:val="num" w:pos="2880"/>
        </w:tabs>
        <w:ind w:left="2880" w:hanging="360"/>
      </w:pPr>
    </w:lvl>
    <w:lvl w:ilvl="4" w:tentative="1">
      <w:start w:val="1"/>
      <w:numFmt w:val="decimalFullWidth"/>
      <w:lvlText w:val="%5."/>
      <w:lvlJc w:val="left"/>
      <w:pPr>
        <w:tabs>
          <w:tab w:val="num" w:pos="3600"/>
        </w:tabs>
        <w:ind w:left="3600" w:hanging="360"/>
      </w:pPr>
    </w:lvl>
    <w:lvl w:ilvl="5" w:tentative="1">
      <w:start w:val="1"/>
      <w:numFmt w:val="decimalFullWidth"/>
      <w:lvlText w:val="%6."/>
      <w:lvlJc w:val="left"/>
      <w:pPr>
        <w:tabs>
          <w:tab w:val="num" w:pos="4320"/>
        </w:tabs>
        <w:ind w:left="4320" w:hanging="360"/>
      </w:pPr>
    </w:lvl>
    <w:lvl w:ilvl="6" w:tentative="1">
      <w:start w:val="1"/>
      <w:numFmt w:val="decimalFullWidth"/>
      <w:lvlText w:val="%7."/>
      <w:lvlJc w:val="left"/>
      <w:pPr>
        <w:tabs>
          <w:tab w:val="num" w:pos="5040"/>
        </w:tabs>
        <w:ind w:left="5040" w:hanging="360"/>
      </w:pPr>
    </w:lvl>
    <w:lvl w:ilvl="7" w:tentative="1">
      <w:start w:val="1"/>
      <w:numFmt w:val="decimalFullWidth"/>
      <w:lvlText w:val="%8."/>
      <w:lvlJc w:val="left"/>
      <w:pPr>
        <w:tabs>
          <w:tab w:val="num" w:pos="5760"/>
        </w:tabs>
        <w:ind w:left="5760" w:hanging="360"/>
      </w:pPr>
    </w:lvl>
    <w:lvl w:ilvl="8" w:tentative="1">
      <w:start w:val="1"/>
      <w:numFmt w:val="decimalFullWidth"/>
      <w:lvlText w:val="%9."/>
      <w:lvlJc w:val="left"/>
      <w:pPr>
        <w:tabs>
          <w:tab w:val="num" w:pos="6480"/>
        </w:tabs>
        <w:ind w:left="6480" w:hanging="360"/>
      </w:pPr>
    </w:lvl>
  </w:abstractNum>
  <w:abstractNum w:abstractNumId="88" w15:restartNumberingAfterBreak="0">
    <w:nsid w:val="36CC6767"/>
    <w:multiLevelType w:val="multilevel"/>
    <w:tmpl w:val="605C37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9" w15:restartNumberingAfterBreak="0">
    <w:nsid w:val="36D077BB"/>
    <w:multiLevelType w:val="multilevel"/>
    <w:tmpl w:val="450C6D12"/>
    <w:lvl w:ilvl="0">
      <w:start w:val="1"/>
      <w:numFmt w:val="decimalFullWidth"/>
      <w:lvlText w:val="%1."/>
      <w:lvlJc w:val="left"/>
      <w:pPr>
        <w:tabs>
          <w:tab w:val="num" w:pos="720"/>
        </w:tabs>
        <w:ind w:left="720" w:hanging="360"/>
      </w:pPr>
    </w:lvl>
    <w:lvl w:ilvl="1" w:tentative="1">
      <w:start w:val="1"/>
      <w:numFmt w:val="decimalFullWidth"/>
      <w:lvlText w:val="%2."/>
      <w:lvlJc w:val="left"/>
      <w:pPr>
        <w:tabs>
          <w:tab w:val="num" w:pos="1440"/>
        </w:tabs>
        <w:ind w:left="1440" w:hanging="360"/>
      </w:pPr>
    </w:lvl>
    <w:lvl w:ilvl="2" w:tentative="1">
      <w:start w:val="1"/>
      <w:numFmt w:val="decimalFullWidth"/>
      <w:lvlText w:val="%3."/>
      <w:lvlJc w:val="left"/>
      <w:pPr>
        <w:tabs>
          <w:tab w:val="num" w:pos="2160"/>
        </w:tabs>
        <w:ind w:left="2160" w:hanging="360"/>
      </w:pPr>
    </w:lvl>
    <w:lvl w:ilvl="3" w:tentative="1">
      <w:start w:val="1"/>
      <w:numFmt w:val="decimalFullWidth"/>
      <w:lvlText w:val="%4."/>
      <w:lvlJc w:val="left"/>
      <w:pPr>
        <w:tabs>
          <w:tab w:val="num" w:pos="2880"/>
        </w:tabs>
        <w:ind w:left="2880" w:hanging="360"/>
      </w:pPr>
    </w:lvl>
    <w:lvl w:ilvl="4" w:tentative="1">
      <w:start w:val="1"/>
      <w:numFmt w:val="decimalFullWidth"/>
      <w:lvlText w:val="%5."/>
      <w:lvlJc w:val="left"/>
      <w:pPr>
        <w:tabs>
          <w:tab w:val="num" w:pos="3600"/>
        </w:tabs>
        <w:ind w:left="3600" w:hanging="360"/>
      </w:pPr>
    </w:lvl>
    <w:lvl w:ilvl="5" w:tentative="1">
      <w:start w:val="1"/>
      <w:numFmt w:val="decimalFullWidth"/>
      <w:lvlText w:val="%6."/>
      <w:lvlJc w:val="left"/>
      <w:pPr>
        <w:tabs>
          <w:tab w:val="num" w:pos="4320"/>
        </w:tabs>
        <w:ind w:left="4320" w:hanging="360"/>
      </w:pPr>
    </w:lvl>
    <w:lvl w:ilvl="6" w:tentative="1">
      <w:start w:val="1"/>
      <w:numFmt w:val="decimalFullWidth"/>
      <w:lvlText w:val="%7."/>
      <w:lvlJc w:val="left"/>
      <w:pPr>
        <w:tabs>
          <w:tab w:val="num" w:pos="5040"/>
        </w:tabs>
        <w:ind w:left="5040" w:hanging="360"/>
      </w:pPr>
    </w:lvl>
    <w:lvl w:ilvl="7" w:tentative="1">
      <w:start w:val="1"/>
      <w:numFmt w:val="decimalFullWidth"/>
      <w:lvlText w:val="%8."/>
      <w:lvlJc w:val="left"/>
      <w:pPr>
        <w:tabs>
          <w:tab w:val="num" w:pos="5760"/>
        </w:tabs>
        <w:ind w:left="5760" w:hanging="360"/>
      </w:pPr>
    </w:lvl>
    <w:lvl w:ilvl="8" w:tentative="1">
      <w:start w:val="1"/>
      <w:numFmt w:val="decimalFullWidth"/>
      <w:lvlText w:val="%9."/>
      <w:lvlJc w:val="left"/>
      <w:pPr>
        <w:tabs>
          <w:tab w:val="num" w:pos="6480"/>
        </w:tabs>
        <w:ind w:left="6480" w:hanging="360"/>
      </w:pPr>
    </w:lvl>
  </w:abstractNum>
  <w:abstractNum w:abstractNumId="90" w15:restartNumberingAfterBreak="0">
    <w:nsid w:val="378055FC"/>
    <w:multiLevelType w:val="multilevel"/>
    <w:tmpl w:val="E4A67770"/>
    <w:lvl w:ilvl="0">
      <w:start w:val="1"/>
      <w:numFmt w:val="decimalFullWidth"/>
      <w:lvlText w:val="%1."/>
      <w:lvlJc w:val="left"/>
      <w:pPr>
        <w:tabs>
          <w:tab w:val="num" w:pos="1080"/>
        </w:tabs>
        <w:ind w:left="1080" w:hanging="360"/>
      </w:pPr>
    </w:lvl>
    <w:lvl w:ilvl="1" w:tentative="1">
      <w:start w:val="1"/>
      <w:numFmt w:val="decimalFullWidth"/>
      <w:lvlText w:val="%2."/>
      <w:lvlJc w:val="left"/>
      <w:pPr>
        <w:tabs>
          <w:tab w:val="num" w:pos="1800"/>
        </w:tabs>
        <w:ind w:left="1800" w:hanging="360"/>
      </w:pPr>
    </w:lvl>
    <w:lvl w:ilvl="2" w:tentative="1">
      <w:start w:val="1"/>
      <w:numFmt w:val="decimalFullWidth"/>
      <w:lvlText w:val="%3."/>
      <w:lvlJc w:val="left"/>
      <w:pPr>
        <w:tabs>
          <w:tab w:val="num" w:pos="2520"/>
        </w:tabs>
        <w:ind w:left="2520" w:hanging="360"/>
      </w:pPr>
    </w:lvl>
    <w:lvl w:ilvl="3" w:tentative="1">
      <w:start w:val="1"/>
      <w:numFmt w:val="decimalFullWidth"/>
      <w:lvlText w:val="%4."/>
      <w:lvlJc w:val="left"/>
      <w:pPr>
        <w:tabs>
          <w:tab w:val="num" w:pos="3240"/>
        </w:tabs>
        <w:ind w:left="3240" w:hanging="360"/>
      </w:pPr>
    </w:lvl>
    <w:lvl w:ilvl="4" w:tentative="1">
      <w:start w:val="1"/>
      <w:numFmt w:val="decimalFullWidth"/>
      <w:lvlText w:val="%5."/>
      <w:lvlJc w:val="left"/>
      <w:pPr>
        <w:tabs>
          <w:tab w:val="num" w:pos="3960"/>
        </w:tabs>
        <w:ind w:left="3960" w:hanging="360"/>
      </w:pPr>
    </w:lvl>
    <w:lvl w:ilvl="5" w:tentative="1">
      <w:start w:val="1"/>
      <w:numFmt w:val="decimalFullWidth"/>
      <w:lvlText w:val="%6."/>
      <w:lvlJc w:val="left"/>
      <w:pPr>
        <w:tabs>
          <w:tab w:val="num" w:pos="4680"/>
        </w:tabs>
        <w:ind w:left="4680" w:hanging="360"/>
      </w:pPr>
    </w:lvl>
    <w:lvl w:ilvl="6" w:tentative="1">
      <w:start w:val="1"/>
      <w:numFmt w:val="decimalFullWidth"/>
      <w:lvlText w:val="%7."/>
      <w:lvlJc w:val="left"/>
      <w:pPr>
        <w:tabs>
          <w:tab w:val="num" w:pos="5400"/>
        </w:tabs>
        <w:ind w:left="5400" w:hanging="360"/>
      </w:pPr>
    </w:lvl>
    <w:lvl w:ilvl="7" w:tentative="1">
      <w:start w:val="1"/>
      <w:numFmt w:val="decimalFullWidth"/>
      <w:lvlText w:val="%8."/>
      <w:lvlJc w:val="left"/>
      <w:pPr>
        <w:tabs>
          <w:tab w:val="num" w:pos="6120"/>
        </w:tabs>
        <w:ind w:left="6120" w:hanging="360"/>
      </w:pPr>
    </w:lvl>
    <w:lvl w:ilvl="8" w:tentative="1">
      <w:start w:val="1"/>
      <w:numFmt w:val="decimalFullWidth"/>
      <w:lvlText w:val="%9."/>
      <w:lvlJc w:val="left"/>
      <w:pPr>
        <w:tabs>
          <w:tab w:val="num" w:pos="6840"/>
        </w:tabs>
        <w:ind w:left="6840" w:hanging="360"/>
      </w:pPr>
    </w:lvl>
  </w:abstractNum>
  <w:abstractNum w:abstractNumId="91" w15:restartNumberingAfterBreak="0">
    <w:nsid w:val="37B55E83"/>
    <w:multiLevelType w:val="hybridMultilevel"/>
    <w:tmpl w:val="35AEDFA0"/>
    <w:lvl w:ilvl="0" w:tplc="0409000F">
      <w:start w:val="1"/>
      <w:numFmt w:val="decimalFullWidth"/>
      <w:lvlText w:val="%1."/>
      <w:lvlJc w:val="left"/>
      <w:pPr>
        <w:ind w:left="720" w:hanging="360"/>
      </w:pPr>
    </w:lvl>
    <w:lvl w:ilvl="1" w:tplc="04090019" w:tentative="1">
      <w:start w:val="1"/>
      <w:numFmt w:val="arabicAlpha"/>
      <w:lvlText w:val="%2."/>
      <w:lvlJc w:val="left"/>
      <w:pPr>
        <w:ind w:left="1440" w:hanging="360"/>
      </w:pPr>
    </w:lvl>
    <w:lvl w:ilvl="2" w:tplc="0409001B" w:tentative="1">
      <w:start w:val="1"/>
      <w:numFmt w:val="arabicAbjad"/>
      <w:lvlText w:val="%3."/>
      <w:lvlJc w:val="right"/>
      <w:pPr>
        <w:ind w:left="2160" w:hanging="180"/>
      </w:pPr>
    </w:lvl>
    <w:lvl w:ilvl="3" w:tplc="0409000F" w:tentative="1">
      <w:start w:val="1"/>
      <w:numFmt w:val="decimalFullWidth"/>
      <w:lvlText w:val="%4."/>
      <w:lvlJc w:val="left"/>
      <w:pPr>
        <w:ind w:left="2880" w:hanging="360"/>
      </w:pPr>
    </w:lvl>
    <w:lvl w:ilvl="4" w:tplc="04090019" w:tentative="1">
      <w:start w:val="1"/>
      <w:numFmt w:val="arabicAlpha"/>
      <w:lvlText w:val="%5."/>
      <w:lvlJc w:val="left"/>
      <w:pPr>
        <w:ind w:left="3600" w:hanging="360"/>
      </w:pPr>
    </w:lvl>
    <w:lvl w:ilvl="5" w:tplc="0409001B" w:tentative="1">
      <w:start w:val="1"/>
      <w:numFmt w:val="arabicAbjad"/>
      <w:lvlText w:val="%6."/>
      <w:lvlJc w:val="right"/>
      <w:pPr>
        <w:ind w:left="4320" w:hanging="180"/>
      </w:pPr>
    </w:lvl>
    <w:lvl w:ilvl="6" w:tplc="0409000F" w:tentative="1">
      <w:start w:val="1"/>
      <w:numFmt w:val="decimalFullWidth"/>
      <w:lvlText w:val="%7."/>
      <w:lvlJc w:val="left"/>
      <w:pPr>
        <w:ind w:left="5040" w:hanging="360"/>
      </w:pPr>
    </w:lvl>
    <w:lvl w:ilvl="7" w:tplc="04090019" w:tentative="1">
      <w:start w:val="1"/>
      <w:numFmt w:val="arabicAlpha"/>
      <w:lvlText w:val="%8."/>
      <w:lvlJc w:val="left"/>
      <w:pPr>
        <w:ind w:left="5760" w:hanging="360"/>
      </w:pPr>
    </w:lvl>
    <w:lvl w:ilvl="8" w:tplc="0409001B" w:tentative="1">
      <w:start w:val="1"/>
      <w:numFmt w:val="arabicAbjad"/>
      <w:lvlText w:val="%9."/>
      <w:lvlJc w:val="right"/>
      <w:pPr>
        <w:ind w:left="6480" w:hanging="180"/>
      </w:pPr>
    </w:lvl>
  </w:abstractNum>
  <w:abstractNum w:abstractNumId="92" w15:restartNumberingAfterBreak="0">
    <w:nsid w:val="3AD06F8F"/>
    <w:multiLevelType w:val="multilevel"/>
    <w:tmpl w:val="052A6F8C"/>
    <w:lvl w:ilvl="0">
      <w:start w:val="1"/>
      <w:numFmt w:val="decimalFullWidth"/>
      <w:lvlText w:val="%1."/>
      <w:lvlJc w:val="left"/>
      <w:pPr>
        <w:tabs>
          <w:tab w:val="num" w:pos="720"/>
        </w:tabs>
        <w:ind w:left="720" w:hanging="360"/>
      </w:pPr>
    </w:lvl>
    <w:lvl w:ilvl="1" w:tentative="1">
      <w:start w:val="1"/>
      <w:numFmt w:val="decimalFullWidth"/>
      <w:lvlText w:val="%2."/>
      <w:lvlJc w:val="left"/>
      <w:pPr>
        <w:tabs>
          <w:tab w:val="num" w:pos="1440"/>
        </w:tabs>
        <w:ind w:left="1440" w:hanging="360"/>
      </w:pPr>
    </w:lvl>
    <w:lvl w:ilvl="2" w:tentative="1">
      <w:start w:val="1"/>
      <w:numFmt w:val="decimalFullWidth"/>
      <w:lvlText w:val="%3."/>
      <w:lvlJc w:val="left"/>
      <w:pPr>
        <w:tabs>
          <w:tab w:val="num" w:pos="2160"/>
        </w:tabs>
        <w:ind w:left="2160" w:hanging="360"/>
      </w:pPr>
    </w:lvl>
    <w:lvl w:ilvl="3" w:tentative="1">
      <w:start w:val="1"/>
      <w:numFmt w:val="decimalFullWidth"/>
      <w:lvlText w:val="%4."/>
      <w:lvlJc w:val="left"/>
      <w:pPr>
        <w:tabs>
          <w:tab w:val="num" w:pos="2880"/>
        </w:tabs>
        <w:ind w:left="2880" w:hanging="360"/>
      </w:pPr>
    </w:lvl>
    <w:lvl w:ilvl="4" w:tentative="1">
      <w:start w:val="1"/>
      <w:numFmt w:val="decimalFullWidth"/>
      <w:lvlText w:val="%5."/>
      <w:lvlJc w:val="left"/>
      <w:pPr>
        <w:tabs>
          <w:tab w:val="num" w:pos="3600"/>
        </w:tabs>
        <w:ind w:left="3600" w:hanging="360"/>
      </w:pPr>
    </w:lvl>
    <w:lvl w:ilvl="5" w:tentative="1">
      <w:start w:val="1"/>
      <w:numFmt w:val="decimalFullWidth"/>
      <w:lvlText w:val="%6."/>
      <w:lvlJc w:val="left"/>
      <w:pPr>
        <w:tabs>
          <w:tab w:val="num" w:pos="4320"/>
        </w:tabs>
        <w:ind w:left="4320" w:hanging="360"/>
      </w:pPr>
    </w:lvl>
    <w:lvl w:ilvl="6" w:tentative="1">
      <w:start w:val="1"/>
      <w:numFmt w:val="decimalFullWidth"/>
      <w:lvlText w:val="%7."/>
      <w:lvlJc w:val="left"/>
      <w:pPr>
        <w:tabs>
          <w:tab w:val="num" w:pos="5040"/>
        </w:tabs>
        <w:ind w:left="5040" w:hanging="360"/>
      </w:pPr>
    </w:lvl>
    <w:lvl w:ilvl="7" w:tentative="1">
      <w:start w:val="1"/>
      <w:numFmt w:val="decimalFullWidth"/>
      <w:lvlText w:val="%8."/>
      <w:lvlJc w:val="left"/>
      <w:pPr>
        <w:tabs>
          <w:tab w:val="num" w:pos="5760"/>
        </w:tabs>
        <w:ind w:left="5760" w:hanging="360"/>
      </w:pPr>
    </w:lvl>
    <w:lvl w:ilvl="8" w:tentative="1">
      <w:start w:val="1"/>
      <w:numFmt w:val="decimalFullWidth"/>
      <w:lvlText w:val="%9."/>
      <w:lvlJc w:val="left"/>
      <w:pPr>
        <w:tabs>
          <w:tab w:val="num" w:pos="6480"/>
        </w:tabs>
        <w:ind w:left="6480" w:hanging="360"/>
      </w:pPr>
    </w:lvl>
  </w:abstractNum>
  <w:abstractNum w:abstractNumId="93" w15:restartNumberingAfterBreak="0">
    <w:nsid w:val="3C013692"/>
    <w:multiLevelType w:val="multilevel"/>
    <w:tmpl w:val="85D6D74E"/>
    <w:lvl w:ilvl="0">
      <w:start w:val="1"/>
      <w:numFmt w:val="decimalFullWidth"/>
      <w:lvlText w:val="%1."/>
      <w:lvlJc w:val="left"/>
      <w:pPr>
        <w:tabs>
          <w:tab w:val="num" w:pos="720"/>
        </w:tabs>
        <w:ind w:left="720" w:hanging="360"/>
      </w:pPr>
    </w:lvl>
    <w:lvl w:ilvl="1" w:tentative="1">
      <w:start w:val="1"/>
      <w:numFmt w:val="decimalFullWidth"/>
      <w:lvlText w:val="%2."/>
      <w:lvlJc w:val="left"/>
      <w:pPr>
        <w:tabs>
          <w:tab w:val="num" w:pos="1440"/>
        </w:tabs>
        <w:ind w:left="1440" w:hanging="360"/>
      </w:pPr>
    </w:lvl>
    <w:lvl w:ilvl="2" w:tentative="1">
      <w:start w:val="1"/>
      <w:numFmt w:val="decimalFullWidth"/>
      <w:lvlText w:val="%3."/>
      <w:lvlJc w:val="left"/>
      <w:pPr>
        <w:tabs>
          <w:tab w:val="num" w:pos="2160"/>
        </w:tabs>
        <w:ind w:left="2160" w:hanging="360"/>
      </w:pPr>
    </w:lvl>
    <w:lvl w:ilvl="3" w:tentative="1">
      <w:start w:val="1"/>
      <w:numFmt w:val="decimalFullWidth"/>
      <w:lvlText w:val="%4."/>
      <w:lvlJc w:val="left"/>
      <w:pPr>
        <w:tabs>
          <w:tab w:val="num" w:pos="2880"/>
        </w:tabs>
        <w:ind w:left="2880" w:hanging="360"/>
      </w:pPr>
    </w:lvl>
    <w:lvl w:ilvl="4" w:tentative="1">
      <w:start w:val="1"/>
      <w:numFmt w:val="decimalFullWidth"/>
      <w:lvlText w:val="%5."/>
      <w:lvlJc w:val="left"/>
      <w:pPr>
        <w:tabs>
          <w:tab w:val="num" w:pos="3600"/>
        </w:tabs>
        <w:ind w:left="3600" w:hanging="360"/>
      </w:pPr>
    </w:lvl>
    <w:lvl w:ilvl="5" w:tentative="1">
      <w:start w:val="1"/>
      <w:numFmt w:val="decimalFullWidth"/>
      <w:lvlText w:val="%6."/>
      <w:lvlJc w:val="left"/>
      <w:pPr>
        <w:tabs>
          <w:tab w:val="num" w:pos="4320"/>
        </w:tabs>
        <w:ind w:left="4320" w:hanging="360"/>
      </w:pPr>
    </w:lvl>
    <w:lvl w:ilvl="6" w:tentative="1">
      <w:start w:val="1"/>
      <w:numFmt w:val="decimalFullWidth"/>
      <w:lvlText w:val="%7."/>
      <w:lvlJc w:val="left"/>
      <w:pPr>
        <w:tabs>
          <w:tab w:val="num" w:pos="5040"/>
        </w:tabs>
        <w:ind w:left="5040" w:hanging="360"/>
      </w:pPr>
    </w:lvl>
    <w:lvl w:ilvl="7" w:tentative="1">
      <w:start w:val="1"/>
      <w:numFmt w:val="decimalFullWidth"/>
      <w:lvlText w:val="%8."/>
      <w:lvlJc w:val="left"/>
      <w:pPr>
        <w:tabs>
          <w:tab w:val="num" w:pos="5760"/>
        </w:tabs>
        <w:ind w:left="5760" w:hanging="360"/>
      </w:pPr>
    </w:lvl>
    <w:lvl w:ilvl="8" w:tentative="1">
      <w:start w:val="1"/>
      <w:numFmt w:val="decimalFullWidth"/>
      <w:lvlText w:val="%9."/>
      <w:lvlJc w:val="left"/>
      <w:pPr>
        <w:tabs>
          <w:tab w:val="num" w:pos="6480"/>
        </w:tabs>
        <w:ind w:left="6480" w:hanging="360"/>
      </w:pPr>
    </w:lvl>
  </w:abstractNum>
  <w:abstractNum w:abstractNumId="94" w15:restartNumberingAfterBreak="0">
    <w:nsid w:val="3CA96560"/>
    <w:multiLevelType w:val="multilevel"/>
    <w:tmpl w:val="D1342D9E"/>
    <w:lvl w:ilvl="0">
      <w:start w:val="1"/>
      <w:numFmt w:val="decimalFullWidth"/>
      <w:lvlText w:val="%1."/>
      <w:lvlJc w:val="left"/>
      <w:pPr>
        <w:tabs>
          <w:tab w:val="num" w:pos="720"/>
        </w:tabs>
        <w:ind w:left="720" w:hanging="360"/>
      </w:pPr>
    </w:lvl>
    <w:lvl w:ilvl="1" w:tentative="1">
      <w:start w:val="1"/>
      <w:numFmt w:val="decimalFullWidth"/>
      <w:lvlText w:val="%2."/>
      <w:lvlJc w:val="left"/>
      <w:pPr>
        <w:tabs>
          <w:tab w:val="num" w:pos="1440"/>
        </w:tabs>
        <w:ind w:left="1440" w:hanging="360"/>
      </w:pPr>
    </w:lvl>
    <w:lvl w:ilvl="2" w:tentative="1">
      <w:start w:val="1"/>
      <w:numFmt w:val="decimalFullWidth"/>
      <w:lvlText w:val="%3."/>
      <w:lvlJc w:val="left"/>
      <w:pPr>
        <w:tabs>
          <w:tab w:val="num" w:pos="2160"/>
        </w:tabs>
        <w:ind w:left="2160" w:hanging="360"/>
      </w:pPr>
    </w:lvl>
    <w:lvl w:ilvl="3" w:tentative="1">
      <w:start w:val="1"/>
      <w:numFmt w:val="decimalFullWidth"/>
      <w:lvlText w:val="%4."/>
      <w:lvlJc w:val="left"/>
      <w:pPr>
        <w:tabs>
          <w:tab w:val="num" w:pos="2880"/>
        </w:tabs>
        <w:ind w:left="2880" w:hanging="360"/>
      </w:pPr>
    </w:lvl>
    <w:lvl w:ilvl="4" w:tentative="1">
      <w:start w:val="1"/>
      <w:numFmt w:val="decimalFullWidth"/>
      <w:lvlText w:val="%5."/>
      <w:lvlJc w:val="left"/>
      <w:pPr>
        <w:tabs>
          <w:tab w:val="num" w:pos="3600"/>
        </w:tabs>
        <w:ind w:left="3600" w:hanging="360"/>
      </w:pPr>
    </w:lvl>
    <w:lvl w:ilvl="5" w:tentative="1">
      <w:start w:val="1"/>
      <w:numFmt w:val="decimalFullWidth"/>
      <w:lvlText w:val="%6."/>
      <w:lvlJc w:val="left"/>
      <w:pPr>
        <w:tabs>
          <w:tab w:val="num" w:pos="4320"/>
        </w:tabs>
        <w:ind w:left="4320" w:hanging="360"/>
      </w:pPr>
    </w:lvl>
    <w:lvl w:ilvl="6" w:tentative="1">
      <w:start w:val="1"/>
      <w:numFmt w:val="decimalFullWidth"/>
      <w:lvlText w:val="%7."/>
      <w:lvlJc w:val="left"/>
      <w:pPr>
        <w:tabs>
          <w:tab w:val="num" w:pos="5040"/>
        </w:tabs>
        <w:ind w:left="5040" w:hanging="360"/>
      </w:pPr>
    </w:lvl>
    <w:lvl w:ilvl="7" w:tentative="1">
      <w:start w:val="1"/>
      <w:numFmt w:val="decimalFullWidth"/>
      <w:lvlText w:val="%8."/>
      <w:lvlJc w:val="left"/>
      <w:pPr>
        <w:tabs>
          <w:tab w:val="num" w:pos="5760"/>
        </w:tabs>
        <w:ind w:left="5760" w:hanging="360"/>
      </w:pPr>
    </w:lvl>
    <w:lvl w:ilvl="8" w:tentative="1">
      <w:start w:val="1"/>
      <w:numFmt w:val="decimalFullWidth"/>
      <w:lvlText w:val="%9."/>
      <w:lvlJc w:val="left"/>
      <w:pPr>
        <w:tabs>
          <w:tab w:val="num" w:pos="6480"/>
        </w:tabs>
        <w:ind w:left="6480" w:hanging="360"/>
      </w:pPr>
    </w:lvl>
  </w:abstractNum>
  <w:abstractNum w:abstractNumId="95" w15:restartNumberingAfterBreak="0">
    <w:nsid w:val="3ED95D3C"/>
    <w:multiLevelType w:val="hybridMultilevel"/>
    <w:tmpl w:val="2696A79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6" w15:restartNumberingAfterBreak="0">
    <w:nsid w:val="407337FC"/>
    <w:multiLevelType w:val="multilevel"/>
    <w:tmpl w:val="85CC6A44"/>
    <w:lvl w:ilvl="0">
      <w:start w:val="1"/>
      <w:numFmt w:val="bullet"/>
      <w:lvlText w:val=""/>
      <w:lvlJc w:val="left"/>
      <w:pPr>
        <w:ind w:left="360" w:hanging="360"/>
      </w:pPr>
      <w:rPr>
        <w:rFonts w:ascii="Symbol" w:hAnsi="Symbol" w:hint="default"/>
      </w:rPr>
    </w:lvl>
    <w:lvl w:ilvl="1" w:tentative="1">
      <w:start w:val="1"/>
      <w:numFmt w:val="decimalFullWidth"/>
      <w:lvlText w:val="%2."/>
      <w:lvlJc w:val="left"/>
      <w:pPr>
        <w:tabs>
          <w:tab w:val="num" w:pos="720"/>
        </w:tabs>
        <w:ind w:left="720" w:hanging="360"/>
      </w:pPr>
    </w:lvl>
    <w:lvl w:ilvl="2" w:tentative="1">
      <w:start w:val="1"/>
      <w:numFmt w:val="decimalFullWidth"/>
      <w:lvlText w:val="%3."/>
      <w:lvlJc w:val="left"/>
      <w:pPr>
        <w:tabs>
          <w:tab w:val="num" w:pos="1440"/>
        </w:tabs>
        <w:ind w:left="1440" w:hanging="360"/>
      </w:pPr>
    </w:lvl>
    <w:lvl w:ilvl="3" w:tentative="1">
      <w:start w:val="1"/>
      <w:numFmt w:val="decimalFullWidth"/>
      <w:lvlText w:val="%4."/>
      <w:lvlJc w:val="left"/>
      <w:pPr>
        <w:tabs>
          <w:tab w:val="num" w:pos="2160"/>
        </w:tabs>
        <w:ind w:left="2160" w:hanging="360"/>
      </w:pPr>
    </w:lvl>
    <w:lvl w:ilvl="4" w:tentative="1">
      <w:start w:val="1"/>
      <w:numFmt w:val="decimalFullWidth"/>
      <w:lvlText w:val="%5."/>
      <w:lvlJc w:val="left"/>
      <w:pPr>
        <w:tabs>
          <w:tab w:val="num" w:pos="2880"/>
        </w:tabs>
        <w:ind w:left="2880" w:hanging="360"/>
      </w:pPr>
    </w:lvl>
    <w:lvl w:ilvl="5" w:tentative="1">
      <w:start w:val="1"/>
      <w:numFmt w:val="decimalFullWidth"/>
      <w:lvlText w:val="%6."/>
      <w:lvlJc w:val="left"/>
      <w:pPr>
        <w:tabs>
          <w:tab w:val="num" w:pos="3600"/>
        </w:tabs>
        <w:ind w:left="3600" w:hanging="360"/>
      </w:pPr>
    </w:lvl>
    <w:lvl w:ilvl="6" w:tentative="1">
      <w:start w:val="1"/>
      <w:numFmt w:val="decimalFullWidth"/>
      <w:lvlText w:val="%7."/>
      <w:lvlJc w:val="left"/>
      <w:pPr>
        <w:tabs>
          <w:tab w:val="num" w:pos="4320"/>
        </w:tabs>
        <w:ind w:left="4320" w:hanging="360"/>
      </w:pPr>
    </w:lvl>
    <w:lvl w:ilvl="7" w:tentative="1">
      <w:start w:val="1"/>
      <w:numFmt w:val="decimalFullWidth"/>
      <w:lvlText w:val="%8."/>
      <w:lvlJc w:val="left"/>
      <w:pPr>
        <w:tabs>
          <w:tab w:val="num" w:pos="5040"/>
        </w:tabs>
        <w:ind w:left="5040" w:hanging="360"/>
      </w:pPr>
    </w:lvl>
    <w:lvl w:ilvl="8" w:tentative="1">
      <w:start w:val="1"/>
      <w:numFmt w:val="decimalFullWidth"/>
      <w:lvlText w:val="%9."/>
      <w:lvlJc w:val="left"/>
      <w:pPr>
        <w:tabs>
          <w:tab w:val="num" w:pos="5760"/>
        </w:tabs>
        <w:ind w:left="5760" w:hanging="360"/>
      </w:pPr>
    </w:lvl>
  </w:abstractNum>
  <w:abstractNum w:abstractNumId="97" w15:restartNumberingAfterBreak="0">
    <w:nsid w:val="41F068AE"/>
    <w:multiLevelType w:val="multilevel"/>
    <w:tmpl w:val="47921F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8" w15:restartNumberingAfterBreak="0">
    <w:nsid w:val="42AB5B5E"/>
    <w:multiLevelType w:val="multilevel"/>
    <w:tmpl w:val="9E76A904"/>
    <w:lvl w:ilvl="0">
      <w:start w:val="1"/>
      <w:numFmt w:val="bullet"/>
      <w:lvlText w:val=""/>
      <w:lvlJc w:val="left"/>
      <w:pPr>
        <w:ind w:left="1080" w:hanging="360"/>
      </w:pPr>
      <w:rPr>
        <w:rFonts w:ascii="Symbol" w:hAnsi="Symbol" w:hint="default"/>
      </w:rPr>
    </w:lvl>
    <w:lvl w:ilvl="1" w:tentative="1">
      <w:start w:val="1"/>
      <w:numFmt w:val="decimalFullWidth"/>
      <w:lvlText w:val="%2."/>
      <w:lvlJc w:val="left"/>
      <w:pPr>
        <w:tabs>
          <w:tab w:val="num" w:pos="1440"/>
        </w:tabs>
        <w:ind w:left="1440" w:hanging="360"/>
      </w:pPr>
    </w:lvl>
    <w:lvl w:ilvl="2" w:tentative="1">
      <w:start w:val="1"/>
      <w:numFmt w:val="decimalFullWidth"/>
      <w:lvlText w:val="%3."/>
      <w:lvlJc w:val="left"/>
      <w:pPr>
        <w:tabs>
          <w:tab w:val="num" w:pos="2160"/>
        </w:tabs>
        <w:ind w:left="2160" w:hanging="360"/>
      </w:pPr>
    </w:lvl>
    <w:lvl w:ilvl="3" w:tentative="1">
      <w:start w:val="1"/>
      <w:numFmt w:val="decimalFullWidth"/>
      <w:lvlText w:val="%4."/>
      <w:lvlJc w:val="left"/>
      <w:pPr>
        <w:tabs>
          <w:tab w:val="num" w:pos="2880"/>
        </w:tabs>
        <w:ind w:left="2880" w:hanging="360"/>
      </w:pPr>
    </w:lvl>
    <w:lvl w:ilvl="4" w:tentative="1">
      <w:start w:val="1"/>
      <w:numFmt w:val="decimalFullWidth"/>
      <w:lvlText w:val="%5."/>
      <w:lvlJc w:val="left"/>
      <w:pPr>
        <w:tabs>
          <w:tab w:val="num" w:pos="3600"/>
        </w:tabs>
        <w:ind w:left="3600" w:hanging="360"/>
      </w:pPr>
    </w:lvl>
    <w:lvl w:ilvl="5" w:tentative="1">
      <w:start w:val="1"/>
      <w:numFmt w:val="decimalFullWidth"/>
      <w:lvlText w:val="%6."/>
      <w:lvlJc w:val="left"/>
      <w:pPr>
        <w:tabs>
          <w:tab w:val="num" w:pos="4320"/>
        </w:tabs>
        <w:ind w:left="4320" w:hanging="360"/>
      </w:pPr>
    </w:lvl>
    <w:lvl w:ilvl="6" w:tentative="1">
      <w:start w:val="1"/>
      <w:numFmt w:val="decimalFullWidth"/>
      <w:lvlText w:val="%7."/>
      <w:lvlJc w:val="left"/>
      <w:pPr>
        <w:tabs>
          <w:tab w:val="num" w:pos="5040"/>
        </w:tabs>
        <w:ind w:left="5040" w:hanging="360"/>
      </w:pPr>
    </w:lvl>
    <w:lvl w:ilvl="7" w:tentative="1">
      <w:start w:val="1"/>
      <w:numFmt w:val="decimalFullWidth"/>
      <w:lvlText w:val="%8."/>
      <w:lvlJc w:val="left"/>
      <w:pPr>
        <w:tabs>
          <w:tab w:val="num" w:pos="5760"/>
        </w:tabs>
        <w:ind w:left="5760" w:hanging="360"/>
      </w:pPr>
    </w:lvl>
    <w:lvl w:ilvl="8" w:tentative="1">
      <w:start w:val="1"/>
      <w:numFmt w:val="decimalFullWidth"/>
      <w:lvlText w:val="%9."/>
      <w:lvlJc w:val="left"/>
      <w:pPr>
        <w:tabs>
          <w:tab w:val="num" w:pos="6480"/>
        </w:tabs>
        <w:ind w:left="6480" w:hanging="360"/>
      </w:pPr>
    </w:lvl>
  </w:abstractNum>
  <w:abstractNum w:abstractNumId="99" w15:restartNumberingAfterBreak="0">
    <w:nsid w:val="4305634A"/>
    <w:multiLevelType w:val="hybridMultilevel"/>
    <w:tmpl w:val="AB3ED422"/>
    <w:lvl w:ilvl="0" w:tplc="04090001">
      <w:start w:val="1"/>
      <w:numFmt w:val="bullet"/>
      <w:lvlText w:val=""/>
      <w:lvlJc w:val="left"/>
      <w:pPr>
        <w:ind w:left="1505" w:hanging="360"/>
      </w:pPr>
      <w:rPr>
        <w:rFonts w:ascii="Symbol" w:hAnsi="Symbol" w:hint="default"/>
      </w:rPr>
    </w:lvl>
    <w:lvl w:ilvl="1" w:tplc="04090003" w:tentative="1">
      <w:start w:val="1"/>
      <w:numFmt w:val="bullet"/>
      <w:lvlText w:val="o"/>
      <w:lvlJc w:val="left"/>
      <w:pPr>
        <w:ind w:left="2225" w:hanging="360"/>
      </w:pPr>
      <w:rPr>
        <w:rFonts w:ascii="Courier New" w:hAnsi="Courier New" w:hint="default"/>
      </w:rPr>
    </w:lvl>
    <w:lvl w:ilvl="2" w:tplc="04090005" w:tentative="1">
      <w:start w:val="1"/>
      <w:numFmt w:val="bullet"/>
      <w:lvlText w:val=""/>
      <w:lvlJc w:val="left"/>
      <w:pPr>
        <w:ind w:left="2945" w:hanging="360"/>
      </w:pPr>
      <w:rPr>
        <w:rFonts w:ascii="Wingdings" w:hAnsi="Wingdings" w:hint="default"/>
      </w:rPr>
    </w:lvl>
    <w:lvl w:ilvl="3" w:tplc="04090001" w:tentative="1">
      <w:start w:val="1"/>
      <w:numFmt w:val="bullet"/>
      <w:lvlText w:val=""/>
      <w:lvlJc w:val="left"/>
      <w:pPr>
        <w:ind w:left="3665" w:hanging="360"/>
      </w:pPr>
      <w:rPr>
        <w:rFonts w:ascii="Symbol" w:hAnsi="Symbol" w:hint="default"/>
      </w:rPr>
    </w:lvl>
    <w:lvl w:ilvl="4" w:tplc="04090003" w:tentative="1">
      <w:start w:val="1"/>
      <w:numFmt w:val="bullet"/>
      <w:lvlText w:val="o"/>
      <w:lvlJc w:val="left"/>
      <w:pPr>
        <w:ind w:left="4385" w:hanging="360"/>
      </w:pPr>
      <w:rPr>
        <w:rFonts w:ascii="Courier New" w:hAnsi="Courier New" w:hint="default"/>
      </w:rPr>
    </w:lvl>
    <w:lvl w:ilvl="5" w:tplc="04090005" w:tentative="1">
      <w:start w:val="1"/>
      <w:numFmt w:val="bullet"/>
      <w:lvlText w:val=""/>
      <w:lvlJc w:val="left"/>
      <w:pPr>
        <w:ind w:left="5105" w:hanging="360"/>
      </w:pPr>
      <w:rPr>
        <w:rFonts w:ascii="Wingdings" w:hAnsi="Wingdings" w:hint="default"/>
      </w:rPr>
    </w:lvl>
    <w:lvl w:ilvl="6" w:tplc="04090001" w:tentative="1">
      <w:start w:val="1"/>
      <w:numFmt w:val="bullet"/>
      <w:lvlText w:val=""/>
      <w:lvlJc w:val="left"/>
      <w:pPr>
        <w:ind w:left="5825" w:hanging="360"/>
      </w:pPr>
      <w:rPr>
        <w:rFonts w:ascii="Symbol" w:hAnsi="Symbol" w:hint="default"/>
      </w:rPr>
    </w:lvl>
    <w:lvl w:ilvl="7" w:tplc="04090003" w:tentative="1">
      <w:start w:val="1"/>
      <w:numFmt w:val="bullet"/>
      <w:lvlText w:val="o"/>
      <w:lvlJc w:val="left"/>
      <w:pPr>
        <w:ind w:left="6545" w:hanging="360"/>
      </w:pPr>
      <w:rPr>
        <w:rFonts w:ascii="Courier New" w:hAnsi="Courier New" w:hint="default"/>
      </w:rPr>
    </w:lvl>
    <w:lvl w:ilvl="8" w:tplc="04090005" w:tentative="1">
      <w:start w:val="1"/>
      <w:numFmt w:val="bullet"/>
      <w:lvlText w:val=""/>
      <w:lvlJc w:val="left"/>
      <w:pPr>
        <w:ind w:left="7265" w:hanging="360"/>
      </w:pPr>
      <w:rPr>
        <w:rFonts w:ascii="Wingdings" w:hAnsi="Wingdings" w:hint="default"/>
      </w:rPr>
    </w:lvl>
  </w:abstractNum>
  <w:abstractNum w:abstractNumId="100" w15:restartNumberingAfterBreak="0">
    <w:nsid w:val="43A42582"/>
    <w:multiLevelType w:val="hybridMultilevel"/>
    <w:tmpl w:val="5734CC6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1" w15:restartNumberingAfterBreak="0">
    <w:nsid w:val="43A602A4"/>
    <w:multiLevelType w:val="hybridMultilevel"/>
    <w:tmpl w:val="FAFE66B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2" w15:restartNumberingAfterBreak="0">
    <w:nsid w:val="4414015F"/>
    <w:multiLevelType w:val="multilevel"/>
    <w:tmpl w:val="87AAEE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444D06A7"/>
    <w:multiLevelType w:val="hybridMultilevel"/>
    <w:tmpl w:val="87568C9A"/>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04" w15:restartNumberingAfterBreak="0">
    <w:nsid w:val="44621E0A"/>
    <w:multiLevelType w:val="multilevel"/>
    <w:tmpl w:val="4922F9E2"/>
    <w:lvl w:ilvl="0">
      <w:start w:val="1"/>
      <w:numFmt w:val="decimalFullWidth"/>
      <w:lvlText w:val="%1."/>
      <w:lvlJc w:val="left"/>
      <w:pPr>
        <w:tabs>
          <w:tab w:val="num" w:pos="720"/>
        </w:tabs>
        <w:ind w:left="720" w:hanging="360"/>
      </w:pPr>
    </w:lvl>
    <w:lvl w:ilvl="1" w:tentative="1">
      <w:start w:val="1"/>
      <w:numFmt w:val="decimalFullWidth"/>
      <w:lvlText w:val="%2."/>
      <w:lvlJc w:val="left"/>
      <w:pPr>
        <w:tabs>
          <w:tab w:val="num" w:pos="1440"/>
        </w:tabs>
        <w:ind w:left="1440" w:hanging="360"/>
      </w:pPr>
    </w:lvl>
    <w:lvl w:ilvl="2" w:tentative="1">
      <w:start w:val="1"/>
      <w:numFmt w:val="decimalFullWidth"/>
      <w:lvlText w:val="%3."/>
      <w:lvlJc w:val="left"/>
      <w:pPr>
        <w:tabs>
          <w:tab w:val="num" w:pos="2160"/>
        </w:tabs>
        <w:ind w:left="2160" w:hanging="360"/>
      </w:pPr>
    </w:lvl>
    <w:lvl w:ilvl="3" w:tentative="1">
      <w:start w:val="1"/>
      <w:numFmt w:val="decimalFullWidth"/>
      <w:lvlText w:val="%4."/>
      <w:lvlJc w:val="left"/>
      <w:pPr>
        <w:tabs>
          <w:tab w:val="num" w:pos="2880"/>
        </w:tabs>
        <w:ind w:left="2880" w:hanging="360"/>
      </w:pPr>
    </w:lvl>
    <w:lvl w:ilvl="4" w:tentative="1">
      <w:start w:val="1"/>
      <w:numFmt w:val="decimalFullWidth"/>
      <w:lvlText w:val="%5."/>
      <w:lvlJc w:val="left"/>
      <w:pPr>
        <w:tabs>
          <w:tab w:val="num" w:pos="3600"/>
        </w:tabs>
        <w:ind w:left="3600" w:hanging="360"/>
      </w:pPr>
    </w:lvl>
    <w:lvl w:ilvl="5" w:tentative="1">
      <w:start w:val="1"/>
      <w:numFmt w:val="decimalFullWidth"/>
      <w:lvlText w:val="%6."/>
      <w:lvlJc w:val="left"/>
      <w:pPr>
        <w:tabs>
          <w:tab w:val="num" w:pos="4320"/>
        </w:tabs>
        <w:ind w:left="4320" w:hanging="360"/>
      </w:pPr>
    </w:lvl>
    <w:lvl w:ilvl="6" w:tentative="1">
      <w:start w:val="1"/>
      <w:numFmt w:val="decimalFullWidth"/>
      <w:lvlText w:val="%7."/>
      <w:lvlJc w:val="left"/>
      <w:pPr>
        <w:tabs>
          <w:tab w:val="num" w:pos="5040"/>
        </w:tabs>
        <w:ind w:left="5040" w:hanging="360"/>
      </w:pPr>
    </w:lvl>
    <w:lvl w:ilvl="7" w:tentative="1">
      <w:start w:val="1"/>
      <w:numFmt w:val="decimalFullWidth"/>
      <w:lvlText w:val="%8."/>
      <w:lvlJc w:val="left"/>
      <w:pPr>
        <w:tabs>
          <w:tab w:val="num" w:pos="5760"/>
        </w:tabs>
        <w:ind w:left="5760" w:hanging="360"/>
      </w:pPr>
    </w:lvl>
    <w:lvl w:ilvl="8" w:tentative="1">
      <w:start w:val="1"/>
      <w:numFmt w:val="decimalFullWidth"/>
      <w:lvlText w:val="%9."/>
      <w:lvlJc w:val="left"/>
      <w:pPr>
        <w:tabs>
          <w:tab w:val="num" w:pos="6480"/>
        </w:tabs>
        <w:ind w:left="6480" w:hanging="360"/>
      </w:pPr>
    </w:lvl>
  </w:abstractNum>
  <w:abstractNum w:abstractNumId="105" w15:restartNumberingAfterBreak="0">
    <w:nsid w:val="46D769A6"/>
    <w:multiLevelType w:val="hybridMultilevel"/>
    <w:tmpl w:val="8BC457F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6" w15:restartNumberingAfterBreak="0">
    <w:nsid w:val="47891158"/>
    <w:multiLevelType w:val="hybridMultilevel"/>
    <w:tmpl w:val="066EEC2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7" w15:restartNumberingAfterBreak="0">
    <w:nsid w:val="47E14CE9"/>
    <w:multiLevelType w:val="hybridMultilevel"/>
    <w:tmpl w:val="AF527088"/>
    <w:lvl w:ilvl="0" w:tplc="C35658B0">
      <w:start w:val="1"/>
      <w:numFmt w:val="arabicAbjad"/>
      <w:lvlText w:val="%1."/>
      <w:lvlJc w:val="left"/>
      <w:pPr>
        <w:ind w:left="1080" w:hanging="720"/>
      </w:pPr>
      <w:rPr>
        <w:rFonts w:hint="default"/>
      </w:rPr>
    </w:lvl>
    <w:lvl w:ilvl="1" w:tplc="04090019" w:tentative="1">
      <w:start w:val="1"/>
      <w:numFmt w:val="arabicAlpha"/>
      <w:lvlText w:val="%2."/>
      <w:lvlJc w:val="left"/>
      <w:pPr>
        <w:ind w:left="1440" w:hanging="360"/>
      </w:pPr>
    </w:lvl>
    <w:lvl w:ilvl="2" w:tplc="0409001B" w:tentative="1">
      <w:start w:val="1"/>
      <w:numFmt w:val="arabicAbjad"/>
      <w:lvlText w:val="%3."/>
      <w:lvlJc w:val="right"/>
      <w:pPr>
        <w:ind w:left="2160" w:hanging="180"/>
      </w:pPr>
    </w:lvl>
    <w:lvl w:ilvl="3" w:tplc="0409000F" w:tentative="1">
      <w:start w:val="1"/>
      <w:numFmt w:val="decimalFullWidth"/>
      <w:lvlText w:val="%4."/>
      <w:lvlJc w:val="left"/>
      <w:pPr>
        <w:ind w:left="2880" w:hanging="360"/>
      </w:pPr>
    </w:lvl>
    <w:lvl w:ilvl="4" w:tplc="04090019" w:tentative="1">
      <w:start w:val="1"/>
      <w:numFmt w:val="arabicAlpha"/>
      <w:lvlText w:val="%5."/>
      <w:lvlJc w:val="left"/>
      <w:pPr>
        <w:ind w:left="3600" w:hanging="360"/>
      </w:pPr>
    </w:lvl>
    <w:lvl w:ilvl="5" w:tplc="0409001B" w:tentative="1">
      <w:start w:val="1"/>
      <w:numFmt w:val="arabicAbjad"/>
      <w:lvlText w:val="%6."/>
      <w:lvlJc w:val="right"/>
      <w:pPr>
        <w:ind w:left="4320" w:hanging="180"/>
      </w:pPr>
    </w:lvl>
    <w:lvl w:ilvl="6" w:tplc="0409000F" w:tentative="1">
      <w:start w:val="1"/>
      <w:numFmt w:val="decimalFullWidth"/>
      <w:lvlText w:val="%7."/>
      <w:lvlJc w:val="left"/>
      <w:pPr>
        <w:ind w:left="5040" w:hanging="360"/>
      </w:pPr>
    </w:lvl>
    <w:lvl w:ilvl="7" w:tplc="04090019" w:tentative="1">
      <w:start w:val="1"/>
      <w:numFmt w:val="arabicAlpha"/>
      <w:lvlText w:val="%8."/>
      <w:lvlJc w:val="left"/>
      <w:pPr>
        <w:ind w:left="5760" w:hanging="360"/>
      </w:pPr>
    </w:lvl>
    <w:lvl w:ilvl="8" w:tplc="0409001B" w:tentative="1">
      <w:start w:val="1"/>
      <w:numFmt w:val="arabicAbjad"/>
      <w:lvlText w:val="%9."/>
      <w:lvlJc w:val="right"/>
      <w:pPr>
        <w:ind w:left="6480" w:hanging="180"/>
      </w:pPr>
    </w:lvl>
  </w:abstractNum>
  <w:abstractNum w:abstractNumId="108" w15:restartNumberingAfterBreak="0">
    <w:nsid w:val="482154D6"/>
    <w:multiLevelType w:val="hybridMultilevel"/>
    <w:tmpl w:val="CF1E4B8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9" w15:restartNumberingAfterBreak="0">
    <w:nsid w:val="490F15EB"/>
    <w:multiLevelType w:val="multilevel"/>
    <w:tmpl w:val="17044C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4A1139E6"/>
    <w:multiLevelType w:val="multilevel"/>
    <w:tmpl w:val="E8A8FD86"/>
    <w:lvl w:ilvl="0">
      <w:start w:val="1"/>
      <w:numFmt w:val="decimalFullWidth"/>
      <w:lvlText w:val="%1."/>
      <w:lvlJc w:val="left"/>
      <w:pPr>
        <w:tabs>
          <w:tab w:val="num" w:pos="720"/>
        </w:tabs>
        <w:ind w:left="720" w:hanging="360"/>
      </w:pPr>
    </w:lvl>
    <w:lvl w:ilvl="1" w:tentative="1">
      <w:start w:val="1"/>
      <w:numFmt w:val="decimalFullWidth"/>
      <w:lvlText w:val="%2."/>
      <w:lvlJc w:val="left"/>
      <w:pPr>
        <w:tabs>
          <w:tab w:val="num" w:pos="1440"/>
        </w:tabs>
        <w:ind w:left="1440" w:hanging="360"/>
      </w:pPr>
    </w:lvl>
    <w:lvl w:ilvl="2" w:tentative="1">
      <w:start w:val="1"/>
      <w:numFmt w:val="decimalFullWidth"/>
      <w:lvlText w:val="%3."/>
      <w:lvlJc w:val="left"/>
      <w:pPr>
        <w:tabs>
          <w:tab w:val="num" w:pos="2160"/>
        </w:tabs>
        <w:ind w:left="2160" w:hanging="360"/>
      </w:pPr>
    </w:lvl>
    <w:lvl w:ilvl="3" w:tentative="1">
      <w:start w:val="1"/>
      <w:numFmt w:val="decimalFullWidth"/>
      <w:lvlText w:val="%4."/>
      <w:lvlJc w:val="left"/>
      <w:pPr>
        <w:tabs>
          <w:tab w:val="num" w:pos="2880"/>
        </w:tabs>
        <w:ind w:left="2880" w:hanging="360"/>
      </w:pPr>
    </w:lvl>
    <w:lvl w:ilvl="4" w:tentative="1">
      <w:start w:val="1"/>
      <w:numFmt w:val="decimalFullWidth"/>
      <w:lvlText w:val="%5."/>
      <w:lvlJc w:val="left"/>
      <w:pPr>
        <w:tabs>
          <w:tab w:val="num" w:pos="3600"/>
        </w:tabs>
        <w:ind w:left="3600" w:hanging="360"/>
      </w:pPr>
    </w:lvl>
    <w:lvl w:ilvl="5" w:tentative="1">
      <w:start w:val="1"/>
      <w:numFmt w:val="decimalFullWidth"/>
      <w:lvlText w:val="%6."/>
      <w:lvlJc w:val="left"/>
      <w:pPr>
        <w:tabs>
          <w:tab w:val="num" w:pos="4320"/>
        </w:tabs>
        <w:ind w:left="4320" w:hanging="360"/>
      </w:pPr>
    </w:lvl>
    <w:lvl w:ilvl="6" w:tentative="1">
      <w:start w:val="1"/>
      <w:numFmt w:val="decimalFullWidth"/>
      <w:lvlText w:val="%7."/>
      <w:lvlJc w:val="left"/>
      <w:pPr>
        <w:tabs>
          <w:tab w:val="num" w:pos="5040"/>
        </w:tabs>
        <w:ind w:left="5040" w:hanging="360"/>
      </w:pPr>
    </w:lvl>
    <w:lvl w:ilvl="7" w:tentative="1">
      <w:start w:val="1"/>
      <w:numFmt w:val="decimalFullWidth"/>
      <w:lvlText w:val="%8."/>
      <w:lvlJc w:val="left"/>
      <w:pPr>
        <w:tabs>
          <w:tab w:val="num" w:pos="5760"/>
        </w:tabs>
        <w:ind w:left="5760" w:hanging="360"/>
      </w:pPr>
    </w:lvl>
    <w:lvl w:ilvl="8" w:tentative="1">
      <w:start w:val="1"/>
      <w:numFmt w:val="decimalFullWidth"/>
      <w:lvlText w:val="%9."/>
      <w:lvlJc w:val="left"/>
      <w:pPr>
        <w:tabs>
          <w:tab w:val="num" w:pos="6480"/>
        </w:tabs>
        <w:ind w:left="6480" w:hanging="360"/>
      </w:pPr>
    </w:lvl>
  </w:abstractNum>
  <w:abstractNum w:abstractNumId="111" w15:restartNumberingAfterBreak="0">
    <w:nsid w:val="4A4C001D"/>
    <w:multiLevelType w:val="multilevel"/>
    <w:tmpl w:val="035E81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2" w15:restartNumberingAfterBreak="0">
    <w:nsid w:val="4A7D5AAA"/>
    <w:multiLevelType w:val="multilevel"/>
    <w:tmpl w:val="EB3AD1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4AD645AF"/>
    <w:multiLevelType w:val="hybridMultilevel"/>
    <w:tmpl w:val="41ACDDAE"/>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14" w15:restartNumberingAfterBreak="0">
    <w:nsid w:val="4AE4531F"/>
    <w:multiLevelType w:val="hybridMultilevel"/>
    <w:tmpl w:val="1C961384"/>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15" w15:restartNumberingAfterBreak="0">
    <w:nsid w:val="4B292442"/>
    <w:multiLevelType w:val="multilevel"/>
    <w:tmpl w:val="6C1277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4B8978F4"/>
    <w:multiLevelType w:val="hybridMultilevel"/>
    <w:tmpl w:val="DC68032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7" w15:restartNumberingAfterBreak="0">
    <w:nsid w:val="4C8E16F3"/>
    <w:multiLevelType w:val="multilevel"/>
    <w:tmpl w:val="1CA414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8" w15:restartNumberingAfterBreak="0">
    <w:nsid w:val="4CBE684A"/>
    <w:multiLevelType w:val="hybridMultilevel"/>
    <w:tmpl w:val="32C4F11C"/>
    <w:lvl w:ilvl="0" w:tplc="04090001">
      <w:start w:val="1"/>
      <w:numFmt w:val="bullet"/>
      <w:lvlText w:val=""/>
      <w:lvlJc w:val="left"/>
      <w:pPr>
        <w:ind w:left="1505" w:hanging="360"/>
      </w:pPr>
      <w:rPr>
        <w:rFonts w:ascii="Symbol" w:hAnsi="Symbol" w:hint="default"/>
      </w:rPr>
    </w:lvl>
    <w:lvl w:ilvl="1" w:tplc="04090003" w:tentative="1">
      <w:start w:val="1"/>
      <w:numFmt w:val="bullet"/>
      <w:lvlText w:val="o"/>
      <w:lvlJc w:val="left"/>
      <w:pPr>
        <w:ind w:left="2225" w:hanging="360"/>
      </w:pPr>
      <w:rPr>
        <w:rFonts w:ascii="Courier New" w:hAnsi="Courier New" w:hint="default"/>
      </w:rPr>
    </w:lvl>
    <w:lvl w:ilvl="2" w:tplc="04090005" w:tentative="1">
      <w:start w:val="1"/>
      <w:numFmt w:val="bullet"/>
      <w:lvlText w:val=""/>
      <w:lvlJc w:val="left"/>
      <w:pPr>
        <w:ind w:left="2945" w:hanging="360"/>
      </w:pPr>
      <w:rPr>
        <w:rFonts w:ascii="Wingdings" w:hAnsi="Wingdings" w:hint="default"/>
      </w:rPr>
    </w:lvl>
    <w:lvl w:ilvl="3" w:tplc="04090001" w:tentative="1">
      <w:start w:val="1"/>
      <w:numFmt w:val="bullet"/>
      <w:lvlText w:val=""/>
      <w:lvlJc w:val="left"/>
      <w:pPr>
        <w:ind w:left="3665" w:hanging="360"/>
      </w:pPr>
      <w:rPr>
        <w:rFonts w:ascii="Symbol" w:hAnsi="Symbol" w:hint="default"/>
      </w:rPr>
    </w:lvl>
    <w:lvl w:ilvl="4" w:tplc="04090003" w:tentative="1">
      <w:start w:val="1"/>
      <w:numFmt w:val="bullet"/>
      <w:lvlText w:val="o"/>
      <w:lvlJc w:val="left"/>
      <w:pPr>
        <w:ind w:left="4385" w:hanging="360"/>
      </w:pPr>
      <w:rPr>
        <w:rFonts w:ascii="Courier New" w:hAnsi="Courier New" w:hint="default"/>
      </w:rPr>
    </w:lvl>
    <w:lvl w:ilvl="5" w:tplc="04090005" w:tentative="1">
      <w:start w:val="1"/>
      <w:numFmt w:val="bullet"/>
      <w:lvlText w:val=""/>
      <w:lvlJc w:val="left"/>
      <w:pPr>
        <w:ind w:left="5105" w:hanging="360"/>
      </w:pPr>
      <w:rPr>
        <w:rFonts w:ascii="Wingdings" w:hAnsi="Wingdings" w:hint="default"/>
      </w:rPr>
    </w:lvl>
    <w:lvl w:ilvl="6" w:tplc="04090001" w:tentative="1">
      <w:start w:val="1"/>
      <w:numFmt w:val="bullet"/>
      <w:lvlText w:val=""/>
      <w:lvlJc w:val="left"/>
      <w:pPr>
        <w:ind w:left="5825" w:hanging="360"/>
      </w:pPr>
      <w:rPr>
        <w:rFonts w:ascii="Symbol" w:hAnsi="Symbol" w:hint="default"/>
      </w:rPr>
    </w:lvl>
    <w:lvl w:ilvl="7" w:tplc="04090003" w:tentative="1">
      <w:start w:val="1"/>
      <w:numFmt w:val="bullet"/>
      <w:lvlText w:val="o"/>
      <w:lvlJc w:val="left"/>
      <w:pPr>
        <w:ind w:left="6545" w:hanging="360"/>
      </w:pPr>
      <w:rPr>
        <w:rFonts w:ascii="Courier New" w:hAnsi="Courier New" w:hint="default"/>
      </w:rPr>
    </w:lvl>
    <w:lvl w:ilvl="8" w:tplc="04090005" w:tentative="1">
      <w:start w:val="1"/>
      <w:numFmt w:val="bullet"/>
      <w:lvlText w:val=""/>
      <w:lvlJc w:val="left"/>
      <w:pPr>
        <w:ind w:left="7265" w:hanging="360"/>
      </w:pPr>
      <w:rPr>
        <w:rFonts w:ascii="Wingdings" w:hAnsi="Wingdings" w:hint="default"/>
      </w:rPr>
    </w:lvl>
  </w:abstractNum>
  <w:abstractNum w:abstractNumId="119" w15:restartNumberingAfterBreak="0">
    <w:nsid w:val="4DD34D92"/>
    <w:multiLevelType w:val="hybridMultilevel"/>
    <w:tmpl w:val="55B67DAC"/>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20" w15:restartNumberingAfterBreak="0">
    <w:nsid w:val="4E4623A3"/>
    <w:multiLevelType w:val="hybridMultilevel"/>
    <w:tmpl w:val="BC601EB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21" w15:restartNumberingAfterBreak="0">
    <w:nsid w:val="4E4B6375"/>
    <w:multiLevelType w:val="hybridMultilevel"/>
    <w:tmpl w:val="89B67BD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22" w15:restartNumberingAfterBreak="0">
    <w:nsid w:val="4F1E64B2"/>
    <w:multiLevelType w:val="multilevel"/>
    <w:tmpl w:val="B94044D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4F93738D"/>
    <w:multiLevelType w:val="hybridMultilevel"/>
    <w:tmpl w:val="5C267BAA"/>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4" w15:restartNumberingAfterBreak="0">
    <w:nsid w:val="4FD84EF4"/>
    <w:multiLevelType w:val="hybridMultilevel"/>
    <w:tmpl w:val="52C020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5" w15:restartNumberingAfterBreak="0">
    <w:nsid w:val="4FF41690"/>
    <w:multiLevelType w:val="hybridMultilevel"/>
    <w:tmpl w:val="768441D4"/>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26" w15:restartNumberingAfterBreak="0">
    <w:nsid w:val="50016AE4"/>
    <w:multiLevelType w:val="multilevel"/>
    <w:tmpl w:val="02FCE016"/>
    <w:lvl w:ilvl="0">
      <w:start w:val="1"/>
      <w:numFmt w:val="decimalFullWidth"/>
      <w:lvlText w:val="%1."/>
      <w:lvlJc w:val="left"/>
      <w:pPr>
        <w:tabs>
          <w:tab w:val="num" w:pos="720"/>
        </w:tabs>
        <w:ind w:left="720" w:hanging="360"/>
      </w:pPr>
    </w:lvl>
    <w:lvl w:ilvl="1" w:tentative="1">
      <w:start w:val="1"/>
      <w:numFmt w:val="decimalFullWidth"/>
      <w:lvlText w:val="%2."/>
      <w:lvlJc w:val="left"/>
      <w:pPr>
        <w:tabs>
          <w:tab w:val="num" w:pos="1440"/>
        </w:tabs>
        <w:ind w:left="1440" w:hanging="360"/>
      </w:pPr>
    </w:lvl>
    <w:lvl w:ilvl="2" w:tentative="1">
      <w:start w:val="1"/>
      <w:numFmt w:val="decimalFullWidth"/>
      <w:lvlText w:val="%3."/>
      <w:lvlJc w:val="left"/>
      <w:pPr>
        <w:tabs>
          <w:tab w:val="num" w:pos="2160"/>
        </w:tabs>
        <w:ind w:left="2160" w:hanging="360"/>
      </w:pPr>
    </w:lvl>
    <w:lvl w:ilvl="3" w:tentative="1">
      <w:start w:val="1"/>
      <w:numFmt w:val="decimalFullWidth"/>
      <w:lvlText w:val="%4."/>
      <w:lvlJc w:val="left"/>
      <w:pPr>
        <w:tabs>
          <w:tab w:val="num" w:pos="2880"/>
        </w:tabs>
        <w:ind w:left="2880" w:hanging="360"/>
      </w:pPr>
    </w:lvl>
    <w:lvl w:ilvl="4" w:tentative="1">
      <w:start w:val="1"/>
      <w:numFmt w:val="decimalFullWidth"/>
      <w:lvlText w:val="%5."/>
      <w:lvlJc w:val="left"/>
      <w:pPr>
        <w:tabs>
          <w:tab w:val="num" w:pos="3600"/>
        </w:tabs>
        <w:ind w:left="3600" w:hanging="360"/>
      </w:pPr>
    </w:lvl>
    <w:lvl w:ilvl="5" w:tentative="1">
      <w:start w:val="1"/>
      <w:numFmt w:val="decimalFullWidth"/>
      <w:lvlText w:val="%6."/>
      <w:lvlJc w:val="left"/>
      <w:pPr>
        <w:tabs>
          <w:tab w:val="num" w:pos="4320"/>
        </w:tabs>
        <w:ind w:left="4320" w:hanging="360"/>
      </w:pPr>
    </w:lvl>
    <w:lvl w:ilvl="6" w:tentative="1">
      <w:start w:val="1"/>
      <w:numFmt w:val="decimalFullWidth"/>
      <w:lvlText w:val="%7."/>
      <w:lvlJc w:val="left"/>
      <w:pPr>
        <w:tabs>
          <w:tab w:val="num" w:pos="5040"/>
        </w:tabs>
        <w:ind w:left="5040" w:hanging="360"/>
      </w:pPr>
    </w:lvl>
    <w:lvl w:ilvl="7" w:tentative="1">
      <w:start w:val="1"/>
      <w:numFmt w:val="decimalFullWidth"/>
      <w:lvlText w:val="%8."/>
      <w:lvlJc w:val="left"/>
      <w:pPr>
        <w:tabs>
          <w:tab w:val="num" w:pos="5760"/>
        </w:tabs>
        <w:ind w:left="5760" w:hanging="360"/>
      </w:pPr>
    </w:lvl>
    <w:lvl w:ilvl="8" w:tentative="1">
      <w:start w:val="1"/>
      <w:numFmt w:val="decimalFullWidth"/>
      <w:lvlText w:val="%9."/>
      <w:lvlJc w:val="left"/>
      <w:pPr>
        <w:tabs>
          <w:tab w:val="num" w:pos="6480"/>
        </w:tabs>
        <w:ind w:left="6480" w:hanging="360"/>
      </w:pPr>
    </w:lvl>
  </w:abstractNum>
  <w:abstractNum w:abstractNumId="127" w15:restartNumberingAfterBreak="0">
    <w:nsid w:val="50232700"/>
    <w:multiLevelType w:val="hybridMultilevel"/>
    <w:tmpl w:val="C2189E6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28" w15:restartNumberingAfterBreak="0">
    <w:nsid w:val="50521D2D"/>
    <w:multiLevelType w:val="hybridMultilevel"/>
    <w:tmpl w:val="04B84A2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29" w15:restartNumberingAfterBreak="0">
    <w:nsid w:val="50B04031"/>
    <w:multiLevelType w:val="hybridMultilevel"/>
    <w:tmpl w:val="60368542"/>
    <w:lvl w:ilvl="0" w:tplc="FFFFFFFF">
      <w:start w:val="1"/>
      <w:numFmt w:val="decimalFullWidth"/>
      <w:lvlText w:val="%1."/>
      <w:lvlJc w:val="left"/>
      <w:pPr>
        <w:ind w:left="720" w:hanging="360"/>
      </w:pPr>
      <w:rPr>
        <w:rFonts w:hint="default"/>
      </w:rPr>
    </w:lvl>
    <w:lvl w:ilvl="1" w:tplc="04090019" w:tentative="1">
      <w:start w:val="1"/>
      <w:numFmt w:val="arabicAlpha"/>
      <w:lvlText w:val="%2."/>
      <w:lvlJc w:val="left"/>
      <w:pPr>
        <w:ind w:left="1440" w:hanging="360"/>
      </w:pPr>
    </w:lvl>
    <w:lvl w:ilvl="2" w:tplc="0409001B" w:tentative="1">
      <w:start w:val="1"/>
      <w:numFmt w:val="arabicAbjad"/>
      <w:lvlText w:val="%3."/>
      <w:lvlJc w:val="right"/>
      <w:pPr>
        <w:ind w:left="2160" w:hanging="180"/>
      </w:pPr>
    </w:lvl>
    <w:lvl w:ilvl="3" w:tplc="0409000F" w:tentative="1">
      <w:start w:val="1"/>
      <w:numFmt w:val="decimalFullWidth"/>
      <w:lvlText w:val="%4."/>
      <w:lvlJc w:val="left"/>
      <w:pPr>
        <w:ind w:left="2880" w:hanging="360"/>
      </w:pPr>
    </w:lvl>
    <w:lvl w:ilvl="4" w:tplc="04090019" w:tentative="1">
      <w:start w:val="1"/>
      <w:numFmt w:val="arabicAlpha"/>
      <w:lvlText w:val="%5."/>
      <w:lvlJc w:val="left"/>
      <w:pPr>
        <w:ind w:left="3600" w:hanging="360"/>
      </w:pPr>
    </w:lvl>
    <w:lvl w:ilvl="5" w:tplc="0409001B" w:tentative="1">
      <w:start w:val="1"/>
      <w:numFmt w:val="arabicAbjad"/>
      <w:lvlText w:val="%6."/>
      <w:lvlJc w:val="right"/>
      <w:pPr>
        <w:ind w:left="4320" w:hanging="180"/>
      </w:pPr>
    </w:lvl>
    <w:lvl w:ilvl="6" w:tplc="0409000F" w:tentative="1">
      <w:start w:val="1"/>
      <w:numFmt w:val="decimalFullWidth"/>
      <w:lvlText w:val="%7."/>
      <w:lvlJc w:val="left"/>
      <w:pPr>
        <w:ind w:left="5040" w:hanging="360"/>
      </w:pPr>
    </w:lvl>
    <w:lvl w:ilvl="7" w:tplc="04090019" w:tentative="1">
      <w:start w:val="1"/>
      <w:numFmt w:val="arabicAlpha"/>
      <w:lvlText w:val="%8."/>
      <w:lvlJc w:val="left"/>
      <w:pPr>
        <w:ind w:left="5760" w:hanging="360"/>
      </w:pPr>
    </w:lvl>
    <w:lvl w:ilvl="8" w:tplc="0409001B" w:tentative="1">
      <w:start w:val="1"/>
      <w:numFmt w:val="arabicAbjad"/>
      <w:lvlText w:val="%9."/>
      <w:lvlJc w:val="right"/>
      <w:pPr>
        <w:ind w:left="6480" w:hanging="180"/>
      </w:pPr>
    </w:lvl>
  </w:abstractNum>
  <w:abstractNum w:abstractNumId="130" w15:restartNumberingAfterBreak="0">
    <w:nsid w:val="517420AC"/>
    <w:multiLevelType w:val="hybridMultilevel"/>
    <w:tmpl w:val="301606B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31" w15:restartNumberingAfterBreak="0">
    <w:nsid w:val="51F86CD6"/>
    <w:multiLevelType w:val="multilevel"/>
    <w:tmpl w:val="34AC0B1A"/>
    <w:lvl w:ilvl="0">
      <w:start w:val="1"/>
      <w:numFmt w:val="decimalFullWidth"/>
      <w:lvlText w:val="%1."/>
      <w:lvlJc w:val="left"/>
      <w:pPr>
        <w:tabs>
          <w:tab w:val="num" w:pos="720"/>
        </w:tabs>
        <w:ind w:left="720" w:hanging="360"/>
      </w:pPr>
    </w:lvl>
    <w:lvl w:ilvl="1" w:tentative="1">
      <w:start w:val="1"/>
      <w:numFmt w:val="decimalFullWidth"/>
      <w:lvlText w:val="%2."/>
      <w:lvlJc w:val="left"/>
      <w:pPr>
        <w:tabs>
          <w:tab w:val="num" w:pos="1440"/>
        </w:tabs>
        <w:ind w:left="1440" w:hanging="360"/>
      </w:pPr>
    </w:lvl>
    <w:lvl w:ilvl="2" w:tentative="1">
      <w:start w:val="1"/>
      <w:numFmt w:val="decimalFullWidth"/>
      <w:lvlText w:val="%3."/>
      <w:lvlJc w:val="left"/>
      <w:pPr>
        <w:tabs>
          <w:tab w:val="num" w:pos="2160"/>
        </w:tabs>
        <w:ind w:left="2160" w:hanging="360"/>
      </w:pPr>
    </w:lvl>
    <w:lvl w:ilvl="3" w:tentative="1">
      <w:start w:val="1"/>
      <w:numFmt w:val="decimalFullWidth"/>
      <w:lvlText w:val="%4."/>
      <w:lvlJc w:val="left"/>
      <w:pPr>
        <w:tabs>
          <w:tab w:val="num" w:pos="2880"/>
        </w:tabs>
        <w:ind w:left="2880" w:hanging="360"/>
      </w:pPr>
    </w:lvl>
    <w:lvl w:ilvl="4" w:tentative="1">
      <w:start w:val="1"/>
      <w:numFmt w:val="decimalFullWidth"/>
      <w:lvlText w:val="%5."/>
      <w:lvlJc w:val="left"/>
      <w:pPr>
        <w:tabs>
          <w:tab w:val="num" w:pos="3600"/>
        </w:tabs>
        <w:ind w:left="3600" w:hanging="360"/>
      </w:pPr>
    </w:lvl>
    <w:lvl w:ilvl="5" w:tentative="1">
      <w:start w:val="1"/>
      <w:numFmt w:val="decimalFullWidth"/>
      <w:lvlText w:val="%6."/>
      <w:lvlJc w:val="left"/>
      <w:pPr>
        <w:tabs>
          <w:tab w:val="num" w:pos="4320"/>
        </w:tabs>
        <w:ind w:left="4320" w:hanging="360"/>
      </w:pPr>
    </w:lvl>
    <w:lvl w:ilvl="6" w:tentative="1">
      <w:start w:val="1"/>
      <w:numFmt w:val="decimalFullWidth"/>
      <w:lvlText w:val="%7."/>
      <w:lvlJc w:val="left"/>
      <w:pPr>
        <w:tabs>
          <w:tab w:val="num" w:pos="5040"/>
        </w:tabs>
        <w:ind w:left="5040" w:hanging="360"/>
      </w:pPr>
    </w:lvl>
    <w:lvl w:ilvl="7" w:tentative="1">
      <w:start w:val="1"/>
      <w:numFmt w:val="decimalFullWidth"/>
      <w:lvlText w:val="%8."/>
      <w:lvlJc w:val="left"/>
      <w:pPr>
        <w:tabs>
          <w:tab w:val="num" w:pos="5760"/>
        </w:tabs>
        <w:ind w:left="5760" w:hanging="360"/>
      </w:pPr>
    </w:lvl>
    <w:lvl w:ilvl="8" w:tentative="1">
      <w:start w:val="1"/>
      <w:numFmt w:val="decimalFullWidth"/>
      <w:lvlText w:val="%9."/>
      <w:lvlJc w:val="left"/>
      <w:pPr>
        <w:tabs>
          <w:tab w:val="num" w:pos="6480"/>
        </w:tabs>
        <w:ind w:left="6480" w:hanging="360"/>
      </w:pPr>
    </w:lvl>
  </w:abstractNum>
  <w:abstractNum w:abstractNumId="132" w15:restartNumberingAfterBreak="0">
    <w:nsid w:val="52A137B1"/>
    <w:multiLevelType w:val="multilevel"/>
    <w:tmpl w:val="7198760A"/>
    <w:lvl w:ilvl="0">
      <w:start w:val="1"/>
      <w:numFmt w:val="decimalFullWidth"/>
      <w:lvlText w:val="%1."/>
      <w:lvlJc w:val="left"/>
      <w:pPr>
        <w:tabs>
          <w:tab w:val="num" w:pos="720"/>
        </w:tabs>
        <w:ind w:left="720" w:hanging="360"/>
      </w:pPr>
    </w:lvl>
    <w:lvl w:ilvl="1" w:tentative="1">
      <w:start w:val="1"/>
      <w:numFmt w:val="decimalFullWidth"/>
      <w:lvlText w:val="%2."/>
      <w:lvlJc w:val="left"/>
      <w:pPr>
        <w:tabs>
          <w:tab w:val="num" w:pos="1440"/>
        </w:tabs>
        <w:ind w:left="1440" w:hanging="360"/>
      </w:pPr>
    </w:lvl>
    <w:lvl w:ilvl="2" w:tentative="1">
      <w:start w:val="1"/>
      <w:numFmt w:val="decimalFullWidth"/>
      <w:lvlText w:val="%3."/>
      <w:lvlJc w:val="left"/>
      <w:pPr>
        <w:tabs>
          <w:tab w:val="num" w:pos="2160"/>
        </w:tabs>
        <w:ind w:left="2160" w:hanging="360"/>
      </w:pPr>
    </w:lvl>
    <w:lvl w:ilvl="3" w:tentative="1">
      <w:start w:val="1"/>
      <w:numFmt w:val="decimalFullWidth"/>
      <w:lvlText w:val="%4."/>
      <w:lvlJc w:val="left"/>
      <w:pPr>
        <w:tabs>
          <w:tab w:val="num" w:pos="2880"/>
        </w:tabs>
        <w:ind w:left="2880" w:hanging="360"/>
      </w:pPr>
    </w:lvl>
    <w:lvl w:ilvl="4" w:tentative="1">
      <w:start w:val="1"/>
      <w:numFmt w:val="decimalFullWidth"/>
      <w:lvlText w:val="%5."/>
      <w:lvlJc w:val="left"/>
      <w:pPr>
        <w:tabs>
          <w:tab w:val="num" w:pos="3600"/>
        </w:tabs>
        <w:ind w:left="3600" w:hanging="360"/>
      </w:pPr>
    </w:lvl>
    <w:lvl w:ilvl="5" w:tentative="1">
      <w:start w:val="1"/>
      <w:numFmt w:val="decimalFullWidth"/>
      <w:lvlText w:val="%6."/>
      <w:lvlJc w:val="left"/>
      <w:pPr>
        <w:tabs>
          <w:tab w:val="num" w:pos="4320"/>
        </w:tabs>
        <w:ind w:left="4320" w:hanging="360"/>
      </w:pPr>
    </w:lvl>
    <w:lvl w:ilvl="6" w:tentative="1">
      <w:start w:val="1"/>
      <w:numFmt w:val="decimalFullWidth"/>
      <w:lvlText w:val="%7."/>
      <w:lvlJc w:val="left"/>
      <w:pPr>
        <w:tabs>
          <w:tab w:val="num" w:pos="5040"/>
        </w:tabs>
        <w:ind w:left="5040" w:hanging="360"/>
      </w:pPr>
    </w:lvl>
    <w:lvl w:ilvl="7" w:tentative="1">
      <w:start w:val="1"/>
      <w:numFmt w:val="decimalFullWidth"/>
      <w:lvlText w:val="%8."/>
      <w:lvlJc w:val="left"/>
      <w:pPr>
        <w:tabs>
          <w:tab w:val="num" w:pos="5760"/>
        </w:tabs>
        <w:ind w:left="5760" w:hanging="360"/>
      </w:pPr>
    </w:lvl>
    <w:lvl w:ilvl="8" w:tentative="1">
      <w:start w:val="1"/>
      <w:numFmt w:val="decimalFullWidth"/>
      <w:lvlText w:val="%9."/>
      <w:lvlJc w:val="left"/>
      <w:pPr>
        <w:tabs>
          <w:tab w:val="num" w:pos="6480"/>
        </w:tabs>
        <w:ind w:left="6480" w:hanging="360"/>
      </w:pPr>
    </w:lvl>
  </w:abstractNum>
  <w:abstractNum w:abstractNumId="133" w15:restartNumberingAfterBreak="0">
    <w:nsid w:val="52DC0B5B"/>
    <w:multiLevelType w:val="multilevel"/>
    <w:tmpl w:val="911ECBCE"/>
    <w:lvl w:ilvl="0">
      <w:start w:val="1"/>
      <w:numFmt w:val="bullet"/>
      <w:lvlText w:val="●"/>
      <w:lvlJc w:val="left"/>
      <w:pPr>
        <w:ind w:left="1440" w:hanging="360"/>
      </w:pPr>
      <w:rPr>
        <w:rFonts w:ascii="Noto Sans Symbols" w:eastAsia="Noto Sans Symbols" w:hAnsi="Noto Sans Symbols" w:cs="Noto Sans Symbols"/>
        <w:sz w:val="20"/>
        <w:szCs w:val="20"/>
      </w:rPr>
    </w:lvl>
    <w:lvl w:ilvl="1">
      <w:start w:val="1"/>
      <w:numFmt w:val="bullet"/>
      <w:lvlText w:val="o"/>
      <w:lvlJc w:val="left"/>
      <w:pPr>
        <w:ind w:left="2160" w:hanging="360"/>
      </w:pPr>
      <w:rPr>
        <w:rFonts w:ascii="Courier New" w:eastAsia="Courier New" w:hAnsi="Courier New" w:cs="Courier New"/>
        <w:sz w:val="20"/>
        <w:szCs w:val="20"/>
      </w:rPr>
    </w:lvl>
    <w:lvl w:ilvl="2">
      <w:start w:val="1"/>
      <w:numFmt w:val="bullet"/>
      <w:lvlText w:val="▪"/>
      <w:lvlJc w:val="left"/>
      <w:pPr>
        <w:ind w:left="2880" w:hanging="360"/>
      </w:pPr>
      <w:rPr>
        <w:rFonts w:ascii="Noto Sans Symbols" w:eastAsia="Noto Sans Symbols" w:hAnsi="Noto Sans Symbols" w:cs="Noto Sans Symbols"/>
        <w:sz w:val="20"/>
        <w:szCs w:val="20"/>
      </w:rPr>
    </w:lvl>
    <w:lvl w:ilvl="3">
      <w:start w:val="1"/>
      <w:numFmt w:val="bullet"/>
      <w:lvlText w:val="▪"/>
      <w:lvlJc w:val="left"/>
      <w:pPr>
        <w:ind w:left="3600" w:hanging="360"/>
      </w:pPr>
      <w:rPr>
        <w:rFonts w:ascii="Noto Sans Symbols" w:eastAsia="Noto Sans Symbols" w:hAnsi="Noto Sans Symbols" w:cs="Noto Sans Symbols"/>
        <w:sz w:val="20"/>
        <w:szCs w:val="20"/>
      </w:rPr>
    </w:lvl>
    <w:lvl w:ilvl="4">
      <w:start w:val="1"/>
      <w:numFmt w:val="bullet"/>
      <w:lvlText w:val="▪"/>
      <w:lvlJc w:val="left"/>
      <w:pPr>
        <w:ind w:left="4320" w:hanging="360"/>
      </w:pPr>
      <w:rPr>
        <w:rFonts w:ascii="Noto Sans Symbols" w:eastAsia="Noto Sans Symbols" w:hAnsi="Noto Sans Symbols" w:cs="Noto Sans Symbols"/>
        <w:sz w:val="20"/>
        <w:szCs w:val="20"/>
      </w:rPr>
    </w:lvl>
    <w:lvl w:ilvl="5">
      <w:start w:val="1"/>
      <w:numFmt w:val="bullet"/>
      <w:lvlText w:val="▪"/>
      <w:lvlJc w:val="left"/>
      <w:pPr>
        <w:ind w:left="5040" w:hanging="360"/>
      </w:pPr>
      <w:rPr>
        <w:rFonts w:ascii="Noto Sans Symbols" w:eastAsia="Noto Sans Symbols" w:hAnsi="Noto Sans Symbols" w:cs="Noto Sans Symbols"/>
        <w:sz w:val="20"/>
        <w:szCs w:val="20"/>
      </w:rPr>
    </w:lvl>
    <w:lvl w:ilvl="6">
      <w:start w:val="1"/>
      <w:numFmt w:val="bullet"/>
      <w:lvlText w:val="▪"/>
      <w:lvlJc w:val="left"/>
      <w:pPr>
        <w:ind w:left="5760" w:hanging="360"/>
      </w:pPr>
      <w:rPr>
        <w:rFonts w:ascii="Noto Sans Symbols" w:eastAsia="Noto Sans Symbols" w:hAnsi="Noto Sans Symbols" w:cs="Noto Sans Symbols"/>
        <w:sz w:val="20"/>
        <w:szCs w:val="20"/>
      </w:rPr>
    </w:lvl>
    <w:lvl w:ilvl="7">
      <w:start w:val="1"/>
      <w:numFmt w:val="bullet"/>
      <w:lvlText w:val="▪"/>
      <w:lvlJc w:val="left"/>
      <w:pPr>
        <w:ind w:left="6480" w:hanging="360"/>
      </w:pPr>
      <w:rPr>
        <w:rFonts w:ascii="Noto Sans Symbols" w:eastAsia="Noto Sans Symbols" w:hAnsi="Noto Sans Symbols" w:cs="Noto Sans Symbols"/>
        <w:sz w:val="20"/>
        <w:szCs w:val="20"/>
      </w:rPr>
    </w:lvl>
    <w:lvl w:ilvl="8">
      <w:start w:val="1"/>
      <w:numFmt w:val="bullet"/>
      <w:lvlText w:val="▪"/>
      <w:lvlJc w:val="left"/>
      <w:pPr>
        <w:ind w:left="7200" w:hanging="360"/>
      </w:pPr>
      <w:rPr>
        <w:rFonts w:ascii="Noto Sans Symbols" w:eastAsia="Noto Sans Symbols" w:hAnsi="Noto Sans Symbols" w:cs="Noto Sans Symbols"/>
        <w:sz w:val="20"/>
        <w:szCs w:val="20"/>
      </w:rPr>
    </w:lvl>
  </w:abstractNum>
  <w:abstractNum w:abstractNumId="134" w15:restartNumberingAfterBreak="0">
    <w:nsid w:val="534A0E9A"/>
    <w:multiLevelType w:val="multilevel"/>
    <w:tmpl w:val="AF18B4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5" w15:restartNumberingAfterBreak="0">
    <w:nsid w:val="539D017A"/>
    <w:multiLevelType w:val="multilevel"/>
    <w:tmpl w:val="1398093A"/>
    <w:lvl w:ilvl="0">
      <w:start w:val="1"/>
      <w:numFmt w:val="bullet"/>
      <w:lvlText w:val=""/>
      <w:lvlJc w:val="left"/>
      <w:pPr>
        <w:ind w:left="1440" w:hanging="360"/>
      </w:pPr>
      <w:rPr>
        <w:rFonts w:ascii="Symbol" w:hAnsi="Symbol" w:hint="default"/>
      </w:rPr>
    </w:lvl>
    <w:lvl w:ilvl="1">
      <w:start w:val="1"/>
      <w:numFmt w:val="bullet"/>
      <w:lvlText w:val="o"/>
      <w:lvlJc w:val="left"/>
      <w:pPr>
        <w:ind w:left="1800" w:hanging="360"/>
      </w:pPr>
      <w:rPr>
        <w:rFonts w:ascii="Courier New" w:hAnsi="Courier New" w:cs="Courier New" w:hint="default"/>
      </w:rPr>
    </w:lvl>
    <w:lvl w:ilvl="2" w:tentative="1">
      <w:start w:val="1"/>
      <w:numFmt w:val="decimalFullWidth"/>
      <w:lvlText w:val="%3."/>
      <w:lvlJc w:val="left"/>
      <w:pPr>
        <w:tabs>
          <w:tab w:val="num" w:pos="2520"/>
        </w:tabs>
        <w:ind w:left="2520" w:hanging="360"/>
      </w:pPr>
    </w:lvl>
    <w:lvl w:ilvl="3" w:tentative="1">
      <w:start w:val="1"/>
      <w:numFmt w:val="decimalFullWidth"/>
      <w:lvlText w:val="%4."/>
      <w:lvlJc w:val="left"/>
      <w:pPr>
        <w:tabs>
          <w:tab w:val="num" w:pos="3240"/>
        </w:tabs>
        <w:ind w:left="3240" w:hanging="360"/>
      </w:pPr>
    </w:lvl>
    <w:lvl w:ilvl="4" w:tentative="1">
      <w:start w:val="1"/>
      <w:numFmt w:val="decimalFullWidth"/>
      <w:lvlText w:val="%5."/>
      <w:lvlJc w:val="left"/>
      <w:pPr>
        <w:tabs>
          <w:tab w:val="num" w:pos="3960"/>
        </w:tabs>
        <w:ind w:left="3960" w:hanging="360"/>
      </w:pPr>
    </w:lvl>
    <w:lvl w:ilvl="5" w:tentative="1">
      <w:start w:val="1"/>
      <w:numFmt w:val="decimalFullWidth"/>
      <w:lvlText w:val="%6."/>
      <w:lvlJc w:val="left"/>
      <w:pPr>
        <w:tabs>
          <w:tab w:val="num" w:pos="4680"/>
        </w:tabs>
        <w:ind w:left="4680" w:hanging="360"/>
      </w:pPr>
    </w:lvl>
    <w:lvl w:ilvl="6" w:tentative="1">
      <w:start w:val="1"/>
      <w:numFmt w:val="decimalFullWidth"/>
      <w:lvlText w:val="%7."/>
      <w:lvlJc w:val="left"/>
      <w:pPr>
        <w:tabs>
          <w:tab w:val="num" w:pos="5400"/>
        </w:tabs>
        <w:ind w:left="5400" w:hanging="360"/>
      </w:pPr>
    </w:lvl>
    <w:lvl w:ilvl="7" w:tentative="1">
      <w:start w:val="1"/>
      <w:numFmt w:val="decimalFullWidth"/>
      <w:lvlText w:val="%8."/>
      <w:lvlJc w:val="left"/>
      <w:pPr>
        <w:tabs>
          <w:tab w:val="num" w:pos="6120"/>
        </w:tabs>
        <w:ind w:left="6120" w:hanging="360"/>
      </w:pPr>
    </w:lvl>
    <w:lvl w:ilvl="8" w:tentative="1">
      <w:start w:val="1"/>
      <w:numFmt w:val="decimalFullWidth"/>
      <w:lvlText w:val="%9."/>
      <w:lvlJc w:val="left"/>
      <w:pPr>
        <w:tabs>
          <w:tab w:val="num" w:pos="6840"/>
        </w:tabs>
        <w:ind w:left="6840" w:hanging="360"/>
      </w:pPr>
    </w:lvl>
  </w:abstractNum>
  <w:abstractNum w:abstractNumId="136" w15:restartNumberingAfterBreak="0">
    <w:nsid w:val="54981C56"/>
    <w:multiLevelType w:val="hybridMultilevel"/>
    <w:tmpl w:val="F99EE11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7" w15:restartNumberingAfterBreak="0">
    <w:nsid w:val="553A5282"/>
    <w:multiLevelType w:val="hybridMultilevel"/>
    <w:tmpl w:val="FC18C602"/>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38" w15:restartNumberingAfterBreak="0">
    <w:nsid w:val="5550226E"/>
    <w:multiLevelType w:val="hybridMultilevel"/>
    <w:tmpl w:val="2C92497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9" w15:restartNumberingAfterBreak="0">
    <w:nsid w:val="55EF6AE9"/>
    <w:multiLevelType w:val="hybridMultilevel"/>
    <w:tmpl w:val="86608124"/>
    <w:lvl w:ilvl="0" w:tplc="0409000F">
      <w:start w:val="1"/>
      <w:numFmt w:val="decimalFullWidth"/>
      <w:lvlText w:val="%1."/>
      <w:lvlJc w:val="left"/>
      <w:pPr>
        <w:ind w:left="720" w:hanging="360"/>
      </w:pPr>
    </w:lvl>
    <w:lvl w:ilvl="1" w:tplc="04090019" w:tentative="1">
      <w:start w:val="1"/>
      <w:numFmt w:val="arabicAlpha"/>
      <w:lvlText w:val="%2."/>
      <w:lvlJc w:val="left"/>
      <w:pPr>
        <w:ind w:left="1440" w:hanging="360"/>
      </w:pPr>
    </w:lvl>
    <w:lvl w:ilvl="2" w:tplc="0409001B" w:tentative="1">
      <w:start w:val="1"/>
      <w:numFmt w:val="arabicAbjad"/>
      <w:lvlText w:val="%3."/>
      <w:lvlJc w:val="right"/>
      <w:pPr>
        <w:ind w:left="2160" w:hanging="180"/>
      </w:pPr>
    </w:lvl>
    <w:lvl w:ilvl="3" w:tplc="0409000F" w:tentative="1">
      <w:start w:val="1"/>
      <w:numFmt w:val="decimalFullWidth"/>
      <w:lvlText w:val="%4."/>
      <w:lvlJc w:val="left"/>
      <w:pPr>
        <w:ind w:left="2880" w:hanging="360"/>
      </w:pPr>
    </w:lvl>
    <w:lvl w:ilvl="4" w:tplc="04090019" w:tentative="1">
      <w:start w:val="1"/>
      <w:numFmt w:val="arabicAlpha"/>
      <w:lvlText w:val="%5."/>
      <w:lvlJc w:val="left"/>
      <w:pPr>
        <w:ind w:left="3600" w:hanging="360"/>
      </w:pPr>
    </w:lvl>
    <w:lvl w:ilvl="5" w:tplc="0409001B" w:tentative="1">
      <w:start w:val="1"/>
      <w:numFmt w:val="arabicAbjad"/>
      <w:lvlText w:val="%6."/>
      <w:lvlJc w:val="right"/>
      <w:pPr>
        <w:ind w:left="4320" w:hanging="180"/>
      </w:pPr>
    </w:lvl>
    <w:lvl w:ilvl="6" w:tplc="0409000F" w:tentative="1">
      <w:start w:val="1"/>
      <w:numFmt w:val="decimalFullWidth"/>
      <w:lvlText w:val="%7."/>
      <w:lvlJc w:val="left"/>
      <w:pPr>
        <w:ind w:left="5040" w:hanging="360"/>
      </w:pPr>
    </w:lvl>
    <w:lvl w:ilvl="7" w:tplc="04090019" w:tentative="1">
      <w:start w:val="1"/>
      <w:numFmt w:val="arabicAlpha"/>
      <w:lvlText w:val="%8."/>
      <w:lvlJc w:val="left"/>
      <w:pPr>
        <w:ind w:left="5760" w:hanging="360"/>
      </w:pPr>
    </w:lvl>
    <w:lvl w:ilvl="8" w:tplc="0409001B" w:tentative="1">
      <w:start w:val="1"/>
      <w:numFmt w:val="arabicAbjad"/>
      <w:lvlText w:val="%9."/>
      <w:lvlJc w:val="right"/>
      <w:pPr>
        <w:ind w:left="6480" w:hanging="180"/>
      </w:pPr>
    </w:lvl>
  </w:abstractNum>
  <w:abstractNum w:abstractNumId="140" w15:restartNumberingAfterBreak="0">
    <w:nsid w:val="5645530E"/>
    <w:multiLevelType w:val="multilevel"/>
    <w:tmpl w:val="0694C2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1" w15:restartNumberingAfterBreak="0">
    <w:nsid w:val="566232BC"/>
    <w:multiLevelType w:val="multilevel"/>
    <w:tmpl w:val="10AAA0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56DB6AAC"/>
    <w:multiLevelType w:val="multilevel"/>
    <w:tmpl w:val="3252D0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3" w15:restartNumberingAfterBreak="0">
    <w:nsid w:val="572850A4"/>
    <w:multiLevelType w:val="hybridMultilevel"/>
    <w:tmpl w:val="C6F6583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44" w15:restartNumberingAfterBreak="0">
    <w:nsid w:val="573C6D69"/>
    <w:multiLevelType w:val="multilevel"/>
    <w:tmpl w:val="26F28C6A"/>
    <w:lvl w:ilvl="0">
      <w:start w:val="1"/>
      <w:numFmt w:val="bullet"/>
      <w:lvlText w:val=""/>
      <w:lvlJc w:val="left"/>
      <w:pPr>
        <w:ind w:left="1440" w:hanging="360"/>
      </w:pPr>
      <w:rPr>
        <w:rFonts w:ascii="Symbol" w:hAnsi="Symbol" w:hint="default"/>
      </w:rPr>
    </w:lvl>
    <w:lvl w:ilvl="1">
      <w:start w:val="1"/>
      <w:numFmt w:val="decimalFullWidth"/>
      <w:lvlText w:val="%2."/>
      <w:lvlJc w:val="left"/>
      <w:pPr>
        <w:tabs>
          <w:tab w:val="num" w:pos="1440"/>
        </w:tabs>
        <w:ind w:left="1440" w:hanging="360"/>
      </w:pPr>
    </w:lvl>
    <w:lvl w:ilvl="2" w:tentative="1">
      <w:start w:val="1"/>
      <w:numFmt w:val="decimalFullWidth"/>
      <w:lvlText w:val="%3."/>
      <w:lvlJc w:val="left"/>
      <w:pPr>
        <w:tabs>
          <w:tab w:val="num" w:pos="2160"/>
        </w:tabs>
        <w:ind w:left="2160" w:hanging="360"/>
      </w:pPr>
    </w:lvl>
    <w:lvl w:ilvl="3" w:tentative="1">
      <w:start w:val="1"/>
      <w:numFmt w:val="decimalFullWidth"/>
      <w:lvlText w:val="%4."/>
      <w:lvlJc w:val="left"/>
      <w:pPr>
        <w:tabs>
          <w:tab w:val="num" w:pos="2880"/>
        </w:tabs>
        <w:ind w:left="2880" w:hanging="360"/>
      </w:pPr>
    </w:lvl>
    <w:lvl w:ilvl="4" w:tentative="1">
      <w:start w:val="1"/>
      <w:numFmt w:val="decimalFullWidth"/>
      <w:lvlText w:val="%5."/>
      <w:lvlJc w:val="left"/>
      <w:pPr>
        <w:tabs>
          <w:tab w:val="num" w:pos="3600"/>
        </w:tabs>
        <w:ind w:left="3600" w:hanging="360"/>
      </w:pPr>
    </w:lvl>
    <w:lvl w:ilvl="5" w:tentative="1">
      <w:start w:val="1"/>
      <w:numFmt w:val="decimalFullWidth"/>
      <w:lvlText w:val="%6."/>
      <w:lvlJc w:val="left"/>
      <w:pPr>
        <w:tabs>
          <w:tab w:val="num" w:pos="4320"/>
        </w:tabs>
        <w:ind w:left="4320" w:hanging="360"/>
      </w:pPr>
    </w:lvl>
    <w:lvl w:ilvl="6" w:tentative="1">
      <w:start w:val="1"/>
      <w:numFmt w:val="decimalFullWidth"/>
      <w:lvlText w:val="%7."/>
      <w:lvlJc w:val="left"/>
      <w:pPr>
        <w:tabs>
          <w:tab w:val="num" w:pos="5040"/>
        </w:tabs>
        <w:ind w:left="5040" w:hanging="360"/>
      </w:pPr>
    </w:lvl>
    <w:lvl w:ilvl="7" w:tentative="1">
      <w:start w:val="1"/>
      <w:numFmt w:val="decimalFullWidth"/>
      <w:lvlText w:val="%8."/>
      <w:lvlJc w:val="left"/>
      <w:pPr>
        <w:tabs>
          <w:tab w:val="num" w:pos="5760"/>
        </w:tabs>
        <w:ind w:left="5760" w:hanging="360"/>
      </w:pPr>
    </w:lvl>
    <w:lvl w:ilvl="8" w:tentative="1">
      <w:start w:val="1"/>
      <w:numFmt w:val="decimalFullWidth"/>
      <w:lvlText w:val="%9."/>
      <w:lvlJc w:val="left"/>
      <w:pPr>
        <w:tabs>
          <w:tab w:val="num" w:pos="6480"/>
        </w:tabs>
        <w:ind w:left="6480" w:hanging="360"/>
      </w:pPr>
    </w:lvl>
  </w:abstractNum>
  <w:abstractNum w:abstractNumId="145" w15:restartNumberingAfterBreak="0">
    <w:nsid w:val="574F2A1A"/>
    <w:multiLevelType w:val="multilevel"/>
    <w:tmpl w:val="26F28C6A"/>
    <w:lvl w:ilvl="0">
      <w:start w:val="1"/>
      <w:numFmt w:val="bullet"/>
      <w:lvlText w:val=""/>
      <w:lvlJc w:val="left"/>
      <w:pPr>
        <w:ind w:left="1440" w:hanging="360"/>
      </w:pPr>
      <w:rPr>
        <w:rFonts w:ascii="Symbol" w:hAnsi="Symbol" w:hint="default"/>
      </w:rPr>
    </w:lvl>
    <w:lvl w:ilvl="1">
      <w:start w:val="1"/>
      <w:numFmt w:val="decimalFullWidth"/>
      <w:lvlText w:val="%2."/>
      <w:lvlJc w:val="left"/>
      <w:pPr>
        <w:tabs>
          <w:tab w:val="num" w:pos="1440"/>
        </w:tabs>
        <w:ind w:left="1440" w:hanging="360"/>
      </w:pPr>
    </w:lvl>
    <w:lvl w:ilvl="2" w:tentative="1">
      <w:start w:val="1"/>
      <w:numFmt w:val="decimalFullWidth"/>
      <w:lvlText w:val="%3."/>
      <w:lvlJc w:val="left"/>
      <w:pPr>
        <w:tabs>
          <w:tab w:val="num" w:pos="2160"/>
        </w:tabs>
        <w:ind w:left="2160" w:hanging="360"/>
      </w:pPr>
    </w:lvl>
    <w:lvl w:ilvl="3" w:tentative="1">
      <w:start w:val="1"/>
      <w:numFmt w:val="decimalFullWidth"/>
      <w:lvlText w:val="%4."/>
      <w:lvlJc w:val="left"/>
      <w:pPr>
        <w:tabs>
          <w:tab w:val="num" w:pos="2880"/>
        </w:tabs>
        <w:ind w:left="2880" w:hanging="360"/>
      </w:pPr>
    </w:lvl>
    <w:lvl w:ilvl="4" w:tentative="1">
      <w:start w:val="1"/>
      <w:numFmt w:val="decimalFullWidth"/>
      <w:lvlText w:val="%5."/>
      <w:lvlJc w:val="left"/>
      <w:pPr>
        <w:tabs>
          <w:tab w:val="num" w:pos="3600"/>
        </w:tabs>
        <w:ind w:left="3600" w:hanging="360"/>
      </w:pPr>
    </w:lvl>
    <w:lvl w:ilvl="5" w:tentative="1">
      <w:start w:val="1"/>
      <w:numFmt w:val="decimalFullWidth"/>
      <w:lvlText w:val="%6."/>
      <w:lvlJc w:val="left"/>
      <w:pPr>
        <w:tabs>
          <w:tab w:val="num" w:pos="4320"/>
        </w:tabs>
        <w:ind w:left="4320" w:hanging="360"/>
      </w:pPr>
    </w:lvl>
    <w:lvl w:ilvl="6" w:tentative="1">
      <w:start w:val="1"/>
      <w:numFmt w:val="decimalFullWidth"/>
      <w:lvlText w:val="%7."/>
      <w:lvlJc w:val="left"/>
      <w:pPr>
        <w:tabs>
          <w:tab w:val="num" w:pos="5040"/>
        </w:tabs>
        <w:ind w:left="5040" w:hanging="360"/>
      </w:pPr>
    </w:lvl>
    <w:lvl w:ilvl="7" w:tentative="1">
      <w:start w:val="1"/>
      <w:numFmt w:val="decimalFullWidth"/>
      <w:lvlText w:val="%8."/>
      <w:lvlJc w:val="left"/>
      <w:pPr>
        <w:tabs>
          <w:tab w:val="num" w:pos="5760"/>
        </w:tabs>
        <w:ind w:left="5760" w:hanging="360"/>
      </w:pPr>
    </w:lvl>
    <w:lvl w:ilvl="8" w:tentative="1">
      <w:start w:val="1"/>
      <w:numFmt w:val="decimalFullWidth"/>
      <w:lvlText w:val="%9."/>
      <w:lvlJc w:val="left"/>
      <w:pPr>
        <w:tabs>
          <w:tab w:val="num" w:pos="6480"/>
        </w:tabs>
        <w:ind w:left="6480" w:hanging="360"/>
      </w:pPr>
    </w:lvl>
  </w:abstractNum>
  <w:abstractNum w:abstractNumId="146" w15:restartNumberingAfterBreak="0">
    <w:nsid w:val="578419F0"/>
    <w:multiLevelType w:val="multilevel"/>
    <w:tmpl w:val="8F5667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57CE435F"/>
    <w:multiLevelType w:val="hybridMultilevel"/>
    <w:tmpl w:val="75F23404"/>
    <w:lvl w:ilvl="0" w:tplc="FFFFFFFF">
      <w:start w:val="1"/>
      <w:numFmt w:val="decimalFullWidth"/>
      <w:lvlText w:val="%1."/>
      <w:lvlJc w:val="left"/>
      <w:pPr>
        <w:ind w:left="720" w:hanging="360"/>
      </w:pPr>
      <w:rPr>
        <w:rFonts w:hint="default"/>
      </w:rPr>
    </w:lvl>
    <w:lvl w:ilvl="1" w:tplc="04090019" w:tentative="1">
      <w:start w:val="1"/>
      <w:numFmt w:val="arabicAlpha"/>
      <w:lvlText w:val="%2."/>
      <w:lvlJc w:val="left"/>
      <w:pPr>
        <w:ind w:left="1440" w:hanging="360"/>
      </w:pPr>
    </w:lvl>
    <w:lvl w:ilvl="2" w:tplc="0409001B" w:tentative="1">
      <w:start w:val="1"/>
      <w:numFmt w:val="arabicAbjad"/>
      <w:lvlText w:val="%3."/>
      <w:lvlJc w:val="right"/>
      <w:pPr>
        <w:ind w:left="2160" w:hanging="180"/>
      </w:pPr>
    </w:lvl>
    <w:lvl w:ilvl="3" w:tplc="0409000F" w:tentative="1">
      <w:start w:val="1"/>
      <w:numFmt w:val="decimalFullWidth"/>
      <w:lvlText w:val="%4."/>
      <w:lvlJc w:val="left"/>
      <w:pPr>
        <w:ind w:left="2880" w:hanging="360"/>
      </w:pPr>
    </w:lvl>
    <w:lvl w:ilvl="4" w:tplc="04090019" w:tentative="1">
      <w:start w:val="1"/>
      <w:numFmt w:val="arabicAlpha"/>
      <w:lvlText w:val="%5."/>
      <w:lvlJc w:val="left"/>
      <w:pPr>
        <w:ind w:left="3600" w:hanging="360"/>
      </w:pPr>
    </w:lvl>
    <w:lvl w:ilvl="5" w:tplc="0409001B" w:tentative="1">
      <w:start w:val="1"/>
      <w:numFmt w:val="arabicAbjad"/>
      <w:lvlText w:val="%6."/>
      <w:lvlJc w:val="right"/>
      <w:pPr>
        <w:ind w:left="4320" w:hanging="180"/>
      </w:pPr>
    </w:lvl>
    <w:lvl w:ilvl="6" w:tplc="0409000F" w:tentative="1">
      <w:start w:val="1"/>
      <w:numFmt w:val="decimalFullWidth"/>
      <w:lvlText w:val="%7."/>
      <w:lvlJc w:val="left"/>
      <w:pPr>
        <w:ind w:left="5040" w:hanging="360"/>
      </w:pPr>
    </w:lvl>
    <w:lvl w:ilvl="7" w:tplc="04090019" w:tentative="1">
      <w:start w:val="1"/>
      <w:numFmt w:val="arabicAlpha"/>
      <w:lvlText w:val="%8."/>
      <w:lvlJc w:val="left"/>
      <w:pPr>
        <w:ind w:left="5760" w:hanging="360"/>
      </w:pPr>
    </w:lvl>
    <w:lvl w:ilvl="8" w:tplc="0409001B" w:tentative="1">
      <w:start w:val="1"/>
      <w:numFmt w:val="arabicAbjad"/>
      <w:lvlText w:val="%9."/>
      <w:lvlJc w:val="right"/>
      <w:pPr>
        <w:ind w:left="6480" w:hanging="180"/>
      </w:pPr>
    </w:lvl>
  </w:abstractNum>
  <w:abstractNum w:abstractNumId="148" w15:restartNumberingAfterBreak="0">
    <w:nsid w:val="588535FD"/>
    <w:multiLevelType w:val="multilevel"/>
    <w:tmpl w:val="B8F2C28E"/>
    <w:lvl w:ilvl="0">
      <w:start w:val="1"/>
      <w:numFmt w:val="decimalFullWidth"/>
      <w:lvlText w:val="%1."/>
      <w:lvlJc w:val="left"/>
      <w:pPr>
        <w:tabs>
          <w:tab w:val="num" w:pos="720"/>
        </w:tabs>
        <w:ind w:left="720" w:hanging="360"/>
      </w:pPr>
    </w:lvl>
    <w:lvl w:ilvl="1" w:tentative="1">
      <w:start w:val="1"/>
      <w:numFmt w:val="decimalFullWidth"/>
      <w:lvlText w:val="%2."/>
      <w:lvlJc w:val="left"/>
      <w:pPr>
        <w:tabs>
          <w:tab w:val="num" w:pos="1440"/>
        </w:tabs>
        <w:ind w:left="1440" w:hanging="360"/>
      </w:pPr>
    </w:lvl>
    <w:lvl w:ilvl="2" w:tentative="1">
      <w:start w:val="1"/>
      <w:numFmt w:val="decimalFullWidth"/>
      <w:lvlText w:val="%3."/>
      <w:lvlJc w:val="left"/>
      <w:pPr>
        <w:tabs>
          <w:tab w:val="num" w:pos="2160"/>
        </w:tabs>
        <w:ind w:left="2160" w:hanging="360"/>
      </w:pPr>
    </w:lvl>
    <w:lvl w:ilvl="3" w:tentative="1">
      <w:start w:val="1"/>
      <w:numFmt w:val="decimalFullWidth"/>
      <w:lvlText w:val="%4."/>
      <w:lvlJc w:val="left"/>
      <w:pPr>
        <w:tabs>
          <w:tab w:val="num" w:pos="2880"/>
        </w:tabs>
        <w:ind w:left="2880" w:hanging="360"/>
      </w:pPr>
    </w:lvl>
    <w:lvl w:ilvl="4" w:tentative="1">
      <w:start w:val="1"/>
      <w:numFmt w:val="decimalFullWidth"/>
      <w:lvlText w:val="%5."/>
      <w:lvlJc w:val="left"/>
      <w:pPr>
        <w:tabs>
          <w:tab w:val="num" w:pos="3600"/>
        </w:tabs>
        <w:ind w:left="3600" w:hanging="360"/>
      </w:pPr>
    </w:lvl>
    <w:lvl w:ilvl="5" w:tentative="1">
      <w:start w:val="1"/>
      <w:numFmt w:val="decimalFullWidth"/>
      <w:lvlText w:val="%6."/>
      <w:lvlJc w:val="left"/>
      <w:pPr>
        <w:tabs>
          <w:tab w:val="num" w:pos="4320"/>
        </w:tabs>
        <w:ind w:left="4320" w:hanging="360"/>
      </w:pPr>
    </w:lvl>
    <w:lvl w:ilvl="6" w:tentative="1">
      <w:start w:val="1"/>
      <w:numFmt w:val="decimalFullWidth"/>
      <w:lvlText w:val="%7."/>
      <w:lvlJc w:val="left"/>
      <w:pPr>
        <w:tabs>
          <w:tab w:val="num" w:pos="5040"/>
        </w:tabs>
        <w:ind w:left="5040" w:hanging="360"/>
      </w:pPr>
    </w:lvl>
    <w:lvl w:ilvl="7" w:tentative="1">
      <w:start w:val="1"/>
      <w:numFmt w:val="decimalFullWidth"/>
      <w:lvlText w:val="%8."/>
      <w:lvlJc w:val="left"/>
      <w:pPr>
        <w:tabs>
          <w:tab w:val="num" w:pos="5760"/>
        </w:tabs>
        <w:ind w:left="5760" w:hanging="360"/>
      </w:pPr>
    </w:lvl>
    <w:lvl w:ilvl="8" w:tentative="1">
      <w:start w:val="1"/>
      <w:numFmt w:val="decimalFullWidth"/>
      <w:lvlText w:val="%9."/>
      <w:lvlJc w:val="left"/>
      <w:pPr>
        <w:tabs>
          <w:tab w:val="num" w:pos="6480"/>
        </w:tabs>
        <w:ind w:left="6480" w:hanging="360"/>
      </w:pPr>
    </w:lvl>
  </w:abstractNum>
  <w:abstractNum w:abstractNumId="149" w15:restartNumberingAfterBreak="0">
    <w:nsid w:val="5A8A30C0"/>
    <w:multiLevelType w:val="hybridMultilevel"/>
    <w:tmpl w:val="E5300D0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0" w15:restartNumberingAfterBreak="0">
    <w:nsid w:val="5B854569"/>
    <w:multiLevelType w:val="multilevel"/>
    <w:tmpl w:val="015ECA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5C6133CF"/>
    <w:multiLevelType w:val="multilevel"/>
    <w:tmpl w:val="A89855B8"/>
    <w:lvl w:ilvl="0">
      <w:start w:val="1"/>
      <w:numFmt w:val="decimalFullWidth"/>
      <w:lvlText w:val="%1."/>
      <w:lvlJc w:val="left"/>
      <w:pPr>
        <w:tabs>
          <w:tab w:val="num" w:pos="720"/>
        </w:tabs>
        <w:ind w:left="720" w:hanging="360"/>
      </w:pPr>
    </w:lvl>
    <w:lvl w:ilvl="1" w:tentative="1">
      <w:start w:val="1"/>
      <w:numFmt w:val="decimalFullWidth"/>
      <w:lvlText w:val="%2."/>
      <w:lvlJc w:val="left"/>
      <w:pPr>
        <w:tabs>
          <w:tab w:val="num" w:pos="1440"/>
        </w:tabs>
        <w:ind w:left="1440" w:hanging="360"/>
      </w:pPr>
    </w:lvl>
    <w:lvl w:ilvl="2" w:tentative="1">
      <w:start w:val="1"/>
      <w:numFmt w:val="decimalFullWidth"/>
      <w:lvlText w:val="%3."/>
      <w:lvlJc w:val="left"/>
      <w:pPr>
        <w:tabs>
          <w:tab w:val="num" w:pos="2160"/>
        </w:tabs>
        <w:ind w:left="2160" w:hanging="360"/>
      </w:pPr>
    </w:lvl>
    <w:lvl w:ilvl="3" w:tentative="1">
      <w:start w:val="1"/>
      <w:numFmt w:val="decimalFullWidth"/>
      <w:lvlText w:val="%4."/>
      <w:lvlJc w:val="left"/>
      <w:pPr>
        <w:tabs>
          <w:tab w:val="num" w:pos="2880"/>
        </w:tabs>
        <w:ind w:left="2880" w:hanging="360"/>
      </w:pPr>
    </w:lvl>
    <w:lvl w:ilvl="4" w:tentative="1">
      <w:start w:val="1"/>
      <w:numFmt w:val="decimalFullWidth"/>
      <w:lvlText w:val="%5."/>
      <w:lvlJc w:val="left"/>
      <w:pPr>
        <w:tabs>
          <w:tab w:val="num" w:pos="3600"/>
        </w:tabs>
        <w:ind w:left="3600" w:hanging="360"/>
      </w:pPr>
    </w:lvl>
    <w:lvl w:ilvl="5" w:tentative="1">
      <w:start w:val="1"/>
      <w:numFmt w:val="decimalFullWidth"/>
      <w:lvlText w:val="%6."/>
      <w:lvlJc w:val="left"/>
      <w:pPr>
        <w:tabs>
          <w:tab w:val="num" w:pos="4320"/>
        </w:tabs>
        <w:ind w:left="4320" w:hanging="360"/>
      </w:pPr>
    </w:lvl>
    <w:lvl w:ilvl="6" w:tentative="1">
      <w:start w:val="1"/>
      <w:numFmt w:val="decimalFullWidth"/>
      <w:lvlText w:val="%7."/>
      <w:lvlJc w:val="left"/>
      <w:pPr>
        <w:tabs>
          <w:tab w:val="num" w:pos="5040"/>
        </w:tabs>
        <w:ind w:left="5040" w:hanging="360"/>
      </w:pPr>
    </w:lvl>
    <w:lvl w:ilvl="7" w:tentative="1">
      <w:start w:val="1"/>
      <w:numFmt w:val="decimalFullWidth"/>
      <w:lvlText w:val="%8."/>
      <w:lvlJc w:val="left"/>
      <w:pPr>
        <w:tabs>
          <w:tab w:val="num" w:pos="5760"/>
        </w:tabs>
        <w:ind w:left="5760" w:hanging="360"/>
      </w:pPr>
    </w:lvl>
    <w:lvl w:ilvl="8" w:tentative="1">
      <w:start w:val="1"/>
      <w:numFmt w:val="decimalFullWidth"/>
      <w:lvlText w:val="%9."/>
      <w:lvlJc w:val="left"/>
      <w:pPr>
        <w:tabs>
          <w:tab w:val="num" w:pos="6480"/>
        </w:tabs>
        <w:ind w:left="6480" w:hanging="360"/>
      </w:pPr>
    </w:lvl>
  </w:abstractNum>
  <w:abstractNum w:abstractNumId="152" w15:restartNumberingAfterBreak="0">
    <w:nsid w:val="5C8A5805"/>
    <w:multiLevelType w:val="hybridMultilevel"/>
    <w:tmpl w:val="09BA7C3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3" w15:restartNumberingAfterBreak="0">
    <w:nsid w:val="5CF9199A"/>
    <w:multiLevelType w:val="multilevel"/>
    <w:tmpl w:val="A5F64584"/>
    <w:lvl w:ilvl="0">
      <w:start w:val="1"/>
      <w:numFmt w:val="decimalFullWidth"/>
      <w:lvlText w:val="%1."/>
      <w:lvlJc w:val="left"/>
      <w:pPr>
        <w:tabs>
          <w:tab w:val="num" w:pos="720"/>
        </w:tabs>
        <w:ind w:left="720" w:hanging="360"/>
      </w:pPr>
    </w:lvl>
    <w:lvl w:ilvl="1" w:tentative="1">
      <w:start w:val="1"/>
      <w:numFmt w:val="decimalFullWidth"/>
      <w:lvlText w:val="%2."/>
      <w:lvlJc w:val="left"/>
      <w:pPr>
        <w:tabs>
          <w:tab w:val="num" w:pos="1440"/>
        </w:tabs>
        <w:ind w:left="1440" w:hanging="360"/>
      </w:pPr>
    </w:lvl>
    <w:lvl w:ilvl="2" w:tentative="1">
      <w:start w:val="1"/>
      <w:numFmt w:val="decimalFullWidth"/>
      <w:lvlText w:val="%3."/>
      <w:lvlJc w:val="left"/>
      <w:pPr>
        <w:tabs>
          <w:tab w:val="num" w:pos="2160"/>
        </w:tabs>
        <w:ind w:left="2160" w:hanging="360"/>
      </w:pPr>
    </w:lvl>
    <w:lvl w:ilvl="3" w:tentative="1">
      <w:start w:val="1"/>
      <w:numFmt w:val="decimalFullWidth"/>
      <w:lvlText w:val="%4."/>
      <w:lvlJc w:val="left"/>
      <w:pPr>
        <w:tabs>
          <w:tab w:val="num" w:pos="2880"/>
        </w:tabs>
        <w:ind w:left="2880" w:hanging="360"/>
      </w:pPr>
    </w:lvl>
    <w:lvl w:ilvl="4" w:tentative="1">
      <w:start w:val="1"/>
      <w:numFmt w:val="decimalFullWidth"/>
      <w:lvlText w:val="%5."/>
      <w:lvlJc w:val="left"/>
      <w:pPr>
        <w:tabs>
          <w:tab w:val="num" w:pos="3600"/>
        </w:tabs>
        <w:ind w:left="3600" w:hanging="360"/>
      </w:pPr>
    </w:lvl>
    <w:lvl w:ilvl="5" w:tentative="1">
      <w:start w:val="1"/>
      <w:numFmt w:val="decimalFullWidth"/>
      <w:lvlText w:val="%6."/>
      <w:lvlJc w:val="left"/>
      <w:pPr>
        <w:tabs>
          <w:tab w:val="num" w:pos="4320"/>
        </w:tabs>
        <w:ind w:left="4320" w:hanging="360"/>
      </w:pPr>
    </w:lvl>
    <w:lvl w:ilvl="6" w:tentative="1">
      <w:start w:val="1"/>
      <w:numFmt w:val="decimalFullWidth"/>
      <w:lvlText w:val="%7."/>
      <w:lvlJc w:val="left"/>
      <w:pPr>
        <w:tabs>
          <w:tab w:val="num" w:pos="5040"/>
        </w:tabs>
        <w:ind w:left="5040" w:hanging="360"/>
      </w:pPr>
    </w:lvl>
    <w:lvl w:ilvl="7" w:tentative="1">
      <w:start w:val="1"/>
      <w:numFmt w:val="decimalFullWidth"/>
      <w:lvlText w:val="%8."/>
      <w:lvlJc w:val="left"/>
      <w:pPr>
        <w:tabs>
          <w:tab w:val="num" w:pos="5760"/>
        </w:tabs>
        <w:ind w:left="5760" w:hanging="360"/>
      </w:pPr>
    </w:lvl>
    <w:lvl w:ilvl="8" w:tentative="1">
      <w:start w:val="1"/>
      <w:numFmt w:val="decimalFullWidth"/>
      <w:lvlText w:val="%9."/>
      <w:lvlJc w:val="left"/>
      <w:pPr>
        <w:tabs>
          <w:tab w:val="num" w:pos="6480"/>
        </w:tabs>
        <w:ind w:left="6480" w:hanging="360"/>
      </w:pPr>
    </w:lvl>
  </w:abstractNum>
  <w:abstractNum w:abstractNumId="154" w15:restartNumberingAfterBreak="0">
    <w:nsid w:val="5D641088"/>
    <w:multiLevelType w:val="multilevel"/>
    <w:tmpl w:val="26F28C6A"/>
    <w:lvl w:ilvl="0">
      <w:start w:val="1"/>
      <w:numFmt w:val="bullet"/>
      <w:lvlText w:val=""/>
      <w:lvlJc w:val="left"/>
      <w:pPr>
        <w:ind w:left="1440" w:hanging="360"/>
      </w:pPr>
      <w:rPr>
        <w:rFonts w:ascii="Symbol" w:hAnsi="Symbol" w:hint="default"/>
      </w:rPr>
    </w:lvl>
    <w:lvl w:ilvl="1" w:tentative="1">
      <w:start w:val="1"/>
      <w:numFmt w:val="decimalFullWidth"/>
      <w:lvlText w:val="%2."/>
      <w:lvlJc w:val="left"/>
      <w:pPr>
        <w:tabs>
          <w:tab w:val="num" w:pos="1440"/>
        </w:tabs>
        <w:ind w:left="1440" w:hanging="360"/>
      </w:pPr>
    </w:lvl>
    <w:lvl w:ilvl="2" w:tentative="1">
      <w:start w:val="1"/>
      <w:numFmt w:val="decimalFullWidth"/>
      <w:lvlText w:val="%3."/>
      <w:lvlJc w:val="left"/>
      <w:pPr>
        <w:tabs>
          <w:tab w:val="num" w:pos="2160"/>
        </w:tabs>
        <w:ind w:left="2160" w:hanging="360"/>
      </w:pPr>
    </w:lvl>
    <w:lvl w:ilvl="3" w:tentative="1">
      <w:start w:val="1"/>
      <w:numFmt w:val="decimalFullWidth"/>
      <w:lvlText w:val="%4."/>
      <w:lvlJc w:val="left"/>
      <w:pPr>
        <w:tabs>
          <w:tab w:val="num" w:pos="2880"/>
        </w:tabs>
        <w:ind w:left="2880" w:hanging="360"/>
      </w:pPr>
    </w:lvl>
    <w:lvl w:ilvl="4" w:tentative="1">
      <w:start w:val="1"/>
      <w:numFmt w:val="decimalFullWidth"/>
      <w:lvlText w:val="%5."/>
      <w:lvlJc w:val="left"/>
      <w:pPr>
        <w:tabs>
          <w:tab w:val="num" w:pos="3600"/>
        </w:tabs>
        <w:ind w:left="3600" w:hanging="360"/>
      </w:pPr>
    </w:lvl>
    <w:lvl w:ilvl="5" w:tentative="1">
      <w:start w:val="1"/>
      <w:numFmt w:val="decimalFullWidth"/>
      <w:lvlText w:val="%6."/>
      <w:lvlJc w:val="left"/>
      <w:pPr>
        <w:tabs>
          <w:tab w:val="num" w:pos="4320"/>
        </w:tabs>
        <w:ind w:left="4320" w:hanging="360"/>
      </w:pPr>
    </w:lvl>
    <w:lvl w:ilvl="6" w:tentative="1">
      <w:start w:val="1"/>
      <w:numFmt w:val="decimalFullWidth"/>
      <w:lvlText w:val="%7."/>
      <w:lvlJc w:val="left"/>
      <w:pPr>
        <w:tabs>
          <w:tab w:val="num" w:pos="5040"/>
        </w:tabs>
        <w:ind w:left="5040" w:hanging="360"/>
      </w:pPr>
    </w:lvl>
    <w:lvl w:ilvl="7" w:tentative="1">
      <w:start w:val="1"/>
      <w:numFmt w:val="decimalFullWidth"/>
      <w:lvlText w:val="%8."/>
      <w:lvlJc w:val="left"/>
      <w:pPr>
        <w:tabs>
          <w:tab w:val="num" w:pos="5760"/>
        </w:tabs>
        <w:ind w:left="5760" w:hanging="360"/>
      </w:pPr>
    </w:lvl>
    <w:lvl w:ilvl="8" w:tentative="1">
      <w:start w:val="1"/>
      <w:numFmt w:val="decimalFullWidth"/>
      <w:lvlText w:val="%9."/>
      <w:lvlJc w:val="left"/>
      <w:pPr>
        <w:tabs>
          <w:tab w:val="num" w:pos="6480"/>
        </w:tabs>
        <w:ind w:left="6480" w:hanging="360"/>
      </w:pPr>
    </w:lvl>
  </w:abstractNum>
  <w:abstractNum w:abstractNumId="155" w15:restartNumberingAfterBreak="0">
    <w:nsid w:val="5EA36AA1"/>
    <w:multiLevelType w:val="multilevel"/>
    <w:tmpl w:val="C7580E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5FB74C83"/>
    <w:multiLevelType w:val="hybridMultilevel"/>
    <w:tmpl w:val="18408FAC"/>
    <w:lvl w:ilvl="0" w:tplc="04090003">
      <w:start w:val="1"/>
      <w:numFmt w:val="bullet"/>
      <w:lvlText w:val="o"/>
      <w:lvlJc w:val="left"/>
      <w:pPr>
        <w:ind w:left="360" w:hanging="360"/>
      </w:pPr>
      <w:rPr>
        <w:rFonts w:ascii="Courier New" w:hAnsi="Courier New" w:cs="Courier New"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7" w15:restartNumberingAfterBreak="0">
    <w:nsid w:val="5FF32FC8"/>
    <w:multiLevelType w:val="hybridMultilevel"/>
    <w:tmpl w:val="895C097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58" w15:restartNumberingAfterBreak="0">
    <w:nsid w:val="608048A2"/>
    <w:multiLevelType w:val="multilevel"/>
    <w:tmpl w:val="45C878D2"/>
    <w:lvl w:ilvl="0">
      <w:start w:val="1"/>
      <w:numFmt w:val="decimalFullWidth"/>
      <w:lvlText w:val="%1."/>
      <w:lvlJc w:val="left"/>
      <w:pPr>
        <w:tabs>
          <w:tab w:val="num" w:pos="720"/>
        </w:tabs>
        <w:ind w:left="720" w:hanging="360"/>
      </w:pPr>
    </w:lvl>
    <w:lvl w:ilvl="1" w:tentative="1">
      <w:start w:val="1"/>
      <w:numFmt w:val="decimalFullWidth"/>
      <w:lvlText w:val="%2."/>
      <w:lvlJc w:val="left"/>
      <w:pPr>
        <w:tabs>
          <w:tab w:val="num" w:pos="1440"/>
        </w:tabs>
        <w:ind w:left="1440" w:hanging="360"/>
      </w:pPr>
    </w:lvl>
    <w:lvl w:ilvl="2" w:tentative="1">
      <w:start w:val="1"/>
      <w:numFmt w:val="decimalFullWidth"/>
      <w:lvlText w:val="%3."/>
      <w:lvlJc w:val="left"/>
      <w:pPr>
        <w:tabs>
          <w:tab w:val="num" w:pos="2160"/>
        </w:tabs>
        <w:ind w:left="2160" w:hanging="360"/>
      </w:pPr>
    </w:lvl>
    <w:lvl w:ilvl="3" w:tentative="1">
      <w:start w:val="1"/>
      <w:numFmt w:val="decimalFullWidth"/>
      <w:lvlText w:val="%4."/>
      <w:lvlJc w:val="left"/>
      <w:pPr>
        <w:tabs>
          <w:tab w:val="num" w:pos="2880"/>
        </w:tabs>
        <w:ind w:left="2880" w:hanging="360"/>
      </w:pPr>
    </w:lvl>
    <w:lvl w:ilvl="4" w:tentative="1">
      <w:start w:val="1"/>
      <w:numFmt w:val="decimalFullWidth"/>
      <w:lvlText w:val="%5."/>
      <w:lvlJc w:val="left"/>
      <w:pPr>
        <w:tabs>
          <w:tab w:val="num" w:pos="3600"/>
        </w:tabs>
        <w:ind w:left="3600" w:hanging="360"/>
      </w:pPr>
    </w:lvl>
    <w:lvl w:ilvl="5" w:tentative="1">
      <w:start w:val="1"/>
      <w:numFmt w:val="decimalFullWidth"/>
      <w:lvlText w:val="%6."/>
      <w:lvlJc w:val="left"/>
      <w:pPr>
        <w:tabs>
          <w:tab w:val="num" w:pos="4320"/>
        </w:tabs>
        <w:ind w:left="4320" w:hanging="360"/>
      </w:pPr>
    </w:lvl>
    <w:lvl w:ilvl="6" w:tentative="1">
      <w:start w:val="1"/>
      <w:numFmt w:val="decimalFullWidth"/>
      <w:lvlText w:val="%7."/>
      <w:lvlJc w:val="left"/>
      <w:pPr>
        <w:tabs>
          <w:tab w:val="num" w:pos="5040"/>
        </w:tabs>
        <w:ind w:left="5040" w:hanging="360"/>
      </w:pPr>
    </w:lvl>
    <w:lvl w:ilvl="7" w:tentative="1">
      <w:start w:val="1"/>
      <w:numFmt w:val="decimalFullWidth"/>
      <w:lvlText w:val="%8."/>
      <w:lvlJc w:val="left"/>
      <w:pPr>
        <w:tabs>
          <w:tab w:val="num" w:pos="5760"/>
        </w:tabs>
        <w:ind w:left="5760" w:hanging="360"/>
      </w:pPr>
    </w:lvl>
    <w:lvl w:ilvl="8" w:tentative="1">
      <w:start w:val="1"/>
      <w:numFmt w:val="decimalFullWidth"/>
      <w:lvlText w:val="%9."/>
      <w:lvlJc w:val="left"/>
      <w:pPr>
        <w:tabs>
          <w:tab w:val="num" w:pos="6480"/>
        </w:tabs>
        <w:ind w:left="6480" w:hanging="360"/>
      </w:pPr>
    </w:lvl>
  </w:abstractNum>
  <w:abstractNum w:abstractNumId="159" w15:restartNumberingAfterBreak="0">
    <w:nsid w:val="60BF581B"/>
    <w:multiLevelType w:val="multilevel"/>
    <w:tmpl w:val="97E0F2C4"/>
    <w:lvl w:ilvl="0">
      <w:start w:val="1"/>
      <w:numFmt w:val="decimalFullWidth"/>
      <w:lvlText w:val="%1."/>
      <w:lvlJc w:val="left"/>
      <w:pPr>
        <w:tabs>
          <w:tab w:val="num" w:pos="720"/>
        </w:tabs>
        <w:ind w:left="720" w:hanging="360"/>
      </w:pPr>
    </w:lvl>
    <w:lvl w:ilvl="1" w:tentative="1">
      <w:start w:val="1"/>
      <w:numFmt w:val="decimalFullWidth"/>
      <w:lvlText w:val="%2."/>
      <w:lvlJc w:val="left"/>
      <w:pPr>
        <w:tabs>
          <w:tab w:val="num" w:pos="1440"/>
        </w:tabs>
        <w:ind w:left="1440" w:hanging="360"/>
      </w:pPr>
    </w:lvl>
    <w:lvl w:ilvl="2" w:tentative="1">
      <w:start w:val="1"/>
      <w:numFmt w:val="decimalFullWidth"/>
      <w:lvlText w:val="%3."/>
      <w:lvlJc w:val="left"/>
      <w:pPr>
        <w:tabs>
          <w:tab w:val="num" w:pos="2160"/>
        </w:tabs>
        <w:ind w:left="2160" w:hanging="360"/>
      </w:pPr>
    </w:lvl>
    <w:lvl w:ilvl="3" w:tentative="1">
      <w:start w:val="1"/>
      <w:numFmt w:val="decimalFullWidth"/>
      <w:lvlText w:val="%4."/>
      <w:lvlJc w:val="left"/>
      <w:pPr>
        <w:tabs>
          <w:tab w:val="num" w:pos="2880"/>
        </w:tabs>
        <w:ind w:left="2880" w:hanging="360"/>
      </w:pPr>
    </w:lvl>
    <w:lvl w:ilvl="4" w:tentative="1">
      <w:start w:val="1"/>
      <w:numFmt w:val="decimalFullWidth"/>
      <w:lvlText w:val="%5."/>
      <w:lvlJc w:val="left"/>
      <w:pPr>
        <w:tabs>
          <w:tab w:val="num" w:pos="3600"/>
        </w:tabs>
        <w:ind w:left="3600" w:hanging="360"/>
      </w:pPr>
    </w:lvl>
    <w:lvl w:ilvl="5" w:tentative="1">
      <w:start w:val="1"/>
      <w:numFmt w:val="decimalFullWidth"/>
      <w:lvlText w:val="%6."/>
      <w:lvlJc w:val="left"/>
      <w:pPr>
        <w:tabs>
          <w:tab w:val="num" w:pos="4320"/>
        </w:tabs>
        <w:ind w:left="4320" w:hanging="360"/>
      </w:pPr>
    </w:lvl>
    <w:lvl w:ilvl="6" w:tentative="1">
      <w:start w:val="1"/>
      <w:numFmt w:val="decimalFullWidth"/>
      <w:lvlText w:val="%7."/>
      <w:lvlJc w:val="left"/>
      <w:pPr>
        <w:tabs>
          <w:tab w:val="num" w:pos="5040"/>
        </w:tabs>
        <w:ind w:left="5040" w:hanging="360"/>
      </w:pPr>
    </w:lvl>
    <w:lvl w:ilvl="7" w:tentative="1">
      <w:start w:val="1"/>
      <w:numFmt w:val="decimalFullWidth"/>
      <w:lvlText w:val="%8."/>
      <w:lvlJc w:val="left"/>
      <w:pPr>
        <w:tabs>
          <w:tab w:val="num" w:pos="5760"/>
        </w:tabs>
        <w:ind w:left="5760" w:hanging="360"/>
      </w:pPr>
    </w:lvl>
    <w:lvl w:ilvl="8" w:tentative="1">
      <w:start w:val="1"/>
      <w:numFmt w:val="decimalFullWidth"/>
      <w:lvlText w:val="%9."/>
      <w:lvlJc w:val="left"/>
      <w:pPr>
        <w:tabs>
          <w:tab w:val="num" w:pos="6480"/>
        </w:tabs>
        <w:ind w:left="6480" w:hanging="360"/>
      </w:pPr>
    </w:lvl>
  </w:abstractNum>
  <w:abstractNum w:abstractNumId="160" w15:restartNumberingAfterBreak="0">
    <w:nsid w:val="621473D0"/>
    <w:multiLevelType w:val="hybridMultilevel"/>
    <w:tmpl w:val="75BE882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61" w15:restartNumberingAfterBreak="0">
    <w:nsid w:val="631618F5"/>
    <w:multiLevelType w:val="hybridMultilevel"/>
    <w:tmpl w:val="5DA27F4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62" w15:restartNumberingAfterBreak="0">
    <w:nsid w:val="63D77DB3"/>
    <w:multiLevelType w:val="hybridMultilevel"/>
    <w:tmpl w:val="0C50DAD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63" w15:restartNumberingAfterBreak="0">
    <w:nsid w:val="656A4F82"/>
    <w:multiLevelType w:val="hybridMultilevel"/>
    <w:tmpl w:val="C706AD3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64" w15:restartNumberingAfterBreak="0">
    <w:nsid w:val="66B87026"/>
    <w:multiLevelType w:val="hybridMultilevel"/>
    <w:tmpl w:val="569AE89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65" w15:restartNumberingAfterBreak="0">
    <w:nsid w:val="66E64093"/>
    <w:multiLevelType w:val="hybridMultilevel"/>
    <w:tmpl w:val="00400E0E"/>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66" w15:restartNumberingAfterBreak="0">
    <w:nsid w:val="67F56894"/>
    <w:multiLevelType w:val="hybridMultilevel"/>
    <w:tmpl w:val="58B4535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7" w15:restartNumberingAfterBreak="0">
    <w:nsid w:val="684A3C0F"/>
    <w:multiLevelType w:val="multilevel"/>
    <w:tmpl w:val="A700292C"/>
    <w:lvl w:ilvl="0">
      <w:start w:val="1"/>
      <w:numFmt w:val="decimalFullWidth"/>
      <w:lvlText w:val="%1."/>
      <w:lvlJc w:val="left"/>
      <w:pPr>
        <w:tabs>
          <w:tab w:val="num" w:pos="720"/>
        </w:tabs>
        <w:ind w:left="720" w:hanging="360"/>
      </w:pPr>
    </w:lvl>
    <w:lvl w:ilvl="1" w:tentative="1">
      <w:start w:val="1"/>
      <w:numFmt w:val="decimalFullWidth"/>
      <w:lvlText w:val="%2."/>
      <w:lvlJc w:val="left"/>
      <w:pPr>
        <w:tabs>
          <w:tab w:val="num" w:pos="1440"/>
        </w:tabs>
        <w:ind w:left="1440" w:hanging="360"/>
      </w:pPr>
    </w:lvl>
    <w:lvl w:ilvl="2" w:tentative="1">
      <w:start w:val="1"/>
      <w:numFmt w:val="decimalFullWidth"/>
      <w:lvlText w:val="%3."/>
      <w:lvlJc w:val="left"/>
      <w:pPr>
        <w:tabs>
          <w:tab w:val="num" w:pos="2160"/>
        </w:tabs>
        <w:ind w:left="2160" w:hanging="360"/>
      </w:pPr>
    </w:lvl>
    <w:lvl w:ilvl="3" w:tentative="1">
      <w:start w:val="1"/>
      <w:numFmt w:val="decimalFullWidth"/>
      <w:lvlText w:val="%4."/>
      <w:lvlJc w:val="left"/>
      <w:pPr>
        <w:tabs>
          <w:tab w:val="num" w:pos="2880"/>
        </w:tabs>
        <w:ind w:left="2880" w:hanging="360"/>
      </w:pPr>
    </w:lvl>
    <w:lvl w:ilvl="4" w:tentative="1">
      <w:start w:val="1"/>
      <w:numFmt w:val="decimalFullWidth"/>
      <w:lvlText w:val="%5."/>
      <w:lvlJc w:val="left"/>
      <w:pPr>
        <w:tabs>
          <w:tab w:val="num" w:pos="3600"/>
        </w:tabs>
        <w:ind w:left="3600" w:hanging="360"/>
      </w:pPr>
    </w:lvl>
    <w:lvl w:ilvl="5" w:tentative="1">
      <w:start w:val="1"/>
      <w:numFmt w:val="decimalFullWidth"/>
      <w:lvlText w:val="%6."/>
      <w:lvlJc w:val="left"/>
      <w:pPr>
        <w:tabs>
          <w:tab w:val="num" w:pos="4320"/>
        </w:tabs>
        <w:ind w:left="4320" w:hanging="360"/>
      </w:pPr>
    </w:lvl>
    <w:lvl w:ilvl="6" w:tentative="1">
      <w:start w:val="1"/>
      <w:numFmt w:val="decimalFullWidth"/>
      <w:lvlText w:val="%7."/>
      <w:lvlJc w:val="left"/>
      <w:pPr>
        <w:tabs>
          <w:tab w:val="num" w:pos="5040"/>
        </w:tabs>
        <w:ind w:left="5040" w:hanging="360"/>
      </w:pPr>
    </w:lvl>
    <w:lvl w:ilvl="7" w:tentative="1">
      <w:start w:val="1"/>
      <w:numFmt w:val="decimalFullWidth"/>
      <w:lvlText w:val="%8."/>
      <w:lvlJc w:val="left"/>
      <w:pPr>
        <w:tabs>
          <w:tab w:val="num" w:pos="5760"/>
        </w:tabs>
        <w:ind w:left="5760" w:hanging="360"/>
      </w:pPr>
    </w:lvl>
    <w:lvl w:ilvl="8" w:tentative="1">
      <w:start w:val="1"/>
      <w:numFmt w:val="decimalFullWidth"/>
      <w:lvlText w:val="%9."/>
      <w:lvlJc w:val="left"/>
      <w:pPr>
        <w:tabs>
          <w:tab w:val="num" w:pos="6480"/>
        </w:tabs>
        <w:ind w:left="6480" w:hanging="360"/>
      </w:pPr>
    </w:lvl>
  </w:abstractNum>
  <w:abstractNum w:abstractNumId="168" w15:restartNumberingAfterBreak="0">
    <w:nsid w:val="686C3D34"/>
    <w:multiLevelType w:val="hybridMultilevel"/>
    <w:tmpl w:val="6770A8E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69" w15:restartNumberingAfterBreak="0">
    <w:nsid w:val="68C52277"/>
    <w:multiLevelType w:val="multilevel"/>
    <w:tmpl w:val="1398093A"/>
    <w:lvl w:ilvl="0">
      <w:start w:val="1"/>
      <w:numFmt w:val="bullet"/>
      <w:lvlText w:val=""/>
      <w:lvlJc w:val="left"/>
      <w:pPr>
        <w:ind w:left="360" w:hanging="360"/>
      </w:pPr>
      <w:rPr>
        <w:rFonts w:ascii="Symbol" w:hAnsi="Symbol" w:hint="default"/>
      </w:rPr>
    </w:lvl>
    <w:lvl w:ilvl="1">
      <w:start w:val="1"/>
      <w:numFmt w:val="bullet"/>
      <w:lvlText w:val="o"/>
      <w:lvlJc w:val="left"/>
      <w:pPr>
        <w:ind w:left="720" w:hanging="360"/>
      </w:pPr>
      <w:rPr>
        <w:rFonts w:ascii="Courier New" w:hAnsi="Courier New" w:cs="Courier New" w:hint="default"/>
      </w:rPr>
    </w:lvl>
    <w:lvl w:ilvl="2" w:tentative="1">
      <w:start w:val="1"/>
      <w:numFmt w:val="decimalFullWidth"/>
      <w:lvlText w:val="%3."/>
      <w:lvlJc w:val="left"/>
      <w:pPr>
        <w:tabs>
          <w:tab w:val="num" w:pos="1440"/>
        </w:tabs>
        <w:ind w:left="1440" w:hanging="360"/>
      </w:pPr>
    </w:lvl>
    <w:lvl w:ilvl="3" w:tentative="1">
      <w:start w:val="1"/>
      <w:numFmt w:val="decimalFullWidth"/>
      <w:lvlText w:val="%4."/>
      <w:lvlJc w:val="left"/>
      <w:pPr>
        <w:tabs>
          <w:tab w:val="num" w:pos="2160"/>
        </w:tabs>
        <w:ind w:left="2160" w:hanging="360"/>
      </w:pPr>
    </w:lvl>
    <w:lvl w:ilvl="4" w:tentative="1">
      <w:start w:val="1"/>
      <w:numFmt w:val="decimalFullWidth"/>
      <w:lvlText w:val="%5."/>
      <w:lvlJc w:val="left"/>
      <w:pPr>
        <w:tabs>
          <w:tab w:val="num" w:pos="2880"/>
        </w:tabs>
        <w:ind w:left="2880" w:hanging="360"/>
      </w:pPr>
    </w:lvl>
    <w:lvl w:ilvl="5" w:tentative="1">
      <w:start w:val="1"/>
      <w:numFmt w:val="decimalFullWidth"/>
      <w:lvlText w:val="%6."/>
      <w:lvlJc w:val="left"/>
      <w:pPr>
        <w:tabs>
          <w:tab w:val="num" w:pos="3600"/>
        </w:tabs>
        <w:ind w:left="3600" w:hanging="360"/>
      </w:pPr>
    </w:lvl>
    <w:lvl w:ilvl="6" w:tentative="1">
      <w:start w:val="1"/>
      <w:numFmt w:val="decimalFullWidth"/>
      <w:lvlText w:val="%7."/>
      <w:lvlJc w:val="left"/>
      <w:pPr>
        <w:tabs>
          <w:tab w:val="num" w:pos="4320"/>
        </w:tabs>
        <w:ind w:left="4320" w:hanging="360"/>
      </w:pPr>
    </w:lvl>
    <w:lvl w:ilvl="7" w:tentative="1">
      <w:start w:val="1"/>
      <w:numFmt w:val="decimalFullWidth"/>
      <w:lvlText w:val="%8."/>
      <w:lvlJc w:val="left"/>
      <w:pPr>
        <w:tabs>
          <w:tab w:val="num" w:pos="5040"/>
        </w:tabs>
        <w:ind w:left="5040" w:hanging="360"/>
      </w:pPr>
    </w:lvl>
    <w:lvl w:ilvl="8" w:tentative="1">
      <w:start w:val="1"/>
      <w:numFmt w:val="decimalFullWidth"/>
      <w:lvlText w:val="%9."/>
      <w:lvlJc w:val="left"/>
      <w:pPr>
        <w:tabs>
          <w:tab w:val="num" w:pos="5760"/>
        </w:tabs>
        <w:ind w:left="5760" w:hanging="360"/>
      </w:pPr>
    </w:lvl>
  </w:abstractNum>
  <w:abstractNum w:abstractNumId="170" w15:restartNumberingAfterBreak="0">
    <w:nsid w:val="6A4D503F"/>
    <w:multiLevelType w:val="hybridMultilevel"/>
    <w:tmpl w:val="ABE86BC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71" w15:restartNumberingAfterBreak="0">
    <w:nsid w:val="6C665C0A"/>
    <w:multiLevelType w:val="multilevel"/>
    <w:tmpl w:val="04090027"/>
    <w:lvl w:ilvl="0">
      <w:start w:val="1"/>
      <w:numFmt w:val="arabicAbjad"/>
      <w:lvlText w:val="%1."/>
      <w:lvlJc w:val="left"/>
      <w:pPr>
        <w:ind w:left="0" w:firstLine="0"/>
      </w:pPr>
    </w:lvl>
    <w:lvl w:ilvl="1">
      <w:start w:val="1"/>
      <w:numFmt w:val="arabicAlpha"/>
      <w:lvlText w:val="%2."/>
      <w:lvlJc w:val="left"/>
      <w:pPr>
        <w:ind w:left="720" w:firstLine="0"/>
      </w:pPr>
    </w:lvl>
    <w:lvl w:ilvl="2">
      <w:start w:val="1"/>
      <w:numFmt w:val="decimalFullWidth"/>
      <w:lvlText w:val="%3."/>
      <w:lvlJc w:val="left"/>
      <w:pPr>
        <w:ind w:left="1440" w:firstLine="0"/>
      </w:pPr>
    </w:lvl>
    <w:lvl w:ilvl="3">
      <w:start w:val="1"/>
      <w:numFmt w:val="arabicAlpha"/>
      <w:lvlText w:val="%4)"/>
      <w:lvlJc w:val="left"/>
      <w:pPr>
        <w:ind w:left="2160" w:firstLine="0"/>
      </w:pPr>
    </w:lvl>
    <w:lvl w:ilvl="4">
      <w:start w:val="1"/>
      <w:numFmt w:val="decimalFullWidth"/>
      <w:lvlText w:val="(%5)"/>
      <w:lvlJc w:val="left"/>
      <w:pPr>
        <w:ind w:left="2880" w:firstLine="0"/>
      </w:pPr>
    </w:lvl>
    <w:lvl w:ilvl="5">
      <w:start w:val="1"/>
      <w:numFmt w:val="arabicAlpha"/>
      <w:lvlText w:val="(%6)"/>
      <w:lvlJc w:val="left"/>
      <w:pPr>
        <w:ind w:left="3600" w:firstLine="0"/>
      </w:pPr>
    </w:lvl>
    <w:lvl w:ilvl="6">
      <w:start w:val="1"/>
      <w:numFmt w:val="arabicAbjad"/>
      <w:lvlText w:val="(%7)"/>
      <w:lvlJc w:val="left"/>
      <w:pPr>
        <w:ind w:left="4320" w:firstLine="0"/>
      </w:pPr>
    </w:lvl>
    <w:lvl w:ilvl="7">
      <w:start w:val="1"/>
      <w:numFmt w:val="arabicAlpha"/>
      <w:lvlText w:val="(%8)"/>
      <w:lvlJc w:val="left"/>
      <w:pPr>
        <w:ind w:left="5040" w:firstLine="0"/>
      </w:pPr>
    </w:lvl>
    <w:lvl w:ilvl="8">
      <w:start w:val="1"/>
      <w:numFmt w:val="arabicAbjad"/>
      <w:lvlText w:val="(%9)"/>
      <w:lvlJc w:val="left"/>
      <w:pPr>
        <w:ind w:left="5760" w:firstLine="0"/>
      </w:pPr>
    </w:lvl>
  </w:abstractNum>
  <w:abstractNum w:abstractNumId="172" w15:restartNumberingAfterBreak="0">
    <w:nsid w:val="6C67697E"/>
    <w:multiLevelType w:val="hybridMultilevel"/>
    <w:tmpl w:val="9348DBE0"/>
    <w:lvl w:ilvl="0" w:tplc="FFFFFFFF">
      <w:start w:val="1"/>
      <w:numFmt w:val="decimalFullWidth"/>
      <w:lvlText w:val="%1."/>
      <w:lvlJc w:val="left"/>
      <w:pPr>
        <w:ind w:left="720" w:hanging="360"/>
      </w:pPr>
      <w:rPr>
        <w:rFonts w:hint="default"/>
      </w:rPr>
    </w:lvl>
    <w:lvl w:ilvl="1" w:tplc="04090019" w:tentative="1">
      <w:start w:val="1"/>
      <w:numFmt w:val="arabicAlpha"/>
      <w:lvlText w:val="%2."/>
      <w:lvlJc w:val="left"/>
      <w:pPr>
        <w:ind w:left="1440" w:hanging="360"/>
      </w:pPr>
    </w:lvl>
    <w:lvl w:ilvl="2" w:tplc="0409001B" w:tentative="1">
      <w:start w:val="1"/>
      <w:numFmt w:val="arabicAbjad"/>
      <w:lvlText w:val="%3."/>
      <w:lvlJc w:val="right"/>
      <w:pPr>
        <w:ind w:left="2160" w:hanging="180"/>
      </w:pPr>
    </w:lvl>
    <w:lvl w:ilvl="3" w:tplc="0409000F" w:tentative="1">
      <w:start w:val="1"/>
      <w:numFmt w:val="decimalFullWidth"/>
      <w:lvlText w:val="%4."/>
      <w:lvlJc w:val="left"/>
      <w:pPr>
        <w:ind w:left="2880" w:hanging="360"/>
      </w:pPr>
    </w:lvl>
    <w:lvl w:ilvl="4" w:tplc="04090019" w:tentative="1">
      <w:start w:val="1"/>
      <w:numFmt w:val="arabicAlpha"/>
      <w:lvlText w:val="%5."/>
      <w:lvlJc w:val="left"/>
      <w:pPr>
        <w:ind w:left="3600" w:hanging="360"/>
      </w:pPr>
    </w:lvl>
    <w:lvl w:ilvl="5" w:tplc="0409001B" w:tentative="1">
      <w:start w:val="1"/>
      <w:numFmt w:val="arabicAbjad"/>
      <w:lvlText w:val="%6."/>
      <w:lvlJc w:val="right"/>
      <w:pPr>
        <w:ind w:left="4320" w:hanging="180"/>
      </w:pPr>
    </w:lvl>
    <w:lvl w:ilvl="6" w:tplc="0409000F" w:tentative="1">
      <w:start w:val="1"/>
      <w:numFmt w:val="decimalFullWidth"/>
      <w:lvlText w:val="%7."/>
      <w:lvlJc w:val="left"/>
      <w:pPr>
        <w:ind w:left="5040" w:hanging="360"/>
      </w:pPr>
    </w:lvl>
    <w:lvl w:ilvl="7" w:tplc="04090019" w:tentative="1">
      <w:start w:val="1"/>
      <w:numFmt w:val="arabicAlpha"/>
      <w:lvlText w:val="%8."/>
      <w:lvlJc w:val="left"/>
      <w:pPr>
        <w:ind w:left="5760" w:hanging="360"/>
      </w:pPr>
    </w:lvl>
    <w:lvl w:ilvl="8" w:tplc="0409001B" w:tentative="1">
      <w:start w:val="1"/>
      <w:numFmt w:val="arabicAbjad"/>
      <w:lvlText w:val="%9."/>
      <w:lvlJc w:val="right"/>
      <w:pPr>
        <w:ind w:left="6480" w:hanging="180"/>
      </w:pPr>
    </w:lvl>
  </w:abstractNum>
  <w:abstractNum w:abstractNumId="173" w15:restartNumberingAfterBreak="0">
    <w:nsid w:val="6E631130"/>
    <w:multiLevelType w:val="multilevel"/>
    <w:tmpl w:val="49DE17C4"/>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
      <w:lvlJc w:val="left"/>
      <w:pPr>
        <w:tabs>
          <w:tab w:val="num" w:pos="2160"/>
        </w:tabs>
        <w:ind w:left="2160" w:hanging="360"/>
      </w:pPr>
      <w:rPr>
        <w:rFonts w:ascii="Symbol" w:hAnsi="Symbol" w:hint="default"/>
        <w:sz w:val="20"/>
      </w:rPr>
    </w:lvl>
    <w:lvl w:ilvl="2" w:tentative="1">
      <w:start w:val="1"/>
      <w:numFmt w:val="bullet"/>
      <w:lvlText w:val=""/>
      <w:lvlJc w:val="left"/>
      <w:pPr>
        <w:tabs>
          <w:tab w:val="num" w:pos="2880"/>
        </w:tabs>
        <w:ind w:left="2880" w:hanging="360"/>
      </w:pPr>
      <w:rPr>
        <w:rFonts w:ascii="Symbol" w:hAnsi="Symbol" w:hint="default"/>
        <w:sz w:val="20"/>
      </w:rPr>
    </w:lvl>
    <w:lvl w:ilvl="3" w:tentative="1">
      <w:start w:val="1"/>
      <w:numFmt w:val="bullet"/>
      <w:lvlText w:val=""/>
      <w:lvlJc w:val="left"/>
      <w:pPr>
        <w:tabs>
          <w:tab w:val="num" w:pos="3600"/>
        </w:tabs>
        <w:ind w:left="3600" w:hanging="360"/>
      </w:pPr>
      <w:rPr>
        <w:rFonts w:ascii="Symbol" w:hAnsi="Symbol" w:hint="default"/>
        <w:sz w:val="20"/>
      </w:rPr>
    </w:lvl>
    <w:lvl w:ilvl="4" w:tentative="1">
      <w:start w:val="1"/>
      <w:numFmt w:val="bullet"/>
      <w:lvlText w:val=""/>
      <w:lvlJc w:val="left"/>
      <w:pPr>
        <w:tabs>
          <w:tab w:val="num" w:pos="4320"/>
        </w:tabs>
        <w:ind w:left="4320" w:hanging="360"/>
      </w:pPr>
      <w:rPr>
        <w:rFonts w:ascii="Symbol" w:hAnsi="Symbol" w:hint="default"/>
        <w:sz w:val="20"/>
      </w:rPr>
    </w:lvl>
    <w:lvl w:ilvl="5" w:tentative="1">
      <w:start w:val="1"/>
      <w:numFmt w:val="bullet"/>
      <w:lvlText w:val=""/>
      <w:lvlJc w:val="left"/>
      <w:pPr>
        <w:tabs>
          <w:tab w:val="num" w:pos="5040"/>
        </w:tabs>
        <w:ind w:left="5040" w:hanging="360"/>
      </w:pPr>
      <w:rPr>
        <w:rFonts w:ascii="Symbol" w:hAnsi="Symbol" w:hint="default"/>
        <w:sz w:val="20"/>
      </w:rPr>
    </w:lvl>
    <w:lvl w:ilvl="6" w:tentative="1">
      <w:start w:val="1"/>
      <w:numFmt w:val="bullet"/>
      <w:lvlText w:val=""/>
      <w:lvlJc w:val="left"/>
      <w:pPr>
        <w:tabs>
          <w:tab w:val="num" w:pos="5760"/>
        </w:tabs>
        <w:ind w:left="5760" w:hanging="360"/>
      </w:pPr>
      <w:rPr>
        <w:rFonts w:ascii="Symbol" w:hAnsi="Symbol" w:hint="default"/>
        <w:sz w:val="20"/>
      </w:rPr>
    </w:lvl>
    <w:lvl w:ilvl="7" w:tentative="1">
      <w:start w:val="1"/>
      <w:numFmt w:val="bullet"/>
      <w:lvlText w:val=""/>
      <w:lvlJc w:val="left"/>
      <w:pPr>
        <w:tabs>
          <w:tab w:val="num" w:pos="6480"/>
        </w:tabs>
        <w:ind w:left="6480" w:hanging="360"/>
      </w:pPr>
      <w:rPr>
        <w:rFonts w:ascii="Symbol" w:hAnsi="Symbol" w:hint="default"/>
        <w:sz w:val="20"/>
      </w:rPr>
    </w:lvl>
    <w:lvl w:ilvl="8" w:tentative="1">
      <w:start w:val="1"/>
      <w:numFmt w:val="bullet"/>
      <w:lvlText w:val=""/>
      <w:lvlJc w:val="left"/>
      <w:pPr>
        <w:tabs>
          <w:tab w:val="num" w:pos="7200"/>
        </w:tabs>
        <w:ind w:left="7200" w:hanging="360"/>
      </w:pPr>
      <w:rPr>
        <w:rFonts w:ascii="Symbol" w:hAnsi="Symbol" w:hint="default"/>
        <w:sz w:val="20"/>
      </w:rPr>
    </w:lvl>
  </w:abstractNum>
  <w:abstractNum w:abstractNumId="174" w15:restartNumberingAfterBreak="0">
    <w:nsid w:val="6EC970C8"/>
    <w:multiLevelType w:val="hybridMultilevel"/>
    <w:tmpl w:val="158CFE4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75" w15:restartNumberingAfterBreak="0">
    <w:nsid w:val="6F183E92"/>
    <w:multiLevelType w:val="hybridMultilevel"/>
    <w:tmpl w:val="38941932"/>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76" w15:restartNumberingAfterBreak="0">
    <w:nsid w:val="6FEE5793"/>
    <w:multiLevelType w:val="hybridMultilevel"/>
    <w:tmpl w:val="C96007C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77" w15:restartNumberingAfterBreak="0">
    <w:nsid w:val="705B34FE"/>
    <w:multiLevelType w:val="hybridMultilevel"/>
    <w:tmpl w:val="704ED5E4"/>
    <w:lvl w:ilvl="0" w:tplc="04090001">
      <w:start w:val="1"/>
      <w:numFmt w:val="bullet"/>
      <w:lvlText w:val=""/>
      <w:lvlJc w:val="left"/>
      <w:pPr>
        <w:ind w:left="2520" w:hanging="360"/>
      </w:pPr>
      <w:rPr>
        <w:rFonts w:ascii="Symbol" w:hAnsi="Symbol"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178" w15:restartNumberingAfterBreak="0">
    <w:nsid w:val="72783C29"/>
    <w:multiLevelType w:val="hybridMultilevel"/>
    <w:tmpl w:val="77406E46"/>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79" w15:restartNumberingAfterBreak="0">
    <w:nsid w:val="728A6A34"/>
    <w:multiLevelType w:val="hybridMultilevel"/>
    <w:tmpl w:val="138ADA5A"/>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80" w15:restartNumberingAfterBreak="0">
    <w:nsid w:val="731F408F"/>
    <w:multiLevelType w:val="multilevel"/>
    <w:tmpl w:val="C11E38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1" w15:restartNumberingAfterBreak="0">
    <w:nsid w:val="73567120"/>
    <w:multiLevelType w:val="multilevel"/>
    <w:tmpl w:val="56F687DA"/>
    <w:lvl w:ilvl="0">
      <w:start w:val="1"/>
      <w:numFmt w:val="decimalFullWidth"/>
      <w:lvlText w:val="%1."/>
      <w:lvlJc w:val="left"/>
      <w:pPr>
        <w:tabs>
          <w:tab w:val="num" w:pos="720"/>
        </w:tabs>
        <w:ind w:left="720" w:hanging="360"/>
      </w:pPr>
    </w:lvl>
    <w:lvl w:ilvl="1" w:tentative="1">
      <w:start w:val="1"/>
      <w:numFmt w:val="decimalFullWidth"/>
      <w:lvlText w:val="%2."/>
      <w:lvlJc w:val="left"/>
      <w:pPr>
        <w:tabs>
          <w:tab w:val="num" w:pos="1440"/>
        </w:tabs>
        <w:ind w:left="1440" w:hanging="360"/>
      </w:pPr>
    </w:lvl>
    <w:lvl w:ilvl="2" w:tentative="1">
      <w:start w:val="1"/>
      <w:numFmt w:val="decimalFullWidth"/>
      <w:lvlText w:val="%3."/>
      <w:lvlJc w:val="left"/>
      <w:pPr>
        <w:tabs>
          <w:tab w:val="num" w:pos="2160"/>
        </w:tabs>
        <w:ind w:left="2160" w:hanging="360"/>
      </w:pPr>
    </w:lvl>
    <w:lvl w:ilvl="3" w:tentative="1">
      <w:start w:val="1"/>
      <w:numFmt w:val="decimalFullWidth"/>
      <w:lvlText w:val="%4."/>
      <w:lvlJc w:val="left"/>
      <w:pPr>
        <w:tabs>
          <w:tab w:val="num" w:pos="2880"/>
        </w:tabs>
        <w:ind w:left="2880" w:hanging="360"/>
      </w:pPr>
    </w:lvl>
    <w:lvl w:ilvl="4" w:tentative="1">
      <w:start w:val="1"/>
      <w:numFmt w:val="decimalFullWidth"/>
      <w:lvlText w:val="%5."/>
      <w:lvlJc w:val="left"/>
      <w:pPr>
        <w:tabs>
          <w:tab w:val="num" w:pos="3600"/>
        </w:tabs>
        <w:ind w:left="3600" w:hanging="360"/>
      </w:pPr>
    </w:lvl>
    <w:lvl w:ilvl="5" w:tentative="1">
      <w:start w:val="1"/>
      <w:numFmt w:val="decimalFullWidth"/>
      <w:lvlText w:val="%6."/>
      <w:lvlJc w:val="left"/>
      <w:pPr>
        <w:tabs>
          <w:tab w:val="num" w:pos="4320"/>
        </w:tabs>
        <w:ind w:left="4320" w:hanging="360"/>
      </w:pPr>
    </w:lvl>
    <w:lvl w:ilvl="6" w:tentative="1">
      <w:start w:val="1"/>
      <w:numFmt w:val="decimalFullWidth"/>
      <w:lvlText w:val="%7."/>
      <w:lvlJc w:val="left"/>
      <w:pPr>
        <w:tabs>
          <w:tab w:val="num" w:pos="5040"/>
        </w:tabs>
        <w:ind w:left="5040" w:hanging="360"/>
      </w:pPr>
    </w:lvl>
    <w:lvl w:ilvl="7" w:tentative="1">
      <w:start w:val="1"/>
      <w:numFmt w:val="decimalFullWidth"/>
      <w:lvlText w:val="%8."/>
      <w:lvlJc w:val="left"/>
      <w:pPr>
        <w:tabs>
          <w:tab w:val="num" w:pos="5760"/>
        </w:tabs>
        <w:ind w:left="5760" w:hanging="360"/>
      </w:pPr>
    </w:lvl>
    <w:lvl w:ilvl="8" w:tentative="1">
      <w:start w:val="1"/>
      <w:numFmt w:val="decimalFullWidth"/>
      <w:lvlText w:val="%9."/>
      <w:lvlJc w:val="left"/>
      <w:pPr>
        <w:tabs>
          <w:tab w:val="num" w:pos="6480"/>
        </w:tabs>
        <w:ind w:left="6480" w:hanging="360"/>
      </w:pPr>
    </w:lvl>
  </w:abstractNum>
  <w:abstractNum w:abstractNumId="182" w15:restartNumberingAfterBreak="0">
    <w:nsid w:val="738201FB"/>
    <w:multiLevelType w:val="multilevel"/>
    <w:tmpl w:val="85CC6A44"/>
    <w:lvl w:ilvl="0">
      <w:start w:val="1"/>
      <w:numFmt w:val="bullet"/>
      <w:lvlText w:val=""/>
      <w:lvlJc w:val="left"/>
      <w:pPr>
        <w:ind w:left="-1800" w:hanging="360"/>
      </w:pPr>
      <w:rPr>
        <w:rFonts w:ascii="Symbol" w:hAnsi="Symbol" w:hint="default"/>
      </w:rPr>
    </w:lvl>
    <w:lvl w:ilvl="1" w:tentative="1">
      <w:start w:val="1"/>
      <w:numFmt w:val="decimalFullWidth"/>
      <w:lvlText w:val="%2."/>
      <w:lvlJc w:val="left"/>
      <w:pPr>
        <w:tabs>
          <w:tab w:val="num" w:pos="-1440"/>
        </w:tabs>
        <w:ind w:left="-1440" w:hanging="360"/>
      </w:pPr>
    </w:lvl>
    <w:lvl w:ilvl="2" w:tentative="1">
      <w:start w:val="1"/>
      <w:numFmt w:val="decimalFullWidth"/>
      <w:lvlText w:val="%3."/>
      <w:lvlJc w:val="left"/>
      <w:pPr>
        <w:tabs>
          <w:tab w:val="num" w:pos="-720"/>
        </w:tabs>
        <w:ind w:left="-720" w:hanging="360"/>
      </w:pPr>
    </w:lvl>
    <w:lvl w:ilvl="3" w:tentative="1">
      <w:start w:val="1"/>
      <w:numFmt w:val="decimalFullWidth"/>
      <w:lvlText w:val="%4."/>
      <w:lvlJc w:val="left"/>
      <w:pPr>
        <w:tabs>
          <w:tab w:val="num" w:pos="0"/>
        </w:tabs>
        <w:ind w:left="0" w:hanging="360"/>
      </w:pPr>
    </w:lvl>
    <w:lvl w:ilvl="4" w:tentative="1">
      <w:start w:val="1"/>
      <w:numFmt w:val="decimalFullWidth"/>
      <w:lvlText w:val="%5."/>
      <w:lvlJc w:val="left"/>
      <w:pPr>
        <w:tabs>
          <w:tab w:val="num" w:pos="720"/>
        </w:tabs>
        <w:ind w:left="720" w:hanging="360"/>
      </w:pPr>
    </w:lvl>
    <w:lvl w:ilvl="5" w:tentative="1">
      <w:start w:val="1"/>
      <w:numFmt w:val="decimalFullWidth"/>
      <w:lvlText w:val="%6."/>
      <w:lvlJc w:val="left"/>
      <w:pPr>
        <w:tabs>
          <w:tab w:val="num" w:pos="1440"/>
        </w:tabs>
        <w:ind w:left="1440" w:hanging="360"/>
      </w:pPr>
    </w:lvl>
    <w:lvl w:ilvl="6" w:tentative="1">
      <w:start w:val="1"/>
      <w:numFmt w:val="decimalFullWidth"/>
      <w:lvlText w:val="%7."/>
      <w:lvlJc w:val="left"/>
      <w:pPr>
        <w:tabs>
          <w:tab w:val="num" w:pos="2160"/>
        </w:tabs>
        <w:ind w:left="2160" w:hanging="360"/>
      </w:pPr>
    </w:lvl>
    <w:lvl w:ilvl="7" w:tentative="1">
      <w:start w:val="1"/>
      <w:numFmt w:val="decimalFullWidth"/>
      <w:lvlText w:val="%8."/>
      <w:lvlJc w:val="left"/>
      <w:pPr>
        <w:tabs>
          <w:tab w:val="num" w:pos="2880"/>
        </w:tabs>
        <w:ind w:left="2880" w:hanging="360"/>
      </w:pPr>
    </w:lvl>
    <w:lvl w:ilvl="8" w:tentative="1">
      <w:start w:val="1"/>
      <w:numFmt w:val="decimalFullWidth"/>
      <w:lvlText w:val="%9."/>
      <w:lvlJc w:val="left"/>
      <w:pPr>
        <w:tabs>
          <w:tab w:val="num" w:pos="3600"/>
        </w:tabs>
        <w:ind w:left="3600" w:hanging="360"/>
      </w:pPr>
    </w:lvl>
  </w:abstractNum>
  <w:abstractNum w:abstractNumId="183" w15:restartNumberingAfterBreak="0">
    <w:nsid w:val="74EC541B"/>
    <w:multiLevelType w:val="multilevel"/>
    <w:tmpl w:val="BF98BBDC"/>
    <w:lvl w:ilvl="0">
      <w:start w:val="1"/>
      <w:numFmt w:val="decimalFullWidth"/>
      <w:lvlText w:val="%1."/>
      <w:lvlJc w:val="left"/>
      <w:pPr>
        <w:tabs>
          <w:tab w:val="num" w:pos="720"/>
        </w:tabs>
        <w:ind w:left="720" w:hanging="360"/>
      </w:pPr>
    </w:lvl>
    <w:lvl w:ilvl="1" w:tentative="1">
      <w:start w:val="1"/>
      <w:numFmt w:val="decimalFullWidth"/>
      <w:lvlText w:val="%2."/>
      <w:lvlJc w:val="left"/>
      <w:pPr>
        <w:tabs>
          <w:tab w:val="num" w:pos="1440"/>
        </w:tabs>
        <w:ind w:left="1440" w:hanging="360"/>
      </w:pPr>
    </w:lvl>
    <w:lvl w:ilvl="2" w:tentative="1">
      <w:start w:val="1"/>
      <w:numFmt w:val="decimalFullWidth"/>
      <w:lvlText w:val="%3."/>
      <w:lvlJc w:val="left"/>
      <w:pPr>
        <w:tabs>
          <w:tab w:val="num" w:pos="2160"/>
        </w:tabs>
        <w:ind w:left="2160" w:hanging="360"/>
      </w:pPr>
    </w:lvl>
    <w:lvl w:ilvl="3" w:tentative="1">
      <w:start w:val="1"/>
      <w:numFmt w:val="decimalFullWidth"/>
      <w:lvlText w:val="%4."/>
      <w:lvlJc w:val="left"/>
      <w:pPr>
        <w:tabs>
          <w:tab w:val="num" w:pos="2880"/>
        </w:tabs>
        <w:ind w:left="2880" w:hanging="360"/>
      </w:pPr>
    </w:lvl>
    <w:lvl w:ilvl="4" w:tentative="1">
      <w:start w:val="1"/>
      <w:numFmt w:val="decimalFullWidth"/>
      <w:lvlText w:val="%5."/>
      <w:lvlJc w:val="left"/>
      <w:pPr>
        <w:tabs>
          <w:tab w:val="num" w:pos="3600"/>
        </w:tabs>
        <w:ind w:left="3600" w:hanging="360"/>
      </w:pPr>
    </w:lvl>
    <w:lvl w:ilvl="5" w:tentative="1">
      <w:start w:val="1"/>
      <w:numFmt w:val="decimalFullWidth"/>
      <w:lvlText w:val="%6."/>
      <w:lvlJc w:val="left"/>
      <w:pPr>
        <w:tabs>
          <w:tab w:val="num" w:pos="4320"/>
        </w:tabs>
        <w:ind w:left="4320" w:hanging="360"/>
      </w:pPr>
    </w:lvl>
    <w:lvl w:ilvl="6" w:tentative="1">
      <w:start w:val="1"/>
      <w:numFmt w:val="decimalFullWidth"/>
      <w:lvlText w:val="%7."/>
      <w:lvlJc w:val="left"/>
      <w:pPr>
        <w:tabs>
          <w:tab w:val="num" w:pos="5040"/>
        </w:tabs>
        <w:ind w:left="5040" w:hanging="360"/>
      </w:pPr>
    </w:lvl>
    <w:lvl w:ilvl="7" w:tentative="1">
      <w:start w:val="1"/>
      <w:numFmt w:val="decimalFullWidth"/>
      <w:lvlText w:val="%8."/>
      <w:lvlJc w:val="left"/>
      <w:pPr>
        <w:tabs>
          <w:tab w:val="num" w:pos="5760"/>
        </w:tabs>
        <w:ind w:left="5760" w:hanging="360"/>
      </w:pPr>
    </w:lvl>
    <w:lvl w:ilvl="8" w:tentative="1">
      <w:start w:val="1"/>
      <w:numFmt w:val="decimalFullWidth"/>
      <w:lvlText w:val="%9."/>
      <w:lvlJc w:val="left"/>
      <w:pPr>
        <w:tabs>
          <w:tab w:val="num" w:pos="6480"/>
        </w:tabs>
        <w:ind w:left="6480" w:hanging="360"/>
      </w:pPr>
    </w:lvl>
  </w:abstractNum>
  <w:abstractNum w:abstractNumId="184" w15:restartNumberingAfterBreak="0">
    <w:nsid w:val="75020F84"/>
    <w:multiLevelType w:val="hybridMultilevel"/>
    <w:tmpl w:val="FF4A6670"/>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85" w15:restartNumberingAfterBreak="0">
    <w:nsid w:val="75174FCE"/>
    <w:multiLevelType w:val="hybridMultilevel"/>
    <w:tmpl w:val="B852CACC"/>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86" w15:restartNumberingAfterBreak="0">
    <w:nsid w:val="75963E47"/>
    <w:multiLevelType w:val="multilevel"/>
    <w:tmpl w:val="85CC6A44"/>
    <w:lvl w:ilvl="0">
      <w:start w:val="1"/>
      <w:numFmt w:val="bullet"/>
      <w:lvlText w:val=""/>
      <w:lvlJc w:val="left"/>
      <w:pPr>
        <w:ind w:left="360" w:hanging="360"/>
      </w:pPr>
      <w:rPr>
        <w:rFonts w:ascii="Symbol" w:hAnsi="Symbol" w:hint="default"/>
      </w:rPr>
    </w:lvl>
    <w:lvl w:ilvl="1" w:tentative="1">
      <w:start w:val="1"/>
      <w:numFmt w:val="decimalFullWidth"/>
      <w:lvlText w:val="%2."/>
      <w:lvlJc w:val="left"/>
      <w:pPr>
        <w:tabs>
          <w:tab w:val="num" w:pos="720"/>
        </w:tabs>
        <w:ind w:left="720" w:hanging="360"/>
      </w:pPr>
    </w:lvl>
    <w:lvl w:ilvl="2" w:tentative="1">
      <w:start w:val="1"/>
      <w:numFmt w:val="decimalFullWidth"/>
      <w:lvlText w:val="%3."/>
      <w:lvlJc w:val="left"/>
      <w:pPr>
        <w:tabs>
          <w:tab w:val="num" w:pos="1440"/>
        </w:tabs>
        <w:ind w:left="1440" w:hanging="360"/>
      </w:pPr>
    </w:lvl>
    <w:lvl w:ilvl="3" w:tentative="1">
      <w:start w:val="1"/>
      <w:numFmt w:val="decimalFullWidth"/>
      <w:lvlText w:val="%4."/>
      <w:lvlJc w:val="left"/>
      <w:pPr>
        <w:tabs>
          <w:tab w:val="num" w:pos="2160"/>
        </w:tabs>
        <w:ind w:left="2160" w:hanging="360"/>
      </w:pPr>
    </w:lvl>
    <w:lvl w:ilvl="4" w:tentative="1">
      <w:start w:val="1"/>
      <w:numFmt w:val="decimalFullWidth"/>
      <w:lvlText w:val="%5."/>
      <w:lvlJc w:val="left"/>
      <w:pPr>
        <w:tabs>
          <w:tab w:val="num" w:pos="2880"/>
        </w:tabs>
        <w:ind w:left="2880" w:hanging="360"/>
      </w:pPr>
    </w:lvl>
    <w:lvl w:ilvl="5" w:tentative="1">
      <w:start w:val="1"/>
      <w:numFmt w:val="decimalFullWidth"/>
      <w:lvlText w:val="%6."/>
      <w:lvlJc w:val="left"/>
      <w:pPr>
        <w:tabs>
          <w:tab w:val="num" w:pos="3600"/>
        </w:tabs>
        <w:ind w:left="3600" w:hanging="360"/>
      </w:pPr>
    </w:lvl>
    <w:lvl w:ilvl="6" w:tentative="1">
      <w:start w:val="1"/>
      <w:numFmt w:val="decimalFullWidth"/>
      <w:lvlText w:val="%7."/>
      <w:lvlJc w:val="left"/>
      <w:pPr>
        <w:tabs>
          <w:tab w:val="num" w:pos="4320"/>
        </w:tabs>
        <w:ind w:left="4320" w:hanging="360"/>
      </w:pPr>
    </w:lvl>
    <w:lvl w:ilvl="7" w:tentative="1">
      <w:start w:val="1"/>
      <w:numFmt w:val="decimalFullWidth"/>
      <w:lvlText w:val="%8."/>
      <w:lvlJc w:val="left"/>
      <w:pPr>
        <w:tabs>
          <w:tab w:val="num" w:pos="5040"/>
        </w:tabs>
        <w:ind w:left="5040" w:hanging="360"/>
      </w:pPr>
    </w:lvl>
    <w:lvl w:ilvl="8" w:tentative="1">
      <w:start w:val="1"/>
      <w:numFmt w:val="decimalFullWidth"/>
      <w:lvlText w:val="%9."/>
      <w:lvlJc w:val="left"/>
      <w:pPr>
        <w:tabs>
          <w:tab w:val="num" w:pos="5760"/>
        </w:tabs>
        <w:ind w:left="5760" w:hanging="360"/>
      </w:pPr>
    </w:lvl>
  </w:abstractNum>
  <w:abstractNum w:abstractNumId="187" w15:restartNumberingAfterBreak="0">
    <w:nsid w:val="76B07D43"/>
    <w:multiLevelType w:val="hybridMultilevel"/>
    <w:tmpl w:val="B2B69B04"/>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88" w15:restartNumberingAfterBreak="0">
    <w:nsid w:val="76CC443A"/>
    <w:multiLevelType w:val="hybridMultilevel"/>
    <w:tmpl w:val="5970A3A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89" w15:restartNumberingAfterBreak="0">
    <w:nsid w:val="773464F7"/>
    <w:multiLevelType w:val="multilevel"/>
    <w:tmpl w:val="5F0E03E0"/>
    <w:lvl w:ilvl="0">
      <w:start w:val="1"/>
      <w:numFmt w:val="decimalFullWidth"/>
      <w:lvlText w:val="%1."/>
      <w:lvlJc w:val="left"/>
      <w:pPr>
        <w:tabs>
          <w:tab w:val="num" w:pos="720"/>
        </w:tabs>
        <w:ind w:left="720" w:hanging="360"/>
      </w:pPr>
    </w:lvl>
    <w:lvl w:ilvl="1" w:tentative="1">
      <w:start w:val="1"/>
      <w:numFmt w:val="decimalFullWidth"/>
      <w:lvlText w:val="%2."/>
      <w:lvlJc w:val="left"/>
      <w:pPr>
        <w:tabs>
          <w:tab w:val="num" w:pos="1440"/>
        </w:tabs>
        <w:ind w:left="1440" w:hanging="360"/>
      </w:pPr>
    </w:lvl>
    <w:lvl w:ilvl="2" w:tentative="1">
      <w:start w:val="1"/>
      <w:numFmt w:val="decimalFullWidth"/>
      <w:lvlText w:val="%3."/>
      <w:lvlJc w:val="left"/>
      <w:pPr>
        <w:tabs>
          <w:tab w:val="num" w:pos="2160"/>
        </w:tabs>
        <w:ind w:left="2160" w:hanging="360"/>
      </w:pPr>
    </w:lvl>
    <w:lvl w:ilvl="3" w:tentative="1">
      <w:start w:val="1"/>
      <w:numFmt w:val="decimalFullWidth"/>
      <w:lvlText w:val="%4."/>
      <w:lvlJc w:val="left"/>
      <w:pPr>
        <w:tabs>
          <w:tab w:val="num" w:pos="2880"/>
        </w:tabs>
        <w:ind w:left="2880" w:hanging="360"/>
      </w:pPr>
    </w:lvl>
    <w:lvl w:ilvl="4" w:tentative="1">
      <w:start w:val="1"/>
      <w:numFmt w:val="decimalFullWidth"/>
      <w:lvlText w:val="%5."/>
      <w:lvlJc w:val="left"/>
      <w:pPr>
        <w:tabs>
          <w:tab w:val="num" w:pos="3600"/>
        </w:tabs>
        <w:ind w:left="3600" w:hanging="360"/>
      </w:pPr>
    </w:lvl>
    <w:lvl w:ilvl="5" w:tentative="1">
      <w:start w:val="1"/>
      <w:numFmt w:val="decimalFullWidth"/>
      <w:lvlText w:val="%6."/>
      <w:lvlJc w:val="left"/>
      <w:pPr>
        <w:tabs>
          <w:tab w:val="num" w:pos="4320"/>
        </w:tabs>
        <w:ind w:left="4320" w:hanging="360"/>
      </w:pPr>
    </w:lvl>
    <w:lvl w:ilvl="6" w:tentative="1">
      <w:start w:val="1"/>
      <w:numFmt w:val="decimalFullWidth"/>
      <w:lvlText w:val="%7."/>
      <w:lvlJc w:val="left"/>
      <w:pPr>
        <w:tabs>
          <w:tab w:val="num" w:pos="5040"/>
        </w:tabs>
        <w:ind w:left="5040" w:hanging="360"/>
      </w:pPr>
    </w:lvl>
    <w:lvl w:ilvl="7" w:tentative="1">
      <w:start w:val="1"/>
      <w:numFmt w:val="decimalFullWidth"/>
      <w:lvlText w:val="%8."/>
      <w:lvlJc w:val="left"/>
      <w:pPr>
        <w:tabs>
          <w:tab w:val="num" w:pos="5760"/>
        </w:tabs>
        <w:ind w:left="5760" w:hanging="360"/>
      </w:pPr>
    </w:lvl>
    <w:lvl w:ilvl="8" w:tentative="1">
      <w:start w:val="1"/>
      <w:numFmt w:val="decimalFullWidth"/>
      <w:lvlText w:val="%9."/>
      <w:lvlJc w:val="left"/>
      <w:pPr>
        <w:tabs>
          <w:tab w:val="num" w:pos="6480"/>
        </w:tabs>
        <w:ind w:left="6480" w:hanging="360"/>
      </w:pPr>
    </w:lvl>
  </w:abstractNum>
  <w:abstractNum w:abstractNumId="190" w15:restartNumberingAfterBreak="0">
    <w:nsid w:val="78A234D0"/>
    <w:multiLevelType w:val="hybridMultilevel"/>
    <w:tmpl w:val="9C8AD52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91" w15:restartNumberingAfterBreak="0">
    <w:nsid w:val="790E5BC2"/>
    <w:multiLevelType w:val="multilevel"/>
    <w:tmpl w:val="DD3E2E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2" w15:restartNumberingAfterBreak="0">
    <w:nsid w:val="79492644"/>
    <w:multiLevelType w:val="multilevel"/>
    <w:tmpl w:val="842C14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3" w15:restartNumberingAfterBreak="0">
    <w:nsid w:val="7BA82915"/>
    <w:multiLevelType w:val="hybridMultilevel"/>
    <w:tmpl w:val="70F49F3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94" w15:restartNumberingAfterBreak="0">
    <w:nsid w:val="7C290D6B"/>
    <w:multiLevelType w:val="multilevel"/>
    <w:tmpl w:val="D52A65AC"/>
    <w:lvl w:ilvl="0">
      <w:start w:val="1"/>
      <w:numFmt w:val="bullet"/>
      <w:lvlText w:val=""/>
      <w:lvlJc w:val="left"/>
      <w:pPr>
        <w:ind w:left="108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Helvetica Neue" w:eastAsiaTheme="minorHAnsi" w:hAnsi="Helvetica Neue" w:cstheme="minorBidi" w:hint="default"/>
      </w:rPr>
    </w:lvl>
    <w:lvl w:ilvl="3" w:tentative="1">
      <w:start w:val="1"/>
      <w:numFmt w:val="decimalFullWidth"/>
      <w:lvlText w:val="%4."/>
      <w:lvlJc w:val="left"/>
      <w:pPr>
        <w:tabs>
          <w:tab w:val="num" w:pos="2880"/>
        </w:tabs>
        <w:ind w:left="2880" w:hanging="360"/>
      </w:pPr>
    </w:lvl>
    <w:lvl w:ilvl="4" w:tentative="1">
      <w:start w:val="1"/>
      <w:numFmt w:val="decimalFullWidth"/>
      <w:lvlText w:val="%5."/>
      <w:lvlJc w:val="left"/>
      <w:pPr>
        <w:tabs>
          <w:tab w:val="num" w:pos="3600"/>
        </w:tabs>
        <w:ind w:left="3600" w:hanging="360"/>
      </w:pPr>
    </w:lvl>
    <w:lvl w:ilvl="5" w:tentative="1">
      <w:start w:val="1"/>
      <w:numFmt w:val="decimalFullWidth"/>
      <w:lvlText w:val="%6."/>
      <w:lvlJc w:val="left"/>
      <w:pPr>
        <w:tabs>
          <w:tab w:val="num" w:pos="4320"/>
        </w:tabs>
        <w:ind w:left="4320" w:hanging="360"/>
      </w:pPr>
    </w:lvl>
    <w:lvl w:ilvl="6" w:tentative="1">
      <w:start w:val="1"/>
      <w:numFmt w:val="decimalFullWidth"/>
      <w:lvlText w:val="%7."/>
      <w:lvlJc w:val="left"/>
      <w:pPr>
        <w:tabs>
          <w:tab w:val="num" w:pos="5040"/>
        </w:tabs>
        <w:ind w:left="5040" w:hanging="360"/>
      </w:pPr>
    </w:lvl>
    <w:lvl w:ilvl="7" w:tentative="1">
      <w:start w:val="1"/>
      <w:numFmt w:val="decimalFullWidth"/>
      <w:lvlText w:val="%8."/>
      <w:lvlJc w:val="left"/>
      <w:pPr>
        <w:tabs>
          <w:tab w:val="num" w:pos="5760"/>
        </w:tabs>
        <w:ind w:left="5760" w:hanging="360"/>
      </w:pPr>
    </w:lvl>
    <w:lvl w:ilvl="8" w:tentative="1">
      <w:start w:val="1"/>
      <w:numFmt w:val="decimalFullWidth"/>
      <w:lvlText w:val="%9."/>
      <w:lvlJc w:val="left"/>
      <w:pPr>
        <w:tabs>
          <w:tab w:val="num" w:pos="6480"/>
        </w:tabs>
        <w:ind w:left="6480" w:hanging="360"/>
      </w:pPr>
    </w:lvl>
  </w:abstractNum>
  <w:abstractNum w:abstractNumId="195" w15:restartNumberingAfterBreak="0">
    <w:nsid w:val="7C4E7D1F"/>
    <w:multiLevelType w:val="multilevel"/>
    <w:tmpl w:val="DD7EE7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6" w15:restartNumberingAfterBreak="0">
    <w:nsid w:val="7D0A4A91"/>
    <w:multiLevelType w:val="hybridMultilevel"/>
    <w:tmpl w:val="9FAE454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97" w15:restartNumberingAfterBreak="0">
    <w:nsid w:val="7D5D3447"/>
    <w:multiLevelType w:val="multilevel"/>
    <w:tmpl w:val="1A0A4988"/>
    <w:lvl w:ilvl="0">
      <w:start w:val="1"/>
      <w:numFmt w:val="bullet"/>
      <w:lvlText w:val=""/>
      <w:lvlJc w:val="left"/>
      <w:pPr>
        <w:ind w:left="1440" w:hanging="360"/>
      </w:pPr>
      <w:rPr>
        <w:rFonts w:ascii="Symbol" w:hAnsi="Symbol" w:hint="default"/>
      </w:rPr>
    </w:lvl>
    <w:lvl w:ilvl="1">
      <w:start w:val="1"/>
      <w:numFmt w:val="bullet"/>
      <w:lvlText w:val="o"/>
      <w:lvlJc w:val="left"/>
      <w:pPr>
        <w:ind w:left="1800" w:hanging="360"/>
      </w:pPr>
      <w:rPr>
        <w:rFonts w:ascii="Courier New" w:hAnsi="Courier New" w:cs="Courier New" w:hint="default"/>
      </w:rPr>
    </w:lvl>
    <w:lvl w:ilvl="2">
      <w:start w:val="1"/>
      <w:numFmt w:val="bullet"/>
      <w:lvlText w:val=""/>
      <w:lvlJc w:val="left"/>
      <w:pPr>
        <w:ind w:left="2520" w:hanging="360"/>
      </w:pPr>
      <w:rPr>
        <w:rFonts w:ascii="Symbol" w:hAnsi="Symbol" w:hint="default"/>
      </w:rPr>
    </w:lvl>
    <w:lvl w:ilvl="3" w:tentative="1">
      <w:start w:val="1"/>
      <w:numFmt w:val="decimalFullWidth"/>
      <w:lvlText w:val="%4."/>
      <w:lvlJc w:val="left"/>
      <w:pPr>
        <w:tabs>
          <w:tab w:val="num" w:pos="3240"/>
        </w:tabs>
        <w:ind w:left="3240" w:hanging="360"/>
      </w:pPr>
    </w:lvl>
    <w:lvl w:ilvl="4" w:tentative="1">
      <w:start w:val="1"/>
      <w:numFmt w:val="decimalFullWidth"/>
      <w:lvlText w:val="%5."/>
      <w:lvlJc w:val="left"/>
      <w:pPr>
        <w:tabs>
          <w:tab w:val="num" w:pos="3960"/>
        </w:tabs>
        <w:ind w:left="3960" w:hanging="360"/>
      </w:pPr>
    </w:lvl>
    <w:lvl w:ilvl="5" w:tentative="1">
      <w:start w:val="1"/>
      <w:numFmt w:val="decimalFullWidth"/>
      <w:lvlText w:val="%6."/>
      <w:lvlJc w:val="left"/>
      <w:pPr>
        <w:tabs>
          <w:tab w:val="num" w:pos="4680"/>
        </w:tabs>
        <w:ind w:left="4680" w:hanging="360"/>
      </w:pPr>
    </w:lvl>
    <w:lvl w:ilvl="6" w:tentative="1">
      <w:start w:val="1"/>
      <w:numFmt w:val="decimalFullWidth"/>
      <w:lvlText w:val="%7."/>
      <w:lvlJc w:val="left"/>
      <w:pPr>
        <w:tabs>
          <w:tab w:val="num" w:pos="5400"/>
        </w:tabs>
        <w:ind w:left="5400" w:hanging="360"/>
      </w:pPr>
    </w:lvl>
    <w:lvl w:ilvl="7" w:tentative="1">
      <w:start w:val="1"/>
      <w:numFmt w:val="decimalFullWidth"/>
      <w:lvlText w:val="%8."/>
      <w:lvlJc w:val="left"/>
      <w:pPr>
        <w:tabs>
          <w:tab w:val="num" w:pos="6120"/>
        </w:tabs>
        <w:ind w:left="6120" w:hanging="360"/>
      </w:pPr>
    </w:lvl>
    <w:lvl w:ilvl="8" w:tentative="1">
      <w:start w:val="1"/>
      <w:numFmt w:val="decimalFullWidth"/>
      <w:lvlText w:val="%9."/>
      <w:lvlJc w:val="left"/>
      <w:pPr>
        <w:tabs>
          <w:tab w:val="num" w:pos="6840"/>
        </w:tabs>
        <w:ind w:left="6840" w:hanging="360"/>
      </w:pPr>
    </w:lvl>
  </w:abstractNum>
  <w:abstractNum w:abstractNumId="198" w15:restartNumberingAfterBreak="0">
    <w:nsid w:val="7ED038BE"/>
    <w:multiLevelType w:val="hybridMultilevel"/>
    <w:tmpl w:val="42BCA12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99" w15:restartNumberingAfterBreak="0">
    <w:nsid w:val="7F3C653A"/>
    <w:multiLevelType w:val="multilevel"/>
    <w:tmpl w:val="85CC6A44"/>
    <w:lvl w:ilvl="0">
      <w:start w:val="1"/>
      <w:numFmt w:val="bullet"/>
      <w:lvlText w:val=""/>
      <w:lvlJc w:val="left"/>
      <w:pPr>
        <w:ind w:left="360" w:hanging="360"/>
      </w:pPr>
      <w:rPr>
        <w:rFonts w:ascii="Symbol" w:hAnsi="Symbol" w:hint="default"/>
      </w:rPr>
    </w:lvl>
    <w:lvl w:ilvl="1" w:tentative="1">
      <w:start w:val="1"/>
      <w:numFmt w:val="decimalFullWidth"/>
      <w:lvlText w:val="%2."/>
      <w:lvlJc w:val="left"/>
      <w:pPr>
        <w:tabs>
          <w:tab w:val="num" w:pos="720"/>
        </w:tabs>
        <w:ind w:left="720" w:hanging="360"/>
      </w:pPr>
    </w:lvl>
    <w:lvl w:ilvl="2" w:tentative="1">
      <w:start w:val="1"/>
      <w:numFmt w:val="decimalFullWidth"/>
      <w:lvlText w:val="%3."/>
      <w:lvlJc w:val="left"/>
      <w:pPr>
        <w:tabs>
          <w:tab w:val="num" w:pos="1440"/>
        </w:tabs>
        <w:ind w:left="1440" w:hanging="360"/>
      </w:pPr>
    </w:lvl>
    <w:lvl w:ilvl="3" w:tentative="1">
      <w:start w:val="1"/>
      <w:numFmt w:val="decimalFullWidth"/>
      <w:lvlText w:val="%4."/>
      <w:lvlJc w:val="left"/>
      <w:pPr>
        <w:tabs>
          <w:tab w:val="num" w:pos="2160"/>
        </w:tabs>
        <w:ind w:left="2160" w:hanging="360"/>
      </w:pPr>
    </w:lvl>
    <w:lvl w:ilvl="4" w:tentative="1">
      <w:start w:val="1"/>
      <w:numFmt w:val="decimalFullWidth"/>
      <w:lvlText w:val="%5."/>
      <w:lvlJc w:val="left"/>
      <w:pPr>
        <w:tabs>
          <w:tab w:val="num" w:pos="2880"/>
        </w:tabs>
        <w:ind w:left="2880" w:hanging="360"/>
      </w:pPr>
    </w:lvl>
    <w:lvl w:ilvl="5" w:tentative="1">
      <w:start w:val="1"/>
      <w:numFmt w:val="decimalFullWidth"/>
      <w:lvlText w:val="%6."/>
      <w:lvlJc w:val="left"/>
      <w:pPr>
        <w:tabs>
          <w:tab w:val="num" w:pos="3600"/>
        </w:tabs>
        <w:ind w:left="3600" w:hanging="360"/>
      </w:pPr>
    </w:lvl>
    <w:lvl w:ilvl="6" w:tentative="1">
      <w:start w:val="1"/>
      <w:numFmt w:val="decimalFullWidth"/>
      <w:lvlText w:val="%7."/>
      <w:lvlJc w:val="left"/>
      <w:pPr>
        <w:tabs>
          <w:tab w:val="num" w:pos="4320"/>
        </w:tabs>
        <w:ind w:left="4320" w:hanging="360"/>
      </w:pPr>
    </w:lvl>
    <w:lvl w:ilvl="7" w:tentative="1">
      <w:start w:val="1"/>
      <w:numFmt w:val="decimalFullWidth"/>
      <w:lvlText w:val="%8."/>
      <w:lvlJc w:val="left"/>
      <w:pPr>
        <w:tabs>
          <w:tab w:val="num" w:pos="5040"/>
        </w:tabs>
        <w:ind w:left="5040" w:hanging="360"/>
      </w:pPr>
    </w:lvl>
    <w:lvl w:ilvl="8" w:tentative="1">
      <w:start w:val="1"/>
      <w:numFmt w:val="decimalFullWidth"/>
      <w:lvlText w:val="%9."/>
      <w:lvlJc w:val="left"/>
      <w:pPr>
        <w:tabs>
          <w:tab w:val="num" w:pos="5760"/>
        </w:tabs>
        <w:ind w:left="5760" w:hanging="360"/>
      </w:pPr>
    </w:lvl>
  </w:abstractNum>
  <w:abstractNum w:abstractNumId="200" w15:restartNumberingAfterBreak="0">
    <w:nsid w:val="7F7871F4"/>
    <w:multiLevelType w:val="hybridMultilevel"/>
    <w:tmpl w:val="73E48974"/>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720" w:hanging="360"/>
      </w:pPr>
      <w:rPr>
        <w:rFonts w:ascii="Courier New" w:hAnsi="Courier New" w:cs="Courier New" w:hint="default"/>
      </w:rPr>
    </w:lvl>
    <w:lvl w:ilvl="2" w:tplc="04090005">
      <w:start w:val="1"/>
      <w:numFmt w:val="bullet"/>
      <w:lvlText w:val=""/>
      <w:lvlJc w:val="left"/>
      <w:pPr>
        <w:ind w:left="0" w:hanging="360"/>
      </w:pPr>
      <w:rPr>
        <w:rFonts w:ascii="Wingdings" w:hAnsi="Wingdings" w:hint="default"/>
      </w:rPr>
    </w:lvl>
    <w:lvl w:ilvl="3" w:tplc="04090001" w:tentative="1">
      <w:start w:val="1"/>
      <w:numFmt w:val="bullet"/>
      <w:lvlText w:val=""/>
      <w:lvlJc w:val="left"/>
      <w:pPr>
        <w:ind w:left="720" w:hanging="360"/>
      </w:pPr>
      <w:rPr>
        <w:rFonts w:ascii="Symbol" w:hAnsi="Symbol" w:hint="default"/>
      </w:rPr>
    </w:lvl>
    <w:lvl w:ilvl="4" w:tplc="04090003" w:tentative="1">
      <w:start w:val="1"/>
      <w:numFmt w:val="bullet"/>
      <w:lvlText w:val="o"/>
      <w:lvlJc w:val="left"/>
      <w:pPr>
        <w:ind w:left="1440" w:hanging="360"/>
      </w:pPr>
      <w:rPr>
        <w:rFonts w:ascii="Courier New" w:hAnsi="Courier New" w:cs="Courier New"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880" w:hanging="360"/>
      </w:pPr>
      <w:rPr>
        <w:rFonts w:ascii="Symbol" w:hAnsi="Symbol" w:hint="default"/>
      </w:rPr>
    </w:lvl>
    <w:lvl w:ilvl="7" w:tplc="04090003" w:tentative="1">
      <w:start w:val="1"/>
      <w:numFmt w:val="bullet"/>
      <w:lvlText w:val="o"/>
      <w:lvlJc w:val="left"/>
      <w:pPr>
        <w:ind w:left="3600" w:hanging="360"/>
      </w:pPr>
      <w:rPr>
        <w:rFonts w:ascii="Courier New" w:hAnsi="Courier New" w:cs="Courier New" w:hint="default"/>
      </w:rPr>
    </w:lvl>
    <w:lvl w:ilvl="8" w:tplc="04090005" w:tentative="1">
      <w:start w:val="1"/>
      <w:numFmt w:val="bullet"/>
      <w:lvlText w:val=""/>
      <w:lvlJc w:val="left"/>
      <w:pPr>
        <w:ind w:left="4320" w:hanging="360"/>
      </w:pPr>
      <w:rPr>
        <w:rFonts w:ascii="Wingdings" w:hAnsi="Wingdings" w:hint="default"/>
      </w:rPr>
    </w:lvl>
  </w:abstractNum>
  <w:num w:numId="1" w16cid:durableId="1440224264">
    <w:abstractNumId w:val="71"/>
  </w:num>
  <w:num w:numId="2" w16cid:durableId="785537649">
    <w:abstractNumId w:val="171"/>
  </w:num>
  <w:num w:numId="3" w16cid:durableId="506746462">
    <w:abstractNumId w:val="111"/>
  </w:num>
  <w:num w:numId="4" w16cid:durableId="1596785541">
    <w:abstractNumId w:val="27"/>
  </w:num>
  <w:num w:numId="5" w16cid:durableId="768081932">
    <w:abstractNumId w:val="184"/>
  </w:num>
  <w:num w:numId="6" w16cid:durableId="442111395">
    <w:abstractNumId w:val="26"/>
  </w:num>
  <w:num w:numId="7" w16cid:durableId="1757092989">
    <w:abstractNumId w:val="113"/>
  </w:num>
  <w:num w:numId="8" w16cid:durableId="1943797885">
    <w:abstractNumId w:val="12"/>
  </w:num>
  <w:num w:numId="9" w16cid:durableId="1822650869">
    <w:abstractNumId w:val="125"/>
  </w:num>
  <w:num w:numId="10" w16cid:durableId="1761440159">
    <w:abstractNumId w:val="187"/>
  </w:num>
  <w:num w:numId="11" w16cid:durableId="1161846512">
    <w:abstractNumId w:val="177"/>
  </w:num>
  <w:num w:numId="12" w16cid:durableId="1005746236">
    <w:abstractNumId w:val="119"/>
  </w:num>
  <w:num w:numId="13" w16cid:durableId="1580138715">
    <w:abstractNumId w:val="185"/>
  </w:num>
  <w:num w:numId="14" w16cid:durableId="676687292">
    <w:abstractNumId w:val="175"/>
  </w:num>
  <w:num w:numId="15" w16cid:durableId="714741153">
    <w:abstractNumId w:val="40"/>
  </w:num>
  <w:num w:numId="16" w16cid:durableId="4020114">
    <w:abstractNumId w:val="32"/>
  </w:num>
  <w:num w:numId="17" w16cid:durableId="900365426">
    <w:abstractNumId w:val="33"/>
  </w:num>
  <w:num w:numId="18" w16cid:durableId="2063668565">
    <w:abstractNumId w:val="10"/>
  </w:num>
  <w:num w:numId="19" w16cid:durableId="1276214809">
    <w:abstractNumId w:val="123"/>
  </w:num>
  <w:num w:numId="20" w16cid:durableId="745036010">
    <w:abstractNumId w:val="138"/>
  </w:num>
  <w:num w:numId="21" w16cid:durableId="903026850">
    <w:abstractNumId w:val="108"/>
  </w:num>
  <w:num w:numId="22" w16cid:durableId="2091468185">
    <w:abstractNumId w:val="84"/>
  </w:num>
  <w:num w:numId="23" w16cid:durableId="1343626877">
    <w:abstractNumId w:val="127"/>
  </w:num>
  <w:num w:numId="24" w16cid:durableId="851146500">
    <w:abstractNumId w:val="69"/>
  </w:num>
  <w:num w:numId="25" w16cid:durableId="1344671252">
    <w:abstractNumId w:val="163"/>
  </w:num>
  <w:num w:numId="26" w16cid:durableId="1591893063">
    <w:abstractNumId w:val="118"/>
  </w:num>
  <w:num w:numId="27" w16cid:durableId="1237320572">
    <w:abstractNumId w:val="28"/>
  </w:num>
  <w:num w:numId="28" w16cid:durableId="1593315072">
    <w:abstractNumId w:val="42"/>
  </w:num>
  <w:num w:numId="29" w16cid:durableId="690954432">
    <w:abstractNumId w:val="100"/>
  </w:num>
  <w:num w:numId="30" w16cid:durableId="1346706970">
    <w:abstractNumId w:val="36"/>
  </w:num>
  <w:num w:numId="31" w16cid:durableId="1614357414">
    <w:abstractNumId w:val="161"/>
  </w:num>
  <w:num w:numId="32" w16cid:durableId="1715274057">
    <w:abstractNumId w:val="95"/>
  </w:num>
  <w:num w:numId="33" w16cid:durableId="1088774730">
    <w:abstractNumId w:val="101"/>
  </w:num>
  <w:num w:numId="34" w16cid:durableId="2066447227">
    <w:abstractNumId w:val="152"/>
  </w:num>
  <w:num w:numId="35" w16cid:durableId="1944877920">
    <w:abstractNumId w:val="46"/>
  </w:num>
  <w:num w:numId="36" w16cid:durableId="1210729066">
    <w:abstractNumId w:val="133"/>
  </w:num>
  <w:num w:numId="37" w16cid:durableId="536626231">
    <w:abstractNumId w:val="170"/>
  </w:num>
  <w:num w:numId="38" w16cid:durableId="1060635523">
    <w:abstractNumId w:val="31"/>
  </w:num>
  <w:num w:numId="39" w16cid:durableId="1430199643">
    <w:abstractNumId w:val="35"/>
  </w:num>
  <w:num w:numId="40" w16cid:durableId="861281497">
    <w:abstractNumId w:val="66"/>
  </w:num>
  <w:num w:numId="41" w16cid:durableId="342246057">
    <w:abstractNumId w:val="178"/>
  </w:num>
  <w:num w:numId="42" w16cid:durableId="1490095346">
    <w:abstractNumId w:val="1"/>
  </w:num>
  <w:num w:numId="43" w16cid:durableId="1110398366">
    <w:abstractNumId w:val="173"/>
  </w:num>
  <w:num w:numId="44" w16cid:durableId="313949773">
    <w:abstractNumId w:val="67"/>
  </w:num>
  <w:num w:numId="45" w16cid:durableId="1255435366">
    <w:abstractNumId w:val="128"/>
  </w:num>
  <w:num w:numId="46" w16cid:durableId="267200533">
    <w:abstractNumId w:val="130"/>
  </w:num>
  <w:num w:numId="47" w16cid:durableId="2056418395">
    <w:abstractNumId w:val="116"/>
  </w:num>
  <w:num w:numId="48" w16cid:durableId="81806432">
    <w:abstractNumId w:val="49"/>
  </w:num>
  <w:num w:numId="49" w16cid:durableId="1724939231">
    <w:abstractNumId w:val="140"/>
  </w:num>
  <w:num w:numId="50" w16cid:durableId="1681857640">
    <w:abstractNumId w:val="136"/>
  </w:num>
  <w:num w:numId="51" w16cid:durableId="1169439636">
    <w:abstractNumId w:val="200"/>
  </w:num>
  <w:num w:numId="52" w16cid:durableId="1822965861">
    <w:abstractNumId w:val="165"/>
  </w:num>
  <w:num w:numId="53" w16cid:durableId="1987973160">
    <w:abstractNumId w:val="103"/>
  </w:num>
  <w:num w:numId="54" w16cid:durableId="146240305">
    <w:abstractNumId w:val="60"/>
  </w:num>
  <w:num w:numId="55" w16cid:durableId="1429156969">
    <w:abstractNumId w:val="71"/>
  </w:num>
  <w:num w:numId="56" w16cid:durableId="226913705">
    <w:abstractNumId w:val="45"/>
  </w:num>
  <w:num w:numId="57" w16cid:durableId="1994405433">
    <w:abstractNumId w:val="54"/>
  </w:num>
  <w:num w:numId="58" w16cid:durableId="2088460569">
    <w:abstractNumId w:val="114"/>
  </w:num>
  <w:num w:numId="59" w16cid:durableId="1768228554">
    <w:abstractNumId w:val="71"/>
  </w:num>
  <w:num w:numId="60" w16cid:durableId="495807099">
    <w:abstractNumId w:val="38"/>
  </w:num>
  <w:num w:numId="61" w16cid:durableId="675498544">
    <w:abstractNumId w:val="78"/>
  </w:num>
  <w:num w:numId="62" w16cid:durableId="863174783">
    <w:abstractNumId w:val="191"/>
  </w:num>
  <w:num w:numId="63" w16cid:durableId="395738268">
    <w:abstractNumId w:val="30"/>
  </w:num>
  <w:num w:numId="64" w16cid:durableId="981885542">
    <w:abstractNumId w:val="24"/>
  </w:num>
  <w:num w:numId="65" w16cid:durableId="1776435855">
    <w:abstractNumId w:val="143"/>
  </w:num>
  <w:num w:numId="66" w16cid:durableId="558825508">
    <w:abstractNumId w:val="174"/>
  </w:num>
  <w:num w:numId="67" w16cid:durableId="117771533">
    <w:abstractNumId w:val="7"/>
  </w:num>
  <w:num w:numId="68" w16cid:durableId="477499505">
    <w:abstractNumId w:val="88"/>
  </w:num>
  <w:num w:numId="69" w16cid:durableId="1621037201">
    <w:abstractNumId w:val="180"/>
  </w:num>
  <w:num w:numId="70" w16cid:durableId="1307272474">
    <w:abstractNumId w:val="134"/>
  </w:num>
  <w:num w:numId="71" w16cid:durableId="2082167294">
    <w:abstractNumId w:val="117"/>
  </w:num>
  <w:num w:numId="72" w16cid:durableId="1435786809">
    <w:abstractNumId w:val="62"/>
  </w:num>
  <w:num w:numId="73" w16cid:durableId="467478013">
    <w:abstractNumId w:val="110"/>
  </w:num>
  <w:num w:numId="74" w16cid:durableId="557324693">
    <w:abstractNumId w:val="183"/>
  </w:num>
  <w:num w:numId="75" w16cid:durableId="946542070">
    <w:abstractNumId w:val="120"/>
  </w:num>
  <w:num w:numId="76" w16cid:durableId="600260254">
    <w:abstractNumId w:val="190"/>
  </w:num>
  <w:num w:numId="77" w16cid:durableId="1796673371">
    <w:abstractNumId w:val="17"/>
  </w:num>
  <w:num w:numId="78" w16cid:durableId="2143646694">
    <w:abstractNumId w:val="132"/>
  </w:num>
  <w:num w:numId="79" w16cid:durableId="1552110960">
    <w:abstractNumId w:val="131"/>
  </w:num>
  <w:num w:numId="80" w16cid:durableId="46421076">
    <w:abstractNumId w:val="112"/>
  </w:num>
  <w:num w:numId="81" w16cid:durableId="1467166518">
    <w:abstractNumId w:val="37"/>
  </w:num>
  <w:num w:numId="82" w16cid:durableId="838541602">
    <w:abstractNumId w:val="148"/>
  </w:num>
  <w:num w:numId="83" w16cid:durableId="1980572781">
    <w:abstractNumId w:val="151"/>
  </w:num>
  <w:num w:numId="84" w16cid:durableId="1663192849">
    <w:abstractNumId w:val="48"/>
  </w:num>
  <w:num w:numId="85" w16cid:durableId="1125464598">
    <w:abstractNumId w:val="11"/>
  </w:num>
  <w:num w:numId="86" w16cid:durableId="1470436566">
    <w:abstractNumId w:val="150"/>
  </w:num>
  <w:num w:numId="87" w16cid:durableId="1741950354">
    <w:abstractNumId w:val="115"/>
  </w:num>
  <w:num w:numId="88" w16cid:durableId="488181399">
    <w:abstractNumId w:val="58"/>
  </w:num>
  <w:num w:numId="89" w16cid:durableId="1484081594">
    <w:abstractNumId w:val="15"/>
  </w:num>
  <w:num w:numId="90" w16cid:durableId="2028864232">
    <w:abstractNumId w:val="20"/>
  </w:num>
  <w:num w:numId="91" w16cid:durableId="1265460322">
    <w:abstractNumId w:val="99"/>
  </w:num>
  <w:num w:numId="92" w16cid:durableId="482353975">
    <w:abstractNumId w:val="104"/>
  </w:num>
  <w:num w:numId="93" w16cid:durableId="2016154923">
    <w:abstractNumId w:val="89"/>
  </w:num>
  <w:num w:numId="94" w16cid:durableId="2089838537">
    <w:abstractNumId w:val="164"/>
  </w:num>
  <w:num w:numId="95" w16cid:durableId="1704673386">
    <w:abstractNumId w:val="102"/>
  </w:num>
  <w:num w:numId="96" w16cid:durableId="1105661648">
    <w:abstractNumId w:val="91"/>
  </w:num>
  <w:num w:numId="97" w16cid:durableId="1411537794">
    <w:abstractNumId w:val="195"/>
  </w:num>
  <w:num w:numId="98" w16cid:durableId="625086494">
    <w:abstractNumId w:val="16"/>
  </w:num>
  <w:num w:numId="99" w16cid:durableId="638268325">
    <w:abstractNumId w:val="142"/>
  </w:num>
  <w:num w:numId="100" w16cid:durableId="1126847856">
    <w:abstractNumId w:val="97"/>
  </w:num>
  <w:num w:numId="101" w16cid:durableId="1707832685">
    <w:abstractNumId w:val="81"/>
  </w:num>
  <w:num w:numId="102" w16cid:durableId="257451621">
    <w:abstractNumId w:val="176"/>
  </w:num>
  <w:num w:numId="103" w16cid:durableId="1595631232">
    <w:abstractNumId w:val="106"/>
  </w:num>
  <w:num w:numId="104" w16cid:durableId="698359045">
    <w:abstractNumId w:val="71"/>
  </w:num>
  <w:num w:numId="105" w16cid:durableId="1242830107">
    <w:abstractNumId w:val="71"/>
  </w:num>
  <w:num w:numId="106" w16cid:durableId="1448545112">
    <w:abstractNumId w:val="71"/>
  </w:num>
  <w:num w:numId="107" w16cid:durableId="447507708">
    <w:abstractNumId w:val="71"/>
  </w:num>
  <w:num w:numId="108" w16cid:durableId="2097556698">
    <w:abstractNumId w:val="71"/>
  </w:num>
  <w:num w:numId="109" w16cid:durableId="1710110507">
    <w:abstractNumId w:val="71"/>
  </w:num>
  <w:num w:numId="110" w16cid:durableId="855655025">
    <w:abstractNumId w:val="71"/>
  </w:num>
  <w:num w:numId="111" w16cid:durableId="1644045103">
    <w:abstractNumId w:val="71"/>
  </w:num>
  <w:num w:numId="112" w16cid:durableId="843861558">
    <w:abstractNumId w:val="71"/>
  </w:num>
  <w:num w:numId="113" w16cid:durableId="1049956584">
    <w:abstractNumId w:val="71"/>
  </w:num>
  <w:num w:numId="114" w16cid:durableId="1276018541">
    <w:abstractNumId w:val="71"/>
  </w:num>
  <w:num w:numId="115" w16cid:durableId="79374373">
    <w:abstractNumId w:val="71"/>
  </w:num>
  <w:num w:numId="116" w16cid:durableId="426658257">
    <w:abstractNumId w:val="71"/>
  </w:num>
  <w:num w:numId="117" w16cid:durableId="1701658679">
    <w:abstractNumId w:val="71"/>
  </w:num>
  <w:num w:numId="118" w16cid:durableId="1866287665">
    <w:abstractNumId w:val="121"/>
  </w:num>
  <w:num w:numId="119" w16cid:durableId="259022271">
    <w:abstractNumId w:val="196"/>
  </w:num>
  <w:num w:numId="120" w16cid:durableId="63839074">
    <w:abstractNumId w:val="5"/>
  </w:num>
  <w:num w:numId="121" w16cid:durableId="1467235903">
    <w:abstractNumId w:val="122"/>
  </w:num>
  <w:num w:numId="122" w16cid:durableId="1050764773">
    <w:abstractNumId w:val="109"/>
  </w:num>
  <w:num w:numId="123" w16cid:durableId="396052302">
    <w:abstractNumId w:val="6"/>
  </w:num>
  <w:num w:numId="124" w16cid:durableId="239143911">
    <w:abstractNumId w:val="17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5" w16cid:durableId="1089235169">
    <w:abstractNumId w:val="17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6" w16cid:durableId="355473710">
    <w:abstractNumId w:val="17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7" w16cid:durableId="1798184161">
    <w:abstractNumId w:val="71"/>
  </w:num>
  <w:num w:numId="128" w16cid:durableId="1528443916">
    <w:abstractNumId w:val="17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9" w16cid:durableId="33310194">
    <w:abstractNumId w:val="71"/>
  </w:num>
  <w:num w:numId="130" w16cid:durableId="829254417">
    <w:abstractNumId w:val="71"/>
  </w:num>
  <w:num w:numId="131" w16cid:durableId="1452675865">
    <w:abstractNumId w:val="71"/>
  </w:num>
  <w:num w:numId="132" w16cid:durableId="14425779">
    <w:abstractNumId w:val="71"/>
  </w:num>
  <w:num w:numId="133" w16cid:durableId="551575580">
    <w:abstractNumId w:val="17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4" w16cid:durableId="1277055105">
    <w:abstractNumId w:val="17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5" w16cid:durableId="496849153">
    <w:abstractNumId w:val="171"/>
  </w:num>
  <w:num w:numId="136" w16cid:durableId="1100640886">
    <w:abstractNumId w:val="71"/>
  </w:num>
  <w:num w:numId="137" w16cid:durableId="179856696">
    <w:abstractNumId w:val="171"/>
  </w:num>
  <w:num w:numId="138" w16cid:durableId="1704548925">
    <w:abstractNumId w:val="71"/>
  </w:num>
  <w:num w:numId="139" w16cid:durableId="463236896">
    <w:abstractNumId w:val="71"/>
  </w:num>
  <w:num w:numId="140" w16cid:durableId="614796830">
    <w:abstractNumId w:val="34"/>
  </w:num>
  <w:num w:numId="141" w16cid:durableId="145632410">
    <w:abstractNumId w:val="71"/>
  </w:num>
  <w:num w:numId="142" w16cid:durableId="1665742464">
    <w:abstractNumId w:val="2"/>
  </w:num>
  <w:num w:numId="143" w16cid:durableId="193272029">
    <w:abstractNumId w:val="71"/>
  </w:num>
  <w:num w:numId="144" w16cid:durableId="264045919">
    <w:abstractNumId w:val="71"/>
  </w:num>
  <w:num w:numId="145" w16cid:durableId="1322612622">
    <w:abstractNumId w:val="71"/>
  </w:num>
  <w:num w:numId="146" w16cid:durableId="453327063">
    <w:abstractNumId w:val="71"/>
  </w:num>
  <w:num w:numId="147" w16cid:durableId="1746342011">
    <w:abstractNumId w:val="71"/>
  </w:num>
  <w:num w:numId="148" w16cid:durableId="1619793420">
    <w:abstractNumId w:val="71"/>
  </w:num>
  <w:num w:numId="149" w16cid:durableId="236212934">
    <w:abstractNumId w:val="71"/>
  </w:num>
  <w:num w:numId="150" w16cid:durableId="581256045">
    <w:abstractNumId w:val="71"/>
  </w:num>
  <w:num w:numId="151" w16cid:durableId="1984238040">
    <w:abstractNumId w:val="17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2" w16cid:durableId="275987246">
    <w:abstractNumId w:val="17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3" w16cid:durableId="392965333">
    <w:abstractNumId w:val="71"/>
  </w:num>
  <w:num w:numId="154" w16cid:durableId="1412966431">
    <w:abstractNumId w:val="124"/>
  </w:num>
  <w:num w:numId="155" w16cid:durableId="1776510665">
    <w:abstractNumId w:val="71"/>
  </w:num>
  <w:num w:numId="156" w16cid:durableId="726077416">
    <w:abstractNumId w:val="71"/>
  </w:num>
  <w:num w:numId="157" w16cid:durableId="748187048">
    <w:abstractNumId w:val="71"/>
  </w:num>
  <w:num w:numId="158" w16cid:durableId="1010109928">
    <w:abstractNumId w:val="179"/>
  </w:num>
  <w:num w:numId="159" w16cid:durableId="440884029">
    <w:abstractNumId w:val="47"/>
  </w:num>
  <w:num w:numId="160" w16cid:durableId="192575577">
    <w:abstractNumId w:val="86"/>
  </w:num>
  <w:num w:numId="161" w16cid:durableId="1491824708">
    <w:abstractNumId w:val="41"/>
  </w:num>
  <w:num w:numId="162" w16cid:durableId="1334722233">
    <w:abstractNumId w:val="137"/>
  </w:num>
  <w:num w:numId="163" w16cid:durableId="875048591">
    <w:abstractNumId w:val="71"/>
  </w:num>
  <w:num w:numId="164" w16cid:durableId="1738899040">
    <w:abstractNumId w:val="71"/>
  </w:num>
  <w:num w:numId="165" w16cid:durableId="1549881359">
    <w:abstractNumId w:val="71"/>
  </w:num>
  <w:num w:numId="166" w16cid:durableId="170268660">
    <w:abstractNumId w:val="71"/>
  </w:num>
  <w:num w:numId="167" w16cid:durableId="78645291">
    <w:abstractNumId w:val="71"/>
  </w:num>
  <w:num w:numId="168" w16cid:durableId="1212839462">
    <w:abstractNumId w:val="17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9" w16cid:durableId="1853256124">
    <w:abstractNumId w:val="71"/>
  </w:num>
  <w:num w:numId="170" w16cid:durableId="163983086">
    <w:abstractNumId w:val="71"/>
  </w:num>
  <w:num w:numId="171" w16cid:durableId="576860921">
    <w:abstractNumId w:val="198"/>
  </w:num>
  <w:num w:numId="172" w16cid:durableId="1567913560">
    <w:abstractNumId w:val="8"/>
  </w:num>
  <w:num w:numId="173" w16cid:durableId="1881479958">
    <w:abstractNumId w:val="168"/>
  </w:num>
  <w:num w:numId="174" w16cid:durableId="466582613">
    <w:abstractNumId w:val="50"/>
  </w:num>
  <w:num w:numId="175" w16cid:durableId="1214542765">
    <w:abstractNumId w:val="149"/>
  </w:num>
  <w:num w:numId="176" w16cid:durableId="1121414299">
    <w:abstractNumId w:val="22"/>
  </w:num>
  <w:num w:numId="177" w16cid:durableId="1624389277">
    <w:abstractNumId w:val="13"/>
  </w:num>
  <w:num w:numId="178" w16cid:durableId="104426356">
    <w:abstractNumId w:val="74"/>
  </w:num>
  <w:num w:numId="179" w16cid:durableId="109983665">
    <w:abstractNumId w:val="105"/>
  </w:num>
  <w:num w:numId="180" w16cid:durableId="1855026626">
    <w:abstractNumId w:val="71"/>
  </w:num>
  <w:num w:numId="181" w16cid:durableId="1502623464">
    <w:abstractNumId w:val="17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2" w16cid:durableId="1611547601">
    <w:abstractNumId w:val="146"/>
  </w:num>
  <w:num w:numId="183" w16cid:durableId="1658072160">
    <w:abstractNumId w:val="192"/>
  </w:num>
  <w:num w:numId="184" w16cid:durableId="1971666670">
    <w:abstractNumId w:val="155"/>
  </w:num>
  <w:num w:numId="185" w16cid:durableId="386033079">
    <w:abstractNumId w:val="80"/>
  </w:num>
  <w:num w:numId="186" w16cid:durableId="892812996">
    <w:abstractNumId w:val="166"/>
  </w:num>
  <w:num w:numId="187" w16cid:durableId="710880419">
    <w:abstractNumId w:val="141"/>
  </w:num>
  <w:num w:numId="188" w16cid:durableId="1152911571">
    <w:abstractNumId w:val="71"/>
  </w:num>
  <w:num w:numId="189" w16cid:durableId="2068607444">
    <w:abstractNumId w:val="39"/>
  </w:num>
  <w:num w:numId="190" w16cid:durableId="838275727">
    <w:abstractNumId w:val="71"/>
  </w:num>
  <w:num w:numId="191" w16cid:durableId="842355419">
    <w:abstractNumId w:val="17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2" w16cid:durableId="788161578">
    <w:abstractNumId w:val="126"/>
  </w:num>
  <w:num w:numId="193" w16cid:durableId="457182709">
    <w:abstractNumId w:val="76"/>
  </w:num>
  <w:num w:numId="194" w16cid:durableId="1308389534">
    <w:abstractNumId w:val="63"/>
  </w:num>
  <w:num w:numId="195" w16cid:durableId="185949161">
    <w:abstractNumId w:val="17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6" w16cid:durableId="561989053">
    <w:abstractNumId w:val="94"/>
  </w:num>
  <w:num w:numId="197" w16cid:durableId="1803961117">
    <w:abstractNumId w:val="154"/>
  </w:num>
  <w:num w:numId="198" w16cid:durableId="1978680825">
    <w:abstractNumId w:val="79"/>
  </w:num>
  <w:num w:numId="199" w16cid:durableId="168298171">
    <w:abstractNumId w:val="144"/>
  </w:num>
  <w:num w:numId="200" w16cid:durableId="352459582">
    <w:abstractNumId w:val="9"/>
  </w:num>
  <w:num w:numId="201" w16cid:durableId="1883051751">
    <w:abstractNumId w:val="71"/>
  </w:num>
  <w:num w:numId="202" w16cid:durableId="1814247050">
    <w:abstractNumId w:val="71"/>
  </w:num>
  <w:num w:numId="203" w16cid:durableId="1155340143">
    <w:abstractNumId w:val="71"/>
  </w:num>
  <w:num w:numId="204" w16cid:durableId="1470896093">
    <w:abstractNumId w:val="71"/>
  </w:num>
  <w:num w:numId="205" w16cid:durableId="885213460">
    <w:abstractNumId w:val="71"/>
  </w:num>
  <w:num w:numId="206" w16cid:durableId="978150690">
    <w:abstractNumId w:val="14"/>
  </w:num>
  <w:num w:numId="207" w16cid:durableId="1020543810">
    <w:abstractNumId w:val="23"/>
  </w:num>
  <w:num w:numId="208" w16cid:durableId="1581208101">
    <w:abstractNumId w:val="145"/>
  </w:num>
  <w:num w:numId="209" w16cid:durableId="934900460">
    <w:abstractNumId w:val="53"/>
  </w:num>
  <w:num w:numId="210" w16cid:durableId="1992366570">
    <w:abstractNumId w:val="57"/>
  </w:num>
  <w:num w:numId="211" w16cid:durableId="2026403173">
    <w:abstractNumId w:val="71"/>
  </w:num>
  <w:num w:numId="212" w16cid:durableId="307826197">
    <w:abstractNumId w:val="71"/>
  </w:num>
  <w:num w:numId="213" w16cid:durableId="459766915">
    <w:abstractNumId w:val="71"/>
  </w:num>
  <w:num w:numId="214" w16cid:durableId="1538657711">
    <w:abstractNumId w:val="71"/>
  </w:num>
  <w:num w:numId="215" w16cid:durableId="602496281">
    <w:abstractNumId w:val="71"/>
  </w:num>
  <w:num w:numId="216" w16cid:durableId="991913482">
    <w:abstractNumId w:val="71"/>
  </w:num>
  <w:num w:numId="217" w16cid:durableId="1349916092">
    <w:abstractNumId w:val="71"/>
  </w:num>
  <w:num w:numId="218" w16cid:durableId="6444342">
    <w:abstractNumId w:val="71"/>
  </w:num>
  <w:num w:numId="219" w16cid:durableId="847913887">
    <w:abstractNumId w:val="71"/>
  </w:num>
  <w:num w:numId="220" w16cid:durableId="1930116665">
    <w:abstractNumId w:val="71"/>
  </w:num>
  <w:num w:numId="221" w16cid:durableId="274018468">
    <w:abstractNumId w:val="71"/>
  </w:num>
  <w:num w:numId="222" w16cid:durableId="1859738948">
    <w:abstractNumId w:val="159"/>
  </w:num>
  <w:num w:numId="223" w16cid:durableId="673145667">
    <w:abstractNumId w:val="158"/>
  </w:num>
  <w:num w:numId="224" w16cid:durableId="348289840">
    <w:abstractNumId w:val="56"/>
  </w:num>
  <w:num w:numId="225" w16cid:durableId="790977656">
    <w:abstractNumId w:val="93"/>
  </w:num>
  <w:num w:numId="226" w16cid:durableId="147675329">
    <w:abstractNumId w:val="17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7" w16cid:durableId="1260329231">
    <w:abstractNumId w:val="71"/>
  </w:num>
  <w:num w:numId="228" w16cid:durableId="1811826845">
    <w:abstractNumId w:val="98"/>
  </w:num>
  <w:num w:numId="229" w16cid:durableId="185750648">
    <w:abstractNumId w:val="71"/>
  </w:num>
  <w:num w:numId="230" w16cid:durableId="803157225">
    <w:abstractNumId w:val="153"/>
  </w:num>
  <w:num w:numId="231" w16cid:durableId="63183318">
    <w:abstractNumId w:val="21"/>
  </w:num>
  <w:num w:numId="232" w16cid:durableId="1785224951">
    <w:abstractNumId w:val="4"/>
  </w:num>
  <w:num w:numId="233" w16cid:durableId="518546883">
    <w:abstractNumId w:val="71"/>
  </w:num>
  <w:num w:numId="234" w16cid:durableId="740981365">
    <w:abstractNumId w:val="135"/>
  </w:num>
  <w:num w:numId="235" w16cid:durableId="747458446">
    <w:abstractNumId w:val="194"/>
  </w:num>
  <w:num w:numId="236" w16cid:durableId="1650137978">
    <w:abstractNumId w:val="29"/>
  </w:num>
  <w:num w:numId="237" w16cid:durableId="190805064">
    <w:abstractNumId w:val="92"/>
  </w:num>
  <w:num w:numId="238" w16cid:durableId="1754618249">
    <w:abstractNumId w:val="71"/>
  </w:num>
  <w:num w:numId="239" w16cid:durableId="175703139">
    <w:abstractNumId w:val="59"/>
  </w:num>
  <w:num w:numId="240" w16cid:durableId="1573929795">
    <w:abstractNumId w:val="169"/>
  </w:num>
  <w:num w:numId="241" w16cid:durableId="716899264">
    <w:abstractNumId w:val="52"/>
  </w:num>
  <w:num w:numId="242" w16cid:durableId="148328920">
    <w:abstractNumId w:val="3"/>
  </w:num>
  <w:num w:numId="243" w16cid:durableId="662591363">
    <w:abstractNumId w:val="87"/>
  </w:num>
  <w:num w:numId="244" w16cid:durableId="713192124">
    <w:abstractNumId w:val="70"/>
  </w:num>
  <w:num w:numId="245" w16cid:durableId="1205630905">
    <w:abstractNumId w:val="90"/>
  </w:num>
  <w:num w:numId="246" w16cid:durableId="2010675373">
    <w:abstractNumId w:val="96"/>
  </w:num>
  <w:num w:numId="247" w16cid:durableId="273053412">
    <w:abstractNumId w:val="25"/>
  </w:num>
  <w:num w:numId="248" w16cid:durableId="385879590">
    <w:abstractNumId w:val="199"/>
  </w:num>
  <w:num w:numId="249" w16cid:durableId="1469392992">
    <w:abstractNumId w:val="75"/>
  </w:num>
  <w:num w:numId="250" w16cid:durableId="1161847033">
    <w:abstractNumId w:val="72"/>
  </w:num>
  <w:num w:numId="251" w16cid:durableId="992372337">
    <w:abstractNumId w:val="55"/>
  </w:num>
  <w:num w:numId="252" w16cid:durableId="1512454297">
    <w:abstractNumId w:val="181"/>
  </w:num>
  <w:num w:numId="253" w16cid:durableId="129592713">
    <w:abstractNumId w:val="182"/>
  </w:num>
  <w:num w:numId="254" w16cid:durableId="409425572">
    <w:abstractNumId w:val="189"/>
  </w:num>
  <w:num w:numId="255" w16cid:durableId="1762409686">
    <w:abstractNumId w:val="186"/>
  </w:num>
  <w:num w:numId="256" w16cid:durableId="632519112">
    <w:abstractNumId w:val="71"/>
  </w:num>
  <w:num w:numId="257" w16cid:durableId="21591929">
    <w:abstractNumId w:val="71"/>
  </w:num>
  <w:num w:numId="258" w16cid:durableId="1899974531">
    <w:abstractNumId w:val="64"/>
  </w:num>
  <w:num w:numId="259" w16cid:durableId="244804660">
    <w:abstractNumId w:val="68"/>
  </w:num>
  <w:num w:numId="260" w16cid:durableId="68114190">
    <w:abstractNumId w:val="167"/>
  </w:num>
  <w:num w:numId="261" w16cid:durableId="2100712518">
    <w:abstractNumId w:val="82"/>
  </w:num>
  <w:num w:numId="262" w16cid:durableId="1114406299">
    <w:abstractNumId w:val="139"/>
  </w:num>
  <w:num w:numId="263" w16cid:durableId="1510027365">
    <w:abstractNumId w:val="107"/>
  </w:num>
  <w:num w:numId="264" w16cid:durableId="1659651874">
    <w:abstractNumId w:val="73"/>
  </w:num>
  <w:num w:numId="265" w16cid:durableId="86073659">
    <w:abstractNumId w:val="0"/>
  </w:num>
  <w:num w:numId="266" w16cid:durableId="443309466">
    <w:abstractNumId w:val="61"/>
  </w:num>
  <w:num w:numId="267" w16cid:durableId="1421754538">
    <w:abstractNumId w:val="188"/>
  </w:num>
  <w:num w:numId="268" w16cid:durableId="330530570">
    <w:abstractNumId w:val="193"/>
  </w:num>
  <w:num w:numId="269" w16cid:durableId="962929278">
    <w:abstractNumId w:val="162"/>
  </w:num>
  <w:num w:numId="270" w16cid:durableId="928656415">
    <w:abstractNumId w:val="43"/>
  </w:num>
  <w:num w:numId="271" w16cid:durableId="630743076">
    <w:abstractNumId w:val="160"/>
  </w:num>
  <w:num w:numId="272" w16cid:durableId="1851219397">
    <w:abstractNumId w:val="157"/>
  </w:num>
  <w:num w:numId="273" w16cid:durableId="51396269">
    <w:abstractNumId w:val="71"/>
  </w:num>
  <w:num w:numId="274" w16cid:durableId="1341929161">
    <w:abstractNumId w:val="51"/>
  </w:num>
  <w:num w:numId="275" w16cid:durableId="497237103">
    <w:abstractNumId w:val="71"/>
  </w:num>
  <w:num w:numId="276" w16cid:durableId="761334707">
    <w:abstractNumId w:val="197"/>
  </w:num>
  <w:num w:numId="277" w16cid:durableId="472412649">
    <w:abstractNumId w:val="77"/>
  </w:num>
  <w:num w:numId="278" w16cid:durableId="808939904">
    <w:abstractNumId w:val="83"/>
  </w:num>
  <w:num w:numId="279" w16cid:durableId="1267618531">
    <w:abstractNumId w:val="129"/>
  </w:num>
  <w:num w:numId="280" w16cid:durableId="1224101356">
    <w:abstractNumId w:val="65"/>
  </w:num>
  <w:num w:numId="281" w16cid:durableId="1065302744">
    <w:abstractNumId w:val="172"/>
  </w:num>
  <w:num w:numId="282" w16cid:durableId="198712738">
    <w:abstractNumId w:val="71"/>
  </w:num>
  <w:num w:numId="283" w16cid:durableId="71053446">
    <w:abstractNumId w:val="71"/>
  </w:num>
  <w:num w:numId="284" w16cid:durableId="1464302093">
    <w:abstractNumId w:val="85"/>
  </w:num>
  <w:num w:numId="285" w16cid:durableId="2010283320">
    <w:abstractNumId w:val="147"/>
  </w:num>
  <w:num w:numId="286" w16cid:durableId="604073945">
    <w:abstractNumId w:val="19"/>
  </w:num>
  <w:num w:numId="287" w16cid:durableId="175771728">
    <w:abstractNumId w:val="156"/>
  </w:num>
  <w:num w:numId="288" w16cid:durableId="636224474">
    <w:abstractNumId w:val="44"/>
  </w:num>
  <w:num w:numId="289" w16cid:durableId="1590653171">
    <w:abstractNumId w:val="7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0" w16cid:durableId="1662418613">
    <w:abstractNumId w:val="18"/>
  </w:num>
  <w:numIdMacAtCleanup w:val="29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80"/>
  <w:removePersonalInformation/>
  <w:removeDateAndTime/>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1051A"/>
    <w:rsid w:val="00000AF5"/>
    <w:rsid w:val="00002510"/>
    <w:rsid w:val="00002D5C"/>
    <w:rsid w:val="00002F1C"/>
    <w:rsid w:val="00002FD3"/>
    <w:rsid w:val="00003842"/>
    <w:rsid w:val="0000406D"/>
    <w:rsid w:val="000045D2"/>
    <w:rsid w:val="00004C93"/>
    <w:rsid w:val="00005634"/>
    <w:rsid w:val="00005ABF"/>
    <w:rsid w:val="00006619"/>
    <w:rsid w:val="00006BB7"/>
    <w:rsid w:val="00006C61"/>
    <w:rsid w:val="00007E2D"/>
    <w:rsid w:val="00011062"/>
    <w:rsid w:val="00011256"/>
    <w:rsid w:val="00011E65"/>
    <w:rsid w:val="00012EF9"/>
    <w:rsid w:val="0001471B"/>
    <w:rsid w:val="0001551D"/>
    <w:rsid w:val="00015D5D"/>
    <w:rsid w:val="000165A2"/>
    <w:rsid w:val="000165C6"/>
    <w:rsid w:val="00016B30"/>
    <w:rsid w:val="000175CF"/>
    <w:rsid w:val="000200CB"/>
    <w:rsid w:val="00020948"/>
    <w:rsid w:val="00022265"/>
    <w:rsid w:val="00022732"/>
    <w:rsid w:val="00022D97"/>
    <w:rsid w:val="000239E4"/>
    <w:rsid w:val="000246C9"/>
    <w:rsid w:val="0002476F"/>
    <w:rsid w:val="00024A31"/>
    <w:rsid w:val="00024A48"/>
    <w:rsid w:val="00024F95"/>
    <w:rsid w:val="00025010"/>
    <w:rsid w:val="000253F3"/>
    <w:rsid w:val="00025EA0"/>
    <w:rsid w:val="0002683B"/>
    <w:rsid w:val="00026C83"/>
    <w:rsid w:val="00030389"/>
    <w:rsid w:val="00030495"/>
    <w:rsid w:val="00031223"/>
    <w:rsid w:val="0003131D"/>
    <w:rsid w:val="000321F4"/>
    <w:rsid w:val="00032E6B"/>
    <w:rsid w:val="00033412"/>
    <w:rsid w:val="00033824"/>
    <w:rsid w:val="00033E55"/>
    <w:rsid w:val="00033EA2"/>
    <w:rsid w:val="000346AC"/>
    <w:rsid w:val="00034A49"/>
    <w:rsid w:val="000355CB"/>
    <w:rsid w:val="00035803"/>
    <w:rsid w:val="000365EA"/>
    <w:rsid w:val="0003682F"/>
    <w:rsid w:val="00036EC6"/>
    <w:rsid w:val="000377C2"/>
    <w:rsid w:val="000400BA"/>
    <w:rsid w:val="000409C4"/>
    <w:rsid w:val="00040EC1"/>
    <w:rsid w:val="00041C01"/>
    <w:rsid w:val="0004242A"/>
    <w:rsid w:val="0004375D"/>
    <w:rsid w:val="00043947"/>
    <w:rsid w:val="000439F7"/>
    <w:rsid w:val="000442C4"/>
    <w:rsid w:val="00045690"/>
    <w:rsid w:val="0004585C"/>
    <w:rsid w:val="00045ACE"/>
    <w:rsid w:val="00046633"/>
    <w:rsid w:val="00046AB3"/>
    <w:rsid w:val="00046ACC"/>
    <w:rsid w:val="00047B14"/>
    <w:rsid w:val="000500E0"/>
    <w:rsid w:val="000514E3"/>
    <w:rsid w:val="00051E37"/>
    <w:rsid w:val="000524CE"/>
    <w:rsid w:val="00052F40"/>
    <w:rsid w:val="00054805"/>
    <w:rsid w:val="00054E71"/>
    <w:rsid w:val="00054FE3"/>
    <w:rsid w:val="000552F7"/>
    <w:rsid w:val="000557BD"/>
    <w:rsid w:val="00055D38"/>
    <w:rsid w:val="00056002"/>
    <w:rsid w:val="00056B3C"/>
    <w:rsid w:val="00057DBD"/>
    <w:rsid w:val="0006104C"/>
    <w:rsid w:val="0006267D"/>
    <w:rsid w:val="000627EF"/>
    <w:rsid w:val="00062A7A"/>
    <w:rsid w:val="00062EF1"/>
    <w:rsid w:val="000637BA"/>
    <w:rsid w:val="00063A08"/>
    <w:rsid w:val="00064120"/>
    <w:rsid w:val="000643C1"/>
    <w:rsid w:val="00064716"/>
    <w:rsid w:val="00064FB2"/>
    <w:rsid w:val="00066EB8"/>
    <w:rsid w:val="000671EE"/>
    <w:rsid w:val="000675CA"/>
    <w:rsid w:val="0006762B"/>
    <w:rsid w:val="00067DAC"/>
    <w:rsid w:val="00067E97"/>
    <w:rsid w:val="00071306"/>
    <w:rsid w:val="00071B24"/>
    <w:rsid w:val="0007214A"/>
    <w:rsid w:val="00072DAF"/>
    <w:rsid w:val="00072EB0"/>
    <w:rsid w:val="0007352A"/>
    <w:rsid w:val="0007360D"/>
    <w:rsid w:val="000738C2"/>
    <w:rsid w:val="00073964"/>
    <w:rsid w:val="0007481A"/>
    <w:rsid w:val="000754D5"/>
    <w:rsid w:val="00076F82"/>
    <w:rsid w:val="00076FF1"/>
    <w:rsid w:val="00077563"/>
    <w:rsid w:val="00077909"/>
    <w:rsid w:val="000809F7"/>
    <w:rsid w:val="00080F0D"/>
    <w:rsid w:val="000814BF"/>
    <w:rsid w:val="0008209C"/>
    <w:rsid w:val="000821EF"/>
    <w:rsid w:val="0008283E"/>
    <w:rsid w:val="000831B3"/>
    <w:rsid w:val="0008556B"/>
    <w:rsid w:val="000855C6"/>
    <w:rsid w:val="00085667"/>
    <w:rsid w:val="00085724"/>
    <w:rsid w:val="00085BDD"/>
    <w:rsid w:val="000871A0"/>
    <w:rsid w:val="00090768"/>
    <w:rsid w:val="00090E2A"/>
    <w:rsid w:val="0009170F"/>
    <w:rsid w:val="00091ABE"/>
    <w:rsid w:val="00091AE6"/>
    <w:rsid w:val="00091B17"/>
    <w:rsid w:val="00092C72"/>
    <w:rsid w:val="00092DF3"/>
    <w:rsid w:val="000930CB"/>
    <w:rsid w:val="00093621"/>
    <w:rsid w:val="00093A65"/>
    <w:rsid w:val="00093E8F"/>
    <w:rsid w:val="00094377"/>
    <w:rsid w:val="000944C2"/>
    <w:rsid w:val="00094625"/>
    <w:rsid w:val="00095F17"/>
    <w:rsid w:val="00096803"/>
    <w:rsid w:val="00096D2D"/>
    <w:rsid w:val="00097C4C"/>
    <w:rsid w:val="00097E50"/>
    <w:rsid w:val="000A0123"/>
    <w:rsid w:val="000A0296"/>
    <w:rsid w:val="000A1695"/>
    <w:rsid w:val="000A268B"/>
    <w:rsid w:val="000A2793"/>
    <w:rsid w:val="000A29E3"/>
    <w:rsid w:val="000A2B26"/>
    <w:rsid w:val="000A2BBB"/>
    <w:rsid w:val="000A3152"/>
    <w:rsid w:val="000A3442"/>
    <w:rsid w:val="000A3A8C"/>
    <w:rsid w:val="000A41DE"/>
    <w:rsid w:val="000A4349"/>
    <w:rsid w:val="000A4F6F"/>
    <w:rsid w:val="000A5615"/>
    <w:rsid w:val="000A60B4"/>
    <w:rsid w:val="000A60CD"/>
    <w:rsid w:val="000A6C95"/>
    <w:rsid w:val="000A7219"/>
    <w:rsid w:val="000A759D"/>
    <w:rsid w:val="000B10BE"/>
    <w:rsid w:val="000B141D"/>
    <w:rsid w:val="000B16AD"/>
    <w:rsid w:val="000B1D9E"/>
    <w:rsid w:val="000B1E09"/>
    <w:rsid w:val="000B2A2A"/>
    <w:rsid w:val="000B3339"/>
    <w:rsid w:val="000B3C57"/>
    <w:rsid w:val="000B4257"/>
    <w:rsid w:val="000B438A"/>
    <w:rsid w:val="000B46BD"/>
    <w:rsid w:val="000B5143"/>
    <w:rsid w:val="000B5904"/>
    <w:rsid w:val="000B5A53"/>
    <w:rsid w:val="000B6357"/>
    <w:rsid w:val="000B6811"/>
    <w:rsid w:val="000B7322"/>
    <w:rsid w:val="000B761D"/>
    <w:rsid w:val="000B7756"/>
    <w:rsid w:val="000C0016"/>
    <w:rsid w:val="000C007E"/>
    <w:rsid w:val="000C0347"/>
    <w:rsid w:val="000C0CE2"/>
    <w:rsid w:val="000C2A6C"/>
    <w:rsid w:val="000C32B1"/>
    <w:rsid w:val="000C3A3C"/>
    <w:rsid w:val="000C3C92"/>
    <w:rsid w:val="000C5264"/>
    <w:rsid w:val="000C5684"/>
    <w:rsid w:val="000C68E3"/>
    <w:rsid w:val="000C754E"/>
    <w:rsid w:val="000C79F0"/>
    <w:rsid w:val="000C7F72"/>
    <w:rsid w:val="000D0273"/>
    <w:rsid w:val="000D1895"/>
    <w:rsid w:val="000D2106"/>
    <w:rsid w:val="000D21B3"/>
    <w:rsid w:val="000D2E3C"/>
    <w:rsid w:val="000D3B91"/>
    <w:rsid w:val="000D4581"/>
    <w:rsid w:val="000D459D"/>
    <w:rsid w:val="000D4722"/>
    <w:rsid w:val="000D48F6"/>
    <w:rsid w:val="000D4AA2"/>
    <w:rsid w:val="000D5496"/>
    <w:rsid w:val="000D5B4D"/>
    <w:rsid w:val="000E02F8"/>
    <w:rsid w:val="000E0471"/>
    <w:rsid w:val="000E04DA"/>
    <w:rsid w:val="000E18CE"/>
    <w:rsid w:val="000E1BC9"/>
    <w:rsid w:val="000E2015"/>
    <w:rsid w:val="000E2237"/>
    <w:rsid w:val="000E33F3"/>
    <w:rsid w:val="000E3A97"/>
    <w:rsid w:val="000E4C2F"/>
    <w:rsid w:val="000E5320"/>
    <w:rsid w:val="000E57B8"/>
    <w:rsid w:val="000E5A05"/>
    <w:rsid w:val="000E5C86"/>
    <w:rsid w:val="000E5F6C"/>
    <w:rsid w:val="000E77DE"/>
    <w:rsid w:val="000E7F70"/>
    <w:rsid w:val="000F13EC"/>
    <w:rsid w:val="000F24F6"/>
    <w:rsid w:val="000F2F0C"/>
    <w:rsid w:val="000F35C0"/>
    <w:rsid w:val="000F3A58"/>
    <w:rsid w:val="000F554B"/>
    <w:rsid w:val="000F57E8"/>
    <w:rsid w:val="000F5892"/>
    <w:rsid w:val="000F5A4C"/>
    <w:rsid w:val="000F6480"/>
    <w:rsid w:val="000F78FD"/>
    <w:rsid w:val="001008B4"/>
    <w:rsid w:val="001019F4"/>
    <w:rsid w:val="00102018"/>
    <w:rsid w:val="00103244"/>
    <w:rsid w:val="0010372E"/>
    <w:rsid w:val="001037F2"/>
    <w:rsid w:val="00104197"/>
    <w:rsid w:val="0010422C"/>
    <w:rsid w:val="00104CE7"/>
    <w:rsid w:val="00104E02"/>
    <w:rsid w:val="001054E5"/>
    <w:rsid w:val="00106196"/>
    <w:rsid w:val="00106AA8"/>
    <w:rsid w:val="00107CA3"/>
    <w:rsid w:val="001107DB"/>
    <w:rsid w:val="00110F9C"/>
    <w:rsid w:val="00111239"/>
    <w:rsid w:val="00111354"/>
    <w:rsid w:val="00111968"/>
    <w:rsid w:val="00111A65"/>
    <w:rsid w:val="00111BE6"/>
    <w:rsid w:val="00112378"/>
    <w:rsid w:val="0011258D"/>
    <w:rsid w:val="001126E5"/>
    <w:rsid w:val="001131EB"/>
    <w:rsid w:val="00113366"/>
    <w:rsid w:val="00113C78"/>
    <w:rsid w:val="00114170"/>
    <w:rsid w:val="00115839"/>
    <w:rsid w:val="00115B45"/>
    <w:rsid w:val="00115E60"/>
    <w:rsid w:val="00117703"/>
    <w:rsid w:val="00120061"/>
    <w:rsid w:val="001202B7"/>
    <w:rsid w:val="00122AC9"/>
    <w:rsid w:val="001231D1"/>
    <w:rsid w:val="00123F9F"/>
    <w:rsid w:val="00124061"/>
    <w:rsid w:val="00124BFB"/>
    <w:rsid w:val="0012514A"/>
    <w:rsid w:val="0012541C"/>
    <w:rsid w:val="001258ED"/>
    <w:rsid w:val="0012622E"/>
    <w:rsid w:val="00126AAD"/>
    <w:rsid w:val="00127EC8"/>
    <w:rsid w:val="001300B5"/>
    <w:rsid w:val="001306F5"/>
    <w:rsid w:val="001307F6"/>
    <w:rsid w:val="001308C0"/>
    <w:rsid w:val="001312AF"/>
    <w:rsid w:val="001315F4"/>
    <w:rsid w:val="00131770"/>
    <w:rsid w:val="001322DE"/>
    <w:rsid w:val="00132797"/>
    <w:rsid w:val="00133235"/>
    <w:rsid w:val="00133560"/>
    <w:rsid w:val="00133B21"/>
    <w:rsid w:val="00133CC2"/>
    <w:rsid w:val="00134612"/>
    <w:rsid w:val="00134882"/>
    <w:rsid w:val="00135836"/>
    <w:rsid w:val="00135E09"/>
    <w:rsid w:val="0013660D"/>
    <w:rsid w:val="00136A91"/>
    <w:rsid w:val="00137183"/>
    <w:rsid w:val="00137308"/>
    <w:rsid w:val="00137642"/>
    <w:rsid w:val="00137694"/>
    <w:rsid w:val="00137791"/>
    <w:rsid w:val="001401D2"/>
    <w:rsid w:val="00140302"/>
    <w:rsid w:val="0014113E"/>
    <w:rsid w:val="001413A1"/>
    <w:rsid w:val="00141560"/>
    <w:rsid w:val="00142237"/>
    <w:rsid w:val="00142F69"/>
    <w:rsid w:val="001441A3"/>
    <w:rsid w:val="00144B13"/>
    <w:rsid w:val="00144CB3"/>
    <w:rsid w:val="00145F03"/>
    <w:rsid w:val="0014732D"/>
    <w:rsid w:val="001476C9"/>
    <w:rsid w:val="00147B29"/>
    <w:rsid w:val="00147B5D"/>
    <w:rsid w:val="00150707"/>
    <w:rsid w:val="00150E4A"/>
    <w:rsid w:val="00151137"/>
    <w:rsid w:val="0015244F"/>
    <w:rsid w:val="00152E7B"/>
    <w:rsid w:val="00152F13"/>
    <w:rsid w:val="00153028"/>
    <w:rsid w:val="00154043"/>
    <w:rsid w:val="001544AC"/>
    <w:rsid w:val="00154C15"/>
    <w:rsid w:val="00154CAD"/>
    <w:rsid w:val="00154ED2"/>
    <w:rsid w:val="0015568B"/>
    <w:rsid w:val="00155727"/>
    <w:rsid w:val="00155ED3"/>
    <w:rsid w:val="001566DA"/>
    <w:rsid w:val="00156D2A"/>
    <w:rsid w:val="00156F26"/>
    <w:rsid w:val="00160C5F"/>
    <w:rsid w:val="0016231E"/>
    <w:rsid w:val="001635C5"/>
    <w:rsid w:val="00163CB2"/>
    <w:rsid w:val="00165A55"/>
    <w:rsid w:val="00165A5B"/>
    <w:rsid w:val="0016617B"/>
    <w:rsid w:val="00166587"/>
    <w:rsid w:val="00166C47"/>
    <w:rsid w:val="00166F9D"/>
    <w:rsid w:val="001706EF"/>
    <w:rsid w:val="00170779"/>
    <w:rsid w:val="0017079B"/>
    <w:rsid w:val="0017086E"/>
    <w:rsid w:val="00170C73"/>
    <w:rsid w:val="00171878"/>
    <w:rsid w:val="001718D1"/>
    <w:rsid w:val="00171B7B"/>
    <w:rsid w:val="00171F10"/>
    <w:rsid w:val="00172AE0"/>
    <w:rsid w:val="00172C20"/>
    <w:rsid w:val="00172CC6"/>
    <w:rsid w:val="00172FF1"/>
    <w:rsid w:val="001735FE"/>
    <w:rsid w:val="00174C20"/>
    <w:rsid w:val="00174FD3"/>
    <w:rsid w:val="001754E3"/>
    <w:rsid w:val="0017620B"/>
    <w:rsid w:val="0017638E"/>
    <w:rsid w:val="00176E2F"/>
    <w:rsid w:val="00177274"/>
    <w:rsid w:val="0017747A"/>
    <w:rsid w:val="00177E07"/>
    <w:rsid w:val="00180A2E"/>
    <w:rsid w:val="0018272E"/>
    <w:rsid w:val="00183B44"/>
    <w:rsid w:val="0018485E"/>
    <w:rsid w:val="00184E0D"/>
    <w:rsid w:val="00185981"/>
    <w:rsid w:val="00185D6F"/>
    <w:rsid w:val="001860A6"/>
    <w:rsid w:val="0018659F"/>
    <w:rsid w:val="00186789"/>
    <w:rsid w:val="0018678A"/>
    <w:rsid w:val="00186C4D"/>
    <w:rsid w:val="00186F83"/>
    <w:rsid w:val="0018731C"/>
    <w:rsid w:val="00187588"/>
    <w:rsid w:val="001875E1"/>
    <w:rsid w:val="00187A27"/>
    <w:rsid w:val="0019031E"/>
    <w:rsid w:val="0019084A"/>
    <w:rsid w:val="0019091E"/>
    <w:rsid w:val="001916BF"/>
    <w:rsid w:val="00191CDA"/>
    <w:rsid w:val="00191E26"/>
    <w:rsid w:val="00191F88"/>
    <w:rsid w:val="00192197"/>
    <w:rsid w:val="00192B6F"/>
    <w:rsid w:val="00193032"/>
    <w:rsid w:val="00193877"/>
    <w:rsid w:val="00193947"/>
    <w:rsid w:val="0019415D"/>
    <w:rsid w:val="00194187"/>
    <w:rsid w:val="00194AC6"/>
    <w:rsid w:val="00194BF4"/>
    <w:rsid w:val="00194D7F"/>
    <w:rsid w:val="00195353"/>
    <w:rsid w:val="001954D7"/>
    <w:rsid w:val="0019552D"/>
    <w:rsid w:val="001960AD"/>
    <w:rsid w:val="0019694E"/>
    <w:rsid w:val="0019796F"/>
    <w:rsid w:val="00197C60"/>
    <w:rsid w:val="001A0E85"/>
    <w:rsid w:val="001A107F"/>
    <w:rsid w:val="001A17C5"/>
    <w:rsid w:val="001A187D"/>
    <w:rsid w:val="001A1CA3"/>
    <w:rsid w:val="001A1FDC"/>
    <w:rsid w:val="001A2646"/>
    <w:rsid w:val="001A279B"/>
    <w:rsid w:val="001A2CA6"/>
    <w:rsid w:val="001A2EA4"/>
    <w:rsid w:val="001A2EAA"/>
    <w:rsid w:val="001A4F62"/>
    <w:rsid w:val="001A5C08"/>
    <w:rsid w:val="001A6A58"/>
    <w:rsid w:val="001A6B70"/>
    <w:rsid w:val="001A7AB2"/>
    <w:rsid w:val="001A7D92"/>
    <w:rsid w:val="001B02D0"/>
    <w:rsid w:val="001B0876"/>
    <w:rsid w:val="001B0B66"/>
    <w:rsid w:val="001B0CA6"/>
    <w:rsid w:val="001B117F"/>
    <w:rsid w:val="001B134D"/>
    <w:rsid w:val="001B2719"/>
    <w:rsid w:val="001B293C"/>
    <w:rsid w:val="001B335B"/>
    <w:rsid w:val="001B3833"/>
    <w:rsid w:val="001B453C"/>
    <w:rsid w:val="001B4A9D"/>
    <w:rsid w:val="001B54FD"/>
    <w:rsid w:val="001B613C"/>
    <w:rsid w:val="001B6E04"/>
    <w:rsid w:val="001B7596"/>
    <w:rsid w:val="001C06A4"/>
    <w:rsid w:val="001C1487"/>
    <w:rsid w:val="001C1874"/>
    <w:rsid w:val="001C209E"/>
    <w:rsid w:val="001C224F"/>
    <w:rsid w:val="001C2565"/>
    <w:rsid w:val="001C2B6E"/>
    <w:rsid w:val="001C455E"/>
    <w:rsid w:val="001C4885"/>
    <w:rsid w:val="001C4F2A"/>
    <w:rsid w:val="001C5030"/>
    <w:rsid w:val="001C50EF"/>
    <w:rsid w:val="001C5D71"/>
    <w:rsid w:val="001C5F7A"/>
    <w:rsid w:val="001C60BC"/>
    <w:rsid w:val="001C64F0"/>
    <w:rsid w:val="001C67D8"/>
    <w:rsid w:val="001C752A"/>
    <w:rsid w:val="001C7947"/>
    <w:rsid w:val="001D0369"/>
    <w:rsid w:val="001D1817"/>
    <w:rsid w:val="001D1D3B"/>
    <w:rsid w:val="001D24BC"/>
    <w:rsid w:val="001D2842"/>
    <w:rsid w:val="001D2A8F"/>
    <w:rsid w:val="001D33C1"/>
    <w:rsid w:val="001D3878"/>
    <w:rsid w:val="001D477E"/>
    <w:rsid w:val="001D47D4"/>
    <w:rsid w:val="001D62D3"/>
    <w:rsid w:val="001D6B30"/>
    <w:rsid w:val="001D7438"/>
    <w:rsid w:val="001D768F"/>
    <w:rsid w:val="001E015D"/>
    <w:rsid w:val="001E086C"/>
    <w:rsid w:val="001E1114"/>
    <w:rsid w:val="001E1427"/>
    <w:rsid w:val="001E155C"/>
    <w:rsid w:val="001E1793"/>
    <w:rsid w:val="001E1B6D"/>
    <w:rsid w:val="001E2330"/>
    <w:rsid w:val="001E251B"/>
    <w:rsid w:val="001E26F2"/>
    <w:rsid w:val="001E271A"/>
    <w:rsid w:val="001E3200"/>
    <w:rsid w:val="001E3303"/>
    <w:rsid w:val="001E37CA"/>
    <w:rsid w:val="001E4C98"/>
    <w:rsid w:val="001E5022"/>
    <w:rsid w:val="001E5D43"/>
    <w:rsid w:val="001E6E16"/>
    <w:rsid w:val="001E716D"/>
    <w:rsid w:val="001E7298"/>
    <w:rsid w:val="001F0C98"/>
    <w:rsid w:val="001F138E"/>
    <w:rsid w:val="001F1571"/>
    <w:rsid w:val="001F19DC"/>
    <w:rsid w:val="001F1D30"/>
    <w:rsid w:val="001F1DE7"/>
    <w:rsid w:val="001F2AC9"/>
    <w:rsid w:val="001F2E35"/>
    <w:rsid w:val="001F2E73"/>
    <w:rsid w:val="001F2FEA"/>
    <w:rsid w:val="001F3445"/>
    <w:rsid w:val="001F3F4D"/>
    <w:rsid w:val="001F4119"/>
    <w:rsid w:val="001F42D4"/>
    <w:rsid w:val="001F4712"/>
    <w:rsid w:val="001F4C8F"/>
    <w:rsid w:val="001F4D94"/>
    <w:rsid w:val="001F5737"/>
    <w:rsid w:val="001F6032"/>
    <w:rsid w:val="001F6577"/>
    <w:rsid w:val="001F7172"/>
    <w:rsid w:val="001F78B1"/>
    <w:rsid w:val="001F7B00"/>
    <w:rsid w:val="001F7BB2"/>
    <w:rsid w:val="001F7FB9"/>
    <w:rsid w:val="0020011E"/>
    <w:rsid w:val="002005B2"/>
    <w:rsid w:val="00200667"/>
    <w:rsid w:val="00201801"/>
    <w:rsid w:val="00201C01"/>
    <w:rsid w:val="00201D4C"/>
    <w:rsid w:val="00202B25"/>
    <w:rsid w:val="00203017"/>
    <w:rsid w:val="0020349F"/>
    <w:rsid w:val="00204793"/>
    <w:rsid w:val="00205068"/>
    <w:rsid w:val="00205965"/>
    <w:rsid w:val="002065A2"/>
    <w:rsid w:val="002068C0"/>
    <w:rsid w:val="00206A23"/>
    <w:rsid w:val="00206B7E"/>
    <w:rsid w:val="002100C9"/>
    <w:rsid w:val="0021125B"/>
    <w:rsid w:val="00211397"/>
    <w:rsid w:val="002113D6"/>
    <w:rsid w:val="0021186A"/>
    <w:rsid w:val="0021191A"/>
    <w:rsid w:val="0021195E"/>
    <w:rsid w:val="0021196D"/>
    <w:rsid w:val="00211A07"/>
    <w:rsid w:val="00211DEF"/>
    <w:rsid w:val="00211ED1"/>
    <w:rsid w:val="00212594"/>
    <w:rsid w:val="002135D7"/>
    <w:rsid w:val="00214640"/>
    <w:rsid w:val="00214846"/>
    <w:rsid w:val="002150EF"/>
    <w:rsid w:val="0021522C"/>
    <w:rsid w:val="00215306"/>
    <w:rsid w:val="002155A2"/>
    <w:rsid w:val="0021567D"/>
    <w:rsid w:val="00215864"/>
    <w:rsid w:val="00216931"/>
    <w:rsid w:val="00216C43"/>
    <w:rsid w:val="002173FF"/>
    <w:rsid w:val="0021785B"/>
    <w:rsid w:val="00217DD6"/>
    <w:rsid w:val="00220165"/>
    <w:rsid w:val="00220285"/>
    <w:rsid w:val="00220AE2"/>
    <w:rsid w:val="00220E71"/>
    <w:rsid w:val="00221B09"/>
    <w:rsid w:val="002224F9"/>
    <w:rsid w:val="00222CF4"/>
    <w:rsid w:val="0022373A"/>
    <w:rsid w:val="00223E29"/>
    <w:rsid w:val="00224307"/>
    <w:rsid w:val="0022448E"/>
    <w:rsid w:val="00225618"/>
    <w:rsid w:val="00225925"/>
    <w:rsid w:val="002261E7"/>
    <w:rsid w:val="0022646F"/>
    <w:rsid w:val="0022660B"/>
    <w:rsid w:val="00226A60"/>
    <w:rsid w:val="00226BA9"/>
    <w:rsid w:val="00227462"/>
    <w:rsid w:val="00227EFC"/>
    <w:rsid w:val="002301BE"/>
    <w:rsid w:val="0023075B"/>
    <w:rsid w:val="0023119F"/>
    <w:rsid w:val="002311E4"/>
    <w:rsid w:val="00231B64"/>
    <w:rsid w:val="00232583"/>
    <w:rsid w:val="00233EAC"/>
    <w:rsid w:val="002346F3"/>
    <w:rsid w:val="00234C43"/>
    <w:rsid w:val="00234EDC"/>
    <w:rsid w:val="002353B7"/>
    <w:rsid w:val="00235B38"/>
    <w:rsid w:val="00235E6A"/>
    <w:rsid w:val="00235E99"/>
    <w:rsid w:val="00236213"/>
    <w:rsid w:val="002364D6"/>
    <w:rsid w:val="00236AAD"/>
    <w:rsid w:val="00236E11"/>
    <w:rsid w:val="002375EC"/>
    <w:rsid w:val="00237D03"/>
    <w:rsid w:val="00244469"/>
    <w:rsid w:val="00244A1E"/>
    <w:rsid w:val="002457DA"/>
    <w:rsid w:val="00245F4A"/>
    <w:rsid w:val="00246551"/>
    <w:rsid w:val="00246657"/>
    <w:rsid w:val="002466E1"/>
    <w:rsid w:val="00246BE8"/>
    <w:rsid w:val="002472A0"/>
    <w:rsid w:val="00247317"/>
    <w:rsid w:val="00247A94"/>
    <w:rsid w:val="002518FD"/>
    <w:rsid w:val="0025372C"/>
    <w:rsid w:val="002548DC"/>
    <w:rsid w:val="00254EA9"/>
    <w:rsid w:val="0025581C"/>
    <w:rsid w:val="002558DC"/>
    <w:rsid w:val="00255AF1"/>
    <w:rsid w:val="00255C43"/>
    <w:rsid w:val="00255DCE"/>
    <w:rsid w:val="0025627A"/>
    <w:rsid w:val="0025658D"/>
    <w:rsid w:val="00256AB5"/>
    <w:rsid w:val="00257781"/>
    <w:rsid w:val="00257A31"/>
    <w:rsid w:val="00257C8E"/>
    <w:rsid w:val="00257E7A"/>
    <w:rsid w:val="002607BC"/>
    <w:rsid w:val="00260969"/>
    <w:rsid w:val="0026121E"/>
    <w:rsid w:val="00263132"/>
    <w:rsid w:val="00263B64"/>
    <w:rsid w:val="0026451A"/>
    <w:rsid w:val="0026461B"/>
    <w:rsid w:val="002652D9"/>
    <w:rsid w:val="002654FE"/>
    <w:rsid w:val="002655BF"/>
    <w:rsid w:val="0026666C"/>
    <w:rsid w:val="0026694C"/>
    <w:rsid w:val="00266BB0"/>
    <w:rsid w:val="00266D0E"/>
    <w:rsid w:val="0026755A"/>
    <w:rsid w:val="002676B4"/>
    <w:rsid w:val="00267C50"/>
    <w:rsid w:val="00267FF2"/>
    <w:rsid w:val="00270960"/>
    <w:rsid w:val="00270BC0"/>
    <w:rsid w:val="00271012"/>
    <w:rsid w:val="00271494"/>
    <w:rsid w:val="00271644"/>
    <w:rsid w:val="00271DF3"/>
    <w:rsid w:val="002720CB"/>
    <w:rsid w:val="002721FC"/>
    <w:rsid w:val="00272529"/>
    <w:rsid w:val="00272F91"/>
    <w:rsid w:val="002732E7"/>
    <w:rsid w:val="002737E5"/>
    <w:rsid w:val="002739C2"/>
    <w:rsid w:val="00273BA8"/>
    <w:rsid w:val="00273CF8"/>
    <w:rsid w:val="00274B21"/>
    <w:rsid w:val="00274EA9"/>
    <w:rsid w:val="00275228"/>
    <w:rsid w:val="00275525"/>
    <w:rsid w:val="00275A28"/>
    <w:rsid w:val="00275E1E"/>
    <w:rsid w:val="002769E9"/>
    <w:rsid w:val="00276C69"/>
    <w:rsid w:val="00277C55"/>
    <w:rsid w:val="00277D55"/>
    <w:rsid w:val="00280E2A"/>
    <w:rsid w:val="002812E6"/>
    <w:rsid w:val="00281325"/>
    <w:rsid w:val="002814DE"/>
    <w:rsid w:val="00281DEC"/>
    <w:rsid w:val="00281E9E"/>
    <w:rsid w:val="002825B7"/>
    <w:rsid w:val="00282700"/>
    <w:rsid w:val="002827B3"/>
    <w:rsid w:val="002829BE"/>
    <w:rsid w:val="00282ADF"/>
    <w:rsid w:val="002847A4"/>
    <w:rsid w:val="00284CDB"/>
    <w:rsid w:val="00284FA3"/>
    <w:rsid w:val="002855D6"/>
    <w:rsid w:val="0028597A"/>
    <w:rsid w:val="00285ED2"/>
    <w:rsid w:val="00286023"/>
    <w:rsid w:val="00286276"/>
    <w:rsid w:val="00286E6A"/>
    <w:rsid w:val="00287629"/>
    <w:rsid w:val="00290375"/>
    <w:rsid w:val="00291DD6"/>
    <w:rsid w:val="00293894"/>
    <w:rsid w:val="00293E54"/>
    <w:rsid w:val="0029443E"/>
    <w:rsid w:val="00296598"/>
    <w:rsid w:val="0029762A"/>
    <w:rsid w:val="002A0A70"/>
    <w:rsid w:val="002A106C"/>
    <w:rsid w:val="002A13A2"/>
    <w:rsid w:val="002A1C76"/>
    <w:rsid w:val="002A27E3"/>
    <w:rsid w:val="002A3A51"/>
    <w:rsid w:val="002A4191"/>
    <w:rsid w:val="002A465A"/>
    <w:rsid w:val="002A48BA"/>
    <w:rsid w:val="002A52F8"/>
    <w:rsid w:val="002A58CB"/>
    <w:rsid w:val="002A5EF2"/>
    <w:rsid w:val="002A6140"/>
    <w:rsid w:val="002A663C"/>
    <w:rsid w:val="002A6B6F"/>
    <w:rsid w:val="002A6D46"/>
    <w:rsid w:val="002A6F4E"/>
    <w:rsid w:val="002A75AB"/>
    <w:rsid w:val="002A7767"/>
    <w:rsid w:val="002B1112"/>
    <w:rsid w:val="002B150E"/>
    <w:rsid w:val="002B1844"/>
    <w:rsid w:val="002B18E9"/>
    <w:rsid w:val="002B1906"/>
    <w:rsid w:val="002B1B37"/>
    <w:rsid w:val="002B1BB5"/>
    <w:rsid w:val="002B271C"/>
    <w:rsid w:val="002B27E5"/>
    <w:rsid w:val="002B29A6"/>
    <w:rsid w:val="002B34A9"/>
    <w:rsid w:val="002B3A2B"/>
    <w:rsid w:val="002B3D6B"/>
    <w:rsid w:val="002B41FD"/>
    <w:rsid w:val="002B4655"/>
    <w:rsid w:val="002B4CAE"/>
    <w:rsid w:val="002B52BF"/>
    <w:rsid w:val="002B5415"/>
    <w:rsid w:val="002B61F5"/>
    <w:rsid w:val="002B6797"/>
    <w:rsid w:val="002B75B1"/>
    <w:rsid w:val="002B788B"/>
    <w:rsid w:val="002B78C0"/>
    <w:rsid w:val="002C084C"/>
    <w:rsid w:val="002C0DD9"/>
    <w:rsid w:val="002C1528"/>
    <w:rsid w:val="002C1A3C"/>
    <w:rsid w:val="002C1FB3"/>
    <w:rsid w:val="002C224C"/>
    <w:rsid w:val="002C329A"/>
    <w:rsid w:val="002C3906"/>
    <w:rsid w:val="002C42BF"/>
    <w:rsid w:val="002C42DC"/>
    <w:rsid w:val="002C4B4A"/>
    <w:rsid w:val="002C4C73"/>
    <w:rsid w:val="002C551D"/>
    <w:rsid w:val="002C5B8D"/>
    <w:rsid w:val="002C5EF8"/>
    <w:rsid w:val="002C6118"/>
    <w:rsid w:val="002C6465"/>
    <w:rsid w:val="002C654E"/>
    <w:rsid w:val="002C6A30"/>
    <w:rsid w:val="002C7354"/>
    <w:rsid w:val="002C735F"/>
    <w:rsid w:val="002C748B"/>
    <w:rsid w:val="002C7A53"/>
    <w:rsid w:val="002D020A"/>
    <w:rsid w:val="002D054A"/>
    <w:rsid w:val="002D0813"/>
    <w:rsid w:val="002D17E0"/>
    <w:rsid w:val="002D19D3"/>
    <w:rsid w:val="002D1AAD"/>
    <w:rsid w:val="002D1B27"/>
    <w:rsid w:val="002D1FA0"/>
    <w:rsid w:val="002D2499"/>
    <w:rsid w:val="002D284F"/>
    <w:rsid w:val="002D2FA7"/>
    <w:rsid w:val="002D37AD"/>
    <w:rsid w:val="002D3B75"/>
    <w:rsid w:val="002D4032"/>
    <w:rsid w:val="002D4672"/>
    <w:rsid w:val="002D5A09"/>
    <w:rsid w:val="002D5CEF"/>
    <w:rsid w:val="002D5EA4"/>
    <w:rsid w:val="002D61BA"/>
    <w:rsid w:val="002D6DDB"/>
    <w:rsid w:val="002E0D06"/>
    <w:rsid w:val="002E104F"/>
    <w:rsid w:val="002E1350"/>
    <w:rsid w:val="002E19AE"/>
    <w:rsid w:val="002E31FA"/>
    <w:rsid w:val="002E3465"/>
    <w:rsid w:val="002E3A0B"/>
    <w:rsid w:val="002E4245"/>
    <w:rsid w:val="002E461A"/>
    <w:rsid w:val="002E4D87"/>
    <w:rsid w:val="002E4D93"/>
    <w:rsid w:val="002E5ED7"/>
    <w:rsid w:val="002E60D1"/>
    <w:rsid w:val="002E64A4"/>
    <w:rsid w:val="002E6A61"/>
    <w:rsid w:val="002E6C7F"/>
    <w:rsid w:val="002E6DE5"/>
    <w:rsid w:val="002E7DAC"/>
    <w:rsid w:val="002F157C"/>
    <w:rsid w:val="002F17EE"/>
    <w:rsid w:val="002F1DE0"/>
    <w:rsid w:val="002F1E00"/>
    <w:rsid w:val="002F2611"/>
    <w:rsid w:val="002F3197"/>
    <w:rsid w:val="002F3776"/>
    <w:rsid w:val="002F4283"/>
    <w:rsid w:val="002F4CF9"/>
    <w:rsid w:val="002F52B6"/>
    <w:rsid w:val="002F59CB"/>
    <w:rsid w:val="002F6532"/>
    <w:rsid w:val="002F7ED7"/>
    <w:rsid w:val="003005BC"/>
    <w:rsid w:val="00300DC7"/>
    <w:rsid w:val="00300E1C"/>
    <w:rsid w:val="00302297"/>
    <w:rsid w:val="00302A35"/>
    <w:rsid w:val="00302FDD"/>
    <w:rsid w:val="00303354"/>
    <w:rsid w:val="003033EE"/>
    <w:rsid w:val="00303614"/>
    <w:rsid w:val="003038E2"/>
    <w:rsid w:val="00303CC5"/>
    <w:rsid w:val="00304FC9"/>
    <w:rsid w:val="0030534F"/>
    <w:rsid w:val="00305423"/>
    <w:rsid w:val="00305A23"/>
    <w:rsid w:val="0030641E"/>
    <w:rsid w:val="003069CA"/>
    <w:rsid w:val="00306B52"/>
    <w:rsid w:val="00306CB0"/>
    <w:rsid w:val="003079DD"/>
    <w:rsid w:val="003103A0"/>
    <w:rsid w:val="00310BC4"/>
    <w:rsid w:val="00311B14"/>
    <w:rsid w:val="00311D64"/>
    <w:rsid w:val="0031254F"/>
    <w:rsid w:val="00312A20"/>
    <w:rsid w:val="00313A8B"/>
    <w:rsid w:val="00313F3A"/>
    <w:rsid w:val="0031427C"/>
    <w:rsid w:val="003145ED"/>
    <w:rsid w:val="00314915"/>
    <w:rsid w:val="00314A72"/>
    <w:rsid w:val="00316046"/>
    <w:rsid w:val="003169C0"/>
    <w:rsid w:val="00316FCF"/>
    <w:rsid w:val="0031718C"/>
    <w:rsid w:val="0031722B"/>
    <w:rsid w:val="003175DA"/>
    <w:rsid w:val="00320897"/>
    <w:rsid w:val="00320CB2"/>
    <w:rsid w:val="00320D79"/>
    <w:rsid w:val="0032134E"/>
    <w:rsid w:val="0032139B"/>
    <w:rsid w:val="00321D49"/>
    <w:rsid w:val="00321DDA"/>
    <w:rsid w:val="003220B3"/>
    <w:rsid w:val="003232FA"/>
    <w:rsid w:val="0032348B"/>
    <w:rsid w:val="00323853"/>
    <w:rsid w:val="003243C5"/>
    <w:rsid w:val="00324970"/>
    <w:rsid w:val="00324ADE"/>
    <w:rsid w:val="003251F5"/>
    <w:rsid w:val="003257ED"/>
    <w:rsid w:val="00326F2F"/>
    <w:rsid w:val="00326FF9"/>
    <w:rsid w:val="00327E9C"/>
    <w:rsid w:val="0033062B"/>
    <w:rsid w:val="003307C5"/>
    <w:rsid w:val="003307C7"/>
    <w:rsid w:val="003308DC"/>
    <w:rsid w:val="00331130"/>
    <w:rsid w:val="0033158F"/>
    <w:rsid w:val="0033180B"/>
    <w:rsid w:val="00331EB0"/>
    <w:rsid w:val="003321B2"/>
    <w:rsid w:val="003324AB"/>
    <w:rsid w:val="00332E4C"/>
    <w:rsid w:val="00332F06"/>
    <w:rsid w:val="0033393A"/>
    <w:rsid w:val="00335E36"/>
    <w:rsid w:val="00336ABE"/>
    <w:rsid w:val="00336D21"/>
    <w:rsid w:val="00336F34"/>
    <w:rsid w:val="003370EC"/>
    <w:rsid w:val="003373DF"/>
    <w:rsid w:val="00341825"/>
    <w:rsid w:val="00341FE9"/>
    <w:rsid w:val="00342418"/>
    <w:rsid w:val="003425C7"/>
    <w:rsid w:val="00343295"/>
    <w:rsid w:val="003432A1"/>
    <w:rsid w:val="0034362F"/>
    <w:rsid w:val="0034454C"/>
    <w:rsid w:val="003452A6"/>
    <w:rsid w:val="00345371"/>
    <w:rsid w:val="00345709"/>
    <w:rsid w:val="00345D8B"/>
    <w:rsid w:val="003463B3"/>
    <w:rsid w:val="00346FAE"/>
    <w:rsid w:val="003479F3"/>
    <w:rsid w:val="00347B30"/>
    <w:rsid w:val="00347D2F"/>
    <w:rsid w:val="0035070E"/>
    <w:rsid w:val="00350DEC"/>
    <w:rsid w:val="003510F2"/>
    <w:rsid w:val="0035134C"/>
    <w:rsid w:val="00351B62"/>
    <w:rsid w:val="00351E52"/>
    <w:rsid w:val="00351FF4"/>
    <w:rsid w:val="0035222F"/>
    <w:rsid w:val="0035248D"/>
    <w:rsid w:val="00352687"/>
    <w:rsid w:val="0035269E"/>
    <w:rsid w:val="003526F1"/>
    <w:rsid w:val="003529F5"/>
    <w:rsid w:val="00352AF3"/>
    <w:rsid w:val="00352EEA"/>
    <w:rsid w:val="00353A2D"/>
    <w:rsid w:val="00354455"/>
    <w:rsid w:val="0035450D"/>
    <w:rsid w:val="00354B13"/>
    <w:rsid w:val="00354D59"/>
    <w:rsid w:val="00355116"/>
    <w:rsid w:val="003551C4"/>
    <w:rsid w:val="003558F2"/>
    <w:rsid w:val="00355903"/>
    <w:rsid w:val="00356364"/>
    <w:rsid w:val="0035658E"/>
    <w:rsid w:val="0035796F"/>
    <w:rsid w:val="00360205"/>
    <w:rsid w:val="003603CF"/>
    <w:rsid w:val="00360C18"/>
    <w:rsid w:val="00360C89"/>
    <w:rsid w:val="00361291"/>
    <w:rsid w:val="00361794"/>
    <w:rsid w:val="00361EBE"/>
    <w:rsid w:val="003621DF"/>
    <w:rsid w:val="00362294"/>
    <w:rsid w:val="003624A7"/>
    <w:rsid w:val="0036275E"/>
    <w:rsid w:val="00363096"/>
    <w:rsid w:val="0036321C"/>
    <w:rsid w:val="00363DAF"/>
    <w:rsid w:val="00364C4B"/>
    <w:rsid w:val="003652AE"/>
    <w:rsid w:val="00365897"/>
    <w:rsid w:val="0036594B"/>
    <w:rsid w:val="00365C15"/>
    <w:rsid w:val="00365F0D"/>
    <w:rsid w:val="00366299"/>
    <w:rsid w:val="003663B5"/>
    <w:rsid w:val="00366B00"/>
    <w:rsid w:val="00366B11"/>
    <w:rsid w:val="00366D89"/>
    <w:rsid w:val="00367F91"/>
    <w:rsid w:val="003701E8"/>
    <w:rsid w:val="00370429"/>
    <w:rsid w:val="003710A9"/>
    <w:rsid w:val="003718ED"/>
    <w:rsid w:val="00371A99"/>
    <w:rsid w:val="00371C5F"/>
    <w:rsid w:val="00373822"/>
    <w:rsid w:val="00373F3F"/>
    <w:rsid w:val="003741B9"/>
    <w:rsid w:val="00374368"/>
    <w:rsid w:val="003743A2"/>
    <w:rsid w:val="00374578"/>
    <w:rsid w:val="00374C35"/>
    <w:rsid w:val="003758CA"/>
    <w:rsid w:val="00375E0B"/>
    <w:rsid w:val="00376394"/>
    <w:rsid w:val="00376B3C"/>
    <w:rsid w:val="00376F2E"/>
    <w:rsid w:val="00377125"/>
    <w:rsid w:val="00377D58"/>
    <w:rsid w:val="00380B77"/>
    <w:rsid w:val="00381485"/>
    <w:rsid w:val="00381880"/>
    <w:rsid w:val="003827B9"/>
    <w:rsid w:val="003828AD"/>
    <w:rsid w:val="00382A05"/>
    <w:rsid w:val="00382C82"/>
    <w:rsid w:val="003830C4"/>
    <w:rsid w:val="00383BFD"/>
    <w:rsid w:val="0038586D"/>
    <w:rsid w:val="003858E5"/>
    <w:rsid w:val="00386679"/>
    <w:rsid w:val="00387532"/>
    <w:rsid w:val="00387650"/>
    <w:rsid w:val="00387708"/>
    <w:rsid w:val="003909FA"/>
    <w:rsid w:val="00390F0A"/>
    <w:rsid w:val="0039116C"/>
    <w:rsid w:val="003915F2"/>
    <w:rsid w:val="00391E77"/>
    <w:rsid w:val="00392B3C"/>
    <w:rsid w:val="00392B68"/>
    <w:rsid w:val="003931D4"/>
    <w:rsid w:val="00393204"/>
    <w:rsid w:val="0039396A"/>
    <w:rsid w:val="00394311"/>
    <w:rsid w:val="003947D8"/>
    <w:rsid w:val="00394C77"/>
    <w:rsid w:val="00394E30"/>
    <w:rsid w:val="00394F1E"/>
    <w:rsid w:val="00395373"/>
    <w:rsid w:val="00396047"/>
    <w:rsid w:val="003963AF"/>
    <w:rsid w:val="003968C4"/>
    <w:rsid w:val="00396C7C"/>
    <w:rsid w:val="00396CA6"/>
    <w:rsid w:val="0039787E"/>
    <w:rsid w:val="003A05E0"/>
    <w:rsid w:val="003A0CFE"/>
    <w:rsid w:val="003A1160"/>
    <w:rsid w:val="003A120C"/>
    <w:rsid w:val="003A12BA"/>
    <w:rsid w:val="003A19F0"/>
    <w:rsid w:val="003A2DBD"/>
    <w:rsid w:val="003A2DC5"/>
    <w:rsid w:val="003A31F3"/>
    <w:rsid w:val="003A3627"/>
    <w:rsid w:val="003A3723"/>
    <w:rsid w:val="003A388B"/>
    <w:rsid w:val="003A40D0"/>
    <w:rsid w:val="003A45C9"/>
    <w:rsid w:val="003A5499"/>
    <w:rsid w:val="003A5CD0"/>
    <w:rsid w:val="003A5D95"/>
    <w:rsid w:val="003A61C6"/>
    <w:rsid w:val="003A6216"/>
    <w:rsid w:val="003B09F5"/>
    <w:rsid w:val="003B0B82"/>
    <w:rsid w:val="003B0B86"/>
    <w:rsid w:val="003B0EAB"/>
    <w:rsid w:val="003B0F7C"/>
    <w:rsid w:val="003B13AE"/>
    <w:rsid w:val="003B13D5"/>
    <w:rsid w:val="003B20F1"/>
    <w:rsid w:val="003B232C"/>
    <w:rsid w:val="003B36B6"/>
    <w:rsid w:val="003B3D22"/>
    <w:rsid w:val="003B408C"/>
    <w:rsid w:val="003B4BA9"/>
    <w:rsid w:val="003B5123"/>
    <w:rsid w:val="003B580E"/>
    <w:rsid w:val="003B59D1"/>
    <w:rsid w:val="003B5C0D"/>
    <w:rsid w:val="003B60DC"/>
    <w:rsid w:val="003B6DA0"/>
    <w:rsid w:val="003B6E5D"/>
    <w:rsid w:val="003B6FEB"/>
    <w:rsid w:val="003B71C5"/>
    <w:rsid w:val="003B7927"/>
    <w:rsid w:val="003B7D59"/>
    <w:rsid w:val="003C0132"/>
    <w:rsid w:val="003C09E4"/>
    <w:rsid w:val="003C13C1"/>
    <w:rsid w:val="003C159E"/>
    <w:rsid w:val="003C18C7"/>
    <w:rsid w:val="003C1C88"/>
    <w:rsid w:val="003C216B"/>
    <w:rsid w:val="003C2C5A"/>
    <w:rsid w:val="003C2CDE"/>
    <w:rsid w:val="003C2CF8"/>
    <w:rsid w:val="003C32C5"/>
    <w:rsid w:val="003C353B"/>
    <w:rsid w:val="003C36BD"/>
    <w:rsid w:val="003C3929"/>
    <w:rsid w:val="003C74DF"/>
    <w:rsid w:val="003C7904"/>
    <w:rsid w:val="003D0045"/>
    <w:rsid w:val="003D0960"/>
    <w:rsid w:val="003D0DC6"/>
    <w:rsid w:val="003D1660"/>
    <w:rsid w:val="003D1EA0"/>
    <w:rsid w:val="003D1EEB"/>
    <w:rsid w:val="003D202A"/>
    <w:rsid w:val="003D316C"/>
    <w:rsid w:val="003D3172"/>
    <w:rsid w:val="003D38B5"/>
    <w:rsid w:val="003D3FB6"/>
    <w:rsid w:val="003D4116"/>
    <w:rsid w:val="003D4DA6"/>
    <w:rsid w:val="003D6932"/>
    <w:rsid w:val="003D6B50"/>
    <w:rsid w:val="003D6ED4"/>
    <w:rsid w:val="003D718B"/>
    <w:rsid w:val="003D7277"/>
    <w:rsid w:val="003E062D"/>
    <w:rsid w:val="003E0948"/>
    <w:rsid w:val="003E0BEF"/>
    <w:rsid w:val="003E1818"/>
    <w:rsid w:val="003E1E23"/>
    <w:rsid w:val="003E1E9B"/>
    <w:rsid w:val="003E22A9"/>
    <w:rsid w:val="003E25A1"/>
    <w:rsid w:val="003E2BF2"/>
    <w:rsid w:val="003E3164"/>
    <w:rsid w:val="003E3AE6"/>
    <w:rsid w:val="003E4151"/>
    <w:rsid w:val="003E47E2"/>
    <w:rsid w:val="003E485C"/>
    <w:rsid w:val="003E5415"/>
    <w:rsid w:val="003E5AD9"/>
    <w:rsid w:val="003E5D15"/>
    <w:rsid w:val="003E617B"/>
    <w:rsid w:val="003E65C8"/>
    <w:rsid w:val="003E6F6B"/>
    <w:rsid w:val="003E72DE"/>
    <w:rsid w:val="003F0434"/>
    <w:rsid w:val="003F08A0"/>
    <w:rsid w:val="003F0950"/>
    <w:rsid w:val="003F0AC1"/>
    <w:rsid w:val="003F0C04"/>
    <w:rsid w:val="003F0F36"/>
    <w:rsid w:val="003F16B5"/>
    <w:rsid w:val="003F1A5B"/>
    <w:rsid w:val="003F2722"/>
    <w:rsid w:val="003F279A"/>
    <w:rsid w:val="003F3F8D"/>
    <w:rsid w:val="003F422C"/>
    <w:rsid w:val="003F4CEC"/>
    <w:rsid w:val="003F565E"/>
    <w:rsid w:val="003F5C1C"/>
    <w:rsid w:val="003F5C39"/>
    <w:rsid w:val="003F5E65"/>
    <w:rsid w:val="003F5EAF"/>
    <w:rsid w:val="003F5FED"/>
    <w:rsid w:val="003F6195"/>
    <w:rsid w:val="003F6216"/>
    <w:rsid w:val="003F69A1"/>
    <w:rsid w:val="003F734E"/>
    <w:rsid w:val="003F73BC"/>
    <w:rsid w:val="003F7579"/>
    <w:rsid w:val="003F7816"/>
    <w:rsid w:val="00400A6C"/>
    <w:rsid w:val="00400B8B"/>
    <w:rsid w:val="004015A0"/>
    <w:rsid w:val="00402185"/>
    <w:rsid w:val="0040289C"/>
    <w:rsid w:val="0040307E"/>
    <w:rsid w:val="004030DB"/>
    <w:rsid w:val="0040349C"/>
    <w:rsid w:val="00403F9F"/>
    <w:rsid w:val="0040416F"/>
    <w:rsid w:val="00404349"/>
    <w:rsid w:val="0040447F"/>
    <w:rsid w:val="00405122"/>
    <w:rsid w:val="00405491"/>
    <w:rsid w:val="004066C5"/>
    <w:rsid w:val="004066E0"/>
    <w:rsid w:val="00406CDF"/>
    <w:rsid w:val="00407246"/>
    <w:rsid w:val="00407813"/>
    <w:rsid w:val="00411A08"/>
    <w:rsid w:val="00411C9D"/>
    <w:rsid w:val="004123E8"/>
    <w:rsid w:val="00412525"/>
    <w:rsid w:val="00412F1B"/>
    <w:rsid w:val="00414565"/>
    <w:rsid w:val="00415983"/>
    <w:rsid w:val="00416F54"/>
    <w:rsid w:val="00417271"/>
    <w:rsid w:val="0041737F"/>
    <w:rsid w:val="00417681"/>
    <w:rsid w:val="00417855"/>
    <w:rsid w:val="00417D2C"/>
    <w:rsid w:val="00420515"/>
    <w:rsid w:val="00420BE8"/>
    <w:rsid w:val="00420D78"/>
    <w:rsid w:val="00422559"/>
    <w:rsid w:val="00422963"/>
    <w:rsid w:val="00422AD5"/>
    <w:rsid w:val="00422E8A"/>
    <w:rsid w:val="004233FF"/>
    <w:rsid w:val="0042393C"/>
    <w:rsid w:val="004246E2"/>
    <w:rsid w:val="004247BE"/>
    <w:rsid w:val="00425384"/>
    <w:rsid w:val="00426482"/>
    <w:rsid w:val="00426964"/>
    <w:rsid w:val="00426C1F"/>
    <w:rsid w:val="00426E20"/>
    <w:rsid w:val="00426F25"/>
    <w:rsid w:val="00426FB4"/>
    <w:rsid w:val="00427264"/>
    <w:rsid w:val="00427906"/>
    <w:rsid w:val="004279E4"/>
    <w:rsid w:val="00427F79"/>
    <w:rsid w:val="004302D7"/>
    <w:rsid w:val="004309FC"/>
    <w:rsid w:val="00430D88"/>
    <w:rsid w:val="00430EE6"/>
    <w:rsid w:val="00431775"/>
    <w:rsid w:val="00431944"/>
    <w:rsid w:val="00431E4F"/>
    <w:rsid w:val="004339A1"/>
    <w:rsid w:val="004346C6"/>
    <w:rsid w:val="00434990"/>
    <w:rsid w:val="00435554"/>
    <w:rsid w:val="00435778"/>
    <w:rsid w:val="004358C2"/>
    <w:rsid w:val="00435B06"/>
    <w:rsid w:val="00435E70"/>
    <w:rsid w:val="00435EC1"/>
    <w:rsid w:val="00436FF5"/>
    <w:rsid w:val="004371A5"/>
    <w:rsid w:val="004371D8"/>
    <w:rsid w:val="004372AB"/>
    <w:rsid w:val="00437DE0"/>
    <w:rsid w:val="0044131D"/>
    <w:rsid w:val="00441D6E"/>
    <w:rsid w:val="004428E5"/>
    <w:rsid w:val="00442B3D"/>
    <w:rsid w:val="00443299"/>
    <w:rsid w:val="00443454"/>
    <w:rsid w:val="00443845"/>
    <w:rsid w:val="00444D67"/>
    <w:rsid w:val="00445153"/>
    <w:rsid w:val="004455FC"/>
    <w:rsid w:val="004460C1"/>
    <w:rsid w:val="00446740"/>
    <w:rsid w:val="004514E7"/>
    <w:rsid w:val="0045157E"/>
    <w:rsid w:val="00451723"/>
    <w:rsid w:val="0045180D"/>
    <w:rsid w:val="00451A77"/>
    <w:rsid w:val="0045281A"/>
    <w:rsid w:val="00452995"/>
    <w:rsid w:val="004540A0"/>
    <w:rsid w:val="004546D2"/>
    <w:rsid w:val="00454DFA"/>
    <w:rsid w:val="0045516A"/>
    <w:rsid w:val="00455497"/>
    <w:rsid w:val="00455940"/>
    <w:rsid w:val="00455B50"/>
    <w:rsid w:val="00456129"/>
    <w:rsid w:val="00456CCC"/>
    <w:rsid w:val="00457032"/>
    <w:rsid w:val="00457193"/>
    <w:rsid w:val="00457740"/>
    <w:rsid w:val="00457AF0"/>
    <w:rsid w:val="00457B95"/>
    <w:rsid w:val="00457CBC"/>
    <w:rsid w:val="00457DAF"/>
    <w:rsid w:val="00460A46"/>
    <w:rsid w:val="0046271F"/>
    <w:rsid w:val="00462C83"/>
    <w:rsid w:val="004634DB"/>
    <w:rsid w:val="0046364F"/>
    <w:rsid w:val="00463F92"/>
    <w:rsid w:val="00464AD3"/>
    <w:rsid w:val="00464DC5"/>
    <w:rsid w:val="0046527E"/>
    <w:rsid w:val="0046641E"/>
    <w:rsid w:val="00466704"/>
    <w:rsid w:val="00466A1D"/>
    <w:rsid w:val="00466E25"/>
    <w:rsid w:val="004676A7"/>
    <w:rsid w:val="00467763"/>
    <w:rsid w:val="00471E8E"/>
    <w:rsid w:val="0047235F"/>
    <w:rsid w:val="0047461C"/>
    <w:rsid w:val="004755C8"/>
    <w:rsid w:val="00475EA8"/>
    <w:rsid w:val="0047618B"/>
    <w:rsid w:val="00476798"/>
    <w:rsid w:val="00476E23"/>
    <w:rsid w:val="004813BF"/>
    <w:rsid w:val="004818CB"/>
    <w:rsid w:val="004818E4"/>
    <w:rsid w:val="00481EDD"/>
    <w:rsid w:val="00482C0F"/>
    <w:rsid w:val="004846E9"/>
    <w:rsid w:val="00484A12"/>
    <w:rsid w:val="00484F40"/>
    <w:rsid w:val="004854E7"/>
    <w:rsid w:val="00485EEA"/>
    <w:rsid w:val="00485EEF"/>
    <w:rsid w:val="004863C6"/>
    <w:rsid w:val="0048675C"/>
    <w:rsid w:val="00486796"/>
    <w:rsid w:val="00490515"/>
    <w:rsid w:val="00490777"/>
    <w:rsid w:val="00491CD8"/>
    <w:rsid w:val="004923E9"/>
    <w:rsid w:val="00492D0E"/>
    <w:rsid w:val="004936AA"/>
    <w:rsid w:val="00493A4D"/>
    <w:rsid w:val="00493C9F"/>
    <w:rsid w:val="00493EFE"/>
    <w:rsid w:val="00493FBA"/>
    <w:rsid w:val="00494266"/>
    <w:rsid w:val="00494F17"/>
    <w:rsid w:val="00495744"/>
    <w:rsid w:val="00496DD4"/>
    <w:rsid w:val="00496ED9"/>
    <w:rsid w:val="0049777A"/>
    <w:rsid w:val="00497941"/>
    <w:rsid w:val="004A1062"/>
    <w:rsid w:val="004A16BC"/>
    <w:rsid w:val="004A19F4"/>
    <w:rsid w:val="004A1F10"/>
    <w:rsid w:val="004A2A17"/>
    <w:rsid w:val="004A2C41"/>
    <w:rsid w:val="004A2E0F"/>
    <w:rsid w:val="004A2E80"/>
    <w:rsid w:val="004A323C"/>
    <w:rsid w:val="004A355F"/>
    <w:rsid w:val="004A360F"/>
    <w:rsid w:val="004A388A"/>
    <w:rsid w:val="004A3D2F"/>
    <w:rsid w:val="004A41DC"/>
    <w:rsid w:val="004A43D7"/>
    <w:rsid w:val="004A4F8E"/>
    <w:rsid w:val="004A61A2"/>
    <w:rsid w:val="004A6B35"/>
    <w:rsid w:val="004A73EA"/>
    <w:rsid w:val="004A74A1"/>
    <w:rsid w:val="004A7964"/>
    <w:rsid w:val="004B0AC7"/>
    <w:rsid w:val="004B129A"/>
    <w:rsid w:val="004B132A"/>
    <w:rsid w:val="004B141C"/>
    <w:rsid w:val="004B2079"/>
    <w:rsid w:val="004B2CA8"/>
    <w:rsid w:val="004B2DD2"/>
    <w:rsid w:val="004B2FC6"/>
    <w:rsid w:val="004B3852"/>
    <w:rsid w:val="004B3A65"/>
    <w:rsid w:val="004B3B25"/>
    <w:rsid w:val="004B4DB3"/>
    <w:rsid w:val="004B4DEC"/>
    <w:rsid w:val="004B52F5"/>
    <w:rsid w:val="004B531B"/>
    <w:rsid w:val="004B53A0"/>
    <w:rsid w:val="004B5481"/>
    <w:rsid w:val="004B6532"/>
    <w:rsid w:val="004B6AA8"/>
    <w:rsid w:val="004B6C58"/>
    <w:rsid w:val="004B6DFF"/>
    <w:rsid w:val="004B7070"/>
    <w:rsid w:val="004B71C8"/>
    <w:rsid w:val="004B75D9"/>
    <w:rsid w:val="004C00A6"/>
    <w:rsid w:val="004C0A9D"/>
    <w:rsid w:val="004C0BF8"/>
    <w:rsid w:val="004C0F04"/>
    <w:rsid w:val="004C15A8"/>
    <w:rsid w:val="004C2410"/>
    <w:rsid w:val="004C3A44"/>
    <w:rsid w:val="004C40EA"/>
    <w:rsid w:val="004C4901"/>
    <w:rsid w:val="004C4A9B"/>
    <w:rsid w:val="004C5825"/>
    <w:rsid w:val="004C5C7F"/>
    <w:rsid w:val="004C5CF9"/>
    <w:rsid w:val="004C7832"/>
    <w:rsid w:val="004D0000"/>
    <w:rsid w:val="004D0661"/>
    <w:rsid w:val="004D0A45"/>
    <w:rsid w:val="004D0FB5"/>
    <w:rsid w:val="004D1933"/>
    <w:rsid w:val="004D23C9"/>
    <w:rsid w:val="004D2CC6"/>
    <w:rsid w:val="004D32BB"/>
    <w:rsid w:val="004D3A60"/>
    <w:rsid w:val="004D3B3F"/>
    <w:rsid w:val="004D3D41"/>
    <w:rsid w:val="004D3DB7"/>
    <w:rsid w:val="004D4A4E"/>
    <w:rsid w:val="004D50A7"/>
    <w:rsid w:val="004D5281"/>
    <w:rsid w:val="004D532F"/>
    <w:rsid w:val="004D5EC5"/>
    <w:rsid w:val="004D5F83"/>
    <w:rsid w:val="004D622A"/>
    <w:rsid w:val="004D6AFE"/>
    <w:rsid w:val="004D7065"/>
    <w:rsid w:val="004D7935"/>
    <w:rsid w:val="004D7C63"/>
    <w:rsid w:val="004E0C07"/>
    <w:rsid w:val="004E0DB6"/>
    <w:rsid w:val="004E1115"/>
    <w:rsid w:val="004E18AE"/>
    <w:rsid w:val="004E1F47"/>
    <w:rsid w:val="004E2036"/>
    <w:rsid w:val="004E2C68"/>
    <w:rsid w:val="004E31BF"/>
    <w:rsid w:val="004E38A6"/>
    <w:rsid w:val="004E3912"/>
    <w:rsid w:val="004E4E74"/>
    <w:rsid w:val="004E4EE3"/>
    <w:rsid w:val="004E5012"/>
    <w:rsid w:val="004E53F7"/>
    <w:rsid w:val="004E5460"/>
    <w:rsid w:val="004E5694"/>
    <w:rsid w:val="004E56D6"/>
    <w:rsid w:val="004E581A"/>
    <w:rsid w:val="004E6E72"/>
    <w:rsid w:val="004E73CC"/>
    <w:rsid w:val="004E7A57"/>
    <w:rsid w:val="004E7B63"/>
    <w:rsid w:val="004E7CB6"/>
    <w:rsid w:val="004E7ECA"/>
    <w:rsid w:val="004F0762"/>
    <w:rsid w:val="004F0EE8"/>
    <w:rsid w:val="004F2054"/>
    <w:rsid w:val="004F2554"/>
    <w:rsid w:val="004F35B2"/>
    <w:rsid w:val="004F37DC"/>
    <w:rsid w:val="004F3C91"/>
    <w:rsid w:val="004F3E0E"/>
    <w:rsid w:val="004F4995"/>
    <w:rsid w:val="004F4A8B"/>
    <w:rsid w:val="004F4C30"/>
    <w:rsid w:val="004F4DA2"/>
    <w:rsid w:val="004F5E6F"/>
    <w:rsid w:val="004F60AB"/>
    <w:rsid w:val="004F618D"/>
    <w:rsid w:val="004F6661"/>
    <w:rsid w:val="004F7783"/>
    <w:rsid w:val="004F7BDA"/>
    <w:rsid w:val="004F7E05"/>
    <w:rsid w:val="00500285"/>
    <w:rsid w:val="00500B50"/>
    <w:rsid w:val="00500D56"/>
    <w:rsid w:val="00500EF8"/>
    <w:rsid w:val="00501285"/>
    <w:rsid w:val="00501D13"/>
    <w:rsid w:val="00501FE9"/>
    <w:rsid w:val="005027BE"/>
    <w:rsid w:val="0050352A"/>
    <w:rsid w:val="005044FF"/>
    <w:rsid w:val="00504B09"/>
    <w:rsid w:val="00505166"/>
    <w:rsid w:val="005063CE"/>
    <w:rsid w:val="00507130"/>
    <w:rsid w:val="00507445"/>
    <w:rsid w:val="00507ABE"/>
    <w:rsid w:val="00510391"/>
    <w:rsid w:val="00510DC8"/>
    <w:rsid w:val="005116FE"/>
    <w:rsid w:val="00511AC2"/>
    <w:rsid w:val="00511BBC"/>
    <w:rsid w:val="0051216E"/>
    <w:rsid w:val="00512D23"/>
    <w:rsid w:val="005131C9"/>
    <w:rsid w:val="00513A70"/>
    <w:rsid w:val="00514107"/>
    <w:rsid w:val="005142BC"/>
    <w:rsid w:val="00514390"/>
    <w:rsid w:val="005155C9"/>
    <w:rsid w:val="00517B29"/>
    <w:rsid w:val="00517D5D"/>
    <w:rsid w:val="00520294"/>
    <w:rsid w:val="0052055B"/>
    <w:rsid w:val="00521491"/>
    <w:rsid w:val="0052233D"/>
    <w:rsid w:val="00522679"/>
    <w:rsid w:val="005233D3"/>
    <w:rsid w:val="0052368E"/>
    <w:rsid w:val="00523B6C"/>
    <w:rsid w:val="00523D10"/>
    <w:rsid w:val="00523E73"/>
    <w:rsid w:val="00524374"/>
    <w:rsid w:val="00524521"/>
    <w:rsid w:val="0052479B"/>
    <w:rsid w:val="00525008"/>
    <w:rsid w:val="0052530E"/>
    <w:rsid w:val="005253B8"/>
    <w:rsid w:val="005255AB"/>
    <w:rsid w:val="0052575A"/>
    <w:rsid w:val="00525E29"/>
    <w:rsid w:val="0052614F"/>
    <w:rsid w:val="005261B6"/>
    <w:rsid w:val="005261E7"/>
    <w:rsid w:val="005264EC"/>
    <w:rsid w:val="00526CCA"/>
    <w:rsid w:val="005301E2"/>
    <w:rsid w:val="005302E9"/>
    <w:rsid w:val="00530484"/>
    <w:rsid w:val="00530647"/>
    <w:rsid w:val="00530B71"/>
    <w:rsid w:val="00530B88"/>
    <w:rsid w:val="00531495"/>
    <w:rsid w:val="0053189F"/>
    <w:rsid w:val="0053301A"/>
    <w:rsid w:val="005333F3"/>
    <w:rsid w:val="00534D2B"/>
    <w:rsid w:val="00535416"/>
    <w:rsid w:val="00535810"/>
    <w:rsid w:val="00535830"/>
    <w:rsid w:val="00536BA6"/>
    <w:rsid w:val="00536CDD"/>
    <w:rsid w:val="00536D88"/>
    <w:rsid w:val="00536D8F"/>
    <w:rsid w:val="00536F3D"/>
    <w:rsid w:val="00537F45"/>
    <w:rsid w:val="005402EA"/>
    <w:rsid w:val="00541D0A"/>
    <w:rsid w:val="00542C12"/>
    <w:rsid w:val="00543CEC"/>
    <w:rsid w:val="00543F0B"/>
    <w:rsid w:val="0054456B"/>
    <w:rsid w:val="00544816"/>
    <w:rsid w:val="0054493E"/>
    <w:rsid w:val="00546412"/>
    <w:rsid w:val="005469EB"/>
    <w:rsid w:val="00546EF6"/>
    <w:rsid w:val="00547319"/>
    <w:rsid w:val="00547A14"/>
    <w:rsid w:val="00547D75"/>
    <w:rsid w:val="00547F42"/>
    <w:rsid w:val="005505C0"/>
    <w:rsid w:val="0055069A"/>
    <w:rsid w:val="00550F77"/>
    <w:rsid w:val="005516C5"/>
    <w:rsid w:val="00551781"/>
    <w:rsid w:val="00551D26"/>
    <w:rsid w:val="00551E96"/>
    <w:rsid w:val="005523E7"/>
    <w:rsid w:val="00553448"/>
    <w:rsid w:val="005534D6"/>
    <w:rsid w:val="0055382A"/>
    <w:rsid w:val="00553A32"/>
    <w:rsid w:val="00553F0C"/>
    <w:rsid w:val="0055425D"/>
    <w:rsid w:val="005543D8"/>
    <w:rsid w:val="005544D0"/>
    <w:rsid w:val="0055499E"/>
    <w:rsid w:val="00555724"/>
    <w:rsid w:val="00555967"/>
    <w:rsid w:val="005570EA"/>
    <w:rsid w:val="0055733A"/>
    <w:rsid w:val="00557A6F"/>
    <w:rsid w:val="00557BE6"/>
    <w:rsid w:val="00557D96"/>
    <w:rsid w:val="0056090B"/>
    <w:rsid w:val="005610F8"/>
    <w:rsid w:val="00561AF2"/>
    <w:rsid w:val="00561C66"/>
    <w:rsid w:val="00561D67"/>
    <w:rsid w:val="005620E6"/>
    <w:rsid w:val="005625F8"/>
    <w:rsid w:val="00562DB0"/>
    <w:rsid w:val="00564145"/>
    <w:rsid w:val="005641FA"/>
    <w:rsid w:val="00564A84"/>
    <w:rsid w:val="00564C1E"/>
    <w:rsid w:val="00565B90"/>
    <w:rsid w:val="00565DC8"/>
    <w:rsid w:val="005662EE"/>
    <w:rsid w:val="00566ACD"/>
    <w:rsid w:val="00566DB7"/>
    <w:rsid w:val="00567319"/>
    <w:rsid w:val="00567696"/>
    <w:rsid w:val="00567A42"/>
    <w:rsid w:val="00567EFA"/>
    <w:rsid w:val="00570A83"/>
    <w:rsid w:val="005716C6"/>
    <w:rsid w:val="00572BA4"/>
    <w:rsid w:val="00572C7B"/>
    <w:rsid w:val="00573109"/>
    <w:rsid w:val="00573651"/>
    <w:rsid w:val="005736B4"/>
    <w:rsid w:val="00573798"/>
    <w:rsid w:val="0057458A"/>
    <w:rsid w:val="00574629"/>
    <w:rsid w:val="00574950"/>
    <w:rsid w:val="00574CF3"/>
    <w:rsid w:val="00575015"/>
    <w:rsid w:val="005759EC"/>
    <w:rsid w:val="00576621"/>
    <w:rsid w:val="00576D3C"/>
    <w:rsid w:val="00577D1F"/>
    <w:rsid w:val="0058014B"/>
    <w:rsid w:val="0058073D"/>
    <w:rsid w:val="005808F6"/>
    <w:rsid w:val="00580DA0"/>
    <w:rsid w:val="005812CD"/>
    <w:rsid w:val="005813E8"/>
    <w:rsid w:val="005817F3"/>
    <w:rsid w:val="00581C58"/>
    <w:rsid w:val="005821D8"/>
    <w:rsid w:val="0058306F"/>
    <w:rsid w:val="00583435"/>
    <w:rsid w:val="00583A6C"/>
    <w:rsid w:val="00583CF0"/>
    <w:rsid w:val="00583D0D"/>
    <w:rsid w:val="00583EE1"/>
    <w:rsid w:val="00584120"/>
    <w:rsid w:val="005842AA"/>
    <w:rsid w:val="005843E3"/>
    <w:rsid w:val="0058458E"/>
    <w:rsid w:val="005845F7"/>
    <w:rsid w:val="0058476B"/>
    <w:rsid w:val="005857E1"/>
    <w:rsid w:val="00585E6B"/>
    <w:rsid w:val="005865FA"/>
    <w:rsid w:val="0058672A"/>
    <w:rsid w:val="005869C2"/>
    <w:rsid w:val="00586D24"/>
    <w:rsid w:val="005870EA"/>
    <w:rsid w:val="0058728C"/>
    <w:rsid w:val="005872A2"/>
    <w:rsid w:val="005872EC"/>
    <w:rsid w:val="005874AE"/>
    <w:rsid w:val="00587621"/>
    <w:rsid w:val="00587BAD"/>
    <w:rsid w:val="00587D64"/>
    <w:rsid w:val="0059044D"/>
    <w:rsid w:val="00590D28"/>
    <w:rsid w:val="00591DC7"/>
    <w:rsid w:val="00592100"/>
    <w:rsid w:val="0059217A"/>
    <w:rsid w:val="00592370"/>
    <w:rsid w:val="005923A9"/>
    <w:rsid w:val="005925C1"/>
    <w:rsid w:val="00593DD1"/>
    <w:rsid w:val="00594442"/>
    <w:rsid w:val="00595130"/>
    <w:rsid w:val="00596733"/>
    <w:rsid w:val="00596BFA"/>
    <w:rsid w:val="0059714D"/>
    <w:rsid w:val="00597AA9"/>
    <w:rsid w:val="005A0E35"/>
    <w:rsid w:val="005A0E85"/>
    <w:rsid w:val="005A0FE6"/>
    <w:rsid w:val="005A19A5"/>
    <w:rsid w:val="005A220D"/>
    <w:rsid w:val="005A3729"/>
    <w:rsid w:val="005A3898"/>
    <w:rsid w:val="005A38E1"/>
    <w:rsid w:val="005A3BE3"/>
    <w:rsid w:val="005A4024"/>
    <w:rsid w:val="005A4090"/>
    <w:rsid w:val="005A40F0"/>
    <w:rsid w:val="005A49CD"/>
    <w:rsid w:val="005A4CBA"/>
    <w:rsid w:val="005A4D0D"/>
    <w:rsid w:val="005A62DC"/>
    <w:rsid w:val="005A6F4B"/>
    <w:rsid w:val="005A6F85"/>
    <w:rsid w:val="005A7090"/>
    <w:rsid w:val="005A770D"/>
    <w:rsid w:val="005A79C6"/>
    <w:rsid w:val="005A7C36"/>
    <w:rsid w:val="005B0678"/>
    <w:rsid w:val="005B08B0"/>
    <w:rsid w:val="005B21E9"/>
    <w:rsid w:val="005B2E5F"/>
    <w:rsid w:val="005B2EFD"/>
    <w:rsid w:val="005B310B"/>
    <w:rsid w:val="005B3156"/>
    <w:rsid w:val="005B345F"/>
    <w:rsid w:val="005B3B38"/>
    <w:rsid w:val="005B3C71"/>
    <w:rsid w:val="005B4270"/>
    <w:rsid w:val="005B5078"/>
    <w:rsid w:val="005B55DD"/>
    <w:rsid w:val="005B563B"/>
    <w:rsid w:val="005B5DC9"/>
    <w:rsid w:val="005B606D"/>
    <w:rsid w:val="005B6169"/>
    <w:rsid w:val="005B626A"/>
    <w:rsid w:val="005B65E7"/>
    <w:rsid w:val="005B6ADD"/>
    <w:rsid w:val="005B70C9"/>
    <w:rsid w:val="005B7B66"/>
    <w:rsid w:val="005C0068"/>
    <w:rsid w:val="005C2A51"/>
    <w:rsid w:val="005C2D18"/>
    <w:rsid w:val="005C3850"/>
    <w:rsid w:val="005C3A2F"/>
    <w:rsid w:val="005C3C72"/>
    <w:rsid w:val="005C419F"/>
    <w:rsid w:val="005C43BF"/>
    <w:rsid w:val="005C6B8C"/>
    <w:rsid w:val="005C7F21"/>
    <w:rsid w:val="005D032D"/>
    <w:rsid w:val="005D04EC"/>
    <w:rsid w:val="005D19D1"/>
    <w:rsid w:val="005D1AE8"/>
    <w:rsid w:val="005D2347"/>
    <w:rsid w:val="005D29EB"/>
    <w:rsid w:val="005D308A"/>
    <w:rsid w:val="005D3138"/>
    <w:rsid w:val="005D39AF"/>
    <w:rsid w:val="005D3C04"/>
    <w:rsid w:val="005D3DEF"/>
    <w:rsid w:val="005D4D55"/>
    <w:rsid w:val="005D5C0A"/>
    <w:rsid w:val="005D5F7E"/>
    <w:rsid w:val="005D6777"/>
    <w:rsid w:val="005D7457"/>
    <w:rsid w:val="005E09E8"/>
    <w:rsid w:val="005E1B3D"/>
    <w:rsid w:val="005E1EDA"/>
    <w:rsid w:val="005E29B1"/>
    <w:rsid w:val="005E3279"/>
    <w:rsid w:val="005E3828"/>
    <w:rsid w:val="005E3C6A"/>
    <w:rsid w:val="005E3E6C"/>
    <w:rsid w:val="005E3E9B"/>
    <w:rsid w:val="005E4A26"/>
    <w:rsid w:val="005E510D"/>
    <w:rsid w:val="005E5A6B"/>
    <w:rsid w:val="005E62EB"/>
    <w:rsid w:val="005E68FA"/>
    <w:rsid w:val="005E6CC7"/>
    <w:rsid w:val="005E753A"/>
    <w:rsid w:val="005E7A84"/>
    <w:rsid w:val="005E7AC5"/>
    <w:rsid w:val="005F03D6"/>
    <w:rsid w:val="005F0A74"/>
    <w:rsid w:val="005F182F"/>
    <w:rsid w:val="005F1A2F"/>
    <w:rsid w:val="005F1EA1"/>
    <w:rsid w:val="005F2BA5"/>
    <w:rsid w:val="005F31DD"/>
    <w:rsid w:val="005F3255"/>
    <w:rsid w:val="005F3D0F"/>
    <w:rsid w:val="005F3DD9"/>
    <w:rsid w:val="005F44DD"/>
    <w:rsid w:val="005F460A"/>
    <w:rsid w:val="005F4739"/>
    <w:rsid w:val="005F4BCD"/>
    <w:rsid w:val="005F52A2"/>
    <w:rsid w:val="005F52F7"/>
    <w:rsid w:val="005F5301"/>
    <w:rsid w:val="005F58CD"/>
    <w:rsid w:val="005F58F6"/>
    <w:rsid w:val="005F65B2"/>
    <w:rsid w:val="005F792A"/>
    <w:rsid w:val="005F7A43"/>
    <w:rsid w:val="00600119"/>
    <w:rsid w:val="006004BA"/>
    <w:rsid w:val="00600800"/>
    <w:rsid w:val="006009FA"/>
    <w:rsid w:val="00600C0E"/>
    <w:rsid w:val="00600C23"/>
    <w:rsid w:val="00601643"/>
    <w:rsid w:val="006018E8"/>
    <w:rsid w:val="00601D11"/>
    <w:rsid w:val="0060260B"/>
    <w:rsid w:val="00602B65"/>
    <w:rsid w:val="006035AD"/>
    <w:rsid w:val="00603D1D"/>
    <w:rsid w:val="00603FB1"/>
    <w:rsid w:val="006053FD"/>
    <w:rsid w:val="00605A78"/>
    <w:rsid w:val="00606949"/>
    <w:rsid w:val="00606C89"/>
    <w:rsid w:val="00606DD9"/>
    <w:rsid w:val="00607000"/>
    <w:rsid w:val="006078A9"/>
    <w:rsid w:val="00607ACF"/>
    <w:rsid w:val="0061043E"/>
    <w:rsid w:val="00610E04"/>
    <w:rsid w:val="006111F7"/>
    <w:rsid w:val="00611550"/>
    <w:rsid w:val="006115D7"/>
    <w:rsid w:val="00611ECF"/>
    <w:rsid w:val="0061231A"/>
    <w:rsid w:val="006123DD"/>
    <w:rsid w:val="006126E8"/>
    <w:rsid w:val="00612770"/>
    <w:rsid w:val="00612AC8"/>
    <w:rsid w:val="0061331F"/>
    <w:rsid w:val="00613338"/>
    <w:rsid w:val="00613B18"/>
    <w:rsid w:val="00614271"/>
    <w:rsid w:val="00614BF3"/>
    <w:rsid w:val="006151B5"/>
    <w:rsid w:val="00615A2E"/>
    <w:rsid w:val="00616113"/>
    <w:rsid w:val="00616CBD"/>
    <w:rsid w:val="00616E16"/>
    <w:rsid w:val="0061704F"/>
    <w:rsid w:val="00617E98"/>
    <w:rsid w:val="0062076B"/>
    <w:rsid w:val="00620C9D"/>
    <w:rsid w:val="00621310"/>
    <w:rsid w:val="0062155C"/>
    <w:rsid w:val="00621D96"/>
    <w:rsid w:val="00621E03"/>
    <w:rsid w:val="00621E47"/>
    <w:rsid w:val="00622B86"/>
    <w:rsid w:val="00623588"/>
    <w:rsid w:val="0062363A"/>
    <w:rsid w:val="006248D9"/>
    <w:rsid w:val="00625498"/>
    <w:rsid w:val="0062624F"/>
    <w:rsid w:val="00627456"/>
    <w:rsid w:val="00627D29"/>
    <w:rsid w:val="00630132"/>
    <w:rsid w:val="006305FD"/>
    <w:rsid w:val="00631665"/>
    <w:rsid w:val="006316EF"/>
    <w:rsid w:val="00632E99"/>
    <w:rsid w:val="00633E50"/>
    <w:rsid w:val="0063463E"/>
    <w:rsid w:val="006347E7"/>
    <w:rsid w:val="00634CC5"/>
    <w:rsid w:val="00635658"/>
    <w:rsid w:val="00635C2A"/>
    <w:rsid w:val="00636769"/>
    <w:rsid w:val="00636BCC"/>
    <w:rsid w:val="006400B3"/>
    <w:rsid w:val="006403E3"/>
    <w:rsid w:val="006403E7"/>
    <w:rsid w:val="006409C6"/>
    <w:rsid w:val="00640E1E"/>
    <w:rsid w:val="00641C5A"/>
    <w:rsid w:val="0064305D"/>
    <w:rsid w:val="00643511"/>
    <w:rsid w:val="00643515"/>
    <w:rsid w:val="00643AC2"/>
    <w:rsid w:val="006440FA"/>
    <w:rsid w:val="00644B3D"/>
    <w:rsid w:val="0064527C"/>
    <w:rsid w:val="00645C50"/>
    <w:rsid w:val="00645FD5"/>
    <w:rsid w:val="00646436"/>
    <w:rsid w:val="00646F0D"/>
    <w:rsid w:val="006476D7"/>
    <w:rsid w:val="00647711"/>
    <w:rsid w:val="006479C4"/>
    <w:rsid w:val="00647A04"/>
    <w:rsid w:val="00653158"/>
    <w:rsid w:val="00653F40"/>
    <w:rsid w:val="00654B85"/>
    <w:rsid w:val="00654E5D"/>
    <w:rsid w:val="00655097"/>
    <w:rsid w:val="00655122"/>
    <w:rsid w:val="00655DE1"/>
    <w:rsid w:val="00656109"/>
    <w:rsid w:val="0065636C"/>
    <w:rsid w:val="006565D9"/>
    <w:rsid w:val="006567F8"/>
    <w:rsid w:val="0065683E"/>
    <w:rsid w:val="00656A93"/>
    <w:rsid w:val="00656C88"/>
    <w:rsid w:val="00656D19"/>
    <w:rsid w:val="006570CC"/>
    <w:rsid w:val="0065720A"/>
    <w:rsid w:val="00657498"/>
    <w:rsid w:val="006576A4"/>
    <w:rsid w:val="00660CD1"/>
    <w:rsid w:val="0066101A"/>
    <w:rsid w:val="006611B4"/>
    <w:rsid w:val="00661663"/>
    <w:rsid w:val="00661866"/>
    <w:rsid w:val="00661BDC"/>
    <w:rsid w:val="00662082"/>
    <w:rsid w:val="006625CE"/>
    <w:rsid w:val="00662831"/>
    <w:rsid w:val="00663609"/>
    <w:rsid w:val="006637CB"/>
    <w:rsid w:val="006649D5"/>
    <w:rsid w:val="00664B06"/>
    <w:rsid w:val="00664CA8"/>
    <w:rsid w:val="0066574B"/>
    <w:rsid w:val="006659EB"/>
    <w:rsid w:val="00666108"/>
    <w:rsid w:val="00666222"/>
    <w:rsid w:val="00666F88"/>
    <w:rsid w:val="00667B55"/>
    <w:rsid w:val="00670244"/>
    <w:rsid w:val="006702F2"/>
    <w:rsid w:val="00672681"/>
    <w:rsid w:val="00672AE3"/>
    <w:rsid w:val="0067306E"/>
    <w:rsid w:val="00673208"/>
    <w:rsid w:val="0067410D"/>
    <w:rsid w:val="006745C1"/>
    <w:rsid w:val="00674A82"/>
    <w:rsid w:val="00674C4C"/>
    <w:rsid w:val="00675595"/>
    <w:rsid w:val="00675635"/>
    <w:rsid w:val="00675724"/>
    <w:rsid w:val="0067592F"/>
    <w:rsid w:val="00675E37"/>
    <w:rsid w:val="00676562"/>
    <w:rsid w:val="00676CC2"/>
    <w:rsid w:val="00676DA0"/>
    <w:rsid w:val="0067736D"/>
    <w:rsid w:val="00677886"/>
    <w:rsid w:val="006779B5"/>
    <w:rsid w:val="006779C0"/>
    <w:rsid w:val="006779CD"/>
    <w:rsid w:val="00677C50"/>
    <w:rsid w:val="00681410"/>
    <w:rsid w:val="00681A35"/>
    <w:rsid w:val="006830A9"/>
    <w:rsid w:val="006836BD"/>
    <w:rsid w:val="00683AE3"/>
    <w:rsid w:val="00683E15"/>
    <w:rsid w:val="00684095"/>
    <w:rsid w:val="0068429E"/>
    <w:rsid w:val="00684A67"/>
    <w:rsid w:val="00684C6A"/>
    <w:rsid w:val="00686AE8"/>
    <w:rsid w:val="00686DF9"/>
    <w:rsid w:val="006875B0"/>
    <w:rsid w:val="006911E8"/>
    <w:rsid w:val="00691439"/>
    <w:rsid w:val="00691672"/>
    <w:rsid w:val="00691782"/>
    <w:rsid w:val="00691D1E"/>
    <w:rsid w:val="006921F3"/>
    <w:rsid w:val="00692AE7"/>
    <w:rsid w:val="006939F8"/>
    <w:rsid w:val="00694020"/>
    <w:rsid w:val="006947A6"/>
    <w:rsid w:val="006947B1"/>
    <w:rsid w:val="00695249"/>
    <w:rsid w:val="00695D80"/>
    <w:rsid w:val="00696272"/>
    <w:rsid w:val="006968C3"/>
    <w:rsid w:val="00696A96"/>
    <w:rsid w:val="00697887"/>
    <w:rsid w:val="00697FA8"/>
    <w:rsid w:val="006A14D0"/>
    <w:rsid w:val="006A1911"/>
    <w:rsid w:val="006A273F"/>
    <w:rsid w:val="006A2F40"/>
    <w:rsid w:val="006A42E6"/>
    <w:rsid w:val="006A5397"/>
    <w:rsid w:val="006A5C24"/>
    <w:rsid w:val="006A62E2"/>
    <w:rsid w:val="006A7687"/>
    <w:rsid w:val="006A770B"/>
    <w:rsid w:val="006A7F0B"/>
    <w:rsid w:val="006B1C5A"/>
    <w:rsid w:val="006B2D30"/>
    <w:rsid w:val="006B33C1"/>
    <w:rsid w:val="006B3542"/>
    <w:rsid w:val="006B3851"/>
    <w:rsid w:val="006B3B43"/>
    <w:rsid w:val="006B3C69"/>
    <w:rsid w:val="006B3D1F"/>
    <w:rsid w:val="006B44B6"/>
    <w:rsid w:val="006B4745"/>
    <w:rsid w:val="006B4A72"/>
    <w:rsid w:val="006B4C3E"/>
    <w:rsid w:val="006B5AB1"/>
    <w:rsid w:val="006B5E1E"/>
    <w:rsid w:val="006B7ABF"/>
    <w:rsid w:val="006C13E3"/>
    <w:rsid w:val="006C1FA5"/>
    <w:rsid w:val="006C24BD"/>
    <w:rsid w:val="006C2764"/>
    <w:rsid w:val="006C2933"/>
    <w:rsid w:val="006C2B15"/>
    <w:rsid w:val="006C312E"/>
    <w:rsid w:val="006C41BE"/>
    <w:rsid w:val="006C4787"/>
    <w:rsid w:val="006C4966"/>
    <w:rsid w:val="006C4D00"/>
    <w:rsid w:val="006C4FA9"/>
    <w:rsid w:val="006C5B7E"/>
    <w:rsid w:val="006C62E1"/>
    <w:rsid w:val="006C635D"/>
    <w:rsid w:val="006C6524"/>
    <w:rsid w:val="006C686B"/>
    <w:rsid w:val="006C68A9"/>
    <w:rsid w:val="006C7061"/>
    <w:rsid w:val="006C7122"/>
    <w:rsid w:val="006C7BE5"/>
    <w:rsid w:val="006D0188"/>
    <w:rsid w:val="006D0760"/>
    <w:rsid w:val="006D0CEB"/>
    <w:rsid w:val="006D0F80"/>
    <w:rsid w:val="006D1DA4"/>
    <w:rsid w:val="006D23D6"/>
    <w:rsid w:val="006D2FA7"/>
    <w:rsid w:val="006D3137"/>
    <w:rsid w:val="006D32FB"/>
    <w:rsid w:val="006D3887"/>
    <w:rsid w:val="006D3A17"/>
    <w:rsid w:val="006D3A5A"/>
    <w:rsid w:val="006D42D3"/>
    <w:rsid w:val="006D672B"/>
    <w:rsid w:val="006D798A"/>
    <w:rsid w:val="006D7DC0"/>
    <w:rsid w:val="006E0624"/>
    <w:rsid w:val="006E0827"/>
    <w:rsid w:val="006E0FBD"/>
    <w:rsid w:val="006E143B"/>
    <w:rsid w:val="006E1CC6"/>
    <w:rsid w:val="006E1DA8"/>
    <w:rsid w:val="006E28D3"/>
    <w:rsid w:val="006E2F05"/>
    <w:rsid w:val="006E3206"/>
    <w:rsid w:val="006E3510"/>
    <w:rsid w:val="006E3FF9"/>
    <w:rsid w:val="006E4D63"/>
    <w:rsid w:val="006E5491"/>
    <w:rsid w:val="006E5B12"/>
    <w:rsid w:val="006E5EE1"/>
    <w:rsid w:val="006E61E2"/>
    <w:rsid w:val="006E64EC"/>
    <w:rsid w:val="006E70EC"/>
    <w:rsid w:val="006F045D"/>
    <w:rsid w:val="006F047F"/>
    <w:rsid w:val="006F12B3"/>
    <w:rsid w:val="006F156B"/>
    <w:rsid w:val="006F1714"/>
    <w:rsid w:val="006F1D90"/>
    <w:rsid w:val="006F2076"/>
    <w:rsid w:val="006F30E9"/>
    <w:rsid w:val="006F4034"/>
    <w:rsid w:val="006F422D"/>
    <w:rsid w:val="006F4D88"/>
    <w:rsid w:val="006F6815"/>
    <w:rsid w:val="006F68A3"/>
    <w:rsid w:val="006F692B"/>
    <w:rsid w:val="006F6D21"/>
    <w:rsid w:val="006F6FCD"/>
    <w:rsid w:val="006F7AAE"/>
    <w:rsid w:val="006F7BC5"/>
    <w:rsid w:val="006F7BD6"/>
    <w:rsid w:val="006F7C37"/>
    <w:rsid w:val="007002D1"/>
    <w:rsid w:val="00700998"/>
    <w:rsid w:val="00700A51"/>
    <w:rsid w:val="007014CB"/>
    <w:rsid w:val="00702CA4"/>
    <w:rsid w:val="007031ED"/>
    <w:rsid w:val="00703CB5"/>
    <w:rsid w:val="0070434D"/>
    <w:rsid w:val="00704939"/>
    <w:rsid w:val="00704BE4"/>
    <w:rsid w:val="00704F20"/>
    <w:rsid w:val="007058E6"/>
    <w:rsid w:val="00705909"/>
    <w:rsid w:val="0070634C"/>
    <w:rsid w:val="00706870"/>
    <w:rsid w:val="0070689B"/>
    <w:rsid w:val="007069BD"/>
    <w:rsid w:val="00707E2F"/>
    <w:rsid w:val="00707FBA"/>
    <w:rsid w:val="0071062E"/>
    <w:rsid w:val="00710AB4"/>
    <w:rsid w:val="00710C75"/>
    <w:rsid w:val="007110FE"/>
    <w:rsid w:val="007118D1"/>
    <w:rsid w:val="0071190D"/>
    <w:rsid w:val="00712061"/>
    <w:rsid w:val="00712C00"/>
    <w:rsid w:val="00712E6E"/>
    <w:rsid w:val="00714705"/>
    <w:rsid w:val="00714875"/>
    <w:rsid w:val="00714D5B"/>
    <w:rsid w:val="00714D99"/>
    <w:rsid w:val="00714F5D"/>
    <w:rsid w:val="007155C3"/>
    <w:rsid w:val="00715C67"/>
    <w:rsid w:val="00715E45"/>
    <w:rsid w:val="007162D3"/>
    <w:rsid w:val="00716D99"/>
    <w:rsid w:val="007179B3"/>
    <w:rsid w:val="00717C96"/>
    <w:rsid w:val="00720908"/>
    <w:rsid w:val="00720E35"/>
    <w:rsid w:val="00720E82"/>
    <w:rsid w:val="007217D2"/>
    <w:rsid w:val="00721E74"/>
    <w:rsid w:val="007228C9"/>
    <w:rsid w:val="00722AAA"/>
    <w:rsid w:val="007232CC"/>
    <w:rsid w:val="00723313"/>
    <w:rsid w:val="00723A98"/>
    <w:rsid w:val="007240A7"/>
    <w:rsid w:val="00724267"/>
    <w:rsid w:val="007242C5"/>
    <w:rsid w:val="00724850"/>
    <w:rsid w:val="00724B31"/>
    <w:rsid w:val="00725143"/>
    <w:rsid w:val="007252C1"/>
    <w:rsid w:val="00725620"/>
    <w:rsid w:val="00725A31"/>
    <w:rsid w:val="007263E8"/>
    <w:rsid w:val="007268CC"/>
    <w:rsid w:val="00726D81"/>
    <w:rsid w:val="00726E60"/>
    <w:rsid w:val="007276BE"/>
    <w:rsid w:val="0072770E"/>
    <w:rsid w:val="00727E37"/>
    <w:rsid w:val="00731210"/>
    <w:rsid w:val="007317DE"/>
    <w:rsid w:val="007322ED"/>
    <w:rsid w:val="00732A71"/>
    <w:rsid w:val="00732AFA"/>
    <w:rsid w:val="00733268"/>
    <w:rsid w:val="00733AC8"/>
    <w:rsid w:val="00733C9D"/>
    <w:rsid w:val="007341D7"/>
    <w:rsid w:val="0073444A"/>
    <w:rsid w:val="00734822"/>
    <w:rsid w:val="00734A79"/>
    <w:rsid w:val="00735CAD"/>
    <w:rsid w:val="00736583"/>
    <w:rsid w:val="007366CA"/>
    <w:rsid w:val="007375E5"/>
    <w:rsid w:val="00737CE0"/>
    <w:rsid w:val="007402D4"/>
    <w:rsid w:val="00740946"/>
    <w:rsid w:val="00740BDB"/>
    <w:rsid w:val="00740EE5"/>
    <w:rsid w:val="00741BBD"/>
    <w:rsid w:val="00741EBC"/>
    <w:rsid w:val="00741FF9"/>
    <w:rsid w:val="00742831"/>
    <w:rsid w:val="00744328"/>
    <w:rsid w:val="0074452A"/>
    <w:rsid w:val="0074488F"/>
    <w:rsid w:val="0074494A"/>
    <w:rsid w:val="00744FB5"/>
    <w:rsid w:val="007451B2"/>
    <w:rsid w:val="007455DC"/>
    <w:rsid w:val="00745ADB"/>
    <w:rsid w:val="007467E3"/>
    <w:rsid w:val="00746A37"/>
    <w:rsid w:val="00746F9C"/>
    <w:rsid w:val="007475D1"/>
    <w:rsid w:val="00747846"/>
    <w:rsid w:val="00747A72"/>
    <w:rsid w:val="00747B52"/>
    <w:rsid w:val="007502B3"/>
    <w:rsid w:val="00750749"/>
    <w:rsid w:val="00750890"/>
    <w:rsid w:val="007509E6"/>
    <w:rsid w:val="007513FC"/>
    <w:rsid w:val="00751F71"/>
    <w:rsid w:val="00751FED"/>
    <w:rsid w:val="00752F64"/>
    <w:rsid w:val="00752FC6"/>
    <w:rsid w:val="00754204"/>
    <w:rsid w:val="0075451E"/>
    <w:rsid w:val="007552FC"/>
    <w:rsid w:val="00755528"/>
    <w:rsid w:val="007557B4"/>
    <w:rsid w:val="00756456"/>
    <w:rsid w:val="007566CA"/>
    <w:rsid w:val="00756767"/>
    <w:rsid w:val="00756C2B"/>
    <w:rsid w:val="0075724A"/>
    <w:rsid w:val="007572E8"/>
    <w:rsid w:val="007574C7"/>
    <w:rsid w:val="00757CB7"/>
    <w:rsid w:val="00757DBB"/>
    <w:rsid w:val="00757E4A"/>
    <w:rsid w:val="00760D41"/>
    <w:rsid w:val="00760FDC"/>
    <w:rsid w:val="0076165D"/>
    <w:rsid w:val="007616B3"/>
    <w:rsid w:val="00762065"/>
    <w:rsid w:val="00762150"/>
    <w:rsid w:val="00762178"/>
    <w:rsid w:val="00762477"/>
    <w:rsid w:val="00762C07"/>
    <w:rsid w:val="007635DB"/>
    <w:rsid w:val="00764417"/>
    <w:rsid w:val="00764496"/>
    <w:rsid w:val="00764D0B"/>
    <w:rsid w:val="00764DE5"/>
    <w:rsid w:val="0076505D"/>
    <w:rsid w:val="00765D3F"/>
    <w:rsid w:val="007665F3"/>
    <w:rsid w:val="0076674A"/>
    <w:rsid w:val="0076717F"/>
    <w:rsid w:val="007704DC"/>
    <w:rsid w:val="00770650"/>
    <w:rsid w:val="0077093E"/>
    <w:rsid w:val="00770B64"/>
    <w:rsid w:val="00770D19"/>
    <w:rsid w:val="007710EA"/>
    <w:rsid w:val="007713D7"/>
    <w:rsid w:val="00771481"/>
    <w:rsid w:val="00771666"/>
    <w:rsid w:val="00771F0A"/>
    <w:rsid w:val="00771F38"/>
    <w:rsid w:val="007721E0"/>
    <w:rsid w:val="0077256B"/>
    <w:rsid w:val="00773025"/>
    <w:rsid w:val="0077335F"/>
    <w:rsid w:val="0077340C"/>
    <w:rsid w:val="00773911"/>
    <w:rsid w:val="007739FD"/>
    <w:rsid w:val="007749B5"/>
    <w:rsid w:val="0077523D"/>
    <w:rsid w:val="00775A07"/>
    <w:rsid w:val="00775A80"/>
    <w:rsid w:val="00775CF1"/>
    <w:rsid w:val="00776601"/>
    <w:rsid w:val="0077672D"/>
    <w:rsid w:val="00776CAA"/>
    <w:rsid w:val="00777403"/>
    <w:rsid w:val="0077746B"/>
    <w:rsid w:val="00777A2E"/>
    <w:rsid w:val="00777D1B"/>
    <w:rsid w:val="00777FCF"/>
    <w:rsid w:val="007805F0"/>
    <w:rsid w:val="00780968"/>
    <w:rsid w:val="007809CD"/>
    <w:rsid w:val="00780EE4"/>
    <w:rsid w:val="007812B8"/>
    <w:rsid w:val="007812EF"/>
    <w:rsid w:val="007815EA"/>
    <w:rsid w:val="007819EE"/>
    <w:rsid w:val="00781C86"/>
    <w:rsid w:val="00782E7F"/>
    <w:rsid w:val="00783947"/>
    <w:rsid w:val="00784578"/>
    <w:rsid w:val="007854FD"/>
    <w:rsid w:val="00785548"/>
    <w:rsid w:val="00785851"/>
    <w:rsid w:val="0078674A"/>
    <w:rsid w:val="00786988"/>
    <w:rsid w:val="00787255"/>
    <w:rsid w:val="00787551"/>
    <w:rsid w:val="00791573"/>
    <w:rsid w:val="007921AC"/>
    <w:rsid w:val="00792AA5"/>
    <w:rsid w:val="00792C77"/>
    <w:rsid w:val="0079338A"/>
    <w:rsid w:val="00795A24"/>
    <w:rsid w:val="00795B2C"/>
    <w:rsid w:val="00795F5C"/>
    <w:rsid w:val="007969F9"/>
    <w:rsid w:val="00796AFC"/>
    <w:rsid w:val="00796B82"/>
    <w:rsid w:val="00796EFF"/>
    <w:rsid w:val="007970CA"/>
    <w:rsid w:val="00797857"/>
    <w:rsid w:val="00797C86"/>
    <w:rsid w:val="00797FB2"/>
    <w:rsid w:val="007A009E"/>
    <w:rsid w:val="007A061B"/>
    <w:rsid w:val="007A0B00"/>
    <w:rsid w:val="007A0E24"/>
    <w:rsid w:val="007A104A"/>
    <w:rsid w:val="007A1AC8"/>
    <w:rsid w:val="007A23CD"/>
    <w:rsid w:val="007A2B36"/>
    <w:rsid w:val="007A33AB"/>
    <w:rsid w:val="007A3680"/>
    <w:rsid w:val="007A3DE6"/>
    <w:rsid w:val="007A5247"/>
    <w:rsid w:val="007A5609"/>
    <w:rsid w:val="007A59C7"/>
    <w:rsid w:val="007A74FC"/>
    <w:rsid w:val="007A7E03"/>
    <w:rsid w:val="007B056C"/>
    <w:rsid w:val="007B1156"/>
    <w:rsid w:val="007B1341"/>
    <w:rsid w:val="007B165C"/>
    <w:rsid w:val="007B237E"/>
    <w:rsid w:val="007B290D"/>
    <w:rsid w:val="007B3098"/>
    <w:rsid w:val="007B3180"/>
    <w:rsid w:val="007B328D"/>
    <w:rsid w:val="007B378F"/>
    <w:rsid w:val="007B3834"/>
    <w:rsid w:val="007B39A9"/>
    <w:rsid w:val="007B4338"/>
    <w:rsid w:val="007B57BB"/>
    <w:rsid w:val="007B5C6F"/>
    <w:rsid w:val="007B6624"/>
    <w:rsid w:val="007B784B"/>
    <w:rsid w:val="007B7A33"/>
    <w:rsid w:val="007B7BC3"/>
    <w:rsid w:val="007B7DDB"/>
    <w:rsid w:val="007B7E14"/>
    <w:rsid w:val="007C01D8"/>
    <w:rsid w:val="007C05F3"/>
    <w:rsid w:val="007C1B6F"/>
    <w:rsid w:val="007C1DFC"/>
    <w:rsid w:val="007C2945"/>
    <w:rsid w:val="007C2C4D"/>
    <w:rsid w:val="007C36ED"/>
    <w:rsid w:val="007C4477"/>
    <w:rsid w:val="007C4959"/>
    <w:rsid w:val="007D2096"/>
    <w:rsid w:val="007D21D6"/>
    <w:rsid w:val="007D252D"/>
    <w:rsid w:val="007D3956"/>
    <w:rsid w:val="007D3962"/>
    <w:rsid w:val="007D58DA"/>
    <w:rsid w:val="007D5C8D"/>
    <w:rsid w:val="007D65AC"/>
    <w:rsid w:val="007D6B9B"/>
    <w:rsid w:val="007D6ED4"/>
    <w:rsid w:val="007D7791"/>
    <w:rsid w:val="007D7A5B"/>
    <w:rsid w:val="007D7C88"/>
    <w:rsid w:val="007E01C5"/>
    <w:rsid w:val="007E021D"/>
    <w:rsid w:val="007E06FA"/>
    <w:rsid w:val="007E07E4"/>
    <w:rsid w:val="007E09C0"/>
    <w:rsid w:val="007E0E40"/>
    <w:rsid w:val="007E0EBC"/>
    <w:rsid w:val="007E175A"/>
    <w:rsid w:val="007E20CD"/>
    <w:rsid w:val="007E2543"/>
    <w:rsid w:val="007E36F7"/>
    <w:rsid w:val="007E375F"/>
    <w:rsid w:val="007E3D26"/>
    <w:rsid w:val="007E4BA0"/>
    <w:rsid w:val="007E4DC1"/>
    <w:rsid w:val="007E500F"/>
    <w:rsid w:val="007E5C0C"/>
    <w:rsid w:val="007E67F1"/>
    <w:rsid w:val="007F0F6C"/>
    <w:rsid w:val="007F157D"/>
    <w:rsid w:val="007F1713"/>
    <w:rsid w:val="007F344B"/>
    <w:rsid w:val="007F3E9E"/>
    <w:rsid w:val="007F5B64"/>
    <w:rsid w:val="007F5BC6"/>
    <w:rsid w:val="007F5DCC"/>
    <w:rsid w:val="007F61D2"/>
    <w:rsid w:val="007F6501"/>
    <w:rsid w:val="007F6F50"/>
    <w:rsid w:val="007F793C"/>
    <w:rsid w:val="00800EEC"/>
    <w:rsid w:val="0080173A"/>
    <w:rsid w:val="00801F19"/>
    <w:rsid w:val="008028A9"/>
    <w:rsid w:val="008028E3"/>
    <w:rsid w:val="0080312F"/>
    <w:rsid w:val="008031A4"/>
    <w:rsid w:val="008031D5"/>
    <w:rsid w:val="00803504"/>
    <w:rsid w:val="0080376F"/>
    <w:rsid w:val="00803854"/>
    <w:rsid w:val="00803B3E"/>
    <w:rsid w:val="00803E9B"/>
    <w:rsid w:val="00804909"/>
    <w:rsid w:val="00805037"/>
    <w:rsid w:val="00805249"/>
    <w:rsid w:val="00806141"/>
    <w:rsid w:val="00807462"/>
    <w:rsid w:val="00807511"/>
    <w:rsid w:val="00807994"/>
    <w:rsid w:val="00807EEA"/>
    <w:rsid w:val="00807F4E"/>
    <w:rsid w:val="00807FC4"/>
    <w:rsid w:val="0081017B"/>
    <w:rsid w:val="0081051A"/>
    <w:rsid w:val="00810C04"/>
    <w:rsid w:val="00811162"/>
    <w:rsid w:val="008122D4"/>
    <w:rsid w:val="008128A3"/>
    <w:rsid w:val="00812EE1"/>
    <w:rsid w:val="00813481"/>
    <w:rsid w:val="00813513"/>
    <w:rsid w:val="00813BF0"/>
    <w:rsid w:val="00813D9B"/>
    <w:rsid w:val="00814B9A"/>
    <w:rsid w:val="00816CCB"/>
    <w:rsid w:val="008170D4"/>
    <w:rsid w:val="00817B8D"/>
    <w:rsid w:val="00817F2E"/>
    <w:rsid w:val="0082009B"/>
    <w:rsid w:val="0082037D"/>
    <w:rsid w:val="0082101A"/>
    <w:rsid w:val="00821094"/>
    <w:rsid w:val="00821294"/>
    <w:rsid w:val="00822220"/>
    <w:rsid w:val="00822EF9"/>
    <w:rsid w:val="00823136"/>
    <w:rsid w:val="00823909"/>
    <w:rsid w:val="00823B98"/>
    <w:rsid w:val="008241C8"/>
    <w:rsid w:val="008245CF"/>
    <w:rsid w:val="00824919"/>
    <w:rsid w:val="00824EA2"/>
    <w:rsid w:val="0082523E"/>
    <w:rsid w:val="0082561A"/>
    <w:rsid w:val="00825A18"/>
    <w:rsid w:val="00825BA2"/>
    <w:rsid w:val="00825BEF"/>
    <w:rsid w:val="00825D7B"/>
    <w:rsid w:val="00825E2C"/>
    <w:rsid w:val="008272CA"/>
    <w:rsid w:val="00827C5E"/>
    <w:rsid w:val="00827E80"/>
    <w:rsid w:val="00830CE5"/>
    <w:rsid w:val="00830D33"/>
    <w:rsid w:val="00830E86"/>
    <w:rsid w:val="00830EFB"/>
    <w:rsid w:val="00831055"/>
    <w:rsid w:val="0083171C"/>
    <w:rsid w:val="008329B2"/>
    <w:rsid w:val="00832DF4"/>
    <w:rsid w:val="00833B64"/>
    <w:rsid w:val="00834986"/>
    <w:rsid w:val="00834ABE"/>
    <w:rsid w:val="008351A8"/>
    <w:rsid w:val="0083587A"/>
    <w:rsid w:val="008358EC"/>
    <w:rsid w:val="0083619E"/>
    <w:rsid w:val="00836442"/>
    <w:rsid w:val="00836D1B"/>
    <w:rsid w:val="00836D4B"/>
    <w:rsid w:val="00837B86"/>
    <w:rsid w:val="00837CD1"/>
    <w:rsid w:val="00837DDB"/>
    <w:rsid w:val="0084065D"/>
    <w:rsid w:val="0084078B"/>
    <w:rsid w:val="008419D0"/>
    <w:rsid w:val="00842409"/>
    <w:rsid w:val="008438A8"/>
    <w:rsid w:val="00843CD0"/>
    <w:rsid w:val="00843F6C"/>
    <w:rsid w:val="00844E83"/>
    <w:rsid w:val="00846016"/>
    <w:rsid w:val="008467C1"/>
    <w:rsid w:val="00846F73"/>
    <w:rsid w:val="0084762D"/>
    <w:rsid w:val="008504E5"/>
    <w:rsid w:val="008508FC"/>
    <w:rsid w:val="00850D73"/>
    <w:rsid w:val="00850F43"/>
    <w:rsid w:val="0085267D"/>
    <w:rsid w:val="00852850"/>
    <w:rsid w:val="00852B8B"/>
    <w:rsid w:val="00852BBD"/>
    <w:rsid w:val="00852F71"/>
    <w:rsid w:val="00853076"/>
    <w:rsid w:val="0085319A"/>
    <w:rsid w:val="00853326"/>
    <w:rsid w:val="008535E5"/>
    <w:rsid w:val="00855786"/>
    <w:rsid w:val="00855C55"/>
    <w:rsid w:val="00855DA9"/>
    <w:rsid w:val="0085644F"/>
    <w:rsid w:val="00856771"/>
    <w:rsid w:val="00857BFF"/>
    <w:rsid w:val="00857E8D"/>
    <w:rsid w:val="008606AF"/>
    <w:rsid w:val="00861BCB"/>
    <w:rsid w:val="00861E67"/>
    <w:rsid w:val="0086235E"/>
    <w:rsid w:val="00862AAD"/>
    <w:rsid w:val="00864361"/>
    <w:rsid w:val="00864D8A"/>
    <w:rsid w:val="00864F8C"/>
    <w:rsid w:val="0086503D"/>
    <w:rsid w:val="0086563A"/>
    <w:rsid w:val="0086587C"/>
    <w:rsid w:val="00865C1E"/>
    <w:rsid w:val="00866108"/>
    <w:rsid w:val="008663FE"/>
    <w:rsid w:val="008664BD"/>
    <w:rsid w:val="00866511"/>
    <w:rsid w:val="00866E98"/>
    <w:rsid w:val="00867A77"/>
    <w:rsid w:val="00867F37"/>
    <w:rsid w:val="00871023"/>
    <w:rsid w:val="0087143A"/>
    <w:rsid w:val="00872D47"/>
    <w:rsid w:val="00873570"/>
    <w:rsid w:val="0087418F"/>
    <w:rsid w:val="008744CB"/>
    <w:rsid w:val="00874775"/>
    <w:rsid w:val="00875D1E"/>
    <w:rsid w:val="0087605D"/>
    <w:rsid w:val="00876570"/>
    <w:rsid w:val="008768D4"/>
    <w:rsid w:val="00876B33"/>
    <w:rsid w:val="008770E8"/>
    <w:rsid w:val="00877532"/>
    <w:rsid w:val="008778E6"/>
    <w:rsid w:val="008800E7"/>
    <w:rsid w:val="00880172"/>
    <w:rsid w:val="0088036A"/>
    <w:rsid w:val="00880F5A"/>
    <w:rsid w:val="00881008"/>
    <w:rsid w:val="0088143E"/>
    <w:rsid w:val="0088230E"/>
    <w:rsid w:val="0088318B"/>
    <w:rsid w:val="00884710"/>
    <w:rsid w:val="00884773"/>
    <w:rsid w:val="008848CA"/>
    <w:rsid w:val="00884BEB"/>
    <w:rsid w:val="008851D7"/>
    <w:rsid w:val="008859F9"/>
    <w:rsid w:val="0088627C"/>
    <w:rsid w:val="00887A13"/>
    <w:rsid w:val="00887A30"/>
    <w:rsid w:val="00887B59"/>
    <w:rsid w:val="00887DA1"/>
    <w:rsid w:val="00887EDC"/>
    <w:rsid w:val="00890155"/>
    <w:rsid w:val="0089021A"/>
    <w:rsid w:val="008908D6"/>
    <w:rsid w:val="00890CC5"/>
    <w:rsid w:val="00891B36"/>
    <w:rsid w:val="00892A19"/>
    <w:rsid w:val="00893550"/>
    <w:rsid w:val="00893E4C"/>
    <w:rsid w:val="00893FC4"/>
    <w:rsid w:val="008948F2"/>
    <w:rsid w:val="0089614B"/>
    <w:rsid w:val="00897E6C"/>
    <w:rsid w:val="008A0754"/>
    <w:rsid w:val="008A0ACE"/>
    <w:rsid w:val="008A0F20"/>
    <w:rsid w:val="008A10EA"/>
    <w:rsid w:val="008A1F81"/>
    <w:rsid w:val="008A2069"/>
    <w:rsid w:val="008A23DE"/>
    <w:rsid w:val="008A28B1"/>
    <w:rsid w:val="008A353D"/>
    <w:rsid w:val="008A37A5"/>
    <w:rsid w:val="008A3AFC"/>
    <w:rsid w:val="008A4F4B"/>
    <w:rsid w:val="008A562D"/>
    <w:rsid w:val="008A61CC"/>
    <w:rsid w:val="008A635B"/>
    <w:rsid w:val="008A6424"/>
    <w:rsid w:val="008A6A4F"/>
    <w:rsid w:val="008A6E02"/>
    <w:rsid w:val="008B1A04"/>
    <w:rsid w:val="008B24A3"/>
    <w:rsid w:val="008B26FF"/>
    <w:rsid w:val="008B332F"/>
    <w:rsid w:val="008B3FA1"/>
    <w:rsid w:val="008B4D6C"/>
    <w:rsid w:val="008B568F"/>
    <w:rsid w:val="008B5777"/>
    <w:rsid w:val="008B5FE3"/>
    <w:rsid w:val="008B6265"/>
    <w:rsid w:val="008B63B7"/>
    <w:rsid w:val="008B673A"/>
    <w:rsid w:val="008B6E9F"/>
    <w:rsid w:val="008B7CD5"/>
    <w:rsid w:val="008C1259"/>
    <w:rsid w:val="008C18DD"/>
    <w:rsid w:val="008C255A"/>
    <w:rsid w:val="008C3218"/>
    <w:rsid w:val="008C412C"/>
    <w:rsid w:val="008C41F6"/>
    <w:rsid w:val="008C555B"/>
    <w:rsid w:val="008C58E8"/>
    <w:rsid w:val="008C6001"/>
    <w:rsid w:val="008C63DF"/>
    <w:rsid w:val="008C6E39"/>
    <w:rsid w:val="008C71E7"/>
    <w:rsid w:val="008C7443"/>
    <w:rsid w:val="008C7853"/>
    <w:rsid w:val="008C7C2E"/>
    <w:rsid w:val="008C7C53"/>
    <w:rsid w:val="008C7F9B"/>
    <w:rsid w:val="008D0F82"/>
    <w:rsid w:val="008D1825"/>
    <w:rsid w:val="008D234A"/>
    <w:rsid w:val="008D2A0F"/>
    <w:rsid w:val="008D2BE3"/>
    <w:rsid w:val="008D316B"/>
    <w:rsid w:val="008D31D7"/>
    <w:rsid w:val="008D3228"/>
    <w:rsid w:val="008D3B11"/>
    <w:rsid w:val="008D3F77"/>
    <w:rsid w:val="008D4419"/>
    <w:rsid w:val="008D4A74"/>
    <w:rsid w:val="008D4A87"/>
    <w:rsid w:val="008D53B2"/>
    <w:rsid w:val="008D53F9"/>
    <w:rsid w:val="008D5C9E"/>
    <w:rsid w:val="008D6A6D"/>
    <w:rsid w:val="008D6CC2"/>
    <w:rsid w:val="008D6EF2"/>
    <w:rsid w:val="008D6F4F"/>
    <w:rsid w:val="008D6FFA"/>
    <w:rsid w:val="008D712D"/>
    <w:rsid w:val="008D72A2"/>
    <w:rsid w:val="008D7B5B"/>
    <w:rsid w:val="008D7EA2"/>
    <w:rsid w:val="008D7EFE"/>
    <w:rsid w:val="008E0F26"/>
    <w:rsid w:val="008E11CB"/>
    <w:rsid w:val="008E1678"/>
    <w:rsid w:val="008E1AAA"/>
    <w:rsid w:val="008E29C0"/>
    <w:rsid w:val="008E2E90"/>
    <w:rsid w:val="008E3509"/>
    <w:rsid w:val="008E4699"/>
    <w:rsid w:val="008E4843"/>
    <w:rsid w:val="008E49C2"/>
    <w:rsid w:val="008E4B53"/>
    <w:rsid w:val="008E4C22"/>
    <w:rsid w:val="008E4C50"/>
    <w:rsid w:val="008E57D1"/>
    <w:rsid w:val="008E64A7"/>
    <w:rsid w:val="008E6703"/>
    <w:rsid w:val="008E73CB"/>
    <w:rsid w:val="008E7665"/>
    <w:rsid w:val="008E771D"/>
    <w:rsid w:val="008E7D40"/>
    <w:rsid w:val="008F056E"/>
    <w:rsid w:val="008F0D23"/>
    <w:rsid w:val="008F129D"/>
    <w:rsid w:val="008F14E6"/>
    <w:rsid w:val="008F21E8"/>
    <w:rsid w:val="008F291C"/>
    <w:rsid w:val="008F2B3A"/>
    <w:rsid w:val="008F3503"/>
    <w:rsid w:val="008F459D"/>
    <w:rsid w:val="008F467B"/>
    <w:rsid w:val="008F46B0"/>
    <w:rsid w:val="008F491A"/>
    <w:rsid w:val="008F4B7D"/>
    <w:rsid w:val="008F586F"/>
    <w:rsid w:val="008F59BB"/>
    <w:rsid w:val="008F5A16"/>
    <w:rsid w:val="008F774E"/>
    <w:rsid w:val="008F797D"/>
    <w:rsid w:val="008F7A1D"/>
    <w:rsid w:val="008F7AA0"/>
    <w:rsid w:val="00900148"/>
    <w:rsid w:val="00900795"/>
    <w:rsid w:val="00900F42"/>
    <w:rsid w:val="00901584"/>
    <w:rsid w:val="00902489"/>
    <w:rsid w:val="009028E6"/>
    <w:rsid w:val="009033F4"/>
    <w:rsid w:val="0090368B"/>
    <w:rsid w:val="00905451"/>
    <w:rsid w:val="009059F4"/>
    <w:rsid w:val="00905DFB"/>
    <w:rsid w:val="009062E8"/>
    <w:rsid w:val="00906FF6"/>
    <w:rsid w:val="00907AF5"/>
    <w:rsid w:val="00907EA6"/>
    <w:rsid w:val="00910CDB"/>
    <w:rsid w:val="00911124"/>
    <w:rsid w:val="009113BB"/>
    <w:rsid w:val="00911B60"/>
    <w:rsid w:val="00911EBE"/>
    <w:rsid w:val="00912AF6"/>
    <w:rsid w:val="00913265"/>
    <w:rsid w:val="0091337A"/>
    <w:rsid w:val="00913A51"/>
    <w:rsid w:val="0091466C"/>
    <w:rsid w:val="00914A27"/>
    <w:rsid w:val="00915A61"/>
    <w:rsid w:val="00915DD8"/>
    <w:rsid w:val="009161E0"/>
    <w:rsid w:val="00916612"/>
    <w:rsid w:val="00916838"/>
    <w:rsid w:val="00916AE8"/>
    <w:rsid w:val="00916D7E"/>
    <w:rsid w:val="00916F99"/>
    <w:rsid w:val="00917497"/>
    <w:rsid w:val="009174B0"/>
    <w:rsid w:val="009176C3"/>
    <w:rsid w:val="009202F8"/>
    <w:rsid w:val="0092056F"/>
    <w:rsid w:val="009211C7"/>
    <w:rsid w:val="0092180A"/>
    <w:rsid w:val="00921CB8"/>
    <w:rsid w:val="00921F97"/>
    <w:rsid w:val="0092225D"/>
    <w:rsid w:val="00922695"/>
    <w:rsid w:val="00922793"/>
    <w:rsid w:val="00922BD2"/>
    <w:rsid w:val="00922E16"/>
    <w:rsid w:val="00922FFD"/>
    <w:rsid w:val="0092383A"/>
    <w:rsid w:val="00924712"/>
    <w:rsid w:val="00924F80"/>
    <w:rsid w:val="00925088"/>
    <w:rsid w:val="009250CE"/>
    <w:rsid w:val="00925DDC"/>
    <w:rsid w:val="009267F5"/>
    <w:rsid w:val="00926CF1"/>
    <w:rsid w:val="009273DD"/>
    <w:rsid w:val="0093036D"/>
    <w:rsid w:val="00930F38"/>
    <w:rsid w:val="009322D3"/>
    <w:rsid w:val="009325C6"/>
    <w:rsid w:val="00932C5C"/>
    <w:rsid w:val="00933049"/>
    <w:rsid w:val="009330EB"/>
    <w:rsid w:val="009338BA"/>
    <w:rsid w:val="00934970"/>
    <w:rsid w:val="00934A29"/>
    <w:rsid w:val="00935673"/>
    <w:rsid w:val="0093690A"/>
    <w:rsid w:val="009379FC"/>
    <w:rsid w:val="00937DED"/>
    <w:rsid w:val="009402E9"/>
    <w:rsid w:val="00941337"/>
    <w:rsid w:val="00942AFA"/>
    <w:rsid w:val="00942E7E"/>
    <w:rsid w:val="00943583"/>
    <w:rsid w:val="009436E2"/>
    <w:rsid w:val="00944131"/>
    <w:rsid w:val="009455F6"/>
    <w:rsid w:val="00946328"/>
    <w:rsid w:val="009479AD"/>
    <w:rsid w:val="009506D2"/>
    <w:rsid w:val="009510A9"/>
    <w:rsid w:val="0095214F"/>
    <w:rsid w:val="00952E92"/>
    <w:rsid w:val="0095437C"/>
    <w:rsid w:val="0095468B"/>
    <w:rsid w:val="00954ACE"/>
    <w:rsid w:val="00954D3C"/>
    <w:rsid w:val="00954FB1"/>
    <w:rsid w:val="00955462"/>
    <w:rsid w:val="009556F4"/>
    <w:rsid w:val="00955714"/>
    <w:rsid w:val="0095747C"/>
    <w:rsid w:val="00957772"/>
    <w:rsid w:val="0095795A"/>
    <w:rsid w:val="009579F9"/>
    <w:rsid w:val="00960AB9"/>
    <w:rsid w:val="00961973"/>
    <w:rsid w:val="00962C8B"/>
    <w:rsid w:val="0096335D"/>
    <w:rsid w:val="0096348E"/>
    <w:rsid w:val="00963E3A"/>
    <w:rsid w:val="009644B7"/>
    <w:rsid w:val="00964577"/>
    <w:rsid w:val="00964895"/>
    <w:rsid w:val="00964B04"/>
    <w:rsid w:val="00965239"/>
    <w:rsid w:val="00965256"/>
    <w:rsid w:val="0096581F"/>
    <w:rsid w:val="009658B7"/>
    <w:rsid w:val="00966434"/>
    <w:rsid w:val="00967265"/>
    <w:rsid w:val="00967289"/>
    <w:rsid w:val="00967291"/>
    <w:rsid w:val="00970366"/>
    <w:rsid w:val="009706B4"/>
    <w:rsid w:val="00970999"/>
    <w:rsid w:val="00970F0B"/>
    <w:rsid w:val="0097164F"/>
    <w:rsid w:val="00971931"/>
    <w:rsid w:val="00971B0B"/>
    <w:rsid w:val="0097264F"/>
    <w:rsid w:val="009731F9"/>
    <w:rsid w:val="00973AFE"/>
    <w:rsid w:val="009744CD"/>
    <w:rsid w:val="00974E40"/>
    <w:rsid w:val="00975004"/>
    <w:rsid w:val="009750AF"/>
    <w:rsid w:val="009758CE"/>
    <w:rsid w:val="00976902"/>
    <w:rsid w:val="00976948"/>
    <w:rsid w:val="009802A6"/>
    <w:rsid w:val="009802CA"/>
    <w:rsid w:val="00980738"/>
    <w:rsid w:val="00980B02"/>
    <w:rsid w:val="009825D7"/>
    <w:rsid w:val="0098459F"/>
    <w:rsid w:val="0098638B"/>
    <w:rsid w:val="00987656"/>
    <w:rsid w:val="009879EF"/>
    <w:rsid w:val="00987C2C"/>
    <w:rsid w:val="00987CEC"/>
    <w:rsid w:val="009901CE"/>
    <w:rsid w:val="00990306"/>
    <w:rsid w:val="009906F7"/>
    <w:rsid w:val="00990879"/>
    <w:rsid w:val="00990BAF"/>
    <w:rsid w:val="00990F23"/>
    <w:rsid w:val="009924AA"/>
    <w:rsid w:val="009929E5"/>
    <w:rsid w:val="0099305A"/>
    <w:rsid w:val="009945EE"/>
    <w:rsid w:val="00995119"/>
    <w:rsid w:val="009953E4"/>
    <w:rsid w:val="009959AE"/>
    <w:rsid w:val="00995AB1"/>
    <w:rsid w:val="00995B74"/>
    <w:rsid w:val="00995FC6"/>
    <w:rsid w:val="00995FCC"/>
    <w:rsid w:val="009971DB"/>
    <w:rsid w:val="0099729C"/>
    <w:rsid w:val="009975EF"/>
    <w:rsid w:val="00997EAB"/>
    <w:rsid w:val="009A056B"/>
    <w:rsid w:val="009A066E"/>
    <w:rsid w:val="009A09B7"/>
    <w:rsid w:val="009A16D0"/>
    <w:rsid w:val="009A1EC9"/>
    <w:rsid w:val="009A2625"/>
    <w:rsid w:val="009A3981"/>
    <w:rsid w:val="009A4241"/>
    <w:rsid w:val="009A5298"/>
    <w:rsid w:val="009A5569"/>
    <w:rsid w:val="009A588F"/>
    <w:rsid w:val="009A5D3F"/>
    <w:rsid w:val="009A64BC"/>
    <w:rsid w:val="009A6DB0"/>
    <w:rsid w:val="009A70EF"/>
    <w:rsid w:val="009A7538"/>
    <w:rsid w:val="009A7968"/>
    <w:rsid w:val="009A79DB"/>
    <w:rsid w:val="009A7A36"/>
    <w:rsid w:val="009A7A89"/>
    <w:rsid w:val="009A7FA6"/>
    <w:rsid w:val="009B0627"/>
    <w:rsid w:val="009B09AB"/>
    <w:rsid w:val="009B0D42"/>
    <w:rsid w:val="009B15BF"/>
    <w:rsid w:val="009B165F"/>
    <w:rsid w:val="009B1835"/>
    <w:rsid w:val="009B1FEA"/>
    <w:rsid w:val="009B364E"/>
    <w:rsid w:val="009B36EB"/>
    <w:rsid w:val="009B3759"/>
    <w:rsid w:val="009B3D85"/>
    <w:rsid w:val="009B4AE4"/>
    <w:rsid w:val="009B54D4"/>
    <w:rsid w:val="009B5A19"/>
    <w:rsid w:val="009B686B"/>
    <w:rsid w:val="009B6B62"/>
    <w:rsid w:val="009B6C63"/>
    <w:rsid w:val="009B6F67"/>
    <w:rsid w:val="009B71A8"/>
    <w:rsid w:val="009C00A6"/>
    <w:rsid w:val="009C0BF4"/>
    <w:rsid w:val="009C1037"/>
    <w:rsid w:val="009C108C"/>
    <w:rsid w:val="009C114F"/>
    <w:rsid w:val="009C1391"/>
    <w:rsid w:val="009C18C7"/>
    <w:rsid w:val="009C18F4"/>
    <w:rsid w:val="009C1AC2"/>
    <w:rsid w:val="009C1AD9"/>
    <w:rsid w:val="009C253A"/>
    <w:rsid w:val="009C32F6"/>
    <w:rsid w:val="009C3892"/>
    <w:rsid w:val="009C4651"/>
    <w:rsid w:val="009C4779"/>
    <w:rsid w:val="009C4A56"/>
    <w:rsid w:val="009C5273"/>
    <w:rsid w:val="009C5FF1"/>
    <w:rsid w:val="009C61AE"/>
    <w:rsid w:val="009C64C0"/>
    <w:rsid w:val="009C6D23"/>
    <w:rsid w:val="009C6D50"/>
    <w:rsid w:val="009C70D4"/>
    <w:rsid w:val="009C740F"/>
    <w:rsid w:val="009C7FD0"/>
    <w:rsid w:val="009D02DC"/>
    <w:rsid w:val="009D064A"/>
    <w:rsid w:val="009D09EB"/>
    <w:rsid w:val="009D115A"/>
    <w:rsid w:val="009D16A2"/>
    <w:rsid w:val="009D1828"/>
    <w:rsid w:val="009D20F5"/>
    <w:rsid w:val="009D249C"/>
    <w:rsid w:val="009D3F12"/>
    <w:rsid w:val="009D435B"/>
    <w:rsid w:val="009D4630"/>
    <w:rsid w:val="009D5857"/>
    <w:rsid w:val="009D595F"/>
    <w:rsid w:val="009D5B6B"/>
    <w:rsid w:val="009D5CC8"/>
    <w:rsid w:val="009D5E8F"/>
    <w:rsid w:val="009D6E3D"/>
    <w:rsid w:val="009D7ADC"/>
    <w:rsid w:val="009D7AE5"/>
    <w:rsid w:val="009E11AE"/>
    <w:rsid w:val="009E1DCF"/>
    <w:rsid w:val="009E222B"/>
    <w:rsid w:val="009E2B91"/>
    <w:rsid w:val="009E3275"/>
    <w:rsid w:val="009E340D"/>
    <w:rsid w:val="009E3EB3"/>
    <w:rsid w:val="009E3F42"/>
    <w:rsid w:val="009E45F4"/>
    <w:rsid w:val="009E4E53"/>
    <w:rsid w:val="009E5205"/>
    <w:rsid w:val="009E526F"/>
    <w:rsid w:val="009E532D"/>
    <w:rsid w:val="009E601E"/>
    <w:rsid w:val="009E6F41"/>
    <w:rsid w:val="009E7499"/>
    <w:rsid w:val="009E7809"/>
    <w:rsid w:val="009E7B23"/>
    <w:rsid w:val="009E7E46"/>
    <w:rsid w:val="009F077F"/>
    <w:rsid w:val="009F1B72"/>
    <w:rsid w:val="009F2A64"/>
    <w:rsid w:val="009F2ED8"/>
    <w:rsid w:val="009F3868"/>
    <w:rsid w:val="009F4397"/>
    <w:rsid w:val="009F592A"/>
    <w:rsid w:val="009F59E9"/>
    <w:rsid w:val="009F5CBA"/>
    <w:rsid w:val="009F74EB"/>
    <w:rsid w:val="009F7752"/>
    <w:rsid w:val="009F7F73"/>
    <w:rsid w:val="00A002B0"/>
    <w:rsid w:val="00A00FCF"/>
    <w:rsid w:val="00A017E3"/>
    <w:rsid w:val="00A019A5"/>
    <w:rsid w:val="00A02D09"/>
    <w:rsid w:val="00A02F7C"/>
    <w:rsid w:val="00A037CB"/>
    <w:rsid w:val="00A04424"/>
    <w:rsid w:val="00A04DED"/>
    <w:rsid w:val="00A04F77"/>
    <w:rsid w:val="00A06153"/>
    <w:rsid w:val="00A065F2"/>
    <w:rsid w:val="00A06899"/>
    <w:rsid w:val="00A069E8"/>
    <w:rsid w:val="00A07FCF"/>
    <w:rsid w:val="00A101AB"/>
    <w:rsid w:val="00A11416"/>
    <w:rsid w:val="00A11B3C"/>
    <w:rsid w:val="00A11E40"/>
    <w:rsid w:val="00A12145"/>
    <w:rsid w:val="00A12486"/>
    <w:rsid w:val="00A12543"/>
    <w:rsid w:val="00A1301F"/>
    <w:rsid w:val="00A13269"/>
    <w:rsid w:val="00A1532C"/>
    <w:rsid w:val="00A156D6"/>
    <w:rsid w:val="00A164A4"/>
    <w:rsid w:val="00A164DD"/>
    <w:rsid w:val="00A166D6"/>
    <w:rsid w:val="00A175D4"/>
    <w:rsid w:val="00A200E1"/>
    <w:rsid w:val="00A20235"/>
    <w:rsid w:val="00A21711"/>
    <w:rsid w:val="00A22940"/>
    <w:rsid w:val="00A22F76"/>
    <w:rsid w:val="00A236CF"/>
    <w:rsid w:val="00A2390E"/>
    <w:rsid w:val="00A24215"/>
    <w:rsid w:val="00A245DB"/>
    <w:rsid w:val="00A25134"/>
    <w:rsid w:val="00A26C92"/>
    <w:rsid w:val="00A2790F"/>
    <w:rsid w:val="00A3033C"/>
    <w:rsid w:val="00A303F8"/>
    <w:rsid w:val="00A3060D"/>
    <w:rsid w:val="00A30D8A"/>
    <w:rsid w:val="00A31027"/>
    <w:rsid w:val="00A3130C"/>
    <w:rsid w:val="00A314C2"/>
    <w:rsid w:val="00A31BBD"/>
    <w:rsid w:val="00A32C63"/>
    <w:rsid w:val="00A33218"/>
    <w:rsid w:val="00A33C25"/>
    <w:rsid w:val="00A34ADF"/>
    <w:rsid w:val="00A36C7D"/>
    <w:rsid w:val="00A36FA7"/>
    <w:rsid w:val="00A37193"/>
    <w:rsid w:val="00A3774E"/>
    <w:rsid w:val="00A37DA6"/>
    <w:rsid w:val="00A37F2E"/>
    <w:rsid w:val="00A406BD"/>
    <w:rsid w:val="00A40B37"/>
    <w:rsid w:val="00A40DD9"/>
    <w:rsid w:val="00A41497"/>
    <w:rsid w:val="00A417AC"/>
    <w:rsid w:val="00A420EC"/>
    <w:rsid w:val="00A42AA9"/>
    <w:rsid w:val="00A43658"/>
    <w:rsid w:val="00A440CA"/>
    <w:rsid w:val="00A444DE"/>
    <w:rsid w:val="00A446AE"/>
    <w:rsid w:val="00A44F79"/>
    <w:rsid w:val="00A45036"/>
    <w:rsid w:val="00A4511F"/>
    <w:rsid w:val="00A45602"/>
    <w:rsid w:val="00A459F4"/>
    <w:rsid w:val="00A45AD5"/>
    <w:rsid w:val="00A4656D"/>
    <w:rsid w:val="00A46A63"/>
    <w:rsid w:val="00A47FDF"/>
    <w:rsid w:val="00A50925"/>
    <w:rsid w:val="00A513A2"/>
    <w:rsid w:val="00A51A41"/>
    <w:rsid w:val="00A52BEC"/>
    <w:rsid w:val="00A537D2"/>
    <w:rsid w:val="00A546F8"/>
    <w:rsid w:val="00A54C3F"/>
    <w:rsid w:val="00A56014"/>
    <w:rsid w:val="00A560E4"/>
    <w:rsid w:val="00A56285"/>
    <w:rsid w:val="00A56622"/>
    <w:rsid w:val="00A5688A"/>
    <w:rsid w:val="00A5699D"/>
    <w:rsid w:val="00A56D04"/>
    <w:rsid w:val="00A56D18"/>
    <w:rsid w:val="00A56EE9"/>
    <w:rsid w:val="00A570C8"/>
    <w:rsid w:val="00A571B0"/>
    <w:rsid w:val="00A574C7"/>
    <w:rsid w:val="00A575DF"/>
    <w:rsid w:val="00A57FC1"/>
    <w:rsid w:val="00A60F57"/>
    <w:rsid w:val="00A62CDF"/>
    <w:rsid w:val="00A63511"/>
    <w:rsid w:val="00A6412D"/>
    <w:rsid w:val="00A64337"/>
    <w:rsid w:val="00A64573"/>
    <w:rsid w:val="00A6463D"/>
    <w:rsid w:val="00A65201"/>
    <w:rsid w:val="00A66EE2"/>
    <w:rsid w:val="00A676F3"/>
    <w:rsid w:val="00A72252"/>
    <w:rsid w:val="00A741DF"/>
    <w:rsid w:val="00A74EA3"/>
    <w:rsid w:val="00A75078"/>
    <w:rsid w:val="00A755EB"/>
    <w:rsid w:val="00A763FE"/>
    <w:rsid w:val="00A76AC8"/>
    <w:rsid w:val="00A76CEE"/>
    <w:rsid w:val="00A80534"/>
    <w:rsid w:val="00A80E72"/>
    <w:rsid w:val="00A80FA8"/>
    <w:rsid w:val="00A82188"/>
    <w:rsid w:val="00A82C1B"/>
    <w:rsid w:val="00A83947"/>
    <w:rsid w:val="00A84A1B"/>
    <w:rsid w:val="00A84A70"/>
    <w:rsid w:val="00A8560D"/>
    <w:rsid w:val="00A86B98"/>
    <w:rsid w:val="00A86FAD"/>
    <w:rsid w:val="00A87029"/>
    <w:rsid w:val="00A8715F"/>
    <w:rsid w:val="00A90366"/>
    <w:rsid w:val="00A90809"/>
    <w:rsid w:val="00A91742"/>
    <w:rsid w:val="00A926C6"/>
    <w:rsid w:val="00A92801"/>
    <w:rsid w:val="00A92B2A"/>
    <w:rsid w:val="00A92E8D"/>
    <w:rsid w:val="00A93EDA"/>
    <w:rsid w:val="00A95934"/>
    <w:rsid w:val="00A96989"/>
    <w:rsid w:val="00A97AA9"/>
    <w:rsid w:val="00A97AD2"/>
    <w:rsid w:val="00A97BB8"/>
    <w:rsid w:val="00A97EAE"/>
    <w:rsid w:val="00AA01EB"/>
    <w:rsid w:val="00AA1D47"/>
    <w:rsid w:val="00AA2FCD"/>
    <w:rsid w:val="00AA4254"/>
    <w:rsid w:val="00AA432C"/>
    <w:rsid w:val="00AA4390"/>
    <w:rsid w:val="00AA5375"/>
    <w:rsid w:val="00AA5667"/>
    <w:rsid w:val="00AA5715"/>
    <w:rsid w:val="00AA5ABB"/>
    <w:rsid w:val="00AA5B3B"/>
    <w:rsid w:val="00AA5D71"/>
    <w:rsid w:val="00AA63C2"/>
    <w:rsid w:val="00AA6675"/>
    <w:rsid w:val="00AA6B34"/>
    <w:rsid w:val="00AA75B3"/>
    <w:rsid w:val="00AA76EC"/>
    <w:rsid w:val="00AA7B06"/>
    <w:rsid w:val="00AA7B8B"/>
    <w:rsid w:val="00AB0A39"/>
    <w:rsid w:val="00AB1A9B"/>
    <w:rsid w:val="00AB2151"/>
    <w:rsid w:val="00AB30FD"/>
    <w:rsid w:val="00AB31B9"/>
    <w:rsid w:val="00AB3EDD"/>
    <w:rsid w:val="00AB40B1"/>
    <w:rsid w:val="00AB4275"/>
    <w:rsid w:val="00AB487B"/>
    <w:rsid w:val="00AB4A9A"/>
    <w:rsid w:val="00AB4AE1"/>
    <w:rsid w:val="00AB58C6"/>
    <w:rsid w:val="00AB6202"/>
    <w:rsid w:val="00AB6713"/>
    <w:rsid w:val="00AB6C9A"/>
    <w:rsid w:val="00AB6DE9"/>
    <w:rsid w:val="00AB7144"/>
    <w:rsid w:val="00AB72E9"/>
    <w:rsid w:val="00AB78D9"/>
    <w:rsid w:val="00AC04AC"/>
    <w:rsid w:val="00AC0719"/>
    <w:rsid w:val="00AC14E8"/>
    <w:rsid w:val="00AC153C"/>
    <w:rsid w:val="00AC1CE0"/>
    <w:rsid w:val="00AC1EA8"/>
    <w:rsid w:val="00AC265F"/>
    <w:rsid w:val="00AC362C"/>
    <w:rsid w:val="00AC4563"/>
    <w:rsid w:val="00AC49B8"/>
    <w:rsid w:val="00AC5055"/>
    <w:rsid w:val="00AC50E9"/>
    <w:rsid w:val="00AC5228"/>
    <w:rsid w:val="00AC5376"/>
    <w:rsid w:val="00AC5D12"/>
    <w:rsid w:val="00AC5F60"/>
    <w:rsid w:val="00AC68D6"/>
    <w:rsid w:val="00AC71CE"/>
    <w:rsid w:val="00AC72BF"/>
    <w:rsid w:val="00AC782C"/>
    <w:rsid w:val="00AC7890"/>
    <w:rsid w:val="00AD09C6"/>
    <w:rsid w:val="00AD1A09"/>
    <w:rsid w:val="00AD1E95"/>
    <w:rsid w:val="00AD28CD"/>
    <w:rsid w:val="00AD2E25"/>
    <w:rsid w:val="00AD36EA"/>
    <w:rsid w:val="00AD38C2"/>
    <w:rsid w:val="00AD4E38"/>
    <w:rsid w:val="00AD5023"/>
    <w:rsid w:val="00AD51D3"/>
    <w:rsid w:val="00AD5ED3"/>
    <w:rsid w:val="00AD7691"/>
    <w:rsid w:val="00AD775E"/>
    <w:rsid w:val="00AE000A"/>
    <w:rsid w:val="00AE08AF"/>
    <w:rsid w:val="00AE10F5"/>
    <w:rsid w:val="00AE1B6E"/>
    <w:rsid w:val="00AE1D95"/>
    <w:rsid w:val="00AE1F91"/>
    <w:rsid w:val="00AE2071"/>
    <w:rsid w:val="00AE2566"/>
    <w:rsid w:val="00AE2846"/>
    <w:rsid w:val="00AE2EAF"/>
    <w:rsid w:val="00AE30DD"/>
    <w:rsid w:val="00AE360B"/>
    <w:rsid w:val="00AE3D55"/>
    <w:rsid w:val="00AE4282"/>
    <w:rsid w:val="00AE4380"/>
    <w:rsid w:val="00AE449F"/>
    <w:rsid w:val="00AE5E3E"/>
    <w:rsid w:val="00AE601C"/>
    <w:rsid w:val="00AE6083"/>
    <w:rsid w:val="00AE630A"/>
    <w:rsid w:val="00AE77FE"/>
    <w:rsid w:val="00AE7853"/>
    <w:rsid w:val="00AE7A92"/>
    <w:rsid w:val="00AF058D"/>
    <w:rsid w:val="00AF12BD"/>
    <w:rsid w:val="00AF1ACF"/>
    <w:rsid w:val="00AF2351"/>
    <w:rsid w:val="00AF300A"/>
    <w:rsid w:val="00AF3399"/>
    <w:rsid w:val="00AF3F6B"/>
    <w:rsid w:val="00AF4D97"/>
    <w:rsid w:val="00AF4FEB"/>
    <w:rsid w:val="00AF504D"/>
    <w:rsid w:val="00AF5433"/>
    <w:rsid w:val="00AF57F6"/>
    <w:rsid w:val="00AF6126"/>
    <w:rsid w:val="00AF6E28"/>
    <w:rsid w:val="00AF706C"/>
    <w:rsid w:val="00AF7AC5"/>
    <w:rsid w:val="00B00339"/>
    <w:rsid w:val="00B0034E"/>
    <w:rsid w:val="00B00372"/>
    <w:rsid w:val="00B00AA6"/>
    <w:rsid w:val="00B01566"/>
    <w:rsid w:val="00B01700"/>
    <w:rsid w:val="00B01AE7"/>
    <w:rsid w:val="00B02A00"/>
    <w:rsid w:val="00B033FC"/>
    <w:rsid w:val="00B0401C"/>
    <w:rsid w:val="00B043DE"/>
    <w:rsid w:val="00B04590"/>
    <w:rsid w:val="00B0517E"/>
    <w:rsid w:val="00B054A2"/>
    <w:rsid w:val="00B0579C"/>
    <w:rsid w:val="00B058D4"/>
    <w:rsid w:val="00B05EFC"/>
    <w:rsid w:val="00B06328"/>
    <w:rsid w:val="00B07C68"/>
    <w:rsid w:val="00B106CB"/>
    <w:rsid w:val="00B108DB"/>
    <w:rsid w:val="00B11258"/>
    <w:rsid w:val="00B113F2"/>
    <w:rsid w:val="00B11483"/>
    <w:rsid w:val="00B11C62"/>
    <w:rsid w:val="00B131E2"/>
    <w:rsid w:val="00B13C78"/>
    <w:rsid w:val="00B14381"/>
    <w:rsid w:val="00B14678"/>
    <w:rsid w:val="00B14B68"/>
    <w:rsid w:val="00B14E56"/>
    <w:rsid w:val="00B14F8B"/>
    <w:rsid w:val="00B1512F"/>
    <w:rsid w:val="00B159FE"/>
    <w:rsid w:val="00B15EA3"/>
    <w:rsid w:val="00B17C95"/>
    <w:rsid w:val="00B17F11"/>
    <w:rsid w:val="00B203C1"/>
    <w:rsid w:val="00B20C35"/>
    <w:rsid w:val="00B21155"/>
    <w:rsid w:val="00B21676"/>
    <w:rsid w:val="00B218D3"/>
    <w:rsid w:val="00B21917"/>
    <w:rsid w:val="00B21ED9"/>
    <w:rsid w:val="00B22DBF"/>
    <w:rsid w:val="00B2314E"/>
    <w:rsid w:val="00B23520"/>
    <w:rsid w:val="00B237EB"/>
    <w:rsid w:val="00B2382E"/>
    <w:rsid w:val="00B23E1D"/>
    <w:rsid w:val="00B2414F"/>
    <w:rsid w:val="00B242C1"/>
    <w:rsid w:val="00B2456D"/>
    <w:rsid w:val="00B24A9B"/>
    <w:rsid w:val="00B25031"/>
    <w:rsid w:val="00B25967"/>
    <w:rsid w:val="00B26044"/>
    <w:rsid w:val="00B26C8C"/>
    <w:rsid w:val="00B275E3"/>
    <w:rsid w:val="00B303A3"/>
    <w:rsid w:val="00B308B7"/>
    <w:rsid w:val="00B30917"/>
    <w:rsid w:val="00B311BD"/>
    <w:rsid w:val="00B3127C"/>
    <w:rsid w:val="00B31517"/>
    <w:rsid w:val="00B3172B"/>
    <w:rsid w:val="00B31741"/>
    <w:rsid w:val="00B31A9B"/>
    <w:rsid w:val="00B31F3A"/>
    <w:rsid w:val="00B32F07"/>
    <w:rsid w:val="00B33AB1"/>
    <w:rsid w:val="00B34243"/>
    <w:rsid w:val="00B342C7"/>
    <w:rsid w:val="00B34AF2"/>
    <w:rsid w:val="00B34E14"/>
    <w:rsid w:val="00B34E4A"/>
    <w:rsid w:val="00B355C1"/>
    <w:rsid w:val="00B35FD3"/>
    <w:rsid w:val="00B361FD"/>
    <w:rsid w:val="00B3685A"/>
    <w:rsid w:val="00B36C2C"/>
    <w:rsid w:val="00B36FF8"/>
    <w:rsid w:val="00B379AB"/>
    <w:rsid w:val="00B419C3"/>
    <w:rsid w:val="00B41C82"/>
    <w:rsid w:val="00B42530"/>
    <w:rsid w:val="00B42539"/>
    <w:rsid w:val="00B42CFB"/>
    <w:rsid w:val="00B43137"/>
    <w:rsid w:val="00B44325"/>
    <w:rsid w:val="00B46F9A"/>
    <w:rsid w:val="00B47FAC"/>
    <w:rsid w:val="00B47FDA"/>
    <w:rsid w:val="00B5034A"/>
    <w:rsid w:val="00B508BF"/>
    <w:rsid w:val="00B51709"/>
    <w:rsid w:val="00B51A7F"/>
    <w:rsid w:val="00B51DDD"/>
    <w:rsid w:val="00B527FE"/>
    <w:rsid w:val="00B52E05"/>
    <w:rsid w:val="00B53521"/>
    <w:rsid w:val="00B540D2"/>
    <w:rsid w:val="00B54935"/>
    <w:rsid w:val="00B54EB7"/>
    <w:rsid w:val="00B553FC"/>
    <w:rsid w:val="00B557B7"/>
    <w:rsid w:val="00B5585E"/>
    <w:rsid w:val="00B5598F"/>
    <w:rsid w:val="00B56928"/>
    <w:rsid w:val="00B5712C"/>
    <w:rsid w:val="00B57E0E"/>
    <w:rsid w:val="00B57F0F"/>
    <w:rsid w:val="00B605E7"/>
    <w:rsid w:val="00B6140E"/>
    <w:rsid w:val="00B61495"/>
    <w:rsid w:val="00B622B2"/>
    <w:rsid w:val="00B62ED5"/>
    <w:rsid w:val="00B631CE"/>
    <w:rsid w:val="00B64130"/>
    <w:rsid w:val="00B64258"/>
    <w:rsid w:val="00B648D9"/>
    <w:rsid w:val="00B653BD"/>
    <w:rsid w:val="00B65526"/>
    <w:rsid w:val="00B661EE"/>
    <w:rsid w:val="00B66368"/>
    <w:rsid w:val="00B66475"/>
    <w:rsid w:val="00B667CA"/>
    <w:rsid w:val="00B667FF"/>
    <w:rsid w:val="00B66CBC"/>
    <w:rsid w:val="00B671ED"/>
    <w:rsid w:val="00B67631"/>
    <w:rsid w:val="00B676CF"/>
    <w:rsid w:val="00B67AAC"/>
    <w:rsid w:val="00B70183"/>
    <w:rsid w:val="00B7040C"/>
    <w:rsid w:val="00B70908"/>
    <w:rsid w:val="00B70A4B"/>
    <w:rsid w:val="00B70E40"/>
    <w:rsid w:val="00B70FAC"/>
    <w:rsid w:val="00B71076"/>
    <w:rsid w:val="00B7229F"/>
    <w:rsid w:val="00B725AB"/>
    <w:rsid w:val="00B73413"/>
    <w:rsid w:val="00B74C4C"/>
    <w:rsid w:val="00B75413"/>
    <w:rsid w:val="00B7676B"/>
    <w:rsid w:val="00B7712D"/>
    <w:rsid w:val="00B77767"/>
    <w:rsid w:val="00B77FB0"/>
    <w:rsid w:val="00B80372"/>
    <w:rsid w:val="00B8064C"/>
    <w:rsid w:val="00B81371"/>
    <w:rsid w:val="00B8195F"/>
    <w:rsid w:val="00B81A07"/>
    <w:rsid w:val="00B81A6D"/>
    <w:rsid w:val="00B81F89"/>
    <w:rsid w:val="00B8392C"/>
    <w:rsid w:val="00B844F1"/>
    <w:rsid w:val="00B8579D"/>
    <w:rsid w:val="00B864AE"/>
    <w:rsid w:val="00B86995"/>
    <w:rsid w:val="00B869D7"/>
    <w:rsid w:val="00B86C56"/>
    <w:rsid w:val="00B86DC9"/>
    <w:rsid w:val="00B877A0"/>
    <w:rsid w:val="00B87B8D"/>
    <w:rsid w:val="00B87C18"/>
    <w:rsid w:val="00B87E43"/>
    <w:rsid w:val="00B87E92"/>
    <w:rsid w:val="00B900E9"/>
    <w:rsid w:val="00B9023B"/>
    <w:rsid w:val="00B906B4"/>
    <w:rsid w:val="00B907C0"/>
    <w:rsid w:val="00B913E9"/>
    <w:rsid w:val="00B91441"/>
    <w:rsid w:val="00B917F5"/>
    <w:rsid w:val="00B923B5"/>
    <w:rsid w:val="00B9269D"/>
    <w:rsid w:val="00B92B72"/>
    <w:rsid w:val="00B930CE"/>
    <w:rsid w:val="00B93C68"/>
    <w:rsid w:val="00B93DAF"/>
    <w:rsid w:val="00B941FB"/>
    <w:rsid w:val="00B94A32"/>
    <w:rsid w:val="00B95C47"/>
    <w:rsid w:val="00B96211"/>
    <w:rsid w:val="00B969B2"/>
    <w:rsid w:val="00B96BF4"/>
    <w:rsid w:val="00B96CCA"/>
    <w:rsid w:val="00B96E5C"/>
    <w:rsid w:val="00B971BB"/>
    <w:rsid w:val="00B976FE"/>
    <w:rsid w:val="00BA0535"/>
    <w:rsid w:val="00BA1054"/>
    <w:rsid w:val="00BA1076"/>
    <w:rsid w:val="00BA1A5B"/>
    <w:rsid w:val="00BA2996"/>
    <w:rsid w:val="00BA2E18"/>
    <w:rsid w:val="00BA3BB6"/>
    <w:rsid w:val="00BA4314"/>
    <w:rsid w:val="00BA4343"/>
    <w:rsid w:val="00BA5553"/>
    <w:rsid w:val="00BA5C8D"/>
    <w:rsid w:val="00BA6100"/>
    <w:rsid w:val="00BA6581"/>
    <w:rsid w:val="00BA6BA9"/>
    <w:rsid w:val="00BA6C02"/>
    <w:rsid w:val="00BA78D7"/>
    <w:rsid w:val="00BB23FF"/>
    <w:rsid w:val="00BB3565"/>
    <w:rsid w:val="00BB3A7F"/>
    <w:rsid w:val="00BB4CDA"/>
    <w:rsid w:val="00BB5410"/>
    <w:rsid w:val="00BB5511"/>
    <w:rsid w:val="00BB583A"/>
    <w:rsid w:val="00BB757C"/>
    <w:rsid w:val="00BB7E9F"/>
    <w:rsid w:val="00BB7EAC"/>
    <w:rsid w:val="00BC01F3"/>
    <w:rsid w:val="00BC02DF"/>
    <w:rsid w:val="00BC05D1"/>
    <w:rsid w:val="00BC07AF"/>
    <w:rsid w:val="00BC0805"/>
    <w:rsid w:val="00BC12FE"/>
    <w:rsid w:val="00BC151C"/>
    <w:rsid w:val="00BC1BE8"/>
    <w:rsid w:val="00BC1C88"/>
    <w:rsid w:val="00BC1D13"/>
    <w:rsid w:val="00BC1E46"/>
    <w:rsid w:val="00BC2CAD"/>
    <w:rsid w:val="00BC2F36"/>
    <w:rsid w:val="00BC3016"/>
    <w:rsid w:val="00BC3B81"/>
    <w:rsid w:val="00BC3EA5"/>
    <w:rsid w:val="00BC3EEE"/>
    <w:rsid w:val="00BC483E"/>
    <w:rsid w:val="00BC48EC"/>
    <w:rsid w:val="00BC49D1"/>
    <w:rsid w:val="00BC5018"/>
    <w:rsid w:val="00BC59C4"/>
    <w:rsid w:val="00BC6298"/>
    <w:rsid w:val="00BC7F98"/>
    <w:rsid w:val="00BD00AD"/>
    <w:rsid w:val="00BD0282"/>
    <w:rsid w:val="00BD179F"/>
    <w:rsid w:val="00BD1948"/>
    <w:rsid w:val="00BD1A1D"/>
    <w:rsid w:val="00BD1F0B"/>
    <w:rsid w:val="00BD24A9"/>
    <w:rsid w:val="00BD2528"/>
    <w:rsid w:val="00BD31CD"/>
    <w:rsid w:val="00BD3381"/>
    <w:rsid w:val="00BD3BE6"/>
    <w:rsid w:val="00BD3E20"/>
    <w:rsid w:val="00BD41B8"/>
    <w:rsid w:val="00BD52BC"/>
    <w:rsid w:val="00BD5D53"/>
    <w:rsid w:val="00BD6B50"/>
    <w:rsid w:val="00BE01B1"/>
    <w:rsid w:val="00BE044A"/>
    <w:rsid w:val="00BE074B"/>
    <w:rsid w:val="00BE0AE8"/>
    <w:rsid w:val="00BE0D60"/>
    <w:rsid w:val="00BE0E7D"/>
    <w:rsid w:val="00BE138A"/>
    <w:rsid w:val="00BE1485"/>
    <w:rsid w:val="00BE219A"/>
    <w:rsid w:val="00BE295D"/>
    <w:rsid w:val="00BE2AEF"/>
    <w:rsid w:val="00BE3C2D"/>
    <w:rsid w:val="00BE4C9D"/>
    <w:rsid w:val="00BE4D99"/>
    <w:rsid w:val="00BE5393"/>
    <w:rsid w:val="00BE645E"/>
    <w:rsid w:val="00BE6969"/>
    <w:rsid w:val="00BE6B37"/>
    <w:rsid w:val="00BE7094"/>
    <w:rsid w:val="00BE718B"/>
    <w:rsid w:val="00BE7D54"/>
    <w:rsid w:val="00BF0D0C"/>
    <w:rsid w:val="00BF137A"/>
    <w:rsid w:val="00BF1647"/>
    <w:rsid w:val="00BF2ECA"/>
    <w:rsid w:val="00BF304F"/>
    <w:rsid w:val="00BF3213"/>
    <w:rsid w:val="00BF3B2D"/>
    <w:rsid w:val="00BF3DF6"/>
    <w:rsid w:val="00BF42BA"/>
    <w:rsid w:val="00BF5100"/>
    <w:rsid w:val="00BF5172"/>
    <w:rsid w:val="00BF57DB"/>
    <w:rsid w:val="00BF607A"/>
    <w:rsid w:val="00BF6D8B"/>
    <w:rsid w:val="00BF6F6C"/>
    <w:rsid w:val="00BF748E"/>
    <w:rsid w:val="00BF7CC5"/>
    <w:rsid w:val="00C007DC"/>
    <w:rsid w:val="00C01AF6"/>
    <w:rsid w:val="00C01C65"/>
    <w:rsid w:val="00C02189"/>
    <w:rsid w:val="00C0368C"/>
    <w:rsid w:val="00C03CF9"/>
    <w:rsid w:val="00C0409E"/>
    <w:rsid w:val="00C0441B"/>
    <w:rsid w:val="00C04EFB"/>
    <w:rsid w:val="00C059AB"/>
    <w:rsid w:val="00C05BFF"/>
    <w:rsid w:val="00C075C5"/>
    <w:rsid w:val="00C07E28"/>
    <w:rsid w:val="00C07E81"/>
    <w:rsid w:val="00C114D0"/>
    <w:rsid w:val="00C119ED"/>
    <w:rsid w:val="00C11C0A"/>
    <w:rsid w:val="00C122EC"/>
    <w:rsid w:val="00C13407"/>
    <w:rsid w:val="00C136C2"/>
    <w:rsid w:val="00C13FE7"/>
    <w:rsid w:val="00C1455B"/>
    <w:rsid w:val="00C15D93"/>
    <w:rsid w:val="00C16030"/>
    <w:rsid w:val="00C16FCB"/>
    <w:rsid w:val="00C17269"/>
    <w:rsid w:val="00C17CE7"/>
    <w:rsid w:val="00C201B2"/>
    <w:rsid w:val="00C21280"/>
    <w:rsid w:val="00C215DF"/>
    <w:rsid w:val="00C2199A"/>
    <w:rsid w:val="00C21F1E"/>
    <w:rsid w:val="00C22AFB"/>
    <w:rsid w:val="00C22EF4"/>
    <w:rsid w:val="00C2349D"/>
    <w:rsid w:val="00C23580"/>
    <w:rsid w:val="00C23DE1"/>
    <w:rsid w:val="00C25064"/>
    <w:rsid w:val="00C25B24"/>
    <w:rsid w:val="00C25EF6"/>
    <w:rsid w:val="00C26A3C"/>
    <w:rsid w:val="00C27966"/>
    <w:rsid w:val="00C27FCC"/>
    <w:rsid w:val="00C30004"/>
    <w:rsid w:val="00C3014C"/>
    <w:rsid w:val="00C3056A"/>
    <w:rsid w:val="00C308A7"/>
    <w:rsid w:val="00C31AA8"/>
    <w:rsid w:val="00C31BB4"/>
    <w:rsid w:val="00C323F0"/>
    <w:rsid w:val="00C324A5"/>
    <w:rsid w:val="00C32D63"/>
    <w:rsid w:val="00C3321D"/>
    <w:rsid w:val="00C33663"/>
    <w:rsid w:val="00C33B6C"/>
    <w:rsid w:val="00C345DF"/>
    <w:rsid w:val="00C34C1A"/>
    <w:rsid w:val="00C357C2"/>
    <w:rsid w:val="00C3609D"/>
    <w:rsid w:val="00C3686A"/>
    <w:rsid w:val="00C36DD2"/>
    <w:rsid w:val="00C375EB"/>
    <w:rsid w:val="00C37BD9"/>
    <w:rsid w:val="00C40695"/>
    <w:rsid w:val="00C407AC"/>
    <w:rsid w:val="00C413F2"/>
    <w:rsid w:val="00C41657"/>
    <w:rsid w:val="00C420C0"/>
    <w:rsid w:val="00C4228C"/>
    <w:rsid w:val="00C42503"/>
    <w:rsid w:val="00C42842"/>
    <w:rsid w:val="00C43DF9"/>
    <w:rsid w:val="00C4406F"/>
    <w:rsid w:val="00C443E2"/>
    <w:rsid w:val="00C45222"/>
    <w:rsid w:val="00C45290"/>
    <w:rsid w:val="00C46B5E"/>
    <w:rsid w:val="00C46C0B"/>
    <w:rsid w:val="00C46D4F"/>
    <w:rsid w:val="00C47C1D"/>
    <w:rsid w:val="00C50565"/>
    <w:rsid w:val="00C50DA8"/>
    <w:rsid w:val="00C50DF2"/>
    <w:rsid w:val="00C51AB2"/>
    <w:rsid w:val="00C525DA"/>
    <w:rsid w:val="00C526BC"/>
    <w:rsid w:val="00C52D12"/>
    <w:rsid w:val="00C5321F"/>
    <w:rsid w:val="00C546DD"/>
    <w:rsid w:val="00C54CE6"/>
    <w:rsid w:val="00C551BF"/>
    <w:rsid w:val="00C5613F"/>
    <w:rsid w:val="00C561BB"/>
    <w:rsid w:val="00C5690D"/>
    <w:rsid w:val="00C57BBE"/>
    <w:rsid w:val="00C57BFD"/>
    <w:rsid w:val="00C60D12"/>
    <w:rsid w:val="00C60ED9"/>
    <w:rsid w:val="00C6210E"/>
    <w:rsid w:val="00C625DC"/>
    <w:rsid w:val="00C62C3A"/>
    <w:rsid w:val="00C63B2C"/>
    <w:rsid w:val="00C6447C"/>
    <w:rsid w:val="00C651C9"/>
    <w:rsid w:val="00C6595B"/>
    <w:rsid w:val="00C65AEB"/>
    <w:rsid w:val="00C65CAD"/>
    <w:rsid w:val="00C65F19"/>
    <w:rsid w:val="00C66138"/>
    <w:rsid w:val="00C66BCC"/>
    <w:rsid w:val="00C678DD"/>
    <w:rsid w:val="00C67E38"/>
    <w:rsid w:val="00C70299"/>
    <w:rsid w:val="00C73031"/>
    <w:rsid w:val="00C733A2"/>
    <w:rsid w:val="00C74295"/>
    <w:rsid w:val="00C7594F"/>
    <w:rsid w:val="00C76213"/>
    <w:rsid w:val="00C7638D"/>
    <w:rsid w:val="00C76394"/>
    <w:rsid w:val="00C76697"/>
    <w:rsid w:val="00C769A6"/>
    <w:rsid w:val="00C76E3C"/>
    <w:rsid w:val="00C77724"/>
    <w:rsid w:val="00C77A83"/>
    <w:rsid w:val="00C77EBB"/>
    <w:rsid w:val="00C77EEF"/>
    <w:rsid w:val="00C801FC"/>
    <w:rsid w:val="00C80429"/>
    <w:rsid w:val="00C80933"/>
    <w:rsid w:val="00C81304"/>
    <w:rsid w:val="00C81D29"/>
    <w:rsid w:val="00C81DB6"/>
    <w:rsid w:val="00C8260B"/>
    <w:rsid w:val="00C8271E"/>
    <w:rsid w:val="00C837CE"/>
    <w:rsid w:val="00C83A8E"/>
    <w:rsid w:val="00C8592A"/>
    <w:rsid w:val="00C8593B"/>
    <w:rsid w:val="00C85C89"/>
    <w:rsid w:val="00C86063"/>
    <w:rsid w:val="00C86FA4"/>
    <w:rsid w:val="00C879F0"/>
    <w:rsid w:val="00C87FA7"/>
    <w:rsid w:val="00C90065"/>
    <w:rsid w:val="00C900E2"/>
    <w:rsid w:val="00C90241"/>
    <w:rsid w:val="00C905E1"/>
    <w:rsid w:val="00C90E88"/>
    <w:rsid w:val="00C91001"/>
    <w:rsid w:val="00C916C9"/>
    <w:rsid w:val="00C91E7E"/>
    <w:rsid w:val="00C91EDD"/>
    <w:rsid w:val="00C91F8C"/>
    <w:rsid w:val="00C92284"/>
    <w:rsid w:val="00C92827"/>
    <w:rsid w:val="00C92A56"/>
    <w:rsid w:val="00C92C0E"/>
    <w:rsid w:val="00C92C41"/>
    <w:rsid w:val="00C930CD"/>
    <w:rsid w:val="00C937B4"/>
    <w:rsid w:val="00C937E9"/>
    <w:rsid w:val="00C93AFE"/>
    <w:rsid w:val="00C93C29"/>
    <w:rsid w:val="00C94642"/>
    <w:rsid w:val="00C94CE1"/>
    <w:rsid w:val="00C958B9"/>
    <w:rsid w:val="00C959AE"/>
    <w:rsid w:val="00C95D95"/>
    <w:rsid w:val="00C9605D"/>
    <w:rsid w:val="00C961E8"/>
    <w:rsid w:val="00C9688F"/>
    <w:rsid w:val="00C96C19"/>
    <w:rsid w:val="00C97199"/>
    <w:rsid w:val="00C972CD"/>
    <w:rsid w:val="00C97976"/>
    <w:rsid w:val="00C97B64"/>
    <w:rsid w:val="00C97CE7"/>
    <w:rsid w:val="00CA04E9"/>
    <w:rsid w:val="00CA1476"/>
    <w:rsid w:val="00CA15B8"/>
    <w:rsid w:val="00CA197C"/>
    <w:rsid w:val="00CA2941"/>
    <w:rsid w:val="00CA3D30"/>
    <w:rsid w:val="00CA439A"/>
    <w:rsid w:val="00CA43A8"/>
    <w:rsid w:val="00CA46ED"/>
    <w:rsid w:val="00CA61F8"/>
    <w:rsid w:val="00CA6883"/>
    <w:rsid w:val="00CA6E08"/>
    <w:rsid w:val="00CA757F"/>
    <w:rsid w:val="00CA7D22"/>
    <w:rsid w:val="00CB03F7"/>
    <w:rsid w:val="00CB0809"/>
    <w:rsid w:val="00CB0A6D"/>
    <w:rsid w:val="00CB167E"/>
    <w:rsid w:val="00CB1A08"/>
    <w:rsid w:val="00CB32DA"/>
    <w:rsid w:val="00CB353D"/>
    <w:rsid w:val="00CB3E66"/>
    <w:rsid w:val="00CB464E"/>
    <w:rsid w:val="00CB4700"/>
    <w:rsid w:val="00CB5264"/>
    <w:rsid w:val="00CB60D9"/>
    <w:rsid w:val="00CB6ACB"/>
    <w:rsid w:val="00CC1FB5"/>
    <w:rsid w:val="00CC2F6F"/>
    <w:rsid w:val="00CC37D2"/>
    <w:rsid w:val="00CC3E2E"/>
    <w:rsid w:val="00CC4FCD"/>
    <w:rsid w:val="00CC5086"/>
    <w:rsid w:val="00CC511F"/>
    <w:rsid w:val="00CC542E"/>
    <w:rsid w:val="00CC553E"/>
    <w:rsid w:val="00CC6064"/>
    <w:rsid w:val="00CC6276"/>
    <w:rsid w:val="00CC643E"/>
    <w:rsid w:val="00CC690D"/>
    <w:rsid w:val="00CC695F"/>
    <w:rsid w:val="00CC6A4E"/>
    <w:rsid w:val="00CC701B"/>
    <w:rsid w:val="00CC7AB3"/>
    <w:rsid w:val="00CD0654"/>
    <w:rsid w:val="00CD0FCB"/>
    <w:rsid w:val="00CD1E0E"/>
    <w:rsid w:val="00CD20BD"/>
    <w:rsid w:val="00CD28F2"/>
    <w:rsid w:val="00CD2C3F"/>
    <w:rsid w:val="00CD2C61"/>
    <w:rsid w:val="00CD2D53"/>
    <w:rsid w:val="00CD301B"/>
    <w:rsid w:val="00CD3CAA"/>
    <w:rsid w:val="00CD43DB"/>
    <w:rsid w:val="00CD44E1"/>
    <w:rsid w:val="00CD4AEE"/>
    <w:rsid w:val="00CD4F4A"/>
    <w:rsid w:val="00CD5449"/>
    <w:rsid w:val="00CD5A07"/>
    <w:rsid w:val="00CD6FC9"/>
    <w:rsid w:val="00CD7569"/>
    <w:rsid w:val="00CE0413"/>
    <w:rsid w:val="00CE04BF"/>
    <w:rsid w:val="00CE07C7"/>
    <w:rsid w:val="00CE10CC"/>
    <w:rsid w:val="00CE1D21"/>
    <w:rsid w:val="00CE1E0A"/>
    <w:rsid w:val="00CE1F66"/>
    <w:rsid w:val="00CE222E"/>
    <w:rsid w:val="00CE32C8"/>
    <w:rsid w:val="00CE655F"/>
    <w:rsid w:val="00CE7072"/>
    <w:rsid w:val="00CE7977"/>
    <w:rsid w:val="00CE7B27"/>
    <w:rsid w:val="00CF0108"/>
    <w:rsid w:val="00CF067B"/>
    <w:rsid w:val="00CF1BEE"/>
    <w:rsid w:val="00CF2243"/>
    <w:rsid w:val="00CF381D"/>
    <w:rsid w:val="00CF3B35"/>
    <w:rsid w:val="00CF3F93"/>
    <w:rsid w:val="00CF420B"/>
    <w:rsid w:val="00CF4D14"/>
    <w:rsid w:val="00CF508C"/>
    <w:rsid w:val="00CF5827"/>
    <w:rsid w:val="00CF5DF7"/>
    <w:rsid w:val="00CF6379"/>
    <w:rsid w:val="00CF6459"/>
    <w:rsid w:val="00CF6F67"/>
    <w:rsid w:val="00CF7603"/>
    <w:rsid w:val="00CF7FC8"/>
    <w:rsid w:val="00D005FE"/>
    <w:rsid w:val="00D01300"/>
    <w:rsid w:val="00D01485"/>
    <w:rsid w:val="00D01F6E"/>
    <w:rsid w:val="00D01F7F"/>
    <w:rsid w:val="00D02855"/>
    <w:rsid w:val="00D028AA"/>
    <w:rsid w:val="00D02A42"/>
    <w:rsid w:val="00D02C0F"/>
    <w:rsid w:val="00D0365E"/>
    <w:rsid w:val="00D0442D"/>
    <w:rsid w:val="00D04587"/>
    <w:rsid w:val="00D05248"/>
    <w:rsid w:val="00D06544"/>
    <w:rsid w:val="00D06A8C"/>
    <w:rsid w:val="00D07023"/>
    <w:rsid w:val="00D07617"/>
    <w:rsid w:val="00D1061F"/>
    <w:rsid w:val="00D10D83"/>
    <w:rsid w:val="00D10E2B"/>
    <w:rsid w:val="00D110B9"/>
    <w:rsid w:val="00D1164E"/>
    <w:rsid w:val="00D119D3"/>
    <w:rsid w:val="00D11A36"/>
    <w:rsid w:val="00D11DCA"/>
    <w:rsid w:val="00D11EF6"/>
    <w:rsid w:val="00D12F62"/>
    <w:rsid w:val="00D13803"/>
    <w:rsid w:val="00D1387F"/>
    <w:rsid w:val="00D13A1B"/>
    <w:rsid w:val="00D15061"/>
    <w:rsid w:val="00D162C0"/>
    <w:rsid w:val="00D164EF"/>
    <w:rsid w:val="00D1697F"/>
    <w:rsid w:val="00D16B08"/>
    <w:rsid w:val="00D17D9B"/>
    <w:rsid w:val="00D2006F"/>
    <w:rsid w:val="00D201AB"/>
    <w:rsid w:val="00D2033B"/>
    <w:rsid w:val="00D20F9B"/>
    <w:rsid w:val="00D21AC1"/>
    <w:rsid w:val="00D21D8D"/>
    <w:rsid w:val="00D223D2"/>
    <w:rsid w:val="00D22CC1"/>
    <w:rsid w:val="00D23EF7"/>
    <w:rsid w:val="00D25191"/>
    <w:rsid w:val="00D26409"/>
    <w:rsid w:val="00D269B5"/>
    <w:rsid w:val="00D26D8F"/>
    <w:rsid w:val="00D26FCB"/>
    <w:rsid w:val="00D271E4"/>
    <w:rsid w:val="00D273D0"/>
    <w:rsid w:val="00D30688"/>
    <w:rsid w:val="00D31BA5"/>
    <w:rsid w:val="00D323AF"/>
    <w:rsid w:val="00D323DA"/>
    <w:rsid w:val="00D32B14"/>
    <w:rsid w:val="00D334DE"/>
    <w:rsid w:val="00D338FE"/>
    <w:rsid w:val="00D339CA"/>
    <w:rsid w:val="00D33A8D"/>
    <w:rsid w:val="00D33BB2"/>
    <w:rsid w:val="00D34034"/>
    <w:rsid w:val="00D34056"/>
    <w:rsid w:val="00D342B1"/>
    <w:rsid w:val="00D346FB"/>
    <w:rsid w:val="00D348C1"/>
    <w:rsid w:val="00D36118"/>
    <w:rsid w:val="00D36F3E"/>
    <w:rsid w:val="00D3726A"/>
    <w:rsid w:val="00D372EE"/>
    <w:rsid w:val="00D3749A"/>
    <w:rsid w:val="00D37B13"/>
    <w:rsid w:val="00D403ED"/>
    <w:rsid w:val="00D4047B"/>
    <w:rsid w:val="00D40EF9"/>
    <w:rsid w:val="00D415C0"/>
    <w:rsid w:val="00D425AA"/>
    <w:rsid w:val="00D42A6E"/>
    <w:rsid w:val="00D438F8"/>
    <w:rsid w:val="00D43BA5"/>
    <w:rsid w:val="00D43C63"/>
    <w:rsid w:val="00D43DC1"/>
    <w:rsid w:val="00D442E6"/>
    <w:rsid w:val="00D4449F"/>
    <w:rsid w:val="00D444A3"/>
    <w:rsid w:val="00D44DE8"/>
    <w:rsid w:val="00D457CB"/>
    <w:rsid w:val="00D46F19"/>
    <w:rsid w:val="00D47510"/>
    <w:rsid w:val="00D50469"/>
    <w:rsid w:val="00D5170C"/>
    <w:rsid w:val="00D51C88"/>
    <w:rsid w:val="00D52182"/>
    <w:rsid w:val="00D535BC"/>
    <w:rsid w:val="00D53D8D"/>
    <w:rsid w:val="00D546F1"/>
    <w:rsid w:val="00D55B32"/>
    <w:rsid w:val="00D5650C"/>
    <w:rsid w:val="00D56C45"/>
    <w:rsid w:val="00D57CDC"/>
    <w:rsid w:val="00D57D7A"/>
    <w:rsid w:val="00D6052F"/>
    <w:rsid w:val="00D611A1"/>
    <w:rsid w:val="00D6231E"/>
    <w:rsid w:val="00D628F7"/>
    <w:rsid w:val="00D62D5E"/>
    <w:rsid w:val="00D6418E"/>
    <w:rsid w:val="00D6574D"/>
    <w:rsid w:val="00D659B8"/>
    <w:rsid w:val="00D66714"/>
    <w:rsid w:val="00D6772F"/>
    <w:rsid w:val="00D679CA"/>
    <w:rsid w:val="00D704DC"/>
    <w:rsid w:val="00D70D12"/>
    <w:rsid w:val="00D70D66"/>
    <w:rsid w:val="00D70F29"/>
    <w:rsid w:val="00D718E5"/>
    <w:rsid w:val="00D72474"/>
    <w:rsid w:val="00D72628"/>
    <w:rsid w:val="00D73645"/>
    <w:rsid w:val="00D74123"/>
    <w:rsid w:val="00D747B8"/>
    <w:rsid w:val="00D748B7"/>
    <w:rsid w:val="00D762E3"/>
    <w:rsid w:val="00D770C3"/>
    <w:rsid w:val="00D77857"/>
    <w:rsid w:val="00D8047E"/>
    <w:rsid w:val="00D815DC"/>
    <w:rsid w:val="00D8179D"/>
    <w:rsid w:val="00D81F7D"/>
    <w:rsid w:val="00D822EF"/>
    <w:rsid w:val="00D82876"/>
    <w:rsid w:val="00D829E6"/>
    <w:rsid w:val="00D84A72"/>
    <w:rsid w:val="00D8645F"/>
    <w:rsid w:val="00D86A51"/>
    <w:rsid w:val="00D90106"/>
    <w:rsid w:val="00D90124"/>
    <w:rsid w:val="00D9098E"/>
    <w:rsid w:val="00D90B38"/>
    <w:rsid w:val="00D91CED"/>
    <w:rsid w:val="00D925F2"/>
    <w:rsid w:val="00D92C5A"/>
    <w:rsid w:val="00D92D1F"/>
    <w:rsid w:val="00D93C67"/>
    <w:rsid w:val="00D93F96"/>
    <w:rsid w:val="00D95037"/>
    <w:rsid w:val="00D95D83"/>
    <w:rsid w:val="00D9639E"/>
    <w:rsid w:val="00D96F97"/>
    <w:rsid w:val="00DA022A"/>
    <w:rsid w:val="00DA02A9"/>
    <w:rsid w:val="00DA083B"/>
    <w:rsid w:val="00DA0F41"/>
    <w:rsid w:val="00DA1238"/>
    <w:rsid w:val="00DA172B"/>
    <w:rsid w:val="00DA175E"/>
    <w:rsid w:val="00DA198E"/>
    <w:rsid w:val="00DA1E6D"/>
    <w:rsid w:val="00DA270D"/>
    <w:rsid w:val="00DA2BDA"/>
    <w:rsid w:val="00DA2D40"/>
    <w:rsid w:val="00DA33F3"/>
    <w:rsid w:val="00DA3552"/>
    <w:rsid w:val="00DA4290"/>
    <w:rsid w:val="00DA4AE5"/>
    <w:rsid w:val="00DA4FD5"/>
    <w:rsid w:val="00DA5AC6"/>
    <w:rsid w:val="00DA7397"/>
    <w:rsid w:val="00DA7B36"/>
    <w:rsid w:val="00DA7D0F"/>
    <w:rsid w:val="00DB0005"/>
    <w:rsid w:val="00DB0301"/>
    <w:rsid w:val="00DB0B81"/>
    <w:rsid w:val="00DB2344"/>
    <w:rsid w:val="00DB2C6D"/>
    <w:rsid w:val="00DB2F77"/>
    <w:rsid w:val="00DB3B9B"/>
    <w:rsid w:val="00DB3C3B"/>
    <w:rsid w:val="00DB595A"/>
    <w:rsid w:val="00DB5AA6"/>
    <w:rsid w:val="00DB5D96"/>
    <w:rsid w:val="00DB6416"/>
    <w:rsid w:val="00DB6983"/>
    <w:rsid w:val="00DB6C2C"/>
    <w:rsid w:val="00DB6E1D"/>
    <w:rsid w:val="00DB71BC"/>
    <w:rsid w:val="00DB7DBD"/>
    <w:rsid w:val="00DC05A7"/>
    <w:rsid w:val="00DC0600"/>
    <w:rsid w:val="00DC0723"/>
    <w:rsid w:val="00DC0D01"/>
    <w:rsid w:val="00DC1737"/>
    <w:rsid w:val="00DC2114"/>
    <w:rsid w:val="00DC311A"/>
    <w:rsid w:val="00DC316E"/>
    <w:rsid w:val="00DC345D"/>
    <w:rsid w:val="00DC3908"/>
    <w:rsid w:val="00DC3B73"/>
    <w:rsid w:val="00DC3EBA"/>
    <w:rsid w:val="00DC3F4A"/>
    <w:rsid w:val="00DC4F6D"/>
    <w:rsid w:val="00DC524B"/>
    <w:rsid w:val="00DC60BF"/>
    <w:rsid w:val="00DC7901"/>
    <w:rsid w:val="00DC7E56"/>
    <w:rsid w:val="00DC7EED"/>
    <w:rsid w:val="00DD06E5"/>
    <w:rsid w:val="00DD08C2"/>
    <w:rsid w:val="00DD1200"/>
    <w:rsid w:val="00DD1411"/>
    <w:rsid w:val="00DD1D71"/>
    <w:rsid w:val="00DD1EAC"/>
    <w:rsid w:val="00DD20D7"/>
    <w:rsid w:val="00DD351F"/>
    <w:rsid w:val="00DD490B"/>
    <w:rsid w:val="00DD4C46"/>
    <w:rsid w:val="00DD4DE5"/>
    <w:rsid w:val="00DD4F17"/>
    <w:rsid w:val="00DD5740"/>
    <w:rsid w:val="00DD600C"/>
    <w:rsid w:val="00DD6276"/>
    <w:rsid w:val="00DD694B"/>
    <w:rsid w:val="00DD69D8"/>
    <w:rsid w:val="00DD748D"/>
    <w:rsid w:val="00DD79FD"/>
    <w:rsid w:val="00DE00D2"/>
    <w:rsid w:val="00DE0128"/>
    <w:rsid w:val="00DE05B8"/>
    <w:rsid w:val="00DE1C10"/>
    <w:rsid w:val="00DE2975"/>
    <w:rsid w:val="00DE33D8"/>
    <w:rsid w:val="00DE385F"/>
    <w:rsid w:val="00DE3C88"/>
    <w:rsid w:val="00DE3F82"/>
    <w:rsid w:val="00DE3FD9"/>
    <w:rsid w:val="00DE41F1"/>
    <w:rsid w:val="00DE4523"/>
    <w:rsid w:val="00DE4775"/>
    <w:rsid w:val="00DE4921"/>
    <w:rsid w:val="00DE512D"/>
    <w:rsid w:val="00DE5379"/>
    <w:rsid w:val="00DE5484"/>
    <w:rsid w:val="00DE574B"/>
    <w:rsid w:val="00DE585A"/>
    <w:rsid w:val="00DE5CB8"/>
    <w:rsid w:val="00DE5DED"/>
    <w:rsid w:val="00DE629E"/>
    <w:rsid w:val="00DE62F4"/>
    <w:rsid w:val="00DE672B"/>
    <w:rsid w:val="00DE67D6"/>
    <w:rsid w:val="00DE6A73"/>
    <w:rsid w:val="00DE7C76"/>
    <w:rsid w:val="00DE7E6B"/>
    <w:rsid w:val="00DE7EB8"/>
    <w:rsid w:val="00DF0564"/>
    <w:rsid w:val="00DF0C33"/>
    <w:rsid w:val="00DF10E7"/>
    <w:rsid w:val="00DF156B"/>
    <w:rsid w:val="00DF1D32"/>
    <w:rsid w:val="00DF20DC"/>
    <w:rsid w:val="00DF2E3A"/>
    <w:rsid w:val="00DF3E25"/>
    <w:rsid w:val="00DF5246"/>
    <w:rsid w:val="00DF5487"/>
    <w:rsid w:val="00DF68F0"/>
    <w:rsid w:val="00DF6A2A"/>
    <w:rsid w:val="00DF7632"/>
    <w:rsid w:val="00E00F31"/>
    <w:rsid w:val="00E01768"/>
    <w:rsid w:val="00E01B1D"/>
    <w:rsid w:val="00E01DCF"/>
    <w:rsid w:val="00E01EBE"/>
    <w:rsid w:val="00E02707"/>
    <w:rsid w:val="00E02768"/>
    <w:rsid w:val="00E02FE8"/>
    <w:rsid w:val="00E03FF1"/>
    <w:rsid w:val="00E06946"/>
    <w:rsid w:val="00E072E2"/>
    <w:rsid w:val="00E07602"/>
    <w:rsid w:val="00E07FC7"/>
    <w:rsid w:val="00E1035A"/>
    <w:rsid w:val="00E106C5"/>
    <w:rsid w:val="00E10F71"/>
    <w:rsid w:val="00E11193"/>
    <w:rsid w:val="00E11484"/>
    <w:rsid w:val="00E11754"/>
    <w:rsid w:val="00E11D24"/>
    <w:rsid w:val="00E11FBD"/>
    <w:rsid w:val="00E1211D"/>
    <w:rsid w:val="00E12173"/>
    <w:rsid w:val="00E12539"/>
    <w:rsid w:val="00E127C5"/>
    <w:rsid w:val="00E12D22"/>
    <w:rsid w:val="00E12F66"/>
    <w:rsid w:val="00E13A4B"/>
    <w:rsid w:val="00E13A70"/>
    <w:rsid w:val="00E13BDD"/>
    <w:rsid w:val="00E13D3E"/>
    <w:rsid w:val="00E14584"/>
    <w:rsid w:val="00E1458B"/>
    <w:rsid w:val="00E14D0B"/>
    <w:rsid w:val="00E14F46"/>
    <w:rsid w:val="00E16CA8"/>
    <w:rsid w:val="00E16D7B"/>
    <w:rsid w:val="00E17704"/>
    <w:rsid w:val="00E2031D"/>
    <w:rsid w:val="00E206AF"/>
    <w:rsid w:val="00E211EE"/>
    <w:rsid w:val="00E21B28"/>
    <w:rsid w:val="00E21B6F"/>
    <w:rsid w:val="00E225DB"/>
    <w:rsid w:val="00E22BDC"/>
    <w:rsid w:val="00E22EAA"/>
    <w:rsid w:val="00E239DF"/>
    <w:rsid w:val="00E23BB1"/>
    <w:rsid w:val="00E23D3F"/>
    <w:rsid w:val="00E23D9E"/>
    <w:rsid w:val="00E24849"/>
    <w:rsid w:val="00E249C9"/>
    <w:rsid w:val="00E253AB"/>
    <w:rsid w:val="00E254C3"/>
    <w:rsid w:val="00E2651A"/>
    <w:rsid w:val="00E27439"/>
    <w:rsid w:val="00E30A04"/>
    <w:rsid w:val="00E30EA1"/>
    <w:rsid w:val="00E31496"/>
    <w:rsid w:val="00E31837"/>
    <w:rsid w:val="00E31BC8"/>
    <w:rsid w:val="00E32224"/>
    <w:rsid w:val="00E32628"/>
    <w:rsid w:val="00E32DCE"/>
    <w:rsid w:val="00E3342D"/>
    <w:rsid w:val="00E33EFA"/>
    <w:rsid w:val="00E3415B"/>
    <w:rsid w:val="00E34409"/>
    <w:rsid w:val="00E345B9"/>
    <w:rsid w:val="00E348AD"/>
    <w:rsid w:val="00E34BFD"/>
    <w:rsid w:val="00E34E89"/>
    <w:rsid w:val="00E36A94"/>
    <w:rsid w:val="00E37A2F"/>
    <w:rsid w:val="00E37C1A"/>
    <w:rsid w:val="00E417B0"/>
    <w:rsid w:val="00E41A37"/>
    <w:rsid w:val="00E42D12"/>
    <w:rsid w:val="00E43767"/>
    <w:rsid w:val="00E43A1E"/>
    <w:rsid w:val="00E43B41"/>
    <w:rsid w:val="00E452FB"/>
    <w:rsid w:val="00E4559E"/>
    <w:rsid w:val="00E45A3E"/>
    <w:rsid w:val="00E45DBD"/>
    <w:rsid w:val="00E46845"/>
    <w:rsid w:val="00E47054"/>
    <w:rsid w:val="00E50A40"/>
    <w:rsid w:val="00E51D80"/>
    <w:rsid w:val="00E51E2C"/>
    <w:rsid w:val="00E52B65"/>
    <w:rsid w:val="00E53BBE"/>
    <w:rsid w:val="00E53DBA"/>
    <w:rsid w:val="00E543EF"/>
    <w:rsid w:val="00E55236"/>
    <w:rsid w:val="00E55A6C"/>
    <w:rsid w:val="00E56B48"/>
    <w:rsid w:val="00E56FCA"/>
    <w:rsid w:val="00E5713F"/>
    <w:rsid w:val="00E57A42"/>
    <w:rsid w:val="00E57BBE"/>
    <w:rsid w:val="00E613A2"/>
    <w:rsid w:val="00E62A19"/>
    <w:rsid w:val="00E63519"/>
    <w:rsid w:val="00E64534"/>
    <w:rsid w:val="00E650CF"/>
    <w:rsid w:val="00E65138"/>
    <w:rsid w:val="00E652C8"/>
    <w:rsid w:val="00E65C97"/>
    <w:rsid w:val="00E6759E"/>
    <w:rsid w:val="00E67679"/>
    <w:rsid w:val="00E67C94"/>
    <w:rsid w:val="00E700D6"/>
    <w:rsid w:val="00E70B7B"/>
    <w:rsid w:val="00E718D2"/>
    <w:rsid w:val="00E71D5C"/>
    <w:rsid w:val="00E72822"/>
    <w:rsid w:val="00E7295B"/>
    <w:rsid w:val="00E74343"/>
    <w:rsid w:val="00E7447C"/>
    <w:rsid w:val="00E744A3"/>
    <w:rsid w:val="00E75B65"/>
    <w:rsid w:val="00E75C3D"/>
    <w:rsid w:val="00E7630C"/>
    <w:rsid w:val="00E7698B"/>
    <w:rsid w:val="00E773D3"/>
    <w:rsid w:val="00E77BA3"/>
    <w:rsid w:val="00E80354"/>
    <w:rsid w:val="00E81C4B"/>
    <w:rsid w:val="00E82576"/>
    <w:rsid w:val="00E82A54"/>
    <w:rsid w:val="00E82EFF"/>
    <w:rsid w:val="00E8444F"/>
    <w:rsid w:val="00E845EE"/>
    <w:rsid w:val="00E84789"/>
    <w:rsid w:val="00E84FB1"/>
    <w:rsid w:val="00E85088"/>
    <w:rsid w:val="00E85628"/>
    <w:rsid w:val="00E85A7F"/>
    <w:rsid w:val="00E863C6"/>
    <w:rsid w:val="00E86561"/>
    <w:rsid w:val="00E86993"/>
    <w:rsid w:val="00E90042"/>
    <w:rsid w:val="00E9154E"/>
    <w:rsid w:val="00E920AD"/>
    <w:rsid w:val="00E946ED"/>
    <w:rsid w:val="00E94B75"/>
    <w:rsid w:val="00E94C4B"/>
    <w:rsid w:val="00E94DD0"/>
    <w:rsid w:val="00E95382"/>
    <w:rsid w:val="00E9566E"/>
    <w:rsid w:val="00E971C1"/>
    <w:rsid w:val="00E97613"/>
    <w:rsid w:val="00E97D82"/>
    <w:rsid w:val="00EA03E9"/>
    <w:rsid w:val="00EA04EB"/>
    <w:rsid w:val="00EA0D95"/>
    <w:rsid w:val="00EA242E"/>
    <w:rsid w:val="00EA28DC"/>
    <w:rsid w:val="00EA2933"/>
    <w:rsid w:val="00EA2964"/>
    <w:rsid w:val="00EA2FEB"/>
    <w:rsid w:val="00EA30CC"/>
    <w:rsid w:val="00EA4A55"/>
    <w:rsid w:val="00EA4C8D"/>
    <w:rsid w:val="00EA4EA9"/>
    <w:rsid w:val="00EA62FB"/>
    <w:rsid w:val="00EA6901"/>
    <w:rsid w:val="00EA6A1C"/>
    <w:rsid w:val="00EA6B1B"/>
    <w:rsid w:val="00EB0BD4"/>
    <w:rsid w:val="00EB1100"/>
    <w:rsid w:val="00EB126F"/>
    <w:rsid w:val="00EB18E2"/>
    <w:rsid w:val="00EB21EE"/>
    <w:rsid w:val="00EB2BB1"/>
    <w:rsid w:val="00EB2D4F"/>
    <w:rsid w:val="00EB3CD7"/>
    <w:rsid w:val="00EB45D5"/>
    <w:rsid w:val="00EB46C4"/>
    <w:rsid w:val="00EB4FF0"/>
    <w:rsid w:val="00EB567A"/>
    <w:rsid w:val="00EB569A"/>
    <w:rsid w:val="00EC130F"/>
    <w:rsid w:val="00EC24E1"/>
    <w:rsid w:val="00EC27CA"/>
    <w:rsid w:val="00EC2D12"/>
    <w:rsid w:val="00EC37A7"/>
    <w:rsid w:val="00EC3D54"/>
    <w:rsid w:val="00EC4121"/>
    <w:rsid w:val="00EC48BD"/>
    <w:rsid w:val="00EC526A"/>
    <w:rsid w:val="00EC5AF2"/>
    <w:rsid w:val="00EC6EEF"/>
    <w:rsid w:val="00EC72DB"/>
    <w:rsid w:val="00EC7768"/>
    <w:rsid w:val="00EC7B07"/>
    <w:rsid w:val="00ED15F5"/>
    <w:rsid w:val="00ED1723"/>
    <w:rsid w:val="00ED2A90"/>
    <w:rsid w:val="00ED2EAA"/>
    <w:rsid w:val="00ED3180"/>
    <w:rsid w:val="00ED31C2"/>
    <w:rsid w:val="00ED3278"/>
    <w:rsid w:val="00ED32D1"/>
    <w:rsid w:val="00ED3650"/>
    <w:rsid w:val="00ED3809"/>
    <w:rsid w:val="00ED3BAA"/>
    <w:rsid w:val="00ED3C64"/>
    <w:rsid w:val="00ED4394"/>
    <w:rsid w:val="00ED4F11"/>
    <w:rsid w:val="00ED5929"/>
    <w:rsid w:val="00ED59A7"/>
    <w:rsid w:val="00ED5ED4"/>
    <w:rsid w:val="00ED6082"/>
    <w:rsid w:val="00ED6EF1"/>
    <w:rsid w:val="00ED77BD"/>
    <w:rsid w:val="00ED77DB"/>
    <w:rsid w:val="00ED7A52"/>
    <w:rsid w:val="00EE0409"/>
    <w:rsid w:val="00EE05AC"/>
    <w:rsid w:val="00EE0B83"/>
    <w:rsid w:val="00EE0F81"/>
    <w:rsid w:val="00EE1314"/>
    <w:rsid w:val="00EE1BC8"/>
    <w:rsid w:val="00EE2037"/>
    <w:rsid w:val="00EE2F12"/>
    <w:rsid w:val="00EE3411"/>
    <w:rsid w:val="00EE3FDF"/>
    <w:rsid w:val="00EE4147"/>
    <w:rsid w:val="00EE498D"/>
    <w:rsid w:val="00EE4A41"/>
    <w:rsid w:val="00EE57D3"/>
    <w:rsid w:val="00EE5D4F"/>
    <w:rsid w:val="00EE606A"/>
    <w:rsid w:val="00EE6D92"/>
    <w:rsid w:val="00EE6EE1"/>
    <w:rsid w:val="00EE6EF3"/>
    <w:rsid w:val="00EE7214"/>
    <w:rsid w:val="00EF0218"/>
    <w:rsid w:val="00EF0232"/>
    <w:rsid w:val="00EF1D3C"/>
    <w:rsid w:val="00EF261A"/>
    <w:rsid w:val="00EF296C"/>
    <w:rsid w:val="00EF3631"/>
    <w:rsid w:val="00EF382D"/>
    <w:rsid w:val="00EF3D4C"/>
    <w:rsid w:val="00EF4D22"/>
    <w:rsid w:val="00EF5090"/>
    <w:rsid w:val="00EF509F"/>
    <w:rsid w:val="00EF536C"/>
    <w:rsid w:val="00EF53F2"/>
    <w:rsid w:val="00EF5976"/>
    <w:rsid w:val="00EF68B4"/>
    <w:rsid w:val="00EF77CA"/>
    <w:rsid w:val="00EF77D3"/>
    <w:rsid w:val="00EF7996"/>
    <w:rsid w:val="00EF79D6"/>
    <w:rsid w:val="00EF7DDD"/>
    <w:rsid w:val="00EF7EE9"/>
    <w:rsid w:val="00F006BE"/>
    <w:rsid w:val="00F00DF1"/>
    <w:rsid w:val="00F017C1"/>
    <w:rsid w:val="00F031D7"/>
    <w:rsid w:val="00F03790"/>
    <w:rsid w:val="00F03995"/>
    <w:rsid w:val="00F03E44"/>
    <w:rsid w:val="00F0463C"/>
    <w:rsid w:val="00F04724"/>
    <w:rsid w:val="00F04C34"/>
    <w:rsid w:val="00F05A7B"/>
    <w:rsid w:val="00F0650C"/>
    <w:rsid w:val="00F10076"/>
    <w:rsid w:val="00F1039E"/>
    <w:rsid w:val="00F10756"/>
    <w:rsid w:val="00F10F0D"/>
    <w:rsid w:val="00F10F28"/>
    <w:rsid w:val="00F11655"/>
    <w:rsid w:val="00F119BB"/>
    <w:rsid w:val="00F120D1"/>
    <w:rsid w:val="00F1237D"/>
    <w:rsid w:val="00F135E0"/>
    <w:rsid w:val="00F13B97"/>
    <w:rsid w:val="00F13D31"/>
    <w:rsid w:val="00F13F41"/>
    <w:rsid w:val="00F14498"/>
    <w:rsid w:val="00F14740"/>
    <w:rsid w:val="00F15510"/>
    <w:rsid w:val="00F15646"/>
    <w:rsid w:val="00F15835"/>
    <w:rsid w:val="00F15D4E"/>
    <w:rsid w:val="00F15EFF"/>
    <w:rsid w:val="00F169F0"/>
    <w:rsid w:val="00F17483"/>
    <w:rsid w:val="00F20761"/>
    <w:rsid w:val="00F2096E"/>
    <w:rsid w:val="00F20E3F"/>
    <w:rsid w:val="00F21834"/>
    <w:rsid w:val="00F2246D"/>
    <w:rsid w:val="00F22A09"/>
    <w:rsid w:val="00F22D6B"/>
    <w:rsid w:val="00F2368D"/>
    <w:rsid w:val="00F23712"/>
    <w:rsid w:val="00F23D55"/>
    <w:rsid w:val="00F23F1E"/>
    <w:rsid w:val="00F245A1"/>
    <w:rsid w:val="00F24EE9"/>
    <w:rsid w:val="00F25234"/>
    <w:rsid w:val="00F25B2F"/>
    <w:rsid w:val="00F26187"/>
    <w:rsid w:val="00F26238"/>
    <w:rsid w:val="00F3075F"/>
    <w:rsid w:val="00F31F70"/>
    <w:rsid w:val="00F320FC"/>
    <w:rsid w:val="00F322FD"/>
    <w:rsid w:val="00F324D1"/>
    <w:rsid w:val="00F328BA"/>
    <w:rsid w:val="00F33770"/>
    <w:rsid w:val="00F340EC"/>
    <w:rsid w:val="00F342A1"/>
    <w:rsid w:val="00F343B1"/>
    <w:rsid w:val="00F34501"/>
    <w:rsid w:val="00F34698"/>
    <w:rsid w:val="00F35295"/>
    <w:rsid w:val="00F35595"/>
    <w:rsid w:val="00F36C04"/>
    <w:rsid w:val="00F36D38"/>
    <w:rsid w:val="00F3714D"/>
    <w:rsid w:val="00F37F33"/>
    <w:rsid w:val="00F4025E"/>
    <w:rsid w:val="00F40E15"/>
    <w:rsid w:val="00F41ABB"/>
    <w:rsid w:val="00F41B34"/>
    <w:rsid w:val="00F42089"/>
    <w:rsid w:val="00F420FE"/>
    <w:rsid w:val="00F4235C"/>
    <w:rsid w:val="00F42E38"/>
    <w:rsid w:val="00F42F98"/>
    <w:rsid w:val="00F43926"/>
    <w:rsid w:val="00F44172"/>
    <w:rsid w:val="00F44741"/>
    <w:rsid w:val="00F448B3"/>
    <w:rsid w:val="00F45115"/>
    <w:rsid w:val="00F453DE"/>
    <w:rsid w:val="00F45CEF"/>
    <w:rsid w:val="00F46385"/>
    <w:rsid w:val="00F47547"/>
    <w:rsid w:val="00F5029A"/>
    <w:rsid w:val="00F50E64"/>
    <w:rsid w:val="00F51274"/>
    <w:rsid w:val="00F51D9E"/>
    <w:rsid w:val="00F520BF"/>
    <w:rsid w:val="00F528B9"/>
    <w:rsid w:val="00F52986"/>
    <w:rsid w:val="00F53744"/>
    <w:rsid w:val="00F53AA5"/>
    <w:rsid w:val="00F53EC6"/>
    <w:rsid w:val="00F54267"/>
    <w:rsid w:val="00F568B8"/>
    <w:rsid w:val="00F56E51"/>
    <w:rsid w:val="00F573EA"/>
    <w:rsid w:val="00F57531"/>
    <w:rsid w:val="00F57A06"/>
    <w:rsid w:val="00F6063A"/>
    <w:rsid w:val="00F606F7"/>
    <w:rsid w:val="00F60C41"/>
    <w:rsid w:val="00F613C4"/>
    <w:rsid w:val="00F626AA"/>
    <w:rsid w:val="00F6326C"/>
    <w:rsid w:val="00F637C9"/>
    <w:rsid w:val="00F6450D"/>
    <w:rsid w:val="00F64918"/>
    <w:rsid w:val="00F664DE"/>
    <w:rsid w:val="00F66E86"/>
    <w:rsid w:val="00F7016E"/>
    <w:rsid w:val="00F70319"/>
    <w:rsid w:val="00F70D49"/>
    <w:rsid w:val="00F70D88"/>
    <w:rsid w:val="00F72661"/>
    <w:rsid w:val="00F729F4"/>
    <w:rsid w:val="00F733D2"/>
    <w:rsid w:val="00F7466B"/>
    <w:rsid w:val="00F7485E"/>
    <w:rsid w:val="00F7503C"/>
    <w:rsid w:val="00F75D08"/>
    <w:rsid w:val="00F76A0A"/>
    <w:rsid w:val="00F7752E"/>
    <w:rsid w:val="00F77F7D"/>
    <w:rsid w:val="00F8016E"/>
    <w:rsid w:val="00F81FED"/>
    <w:rsid w:val="00F821FB"/>
    <w:rsid w:val="00F8383C"/>
    <w:rsid w:val="00F83BDD"/>
    <w:rsid w:val="00F8408A"/>
    <w:rsid w:val="00F84324"/>
    <w:rsid w:val="00F85E21"/>
    <w:rsid w:val="00F85F2A"/>
    <w:rsid w:val="00F85FF8"/>
    <w:rsid w:val="00F8656B"/>
    <w:rsid w:val="00F87EB0"/>
    <w:rsid w:val="00F902EC"/>
    <w:rsid w:val="00F90841"/>
    <w:rsid w:val="00F90F16"/>
    <w:rsid w:val="00F91940"/>
    <w:rsid w:val="00F91A28"/>
    <w:rsid w:val="00F92CBC"/>
    <w:rsid w:val="00F936E4"/>
    <w:rsid w:val="00F93763"/>
    <w:rsid w:val="00F957A5"/>
    <w:rsid w:val="00F96C77"/>
    <w:rsid w:val="00F97B72"/>
    <w:rsid w:val="00FA0F91"/>
    <w:rsid w:val="00FA2A7F"/>
    <w:rsid w:val="00FA4A0F"/>
    <w:rsid w:val="00FA4A4B"/>
    <w:rsid w:val="00FA4B35"/>
    <w:rsid w:val="00FA5082"/>
    <w:rsid w:val="00FA5243"/>
    <w:rsid w:val="00FA5ADA"/>
    <w:rsid w:val="00FA659A"/>
    <w:rsid w:val="00FA74C1"/>
    <w:rsid w:val="00FA7EE7"/>
    <w:rsid w:val="00FB0ADE"/>
    <w:rsid w:val="00FB14AF"/>
    <w:rsid w:val="00FB1F94"/>
    <w:rsid w:val="00FB2273"/>
    <w:rsid w:val="00FB2736"/>
    <w:rsid w:val="00FB3A32"/>
    <w:rsid w:val="00FB4C07"/>
    <w:rsid w:val="00FB4EDA"/>
    <w:rsid w:val="00FB575D"/>
    <w:rsid w:val="00FB5CF2"/>
    <w:rsid w:val="00FB5D80"/>
    <w:rsid w:val="00FB6025"/>
    <w:rsid w:val="00FB6050"/>
    <w:rsid w:val="00FB65C8"/>
    <w:rsid w:val="00FB6653"/>
    <w:rsid w:val="00FB70D2"/>
    <w:rsid w:val="00FB71F3"/>
    <w:rsid w:val="00FB786D"/>
    <w:rsid w:val="00FB7B59"/>
    <w:rsid w:val="00FB7E22"/>
    <w:rsid w:val="00FC000D"/>
    <w:rsid w:val="00FC0398"/>
    <w:rsid w:val="00FC055F"/>
    <w:rsid w:val="00FC0843"/>
    <w:rsid w:val="00FC08A4"/>
    <w:rsid w:val="00FC1A61"/>
    <w:rsid w:val="00FC274D"/>
    <w:rsid w:val="00FC3059"/>
    <w:rsid w:val="00FC35FF"/>
    <w:rsid w:val="00FC3E56"/>
    <w:rsid w:val="00FC4638"/>
    <w:rsid w:val="00FC4E24"/>
    <w:rsid w:val="00FC51BA"/>
    <w:rsid w:val="00FC5833"/>
    <w:rsid w:val="00FC5899"/>
    <w:rsid w:val="00FC5C13"/>
    <w:rsid w:val="00FC5DDC"/>
    <w:rsid w:val="00FC6DC1"/>
    <w:rsid w:val="00FC6F53"/>
    <w:rsid w:val="00FC6F62"/>
    <w:rsid w:val="00FC73D7"/>
    <w:rsid w:val="00FC74D5"/>
    <w:rsid w:val="00FD0482"/>
    <w:rsid w:val="00FD0748"/>
    <w:rsid w:val="00FD1372"/>
    <w:rsid w:val="00FD148E"/>
    <w:rsid w:val="00FD212D"/>
    <w:rsid w:val="00FD28E9"/>
    <w:rsid w:val="00FD32D9"/>
    <w:rsid w:val="00FD3CC9"/>
    <w:rsid w:val="00FD4AA5"/>
    <w:rsid w:val="00FD502E"/>
    <w:rsid w:val="00FD5603"/>
    <w:rsid w:val="00FD5865"/>
    <w:rsid w:val="00FD5C61"/>
    <w:rsid w:val="00FD62BA"/>
    <w:rsid w:val="00FD6542"/>
    <w:rsid w:val="00FD6BFC"/>
    <w:rsid w:val="00FD76BB"/>
    <w:rsid w:val="00FE0B1A"/>
    <w:rsid w:val="00FE0C59"/>
    <w:rsid w:val="00FE1173"/>
    <w:rsid w:val="00FE205C"/>
    <w:rsid w:val="00FE22E5"/>
    <w:rsid w:val="00FE2A8A"/>
    <w:rsid w:val="00FE30FF"/>
    <w:rsid w:val="00FE3F4A"/>
    <w:rsid w:val="00FE3FA4"/>
    <w:rsid w:val="00FE44BD"/>
    <w:rsid w:val="00FE4D33"/>
    <w:rsid w:val="00FE5924"/>
    <w:rsid w:val="00FE5BEE"/>
    <w:rsid w:val="00FE6186"/>
    <w:rsid w:val="00FE6639"/>
    <w:rsid w:val="00FE7360"/>
    <w:rsid w:val="00FE790D"/>
    <w:rsid w:val="00FE7CD2"/>
    <w:rsid w:val="00FF04A3"/>
    <w:rsid w:val="00FF0AF5"/>
    <w:rsid w:val="00FF0C75"/>
    <w:rsid w:val="00FF1304"/>
    <w:rsid w:val="00FF21BA"/>
    <w:rsid w:val="00FF2CE2"/>
    <w:rsid w:val="00FF3461"/>
    <w:rsid w:val="00FF36E1"/>
    <w:rsid w:val="00FF36EC"/>
    <w:rsid w:val="00FF3724"/>
    <w:rsid w:val="00FF375B"/>
    <w:rsid w:val="00FF37D0"/>
    <w:rsid w:val="00FF3A00"/>
    <w:rsid w:val="00FF3C61"/>
    <w:rsid w:val="00FF4D5B"/>
    <w:rsid w:val="00FF50FE"/>
    <w:rsid w:val="00FF5E9E"/>
    <w:rsid w:val="00FF5F92"/>
    <w:rsid w:val="00FF61E0"/>
    <w:rsid w:val="00FF69FC"/>
    <w:rsid w:val="00FF6B84"/>
    <w:rsid w:val="00FF6C47"/>
    <w:rsid w:val="00FF7663"/>
    <w:rsid w:val="013CE5F1"/>
    <w:rsid w:val="014822EE"/>
    <w:rsid w:val="026CA10A"/>
    <w:rsid w:val="065E7AE9"/>
    <w:rsid w:val="06EC45DD"/>
    <w:rsid w:val="096425FB"/>
    <w:rsid w:val="09935924"/>
    <w:rsid w:val="0AA338D1"/>
    <w:rsid w:val="0AD29338"/>
    <w:rsid w:val="0B61D1BE"/>
    <w:rsid w:val="0C631363"/>
    <w:rsid w:val="0C99D7F7"/>
    <w:rsid w:val="0CD04C23"/>
    <w:rsid w:val="0E100C08"/>
    <w:rsid w:val="0E8AA1B6"/>
    <w:rsid w:val="0F441CCC"/>
    <w:rsid w:val="117A1A80"/>
    <w:rsid w:val="130C17BF"/>
    <w:rsid w:val="140F792B"/>
    <w:rsid w:val="141284A9"/>
    <w:rsid w:val="1472672A"/>
    <w:rsid w:val="153748FC"/>
    <w:rsid w:val="167B375F"/>
    <w:rsid w:val="16AD35BB"/>
    <w:rsid w:val="1765EAB2"/>
    <w:rsid w:val="181BA6C7"/>
    <w:rsid w:val="1916CAE5"/>
    <w:rsid w:val="193BEAD5"/>
    <w:rsid w:val="198D3EA8"/>
    <w:rsid w:val="1AF80743"/>
    <w:rsid w:val="1B04F6A4"/>
    <w:rsid w:val="1B6FAA85"/>
    <w:rsid w:val="1D422027"/>
    <w:rsid w:val="1DDD0ECE"/>
    <w:rsid w:val="1E37447B"/>
    <w:rsid w:val="1F70B104"/>
    <w:rsid w:val="206FFC03"/>
    <w:rsid w:val="20DCE0A9"/>
    <w:rsid w:val="21BD18B3"/>
    <w:rsid w:val="22382738"/>
    <w:rsid w:val="2360862C"/>
    <w:rsid w:val="2366145C"/>
    <w:rsid w:val="23C8B329"/>
    <w:rsid w:val="243C9FF5"/>
    <w:rsid w:val="27797A6D"/>
    <w:rsid w:val="28A00ECB"/>
    <w:rsid w:val="28E00532"/>
    <w:rsid w:val="28ED7775"/>
    <w:rsid w:val="297FB68D"/>
    <w:rsid w:val="2A40BDFE"/>
    <w:rsid w:val="2B031191"/>
    <w:rsid w:val="2B5ECB18"/>
    <w:rsid w:val="2C611768"/>
    <w:rsid w:val="2E96DE26"/>
    <w:rsid w:val="2F15652A"/>
    <w:rsid w:val="2FD3C417"/>
    <w:rsid w:val="2FD9BD52"/>
    <w:rsid w:val="30BD8D5C"/>
    <w:rsid w:val="34736126"/>
    <w:rsid w:val="35A7A912"/>
    <w:rsid w:val="35CB819D"/>
    <w:rsid w:val="35F31880"/>
    <w:rsid w:val="3758BB5C"/>
    <w:rsid w:val="3A01B41D"/>
    <w:rsid w:val="3A03737F"/>
    <w:rsid w:val="3A90A5E7"/>
    <w:rsid w:val="3BC0A596"/>
    <w:rsid w:val="3C5CD1C5"/>
    <w:rsid w:val="3C6F5E99"/>
    <w:rsid w:val="3DFF2FF9"/>
    <w:rsid w:val="3F3E0FFE"/>
    <w:rsid w:val="3FA41B92"/>
    <w:rsid w:val="3FF0A1CD"/>
    <w:rsid w:val="40A050CE"/>
    <w:rsid w:val="40AE0CFB"/>
    <w:rsid w:val="42562BE3"/>
    <w:rsid w:val="43B6F457"/>
    <w:rsid w:val="47F56419"/>
    <w:rsid w:val="480F3065"/>
    <w:rsid w:val="4A4A54F7"/>
    <w:rsid w:val="4C362CDE"/>
    <w:rsid w:val="4DCD6D7F"/>
    <w:rsid w:val="4EA32A90"/>
    <w:rsid w:val="4EE0CCDC"/>
    <w:rsid w:val="4F076C72"/>
    <w:rsid w:val="4F8B9881"/>
    <w:rsid w:val="50A14FAF"/>
    <w:rsid w:val="52A73F41"/>
    <w:rsid w:val="538667A4"/>
    <w:rsid w:val="53F312C8"/>
    <w:rsid w:val="54864085"/>
    <w:rsid w:val="54892B78"/>
    <w:rsid w:val="54A3D5DA"/>
    <w:rsid w:val="56AB21A7"/>
    <w:rsid w:val="583707C9"/>
    <w:rsid w:val="583F3280"/>
    <w:rsid w:val="58951C3C"/>
    <w:rsid w:val="5896093D"/>
    <w:rsid w:val="58C7EA62"/>
    <w:rsid w:val="596AC7D9"/>
    <w:rsid w:val="597B23DA"/>
    <w:rsid w:val="5A8DEAAC"/>
    <w:rsid w:val="5B767C92"/>
    <w:rsid w:val="5D257687"/>
    <w:rsid w:val="5D7DBE49"/>
    <w:rsid w:val="5DF02D22"/>
    <w:rsid w:val="5EBCAB86"/>
    <w:rsid w:val="6038C08E"/>
    <w:rsid w:val="60DE470F"/>
    <w:rsid w:val="60EC3EDB"/>
    <w:rsid w:val="634B4947"/>
    <w:rsid w:val="64514B2F"/>
    <w:rsid w:val="65023CF1"/>
    <w:rsid w:val="66E43864"/>
    <w:rsid w:val="674115E7"/>
    <w:rsid w:val="6923D21F"/>
    <w:rsid w:val="69405F99"/>
    <w:rsid w:val="69BCEBA1"/>
    <w:rsid w:val="69D1C6AA"/>
    <w:rsid w:val="6BC38BCE"/>
    <w:rsid w:val="6BE26AA3"/>
    <w:rsid w:val="6C8B0F02"/>
    <w:rsid w:val="6CC2544A"/>
    <w:rsid w:val="6E829451"/>
    <w:rsid w:val="6ECA5EDD"/>
    <w:rsid w:val="6FA95D2F"/>
    <w:rsid w:val="7001AE76"/>
    <w:rsid w:val="723F0E95"/>
    <w:rsid w:val="74E3A8FB"/>
    <w:rsid w:val="7544C2D6"/>
    <w:rsid w:val="75C41471"/>
    <w:rsid w:val="775A3B6B"/>
    <w:rsid w:val="777480F6"/>
    <w:rsid w:val="77B6D52C"/>
    <w:rsid w:val="7A113603"/>
    <w:rsid w:val="7A5D988A"/>
    <w:rsid w:val="7B63BEBE"/>
    <w:rsid w:val="7BC1DD57"/>
    <w:rsid w:val="7C53166D"/>
    <w:rsid w:val="7C99BA54"/>
    <w:rsid w:val="7D33DCAD"/>
    <w:rsid w:val="7D6D12CA"/>
    <w:rsid w:val="7E36F430"/>
    <w:rsid w:val="7FF243D2"/>
  </w:rsids>
  <m:mathPr>
    <m:mathFont m:val="Cambria Math"/>
    <m:brkBin m:val="before"/>
    <m:brkBinSub m:val="--"/>
    <m:smallFrac m:val="0"/>
    <m:dispDef/>
    <m:lMargin m:val="0"/>
    <m:rMargin m:val="0"/>
    <m:defJc m:val="centerGroup"/>
    <m:wrapIndent m:val="1440"/>
    <m:intLim m:val="subSup"/>
    <m:naryLim m:val="undOvr"/>
  </m:mathPr>
  <w:themeFontLang w:val="en-US" w:eastAsia="ja-JP" w:bidi="th-TH"/>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48B9836"/>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45C50"/>
    <w:rPr>
      <w:rFonts w:ascii="Times New Roman" w:eastAsia="Times New Roman" w:hAnsi="Times New Roman" w:cs="Times New Roman"/>
    </w:rPr>
  </w:style>
  <w:style w:type="paragraph" w:styleId="Heading1">
    <w:name w:val="heading 1"/>
    <w:basedOn w:val="Normal"/>
    <w:next w:val="Normal"/>
    <w:link w:val="Heading1Char"/>
    <w:uiPriority w:val="9"/>
    <w:qFormat/>
    <w:rsid w:val="00724267"/>
    <w:pPr>
      <w:keepNext/>
      <w:keepLines/>
      <w:numPr>
        <w:numId w:val="1"/>
      </w:numPr>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724267"/>
    <w:pPr>
      <w:keepNext/>
      <w:keepLines/>
      <w:numPr>
        <w:ilvl w:val="1"/>
        <w:numId w:val="1"/>
      </w:numPr>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724267"/>
    <w:pPr>
      <w:keepNext/>
      <w:keepLines/>
      <w:numPr>
        <w:ilvl w:val="2"/>
        <w:numId w:val="1"/>
      </w:numPr>
      <w:spacing w:before="40"/>
      <w:outlineLvl w:val="2"/>
    </w:pPr>
    <w:rPr>
      <w:rFonts w:asciiTheme="majorHAnsi" w:eastAsiaTheme="majorEastAsia" w:hAnsiTheme="majorHAnsi" w:cstheme="majorBidi"/>
      <w:color w:val="1F3763" w:themeColor="accent1" w:themeShade="7F"/>
    </w:rPr>
  </w:style>
  <w:style w:type="paragraph" w:styleId="Heading4">
    <w:name w:val="heading 4"/>
    <w:basedOn w:val="Normal"/>
    <w:next w:val="Normal"/>
    <w:link w:val="Heading4Char"/>
    <w:uiPriority w:val="9"/>
    <w:semiHidden/>
    <w:unhideWhenUsed/>
    <w:qFormat/>
    <w:rsid w:val="00724267"/>
    <w:pPr>
      <w:keepNext/>
      <w:keepLines/>
      <w:numPr>
        <w:ilvl w:val="3"/>
        <w:numId w:val="1"/>
      </w:numPr>
      <w:spacing w:before="4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724267"/>
    <w:pPr>
      <w:keepNext/>
      <w:keepLines/>
      <w:numPr>
        <w:ilvl w:val="4"/>
        <w:numId w:val="1"/>
      </w:numPr>
      <w:spacing w:before="4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724267"/>
    <w:pPr>
      <w:keepNext/>
      <w:keepLines/>
      <w:numPr>
        <w:ilvl w:val="5"/>
        <w:numId w:val="1"/>
      </w:numPr>
      <w:spacing w:before="4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rsid w:val="00724267"/>
    <w:pPr>
      <w:keepNext/>
      <w:keepLines/>
      <w:numPr>
        <w:ilvl w:val="6"/>
        <w:numId w:val="1"/>
      </w:numPr>
      <w:spacing w:before="4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724267"/>
    <w:pPr>
      <w:keepNext/>
      <w:keepLines/>
      <w:numPr>
        <w:ilvl w:val="7"/>
        <w:numId w:val="1"/>
      </w:numPr>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724267"/>
    <w:pPr>
      <w:keepNext/>
      <w:keepLines/>
      <w:numPr>
        <w:ilvl w:val="8"/>
        <w:numId w:val="1"/>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24267"/>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724267"/>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rsid w:val="00724267"/>
    <w:rPr>
      <w:rFonts w:asciiTheme="majorHAnsi" w:eastAsiaTheme="majorEastAsia" w:hAnsiTheme="majorHAnsi" w:cstheme="majorBidi"/>
      <w:color w:val="1F3763" w:themeColor="accent1" w:themeShade="7F"/>
    </w:rPr>
  </w:style>
  <w:style w:type="character" w:customStyle="1" w:styleId="Heading4Char">
    <w:name w:val="Heading 4 Char"/>
    <w:basedOn w:val="DefaultParagraphFont"/>
    <w:link w:val="Heading4"/>
    <w:uiPriority w:val="9"/>
    <w:semiHidden/>
    <w:rsid w:val="00724267"/>
    <w:rPr>
      <w:rFonts w:asciiTheme="majorHAnsi" w:eastAsiaTheme="majorEastAsia" w:hAnsiTheme="majorHAnsi" w:cstheme="majorBidi"/>
      <w:i/>
      <w:iCs/>
      <w:color w:val="2F5496" w:themeColor="accent1" w:themeShade="BF"/>
    </w:rPr>
  </w:style>
  <w:style w:type="character" w:customStyle="1" w:styleId="Heading5Char">
    <w:name w:val="Heading 5 Char"/>
    <w:basedOn w:val="DefaultParagraphFont"/>
    <w:link w:val="Heading5"/>
    <w:uiPriority w:val="9"/>
    <w:semiHidden/>
    <w:rsid w:val="00724267"/>
    <w:rPr>
      <w:rFonts w:asciiTheme="majorHAnsi" w:eastAsiaTheme="majorEastAsia" w:hAnsiTheme="majorHAnsi" w:cstheme="majorBidi"/>
      <w:color w:val="2F5496" w:themeColor="accent1" w:themeShade="BF"/>
    </w:rPr>
  </w:style>
  <w:style w:type="character" w:customStyle="1" w:styleId="Heading6Char">
    <w:name w:val="Heading 6 Char"/>
    <w:basedOn w:val="DefaultParagraphFont"/>
    <w:link w:val="Heading6"/>
    <w:uiPriority w:val="9"/>
    <w:semiHidden/>
    <w:rsid w:val="00724267"/>
    <w:rPr>
      <w:rFonts w:asciiTheme="majorHAnsi" w:eastAsiaTheme="majorEastAsia" w:hAnsiTheme="majorHAnsi" w:cstheme="majorBidi"/>
      <w:color w:val="1F3763" w:themeColor="accent1" w:themeShade="7F"/>
    </w:rPr>
  </w:style>
  <w:style w:type="character" w:customStyle="1" w:styleId="Heading7Char">
    <w:name w:val="Heading 7 Char"/>
    <w:basedOn w:val="DefaultParagraphFont"/>
    <w:link w:val="Heading7"/>
    <w:uiPriority w:val="9"/>
    <w:semiHidden/>
    <w:rsid w:val="00724267"/>
    <w:rPr>
      <w:rFonts w:asciiTheme="majorHAnsi" w:eastAsiaTheme="majorEastAsia" w:hAnsiTheme="majorHAnsi" w:cstheme="majorBidi"/>
      <w:i/>
      <w:iCs/>
      <w:color w:val="1F3763" w:themeColor="accent1" w:themeShade="7F"/>
    </w:rPr>
  </w:style>
  <w:style w:type="character" w:customStyle="1" w:styleId="Heading8Char">
    <w:name w:val="Heading 8 Char"/>
    <w:basedOn w:val="DefaultParagraphFont"/>
    <w:link w:val="Heading8"/>
    <w:uiPriority w:val="9"/>
    <w:semiHidden/>
    <w:rsid w:val="00724267"/>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724267"/>
    <w:rPr>
      <w:rFonts w:asciiTheme="majorHAnsi" w:eastAsiaTheme="majorEastAsia" w:hAnsiTheme="majorHAnsi" w:cstheme="majorBidi"/>
      <w:i/>
      <w:iCs/>
      <w:color w:val="272727" w:themeColor="text1" w:themeTint="D8"/>
      <w:sz w:val="21"/>
      <w:szCs w:val="21"/>
    </w:rPr>
  </w:style>
  <w:style w:type="paragraph" w:styleId="ListParagraph">
    <w:name w:val="List Paragraph"/>
    <w:basedOn w:val="Normal"/>
    <w:uiPriority w:val="34"/>
    <w:qFormat/>
    <w:rsid w:val="00724267"/>
    <w:pPr>
      <w:ind w:left="720"/>
      <w:contextualSpacing/>
    </w:pPr>
    <w:rPr>
      <w:rFonts w:asciiTheme="minorHAnsi" w:eastAsiaTheme="minorHAnsi" w:hAnsiTheme="minorHAnsi" w:cstheme="minorBidi"/>
    </w:rPr>
  </w:style>
  <w:style w:type="paragraph" w:styleId="NormalWeb">
    <w:name w:val="Normal (Web)"/>
    <w:basedOn w:val="Normal"/>
    <w:uiPriority w:val="99"/>
    <w:unhideWhenUsed/>
    <w:rsid w:val="00BE044A"/>
    <w:rPr>
      <w:rFonts w:eastAsiaTheme="minorHAnsi"/>
    </w:rPr>
  </w:style>
  <w:style w:type="paragraph" w:styleId="Header">
    <w:name w:val="header"/>
    <w:basedOn w:val="Normal"/>
    <w:link w:val="HeaderChar"/>
    <w:uiPriority w:val="99"/>
    <w:unhideWhenUsed/>
    <w:rsid w:val="00B900E9"/>
    <w:pPr>
      <w:tabs>
        <w:tab w:val="center" w:pos="4680"/>
        <w:tab w:val="right" w:pos="9360"/>
      </w:tabs>
    </w:pPr>
    <w:rPr>
      <w:rFonts w:asciiTheme="minorHAnsi" w:eastAsiaTheme="minorHAnsi" w:hAnsiTheme="minorHAnsi" w:cstheme="minorBidi"/>
    </w:rPr>
  </w:style>
  <w:style w:type="character" w:customStyle="1" w:styleId="HeaderChar">
    <w:name w:val="Header Char"/>
    <w:basedOn w:val="DefaultParagraphFont"/>
    <w:link w:val="Header"/>
    <w:uiPriority w:val="99"/>
    <w:rsid w:val="00B900E9"/>
  </w:style>
  <w:style w:type="paragraph" w:styleId="Footer">
    <w:name w:val="footer"/>
    <w:basedOn w:val="Normal"/>
    <w:link w:val="FooterChar"/>
    <w:uiPriority w:val="99"/>
    <w:unhideWhenUsed/>
    <w:rsid w:val="00B900E9"/>
    <w:pPr>
      <w:tabs>
        <w:tab w:val="center" w:pos="4680"/>
        <w:tab w:val="right" w:pos="9360"/>
      </w:tabs>
    </w:pPr>
    <w:rPr>
      <w:rFonts w:asciiTheme="minorHAnsi" w:eastAsiaTheme="minorHAnsi" w:hAnsiTheme="minorHAnsi" w:cstheme="minorBidi"/>
    </w:rPr>
  </w:style>
  <w:style w:type="character" w:customStyle="1" w:styleId="FooterChar">
    <w:name w:val="Footer Char"/>
    <w:basedOn w:val="DefaultParagraphFont"/>
    <w:link w:val="Footer"/>
    <w:uiPriority w:val="99"/>
    <w:rsid w:val="00B900E9"/>
  </w:style>
  <w:style w:type="character" w:styleId="Hyperlink">
    <w:name w:val="Hyperlink"/>
    <w:basedOn w:val="DefaultParagraphFont"/>
    <w:uiPriority w:val="99"/>
    <w:unhideWhenUsed/>
    <w:rsid w:val="00911EBE"/>
    <w:rPr>
      <w:color w:val="0563C1" w:themeColor="hyperlink"/>
      <w:u w:val="single"/>
    </w:rPr>
  </w:style>
  <w:style w:type="character" w:styleId="UnresolvedMention">
    <w:name w:val="Unresolved Mention"/>
    <w:basedOn w:val="DefaultParagraphFont"/>
    <w:uiPriority w:val="99"/>
    <w:semiHidden/>
    <w:unhideWhenUsed/>
    <w:rsid w:val="00911EBE"/>
    <w:rPr>
      <w:color w:val="605E5C"/>
      <w:shd w:val="clear" w:color="auto" w:fill="E1DFDD"/>
    </w:rPr>
  </w:style>
  <w:style w:type="paragraph" w:styleId="TOCHeading">
    <w:name w:val="TOC Heading"/>
    <w:basedOn w:val="Heading1"/>
    <w:next w:val="Normal"/>
    <w:uiPriority w:val="39"/>
    <w:unhideWhenUsed/>
    <w:qFormat/>
    <w:rsid w:val="00A019A5"/>
    <w:pPr>
      <w:numPr>
        <w:numId w:val="0"/>
      </w:numPr>
      <w:spacing w:before="480" w:line="276" w:lineRule="auto"/>
      <w:outlineLvl w:val="9"/>
    </w:pPr>
    <w:rPr>
      <w:b/>
      <w:bCs/>
      <w:sz w:val="28"/>
      <w:szCs w:val="28"/>
    </w:rPr>
  </w:style>
  <w:style w:type="paragraph" w:styleId="TOC1">
    <w:name w:val="toc 1"/>
    <w:basedOn w:val="Normal"/>
    <w:next w:val="Normal"/>
    <w:autoRedefine/>
    <w:uiPriority w:val="39"/>
    <w:unhideWhenUsed/>
    <w:rsid w:val="003308DC"/>
    <w:pPr>
      <w:tabs>
        <w:tab w:val="left" w:pos="480"/>
        <w:tab w:val="right" w:leader="dot" w:pos="9010"/>
      </w:tabs>
      <w:spacing w:before="120" w:after="120"/>
    </w:pPr>
    <w:rPr>
      <w:rFonts w:asciiTheme="minorHAnsi" w:eastAsiaTheme="minorHAnsi" w:hAnsiTheme="minorHAnsi" w:cstheme="minorHAnsi"/>
      <w:b/>
      <w:bCs/>
      <w:caps/>
      <w:sz w:val="20"/>
      <w:szCs w:val="20"/>
    </w:rPr>
  </w:style>
  <w:style w:type="paragraph" w:styleId="TOC2">
    <w:name w:val="toc 2"/>
    <w:basedOn w:val="Normal"/>
    <w:next w:val="Normal"/>
    <w:autoRedefine/>
    <w:uiPriority w:val="39"/>
    <w:unhideWhenUsed/>
    <w:rsid w:val="00A019A5"/>
    <w:pPr>
      <w:ind w:left="240"/>
    </w:pPr>
    <w:rPr>
      <w:rFonts w:asciiTheme="minorHAnsi" w:eastAsiaTheme="minorHAnsi" w:hAnsiTheme="minorHAnsi" w:cstheme="minorHAnsi"/>
      <w:smallCaps/>
      <w:sz w:val="20"/>
      <w:szCs w:val="20"/>
    </w:rPr>
  </w:style>
  <w:style w:type="paragraph" w:styleId="TOC3">
    <w:name w:val="toc 3"/>
    <w:basedOn w:val="Normal"/>
    <w:next w:val="Normal"/>
    <w:autoRedefine/>
    <w:uiPriority w:val="39"/>
    <w:unhideWhenUsed/>
    <w:rsid w:val="00BC3016"/>
    <w:pPr>
      <w:tabs>
        <w:tab w:val="left" w:pos="1440"/>
        <w:tab w:val="right" w:leader="dot" w:pos="9010"/>
      </w:tabs>
      <w:ind w:left="480"/>
    </w:pPr>
    <w:rPr>
      <w:rFonts w:asciiTheme="minorHAnsi" w:eastAsiaTheme="minorHAnsi" w:hAnsiTheme="minorHAnsi" w:cstheme="minorHAnsi"/>
      <w:i/>
      <w:iCs/>
      <w:noProof/>
      <w:sz w:val="18"/>
      <w:szCs w:val="18"/>
    </w:rPr>
  </w:style>
  <w:style w:type="paragraph" w:styleId="TOC4">
    <w:name w:val="toc 4"/>
    <w:basedOn w:val="Normal"/>
    <w:next w:val="Normal"/>
    <w:autoRedefine/>
    <w:uiPriority w:val="39"/>
    <w:unhideWhenUsed/>
    <w:rsid w:val="00A019A5"/>
    <w:pPr>
      <w:ind w:left="720"/>
    </w:pPr>
    <w:rPr>
      <w:rFonts w:asciiTheme="minorHAnsi" w:eastAsiaTheme="minorHAnsi" w:hAnsiTheme="minorHAnsi" w:cstheme="minorHAnsi"/>
      <w:sz w:val="18"/>
      <w:szCs w:val="18"/>
    </w:rPr>
  </w:style>
  <w:style w:type="paragraph" w:styleId="TOC5">
    <w:name w:val="toc 5"/>
    <w:basedOn w:val="Normal"/>
    <w:next w:val="Normal"/>
    <w:autoRedefine/>
    <w:uiPriority w:val="39"/>
    <w:unhideWhenUsed/>
    <w:rsid w:val="00A019A5"/>
    <w:pPr>
      <w:ind w:left="960"/>
    </w:pPr>
    <w:rPr>
      <w:rFonts w:asciiTheme="minorHAnsi" w:eastAsiaTheme="minorHAnsi" w:hAnsiTheme="minorHAnsi" w:cstheme="minorHAnsi"/>
      <w:sz w:val="18"/>
      <w:szCs w:val="18"/>
    </w:rPr>
  </w:style>
  <w:style w:type="paragraph" w:styleId="TOC6">
    <w:name w:val="toc 6"/>
    <w:basedOn w:val="Normal"/>
    <w:next w:val="Normal"/>
    <w:autoRedefine/>
    <w:uiPriority w:val="39"/>
    <w:unhideWhenUsed/>
    <w:rsid w:val="00A019A5"/>
    <w:pPr>
      <w:ind w:left="1200"/>
    </w:pPr>
    <w:rPr>
      <w:rFonts w:asciiTheme="minorHAnsi" w:eastAsiaTheme="minorHAnsi" w:hAnsiTheme="minorHAnsi" w:cstheme="minorHAnsi"/>
      <w:sz w:val="18"/>
      <w:szCs w:val="18"/>
    </w:rPr>
  </w:style>
  <w:style w:type="paragraph" w:styleId="TOC7">
    <w:name w:val="toc 7"/>
    <w:basedOn w:val="Normal"/>
    <w:next w:val="Normal"/>
    <w:autoRedefine/>
    <w:uiPriority w:val="39"/>
    <w:unhideWhenUsed/>
    <w:rsid w:val="00A019A5"/>
    <w:pPr>
      <w:ind w:left="1440"/>
    </w:pPr>
    <w:rPr>
      <w:rFonts w:asciiTheme="minorHAnsi" w:eastAsiaTheme="minorHAnsi" w:hAnsiTheme="minorHAnsi" w:cstheme="minorHAnsi"/>
      <w:sz w:val="18"/>
      <w:szCs w:val="18"/>
    </w:rPr>
  </w:style>
  <w:style w:type="paragraph" w:styleId="TOC8">
    <w:name w:val="toc 8"/>
    <w:basedOn w:val="Normal"/>
    <w:next w:val="Normal"/>
    <w:autoRedefine/>
    <w:uiPriority w:val="39"/>
    <w:unhideWhenUsed/>
    <w:rsid w:val="00A019A5"/>
    <w:pPr>
      <w:ind w:left="1680"/>
    </w:pPr>
    <w:rPr>
      <w:rFonts w:asciiTheme="minorHAnsi" w:eastAsiaTheme="minorHAnsi" w:hAnsiTheme="minorHAnsi" w:cstheme="minorHAnsi"/>
      <w:sz w:val="18"/>
      <w:szCs w:val="18"/>
    </w:rPr>
  </w:style>
  <w:style w:type="paragraph" w:styleId="TOC9">
    <w:name w:val="toc 9"/>
    <w:basedOn w:val="Normal"/>
    <w:next w:val="Normal"/>
    <w:autoRedefine/>
    <w:uiPriority w:val="39"/>
    <w:unhideWhenUsed/>
    <w:rsid w:val="00A019A5"/>
    <w:pPr>
      <w:ind w:left="1920"/>
    </w:pPr>
    <w:rPr>
      <w:rFonts w:asciiTheme="minorHAnsi" w:eastAsiaTheme="minorHAnsi" w:hAnsiTheme="minorHAnsi" w:cstheme="minorHAnsi"/>
      <w:sz w:val="18"/>
      <w:szCs w:val="18"/>
    </w:rPr>
  </w:style>
  <w:style w:type="paragraph" w:styleId="NoSpacing">
    <w:name w:val="No Spacing"/>
    <w:link w:val="NoSpacingChar"/>
    <w:uiPriority w:val="1"/>
    <w:qFormat/>
    <w:rsid w:val="00A019A5"/>
    <w:rPr>
      <w:rFonts w:eastAsiaTheme="minorEastAsia"/>
      <w:sz w:val="22"/>
      <w:szCs w:val="22"/>
      <w:lang w:eastAsia="zh-CN"/>
    </w:rPr>
  </w:style>
  <w:style w:type="character" w:customStyle="1" w:styleId="NoSpacingChar">
    <w:name w:val="No Spacing Char"/>
    <w:basedOn w:val="DefaultParagraphFont"/>
    <w:link w:val="NoSpacing"/>
    <w:uiPriority w:val="1"/>
    <w:rsid w:val="00A019A5"/>
    <w:rPr>
      <w:rFonts w:eastAsiaTheme="minorEastAsia"/>
      <w:sz w:val="22"/>
      <w:szCs w:val="22"/>
      <w:lang w:val="en-US" w:eastAsia="zh-CN"/>
    </w:rPr>
  </w:style>
  <w:style w:type="paragraph" w:styleId="FootnoteText">
    <w:name w:val="footnote text"/>
    <w:basedOn w:val="Normal"/>
    <w:link w:val="FootnoteTextChar"/>
    <w:uiPriority w:val="99"/>
    <w:semiHidden/>
    <w:unhideWhenUsed/>
    <w:rsid w:val="00BA2E18"/>
    <w:rPr>
      <w:sz w:val="20"/>
      <w:szCs w:val="20"/>
    </w:rPr>
  </w:style>
  <w:style w:type="character" w:customStyle="1" w:styleId="FootnoteTextChar">
    <w:name w:val="Footnote Text Char"/>
    <w:basedOn w:val="DefaultParagraphFont"/>
    <w:link w:val="FootnoteText"/>
    <w:uiPriority w:val="99"/>
    <w:semiHidden/>
    <w:rsid w:val="00BA2E18"/>
    <w:rPr>
      <w:rFonts w:ascii="Times New Roman" w:eastAsia="Times New Roman" w:hAnsi="Times New Roman" w:cs="Times New Roman"/>
      <w:sz w:val="20"/>
      <w:szCs w:val="20"/>
    </w:rPr>
  </w:style>
  <w:style w:type="character" w:styleId="FootnoteReference">
    <w:name w:val="footnote reference"/>
    <w:basedOn w:val="DefaultParagraphFont"/>
    <w:uiPriority w:val="99"/>
    <w:semiHidden/>
    <w:unhideWhenUsed/>
    <w:rsid w:val="00BA2E18"/>
    <w:rPr>
      <w:vertAlign w:val="superscript"/>
    </w:rPr>
  </w:style>
  <w:style w:type="character" w:styleId="CommentReference">
    <w:name w:val="annotation reference"/>
    <w:basedOn w:val="DefaultParagraphFont"/>
    <w:uiPriority w:val="99"/>
    <w:semiHidden/>
    <w:unhideWhenUsed/>
    <w:rsid w:val="00621E47"/>
    <w:rPr>
      <w:sz w:val="16"/>
      <w:szCs w:val="16"/>
    </w:rPr>
  </w:style>
  <w:style w:type="paragraph" w:styleId="CommentText">
    <w:name w:val="annotation text"/>
    <w:basedOn w:val="Normal"/>
    <w:link w:val="CommentTextChar"/>
    <w:uiPriority w:val="99"/>
    <w:unhideWhenUsed/>
    <w:rsid w:val="00621E47"/>
    <w:rPr>
      <w:sz w:val="20"/>
      <w:szCs w:val="20"/>
    </w:rPr>
  </w:style>
  <w:style w:type="character" w:customStyle="1" w:styleId="CommentTextChar">
    <w:name w:val="Comment Text Char"/>
    <w:basedOn w:val="DefaultParagraphFont"/>
    <w:link w:val="CommentText"/>
    <w:uiPriority w:val="99"/>
    <w:rsid w:val="00621E47"/>
    <w:rPr>
      <w:rFonts w:ascii="Times New Roman" w:eastAsia="Times New Roman" w:hAnsi="Times New Roman" w:cs="Times New Roman"/>
      <w:sz w:val="20"/>
      <w:szCs w:val="20"/>
    </w:rPr>
  </w:style>
  <w:style w:type="paragraph" w:styleId="CommentSubject">
    <w:name w:val="annotation subject"/>
    <w:basedOn w:val="CommentText"/>
    <w:next w:val="CommentText"/>
    <w:link w:val="CommentSubjectChar"/>
    <w:uiPriority w:val="99"/>
    <w:semiHidden/>
    <w:unhideWhenUsed/>
    <w:rsid w:val="00621E47"/>
    <w:rPr>
      <w:b/>
      <w:bCs/>
    </w:rPr>
  </w:style>
  <w:style w:type="character" w:customStyle="1" w:styleId="CommentSubjectChar">
    <w:name w:val="Comment Subject Char"/>
    <w:basedOn w:val="CommentTextChar"/>
    <w:link w:val="CommentSubject"/>
    <w:uiPriority w:val="99"/>
    <w:semiHidden/>
    <w:rsid w:val="00621E47"/>
    <w:rPr>
      <w:rFonts w:ascii="Times New Roman" w:eastAsia="Times New Roman" w:hAnsi="Times New Roman" w:cs="Times New Roman"/>
      <w:b/>
      <w:bCs/>
      <w:sz w:val="20"/>
      <w:szCs w:val="20"/>
    </w:rPr>
  </w:style>
  <w:style w:type="paragraph" w:styleId="Revision">
    <w:name w:val="Revision"/>
    <w:hidden/>
    <w:uiPriority w:val="99"/>
    <w:semiHidden/>
    <w:rsid w:val="00B01AE7"/>
    <w:rPr>
      <w:rFonts w:ascii="Times New Roman" w:eastAsia="Times New Roman" w:hAnsi="Times New Roman" w:cs="Times New Roman"/>
    </w:rPr>
  </w:style>
  <w:style w:type="character" w:styleId="FollowedHyperlink">
    <w:name w:val="FollowedHyperlink"/>
    <w:basedOn w:val="DefaultParagraphFont"/>
    <w:uiPriority w:val="99"/>
    <w:semiHidden/>
    <w:unhideWhenUsed/>
    <w:rsid w:val="00B36C2C"/>
    <w:rPr>
      <w:color w:val="954F72" w:themeColor="followedHyperlink"/>
      <w:u w:val="single"/>
    </w:rPr>
  </w:style>
  <w:style w:type="paragraph" w:styleId="BodyText">
    <w:name w:val="Body Text"/>
    <w:basedOn w:val="Normal"/>
    <w:link w:val="BodyTextChar"/>
    <w:uiPriority w:val="1"/>
    <w:qFormat/>
    <w:rsid w:val="00866108"/>
    <w:pPr>
      <w:widowControl w:val="0"/>
      <w:numPr>
        <w:ilvl w:val="3"/>
        <w:numId w:val="101"/>
      </w:numPr>
      <w:tabs>
        <w:tab w:val="left" w:pos="576"/>
      </w:tabs>
      <w:ind w:left="576" w:hanging="288"/>
      <w:contextualSpacing/>
    </w:pPr>
    <w:rPr>
      <w:rFonts w:ascii="Arial" w:eastAsia="Arial" w:hAnsi="Arial" w:cstheme="minorBidi"/>
      <w:spacing w:val="-2"/>
      <w:szCs w:val="22"/>
    </w:rPr>
  </w:style>
  <w:style w:type="character" w:customStyle="1" w:styleId="BodyTextChar">
    <w:name w:val="Body Text Char"/>
    <w:basedOn w:val="DefaultParagraphFont"/>
    <w:link w:val="BodyText"/>
    <w:uiPriority w:val="1"/>
    <w:rsid w:val="00866108"/>
    <w:rPr>
      <w:rFonts w:ascii="Arial" w:eastAsia="Arial" w:hAnsi="Arial"/>
      <w:spacing w:val="-2"/>
      <w:szCs w:val="22"/>
    </w:rPr>
  </w:style>
  <w:style w:type="table" w:styleId="TableGrid">
    <w:name w:val="Table Grid"/>
    <w:basedOn w:val="TableNormal"/>
    <w:uiPriority w:val="39"/>
    <w:rsid w:val="003B60D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stTable7Colorful-Accent5">
    <w:name w:val="List Table 7 Colorful Accent 5"/>
    <w:basedOn w:val="TableNormal"/>
    <w:uiPriority w:val="52"/>
    <w:rsid w:val="003B60DC"/>
    <w:rPr>
      <w:color w:val="2E74B5" w:themeColor="accent5"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5B9BD5"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5B9BD5"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5B9BD5"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5B9BD5" w:themeColor="accent5"/>
        </w:tcBorders>
        <w:shd w:val="clear" w:color="auto" w:fill="FFFFFF" w:themeFill="background1"/>
      </w:tcPr>
    </w:tblStylePr>
    <w:tblStylePr w:type="band1Vert">
      <w:tblPr/>
      <w:tcPr>
        <w:shd w:val="clear" w:color="auto" w:fill="DEEAF6" w:themeFill="accent5" w:themeFillTint="33"/>
      </w:tcPr>
    </w:tblStylePr>
    <w:tblStylePr w:type="band1Horz">
      <w:tblPr/>
      <w:tcPr>
        <w:shd w:val="clear" w:color="auto" w:fill="DEEAF6"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customStyle="1" w:styleId="Default">
    <w:name w:val="Default"/>
    <w:rsid w:val="00380B77"/>
    <w:pPr>
      <w:autoSpaceDE w:val="0"/>
      <w:autoSpaceDN w:val="0"/>
      <w:adjustRightInd w:val="0"/>
    </w:pPr>
    <w:rPr>
      <w:rFonts w:ascii="Arial" w:hAnsi="Arial" w:cs="Arial"/>
      <w:color w:val="000000"/>
    </w:rPr>
  </w:style>
  <w:style w:type="paragraph" w:styleId="Caption">
    <w:name w:val="caption"/>
    <w:basedOn w:val="Normal"/>
    <w:next w:val="Normal"/>
    <w:uiPriority w:val="35"/>
    <w:unhideWhenUsed/>
    <w:qFormat/>
    <w:rsid w:val="007155C3"/>
    <w:pPr>
      <w:spacing w:after="200"/>
    </w:pPr>
    <w:rPr>
      <w:i/>
      <w:iCs/>
      <w:color w:val="44546A" w:themeColor="text2"/>
      <w:sz w:val="18"/>
      <w:szCs w:val="18"/>
    </w:rPr>
  </w:style>
  <w:style w:type="table" w:styleId="GridTable6Colorful-Accent5">
    <w:name w:val="Grid Table 6 Colorful Accent 5"/>
    <w:basedOn w:val="TableNormal"/>
    <w:uiPriority w:val="51"/>
    <w:rsid w:val="00142F69"/>
    <w:rPr>
      <w:color w:val="2E74B5" w:themeColor="accent5" w:themeShade="BF"/>
    </w:r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rPr>
      <w:tblPr/>
      <w:tcPr>
        <w:tcBorders>
          <w:bottom w:val="single" w:sz="12" w:space="0" w:color="9CC2E5" w:themeColor="accent5" w:themeTint="99"/>
        </w:tcBorders>
      </w:tcPr>
    </w:tblStylePr>
    <w:tblStylePr w:type="lastRow">
      <w:rPr>
        <w:b/>
        <w:bCs/>
      </w:rPr>
      <w:tblPr/>
      <w:tcPr>
        <w:tcBorders>
          <w:top w:val="double" w:sz="4" w:space="0" w:color="9CC2E5" w:themeColor="accent5" w:themeTint="99"/>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styleId="GridTable4-Accent1">
    <w:name w:val="Grid Table 4 Accent 1"/>
    <w:basedOn w:val="TableNormal"/>
    <w:uiPriority w:val="49"/>
    <w:rsid w:val="00142F69"/>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GridTable2-Accent1">
    <w:name w:val="Grid Table 2 Accent 1"/>
    <w:basedOn w:val="TableNormal"/>
    <w:uiPriority w:val="47"/>
    <w:rsid w:val="00142F69"/>
    <w:tblPr>
      <w:tblStyleRowBandSize w:val="1"/>
      <w:tblStyleColBandSize w:val="1"/>
      <w:tblBorders>
        <w:top w:val="single" w:sz="2" w:space="0" w:color="8EAADB" w:themeColor="accent1" w:themeTint="99"/>
        <w:bottom w:val="single" w:sz="2" w:space="0" w:color="8EAADB" w:themeColor="accent1" w:themeTint="99"/>
        <w:insideH w:val="single" w:sz="2" w:space="0" w:color="8EAADB" w:themeColor="accent1" w:themeTint="99"/>
        <w:insideV w:val="single" w:sz="2" w:space="0" w:color="8EAADB" w:themeColor="accent1" w:themeTint="99"/>
      </w:tblBorders>
    </w:tblPr>
    <w:tblStylePr w:type="firstRow">
      <w:rPr>
        <w:b/>
        <w:bCs/>
      </w:rPr>
      <w:tblPr/>
      <w:tcPr>
        <w:tcBorders>
          <w:top w:val="nil"/>
          <w:bottom w:val="single" w:sz="12" w:space="0" w:color="8EAADB" w:themeColor="accent1" w:themeTint="99"/>
          <w:insideH w:val="nil"/>
          <w:insideV w:val="nil"/>
        </w:tcBorders>
        <w:shd w:val="clear" w:color="auto" w:fill="FFFFFF" w:themeFill="background1"/>
      </w:tcPr>
    </w:tblStylePr>
    <w:tblStylePr w:type="lastRow">
      <w:rPr>
        <w:b/>
        <w:bCs/>
      </w:rPr>
      <w:tblPr/>
      <w:tcPr>
        <w:tcBorders>
          <w:top w:val="double" w:sz="2" w:space="0" w:color="8EAADB"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character" w:styleId="Mention">
    <w:name w:val="Mention"/>
    <w:basedOn w:val="DefaultParagraphFont"/>
    <w:uiPriority w:val="99"/>
    <w:unhideWhenUsed/>
    <w:rPr>
      <w:color w:val="2B579A"/>
      <w:shd w:val="clear" w:color="auto" w:fill="E6E6E6"/>
    </w:rPr>
  </w:style>
  <w:style w:type="character" w:customStyle="1" w:styleId="cf11">
    <w:name w:val="cf11"/>
    <w:basedOn w:val="DefaultParagraphFont"/>
    <w:rsid w:val="00925DDC"/>
    <w:rPr>
      <w:rFonts w:ascii="Segoe UI" w:hAnsi="Segoe UI" w:cs="Segoe UI" w:hint="default"/>
      <w:sz w:val="18"/>
      <w:szCs w:val="18"/>
    </w:rPr>
  </w:style>
  <w:style w:type="character" w:customStyle="1" w:styleId="cf01">
    <w:name w:val="cf01"/>
    <w:basedOn w:val="DefaultParagraphFont"/>
    <w:rsid w:val="004F3C91"/>
    <w:rPr>
      <w:rFonts w:ascii="Segoe UI" w:hAnsi="Segoe UI" w:cs="Segoe UI" w:hint="default"/>
      <w:sz w:val="18"/>
      <w:szCs w:val="18"/>
    </w:rPr>
  </w:style>
  <w:style w:type="character" w:styleId="PlaceholderText">
    <w:name w:val="Placeholder Text"/>
    <w:basedOn w:val="DefaultParagraphFont"/>
    <w:uiPriority w:val="99"/>
    <w:semiHidden/>
    <w:rsid w:val="005B65E7"/>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532801">
      <w:bodyDiv w:val="1"/>
      <w:marLeft w:val="0"/>
      <w:marRight w:val="0"/>
      <w:marTop w:val="0"/>
      <w:marBottom w:val="0"/>
      <w:divBdr>
        <w:top w:val="none" w:sz="0" w:space="0" w:color="auto"/>
        <w:left w:val="none" w:sz="0" w:space="0" w:color="auto"/>
        <w:bottom w:val="none" w:sz="0" w:space="0" w:color="auto"/>
        <w:right w:val="none" w:sz="0" w:space="0" w:color="auto"/>
      </w:divBdr>
    </w:div>
    <w:div w:id="17510014">
      <w:bodyDiv w:val="1"/>
      <w:marLeft w:val="0"/>
      <w:marRight w:val="0"/>
      <w:marTop w:val="0"/>
      <w:marBottom w:val="0"/>
      <w:divBdr>
        <w:top w:val="none" w:sz="0" w:space="0" w:color="auto"/>
        <w:left w:val="none" w:sz="0" w:space="0" w:color="auto"/>
        <w:bottom w:val="none" w:sz="0" w:space="0" w:color="auto"/>
        <w:right w:val="none" w:sz="0" w:space="0" w:color="auto"/>
      </w:divBdr>
      <w:divsChild>
        <w:div w:id="847528544">
          <w:marLeft w:val="0"/>
          <w:marRight w:val="0"/>
          <w:marTop w:val="0"/>
          <w:marBottom w:val="0"/>
          <w:divBdr>
            <w:top w:val="none" w:sz="0" w:space="0" w:color="auto"/>
            <w:left w:val="none" w:sz="0" w:space="0" w:color="auto"/>
            <w:bottom w:val="none" w:sz="0" w:space="0" w:color="auto"/>
            <w:right w:val="none" w:sz="0" w:space="0" w:color="auto"/>
          </w:divBdr>
          <w:divsChild>
            <w:div w:id="1402604252">
              <w:marLeft w:val="0"/>
              <w:marRight w:val="0"/>
              <w:marTop w:val="0"/>
              <w:marBottom w:val="0"/>
              <w:divBdr>
                <w:top w:val="none" w:sz="0" w:space="0" w:color="auto"/>
                <w:left w:val="none" w:sz="0" w:space="0" w:color="auto"/>
                <w:bottom w:val="none" w:sz="0" w:space="0" w:color="auto"/>
                <w:right w:val="none" w:sz="0" w:space="0" w:color="auto"/>
              </w:divBdr>
              <w:divsChild>
                <w:div w:id="200600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976197">
      <w:bodyDiv w:val="1"/>
      <w:marLeft w:val="0"/>
      <w:marRight w:val="0"/>
      <w:marTop w:val="0"/>
      <w:marBottom w:val="0"/>
      <w:divBdr>
        <w:top w:val="none" w:sz="0" w:space="0" w:color="auto"/>
        <w:left w:val="none" w:sz="0" w:space="0" w:color="auto"/>
        <w:bottom w:val="none" w:sz="0" w:space="0" w:color="auto"/>
        <w:right w:val="none" w:sz="0" w:space="0" w:color="auto"/>
      </w:divBdr>
      <w:divsChild>
        <w:div w:id="541792354">
          <w:marLeft w:val="0"/>
          <w:marRight w:val="0"/>
          <w:marTop w:val="0"/>
          <w:marBottom w:val="0"/>
          <w:divBdr>
            <w:top w:val="none" w:sz="0" w:space="0" w:color="auto"/>
            <w:left w:val="none" w:sz="0" w:space="0" w:color="auto"/>
            <w:bottom w:val="none" w:sz="0" w:space="0" w:color="auto"/>
            <w:right w:val="none" w:sz="0" w:space="0" w:color="auto"/>
          </w:divBdr>
          <w:divsChild>
            <w:div w:id="728530283">
              <w:marLeft w:val="0"/>
              <w:marRight w:val="0"/>
              <w:marTop w:val="0"/>
              <w:marBottom w:val="0"/>
              <w:divBdr>
                <w:top w:val="none" w:sz="0" w:space="0" w:color="auto"/>
                <w:left w:val="none" w:sz="0" w:space="0" w:color="auto"/>
                <w:bottom w:val="none" w:sz="0" w:space="0" w:color="auto"/>
                <w:right w:val="none" w:sz="0" w:space="0" w:color="auto"/>
              </w:divBdr>
              <w:divsChild>
                <w:div w:id="2076969028">
                  <w:marLeft w:val="0"/>
                  <w:marRight w:val="0"/>
                  <w:marTop w:val="0"/>
                  <w:marBottom w:val="0"/>
                  <w:divBdr>
                    <w:top w:val="none" w:sz="0" w:space="0" w:color="auto"/>
                    <w:left w:val="none" w:sz="0" w:space="0" w:color="auto"/>
                    <w:bottom w:val="none" w:sz="0" w:space="0" w:color="auto"/>
                    <w:right w:val="none" w:sz="0" w:space="0" w:color="auto"/>
                  </w:divBdr>
                  <w:divsChild>
                    <w:div w:id="19859693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4838799">
      <w:bodyDiv w:val="1"/>
      <w:marLeft w:val="0"/>
      <w:marRight w:val="0"/>
      <w:marTop w:val="0"/>
      <w:marBottom w:val="0"/>
      <w:divBdr>
        <w:top w:val="none" w:sz="0" w:space="0" w:color="auto"/>
        <w:left w:val="none" w:sz="0" w:space="0" w:color="auto"/>
        <w:bottom w:val="none" w:sz="0" w:space="0" w:color="auto"/>
        <w:right w:val="none" w:sz="0" w:space="0" w:color="auto"/>
      </w:divBdr>
      <w:divsChild>
        <w:div w:id="481773943">
          <w:marLeft w:val="0"/>
          <w:marRight w:val="0"/>
          <w:marTop w:val="0"/>
          <w:marBottom w:val="0"/>
          <w:divBdr>
            <w:top w:val="none" w:sz="0" w:space="0" w:color="auto"/>
            <w:left w:val="none" w:sz="0" w:space="0" w:color="auto"/>
            <w:bottom w:val="none" w:sz="0" w:space="0" w:color="auto"/>
            <w:right w:val="none" w:sz="0" w:space="0" w:color="auto"/>
          </w:divBdr>
          <w:divsChild>
            <w:div w:id="1995256419">
              <w:marLeft w:val="0"/>
              <w:marRight w:val="0"/>
              <w:marTop w:val="0"/>
              <w:marBottom w:val="0"/>
              <w:divBdr>
                <w:top w:val="none" w:sz="0" w:space="0" w:color="auto"/>
                <w:left w:val="none" w:sz="0" w:space="0" w:color="auto"/>
                <w:bottom w:val="none" w:sz="0" w:space="0" w:color="auto"/>
                <w:right w:val="none" w:sz="0" w:space="0" w:color="auto"/>
              </w:divBdr>
              <w:divsChild>
                <w:div w:id="9433399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7970610">
      <w:bodyDiv w:val="1"/>
      <w:marLeft w:val="0"/>
      <w:marRight w:val="0"/>
      <w:marTop w:val="0"/>
      <w:marBottom w:val="0"/>
      <w:divBdr>
        <w:top w:val="none" w:sz="0" w:space="0" w:color="auto"/>
        <w:left w:val="none" w:sz="0" w:space="0" w:color="auto"/>
        <w:bottom w:val="none" w:sz="0" w:space="0" w:color="auto"/>
        <w:right w:val="none" w:sz="0" w:space="0" w:color="auto"/>
      </w:divBdr>
      <w:divsChild>
        <w:div w:id="1776708772">
          <w:marLeft w:val="0"/>
          <w:marRight w:val="0"/>
          <w:marTop w:val="0"/>
          <w:marBottom w:val="0"/>
          <w:divBdr>
            <w:top w:val="none" w:sz="0" w:space="0" w:color="auto"/>
            <w:left w:val="none" w:sz="0" w:space="0" w:color="auto"/>
            <w:bottom w:val="none" w:sz="0" w:space="0" w:color="auto"/>
            <w:right w:val="none" w:sz="0" w:space="0" w:color="auto"/>
          </w:divBdr>
          <w:divsChild>
            <w:div w:id="1649043936">
              <w:marLeft w:val="0"/>
              <w:marRight w:val="0"/>
              <w:marTop w:val="0"/>
              <w:marBottom w:val="0"/>
              <w:divBdr>
                <w:top w:val="none" w:sz="0" w:space="0" w:color="auto"/>
                <w:left w:val="none" w:sz="0" w:space="0" w:color="auto"/>
                <w:bottom w:val="none" w:sz="0" w:space="0" w:color="auto"/>
                <w:right w:val="none" w:sz="0" w:space="0" w:color="auto"/>
              </w:divBdr>
              <w:divsChild>
                <w:div w:id="693767879">
                  <w:marLeft w:val="0"/>
                  <w:marRight w:val="0"/>
                  <w:marTop w:val="0"/>
                  <w:marBottom w:val="0"/>
                  <w:divBdr>
                    <w:top w:val="none" w:sz="0" w:space="0" w:color="auto"/>
                    <w:left w:val="none" w:sz="0" w:space="0" w:color="auto"/>
                    <w:bottom w:val="none" w:sz="0" w:space="0" w:color="auto"/>
                    <w:right w:val="none" w:sz="0" w:space="0" w:color="auto"/>
                  </w:divBdr>
                  <w:divsChild>
                    <w:div w:id="10299874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5373429">
      <w:bodyDiv w:val="1"/>
      <w:marLeft w:val="0"/>
      <w:marRight w:val="0"/>
      <w:marTop w:val="0"/>
      <w:marBottom w:val="0"/>
      <w:divBdr>
        <w:top w:val="none" w:sz="0" w:space="0" w:color="auto"/>
        <w:left w:val="none" w:sz="0" w:space="0" w:color="auto"/>
        <w:bottom w:val="none" w:sz="0" w:space="0" w:color="auto"/>
        <w:right w:val="none" w:sz="0" w:space="0" w:color="auto"/>
      </w:divBdr>
    </w:div>
    <w:div w:id="49035749">
      <w:bodyDiv w:val="1"/>
      <w:marLeft w:val="0"/>
      <w:marRight w:val="0"/>
      <w:marTop w:val="0"/>
      <w:marBottom w:val="0"/>
      <w:divBdr>
        <w:top w:val="none" w:sz="0" w:space="0" w:color="auto"/>
        <w:left w:val="none" w:sz="0" w:space="0" w:color="auto"/>
        <w:bottom w:val="none" w:sz="0" w:space="0" w:color="auto"/>
        <w:right w:val="none" w:sz="0" w:space="0" w:color="auto"/>
      </w:divBdr>
      <w:divsChild>
        <w:div w:id="2043439548">
          <w:marLeft w:val="0"/>
          <w:marRight w:val="0"/>
          <w:marTop w:val="0"/>
          <w:marBottom w:val="0"/>
          <w:divBdr>
            <w:top w:val="none" w:sz="0" w:space="0" w:color="auto"/>
            <w:left w:val="none" w:sz="0" w:space="0" w:color="auto"/>
            <w:bottom w:val="none" w:sz="0" w:space="0" w:color="auto"/>
            <w:right w:val="none" w:sz="0" w:space="0" w:color="auto"/>
          </w:divBdr>
          <w:divsChild>
            <w:div w:id="1184323730">
              <w:marLeft w:val="0"/>
              <w:marRight w:val="0"/>
              <w:marTop w:val="0"/>
              <w:marBottom w:val="0"/>
              <w:divBdr>
                <w:top w:val="none" w:sz="0" w:space="0" w:color="auto"/>
                <w:left w:val="none" w:sz="0" w:space="0" w:color="auto"/>
                <w:bottom w:val="none" w:sz="0" w:space="0" w:color="auto"/>
                <w:right w:val="none" w:sz="0" w:space="0" w:color="auto"/>
              </w:divBdr>
              <w:divsChild>
                <w:div w:id="17505425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4276450">
      <w:bodyDiv w:val="1"/>
      <w:marLeft w:val="0"/>
      <w:marRight w:val="0"/>
      <w:marTop w:val="0"/>
      <w:marBottom w:val="0"/>
      <w:divBdr>
        <w:top w:val="none" w:sz="0" w:space="0" w:color="auto"/>
        <w:left w:val="none" w:sz="0" w:space="0" w:color="auto"/>
        <w:bottom w:val="none" w:sz="0" w:space="0" w:color="auto"/>
        <w:right w:val="none" w:sz="0" w:space="0" w:color="auto"/>
      </w:divBdr>
      <w:divsChild>
        <w:div w:id="1591622276">
          <w:marLeft w:val="0"/>
          <w:marRight w:val="0"/>
          <w:marTop w:val="0"/>
          <w:marBottom w:val="0"/>
          <w:divBdr>
            <w:top w:val="none" w:sz="0" w:space="0" w:color="auto"/>
            <w:left w:val="none" w:sz="0" w:space="0" w:color="auto"/>
            <w:bottom w:val="none" w:sz="0" w:space="0" w:color="auto"/>
            <w:right w:val="none" w:sz="0" w:space="0" w:color="auto"/>
          </w:divBdr>
          <w:divsChild>
            <w:div w:id="566067158">
              <w:marLeft w:val="0"/>
              <w:marRight w:val="0"/>
              <w:marTop w:val="0"/>
              <w:marBottom w:val="0"/>
              <w:divBdr>
                <w:top w:val="none" w:sz="0" w:space="0" w:color="auto"/>
                <w:left w:val="none" w:sz="0" w:space="0" w:color="auto"/>
                <w:bottom w:val="none" w:sz="0" w:space="0" w:color="auto"/>
                <w:right w:val="none" w:sz="0" w:space="0" w:color="auto"/>
              </w:divBdr>
              <w:divsChild>
                <w:div w:id="1415083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7382883">
      <w:bodyDiv w:val="1"/>
      <w:marLeft w:val="0"/>
      <w:marRight w:val="0"/>
      <w:marTop w:val="0"/>
      <w:marBottom w:val="0"/>
      <w:divBdr>
        <w:top w:val="none" w:sz="0" w:space="0" w:color="auto"/>
        <w:left w:val="none" w:sz="0" w:space="0" w:color="auto"/>
        <w:bottom w:val="none" w:sz="0" w:space="0" w:color="auto"/>
        <w:right w:val="none" w:sz="0" w:space="0" w:color="auto"/>
      </w:divBdr>
      <w:divsChild>
        <w:div w:id="169301909">
          <w:marLeft w:val="0"/>
          <w:marRight w:val="0"/>
          <w:marTop w:val="0"/>
          <w:marBottom w:val="0"/>
          <w:divBdr>
            <w:top w:val="none" w:sz="0" w:space="0" w:color="auto"/>
            <w:left w:val="none" w:sz="0" w:space="0" w:color="auto"/>
            <w:bottom w:val="none" w:sz="0" w:space="0" w:color="auto"/>
            <w:right w:val="none" w:sz="0" w:space="0" w:color="auto"/>
          </w:divBdr>
          <w:divsChild>
            <w:div w:id="944727621">
              <w:marLeft w:val="0"/>
              <w:marRight w:val="0"/>
              <w:marTop w:val="0"/>
              <w:marBottom w:val="0"/>
              <w:divBdr>
                <w:top w:val="none" w:sz="0" w:space="0" w:color="auto"/>
                <w:left w:val="none" w:sz="0" w:space="0" w:color="auto"/>
                <w:bottom w:val="none" w:sz="0" w:space="0" w:color="auto"/>
                <w:right w:val="none" w:sz="0" w:space="0" w:color="auto"/>
              </w:divBdr>
              <w:divsChild>
                <w:div w:id="1059596232">
                  <w:marLeft w:val="0"/>
                  <w:marRight w:val="0"/>
                  <w:marTop w:val="0"/>
                  <w:marBottom w:val="0"/>
                  <w:divBdr>
                    <w:top w:val="none" w:sz="0" w:space="0" w:color="auto"/>
                    <w:left w:val="none" w:sz="0" w:space="0" w:color="auto"/>
                    <w:bottom w:val="none" w:sz="0" w:space="0" w:color="auto"/>
                    <w:right w:val="none" w:sz="0" w:space="0" w:color="auto"/>
                  </w:divBdr>
                  <w:divsChild>
                    <w:div w:id="20831344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0468841">
      <w:bodyDiv w:val="1"/>
      <w:marLeft w:val="0"/>
      <w:marRight w:val="0"/>
      <w:marTop w:val="0"/>
      <w:marBottom w:val="0"/>
      <w:divBdr>
        <w:top w:val="none" w:sz="0" w:space="0" w:color="auto"/>
        <w:left w:val="none" w:sz="0" w:space="0" w:color="auto"/>
        <w:bottom w:val="none" w:sz="0" w:space="0" w:color="auto"/>
        <w:right w:val="none" w:sz="0" w:space="0" w:color="auto"/>
      </w:divBdr>
      <w:divsChild>
        <w:div w:id="1281035088">
          <w:marLeft w:val="0"/>
          <w:marRight w:val="0"/>
          <w:marTop w:val="0"/>
          <w:marBottom w:val="0"/>
          <w:divBdr>
            <w:top w:val="none" w:sz="0" w:space="0" w:color="auto"/>
            <w:left w:val="none" w:sz="0" w:space="0" w:color="auto"/>
            <w:bottom w:val="none" w:sz="0" w:space="0" w:color="auto"/>
            <w:right w:val="none" w:sz="0" w:space="0" w:color="auto"/>
          </w:divBdr>
          <w:divsChild>
            <w:div w:id="1945503439">
              <w:marLeft w:val="0"/>
              <w:marRight w:val="0"/>
              <w:marTop w:val="0"/>
              <w:marBottom w:val="0"/>
              <w:divBdr>
                <w:top w:val="none" w:sz="0" w:space="0" w:color="auto"/>
                <w:left w:val="none" w:sz="0" w:space="0" w:color="auto"/>
                <w:bottom w:val="none" w:sz="0" w:space="0" w:color="auto"/>
                <w:right w:val="none" w:sz="0" w:space="0" w:color="auto"/>
              </w:divBdr>
              <w:divsChild>
                <w:div w:id="1462380169">
                  <w:marLeft w:val="0"/>
                  <w:marRight w:val="0"/>
                  <w:marTop w:val="0"/>
                  <w:marBottom w:val="0"/>
                  <w:divBdr>
                    <w:top w:val="none" w:sz="0" w:space="0" w:color="auto"/>
                    <w:left w:val="none" w:sz="0" w:space="0" w:color="auto"/>
                    <w:bottom w:val="none" w:sz="0" w:space="0" w:color="auto"/>
                    <w:right w:val="none" w:sz="0" w:space="0" w:color="auto"/>
                  </w:divBdr>
                  <w:divsChild>
                    <w:div w:id="13351046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1608096">
      <w:bodyDiv w:val="1"/>
      <w:marLeft w:val="0"/>
      <w:marRight w:val="0"/>
      <w:marTop w:val="0"/>
      <w:marBottom w:val="0"/>
      <w:divBdr>
        <w:top w:val="none" w:sz="0" w:space="0" w:color="auto"/>
        <w:left w:val="none" w:sz="0" w:space="0" w:color="auto"/>
        <w:bottom w:val="none" w:sz="0" w:space="0" w:color="auto"/>
        <w:right w:val="none" w:sz="0" w:space="0" w:color="auto"/>
      </w:divBdr>
      <w:divsChild>
        <w:div w:id="1389567485">
          <w:marLeft w:val="0"/>
          <w:marRight w:val="0"/>
          <w:marTop w:val="0"/>
          <w:marBottom w:val="0"/>
          <w:divBdr>
            <w:top w:val="none" w:sz="0" w:space="0" w:color="auto"/>
            <w:left w:val="none" w:sz="0" w:space="0" w:color="auto"/>
            <w:bottom w:val="none" w:sz="0" w:space="0" w:color="auto"/>
            <w:right w:val="none" w:sz="0" w:space="0" w:color="auto"/>
          </w:divBdr>
          <w:divsChild>
            <w:div w:id="2140415621">
              <w:marLeft w:val="0"/>
              <w:marRight w:val="0"/>
              <w:marTop w:val="0"/>
              <w:marBottom w:val="0"/>
              <w:divBdr>
                <w:top w:val="none" w:sz="0" w:space="0" w:color="auto"/>
                <w:left w:val="none" w:sz="0" w:space="0" w:color="auto"/>
                <w:bottom w:val="none" w:sz="0" w:space="0" w:color="auto"/>
                <w:right w:val="none" w:sz="0" w:space="0" w:color="auto"/>
              </w:divBdr>
              <w:divsChild>
                <w:div w:id="19590226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9203246">
      <w:bodyDiv w:val="1"/>
      <w:marLeft w:val="0"/>
      <w:marRight w:val="0"/>
      <w:marTop w:val="0"/>
      <w:marBottom w:val="0"/>
      <w:divBdr>
        <w:top w:val="none" w:sz="0" w:space="0" w:color="auto"/>
        <w:left w:val="none" w:sz="0" w:space="0" w:color="auto"/>
        <w:bottom w:val="none" w:sz="0" w:space="0" w:color="auto"/>
        <w:right w:val="none" w:sz="0" w:space="0" w:color="auto"/>
      </w:divBdr>
      <w:divsChild>
        <w:div w:id="34089006">
          <w:marLeft w:val="0"/>
          <w:marRight w:val="0"/>
          <w:marTop w:val="0"/>
          <w:marBottom w:val="0"/>
          <w:divBdr>
            <w:top w:val="none" w:sz="0" w:space="0" w:color="auto"/>
            <w:left w:val="none" w:sz="0" w:space="0" w:color="auto"/>
            <w:bottom w:val="none" w:sz="0" w:space="0" w:color="auto"/>
            <w:right w:val="none" w:sz="0" w:space="0" w:color="auto"/>
          </w:divBdr>
          <w:divsChild>
            <w:div w:id="982007325">
              <w:marLeft w:val="0"/>
              <w:marRight w:val="0"/>
              <w:marTop w:val="0"/>
              <w:marBottom w:val="0"/>
              <w:divBdr>
                <w:top w:val="none" w:sz="0" w:space="0" w:color="auto"/>
                <w:left w:val="none" w:sz="0" w:space="0" w:color="auto"/>
                <w:bottom w:val="none" w:sz="0" w:space="0" w:color="auto"/>
                <w:right w:val="none" w:sz="0" w:space="0" w:color="auto"/>
              </w:divBdr>
              <w:divsChild>
                <w:div w:id="571623394">
                  <w:marLeft w:val="0"/>
                  <w:marRight w:val="0"/>
                  <w:marTop w:val="0"/>
                  <w:marBottom w:val="0"/>
                  <w:divBdr>
                    <w:top w:val="none" w:sz="0" w:space="0" w:color="auto"/>
                    <w:left w:val="none" w:sz="0" w:space="0" w:color="auto"/>
                    <w:bottom w:val="none" w:sz="0" w:space="0" w:color="auto"/>
                    <w:right w:val="none" w:sz="0" w:space="0" w:color="auto"/>
                  </w:divBdr>
                  <w:divsChild>
                    <w:div w:id="7102260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5367170">
      <w:bodyDiv w:val="1"/>
      <w:marLeft w:val="0"/>
      <w:marRight w:val="0"/>
      <w:marTop w:val="0"/>
      <w:marBottom w:val="0"/>
      <w:divBdr>
        <w:top w:val="none" w:sz="0" w:space="0" w:color="auto"/>
        <w:left w:val="none" w:sz="0" w:space="0" w:color="auto"/>
        <w:bottom w:val="none" w:sz="0" w:space="0" w:color="auto"/>
        <w:right w:val="none" w:sz="0" w:space="0" w:color="auto"/>
      </w:divBdr>
    </w:div>
    <w:div w:id="96684154">
      <w:bodyDiv w:val="1"/>
      <w:marLeft w:val="0"/>
      <w:marRight w:val="0"/>
      <w:marTop w:val="0"/>
      <w:marBottom w:val="0"/>
      <w:divBdr>
        <w:top w:val="none" w:sz="0" w:space="0" w:color="auto"/>
        <w:left w:val="none" w:sz="0" w:space="0" w:color="auto"/>
        <w:bottom w:val="none" w:sz="0" w:space="0" w:color="auto"/>
        <w:right w:val="none" w:sz="0" w:space="0" w:color="auto"/>
      </w:divBdr>
      <w:divsChild>
        <w:div w:id="1279525815">
          <w:marLeft w:val="0"/>
          <w:marRight w:val="0"/>
          <w:marTop w:val="0"/>
          <w:marBottom w:val="0"/>
          <w:divBdr>
            <w:top w:val="none" w:sz="0" w:space="0" w:color="auto"/>
            <w:left w:val="none" w:sz="0" w:space="0" w:color="auto"/>
            <w:bottom w:val="none" w:sz="0" w:space="0" w:color="auto"/>
            <w:right w:val="none" w:sz="0" w:space="0" w:color="auto"/>
          </w:divBdr>
          <w:divsChild>
            <w:div w:id="1265655553">
              <w:marLeft w:val="0"/>
              <w:marRight w:val="0"/>
              <w:marTop w:val="0"/>
              <w:marBottom w:val="0"/>
              <w:divBdr>
                <w:top w:val="none" w:sz="0" w:space="0" w:color="auto"/>
                <w:left w:val="none" w:sz="0" w:space="0" w:color="auto"/>
                <w:bottom w:val="none" w:sz="0" w:space="0" w:color="auto"/>
                <w:right w:val="none" w:sz="0" w:space="0" w:color="auto"/>
              </w:divBdr>
              <w:divsChild>
                <w:div w:id="1870489332">
                  <w:marLeft w:val="0"/>
                  <w:marRight w:val="0"/>
                  <w:marTop w:val="0"/>
                  <w:marBottom w:val="0"/>
                  <w:divBdr>
                    <w:top w:val="none" w:sz="0" w:space="0" w:color="auto"/>
                    <w:left w:val="none" w:sz="0" w:space="0" w:color="auto"/>
                    <w:bottom w:val="none" w:sz="0" w:space="0" w:color="auto"/>
                    <w:right w:val="none" w:sz="0" w:space="0" w:color="auto"/>
                  </w:divBdr>
                  <w:divsChild>
                    <w:div w:id="11550301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9861538">
      <w:bodyDiv w:val="1"/>
      <w:marLeft w:val="0"/>
      <w:marRight w:val="0"/>
      <w:marTop w:val="0"/>
      <w:marBottom w:val="0"/>
      <w:divBdr>
        <w:top w:val="none" w:sz="0" w:space="0" w:color="auto"/>
        <w:left w:val="none" w:sz="0" w:space="0" w:color="auto"/>
        <w:bottom w:val="none" w:sz="0" w:space="0" w:color="auto"/>
        <w:right w:val="none" w:sz="0" w:space="0" w:color="auto"/>
      </w:divBdr>
      <w:divsChild>
        <w:div w:id="2137064678">
          <w:marLeft w:val="0"/>
          <w:marRight w:val="0"/>
          <w:marTop w:val="0"/>
          <w:marBottom w:val="0"/>
          <w:divBdr>
            <w:top w:val="none" w:sz="0" w:space="0" w:color="auto"/>
            <w:left w:val="none" w:sz="0" w:space="0" w:color="auto"/>
            <w:bottom w:val="none" w:sz="0" w:space="0" w:color="auto"/>
            <w:right w:val="none" w:sz="0" w:space="0" w:color="auto"/>
          </w:divBdr>
          <w:divsChild>
            <w:div w:id="1107233372">
              <w:marLeft w:val="0"/>
              <w:marRight w:val="0"/>
              <w:marTop w:val="0"/>
              <w:marBottom w:val="0"/>
              <w:divBdr>
                <w:top w:val="none" w:sz="0" w:space="0" w:color="auto"/>
                <w:left w:val="none" w:sz="0" w:space="0" w:color="auto"/>
                <w:bottom w:val="none" w:sz="0" w:space="0" w:color="auto"/>
                <w:right w:val="none" w:sz="0" w:space="0" w:color="auto"/>
              </w:divBdr>
              <w:divsChild>
                <w:div w:id="4337859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0176230">
      <w:bodyDiv w:val="1"/>
      <w:marLeft w:val="0"/>
      <w:marRight w:val="0"/>
      <w:marTop w:val="0"/>
      <w:marBottom w:val="0"/>
      <w:divBdr>
        <w:top w:val="none" w:sz="0" w:space="0" w:color="auto"/>
        <w:left w:val="none" w:sz="0" w:space="0" w:color="auto"/>
        <w:bottom w:val="none" w:sz="0" w:space="0" w:color="auto"/>
        <w:right w:val="none" w:sz="0" w:space="0" w:color="auto"/>
      </w:divBdr>
      <w:divsChild>
        <w:div w:id="35546489">
          <w:marLeft w:val="0"/>
          <w:marRight w:val="0"/>
          <w:marTop w:val="0"/>
          <w:marBottom w:val="0"/>
          <w:divBdr>
            <w:top w:val="none" w:sz="0" w:space="0" w:color="auto"/>
            <w:left w:val="none" w:sz="0" w:space="0" w:color="auto"/>
            <w:bottom w:val="none" w:sz="0" w:space="0" w:color="auto"/>
            <w:right w:val="none" w:sz="0" w:space="0" w:color="auto"/>
          </w:divBdr>
          <w:divsChild>
            <w:div w:id="845632501">
              <w:marLeft w:val="0"/>
              <w:marRight w:val="0"/>
              <w:marTop w:val="0"/>
              <w:marBottom w:val="0"/>
              <w:divBdr>
                <w:top w:val="none" w:sz="0" w:space="0" w:color="auto"/>
                <w:left w:val="none" w:sz="0" w:space="0" w:color="auto"/>
                <w:bottom w:val="none" w:sz="0" w:space="0" w:color="auto"/>
                <w:right w:val="none" w:sz="0" w:space="0" w:color="auto"/>
              </w:divBdr>
              <w:divsChild>
                <w:div w:id="1454404310">
                  <w:marLeft w:val="0"/>
                  <w:marRight w:val="0"/>
                  <w:marTop w:val="0"/>
                  <w:marBottom w:val="0"/>
                  <w:divBdr>
                    <w:top w:val="none" w:sz="0" w:space="0" w:color="auto"/>
                    <w:left w:val="none" w:sz="0" w:space="0" w:color="auto"/>
                    <w:bottom w:val="none" w:sz="0" w:space="0" w:color="auto"/>
                    <w:right w:val="none" w:sz="0" w:space="0" w:color="auto"/>
                  </w:divBdr>
                  <w:divsChild>
                    <w:div w:id="18051240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3331099">
      <w:bodyDiv w:val="1"/>
      <w:marLeft w:val="0"/>
      <w:marRight w:val="0"/>
      <w:marTop w:val="0"/>
      <w:marBottom w:val="0"/>
      <w:divBdr>
        <w:top w:val="none" w:sz="0" w:space="0" w:color="auto"/>
        <w:left w:val="none" w:sz="0" w:space="0" w:color="auto"/>
        <w:bottom w:val="none" w:sz="0" w:space="0" w:color="auto"/>
        <w:right w:val="none" w:sz="0" w:space="0" w:color="auto"/>
      </w:divBdr>
      <w:divsChild>
        <w:div w:id="1839661316">
          <w:marLeft w:val="0"/>
          <w:marRight w:val="0"/>
          <w:marTop w:val="0"/>
          <w:marBottom w:val="0"/>
          <w:divBdr>
            <w:top w:val="none" w:sz="0" w:space="0" w:color="auto"/>
            <w:left w:val="none" w:sz="0" w:space="0" w:color="auto"/>
            <w:bottom w:val="none" w:sz="0" w:space="0" w:color="auto"/>
            <w:right w:val="none" w:sz="0" w:space="0" w:color="auto"/>
          </w:divBdr>
          <w:divsChild>
            <w:div w:id="1783764873">
              <w:marLeft w:val="0"/>
              <w:marRight w:val="0"/>
              <w:marTop w:val="0"/>
              <w:marBottom w:val="0"/>
              <w:divBdr>
                <w:top w:val="none" w:sz="0" w:space="0" w:color="auto"/>
                <w:left w:val="none" w:sz="0" w:space="0" w:color="auto"/>
                <w:bottom w:val="none" w:sz="0" w:space="0" w:color="auto"/>
                <w:right w:val="none" w:sz="0" w:space="0" w:color="auto"/>
              </w:divBdr>
              <w:divsChild>
                <w:div w:id="228882843">
                  <w:marLeft w:val="0"/>
                  <w:marRight w:val="0"/>
                  <w:marTop w:val="0"/>
                  <w:marBottom w:val="0"/>
                  <w:divBdr>
                    <w:top w:val="none" w:sz="0" w:space="0" w:color="auto"/>
                    <w:left w:val="none" w:sz="0" w:space="0" w:color="auto"/>
                    <w:bottom w:val="none" w:sz="0" w:space="0" w:color="auto"/>
                    <w:right w:val="none" w:sz="0" w:space="0" w:color="auto"/>
                  </w:divBdr>
                  <w:divsChild>
                    <w:div w:id="2548293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9301228">
      <w:bodyDiv w:val="1"/>
      <w:marLeft w:val="0"/>
      <w:marRight w:val="0"/>
      <w:marTop w:val="0"/>
      <w:marBottom w:val="0"/>
      <w:divBdr>
        <w:top w:val="none" w:sz="0" w:space="0" w:color="auto"/>
        <w:left w:val="none" w:sz="0" w:space="0" w:color="auto"/>
        <w:bottom w:val="none" w:sz="0" w:space="0" w:color="auto"/>
        <w:right w:val="none" w:sz="0" w:space="0" w:color="auto"/>
      </w:divBdr>
      <w:divsChild>
        <w:div w:id="519246539">
          <w:marLeft w:val="0"/>
          <w:marRight w:val="0"/>
          <w:marTop w:val="0"/>
          <w:marBottom w:val="0"/>
          <w:divBdr>
            <w:top w:val="none" w:sz="0" w:space="0" w:color="auto"/>
            <w:left w:val="none" w:sz="0" w:space="0" w:color="auto"/>
            <w:bottom w:val="none" w:sz="0" w:space="0" w:color="auto"/>
            <w:right w:val="none" w:sz="0" w:space="0" w:color="auto"/>
          </w:divBdr>
          <w:divsChild>
            <w:div w:id="364673704">
              <w:marLeft w:val="0"/>
              <w:marRight w:val="0"/>
              <w:marTop w:val="0"/>
              <w:marBottom w:val="0"/>
              <w:divBdr>
                <w:top w:val="none" w:sz="0" w:space="0" w:color="auto"/>
                <w:left w:val="none" w:sz="0" w:space="0" w:color="auto"/>
                <w:bottom w:val="none" w:sz="0" w:space="0" w:color="auto"/>
                <w:right w:val="none" w:sz="0" w:space="0" w:color="auto"/>
              </w:divBdr>
              <w:divsChild>
                <w:div w:id="1315529655">
                  <w:marLeft w:val="0"/>
                  <w:marRight w:val="0"/>
                  <w:marTop w:val="0"/>
                  <w:marBottom w:val="0"/>
                  <w:divBdr>
                    <w:top w:val="none" w:sz="0" w:space="0" w:color="auto"/>
                    <w:left w:val="none" w:sz="0" w:space="0" w:color="auto"/>
                    <w:bottom w:val="none" w:sz="0" w:space="0" w:color="auto"/>
                    <w:right w:val="none" w:sz="0" w:space="0" w:color="auto"/>
                  </w:divBdr>
                  <w:divsChild>
                    <w:div w:id="4684777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3011994">
      <w:bodyDiv w:val="1"/>
      <w:marLeft w:val="0"/>
      <w:marRight w:val="0"/>
      <w:marTop w:val="0"/>
      <w:marBottom w:val="0"/>
      <w:divBdr>
        <w:top w:val="none" w:sz="0" w:space="0" w:color="auto"/>
        <w:left w:val="none" w:sz="0" w:space="0" w:color="auto"/>
        <w:bottom w:val="none" w:sz="0" w:space="0" w:color="auto"/>
        <w:right w:val="none" w:sz="0" w:space="0" w:color="auto"/>
      </w:divBdr>
    </w:div>
    <w:div w:id="129178318">
      <w:bodyDiv w:val="1"/>
      <w:marLeft w:val="0"/>
      <w:marRight w:val="0"/>
      <w:marTop w:val="0"/>
      <w:marBottom w:val="0"/>
      <w:divBdr>
        <w:top w:val="none" w:sz="0" w:space="0" w:color="auto"/>
        <w:left w:val="none" w:sz="0" w:space="0" w:color="auto"/>
        <w:bottom w:val="none" w:sz="0" w:space="0" w:color="auto"/>
        <w:right w:val="none" w:sz="0" w:space="0" w:color="auto"/>
      </w:divBdr>
      <w:divsChild>
        <w:div w:id="1155800446">
          <w:marLeft w:val="0"/>
          <w:marRight w:val="0"/>
          <w:marTop w:val="0"/>
          <w:marBottom w:val="0"/>
          <w:divBdr>
            <w:top w:val="none" w:sz="0" w:space="0" w:color="auto"/>
            <w:left w:val="none" w:sz="0" w:space="0" w:color="auto"/>
            <w:bottom w:val="none" w:sz="0" w:space="0" w:color="auto"/>
            <w:right w:val="none" w:sz="0" w:space="0" w:color="auto"/>
          </w:divBdr>
          <w:divsChild>
            <w:div w:id="12076829">
              <w:marLeft w:val="0"/>
              <w:marRight w:val="0"/>
              <w:marTop w:val="0"/>
              <w:marBottom w:val="0"/>
              <w:divBdr>
                <w:top w:val="none" w:sz="0" w:space="0" w:color="auto"/>
                <w:left w:val="none" w:sz="0" w:space="0" w:color="auto"/>
                <w:bottom w:val="none" w:sz="0" w:space="0" w:color="auto"/>
                <w:right w:val="none" w:sz="0" w:space="0" w:color="auto"/>
              </w:divBdr>
              <w:divsChild>
                <w:div w:id="1248155787">
                  <w:marLeft w:val="0"/>
                  <w:marRight w:val="0"/>
                  <w:marTop w:val="0"/>
                  <w:marBottom w:val="0"/>
                  <w:divBdr>
                    <w:top w:val="none" w:sz="0" w:space="0" w:color="auto"/>
                    <w:left w:val="none" w:sz="0" w:space="0" w:color="auto"/>
                    <w:bottom w:val="none" w:sz="0" w:space="0" w:color="auto"/>
                    <w:right w:val="none" w:sz="0" w:space="0" w:color="auto"/>
                  </w:divBdr>
                  <w:divsChild>
                    <w:div w:id="2515477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3983340">
      <w:bodyDiv w:val="1"/>
      <w:marLeft w:val="0"/>
      <w:marRight w:val="0"/>
      <w:marTop w:val="0"/>
      <w:marBottom w:val="0"/>
      <w:divBdr>
        <w:top w:val="none" w:sz="0" w:space="0" w:color="auto"/>
        <w:left w:val="none" w:sz="0" w:space="0" w:color="auto"/>
        <w:bottom w:val="none" w:sz="0" w:space="0" w:color="auto"/>
        <w:right w:val="none" w:sz="0" w:space="0" w:color="auto"/>
      </w:divBdr>
      <w:divsChild>
        <w:div w:id="1760911090">
          <w:marLeft w:val="0"/>
          <w:marRight w:val="0"/>
          <w:marTop w:val="0"/>
          <w:marBottom w:val="0"/>
          <w:divBdr>
            <w:top w:val="none" w:sz="0" w:space="0" w:color="auto"/>
            <w:left w:val="none" w:sz="0" w:space="0" w:color="auto"/>
            <w:bottom w:val="none" w:sz="0" w:space="0" w:color="auto"/>
            <w:right w:val="none" w:sz="0" w:space="0" w:color="auto"/>
          </w:divBdr>
          <w:divsChild>
            <w:div w:id="1094281182">
              <w:marLeft w:val="0"/>
              <w:marRight w:val="0"/>
              <w:marTop w:val="0"/>
              <w:marBottom w:val="0"/>
              <w:divBdr>
                <w:top w:val="none" w:sz="0" w:space="0" w:color="auto"/>
                <w:left w:val="none" w:sz="0" w:space="0" w:color="auto"/>
                <w:bottom w:val="none" w:sz="0" w:space="0" w:color="auto"/>
                <w:right w:val="none" w:sz="0" w:space="0" w:color="auto"/>
              </w:divBdr>
              <w:divsChild>
                <w:div w:id="2848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7889207">
      <w:bodyDiv w:val="1"/>
      <w:marLeft w:val="0"/>
      <w:marRight w:val="0"/>
      <w:marTop w:val="0"/>
      <w:marBottom w:val="0"/>
      <w:divBdr>
        <w:top w:val="none" w:sz="0" w:space="0" w:color="auto"/>
        <w:left w:val="none" w:sz="0" w:space="0" w:color="auto"/>
        <w:bottom w:val="none" w:sz="0" w:space="0" w:color="auto"/>
        <w:right w:val="none" w:sz="0" w:space="0" w:color="auto"/>
      </w:divBdr>
    </w:div>
    <w:div w:id="138115185">
      <w:bodyDiv w:val="1"/>
      <w:marLeft w:val="0"/>
      <w:marRight w:val="0"/>
      <w:marTop w:val="0"/>
      <w:marBottom w:val="0"/>
      <w:divBdr>
        <w:top w:val="none" w:sz="0" w:space="0" w:color="auto"/>
        <w:left w:val="none" w:sz="0" w:space="0" w:color="auto"/>
        <w:bottom w:val="none" w:sz="0" w:space="0" w:color="auto"/>
        <w:right w:val="none" w:sz="0" w:space="0" w:color="auto"/>
      </w:divBdr>
      <w:divsChild>
        <w:div w:id="1876113672">
          <w:marLeft w:val="0"/>
          <w:marRight w:val="0"/>
          <w:marTop w:val="0"/>
          <w:marBottom w:val="0"/>
          <w:divBdr>
            <w:top w:val="none" w:sz="0" w:space="0" w:color="auto"/>
            <w:left w:val="none" w:sz="0" w:space="0" w:color="auto"/>
            <w:bottom w:val="none" w:sz="0" w:space="0" w:color="auto"/>
            <w:right w:val="none" w:sz="0" w:space="0" w:color="auto"/>
          </w:divBdr>
          <w:divsChild>
            <w:div w:id="953827309">
              <w:marLeft w:val="0"/>
              <w:marRight w:val="0"/>
              <w:marTop w:val="0"/>
              <w:marBottom w:val="0"/>
              <w:divBdr>
                <w:top w:val="none" w:sz="0" w:space="0" w:color="auto"/>
                <w:left w:val="none" w:sz="0" w:space="0" w:color="auto"/>
                <w:bottom w:val="none" w:sz="0" w:space="0" w:color="auto"/>
                <w:right w:val="none" w:sz="0" w:space="0" w:color="auto"/>
              </w:divBdr>
              <w:divsChild>
                <w:div w:id="604381284">
                  <w:marLeft w:val="0"/>
                  <w:marRight w:val="0"/>
                  <w:marTop w:val="0"/>
                  <w:marBottom w:val="0"/>
                  <w:divBdr>
                    <w:top w:val="none" w:sz="0" w:space="0" w:color="auto"/>
                    <w:left w:val="none" w:sz="0" w:space="0" w:color="auto"/>
                    <w:bottom w:val="none" w:sz="0" w:space="0" w:color="auto"/>
                    <w:right w:val="none" w:sz="0" w:space="0" w:color="auto"/>
                  </w:divBdr>
                  <w:divsChild>
                    <w:div w:id="12375937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3788625">
      <w:bodyDiv w:val="1"/>
      <w:marLeft w:val="0"/>
      <w:marRight w:val="0"/>
      <w:marTop w:val="0"/>
      <w:marBottom w:val="0"/>
      <w:divBdr>
        <w:top w:val="none" w:sz="0" w:space="0" w:color="auto"/>
        <w:left w:val="none" w:sz="0" w:space="0" w:color="auto"/>
        <w:bottom w:val="none" w:sz="0" w:space="0" w:color="auto"/>
        <w:right w:val="none" w:sz="0" w:space="0" w:color="auto"/>
      </w:divBdr>
      <w:divsChild>
        <w:div w:id="1215433028">
          <w:marLeft w:val="0"/>
          <w:marRight w:val="0"/>
          <w:marTop w:val="0"/>
          <w:marBottom w:val="0"/>
          <w:divBdr>
            <w:top w:val="none" w:sz="0" w:space="0" w:color="auto"/>
            <w:left w:val="none" w:sz="0" w:space="0" w:color="auto"/>
            <w:bottom w:val="none" w:sz="0" w:space="0" w:color="auto"/>
            <w:right w:val="none" w:sz="0" w:space="0" w:color="auto"/>
          </w:divBdr>
          <w:divsChild>
            <w:div w:id="1087114269">
              <w:marLeft w:val="0"/>
              <w:marRight w:val="0"/>
              <w:marTop w:val="0"/>
              <w:marBottom w:val="0"/>
              <w:divBdr>
                <w:top w:val="none" w:sz="0" w:space="0" w:color="auto"/>
                <w:left w:val="none" w:sz="0" w:space="0" w:color="auto"/>
                <w:bottom w:val="none" w:sz="0" w:space="0" w:color="auto"/>
                <w:right w:val="none" w:sz="0" w:space="0" w:color="auto"/>
              </w:divBdr>
              <w:divsChild>
                <w:div w:id="2067409231">
                  <w:marLeft w:val="0"/>
                  <w:marRight w:val="0"/>
                  <w:marTop w:val="0"/>
                  <w:marBottom w:val="0"/>
                  <w:divBdr>
                    <w:top w:val="none" w:sz="0" w:space="0" w:color="auto"/>
                    <w:left w:val="none" w:sz="0" w:space="0" w:color="auto"/>
                    <w:bottom w:val="none" w:sz="0" w:space="0" w:color="auto"/>
                    <w:right w:val="none" w:sz="0" w:space="0" w:color="auto"/>
                  </w:divBdr>
                  <w:divsChild>
                    <w:div w:id="12317653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5900365">
      <w:bodyDiv w:val="1"/>
      <w:marLeft w:val="0"/>
      <w:marRight w:val="0"/>
      <w:marTop w:val="0"/>
      <w:marBottom w:val="0"/>
      <w:divBdr>
        <w:top w:val="none" w:sz="0" w:space="0" w:color="auto"/>
        <w:left w:val="none" w:sz="0" w:space="0" w:color="auto"/>
        <w:bottom w:val="none" w:sz="0" w:space="0" w:color="auto"/>
        <w:right w:val="none" w:sz="0" w:space="0" w:color="auto"/>
      </w:divBdr>
      <w:divsChild>
        <w:div w:id="299649186">
          <w:marLeft w:val="0"/>
          <w:marRight w:val="0"/>
          <w:marTop w:val="0"/>
          <w:marBottom w:val="0"/>
          <w:divBdr>
            <w:top w:val="none" w:sz="0" w:space="0" w:color="auto"/>
            <w:left w:val="none" w:sz="0" w:space="0" w:color="auto"/>
            <w:bottom w:val="none" w:sz="0" w:space="0" w:color="auto"/>
            <w:right w:val="none" w:sz="0" w:space="0" w:color="auto"/>
          </w:divBdr>
          <w:divsChild>
            <w:div w:id="2070304224">
              <w:marLeft w:val="0"/>
              <w:marRight w:val="0"/>
              <w:marTop w:val="0"/>
              <w:marBottom w:val="0"/>
              <w:divBdr>
                <w:top w:val="none" w:sz="0" w:space="0" w:color="auto"/>
                <w:left w:val="none" w:sz="0" w:space="0" w:color="auto"/>
                <w:bottom w:val="none" w:sz="0" w:space="0" w:color="auto"/>
                <w:right w:val="none" w:sz="0" w:space="0" w:color="auto"/>
              </w:divBdr>
              <w:divsChild>
                <w:div w:id="1870558196">
                  <w:marLeft w:val="0"/>
                  <w:marRight w:val="0"/>
                  <w:marTop w:val="0"/>
                  <w:marBottom w:val="0"/>
                  <w:divBdr>
                    <w:top w:val="none" w:sz="0" w:space="0" w:color="auto"/>
                    <w:left w:val="none" w:sz="0" w:space="0" w:color="auto"/>
                    <w:bottom w:val="none" w:sz="0" w:space="0" w:color="auto"/>
                    <w:right w:val="none" w:sz="0" w:space="0" w:color="auto"/>
                  </w:divBdr>
                  <w:divsChild>
                    <w:div w:id="8051234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3250888">
      <w:bodyDiv w:val="1"/>
      <w:marLeft w:val="0"/>
      <w:marRight w:val="0"/>
      <w:marTop w:val="0"/>
      <w:marBottom w:val="0"/>
      <w:divBdr>
        <w:top w:val="none" w:sz="0" w:space="0" w:color="auto"/>
        <w:left w:val="none" w:sz="0" w:space="0" w:color="auto"/>
        <w:bottom w:val="none" w:sz="0" w:space="0" w:color="auto"/>
        <w:right w:val="none" w:sz="0" w:space="0" w:color="auto"/>
      </w:divBdr>
      <w:divsChild>
        <w:div w:id="1261912255">
          <w:marLeft w:val="0"/>
          <w:marRight w:val="0"/>
          <w:marTop w:val="0"/>
          <w:marBottom w:val="0"/>
          <w:divBdr>
            <w:top w:val="none" w:sz="0" w:space="0" w:color="auto"/>
            <w:left w:val="none" w:sz="0" w:space="0" w:color="auto"/>
            <w:bottom w:val="none" w:sz="0" w:space="0" w:color="auto"/>
            <w:right w:val="none" w:sz="0" w:space="0" w:color="auto"/>
          </w:divBdr>
          <w:divsChild>
            <w:div w:id="263732884">
              <w:marLeft w:val="0"/>
              <w:marRight w:val="0"/>
              <w:marTop w:val="0"/>
              <w:marBottom w:val="0"/>
              <w:divBdr>
                <w:top w:val="none" w:sz="0" w:space="0" w:color="auto"/>
                <w:left w:val="none" w:sz="0" w:space="0" w:color="auto"/>
                <w:bottom w:val="none" w:sz="0" w:space="0" w:color="auto"/>
                <w:right w:val="none" w:sz="0" w:space="0" w:color="auto"/>
              </w:divBdr>
              <w:divsChild>
                <w:div w:id="333529566">
                  <w:marLeft w:val="0"/>
                  <w:marRight w:val="0"/>
                  <w:marTop w:val="0"/>
                  <w:marBottom w:val="0"/>
                  <w:divBdr>
                    <w:top w:val="none" w:sz="0" w:space="0" w:color="auto"/>
                    <w:left w:val="none" w:sz="0" w:space="0" w:color="auto"/>
                    <w:bottom w:val="none" w:sz="0" w:space="0" w:color="auto"/>
                    <w:right w:val="none" w:sz="0" w:space="0" w:color="auto"/>
                  </w:divBdr>
                  <w:divsChild>
                    <w:div w:id="15496872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7141307">
      <w:bodyDiv w:val="1"/>
      <w:marLeft w:val="0"/>
      <w:marRight w:val="0"/>
      <w:marTop w:val="0"/>
      <w:marBottom w:val="0"/>
      <w:divBdr>
        <w:top w:val="none" w:sz="0" w:space="0" w:color="auto"/>
        <w:left w:val="none" w:sz="0" w:space="0" w:color="auto"/>
        <w:bottom w:val="none" w:sz="0" w:space="0" w:color="auto"/>
        <w:right w:val="none" w:sz="0" w:space="0" w:color="auto"/>
      </w:divBdr>
      <w:divsChild>
        <w:div w:id="726414009">
          <w:marLeft w:val="0"/>
          <w:marRight w:val="0"/>
          <w:marTop w:val="0"/>
          <w:marBottom w:val="0"/>
          <w:divBdr>
            <w:top w:val="none" w:sz="0" w:space="0" w:color="auto"/>
            <w:left w:val="none" w:sz="0" w:space="0" w:color="auto"/>
            <w:bottom w:val="none" w:sz="0" w:space="0" w:color="auto"/>
            <w:right w:val="none" w:sz="0" w:space="0" w:color="auto"/>
          </w:divBdr>
          <w:divsChild>
            <w:div w:id="506485347">
              <w:marLeft w:val="0"/>
              <w:marRight w:val="0"/>
              <w:marTop w:val="0"/>
              <w:marBottom w:val="0"/>
              <w:divBdr>
                <w:top w:val="none" w:sz="0" w:space="0" w:color="auto"/>
                <w:left w:val="none" w:sz="0" w:space="0" w:color="auto"/>
                <w:bottom w:val="none" w:sz="0" w:space="0" w:color="auto"/>
                <w:right w:val="none" w:sz="0" w:space="0" w:color="auto"/>
              </w:divBdr>
              <w:divsChild>
                <w:div w:id="455485363">
                  <w:marLeft w:val="0"/>
                  <w:marRight w:val="0"/>
                  <w:marTop w:val="0"/>
                  <w:marBottom w:val="0"/>
                  <w:divBdr>
                    <w:top w:val="none" w:sz="0" w:space="0" w:color="auto"/>
                    <w:left w:val="none" w:sz="0" w:space="0" w:color="auto"/>
                    <w:bottom w:val="none" w:sz="0" w:space="0" w:color="auto"/>
                    <w:right w:val="none" w:sz="0" w:space="0" w:color="auto"/>
                  </w:divBdr>
                  <w:divsChild>
                    <w:div w:id="13013013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2957198">
      <w:bodyDiv w:val="1"/>
      <w:marLeft w:val="0"/>
      <w:marRight w:val="0"/>
      <w:marTop w:val="0"/>
      <w:marBottom w:val="0"/>
      <w:divBdr>
        <w:top w:val="none" w:sz="0" w:space="0" w:color="auto"/>
        <w:left w:val="none" w:sz="0" w:space="0" w:color="auto"/>
        <w:bottom w:val="none" w:sz="0" w:space="0" w:color="auto"/>
        <w:right w:val="none" w:sz="0" w:space="0" w:color="auto"/>
      </w:divBdr>
    </w:div>
    <w:div w:id="186984901">
      <w:bodyDiv w:val="1"/>
      <w:marLeft w:val="0"/>
      <w:marRight w:val="0"/>
      <w:marTop w:val="0"/>
      <w:marBottom w:val="0"/>
      <w:divBdr>
        <w:top w:val="none" w:sz="0" w:space="0" w:color="auto"/>
        <w:left w:val="none" w:sz="0" w:space="0" w:color="auto"/>
        <w:bottom w:val="none" w:sz="0" w:space="0" w:color="auto"/>
        <w:right w:val="none" w:sz="0" w:space="0" w:color="auto"/>
      </w:divBdr>
      <w:divsChild>
        <w:div w:id="791244391">
          <w:marLeft w:val="0"/>
          <w:marRight w:val="0"/>
          <w:marTop w:val="0"/>
          <w:marBottom w:val="0"/>
          <w:divBdr>
            <w:top w:val="none" w:sz="0" w:space="0" w:color="auto"/>
            <w:left w:val="none" w:sz="0" w:space="0" w:color="auto"/>
            <w:bottom w:val="none" w:sz="0" w:space="0" w:color="auto"/>
            <w:right w:val="none" w:sz="0" w:space="0" w:color="auto"/>
          </w:divBdr>
          <w:divsChild>
            <w:div w:id="2014868559">
              <w:marLeft w:val="0"/>
              <w:marRight w:val="0"/>
              <w:marTop w:val="0"/>
              <w:marBottom w:val="0"/>
              <w:divBdr>
                <w:top w:val="none" w:sz="0" w:space="0" w:color="auto"/>
                <w:left w:val="none" w:sz="0" w:space="0" w:color="auto"/>
                <w:bottom w:val="none" w:sz="0" w:space="0" w:color="auto"/>
                <w:right w:val="none" w:sz="0" w:space="0" w:color="auto"/>
              </w:divBdr>
              <w:divsChild>
                <w:div w:id="18354144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8951232">
      <w:bodyDiv w:val="1"/>
      <w:marLeft w:val="0"/>
      <w:marRight w:val="0"/>
      <w:marTop w:val="0"/>
      <w:marBottom w:val="0"/>
      <w:divBdr>
        <w:top w:val="none" w:sz="0" w:space="0" w:color="auto"/>
        <w:left w:val="none" w:sz="0" w:space="0" w:color="auto"/>
        <w:bottom w:val="none" w:sz="0" w:space="0" w:color="auto"/>
        <w:right w:val="none" w:sz="0" w:space="0" w:color="auto"/>
      </w:divBdr>
      <w:divsChild>
        <w:div w:id="865556940">
          <w:marLeft w:val="0"/>
          <w:marRight w:val="0"/>
          <w:marTop w:val="0"/>
          <w:marBottom w:val="0"/>
          <w:divBdr>
            <w:top w:val="none" w:sz="0" w:space="0" w:color="auto"/>
            <w:left w:val="none" w:sz="0" w:space="0" w:color="auto"/>
            <w:bottom w:val="none" w:sz="0" w:space="0" w:color="auto"/>
            <w:right w:val="none" w:sz="0" w:space="0" w:color="auto"/>
          </w:divBdr>
          <w:divsChild>
            <w:div w:id="1445265769">
              <w:marLeft w:val="0"/>
              <w:marRight w:val="0"/>
              <w:marTop w:val="0"/>
              <w:marBottom w:val="0"/>
              <w:divBdr>
                <w:top w:val="none" w:sz="0" w:space="0" w:color="auto"/>
                <w:left w:val="none" w:sz="0" w:space="0" w:color="auto"/>
                <w:bottom w:val="none" w:sz="0" w:space="0" w:color="auto"/>
                <w:right w:val="none" w:sz="0" w:space="0" w:color="auto"/>
              </w:divBdr>
              <w:divsChild>
                <w:div w:id="1671133595">
                  <w:marLeft w:val="0"/>
                  <w:marRight w:val="0"/>
                  <w:marTop w:val="0"/>
                  <w:marBottom w:val="0"/>
                  <w:divBdr>
                    <w:top w:val="none" w:sz="0" w:space="0" w:color="auto"/>
                    <w:left w:val="none" w:sz="0" w:space="0" w:color="auto"/>
                    <w:bottom w:val="none" w:sz="0" w:space="0" w:color="auto"/>
                    <w:right w:val="none" w:sz="0" w:space="0" w:color="auto"/>
                  </w:divBdr>
                  <w:divsChild>
                    <w:div w:id="8371132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3622504">
      <w:bodyDiv w:val="1"/>
      <w:marLeft w:val="0"/>
      <w:marRight w:val="0"/>
      <w:marTop w:val="0"/>
      <w:marBottom w:val="0"/>
      <w:divBdr>
        <w:top w:val="none" w:sz="0" w:space="0" w:color="auto"/>
        <w:left w:val="none" w:sz="0" w:space="0" w:color="auto"/>
        <w:bottom w:val="none" w:sz="0" w:space="0" w:color="auto"/>
        <w:right w:val="none" w:sz="0" w:space="0" w:color="auto"/>
      </w:divBdr>
      <w:divsChild>
        <w:div w:id="91315614">
          <w:marLeft w:val="0"/>
          <w:marRight w:val="0"/>
          <w:marTop w:val="0"/>
          <w:marBottom w:val="0"/>
          <w:divBdr>
            <w:top w:val="none" w:sz="0" w:space="0" w:color="auto"/>
            <w:left w:val="none" w:sz="0" w:space="0" w:color="auto"/>
            <w:bottom w:val="none" w:sz="0" w:space="0" w:color="auto"/>
            <w:right w:val="none" w:sz="0" w:space="0" w:color="auto"/>
          </w:divBdr>
          <w:divsChild>
            <w:div w:id="355428172">
              <w:marLeft w:val="0"/>
              <w:marRight w:val="0"/>
              <w:marTop w:val="0"/>
              <w:marBottom w:val="0"/>
              <w:divBdr>
                <w:top w:val="none" w:sz="0" w:space="0" w:color="auto"/>
                <w:left w:val="none" w:sz="0" w:space="0" w:color="auto"/>
                <w:bottom w:val="none" w:sz="0" w:space="0" w:color="auto"/>
                <w:right w:val="none" w:sz="0" w:space="0" w:color="auto"/>
              </w:divBdr>
              <w:divsChild>
                <w:div w:id="21289662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4388907">
      <w:bodyDiv w:val="1"/>
      <w:marLeft w:val="0"/>
      <w:marRight w:val="0"/>
      <w:marTop w:val="0"/>
      <w:marBottom w:val="0"/>
      <w:divBdr>
        <w:top w:val="none" w:sz="0" w:space="0" w:color="auto"/>
        <w:left w:val="none" w:sz="0" w:space="0" w:color="auto"/>
        <w:bottom w:val="none" w:sz="0" w:space="0" w:color="auto"/>
        <w:right w:val="none" w:sz="0" w:space="0" w:color="auto"/>
      </w:divBdr>
      <w:divsChild>
        <w:div w:id="1760833273">
          <w:marLeft w:val="0"/>
          <w:marRight w:val="0"/>
          <w:marTop w:val="0"/>
          <w:marBottom w:val="0"/>
          <w:divBdr>
            <w:top w:val="none" w:sz="0" w:space="0" w:color="auto"/>
            <w:left w:val="none" w:sz="0" w:space="0" w:color="auto"/>
            <w:bottom w:val="none" w:sz="0" w:space="0" w:color="auto"/>
            <w:right w:val="none" w:sz="0" w:space="0" w:color="auto"/>
          </w:divBdr>
          <w:divsChild>
            <w:div w:id="1658342838">
              <w:marLeft w:val="0"/>
              <w:marRight w:val="0"/>
              <w:marTop w:val="0"/>
              <w:marBottom w:val="0"/>
              <w:divBdr>
                <w:top w:val="none" w:sz="0" w:space="0" w:color="auto"/>
                <w:left w:val="none" w:sz="0" w:space="0" w:color="auto"/>
                <w:bottom w:val="none" w:sz="0" w:space="0" w:color="auto"/>
                <w:right w:val="none" w:sz="0" w:space="0" w:color="auto"/>
              </w:divBdr>
              <w:divsChild>
                <w:div w:id="8886170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3493958">
      <w:bodyDiv w:val="1"/>
      <w:marLeft w:val="0"/>
      <w:marRight w:val="0"/>
      <w:marTop w:val="0"/>
      <w:marBottom w:val="0"/>
      <w:divBdr>
        <w:top w:val="none" w:sz="0" w:space="0" w:color="auto"/>
        <w:left w:val="none" w:sz="0" w:space="0" w:color="auto"/>
        <w:bottom w:val="none" w:sz="0" w:space="0" w:color="auto"/>
        <w:right w:val="none" w:sz="0" w:space="0" w:color="auto"/>
      </w:divBdr>
    </w:div>
    <w:div w:id="211233649">
      <w:bodyDiv w:val="1"/>
      <w:marLeft w:val="0"/>
      <w:marRight w:val="0"/>
      <w:marTop w:val="0"/>
      <w:marBottom w:val="0"/>
      <w:divBdr>
        <w:top w:val="none" w:sz="0" w:space="0" w:color="auto"/>
        <w:left w:val="none" w:sz="0" w:space="0" w:color="auto"/>
        <w:bottom w:val="none" w:sz="0" w:space="0" w:color="auto"/>
        <w:right w:val="none" w:sz="0" w:space="0" w:color="auto"/>
      </w:divBdr>
      <w:divsChild>
        <w:div w:id="933630307">
          <w:marLeft w:val="0"/>
          <w:marRight w:val="0"/>
          <w:marTop w:val="0"/>
          <w:marBottom w:val="0"/>
          <w:divBdr>
            <w:top w:val="none" w:sz="0" w:space="0" w:color="auto"/>
            <w:left w:val="none" w:sz="0" w:space="0" w:color="auto"/>
            <w:bottom w:val="none" w:sz="0" w:space="0" w:color="auto"/>
            <w:right w:val="none" w:sz="0" w:space="0" w:color="auto"/>
          </w:divBdr>
          <w:divsChild>
            <w:div w:id="321007948">
              <w:marLeft w:val="0"/>
              <w:marRight w:val="0"/>
              <w:marTop w:val="0"/>
              <w:marBottom w:val="0"/>
              <w:divBdr>
                <w:top w:val="none" w:sz="0" w:space="0" w:color="auto"/>
                <w:left w:val="none" w:sz="0" w:space="0" w:color="auto"/>
                <w:bottom w:val="none" w:sz="0" w:space="0" w:color="auto"/>
                <w:right w:val="none" w:sz="0" w:space="0" w:color="auto"/>
              </w:divBdr>
              <w:divsChild>
                <w:div w:id="182746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1773446">
      <w:bodyDiv w:val="1"/>
      <w:marLeft w:val="0"/>
      <w:marRight w:val="0"/>
      <w:marTop w:val="0"/>
      <w:marBottom w:val="0"/>
      <w:divBdr>
        <w:top w:val="none" w:sz="0" w:space="0" w:color="auto"/>
        <w:left w:val="none" w:sz="0" w:space="0" w:color="auto"/>
        <w:bottom w:val="none" w:sz="0" w:space="0" w:color="auto"/>
        <w:right w:val="none" w:sz="0" w:space="0" w:color="auto"/>
      </w:divBdr>
      <w:divsChild>
        <w:div w:id="371004241">
          <w:marLeft w:val="0"/>
          <w:marRight w:val="0"/>
          <w:marTop w:val="0"/>
          <w:marBottom w:val="0"/>
          <w:divBdr>
            <w:top w:val="none" w:sz="0" w:space="0" w:color="auto"/>
            <w:left w:val="none" w:sz="0" w:space="0" w:color="auto"/>
            <w:bottom w:val="none" w:sz="0" w:space="0" w:color="auto"/>
            <w:right w:val="none" w:sz="0" w:space="0" w:color="auto"/>
          </w:divBdr>
          <w:divsChild>
            <w:div w:id="1375038879">
              <w:marLeft w:val="0"/>
              <w:marRight w:val="0"/>
              <w:marTop w:val="0"/>
              <w:marBottom w:val="0"/>
              <w:divBdr>
                <w:top w:val="none" w:sz="0" w:space="0" w:color="auto"/>
                <w:left w:val="none" w:sz="0" w:space="0" w:color="auto"/>
                <w:bottom w:val="none" w:sz="0" w:space="0" w:color="auto"/>
                <w:right w:val="none" w:sz="0" w:space="0" w:color="auto"/>
              </w:divBdr>
              <w:divsChild>
                <w:div w:id="9484694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3782774">
      <w:bodyDiv w:val="1"/>
      <w:marLeft w:val="0"/>
      <w:marRight w:val="0"/>
      <w:marTop w:val="0"/>
      <w:marBottom w:val="0"/>
      <w:divBdr>
        <w:top w:val="none" w:sz="0" w:space="0" w:color="auto"/>
        <w:left w:val="none" w:sz="0" w:space="0" w:color="auto"/>
        <w:bottom w:val="none" w:sz="0" w:space="0" w:color="auto"/>
        <w:right w:val="none" w:sz="0" w:space="0" w:color="auto"/>
      </w:divBdr>
      <w:divsChild>
        <w:div w:id="60448488">
          <w:marLeft w:val="0"/>
          <w:marRight w:val="0"/>
          <w:marTop w:val="0"/>
          <w:marBottom w:val="0"/>
          <w:divBdr>
            <w:top w:val="none" w:sz="0" w:space="0" w:color="auto"/>
            <w:left w:val="none" w:sz="0" w:space="0" w:color="auto"/>
            <w:bottom w:val="none" w:sz="0" w:space="0" w:color="auto"/>
            <w:right w:val="none" w:sz="0" w:space="0" w:color="auto"/>
          </w:divBdr>
          <w:divsChild>
            <w:div w:id="722602412">
              <w:marLeft w:val="0"/>
              <w:marRight w:val="0"/>
              <w:marTop w:val="0"/>
              <w:marBottom w:val="0"/>
              <w:divBdr>
                <w:top w:val="none" w:sz="0" w:space="0" w:color="auto"/>
                <w:left w:val="none" w:sz="0" w:space="0" w:color="auto"/>
                <w:bottom w:val="none" w:sz="0" w:space="0" w:color="auto"/>
                <w:right w:val="none" w:sz="0" w:space="0" w:color="auto"/>
              </w:divBdr>
              <w:divsChild>
                <w:div w:id="8378872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6235943">
      <w:bodyDiv w:val="1"/>
      <w:marLeft w:val="0"/>
      <w:marRight w:val="0"/>
      <w:marTop w:val="0"/>
      <w:marBottom w:val="0"/>
      <w:divBdr>
        <w:top w:val="none" w:sz="0" w:space="0" w:color="auto"/>
        <w:left w:val="none" w:sz="0" w:space="0" w:color="auto"/>
        <w:bottom w:val="none" w:sz="0" w:space="0" w:color="auto"/>
        <w:right w:val="none" w:sz="0" w:space="0" w:color="auto"/>
      </w:divBdr>
      <w:divsChild>
        <w:div w:id="1935432497">
          <w:marLeft w:val="0"/>
          <w:marRight w:val="0"/>
          <w:marTop w:val="0"/>
          <w:marBottom w:val="0"/>
          <w:divBdr>
            <w:top w:val="none" w:sz="0" w:space="0" w:color="auto"/>
            <w:left w:val="none" w:sz="0" w:space="0" w:color="auto"/>
            <w:bottom w:val="none" w:sz="0" w:space="0" w:color="auto"/>
            <w:right w:val="none" w:sz="0" w:space="0" w:color="auto"/>
          </w:divBdr>
          <w:divsChild>
            <w:div w:id="1377050759">
              <w:marLeft w:val="0"/>
              <w:marRight w:val="0"/>
              <w:marTop w:val="0"/>
              <w:marBottom w:val="0"/>
              <w:divBdr>
                <w:top w:val="none" w:sz="0" w:space="0" w:color="auto"/>
                <w:left w:val="none" w:sz="0" w:space="0" w:color="auto"/>
                <w:bottom w:val="none" w:sz="0" w:space="0" w:color="auto"/>
                <w:right w:val="none" w:sz="0" w:space="0" w:color="auto"/>
              </w:divBdr>
              <w:divsChild>
                <w:div w:id="59058681">
                  <w:marLeft w:val="0"/>
                  <w:marRight w:val="0"/>
                  <w:marTop w:val="0"/>
                  <w:marBottom w:val="0"/>
                  <w:divBdr>
                    <w:top w:val="none" w:sz="0" w:space="0" w:color="auto"/>
                    <w:left w:val="none" w:sz="0" w:space="0" w:color="auto"/>
                    <w:bottom w:val="none" w:sz="0" w:space="0" w:color="auto"/>
                    <w:right w:val="none" w:sz="0" w:space="0" w:color="auto"/>
                  </w:divBdr>
                  <w:divsChild>
                    <w:div w:id="807279573">
                      <w:marLeft w:val="0"/>
                      <w:marRight w:val="0"/>
                      <w:marTop w:val="0"/>
                      <w:marBottom w:val="0"/>
                      <w:divBdr>
                        <w:top w:val="none" w:sz="0" w:space="0" w:color="auto"/>
                        <w:left w:val="none" w:sz="0" w:space="0" w:color="auto"/>
                        <w:bottom w:val="none" w:sz="0" w:space="0" w:color="auto"/>
                        <w:right w:val="none" w:sz="0" w:space="0" w:color="auto"/>
                      </w:divBdr>
                    </w:div>
                    <w:div w:id="14468446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8833095">
      <w:bodyDiv w:val="1"/>
      <w:marLeft w:val="0"/>
      <w:marRight w:val="0"/>
      <w:marTop w:val="0"/>
      <w:marBottom w:val="0"/>
      <w:divBdr>
        <w:top w:val="none" w:sz="0" w:space="0" w:color="auto"/>
        <w:left w:val="none" w:sz="0" w:space="0" w:color="auto"/>
        <w:bottom w:val="none" w:sz="0" w:space="0" w:color="auto"/>
        <w:right w:val="none" w:sz="0" w:space="0" w:color="auto"/>
      </w:divBdr>
      <w:divsChild>
        <w:div w:id="934440364">
          <w:marLeft w:val="0"/>
          <w:marRight w:val="0"/>
          <w:marTop w:val="0"/>
          <w:marBottom w:val="0"/>
          <w:divBdr>
            <w:top w:val="none" w:sz="0" w:space="0" w:color="auto"/>
            <w:left w:val="none" w:sz="0" w:space="0" w:color="auto"/>
            <w:bottom w:val="none" w:sz="0" w:space="0" w:color="auto"/>
            <w:right w:val="none" w:sz="0" w:space="0" w:color="auto"/>
          </w:divBdr>
          <w:divsChild>
            <w:div w:id="1603875845">
              <w:marLeft w:val="0"/>
              <w:marRight w:val="0"/>
              <w:marTop w:val="0"/>
              <w:marBottom w:val="0"/>
              <w:divBdr>
                <w:top w:val="none" w:sz="0" w:space="0" w:color="auto"/>
                <w:left w:val="none" w:sz="0" w:space="0" w:color="auto"/>
                <w:bottom w:val="none" w:sz="0" w:space="0" w:color="auto"/>
                <w:right w:val="none" w:sz="0" w:space="0" w:color="auto"/>
              </w:divBdr>
              <w:divsChild>
                <w:div w:id="1114791568">
                  <w:marLeft w:val="0"/>
                  <w:marRight w:val="0"/>
                  <w:marTop w:val="0"/>
                  <w:marBottom w:val="0"/>
                  <w:divBdr>
                    <w:top w:val="none" w:sz="0" w:space="0" w:color="auto"/>
                    <w:left w:val="none" w:sz="0" w:space="0" w:color="auto"/>
                    <w:bottom w:val="none" w:sz="0" w:space="0" w:color="auto"/>
                    <w:right w:val="none" w:sz="0" w:space="0" w:color="auto"/>
                  </w:divBdr>
                  <w:divsChild>
                    <w:div w:id="1909189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22375927">
      <w:bodyDiv w:val="1"/>
      <w:marLeft w:val="0"/>
      <w:marRight w:val="0"/>
      <w:marTop w:val="0"/>
      <w:marBottom w:val="0"/>
      <w:divBdr>
        <w:top w:val="none" w:sz="0" w:space="0" w:color="auto"/>
        <w:left w:val="none" w:sz="0" w:space="0" w:color="auto"/>
        <w:bottom w:val="none" w:sz="0" w:space="0" w:color="auto"/>
        <w:right w:val="none" w:sz="0" w:space="0" w:color="auto"/>
      </w:divBdr>
      <w:divsChild>
        <w:div w:id="444929259">
          <w:marLeft w:val="0"/>
          <w:marRight w:val="0"/>
          <w:marTop w:val="0"/>
          <w:marBottom w:val="0"/>
          <w:divBdr>
            <w:top w:val="none" w:sz="0" w:space="0" w:color="auto"/>
            <w:left w:val="none" w:sz="0" w:space="0" w:color="auto"/>
            <w:bottom w:val="none" w:sz="0" w:space="0" w:color="auto"/>
            <w:right w:val="none" w:sz="0" w:space="0" w:color="auto"/>
          </w:divBdr>
          <w:divsChild>
            <w:div w:id="769814640">
              <w:marLeft w:val="0"/>
              <w:marRight w:val="0"/>
              <w:marTop w:val="0"/>
              <w:marBottom w:val="0"/>
              <w:divBdr>
                <w:top w:val="none" w:sz="0" w:space="0" w:color="auto"/>
                <w:left w:val="none" w:sz="0" w:space="0" w:color="auto"/>
                <w:bottom w:val="none" w:sz="0" w:space="0" w:color="auto"/>
                <w:right w:val="none" w:sz="0" w:space="0" w:color="auto"/>
              </w:divBdr>
              <w:divsChild>
                <w:div w:id="2610335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24948039">
      <w:bodyDiv w:val="1"/>
      <w:marLeft w:val="0"/>
      <w:marRight w:val="0"/>
      <w:marTop w:val="0"/>
      <w:marBottom w:val="0"/>
      <w:divBdr>
        <w:top w:val="none" w:sz="0" w:space="0" w:color="auto"/>
        <w:left w:val="none" w:sz="0" w:space="0" w:color="auto"/>
        <w:bottom w:val="none" w:sz="0" w:space="0" w:color="auto"/>
        <w:right w:val="none" w:sz="0" w:space="0" w:color="auto"/>
      </w:divBdr>
      <w:divsChild>
        <w:div w:id="1386225146">
          <w:marLeft w:val="0"/>
          <w:marRight w:val="0"/>
          <w:marTop w:val="0"/>
          <w:marBottom w:val="0"/>
          <w:divBdr>
            <w:top w:val="none" w:sz="0" w:space="0" w:color="auto"/>
            <w:left w:val="none" w:sz="0" w:space="0" w:color="auto"/>
            <w:bottom w:val="none" w:sz="0" w:space="0" w:color="auto"/>
            <w:right w:val="none" w:sz="0" w:space="0" w:color="auto"/>
          </w:divBdr>
          <w:divsChild>
            <w:div w:id="1226180590">
              <w:marLeft w:val="0"/>
              <w:marRight w:val="0"/>
              <w:marTop w:val="0"/>
              <w:marBottom w:val="0"/>
              <w:divBdr>
                <w:top w:val="none" w:sz="0" w:space="0" w:color="auto"/>
                <w:left w:val="none" w:sz="0" w:space="0" w:color="auto"/>
                <w:bottom w:val="none" w:sz="0" w:space="0" w:color="auto"/>
                <w:right w:val="none" w:sz="0" w:space="0" w:color="auto"/>
              </w:divBdr>
              <w:divsChild>
                <w:div w:id="2970296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25460971">
      <w:bodyDiv w:val="1"/>
      <w:marLeft w:val="0"/>
      <w:marRight w:val="0"/>
      <w:marTop w:val="0"/>
      <w:marBottom w:val="0"/>
      <w:divBdr>
        <w:top w:val="none" w:sz="0" w:space="0" w:color="auto"/>
        <w:left w:val="none" w:sz="0" w:space="0" w:color="auto"/>
        <w:bottom w:val="none" w:sz="0" w:space="0" w:color="auto"/>
        <w:right w:val="none" w:sz="0" w:space="0" w:color="auto"/>
      </w:divBdr>
      <w:divsChild>
        <w:div w:id="1609971276">
          <w:marLeft w:val="0"/>
          <w:marRight w:val="0"/>
          <w:marTop w:val="0"/>
          <w:marBottom w:val="0"/>
          <w:divBdr>
            <w:top w:val="none" w:sz="0" w:space="0" w:color="auto"/>
            <w:left w:val="none" w:sz="0" w:space="0" w:color="auto"/>
            <w:bottom w:val="none" w:sz="0" w:space="0" w:color="auto"/>
            <w:right w:val="none" w:sz="0" w:space="0" w:color="auto"/>
          </w:divBdr>
          <w:divsChild>
            <w:div w:id="1926300955">
              <w:marLeft w:val="0"/>
              <w:marRight w:val="0"/>
              <w:marTop w:val="0"/>
              <w:marBottom w:val="0"/>
              <w:divBdr>
                <w:top w:val="none" w:sz="0" w:space="0" w:color="auto"/>
                <w:left w:val="none" w:sz="0" w:space="0" w:color="auto"/>
                <w:bottom w:val="none" w:sz="0" w:space="0" w:color="auto"/>
                <w:right w:val="none" w:sz="0" w:space="0" w:color="auto"/>
              </w:divBdr>
              <w:divsChild>
                <w:div w:id="19423752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26186140">
      <w:bodyDiv w:val="1"/>
      <w:marLeft w:val="0"/>
      <w:marRight w:val="0"/>
      <w:marTop w:val="0"/>
      <w:marBottom w:val="0"/>
      <w:divBdr>
        <w:top w:val="none" w:sz="0" w:space="0" w:color="auto"/>
        <w:left w:val="none" w:sz="0" w:space="0" w:color="auto"/>
        <w:bottom w:val="none" w:sz="0" w:space="0" w:color="auto"/>
        <w:right w:val="none" w:sz="0" w:space="0" w:color="auto"/>
      </w:divBdr>
      <w:divsChild>
        <w:div w:id="2059546034">
          <w:marLeft w:val="0"/>
          <w:marRight w:val="0"/>
          <w:marTop w:val="0"/>
          <w:marBottom w:val="0"/>
          <w:divBdr>
            <w:top w:val="none" w:sz="0" w:space="0" w:color="auto"/>
            <w:left w:val="none" w:sz="0" w:space="0" w:color="auto"/>
            <w:bottom w:val="none" w:sz="0" w:space="0" w:color="auto"/>
            <w:right w:val="none" w:sz="0" w:space="0" w:color="auto"/>
          </w:divBdr>
          <w:divsChild>
            <w:div w:id="60715659">
              <w:marLeft w:val="0"/>
              <w:marRight w:val="0"/>
              <w:marTop w:val="0"/>
              <w:marBottom w:val="0"/>
              <w:divBdr>
                <w:top w:val="none" w:sz="0" w:space="0" w:color="auto"/>
                <w:left w:val="none" w:sz="0" w:space="0" w:color="auto"/>
                <w:bottom w:val="none" w:sz="0" w:space="0" w:color="auto"/>
                <w:right w:val="none" w:sz="0" w:space="0" w:color="auto"/>
              </w:divBdr>
              <w:divsChild>
                <w:div w:id="1412311406">
                  <w:marLeft w:val="0"/>
                  <w:marRight w:val="0"/>
                  <w:marTop w:val="0"/>
                  <w:marBottom w:val="0"/>
                  <w:divBdr>
                    <w:top w:val="none" w:sz="0" w:space="0" w:color="auto"/>
                    <w:left w:val="none" w:sz="0" w:space="0" w:color="auto"/>
                    <w:bottom w:val="none" w:sz="0" w:space="0" w:color="auto"/>
                    <w:right w:val="none" w:sz="0" w:space="0" w:color="auto"/>
                  </w:divBdr>
                  <w:divsChild>
                    <w:div w:id="75668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30389676">
      <w:bodyDiv w:val="1"/>
      <w:marLeft w:val="0"/>
      <w:marRight w:val="0"/>
      <w:marTop w:val="0"/>
      <w:marBottom w:val="0"/>
      <w:divBdr>
        <w:top w:val="none" w:sz="0" w:space="0" w:color="auto"/>
        <w:left w:val="none" w:sz="0" w:space="0" w:color="auto"/>
        <w:bottom w:val="none" w:sz="0" w:space="0" w:color="auto"/>
        <w:right w:val="none" w:sz="0" w:space="0" w:color="auto"/>
      </w:divBdr>
      <w:divsChild>
        <w:div w:id="1995141278">
          <w:marLeft w:val="0"/>
          <w:marRight w:val="0"/>
          <w:marTop w:val="0"/>
          <w:marBottom w:val="0"/>
          <w:divBdr>
            <w:top w:val="none" w:sz="0" w:space="0" w:color="auto"/>
            <w:left w:val="none" w:sz="0" w:space="0" w:color="auto"/>
            <w:bottom w:val="none" w:sz="0" w:space="0" w:color="auto"/>
            <w:right w:val="none" w:sz="0" w:space="0" w:color="auto"/>
          </w:divBdr>
          <w:divsChild>
            <w:div w:id="1890460584">
              <w:marLeft w:val="0"/>
              <w:marRight w:val="0"/>
              <w:marTop w:val="0"/>
              <w:marBottom w:val="0"/>
              <w:divBdr>
                <w:top w:val="none" w:sz="0" w:space="0" w:color="auto"/>
                <w:left w:val="none" w:sz="0" w:space="0" w:color="auto"/>
                <w:bottom w:val="none" w:sz="0" w:space="0" w:color="auto"/>
                <w:right w:val="none" w:sz="0" w:space="0" w:color="auto"/>
              </w:divBdr>
              <w:divsChild>
                <w:div w:id="585462695">
                  <w:marLeft w:val="0"/>
                  <w:marRight w:val="0"/>
                  <w:marTop w:val="0"/>
                  <w:marBottom w:val="0"/>
                  <w:divBdr>
                    <w:top w:val="none" w:sz="0" w:space="0" w:color="auto"/>
                    <w:left w:val="none" w:sz="0" w:space="0" w:color="auto"/>
                    <w:bottom w:val="none" w:sz="0" w:space="0" w:color="auto"/>
                    <w:right w:val="none" w:sz="0" w:space="0" w:color="auto"/>
                  </w:divBdr>
                  <w:divsChild>
                    <w:div w:id="502320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30695855">
      <w:bodyDiv w:val="1"/>
      <w:marLeft w:val="0"/>
      <w:marRight w:val="0"/>
      <w:marTop w:val="0"/>
      <w:marBottom w:val="0"/>
      <w:divBdr>
        <w:top w:val="none" w:sz="0" w:space="0" w:color="auto"/>
        <w:left w:val="none" w:sz="0" w:space="0" w:color="auto"/>
        <w:bottom w:val="none" w:sz="0" w:space="0" w:color="auto"/>
        <w:right w:val="none" w:sz="0" w:space="0" w:color="auto"/>
      </w:divBdr>
      <w:divsChild>
        <w:div w:id="52049787">
          <w:marLeft w:val="0"/>
          <w:marRight w:val="0"/>
          <w:marTop w:val="0"/>
          <w:marBottom w:val="0"/>
          <w:divBdr>
            <w:top w:val="none" w:sz="0" w:space="0" w:color="auto"/>
            <w:left w:val="none" w:sz="0" w:space="0" w:color="auto"/>
            <w:bottom w:val="none" w:sz="0" w:space="0" w:color="auto"/>
            <w:right w:val="none" w:sz="0" w:space="0" w:color="auto"/>
          </w:divBdr>
          <w:divsChild>
            <w:div w:id="1241527493">
              <w:marLeft w:val="0"/>
              <w:marRight w:val="0"/>
              <w:marTop w:val="0"/>
              <w:marBottom w:val="0"/>
              <w:divBdr>
                <w:top w:val="none" w:sz="0" w:space="0" w:color="auto"/>
                <w:left w:val="none" w:sz="0" w:space="0" w:color="auto"/>
                <w:bottom w:val="none" w:sz="0" w:space="0" w:color="auto"/>
                <w:right w:val="none" w:sz="0" w:space="0" w:color="auto"/>
              </w:divBdr>
              <w:divsChild>
                <w:div w:id="1580480891">
                  <w:marLeft w:val="0"/>
                  <w:marRight w:val="0"/>
                  <w:marTop w:val="0"/>
                  <w:marBottom w:val="0"/>
                  <w:divBdr>
                    <w:top w:val="none" w:sz="0" w:space="0" w:color="auto"/>
                    <w:left w:val="none" w:sz="0" w:space="0" w:color="auto"/>
                    <w:bottom w:val="none" w:sz="0" w:space="0" w:color="auto"/>
                    <w:right w:val="none" w:sz="0" w:space="0" w:color="auto"/>
                  </w:divBdr>
                  <w:divsChild>
                    <w:div w:id="1037705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31042001">
      <w:bodyDiv w:val="1"/>
      <w:marLeft w:val="0"/>
      <w:marRight w:val="0"/>
      <w:marTop w:val="0"/>
      <w:marBottom w:val="0"/>
      <w:divBdr>
        <w:top w:val="none" w:sz="0" w:space="0" w:color="auto"/>
        <w:left w:val="none" w:sz="0" w:space="0" w:color="auto"/>
        <w:bottom w:val="none" w:sz="0" w:space="0" w:color="auto"/>
        <w:right w:val="none" w:sz="0" w:space="0" w:color="auto"/>
      </w:divBdr>
      <w:divsChild>
        <w:div w:id="2010521346">
          <w:marLeft w:val="0"/>
          <w:marRight w:val="0"/>
          <w:marTop w:val="0"/>
          <w:marBottom w:val="0"/>
          <w:divBdr>
            <w:top w:val="none" w:sz="0" w:space="0" w:color="auto"/>
            <w:left w:val="none" w:sz="0" w:space="0" w:color="auto"/>
            <w:bottom w:val="none" w:sz="0" w:space="0" w:color="auto"/>
            <w:right w:val="none" w:sz="0" w:space="0" w:color="auto"/>
          </w:divBdr>
          <w:divsChild>
            <w:div w:id="97800784">
              <w:marLeft w:val="0"/>
              <w:marRight w:val="0"/>
              <w:marTop w:val="0"/>
              <w:marBottom w:val="0"/>
              <w:divBdr>
                <w:top w:val="none" w:sz="0" w:space="0" w:color="auto"/>
                <w:left w:val="none" w:sz="0" w:space="0" w:color="auto"/>
                <w:bottom w:val="none" w:sz="0" w:space="0" w:color="auto"/>
                <w:right w:val="none" w:sz="0" w:space="0" w:color="auto"/>
              </w:divBdr>
              <w:divsChild>
                <w:div w:id="8442505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34781897">
      <w:bodyDiv w:val="1"/>
      <w:marLeft w:val="0"/>
      <w:marRight w:val="0"/>
      <w:marTop w:val="0"/>
      <w:marBottom w:val="0"/>
      <w:divBdr>
        <w:top w:val="none" w:sz="0" w:space="0" w:color="auto"/>
        <w:left w:val="none" w:sz="0" w:space="0" w:color="auto"/>
        <w:bottom w:val="none" w:sz="0" w:space="0" w:color="auto"/>
        <w:right w:val="none" w:sz="0" w:space="0" w:color="auto"/>
      </w:divBdr>
      <w:divsChild>
        <w:div w:id="315035903">
          <w:marLeft w:val="0"/>
          <w:marRight w:val="0"/>
          <w:marTop w:val="0"/>
          <w:marBottom w:val="0"/>
          <w:divBdr>
            <w:top w:val="none" w:sz="0" w:space="0" w:color="auto"/>
            <w:left w:val="none" w:sz="0" w:space="0" w:color="auto"/>
            <w:bottom w:val="none" w:sz="0" w:space="0" w:color="auto"/>
            <w:right w:val="none" w:sz="0" w:space="0" w:color="auto"/>
          </w:divBdr>
          <w:divsChild>
            <w:div w:id="567691733">
              <w:marLeft w:val="0"/>
              <w:marRight w:val="0"/>
              <w:marTop w:val="0"/>
              <w:marBottom w:val="0"/>
              <w:divBdr>
                <w:top w:val="none" w:sz="0" w:space="0" w:color="auto"/>
                <w:left w:val="none" w:sz="0" w:space="0" w:color="auto"/>
                <w:bottom w:val="none" w:sz="0" w:space="0" w:color="auto"/>
                <w:right w:val="none" w:sz="0" w:space="0" w:color="auto"/>
              </w:divBdr>
              <w:divsChild>
                <w:div w:id="10621717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35092617">
      <w:bodyDiv w:val="1"/>
      <w:marLeft w:val="0"/>
      <w:marRight w:val="0"/>
      <w:marTop w:val="0"/>
      <w:marBottom w:val="0"/>
      <w:divBdr>
        <w:top w:val="none" w:sz="0" w:space="0" w:color="auto"/>
        <w:left w:val="none" w:sz="0" w:space="0" w:color="auto"/>
        <w:bottom w:val="none" w:sz="0" w:space="0" w:color="auto"/>
        <w:right w:val="none" w:sz="0" w:space="0" w:color="auto"/>
      </w:divBdr>
      <w:divsChild>
        <w:div w:id="622738510">
          <w:marLeft w:val="0"/>
          <w:marRight w:val="0"/>
          <w:marTop w:val="0"/>
          <w:marBottom w:val="0"/>
          <w:divBdr>
            <w:top w:val="none" w:sz="0" w:space="0" w:color="auto"/>
            <w:left w:val="none" w:sz="0" w:space="0" w:color="auto"/>
            <w:bottom w:val="none" w:sz="0" w:space="0" w:color="auto"/>
            <w:right w:val="none" w:sz="0" w:space="0" w:color="auto"/>
          </w:divBdr>
          <w:divsChild>
            <w:div w:id="1185050256">
              <w:marLeft w:val="0"/>
              <w:marRight w:val="0"/>
              <w:marTop w:val="0"/>
              <w:marBottom w:val="0"/>
              <w:divBdr>
                <w:top w:val="none" w:sz="0" w:space="0" w:color="auto"/>
                <w:left w:val="none" w:sz="0" w:space="0" w:color="auto"/>
                <w:bottom w:val="none" w:sz="0" w:space="0" w:color="auto"/>
                <w:right w:val="none" w:sz="0" w:space="0" w:color="auto"/>
              </w:divBdr>
              <w:divsChild>
                <w:div w:id="1279874923">
                  <w:marLeft w:val="0"/>
                  <w:marRight w:val="0"/>
                  <w:marTop w:val="0"/>
                  <w:marBottom w:val="0"/>
                  <w:divBdr>
                    <w:top w:val="none" w:sz="0" w:space="0" w:color="auto"/>
                    <w:left w:val="none" w:sz="0" w:space="0" w:color="auto"/>
                    <w:bottom w:val="none" w:sz="0" w:space="0" w:color="auto"/>
                    <w:right w:val="none" w:sz="0" w:space="0" w:color="auto"/>
                  </w:divBdr>
                  <w:divsChild>
                    <w:div w:id="1363864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47009833">
      <w:bodyDiv w:val="1"/>
      <w:marLeft w:val="0"/>
      <w:marRight w:val="0"/>
      <w:marTop w:val="0"/>
      <w:marBottom w:val="0"/>
      <w:divBdr>
        <w:top w:val="none" w:sz="0" w:space="0" w:color="auto"/>
        <w:left w:val="none" w:sz="0" w:space="0" w:color="auto"/>
        <w:bottom w:val="none" w:sz="0" w:space="0" w:color="auto"/>
        <w:right w:val="none" w:sz="0" w:space="0" w:color="auto"/>
      </w:divBdr>
      <w:divsChild>
        <w:div w:id="52197892">
          <w:marLeft w:val="0"/>
          <w:marRight w:val="0"/>
          <w:marTop w:val="0"/>
          <w:marBottom w:val="0"/>
          <w:divBdr>
            <w:top w:val="none" w:sz="0" w:space="0" w:color="auto"/>
            <w:left w:val="none" w:sz="0" w:space="0" w:color="auto"/>
            <w:bottom w:val="none" w:sz="0" w:space="0" w:color="auto"/>
            <w:right w:val="none" w:sz="0" w:space="0" w:color="auto"/>
          </w:divBdr>
          <w:divsChild>
            <w:div w:id="2064214263">
              <w:marLeft w:val="0"/>
              <w:marRight w:val="0"/>
              <w:marTop w:val="0"/>
              <w:marBottom w:val="0"/>
              <w:divBdr>
                <w:top w:val="none" w:sz="0" w:space="0" w:color="auto"/>
                <w:left w:val="none" w:sz="0" w:space="0" w:color="auto"/>
                <w:bottom w:val="none" w:sz="0" w:space="0" w:color="auto"/>
                <w:right w:val="none" w:sz="0" w:space="0" w:color="auto"/>
              </w:divBdr>
              <w:divsChild>
                <w:div w:id="11482870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49195555">
      <w:bodyDiv w:val="1"/>
      <w:marLeft w:val="0"/>
      <w:marRight w:val="0"/>
      <w:marTop w:val="0"/>
      <w:marBottom w:val="0"/>
      <w:divBdr>
        <w:top w:val="none" w:sz="0" w:space="0" w:color="auto"/>
        <w:left w:val="none" w:sz="0" w:space="0" w:color="auto"/>
        <w:bottom w:val="none" w:sz="0" w:space="0" w:color="auto"/>
        <w:right w:val="none" w:sz="0" w:space="0" w:color="auto"/>
      </w:divBdr>
      <w:divsChild>
        <w:div w:id="618731255">
          <w:marLeft w:val="0"/>
          <w:marRight w:val="0"/>
          <w:marTop w:val="0"/>
          <w:marBottom w:val="0"/>
          <w:divBdr>
            <w:top w:val="none" w:sz="0" w:space="0" w:color="auto"/>
            <w:left w:val="none" w:sz="0" w:space="0" w:color="auto"/>
            <w:bottom w:val="none" w:sz="0" w:space="0" w:color="auto"/>
            <w:right w:val="none" w:sz="0" w:space="0" w:color="auto"/>
          </w:divBdr>
          <w:divsChild>
            <w:div w:id="403573091">
              <w:marLeft w:val="0"/>
              <w:marRight w:val="0"/>
              <w:marTop w:val="0"/>
              <w:marBottom w:val="0"/>
              <w:divBdr>
                <w:top w:val="none" w:sz="0" w:space="0" w:color="auto"/>
                <w:left w:val="none" w:sz="0" w:space="0" w:color="auto"/>
                <w:bottom w:val="none" w:sz="0" w:space="0" w:color="auto"/>
                <w:right w:val="none" w:sz="0" w:space="0" w:color="auto"/>
              </w:divBdr>
              <w:divsChild>
                <w:div w:id="16263496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51939425">
      <w:bodyDiv w:val="1"/>
      <w:marLeft w:val="0"/>
      <w:marRight w:val="0"/>
      <w:marTop w:val="0"/>
      <w:marBottom w:val="0"/>
      <w:divBdr>
        <w:top w:val="none" w:sz="0" w:space="0" w:color="auto"/>
        <w:left w:val="none" w:sz="0" w:space="0" w:color="auto"/>
        <w:bottom w:val="none" w:sz="0" w:space="0" w:color="auto"/>
        <w:right w:val="none" w:sz="0" w:space="0" w:color="auto"/>
      </w:divBdr>
      <w:divsChild>
        <w:div w:id="2019649854">
          <w:marLeft w:val="0"/>
          <w:marRight w:val="0"/>
          <w:marTop w:val="0"/>
          <w:marBottom w:val="0"/>
          <w:divBdr>
            <w:top w:val="none" w:sz="0" w:space="0" w:color="auto"/>
            <w:left w:val="none" w:sz="0" w:space="0" w:color="auto"/>
            <w:bottom w:val="none" w:sz="0" w:space="0" w:color="auto"/>
            <w:right w:val="none" w:sz="0" w:space="0" w:color="auto"/>
          </w:divBdr>
          <w:divsChild>
            <w:div w:id="88888262">
              <w:marLeft w:val="0"/>
              <w:marRight w:val="0"/>
              <w:marTop w:val="0"/>
              <w:marBottom w:val="0"/>
              <w:divBdr>
                <w:top w:val="none" w:sz="0" w:space="0" w:color="auto"/>
                <w:left w:val="none" w:sz="0" w:space="0" w:color="auto"/>
                <w:bottom w:val="none" w:sz="0" w:space="0" w:color="auto"/>
                <w:right w:val="none" w:sz="0" w:space="0" w:color="auto"/>
              </w:divBdr>
              <w:divsChild>
                <w:div w:id="1100183761">
                  <w:marLeft w:val="0"/>
                  <w:marRight w:val="0"/>
                  <w:marTop w:val="0"/>
                  <w:marBottom w:val="0"/>
                  <w:divBdr>
                    <w:top w:val="none" w:sz="0" w:space="0" w:color="auto"/>
                    <w:left w:val="none" w:sz="0" w:space="0" w:color="auto"/>
                    <w:bottom w:val="none" w:sz="0" w:space="0" w:color="auto"/>
                    <w:right w:val="none" w:sz="0" w:space="0" w:color="auto"/>
                  </w:divBdr>
                  <w:divsChild>
                    <w:div w:id="16589931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62424852">
      <w:bodyDiv w:val="1"/>
      <w:marLeft w:val="0"/>
      <w:marRight w:val="0"/>
      <w:marTop w:val="0"/>
      <w:marBottom w:val="0"/>
      <w:divBdr>
        <w:top w:val="none" w:sz="0" w:space="0" w:color="auto"/>
        <w:left w:val="none" w:sz="0" w:space="0" w:color="auto"/>
        <w:bottom w:val="none" w:sz="0" w:space="0" w:color="auto"/>
        <w:right w:val="none" w:sz="0" w:space="0" w:color="auto"/>
      </w:divBdr>
      <w:divsChild>
        <w:div w:id="1235890223">
          <w:marLeft w:val="0"/>
          <w:marRight w:val="0"/>
          <w:marTop w:val="0"/>
          <w:marBottom w:val="0"/>
          <w:divBdr>
            <w:top w:val="none" w:sz="0" w:space="0" w:color="auto"/>
            <w:left w:val="none" w:sz="0" w:space="0" w:color="auto"/>
            <w:bottom w:val="none" w:sz="0" w:space="0" w:color="auto"/>
            <w:right w:val="none" w:sz="0" w:space="0" w:color="auto"/>
          </w:divBdr>
          <w:divsChild>
            <w:div w:id="1846170922">
              <w:marLeft w:val="0"/>
              <w:marRight w:val="0"/>
              <w:marTop w:val="0"/>
              <w:marBottom w:val="0"/>
              <w:divBdr>
                <w:top w:val="none" w:sz="0" w:space="0" w:color="auto"/>
                <w:left w:val="none" w:sz="0" w:space="0" w:color="auto"/>
                <w:bottom w:val="none" w:sz="0" w:space="0" w:color="auto"/>
                <w:right w:val="none" w:sz="0" w:space="0" w:color="auto"/>
              </w:divBdr>
              <w:divsChild>
                <w:div w:id="1244876928">
                  <w:marLeft w:val="0"/>
                  <w:marRight w:val="0"/>
                  <w:marTop w:val="0"/>
                  <w:marBottom w:val="0"/>
                  <w:divBdr>
                    <w:top w:val="none" w:sz="0" w:space="0" w:color="auto"/>
                    <w:left w:val="none" w:sz="0" w:space="0" w:color="auto"/>
                    <w:bottom w:val="none" w:sz="0" w:space="0" w:color="auto"/>
                    <w:right w:val="none" w:sz="0" w:space="0" w:color="auto"/>
                  </w:divBdr>
                  <w:divsChild>
                    <w:div w:id="3878021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64659413">
      <w:bodyDiv w:val="1"/>
      <w:marLeft w:val="0"/>
      <w:marRight w:val="0"/>
      <w:marTop w:val="0"/>
      <w:marBottom w:val="0"/>
      <w:divBdr>
        <w:top w:val="none" w:sz="0" w:space="0" w:color="auto"/>
        <w:left w:val="none" w:sz="0" w:space="0" w:color="auto"/>
        <w:bottom w:val="none" w:sz="0" w:space="0" w:color="auto"/>
        <w:right w:val="none" w:sz="0" w:space="0" w:color="auto"/>
      </w:divBdr>
      <w:divsChild>
        <w:div w:id="702360449">
          <w:marLeft w:val="0"/>
          <w:marRight w:val="0"/>
          <w:marTop w:val="0"/>
          <w:marBottom w:val="0"/>
          <w:divBdr>
            <w:top w:val="none" w:sz="0" w:space="0" w:color="auto"/>
            <w:left w:val="none" w:sz="0" w:space="0" w:color="auto"/>
            <w:bottom w:val="none" w:sz="0" w:space="0" w:color="auto"/>
            <w:right w:val="none" w:sz="0" w:space="0" w:color="auto"/>
          </w:divBdr>
          <w:divsChild>
            <w:div w:id="591200544">
              <w:marLeft w:val="0"/>
              <w:marRight w:val="0"/>
              <w:marTop w:val="0"/>
              <w:marBottom w:val="0"/>
              <w:divBdr>
                <w:top w:val="none" w:sz="0" w:space="0" w:color="auto"/>
                <w:left w:val="none" w:sz="0" w:space="0" w:color="auto"/>
                <w:bottom w:val="none" w:sz="0" w:space="0" w:color="auto"/>
                <w:right w:val="none" w:sz="0" w:space="0" w:color="auto"/>
              </w:divBdr>
              <w:divsChild>
                <w:div w:id="14345970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66430010">
      <w:bodyDiv w:val="1"/>
      <w:marLeft w:val="0"/>
      <w:marRight w:val="0"/>
      <w:marTop w:val="0"/>
      <w:marBottom w:val="0"/>
      <w:divBdr>
        <w:top w:val="none" w:sz="0" w:space="0" w:color="auto"/>
        <w:left w:val="none" w:sz="0" w:space="0" w:color="auto"/>
        <w:bottom w:val="none" w:sz="0" w:space="0" w:color="auto"/>
        <w:right w:val="none" w:sz="0" w:space="0" w:color="auto"/>
      </w:divBdr>
      <w:divsChild>
        <w:div w:id="309671430">
          <w:marLeft w:val="0"/>
          <w:marRight w:val="0"/>
          <w:marTop w:val="0"/>
          <w:marBottom w:val="0"/>
          <w:divBdr>
            <w:top w:val="none" w:sz="0" w:space="0" w:color="auto"/>
            <w:left w:val="none" w:sz="0" w:space="0" w:color="auto"/>
            <w:bottom w:val="none" w:sz="0" w:space="0" w:color="auto"/>
            <w:right w:val="none" w:sz="0" w:space="0" w:color="auto"/>
          </w:divBdr>
          <w:divsChild>
            <w:div w:id="566839338">
              <w:marLeft w:val="0"/>
              <w:marRight w:val="0"/>
              <w:marTop w:val="0"/>
              <w:marBottom w:val="0"/>
              <w:divBdr>
                <w:top w:val="none" w:sz="0" w:space="0" w:color="auto"/>
                <w:left w:val="none" w:sz="0" w:space="0" w:color="auto"/>
                <w:bottom w:val="none" w:sz="0" w:space="0" w:color="auto"/>
                <w:right w:val="none" w:sz="0" w:space="0" w:color="auto"/>
              </w:divBdr>
              <w:divsChild>
                <w:div w:id="84807478">
                  <w:marLeft w:val="0"/>
                  <w:marRight w:val="0"/>
                  <w:marTop w:val="0"/>
                  <w:marBottom w:val="0"/>
                  <w:divBdr>
                    <w:top w:val="none" w:sz="0" w:space="0" w:color="auto"/>
                    <w:left w:val="none" w:sz="0" w:space="0" w:color="auto"/>
                    <w:bottom w:val="none" w:sz="0" w:space="0" w:color="auto"/>
                    <w:right w:val="none" w:sz="0" w:space="0" w:color="auto"/>
                  </w:divBdr>
                  <w:divsChild>
                    <w:div w:id="4626223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66547714">
      <w:bodyDiv w:val="1"/>
      <w:marLeft w:val="0"/>
      <w:marRight w:val="0"/>
      <w:marTop w:val="0"/>
      <w:marBottom w:val="0"/>
      <w:divBdr>
        <w:top w:val="none" w:sz="0" w:space="0" w:color="auto"/>
        <w:left w:val="none" w:sz="0" w:space="0" w:color="auto"/>
        <w:bottom w:val="none" w:sz="0" w:space="0" w:color="auto"/>
        <w:right w:val="none" w:sz="0" w:space="0" w:color="auto"/>
      </w:divBdr>
      <w:divsChild>
        <w:div w:id="1238172456">
          <w:marLeft w:val="0"/>
          <w:marRight w:val="0"/>
          <w:marTop w:val="0"/>
          <w:marBottom w:val="0"/>
          <w:divBdr>
            <w:top w:val="none" w:sz="0" w:space="0" w:color="auto"/>
            <w:left w:val="none" w:sz="0" w:space="0" w:color="auto"/>
            <w:bottom w:val="none" w:sz="0" w:space="0" w:color="auto"/>
            <w:right w:val="none" w:sz="0" w:space="0" w:color="auto"/>
          </w:divBdr>
          <w:divsChild>
            <w:div w:id="396783435">
              <w:marLeft w:val="0"/>
              <w:marRight w:val="0"/>
              <w:marTop w:val="0"/>
              <w:marBottom w:val="0"/>
              <w:divBdr>
                <w:top w:val="none" w:sz="0" w:space="0" w:color="auto"/>
                <w:left w:val="none" w:sz="0" w:space="0" w:color="auto"/>
                <w:bottom w:val="none" w:sz="0" w:space="0" w:color="auto"/>
                <w:right w:val="none" w:sz="0" w:space="0" w:color="auto"/>
              </w:divBdr>
              <w:divsChild>
                <w:div w:id="554513249">
                  <w:marLeft w:val="0"/>
                  <w:marRight w:val="0"/>
                  <w:marTop w:val="0"/>
                  <w:marBottom w:val="0"/>
                  <w:divBdr>
                    <w:top w:val="none" w:sz="0" w:space="0" w:color="auto"/>
                    <w:left w:val="none" w:sz="0" w:space="0" w:color="auto"/>
                    <w:bottom w:val="none" w:sz="0" w:space="0" w:color="auto"/>
                    <w:right w:val="none" w:sz="0" w:space="0" w:color="auto"/>
                  </w:divBdr>
                  <w:divsChild>
                    <w:div w:id="20629021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68777421">
      <w:bodyDiv w:val="1"/>
      <w:marLeft w:val="0"/>
      <w:marRight w:val="0"/>
      <w:marTop w:val="0"/>
      <w:marBottom w:val="0"/>
      <w:divBdr>
        <w:top w:val="none" w:sz="0" w:space="0" w:color="auto"/>
        <w:left w:val="none" w:sz="0" w:space="0" w:color="auto"/>
        <w:bottom w:val="none" w:sz="0" w:space="0" w:color="auto"/>
        <w:right w:val="none" w:sz="0" w:space="0" w:color="auto"/>
      </w:divBdr>
    </w:div>
    <w:div w:id="273094618">
      <w:bodyDiv w:val="1"/>
      <w:marLeft w:val="0"/>
      <w:marRight w:val="0"/>
      <w:marTop w:val="0"/>
      <w:marBottom w:val="0"/>
      <w:divBdr>
        <w:top w:val="none" w:sz="0" w:space="0" w:color="auto"/>
        <w:left w:val="none" w:sz="0" w:space="0" w:color="auto"/>
        <w:bottom w:val="none" w:sz="0" w:space="0" w:color="auto"/>
        <w:right w:val="none" w:sz="0" w:space="0" w:color="auto"/>
      </w:divBdr>
      <w:divsChild>
        <w:div w:id="1042292905">
          <w:marLeft w:val="0"/>
          <w:marRight w:val="0"/>
          <w:marTop w:val="0"/>
          <w:marBottom w:val="0"/>
          <w:divBdr>
            <w:top w:val="none" w:sz="0" w:space="0" w:color="auto"/>
            <w:left w:val="none" w:sz="0" w:space="0" w:color="auto"/>
            <w:bottom w:val="none" w:sz="0" w:space="0" w:color="auto"/>
            <w:right w:val="none" w:sz="0" w:space="0" w:color="auto"/>
          </w:divBdr>
          <w:divsChild>
            <w:div w:id="855654249">
              <w:marLeft w:val="0"/>
              <w:marRight w:val="0"/>
              <w:marTop w:val="0"/>
              <w:marBottom w:val="0"/>
              <w:divBdr>
                <w:top w:val="none" w:sz="0" w:space="0" w:color="auto"/>
                <w:left w:val="none" w:sz="0" w:space="0" w:color="auto"/>
                <w:bottom w:val="none" w:sz="0" w:space="0" w:color="auto"/>
                <w:right w:val="none" w:sz="0" w:space="0" w:color="auto"/>
              </w:divBdr>
              <w:divsChild>
                <w:div w:id="1489858402">
                  <w:marLeft w:val="0"/>
                  <w:marRight w:val="0"/>
                  <w:marTop w:val="0"/>
                  <w:marBottom w:val="0"/>
                  <w:divBdr>
                    <w:top w:val="none" w:sz="0" w:space="0" w:color="auto"/>
                    <w:left w:val="none" w:sz="0" w:space="0" w:color="auto"/>
                    <w:bottom w:val="none" w:sz="0" w:space="0" w:color="auto"/>
                    <w:right w:val="none" w:sz="0" w:space="0" w:color="auto"/>
                  </w:divBdr>
                  <w:divsChild>
                    <w:div w:id="11398078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78731511">
      <w:bodyDiv w:val="1"/>
      <w:marLeft w:val="0"/>
      <w:marRight w:val="0"/>
      <w:marTop w:val="0"/>
      <w:marBottom w:val="0"/>
      <w:divBdr>
        <w:top w:val="none" w:sz="0" w:space="0" w:color="auto"/>
        <w:left w:val="none" w:sz="0" w:space="0" w:color="auto"/>
        <w:bottom w:val="none" w:sz="0" w:space="0" w:color="auto"/>
        <w:right w:val="none" w:sz="0" w:space="0" w:color="auto"/>
      </w:divBdr>
    </w:div>
    <w:div w:id="287132085">
      <w:bodyDiv w:val="1"/>
      <w:marLeft w:val="0"/>
      <w:marRight w:val="0"/>
      <w:marTop w:val="0"/>
      <w:marBottom w:val="0"/>
      <w:divBdr>
        <w:top w:val="none" w:sz="0" w:space="0" w:color="auto"/>
        <w:left w:val="none" w:sz="0" w:space="0" w:color="auto"/>
        <w:bottom w:val="none" w:sz="0" w:space="0" w:color="auto"/>
        <w:right w:val="none" w:sz="0" w:space="0" w:color="auto"/>
      </w:divBdr>
      <w:divsChild>
        <w:div w:id="2111701539">
          <w:marLeft w:val="0"/>
          <w:marRight w:val="0"/>
          <w:marTop w:val="0"/>
          <w:marBottom w:val="0"/>
          <w:divBdr>
            <w:top w:val="none" w:sz="0" w:space="0" w:color="auto"/>
            <w:left w:val="none" w:sz="0" w:space="0" w:color="auto"/>
            <w:bottom w:val="none" w:sz="0" w:space="0" w:color="auto"/>
            <w:right w:val="none" w:sz="0" w:space="0" w:color="auto"/>
          </w:divBdr>
          <w:divsChild>
            <w:div w:id="1134759323">
              <w:marLeft w:val="0"/>
              <w:marRight w:val="0"/>
              <w:marTop w:val="0"/>
              <w:marBottom w:val="0"/>
              <w:divBdr>
                <w:top w:val="none" w:sz="0" w:space="0" w:color="auto"/>
                <w:left w:val="none" w:sz="0" w:space="0" w:color="auto"/>
                <w:bottom w:val="none" w:sz="0" w:space="0" w:color="auto"/>
                <w:right w:val="none" w:sz="0" w:space="0" w:color="auto"/>
              </w:divBdr>
              <w:divsChild>
                <w:div w:id="866531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90940531">
      <w:bodyDiv w:val="1"/>
      <w:marLeft w:val="0"/>
      <w:marRight w:val="0"/>
      <w:marTop w:val="0"/>
      <w:marBottom w:val="0"/>
      <w:divBdr>
        <w:top w:val="none" w:sz="0" w:space="0" w:color="auto"/>
        <w:left w:val="none" w:sz="0" w:space="0" w:color="auto"/>
        <w:bottom w:val="none" w:sz="0" w:space="0" w:color="auto"/>
        <w:right w:val="none" w:sz="0" w:space="0" w:color="auto"/>
      </w:divBdr>
      <w:divsChild>
        <w:div w:id="619262606">
          <w:marLeft w:val="0"/>
          <w:marRight w:val="0"/>
          <w:marTop w:val="0"/>
          <w:marBottom w:val="0"/>
          <w:divBdr>
            <w:top w:val="none" w:sz="0" w:space="0" w:color="auto"/>
            <w:left w:val="none" w:sz="0" w:space="0" w:color="auto"/>
            <w:bottom w:val="none" w:sz="0" w:space="0" w:color="auto"/>
            <w:right w:val="none" w:sz="0" w:space="0" w:color="auto"/>
          </w:divBdr>
          <w:divsChild>
            <w:div w:id="1330714113">
              <w:marLeft w:val="0"/>
              <w:marRight w:val="0"/>
              <w:marTop w:val="0"/>
              <w:marBottom w:val="0"/>
              <w:divBdr>
                <w:top w:val="none" w:sz="0" w:space="0" w:color="auto"/>
                <w:left w:val="none" w:sz="0" w:space="0" w:color="auto"/>
                <w:bottom w:val="none" w:sz="0" w:space="0" w:color="auto"/>
                <w:right w:val="none" w:sz="0" w:space="0" w:color="auto"/>
              </w:divBdr>
              <w:divsChild>
                <w:div w:id="1412848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93560228">
      <w:bodyDiv w:val="1"/>
      <w:marLeft w:val="0"/>
      <w:marRight w:val="0"/>
      <w:marTop w:val="0"/>
      <w:marBottom w:val="0"/>
      <w:divBdr>
        <w:top w:val="none" w:sz="0" w:space="0" w:color="auto"/>
        <w:left w:val="none" w:sz="0" w:space="0" w:color="auto"/>
        <w:bottom w:val="none" w:sz="0" w:space="0" w:color="auto"/>
        <w:right w:val="none" w:sz="0" w:space="0" w:color="auto"/>
      </w:divBdr>
      <w:divsChild>
        <w:div w:id="1862477000">
          <w:marLeft w:val="0"/>
          <w:marRight w:val="0"/>
          <w:marTop w:val="0"/>
          <w:marBottom w:val="0"/>
          <w:divBdr>
            <w:top w:val="none" w:sz="0" w:space="0" w:color="auto"/>
            <w:left w:val="none" w:sz="0" w:space="0" w:color="auto"/>
            <w:bottom w:val="none" w:sz="0" w:space="0" w:color="auto"/>
            <w:right w:val="none" w:sz="0" w:space="0" w:color="auto"/>
          </w:divBdr>
          <w:divsChild>
            <w:div w:id="668218364">
              <w:marLeft w:val="0"/>
              <w:marRight w:val="0"/>
              <w:marTop w:val="0"/>
              <w:marBottom w:val="0"/>
              <w:divBdr>
                <w:top w:val="none" w:sz="0" w:space="0" w:color="auto"/>
                <w:left w:val="none" w:sz="0" w:space="0" w:color="auto"/>
                <w:bottom w:val="none" w:sz="0" w:space="0" w:color="auto"/>
                <w:right w:val="none" w:sz="0" w:space="0" w:color="auto"/>
              </w:divBdr>
              <w:divsChild>
                <w:div w:id="128328484">
                  <w:marLeft w:val="0"/>
                  <w:marRight w:val="0"/>
                  <w:marTop w:val="0"/>
                  <w:marBottom w:val="0"/>
                  <w:divBdr>
                    <w:top w:val="none" w:sz="0" w:space="0" w:color="auto"/>
                    <w:left w:val="none" w:sz="0" w:space="0" w:color="auto"/>
                    <w:bottom w:val="none" w:sz="0" w:space="0" w:color="auto"/>
                    <w:right w:val="none" w:sz="0" w:space="0" w:color="auto"/>
                  </w:divBdr>
                  <w:divsChild>
                    <w:div w:id="11305884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99920707">
      <w:bodyDiv w:val="1"/>
      <w:marLeft w:val="0"/>
      <w:marRight w:val="0"/>
      <w:marTop w:val="0"/>
      <w:marBottom w:val="0"/>
      <w:divBdr>
        <w:top w:val="none" w:sz="0" w:space="0" w:color="auto"/>
        <w:left w:val="none" w:sz="0" w:space="0" w:color="auto"/>
        <w:bottom w:val="none" w:sz="0" w:space="0" w:color="auto"/>
        <w:right w:val="none" w:sz="0" w:space="0" w:color="auto"/>
      </w:divBdr>
      <w:divsChild>
        <w:div w:id="252010543">
          <w:marLeft w:val="0"/>
          <w:marRight w:val="0"/>
          <w:marTop w:val="0"/>
          <w:marBottom w:val="0"/>
          <w:divBdr>
            <w:top w:val="none" w:sz="0" w:space="0" w:color="auto"/>
            <w:left w:val="none" w:sz="0" w:space="0" w:color="auto"/>
            <w:bottom w:val="none" w:sz="0" w:space="0" w:color="auto"/>
            <w:right w:val="none" w:sz="0" w:space="0" w:color="auto"/>
          </w:divBdr>
          <w:divsChild>
            <w:div w:id="1300185466">
              <w:marLeft w:val="0"/>
              <w:marRight w:val="0"/>
              <w:marTop w:val="0"/>
              <w:marBottom w:val="0"/>
              <w:divBdr>
                <w:top w:val="none" w:sz="0" w:space="0" w:color="auto"/>
                <w:left w:val="none" w:sz="0" w:space="0" w:color="auto"/>
                <w:bottom w:val="none" w:sz="0" w:space="0" w:color="auto"/>
                <w:right w:val="none" w:sz="0" w:space="0" w:color="auto"/>
              </w:divBdr>
              <w:divsChild>
                <w:div w:id="1302345433">
                  <w:marLeft w:val="0"/>
                  <w:marRight w:val="0"/>
                  <w:marTop w:val="0"/>
                  <w:marBottom w:val="0"/>
                  <w:divBdr>
                    <w:top w:val="none" w:sz="0" w:space="0" w:color="auto"/>
                    <w:left w:val="none" w:sz="0" w:space="0" w:color="auto"/>
                    <w:bottom w:val="none" w:sz="0" w:space="0" w:color="auto"/>
                    <w:right w:val="none" w:sz="0" w:space="0" w:color="auto"/>
                  </w:divBdr>
                  <w:divsChild>
                    <w:div w:id="11316314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01010529">
      <w:bodyDiv w:val="1"/>
      <w:marLeft w:val="0"/>
      <w:marRight w:val="0"/>
      <w:marTop w:val="0"/>
      <w:marBottom w:val="0"/>
      <w:divBdr>
        <w:top w:val="none" w:sz="0" w:space="0" w:color="auto"/>
        <w:left w:val="none" w:sz="0" w:space="0" w:color="auto"/>
        <w:bottom w:val="none" w:sz="0" w:space="0" w:color="auto"/>
        <w:right w:val="none" w:sz="0" w:space="0" w:color="auto"/>
      </w:divBdr>
    </w:div>
    <w:div w:id="301812010">
      <w:bodyDiv w:val="1"/>
      <w:marLeft w:val="0"/>
      <w:marRight w:val="0"/>
      <w:marTop w:val="0"/>
      <w:marBottom w:val="0"/>
      <w:divBdr>
        <w:top w:val="none" w:sz="0" w:space="0" w:color="auto"/>
        <w:left w:val="none" w:sz="0" w:space="0" w:color="auto"/>
        <w:bottom w:val="none" w:sz="0" w:space="0" w:color="auto"/>
        <w:right w:val="none" w:sz="0" w:space="0" w:color="auto"/>
      </w:divBdr>
      <w:divsChild>
        <w:div w:id="1678997976">
          <w:marLeft w:val="0"/>
          <w:marRight w:val="0"/>
          <w:marTop w:val="0"/>
          <w:marBottom w:val="0"/>
          <w:divBdr>
            <w:top w:val="none" w:sz="0" w:space="0" w:color="auto"/>
            <w:left w:val="none" w:sz="0" w:space="0" w:color="auto"/>
            <w:bottom w:val="none" w:sz="0" w:space="0" w:color="auto"/>
            <w:right w:val="none" w:sz="0" w:space="0" w:color="auto"/>
          </w:divBdr>
          <w:divsChild>
            <w:div w:id="1968733012">
              <w:marLeft w:val="0"/>
              <w:marRight w:val="0"/>
              <w:marTop w:val="0"/>
              <w:marBottom w:val="0"/>
              <w:divBdr>
                <w:top w:val="none" w:sz="0" w:space="0" w:color="auto"/>
                <w:left w:val="none" w:sz="0" w:space="0" w:color="auto"/>
                <w:bottom w:val="none" w:sz="0" w:space="0" w:color="auto"/>
                <w:right w:val="none" w:sz="0" w:space="0" w:color="auto"/>
              </w:divBdr>
              <w:divsChild>
                <w:div w:id="2138640418">
                  <w:marLeft w:val="0"/>
                  <w:marRight w:val="0"/>
                  <w:marTop w:val="0"/>
                  <w:marBottom w:val="0"/>
                  <w:divBdr>
                    <w:top w:val="none" w:sz="0" w:space="0" w:color="auto"/>
                    <w:left w:val="none" w:sz="0" w:space="0" w:color="auto"/>
                    <w:bottom w:val="none" w:sz="0" w:space="0" w:color="auto"/>
                    <w:right w:val="none" w:sz="0" w:space="0" w:color="auto"/>
                  </w:divBdr>
                  <w:divsChild>
                    <w:div w:id="880817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16763506">
      <w:bodyDiv w:val="1"/>
      <w:marLeft w:val="0"/>
      <w:marRight w:val="0"/>
      <w:marTop w:val="0"/>
      <w:marBottom w:val="0"/>
      <w:divBdr>
        <w:top w:val="none" w:sz="0" w:space="0" w:color="auto"/>
        <w:left w:val="none" w:sz="0" w:space="0" w:color="auto"/>
        <w:bottom w:val="none" w:sz="0" w:space="0" w:color="auto"/>
        <w:right w:val="none" w:sz="0" w:space="0" w:color="auto"/>
      </w:divBdr>
    </w:div>
    <w:div w:id="323320589">
      <w:bodyDiv w:val="1"/>
      <w:marLeft w:val="0"/>
      <w:marRight w:val="0"/>
      <w:marTop w:val="0"/>
      <w:marBottom w:val="0"/>
      <w:divBdr>
        <w:top w:val="none" w:sz="0" w:space="0" w:color="auto"/>
        <w:left w:val="none" w:sz="0" w:space="0" w:color="auto"/>
        <w:bottom w:val="none" w:sz="0" w:space="0" w:color="auto"/>
        <w:right w:val="none" w:sz="0" w:space="0" w:color="auto"/>
      </w:divBdr>
      <w:divsChild>
        <w:div w:id="157577758">
          <w:marLeft w:val="0"/>
          <w:marRight w:val="0"/>
          <w:marTop w:val="0"/>
          <w:marBottom w:val="0"/>
          <w:divBdr>
            <w:top w:val="none" w:sz="0" w:space="0" w:color="auto"/>
            <w:left w:val="none" w:sz="0" w:space="0" w:color="auto"/>
            <w:bottom w:val="none" w:sz="0" w:space="0" w:color="auto"/>
            <w:right w:val="none" w:sz="0" w:space="0" w:color="auto"/>
          </w:divBdr>
          <w:divsChild>
            <w:div w:id="2095398650">
              <w:marLeft w:val="0"/>
              <w:marRight w:val="0"/>
              <w:marTop w:val="0"/>
              <w:marBottom w:val="0"/>
              <w:divBdr>
                <w:top w:val="none" w:sz="0" w:space="0" w:color="auto"/>
                <w:left w:val="none" w:sz="0" w:space="0" w:color="auto"/>
                <w:bottom w:val="none" w:sz="0" w:space="0" w:color="auto"/>
                <w:right w:val="none" w:sz="0" w:space="0" w:color="auto"/>
              </w:divBdr>
              <w:divsChild>
                <w:div w:id="887760512">
                  <w:marLeft w:val="0"/>
                  <w:marRight w:val="0"/>
                  <w:marTop w:val="0"/>
                  <w:marBottom w:val="0"/>
                  <w:divBdr>
                    <w:top w:val="none" w:sz="0" w:space="0" w:color="auto"/>
                    <w:left w:val="none" w:sz="0" w:space="0" w:color="auto"/>
                    <w:bottom w:val="none" w:sz="0" w:space="0" w:color="auto"/>
                    <w:right w:val="none" w:sz="0" w:space="0" w:color="auto"/>
                  </w:divBdr>
                  <w:divsChild>
                    <w:div w:id="3154966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34845589">
      <w:bodyDiv w:val="1"/>
      <w:marLeft w:val="0"/>
      <w:marRight w:val="0"/>
      <w:marTop w:val="0"/>
      <w:marBottom w:val="0"/>
      <w:divBdr>
        <w:top w:val="none" w:sz="0" w:space="0" w:color="auto"/>
        <w:left w:val="none" w:sz="0" w:space="0" w:color="auto"/>
        <w:bottom w:val="none" w:sz="0" w:space="0" w:color="auto"/>
        <w:right w:val="none" w:sz="0" w:space="0" w:color="auto"/>
      </w:divBdr>
      <w:divsChild>
        <w:div w:id="23554156">
          <w:marLeft w:val="0"/>
          <w:marRight w:val="0"/>
          <w:marTop w:val="0"/>
          <w:marBottom w:val="0"/>
          <w:divBdr>
            <w:top w:val="none" w:sz="0" w:space="0" w:color="auto"/>
            <w:left w:val="none" w:sz="0" w:space="0" w:color="auto"/>
            <w:bottom w:val="none" w:sz="0" w:space="0" w:color="auto"/>
            <w:right w:val="none" w:sz="0" w:space="0" w:color="auto"/>
          </w:divBdr>
          <w:divsChild>
            <w:div w:id="1135751969">
              <w:marLeft w:val="0"/>
              <w:marRight w:val="0"/>
              <w:marTop w:val="0"/>
              <w:marBottom w:val="0"/>
              <w:divBdr>
                <w:top w:val="none" w:sz="0" w:space="0" w:color="auto"/>
                <w:left w:val="none" w:sz="0" w:space="0" w:color="auto"/>
                <w:bottom w:val="none" w:sz="0" w:space="0" w:color="auto"/>
                <w:right w:val="none" w:sz="0" w:space="0" w:color="auto"/>
              </w:divBdr>
              <w:divsChild>
                <w:div w:id="1502694063">
                  <w:marLeft w:val="0"/>
                  <w:marRight w:val="0"/>
                  <w:marTop w:val="0"/>
                  <w:marBottom w:val="0"/>
                  <w:divBdr>
                    <w:top w:val="none" w:sz="0" w:space="0" w:color="auto"/>
                    <w:left w:val="none" w:sz="0" w:space="0" w:color="auto"/>
                    <w:bottom w:val="none" w:sz="0" w:space="0" w:color="auto"/>
                    <w:right w:val="none" w:sz="0" w:space="0" w:color="auto"/>
                  </w:divBdr>
                  <w:divsChild>
                    <w:div w:id="12791448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48457707">
      <w:bodyDiv w:val="1"/>
      <w:marLeft w:val="0"/>
      <w:marRight w:val="0"/>
      <w:marTop w:val="0"/>
      <w:marBottom w:val="0"/>
      <w:divBdr>
        <w:top w:val="none" w:sz="0" w:space="0" w:color="auto"/>
        <w:left w:val="none" w:sz="0" w:space="0" w:color="auto"/>
        <w:bottom w:val="none" w:sz="0" w:space="0" w:color="auto"/>
        <w:right w:val="none" w:sz="0" w:space="0" w:color="auto"/>
      </w:divBdr>
      <w:divsChild>
        <w:div w:id="1914922695">
          <w:marLeft w:val="0"/>
          <w:marRight w:val="0"/>
          <w:marTop w:val="0"/>
          <w:marBottom w:val="0"/>
          <w:divBdr>
            <w:top w:val="none" w:sz="0" w:space="0" w:color="auto"/>
            <w:left w:val="none" w:sz="0" w:space="0" w:color="auto"/>
            <w:bottom w:val="none" w:sz="0" w:space="0" w:color="auto"/>
            <w:right w:val="none" w:sz="0" w:space="0" w:color="auto"/>
          </w:divBdr>
          <w:divsChild>
            <w:div w:id="1884907654">
              <w:marLeft w:val="0"/>
              <w:marRight w:val="0"/>
              <w:marTop w:val="0"/>
              <w:marBottom w:val="0"/>
              <w:divBdr>
                <w:top w:val="none" w:sz="0" w:space="0" w:color="auto"/>
                <w:left w:val="none" w:sz="0" w:space="0" w:color="auto"/>
                <w:bottom w:val="none" w:sz="0" w:space="0" w:color="auto"/>
                <w:right w:val="none" w:sz="0" w:space="0" w:color="auto"/>
              </w:divBdr>
              <w:divsChild>
                <w:div w:id="954217025">
                  <w:marLeft w:val="0"/>
                  <w:marRight w:val="0"/>
                  <w:marTop w:val="0"/>
                  <w:marBottom w:val="0"/>
                  <w:divBdr>
                    <w:top w:val="none" w:sz="0" w:space="0" w:color="auto"/>
                    <w:left w:val="none" w:sz="0" w:space="0" w:color="auto"/>
                    <w:bottom w:val="none" w:sz="0" w:space="0" w:color="auto"/>
                    <w:right w:val="none" w:sz="0" w:space="0" w:color="auto"/>
                  </w:divBdr>
                  <w:divsChild>
                    <w:div w:id="8093697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63554109">
      <w:bodyDiv w:val="1"/>
      <w:marLeft w:val="0"/>
      <w:marRight w:val="0"/>
      <w:marTop w:val="0"/>
      <w:marBottom w:val="0"/>
      <w:divBdr>
        <w:top w:val="none" w:sz="0" w:space="0" w:color="auto"/>
        <w:left w:val="none" w:sz="0" w:space="0" w:color="auto"/>
        <w:bottom w:val="none" w:sz="0" w:space="0" w:color="auto"/>
        <w:right w:val="none" w:sz="0" w:space="0" w:color="auto"/>
      </w:divBdr>
      <w:divsChild>
        <w:div w:id="2099521993">
          <w:marLeft w:val="0"/>
          <w:marRight w:val="0"/>
          <w:marTop w:val="0"/>
          <w:marBottom w:val="0"/>
          <w:divBdr>
            <w:top w:val="none" w:sz="0" w:space="0" w:color="auto"/>
            <w:left w:val="none" w:sz="0" w:space="0" w:color="auto"/>
            <w:bottom w:val="none" w:sz="0" w:space="0" w:color="auto"/>
            <w:right w:val="none" w:sz="0" w:space="0" w:color="auto"/>
          </w:divBdr>
          <w:divsChild>
            <w:div w:id="1163742730">
              <w:marLeft w:val="0"/>
              <w:marRight w:val="0"/>
              <w:marTop w:val="0"/>
              <w:marBottom w:val="0"/>
              <w:divBdr>
                <w:top w:val="none" w:sz="0" w:space="0" w:color="auto"/>
                <w:left w:val="none" w:sz="0" w:space="0" w:color="auto"/>
                <w:bottom w:val="none" w:sz="0" w:space="0" w:color="auto"/>
                <w:right w:val="none" w:sz="0" w:space="0" w:color="auto"/>
              </w:divBdr>
              <w:divsChild>
                <w:div w:id="2040473001">
                  <w:marLeft w:val="0"/>
                  <w:marRight w:val="0"/>
                  <w:marTop w:val="0"/>
                  <w:marBottom w:val="0"/>
                  <w:divBdr>
                    <w:top w:val="none" w:sz="0" w:space="0" w:color="auto"/>
                    <w:left w:val="none" w:sz="0" w:space="0" w:color="auto"/>
                    <w:bottom w:val="none" w:sz="0" w:space="0" w:color="auto"/>
                    <w:right w:val="none" w:sz="0" w:space="0" w:color="auto"/>
                  </w:divBdr>
                  <w:divsChild>
                    <w:div w:id="16214971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64135505">
      <w:bodyDiv w:val="1"/>
      <w:marLeft w:val="0"/>
      <w:marRight w:val="0"/>
      <w:marTop w:val="0"/>
      <w:marBottom w:val="0"/>
      <w:divBdr>
        <w:top w:val="none" w:sz="0" w:space="0" w:color="auto"/>
        <w:left w:val="none" w:sz="0" w:space="0" w:color="auto"/>
        <w:bottom w:val="none" w:sz="0" w:space="0" w:color="auto"/>
        <w:right w:val="none" w:sz="0" w:space="0" w:color="auto"/>
      </w:divBdr>
      <w:divsChild>
        <w:div w:id="1445492975">
          <w:marLeft w:val="0"/>
          <w:marRight w:val="0"/>
          <w:marTop w:val="0"/>
          <w:marBottom w:val="0"/>
          <w:divBdr>
            <w:top w:val="none" w:sz="0" w:space="0" w:color="auto"/>
            <w:left w:val="none" w:sz="0" w:space="0" w:color="auto"/>
            <w:bottom w:val="none" w:sz="0" w:space="0" w:color="auto"/>
            <w:right w:val="none" w:sz="0" w:space="0" w:color="auto"/>
          </w:divBdr>
          <w:divsChild>
            <w:div w:id="1815873906">
              <w:marLeft w:val="0"/>
              <w:marRight w:val="0"/>
              <w:marTop w:val="0"/>
              <w:marBottom w:val="0"/>
              <w:divBdr>
                <w:top w:val="none" w:sz="0" w:space="0" w:color="auto"/>
                <w:left w:val="none" w:sz="0" w:space="0" w:color="auto"/>
                <w:bottom w:val="none" w:sz="0" w:space="0" w:color="auto"/>
                <w:right w:val="none" w:sz="0" w:space="0" w:color="auto"/>
              </w:divBdr>
              <w:divsChild>
                <w:div w:id="1805270663">
                  <w:marLeft w:val="0"/>
                  <w:marRight w:val="0"/>
                  <w:marTop w:val="0"/>
                  <w:marBottom w:val="0"/>
                  <w:divBdr>
                    <w:top w:val="none" w:sz="0" w:space="0" w:color="auto"/>
                    <w:left w:val="none" w:sz="0" w:space="0" w:color="auto"/>
                    <w:bottom w:val="none" w:sz="0" w:space="0" w:color="auto"/>
                    <w:right w:val="none" w:sz="0" w:space="0" w:color="auto"/>
                  </w:divBdr>
                  <w:divsChild>
                    <w:div w:id="16967343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66181243">
      <w:bodyDiv w:val="1"/>
      <w:marLeft w:val="0"/>
      <w:marRight w:val="0"/>
      <w:marTop w:val="0"/>
      <w:marBottom w:val="0"/>
      <w:divBdr>
        <w:top w:val="none" w:sz="0" w:space="0" w:color="auto"/>
        <w:left w:val="none" w:sz="0" w:space="0" w:color="auto"/>
        <w:bottom w:val="none" w:sz="0" w:space="0" w:color="auto"/>
        <w:right w:val="none" w:sz="0" w:space="0" w:color="auto"/>
      </w:divBdr>
      <w:divsChild>
        <w:div w:id="1061362867">
          <w:marLeft w:val="0"/>
          <w:marRight w:val="0"/>
          <w:marTop w:val="0"/>
          <w:marBottom w:val="0"/>
          <w:divBdr>
            <w:top w:val="none" w:sz="0" w:space="0" w:color="auto"/>
            <w:left w:val="none" w:sz="0" w:space="0" w:color="auto"/>
            <w:bottom w:val="none" w:sz="0" w:space="0" w:color="auto"/>
            <w:right w:val="none" w:sz="0" w:space="0" w:color="auto"/>
          </w:divBdr>
          <w:divsChild>
            <w:div w:id="2109110766">
              <w:marLeft w:val="0"/>
              <w:marRight w:val="0"/>
              <w:marTop w:val="0"/>
              <w:marBottom w:val="0"/>
              <w:divBdr>
                <w:top w:val="none" w:sz="0" w:space="0" w:color="auto"/>
                <w:left w:val="none" w:sz="0" w:space="0" w:color="auto"/>
                <w:bottom w:val="none" w:sz="0" w:space="0" w:color="auto"/>
                <w:right w:val="none" w:sz="0" w:space="0" w:color="auto"/>
              </w:divBdr>
              <w:divsChild>
                <w:div w:id="1409689916">
                  <w:marLeft w:val="0"/>
                  <w:marRight w:val="0"/>
                  <w:marTop w:val="0"/>
                  <w:marBottom w:val="0"/>
                  <w:divBdr>
                    <w:top w:val="none" w:sz="0" w:space="0" w:color="auto"/>
                    <w:left w:val="none" w:sz="0" w:space="0" w:color="auto"/>
                    <w:bottom w:val="none" w:sz="0" w:space="0" w:color="auto"/>
                    <w:right w:val="none" w:sz="0" w:space="0" w:color="auto"/>
                  </w:divBdr>
                  <w:divsChild>
                    <w:div w:id="6290159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74037865">
      <w:bodyDiv w:val="1"/>
      <w:marLeft w:val="0"/>
      <w:marRight w:val="0"/>
      <w:marTop w:val="0"/>
      <w:marBottom w:val="0"/>
      <w:divBdr>
        <w:top w:val="none" w:sz="0" w:space="0" w:color="auto"/>
        <w:left w:val="none" w:sz="0" w:space="0" w:color="auto"/>
        <w:bottom w:val="none" w:sz="0" w:space="0" w:color="auto"/>
        <w:right w:val="none" w:sz="0" w:space="0" w:color="auto"/>
      </w:divBdr>
    </w:div>
    <w:div w:id="374425070">
      <w:bodyDiv w:val="1"/>
      <w:marLeft w:val="0"/>
      <w:marRight w:val="0"/>
      <w:marTop w:val="0"/>
      <w:marBottom w:val="0"/>
      <w:divBdr>
        <w:top w:val="none" w:sz="0" w:space="0" w:color="auto"/>
        <w:left w:val="none" w:sz="0" w:space="0" w:color="auto"/>
        <w:bottom w:val="none" w:sz="0" w:space="0" w:color="auto"/>
        <w:right w:val="none" w:sz="0" w:space="0" w:color="auto"/>
      </w:divBdr>
    </w:div>
    <w:div w:id="378556552">
      <w:bodyDiv w:val="1"/>
      <w:marLeft w:val="0"/>
      <w:marRight w:val="0"/>
      <w:marTop w:val="0"/>
      <w:marBottom w:val="0"/>
      <w:divBdr>
        <w:top w:val="none" w:sz="0" w:space="0" w:color="auto"/>
        <w:left w:val="none" w:sz="0" w:space="0" w:color="auto"/>
        <w:bottom w:val="none" w:sz="0" w:space="0" w:color="auto"/>
        <w:right w:val="none" w:sz="0" w:space="0" w:color="auto"/>
      </w:divBdr>
      <w:divsChild>
        <w:div w:id="1337881115">
          <w:marLeft w:val="0"/>
          <w:marRight w:val="0"/>
          <w:marTop w:val="0"/>
          <w:marBottom w:val="0"/>
          <w:divBdr>
            <w:top w:val="none" w:sz="0" w:space="0" w:color="auto"/>
            <w:left w:val="none" w:sz="0" w:space="0" w:color="auto"/>
            <w:bottom w:val="none" w:sz="0" w:space="0" w:color="auto"/>
            <w:right w:val="none" w:sz="0" w:space="0" w:color="auto"/>
          </w:divBdr>
          <w:divsChild>
            <w:div w:id="1925259502">
              <w:marLeft w:val="0"/>
              <w:marRight w:val="0"/>
              <w:marTop w:val="0"/>
              <w:marBottom w:val="0"/>
              <w:divBdr>
                <w:top w:val="none" w:sz="0" w:space="0" w:color="auto"/>
                <w:left w:val="none" w:sz="0" w:space="0" w:color="auto"/>
                <w:bottom w:val="none" w:sz="0" w:space="0" w:color="auto"/>
                <w:right w:val="none" w:sz="0" w:space="0" w:color="auto"/>
              </w:divBdr>
              <w:divsChild>
                <w:div w:id="1283265947">
                  <w:marLeft w:val="0"/>
                  <w:marRight w:val="0"/>
                  <w:marTop w:val="0"/>
                  <w:marBottom w:val="0"/>
                  <w:divBdr>
                    <w:top w:val="none" w:sz="0" w:space="0" w:color="auto"/>
                    <w:left w:val="none" w:sz="0" w:space="0" w:color="auto"/>
                    <w:bottom w:val="none" w:sz="0" w:space="0" w:color="auto"/>
                    <w:right w:val="none" w:sz="0" w:space="0" w:color="auto"/>
                  </w:divBdr>
                  <w:divsChild>
                    <w:div w:id="217897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87463055">
      <w:bodyDiv w:val="1"/>
      <w:marLeft w:val="0"/>
      <w:marRight w:val="0"/>
      <w:marTop w:val="0"/>
      <w:marBottom w:val="0"/>
      <w:divBdr>
        <w:top w:val="none" w:sz="0" w:space="0" w:color="auto"/>
        <w:left w:val="none" w:sz="0" w:space="0" w:color="auto"/>
        <w:bottom w:val="none" w:sz="0" w:space="0" w:color="auto"/>
        <w:right w:val="none" w:sz="0" w:space="0" w:color="auto"/>
      </w:divBdr>
      <w:divsChild>
        <w:div w:id="583495245">
          <w:marLeft w:val="0"/>
          <w:marRight w:val="0"/>
          <w:marTop w:val="0"/>
          <w:marBottom w:val="0"/>
          <w:divBdr>
            <w:top w:val="none" w:sz="0" w:space="0" w:color="auto"/>
            <w:left w:val="none" w:sz="0" w:space="0" w:color="auto"/>
            <w:bottom w:val="none" w:sz="0" w:space="0" w:color="auto"/>
            <w:right w:val="none" w:sz="0" w:space="0" w:color="auto"/>
          </w:divBdr>
          <w:divsChild>
            <w:div w:id="1239173426">
              <w:marLeft w:val="0"/>
              <w:marRight w:val="0"/>
              <w:marTop w:val="0"/>
              <w:marBottom w:val="0"/>
              <w:divBdr>
                <w:top w:val="none" w:sz="0" w:space="0" w:color="auto"/>
                <w:left w:val="none" w:sz="0" w:space="0" w:color="auto"/>
                <w:bottom w:val="none" w:sz="0" w:space="0" w:color="auto"/>
                <w:right w:val="none" w:sz="0" w:space="0" w:color="auto"/>
              </w:divBdr>
              <w:divsChild>
                <w:div w:id="16487033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90159476">
      <w:bodyDiv w:val="1"/>
      <w:marLeft w:val="0"/>
      <w:marRight w:val="0"/>
      <w:marTop w:val="0"/>
      <w:marBottom w:val="0"/>
      <w:divBdr>
        <w:top w:val="none" w:sz="0" w:space="0" w:color="auto"/>
        <w:left w:val="none" w:sz="0" w:space="0" w:color="auto"/>
        <w:bottom w:val="none" w:sz="0" w:space="0" w:color="auto"/>
        <w:right w:val="none" w:sz="0" w:space="0" w:color="auto"/>
      </w:divBdr>
    </w:div>
    <w:div w:id="394936460">
      <w:bodyDiv w:val="1"/>
      <w:marLeft w:val="0"/>
      <w:marRight w:val="0"/>
      <w:marTop w:val="0"/>
      <w:marBottom w:val="0"/>
      <w:divBdr>
        <w:top w:val="none" w:sz="0" w:space="0" w:color="auto"/>
        <w:left w:val="none" w:sz="0" w:space="0" w:color="auto"/>
        <w:bottom w:val="none" w:sz="0" w:space="0" w:color="auto"/>
        <w:right w:val="none" w:sz="0" w:space="0" w:color="auto"/>
      </w:divBdr>
      <w:divsChild>
        <w:div w:id="182982882">
          <w:marLeft w:val="0"/>
          <w:marRight w:val="0"/>
          <w:marTop w:val="0"/>
          <w:marBottom w:val="0"/>
          <w:divBdr>
            <w:top w:val="none" w:sz="0" w:space="0" w:color="auto"/>
            <w:left w:val="none" w:sz="0" w:space="0" w:color="auto"/>
            <w:bottom w:val="none" w:sz="0" w:space="0" w:color="auto"/>
            <w:right w:val="none" w:sz="0" w:space="0" w:color="auto"/>
          </w:divBdr>
          <w:divsChild>
            <w:div w:id="555354186">
              <w:marLeft w:val="0"/>
              <w:marRight w:val="0"/>
              <w:marTop w:val="0"/>
              <w:marBottom w:val="0"/>
              <w:divBdr>
                <w:top w:val="none" w:sz="0" w:space="0" w:color="auto"/>
                <w:left w:val="none" w:sz="0" w:space="0" w:color="auto"/>
                <w:bottom w:val="none" w:sz="0" w:space="0" w:color="auto"/>
                <w:right w:val="none" w:sz="0" w:space="0" w:color="auto"/>
              </w:divBdr>
              <w:divsChild>
                <w:div w:id="1897887793">
                  <w:marLeft w:val="0"/>
                  <w:marRight w:val="0"/>
                  <w:marTop w:val="0"/>
                  <w:marBottom w:val="0"/>
                  <w:divBdr>
                    <w:top w:val="none" w:sz="0" w:space="0" w:color="auto"/>
                    <w:left w:val="none" w:sz="0" w:space="0" w:color="auto"/>
                    <w:bottom w:val="none" w:sz="0" w:space="0" w:color="auto"/>
                    <w:right w:val="none" w:sz="0" w:space="0" w:color="auto"/>
                  </w:divBdr>
                  <w:divsChild>
                    <w:div w:id="12893554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99209368">
      <w:bodyDiv w:val="1"/>
      <w:marLeft w:val="0"/>
      <w:marRight w:val="0"/>
      <w:marTop w:val="0"/>
      <w:marBottom w:val="0"/>
      <w:divBdr>
        <w:top w:val="none" w:sz="0" w:space="0" w:color="auto"/>
        <w:left w:val="none" w:sz="0" w:space="0" w:color="auto"/>
        <w:bottom w:val="none" w:sz="0" w:space="0" w:color="auto"/>
        <w:right w:val="none" w:sz="0" w:space="0" w:color="auto"/>
      </w:divBdr>
      <w:divsChild>
        <w:div w:id="1932354557">
          <w:marLeft w:val="0"/>
          <w:marRight w:val="0"/>
          <w:marTop w:val="0"/>
          <w:marBottom w:val="0"/>
          <w:divBdr>
            <w:top w:val="none" w:sz="0" w:space="0" w:color="auto"/>
            <w:left w:val="none" w:sz="0" w:space="0" w:color="auto"/>
            <w:bottom w:val="none" w:sz="0" w:space="0" w:color="auto"/>
            <w:right w:val="none" w:sz="0" w:space="0" w:color="auto"/>
          </w:divBdr>
          <w:divsChild>
            <w:div w:id="1270969412">
              <w:marLeft w:val="0"/>
              <w:marRight w:val="0"/>
              <w:marTop w:val="0"/>
              <w:marBottom w:val="0"/>
              <w:divBdr>
                <w:top w:val="none" w:sz="0" w:space="0" w:color="auto"/>
                <w:left w:val="none" w:sz="0" w:space="0" w:color="auto"/>
                <w:bottom w:val="none" w:sz="0" w:space="0" w:color="auto"/>
                <w:right w:val="none" w:sz="0" w:space="0" w:color="auto"/>
              </w:divBdr>
              <w:divsChild>
                <w:div w:id="9080812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01027225">
      <w:bodyDiv w:val="1"/>
      <w:marLeft w:val="0"/>
      <w:marRight w:val="0"/>
      <w:marTop w:val="0"/>
      <w:marBottom w:val="0"/>
      <w:divBdr>
        <w:top w:val="none" w:sz="0" w:space="0" w:color="auto"/>
        <w:left w:val="none" w:sz="0" w:space="0" w:color="auto"/>
        <w:bottom w:val="none" w:sz="0" w:space="0" w:color="auto"/>
        <w:right w:val="none" w:sz="0" w:space="0" w:color="auto"/>
      </w:divBdr>
      <w:divsChild>
        <w:div w:id="1028677679">
          <w:marLeft w:val="0"/>
          <w:marRight w:val="0"/>
          <w:marTop w:val="0"/>
          <w:marBottom w:val="0"/>
          <w:divBdr>
            <w:top w:val="none" w:sz="0" w:space="0" w:color="auto"/>
            <w:left w:val="none" w:sz="0" w:space="0" w:color="auto"/>
            <w:bottom w:val="none" w:sz="0" w:space="0" w:color="auto"/>
            <w:right w:val="none" w:sz="0" w:space="0" w:color="auto"/>
          </w:divBdr>
          <w:divsChild>
            <w:div w:id="1336808114">
              <w:marLeft w:val="0"/>
              <w:marRight w:val="0"/>
              <w:marTop w:val="0"/>
              <w:marBottom w:val="0"/>
              <w:divBdr>
                <w:top w:val="none" w:sz="0" w:space="0" w:color="auto"/>
                <w:left w:val="none" w:sz="0" w:space="0" w:color="auto"/>
                <w:bottom w:val="none" w:sz="0" w:space="0" w:color="auto"/>
                <w:right w:val="none" w:sz="0" w:space="0" w:color="auto"/>
              </w:divBdr>
              <w:divsChild>
                <w:div w:id="878468308">
                  <w:marLeft w:val="0"/>
                  <w:marRight w:val="0"/>
                  <w:marTop w:val="0"/>
                  <w:marBottom w:val="0"/>
                  <w:divBdr>
                    <w:top w:val="none" w:sz="0" w:space="0" w:color="auto"/>
                    <w:left w:val="none" w:sz="0" w:space="0" w:color="auto"/>
                    <w:bottom w:val="none" w:sz="0" w:space="0" w:color="auto"/>
                    <w:right w:val="none" w:sz="0" w:space="0" w:color="auto"/>
                  </w:divBdr>
                  <w:divsChild>
                    <w:div w:id="20056954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17867242">
      <w:bodyDiv w:val="1"/>
      <w:marLeft w:val="0"/>
      <w:marRight w:val="0"/>
      <w:marTop w:val="0"/>
      <w:marBottom w:val="0"/>
      <w:divBdr>
        <w:top w:val="none" w:sz="0" w:space="0" w:color="auto"/>
        <w:left w:val="none" w:sz="0" w:space="0" w:color="auto"/>
        <w:bottom w:val="none" w:sz="0" w:space="0" w:color="auto"/>
        <w:right w:val="none" w:sz="0" w:space="0" w:color="auto"/>
      </w:divBdr>
    </w:div>
    <w:div w:id="432476822">
      <w:bodyDiv w:val="1"/>
      <w:marLeft w:val="0"/>
      <w:marRight w:val="0"/>
      <w:marTop w:val="0"/>
      <w:marBottom w:val="0"/>
      <w:divBdr>
        <w:top w:val="none" w:sz="0" w:space="0" w:color="auto"/>
        <w:left w:val="none" w:sz="0" w:space="0" w:color="auto"/>
        <w:bottom w:val="none" w:sz="0" w:space="0" w:color="auto"/>
        <w:right w:val="none" w:sz="0" w:space="0" w:color="auto"/>
      </w:divBdr>
      <w:divsChild>
        <w:div w:id="40173802">
          <w:marLeft w:val="0"/>
          <w:marRight w:val="0"/>
          <w:marTop w:val="0"/>
          <w:marBottom w:val="0"/>
          <w:divBdr>
            <w:top w:val="none" w:sz="0" w:space="0" w:color="auto"/>
            <w:left w:val="none" w:sz="0" w:space="0" w:color="auto"/>
            <w:bottom w:val="none" w:sz="0" w:space="0" w:color="auto"/>
            <w:right w:val="none" w:sz="0" w:space="0" w:color="auto"/>
          </w:divBdr>
          <w:divsChild>
            <w:div w:id="2034382381">
              <w:marLeft w:val="0"/>
              <w:marRight w:val="0"/>
              <w:marTop w:val="0"/>
              <w:marBottom w:val="0"/>
              <w:divBdr>
                <w:top w:val="none" w:sz="0" w:space="0" w:color="auto"/>
                <w:left w:val="none" w:sz="0" w:space="0" w:color="auto"/>
                <w:bottom w:val="none" w:sz="0" w:space="0" w:color="auto"/>
                <w:right w:val="none" w:sz="0" w:space="0" w:color="auto"/>
              </w:divBdr>
              <w:divsChild>
                <w:div w:id="2004816150">
                  <w:marLeft w:val="0"/>
                  <w:marRight w:val="0"/>
                  <w:marTop w:val="0"/>
                  <w:marBottom w:val="0"/>
                  <w:divBdr>
                    <w:top w:val="none" w:sz="0" w:space="0" w:color="auto"/>
                    <w:left w:val="none" w:sz="0" w:space="0" w:color="auto"/>
                    <w:bottom w:val="none" w:sz="0" w:space="0" w:color="auto"/>
                    <w:right w:val="none" w:sz="0" w:space="0" w:color="auto"/>
                  </w:divBdr>
                  <w:divsChild>
                    <w:div w:id="7476544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64468130">
      <w:bodyDiv w:val="1"/>
      <w:marLeft w:val="0"/>
      <w:marRight w:val="0"/>
      <w:marTop w:val="0"/>
      <w:marBottom w:val="0"/>
      <w:divBdr>
        <w:top w:val="none" w:sz="0" w:space="0" w:color="auto"/>
        <w:left w:val="none" w:sz="0" w:space="0" w:color="auto"/>
        <w:bottom w:val="none" w:sz="0" w:space="0" w:color="auto"/>
        <w:right w:val="none" w:sz="0" w:space="0" w:color="auto"/>
      </w:divBdr>
      <w:divsChild>
        <w:div w:id="882712565">
          <w:marLeft w:val="0"/>
          <w:marRight w:val="0"/>
          <w:marTop w:val="0"/>
          <w:marBottom w:val="0"/>
          <w:divBdr>
            <w:top w:val="none" w:sz="0" w:space="0" w:color="auto"/>
            <w:left w:val="none" w:sz="0" w:space="0" w:color="auto"/>
            <w:bottom w:val="none" w:sz="0" w:space="0" w:color="auto"/>
            <w:right w:val="none" w:sz="0" w:space="0" w:color="auto"/>
          </w:divBdr>
          <w:divsChild>
            <w:div w:id="1520464749">
              <w:marLeft w:val="0"/>
              <w:marRight w:val="0"/>
              <w:marTop w:val="0"/>
              <w:marBottom w:val="0"/>
              <w:divBdr>
                <w:top w:val="none" w:sz="0" w:space="0" w:color="auto"/>
                <w:left w:val="none" w:sz="0" w:space="0" w:color="auto"/>
                <w:bottom w:val="none" w:sz="0" w:space="0" w:color="auto"/>
                <w:right w:val="none" w:sz="0" w:space="0" w:color="auto"/>
              </w:divBdr>
              <w:divsChild>
                <w:div w:id="1127697119">
                  <w:marLeft w:val="0"/>
                  <w:marRight w:val="0"/>
                  <w:marTop w:val="0"/>
                  <w:marBottom w:val="0"/>
                  <w:divBdr>
                    <w:top w:val="none" w:sz="0" w:space="0" w:color="auto"/>
                    <w:left w:val="none" w:sz="0" w:space="0" w:color="auto"/>
                    <w:bottom w:val="none" w:sz="0" w:space="0" w:color="auto"/>
                    <w:right w:val="none" w:sz="0" w:space="0" w:color="auto"/>
                  </w:divBdr>
                  <w:divsChild>
                    <w:div w:id="6914983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70905605">
      <w:bodyDiv w:val="1"/>
      <w:marLeft w:val="0"/>
      <w:marRight w:val="0"/>
      <w:marTop w:val="0"/>
      <w:marBottom w:val="0"/>
      <w:divBdr>
        <w:top w:val="none" w:sz="0" w:space="0" w:color="auto"/>
        <w:left w:val="none" w:sz="0" w:space="0" w:color="auto"/>
        <w:bottom w:val="none" w:sz="0" w:space="0" w:color="auto"/>
        <w:right w:val="none" w:sz="0" w:space="0" w:color="auto"/>
      </w:divBdr>
    </w:div>
    <w:div w:id="473374162">
      <w:bodyDiv w:val="1"/>
      <w:marLeft w:val="0"/>
      <w:marRight w:val="0"/>
      <w:marTop w:val="0"/>
      <w:marBottom w:val="0"/>
      <w:divBdr>
        <w:top w:val="none" w:sz="0" w:space="0" w:color="auto"/>
        <w:left w:val="none" w:sz="0" w:space="0" w:color="auto"/>
        <w:bottom w:val="none" w:sz="0" w:space="0" w:color="auto"/>
        <w:right w:val="none" w:sz="0" w:space="0" w:color="auto"/>
      </w:divBdr>
      <w:divsChild>
        <w:div w:id="1522621474">
          <w:marLeft w:val="0"/>
          <w:marRight w:val="0"/>
          <w:marTop w:val="0"/>
          <w:marBottom w:val="0"/>
          <w:divBdr>
            <w:top w:val="none" w:sz="0" w:space="0" w:color="auto"/>
            <w:left w:val="none" w:sz="0" w:space="0" w:color="auto"/>
            <w:bottom w:val="none" w:sz="0" w:space="0" w:color="auto"/>
            <w:right w:val="none" w:sz="0" w:space="0" w:color="auto"/>
          </w:divBdr>
          <w:divsChild>
            <w:div w:id="1291785720">
              <w:marLeft w:val="0"/>
              <w:marRight w:val="0"/>
              <w:marTop w:val="0"/>
              <w:marBottom w:val="0"/>
              <w:divBdr>
                <w:top w:val="none" w:sz="0" w:space="0" w:color="auto"/>
                <w:left w:val="none" w:sz="0" w:space="0" w:color="auto"/>
                <w:bottom w:val="none" w:sz="0" w:space="0" w:color="auto"/>
                <w:right w:val="none" w:sz="0" w:space="0" w:color="auto"/>
              </w:divBdr>
              <w:divsChild>
                <w:div w:id="12799447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77381086">
      <w:bodyDiv w:val="1"/>
      <w:marLeft w:val="0"/>
      <w:marRight w:val="0"/>
      <w:marTop w:val="0"/>
      <w:marBottom w:val="0"/>
      <w:divBdr>
        <w:top w:val="none" w:sz="0" w:space="0" w:color="auto"/>
        <w:left w:val="none" w:sz="0" w:space="0" w:color="auto"/>
        <w:bottom w:val="none" w:sz="0" w:space="0" w:color="auto"/>
        <w:right w:val="none" w:sz="0" w:space="0" w:color="auto"/>
      </w:divBdr>
      <w:divsChild>
        <w:div w:id="1954507330">
          <w:marLeft w:val="0"/>
          <w:marRight w:val="0"/>
          <w:marTop w:val="0"/>
          <w:marBottom w:val="0"/>
          <w:divBdr>
            <w:top w:val="none" w:sz="0" w:space="0" w:color="auto"/>
            <w:left w:val="none" w:sz="0" w:space="0" w:color="auto"/>
            <w:bottom w:val="none" w:sz="0" w:space="0" w:color="auto"/>
            <w:right w:val="none" w:sz="0" w:space="0" w:color="auto"/>
          </w:divBdr>
          <w:divsChild>
            <w:div w:id="1151404286">
              <w:marLeft w:val="0"/>
              <w:marRight w:val="0"/>
              <w:marTop w:val="0"/>
              <w:marBottom w:val="0"/>
              <w:divBdr>
                <w:top w:val="none" w:sz="0" w:space="0" w:color="auto"/>
                <w:left w:val="none" w:sz="0" w:space="0" w:color="auto"/>
                <w:bottom w:val="none" w:sz="0" w:space="0" w:color="auto"/>
                <w:right w:val="none" w:sz="0" w:space="0" w:color="auto"/>
              </w:divBdr>
              <w:divsChild>
                <w:div w:id="17414373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78426927">
      <w:bodyDiv w:val="1"/>
      <w:marLeft w:val="0"/>
      <w:marRight w:val="0"/>
      <w:marTop w:val="0"/>
      <w:marBottom w:val="0"/>
      <w:divBdr>
        <w:top w:val="none" w:sz="0" w:space="0" w:color="auto"/>
        <w:left w:val="none" w:sz="0" w:space="0" w:color="auto"/>
        <w:bottom w:val="none" w:sz="0" w:space="0" w:color="auto"/>
        <w:right w:val="none" w:sz="0" w:space="0" w:color="auto"/>
      </w:divBdr>
      <w:divsChild>
        <w:div w:id="1011420472">
          <w:marLeft w:val="0"/>
          <w:marRight w:val="0"/>
          <w:marTop w:val="0"/>
          <w:marBottom w:val="0"/>
          <w:divBdr>
            <w:top w:val="none" w:sz="0" w:space="0" w:color="auto"/>
            <w:left w:val="none" w:sz="0" w:space="0" w:color="auto"/>
            <w:bottom w:val="none" w:sz="0" w:space="0" w:color="auto"/>
            <w:right w:val="none" w:sz="0" w:space="0" w:color="auto"/>
          </w:divBdr>
          <w:divsChild>
            <w:div w:id="1252158870">
              <w:marLeft w:val="0"/>
              <w:marRight w:val="0"/>
              <w:marTop w:val="0"/>
              <w:marBottom w:val="0"/>
              <w:divBdr>
                <w:top w:val="none" w:sz="0" w:space="0" w:color="auto"/>
                <w:left w:val="none" w:sz="0" w:space="0" w:color="auto"/>
                <w:bottom w:val="none" w:sz="0" w:space="0" w:color="auto"/>
                <w:right w:val="none" w:sz="0" w:space="0" w:color="auto"/>
              </w:divBdr>
              <w:divsChild>
                <w:div w:id="1576434565">
                  <w:marLeft w:val="0"/>
                  <w:marRight w:val="0"/>
                  <w:marTop w:val="0"/>
                  <w:marBottom w:val="0"/>
                  <w:divBdr>
                    <w:top w:val="none" w:sz="0" w:space="0" w:color="auto"/>
                    <w:left w:val="none" w:sz="0" w:space="0" w:color="auto"/>
                    <w:bottom w:val="none" w:sz="0" w:space="0" w:color="auto"/>
                    <w:right w:val="none" w:sz="0" w:space="0" w:color="auto"/>
                  </w:divBdr>
                  <w:divsChild>
                    <w:div w:id="18185234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85174201">
      <w:bodyDiv w:val="1"/>
      <w:marLeft w:val="0"/>
      <w:marRight w:val="0"/>
      <w:marTop w:val="0"/>
      <w:marBottom w:val="0"/>
      <w:divBdr>
        <w:top w:val="none" w:sz="0" w:space="0" w:color="auto"/>
        <w:left w:val="none" w:sz="0" w:space="0" w:color="auto"/>
        <w:bottom w:val="none" w:sz="0" w:space="0" w:color="auto"/>
        <w:right w:val="none" w:sz="0" w:space="0" w:color="auto"/>
      </w:divBdr>
    </w:div>
    <w:div w:id="487358451">
      <w:bodyDiv w:val="1"/>
      <w:marLeft w:val="0"/>
      <w:marRight w:val="0"/>
      <w:marTop w:val="0"/>
      <w:marBottom w:val="0"/>
      <w:divBdr>
        <w:top w:val="none" w:sz="0" w:space="0" w:color="auto"/>
        <w:left w:val="none" w:sz="0" w:space="0" w:color="auto"/>
        <w:bottom w:val="none" w:sz="0" w:space="0" w:color="auto"/>
        <w:right w:val="none" w:sz="0" w:space="0" w:color="auto"/>
      </w:divBdr>
      <w:divsChild>
        <w:div w:id="609241904">
          <w:marLeft w:val="0"/>
          <w:marRight w:val="0"/>
          <w:marTop w:val="0"/>
          <w:marBottom w:val="0"/>
          <w:divBdr>
            <w:top w:val="none" w:sz="0" w:space="0" w:color="auto"/>
            <w:left w:val="none" w:sz="0" w:space="0" w:color="auto"/>
            <w:bottom w:val="none" w:sz="0" w:space="0" w:color="auto"/>
            <w:right w:val="none" w:sz="0" w:space="0" w:color="auto"/>
          </w:divBdr>
          <w:divsChild>
            <w:div w:id="2089304380">
              <w:marLeft w:val="0"/>
              <w:marRight w:val="0"/>
              <w:marTop w:val="0"/>
              <w:marBottom w:val="0"/>
              <w:divBdr>
                <w:top w:val="none" w:sz="0" w:space="0" w:color="auto"/>
                <w:left w:val="none" w:sz="0" w:space="0" w:color="auto"/>
                <w:bottom w:val="none" w:sz="0" w:space="0" w:color="auto"/>
                <w:right w:val="none" w:sz="0" w:space="0" w:color="auto"/>
              </w:divBdr>
              <w:divsChild>
                <w:div w:id="849758283">
                  <w:marLeft w:val="0"/>
                  <w:marRight w:val="0"/>
                  <w:marTop w:val="0"/>
                  <w:marBottom w:val="0"/>
                  <w:divBdr>
                    <w:top w:val="none" w:sz="0" w:space="0" w:color="auto"/>
                    <w:left w:val="none" w:sz="0" w:space="0" w:color="auto"/>
                    <w:bottom w:val="none" w:sz="0" w:space="0" w:color="auto"/>
                    <w:right w:val="none" w:sz="0" w:space="0" w:color="auto"/>
                  </w:divBdr>
                  <w:divsChild>
                    <w:div w:id="4566852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88248506">
      <w:bodyDiv w:val="1"/>
      <w:marLeft w:val="0"/>
      <w:marRight w:val="0"/>
      <w:marTop w:val="0"/>
      <w:marBottom w:val="0"/>
      <w:divBdr>
        <w:top w:val="none" w:sz="0" w:space="0" w:color="auto"/>
        <w:left w:val="none" w:sz="0" w:space="0" w:color="auto"/>
        <w:bottom w:val="none" w:sz="0" w:space="0" w:color="auto"/>
        <w:right w:val="none" w:sz="0" w:space="0" w:color="auto"/>
      </w:divBdr>
      <w:divsChild>
        <w:div w:id="1883863039">
          <w:marLeft w:val="0"/>
          <w:marRight w:val="0"/>
          <w:marTop w:val="0"/>
          <w:marBottom w:val="0"/>
          <w:divBdr>
            <w:top w:val="none" w:sz="0" w:space="0" w:color="auto"/>
            <w:left w:val="none" w:sz="0" w:space="0" w:color="auto"/>
            <w:bottom w:val="none" w:sz="0" w:space="0" w:color="auto"/>
            <w:right w:val="none" w:sz="0" w:space="0" w:color="auto"/>
          </w:divBdr>
          <w:divsChild>
            <w:div w:id="1622344527">
              <w:marLeft w:val="0"/>
              <w:marRight w:val="0"/>
              <w:marTop w:val="0"/>
              <w:marBottom w:val="0"/>
              <w:divBdr>
                <w:top w:val="none" w:sz="0" w:space="0" w:color="auto"/>
                <w:left w:val="none" w:sz="0" w:space="0" w:color="auto"/>
                <w:bottom w:val="none" w:sz="0" w:space="0" w:color="auto"/>
                <w:right w:val="none" w:sz="0" w:space="0" w:color="auto"/>
              </w:divBdr>
              <w:divsChild>
                <w:div w:id="1198932966">
                  <w:marLeft w:val="0"/>
                  <w:marRight w:val="0"/>
                  <w:marTop w:val="0"/>
                  <w:marBottom w:val="0"/>
                  <w:divBdr>
                    <w:top w:val="none" w:sz="0" w:space="0" w:color="auto"/>
                    <w:left w:val="none" w:sz="0" w:space="0" w:color="auto"/>
                    <w:bottom w:val="none" w:sz="0" w:space="0" w:color="auto"/>
                    <w:right w:val="none" w:sz="0" w:space="0" w:color="auto"/>
                  </w:divBdr>
                  <w:divsChild>
                    <w:div w:id="3904636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90413969">
      <w:bodyDiv w:val="1"/>
      <w:marLeft w:val="0"/>
      <w:marRight w:val="0"/>
      <w:marTop w:val="0"/>
      <w:marBottom w:val="0"/>
      <w:divBdr>
        <w:top w:val="none" w:sz="0" w:space="0" w:color="auto"/>
        <w:left w:val="none" w:sz="0" w:space="0" w:color="auto"/>
        <w:bottom w:val="none" w:sz="0" w:space="0" w:color="auto"/>
        <w:right w:val="none" w:sz="0" w:space="0" w:color="auto"/>
      </w:divBdr>
      <w:divsChild>
        <w:div w:id="2066293857">
          <w:marLeft w:val="0"/>
          <w:marRight w:val="0"/>
          <w:marTop w:val="0"/>
          <w:marBottom w:val="0"/>
          <w:divBdr>
            <w:top w:val="none" w:sz="0" w:space="0" w:color="auto"/>
            <w:left w:val="none" w:sz="0" w:space="0" w:color="auto"/>
            <w:bottom w:val="none" w:sz="0" w:space="0" w:color="auto"/>
            <w:right w:val="none" w:sz="0" w:space="0" w:color="auto"/>
          </w:divBdr>
          <w:divsChild>
            <w:div w:id="1553156601">
              <w:marLeft w:val="0"/>
              <w:marRight w:val="0"/>
              <w:marTop w:val="0"/>
              <w:marBottom w:val="0"/>
              <w:divBdr>
                <w:top w:val="none" w:sz="0" w:space="0" w:color="auto"/>
                <w:left w:val="none" w:sz="0" w:space="0" w:color="auto"/>
                <w:bottom w:val="none" w:sz="0" w:space="0" w:color="auto"/>
                <w:right w:val="none" w:sz="0" w:space="0" w:color="auto"/>
              </w:divBdr>
              <w:divsChild>
                <w:div w:id="1278609921">
                  <w:marLeft w:val="0"/>
                  <w:marRight w:val="0"/>
                  <w:marTop w:val="0"/>
                  <w:marBottom w:val="0"/>
                  <w:divBdr>
                    <w:top w:val="none" w:sz="0" w:space="0" w:color="auto"/>
                    <w:left w:val="none" w:sz="0" w:space="0" w:color="auto"/>
                    <w:bottom w:val="none" w:sz="0" w:space="0" w:color="auto"/>
                    <w:right w:val="none" w:sz="0" w:space="0" w:color="auto"/>
                  </w:divBdr>
                  <w:divsChild>
                    <w:div w:id="4105847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98617635">
      <w:bodyDiv w:val="1"/>
      <w:marLeft w:val="0"/>
      <w:marRight w:val="0"/>
      <w:marTop w:val="0"/>
      <w:marBottom w:val="0"/>
      <w:divBdr>
        <w:top w:val="none" w:sz="0" w:space="0" w:color="auto"/>
        <w:left w:val="none" w:sz="0" w:space="0" w:color="auto"/>
        <w:bottom w:val="none" w:sz="0" w:space="0" w:color="auto"/>
        <w:right w:val="none" w:sz="0" w:space="0" w:color="auto"/>
      </w:divBdr>
    </w:div>
    <w:div w:id="499346181">
      <w:bodyDiv w:val="1"/>
      <w:marLeft w:val="0"/>
      <w:marRight w:val="0"/>
      <w:marTop w:val="0"/>
      <w:marBottom w:val="0"/>
      <w:divBdr>
        <w:top w:val="none" w:sz="0" w:space="0" w:color="auto"/>
        <w:left w:val="none" w:sz="0" w:space="0" w:color="auto"/>
        <w:bottom w:val="none" w:sz="0" w:space="0" w:color="auto"/>
        <w:right w:val="none" w:sz="0" w:space="0" w:color="auto"/>
      </w:divBdr>
    </w:div>
    <w:div w:id="499975899">
      <w:bodyDiv w:val="1"/>
      <w:marLeft w:val="0"/>
      <w:marRight w:val="0"/>
      <w:marTop w:val="0"/>
      <w:marBottom w:val="0"/>
      <w:divBdr>
        <w:top w:val="none" w:sz="0" w:space="0" w:color="auto"/>
        <w:left w:val="none" w:sz="0" w:space="0" w:color="auto"/>
        <w:bottom w:val="none" w:sz="0" w:space="0" w:color="auto"/>
        <w:right w:val="none" w:sz="0" w:space="0" w:color="auto"/>
      </w:divBdr>
      <w:divsChild>
        <w:div w:id="1616281183">
          <w:marLeft w:val="0"/>
          <w:marRight w:val="0"/>
          <w:marTop w:val="0"/>
          <w:marBottom w:val="0"/>
          <w:divBdr>
            <w:top w:val="none" w:sz="0" w:space="0" w:color="auto"/>
            <w:left w:val="none" w:sz="0" w:space="0" w:color="auto"/>
            <w:bottom w:val="none" w:sz="0" w:space="0" w:color="auto"/>
            <w:right w:val="none" w:sz="0" w:space="0" w:color="auto"/>
          </w:divBdr>
          <w:divsChild>
            <w:div w:id="2141460527">
              <w:marLeft w:val="0"/>
              <w:marRight w:val="0"/>
              <w:marTop w:val="0"/>
              <w:marBottom w:val="0"/>
              <w:divBdr>
                <w:top w:val="none" w:sz="0" w:space="0" w:color="auto"/>
                <w:left w:val="none" w:sz="0" w:space="0" w:color="auto"/>
                <w:bottom w:val="none" w:sz="0" w:space="0" w:color="auto"/>
                <w:right w:val="none" w:sz="0" w:space="0" w:color="auto"/>
              </w:divBdr>
              <w:divsChild>
                <w:div w:id="1234005800">
                  <w:marLeft w:val="0"/>
                  <w:marRight w:val="0"/>
                  <w:marTop w:val="0"/>
                  <w:marBottom w:val="0"/>
                  <w:divBdr>
                    <w:top w:val="none" w:sz="0" w:space="0" w:color="auto"/>
                    <w:left w:val="none" w:sz="0" w:space="0" w:color="auto"/>
                    <w:bottom w:val="none" w:sz="0" w:space="0" w:color="auto"/>
                    <w:right w:val="none" w:sz="0" w:space="0" w:color="auto"/>
                  </w:divBdr>
                  <w:divsChild>
                    <w:div w:id="4926484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01285837">
      <w:bodyDiv w:val="1"/>
      <w:marLeft w:val="0"/>
      <w:marRight w:val="0"/>
      <w:marTop w:val="0"/>
      <w:marBottom w:val="0"/>
      <w:divBdr>
        <w:top w:val="none" w:sz="0" w:space="0" w:color="auto"/>
        <w:left w:val="none" w:sz="0" w:space="0" w:color="auto"/>
        <w:bottom w:val="none" w:sz="0" w:space="0" w:color="auto"/>
        <w:right w:val="none" w:sz="0" w:space="0" w:color="auto"/>
      </w:divBdr>
      <w:divsChild>
        <w:div w:id="1844663559">
          <w:marLeft w:val="0"/>
          <w:marRight w:val="0"/>
          <w:marTop w:val="0"/>
          <w:marBottom w:val="0"/>
          <w:divBdr>
            <w:top w:val="none" w:sz="0" w:space="0" w:color="auto"/>
            <w:left w:val="none" w:sz="0" w:space="0" w:color="auto"/>
            <w:bottom w:val="none" w:sz="0" w:space="0" w:color="auto"/>
            <w:right w:val="none" w:sz="0" w:space="0" w:color="auto"/>
          </w:divBdr>
          <w:divsChild>
            <w:div w:id="1328092121">
              <w:marLeft w:val="0"/>
              <w:marRight w:val="0"/>
              <w:marTop w:val="0"/>
              <w:marBottom w:val="0"/>
              <w:divBdr>
                <w:top w:val="none" w:sz="0" w:space="0" w:color="auto"/>
                <w:left w:val="none" w:sz="0" w:space="0" w:color="auto"/>
                <w:bottom w:val="none" w:sz="0" w:space="0" w:color="auto"/>
                <w:right w:val="none" w:sz="0" w:space="0" w:color="auto"/>
              </w:divBdr>
              <w:divsChild>
                <w:div w:id="7965353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04978441">
      <w:bodyDiv w:val="1"/>
      <w:marLeft w:val="0"/>
      <w:marRight w:val="0"/>
      <w:marTop w:val="0"/>
      <w:marBottom w:val="0"/>
      <w:divBdr>
        <w:top w:val="none" w:sz="0" w:space="0" w:color="auto"/>
        <w:left w:val="none" w:sz="0" w:space="0" w:color="auto"/>
        <w:bottom w:val="none" w:sz="0" w:space="0" w:color="auto"/>
        <w:right w:val="none" w:sz="0" w:space="0" w:color="auto"/>
      </w:divBdr>
      <w:divsChild>
        <w:div w:id="1826046908">
          <w:marLeft w:val="0"/>
          <w:marRight w:val="0"/>
          <w:marTop w:val="0"/>
          <w:marBottom w:val="0"/>
          <w:divBdr>
            <w:top w:val="none" w:sz="0" w:space="0" w:color="auto"/>
            <w:left w:val="none" w:sz="0" w:space="0" w:color="auto"/>
            <w:bottom w:val="none" w:sz="0" w:space="0" w:color="auto"/>
            <w:right w:val="none" w:sz="0" w:space="0" w:color="auto"/>
          </w:divBdr>
          <w:divsChild>
            <w:div w:id="1148784967">
              <w:marLeft w:val="0"/>
              <w:marRight w:val="0"/>
              <w:marTop w:val="0"/>
              <w:marBottom w:val="0"/>
              <w:divBdr>
                <w:top w:val="none" w:sz="0" w:space="0" w:color="auto"/>
                <w:left w:val="none" w:sz="0" w:space="0" w:color="auto"/>
                <w:bottom w:val="none" w:sz="0" w:space="0" w:color="auto"/>
                <w:right w:val="none" w:sz="0" w:space="0" w:color="auto"/>
              </w:divBdr>
              <w:divsChild>
                <w:div w:id="1686403933">
                  <w:marLeft w:val="0"/>
                  <w:marRight w:val="0"/>
                  <w:marTop w:val="0"/>
                  <w:marBottom w:val="0"/>
                  <w:divBdr>
                    <w:top w:val="none" w:sz="0" w:space="0" w:color="auto"/>
                    <w:left w:val="none" w:sz="0" w:space="0" w:color="auto"/>
                    <w:bottom w:val="none" w:sz="0" w:space="0" w:color="auto"/>
                    <w:right w:val="none" w:sz="0" w:space="0" w:color="auto"/>
                  </w:divBdr>
                  <w:divsChild>
                    <w:div w:id="6193835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18471390">
      <w:bodyDiv w:val="1"/>
      <w:marLeft w:val="0"/>
      <w:marRight w:val="0"/>
      <w:marTop w:val="0"/>
      <w:marBottom w:val="0"/>
      <w:divBdr>
        <w:top w:val="none" w:sz="0" w:space="0" w:color="auto"/>
        <w:left w:val="none" w:sz="0" w:space="0" w:color="auto"/>
        <w:bottom w:val="none" w:sz="0" w:space="0" w:color="auto"/>
        <w:right w:val="none" w:sz="0" w:space="0" w:color="auto"/>
      </w:divBdr>
      <w:divsChild>
        <w:div w:id="880485132">
          <w:marLeft w:val="0"/>
          <w:marRight w:val="0"/>
          <w:marTop w:val="0"/>
          <w:marBottom w:val="0"/>
          <w:divBdr>
            <w:top w:val="none" w:sz="0" w:space="0" w:color="auto"/>
            <w:left w:val="none" w:sz="0" w:space="0" w:color="auto"/>
            <w:bottom w:val="none" w:sz="0" w:space="0" w:color="auto"/>
            <w:right w:val="none" w:sz="0" w:space="0" w:color="auto"/>
          </w:divBdr>
          <w:divsChild>
            <w:div w:id="1790126634">
              <w:marLeft w:val="0"/>
              <w:marRight w:val="0"/>
              <w:marTop w:val="0"/>
              <w:marBottom w:val="0"/>
              <w:divBdr>
                <w:top w:val="none" w:sz="0" w:space="0" w:color="auto"/>
                <w:left w:val="none" w:sz="0" w:space="0" w:color="auto"/>
                <w:bottom w:val="none" w:sz="0" w:space="0" w:color="auto"/>
                <w:right w:val="none" w:sz="0" w:space="0" w:color="auto"/>
              </w:divBdr>
              <w:divsChild>
                <w:div w:id="10019290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27177801">
      <w:bodyDiv w:val="1"/>
      <w:marLeft w:val="0"/>
      <w:marRight w:val="0"/>
      <w:marTop w:val="0"/>
      <w:marBottom w:val="0"/>
      <w:divBdr>
        <w:top w:val="none" w:sz="0" w:space="0" w:color="auto"/>
        <w:left w:val="none" w:sz="0" w:space="0" w:color="auto"/>
        <w:bottom w:val="none" w:sz="0" w:space="0" w:color="auto"/>
        <w:right w:val="none" w:sz="0" w:space="0" w:color="auto"/>
      </w:divBdr>
      <w:divsChild>
        <w:div w:id="1362625864">
          <w:marLeft w:val="0"/>
          <w:marRight w:val="0"/>
          <w:marTop w:val="0"/>
          <w:marBottom w:val="0"/>
          <w:divBdr>
            <w:top w:val="none" w:sz="0" w:space="0" w:color="auto"/>
            <w:left w:val="none" w:sz="0" w:space="0" w:color="auto"/>
            <w:bottom w:val="none" w:sz="0" w:space="0" w:color="auto"/>
            <w:right w:val="none" w:sz="0" w:space="0" w:color="auto"/>
          </w:divBdr>
          <w:divsChild>
            <w:div w:id="1360200132">
              <w:marLeft w:val="0"/>
              <w:marRight w:val="0"/>
              <w:marTop w:val="0"/>
              <w:marBottom w:val="0"/>
              <w:divBdr>
                <w:top w:val="none" w:sz="0" w:space="0" w:color="auto"/>
                <w:left w:val="none" w:sz="0" w:space="0" w:color="auto"/>
                <w:bottom w:val="none" w:sz="0" w:space="0" w:color="auto"/>
                <w:right w:val="none" w:sz="0" w:space="0" w:color="auto"/>
              </w:divBdr>
              <w:divsChild>
                <w:div w:id="1887060378">
                  <w:marLeft w:val="0"/>
                  <w:marRight w:val="0"/>
                  <w:marTop w:val="0"/>
                  <w:marBottom w:val="0"/>
                  <w:divBdr>
                    <w:top w:val="none" w:sz="0" w:space="0" w:color="auto"/>
                    <w:left w:val="none" w:sz="0" w:space="0" w:color="auto"/>
                    <w:bottom w:val="none" w:sz="0" w:space="0" w:color="auto"/>
                    <w:right w:val="none" w:sz="0" w:space="0" w:color="auto"/>
                  </w:divBdr>
                  <w:divsChild>
                    <w:div w:id="649583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29950020">
      <w:bodyDiv w:val="1"/>
      <w:marLeft w:val="0"/>
      <w:marRight w:val="0"/>
      <w:marTop w:val="0"/>
      <w:marBottom w:val="0"/>
      <w:divBdr>
        <w:top w:val="none" w:sz="0" w:space="0" w:color="auto"/>
        <w:left w:val="none" w:sz="0" w:space="0" w:color="auto"/>
        <w:bottom w:val="none" w:sz="0" w:space="0" w:color="auto"/>
        <w:right w:val="none" w:sz="0" w:space="0" w:color="auto"/>
      </w:divBdr>
    </w:div>
    <w:div w:id="532039820">
      <w:bodyDiv w:val="1"/>
      <w:marLeft w:val="0"/>
      <w:marRight w:val="0"/>
      <w:marTop w:val="0"/>
      <w:marBottom w:val="0"/>
      <w:divBdr>
        <w:top w:val="none" w:sz="0" w:space="0" w:color="auto"/>
        <w:left w:val="none" w:sz="0" w:space="0" w:color="auto"/>
        <w:bottom w:val="none" w:sz="0" w:space="0" w:color="auto"/>
        <w:right w:val="none" w:sz="0" w:space="0" w:color="auto"/>
      </w:divBdr>
      <w:divsChild>
        <w:div w:id="266230060">
          <w:marLeft w:val="0"/>
          <w:marRight w:val="0"/>
          <w:marTop w:val="0"/>
          <w:marBottom w:val="0"/>
          <w:divBdr>
            <w:top w:val="none" w:sz="0" w:space="0" w:color="auto"/>
            <w:left w:val="none" w:sz="0" w:space="0" w:color="auto"/>
            <w:bottom w:val="none" w:sz="0" w:space="0" w:color="auto"/>
            <w:right w:val="none" w:sz="0" w:space="0" w:color="auto"/>
          </w:divBdr>
          <w:divsChild>
            <w:div w:id="1038624404">
              <w:marLeft w:val="0"/>
              <w:marRight w:val="0"/>
              <w:marTop w:val="0"/>
              <w:marBottom w:val="0"/>
              <w:divBdr>
                <w:top w:val="none" w:sz="0" w:space="0" w:color="auto"/>
                <w:left w:val="none" w:sz="0" w:space="0" w:color="auto"/>
                <w:bottom w:val="none" w:sz="0" w:space="0" w:color="auto"/>
                <w:right w:val="none" w:sz="0" w:space="0" w:color="auto"/>
              </w:divBdr>
              <w:divsChild>
                <w:div w:id="812258557">
                  <w:marLeft w:val="0"/>
                  <w:marRight w:val="0"/>
                  <w:marTop w:val="0"/>
                  <w:marBottom w:val="0"/>
                  <w:divBdr>
                    <w:top w:val="none" w:sz="0" w:space="0" w:color="auto"/>
                    <w:left w:val="none" w:sz="0" w:space="0" w:color="auto"/>
                    <w:bottom w:val="none" w:sz="0" w:space="0" w:color="auto"/>
                    <w:right w:val="none" w:sz="0" w:space="0" w:color="auto"/>
                  </w:divBdr>
                  <w:divsChild>
                    <w:div w:id="3747453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37358306">
      <w:bodyDiv w:val="1"/>
      <w:marLeft w:val="0"/>
      <w:marRight w:val="0"/>
      <w:marTop w:val="0"/>
      <w:marBottom w:val="0"/>
      <w:divBdr>
        <w:top w:val="none" w:sz="0" w:space="0" w:color="auto"/>
        <w:left w:val="none" w:sz="0" w:space="0" w:color="auto"/>
        <w:bottom w:val="none" w:sz="0" w:space="0" w:color="auto"/>
        <w:right w:val="none" w:sz="0" w:space="0" w:color="auto"/>
      </w:divBdr>
      <w:divsChild>
        <w:div w:id="1569614539">
          <w:marLeft w:val="0"/>
          <w:marRight w:val="0"/>
          <w:marTop w:val="0"/>
          <w:marBottom w:val="0"/>
          <w:divBdr>
            <w:top w:val="none" w:sz="0" w:space="0" w:color="auto"/>
            <w:left w:val="none" w:sz="0" w:space="0" w:color="auto"/>
            <w:bottom w:val="none" w:sz="0" w:space="0" w:color="auto"/>
            <w:right w:val="none" w:sz="0" w:space="0" w:color="auto"/>
          </w:divBdr>
          <w:divsChild>
            <w:div w:id="1688677752">
              <w:marLeft w:val="0"/>
              <w:marRight w:val="0"/>
              <w:marTop w:val="0"/>
              <w:marBottom w:val="0"/>
              <w:divBdr>
                <w:top w:val="none" w:sz="0" w:space="0" w:color="auto"/>
                <w:left w:val="none" w:sz="0" w:space="0" w:color="auto"/>
                <w:bottom w:val="none" w:sz="0" w:space="0" w:color="auto"/>
                <w:right w:val="none" w:sz="0" w:space="0" w:color="auto"/>
              </w:divBdr>
              <w:divsChild>
                <w:div w:id="12471555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38470236">
      <w:bodyDiv w:val="1"/>
      <w:marLeft w:val="0"/>
      <w:marRight w:val="0"/>
      <w:marTop w:val="0"/>
      <w:marBottom w:val="0"/>
      <w:divBdr>
        <w:top w:val="none" w:sz="0" w:space="0" w:color="auto"/>
        <w:left w:val="none" w:sz="0" w:space="0" w:color="auto"/>
        <w:bottom w:val="none" w:sz="0" w:space="0" w:color="auto"/>
        <w:right w:val="none" w:sz="0" w:space="0" w:color="auto"/>
      </w:divBdr>
    </w:div>
    <w:div w:id="541401162">
      <w:bodyDiv w:val="1"/>
      <w:marLeft w:val="0"/>
      <w:marRight w:val="0"/>
      <w:marTop w:val="0"/>
      <w:marBottom w:val="0"/>
      <w:divBdr>
        <w:top w:val="none" w:sz="0" w:space="0" w:color="auto"/>
        <w:left w:val="none" w:sz="0" w:space="0" w:color="auto"/>
        <w:bottom w:val="none" w:sz="0" w:space="0" w:color="auto"/>
        <w:right w:val="none" w:sz="0" w:space="0" w:color="auto"/>
      </w:divBdr>
      <w:divsChild>
        <w:div w:id="1281765277">
          <w:marLeft w:val="0"/>
          <w:marRight w:val="0"/>
          <w:marTop w:val="0"/>
          <w:marBottom w:val="0"/>
          <w:divBdr>
            <w:top w:val="none" w:sz="0" w:space="0" w:color="auto"/>
            <w:left w:val="none" w:sz="0" w:space="0" w:color="auto"/>
            <w:bottom w:val="none" w:sz="0" w:space="0" w:color="auto"/>
            <w:right w:val="none" w:sz="0" w:space="0" w:color="auto"/>
          </w:divBdr>
          <w:divsChild>
            <w:div w:id="1930962648">
              <w:marLeft w:val="0"/>
              <w:marRight w:val="0"/>
              <w:marTop w:val="0"/>
              <w:marBottom w:val="0"/>
              <w:divBdr>
                <w:top w:val="none" w:sz="0" w:space="0" w:color="auto"/>
                <w:left w:val="none" w:sz="0" w:space="0" w:color="auto"/>
                <w:bottom w:val="none" w:sz="0" w:space="0" w:color="auto"/>
                <w:right w:val="none" w:sz="0" w:space="0" w:color="auto"/>
              </w:divBdr>
              <w:divsChild>
                <w:div w:id="1231038066">
                  <w:marLeft w:val="0"/>
                  <w:marRight w:val="0"/>
                  <w:marTop w:val="0"/>
                  <w:marBottom w:val="0"/>
                  <w:divBdr>
                    <w:top w:val="none" w:sz="0" w:space="0" w:color="auto"/>
                    <w:left w:val="none" w:sz="0" w:space="0" w:color="auto"/>
                    <w:bottom w:val="none" w:sz="0" w:space="0" w:color="auto"/>
                    <w:right w:val="none" w:sz="0" w:space="0" w:color="auto"/>
                  </w:divBdr>
                  <w:divsChild>
                    <w:div w:id="9527891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43756743">
      <w:bodyDiv w:val="1"/>
      <w:marLeft w:val="0"/>
      <w:marRight w:val="0"/>
      <w:marTop w:val="0"/>
      <w:marBottom w:val="0"/>
      <w:divBdr>
        <w:top w:val="none" w:sz="0" w:space="0" w:color="auto"/>
        <w:left w:val="none" w:sz="0" w:space="0" w:color="auto"/>
        <w:bottom w:val="none" w:sz="0" w:space="0" w:color="auto"/>
        <w:right w:val="none" w:sz="0" w:space="0" w:color="auto"/>
      </w:divBdr>
    </w:div>
    <w:div w:id="547495799">
      <w:bodyDiv w:val="1"/>
      <w:marLeft w:val="0"/>
      <w:marRight w:val="0"/>
      <w:marTop w:val="0"/>
      <w:marBottom w:val="0"/>
      <w:divBdr>
        <w:top w:val="none" w:sz="0" w:space="0" w:color="auto"/>
        <w:left w:val="none" w:sz="0" w:space="0" w:color="auto"/>
        <w:bottom w:val="none" w:sz="0" w:space="0" w:color="auto"/>
        <w:right w:val="none" w:sz="0" w:space="0" w:color="auto"/>
      </w:divBdr>
      <w:divsChild>
        <w:div w:id="1184705753">
          <w:marLeft w:val="0"/>
          <w:marRight w:val="0"/>
          <w:marTop w:val="0"/>
          <w:marBottom w:val="0"/>
          <w:divBdr>
            <w:top w:val="none" w:sz="0" w:space="0" w:color="auto"/>
            <w:left w:val="none" w:sz="0" w:space="0" w:color="auto"/>
            <w:bottom w:val="none" w:sz="0" w:space="0" w:color="auto"/>
            <w:right w:val="none" w:sz="0" w:space="0" w:color="auto"/>
          </w:divBdr>
          <w:divsChild>
            <w:div w:id="1554996926">
              <w:marLeft w:val="0"/>
              <w:marRight w:val="0"/>
              <w:marTop w:val="0"/>
              <w:marBottom w:val="0"/>
              <w:divBdr>
                <w:top w:val="none" w:sz="0" w:space="0" w:color="auto"/>
                <w:left w:val="none" w:sz="0" w:space="0" w:color="auto"/>
                <w:bottom w:val="none" w:sz="0" w:space="0" w:color="auto"/>
                <w:right w:val="none" w:sz="0" w:space="0" w:color="auto"/>
              </w:divBdr>
              <w:divsChild>
                <w:div w:id="778984717">
                  <w:marLeft w:val="0"/>
                  <w:marRight w:val="0"/>
                  <w:marTop w:val="0"/>
                  <w:marBottom w:val="0"/>
                  <w:divBdr>
                    <w:top w:val="none" w:sz="0" w:space="0" w:color="auto"/>
                    <w:left w:val="none" w:sz="0" w:space="0" w:color="auto"/>
                    <w:bottom w:val="none" w:sz="0" w:space="0" w:color="auto"/>
                    <w:right w:val="none" w:sz="0" w:space="0" w:color="auto"/>
                  </w:divBdr>
                  <w:divsChild>
                    <w:div w:id="332150839">
                      <w:marLeft w:val="0"/>
                      <w:marRight w:val="0"/>
                      <w:marTop w:val="0"/>
                      <w:marBottom w:val="0"/>
                      <w:divBdr>
                        <w:top w:val="none" w:sz="0" w:space="0" w:color="auto"/>
                        <w:left w:val="none" w:sz="0" w:space="0" w:color="auto"/>
                        <w:bottom w:val="none" w:sz="0" w:space="0" w:color="auto"/>
                        <w:right w:val="none" w:sz="0" w:space="0" w:color="auto"/>
                      </w:divBdr>
                    </w:div>
                    <w:div w:id="429392732">
                      <w:marLeft w:val="0"/>
                      <w:marRight w:val="0"/>
                      <w:marTop w:val="0"/>
                      <w:marBottom w:val="0"/>
                      <w:divBdr>
                        <w:top w:val="none" w:sz="0" w:space="0" w:color="auto"/>
                        <w:left w:val="none" w:sz="0" w:space="0" w:color="auto"/>
                        <w:bottom w:val="none" w:sz="0" w:space="0" w:color="auto"/>
                        <w:right w:val="none" w:sz="0" w:space="0" w:color="auto"/>
                      </w:divBdr>
                    </w:div>
                    <w:div w:id="1424371886">
                      <w:marLeft w:val="0"/>
                      <w:marRight w:val="0"/>
                      <w:marTop w:val="0"/>
                      <w:marBottom w:val="0"/>
                      <w:divBdr>
                        <w:top w:val="none" w:sz="0" w:space="0" w:color="auto"/>
                        <w:left w:val="none" w:sz="0" w:space="0" w:color="auto"/>
                        <w:bottom w:val="none" w:sz="0" w:space="0" w:color="auto"/>
                        <w:right w:val="none" w:sz="0" w:space="0" w:color="auto"/>
                      </w:divBdr>
                    </w:div>
                    <w:div w:id="1663313218">
                      <w:marLeft w:val="0"/>
                      <w:marRight w:val="0"/>
                      <w:marTop w:val="0"/>
                      <w:marBottom w:val="0"/>
                      <w:divBdr>
                        <w:top w:val="none" w:sz="0" w:space="0" w:color="auto"/>
                        <w:left w:val="none" w:sz="0" w:space="0" w:color="auto"/>
                        <w:bottom w:val="none" w:sz="0" w:space="0" w:color="auto"/>
                        <w:right w:val="none" w:sz="0" w:space="0" w:color="auto"/>
                      </w:divBdr>
                    </w:div>
                    <w:div w:id="2077778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52809735">
      <w:bodyDiv w:val="1"/>
      <w:marLeft w:val="0"/>
      <w:marRight w:val="0"/>
      <w:marTop w:val="0"/>
      <w:marBottom w:val="0"/>
      <w:divBdr>
        <w:top w:val="none" w:sz="0" w:space="0" w:color="auto"/>
        <w:left w:val="none" w:sz="0" w:space="0" w:color="auto"/>
        <w:bottom w:val="none" w:sz="0" w:space="0" w:color="auto"/>
        <w:right w:val="none" w:sz="0" w:space="0" w:color="auto"/>
      </w:divBdr>
    </w:div>
    <w:div w:id="555046489">
      <w:bodyDiv w:val="1"/>
      <w:marLeft w:val="0"/>
      <w:marRight w:val="0"/>
      <w:marTop w:val="0"/>
      <w:marBottom w:val="0"/>
      <w:divBdr>
        <w:top w:val="none" w:sz="0" w:space="0" w:color="auto"/>
        <w:left w:val="none" w:sz="0" w:space="0" w:color="auto"/>
        <w:bottom w:val="none" w:sz="0" w:space="0" w:color="auto"/>
        <w:right w:val="none" w:sz="0" w:space="0" w:color="auto"/>
      </w:divBdr>
      <w:divsChild>
        <w:div w:id="381909735">
          <w:marLeft w:val="0"/>
          <w:marRight w:val="0"/>
          <w:marTop w:val="0"/>
          <w:marBottom w:val="0"/>
          <w:divBdr>
            <w:top w:val="none" w:sz="0" w:space="0" w:color="auto"/>
            <w:left w:val="none" w:sz="0" w:space="0" w:color="auto"/>
            <w:bottom w:val="none" w:sz="0" w:space="0" w:color="auto"/>
            <w:right w:val="none" w:sz="0" w:space="0" w:color="auto"/>
          </w:divBdr>
          <w:divsChild>
            <w:div w:id="1362394098">
              <w:marLeft w:val="0"/>
              <w:marRight w:val="0"/>
              <w:marTop w:val="0"/>
              <w:marBottom w:val="0"/>
              <w:divBdr>
                <w:top w:val="none" w:sz="0" w:space="0" w:color="auto"/>
                <w:left w:val="none" w:sz="0" w:space="0" w:color="auto"/>
                <w:bottom w:val="none" w:sz="0" w:space="0" w:color="auto"/>
                <w:right w:val="none" w:sz="0" w:space="0" w:color="auto"/>
              </w:divBdr>
              <w:divsChild>
                <w:div w:id="2017730427">
                  <w:marLeft w:val="0"/>
                  <w:marRight w:val="0"/>
                  <w:marTop w:val="0"/>
                  <w:marBottom w:val="0"/>
                  <w:divBdr>
                    <w:top w:val="none" w:sz="0" w:space="0" w:color="auto"/>
                    <w:left w:val="none" w:sz="0" w:space="0" w:color="auto"/>
                    <w:bottom w:val="none" w:sz="0" w:space="0" w:color="auto"/>
                    <w:right w:val="none" w:sz="0" w:space="0" w:color="auto"/>
                  </w:divBdr>
                  <w:divsChild>
                    <w:div w:id="16525606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55776583">
      <w:bodyDiv w:val="1"/>
      <w:marLeft w:val="0"/>
      <w:marRight w:val="0"/>
      <w:marTop w:val="0"/>
      <w:marBottom w:val="0"/>
      <w:divBdr>
        <w:top w:val="none" w:sz="0" w:space="0" w:color="auto"/>
        <w:left w:val="none" w:sz="0" w:space="0" w:color="auto"/>
        <w:bottom w:val="none" w:sz="0" w:space="0" w:color="auto"/>
        <w:right w:val="none" w:sz="0" w:space="0" w:color="auto"/>
      </w:divBdr>
    </w:div>
    <w:div w:id="556168340">
      <w:bodyDiv w:val="1"/>
      <w:marLeft w:val="0"/>
      <w:marRight w:val="0"/>
      <w:marTop w:val="0"/>
      <w:marBottom w:val="0"/>
      <w:divBdr>
        <w:top w:val="none" w:sz="0" w:space="0" w:color="auto"/>
        <w:left w:val="none" w:sz="0" w:space="0" w:color="auto"/>
        <w:bottom w:val="none" w:sz="0" w:space="0" w:color="auto"/>
        <w:right w:val="none" w:sz="0" w:space="0" w:color="auto"/>
      </w:divBdr>
      <w:divsChild>
        <w:div w:id="1538657995">
          <w:marLeft w:val="0"/>
          <w:marRight w:val="0"/>
          <w:marTop w:val="0"/>
          <w:marBottom w:val="0"/>
          <w:divBdr>
            <w:top w:val="none" w:sz="0" w:space="0" w:color="auto"/>
            <w:left w:val="none" w:sz="0" w:space="0" w:color="auto"/>
            <w:bottom w:val="none" w:sz="0" w:space="0" w:color="auto"/>
            <w:right w:val="none" w:sz="0" w:space="0" w:color="auto"/>
          </w:divBdr>
          <w:divsChild>
            <w:div w:id="1010061537">
              <w:marLeft w:val="0"/>
              <w:marRight w:val="0"/>
              <w:marTop w:val="0"/>
              <w:marBottom w:val="0"/>
              <w:divBdr>
                <w:top w:val="none" w:sz="0" w:space="0" w:color="auto"/>
                <w:left w:val="none" w:sz="0" w:space="0" w:color="auto"/>
                <w:bottom w:val="none" w:sz="0" w:space="0" w:color="auto"/>
                <w:right w:val="none" w:sz="0" w:space="0" w:color="auto"/>
              </w:divBdr>
              <w:divsChild>
                <w:div w:id="2069918606">
                  <w:marLeft w:val="0"/>
                  <w:marRight w:val="0"/>
                  <w:marTop w:val="0"/>
                  <w:marBottom w:val="0"/>
                  <w:divBdr>
                    <w:top w:val="none" w:sz="0" w:space="0" w:color="auto"/>
                    <w:left w:val="none" w:sz="0" w:space="0" w:color="auto"/>
                    <w:bottom w:val="none" w:sz="0" w:space="0" w:color="auto"/>
                    <w:right w:val="none" w:sz="0" w:space="0" w:color="auto"/>
                  </w:divBdr>
                  <w:divsChild>
                    <w:div w:id="16167114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59173969">
      <w:bodyDiv w:val="1"/>
      <w:marLeft w:val="0"/>
      <w:marRight w:val="0"/>
      <w:marTop w:val="0"/>
      <w:marBottom w:val="0"/>
      <w:divBdr>
        <w:top w:val="none" w:sz="0" w:space="0" w:color="auto"/>
        <w:left w:val="none" w:sz="0" w:space="0" w:color="auto"/>
        <w:bottom w:val="none" w:sz="0" w:space="0" w:color="auto"/>
        <w:right w:val="none" w:sz="0" w:space="0" w:color="auto"/>
      </w:divBdr>
      <w:divsChild>
        <w:div w:id="348718581">
          <w:marLeft w:val="0"/>
          <w:marRight w:val="0"/>
          <w:marTop w:val="0"/>
          <w:marBottom w:val="0"/>
          <w:divBdr>
            <w:top w:val="none" w:sz="0" w:space="0" w:color="auto"/>
            <w:left w:val="none" w:sz="0" w:space="0" w:color="auto"/>
            <w:bottom w:val="none" w:sz="0" w:space="0" w:color="auto"/>
            <w:right w:val="none" w:sz="0" w:space="0" w:color="auto"/>
          </w:divBdr>
          <w:divsChild>
            <w:div w:id="1413744264">
              <w:marLeft w:val="0"/>
              <w:marRight w:val="0"/>
              <w:marTop w:val="0"/>
              <w:marBottom w:val="0"/>
              <w:divBdr>
                <w:top w:val="none" w:sz="0" w:space="0" w:color="auto"/>
                <w:left w:val="none" w:sz="0" w:space="0" w:color="auto"/>
                <w:bottom w:val="none" w:sz="0" w:space="0" w:color="auto"/>
                <w:right w:val="none" w:sz="0" w:space="0" w:color="auto"/>
              </w:divBdr>
              <w:divsChild>
                <w:div w:id="1146970765">
                  <w:marLeft w:val="0"/>
                  <w:marRight w:val="0"/>
                  <w:marTop w:val="0"/>
                  <w:marBottom w:val="0"/>
                  <w:divBdr>
                    <w:top w:val="none" w:sz="0" w:space="0" w:color="auto"/>
                    <w:left w:val="none" w:sz="0" w:space="0" w:color="auto"/>
                    <w:bottom w:val="none" w:sz="0" w:space="0" w:color="auto"/>
                    <w:right w:val="none" w:sz="0" w:space="0" w:color="auto"/>
                  </w:divBdr>
                  <w:divsChild>
                    <w:div w:id="15200465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62251437">
      <w:bodyDiv w:val="1"/>
      <w:marLeft w:val="0"/>
      <w:marRight w:val="0"/>
      <w:marTop w:val="0"/>
      <w:marBottom w:val="0"/>
      <w:divBdr>
        <w:top w:val="none" w:sz="0" w:space="0" w:color="auto"/>
        <w:left w:val="none" w:sz="0" w:space="0" w:color="auto"/>
        <w:bottom w:val="none" w:sz="0" w:space="0" w:color="auto"/>
        <w:right w:val="none" w:sz="0" w:space="0" w:color="auto"/>
      </w:divBdr>
      <w:divsChild>
        <w:div w:id="1760176802">
          <w:marLeft w:val="0"/>
          <w:marRight w:val="0"/>
          <w:marTop w:val="0"/>
          <w:marBottom w:val="0"/>
          <w:divBdr>
            <w:top w:val="none" w:sz="0" w:space="0" w:color="auto"/>
            <w:left w:val="none" w:sz="0" w:space="0" w:color="auto"/>
            <w:bottom w:val="none" w:sz="0" w:space="0" w:color="auto"/>
            <w:right w:val="none" w:sz="0" w:space="0" w:color="auto"/>
          </w:divBdr>
          <w:divsChild>
            <w:div w:id="773864378">
              <w:marLeft w:val="0"/>
              <w:marRight w:val="0"/>
              <w:marTop w:val="0"/>
              <w:marBottom w:val="0"/>
              <w:divBdr>
                <w:top w:val="none" w:sz="0" w:space="0" w:color="auto"/>
                <w:left w:val="none" w:sz="0" w:space="0" w:color="auto"/>
                <w:bottom w:val="none" w:sz="0" w:space="0" w:color="auto"/>
                <w:right w:val="none" w:sz="0" w:space="0" w:color="auto"/>
              </w:divBdr>
              <w:divsChild>
                <w:div w:id="3810269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65604999">
      <w:bodyDiv w:val="1"/>
      <w:marLeft w:val="0"/>
      <w:marRight w:val="0"/>
      <w:marTop w:val="0"/>
      <w:marBottom w:val="0"/>
      <w:divBdr>
        <w:top w:val="none" w:sz="0" w:space="0" w:color="auto"/>
        <w:left w:val="none" w:sz="0" w:space="0" w:color="auto"/>
        <w:bottom w:val="none" w:sz="0" w:space="0" w:color="auto"/>
        <w:right w:val="none" w:sz="0" w:space="0" w:color="auto"/>
      </w:divBdr>
      <w:divsChild>
        <w:div w:id="2003852846">
          <w:marLeft w:val="0"/>
          <w:marRight w:val="0"/>
          <w:marTop w:val="0"/>
          <w:marBottom w:val="0"/>
          <w:divBdr>
            <w:top w:val="none" w:sz="0" w:space="0" w:color="auto"/>
            <w:left w:val="none" w:sz="0" w:space="0" w:color="auto"/>
            <w:bottom w:val="none" w:sz="0" w:space="0" w:color="auto"/>
            <w:right w:val="none" w:sz="0" w:space="0" w:color="auto"/>
          </w:divBdr>
          <w:divsChild>
            <w:div w:id="1876307574">
              <w:marLeft w:val="0"/>
              <w:marRight w:val="0"/>
              <w:marTop w:val="0"/>
              <w:marBottom w:val="0"/>
              <w:divBdr>
                <w:top w:val="none" w:sz="0" w:space="0" w:color="auto"/>
                <w:left w:val="none" w:sz="0" w:space="0" w:color="auto"/>
                <w:bottom w:val="none" w:sz="0" w:space="0" w:color="auto"/>
                <w:right w:val="none" w:sz="0" w:space="0" w:color="auto"/>
              </w:divBdr>
              <w:divsChild>
                <w:div w:id="408961211">
                  <w:marLeft w:val="0"/>
                  <w:marRight w:val="0"/>
                  <w:marTop w:val="0"/>
                  <w:marBottom w:val="0"/>
                  <w:divBdr>
                    <w:top w:val="none" w:sz="0" w:space="0" w:color="auto"/>
                    <w:left w:val="none" w:sz="0" w:space="0" w:color="auto"/>
                    <w:bottom w:val="none" w:sz="0" w:space="0" w:color="auto"/>
                    <w:right w:val="none" w:sz="0" w:space="0" w:color="auto"/>
                  </w:divBdr>
                  <w:divsChild>
                    <w:div w:id="4969675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78562280">
      <w:bodyDiv w:val="1"/>
      <w:marLeft w:val="0"/>
      <w:marRight w:val="0"/>
      <w:marTop w:val="0"/>
      <w:marBottom w:val="0"/>
      <w:divBdr>
        <w:top w:val="none" w:sz="0" w:space="0" w:color="auto"/>
        <w:left w:val="none" w:sz="0" w:space="0" w:color="auto"/>
        <w:bottom w:val="none" w:sz="0" w:space="0" w:color="auto"/>
        <w:right w:val="none" w:sz="0" w:space="0" w:color="auto"/>
      </w:divBdr>
      <w:divsChild>
        <w:div w:id="1075326129">
          <w:marLeft w:val="0"/>
          <w:marRight w:val="0"/>
          <w:marTop w:val="0"/>
          <w:marBottom w:val="0"/>
          <w:divBdr>
            <w:top w:val="none" w:sz="0" w:space="0" w:color="auto"/>
            <w:left w:val="none" w:sz="0" w:space="0" w:color="auto"/>
            <w:bottom w:val="none" w:sz="0" w:space="0" w:color="auto"/>
            <w:right w:val="none" w:sz="0" w:space="0" w:color="auto"/>
          </w:divBdr>
          <w:divsChild>
            <w:div w:id="308487582">
              <w:marLeft w:val="0"/>
              <w:marRight w:val="0"/>
              <w:marTop w:val="0"/>
              <w:marBottom w:val="0"/>
              <w:divBdr>
                <w:top w:val="none" w:sz="0" w:space="0" w:color="auto"/>
                <w:left w:val="none" w:sz="0" w:space="0" w:color="auto"/>
                <w:bottom w:val="none" w:sz="0" w:space="0" w:color="auto"/>
                <w:right w:val="none" w:sz="0" w:space="0" w:color="auto"/>
              </w:divBdr>
              <w:divsChild>
                <w:div w:id="20336089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83926163">
      <w:bodyDiv w:val="1"/>
      <w:marLeft w:val="0"/>
      <w:marRight w:val="0"/>
      <w:marTop w:val="0"/>
      <w:marBottom w:val="0"/>
      <w:divBdr>
        <w:top w:val="none" w:sz="0" w:space="0" w:color="auto"/>
        <w:left w:val="none" w:sz="0" w:space="0" w:color="auto"/>
        <w:bottom w:val="none" w:sz="0" w:space="0" w:color="auto"/>
        <w:right w:val="none" w:sz="0" w:space="0" w:color="auto"/>
      </w:divBdr>
    </w:div>
    <w:div w:id="586185875">
      <w:bodyDiv w:val="1"/>
      <w:marLeft w:val="0"/>
      <w:marRight w:val="0"/>
      <w:marTop w:val="0"/>
      <w:marBottom w:val="0"/>
      <w:divBdr>
        <w:top w:val="none" w:sz="0" w:space="0" w:color="auto"/>
        <w:left w:val="none" w:sz="0" w:space="0" w:color="auto"/>
        <w:bottom w:val="none" w:sz="0" w:space="0" w:color="auto"/>
        <w:right w:val="none" w:sz="0" w:space="0" w:color="auto"/>
      </w:divBdr>
      <w:divsChild>
        <w:div w:id="133108024">
          <w:marLeft w:val="0"/>
          <w:marRight w:val="0"/>
          <w:marTop w:val="0"/>
          <w:marBottom w:val="0"/>
          <w:divBdr>
            <w:top w:val="none" w:sz="0" w:space="0" w:color="auto"/>
            <w:left w:val="none" w:sz="0" w:space="0" w:color="auto"/>
            <w:bottom w:val="none" w:sz="0" w:space="0" w:color="auto"/>
            <w:right w:val="none" w:sz="0" w:space="0" w:color="auto"/>
          </w:divBdr>
          <w:divsChild>
            <w:div w:id="356925525">
              <w:marLeft w:val="0"/>
              <w:marRight w:val="0"/>
              <w:marTop w:val="0"/>
              <w:marBottom w:val="0"/>
              <w:divBdr>
                <w:top w:val="none" w:sz="0" w:space="0" w:color="auto"/>
                <w:left w:val="none" w:sz="0" w:space="0" w:color="auto"/>
                <w:bottom w:val="none" w:sz="0" w:space="0" w:color="auto"/>
                <w:right w:val="none" w:sz="0" w:space="0" w:color="auto"/>
              </w:divBdr>
              <w:divsChild>
                <w:div w:id="872111885">
                  <w:marLeft w:val="0"/>
                  <w:marRight w:val="0"/>
                  <w:marTop w:val="0"/>
                  <w:marBottom w:val="0"/>
                  <w:divBdr>
                    <w:top w:val="none" w:sz="0" w:space="0" w:color="auto"/>
                    <w:left w:val="none" w:sz="0" w:space="0" w:color="auto"/>
                    <w:bottom w:val="none" w:sz="0" w:space="0" w:color="auto"/>
                    <w:right w:val="none" w:sz="0" w:space="0" w:color="auto"/>
                  </w:divBdr>
                  <w:divsChild>
                    <w:div w:id="18278939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86578367">
      <w:bodyDiv w:val="1"/>
      <w:marLeft w:val="0"/>
      <w:marRight w:val="0"/>
      <w:marTop w:val="0"/>
      <w:marBottom w:val="0"/>
      <w:divBdr>
        <w:top w:val="none" w:sz="0" w:space="0" w:color="auto"/>
        <w:left w:val="none" w:sz="0" w:space="0" w:color="auto"/>
        <w:bottom w:val="none" w:sz="0" w:space="0" w:color="auto"/>
        <w:right w:val="none" w:sz="0" w:space="0" w:color="auto"/>
      </w:divBdr>
      <w:divsChild>
        <w:div w:id="478419287">
          <w:marLeft w:val="0"/>
          <w:marRight w:val="0"/>
          <w:marTop w:val="0"/>
          <w:marBottom w:val="0"/>
          <w:divBdr>
            <w:top w:val="none" w:sz="0" w:space="0" w:color="auto"/>
            <w:left w:val="none" w:sz="0" w:space="0" w:color="auto"/>
            <w:bottom w:val="none" w:sz="0" w:space="0" w:color="auto"/>
            <w:right w:val="none" w:sz="0" w:space="0" w:color="auto"/>
          </w:divBdr>
          <w:divsChild>
            <w:div w:id="2122144802">
              <w:marLeft w:val="0"/>
              <w:marRight w:val="0"/>
              <w:marTop w:val="0"/>
              <w:marBottom w:val="0"/>
              <w:divBdr>
                <w:top w:val="none" w:sz="0" w:space="0" w:color="auto"/>
                <w:left w:val="none" w:sz="0" w:space="0" w:color="auto"/>
                <w:bottom w:val="none" w:sz="0" w:space="0" w:color="auto"/>
                <w:right w:val="none" w:sz="0" w:space="0" w:color="auto"/>
              </w:divBdr>
              <w:divsChild>
                <w:div w:id="3499906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99415336">
      <w:bodyDiv w:val="1"/>
      <w:marLeft w:val="0"/>
      <w:marRight w:val="0"/>
      <w:marTop w:val="0"/>
      <w:marBottom w:val="0"/>
      <w:divBdr>
        <w:top w:val="none" w:sz="0" w:space="0" w:color="auto"/>
        <w:left w:val="none" w:sz="0" w:space="0" w:color="auto"/>
        <w:bottom w:val="none" w:sz="0" w:space="0" w:color="auto"/>
        <w:right w:val="none" w:sz="0" w:space="0" w:color="auto"/>
      </w:divBdr>
      <w:divsChild>
        <w:div w:id="2052725699">
          <w:marLeft w:val="0"/>
          <w:marRight w:val="0"/>
          <w:marTop w:val="0"/>
          <w:marBottom w:val="0"/>
          <w:divBdr>
            <w:top w:val="none" w:sz="0" w:space="0" w:color="auto"/>
            <w:left w:val="none" w:sz="0" w:space="0" w:color="auto"/>
            <w:bottom w:val="none" w:sz="0" w:space="0" w:color="auto"/>
            <w:right w:val="none" w:sz="0" w:space="0" w:color="auto"/>
          </w:divBdr>
          <w:divsChild>
            <w:div w:id="1932275498">
              <w:marLeft w:val="0"/>
              <w:marRight w:val="0"/>
              <w:marTop w:val="0"/>
              <w:marBottom w:val="0"/>
              <w:divBdr>
                <w:top w:val="none" w:sz="0" w:space="0" w:color="auto"/>
                <w:left w:val="none" w:sz="0" w:space="0" w:color="auto"/>
                <w:bottom w:val="none" w:sz="0" w:space="0" w:color="auto"/>
                <w:right w:val="none" w:sz="0" w:space="0" w:color="auto"/>
              </w:divBdr>
              <w:divsChild>
                <w:div w:id="4575346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05428120">
      <w:bodyDiv w:val="1"/>
      <w:marLeft w:val="0"/>
      <w:marRight w:val="0"/>
      <w:marTop w:val="0"/>
      <w:marBottom w:val="0"/>
      <w:divBdr>
        <w:top w:val="none" w:sz="0" w:space="0" w:color="auto"/>
        <w:left w:val="none" w:sz="0" w:space="0" w:color="auto"/>
        <w:bottom w:val="none" w:sz="0" w:space="0" w:color="auto"/>
        <w:right w:val="none" w:sz="0" w:space="0" w:color="auto"/>
      </w:divBdr>
      <w:divsChild>
        <w:div w:id="994722007">
          <w:marLeft w:val="0"/>
          <w:marRight w:val="0"/>
          <w:marTop w:val="0"/>
          <w:marBottom w:val="0"/>
          <w:divBdr>
            <w:top w:val="none" w:sz="0" w:space="0" w:color="auto"/>
            <w:left w:val="none" w:sz="0" w:space="0" w:color="auto"/>
            <w:bottom w:val="none" w:sz="0" w:space="0" w:color="auto"/>
            <w:right w:val="none" w:sz="0" w:space="0" w:color="auto"/>
          </w:divBdr>
          <w:divsChild>
            <w:div w:id="1444299315">
              <w:marLeft w:val="0"/>
              <w:marRight w:val="0"/>
              <w:marTop w:val="0"/>
              <w:marBottom w:val="0"/>
              <w:divBdr>
                <w:top w:val="none" w:sz="0" w:space="0" w:color="auto"/>
                <w:left w:val="none" w:sz="0" w:space="0" w:color="auto"/>
                <w:bottom w:val="none" w:sz="0" w:space="0" w:color="auto"/>
                <w:right w:val="none" w:sz="0" w:space="0" w:color="auto"/>
              </w:divBdr>
              <w:divsChild>
                <w:div w:id="1827553026">
                  <w:marLeft w:val="0"/>
                  <w:marRight w:val="0"/>
                  <w:marTop w:val="0"/>
                  <w:marBottom w:val="0"/>
                  <w:divBdr>
                    <w:top w:val="none" w:sz="0" w:space="0" w:color="auto"/>
                    <w:left w:val="none" w:sz="0" w:space="0" w:color="auto"/>
                    <w:bottom w:val="none" w:sz="0" w:space="0" w:color="auto"/>
                    <w:right w:val="none" w:sz="0" w:space="0" w:color="auto"/>
                  </w:divBdr>
                  <w:divsChild>
                    <w:div w:id="3496001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16523916">
      <w:bodyDiv w:val="1"/>
      <w:marLeft w:val="0"/>
      <w:marRight w:val="0"/>
      <w:marTop w:val="0"/>
      <w:marBottom w:val="0"/>
      <w:divBdr>
        <w:top w:val="none" w:sz="0" w:space="0" w:color="auto"/>
        <w:left w:val="none" w:sz="0" w:space="0" w:color="auto"/>
        <w:bottom w:val="none" w:sz="0" w:space="0" w:color="auto"/>
        <w:right w:val="none" w:sz="0" w:space="0" w:color="auto"/>
      </w:divBdr>
      <w:divsChild>
        <w:div w:id="443573639">
          <w:marLeft w:val="0"/>
          <w:marRight w:val="0"/>
          <w:marTop w:val="0"/>
          <w:marBottom w:val="0"/>
          <w:divBdr>
            <w:top w:val="none" w:sz="0" w:space="0" w:color="auto"/>
            <w:left w:val="none" w:sz="0" w:space="0" w:color="auto"/>
            <w:bottom w:val="none" w:sz="0" w:space="0" w:color="auto"/>
            <w:right w:val="none" w:sz="0" w:space="0" w:color="auto"/>
          </w:divBdr>
          <w:divsChild>
            <w:div w:id="639962754">
              <w:marLeft w:val="0"/>
              <w:marRight w:val="0"/>
              <w:marTop w:val="0"/>
              <w:marBottom w:val="0"/>
              <w:divBdr>
                <w:top w:val="none" w:sz="0" w:space="0" w:color="auto"/>
                <w:left w:val="none" w:sz="0" w:space="0" w:color="auto"/>
                <w:bottom w:val="none" w:sz="0" w:space="0" w:color="auto"/>
                <w:right w:val="none" w:sz="0" w:space="0" w:color="auto"/>
              </w:divBdr>
              <w:divsChild>
                <w:div w:id="14236415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19070559">
      <w:bodyDiv w:val="1"/>
      <w:marLeft w:val="0"/>
      <w:marRight w:val="0"/>
      <w:marTop w:val="0"/>
      <w:marBottom w:val="0"/>
      <w:divBdr>
        <w:top w:val="none" w:sz="0" w:space="0" w:color="auto"/>
        <w:left w:val="none" w:sz="0" w:space="0" w:color="auto"/>
        <w:bottom w:val="none" w:sz="0" w:space="0" w:color="auto"/>
        <w:right w:val="none" w:sz="0" w:space="0" w:color="auto"/>
      </w:divBdr>
      <w:divsChild>
        <w:div w:id="972835039">
          <w:marLeft w:val="0"/>
          <w:marRight w:val="0"/>
          <w:marTop w:val="0"/>
          <w:marBottom w:val="0"/>
          <w:divBdr>
            <w:top w:val="none" w:sz="0" w:space="0" w:color="auto"/>
            <w:left w:val="none" w:sz="0" w:space="0" w:color="auto"/>
            <w:bottom w:val="none" w:sz="0" w:space="0" w:color="auto"/>
            <w:right w:val="none" w:sz="0" w:space="0" w:color="auto"/>
          </w:divBdr>
          <w:divsChild>
            <w:div w:id="198978361">
              <w:marLeft w:val="0"/>
              <w:marRight w:val="0"/>
              <w:marTop w:val="0"/>
              <w:marBottom w:val="0"/>
              <w:divBdr>
                <w:top w:val="none" w:sz="0" w:space="0" w:color="auto"/>
                <w:left w:val="none" w:sz="0" w:space="0" w:color="auto"/>
                <w:bottom w:val="none" w:sz="0" w:space="0" w:color="auto"/>
                <w:right w:val="none" w:sz="0" w:space="0" w:color="auto"/>
              </w:divBdr>
              <w:divsChild>
                <w:div w:id="14111925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21958625">
      <w:bodyDiv w:val="1"/>
      <w:marLeft w:val="0"/>
      <w:marRight w:val="0"/>
      <w:marTop w:val="0"/>
      <w:marBottom w:val="0"/>
      <w:divBdr>
        <w:top w:val="none" w:sz="0" w:space="0" w:color="auto"/>
        <w:left w:val="none" w:sz="0" w:space="0" w:color="auto"/>
        <w:bottom w:val="none" w:sz="0" w:space="0" w:color="auto"/>
        <w:right w:val="none" w:sz="0" w:space="0" w:color="auto"/>
      </w:divBdr>
      <w:divsChild>
        <w:div w:id="982655753">
          <w:marLeft w:val="0"/>
          <w:marRight w:val="0"/>
          <w:marTop w:val="0"/>
          <w:marBottom w:val="0"/>
          <w:divBdr>
            <w:top w:val="none" w:sz="0" w:space="0" w:color="auto"/>
            <w:left w:val="none" w:sz="0" w:space="0" w:color="auto"/>
            <w:bottom w:val="none" w:sz="0" w:space="0" w:color="auto"/>
            <w:right w:val="none" w:sz="0" w:space="0" w:color="auto"/>
          </w:divBdr>
          <w:divsChild>
            <w:div w:id="626083046">
              <w:marLeft w:val="0"/>
              <w:marRight w:val="0"/>
              <w:marTop w:val="0"/>
              <w:marBottom w:val="0"/>
              <w:divBdr>
                <w:top w:val="none" w:sz="0" w:space="0" w:color="auto"/>
                <w:left w:val="none" w:sz="0" w:space="0" w:color="auto"/>
                <w:bottom w:val="none" w:sz="0" w:space="0" w:color="auto"/>
                <w:right w:val="none" w:sz="0" w:space="0" w:color="auto"/>
              </w:divBdr>
              <w:divsChild>
                <w:div w:id="588849112">
                  <w:marLeft w:val="0"/>
                  <w:marRight w:val="0"/>
                  <w:marTop w:val="0"/>
                  <w:marBottom w:val="0"/>
                  <w:divBdr>
                    <w:top w:val="none" w:sz="0" w:space="0" w:color="auto"/>
                    <w:left w:val="none" w:sz="0" w:space="0" w:color="auto"/>
                    <w:bottom w:val="none" w:sz="0" w:space="0" w:color="auto"/>
                    <w:right w:val="none" w:sz="0" w:space="0" w:color="auto"/>
                  </w:divBdr>
                  <w:divsChild>
                    <w:div w:id="4579911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23195196">
      <w:bodyDiv w:val="1"/>
      <w:marLeft w:val="0"/>
      <w:marRight w:val="0"/>
      <w:marTop w:val="0"/>
      <w:marBottom w:val="0"/>
      <w:divBdr>
        <w:top w:val="none" w:sz="0" w:space="0" w:color="auto"/>
        <w:left w:val="none" w:sz="0" w:space="0" w:color="auto"/>
        <w:bottom w:val="none" w:sz="0" w:space="0" w:color="auto"/>
        <w:right w:val="none" w:sz="0" w:space="0" w:color="auto"/>
      </w:divBdr>
      <w:divsChild>
        <w:div w:id="1179739187">
          <w:marLeft w:val="0"/>
          <w:marRight w:val="0"/>
          <w:marTop w:val="0"/>
          <w:marBottom w:val="0"/>
          <w:divBdr>
            <w:top w:val="none" w:sz="0" w:space="0" w:color="auto"/>
            <w:left w:val="none" w:sz="0" w:space="0" w:color="auto"/>
            <w:bottom w:val="none" w:sz="0" w:space="0" w:color="auto"/>
            <w:right w:val="none" w:sz="0" w:space="0" w:color="auto"/>
          </w:divBdr>
          <w:divsChild>
            <w:div w:id="838621739">
              <w:marLeft w:val="0"/>
              <w:marRight w:val="0"/>
              <w:marTop w:val="0"/>
              <w:marBottom w:val="0"/>
              <w:divBdr>
                <w:top w:val="none" w:sz="0" w:space="0" w:color="auto"/>
                <w:left w:val="none" w:sz="0" w:space="0" w:color="auto"/>
                <w:bottom w:val="none" w:sz="0" w:space="0" w:color="auto"/>
                <w:right w:val="none" w:sz="0" w:space="0" w:color="auto"/>
              </w:divBdr>
              <w:divsChild>
                <w:div w:id="845904495">
                  <w:marLeft w:val="0"/>
                  <w:marRight w:val="0"/>
                  <w:marTop w:val="0"/>
                  <w:marBottom w:val="0"/>
                  <w:divBdr>
                    <w:top w:val="none" w:sz="0" w:space="0" w:color="auto"/>
                    <w:left w:val="none" w:sz="0" w:space="0" w:color="auto"/>
                    <w:bottom w:val="none" w:sz="0" w:space="0" w:color="auto"/>
                    <w:right w:val="none" w:sz="0" w:space="0" w:color="auto"/>
                  </w:divBdr>
                  <w:divsChild>
                    <w:div w:id="18384933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23538330">
      <w:bodyDiv w:val="1"/>
      <w:marLeft w:val="0"/>
      <w:marRight w:val="0"/>
      <w:marTop w:val="0"/>
      <w:marBottom w:val="0"/>
      <w:divBdr>
        <w:top w:val="none" w:sz="0" w:space="0" w:color="auto"/>
        <w:left w:val="none" w:sz="0" w:space="0" w:color="auto"/>
        <w:bottom w:val="none" w:sz="0" w:space="0" w:color="auto"/>
        <w:right w:val="none" w:sz="0" w:space="0" w:color="auto"/>
      </w:divBdr>
      <w:divsChild>
        <w:div w:id="1642610333">
          <w:marLeft w:val="0"/>
          <w:marRight w:val="0"/>
          <w:marTop w:val="0"/>
          <w:marBottom w:val="0"/>
          <w:divBdr>
            <w:top w:val="none" w:sz="0" w:space="0" w:color="auto"/>
            <w:left w:val="none" w:sz="0" w:space="0" w:color="auto"/>
            <w:bottom w:val="none" w:sz="0" w:space="0" w:color="auto"/>
            <w:right w:val="none" w:sz="0" w:space="0" w:color="auto"/>
          </w:divBdr>
          <w:divsChild>
            <w:div w:id="189534996">
              <w:marLeft w:val="0"/>
              <w:marRight w:val="0"/>
              <w:marTop w:val="0"/>
              <w:marBottom w:val="0"/>
              <w:divBdr>
                <w:top w:val="none" w:sz="0" w:space="0" w:color="auto"/>
                <w:left w:val="none" w:sz="0" w:space="0" w:color="auto"/>
                <w:bottom w:val="none" w:sz="0" w:space="0" w:color="auto"/>
                <w:right w:val="none" w:sz="0" w:space="0" w:color="auto"/>
              </w:divBdr>
              <w:divsChild>
                <w:div w:id="2087221367">
                  <w:marLeft w:val="0"/>
                  <w:marRight w:val="0"/>
                  <w:marTop w:val="0"/>
                  <w:marBottom w:val="0"/>
                  <w:divBdr>
                    <w:top w:val="none" w:sz="0" w:space="0" w:color="auto"/>
                    <w:left w:val="none" w:sz="0" w:space="0" w:color="auto"/>
                    <w:bottom w:val="none" w:sz="0" w:space="0" w:color="auto"/>
                    <w:right w:val="none" w:sz="0" w:space="0" w:color="auto"/>
                  </w:divBdr>
                  <w:divsChild>
                    <w:div w:id="21386440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25551054">
      <w:bodyDiv w:val="1"/>
      <w:marLeft w:val="0"/>
      <w:marRight w:val="0"/>
      <w:marTop w:val="0"/>
      <w:marBottom w:val="0"/>
      <w:divBdr>
        <w:top w:val="none" w:sz="0" w:space="0" w:color="auto"/>
        <w:left w:val="none" w:sz="0" w:space="0" w:color="auto"/>
        <w:bottom w:val="none" w:sz="0" w:space="0" w:color="auto"/>
        <w:right w:val="none" w:sz="0" w:space="0" w:color="auto"/>
      </w:divBdr>
    </w:div>
    <w:div w:id="641424167">
      <w:bodyDiv w:val="1"/>
      <w:marLeft w:val="0"/>
      <w:marRight w:val="0"/>
      <w:marTop w:val="0"/>
      <w:marBottom w:val="0"/>
      <w:divBdr>
        <w:top w:val="none" w:sz="0" w:space="0" w:color="auto"/>
        <w:left w:val="none" w:sz="0" w:space="0" w:color="auto"/>
        <w:bottom w:val="none" w:sz="0" w:space="0" w:color="auto"/>
        <w:right w:val="none" w:sz="0" w:space="0" w:color="auto"/>
      </w:divBdr>
      <w:divsChild>
        <w:div w:id="1310479016">
          <w:marLeft w:val="0"/>
          <w:marRight w:val="0"/>
          <w:marTop w:val="0"/>
          <w:marBottom w:val="0"/>
          <w:divBdr>
            <w:top w:val="none" w:sz="0" w:space="0" w:color="auto"/>
            <w:left w:val="none" w:sz="0" w:space="0" w:color="auto"/>
            <w:bottom w:val="none" w:sz="0" w:space="0" w:color="auto"/>
            <w:right w:val="none" w:sz="0" w:space="0" w:color="auto"/>
          </w:divBdr>
          <w:divsChild>
            <w:div w:id="1408260478">
              <w:marLeft w:val="0"/>
              <w:marRight w:val="0"/>
              <w:marTop w:val="0"/>
              <w:marBottom w:val="0"/>
              <w:divBdr>
                <w:top w:val="none" w:sz="0" w:space="0" w:color="auto"/>
                <w:left w:val="none" w:sz="0" w:space="0" w:color="auto"/>
                <w:bottom w:val="none" w:sz="0" w:space="0" w:color="auto"/>
                <w:right w:val="none" w:sz="0" w:space="0" w:color="auto"/>
              </w:divBdr>
              <w:divsChild>
                <w:div w:id="175001771">
                  <w:marLeft w:val="0"/>
                  <w:marRight w:val="0"/>
                  <w:marTop w:val="0"/>
                  <w:marBottom w:val="0"/>
                  <w:divBdr>
                    <w:top w:val="none" w:sz="0" w:space="0" w:color="auto"/>
                    <w:left w:val="none" w:sz="0" w:space="0" w:color="auto"/>
                    <w:bottom w:val="none" w:sz="0" w:space="0" w:color="auto"/>
                    <w:right w:val="none" w:sz="0" w:space="0" w:color="auto"/>
                  </w:divBdr>
                  <w:divsChild>
                    <w:div w:id="1230383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44244136">
      <w:bodyDiv w:val="1"/>
      <w:marLeft w:val="0"/>
      <w:marRight w:val="0"/>
      <w:marTop w:val="0"/>
      <w:marBottom w:val="0"/>
      <w:divBdr>
        <w:top w:val="none" w:sz="0" w:space="0" w:color="auto"/>
        <w:left w:val="none" w:sz="0" w:space="0" w:color="auto"/>
        <w:bottom w:val="none" w:sz="0" w:space="0" w:color="auto"/>
        <w:right w:val="none" w:sz="0" w:space="0" w:color="auto"/>
      </w:divBdr>
      <w:divsChild>
        <w:div w:id="1898321162">
          <w:marLeft w:val="0"/>
          <w:marRight w:val="0"/>
          <w:marTop w:val="0"/>
          <w:marBottom w:val="0"/>
          <w:divBdr>
            <w:top w:val="none" w:sz="0" w:space="0" w:color="auto"/>
            <w:left w:val="none" w:sz="0" w:space="0" w:color="auto"/>
            <w:bottom w:val="none" w:sz="0" w:space="0" w:color="auto"/>
            <w:right w:val="none" w:sz="0" w:space="0" w:color="auto"/>
          </w:divBdr>
          <w:divsChild>
            <w:div w:id="1622222116">
              <w:marLeft w:val="0"/>
              <w:marRight w:val="0"/>
              <w:marTop w:val="0"/>
              <w:marBottom w:val="0"/>
              <w:divBdr>
                <w:top w:val="none" w:sz="0" w:space="0" w:color="auto"/>
                <w:left w:val="none" w:sz="0" w:space="0" w:color="auto"/>
                <w:bottom w:val="none" w:sz="0" w:space="0" w:color="auto"/>
                <w:right w:val="none" w:sz="0" w:space="0" w:color="auto"/>
              </w:divBdr>
              <w:divsChild>
                <w:div w:id="534998216">
                  <w:marLeft w:val="0"/>
                  <w:marRight w:val="0"/>
                  <w:marTop w:val="0"/>
                  <w:marBottom w:val="0"/>
                  <w:divBdr>
                    <w:top w:val="none" w:sz="0" w:space="0" w:color="auto"/>
                    <w:left w:val="none" w:sz="0" w:space="0" w:color="auto"/>
                    <w:bottom w:val="none" w:sz="0" w:space="0" w:color="auto"/>
                    <w:right w:val="none" w:sz="0" w:space="0" w:color="auto"/>
                  </w:divBdr>
                  <w:divsChild>
                    <w:div w:id="15600910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55231486">
      <w:bodyDiv w:val="1"/>
      <w:marLeft w:val="0"/>
      <w:marRight w:val="0"/>
      <w:marTop w:val="0"/>
      <w:marBottom w:val="0"/>
      <w:divBdr>
        <w:top w:val="none" w:sz="0" w:space="0" w:color="auto"/>
        <w:left w:val="none" w:sz="0" w:space="0" w:color="auto"/>
        <w:bottom w:val="none" w:sz="0" w:space="0" w:color="auto"/>
        <w:right w:val="none" w:sz="0" w:space="0" w:color="auto"/>
      </w:divBdr>
      <w:divsChild>
        <w:div w:id="236747258">
          <w:marLeft w:val="0"/>
          <w:marRight w:val="0"/>
          <w:marTop w:val="0"/>
          <w:marBottom w:val="0"/>
          <w:divBdr>
            <w:top w:val="none" w:sz="0" w:space="0" w:color="auto"/>
            <w:left w:val="none" w:sz="0" w:space="0" w:color="auto"/>
            <w:bottom w:val="none" w:sz="0" w:space="0" w:color="auto"/>
            <w:right w:val="none" w:sz="0" w:space="0" w:color="auto"/>
          </w:divBdr>
          <w:divsChild>
            <w:div w:id="1010064965">
              <w:marLeft w:val="0"/>
              <w:marRight w:val="0"/>
              <w:marTop w:val="0"/>
              <w:marBottom w:val="0"/>
              <w:divBdr>
                <w:top w:val="none" w:sz="0" w:space="0" w:color="auto"/>
                <w:left w:val="none" w:sz="0" w:space="0" w:color="auto"/>
                <w:bottom w:val="none" w:sz="0" w:space="0" w:color="auto"/>
                <w:right w:val="none" w:sz="0" w:space="0" w:color="auto"/>
              </w:divBdr>
              <w:divsChild>
                <w:div w:id="19171337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55956038">
      <w:bodyDiv w:val="1"/>
      <w:marLeft w:val="0"/>
      <w:marRight w:val="0"/>
      <w:marTop w:val="0"/>
      <w:marBottom w:val="0"/>
      <w:divBdr>
        <w:top w:val="none" w:sz="0" w:space="0" w:color="auto"/>
        <w:left w:val="none" w:sz="0" w:space="0" w:color="auto"/>
        <w:bottom w:val="none" w:sz="0" w:space="0" w:color="auto"/>
        <w:right w:val="none" w:sz="0" w:space="0" w:color="auto"/>
      </w:divBdr>
      <w:divsChild>
        <w:div w:id="2096051832">
          <w:marLeft w:val="0"/>
          <w:marRight w:val="0"/>
          <w:marTop w:val="0"/>
          <w:marBottom w:val="0"/>
          <w:divBdr>
            <w:top w:val="none" w:sz="0" w:space="0" w:color="auto"/>
            <w:left w:val="none" w:sz="0" w:space="0" w:color="auto"/>
            <w:bottom w:val="none" w:sz="0" w:space="0" w:color="auto"/>
            <w:right w:val="none" w:sz="0" w:space="0" w:color="auto"/>
          </w:divBdr>
          <w:divsChild>
            <w:div w:id="2091079572">
              <w:marLeft w:val="0"/>
              <w:marRight w:val="0"/>
              <w:marTop w:val="0"/>
              <w:marBottom w:val="0"/>
              <w:divBdr>
                <w:top w:val="none" w:sz="0" w:space="0" w:color="auto"/>
                <w:left w:val="none" w:sz="0" w:space="0" w:color="auto"/>
                <w:bottom w:val="none" w:sz="0" w:space="0" w:color="auto"/>
                <w:right w:val="none" w:sz="0" w:space="0" w:color="auto"/>
              </w:divBdr>
              <w:divsChild>
                <w:div w:id="13647499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56693356">
      <w:bodyDiv w:val="1"/>
      <w:marLeft w:val="0"/>
      <w:marRight w:val="0"/>
      <w:marTop w:val="0"/>
      <w:marBottom w:val="0"/>
      <w:divBdr>
        <w:top w:val="none" w:sz="0" w:space="0" w:color="auto"/>
        <w:left w:val="none" w:sz="0" w:space="0" w:color="auto"/>
        <w:bottom w:val="none" w:sz="0" w:space="0" w:color="auto"/>
        <w:right w:val="none" w:sz="0" w:space="0" w:color="auto"/>
      </w:divBdr>
      <w:divsChild>
        <w:div w:id="477188666">
          <w:marLeft w:val="0"/>
          <w:marRight w:val="0"/>
          <w:marTop w:val="0"/>
          <w:marBottom w:val="0"/>
          <w:divBdr>
            <w:top w:val="none" w:sz="0" w:space="0" w:color="auto"/>
            <w:left w:val="none" w:sz="0" w:space="0" w:color="auto"/>
            <w:bottom w:val="none" w:sz="0" w:space="0" w:color="auto"/>
            <w:right w:val="none" w:sz="0" w:space="0" w:color="auto"/>
          </w:divBdr>
          <w:divsChild>
            <w:div w:id="1712225539">
              <w:marLeft w:val="0"/>
              <w:marRight w:val="0"/>
              <w:marTop w:val="0"/>
              <w:marBottom w:val="0"/>
              <w:divBdr>
                <w:top w:val="none" w:sz="0" w:space="0" w:color="auto"/>
                <w:left w:val="none" w:sz="0" w:space="0" w:color="auto"/>
                <w:bottom w:val="none" w:sz="0" w:space="0" w:color="auto"/>
                <w:right w:val="none" w:sz="0" w:space="0" w:color="auto"/>
              </w:divBdr>
              <w:divsChild>
                <w:div w:id="1558005674">
                  <w:marLeft w:val="0"/>
                  <w:marRight w:val="0"/>
                  <w:marTop w:val="0"/>
                  <w:marBottom w:val="0"/>
                  <w:divBdr>
                    <w:top w:val="none" w:sz="0" w:space="0" w:color="auto"/>
                    <w:left w:val="none" w:sz="0" w:space="0" w:color="auto"/>
                    <w:bottom w:val="none" w:sz="0" w:space="0" w:color="auto"/>
                    <w:right w:val="none" w:sz="0" w:space="0" w:color="auto"/>
                  </w:divBdr>
                  <w:divsChild>
                    <w:div w:id="12480049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65211993">
      <w:bodyDiv w:val="1"/>
      <w:marLeft w:val="0"/>
      <w:marRight w:val="0"/>
      <w:marTop w:val="0"/>
      <w:marBottom w:val="0"/>
      <w:divBdr>
        <w:top w:val="none" w:sz="0" w:space="0" w:color="auto"/>
        <w:left w:val="none" w:sz="0" w:space="0" w:color="auto"/>
        <w:bottom w:val="none" w:sz="0" w:space="0" w:color="auto"/>
        <w:right w:val="none" w:sz="0" w:space="0" w:color="auto"/>
      </w:divBdr>
      <w:divsChild>
        <w:div w:id="1077050755">
          <w:marLeft w:val="0"/>
          <w:marRight w:val="0"/>
          <w:marTop w:val="0"/>
          <w:marBottom w:val="0"/>
          <w:divBdr>
            <w:top w:val="none" w:sz="0" w:space="0" w:color="auto"/>
            <w:left w:val="none" w:sz="0" w:space="0" w:color="auto"/>
            <w:bottom w:val="none" w:sz="0" w:space="0" w:color="auto"/>
            <w:right w:val="none" w:sz="0" w:space="0" w:color="auto"/>
          </w:divBdr>
          <w:divsChild>
            <w:div w:id="2048409633">
              <w:marLeft w:val="0"/>
              <w:marRight w:val="0"/>
              <w:marTop w:val="0"/>
              <w:marBottom w:val="0"/>
              <w:divBdr>
                <w:top w:val="none" w:sz="0" w:space="0" w:color="auto"/>
                <w:left w:val="none" w:sz="0" w:space="0" w:color="auto"/>
                <w:bottom w:val="none" w:sz="0" w:space="0" w:color="auto"/>
                <w:right w:val="none" w:sz="0" w:space="0" w:color="auto"/>
              </w:divBdr>
              <w:divsChild>
                <w:div w:id="19720503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65671954">
      <w:bodyDiv w:val="1"/>
      <w:marLeft w:val="0"/>
      <w:marRight w:val="0"/>
      <w:marTop w:val="0"/>
      <w:marBottom w:val="0"/>
      <w:divBdr>
        <w:top w:val="none" w:sz="0" w:space="0" w:color="auto"/>
        <w:left w:val="none" w:sz="0" w:space="0" w:color="auto"/>
        <w:bottom w:val="none" w:sz="0" w:space="0" w:color="auto"/>
        <w:right w:val="none" w:sz="0" w:space="0" w:color="auto"/>
      </w:divBdr>
    </w:div>
    <w:div w:id="667171799">
      <w:bodyDiv w:val="1"/>
      <w:marLeft w:val="0"/>
      <w:marRight w:val="0"/>
      <w:marTop w:val="0"/>
      <w:marBottom w:val="0"/>
      <w:divBdr>
        <w:top w:val="none" w:sz="0" w:space="0" w:color="auto"/>
        <w:left w:val="none" w:sz="0" w:space="0" w:color="auto"/>
        <w:bottom w:val="none" w:sz="0" w:space="0" w:color="auto"/>
        <w:right w:val="none" w:sz="0" w:space="0" w:color="auto"/>
      </w:divBdr>
      <w:divsChild>
        <w:div w:id="1273248379">
          <w:marLeft w:val="0"/>
          <w:marRight w:val="0"/>
          <w:marTop w:val="0"/>
          <w:marBottom w:val="0"/>
          <w:divBdr>
            <w:top w:val="none" w:sz="0" w:space="0" w:color="auto"/>
            <w:left w:val="none" w:sz="0" w:space="0" w:color="auto"/>
            <w:bottom w:val="none" w:sz="0" w:space="0" w:color="auto"/>
            <w:right w:val="none" w:sz="0" w:space="0" w:color="auto"/>
          </w:divBdr>
          <w:divsChild>
            <w:div w:id="1713966219">
              <w:marLeft w:val="0"/>
              <w:marRight w:val="0"/>
              <w:marTop w:val="0"/>
              <w:marBottom w:val="0"/>
              <w:divBdr>
                <w:top w:val="none" w:sz="0" w:space="0" w:color="auto"/>
                <w:left w:val="none" w:sz="0" w:space="0" w:color="auto"/>
                <w:bottom w:val="none" w:sz="0" w:space="0" w:color="auto"/>
                <w:right w:val="none" w:sz="0" w:space="0" w:color="auto"/>
              </w:divBdr>
              <w:divsChild>
                <w:div w:id="906912400">
                  <w:marLeft w:val="0"/>
                  <w:marRight w:val="0"/>
                  <w:marTop w:val="0"/>
                  <w:marBottom w:val="0"/>
                  <w:divBdr>
                    <w:top w:val="none" w:sz="0" w:space="0" w:color="auto"/>
                    <w:left w:val="none" w:sz="0" w:space="0" w:color="auto"/>
                    <w:bottom w:val="none" w:sz="0" w:space="0" w:color="auto"/>
                    <w:right w:val="none" w:sz="0" w:space="0" w:color="auto"/>
                  </w:divBdr>
                  <w:divsChild>
                    <w:div w:id="1067805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75688152">
      <w:bodyDiv w:val="1"/>
      <w:marLeft w:val="0"/>
      <w:marRight w:val="0"/>
      <w:marTop w:val="0"/>
      <w:marBottom w:val="0"/>
      <w:divBdr>
        <w:top w:val="none" w:sz="0" w:space="0" w:color="auto"/>
        <w:left w:val="none" w:sz="0" w:space="0" w:color="auto"/>
        <w:bottom w:val="none" w:sz="0" w:space="0" w:color="auto"/>
        <w:right w:val="none" w:sz="0" w:space="0" w:color="auto"/>
      </w:divBdr>
      <w:divsChild>
        <w:div w:id="1775591428">
          <w:marLeft w:val="0"/>
          <w:marRight w:val="0"/>
          <w:marTop w:val="0"/>
          <w:marBottom w:val="0"/>
          <w:divBdr>
            <w:top w:val="none" w:sz="0" w:space="0" w:color="auto"/>
            <w:left w:val="none" w:sz="0" w:space="0" w:color="auto"/>
            <w:bottom w:val="none" w:sz="0" w:space="0" w:color="auto"/>
            <w:right w:val="none" w:sz="0" w:space="0" w:color="auto"/>
          </w:divBdr>
          <w:divsChild>
            <w:div w:id="1461219826">
              <w:marLeft w:val="0"/>
              <w:marRight w:val="0"/>
              <w:marTop w:val="0"/>
              <w:marBottom w:val="0"/>
              <w:divBdr>
                <w:top w:val="none" w:sz="0" w:space="0" w:color="auto"/>
                <w:left w:val="none" w:sz="0" w:space="0" w:color="auto"/>
                <w:bottom w:val="none" w:sz="0" w:space="0" w:color="auto"/>
                <w:right w:val="none" w:sz="0" w:space="0" w:color="auto"/>
              </w:divBdr>
              <w:divsChild>
                <w:div w:id="210961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84206137">
      <w:bodyDiv w:val="1"/>
      <w:marLeft w:val="0"/>
      <w:marRight w:val="0"/>
      <w:marTop w:val="0"/>
      <w:marBottom w:val="0"/>
      <w:divBdr>
        <w:top w:val="none" w:sz="0" w:space="0" w:color="auto"/>
        <w:left w:val="none" w:sz="0" w:space="0" w:color="auto"/>
        <w:bottom w:val="none" w:sz="0" w:space="0" w:color="auto"/>
        <w:right w:val="none" w:sz="0" w:space="0" w:color="auto"/>
      </w:divBdr>
      <w:divsChild>
        <w:div w:id="2113083588">
          <w:marLeft w:val="0"/>
          <w:marRight w:val="0"/>
          <w:marTop w:val="0"/>
          <w:marBottom w:val="0"/>
          <w:divBdr>
            <w:top w:val="none" w:sz="0" w:space="0" w:color="auto"/>
            <w:left w:val="none" w:sz="0" w:space="0" w:color="auto"/>
            <w:bottom w:val="none" w:sz="0" w:space="0" w:color="auto"/>
            <w:right w:val="none" w:sz="0" w:space="0" w:color="auto"/>
          </w:divBdr>
          <w:divsChild>
            <w:div w:id="306862620">
              <w:marLeft w:val="0"/>
              <w:marRight w:val="0"/>
              <w:marTop w:val="0"/>
              <w:marBottom w:val="0"/>
              <w:divBdr>
                <w:top w:val="none" w:sz="0" w:space="0" w:color="auto"/>
                <w:left w:val="none" w:sz="0" w:space="0" w:color="auto"/>
                <w:bottom w:val="none" w:sz="0" w:space="0" w:color="auto"/>
                <w:right w:val="none" w:sz="0" w:space="0" w:color="auto"/>
              </w:divBdr>
              <w:divsChild>
                <w:div w:id="7372157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87096157">
      <w:bodyDiv w:val="1"/>
      <w:marLeft w:val="0"/>
      <w:marRight w:val="0"/>
      <w:marTop w:val="0"/>
      <w:marBottom w:val="0"/>
      <w:divBdr>
        <w:top w:val="none" w:sz="0" w:space="0" w:color="auto"/>
        <w:left w:val="none" w:sz="0" w:space="0" w:color="auto"/>
        <w:bottom w:val="none" w:sz="0" w:space="0" w:color="auto"/>
        <w:right w:val="none" w:sz="0" w:space="0" w:color="auto"/>
      </w:divBdr>
      <w:divsChild>
        <w:div w:id="1535996747">
          <w:marLeft w:val="0"/>
          <w:marRight w:val="0"/>
          <w:marTop w:val="0"/>
          <w:marBottom w:val="0"/>
          <w:divBdr>
            <w:top w:val="none" w:sz="0" w:space="0" w:color="auto"/>
            <w:left w:val="none" w:sz="0" w:space="0" w:color="auto"/>
            <w:bottom w:val="none" w:sz="0" w:space="0" w:color="auto"/>
            <w:right w:val="none" w:sz="0" w:space="0" w:color="auto"/>
          </w:divBdr>
          <w:divsChild>
            <w:div w:id="1669088773">
              <w:marLeft w:val="0"/>
              <w:marRight w:val="0"/>
              <w:marTop w:val="0"/>
              <w:marBottom w:val="0"/>
              <w:divBdr>
                <w:top w:val="none" w:sz="0" w:space="0" w:color="auto"/>
                <w:left w:val="none" w:sz="0" w:space="0" w:color="auto"/>
                <w:bottom w:val="none" w:sz="0" w:space="0" w:color="auto"/>
                <w:right w:val="none" w:sz="0" w:space="0" w:color="auto"/>
              </w:divBdr>
              <w:divsChild>
                <w:div w:id="380191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92800916">
      <w:bodyDiv w:val="1"/>
      <w:marLeft w:val="0"/>
      <w:marRight w:val="0"/>
      <w:marTop w:val="0"/>
      <w:marBottom w:val="0"/>
      <w:divBdr>
        <w:top w:val="none" w:sz="0" w:space="0" w:color="auto"/>
        <w:left w:val="none" w:sz="0" w:space="0" w:color="auto"/>
        <w:bottom w:val="none" w:sz="0" w:space="0" w:color="auto"/>
        <w:right w:val="none" w:sz="0" w:space="0" w:color="auto"/>
      </w:divBdr>
      <w:divsChild>
        <w:div w:id="106698528">
          <w:marLeft w:val="0"/>
          <w:marRight w:val="0"/>
          <w:marTop w:val="0"/>
          <w:marBottom w:val="0"/>
          <w:divBdr>
            <w:top w:val="none" w:sz="0" w:space="0" w:color="auto"/>
            <w:left w:val="none" w:sz="0" w:space="0" w:color="auto"/>
            <w:bottom w:val="none" w:sz="0" w:space="0" w:color="auto"/>
            <w:right w:val="none" w:sz="0" w:space="0" w:color="auto"/>
          </w:divBdr>
          <w:divsChild>
            <w:div w:id="1569270317">
              <w:marLeft w:val="0"/>
              <w:marRight w:val="0"/>
              <w:marTop w:val="0"/>
              <w:marBottom w:val="0"/>
              <w:divBdr>
                <w:top w:val="none" w:sz="0" w:space="0" w:color="auto"/>
                <w:left w:val="none" w:sz="0" w:space="0" w:color="auto"/>
                <w:bottom w:val="none" w:sz="0" w:space="0" w:color="auto"/>
                <w:right w:val="none" w:sz="0" w:space="0" w:color="auto"/>
              </w:divBdr>
              <w:divsChild>
                <w:div w:id="1713456856">
                  <w:marLeft w:val="0"/>
                  <w:marRight w:val="0"/>
                  <w:marTop w:val="0"/>
                  <w:marBottom w:val="0"/>
                  <w:divBdr>
                    <w:top w:val="none" w:sz="0" w:space="0" w:color="auto"/>
                    <w:left w:val="none" w:sz="0" w:space="0" w:color="auto"/>
                    <w:bottom w:val="none" w:sz="0" w:space="0" w:color="auto"/>
                    <w:right w:val="none" w:sz="0" w:space="0" w:color="auto"/>
                  </w:divBdr>
                  <w:divsChild>
                    <w:div w:id="20588145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07295088">
      <w:bodyDiv w:val="1"/>
      <w:marLeft w:val="0"/>
      <w:marRight w:val="0"/>
      <w:marTop w:val="0"/>
      <w:marBottom w:val="0"/>
      <w:divBdr>
        <w:top w:val="none" w:sz="0" w:space="0" w:color="auto"/>
        <w:left w:val="none" w:sz="0" w:space="0" w:color="auto"/>
        <w:bottom w:val="none" w:sz="0" w:space="0" w:color="auto"/>
        <w:right w:val="none" w:sz="0" w:space="0" w:color="auto"/>
      </w:divBdr>
      <w:divsChild>
        <w:div w:id="993527659">
          <w:marLeft w:val="0"/>
          <w:marRight w:val="0"/>
          <w:marTop w:val="0"/>
          <w:marBottom w:val="0"/>
          <w:divBdr>
            <w:top w:val="none" w:sz="0" w:space="0" w:color="auto"/>
            <w:left w:val="none" w:sz="0" w:space="0" w:color="auto"/>
            <w:bottom w:val="none" w:sz="0" w:space="0" w:color="auto"/>
            <w:right w:val="none" w:sz="0" w:space="0" w:color="auto"/>
          </w:divBdr>
          <w:divsChild>
            <w:div w:id="1798989819">
              <w:marLeft w:val="0"/>
              <w:marRight w:val="0"/>
              <w:marTop w:val="0"/>
              <w:marBottom w:val="0"/>
              <w:divBdr>
                <w:top w:val="none" w:sz="0" w:space="0" w:color="auto"/>
                <w:left w:val="none" w:sz="0" w:space="0" w:color="auto"/>
                <w:bottom w:val="none" w:sz="0" w:space="0" w:color="auto"/>
                <w:right w:val="none" w:sz="0" w:space="0" w:color="auto"/>
              </w:divBdr>
              <w:divsChild>
                <w:div w:id="2108891838">
                  <w:marLeft w:val="0"/>
                  <w:marRight w:val="0"/>
                  <w:marTop w:val="0"/>
                  <w:marBottom w:val="0"/>
                  <w:divBdr>
                    <w:top w:val="none" w:sz="0" w:space="0" w:color="auto"/>
                    <w:left w:val="none" w:sz="0" w:space="0" w:color="auto"/>
                    <w:bottom w:val="none" w:sz="0" w:space="0" w:color="auto"/>
                    <w:right w:val="none" w:sz="0" w:space="0" w:color="auto"/>
                  </w:divBdr>
                  <w:divsChild>
                    <w:div w:id="1140998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10225169">
      <w:bodyDiv w:val="1"/>
      <w:marLeft w:val="0"/>
      <w:marRight w:val="0"/>
      <w:marTop w:val="0"/>
      <w:marBottom w:val="0"/>
      <w:divBdr>
        <w:top w:val="none" w:sz="0" w:space="0" w:color="auto"/>
        <w:left w:val="none" w:sz="0" w:space="0" w:color="auto"/>
        <w:bottom w:val="none" w:sz="0" w:space="0" w:color="auto"/>
        <w:right w:val="none" w:sz="0" w:space="0" w:color="auto"/>
      </w:divBdr>
      <w:divsChild>
        <w:div w:id="1193373394">
          <w:marLeft w:val="0"/>
          <w:marRight w:val="0"/>
          <w:marTop w:val="0"/>
          <w:marBottom w:val="0"/>
          <w:divBdr>
            <w:top w:val="none" w:sz="0" w:space="0" w:color="auto"/>
            <w:left w:val="none" w:sz="0" w:space="0" w:color="auto"/>
            <w:bottom w:val="none" w:sz="0" w:space="0" w:color="auto"/>
            <w:right w:val="none" w:sz="0" w:space="0" w:color="auto"/>
          </w:divBdr>
          <w:divsChild>
            <w:div w:id="2026518290">
              <w:marLeft w:val="0"/>
              <w:marRight w:val="0"/>
              <w:marTop w:val="0"/>
              <w:marBottom w:val="0"/>
              <w:divBdr>
                <w:top w:val="none" w:sz="0" w:space="0" w:color="auto"/>
                <w:left w:val="none" w:sz="0" w:space="0" w:color="auto"/>
                <w:bottom w:val="none" w:sz="0" w:space="0" w:color="auto"/>
                <w:right w:val="none" w:sz="0" w:space="0" w:color="auto"/>
              </w:divBdr>
              <w:divsChild>
                <w:div w:id="267130311">
                  <w:marLeft w:val="0"/>
                  <w:marRight w:val="0"/>
                  <w:marTop w:val="0"/>
                  <w:marBottom w:val="0"/>
                  <w:divBdr>
                    <w:top w:val="none" w:sz="0" w:space="0" w:color="auto"/>
                    <w:left w:val="none" w:sz="0" w:space="0" w:color="auto"/>
                    <w:bottom w:val="none" w:sz="0" w:space="0" w:color="auto"/>
                    <w:right w:val="none" w:sz="0" w:space="0" w:color="auto"/>
                  </w:divBdr>
                  <w:divsChild>
                    <w:div w:id="301274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11349735">
      <w:bodyDiv w:val="1"/>
      <w:marLeft w:val="0"/>
      <w:marRight w:val="0"/>
      <w:marTop w:val="0"/>
      <w:marBottom w:val="0"/>
      <w:divBdr>
        <w:top w:val="none" w:sz="0" w:space="0" w:color="auto"/>
        <w:left w:val="none" w:sz="0" w:space="0" w:color="auto"/>
        <w:bottom w:val="none" w:sz="0" w:space="0" w:color="auto"/>
        <w:right w:val="none" w:sz="0" w:space="0" w:color="auto"/>
      </w:divBdr>
      <w:divsChild>
        <w:div w:id="663051341">
          <w:marLeft w:val="0"/>
          <w:marRight w:val="0"/>
          <w:marTop w:val="0"/>
          <w:marBottom w:val="0"/>
          <w:divBdr>
            <w:top w:val="none" w:sz="0" w:space="0" w:color="auto"/>
            <w:left w:val="none" w:sz="0" w:space="0" w:color="auto"/>
            <w:bottom w:val="none" w:sz="0" w:space="0" w:color="auto"/>
            <w:right w:val="none" w:sz="0" w:space="0" w:color="auto"/>
          </w:divBdr>
          <w:divsChild>
            <w:div w:id="1714114113">
              <w:marLeft w:val="0"/>
              <w:marRight w:val="0"/>
              <w:marTop w:val="0"/>
              <w:marBottom w:val="0"/>
              <w:divBdr>
                <w:top w:val="none" w:sz="0" w:space="0" w:color="auto"/>
                <w:left w:val="none" w:sz="0" w:space="0" w:color="auto"/>
                <w:bottom w:val="none" w:sz="0" w:space="0" w:color="auto"/>
                <w:right w:val="none" w:sz="0" w:space="0" w:color="auto"/>
              </w:divBdr>
              <w:divsChild>
                <w:div w:id="61761716">
                  <w:marLeft w:val="0"/>
                  <w:marRight w:val="0"/>
                  <w:marTop w:val="0"/>
                  <w:marBottom w:val="0"/>
                  <w:divBdr>
                    <w:top w:val="none" w:sz="0" w:space="0" w:color="auto"/>
                    <w:left w:val="none" w:sz="0" w:space="0" w:color="auto"/>
                    <w:bottom w:val="none" w:sz="0" w:space="0" w:color="auto"/>
                    <w:right w:val="none" w:sz="0" w:space="0" w:color="auto"/>
                  </w:divBdr>
                  <w:divsChild>
                    <w:div w:id="11675988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14696112">
      <w:bodyDiv w:val="1"/>
      <w:marLeft w:val="0"/>
      <w:marRight w:val="0"/>
      <w:marTop w:val="0"/>
      <w:marBottom w:val="0"/>
      <w:divBdr>
        <w:top w:val="none" w:sz="0" w:space="0" w:color="auto"/>
        <w:left w:val="none" w:sz="0" w:space="0" w:color="auto"/>
        <w:bottom w:val="none" w:sz="0" w:space="0" w:color="auto"/>
        <w:right w:val="none" w:sz="0" w:space="0" w:color="auto"/>
      </w:divBdr>
    </w:div>
    <w:div w:id="715277909">
      <w:bodyDiv w:val="1"/>
      <w:marLeft w:val="0"/>
      <w:marRight w:val="0"/>
      <w:marTop w:val="0"/>
      <w:marBottom w:val="0"/>
      <w:divBdr>
        <w:top w:val="none" w:sz="0" w:space="0" w:color="auto"/>
        <w:left w:val="none" w:sz="0" w:space="0" w:color="auto"/>
        <w:bottom w:val="none" w:sz="0" w:space="0" w:color="auto"/>
        <w:right w:val="none" w:sz="0" w:space="0" w:color="auto"/>
      </w:divBdr>
      <w:divsChild>
        <w:div w:id="21134726">
          <w:marLeft w:val="0"/>
          <w:marRight w:val="0"/>
          <w:marTop w:val="0"/>
          <w:marBottom w:val="0"/>
          <w:divBdr>
            <w:top w:val="none" w:sz="0" w:space="0" w:color="auto"/>
            <w:left w:val="none" w:sz="0" w:space="0" w:color="auto"/>
            <w:bottom w:val="none" w:sz="0" w:space="0" w:color="auto"/>
            <w:right w:val="none" w:sz="0" w:space="0" w:color="auto"/>
          </w:divBdr>
          <w:divsChild>
            <w:div w:id="1170752053">
              <w:marLeft w:val="0"/>
              <w:marRight w:val="0"/>
              <w:marTop w:val="0"/>
              <w:marBottom w:val="0"/>
              <w:divBdr>
                <w:top w:val="none" w:sz="0" w:space="0" w:color="auto"/>
                <w:left w:val="none" w:sz="0" w:space="0" w:color="auto"/>
                <w:bottom w:val="none" w:sz="0" w:space="0" w:color="auto"/>
                <w:right w:val="none" w:sz="0" w:space="0" w:color="auto"/>
              </w:divBdr>
              <w:divsChild>
                <w:div w:id="1230767823">
                  <w:marLeft w:val="0"/>
                  <w:marRight w:val="0"/>
                  <w:marTop w:val="0"/>
                  <w:marBottom w:val="0"/>
                  <w:divBdr>
                    <w:top w:val="none" w:sz="0" w:space="0" w:color="auto"/>
                    <w:left w:val="none" w:sz="0" w:space="0" w:color="auto"/>
                    <w:bottom w:val="none" w:sz="0" w:space="0" w:color="auto"/>
                    <w:right w:val="none" w:sz="0" w:space="0" w:color="auto"/>
                  </w:divBdr>
                  <w:divsChild>
                    <w:div w:id="1506841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24568506">
      <w:bodyDiv w:val="1"/>
      <w:marLeft w:val="0"/>
      <w:marRight w:val="0"/>
      <w:marTop w:val="0"/>
      <w:marBottom w:val="0"/>
      <w:divBdr>
        <w:top w:val="none" w:sz="0" w:space="0" w:color="auto"/>
        <w:left w:val="none" w:sz="0" w:space="0" w:color="auto"/>
        <w:bottom w:val="none" w:sz="0" w:space="0" w:color="auto"/>
        <w:right w:val="none" w:sz="0" w:space="0" w:color="auto"/>
      </w:divBdr>
      <w:divsChild>
        <w:div w:id="301884037">
          <w:marLeft w:val="0"/>
          <w:marRight w:val="0"/>
          <w:marTop w:val="0"/>
          <w:marBottom w:val="0"/>
          <w:divBdr>
            <w:top w:val="none" w:sz="0" w:space="0" w:color="auto"/>
            <w:left w:val="none" w:sz="0" w:space="0" w:color="auto"/>
            <w:bottom w:val="none" w:sz="0" w:space="0" w:color="auto"/>
            <w:right w:val="none" w:sz="0" w:space="0" w:color="auto"/>
          </w:divBdr>
          <w:divsChild>
            <w:div w:id="707336731">
              <w:marLeft w:val="0"/>
              <w:marRight w:val="0"/>
              <w:marTop w:val="0"/>
              <w:marBottom w:val="0"/>
              <w:divBdr>
                <w:top w:val="none" w:sz="0" w:space="0" w:color="auto"/>
                <w:left w:val="none" w:sz="0" w:space="0" w:color="auto"/>
                <w:bottom w:val="none" w:sz="0" w:space="0" w:color="auto"/>
                <w:right w:val="none" w:sz="0" w:space="0" w:color="auto"/>
              </w:divBdr>
              <w:divsChild>
                <w:div w:id="1200628242">
                  <w:marLeft w:val="0"/>
                  <w:marRight w:val="0"/>
                  <w:marTop w:val="0"/>
                  <w:marBottom w:val="0"/>
                  <w:divBdr>
                    <w:top w:val="none" w:sz="0" w:space="0" w:color="auto"/>
                    <w:left w:val="none" w:sz="0" w:space="0" w:color="auto"/>
                    <w:bottom w:val="none" w:sz="0" w:space="0" w:color="auto"/>
                    <w:right w:val="none" w:sz="0" w:space="0" w:color="auto"/>
                  </w:divBdr>
                  <w:divsChild>
                    <w:div w:id="16855909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29235501">
      <w:bodyDiv w:val="1"/>
      <w:marLeft w:val="0"/>
      <w:marRight w:val="0"/>
      <w:marTop w:val="0"/>
      <w:marBottom w:val="0"/>
      <w:divBdr>
        <w:top w:val="none" w:sz="0" w:space="0" w:color="auto"/>
        <w:left w:val="none" w:sz="0" w:space="0" w:color="auto"/>
        <w:bottom w:val="none" w:sz="0" w:space="0" w:color="auto"/>
        <w:right w:val="none" w:sz="0" w:space="0" w:color="auto"/>
      </w:divBdr>
      <w:divsChild>
        <w:div w:id="459492165">
          <w:marLeft w:val="0"/>
          <w:marRight w:val="0"/>
          <w:marTop w:val="0"/>
          <w:marBottom w:val="0"/>
          <w:divBdr>
            <w:top w:val="none" w:sz="0" w:space="0" w:color="auto"/>
            <w:left w:val="none" w:sz="0" w:space="0" w:color="auto"/>
            <w:bottom w:val="none" w:sz="0" w:space="0" w:color="auto"/>
            <w:right w:val="none" w:sz="0" w:space="0" w:color="auto"/>
          </w:divBdr>
          <w:divsChild>
            <w:div w:id="948927304">
              <w:marLeft w:val="0"/>
              <w:marRight w:val="0"/>
              <w:marTop w:val="0"/>
              <w:marBottom w:val="0"/>
              <w:divBdr>
                <w:top w:val="none" w:sz="0" w:space="0" w:color="auto"/>
                <w:left w:val="none" w:sz="0" w:space="0" w:color="auto"/>
                <w:bottom w:val="none" w:sz="0" w:space="0" w:color="auto"/>
                <w:right w:val="none" w:sz="0" w:space="0" w:color="auto"/>
              </w:divBdr>
              <w:divsChild>
                <w:div w:id="11885691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39207116">
      <w:bodyDiv w:val="1"/>
      <w:marLeft w:val="0"/>
      <w:marRight w:val="0"/>
      <w:marTop w:val="0"/>
      <w:marBottom w:val="0"/>
      <w:divBdr>
        <w:top w:val="none" w:sz="0" w:space="0" w:color="auto"/>
        <w:left w:val="none" w:sz="0" w:space="0" w:color="auto"/>
        <w:bottom w:val="none" w:sz="0" w:space="0" w:color="auto"/>
        <w:right w:val="none" w:sz="0" w:space="0" w:color="auto"/>
      </w:divBdr>
      <w:divsChild>
        <w:div w:id="1012149602">
          <w:marLeft w:val="0"/>
          <w:marRight w:val="0"/>
          <w:marTop w:val="0"/>
          <w:marBottom w:val="0"/>
          <w:divBdr>
            <w:top w:val="none" w:sz="0" w:space="0" w:color="auto"/>
            <w:left w:val="none" w:sz="0" w:space="0" w:color="auto"/>
            <w:bottom w:val="none" w:sz="0" w:space="0" w:color="auto"/>
            <w:right w:val="none" w:sz="0" w:space="0" w:color="auto"/>
          </w:divBdr>
          <w:divsChild>
            <w:div w:id="205678667">
              <w:marLeft w:val="0"/>
              <w:marRight w:val="0"/>
              <w:marTop w:val="0"/>
              <w:marBottom w:val="0"/>
              <w:divBdr>
                <w:top w:val="none" w:sz="0" w:space="0" w:color="auto"/>
                <w:left w:val="none" w:sz="0" w:space="0" w:color="auto"/>
                <w:bottom w:val="none" w:sz="0" w:space="0" w:color="auto"/>
                <w:right w:val="none" w:sz="0" w:space="0" w:color="auto"/>
              </w:divBdr>
              <w:divsChild>
                <w:div w:id="9061836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49080841">
      <w:bodyDiv w:val="1"/>
      <w:marLeft w:val="0"/>
      <w:marRight w:val="0"/>
      <w:marTop w:val="0"/>
      <w:marBottom w:val="0"/>
      <w:divBdr>
        <w:top w:val="none" w:sz="0" w:space="0" w:color="auto"/>
        <w:left w:val="none" w:sz="0" w:space="0" w:color="auto"/>
        <w:bottom w:val="none" w:sz="0" w:space="0" w:color="auto"/>
        <w:right w:val="none" w:sz="0" w:space="0" w:color="auto"/>
      </w:divBdr>
    </w:div>
    <w:div w:id="753549616">
      <w:bodyDiv w:val="1"/>
      <w:marLeft w:val="0"/>
      <w:marRight w:val="0"/>
      <w:marTop w:val="0"/>
      <w:marBottom w:val="0"/>
      <w:divBdr>
        <w:top w:val="none" w:sz="0" w:space="0" w:color="auto"/>
        <w:left w:val="none" w:sz="0" w:space="0" w:color="auto"/>
        <w:bottom w:val="none" w:sz="0" w:space="0" w:color="auto"/>
        <w:right w:val="none" w:sz="0" w:space="0" w:color="auto"/>
      </w:divBdr>
      <w:divsChild>
        <w:div w:id="634720772">
          <w:marLeft w:val="0"/>
          <w:marRight w:val="0"/>
          <w:marTop w:val="0"/>
          <w:marBottom w:val="0"/>
          <w:divBdr>
            <w:top w:val="none" w:sz="0" w:space="0" w:color="auto"/>
            <w:left w:val="none" w:sz="0" w:space="0" w:color="auto"/>
            <w:bottom w:val="none" w:sz="0" w:space="0" w:color="auto"/>
            <w:right w:val="none" w:sz="0" w:space="0" w:color="auto"/>
          </w:divBdr>
          <w:divsChild>
            <w:div w:id="82577493">
              <w:marLeft w:val="0"/>
              <w:marRight w:val="0"/>
              <w:marTop w:val="0"/>
              <w:marBottom w:val="0"/>
              <w:divBdr>
                <w:top w:val="none" w:sz="0" w:space="0" w:color="auto"/>
                <w:left w:val="none" w:sz="0" w:space="0" w:color="auto"/>
                <w:bottom w:val="none" w:sz="0" w:space="0" w:color="auto"/>
                <w:right w:val="none" w:sz="0" w:space="0" w:color="auto"/>
              </w:divBdr>
              <w:divsChild>
                <w:div w:id="1845433559">
                  <w:marLeft w:val="0"/>
                  <w:marRight w:val="0"/>
                  <w:marTop w:val="0"/>
                  <w:marBottom w:val="0"/>
                  <w:divBdr>
                    <w:top w:val="none" w:sz="0" w:space="0" w:color="auto"/>
                    <w:left w:val="none" w:sz="0" w:space="0" w:color="auto"/>
                    <w:bottom w:val="none" w:sz="0" w:space="0" w:color="auto"/>
                    <w:right w:val="none" w:sz="0" w:space="0" w:color="auto"/>
                  </w:divBdr>
                  <w:divsChild>
                    <w:div w:id="1674045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61485577">
      <w:bodyDiv w:val="1"/>
      <w:marLeft w:val="0"/>
      <w:marRight w:val="0"/>
      <w:marTop w:val="0"/>
      <w:marBottom w:val="0"/>
      <w:divBdr>
        <w:top w:val="none" w:sz="0" w:space="0" w:color="auto"/>
        <w:left w:val="none" w:sz="0" w:space="0" w:color="auto"/>
        <w:bottom w:val="none" w:sz="0" w:space="0" w:color="auto"/>
        <w:right w:val="none" w:sz="0" w:space="0" w:color="auto"/>
      </w:divBdr>
      <w:divsChild>
        <w:div w:id="2142722172">
          <w:marLeft w:val="0"/>
          <w:marRight w:val="0"/>
          <w:marTop w:val="0"/>
          <w:marBottom w:val="0"/>
          <w:divBdr>
            <w:top w:val="none" w:sz="0" w:space="0" w:color="auto"/>
            <w:left w:val="none" w:sz="0" w:space="0" w:color="auto"/>
            <w:bottom w:val="none" w:sz="0" w:space="0" w:color="auto"/>
            <w:right w:val="none" w:sz="0" w:space="0" w:color="auto"/>
          </w:divBdr>
          <w:divsChild>
            <w:div w:id="2107650702">
              <w:marLeft w:val="0"/>
              <w:marRight w:val="0"/>
              <w:marTop w:val="0"/>
              <w:marBottom w:val="0"/>
              <w:divBdr>
                <w:top w:val="none" w:sz="0" w:space="0" w:color="auto"/>
                <w:left w:val="none" w:sz="0" w:space="0" w:color="auto"/>
                <w:bottom w:val="none" w:sz="0" w:space="0" w:color="auto"/>
                <w:right w:val="none" w:sz="0" w:space="0" w:color="auto"/>
              </w:divBdr>
              <w:divsChild>
                <w:div w:id="8073619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61950415">
      <w:bodyDiv w:val="1"/>
      <w:marLeft w:val="0"/>
      <w:marRight w:val="0"/>
      <w:marTop w:val="0"/>
      <w:marBottom w:val="0"/>
      <w:divBdr>
        <w:top w:val="none" w:sz="0" w:space="0" w:color="auto"/>
        <w:left w:val="none" w:sz="0" w:space="0" w:color="auto"/>
        <w:bottom w:val="none" w:sz="0" w:space="0" w:color="auto"/>
        <w:right w:val="none" w:sz="0" w:space="0" w:color="auto"/>
      </w:divBdr>
      <w:divsChild>
        <w:div w:id="35740299">
          <w:marLeft w:val="0"/>
          <w:marRight w:val="0"/>
          <w:marTop w:val="0"/>
          <w:marBottom w:val="0"/>
          <w:divBdr>
            <w:top w:val="none" w:sz="0" w:space="0" w:color="auto"/>
            <w:left w:val="none" w:sz="0" w:space="0" w:color="auto"/>
            <w:bottom w:val="none" w:sz="0" w:space="0" w:color="auto"/>
            <w:right w:val="none" w:sz="0" w:space="0" w:color="auto"/>
          </w:divBdr>
          <w:divsChild>
            <w:div w:id="1675112488">
              <w:marLeft w:val="0"/>
              <w:marRight w:val="0"/>
              <w:marTop w:val="0"/>
              <w:marBottom w:val="0"/>
              <w:divBdr>
                <w:top w:val="none" w:sz="0" w:space="0" w:color="auto"/>
                <w:left w:val="none" w:sz="0" w:space="0" w:color="auto"/>
                <w:bottom w:val="none" w:sz="0" w:space="0" w:color="auto"/>
                <w:right w:val="none" w:sz="0" w:space="0" w:color="auto"/>
              </w:divBdr>
              <w:divsChild>
                <w:div w:id="755134901">
                  <w:marLeft w:val="0"/>
                  <w:marRight w:val="0"/>
                  <w:marTop w:val="0"/>
                  <w:marBottom w:val="0"/>
                  <w:divBdr>
                    <w:top w:val="none" w:sz="0" w:space="0" w:color="auto"/>
                    <w:left w:val="none" w:sz="0" w:space="0" w:color="auto"/>
                    <w:bottom w:val="none" w:sz="0" w:space="0" w:color="auto"/>
                    <w:right w:val="none" w:sz="0" w:space="0" w:color="auto"/>
                  </w:divBdr>
                  <w:divsChild>
                    <w:div w:id="11494451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66005281">
      <w:bodyDiv w:val="1"/>
      <w:marLeft w:val="0"/>
      <w:marRight w:val="0"/>
      <w:marTop w:val="0"/>
      <w:marBottom w:val="0"/>
      <w:divBdr>
        <w:top w:val="none" w:sz="0" w:space="0" w:color="auto"/>
        <w:left w:val="none" w:sz="0" w:space="0" w:color="auto"/>
        <w:bottom w:val="none" w:sz="0" w:space="0" w:color="auto"/>
        <w:right w:val="none" w:sz="0" w:space="0" w:color="auto"/>
      </w:divBdr>
      <w:divsChild>
        <w:div w:id="1546874142">
          <w:marLeft w:val="0"/>
          <w:marRight w:val="0"/>
          <w:marTop w:val="0"/>
          <w:marBottom w:val="0"/>
          <w:divBdr>
            <w:top w:val="none" w:sz="0" w:space="0" w:color="auto"/>
            <w:left w:val="none" w:sz="0" w:space="0" w:color="auto"/>
            <w:bottom w:val="none" w:sz="0" w:space="0" w:color="auto"/>
            <w:right w:val="none" w:sz="0" w:space="0" w:color="auto"/>
          </w:divBdr>
          <w:divsChild>
            <w:div w:id="1929269256">
              <w:marLeft w:val="0"/>
              <w:marRight w:val="0"/>
              <w:marTop w:val="0"/>
              <w:marBottom w:val="0"/>
              <w:divBdr>
                <w:top w:val="none" w:sz="0" w:space="0" w:color="auto"/>
                <w:left w:val="none" w:sz="0" w:space="0" w:color="auto"/>
                <w:bottom w:val="none" w:sz="0" w:space="0" w:color="auto"/>
                <w:right w:val="none" w:sz="0" w:space="0" w:color="auto"/>
              </w:divBdr>
              <w:divsChild>
                <w:div w:id="1051981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67503674">
      <w:bodyDiv w:val="1"/>
      <w:marLeft w:val="0"/>
      <w:marRight w:val="0"/>
      <w:marTop w:val="0"/>
      <w:marBottom w:val="0"/>
      <w:divBdr>
        <w:top w:val="none" w:sz="0" w:space="0" w:color="auto"/>
        <w:left w:val="none" w:sz="0" w:space="0" w:color="auto"/>
        <w:bottom w:val="none" w:sz="0" w:space="0" w:color="auto"/>
        <w:right w:val="none" w:sz="0" w:space="0" w:color="auto"/>
      </w:divBdr>
    </w:div>
    <w:div w:id="772088861">
      <w:bodyDiv w:val="1"/>
      <w:marLeft w:val="0"/>
      <w:marRight w:val="0"/>
      <w:marTop w:val="0"/>
      <w:marBottom w:val="0"/>
      <w:divBdr>
        <w:top w:val="none" w:sz="0" w:space="0" w:color="auto"/>
        <w:left w:val="none" w:sz="0" w:space="0" w:color="auto"/>
        <w:bottom w:val="none" w:sz="0" w:space="0" w:color="auto"/>
        <w:right w:val="none" w:sz="0" w:space="0" w:color="auto"/>
      </w:divBdr>
      <w:divsChild>
        <w:div w:id="2133280190">
          <w:marLeft w:val="0"/>
          <w:marRight w:val="0"/>
          <w:marTop w:val="0"/>
          <w:marBottom w:val="0"/>
          <w:divBdr>
            <w:top w:val="none" w:sz="0" w:space="0" w:color="auto"/>
            <w:left w:val="none" w:sz="0" w:space="0" w:color="auto"/>
            <w:bottom w:val="none" w:sz="0" w:space="0" w:color="auto"/>
            <w:right w:val="none" w:sz="0" w:space="0" w:color="auto"/>
          </w:divBdr>
          <w:divsChild>
            <w:div w:id="1751612324">
              <w:marLeft w:val="0"/>
              <w:marRight w:val="0"/>
              <w:marTop w:val="0"/>
              <w:marBottom w:val="0"/>
              <w:divBdr>
                <w:top w:val="none" w:sz="0" w:space="0" w:color="auto"/>
                <w:left w:val="none" w:sz="0" w:space="0" w:color="auto"/>
                <w:bottom w:val="none" w:sz="0" w:space="0" w:color="auto"/>
                <w:right w:val="none" w:sz="0" w:space="0" w:color="auto"/>
              </w:divBdr>
              <w:divsChild>
                <w:div w:id="842742874">
                  <w:marLeft w:val="0"/>
                  <w:marRight w:val="0"/>
                  <w:marTop w:val="0"/>
                  <w:marBottom w:val="0"/>
                  <w:divBdr>
                    <w:top w:val="none" w:sz="0" w:space="0" w:color="auto"/>
                    <w:left w:val="none" w:sz="0" w:space="0" w:color="auto"/>
                    <w:bottom w:val="none" w:sz="0" w:space="0" w:color="auto"/>
                    <w:right w:val="none" w:sz="0" w:space="0" w:color="auto"/>
                  </w:divBdr>
                  <w:divsChild>
                    <w:div w:id="5799941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73207371">
      <w:bodyDiv w:val="1"/>
      <w:marLeft w:val="0"/>
      <w:marRight w:val="0"/>
      <w:marTop w:val="0"/>
      <w:marBottom w:val="0"/>
      <w:divBdr>
        <w:top w:val="none" w:sz="0" w:space="0" w:color="auto"/>
        <w:left w:val="none" w:sz="0" w:space="0" w:color="auto"/>
        <w:bottom w:val="none" w:sz="0" w:space="0" w:color="auto"/>
        <w:right w:val="none" w:sz="0" w:space="0" w:color="auto"/>
      </w:divBdr>
      <w:divsChild>
        <w:div w:id="2101022272">
          <w:marLeft w:val="0"/>
          <w:marRight w:val="0"/>
          <w:marTop w:val="0"/>
          <w:marBottom w:val="0"/>
          <w:divBdr>
            <w:top w:val="none" w:sz="0" w:space="0" w:color="auto"/>
            <w:left w:val="none" w:sz="0" w:space="0" w:color="auto"/>
            <w:bottom w:val="none" w:sz="0" w:space="0" w:color="auto"/>
            <w:right w:val="none" w:sz="0" w:space="0" w:color="auto"/>
          </w:divBdr>
          <w:divsChild>
            <w:div w:id="2099859682">
              <w:marLeft w:val="0"/>
              <w:marRight w:val="0"/>
              <w:marTop w:val="0"/>
              <w:marBottom w:val="0"/>
              <w:divBdr>
                <w:top w:val="none" w:sz="0" w:space="0" w:color="auto"/>
                <w:left w:val="none" w:sz="0" w:space="0" w:color="auto"/>
                <w:bottom w:val="none" w:sz="0" w:space="0" w:color="auto"/>
                <w:right w:val="none" w:sz="0" w:space="0" w:color="auto"/>
              </w:divBdr>
              <w:divsChild>
                <w:div w:id="4971163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74637041">
      <w:bodyDiv w:val="1"/>
      <w:marLeft w:val="0"/>
      <w:marRight w:val="0"/>
      <w:marTop w:val="0"/>
      <w:marBottom w:val="0"/>
      <w:divBdr>
        <w:top w:val="none" w:sz="0" w:space="0" w:color="auto"/>
        <w:left w:val="none" w:sz="0" w:space="0" w:color="auto"/>
        <w:bottom w:val="none" w:sz="0" w:space="0" w:color="auto"/>
        <w:right w:val="none" w:sz="0" w:space="0" w:color="auto"/>
      </w:divBdr>
      <w:divsChild>
        <w:div w:id="1818493526">
          <w:marLeft w:val="0"/>
          <w:marRight w:val="0"/>
          <w:marTop w:val="0"/>
          <w:marBottom w:val="0"/>
          <w:divBdr>
            <w:top w:val="none" w:sz="0" w:space="0" w:color="auto"/>
            <w:left w:val="none" w:sz="0" w:space="0" w:color="auto"/>
            <w:bottom w:val="none" w:sz="0" w:space="0" w:color="auto"/>
            <w:right w:val="none" w:sz="0" w:space="0" w:color="auto"/>
          </w:divBdr>
          <w:divsChild>
            <w:div w:id="633871918">
              <w:marLeft w:val="0"/>
              <w:marRight w:val="0"/>
              <w:marTop w:val="0"/>
              <w:marBottom w:val="0"/>
              <w:divBdr>
                <w:top w:val="none" w:sz="0" w:space="0" w:color="auto"/>
                <w:left w:val="none" w:sz="0" w:space="0" w:color="auto"/>
                <w:bottom w:val="none" w:sz="0" w:space="0" w:color="auto"/>
                <w:right w:val="none" w:sz="0" w:space="0" w:color="auto"/>
              </w:divBdr>
              <w:divsChild>
                <w:div w:id="18882952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75444054">
      <w:bodyDiv w:val="1"/>
      <w:marLeft w:val="0"/>
      <w:marRight w:val="0"/>
      <w:marTop w:val="0"/>
      <w:marBottom w:val="0"/>
      <w:divBdr>
        <w:top w:val="none" w:sz="0" w:space="0" w:color="auto"/>
        <w:left w:val="none" w:sz="0" w:space="0" w:color="auto"/>
        <w:bottom w:val="none" w:sz="0" w:space="0" w:color="auto"/>
        <w:right w:val="none" w:sz="0" w:space="0" w:color="auto"/>
      </w:divBdr>
      <w:divsChild>
        <w:div w:id="621498625">
          <w:marLeft w:val="0"/>
          <w:marRight w:val="0"/>
          <w:marTop w:val="0"/>
          <w:marBottom w:val="0"/>
          <w:divBdr>
            <w:top w:val="none" w:sz="0" w:space="0" w:color="auto"/>
            <w:left w:val="none" w:sz="0" w:space="0" w:color="auto"/>
            <w:bottom w:val="none" w:sz="0" w:space="0" w:color="auto"/>
            <w:right w:val="none" w:sz="0" w:space="0" w:color="auto"/>
          </w:divBdr>
          <w:divsChild>
            <w:div w:id="39480372">
              <w:marLeft w:val="0"/>
              <w:marRight w:val="0"/>
              <w:marTop w:val="0"/>
              <w:marBottom w:val="0"/>
              <w:divBdr>
                <w:top w:val="none" w:sz="0" w:space="0" w:color="auto"/>
                <w:left w:val="none" w:sz="0" w:space="0" w:color="auto"/>
                <w:bottom w:val="none" w:sz="0" w:space="0" w:color="auto"/>
                <w:right w:val="none" w:sz="0" w:space="0" w:color="auto"/>
              </w:divBdr>
              <w:divsChild>
                <w:div w:id="1904557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76212987">
      <w:bodyDiv w:val="1"/>
      <w:marLeft w:val="0"/>
      <w:marRight w:val="0"/>
      <w:marTop w:val="0"/>
      <w:marBottom w:val="0"/>
      <w:divBdr>
        <w:top w:val="none" w:sz="0" w:space="0" w:color="auto"/>
        <w:left w:val="none" w:sz="0" w:space="0" w:color="auto"/>
        <w:bottom w:val="none" w:sz="0" w:space="0" w:color="auto"/>
        <w:right w:val="none" w:sz="0" w:space="0" w:color="auto"/>
      </w:divBdr>
      <w:divsChild>
        <w:div w:id="1977949804">
          <w:marLeft w:val="0"/>
          <w:marRight w:val="0"/>
          <w:marTop w:val="0"/>
          <w:marBottom w:val="0"/>
          <w:divBdr>
            <w:top w:val="none" w:sz="0" w:space="0" w:color="auto"/>
            <w:left w:val="none" w:sz="0" w:space="0" w:color="auto"/>
            <w:bottom w:val="none" w:sz="0" w:space="0" w:color="auto"/>
            <w:right w:val="none" w:sz="0" w:space="0" w:color="auto"/>
          </w:divBdr>
          <w:divsChild>
            <w:div w:id="729303265">
              <w:marLeft w:val="0"/>
              <w:marRight w:val="0"/>
              <w:marTop w:val="0"/>
              <w:marBottom w:val="0"/>
              <w:divBdr>
                <w:top w:val="none" w:sz="0" w:space="0" w:color="auto"/>
                <w:left w:val="none" w:sz="0" w:space="0" w:color="auto"/>
                <w:bottom w:val="none" w:sz="0" w:space="0" w:color="auto"/>
                <w:right w:val="none" w:sz="0" w:space="0" w:color="auto"/>
              </w:divBdr>
              <w:divsChild>
                <w:div w:id="8304819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84273699">
      <w:bodyDiv w:val="1"/>
      <w:marLeft w:val="0"/>
      <w:marRight w:val="0"/>
      <w:marTop w:val="0"/>
      <w:marBottom w:val="0"/>
      <w:divBdr>
        <w:top w:val="none" w:sz="0" w:space="0" w:color="auto"/>
        <w:left w:val="none" w:sz="0" w:space="0" w:color="auto"/>
        <w:bottom w:val="none" w:sz="0" w:space="0" w:color="auto"/>
        <w:right w:val="none" w:sz="0" w:space="0" w:color="auto"/>
      </w:divBdr>
    </w:div>
    <w:div w:id="791096003">
      <w:bodyDiv w:val="1"/>
      <w:marLeft w:val="0"/>
      <w:marRight w:val="0"/>
      <w:marTop w:val="0"/>
      <w:marBottom w:val="0"/>
      <w:divBdr>
        <w:top w:val="none" w:sz="0" w:space="0" w:color="auto"/>
        <w:left w:val="none" w:sz="0" w:space="0" w:color="auto"/>
        <w:bottom w:val="none" w:sz="0" w:space="0" w:color="auto"/>
        <w:right w:val="none" w:sz="0" w:space="0" w:color="auto"/>
      </w:divBdr>
      <w:divsChild>
        <w:div w:id="1839416289">
          <w:marLeft w:val="0"/>
          <w:marRight w:val="0"/>
          <w:marTop w:val="0"/>
          <w:marBottom w:val="0"/>
          <w:divBdr>
            <w:top w:val="none" w:sz="0" w:space="0" w:color="auto"/>
            <w:left w:val="none" w:sz="0" w:space="0" w:color="auto"/>
            <w:bottom w:val="none" w:sz="0" w:space="0" w:color="auto"/>
            <w:right w:val="none" w:sz="0" w:space="0" w:color="auto"/>
          </w:divBdr>
          <w:divsChild>
            <w:div w:id="2011829949">
              <w:marLeft w:val="0"/>
              <w:marRight w:val="0"/>
              <w:marTop w:val="0"/>
              <w:marBottom w:val="0"/>
              <w:divBdr>
                <w:top w:val="none" w:sz="0" w:space="0" w:color="auto"/>
                <w:left w:val="none" w:sz="0" w:space="0" w:color="auto"/>
                <w:bottom w:val="none" w:sz="0" w:space="0" w:color="auto"/>
                <w:right w:val="none" w:sz="0" w:space="0" w:color="auto"/>
              </w:divBdr>
              <w:divsChild>
                <w:div w:id="661662990">
                  <w:marLeft w:val="0"/>
                  <w:marRight w:val="0"/>
                  <w:marTop w:val="0"/>
                  <w:marBottom w:val="0"/>
                  <w:divBdr>
                    <w:top w:val="none" w:sz="0" w:space="0" w:color="auto"/>
                    <w:left w:val="none" w:sz="0" w:space="0" w:color="auto"/>
                    <w:bottom w:val="none" w:sz="0" w:space="0" w:color="auto"/>
                    <w:right w:val="none" w:sz="0" w:space="0" w:color="auto"/>
                  </w:divBdr>
                  <w:divsChild>
                    <w:div w:id="13253558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20657876">
      <w:bodyDiv w:val="1"/>
      <w:marLeft w:val="0"/>
      <w:marRight w:val="0"/>
      <w:marTop w:val="0"/>
      <w:marBottom w:val="0"/>
      <w:divBdr>
        <w:top w:val="none" w:sz="0" w:space="0" w:color="auto"/>
        <w:left w:val="none" w:sz="0" w:space="0" w:color="auto"/>
        <w:bottom w:val="none" w:sz="0" w:space="0" w:color="auto"/>
        <w:right w:val="none" w:sz="0" w:space="0" w:color="auto"/>
      </w:divBdr>
    </w:div>
    <w:div w:id="826242144">
      <w:bodyDiv w:val="1"/>
      <w:marLeft w:val="0"/>
      <w:marRight w:val="0"/>
      <w:marTop w:val="0"/>
      <w:marBottom w:val="0"/>
      <w:divBdr>
        <w:top w:val="none" w:sz="0" w:space="0" w:color="auto"/>
        <w:left w:val="none" w:sz="0" w:space="0" w:color="auto"/>
        <w:bottom w:val="none" w:sz="0" w:space="0" w:color="auto"/>
        <w:right w:val="none" w:sz="0" w:space="0" w:color="auto"/>
      </w:divBdr>
      <w:divsChild>
        <w:div w:id="283312630">
          <w:marLeft w:val="0"/>
          <w:marRight w:val="0"/>
          <w:marTop w:val="0"/>
          <w:marBottom w:val="0"/>
          <w:divBdr>
            <w:top w:val="none" w:sz="0" w:space="0" w:color="auto"/>
            <w:left w:val="none" w:sz="0" w:space="0" w:color="auto"/>
            <w:bottom w:val="none" w:sz="0" w:space="0" w:color="auto"/>
            <w:right w:val="none" w:sz="0" w:space="0" w:color="auto"/>
          </w:divBdr>
          <w:divsChild>
            <w:div w:id="550919552">
              <w:marLeft w:val="0"/>
              <w:marRight w:val="0"/>
              <w:marTop w:val="0"/>
              <w:marBottom w:val="0"/>
              <w:divBdr>
                <w:top w:val="none" w:sz="0" w:space="0" w:color="auto"/>
                <w:left w:val="none" w:sz="0" w:space="0" w:color="auto"/>
                <w:bottom w:val="none" w:sz="0" w:space="0" w:color="auto"/>
                <w:right w:val="none" w:sz="0" w:space="0" w:color="auto"/>
              </w:divBdr>
              <w:divsChild>
                <w:div w:id="498931854">
                  <w:marLeft w:val="0"/>
                  <w:marRight w:val="0"/>
                  <w:marTop w:val="0"/>
                  <w:marBottom w:val="0"/>
                  <w:divBdr>
                    <w:top w:val="none" w:sz="0" w:space="0" w:color="auto"/>
                    <w:left w:val="none" w:sz="0" w:space="0" w:color="auto"/>
                    <w:bottom w:val="none" w:sz="0" w:space="0" w:color="auto"/>
                    <w:right w:val="none" w:sz="0" w:space="0" w:color="auto"/>
                  </w:divBdr>
                  <w:divsChild>
                    <w:div w:id="20693777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26361649">
      <w:bodyDiv w:val="1"/>
      <w:marLeft w:val="0"/>
      <w:marRight w:val="0"/>
      <w:marTop w:val="0"/>
      <w:marBottom w:val="0"/>
      <w:divBdr>
        <w:top w:val="none" w:sz="0" w:space="0" w:color="auto"/>
        <w:left w:val="none" w:sz="0" w:space="0" w:color="auto"/>
        <w:bottom w:val="none" w:sz="0" w:space="0" w:color="auto"/>
        <w:right w:val="none" w:sz="0" w:space="0" w:color="auto"/>
      </w:divBdr>
      <w:divsChild>
        <w:div w:id="734006638">
          <w:marLeft w:val="0"/>
          <w:marRight w:val="0"/>
          <w:marTop w:val="0"/>
          <w:marBottom w:val="0"/>
          <w:divBdr>
            <w:top w:val="none" w:sz="0" w:space="0" w:color="auto"/>
            <w:left w:val="none" w:sz="0" w:space="0" w:color="auto"/>
            <w:bottom w:val="none" w:sz="0" w:space="0" w:color="auto"/>
            <w:right w:val="none" w:sz="0" w:space="0" w:color="auto"/>
          </w:divBdr>
          <w:divsChild>
            <w:div w:id="1957322906">
              <w:marLeft w:val="0"/>
              <w:marRight w:val="0"/>
              <w:marTop w:val="0"/>
              <w:marBottom w:val="0"/>
              <w:divBdr>
                <w:top w:val="none" w:sz="0" w:space="0" w:color="auto"/>
                <w:left w:val="none" w:sz="0" w:space="0" w:color="auto"/>
                <w:bottom w:val="none" w:sz="0" w:space="0" w:color="auto"/>
                <w:right w:val="none" w:sz="0" w:space="0" w:color="auto"/>
              </w:divBdr>
              <w:divsChild>
                <w:div w:id="640774075">
                  <w:marLeft w:val="0"/>
                  <w:marRight w:val="0"/>
                  <w:marTop w:val="0"/>
                  <w:marBottom w:val="0"/>
                  <w:divBdr>
                    <w:top w:val="none" w:sz="0" w:space="0" w:color="auto"/>
                    <w:left w:val="none" w:sz="0" w:space="0" w:color="auto"/>
                    <w:bottom w:val="none" w:sz="0" w:space="0" w:color="auto"/>
                    <w:right w:val="none" w:sz="0" w:space="0" w:color="auto"/>
                  </w:divBdr>
                  <w:divsChild>
                    <w:div w:id="7551746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31680318">
      <w:bodyDiv w:val="1"/>
      <w:marLeft w:val="0"/>
      <w:marRight w:val="0"/>
      <w:marTop w:val="0"/>
      <w:marBottom w:val="0"/>
      <w:divBdr>
        <w:top w:val="none" w:sz="0" w:space="0" w:color="auto"/>
        <w:left w:val="none" w:sz="0" w:space="0" w:color="auto"/>
        <w:bottom w:val="none" w:sz="0" w:space="0" w:color="auto"/>
        <w:right w:val="none" w:sz="0" w:space="0" w:color="auto"/>
      </w:divBdr>
      <w:divsChild>
        <w:div w:id="586841044">
          <w:marLeft w:val="0"/>
          <w:marRight w:val="0"/>
          <w:marTop w:val="0"/>
          <w:marBottom w:val="0"/>
          <w:divBdr>
            <w:top w:val="none" w:sz="0" w:space="0" w:color="auto"/>
            <w:left w:val="none" w:sz="0" w:space="0" w:color="auto"/>
            <w:bottom w:val="none" w:sz="0" w:space="0" w:color="auto"/>
            <w:right w:val="none" w:sz="0" w:space="0" w:color="auto"/>
          </w:divBdr>
          <w:divsChild>
            <w:div w:id="1793203880">
              <w:marLeft w:val="0"/>
              <w:marRight w:val="0"/>
              <w:marTop w:val="0"/>
              <w:marBottom w:val="0"/>
              <w:divBdr>
                <w:top w:val="none" w:sz="0" w:space="0" w:color="auto"/>
                <w:left w:val="none" w:sz="0" w:space="0" w:color="auto"/>
                <w:bottom w:val="none" w:sz="0" w:space="0" w:color="auto"/>
                <w:right w:val="none" w:sz="0" w:space="0" w:color="auto"/>
              </w:divBdr>
              <w:divsChild>
                <w:div w:id="633944020">
                  <w:marLeft w:val="0"/>
                  <w:marRight w:val="0"/>
                  <w:marTop w:val="0"/>
                  <w:marBottom w:val="0"/>
                  <w:divBdr>
                    <w:top w:val="none" w:sz="0" w:space="0" w:color="auto"/>
                    <w:left w:val="none" w:sz="0" w:space="0" w:color="auto"/>
                    <w:bottom w:val="none" w:sz="0" w:space="0" w:color="auto"/>
                    <w:right w:val="none" w:sz="0" w:space="0" w:color="auto"/>
                  </w:divBdr>
                  <w:divsChild>
                    <w:div w:id="7872347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34108708">
      <w:bodyDiv w:val="1"/>
      <w:marLeft w:val="0"/>
      <w:marRight w:val="0"/>
      <w:marTop w:val="0"/>
      <w:marBottom w:val="0"/>
      <w:divBdr>
        <w:top w:val="none" w:sz="0" w:space="0" w:color="auto"/>
        <w:left w:val="none" w:sz="0" w:space="0" w:color="auto"/>
        <w:bottom w:val="none" w:sz="0" w:space="0" w:color="auto"/>
        <w:right w:val="none" w:sz="0" w:space="0" w:color="auto"/>
      </w:divBdr>
      <w:divsChild>
        <w:div w:id="423572261">
          <w:marLeft w:val="0"/>
          <w:marRight w:val="0"/>
          <w:marTop w:val="0"/>
          <w:marBottom w:val="0"/>
          <w:divBdr>
            <w:top w:val="none" w:sz="0" w:space="0" w:color="auto"/>
            <w:left w:val="none" w:sz="0" w:space="0" w:color="auto"/>
            <w:bottom w:val="none" w:sz="0" w:space="0" w:color="auto"/>
            <w:right w:val="none" w:sz="0" w:space="0" w:color="auto"/>
          </w:divBdr>
          <w:divsChild>
            <w:div w:id="1550461228">
              <w:marLeft w:val="0"/>
              <w:marRight w:val="0"/>
              <w:marTop w:val="0"/>
              <w:marBottom w:val="0"/>
              <w:divBdr>
                <w:top w:val="none" w:sz="0" w:space="0" w:color="auto"/>
                <w:left w:val="none" w:sz="0" w:space="0" w:color="auto"/>
                <w:bottom w:val="none" w:sz="0" w:space="0" w:color="auto"/>
                <w:right w:val="none" w:sz="0" w:space="0" w:color="auto"/>
              </w:divBdr>
              <w:divsChild>
                <w:div w:id="16547969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36506383">
      <w:bodyDiv w:val="1"/>
      <w:marLeft w:val="0"/>
      <w:marRight w:val="0"/>
      <w:marTop w:val="0"/>
      <w:marBottom w:val="0"/>
      <w:divBdr>
        <w:top w:val="none" w:sz="0" w:space="0" w:color="auto"/>
        <w:left w:val="none" w:sz="0" w:space="0" w:color="auto"/>
        <w:bottom w:val="none" w:sz="0" w:space="0" w:color="auto"/>
        <w:right w:val="none" w:sz="0" w:space="0" w:color="auto"/>
      </w:divBdr>
      <w:divsChild>
        <w:div w:id="1504200153">
          <w:marLeft w:val="0"/>
          <w:marRight w:val="0"/>
          <w:marTop w:val="0"/>
          <w:marBottom w:val="0"/>
          <w:divBdr>
            <w:top w:val="none" w:sz="0" w:space="0" w:color="auto"/>
            <w:left w:val="none" w:sz="0" w:space="0" w:color="auto"/>
            <w:bottom w:val="none" w:sz="0" w:space="0" w:color="auto"/>
            <w:right w:val="none" w:sz="0" w:space="0" w:color="auto"/>
          </w:divBdr>
          <w:divsChild>
            <w:div w:id="263153824">
              <w:marLeft w:val="0"/>
              <w:marRight w:val="0"/>
              <w:marTop w:val="0"/>
              <w:marBottom w:val="0"/>
              <w:divBdr>
                <w:top w:val="none" w:sz="0" w:space="0" w:color="auto"/>
                <w:left w:val="none" w:sz="0" w:space="0" w:color="auto"/>
                <w:bottom w:val="none" w:sz="0" w:space="0" w:color="auto"/>
                <w:right w:val="none" w:sz="0" w:space="0" w:color="auto"/>
              </w:divBdr>
              <w:divsChild>
                <w:div w:id="1281034408">
                  <w:marLeft w:val="0"/>
                  <w:marRight w:val="0"/>
                  <w:marTop w:val="0"/>
                  <w:marBottom w:val="0"/>
                  <w:divBdr>
                    <w:top w:val="none" w:sz="0" w:space="0" w:color="auto"/>
                    <w:left w:val="none" w:sz="0" w:space="0" w:color="auto"/>
                    <w:bottom w:val="none" w:sz="0" w:space="0" w:color="auto"/>
                    <w:right w:val="none" w:sz="0" w:space="0" w:color="auto"/>
                  </w:divBdr>
                  <w:divsChild>
                    <w:div w:id="3857573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39658292">
      <w:bodyDiv w:val="1"/>
      <w:marLeft w:val="0"/>
      <w:marRight w:val="0"/>
      <w:marTop w:val="0"/>
      <w:marBottom w:val="0"/>
      <w:divBdr>
        <w:top w:val="none" w:sz="0" w:space="0" w:color="auto"/>
        <w:left w:val="none" w:sz="0" w:space="0" w:color="auto"/>
        <w:bottom w:val="none" w:sz="0" w:space="0" w:color="auto"/>
        <w:right w:val="none" w:sz="0" w:space="0" w:color="auto"/>
      </w:divBdr>
      <w:divsChild>
        <w:div w:id="550044213">
          <w:marLeft w:val="0"/>
          <w:marRight w:val="0"/>
          <w:marTop w:val="0"/>
          <w:marBottom w:val="0"/>
          <w:divBdr>
            <w:top w:val="none" w:sz="0" w:space="0" w:color="auto"/>
            <w:left w:val="none" w:sz="0" w:space="0" w:color="auto"/>
            <w:bottom w:val="none" w:sz="0" w:space="0" w:color="auto"/>
            <w:right w:val="none" w:sz="0" w:space="0" w:color="auto"/>
          </w:divBdr>
          <w:divsChild>
            <w:div w:id="67462786">
              <w:marLeft w:val="0"/>
              <w:marRight w:val="0"/>
              <w:marTop w:val="0"/>
              <w:marBottom w:val="0"/>
              <w:divBdr>
                <w:top w:val="none" w:sz="0" w:space="0" w:color="auto"/>
                <w:left w:val="none" w:sz="0" w:space="0" w:color="auto"/>
                <w:bottom w:val="none" w:sz="0" w:space="0" w:color="auto"/>
                <w:right w:val="none" w:sz="0" w:space="0" w:color="auto"/>
              </w:divBdr>
              <w:divsChild>
                <w:div w:id="9504356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41552703">
      <w:bodyDiv w:val="1"/>
      <w:marLeft w:val="0"/>
      <w:marRight w:val="0"/>
      <w:marTop w:val="0"/>
      <w:marBottom w:val="0"/>
      <w:divBdr>
        <w:top w:val="none" w:sz="0" w:space="0" w:color="auto"/>
        <w:left w:val="none" w:sz="0" w:space="0" w:color="auto"/>
        <w:bottom w:val="none" w:sz="0" w:space="0" w:color="auto"/>
        <w:right w:val="none" w:sz="0" w:space="0" w:color="auto"/>
      </w:divBdr>
      <w:divsChild>
        <w:div w:id="1584140614">
          <w:marLeft w:val="0"/>
          <w:marRight w:val="0"/>
          <w:marTop w:val="0"/>
          <w:marBottom w:val="0"/>
          <w:divBdr>
            <w:top w:val="none" w:sz="0" w:space="0" w:color="auto"/>
            <w:left w:val="none" w:sz="0" w:space="0" w:color="auto"/>
            <w:bottom w:val="none" w:sz="0" w:space="0" w:color="auto"/>
            <w:right w:val="none" w:sz="0" w:space="0" w:color="auto"/>
          </w:divBdr>
          <w:divsChild>
            <w:div w:id="848059324">
              <w:marLeft w:val="0"/>
              <w:marRight w:val="0"/>
              <w:marTop w:val="0"/>
              <w:marBottom w:val="0"/>
              <w:divBdr>
                <w:top w:val="none" w:sz="0" w:space="0" w:color="auto"/>
                <w:left w:val="none" w:sz="0" w:space="0" w:color="auto"/>
                <w:bottom w:val="none" w:sz="0" w:space="0" w:color="auto"/>
                <w:right w:val="none" w:sz="0" w:space="0" w:color="auto"/>
              </w:divBdr>
              <w:divsChild>
                <w:div w:id="13187281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46821523">
      <w:bodyDiv w:val="1"/>
      <w:marLeft w:val="0"/>
      <w:marRight w:val="0"/>
      <w:marTop w:val="0"/>
      <w:marBottom w:val="0"/>
      <w:divBdr>
        <w:top w:val="none" w:sz="0" w:space="0" w:color="auto"/>
        <w:left w:val="none" w:sz="0" w:space="0" w:color="auto"/>
        <w:bottom w:val="none" w:sz="0" w:space="0" w:color="auto"/>
        <w:right w:val="none" w:sz="0" w:space="0" w:color="auto"/>
      </w:divBdr>
      <w:divsChild>
        <w:div w:id="1657149903">
          <w:marLeft w:val="0"/>
          <w:marRight w:val="0"/>
          <w:marTop w:val="0"/>
          <w:marBottom w:val="0"/>
          <w:divBdr>
            <w:top w:val="none" w:sz="0" w:space="0" w:color="auto"/>
            <w:left w:val="none" w:sz="0" w:space="0" w:color="auto"/>
            <w:bottom w:val="none" w:sz="0" w:space="0" w:color="auto"/>
            <w:right w:val="none" w:sz="0" w:space="0" w:color="auto"/>
          </w:divBdr>
          <w:divsChild>
            <w:div w:id="1431245234">
              <w:marLeft w:val="0"/>
              <w:marRight w:val="0"/>
              <w:marTop w:val="0"/>
              <w:marBottom w:val="0"/>
              <w:divBdr>
                <w:top w:val="none" w:sz="0" w:space="0" w:color="auto"/>
                <w:left w:val="none" w:sz="0" w:space="0" w:color="auto"/>
                <w:bottom w:val="none" w:sz="0" w:space="0" w:color="auto"/>
                <w:right w:val="none" w:sz="0" w:space="0" w:color="auto"/>
              </w:divBdr>
              <w:divsChild>
                <w:div w:id="9088816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49027477">
      <w:bodyDiv w:val="1"/>
      <w:marLeft w:val="0"/>
      <w:marRight w:val="0"/>
      <w:marTop w:val="0"/>
      <w:marBottom w:val="0"/>
      <w:divBdr>
        <w:top w:val="none" w:sz="0" w:space="0" w:color="auto"/>
        <w:left w:val="none" w:sz="0" w:space="0" w:color="auto"/>
        <w:bottom w:val="none" w:sz="0" w:space="0" w:color="auto"/>
        <w:right w:val="none" w:sz="0" w:space="0" w:color="auto"/>
      </w:divBdr>
      <w:divsChild>
        <w:div w:id="1224488895">
          <w:marLeft w:val="0"/>
          <w:marRight w:val="0"/>
          <w:marTop w:val="0"/>
          <w:marBottom w:val="0"/>
          <w:divBdr>
            <w:top w:val="none" w:sz="0" w:space="0" w:color="auto"/>
            <w:left w:val="none" w:sz="0" w:space="0" w:color="auto"/>
            <w:bottom w:val="none" w:sz="0" w:space="0" w:color="auto"/>
            <w:right w:val="none" w:sz="0" w:space="0" w:color="auto"/>
          </w:divBdr>
          <w:divsChild>
            <w:div w:id="1277712399">
              <w:marLeft w:val="0"/>
              <w:marRight w:val="0"/>
              <w:marTop w:val="0"/>
              <w:marBottom w:val="0"/>
              <w:divBdr>
                <w:top w:val="none" w:sz="0" w:space="0" w:color="auto"/>
                <w:left w:val="none" w:sz="0" w:space="0" w:color="auto"/>
                <w:bottom w:val="none" w:sz="0" w:space="0" w:color="auto"/>
                <w:right w:val="none" w:sz="0" w:space="0" w:color="auto"/>
              </w:divBdr>
              <w:divsChild>
                <w:div w:id="6574158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54467117">
      <w:bodyDiv w:val="1"/>
      <w:marLeft w:val="0"/>
      <w:marRight w:val="0"/>
      <w:marTop w:val="0"/>
      <w:marBottom w:val="0"/>
      <w:divBdr>
        <w:top w:val="none" w:sz="0" w:space="0" w:color="auto"/>
        <w:left w:val="none" w:sz="0" w:space="0" w:color="auto"/>
        <w:bottom w:val="none" w:sz="0" w:space="0" w:color="auto"/>
        <w:right w:val="none" w:sz="0" w:space="0" w:color="auto"/>
      </w:divBdr>
      <w:divsChild>
        <w:div w:id="419181623">
          <w:marLeft w:val="0"/>
          <w:marRight w:val="0"/>
          <w:marTop w:val="0"/>
          <w:marBottom w:val="0"/>
          <w:divBdr>
            <w:top w:val="none" w:sz="0" w:space="0" w:color="auto"/>
            <w:left w:val="none" w:sz="0" w:space="0" w:color="auto"/>
            <w:bottom w:val="none" w:sz="0" w:space="0" w:color="auto"/>
            <w:right w:val="none" w:sz="0" w:space="0" w:color="auto"/>
          </w:divBdr>
          <w:divsChild>
            <w:div w:id="286669405">
              <w:marLeft w:val="0"/>
              <w:marRight w:val="0"/>
              <w:marTop w:val="0"/>
              <w:marBottom w:val="0"/>
              <w:divBdr>
                <w:top w:val="none" w:sz="0" w:space="0" w:color="auto"/>
                <w:left w:val="none" w:sz="0" w:space="0" w:color="auto"/>
                <w:bottom w:val="none" w:sz="0" w:space="0" w:color="auto"/>
                <w:right w:val="none" w:sz="0" w:space="0" w:color="auto"/>
              </w:divBdr>
              <w:divsChild>
                <w:div w:id="18025337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58349609">
      <w:bodyDiv w:val="1"/>
      <w:marLeft w:val="0"/>
      <w:marRight w:val="0"/>
      <w:marTop w:val="0"/>
      <w:marBottom w:val="0"/>
      <w:divBdr>
        <w:top w:val="none" w:sz="0" w:space="0" w:color="auto"/>
        <w:left w:val="none" w:sz="0" w:space="0" w:color="auto"/>
        <w:bottom w:val="none" w:sz="0" w:space="0" w:color="auto"/>
        <w:right w:val="none" w:sz="0" w:space="0" w:color="auto"/>
      </w:divBdr>
    </w:div>
    <w:div w:id="858590446">
      <w:bodyDiv w:val="1"/>
      <w:marLeft w:val="0"/>
      <w:marRight w:val="0"/>
      <w:marTop w:val="0"/>
      <w:marBottom w:val="0"/>
      <w:divBdr>
        <w:top w:val="none" w:sz="0" w:space="0" w:color="auto"/>
        <w:left w:val="none" w:sz="0" w:space="0" w:color="auto"/>
        <w:bottom w:val="none" w:sz="0" w:space="0" w:color="auto"/>
        <w:right w:val="none" w:sz="0" w:space="0" w:color="auto"/>
      </w:divBdr>
      <w:divsChild>
        <w:div w:id="275259095">
          <w:marLeft w:val="0"/>
          <w:marRight w:val="0"/>
          <w:marTop w:val="0"/>
          <w:marBottom w:val="0"/>
          <w:divBdr>
            <w:top w:val="none" w:sz="0" w:space="0" w:color="auto"/>
            <w:left w:val="none" w:sz="0" w:space="0" w:color="auto"/>
            <w:bottom w:val="none" w:sz="0" w:space="0" w:color="auto"/>
            <w:right w:val="none" w:sz="0" w:space="0" w:color="auto"/>
          </w:divBdr>
          <w:divsChild>
            <w:div w:id="699016422">
              <w:marLeft w:val="0"/>
              <w:marRight w:val="0"/>
              <w:marTop w:val="0"/>
              <w:marBottom w:val="0"/>
              <w:divBdr>
                <w:top w:val="none" w:sz="0" w:space="0" w:color="auto"/>
                <w:left w:val="none" w:sz="0" w:space="0" w:color="auto"/>
                <w:bottom w:val="none" w:sz="0" w:space="0" w:color="auto"/>
                <w:right w:val="none" w:sz="0" w:space="0" w:color="auto"/>
              </w:divBdr>
              <w:divsChild>
                <w:div w:id="1504515308">
                  <w:marLeft w:val="0"/>
                  <w:marRight w:val="0"/>
                  <w:marTop w:val="0"/>
                  <w:marBottom w:val="0"/>
                  <w:divBdr>
                    <w:top w:val="none" w:sz="0" w:space="0" w:color="auto"/>
                    <w:left w:val="none" w:sz="0" w:space="0" w:color="auto"/>
                    <w:bottom w:val="none" w:sz="0" w:space="0" w:color="auto"/>
                    <w:right w:val="none" w:sz="0" w:space="0" w:color="auto"/>
                  </w:divBdr>
                  <w:divsChild>
                    <w:div w:id="20116346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58734450">
      <w:bodyDiv w:val="1"/>
      <w:marLeft w:val="0"/>
      <w:marRight w:val="0"/>
      <w:marTop w:val="0"/>
      <w:marBottom w:val="0"/>
      <w:divBdr>
        <w:top w:val="none" w:sz="0" w:space="0" w:color="auto"/>
        <w:left w:val="none" w:sz="0" w:space="0" w:color="auto"/>
        <w:bottom w:val="none" w:sz="0" w:space="0" w:color="auto"/>
        <w:right w:val="none" w:sz="0" w:space="0" w:color="auto"/>
      </w:divBdr>
      <w:divsChild>
        <w:div w:id="1094208315">
          <w:marLeft w:val="0"/>
          <w:marRight w:val="0"/>
          <w:marTop w:val="0"/>
          <w:marBottom w:val="0"/>
          <w:divBdr>
            <w:top w:val="none" w:sz="0" w:space="0" w:color="auto"/>
            <w:left w:val="none" w:sz="0" w:space="0" w:color="auto"/>
            <w:bottom w:val="none" w:sz="0" w:space="0" w:color="auto"/>
            <w:right w:val="none" w:sz="0" w:space="0" w:color="auto"/>
          </w:divBdr>
          <w:divsChild>
            <w:div w:id="327752514">
              <w:marLeft w:val="0"/>
              <w:marRight w:val="0"/>
              <w:marTop w:val="0"/>
              <w:marBottom w:val="0"/>
              <w:divBdr>
                <w:top w:val="none" w:sz="0" w:space="0" w:color="auto"/>
                <w:left w:val="none" w:sz="0" w:space="0" w:color="auto"/>
                <w:bottom w:val="none" w:sz="0" w:space="0" w:color="auto"/>
                <w:right w:val="none" w:sz="0" w:space="0" w:color="auto"/>
              </w:divBdr>
              <w:divsChild>
                <w:div w:id="20579726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74000601">
      <w:bodyDiv w:val="1"/>
      <w:marLeft w:val="0"/>
      <w:marRight w:val="0"/>
      <w:marTop w:val="0"/>
      <w:marBottom w:val="0"/>
      <w:divBdr>
        <w:top w:val="none" w:sz="0" w:space="0" w:color="auto"/>
        <w:left w:val="none" w:sz="0" w:space="0" w:color="auto"/>
        <w:bottom w:val="none" w:sz="0" w:space="0" w:color="auto"/>
        <w:right w:val="none" w:sz="0" w:space="0" w:color="auto"/>
      </w:divBdr>
    </w:div>
    <w:div w:id="885874585">
      <w:bodyDiv w:val="1"/>
      <w:marLeft w:val="0"/>
      <w:marRight w:val="0"/>
      <w:marTop w:val="0"/>
      <w:marBottom w:val="0"/>
      <w:divBdr>
        <w:top w:val="none" w:sz="0" w:space="0" w:color="auto"/>
        <w:left w:val="none" w:sz="0" w:space="0" w:color="auto"/>
        <w:bottom w:val="none" w:sz="0" w:space="0" w:color="auto"/>
        <w:right w:val="none" w:sz="0" w:space="0" w:color="auto"/>
      </w:divBdr>
    </w:div>
    <w:div w:id="886140654">
      <w:bodyDiv w:val="1"/>
      <w:marLeft w:val="0"/>
      <w:marRight w:val="0"/>
      <w:marTop w:val="0"/>
      <w:marBottom w:val="0"/>
      <w:divBdr>
        <w:top w:val="none" w:sz="0" w:space="0" w:color="auto"/>
        <w:left w:val="none" w:sz="0" w:space="0" w:color="auto"/>
        <w:bottom w:val="none" w:sz="0" w:space="0" w:color="auto"/>
        <w:right w:val="none" w:sz="0" w:space="0" w:color="auto"/>
      </w:divBdr>
      <w:divsChild>
        <w:div w:id="1651400889">
          <w:marLeft w:val="0"/>
          <w:marRight w:val="0"/>
          <w:marTop w:val="0"/>
          <w:marBottom w:val="0"/>
          <w:divBdr>
            <w:top w:val="none" w:sz="0" w:space="0" w:color="auto"/>
            <w:left w:val="none" w:sz="0" w:space="0" w:color="auto"/>
            <w:bottom w:val="none" w:sz="0" w:space="0" w:color="auto"/>
            <w:right w:val="none" w:sz="0" w:space="0" w:color="auto"/>
          </w:divBdr>
          <w:divsChild>
            <w:div w:id="1556772378">
              <w:marLeft w:val="0"/>
              <w:marRight w:val="0"/>
              <w:marTop w:val="0"/>
              <w:marBottom w:val="0"/>
              <w:divBdr>
                <w:top w:val="none" w:sz="0" w:space="0" w:color="auto"/>
                <w:left w:val="none" w:sz="0" w:space="0" w:color="auto"/>
                <w:bottom w:val="none" w:sz="0" w:space="0" w:color="auto"/>
                <w:right w:val="none" w:sz="0" w:space="0" w:color="auto"/>
              </w:divBdr>
              <w:divsChild>
                <w:div w:id="4797362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86603551">
      <w:bodyDiv w:val="1"/>
      <w:marLeft w:val="0"/>
      <w:marRight w:val="0"/>
      <w:marTop w:val="0"/>
      <w:marBottom w:val="0"/>
      <w:divBdr>
        <w:top w:val="none" w:sz="0" w:space="0" w:color="auto"/>
        <w:left w:val="none" w:sz="0" w:space="0" w:color="auto"/>
        <w:bottom w:val="none" w:sz="0" w:space="0" w:color="auto"/>
        <w:right w:val="none" w:sz="0" w:space="0" w:color="auto"/>
      </w:divBdr>
      <w:divsChild>
        <w:div w:id="1490101539">
          <w:marLeft w:val="0"/>
          <w:marRight w:val="0"/>
          <w:marTop w:val="0"/>
          <w:marBottom w:val="0"/>
          <w:divBdr>
            <w:top w:val="none" w:sz="0" w:space="0" w:color="auto"/>
            <w:left w:val="none" w:sz="0" w:space="0" w:color="auto"/>
            <w:bottom w:val="none" w:sz="0" w:space="0" w:color="auto"/>
            <w:right w:val="none" w:sz="0" w:space="0" w:color="auto"/>
          </w:divBdr>
          <w:divsChild>
            <w:div w:id="809906088">
              <w:marLeft w:val="0"/>
              <w:marRight w:val="0"/>
              <w:marTop w:val="0"/>
              <w:marBottom w:val="0"/>
              <w:divBdr>
                <w:top w:val="none" w:sz="0" w:space="0" w:color="auto"/>
                <w:left w:val="none" w:sz="0" w:space="0" w:color="auto"/>
                <w:bottom w:val="none" w:sz="0" w:space="0" w:color="auto"/>
                <w:right w:val="none" w:sz="0" w:space="0" w:color="auto"/>
              </w:divBdr>
              <w:divsChild>
                <w:div w:id="743768852">
                  <w:marLeft w:val="0"/>
                  <w:marRight w:val="0"/>
                  <w:marTop w:val="0"/>
                  <w:marBottom w:val="0"/>
                  <w:divBdr>
                    <w:top w:val="none" w:sz="0" w:space="0" w:color="auto"/>
                    <w:left w:val="none" w:sz="0" w:space="0" w:color="auto"/>
                    <w:bottom w:val="none" w:sz="0" w:space="0" w:color="auto"/>
                    <w:right w:val="none" w:sz="0" w:space="0" w:color="auto"/>
                  </w:divBdr>
                  <w:divsChild>
                    <w:div w:id="1684479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95434954">
      <w:bodyDiv w:val="1"/>
      <w:marLeft w:val="0"/>
      <w:marRight w:val="0"/>
      <w:marTop w:val="0"/>
      <w:marBottom w:val="0"/>
      <w:divBdr>
        <w:top w:val="none" w:sz="0" w:space="0" w:color="auto"/>
        <w:left w:val="none" w:sz="0" w:space="0" w:color="auto"/>
        <w:bottom w:val="none" w:sz="0" w:space="0" w:color="auto"/>
        <w:right w:val="none" w:sz="0" w:space="0" w:color="auto"/>
      </w:divBdr>
    </w:div>
    <w:div w:id="902300185">
      <w:bodyDiv w:val="1"/>
      <w:marLeft w:val="0"/>
      <w:marRight w:val="0"/>
      <w:marTop w:val="0"/>
      <w:marBottom w:val="0"/>
      <w:divBdr>
        <w:top w:val="none" w:sz="0" w:space="0" w:color="auto"/>
        <w:left w:val="none" w:sz="0" w:space="0" w:color="auto"/>
        <w:bottom w:val="none" w:sz="0" w:space="0" w:color="auto"/>
        <w:right w:val="none" w:sz="0" w:space="0" w:color="auto"/>
      </w:divBdr>
      <w:divsChild>
        <w:div w:id="1615361694">
          <w:marLeft w:val="0"/>
          <w:marRight w:val="0"/>
          <w:marTop w:val="0"/>
          <w:marBottom w:val="0"/>
          <w:divBdr>
            <w:top w:val="none" w:sz="0" w:space="0" w:color="auto"/>
            <w:left w:val="none" w:sz="0" w:space="0" w:color="auto"/>
            <w:bottom w:val="none" w:sz="0" w:space="0" w:color="auto"/>
            <w:right w:val="none" w:sz="0" w:space="0" w:color="auto"/>
          </w:divBdr>
          <w:divsChild>
            <w:div w:id="1056247328">
              <w:marLeft w:val="0"/>
              <w:marRight w:val="0"/>
              <w:marTop w:val="0"/>
              <w:marBottom w:val="0"/>
              <w:divBdr>
                <w:top w:val="none" w:sz="0" w:space="0" w:color="auto"/>
                <w:left w:val="none" w:sz="0" w:space="0" w:color="auto"/>
                <w:bottom w:val="none" w:sz="0" w:space="0" w:color="auto"/>
                <w:right w:val="none" w:sz="0" w:space="0" w:color="auto"/>
              </w:divBdr>
              <w:divsChild>
                <w:div w:id="164713746">
                  <w:marLeft w:val="0"/>
                  <w:marRight w:val="0"/>
                  <w:marTop w:val="0"/>
                  <w:marBottom w:val="0"/>
                  <w:divBdr>
                    <w:top w:val="none" w:sz="0" w:space="0" w:color="auto"/>
                    <w:left w:val="none" w:sz="0" w:space="0" w:color="auto"/>
                    <w:bottom w:val="none" w:sz="0" w:space="0" w:color="auto"/>
                    <w:right w:val="none" w:sz="0" w:space="0" w:color="auto"/>
                  </w:divBdr>
                  <w:divsChild>
                    <w:div w:id="20495259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03755998">
      <w:bodyDiv w:val="1"/>
      <w:marLeft w:val="0"/>
      <w:marRight w:val="0"/>
      <w:marTop w:val="0"/>
      <w:marBottom w:val="0"/>
      <w:divBdr>
        <w:top w:val="none" w:sz="0" w:space="0" w:color="auto"/>
        <w:left w:val="none" w:sz="0" w:space="0" w:color="auto"/>
        <w:bottom w:val="none" w:sz="0" w:space="0" w:color="auto"/>
        <w:right w:val="none" w:sz="0" w:space="0" w:color="auto"/>
      </w:divBdr>
      <w:divsChild>
        <w:div w:id="1107122837">
          <w:marLeft w:val="0"/>
          <w:marRight w:val="0"/>
          <w:marTop w:val="0"/>
          <w:marBottom w:val="0"/>
          <w:divBdr>
            <w:top w:val="none" w:sz="0" w:space="0" w:color="auto"/>
            <w:left w:val="none" w:sz="0" w:space="0" w:color="auto"/>
            <w:bottom w:val="none" w:sz="0" w:space="0" w:color="auto"/>
            <w:right w:val="none" w:sz="0" w:space="0" w:color="auto"/>
          </w:divBdr>
          <w:divsChild>
            <w:div w:id="1428772335">
              <w:marLeft w:val="0"/>
              <w:marRight w:val="0"/>
              <w:marTop w:val="0"/>
              <w:marBottom w:val="0"/>
              <w:divBdr>
                <w:top w:val="none" w:sz="0" w:space="0" w:color="auto"/>
                <w:left w:val="none" w:sz="0" w:space="0" w:color="auto"/>
                <w:bottom w:val="none" w:sz="0" w:space="0" w:color="auto"/>
                <w:right w:val="none" w:sz="0" w:space="0" w:color="auto"/>
              </w:divBdr>
              <w:divsChild>
                <w:div w:id="234362984">
                  <w:marLeft w:val="0"/>
                  <w:marRight w:val="0"/>
                  <w:marTop w:val="0"/>
                  <w:marBottom w:val="0"/>
                  <w:divBdr>
                    <w:top w:val="none" w:sz="0" w:space="0" w:color="auto"/>
                    <w:left w:val="none" w:sz="0" w:space="0" w:color="auto"/>
                    <w:bottom w:val="none" w:sz="0" w:space="0" w:color="auto"/>
                    <w:right w:val="none" w:sz="0" w:space="0" w:color="auto"/>
                  </w:divBdr>
                  <w:divsChild>
                    <w:div w:id="7462641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06721576">
      <w:bodyDiv w:val="1"/>
      <w:marLeft w:val="0"/>
      <w:marRight w:val="0"/>
      <w:marTop w:val="0"/>
      <w:marBottom w:val="0"/>
      <w:divBdr>
        <w:top w:val="none" w:sz="0" w:space="0" w:color="auto"/>
        <w:left w:val="none" w:sz="0" w:space="0" w:color="auto"/>
        <w:bottom w:val="none" w:sz="0" w:space="0" w:color="auto"/>
        <w:right w:val="none" w:sz="0" w:space="0" w:color="auto"/>
      </w:divBdr>
      <w:divsChild>
        <w:div w:id="1969050524">
          <w:marLeft w:val="0"/>
          <w:marRight w:val="0"/>
          <w:marTop w:val="0"/>
          <w:marBottom w:val="0"/>
          <w:divBdr>
            <w:top w:val="none" w:sz="0" w:space="0" w:color="auto"/>
            <w:left w:val="none" w:sz="0" w:space="0" w:color="auto"/>
            <w:bottom w:val="none" w:sz="0" w:space="0" w:color="auto"/>
            <w:right w:val="none" w:sz="0" w:space="0" w:color="auto"/>
          </w:divBdr>
          <w:divsChild>
            <w:div w:id="1860389419">
              <w:marLeft w:val="0"/>
              <w:marRight w:val="0"/>
              <w:marTop w:val="0"/>
              <w:marBottom w:val="0"/>
              <w:divBdr>
                <w:top w:val="none" w:sz="0" w:space="0" w:color="auto"/>
                <w:left w:val="none" w:sz="0" w:space="0" w:color="auto"/>
                <w:bottom w:val="none" w:sz="0" w:space="0" w:color="auto"/>
                <w:right w:val="none" w:sz="0" w:space="0" w:color="auto"/>
              </w:divBdr>
              <w:divsChild>
                <w:div w:id="6849856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27155600">
      <w:bodyDiv w:val="1"/>
      <w:marLeft w:val="0"/>
      <w:marRight w:val="0"/>
      <w:marTop w:val="0"/>
      <w:marBottom w:val="0"/>
      <w:divBdr>
        <w:top w:val="none" w:sz="0" w:space="0" w:color="auto"/>
        <w:left w:val="none" w:sz="0" w:space="0" w:color="auto"/>
        <w:bottom w:val="none" w:sz="0" w:space="0" w:color="auto"/>
        <w:right w:val="none" w:sz="0" w:space="0" w:color="auto"/>
      </w:divBdr>
      <w:divsChild>
        <w:div w:id="35089010">
          <w:marLeft w:val="0"/>
          <w:marRight w:val="0"/>
          <w:marTop w:val="0"/>
          <w:marBottom w:val="0"/>
          <w:divBdr>
            <w:top w:val="none" w:sz="0" w:space="0" w:color="auto"/>
            <w:left w:val="none" w:sz="0" w:space="0" w:color="auto"/>
            <w:bottom w:val="none" w:sz="0" w:space="0" w:color="auto"/>
            <w:right w:val="none" w:sz="0" w:space="0" w:color="auto"/>
          </w:divBdr>
          <w:divsChild>
            <w:div w:id="1555238733">
              <w:marLeft w:val="0"/>
              <w:marRight w:val="0"/>
              <w:marTop w:val="0"/>
              <w:marBottom w:val="0"/>
              <w:divBdr>
                <w:top w:val="none" w:sz="0" w:space="0" w:color="auto"/>
                <w:left w:val="none" w:sz="0" w:space="0" w:color="auto"/>
                <w:bottom w:val="none" w:sz="0" w:space="0" w:color="auto"/>
                <w:right w:val="none" w:sz="0" w:space="0" w:color="auto"/>
              </w:divBdr>
              <w:divsChild>
                <w:div w:id="755859190">
                  <w:marLeft w:val="0"/>
                  <w:marRight w:val="0"/>
                  <w:marTop w:val="0"/>
                  <w:marBottom w:val="0"/>
                  <w:divBdr>
                    <w:top w:val="none" w:sz="0" w:space="0" w:color="auto"/>
                    <w:left w:val="none" w:sz="0" w:space="0" w:color="auto"/>
                    <w:bottom w:val="none" w:sz="0" w:space="0" w:color="auto"/>
                    <w:right w:val="none" w:sz="0" w:space="0" w:color="auto"/>
                  </w:divBdr>
                  <w:divsChild>
                    <w:div w:id="1428893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30771617">
      <w:bodyDiv w:val="1"/>
      <w:marLeft w:val="0"/>
      <w:marRight w:val="0"/>
      <w:marTop w:val="0"/>
      <w:marBottom w:val="0"/>
      <w:divBdr>
        <w:top w:val="none" w:sz="0" w:space="0" w:color="auto"/>
        <w:left w:val="none" w:sz="0" w:space="0" w:color="auto"/>
        <w:bottom w:val="none" w:sz="0" w:space="0" w:color="auto"/>
        <w:right w:val="none" w:sz="0" w:space="0" w:color="auto"/>
      </w:divBdr>
      <w:divsChild>
        <w:div w:id="1337346378">
          <w:marLeft w:val="0"/>
          <w:marRight w:val="0"/>
          <w:marTop w:val="0"/>
          <w:marBottom w:val="0"/>
          <w:divBdr>
            <w:top w:val="none" w:sz="0" w:space="0" w:color="auto"/>
            <w:left w:val="none" w:sz="0" w:space="0" w:color="auto"/>
            <w:bottom w:val="none" w:sz="0" w:space="0" w:color="auto"/>
            <w:right w:val="none" w:sz="0" w:space="0" w:color="auto"/>
          </w:divBdr>
          <w:divsChild>
            <w:div w:id="1208488596">
              <w:marLeft w:val="0"/>
              <w:marRight w:val="0"/>
              <w:marTop w:val="0"/>
              <w:marBottom w:val="0"/>
              <w:divBdr>
                <w:top w:val="none" w:sz="0" w:space="0" w:color="auto"/>
                <w:left w:val="none" w:sz="0" w:space="0" w:color="auto"/>
                <w:bottom w:val="none" w:sz="0" w:space="0" w:color="auto"/>
                <w:right w:val="none" w:sz="0" w:space="0" w:color="auto"/>
              </w:divBdr>
              <w:divsChild>
                <w:div w:id="760102027">
                  <w:marLeft w:val="0"/>
                  <w:marRight w:val="0"/>
                  <w:marTop w:val="0"/>
                  <w:marBottom w:val="0"/>
                  <w:divBdr>
                    <w:top w:val="none" w:sz="0" w:space="0" w:color="auto"/>
                    <w:left w:val="none" w:sz="0" w:space="0" w:color="auto"/>
                    <w:bottom w:val="none" w:sz="0" w:space="0" w:color="auto"/>
                    <w:right w:val="none" w:sz="0" w:space="0" w:color="auto"/>
                  </w:divBdr>
                  <w:divsChild>
                    <w:div w:id="3637926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35556691">
      <w:bodyDiv w:val="1"/>
      <w:marLeft w:val="0"/>
      <w:marRight w:val="0"/>
      <w:marTop w:val="0"/>
      <w:marBottom w:val="0"/>
      <w:divBdr>
        <w:top w:val="none" w:sz="0" w:space="0" w:color="auto"/>
        <w:left w:val="none" w:sz="0" w:space="0" w:color="auto"/>
        <w:bottom w:val="none" w:sz="0" w:space="0" w:color="auto"/>
        <w:right w:val="none" w:sz="0" w:space="0" w:color="auto"/>
      </w:divBdr>
      <w:divsChild>
        <w:div w:id="1224827622">
          <w:marLeft w:val="0"/>
          <w:marRight w:val="0"/>
          <w:marTop w:val="0"/>
          <w:marBottom w:val="0"/>
          <w:divBdr>
            <w:top w:val="none" w:sz="0" w:space="0" w:color="auto"/>
            <w:left w:val="none" w:sz="0" w:space="0" w:color="auto"/>
            <w:bottom w:val="none" w:sz="0" w:space="0" w:color="auto"/>
            <w:right w:val="none" w:sz="0" w:space="0" w:color="auto"/>
          </w:divBdr>
          <w:divsChild>
            <w:div w:id="1317606310">
              <w:marLeft w:val="0"/>
              <w:marRight w:val="0"/>
              <w:marTop w:val="0"/>
              <w:marBottom w:val="0"/>
              <w:divBdr>
                <w:top w:val="none" w:sz="0" w:space="0" w:color="auto"/>
                <w:left w:val="none" w:sz="0" w:space="0" w:color="auto"/>
                <w:bottom w:val="none" w:sz="0" w:space="0" w:color="auto"/>
                <w:right w:val="none" w:sz="0" w:space="0" w:color="auto"/>
              </w:divBdr>
              <w:divsChild>
                <w:div w:id="482739683">
                  <w:marLeft w:val="0"/>
                  <w:marRight w:val="0"/>
                  <w:marTop w:val="0"/>
                  <w:marBottom w:val="0"/>
                  <w:divBdr>
                    <w:top w:val="none" w:sz="0" w:space="0" w:color="auto"/>
                    <w:left w:val="none" w:sz="0" w:space="0" w:color="auto"/>
                    <w:bottom w:val="none" w:sz="0" w:space="0" w:color="auto"/>
                    <w:right w:val="none" w:sz="0" w:space="0" w:color="auto"/>
                  </w:divBdr>
                  <w:divsChild>
                    <w:div w:id="7103050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36866174">
      <w:bodyDiv w:val="1"/>
      <w:marLeft w:val="0"/>
      <w:marRight w:val="0"/>
      <w:marTop w:val="0"/>
      <w:marBottom w:val="0"/>
      <w:divBdr>
        <w:top w:val="none" w:sz="0" w:space="0" w:color="auto"/>
        <w:left w:val="none" w:sz="0" w:space="0" w:color="auto"/>
        <w:bottom w:val="none" w:sz="0" w:space="0" w:color="auto"/>
        <w:right w:val="none" w:sz="0" w:space="0" w:color="auto"/>
      </w:divBdr>
      <w:divsChild>
        <w:div w:id="597492434">
          <w:marLeft w:val="0"/>
          <w:marRight w:val="0"/>
          <w:marTop w:val="0"/>
          <w:marBottom w:val="0"/>
          <w:divBdr>
            <w:top w:val="none" w:sz="0" w:space="0" w:color="auto"/>
            <w:left w:val="none" w:sz="0" w:space="0" w:color="auto"/>
            <w:bottom w:val="none" w:sz="0" w:space="0" w:color="auto"/>
            <w:right w:val="none" w:sz="0" w:space="0" w:color="auto"/>
          </w:divBdr>
          <w:divsChild>
            <w:div w:id="1011487810">
              <w:marLeft w:val="0"/>
              <w:marRight w:val="0"/>
              <w:marTop w:val="0"/>
              <w:marBottom w:val="0"/>
              <w:divBdr>
                <w:top w:val="none" w:sz="0" w:space="0" w:color="auto"/>
                <w:left w:val="none" w:sz="0" w:space="0" w:color="auto"/>
                <w:bottom w:val="none" w:sz="0" w:space="0" w:color="auto"/>
                <w:right w:val="none" w:sz="0" w:space="0" w:color="auto"/>
              </w:divBdr>
              <w:divsChild>
                <w:div w:id="1193692107">
                  <w:marLeft w:val="0"/>
                  <w:marRight w:val="0"/>
                  <w:marTop w:val="0"/>
                  <w:marBottom w:val="0"/>
                  <w:divBdr>
                    <w:top w:val="none" w:sz="0" w:space="0" w:color="auto"/>
                    <w:left w:val="none" w:sz="0" w:space="0" w:color="auto"/>
                    <w:bottom w:val="none" w:sz="0" w:space="0" w:color="auto"/>
                    <w:right w:val="none" w:sz="0" w:space="0" w:color="auto"/>
                  </w:divBdr>
                  <w:divsChild>
                    <w:div w:id="14510496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37517609">
      <w:bodyDiv w:val="1"/>
      <w:marLeft w:val="0"/>
      <w:marRight w:val="0"/>
      <w:marTop w:val="0"/>
      <w:marBottom w:val="0"/>
      <w:divBdr>
        <w:top w:val="none" w:sz="0" w:space="0" w:color="auto"/>
        <w:left w:val="none" w:sz="0" w:space="0" w:color="auto"/>
        <w:bottom w:val="none" w:sz="0" w:space="0" w:color="auto"/>
        <w:right w:val="none" w:sz="0" w:space="0" w:color="auto"/>
      </w:divBdr>
    </w:div>
    <w:div w:id="944191020">
      <w:bodyDiv w:val="1"/>
      <w:marLeft w:val="0"/>
      <w:marRight w:val="0"/>
      <w:marTop w:val="0"/>
      <w:marBottom w:val="0"/>
      <w:divBdr>
        <w:top w:val="none" w:sz="0" w:space="0" w:color="auto"/>
        <w:left w:val="none" w:sz="0" w:space="0" w:color="auto"/>
        <w:bottom w:val="none" w:sz="0" w:space="0" w:color="auto"/>
        <w:right w:val="none" w:sz="0" w:space="0" w:color="auto"/>
      </w:divBdr>
      <w:divsChild>
        <w:div w:id="761340084">
          <w:marLeft w:val="0"/>
          <w:marRight w:val="0"/>
          <w:marTop w:val="0"/>
          <w:marBottom w:val="0"/>
          <w:divBdr>
            <w:top w:val="none" w:sz="0" w:space="0" w:color="auto"/>
            <w:left w:val="none" w:sz="0" w:space="0" w:color="auto"/>
            <w:bottom w:val="none" w:sz="0" w:space="0" w:color="auto"/>
            <w:right w:val="none" w:sz="0" w:space="0" w:color="auto"/>
          </w:divBdr>
          <w:divsChild>
            <w:div w:id="111633700">
              <w:marLeft w:val="0"/>
              <w:marRight w:val="0"/>
              <w:marTop w:val="0"/>
              <w:marBottom w:val="0"/>
              <w:divBdr>
                <w:top w:val="none" w:sz="0" w:space="0" w:color="auto"/>
                <w:left w:val="none" w:sz="0" w:space="0" w:color="auto"/>
                <w:bottom w:val="none" w:sz="0" w:space="0" w:color="auto"/>
                <w:right w:val="none" w:sz="0" w:space="0" w:color="auto"/>
              </w:divBdr>
              <w:divsChild>
                <w:div w:id="1002202126">
                  <w:marLeft w:val="0"/>
                  <w:marRight w:val="0"/>
                  <w:marTop w:val="0"/>
                  <w:marBottom w:val="0"/>
                  <w:divBdr>
                    <w:top w:val="none" w:sz="0" w:space="0" w:color="auto"/>
                    <w:left w:val="none" w:sz="0" w:space="0" w:color="auto"/>
                    <w:bottom w:val="none" w:sz="0" w:space="0" w:color="auto"/>
                    <w:right w:val="none" w:sz="0" w:space="0" w:color="auto"/>
                  </w:divBdr>
                  <w:divsChild>
                    <w:div w:id="10270285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50281655">
      <w:bodyDiv w:val="1"/>
      <w:marLeft w:val="0"/>
      <w:marRight w:val="0"/>
      <w:marTop w:val="0"/>
      <w:marBottom w:val="0"/>
      <w:divBdr>
        <w:top w:val="none" w:sz="0" w:space="0" w:color="auto"/>
        <w:left w:val="none" w:sz="0" w:space="0" w:color="auto"/>
        <w:bottom w:val="none" w:sz="0" w:space="0" w:color="auto"/>
        <w:right w:val="none" w:sz="0" w:space="0" w:color="auto"/>
      </w:divBdr>
    </w:div>
    <w:div w:id="952522115">
      <w:bodyDiv w:val="1"/>
      <w:marLeft w:val="0"/>
      <w:marRight w:val="0"/>
      <w:marTop w:val="0"/>
      <w:marBottom w:val="0"/>
      <w:divBdr>
        <w:top w:val="none" w:sz="0" w:space="0" w:color="auto"/>
        <w:left w:val="none" w:sz="0" w:space="0" w:color="auto"/>
        <w:bottom w:val="none" w:sz="0" w:space="0" w:color="auto"/>
        <w:right w:val="none" w:sz="0" w:space="0" w:color="auto"/>
      </w:divBdr>
    </w:div>
    <w:div w:id="952640021">
      <w:bodyDiv w:val="1"/>
      <w:marLeft w:val="0"/>
      <w:marRight w:val="0"/>
      <w:marTop w:val="0"/>
      <w:marBottom w:val="0"/>
      <w:divBdr>
        <w:top w:val="none" w:sz="0" w:space="0" w:color="auto"/>
        <w:left w:val="none" w:sz="0" w:space="0" w:color="auto"/>
        <w:bottom w:val="none" w:sz="0" w:space="0" w:color="auto"/>
        <w:right w:val="none" w:sz="0" w:space="0" w:color="auto"/>
      </w:divBdr>
      <w:divsChild>
        <w:div w:id="1889947134">
          <w:marLeft w:val="0"/>
          <w:marRight w:val="0"/>
          <w:marTop w:val="0"/>
          <w:marBottom w:val="0"/>
          <w:divBdr>
            <w:top w:val="none" w:sz="0" w:space="0" w:color="auto"/>
            <w:left w:val="none" w:sz="0" w:space="0" w:color="auto"/>
            <w:bottom w:val="none" w:sz="0" w:space="0" w:color="auto"/>
            <w:right w:val="none" w:sz="0" w:space="0" w:color="auto"/>
          </w:divBdr>
          <w:divsChild>
            <w:div w:id="1889797727">
              <w:marLeft w:val="0"/>
              <w:marRight w:val="0"/>
              <w:marTop w:val="0"/>
              <w:marBottom w:val="0"/>
              <w:divBdr>
                <w:top w:val="none" w:sz="0" w:space="0" w:color="auto"/>
                <w:left w:val="none" w:sz="0" w:space="0" w:color="auto"/>
                <w:bottom w:val="none" w:sz="0" w:space="0" w:color="auto"/>
                <w:right w:val="none" w:sz="0" w:space="0" w:color="auto"/>
              </w:divBdr>
              <w:divsChild>
                <w:div w:id="2002654396">
                  <w:marLeft w:val="0"/>
                  <w:marRight w:val="0"/>
                  <w:marTop w:val="0"/>
                  <w:marBottom w:val="0"/>
                  <w:divBdr>
                    <w:top w:val="none" w:sz="0" w:space="0" w:color="auto"/>
                    <w:left w:val="none" w:sz="0" w:space="0" w:color="auto"/>
                    <w:bottom w:val="none" w:sz="0" w:space="0" w:color="auto"/>
                    <w:right w:val="none" w:sz="0" w:space="0" w:color="auto"/>
                  </w:divBdr>
                  <w:divsChild>
                    <w:div w:id="9100394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58488768">
      <w:bodyDiv w:val="1"/>
      <w:marLeft w:val="0"/>
      <w:marRight w:val="0"/>
      <w:marTop w:val="0"/>
      <w:marBottom w:val="0"/>
      <w:divBdr>
        <w:top w:val="none" w:sz="0" w:space="0" w:color="auto"/>
        <w:left w:val="none" w:sz="0" w:space="0" w:color="auto"/>
        <w:bottom w:val="none" w:sz="0" w:space="0" w:color="auto"/>
        <w:right w:val="none" w:sz="0" w:space="0" w:color="auto"/>
      </w:divBdr>
      <w:divsChild>
        <w:div w:id="574051986">
          <w:marLeft w:val="0"/>
          <w:marRight w:val="0"/>
          <w:marTop w:val="0"/>
          <w:marBottom w:val="0"/>
          <w:divBdr>
            <w:top w:val="none" w:sz="0" w:space="0" w:color="auto"/>
            <w:left w:val="none" w:sz="0" w:space="0" w:color="auto"/>
            <w:bottom w:val="none" w:sz="0" w:space="0" w:color="auto"/>
            <w:right w:val="none" w:sz="0" w:space="0" w:color="auto"/>
          </w:divBdr>
          <w:divsChild>
            <w:div w:id="907501048">
              <w:marLeft w:val="0"/>
              <w:marRight w:val="0"/>
              <w:marTop w:val="0"/>
              <w:marBottom w:val="0"/>
              <w:divBdr>
                <w:top w:val="none" w:sz="0" w:space="0" w:color="auto"/>
                <w:left w:val="none" w:sz="0" w:space="0" w:color="auto"/>
                <w:bottom w:val="none" w:sz="0" w:space="0" w:color="auto"/>
                <w:right w:val="none" w:sz="0" w:space="0" w:color="auto"/>
              </w:divBdr>
              <w:divsChild>
                <w:div w:id="975718593">
                  <w:marLeft w:val="0"/>
                  <w:marRight w:val="0"/>
                  <w:marTop w:val="0"/>
                  <w:marBottom w:val="0"/>
                  <w:divBdr>
                    <w:top w:val="none" w:sz="0" w:space="0" w:color="auto"/>
                    <w:left w:val="none" w:sz="0" w:space="0" w:color="auto"/>
                    <w:bottom w:val="none" w:sz="0" w:space="0" w:color="auto"/>
                    <w:right w:val="none" w:sz="0" w:space="0" w:color="auto"/>
                  </w:divBdr>
                  <w:divsChild>
                    <w:div w:id="20178819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61573222">
      <w:bodyDiv w:val="1"/>
      <w:marLeft w:val="0"/>
      <w:marRight w:val="0"/>
      <w:marTop w:val="0"/>
      <w:marBottom w:val="0"/>
      <w:divBdr>
        <w:top w:val="none" w:sz="0" w:space="0" w:color="auto"/>
        <w:left w:val="none" w:sz="0" w:space="0" w:color="auto"/>
        <w:bottom w:val="none" w:sz="0" w:space="0" w:color="auto"/>
        <w:right w:val="none" w:sz="0" w:space="0" w:color="auto"/>
      </w:divBdr>
      <w:divsChild>
        <w:div w:id="1152141372">
          <w:marLeft w:val="0"/>
          <w:marRight w:val="0"/>
          <w:marTop w:val="0"/>
          <w:marBottom w:val="0"/>
          <w:divBdr>
            <w:top w:val="none" w:sz="0" w:space="0" w:color="auto"/>
            <w:left w:val="none" w:sz="0" w:space="0" w:color="auto"/>
            <w:bottom w:val="none" w:sz="0" w:space="0" w:color="auto"/>
            <w:right w:val="none" w:sz="0" w:space="0" w:color="auto"/>
          </w:divBdr>
          <w:divsChild>
            <w:div w:id="19666096">
              <w:marLeft w:val="0"/>
              <w:marRight w:val="0"/>
              <w:marTop w:val="0"/>
              <w:marBottom w:val="0"/>
              <w:divBdr>
                <w:top w:val="none" w:sz="0" w:space="0" w:color="auto"/>
                <w:left w:val="none" w:sz="0" w:space="0" w:color="auto"/>
                <w:bottom w:val="none" w:sz="0" w:space="0" w:color="auto"/>
                <w:right w:val="none" w:sz="0" w:space="0" w:color="auto"/>
              </w:divBdr>
              <w:divsChild>
                <w:div w:id="1262689275">
                  <w:marLeft w:val="0"/>
                  <w:marRight w:val="0"/>
                  <w:marTop w:val="0"/>
                  <w:marBottom w:val="0"/>
                  <w:divBdr>
                    <w:top w:val="none" w:sz="0" w:space="0" w:color="auto"/>
                    <w:left w:val="none" w:sz="0" w:space="0" w:color="auto"/>
                    <w:bottom w:val="none" w:sz="0" w:space="0" w:color="auto"/>
                    <w:right w:val="none" w:sz="0" w:space="0" w:color="auto"/>
                  </w:divBdr>
                  <w:divsChild>
                    <w:div w:id="10777539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75529020">
      <w:bodyDiv w:val="1"/>
      <w:marLeft w:val="0"/>
      <w:marRight w:val="0"/>
      <w:marTop w:val="0"/>
      <w:marBottom w:val="0"/>
      <w:divBdr>
        <w:top w:val="none" w:sz="0" w:space="0" w:color="auto"/>
        <w:left w:val="none" w:sz="0" w:space="0" w:color="auto"/>
        <w:bottom w:val="none" w:sz="0" w:space="0" w:color="auto"/>
        <w:right w:val="none" w:sz="0" w:space="0" w:color="auto"/>
      </w:divBdr>
      <w:divsChild>
        <w:div w:id="320818189">
          <w:marLeft w:val="0"/>
          <w:marRight w:val="0"/>
          <w:marTop w:val="0"/>
          <w:marBottom w:val="0"/>
          <w:divBdr>
            <w:top w:val="none" w:sz="0" w:space="0" w:color="auto"/>
            <w:left w:val="none" w:sz="0" w:space="0" w:color="auto"/>
            <w:bottom w:val="none" w:sz="0" w:space="0" w:color="auto"/>
            <w:right w:val="none" w:sz="0" w:space="0" w:color="auto"/>
          </w:divBdr>
          <w:divsChild>
            <w:div w:id="1610697810">
              <w:marLeft w:val="0"/>
              <w:marRight w:val="0"/>
              <w:marTop w:val="0"/>
              <w:marBottom w:val="0"/>
              <w:divBdr>
                <w:top w:val="none" w:sz="0" w:space="0" w:color="auto"/>
                <w:left w:val="none" w:sz="0" w:space="0" w:color="auto"/>
                <w:bottom w:val="none" w:sz="0" w:space="0" w:color="auto"/>
                <w:right w:val="none" w:sz="0" w:space="0" w:color="auto"/>
              </w:divBdr>
              <w:divsChild>
                <w:div w:id="1623805583">
                  <w:marLeft w:val="0"/>
                  <w:marRight w:val="0"/>
                  <w:marTop w:val="0"/>
                  <w:marBottom w:val="0"/>
                  <w:divBdr>
                    <w:top w:val="none" w:sz="0" w:space="0" w:color="auto"/>
                    <w:left w:val="none" w:sz="0" w:space="0" w:color="auto"/>
                    <w:bottom w:val="none" w:sz="0" w:space="0" w:color="auto"/>
                    <w:right w:val="none" w:sz="0" w:space="0" w:color="auto"/>
                  </w:divBdr>
                  <w:divsChild>
                    <w:div w:id="17222471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79266061">
      <w:bodyDiv w:val="1"/>
      <w:marLeft w:val="0"/>
      <w:marRight w:val="0"/>
      <w:marTop w:val="0"/>
      <w:marBottom w:val="0"/>
      <w:divBdr>
        <w:top w:val="none" w:sz="0" w:space="0" w:color="auto"/>
        <w:left w:val="none" w:sz="0" w:space="0" w:color="auto"/>
        <w:bottom w:val="none" w:sz="0" w:space="0" w:color="auto"/>
        <w:right w:val="none" w:sz="0" w:space="0" w:color="auto"/>
      </w:divBdr>
      <w:divsChild>
        <w:div w:id="421536822">
          <w:marLeft w:val="0"/>
          <w:marRight w:val="0"/>
          <w:marTop w:val="0"/>
          <w:marBottom w:val="0"/>
          <w:divBdr>
            <w:top w:val="none" w:sz="0" w:space="0" w:color="auto"/>
            <w:left w:val="none" w:sz="0" w:space="0" w:color="auto"/>
            <w:bottom w:val="none" w:sz="0" w:space="0" w:color="auto"/>
            <w:right w:val="none" w:sz="0" w:space="0" w:color="auto"/>
          </w:divBdr>
          <w:divsChild>
            <w:div w:id="1037966705">
              <w:marLeft w:val="0"/>
              <w:marRight w:val="0"/>
              <w:marTop w:val="0"/>
              <w:marBottom w:val="0"/>
              <w:divBdr>
                <w:top w:val="none" w:sz="0" w:space="0" w:color="auto"/>
                <w:left w:val="none" w:sz="0" w:space="0" w:color="auto"/>
                <w:bottom w:val="none" w:sz="0" w:space="0" w:color="auto"/>
                <w:right w:val="none" w:sz="0" w:space="0" w:color="auto"/>
              </w:divBdr>
              <w:divsChild>
                <w:div w:id="4727180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81426428">
      <w:bodyDiv w:val="1"/>
      <w:marLeft w:val="0"/>
      <w:marRight w:val="0"/>
      <w:marTop w:val="0"/>
      <w:marBottom w:val="0"/>
      <w:divBdr>
        <w:top w:val="none" w:sz="0" w:space="0" w:color="auto"/>
        <w:left w:val="none" w:sz="0" w:space="0" w:color="auto"/>
        <w:bottom w:val="none" w:sz="0" w:space="0" w:color="auto"/>
        <w:right w:val="none" w:sz="0" w:space="0" w:color="auto"/>
      </w:divBdr>
    </w:div>
    <w:div w:id="994340717">
      <w:bodyDiv w:val="1"/>
      <w:marLeft w:val="0"/>
      <w:marRight w:val="0"/>
      <w:marTop w:val="0"/>
      <w:marBottom w:val="0"/>
      <w:divBdr>
        <w:top w:val="none" w:sz="0" w:space="0" w:color="auto"/>
        <w:left w:val="none" w:sz="0" w:space="0" w:color="auto"/>
        <w:bottom w:val="none" w:sz="0" w:space="0" w:color="auto"/>
        <w:right w:val="none" w:sz="0" w:space="0" w:color="auto"/>
      </w:divBdr>
    </w:div>
    <w:div w:id="1001153776">
      <w:bodyDiv w:val="1"/>
      <w:marLeft w:val="0"/>
      <w:marRight w:val="0"/>
      <w:marTop w:val="0"/>
      <w:marBottom w:val="0"/>
      <w:divBdr>
        <w:top w:val="none" w:sz="0" w:space="0" w:color="auto"/>
        <w:left w:val="none" w:sz="0" w:space="0" w:color="auto"/>
        <w:bottom w:val="none" w:sz="0" w:space="0" w:color="auto"/>
        <w:right w:val="none" w:sz="0" w:space="0" w:color="auto"/>
      </w:divBdr>
      <w:divsChild>
        <w:div w:id="276715164">
          <w:marLeft w:val="0"/>
          <w:marRight w:val="0"/>
          <w:marTop w:val="0"/>
          <w:marBottom w:val="0"/>
          <w:divBdr>
            <w:top w:val="none" w:sz="0" w:space="0" w:color="auto"/>
            <w:left w:val="none" w:sz="0" w:space="0" w:color="auto"/>
            <w:bottom w:val="none" w:sz="0" w:space="0" w:color="auto"/>
            <w:right w:val="none" w:sz="0" w:space="0" w:color="auto"/>
          </w:divBdr>
          <w:divsChild>
            <w:div w:id="105273631">
              <w:marLeft w:val="0"/>
              <w:marRight w:val="0"/>
              <w:marTop w:val="0"/>
              <w:marBottom w:val="0"/>
              <w:divBdr>
                <w:top w:val="none" w:sz="0" w:space="0" w:color="auto"/>
                <w:left w:val="none" w:sz="0" w:space="0" w:color="auto"/>
                <w:bottom w:val="none" w:sz="0" w:space="0" w:color="auto"/>
                <w:right w:val="none" w:sz="0" w:space="0" w:color="auto"/>
              </w:divBdr>
              <w:divsChild>
                <w:div w:id="7764815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01156931">
      <w:bodyDiv w:val="1"/>
      <w:marLeft w:val="0"/>
      <w:marRight w:val="0"/>
      <w:marTop w:val="0"/>
      <w:marBottom w:val="0"/>
      <w:divBdr>
        <w:top w:val="none" w:sz="0" w:space="0" w:color="auto"/>
        <w:left w:val="none" w:sz="0" w:space="0" w:color="auto"/>
        <w:bottom w:val="none" w:sz="0" w:space="0" w:color="auto"/>
        <w:right w:val="none" w:sz="0" w:space="0" w:color="auto"/>
      </w:divBdr>
    </w:div>
    <w:div w:id="1010721054">
      <w:bodyDiv w:val="1"/>
      <w:marLeft w:val="0"/>
      <w:marRight w:val="0"/>
      <w:marTop w:val="0"/>
      <w:marBottom w:val="0"/>
      <w:divBdr>
        <w:top w:val="none" w:sz="0" w:space="0" w:color="auto"/>
        <w:left w:val="none" w:sz="0" w:space="0" w:color="auto"/>
        <w:bottom w:val="none" w:sz="0" w:space="0" w:color="auto"/>
        <w:right w:val="none" w:sz="0" w:space="0" w:color="auto"/>
      </w:divBdr>
      <w:divsChild>
        <w:div w:id="840973324">
          <w:marLeft w:val="0"/>
          <w:marRight w:val="0"/>
          <w:marTop w:val="0"/>
          <w:marBottom w:val="0"/>
          <w:divBdr>
            <w:top w:val="none" w:sz="0" w:space="0" w:color="auto"/>
            <w:left w:val="none" w:sz="0" w:space="0" w:color="auto"/>
            <w:bottom w:val="none" w:sz="0" w:space="0" w:color="auto"/>
            <w:right w:val="none" w:sz="0" w:space="0" w:color="auto"/>
          </w:divBdr>
          <w:divsChild>
            <w:div w:id="707609519">
              <w:marLeft w:val="0"/>
              <w:marRight w:val="0"/>
              <w:marTop w:val="0"/>
              <w:marBottom w:val="0"/>
              <w:divBdr>
                <w:top w:val="none" w:sz="0" w:space="0" w:color="auto"/>
                <w:left w:val="none" w:sz="0" w:space="0" w:color="auto"/>
                <w:bottom w:val="none" w:sz="0" w:space="0" w:color="auto"/>
                <w:right w:val="none" w:sz="0" w:space="0" w:color="auto"/>
              </w:divBdr>
              <w:divsChild>
                <w:div w:id="189756972">
                  <w:marLeft w:val="0"/>
                  <w:marRight w:val="0"/>
                  <w:marTop w:val="0"/>
                  <w:marBottom w:val="0"/>
                  <w:divBdr>
                    <w:top w:val="none" w:sz="0" w:space="0" w:color="auto"/>
                    <w:left w:val="none" w:sz="0" w:space="0" w:color="auto"/>
                    <w:bottom w:val="none" w:sz="0" w:space="0" w:color="auto"/>
                    <w:right w:val="none" w:sz="0" w:space="0" w:color="auto"/>
                  </w:divBdr>
                </w:div>
                <w:div w:id="19765962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11565316">
      <w:bodyDiv w:val="1"/>
      <w:marLeft w:val="0"/>
      <w:marRight w:val="0"/>
      <w:marTop w:val="0"/>
      <w:marBottom w:val="0"/>
      <w:divBdr>
        <w:top w:val="none" w:sz="0" w:space="0" w:color="auto"/>
        <w:left w:val="none" w:sz="0" w:space="0" w:color="auto"/>
        <w:bottom w:val="none" w:sz="0" w:space="0" w:color="auto"/>
        <w:right w:val="none" w:sz="0" w:space="0" w:color="auto"/>
      </w:divBdr>
    </w:div>
    <w:div w:id="1016274703">
      <w:bodyDiv w:val="1"/>
      <w:marLeft w:val="0"/>
      <w:marRight w:val="0"/>
      <w:marTop w:val="0"/>
      <w:marBottom w:val="0"/>
      <w:divBdr>
        <w:top w:val="none" w:sz="0" w:space="0" w:color="auto"/>
        <w:left w:val="none" w:sz="0" w:space="0" w:color="auto"/>
        <w:bottom w:val="none" w:sz="0" w:space="0" w:color="auto"/>
        <w:right w:val="none" w:sz="0" w:space="0" w:color="auto"/>
      </w:divBdr>
      <w:divsChild>
        <w:div w:id="586813990">
          <w:marLeft w:val="0"/>
          <w:marRight w:val="0"/>
          <w:marTop w:val="0"/>
          <w:marBottom w:val="0"/>
          <w:divBdr>
            <w:top w:val="none" w:sz="0" w:space="0" w:color="auto"/>
            <w:left w:val="none" w:sz="0" w:space="0" w:color="auto"/>
            <w:bottom w:val="none" w:sz="0" w:space="0" w:color="auto"/>
            <w:right w:val="none" w:sz="0" w:space="0" w:color="auto"/>
          </w:divBdr>
          <w:divsChild>
            <w:div w:id="1463839052">
              <w:marLeft w:val="0"/>
              <w:marRight w:val="0"/>
              <w:marTop w:val="0"/>
              <w:marBottom w:val="0"/>
              <w:divBdr>
                <w:top w:val="none" w:sz="0" w:space="0" w:color="auto"/>
                <w:left w:val="none" w:sz="0" w:space="0" w:color="auto"/>
                <w:bottom w:val="none" w:sz="0" w:space="0" w:color="auto"/>
                <w:right w:val="none" w:sz="0" w:space="0" w:color="auto"/>
              </w:divBdr>
              <w:divsChild>
                <w:div w:id="131198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21008947">
      <w:bodyDiv w:val="1"/>
      <w:marLeft w:val="0"/>
      <w:marRight w:val="0"/>
      <w:marTop w:val="0"/>
      <w:marBottom w:val="0"/>
      <w:divBdr>
        <w:top w:val="none" w:sz="0" w:space="0" w:color="auto"/>
        <w:left w:val="none" w:sz="0" w:space="0" w:color="auto"/>
        <w:bottom w:val="none" w:sz="0" w:space="0" w:color="auto"/>
        <w:right w:val="none" w:sz="0" w:space="0" w:color="auto"/>
      </w:divBdr>
      <w:divsChild>
        <w:div w:id="1468163030">
          <w:marLeft w:val="0"/>
          <w:marRight w:val="0"/>
          <w:marTop w:val="0"/>
          <w:marBottom w:val="0"/>
          <w:divBdr>
            <w:top w:val="none" w:sz="0" w:space="0" w:color="auto"/>
            <w:left w:val="none" w:sz="0" w:space="0" w:color="auto"/>
            <w:bottom w:val="none" w:sz="0" w:space="0" w:color="auto"/>
            <w:right w:val="none" w:sz="0" w:space="0" w:color="auto"/>
          </w:divBdr>
          <w:divsChild>
            <w:div w:id="100493375">
              <w:marLeft w:val="0"/>
              <w:marRight w:val="0"/>
              <w:marTop w:val="0"/>
              <w:marBottom w:val="0"/>
              <w:divBdr>
                <w:top w:val="none" w:sz="0" w:space="0" w:color="auto"/>
                <w:left w:val="none" w:sz="0" w:space="0" w:color="auto"/>
                <w:bottom w:val="none" w:sz="0" w:space="0" w:color="auto"/>
                <w:right w:val="none" w:sz="0" w:space="0" w:color="auto"/>
              </w:divBdr>
              <w:divsChild>
                <w:div w:id="1349404804">
                  <w:marLeft w:val="0"/>
                  <w:marRight w:val="0"/>
                  <w:marTop w:val="0"/>
                  <w:marBottom w:val="0"/>
                  <w:divBdr>
                    <w:top w:val="none" w:sz="0" w:space="0" w:color="auto"/>
                    <w:left w:val="none" w:sz="0" w:space="0" w:color="auto"/>
                    <w:bottom w:val="none" w:sz="0" w:space="0" w:color="auto"/>
                    <w:right w:val="none" w:sz="0" w:space="0" w:color="auto"/>
                  </w:divBdr>
                  <w:divsChild>
                    <w:div w:id="12260629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22046431">
      <w:bodyDiv w:val="1"/>
      <w:marLeft w:val="0"/>
      <w:marRight w:val="0"/>
      <w:marTop w:val="0"/>
      <w:marBottom w:val="0"/>
      <w:divBdr>
        <w:top w:val="none" w:sz="0" w:space="0" w:color="auto"/>
        <w:left w:val="none" w:sz="0" w:space="0" w:color="auto"/>
        <w:bottom w:val="none" w:sz="0" w:space="0" w:color="auto"/>
        <w:right w:val="none" w:sz="0" w:space="0" w:color="auto"/>
      </w:divBdr>
      <w:divsChild>
        <w:div w:id="1294216303">
          <w:marLeft w:val="0"/>
          <w:marRight w:val="0"/>
          <w:marTop w:val="0"/>
          <w:marBottom w:val="0"/>
          <w:divBdr>
            <w:top w:val="none" w:sz="0" w:space="0" w:color="auto"/>
            <w:left w:val="none" w:sz="0" w:space="0" w:color="auto"/>
            <w:bottom w:val="none" w:sz="0" w:space="0" w:color="auto"/>
            <w:right w:val="none" w:sz="0" w:space="0" w:color="auto"/>
          </w:divBdr>
          <w:divsChild>
            <w:div w:id="673142432">
              <w:marLeft w:val="0"/>
              <w:marRight w:val="0"/>
              <w:marTop w:val="0"/>
              <w:marBottom w:val="0"/>
              <w:divBdr>
                <w:top w:val="none" w:sz="0" w:space="0" w:color="auto"/>
                <w:left w:val="none" w:sz="0" w:space="0" w:color="auto"/>
                <w:bottom w:val="none" w:sz="0" w:space="0" w:color="auto"/>
                <w:right w:val="none" w:sz="0" w:space="0" w:color="auto"/>
              </w:divBdr>
              <w:divsChild>
                <w:div w:id="20403340">
                  <w:marLeft w:val="0"/>
                  <w:marRight w:val="0"/>
                  <w:marTop w:val="0"/>
                  <w:marBottom w:val="0"/>
                  <w:divBdr>
                    <w:top w:val="none" w:sz="0" w:space="0" w:color="auto"/>
                    <w:left w:val="none" w:sz="0" w:space="0" w:color="auto"/>
                    <w:bottom w:val="none" w:sz="0" w:space="0" w:color="auto"/>
                    <w:right w:val="none" w:sz="0" w:space="0" w:color="auto"/>
                  </w:divBdr>
                  <w:divsChild>
                    <w:div w:id="4976968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25181598">
      <w:bodyDiv w:val="1"/>
      <w:marLeft w:val="0"/>
      <w:marRight w:val="0"/>
      <w:marTop w:val="0"/>
      <w:marBottom w:val="0"/>
      <w:divBdr>
        <w:top w:val="none" w:sz="0" w:space="0" w:color="auto"/>
        <w:left w:val="none" w:sz="0" w:space="0" w:color="auto"/>
        <w:bottom w:val="none" w:sz="0" w:space="0" w:color="auto"/>
        <w:right w:val="none" w:sz="0" w:space="0" w:color="auto"/>
      </w:divBdr>
      <w:divsChild>
        <w:div w:id="1232619236">
          <w:marLeft w:val="0"/>
          <w:marRight w:val="0"/>
          <w:marTop w:val="0"/>
          <w:marBottom w:val="0"/>
          <w:divBdr>
            <w:top w:val="none" w:sz="0" w:space="0" w:color="auto"/>
            <w:left w:val="none" w:sz="0" w:space="0" w:color="auto"/>
            <w:bottom w:val="none" w:sz="0" w:space="0" w:color="auto"/>
            <w:right w:val="none" w:sz="0" w:space="0" w:color="auto"/>
          </w:divBdr>
          <w:divsChild>
            <w:div w:id="1275744423">
              <w:marLeft w:val="0"/>
              <w:marRight w:val="0"/>
              <w:marTop w:val="0"/>
              <w:marBottom w:val="0"/>
              <w:divBdr>
                <w:top w:val="none" w:sz="0" w:space="0" w:color="auto"/>
                <w:left w:val="none" w:sz="0" w:space="0" w:color="auto"/>
                <w:bottom w:val="none" w:sz="0" w:space="0" w:color="auto"/>
                <w:right w:val="none" w:sz="0" w:space="0" w:color="auto"/>
              </w:divBdr>
              <w:divsChild>
                <w:div w:id="42163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25250171">
      <w:bodyDiv w:val="1"/>
      <w:marLeft w:val="0"/>
      <w:marRight w:val="0"/>
      <w:marTop w:val="0"/>
      <w:marBottom w:val="0"/>
      <w:divBdr>
        <w:top w:val="none" w:sz="0" w:space="0" w:color="auto"/>
        <w:left w:val="none" w:sz="0" w:space="0" w:color="auto"/>
        <w:bottom w:val="none" w:sz="0" w:space="0" w:color="auto"/>
        <w:right w:val="none" w:sz="0" w:space="0" w:color="auto"/>
      </w:divBdr>
      <w:divsChild>
        <w:div w:id="1253003301">
          <w:marLeft w:val="0"/>
          <w:marRight w:val="0"/>
          <w:marTop w:val="0"/>
          <w:marBottom w:val="0"/>
          <w:divBdr>
            <w:top w:val="none" w:sz="0" w:space="0" w:color="auto"/>
            <w:left w:val="none" w:sz="0" w:space="0" w:color="auto"/>
            <w:bottom w:val="none" w:sz="0" w:space="0" w:color="auto"/>
            <w:right w:val="none" w:sz="0" w:space="0" w:color="auto"/>
          </w:divBdr>
          <w:divsChild>
            <w:div w:id="1343702086">
              <w:marLeft w:val="0"/>
              <w:marRight w:val="0"/>
              <w:marTop w:val="0"/>
              <w:marBottom w:val="0"/>
              <w:divBdr>
                <w:top w:val="none" w:sz="0" w:space="0" w:color="auto"/>
                <w:left w:val="none" w:sz="0" w:space="0" w:color="auto"/>
                <w:bottom w:val="none" w:sz="0" w:space="0" w:color="auto"/>
                <w:right w:val="none" w:sz="0" w:space="0" w:color="auto"/>
              </w:divBdr>
              <w:divsChild>
                <w:div w:id="5336196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38774556">
      <w:bodyDiv w:val="1"/>
      <w:marLeft w:val="0"/>
      <w:marRight w:val="0"/>
      <w:marTop w:val="0"/>
      <w:marBottom w:val="0"/>
      <w:divBdr>
        <w:top w:val="none" w:sz="0" w:space="0" w:color="auto"/>
        <w:left w:val="none" w:sz="0" w:space="0" w:color="auto"/>
        <w:bottom w:val="none" w:sz="0" w:space="0" w:color="auto"/>
        <w:right w:val="none" w:sz="0" w:space="0" w:color="auto"/>
      </w:divBdr>
      <w:divsChild>
        <w:div w:id="637345449">
          <w:marLeft w:val="0"/>
          <w:marRight w:val="0"/>
          <w:marTop w:val="0"/>
          <w:marBottom w:val="0"/>
          <w:divBdr>
            <w:top w:val="none" w:sz="0" w:space="0" w:color="auto"/>
            <w:left w:val="none" w:sz="0" w:space="0" w:color="auto"/>
            <w:bottom w:val="none" w:sz="0" w:space="0" w:color="auto"/>
            <w:right w:val="none" w:sz="0" w:space="0" w:color="auto"/>
          </w:divBdr>
          <w:divsChild>
            <w:div w:id="382215215">
              <w:marLeft w:val="0"/>
              <w:marRight w:val="0"/>
              <w:marTop w:val="0"/>
              <w:marBottom w:val="0"/>
              <w:divBdr>
                <w:top w:val="none" w:sz="0" w:space="0" w:color="auto"/>
                <w:left w:val="none" w:sz="0" w:space="0" w:color="auto"/>
                <w:bottom w:val="none" w:sz="0" w:space="0" w:color="auto"/>
                <w:right w:val="none" w:sz="0" w:space="0" w:color="auto"/>
              </w:divBdr>
              <w:divsChild>
                <w:div w:id="15736174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93162297">
      <w:bodyDiv w:val="1"/>
      <w:marLeft w:val="0"/>
      <w:marRight w:val="0"/>
      <w:marTop w:val="0"/>
      <w:marBottom w:val="0"/>
      <w:divBdr>
        <w:top w:val="none" w:sz="0" w:space="0" w:color="auto"/>
        <w:left w:val="none" w:sz="0" w:space="0" w:color="auto"/>
        <w:bottom w:val="none" w:sz="0" w:space="0" w:color="auto"/>
        <w:right w:val="none" w:sz="0" w:space="0" w:color="auto"/>
      </w:divBdr>
      <w:divsChild>
        <w:div w:id="1276910589">
          <w:marLeft w:val="0"/>
          <w:marRight w:val="0"/>
          <w:marTop w:val="0"/>
          <w:marBottom w:val="0"/>
          <w:divBdr>
            <w:top w:val="none" w:sz="0" w:space="0" w:color="auto"/>
            <w:left w:val="none" w:sz="0" w:space="0" w:color="auto"/>
            <w:bottom w:val="none" w:sz="0" w:space="0" w:color="auto"/>
            <w:right w:val="none" w:sz="0" w:space="0" w:color="auto"/>
          </w:divBdr>
          <w:divsChild>
            <w:div w:id="894776152">
              <w:marLeft w:val="0"/>
              <w:marRight w:val="0"/>
              <w:marTop w:val="0"/>
              <w:marBottom w:val="0"/>
              <w:divBdr>
                <w:top w:val="none" w:sz="0" w:space="0" w:color="auto"/>
                <w:left w:val="none" w:sz="0" w:space="0" w:color="auto"/>
                <w:bottom w:val="none" w:sz="0" w:space="0" w:color="auto"/>
                <w:right w:val="none" w:sz="0" w:space="0" w:color="auto"/>
              </w:divBdr>
              <w:divsChild>
                <w:div w:id="552473923">
                  <w:marLeft w:val="0"/>
                  <w:marRight w:val="0"/>
                  <w:marTop w:val="0"/>
                  <w:marBottom w:val="0"/>
                  <w:divBdr>
                    <w:top w:val="none" w:sz="0" w:space="0" w:color="auto"/>
                    <w:left w:val="none" w:sz="0" w:space="0" w:color="auto"/>
                    <w:bottom w:val="none" w:sz="0" w:space="0" w:color="auto"/>
                    <w:right w:val="none" w:sz="0" w:space="0" w:color="auto"/>
                  </w:divBdr>
                  <w:divsChild>
                    <w:div w:id="3405927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21270069">
      <w:bodyDiv w:val="1"/>
      <w:marLeft w:val="0"/>
      <w:marRight w:val="0"/>
      <w:marTop w:val="0"/>
      <w:marBottom w:val="0"/>
      <w:divBdr>
        <w:top w:val="none" w:sz="0" w:space="0" w:color="auto"/>
        <w:left w:val="none" w:sz="0" w:space="0" w:color="auto"/>
        <w:bottom w:val="none" w:sz="0" w:space="0" w:color="auto"/>
        <w:right w:val="none" w:sz="0" w:space="0" w:color="auto"/>
      </w:divBdr>
      <w:divsChild>
        <w:div w:id="1922636907">
          <w:marLeft w:val="0"/>
          <w:marRight w:val="0"/>
          <w:marTop w:val="0"/>
          <w:marBottom w:val="0"/>
          <w:divBdr>
            <w:top w:val="none" w:sz="0" w:space="0" w:color="auto"/>
            <w:left w:val="none" w:sz="0" w:space="0" w:color="auto"/>
            <w:bottom w:val="none" w:sz="0" w:space="0" w:color="auto"/>
            <w:right w:val="none" w:sz="0" w:space="0" w:color="auto"/>
          </w:divBdr>
          <w:divsChild>
            <w:div w:id="889849326">
              <w:marLeft w:val="0"/>
              <w:marRight w:val="0"/>
              <w:marTop w:val="0"/>
              <w:marBottom w:val="0"/>
              <w:divBdr>
                <w:top w:val="none" w:sz="0" w:space="0" w:color="auto"/>
                <w:left w:val="none" w:sz="0" w:space="0" w:color="auto"/>
                <w:bottom w:val="none" w:sz="0" w:space="0" w:color="auto"/>
                <w:right w:val="none" w:sz="0" w:space="0" w:color="auto"/>
              </w:divBdr>
              <w:divsChild>
                <w:div w:id="7590585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23576830">
      <w:bodyDiv w:val="1"/>
      <w:marLeft w:val="0"/>
      <w:marRight w:val="0"/>
      <w:marTop w:val="0"/>
      <w:marBottom w:val="0"/>
      <w:divBdr>
        <w:top w:val="none" w:sz="0" w:space="0" w:color="auto"/>
        <w:left w:val="none" w:sz="0" w:space="0" w:color="auto"/>
        <w:bottom w:val="none" w:sz="0" w:space="0" w:color="auto"/>
        <w:right w:val="none" w:sz="0" w:space="0" w:color="auto"/>
      </w:divBdr>
      <w:divsChild>
        <w:div w:id="250627956">
          <w:marLeft w:val="0"/>
          <w:marRight w:val="0"/>
          <w:marTop w:val="0"/>
          <w:marBottom w:val="0"/>
          <w:divBdr>
            <w:top w:val="none" w:sz="0" w:space="0" w:color="auto"/>
            <w:left w:val="none" w:sz="0" w:space="0" w:color="auto"/>
            <w:bottom w:val="none" w:sz="0" w:space="0" w:color="auto"/>
            <w:right w:val="none" w:sz="0" w:space="0" w:color="auto"/>
          </w:divBdr>
          <w:divsChild>
            <w:div w:id="117993180">
              <w:marLeft w:val="0"/>
              <w:marRight w:val="0"/>
              <w:marTop w:val="0"/>
              <w:marBottom w:val="0"/>
              <w:divBdr>
                <w:top w:val="none" w:sz="0" w:space="0" w:color="auto"/>
                <w:left w:val="none" w:sz="0" w:space="0" w:color="auto"/>
                <w:bottom w:val="none" w:sz="0" w:space="0" w:color="auto"/>
                <w:right w:val="none" w:sz="0" w:space="0" w:color="auto"/>
              </w:divBdr>
              <w:divsChild>
                <w:div w:id="12839951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35681276">
      <w:bodyDiv w:val="1"/>
      <w:marLeft w:val="0"/>
      <w:marRight w:val="0"/>
      <w:marTop w:val="0"/>
      <w:marBottom w:val="0"/>
      <w:divBdr>
        <w:top w:val="none" w:sz="0" w:space="0" w:color="auto"/>
        <w:left w:val="none" w:sz="0" w:space="0" w:color="auto"/>
        <w:bottom w:val="none" w:sz="0" w:space="0" w:color="auto"/>
        <w:right w:val="none" w:sz="0" w:space="0" w:color="auto"/>
      </w:divBdr>
      <w:divsChild>
        <w:div w:id="1956868399">
          <w:marLeft w:val="0"/>
          <w:marRight w:val="0"/>
          <w:marTop w:val="0"/>
          <w:marBottom w:val="0"/>
          <w:divBdr>
            <w:top w:val="none" w:sz="0" w:space="0" w:color="auto"/>
            <w:left w:val="none" w:sz="0" w:space="0" w:color="auto"/>
            <w:bottom w:val="none" w:sz="0" w:space="0" w:color="auto"/>
            <w:right w:val="none" w:sz="0" w:space="0" w:color="auto"/>
          </w:divBdr>
          <w:divsChild>
            <w:div w:id="540747868">
              <w:marLeft w:val="0"/>
              <w:marRight w:val="0"/>
              <w:marTop w:val="0"/>
              <w:marBottom w:val="0"/>
              <w:divBdr>
                <w:top w:val="none" w:sz="0" w:space="0" w:color="auto"/>
                <w:left w:val="none" w:sz="0" w:space="0" w:color="auto"/>
                <w:bottom w:val="none" w:sz="0" w:space="0" w:color="auto"/>
                <w:right w:val="none" w:sz="0" w:space="0" w:color="auto"/>
              </w:divBdr>
              <w:divsChild>
                <w:div w:id="1903637668">
                  <w:marLeft w:val="0"/>
                  <w:marRight w:val="0"/>
                  <w:marTop w:val="0"/>
                  <w:marBottom w:val="0"/>
                  <w:divBdr>
                    <w:top w:val="none" w:sz="0" w:space="0" w:color="auto"/>
                    <w:left w:val="none" w:sz="0" w:space="0" w:color="auto"/>
                    <w:bottom w:val="none" w:sz="0" w:space="0" w:color="auto"/>
                    <w:right w:val="none" w:sz="0" w:space="0" w:color="auto"/>
                  </w:divBdr>
                  <w:divsChild>
                    <w:div w:id="13798640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41116956">
      <w:bodyDiv w:val="1"/>
      <w:marLeft w:val="0"/>
      <w:marRight w:val="0"/>
      <w:marTop w:val="0"/>
      <w:marBottom w:val="0"/>
      <w:divBdr>
        <w:top w:val="none" w:sz="0" w:space="0" w:color="auto"/>
        <w:left w:val="none" w:sz="0" w:space="0" w:color="auto"/>
        <w:bottom w:val="none" w:sz="0" w:space="0" w:color="auto"/>
        <w:right w:val="none" w:sz="0" w:space="0" w:color="auto"/>
      </w:divBdr>
      <w:divsChild>
        <w:div w:id="723675352">
          <w:marLeft w:val="0"/>
          <w:marRight w:val="0"/>
          <w:marTop w:val="0"/>
          <w:marBottom w:val="0"/>
          <w:divBdr>
            <w:top w:val="none" w:sz="0" w:space="0" w:color="auto"/>
            <w:left w:val="none" w:sz="0" w:space="0" w:color="auto"/>
            <w:bottom w:val="none" w:sz="0" w:space="0" w:color="auto"/>
            <w:right w:val="none" w:sz="0" w:space="0" w:color="auto"/>
          </w:divBdr>
          <w:divsChild>
            <w:div w:id="1691101645">
              <w:marLeft w:val="0"/>
              <w:marRight w:val="0"/>
              <w:marTop w:val="0"/>
              <w:marBottom w:val="0"/>
              <w:divBdr>
                <w:top w:val="none" w:sz="0" w:space="0" w:color="auto"/>
                <w:left w:val="none" w:sz="0" w:space="0" w:color="auto"/>
                <w:bottom w:val="none" w:sz="0" w:space="0" w:color="auto"/>
                <w:right w:val="none" w:sz="0" w:space="0" w:color="auto"/>
              </w:divBdr>
              <w:divsChild>
                <w:div w:id="18667446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2503489">
      <w:bodyDiv w:val="1"/>
      <w:marLeft w:val="0"/>
      <w:marRight w:val="0"/>
      <w:marTop w:val="0"/>
      <w:marBottom w:val="0"/>
      <w:divBdr>
        <w:top w:val="none" w:sz="0" w:space="0" w:color="auto"/>
        <w:left w:val="none" w:sz="0" w:space="0" w:color="auto"/>
        <w:bottom w:val="none" w:sz="0" w:space="0" w:color="auto"/>
        <w:right w:val="none" w:sz="0" w:space="0" w:color="auto"/>
      </w:divBdr>
      <w:divsChild>
        <w:div w:id="746657595">
          <w:marLeft w:val="0"/>
          <w:marRight w:val="0"/>
          <w:marTop w:val="0"/>
          <w:marBottom w:val="0"/>
          <w:divBdr>
            <w:top w:val="none" w:sz="0" w:space="0" w:color="auto"/>
            <w:left w:val="none" w:sz="0" w:space="0" w:color="auto"/>
            <w:bottom w:val="none" w:sz="0" w:space="0" w:color="auto"/>
            <w:right w:val="none" w:sz="0" w:space="0" w:color="auto"/>
          </w:divBdr>
          <w:divsChild>
            <w:div w:id="1712917549">
              <w:marLeft w:val="0"/>
              <w:marRight w:val="0"/>
              <w:marTop w:val="0"/>
              <w:marBottom w:val="0"/>
              <w:divBdr>
                <w:top w:val="none" w:sz="0" w:space="0" w:color="auto"/>
                <w:left w:val="none" w:sz="0" w:space="0" w:color="auto"/>
                <w:bottom w:val="none" w:sz="0" w:space="0" w:color="auto"/>
                <w:right w:val="none" w:sz="0" w:space="0" w:color="auto"/>
              </w:divBdr>
              <w:divsChild>
                <w:div w:id="15355792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5199169">
      <w:bodyDiv w:val="1"/>
      <w:marLeft w:val="0"/>
      <w:marRight w:val="0"/>
      <w:marTop w:val="0"/>
      <w:marBottom w:val="0"/>
      <w:divBdr>
        <w:top w:val="none" w:sz="0" w:space="0" w:color="auto"/>
        <w:left w:val="none" w:sz="0" w:space="0" w:color="auto"/>
        <w:bottom w:val="none" w:sz="0" w:space="0" w:color="auto"/>
        <w:right w:val="none" w:sz="0" w:space="0" w:color="auto"/>
      </w:divBdr>
      <w:divsChild>
        <w:div w:id="1535731681">
          <w:marLeft w:val="0"/>
          <w:marRight w:val="0"/>
          <w:marTop w:val="0"/>
          <w:marBottom w:val="0"/>
          <w:divBdr>
            <w:top w:val="none" w:sz="0" w:space="0" w:color="auto"/>
            <w:left w:val="none" w:sz="0" w:space="0" w:color="auto"/>
            <w:bottom w:val="none" w:sz="0" w:space="0" w:color="auto"/>
            <w:right w:val="none" w:sz="0" w:space="0" w:color="auto"/>
          </w:divBdr>
          <w:divsChild>
            <w:div w:id="1228801313">
              <w:marLeft w:val="0"/>
              <w:marRight w:val="0"/>
              <w:marTop w:val="0"/>
              <w:marBottom w:val="0"/>
              <w:divBdr>
                <w:top w:val="none" w:sz="0" w:space="0" w:color="auto"/>
                <w:left w:val="none" w:sz="0" w:space="0" w:color="auto"/>
                <w:bottom w:val="none" w:sz="0" w:space="0" w:color="auto"/>
                <w:right w:val="none" w:sz="0" w:space="0" w:color="auto"/>
              </w:divBdr>
              <w:divsChild>
                <w:div w:id="17824137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52064473">
      <w:bodyDiv w:val="1"/>
      <w:marLeft w:val="0"/>
      <w:marRight w:val="0"/>
      <w:marTop w:val="0"/>
      <w:marBottom w:val="0"/>
      <w:divBdr>
        <w:top w:val="none" w:sz="0" w:space="0" w:color="auto"/>
        <w:left w:val="none" w:sz="0" w:space="0" w:color="auto"/>
        <w:bottom w:val="none" w:sz="0" w:space="0" w:color="auto"/>
        <w:right w:val="none" w:sz="0" w:space="0" w:color="auto"/>
      </w:divBdr>
      <w:divsChild>
        <w:div w:id="557328442">
          <w:marLeft w:val="0"/>
          <w:marRight w:val="0"/>
          <w:marTop w:val="0"/>
          <w:marBottom w:val="0"/>
          <w:divBdr>
            <w:top w:val="none" w:sz="0" w:space="0" w:color="auto"/>
            <w:left w:val="none" w:sz="0" w:space="0" w:color="auto"/>
            <w:bottom w:val="none" w:sz="0" w:space="0" w:color="auto"/>
            <w:right w:val="none" w:sz="0" w:space="0" w:color="auto"/>
          </w:divBdr>
          <w:divsChild>
            <w:div w:id="912160437">
              <w:marLeft w:val="0"/>
              <w:marRight w:val="0"/>
              <w:marTop w:val="0"/>
              <w:marBottom w:val="0"/>
              <w:divBdr>
                <w:top w:val="none" w:sz="0" w:space="0" w:color="auto"/>
                <w:left w:val="none" w:sz="0" w:space="0" w:color="auto"/>
                <w:bottom w:val="none" w:sz="0" w:space="0" w:color="auto"/>
                <w:right w:val="none" w:sz="0" w:space="0" w:color="auto"/>
              </w:divBdr>
              <w:divsChild>
                <w:div w:id="1975332004">
                  <w:marLeft w:val="0"/>
                  <w:marRight w:val="0"/>
                  <w:marTop w:val="0"/>
                  <w:marBottom w:val="0"/>
                  <w:divBdr>
                    <w:top w:val="none" w:sz="0" w:space="0" w:color="auto"/>
                    <w:left w:val="none" w:sz="0" w:space="0" w:color="auto"/>
                    <w:bottom w:val="none" w:sz="0" w:space="0" w:color="auto"/>
                    <w:right w:val="none" w:sz="0" w:space="0" w:color="auto"/>
                  </w:divBdr>
                  <w:divsChild>
                    <w:div w:id="13495275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53179671">
      <w:bodyDiv w:val="1"/>
      <w:marLeft w:val="0"/>
      <w:marRight w:val="0"/>
      <w:marTop w:val="0"/>
      <w:marBottom w:val="0"/>
      <w:divBdr>
        <w:top w:val="none" w:sz="0" w:space="0" w:color="auto"/>
        <w:left w:val="none" w:sz="0" w:space="0" w:color="auto"/>
        <w:bottom w:val="none" w:sz="0" w:space="0" w:color="auto"/>
        <w:right w:val="none" w:sz="0" w:space="0" w:color="auto"/>
      </w:divBdr>
      <w:divsChild>
        <w:div w:id="1129400247">
          <w:marLeft w:val="0"/>
          <w:marRight w:val="0"/>
          <w:marTop w:val="0"/>
          <w:marBottom w:val="0"/>
          <w:divBdr>
            <w:top w:val="none" w:sz="0" w:space="0" w:color="auto"/>
            <w:left w:val="none" w:sz="0" w:space="0" w:color="auto"/>
            <w:bottom w:val="none" w:sz="0" w:space="0" w:color="auto"/>
            <w:right w:val="none" w:sz="0" w:space="0" w:color="auto"/>
          </w:divBdr>
          <w:divsChild>
            <w:div w:id="1756124114">
              <w:marLeft w:val="0"/>
              <w:marRight w:val="0"/>
              <w:marTop w:val="0"/>
              <w:marBottom w:val="0"/>
              <w:divBdr>
                <w:top w:val="none" w:sz="0" w:space="0" w:color="auto"/>
                <w:left w:val="none" w:sz="0" w:space="0" w:color="auto"/>
                <w:bottom w:val="none" w:sz="0" w:space="0" w:color="auto"/>
                <w:right w:val="none" w:sz="0" w:space="0" w:color="auto"/>
              </w:divBdr>
              <w:divsChild>
                <w:div w:id="1173110050">
                  <w:marLeft w:val="0"/>
                  <w:marRight w:val="0"/>
                  <w:marTop w:val="0"/>
                  <w:marBottom w:val="0"/>
                  <w:divBdr>
                    <w:top w:val="none" w:sz="0" w:space="0" w:color="auto"/>
                    <w:left w:val="none" w:sz="0" w:space="0" w:color="auto"/>
                    <w:bottom w:val="none" w:sz="0" w:space="0" w:color="auto"/>
                    <w:right w:val="none" w:sz="0" w:space="0" w:color="auto"/>
                  </w:divBdr>
                  <w:divsChild>
                    <w:div w:id="6037285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53909714">
      <w:bodyDiv w:val="1"/>
      <w:marLeft w:val="0"/>
      <w:marRight w:val="0"/>
      <w:marTop w:val="0"/>
      <w:marBottom w:val="0"/>
      <w:divBdr>
        <w:top w:val="none" w:sz="0" w:space="0" w:color="auto"/>
        <w:left w:val="none" w:sz="0" w:space="0" w:color="auto"/>
        <w:bottom w:val="none" w:sz="0" w:space="0" w:color="auto"/>
        <w:right w:val="none" w:sz="0" w:space="0" w:color="auto"/>
      </w:divBdr>
      <w:divsChild>
        <w:div w:id="221446172">
          <w:marLeft w:val="0"/>
          <w:marRight w:val="0"/>
          <w:marTop w:val="0"/>
          <w:marBottom w:val="0"/>
          <w:divBdr>
            <w:top w:val="none" w:sz="0" w:space="0" w:color="auto"/>
            <w:left w:val="none" w:sz="0" w:space="0" w:color="auto"/>
            <w:bottom w:val="none" w:sz="0" w:space="0" w:color="auto"/>
            <w:right w:val="none" w:sz="0" w:space="0" w:color="auto"/>
          </w:divBdr>
          <w:divsChild>
            <w:div w:id="1268272037">
              <w:marLeft w:val="0"/>
              <w:marRight w:val="0"/>
              <w:marTop w:val="0"/>
              <w:marBottom w:val="0"/>
              <w:divBdr>
                <w:top w:val="none" w:sz="0" w:space="0" w:color="auto"/>
                <w:left w:val="none" w:sz="0" w:space="0" w:color="auto"/>
                <w:bottom w:val="none" w:sz="0" w:space="0" w:color="auto"/>
                <w:right w:val="none" w:sz="0" w:space="0" w:color="auto"/>
              </w:divBdr>
              <w:divsChild>
                <w:div w:id="7357122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55534199">
      <w:bodyDiv w:val="1"/>
      <w:marLeft w:val="0"/>
      <w:marRight w:val="0"/>
      <w:marTop w:val="0"/>
      <w:marBottom w:val="0"/>
      <w:divBdr>
        <w:top w:val="none" w:sz="0" w:space="0" w:color="auto"/>
        <w:left w:val="none" w:sz="0" w:space="0" w:color="auto"/>
        <w:bottom w:val="none" w:sz="0" w:space="0" w:color="auto"/>
        <w:right w:val="none" w:sz="0" w:space="0" w:color="auto"/>
      </w:divBdr>
      <w:divsChild>
        <w:div w:id="1569995568">
          <w:marLeft w:val="0"/>
          <w:marRight w:val="0"/>
          <w:marTop w:val="0"/>
          <w:marBottom w:val="0"/>
          <w:divBdr>
            <w:top w:val="none" w:sz="0" w:space="0" w:color="auto"/>
            <w:left w:val="none" w:sz="0" w:space="0" w:color="auto"/>
            <w:bottom w:val="none" w:sz="0" w:space="0" w:color="auto"/>
            <w:right w:val="none" w:sz="0" w:space="0" w:color="auto"/>
          </w:divBdr>
          <w:divsChild>
            <w:div w:id="1080639365">
              <w:marLeft w:val="0"/>
              <w:marRight w:val="0"/>
              <w:marTop w:val="0"/>
              <w:marBottom w:val="0"/>
              <w:divBdr>
                <w:top w:val="none" w:sz="0" w:space="0" w:color="auto"/>
                <w:left w:val="none" w:sz="0" w:space="0" w:color="auto"/>
                <w:bottom w:val="none" w:sz="0" w:space="0" w:color="auto"/>
                <w:right w:val="none" w:sz="0" w:space="0" w:color="auto"/>
              </w:divBdr>
              <w:divsChild>
                <w:div w:id="19995339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65242558">
      <w:bodyDiv w:val="1"/>
      <w:marLeft w:val="0"/>
      <w:marRight w:val="0"/>
      <w:marTop w:val="0"/>
      <w:marBottom w:val="0"/>
      <w:divBdr>
        <w:top w:val="none" w:sz="0" w:space="0" w:color="auto"/>
        <w:left w:val="none" w:sz="0" w:space="0" w:color="auto"/>
        <w:bottom w:val="none" w:sz="0" w:space="0" w:color="auto"/>
        <w:right w:val="none" w:sz="0" w:space="0" w:color="auto"/>
      </w:divBdr>
    </w:div>
    <w:div w:id="1172723624">
      <w:bodyDiv w:val="1"/>
      <w:marLeft w:val="0"/>
      <w:marRight w:val="0"/>
      <w:marTop w:val="0"/>
      <w:marBottom w:val="0"/>
      <w:divBdr>
        <w:top w:val="none" w:sz="0" w:space="0" w:color="auto"/>
        <w:left w:val="none" w:sz="0" w:space="0" w:color="auto"/>
        <w:bottom w:val="none" w:sz="0" w:space="0" w:color="auto"/>
        <w:right w:val="none" w:sz="0" w:space="0" w:color="auto"/>
      </w:divBdr>
      <w:divsChild>
        <w:div w:id="428309461">
          <w:marLeft w:val="0"/>
          <w:marRight w:val="0"/>
          <w:marTop w:val="0"/>
          <w:marBottom w:val="0"/>
          <w:divBdr>
            <w:top w:val="none" w:sz="0" w:space="0" w:color="auto"/>
            <w:left w:val="none" w:sz="0" w:space="0" w:color="auto"/>
            <w:bottom w:val="none" w:sz="0" w:space="0" w:color="auto"/>
            <w:right w:val="none" w:sz="0" w:space="0" w:color="auto"/>
          </w:divBdr>
          <w:divsChild>
            <w:div w:id="782117268">
              <w:marLeft w:val="0"/>
              <w:marRight w:val="0"/>
              <w:marTop w:val="0"/>
              <w:marBottom w:val="0"/>
              <w:divBdr>
                <w:top w:val="none" w:sz="0" w:space="0" w:color="auto"/>
                <w:left w:val="none" w:sz="0" w:space="0" w:color="auto"/>
                <w:bottom w:val="none" w:sz="0" w:space="0" w:color="auto"/>
                <w:right w:val="none" w:sz="0" w:space="0" w:color="auto"/>
              </w:divBdr>
              <w:divsChild>
                <w:div w:id="12330802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84593512">
      <w:bodyDiv w:val="1"/>
      <w:marLeft w:val="0"/>
      <w:marRight w:val="0"/>
      <w:marTop w:val="0"/>
      <w:marBottom w:val="0"/>
      <w:divBdr>
        <w:top w:val="none" w:sz="0" w:space="0" w:color="auto"/>
        <w:left w:val="none" w:sz="0" w:space="0" w:color="auto"/>
        <w:bottom w:val="none" w:sz="0" w:space="0" w:color="auto"/>
        <w:right w:val="none" w:sz="0" w:space="0" w:color="auto"/>
      </w:divBdr>
      <w:divsChild>
        <w:div w:id="295721652">
          <w:marLeft w:val="0"/>
          <w:marRight w:val="0"/>
          <w:marTop w:val="0"/>
          <w:marBottom w:val="0"/>
          <w:divBdr>
            <w:top w:val="none" w:sz="0" w:space="0" w:color="auto"/>
            <w:left w:val="none" w:sz="0" w:space="0" w:color="auto"/>
            <w:bottom w:val="none" w:sz="0" w:space="0" w:color="auto"/>
            <w:right w:val="none" w:sz="0" w:space="0" w:color="auto"/>
          </w:divBdr>
          <w:divsChild>
            <w:div w:id="2129231614">
              <w:marLeft w:val="0"/>
              <w:marRight w:val="0"/>
              <w:marTop w:val="0"/>
              <w:marBottom w:val="0"/>
              <w:divBdr>
                <w:top w:val="none" w:sz="0" w:space="0" w:color="auto"/>
                <w:left w:val="none" w:sz="0" w:space="0" w:color="auto"/>
                <w:bottom w:val="none" w:sz="0" w:space="0" w:color="auto"/>
                <w:right w:val="none" w:sz="0" w:space="0" w:color="auto"/>
              </w:divBdr>
              <w:divsChild>
                <w:div w:id="12910093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90677856">
      <w:bodyDiv w:val="1"/>
      <w:marLeft w:val="0"/>
      <w:marRight w:val="0"/>
      <w:marTop w:val="0"/>
      <w:marBottom w:val="0"/>
      <w:divBdr>
        <w:top w:val="none" w:sz="0" w:space="0" w:color="auto"/>
        <w:left w:val="none" w:sz="0" w:space="0" w:color="auto"/>
        <w:bottom w:val="none" w:sz="0" w:space="0" w:color="auto"/>
        <w:right w:val="none" w:sz="0" w:space="0" w:color="auto"/>
      </w:divBdr>
      <w:divsChild>
        <w:div w:id="2009555336">
          <w:marLeft w:val="0"/>
          <w:marRight w:val="0"/>
          <w:marTop w:val="0"/>
          <w:marBottom w:val="0"/>
          <w:divBdr>
            <w:top w:val="none" w:sz="0" w:space="0" w:color="auto"/>
            <w:left w:val="none" w:sz="0" w:space="0" w:color="auto"/>
            <w:bottom w:val="none" w:sz="0" w:space="0" w:color="auto"/>
            <w:right w:val="none" w:sz="0" w:space="0" w:color="auto"/>
          </w:divBdr>
          <w:divsChild>
            <w:div w:id="229467490">
              <w:marLeft w:val="0"/>
              <w:marRight w:val="0"/>
              <w:marTop w:val="0"/>
              <w:marBottom w:val="0"/>
              <w:divBdr>
                <w:top w:val="none" w:sz="0" w:space="0" w:color="auto"/>
                <w:left w:val="none" w:sz="0" w:space="0" w:color="auto"/>
                <w:bottom w:val="none" w:sz="0" w:space="0" w:color="auto"/>
                <w:right w:val="none" w:sz="0" w:space="0" w:color="auto"/>
              </w:divBdr>
              <w:divsChild>
                <w:div w:id="780076813">
                  <w:marLeft w:val="0"/>
                  <w:marRight w:val="0"/>
                  <w:marTop w:val="0"/>
                  <w:marBottom w:val="0"/>
                  <w:divBdr>
                    <w:top w:val="none" w:sz="0" w:space="0" w:color="auto"/>
                    <w:left w:val="none" w:sz="0" w:space="0" w:color="auto"/>
                    <w:bottom w:val="none" w:sz="0" w:space="0" w:color="auto"/>
                    <w:right w:val="none" w:sz="0" w:space="0" w:color="auto"/>
                  </w:divBdr>
                  <w:divsChild>
                    <w:div w:id="2018702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96043091">
      <w:bodyDiv w:val="1"/>
      <w:marLeft w:val="0"/>
      <w:marRight w:val="0"/>
      <w:marTop w:val="0"/>
      <w:marBottom w:val="0"/>
      <w:divBdr>
        <w:top w:val="none" w:sz="0" w:space="0" w:color="auto"/>
        <w:left w:val="none" w:sz="0" w:space="0" w:color="auto"/>
        <w:bottom w:val="none" w:sz="0" w:space="0" w:color="auto"/>
        <w:right w:val="none" w:sz="0" w:space="0" w:color="auto"/>
      </w:divBdr>
    </w:div>
    <w:div w:id="1199900434">
      <w:bodyDiv w:val="1"/>
      <w:marLeft w:val="0"/>
      <w:marRight w:val="0"/>
      <w:marTop w:val="0"/>
      <w:marBottom w:val="0"/>
      <w:divBdr>
        <w:top w:val="none" w:sz="0" w:space="0" w:color="auto"/>
        <w:left w:val="none" w:sz="0" w:space="0" w:color="auto"/>
        <w:bottom w:val="none" w:sz="0" w:space="0" w:color="auto"/>
        <w:right w:val="none" w:sz="0" w:space="0" w:color="auto"/>
      </w:divBdr>
      <w:divsChild>
        <w:div w:id="1815366660">
          <w:marLeft w:val="0"/>
          <w:marRight w:val="0"/>
          <w:marTop w:val="0"/>
          <w:marBottom w:val="0"/>
          <w:divBdr>
            <w:top w:val="none" w:sz="0" w:space="0" w:color="auto"/>
            <w:left w:val="none" w:sz="0" w:space="0" w:color="auto"/>
            <w:bottom w:val="none" w:sz="0" w:space="0" w:color="auto"/>
            <w:right w:val="none" w:sz="0" w:space="0" w:color="auto"/>
          </w:divBdr>
          <w:divsChild>
            <w:div w:id="548609459">
              <w:marLeft w:val="0"/>
              <w:marRight w:val="0"/>
              <w:marTop w:val="0"/>
              <w:marBottom w:val="0"/>
              <w:divBdr>
                <w:top w:val="none" w:sz="0" w:space="0" w:color="auto"/>
                <w:left w:val="none" w:sz="0" w:space="0" w:color="auto"/>
                <w:bottom w:val="none" w:sz="0" w:space="0" w:color="auto"/>
                <w:right w:val="none" w:sz="0" w:space="0" w:color="auto"/>
              </w:divBdr>
              <w:divsChild>
                <w:div w:id="819346957">
                  <w:marLeft w:val="0"/>
                  <w:marRight w:val="0"/>
                  <w:marTop w:val="0"/>
                  <w:marBottom w:val="0"/>
                  <w:divBdr>
                    <w:top w:val="none" w:sz="0" w:space="0" w:color="auto"/>
                    <w:left w:val="none" w:sz="0" w:space="0" w:color="auto"/>
                    <w:bottom w:val="none" w:sz="0" w:space="0" w:color="auto"/>
                    <w:right w:val="none" w:sz="0" w:space="0" w:color="auto"/>
                  </w:divBdr>
                  <w:divsChild>
                    <w:div w:id="7949100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00166493">
      <w:bodyDiv w:val="1"/>
      <w:marLeft w:val="0"/>
      <w:marRight w:val="0"/>
      <w:marTop w:val="0"/>
      <w:marBottom w:val="0"/>
      <w:divBdr>
        <w:top w:val="none" w:sz="0" w:space="0" w:color="auto"/>
        <w:left w:val="none" w:sz="0" w:space="0" w:color="auto"/>
        <w:bottom w:val="none" w:sz="0" w:space="0" w:color="auto"/>
        <w:right w:val="none" w:sz="0" w:space="0" w:color="auto"/>
      </w:divBdr>
      <w:divsChild>
        <w:div w:id="1185752966">
          <w:marLeft w:val="0"/>
          <w:marRight w:val="0"/>
          <w:marTop w:val="0"/>
          <w:marBottom w:val="0"/>
          <w:divBdr>
            <w:top w:val="none" w:sz="0" w:space="0" w:color="auto"/>
            <w:left w:val="none" w:sz="0" w:space="0" w:color="auto"/>
            <w:bottom w:val="none" w:sz="0" w:space="0" w:color="auto"/>
            <w:right w:val="none" w:sz="0" w:space="0" w:color="auto"/>
          </w:divBdr>
          <w:divsChild>
            <w:div w:id="1960139334">
              <w:marLeft w:val="0"/>
              <w:marRight w:val="0"/>
              <w:marTop w:val="0"/>
              <w:marBottom w:val="0"/>
              <w:divBdr>
                <w:top w:val="none" w:sz="0" w:space="0" w:color="auto"/>
                <w:left w:val="none" w:sz="0" w:space="0" w:color="auto"/>
                <w:bottom w:val="none" w:sz="0" w:space="0" w:color="auto"/>
                <w:right w:val="none" w:sz="0" w:space="0" w:color="auto"/>
              </w:divBdr>
              <w:divsChild>
                <w:div w:id="317266915">
                  <w:marLeft w:val="0"/>
                  <w:marRight w:val="0"/>
                  <w:marTop w:val="0"/>
                  <w:marBottom w:val="0"/>
                  <w:divBdr>
                    <w:top w:val="none" w:sz="0" w:space="0" w:color="auto"/>
                    <w:left w:val="none" w:sz="0" w:space="0" w:color="auto"/>
                    <w:bottom w:val="none" w:sz="0" w:space="0" w:color="auto"/>
                    <w:right w:val="none" w:sz="0" w:space="0" w:color="auto"/>
                  </w:divBdr>
                  <w:divsChild>
                    <w:div w:id="3920495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01825041">
      <w:bodyDiv w:val="1"/>
      <w:marLeft w:val="0"/>
      <w:marRight w:val="0"/>
      <w:marTop w:val="0"/>
      <w:marBottom w:val="0"/>
      <w:divBdr>
        <w:top w:val="none" w:sz="0" w:space="0" w:color="auto"/>
        <w:left w:val="none" w:sz="0" w:space="0" w:color="auto"/>
        <w:bottom w:val="none" w:sz="0" w:space="0" w:color="auto"/>
        <w:right w:val="none" w:sz="0" w:space="0" w:color="auto"/>
      </w:divBdr>
      <w:divsChild>
        <w:div w:id="1686325442">
          <w:marLeft w:val="0"/>
          <w:marRight w:val="0"/>
          <w:marTop w:val="0"/>
          <w:marBottom w:val="0"/>
          <w:divBdr>
            <w:top w:val="none" w:sz="0" w:space="0" w:color="auto"/>
            <w:left w:val="none" w:sz="0" w:space="0" w:color="auto"/>
            <w:bottom w:val="none" w:sz="0" w:space="0" w:color="auto"/>
            <w:right w:val="none" w:sz="0" w:space="0" w:color="auto"/>
          </w:divBdr>
          <w:divsChild>
            <w:div w:id="1184325331">
              <w:marLeft w:val="0"/>
              <w:marRight w:val="0"/>
              <w:marTop w:val="0"/>
              <w:marBottom w:val="0"/>
              <w:divBdr>
                <w:top w:val="none" w:sz="0" w:space="0" w:color="auto"/>
                <w:left w:val="none" w:sz="0" w:space="0" w:color="auto"/>
                <w:bottom w:val="none" w:sz="0" w:space="0" w:color="auto"/>
                <w:right w:val="none" w:sz="0" w:space="0" w:color="auto"/>
              </w:divBdr>
              <w:divsChild>
                <w:div w:id="1326200621">
                  <w:marLeft w:val="0"/>
                  <w:marRight w:val="0"/>
                  <w:marTop w:val="0"/>
                  <w:marBottom w:val="0"/>
                  <w:divBdr>
                    <w:top w:val="none" w:sz="0" w:space="0" w:color="auto"/>
                    <w:left w:val="none" w:sz="0" w:space="0" w:color="auto"/>
                    <w:bottom w:val="none" w:sz="0" w:space="0" w:color="auto"/>
                    <w:right w:val="none" w:sz="0" w:space="0" w:color="auto"/>
                  </w:divBdr>
                  <w:divsChild>
                    <w:div w:id="9920227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06021546">
      <w:bodyDiv w:val="1"/>
      <w:marLeft w:val="0"/>
      <w:marRight w:val="0"/>
      <w:marTop w:val="0"/>
      <w:marBottom w:val="0"/>
      <w:divBdr>
        <w:top w:val="none" w:sz="0" w:space="0" w:color="auto"/>
        <w:left w:val="none" w:sz="0" w:space="0" w:color="auto"/>
        <w:bottom w:val="none" w:sz="0" w:space="0" w:color="auto"/>
        <w:right w:val="none" w:sz="0" w:space="0" w:color="auto"/>
      </w:divBdr>
    </w:div>
    <w:div w:id="1212691549">
      <w:bodyDiv w:val="1"/>
      <w:marLeft w:val="0"/>
      <w:marRight w:val="0"/>
      <w:marTop w:val="0"/>
      <w:marBottom w:val="0"/>
      <w:divBdr>
        <w:top w:val="none" w:sz="0" w:space="0" w:color="auto"/>
        <w:left w:val="none" w:sz="0" w:space="0" w:color="auto"/>
        <w:bottom w:val="none" w:sz="0" w:space="0" w:color="auto"/>
        <w:right w:val="none" w:sz="0" w:space="0" w:color="auto"/>
      </w:divBdr>
      <w:divsChild>
        <w:div w:id="1646735248">
          <w:marLeft w:val="0"/>
          <w:marRight w:val="0"/>
          <w:marTop w:val="0"/>
          <w:marBottom w:val="0"/>
          <w:divBdr>
            <w:top w:val="none" w:sz="0" w:space="0" w:color="auto"/>
            <w:left w:val="none" w:sz="0" w:space="0" w:color="auto"/>
            <w:bottom w:val="none" w:sz="0" w:space="0" w:color="auto"/>
            <w:right w:val="none" w:sz="0" w:space="0" w:color="auto"/>
          </w:divBdr>
          <w:divsChild>
            <w:div w:id="830219873">
              <w:marLeft w:val="0"/>
              <w:marRight w:val="0"/>
              <w:marTop w:val="0"/>
              <w:marBottom w:val="0"/>
              <w:divBdr>
                <w:top w:val="none" w:sz="0" w:space="0" w:color="auto"/>
                <w:left w:val="none" w:sz="0" w:space="0" w:color="auto"/>
                <w:bottom w:val="none" w:sz="0" w:space="0" w:color="auto"/>
                <w:right w:val="none" w:sz="0" w:space="0" w:color="auto"/>
              </w:divBdr>
              <w:divsChild>
                <w:div w:id="4461205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12770473">
      <w:bodyDiv w:val="1"/>
      <w:marLeft w:val="0"/>
      <w:marRight w:val="0"/>
      <w:marTop w:val="0"/>
      <w:marBottom w:val="0"/>
      <w:divBdr>
        <w:top w:val="none" w:sz="0" w:space="0" w:color="auto"/>
        <w:left w:val="none" w:sz="0" w:space="0" w:color="auto"/>
        <w:bottom w:val="none" w:sz="0" w:space="0" w:color="auto"/>
        <w:right w:val="none" w:sz="0" w:space="0" w:color="auto"/>
      </w:divBdr>
      <w:divsChild>
        <w:div w:id="2146003587">
          <w:marLeft w:val="0"/>
          <w:marRight w:val="0"/>
          <w:marTop w:val="0"/>
          <w:marBottom w:val="0"/>
          <w:divBdr>
            <w:top w:val="none" w:sz="0" w:space="0" w:color="auto"/>
            <w:left w:val="none" w:sz="0" w:space="0" w:color="auto"/>
            <w:bottom w:val="none" w:sz="0" w:space="0" w:color="auto"/>
            <w:right w:val="none" w:sz="0" w:space="0" w:color="auto"/>
          </w:divBdr>
          <w:divsChild>
            <w:div w:id="2118942539">
              <w:marLeft w:val="0"/>
              <w:marRight w:val="0"/>
              <w:marTop w:val="0"/>
              <w:marBottom w:val="0"/>
              <w:divBdr>
                <w:top w:val="none" w:sz="0" w:space="0" w:color="auto"/>
                <w:left w:val="none" w:sz="0" w:space="0" w:color="auto"/>
                <w:bottom w:val="none" w:sz="0" w:space="0" w:color="auto"/>
                <w:right w:val="none" w:sz="0" w:space="0" w:color="auto"/>
              </w:divBdr>
              <w:divsChild>
                <w:div w:id="1722292119">
                  <w:marLeft w:val="0"/>
                  <w:marRight w:val="0"/>
                  <w:marTop w:val="0"/>
                  <w:marBottom w:val="0"/>
                  <w:divBdr>
                    <w:top w:val="none" w:sz="0" w:space="0" w:color="auto"/>
                    <w:left w:val="none" w:sz="0" w:space="0" w:color="auto"/>
                    <w:bottom w:val="none" w:sz="0" w:space="0" w:color="auto"/>
                    <w:right w:val="none" w:sz="0" w:space="0" w:color="auto"/>
                  </w:divBdr>
                  <w:divsChild>
                    <w:div w:id="1578854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14393856">
      <w:bodyDiv w:val="1"/>
      <w:marLeft w:val="0"/>
      <w:marRight w:val="0"/>
      <w:marTop w:val="0"/>
      <w:marBottom w:val="0"/>
      <w:divBdr>
        <w:top w:val="none" w:sz="0" w:space="0" w:color="auto"/>
        <w:left w:val="none" w:sz="0" w:space="0" w:color="auto"/>
        <w:bottom w:val="none" w:sz="0" w:space="0" w:color="auto"/>
        <w:right w:val="none" w:sz="0" w:space="0" w:color="auto"/>
      </w:divBdr>
      <w:divsChild>
        <w:div w:id="473911624">
          <w:marLeft w:val="0"/>
          <w:marRight w:val="0"/>
          <w:marTop w:val="0"/>
          <w:marBottom w:val="0"/>
          <w:divBdr>
            <w:top w:val="none" w:sz="0" w:space="0" w:color="auto"/>
            <w:left w:val="none" w:sz="0" w:space="0" w:color="auto"/>
            <w:bottom w:val="none" w:sz="0" w:space="0" w:color="auto"/>
            <w:right w:val="none" w:sz="0" w:space="0" w:color="auto"/>
          </w:divBdr>
          <w:divsChild>
            <w:div w:id="1327435127">
              <w:marLeft w:val="0"/>
              <w:marRight w:val="0"/>
              <w:marTop w:val="0"/>
              <w:marBottom w:val="0"/>
              <w:divBdr>
                <w:top w:val="none" w:sz="0" w:space="0" w:color="auto"/>
                <w:left w:val="none" w:sz="0" w:space="0" w:color="auto"/>
                <w:bottom w:val="none" w:sz="0" w:space="0" w:color="auto"/>
                <w:right w:val="none" w:sz="0" w:space="0" w:color="auto"/>
              </w:divBdr>
              <w:divsChild>
                <w:div w:id="13387277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18664770">
      <w:bodyDiv w:val="1"/>
      <w:marLeft w:val="0"/>
      <w:marRight w:val="0"/>
      <w:marTop w:val="0"/>
      <w:marBottom w:val="0"/>
      <w:divBdr>
        <w:top w:val="none" w:sz="0" w:space="0" w:color="auto"/>
        <w:left w:val="none" w:sz="0" w:space="0" w:color="auto"/>
        <w:bottom w:val="none" w:sz="0" w:space="0" w:color="auto"/>
        <w:right w:val="none" w:sz="0" w:space="0" w:color="auto"/>
      </w:divBdr>
      <w:divsChild>
        <w:div w:id="335108384">
          <w:marLeft w:val="0"/>
          <w:marRight w:val="0"/>
          <w:marTop w:val="0"/>
          <w:marBottom w:val="0"/>
          <w:divBdr>
            <w:top w:val="none" w:sz="0" w:space="0" w:color="auto"/>
            <w:left w:val="none" w:sz="0" w:space="0" w:color="auto"/>
            <w:bottom w:val="none" w:sz="0" w:space="0" w:color="auto"/>
            <w:right w:val="none" w:sz="0" w:space="0" w:color="auto"/>
          </w:divBdr>
          <w:divsChild>
            <w:div w:id="121072091">
              <w:marLeft w:val="0"/>
              <w:marRight w:val="0"/>
              <w:marTop w:val="0"/>
              <w:marBottom w:val="0"/>
              <w:divBdr>
                <w:top w:val="none" w:sz="0" w:space="0" w:color="auto"/>
                <w:left w:val="none" w:sz="0" w:space="0" w:color="auto"/>
                <w:bottom w:val="none" w:sz="0" w:space="0" w:color="auto"/>
                <w:right w:val="none" w:sz="0" w:space="0" w:color="auto"/>
              </w:divBdr>
              <w:divsChild>
                <w:div w:id="1993026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25137827">
      <w:bodyDiv w:val="1"/>
      <w:marLeft w:val="0"/>
      <w:marRight w:val="0"/>
      <w:marTop w:val="0"/>
      <w:marBottom w:val="0"/>
      <w:divBdr>
        <w:top w:val="none" w:sz="0" w:space="0" w:color="auto"/>
        <w:left w:val="none" w:sz="0" w:space="0" w:color="auto"/>
        <w:bottom w:val="none" w:sz="0" w:space="0" w:color="auto"/>
        <w:right w:val="none" w:sz="0" w:space="0" w:color="auto"/>
      </w:divBdr>
      <w:divsChild>
        <w:div w:id="1484007519">
          <w:marLeft w:val="0"/>
          <w:marRight w:val="0"/>
          <w:marTop w:val="0"/>
          <w:marBottom w:val="0"/>
          <w:divBdr>
            <w:top w:val="none" w:sz="0" w:space="0" w:color="auto"/>
            <w:left w:val="none" w:sz="0" w:space="0" w:color="auto"/>
            <w:bottom w:val="none" w:sz="0" w:space="0" w:color="auto"/>
            <w:right w:val="none" w:sz="0" w:space="0" w:color="auto"/>
          </w:divBdr>
          <w:divsChild>
            <w:div w:id="356127647">
              <w:marLeft w:val="0"/>
              <w:marRight w:val="0"/>
              <w:marTop w:val="0"/>
              <w:marBottom w:val="0"/>
              <w:divBdr>
                <w:top w:val="none" w:sz="0" w:space="0" w:color="auto"/>
                <w:left w:val="none" w:sz="0" w:space="0" w:color="auto"/>
                <w:bottom w:val="none" w:sz="0" w:space="0" w:color="auto"/>
                <w:right w:val="none" w:sz="0" w:space="0" w:color="auto"/>
              </w:divBdr>
              <w:divsChild>
                <w:div w:id="387999315">
                  <w:marLeft w:val="0"/>
                  <w:marRight w:val="0"/>
                  <w:marTop w:val="0"/>
                  <w:marBottom w:val="0"/>
                  <w:divBdr>
                    <w:top w:val="none" w:sz="0" w:space="0" w:color="auto"/>
                    <w:left w:val="none" w:sz="0" w:space="0" w:color="auto"/>
                    <w:bottom w:val="none" w:sz="0" w:space="0" w:color="auto"/>
                    <w:right w:val="none" w:sz="0" w:space="0" w:color="auto"/>
                  </w:divBdr>
                  <w:divsChild>
                    <w:div w:id="5549703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27376267">
      <w:bodyDiv w:val="1"/>
      <w:marLeft w:val="0"/>
      <w:marRight w:val="0"/>
      <w:marTop w:val="0"/>
      <w:marBottom w:val="0"/>
      <w:divBdr>
        <w:top w:val="none" w:sz="0" w:space="0" w:color="auto"/>
        <w:left w:val="none" w:sz="0" w:space="0" w:color="auto"/>
        <w:bottom w:val="none" w:sz="0" w:space="0" w:color="auto"/>
        <w:right w:val="none" w:sz="0" w:space="0" w:color="auto"/>
      </w:divBdr>
      <w:divsChild>
        <w:div w:id="1393430084">
          <w:marLeft w:val="0"/>
          <w:marRight w:val="0"/>
          <w:marTop w:val="0"/>
          <w:marBottom w:val="0"/>
          <w:divBdr>
            <w:top w:val="none" w:sz="0" w:space="0" w:color="auto"/>
            <w:left w:val="none" w:sz="0" w:space="0" w:color="auto"/>
            <w:bottom w:val="none" w:sz="0" w:space="0" w:color="auto"/>
            <w:right w:val="none" w:sz="0" w:space="0" w:color="auto"/>
          </w:divBdr>
          <w:divsChild>
            <w:div w:id="410733372">
              <w:marLeft w:val="0"/>
              <w:marRight w:val="0"/>
              <w:marTop w:val="0"/>
              <w:marBottom w:val="0"/>
              <w:divBdr>
                <w:top w:val="none" w:sz="0" w:space="0" w:color="auto"/>
                <w:left w:val="none" w:sz="0" w:space="0" w:color="auto"/>
                <w:bottom w:val="none" w:sz="0" w:space="0" w:color="auto"/>
                <w:right w:val="none" w:sz="0" w:space="0" w:color="auto"/>
              </w:divBdr>
              <w:divsChild>
                <w:div w:id="2108887842">
                  <w:marLeft w:val="0"/>
                  <w:marRight w:val="0"/>
                  <w:marTop w:val="0"/>
                  <w:marBottom w:val="0"/>
                  <w:divBdr>
                    <w:top w:val="none" w:sz="0" w:space="0" w:color="auto"/>
                    <w:left w:val="none" w:sz="0" w:space="0" w:color="auto"/>
                    <w:bottom w:val="none" w:sz="0" w:space="0" w:color="auto"/>
                    <w:right w:val="none" w:sz="0" w:space="0" w:color="auto"/>
                  </w:divBdr>
                  <w:divsChild>
                    <w:div w:id="9419535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28229742">
      <w:bodyDiv w:val="1"/>
      <w:marLeft w:val="0"/>
      <w:marRight w:val="0"/>
      <w:marTop w:val="0"/>
      <w:marBottom w:val="0"/>
      <w:divBdr>
        <w:top w:val="none" w:sz="0" w:space="0" w:color="auto"/>
        <w:left w:val="none" w:sz="0" w:space="0" w:color="auto"/>
        <w:bottom w:val="none" w:sz="0" w:space="0" w:color="auto"/>
        <w:right w:val="none" w:sz="0" w:space="0" w:color="auto"/>
      </w:divBdr>
      <w:divsChild>
        <w:div w:id="161288151">
          <w:marLeft w:val="0"/>
          <w:marRight w:val="0"/>
          <w:marTop w:val="0"/>
          <w:marBottom w:val="0"/>
          <w:divBdr>
            <w:top w:val="none" w:sz="0" w:space="0" w:color="auto"/>
            <w:left w:val="none" w:sz="0" w:space="0" w:color="auto"/>
            <w:bottom w:val="none" w:sz="0" w:space="0" w:color="auto"/>
            <w:right w:val="none" w:sz="0" w:space="0" w:color="auto"/>
          </w:divBdr>
          <w:divsChild>
            <w:div w:id="879708959">
              <w:marLeft w:val="0"/>
              <w:marRight w:val="0"/>
              <w:marTop w:val="0"/>
              <w:marBottom w:val="0"/>
              <w:divBdr>
                <w:top w:val="none" w:sz="0" w:space="0" w:color="auto"/>
                <w:left w:val="none" w:sz="0" w:space="0" w:color="auto"/>
                <w:bottom w:val="none" w:sz="0" w:space="0" w:color="auto"/>
                <w:right w:val="none" w:sz="0" w:space="0" w:color="auto"/>
              </w:divBdr>
              <w:divsChild>
                <w:div w:id="3832147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33082728">
      <w:bodyDiv w:val="1"/>
      <w:marLeft w:val="0"/>
      <w:marRight w:val="0"/>
      <w:marTop w:val="0"/>
      <w:marBottom w:val="0"/>
      <w:divBdr>
        <w:top w:val="none" w:sz="0" w:space="0" w:color="auto"/>
        <w:left w:val="none" w:sz="0" w:space="0" w:color="auto"/>
        <w:bottom w:val="none" w:sz="0" w:space="0" w:color="auto"/>
        <w:right w:val="none" w:sz="0" w:space="0" w:color="auto"/>
      </w:divBdr>
      <w:divsChild>
        <w:div w:id="935407785">
          <w:marLeft w:val="0"/>
          <w:marRight w:val="0"/>
          <w:marTop w:val="0"/>
          <w:marBottom w:val="0"/>
          <w:divBdr>
            <w:top w:val="none" w:sz="0" w:space="0" w:color="auto"/>
            <w:left w:val="none" w:sz="0" w:space="0" w:color="auto"/>
            <w:bottom w:val="none" w:sz="0" w:space="0" w:color="auto"/>
            <w:right w:val="none" w:sz="0" w:space="0" w:color="auto"/>
          </w:divBdr>
          <w:divsChild>
            <w:div w:id="377238953">
              <w:marLeft w:val="0"/>
              <w:marRight w:val="0"/>
              <w:marTop w:val="0"/>
              <w:marBottom w:val="0"/>
              <w:divBdr>
                <w:top w:val="none" w:sz="0" w:space="0" w:color="auto"/>
                <w:left w:val="none" w:sz="0" w:space="0" w:color="auto"/>
                <w:bottom w:val="none" w:sz="0" w:space="0" w:color="auto"/>
                <w:right w:val="none" w:sz="0" w:space="0" w:color="auto"/>
              </w:divBdr>
              <w:divsChild>
                <w:div w:id="68775377">
                  <w:marLeft w:val="0"/>
                  <w:marRight w:val="0"/>
                  <w:marTop w:val="0"/>
                  <w:marBottom w:val="0"/>
                  <w:divBdr>
                    <w:top w:val="none" w:sz="0" w:space="0" w:color="auto"/>
                    <w:left w:val="none" w:sz="0" w:space="0" w:color="auto"/>
                    <w:bottom w:val="none" w:sz="0" w:space="0" w:color="auto"/>
                    <w:right w:val="none" w:sz="0" w:space="0" w:color="auto"/>
                  </w:divBdr>
                  <w:divsChild>
                    <w:div w:id="8196165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33541935">
      <w:bodyDiv w:val="1"/>
      <w:marLeft w:val="0"/>
      <w:marRight w:val="0"/>
      <w:marTop w:val="0"/>
      <w:marBottom w:val="0"/>
      <w:divBdr>
        <w:top w:val="none" w:sz="0" w:space="0" w:color="auto"/>
        <w:left w:val="none" w:sz="0" w:space="0" w:color="auto"/>
        <w:bottom w:val="none" w:sz="0" w:space="0" w:color="auto"/>
        <w:right w:val="none" w:sz="0" w:space="0" w:color="auto"/>
      </w:divBdr>
      <w:divsChild>
        <w:div w:id="456147424">
          <w:marLeft w:val="0"/>
          <w:marRight w:val="0"/>
          <w:marTop w:val="0"/>
          <w:marBottom w:val="0"/>
          <w:divBdr>
            <w:top w:val="none" w:sz="0" w:space="0" w:color="auto"/>
            <w:left w:val="none" w:sz="0" w:space="0" w:color="auto"/>
            <w:bottom w:val="none" w:sz="0" w:space="0" w:color="auto"/>
            <w:right w:val="none" w:sz="0" w:space="0" w:color="auto"/>
          </w:divBdr>
          <w:divsChild>
            <w:div w:id="902178526">
              <w:marLeft w:val="0"/>
              <w:marRight w:val="0"/>
              <w:marTop w:val="0"/>
              <w:marBottom w:val="0"/>
              <w:divBdr>
                <w:top w:val="none" w:sz="0" w:space="0" w:color="auto"/>
                <w:left w:val="none" w:sz="0" w:space="0" w:color="auto"/>
                <w:bottom w:val="none" w:sz="0" w:space="0" w:color="auto"/>
                <w:right w:val="none" w:sz="0" w:space="0" w:color="auto"/>
              </w:divBdr>
              <w:divsChild>
                <w:div w:id="1353725920">
                  <w:marLeft w:val="0"/>
                  <w:marRight w:val="0"/>
                  <w:marTop w:val="0"/>
                  <w:marBottom w:val="0"/>
                  <w:divBdr>
                    <w:top w:val="none" w:sz="0" w:space="0" w:color="auto"/>
                    <w:left w:val="none" w:sz="0" w:space="0" w:color="auto"/>
                    <w:bottom w:val="none" w:sz="0" w:space="0" w:color="auto"/>
                    <w:right w:val="none" w:sz="0" w:space="0" w:color="auto"/>
                  </w:divBdr>
                  <w:divsChild>
                    <w:div w:id="4440381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56398057">
      <w:bodyDiv w:val="1"/>
      <w:marLeft w:val="0"/>
      <w:marRight w:val="0"/>
      <w:marTop w:val="0"/>
      <w:marBottom w:val="0"/>
      <w:divBdr>
        <w:top w:val="none" w:sz="0" w:space="0" w:color="auto"/>
        <w:left w:val="none" w:sz="0" w:space="0" w:color="auto"/>
        <w:bottom w:val="none" w:sz="0" w:space="0" w:color="auto"/>
        <w:right w:val="none" w:sz="0" w:space="0" w:color="auto"/>
      </w:divBdr>
      <w:divsChild>
        <w:div w:id="1910768525">
          <w:marLeft w:val="0"/>
          <w:marRight w:val="0"/>
          <w:marTop w:val="0"/>
          <w:marBottom w:val="0"/>
          <w:divBdr>
            <w:top w:val="none" w:sz="0" w:space="0" w:color="auto"/>
            <w:left w:val="none" w:sz="0" w:space="0" w:color="auto"/>
            <w:bottom w:val="none" w:sz="0" w:space="0" w:color="auto"/>
            <w:right w:val="none" w:sz="0" w:space="0" w:color="auto"/>
          </w:divBdr>
          <w:divsChild>
            <w:div w:id="1401633656">
              <w:marLeft w:val="0"/>
              <w:marRight w:val="0"/>
              <w:marTop w:val="0"/>
              <w:marBottom w:val="0"/>
              <w:divBdr>
                <w:top w:val="none" w:sz="0" w:space="0" w:color="auto"/>
                <w:left w:val="none" w:sz="0" w:space="0" w:color="auto"/>
                <w:bottom w:val="none" w:sz="0" w:space="0" w:color="auto"/>
                <w:right w:val="none" w:sz="0" w:space="0" w:color="auto"/>
              </w:divBdr>
              <w:divsChild>
                <w:div w:id="18044267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67275115">
      <w:bodyDiv w:val="1"/>
      <w:marLeft w:val="0"/>
      <w:marRight w:val="0"/>
      <w:marTop w:val="0"/>
      <w:marBottom w:val="0"/>
      <w:divBdr>
        <w:top w:val="none" w:sz="0" w:space="0" w:color="auto"/>
        <w:left w:val="none" w:sz="0" w:space="0" w:color="auto"/>
        <w:bottom w:val="none" w:sz="0" w:space="0" w:color="auto"/>
        <w:right w:val="none" w:sz="0" w:space="0" w:color="auto"/>
      </w:divBdr>
      <w:divsChild>
        <w:div w:id="1893926391">
          <w:marLeft w:val="0"/>
          <w:marRight w:val="0"/>
          <w:marTop w:val="0"/>
          <w:marBottom w:val="0"/>
          <w:divBdr>
            <w:top w:val="none" w:sz="0" w:space="0" w:color="auto"/>
            <w:left w:val="none" w:sz="0" w:space="0" w:color="auto"/>
            <w:bottom w:val="none" w:sz="0" w:space="0" w:color="auto"/>
            <w:right w:val="none" w:sz="0" w:space="0" w:color="auto"/>
          </w:divBdr>
          <w:divsChild>
            <w:div w:id="290332183">
              <w:marLeft w:val="0"/>
              <w:marRight w:val="0"/>
              <w:marTop w:val="0"/>
              <w:marBottom w:val="0"/>
              <w:divBdr>
                <w:top w:val="none" w:sz="0" w:space="0" w:color="auto"/>
                <w:left w:val="none" w:sz="0" w:space="0" w:color="auto"/>
                <w:bottom w:val="none" w:sz="0" w:space="0" w:color="auto"/>
                <w:right w:val="none" w:sz="0" w:space="0" w:color="auto"/>
              </w:divBdr>
              <w:divsChild>
                <w:div w:id="18139371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1208941">
      <w:bodyDiv w:val="1"/>
      <w:marLeft w:val="0"/>
      <w:marRight w:val="0"/>
      <w:marTop w:val="0"/>
      <w:marBottom w:val="0"/>
      <w:divBdr>
        <w:top w:val="none" w:sz="0" w:space="0" w:color="auto"/>
        <w:left w:val="none" w:sz="0" w:space="0" w:color="auto"/>
        <w:bottom w:val="none" w:sz="0" w:space="0" w:color="auto"/>
        <w:right w:val="none" w:sz="0" w:space="0" w:color="auto"/>
      </w:divBdr>
      <w:divsChild>
        <w:div w:id="1396856249">
          <w:marLeft w:val="0"/>
          <w:marRight w:val="0"/>
          <w:marTop w:val="0"/>
          <w:marBottom w:val="0"/>
          <w:divBdr>
            <w:top w:val="none" w:sz="0" w:space="0" w:color="auto"/>
            <w:left w:val="none" w:sz="0" w:space="0" w:color="auto"/>
            <w:bottom w:val="none" w:sz="0" w:space="0" w:color="auto"/>
            <w:right w:val="none" w:sz="0" w:space="0" w:color="auto"/>
          </w:divBdr>
          <w:divsChild>
            <w:div w:id="530653101">
              <w:marLeft w:val="0"/>
              <w:marRight w:val="0"/>
              <w:marTop w:val="0"/>
              <w:marBottom w:val="0"/>
              <w:divBdr>
                <w:top w:val="none" w:sz="0" w:space="0" w:color="auto"/>
                <w:left w:val="none" w:sz="0" w:space="0" w:color="auto"/>
                <w:bottom w:val="none" w:sz="0" w:space="0" w:color="auto"/>
                <w:right w:val="none" w:sz="0" w:space="0" w:color="auto"/>
              </w:divBdr>
              <w:divsChild>
                <w:div w:id="3943974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2325352">
      <w:bodyDiv w:val="1"/>
      <w:marLeft w:val="0"/>
      <w:marRight w:val="0"/>
      <w:marTop w:val="0"/>
      <w:marBottom w:val="0"/>
      <w:divBdr>
        <w:top w:val="none" w:sz="0" w:space="0" w:color="auto"/>
        <w:left w:val="none" w:sz="0" w:space="0" w:color="auto"/>
        <w:bottom w:val="none" w:sz="0" w:space="0" w:color="auto"/>
        <w:right w:val="none" w:sz="0" w:space="0" w:color="auto"/>
      </w:divBdr>
    </w:div>
    <w:div w:id="1272782658">
      <w:bodyDiv w:val="1"/>
      <w:marLeft w:val="0"/>
      <w:marRight w:val="0"/>
      <w:marTop w:val="0"/>
      <w:marBottom w:val="0"/>
      <w:divBdr>
        <w:top w:val="none" w:sz="0" w:space="0" w:color="auto"/>
        <w:left w:val="none" w:sz="0" w:space="0" w:color="auto"/>
        <w:bottom w:val="none" w:sz="0" w:space="0" w:color="auto"/>
        <w:right w:val="none" w:sz="0" w:space="0" w:color="auto"/>
      </w:divBdr>
      <w:divsChild>
        <w:div w:id="98842206">
          <w:marLeft w:val="0"/>
          <w:marRight w:val="0"/>
          <w:marTop w:val="0"/>
          <w:marBottom w:val="0"/>
          <w:divBdr>
            <w:top w:val="none" w:sz="0" w:space="0" w:color="auto"/>
            <w:left w:val="none" w:sz="0" w:space="0" w:color="auto"/>
            <w:bottom w:val="none" w:sz="0" w:space="0" w:color="auto"/>
            <w:right w:val="none" w:sz="0" w:space="0" w:color="auto"/>
          </w:divBdr>
          <w:divsChild>
            <w:div w:id="1851488878">
              <w:marLeft w:val="0"/>
              <w:marRight w:val="0"/>
              <w:marTop w:val="0"/>
              <w:marBottom w:val="0"/>
              <w:divBdr>
                <w:top w:val="none" w:sz="0" w:space="0" w:color="auto"/>
                <w:left w:val="none" w:sz="0" w:space="0" w:color="auto"/>
                <w:bottom w:val="none" w:sz="0" w:space="0" w:color="auto"/>
                <w:right w:val="none" w:sz="0" w:space="0" w:color="auto"/>
              </w:divBdr>
              <w:divsChild>
                <w:div w:id="8711908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5867432">
      <w:bodyDiv w:val="1"/>
      <w:marLeft w:val="0"/>
      <w:marRight w:val="0"/>
      <w:marTop w:val="0"/>
      <w:marBottom w:val="0"/>
      <w:divBdr>
        <w:top w:val="none" w:sz="0" w:space="0" w:color="auto"/>
        <w:left w:val="none" w:sz="0" w:space="0" w:color="auto"/>
        <w:bottom w:val="none" w:sz="0" w:space="0" w:color="auto"/>
        <w:right w:val="none" w:sz="0" w:space="0" w:color="auto"/>
      </w:divBdr>
      <w:divsChild>
        <w:div w:id="1399741668">
          <w:marLeft w:val="0"/>
          <w:marRight w:val="0"/>
          <w:marTop w:val="0"/>
          <w:marBottom w:val="0"/>
          <w:divBdr>
            <w:top w:val="none" w:sz="0" w:space="0" w:color="auto"/>
            <w:left w:val="none" w:sz="0" w:space="0" w:color="auto"/>
            <w:bottom w:val="none" w:sz="0" w:space="0" w:color="auto"/>
            <w:right w:val="none" w:sz="0" w:space="0" w:color="auto"/>
          </w:divBdr>
          <w:divsChild>
            <w:div w:id="1329404949">
              <w:marLeft w:val="0"/>
              <w:marRight w:val="0"/>
              <w:marTop w:val="0"/>
              <w:marBottom w:val="0"/>
              <w:divBdr>
                <w:top w:val="none" w:sz="0" w:space="0" w:color="auto"/>
                <w:left w:val="none" w:sz="0" w:space="0" w:color="auto"/>
                <w:bottom w:val="none" w:sz="0" w:space="0" w:color="auto"/>
                <w:right w:val="none" w:sz="0" w:space="0" w:color="auto"/>
              </w:divBdr>
              <w:divsChild>
                <w:div w:id="1734087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6055640">
      <w:bodyDiv w:val="1"/>
      <w:marLeft w:val="0"/>
      <w:marRight w:val="0"/>
      <w:marTop w:val="0"/>
      <w:marBottom w:val="0"/>
      <w:divBdr>
        <w:top w:val="none" w:sz="0" w:space="0" w:color="auto"/>
        <w:left w:val="none" w:sz="0" w:space="0" w:color="auto"/>
        <w:bottom w:val="none" w:sz="0" w:space="0" w:color="auto"/>
        <w:right w:val="none" w:sz="0" w:space="0" w:color="auto"/>
      </w:divBdr>
      <w:divsChild>
        <w:div w:id="274410020">
          <w:marLeft w:val="0"/>
          <w:marRight w:val="0"/>
          <w:marTop w:val="0"/>
          <w:marBottom w:val="0"/>
          <w:divBdr>
            <w:top w:val="none" w:sz="0" w:space="0" w:color="auto"/>
            <w:left w:val="none" w:sz="0" w:space="0" w:color="auto"/>
            <w:bottom w:val="none" w:sz="0" w:space="0" w:color="auto"/>
            <w:right w:val="none" w:sz="0" w:space="0" w:color="auto"/>
          </w:divBdr>
          <w:divsChild>
            <w:div w:id="58867917">
              <w:marLeft w:val="0"/>
              <w:marRight w:val="0"/>
              <w:marTop w:val="0"/>
              <w:marBottom w:val="0"/>
              <w:divBdr>
                <w:top w:val="none" w:sz="0" w:space="0" w:color="auto"/>
                <w:left w:val="none" w:sz="0" w:space="0" w:color="auto"/>
                <w:bottom w:val="none" w:sz="0" w:space="0" w:color="auto"/>
                <w:right w:val="none" w:sz="0" w:space="0" w:color="auto"/>
              </w:divBdr>
              <w:divsChild>
                <w:div w:id="16303601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6868145">
      <w:bodyDiv w:val="1"/>
      <w:marLeft w:val="0"/>
      <w:marRight w:val="0"/>
      <w:marTop w:val="0"/>
      <w:marBottom w:val="0"/>
      <w:divBdr>
        <w:top w:val="none" w:sz="0" w:space="0" w:color="auto"/>
        <w:left w:val="none" w:sz="0" w:space="0" w:color="auto"/>
        <w:bottom w:val="none" w:sz="0" w:space="0" w:color="auto"/>
        <w:right w:val="none" w:sz="0" w:space="0" w:color="auto"/>
      </w:divBdr>
      <w:divsChild>
        <w:div w:id="1198736441">
          <w:marLeft w:val="0"/>
          <w:marRight w:val="0"/>
          <w:marTop w:val="0"/>
          <w:marBottom w:val="0"/>
          <w:divBdr>
            <w:top w:val="none" w:sz="0" w:space="0" w:color="auto"/>
            <w:left w:val="none" w:sz="0" w:space="0" w:color="auto"/>
            <w:bottom w:val="none" w:sz="0" w:space="0" w:color="auto"/>
            <w:right w:val="none" w:sz="0" w:space="0" w:color="auto"/>
          </w:divBdr>
          <w:divsChild>
            <w:div w:id="1546678275">
              <w:marLeft w:val="0"/>
              <w:marRight w:val="0"/>
              <w:marTop w:val="0"/>
              <w:marBottom w:val="0"/>
              <w:divBdr>
                <w:top w:val="none" w:sz="0" w:space="0" w:color="auto"/>
                <w:left w:val="none" w:sz="0" w:space="0" w:color="auto"/>
                <w:bottom w:val="none" w:sz="0" w:space="0" w:color="auto"/>
                <w:right w:val="none" w:sz="0" w:space="0" w:color="auto"/>
              </w:divBdr>
              <w:divsChild>
                <w:div w:id="10379258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80212835">
      <w:bodyDiv w:val="1"/>
      <w:marLeft w:val="0"/>
      <w:marRight w:val="0"/>
      <w:marTop w:val="0"/>
      <w:marBottom w:val="0"/>
      <w:divBdr>
        <w:top w:val="none" w:sz="0" w:space="0" w:color="auto"/>
        <w:left w:val="none" w:sz="0" w:space="0" w:color="auto"/>
        <w:bottom w:val="none" w:sz="0" w:space="0" w:color="auto"/>
        <w:right w:val="none" w:sz="0" w:space="0" w:color="auto"/>
      </w:divBdr>
      <w:divsChild>
        <w:div w:id="552665423">
          <w:marLeft w:val="0"/>
          <w:marRight w:val="0"/>
          <w:marTop w:val="0"/>
          <w:marBottom w:val="0"/>
          <w:divBdr>
            <w:top w:val="none" w:sz="0" w:space="0" w:color="auto"/>
            <w:left w:val="none" w:sz="0" w:space="0" w:color="auto"/>
            <w:bottom w:val="none" w:sz="0" w:space="0" w:color="auto"/>
            <w:right w:val="none" w:sz="0" w:space="0" w:color="auto"/>
          </w:divBdr>
          <w:divsChild>
            <w:div w:id="218251843">
              <w:marLeft w:val="0"/>
              <w:marRight w:val="0"/>
              <w:marTop w:val="0"/>
              <w:marBottom w:val="0"/>
              <w:divBdr>
                <w:top w:val="none" w:sz="0" w:space="0" w:color="auto"/>
                <w:left w:val="none" w:sz="0" w:space="0" w:color="auto"/>
                <w:bottom w:val="none" w:sz="0" w:space="0" w:color="auto"/>
                <w:right w:val="none" w:sz="0" w:space="0" w:color="auto"/>
              </w:divBdr>
              <w:divsChild>
                <w:div w:id="4585771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92059798">
      <w:bodyDiv w:val="1"/>
      <w:marLeft w:val="0"/>
      <w:marRight w:val="0"/>
      <w:marTop w:val="0"/>
      <w:marBottom w:val="0"/>
      <w:divBdr>
        <w:top w:val="none" w:sz="0" w:space="0" w:color="auto"/>
        <w:left w:val="none" w:sz="0" w:space="0" w:color="auto"/>
        <w:bottom w:val="none" w:sz="0" w:space="0" w:color="auto"/>
        <w:right w:val="none" w:sz="0" w:space="0" w:color="auto"/>
      </w:divBdr>
      <w:divsChild>
        <w:div w:id="906846534">
          <w:marLeft w:val="0"/>
          <w:marRight w:val="0"/>
          <w:marTop w:val="0"/>
          <w:marBottom w:val="0"/>
          <w:divBdr>
            <w:top w:val="none" w:sz="0" w:space="0" w:color="auto"/>
            <w:left w:val="none" w:sz="0" w:space="0" w:color="auto"/>
            <w:bottom w:val="none" w:sz="0" w:space="0" w:color="auto"/>
            <w:right w:val="none" w:sz="0" w:space="0" w:color="auto"/>
          </w:divBdr>
          <w:divsChild>
            <w:div w:id="286786358">
              <w:marLeft w:val="0"/>
              <w:marRight w:val="0"/>
              <w:marTop w:val="0"/>
              <w:marBottom w:val="0"/>
              <w:divBdr>
                <w:top w:val="none" w:sz="0" w:space="0" w:color="auto"/>
                <w:left w:val="none" w:sz="0" w:space="0" w:color="auto"/>
                <w:bottom w:val="none" w:sz="0" w:space="0" w:color="auto"/>
                <w:right w:val="none" w:sz="0" w:space="0" w:color="auto"/>
              </w:divBdr>
              <w:divsChild>
                <w:div w:id="541359590">
                  <w:marLeft w:val="0"/>
                  <w:marRight w:val="0"/>
                  <w:marTop w:val="0"/>
                  <w:marBottom w:val="0"/>
                  <w:divBdr>
                    <w:top w:val="none" w:sz="0" w:space="0" w:color="auto"/>
                    <w:left w:val="none" w:sz="0" w:space="0" w:color="auto"/>
                    <w:bottom w:val="none" w:sz="0" w:space="0" w:color="auto"/>
                    <w:right w:val="none" w:sz="0" w:space="0" w:color="auto"/>
                  </w:divBdr>
                  <w:divsChild>
                    <w:div w:id="14345896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05891892">
      <w:bodyDiv w:val="1"/>
      <w:marLeft w:val="0"/>
      <w:marRight w:val="0"/>
      <w:marTop w:val="0"/>
      <w:marBottom w:val="0"/>
      <w:divBdr>
        <w:top w:val="none" w:sz="0" w:space="0" w:color="auto"/>
        <w:left w:val="none" w:sz="0" w:space="0" w:color="auto"/>
        <w:bottom w:val="none" w:sz="0" w:space="0" w:color="auto"/>
        <w:right w:val="none" w:sz="0" w:space="0" w:color="auto"/>
      </w:divBdr>
      <w:divsChild>
        <w:div w:id="1528130456">
          <w:marLeft w:val="0"/>
          <w:marRight w:val="0"/>
          <w:marTop w:val="0"/>
          <w:marBottom w:val="0"/>
          <w:divBdr>
            <w:top w:val="none" w:sz="0" w:space="0" w:color="auto"/>
            <w:left w:val="none" w:sz="0" w:space="0" w:color="auto"/>
            <w:bottom w:val="none" w:sz="0" w:space="0" w:color="auto"/>
            <w:right w:val="none" w:sz="0" w:space="0" w:color="auto"/>
          </w:divBdr>
          <w:divsChild>
            <w:div w:id="1302929356">
              <w:marLeft w:val="0"/>
              <w:marRight w:val="0"/>
              <w:marTop w:val="0"/>
              <w:marBottom w:val="0"/>
              <w:divBdr>
                <w:top w:val="none" w:sz="0" w:space="0" w:color="auto"/>
                <w:left w:val="none" w:sz="0" w:space="0" w:color="auto"/>
                <w:bottom w:val="none" w:sz="0" w:space="0" w:color="auto"/>
                <w:right w:val="none" w:sz="0" w:space="0" w:color="auto"/>
              </w:divBdr>
              <w:divsChild>
                <w:div w:id="1324704350">
                  <w:marLeft w:val="0"/>
                  <w:marRight w:val="0"/>
                  <w:marTop w:val="0"/>
                  <w:marBottom w:val="0"/>
                  <w:divBdr>
                    <w:top w:val="none" w:sz="0" w:space="0" w:color="auto"/>
                    <w:left w:val="none" w:sz="0" w:space="0" w:color="auto"/>
                    <w:bottom w:val="none" w:sz="0" w:space="0" w:color="auto"/>
                    <w:right w:val="none" w:sz="0" w:space="0" w:color="auto"/>
                  </w:divBdr>
                  <w:divsChild>
                    <w:div w:id="15372288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12444348">
      <w:bodyDiv w:val="1"/>
      <w:marLeft w:val="0"/>
      <w:marRight w:val="0"/>
      <w:marTop w:val="0"/>
      <w:marBottom w:val="0"/>
      <w:divBdr>
        <w:top w:val="none" w:sz="0" w:space="0" w:color="auto"/>
        <w:left w:val="none" w:sz="0" w:space="0" w:color="auto"/>
        <w:bottom w:val="none" w:sz="0" w:space="0" w:color="auto"/>
        <w:right w:val="none" w:sz="0" w:space="0" w:color="auto"/>
      </w:divBdr>
      <w:divsChild>
        <w:div w:id="1348678912">
          <w:marLeft w:val="0"/>
          <w:marRight w:val="0"/>
          <w:marTop w:val="0"/>
          <w:marBottom w:val="0"/>
          <w:divBdr>
            <w:top w:val="none" w:sz="0" w:space="0" w:color="auto"/>
            <w:left w:val="none" w:sz="0" w:space="0" w:color="auto"/>
            <w:bottom w:val="none" w:sz="0" w:space="0" w:color="auto"/>
            <w:right w:val="none" w:sz="0" w:space="0" w:color="auto"/>
          </w:divBdr>
          <w:divsChild>
            <w:div w:id="1251087910">
              <w:marLeft w:val="0"/>
              <w:marRight w:val="0"/>
              <w:marTop w:val="0"/>
              <w:marBottom w:val="0"/>
              <w:divBdr>
                <w:top w:val="none" w:sz="0" w:space="0" w:color="auto"/>
                <w:left w:val="none" w:sz="0" w:space="0" w:color="auto"/>
                <w:bottom w:val="none" w:sz="0" w:space="0" w:color="auto"/>
                <w:right w:val="none" w:sz="0" w:space="0" w:color="auto"/>
              </w:divBdr>
              <w:divsChild>
                <w:div w:id="9205269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14942373">
      <w:bodyDiv w:val="1"/>
      <w:marLeft w:val="0"/>
      <w:marRight w:val="0"/>
      <w:marTop w:val="0"/>
      <w:marBottom w:val="0"/>
      <w:divBdr>
        <w:top w:val="none" w:sz="0" w:space="0" w:color="auto"/>
        <w:left w:val="none" w:sz="0" w:space="0" w:color="auto"/>
        <w:bottom w:val="none" w:sz="0" w:space="0" w:color="auto"/>
        <w:right w:val="none" w:sz="0" w:space="0" w:color="auto"/>
      </w:divBdr>
      <w:divsChild>
        <w:div w:id="1510874770">
          <w:marLeft w:val="0"/>
          <w:marRight w:val="0"/>
          <w:marTop w:val="0"/>
          <w:marBottom w:val="0"/>
          <w:divBdr>
            <w:top w:val="none" w:sz="0" w:space="0" w:color="auto"/>
            <w:left w:val="none" w:sz="0" w:space="0" w:color="auto"/>
            <w:bottom w:val="none" w:sz="0" w:space="0" w:color="auto"/>
            <w:right w:val="none" w:sz="0" w:space="0" w:color="auto"/>
          </w:divBdr>
          <w:divsChild>
            <w:div w:id="2096785581">
              <w:marLeft w:val="0"/>
              <w:marRight w:val="0"/>
              <w:marTop w:val="0"/>
              <w:marBottom w:val="0"/>
              <w:divBdr>
                <w:top w:val="none" w:sz="0" w:space="0" w:color="auto"/>
                <w:left w:val="none" w:sz="0" w:space="0" w:color="auto"/>
                <w:bottom w:val="none" w:sz="0" w:space="0" w:color="auto"/>
                <w:right w:val="none" w:sz="0" w:space="0" w:color="auto"/>
              </w:divBdr>
              <w:divsChild>
                <w:div w:id="12295360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26055538">
      <w:bodyDiv w:val="1"/>
      <w:marLeft w:val="0"/>
      <w:marRight w:val="0"/>
      <w:marTop w:val="0"/>
      <w:marBottom w:val="0"/>
      <w:divBdr>
        <w:top w:val="none" w:sz="0" w:space="0" w:color="auto"/>
        <w:left w:val="none" w:sz="0" w:space="0" w:color="auto"/>
        <w:bottom w:val="none" w:sz="0" w:space="0" w:color="auto"/>
        <w:right w:val="none" w:sz="0" w:space="0" w:color="auto"/>
      </w:divBdr>
      <w:divsChild>
        <w:div w:id="1170288295">
          <w:marLeft w:val="0"/>
          <w:marRight w:val="0"/>
          <w:marTop w:val="0"/>
          <w:marBottom w:val="0"/>
          <w:divBdr>
            <w:top w:val="none" w:sz="0" w:space="0" w:color="auto"/>
            <w:left w:val="none" w:sz="0" w:space="0" w:color="auto"/>
            <w:bottom w:val="none" w:sz="0" w:space="0" w:color="auto"/>
            <w:right w:val="none" w:sz="0" w:space="0" w:color="auto"/>
          </w:divBdr>
          <w:divsChild>
            <w:div w:id="848907501">
              <w:marLeft w:val="0"/>
              <w:marRight w:val="0"/>
              <w:marTop w:val="0"/>
              <w:marBottom w:val="0"/>
              <w:divBdr>
                <w:top w:val="none" w:sz="0" w:space="0" w:color="auto"/>
                <w:left w:val="none" w:sz="0" w:space="0" w:color="auto"/>
                <w:bottom w:val="none" w:sz="0" w:space="0" w:color="auto"/>
                <w:right w:val="none" w:sz="0" w:space="0" w:color="auto"/>
              </w:divBdr>
              <w:divsChild>
                <w:div w:id="20106690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30717985">
      <w:bodyDiv w:val="1"/>
      <w:marLeft w:val="0"/>
      <w:marRight w:val="0"/>
      <w:marTop w:val="0"/>
      <w:marBottom w:val="0"/>
      <w:divBdr>
        <w:top w:val="none" w:sz="0" w:space="0" w:color="auto"/>
        <w:left w:val="none" w:sz="0" w:space="0" w:color="auto"/>
        <w:bottom w:val="none" w:sz="0" w:space="0" w:color="auto"/>
        <w:right w:val="none" w:sz="0" w:space="0" w:color="auto"/>
      </w:divBdr>
      <w:divsChild>
        <w:div w:id="1056079089">
          <w:marLeft w:val="0"/>
          <w:marRight w:val="0"/>
          <w:marTop w:val="0"/>
          <w:marBottom w:val="0"/>
          <w:divBdr>
            <w:top w:val="none" w:sz="0" w:space="0" w:color="auto"/>
            <w:left w:val="none" w:sz="0" w:space="0" w:color="auto"/>
            <w:bottom w:val="none" w:sz="0" w:space="0" w:color="auto"/>
            <w:right w:val="none" w:sz="0" w:space="0" w:color="auto"/>
          </w:divBdr>
          <w:divsChild>
            <w:div w:id="1235359170">
              <w:marLeft w:val="0"/>
              <w:marRight w:val="0"/>
              <w:marTop w:val="0"/>
              <w:marBottom w:val="0"/>
              <w:divBdr>
                <w:top w:val="none" w:sz="0" w:space="0" w:color="auto"/>
                <w:left w:val="none" w:sz="0" w:space="0" w:color="auto"/>
                <w:bottom w:val="none" w:sz="0" w:space="0" w:color="auto"/>
                <w:right w:val="none" w:sz="0" w:space="0" w:color="auto"/>
              </w:divBdr>
              <w:divsChild>
                <w:div w:id="2133673297">
                  <w:marLeft w:val="0"/>
                  <w:marRight w:val="0"/>
                  <w:marTop w:val="0"/>
                  <w:marBottom w:val="0"/>
                  <w:divBdr>
                    <w:top w:val="none" w:sz="0" w:space="0" w:color="auto"/>
                    <w:left w:val="none" w:sz="0" w:space="0" w:color="auto"/>
                    <w:bottom w:val="none" w:sz="0" w:space="0" w:color="auto"/>
                    <w:right w:val="none" w:sz="0" w:space="0" w:color="auto"/>
                  </w:divBdr>
                  <w:divsChild>
                    <w:div w:id="16264261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44211667">
      <w:bodyDiv w:val="1"/>
      <w:marLeft w:val="0"/>
      <w:marRight w:val="0"/>
      <w:marTop w:val="0"/>
      <w:marBottom w:val="0"/>
      <w:divBdr>
        <w:top w:val="none" w:sz="0" w:space="0" w:color="auto"/>
        <w:left w:val="none" w:sz="0" w:space="0" w:color="auto"/>
        <w:bottom w:val="none" w:sz="0" w:space="0" w:color="auto"/>
        <w:right w:val="none" w:sz="0" w:space="0" w:color="auto"/>
      </w:divBdr>
      <w:divsChild>
        <w:div w:id="424692269">
          <w:marLeft w:val="0"/>
          <w:marRight w:val="0"/>
          <w:marTop w:val="0"/>
          <w:marBottom w:val="0"/>
          <w:divBdr>
            <w:top w:val="none" w:sz="0" w:space="0" w:color="auto"/>
            <w:left w:val="none" w:sz="0" w:space="0" w:color="auto"/>
            <w:bottom w:val="none" w:sz="0" w:space="0" w:color="auto"/>
            <w:right w:val="none" w:sz="0" w:space="0" w:color="auto"/>
          </w:divBdr>
          <w:divsChild>
            <w:div w:id="968364017">
              <w:marLeft w:val="0"/>
              <w:marRight w:val="0"/>
              <w:marTop w:val="0"/>
              <w:marBottom w:val="0"/>
              <w:divBdr>
                <w:top w:val="none" w:sz="0" w:space="0" w:color="auto"/>
                <w:left w:val="none" w:sz="0" w:space="0" w:color="auto"/>
                <w:bottom w:val="none" w:sz="0" w:space="0" w:color="auto"/>
                <w:right w:val="none" w:sz="0" w:space="0" w:color="auto"/>
              </w:divBdr>
              <w:divsChild>
                <w:div w:id="253326392">
                  <w:marLeft w:val="0"/>
                  <w:marRight w:val="0"/>
                  <w:marTop w:val="0"/>
                  <w:marBottom w:val="0"/>
                  <w:divBdr>
                    <w:top w:val="none" w:sz="0" w:space="0" w:color="auto"/>
                    <w:left w:val="none" w:sz="0" w:space="0" w:color="auto"/>
                    <w:bottom w:val="none" w:sz="0" w:space="0" w:color="auto"/>
                    <w:right w:val="none" w:sz="0" w:space="0" w:color="auto"/>
                  </w:divBdr>
                  <w:divsChild>
                    <w:div w:id="9219150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45280523">
      <w:bodyDiv w:val="1"/>
      <w:marLeft w:val="0"/>
      <w:marRight w:val="0"/>
      <w:marTop w:val="0"/>
      <w:marBottom w:val="0"/>
      <w:divBdr>
        <w:top w:val="none" w:sz="0" w:space="0" w:color="auto"/>
        <w:left w:val="none" w:sz="0" w:space="0" w:color="auto"/>
        <w:bottom w:val="none" w:sz="0" w:space="0" w:color="auto"/>
        <w:right w:val="none" w:sz="0" w:space="0" w:color="auto"/>
      </w:divBdr>
      <w:divsChild>
        <w:div w:id="1705710629">
          <w:marLeft w:val="0"/>
          <w:marRight w:val="0"/>
          <w:marTop w:val="0"/>
          <w:marBottom w:val="0"/>
          <w:divBdr>
            <w:top w:val="none" w:sz="0" w:space="0" w:color="auto"/>
            <w:left w:val="none" w:sz="0" w:space="0" w:color="auto"/>
            <w:bottom w:val="none" w:sz="0" w:space="0" w:color="auto"/>
            <w:right w:val="none" w:sz="0" w:space="0" w:color="auto"/>
          </w:divBdr>
          <w:divsChild>
            <w:div w:id="1048728321">
              <w:marLeft w:val="0"/>
              <w:marRight w:val="0"/>
              <w:marTop w:val="0"/>
              <w:marBottom w:val="0"/>
              <w:divBdr>
                <w:top w:val="none" w:sz="0" w:space="0" w:color="auto"/>
                <w:left w:val="none" w:sz="0" w:space="0" w:color="auto"/>
                <w:bottom w:val="none" w:sz="0" w:space="0" w:color="auto"/>
                <w:right w:val="none" w:sz="0" w:space="0" w:color="auto"/>
              </w:divBdr>
              <w:divsChild>
                <w:div w:id="4389911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48753785">
      <w:bodyDiv w:val="1"/>
      <w:marLeft w:val="0"/>
      <w:marRight w:val="0"/>
      <w:marTop w:val="0"/>
      <w:marBottom w:val="0"/>
      <w:divBdr>
        <w:top w:val="none" w:sz="0" w:space="0" w:color="auto"/>
        <w:left w:val="none" w:sz="0" w:space="0" w:color="auto"/>
        <w:bottom w:val="none" w:sz="0" w:space="0" w:color="auto"/>
        <w:right w:val="none" w:sz="0" w:space="0" w:color="auto"/>
      </w:divBdr>
      <w:divsChild>
        <w:div w:id="708140097">
          <w:marLeft w:val="0"/>
          <w:marRight w:val="0"/>
          <w:marTop w:val="0"/>
          <w:marBottom w:val="0"/>
          <w:divBdr>
            <w:top w:val="none" w:sz="0" w:space="0" w:color="auto"/>
            <w:left w:val="none" w:sz="0" w:space="0" w:color="auto"/>
            <w:bottom w:val="none" w:sz="0" w:space="0" w:color="auto"/>
            <w:right w:val="none" w:sz="0" w:space="0" w:color="auto"/>
          </w:divBdr>
          <w:divsChild>
            <w:div w:id="1692678663">
              <w:marLeft w:val="0"/>
              <w:marRight w:val="0"/>
              <w:marTop w:val="0"/>
              <w:marBottom w:val="0"/>
              <w:divBdr>
                <w:top w:val="none" w:sz="0" w:space="0" w:color="auto"/>
                <w:left w:val="none" w:sz="0" w:space="0" w:color="auto"/>
                <w:bottom w:val="none" w:sz="0" w:space="0" w:color="auto"/>
                <w:right w:val="none" w:sz="0" w:space="0" w:color="auto"/>
              </w:divBdr>
              <w:divsChild>
                <w:div w:id="1466268733">
                  <w:marLeft w:val="0"/>
                  <w:marRight w:val="0"/>
                  <w:marTop w:val="0"/>
                  <w:marBottom w:val="0"/>
                  <w:divBdr>
                    <w:top w:val="none" w:sz="0" w:space="0" w:color="auto"/>
                    <w:left w:val="none" w:sz="0" w:space="0" w:color="auto"/>
                    <w:bottom w:val="none" w:sz="0" w:space="0" w:color="auto"/>
                    <w:right w:val="none" w:sz="0" w:space="0" w:color="auto"/>
                  </w:divBdr>
                  <w:divsChild>
                    <w:div w:id="19754801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52993671">
      <w:bodyDiv w:val="1"/>
      <w:marLeft w:val="0"/>
      <w:marRight w:val="0"/>
      <w:marTop w:val="0"/>
      <w:marBottom w:val="0"/>
      <w:divBdr>
        <w:top w:val="none" w:sz="0" w:space="0" w:color="auto"/>
        <w:left w:val="none" w:sz="0" w:space="0" w:color="auto"/>
        <w:bottom w:val="none" w:sz="0" w:space="0" w:color="auto"/>
        <w:right w:val="none" w:sz="0" w:space="0" w:color="auto"/>
      </w:divBdr>
      <w:divsChild>
        <w:div w:id="1661692988">
          <w:marLeft w:val="0"/>
          <w:marRight w:val="0"/>
          <w:marTop w:val="0"/>
          <w:marBottom w:val="0"/>
          <w:divBdr>
            <w:top w:val="none" w:sz="0" w:space="0" w:color="auto"/>
            <w:left w:val="none" w:sz="0" w:space="0" w:color="auto"/>
            <w:bottom w:val="none" w:sz="0" w:space="0" w:color="auto"/>
            <w:right w:val="none" w:sz="0" w:space="0" w:color="auto"/>
          </w:divBdr>
          <w:divsChild>
            <w:div w:id="345643538">
              <w:marLeft w:val="0"/>
              <w:marRight w:val="0"/>
              <w:marTop w:val="0"/>
              <w:marBottom w:val="0"/>
              <w:divBdr>
                <w:top w:val="none" w:sz="0" w:space="0" w:color="auto"/>
                <w:left w:val="none" w:sz="0" w:space="0" w:color="auto"/>
                <w:bottom w:val="none" w:sz="0" w:space="0" w:color="auto"/>
                <w:right w:val="none" w:sz="0" w:space="0" w:color="auto"/>
              </w:divBdr>
              <w:divsChild>
                <w:div w:id="2129544514">
                  <w:marLeft w:val="0"/>
                  <w:marRight w:val="0"/>
                  <w:marTop w:val="0"/>
                  <w:marBottom w:val="0"/>
                  <w:divBdr>
                    <w:top w:val="none" w:sz="0" w:space="0" w:color="auto"/>
                    <w:left w:val="none" w:sz="0" w:space="0" w:color="auto"/>
                    <w:bottom w:val="none" w:sz="0" w:space="0" w:color="auto"/>
                    <w:right w:val="none" w:sz="0" w:space="0" w:color="auto"/>
                  </w:divBdr>
                </w:div>
              </w:divsChild>
            </w:div>
            <w:div w:id="1080251658">
              <w:marLeft w:val="0"/>
              <w:marRight w:val="0"/>
              <w:marTop w:val="0"/>
              <w:marBottom w:val="0"/>
              <w:divBdr>
                <w:top w:val="none" w:sz="0" w:space="0" w:color="auto"/>
                <w:left w:val="none" w:sz="0" w:space="0" w:color="auto"/>
                <w:bottom w:val="none" w:sz="0" w:space="0" w:color="auto"/>
                <w:right w:val="none" w:sz="0" w:space="0" w:color="auto"/>
              </w:divBdr>
              <w:divsChild>
                <w:div w:id="561258270">
                  <w:marLeft w:val="0"/>
                  <w:marRight w:val="0"/>
                  <w:marTop w:val="0"/>
                  <w:marBottom w:val="0"/>
                  <w:divBdr>
                    <w:top w:val="none" w:sz="0" w:space="0" w:color="auto"/>
                    <w:left w:val="none" w:sz="0" w:space="0" w:color="auto"/>
                    <w:bottom w:val="none" w:sz="0" w:space="0" w:color="auto"/>
                    <w:right w:val="none" w:sz="0" w:space="0" w:color="auto"/>
                  </w:divBdr>
                </w:div>
              </w:divsChild>
            </w:div>
            <w:div w:id="1293949347">
              <w:marLeft w:val="0"/>
              <w:marRight w:val="0"/>
              <w:marTop w:val="0"/>
              <w:marBottom w:val="0"/>
              <w:divBdr>
                <w:top w:val="none" w:sz="0" w:space="0" w:color="auto"/>
                <w:left w:val="none" w:sz="0" w:space="0" w:color="auto"/>
                <w:bottom w:val="none" w:sz="0" w:space="0" w:color="auto"/>
                <w:right w:val="none" w:sz="0" w:space="0" w:color="auto"/>
              </w:divBdr>
              <w:divsChild>
                <w:div w:id="470095835">
                  <w:marLeft w:val="0"/>
                  <w:marRight w:val="0"/>
                  <w:marTop w:val="0"/>
                  <w:marBottom w:val="0"/>
                  <w:divBdr>
                    <w:top w:val="none" w:sz="0" w:space="0" w:color="auto"/>
                    <w:left w:val="none" w:sz="0" w:space="0" w:color="auto"/>
                    <w:bottom w:val="none" w:sz="0" w:space="0" w:color="auto"/>
                    <w:right w:val="none" w:sz="0" w:space="0" w:color="auto"/>
                  </w:divBdr>
                  <w:divsChild>
                    <w:div w:id="1504970596">
                      <w:marLeft w:val="0"/>
                      <w:marRight w:val="0"/>
                      <w:marTop w:val="0"/>
                      <w:marBottom w:val="0"/>
                      <w:divBdr>
                        <w:top w:val="none" w:sz="0" w:space="0" w:color="auto"/>
                        <w:left w:val="none" w:sz="0" w:space="0" w:color="auto"/>
                        <w:bottom w:val="none" w:sz="0" w:space="0" w:color="auto"/>
                        <w:right w:val="none" w:sz="0" w:space="0" w:color="auto"/>
                      </w:divBdr>
                      <w:divsChild>
                        <w:div w:id="8018482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5229240">
                  <w:marLeft w:val="0"/>
                  <w:marRight w:val="0"/>
                  <w:marTop w:val="0"/>
                  <w:marBottom w:val="0"/>
                  <w:divBdr>
                    <w:top w:val="none" w:sz="0" w:space="0" w:color="auto"/>
                    <w:left w:val="none" w:sz="0" w:space="0" w:color="auto"/>
                    <w:bottom w:val="none" w:sz="0" w:space="0" w:color="auto"/>
                    <w:right w:val="none" w:sz="0" w:space="0" w:color="auto"/>
                  </w:divBdr>
                  <w:divsChild>
                    <w:div w:id="1740589256">
                      <w:marLeft w:val="0"/>
                      <w:marRight w:val="0"/>
                      <w:marTop w:val="0"/>
                      <w:marBottom w:val="0"/>
                      <w:divBdr>
                        <w:top w:val="none" w:sz="0" w:space="0" w:color="auto"/>
                        <w:left w:val="none" w:sz="0" w:space="0" w:color="auto"/>
                        <w:bottom w:val="none" w:sz="0" w:space="0" w:color="auto"/>
                        <w:right w:val="none" w:sz="0" w:space="0" w:color="auto"/>
                      </w:divBdr>
                      <w:divsChild>
                        <w:div w:id="21347073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84299604">
              <w:marLeft w:val="0"/>
              <w:marRight w:val="0"/>
              <w:marTop w:val="0"/>
              <w:marBottom w:val="0"/>
              <w:divBdr>
                <w:top w:val="none" w:sz="0" w:space="0" w:color="auto"/>
                <w:left w:val="none" w:sz="0" w:space="0" w:color="auto"/>
                <w:bottom w:val="none" w:sz="0" w:space="0" w:color="auto"/>
                <w:right w:val="none" w:sz="0" w:space="0" w:color="auto"/>
              </w:divBdr>
              <w:divsChild>
                <w:div w:id="5069420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56882375">
      <w:bodyDiv w:val="1"/>
      <w:marLeft w:val="0"/>
      <w:marRight w:val="0"/>
      <w:marTop w:val="0"/>
      <w:marBottom w:val="0"/>
      <w:divBdr>
        <w:top w:val="none" w:sz="0" w:space="0" w:color="auto"/>
        <w:left w:val="none" w:sz="0" w:space="0" w:color="auto"/>
        <w:bottom w:val="none" w:sz="0" w:space="0" w:color="auto"/>
        <w:right w:val="none" w:sz="0" w:space="0" w:color="auto"/>
      </w:divBdr>
      <w:divsChild>
        <w:div w:id="1920022027">
          <w:marLeft w:val="0"/>
          <w:marRight w:val="0"/>
          <w:marTop w:val="0"/>
          <w:marBottom w:val="0"/>
          <w:divBdr>
            <w:top w:val="none" w:sz="0" w:space="0" w:color="auto"/>
            <w:left w:val="none" w:sz="0" w:space="0" w:color="auto"/>
            <w:bottom w:val="none" w:sz="0" w:space="0" w:color="auto"/>
            <w:right w:val="none" w:sz="0" w:space="0" w:color="auto"/>
          </w:divBdr>
          <w:divsChild>
            <w:div w:id="128672027">
              <w:marLeft w:val="0"/>
              <w:marRight w:val="0"/>
              <w:marTop w:val="0"/>
              <w:marBottom w:val="0"/>
              <w:divBdr>
                <w:top w:val="none" w:sz="0" w:space="0" w:color="auto"/>
                <w:left w:val="none" w:sz="0" w:space="0" w:color="auto"/>
                <w:bottom w:val="none" w:sz="0" w:space="0" w:color="auto"/>
                <w:right w:val="none" w:sz="0" w:space="0" w:color="auto"/>
              </w:divBdr>
              <w:divsChild>
                <w:div w:id="9098497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57925998">
      <w:bodyDiv w:val="1"/>
      <w:marLeft w:val="0"/>
      <w:marRight w:val="0"/>
      <w:marTop w:val="0"/>
      <w:marBottom w:val="0"/>
      <w:divBdr>
        <w:top w:val="none" w:sz="0" w:space="0" w:color="auto"/>
        <w:left w:val="none" w:sz="0" w:space="0" w:color="auto"/>
        <w:bottom w:val="none" w:sz="0" w:space="0" w:color="auto"/>
        <w:right w:val="none" w:sz="0" w:space="0" w:color="auto"/>
      </w:divBdr>
      <w:divsChild>
        <w:div w:id="865560258">
          <w:marLeft w:val="0"/>
          <w:marRight w:val="0"/>
          <w:marTop w:val="0"/>
          <w:marBottom w:val="0"/>
          <w:divBdr>
            <w:top w:val="none" w:sz="0" w:space="0" w:color="auto"/>
            <w:left w:val="none" w:sz="0" w:space="0" w:color="auto"/>
            <w:bottom w:val="none" w:sz="0" w:space="0" w:color="auto"/>
            <w:right w:val="none" w:sz="0" w:space="0" w:color="auto"/>
          </w:divBdr>
          <w:divsChild>
            <w:div w:id="844827346">
              <w:marLeft w:val="0"/>
              <w:marRight w:val="0"/>
              <w:marTop w:val="0"/>
              <w:marBottom w:val="0"/>
              <w:divBdr>
                <w:top w:val="none" w:sz="0" w:space="0" w:color="auto"/>
                <w:left w:val="none" w:sz="0" w:space="0" w:color="auto"/>
                <w:bottom w:val="none" w:sz="0" w:space="0" w:color="auto"/>
                <w:right w:val="none" w:sz="0" w:space="0" w:color="auto"/>
              </w:divBdr>
              <w:divsChild>
                <w:div w:id="133098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59697926">
      <w:bodyDiv w:val="1"/>
      <w:marLeft w:val="0"/>
      <w:marRight w:val="0"/>
      <w:marTop w:val="0"/>
      <w:marBottom w:val="0"/>
      <w:divBdr>
        <w:top w:val="none" w:sz="0" w:space="0" w:color="auto"/>
        <w:left w:val="none" w:sz="0" w:space="0" w:color="auto"/>
        <w:bottom w:val="none" w:sz="0" w:space="0" w:color="auto"/>
        <w:right w:val="none" w:sz="0" w:space="0" w:color="auto"/>
      </w:divBdr>
    </w:div>
    <w:div w:id="1359745065">
      <w:bodyDiv w:val="1"/>
      <w:marLeft w:val="0"/>
      <w:marRight w:val="0"/>
      <w:marTop w:val="0"/>
      <w:marBottom w:val="0"/>
      <w:divBdr>
        <w:top w:val="none" w:sz="0" w:space="0" w:color="auto"/>
        <w:left w:val="none" w:sz="0" w:space="0" w:color="auto"/>
        <w:bottom w:val="none" w:sz="0" w:space="0" w:color="auto"/>
        <w:right w:val="none" w:sz="0" w:space="0" w:color="auto"/>
      </w:divBdr>
    </w:div>
    <w:div w:id="1363558150">
      <w:bodyDiv w:val="1"/>
      <w:marLeft w:val="0"/>
      <w:marRight w:val="0"/>
      <w:marTop w:val="0"/>
      <w:marBottom w:val="0"/>
      <w:divBdr>
        <w:top w:val="none" w:sz="0" w:space="0" w:color="auto"/>
        <w:left w:val="none" w:sz="0" w:space="0" w:color="auto"/>
        <w:bottom w:val="none" w:sz="0" w:space="0" w:color="auto"/>
        <w:right w:val="none" w:sz="0" w:space="0" w:color="auto"/>
      </w:divBdr>
      <w:divsChild>
        <w:div w:id="1577276657">
          <w:marLeft w:val="0"/>
          <w:marRight w:val="0"/>
          <w:marTop w:val="0"/>
          <w:marBottom w:val="0"/>
          <w:divBdr>
            <w:top w:val="none" w:sz="0" w:space="0" w:color="auto"/>
            <w:left w:val="none" w:sz="0" w:space="0" w:color="auto"/>
            <w:bottom w:val="none" w:sz="0" w:space="0" w:color="auto"/>
            <w:right w:val="none" w:sz="0" w:space="0" w:color="auto"/>
          </w:divBdr>
          <w:divsChild>
            <w:div w:id="929311940">
              <w:marLeft w:val="0"/>
              <w:marRight w:val="0"/>
              <w:marTop w:val="0"/>
              <w:marBottom w:val="0"/>
              <w:divBdr>
                <w:top w:val="none" w:sz="0" w:space="0" w:color="auto"/>
                <w:left w:val="none" w:sz="0" w:space="0" w:color="auto"/>
                <w:bottom w:val="none" w:sz="0" w:space="0" w:color="auto"/>
                <w:right w:val="none" w:sz="0" w:space="0" w:color="auto"/>
              </w:divBdr>
              <w:divsChild>
                <w:div w:id="13121281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7560360">
      <w:bodyDiv w:val="1"/>
      <w:marLeft w:val="0"/>
      <w:marRight w:val="0"/>
      <w:marTop w:val="0"/>
      <w:marBottom w:val="0"/>
      <w:divBdr>
        <w:top w:val="none" w:sz="0" w:space="0" w:color="auto"/>
        <w:left w:val="none" w:sz="0" w:space="0" w:color="auto"/>
        <w:bottom w:val="none" w:sz="0" w:space="0" w:color="auto"/>
        <w:right w:val="none" w:sz="0" w:space="0" w:color="auto"/>
      </w:divBdr>
      <w:divsChild>
        <w:div w:id="1890679769">
          <w:marLeft w:val="0"/>
          <w:marRight w:val="0"/>
          <w:marTop w:val="0"/>
          <w:marBottom w:val="0"/>
          <w:divBdr>
            <w:top w:val="none" w:sz="0" w:space="0" w:color="auto"/>
            <w:left w:val="none" w:sz="0" w:space="0" w:color="auto"/>
            <w:bottom w:val="none" w:sz="0" w:space="0" w:color="auto"/>
            <w:right w:val="none" w:sz="0" w:space="0" w:color="auto"/>
          </w:divBdr>
          <w:divsChild>
            <w:div w:id="2008433104">
              <w:marLeft w:val="0"/>
              <w:marRight w:val="0"/>
              <w:marTop w:val="0"/>
              <w:marBottom w:val="0"/>
              <w:divBdr>
                <w:top w:val="none" w:sz="0" w:space="0" w:color="auto"/>
                <w:left w:val="none" w:sz="0" w:space="0" w:color="auto"/>
                <w:bottom w:val="none" w:sz="0" w:space="0" w:color="auto"/>
                <w:right w:val="none" w:sz="0" w:space="0" w:color="auto"/>
              </w:divBdr>
              <w:divsChild>
                <w:div w:id="547450260">
                  <w:marLeft w:val="0"/>
                  <w:marRight w:val="0"/>
                  <w:marTop w:val="0"/>
                  <w:marBottom w:val="0"/>
                  <w:divBdr>
                    <w:top w:val="none" w:sz="0" w:space="0" w:color="auto"/>
                    <w:left w:val="none" w:sz="0" w:space="0" w:color="auto"/>
                    <w:bottom w:val="none" w:sz="0" w:space="0" w:color="auto"/>
                    <w:right w:val="none" w:sz="0" w:space="0" w:color="auto"/>
                  </w:divBdr>
                  <w:divsChild>
                    <w:div w:id="837581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72726717">
      <w:bodyDiv w:val="1"/>
      <w:marLeft w:val="0"/>
      <w:marRight w:val="0"/>
      <w:marTop w:val="0"/>
      <w:marBottom w:val="0"/>
      <w:divBdr>
        <w:top w:val="none" w:sz="0" w:space="0" w:color="auto"/>
        <w:left w:val="none" w:sz="0" w:space="0" w:color="auto"/>
        <w:bottom w:val="none" w:sz="0" w:space="0" w:color="auto"/>
        <w:right w:val="none" w:sz="0" w:space="0" w:color="auto"/>
      </w:divBdr>
      <w:divsChild>
        <w:div w:id="2065444209">
          <w:marLeft w:val="0"/>
          <w:marRight w:val="0"/>
          <w:marTop w:val="0"/>
          <w:marBottom w:val="0"/>
          <w:divBdr>
            <w:top w:val="none" w:sz="0" w:space="0" w:color="auto"/>
            <w:left w:val="none" w:sz="0" w:space="0" w:color="auto"/>
            <w:bottom w:val="none" w:sz="0" w:space="0" w:color="auto"/>
            <w:right w:val="none" w:sz="0" w:space="0" w:color="auto"/>
          </w:divBdr>
          <w:divsChild>
            <w:div w:id="1415320927">
              <w:marLeft w:val="0"/>
              <w:marRight w:val="0"/>
              <w:marTop w:val="0"/>
              <w:marBottom w:val="0"/>
              <w:divBdr>
                <w:top w:val="none" w:sz="0" w:space="0" w:color="auto"/>
                <w:left w:val="none" w:sz="0" w:space="0" w:color="auto"/>
                <w:bottom w:val="none" w:sz="0" w:space="0" w:color="auto"/>
                <w:right w:val="none" w:sz="0" w:space="0" w:color="auto"/>
              </w:divBdr>
              <w:divsChild>
                <w:div w:id="16178336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79478901">
      <w:bodyDiv w:val="1"/>
      <w:marLeft w:val="0"/>
      <w:marRight w:val="0"/>
      <w:marTop w:val="0"/>
      <w:marBottom w:val="0"/>
      <w:divBdr>
        <w:top w:val="none" w:sz="0" w:space="0" w:color="auto"/>
        <w:left w:val="none" w:sz="0" w:space="0" w:color="auto"/>
        <w:bottom w:val="none" w:sz="0" w:space="0" w:color="auto"/>
        <w:right w:val="none" w:sz="0" w:space="0" w:color="auto"/>
      </w:divBdr>
    </w:div>
    <w:div w:id="1379938787">
      <w:bodyDiv w:val="1"/>
      <w:marLeft w:val="0"/>
      <w:marRight w:val="0"/>
      <w:marTop w:val="0"/>
      <w:marBottom w:val="0"/>
      <w:divBdr>
        <w:top w:val="none" w:sz="0" w:space="0" w:color="auto"/>
        <w:left w:val="none" w:sz="0" w:space="0" w:color="auto"/>
        <w:bottom w:val="none" w:sz="0" w:space="0" w:color="auto"/>
        <w:right w:val="none" w:sz="0" w:space="0" w:color="auto"/>
      </w:divBdr>
    </w:div>
    <w:div w:id="1380126934">
      <w:bodyDiv w:val="1"/>
      <w:marLeft w:val="0"/>
      <w:marRight w:val="0"/>
      <w:marTop w:val="0"/>
      <w:marBottom w:val="0"/>
      <w:divBdr>
        <w:top w:val="none" w:sz="0" w:space="0" w:color="auto"/>
        <w:left w:val="none" w:sz="0" w:space="0" w:color="auto"/>
        <w:bottom w:val="none" w:sz="0" w:space="0" w:color="auto"/>
        <w:right w:val="none" w:sz="0" w:space="0" w:color="auto"/>
      </w:divBdr>
      <w:divsChild>
        <w:div w:id="33774177">
          <w:marLeft w:val="0"/>
          <w:marRight w:val="0"/>
          <w:marTop w:val="0"/>
          <w:marBottom w:val="0"/>
          <w:divBdr>
            <w:top w:val="none" w:sz="0" w:space="0" w:color="auto"/>
            <w:left w:val="none" w:sz="0" w:space="0" w:color="auto"/>
            <w:bottom w:val="none" w:sz="0" w:space="0" w:color="auto"/>
            <w:right w:val="none" w:sz="0" w:space="0" w:color="auto"/>
          </w:divBdr>
          <w:divsChild>
            <w:div w:id="141236319">
              <w:marLeft w:val="0"/>
              <w:marRight w:val="0"/>
              <w:marTop w:val="0"/>
              <w:marBottom w:val="0"/>
              <w:divBdr>
                <w:top w:val="none" w:sz="0" w:space="0" w:color="auto"/>
                <w:left w:val="none" w:sz="0" w:space="0" w:color="auto"/>
                <w:bottom w:val="none" w:sz="0" w:space="0" w:color="auto"/>
                <w:right w:val="none" w:sz="0" w:space="0" w:color="auto"/>
              </w:divBdr>
              <w:divsChild>
                <w:div w:id="6001855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90305456">
      <w:bodyDiv w:val="1"/>
      <w:marLeft w:val="0"/>
      <w:marRight w:val="0"/>
      <w:marTop w:val="0"/>
      <w:marBottom w:val="0"/>
      <w:divBdr>
        <w:top w:val="none" w:sz="0" w:space="0" w:color="auto"/>
        <w:left w:val="none" w:sz="0" w:space="0" w:color="auto"/>
        <w:bottom w:val="none" w:sz="0" w:space="0" w:color="auto"/>
        <w:right w:val="none" w:sz="0" w:space="0" w:color="auto"/>
      </w:divBdr>
      <w:divsChild>
        <w:div w:id="129976307">
          <w:marLeft w:val="0"/>
          <w:marRight w:val="0"/>
          <w:marTop w:val="0"/>
          <w:marBottom w:val="0"/>
          <w:divBdr>
            <w:top w:val="none" w:sz="0" w:space="0" w:color="auto"/>
            <w:left w:val="none" w:sz="0" w:space="0" w:color="auto"/>
            <w:bottom w:val="none" w:sz="0" w:space="0" w:color="auto"/>
            <w:right w:val="none" w:sz="0" w:space="0" w:color="auto"/>
          </w:divBdr>
          <w:divsChild>
            <w:div w:id="1209337216">
              <w:marLeft w:val="0"/>
              <w:marRight w:val="0"/>
              <w:marTop w:val="0"/>
              <w:marBottom w:val="0"/>
              <w:divBdr>
                <w:top w:val="none" w:sz="0" w:space="0" w:color="auto"/>
                <w:left w:val="none" w:sz="0" w:space="0" w:color="auto"/>
                <w:bottom w:val="none" w:sz="0" w:space="0" w:color="auto"/>
                <w:right w:val="none" w:sz="0" w:space="0" w:color="auto"/>
              </w:divBdr>
              <w:divsChild>
                <w:div w:id="10755891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93232284">
      <w:bodyDiv w:val="1"/>
      <w:marLeft w:val="0"/>
      <w:marRight w:val="0"/>
      <w:marTop w:val="0"/>
      <w:marBottom w:val="0"/>
      <w:divBdr>
        <w:top w:val="none" w:sz="0" w:space="0" w:color="auto"/>
        <w:left w:val="none" w:sz="0" w:space="0" w:color="auto"/>
        <w:bottom w:val="none" w:sz="0" w:space="0" w:color="auto"/>
        <w:right w:val="none" w:sz="0" w:space="0" w:color="auto"/>
      </w:divBdr>
      <w:divsChild>
        <w:div w:id="240910692">
          <w:marLeft w:val="0"/>
          <w:marRight w:val="0"/>
          <w:marTop w:val="0"/>
          <w:marBottom w:val="0"/>
          <w:divBdr>
            <w:top w:val="none" w:sz="0" w:space="0" w:color="auto"/>
            <w:left w:val="none" w:sz="0" w:space="0" w:color="auto"/>
            <w:bottom w:val="none" w:sz="0" w:space="0" w:color="auto"/>
            <w:right w:val="none" w:sz="0" w:space="0" w:color="auto"/>
          </w:divBdr>
          <w:divsChild>
            <w:div w:id="163134432">
              <w:marLeft w:val="0"/>
              <w:marRight w:val="0"/>
              <w:marTop w:val="0"/>
              <w:marBottom w:val="0"/>
              <w:divBdr>
                <w:top w:val="none" w:sz="0" w:space="0" w:color="auto"/>
                <w:left w:val="none" w:sz="0" w:space="0" w:color="auto"/>
                <w:bottom w:val="none" w:sz="0" w:space="0" w:color="auto"/>
                <w:right w:val="none" w:sz="0" w:space="0" w:color="auto"/>
              </w:divBdr>
              <w:divsChild>
                <w:div w:id="546456985">
                  <w:marLeft w:val="0"/>
                  <w:marRight w:val="0"/>
                  <w:marTop w:val="0"/>
                  <w:marBottom w:val="0"/>
                  <w:divBdr>
                    <w:top w:val="none" w:sz="0" w:space="0" w:color="auto"/>
                    <w:left w:val="none" w:sz="0" w:space="0" w:color="auto"/>
                    <w:bottom w:val="none" w:sz="0" w:space="0" w:color="auto"/>
                    <w:right w:val="none" w:sz="0" w:space="0" w:color="auto"/>
                  </w:divBdr>
                  <w:divsChild>
                    <w:div w:id="1286154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99396904">
      <w:bodyDiv w:val="1"/>
      <w:marLeft w:val="0"/>
      <w:marRight w:val="0"/>
      <w:marTop w:val="0"/>
      <w:marBottom w:val="0"/>
      <w:divBdr>
        <w:top w:val="none" w:sz="0" w:space="0" w:color="auto"/>
        <w:left w:val="none" w:sz="0" w:space="0" w:color="auto"/>
        <w:bottom w:val="none" w:sz="0" w:space="0" w:color="auto"/>
        <w:right w:val="none" w:sz="0" w:space="0" w:color="auto"/>
      </w:divBdr>
      <w:divsChild>
        <w:div w:id="1086265074">
          <w:marLeft w:val="0"/>
          <w:marRight w:val="0"/>
          <w:marTop w:val="0"/>
          <w:marBottom w:val="0"/>
          <w:divBdr>
            <w:top w:val="none" w:sz="0" w:space="0" w:color="auto"/>
            <w:left w:val="none" w:sz="0" w:space="0" w:color="auto"/>
            <w:bottom w:val="none" w:sz="0" w:space="0" w:color="auto"/>
            <w:right w:val="none" w:sz="0" w:space="0" w:color="auto"/>
          </w:divBdr>
          <w:divsChild>
            <w:div w:id="896892061">
              <w:marLeft w:val="0"/>
              <w:marRight w:val="0"/>
              <w:marTop w:val="0"/>
              <w:marBottom w:val="0"/>
              <w:divBdr>
                <w:top w:val="none" w:sz="0" w:space="0" w:color="auto"/>
                <w:left w:val="none" w:sz="0" w:space="0" w:color="auto"/>
                <w:bottom w:val="none" w:sz="0" w:space="0" w:color="auto"/>
                <w:right w:val="none" w:sz="0" w:space="0" w:color="auto"/>
              </w:divBdr>
              <w:divsChild>
                <w:div w:id="1644891849">
                  <w:marLeft w:val="0"/>
                  <w:marRight w:val="0"/>
                  <w:marTop w:val="0"/>
                  <w:marBottom w:val="0"/>
                  <w:divBdr>
                    <w:top w:val="none" w:sz="0" w:space="0" w:color="auto"/>
                    <w:left w:val="none" w:sz="0" w:space="0" w:color="auto"/>
                    <w:bottom w:val="none" w:sz="0" w:space="0" w:color="auto"/>
                    <w:right w:val="none" w:sz="0" w:space="0" w:color="auto"/>
                  </w:divBdr>
                  <w:divsChild>
                    <w:div w:id="9356016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03869011">
      <w:bodyDiv w:val="1"/>
      <w:marLeft w:val="0"/>
      <w:marRight w:val="0"/>
      <w:marTop w:val="0"/>
      <w:marBottom w:val="0"/>
      <w:divBdr>
        <w:top w:val="none" w:sz="0" w:space="0" w:color="auto"/>
        <w:left w:val="none" w:sz="0" w:space="0" w:color="auto"/>
        <w:bottom w:val="none" w:sz="0" w:space="0" w:color="auto"/>
        <w:right w:val="none" w:sz="0" w:space="0" w:color="auto"/>
      </w:divBdr>
      <w:divsChild>
        <w:div w:id="1755589514">
          <w:marLeft w:val="0"/>
          <w:marRight w:val="0"/>
          <w:marTop w:val="0"/>
          <w:marBottom w:val="0"/>
          <w:divBdr>
            <w:top w:val="none" w:sz="0" w:space="0" w:color="auto"/>
            <w:left w:val="none" w:sz="0" w:space="0" w:color="auto"/>
            <w:bottom w:val="none" w:sz="0" w:space="0" w:color="auto"/>
            <w:right w:val="none" w:sz="0" w:space="0" w:color="auto"/>
          </w:divBdr>
          <w:divsChild>
            <w:div w:id="1911109045">
              <w:marLeft w:val="0"/>
              <w:marRight w:val="0"/>
              <w:marTop w:val="0"/>
              <w:marBottom w:val="0"/>
              <w:divBdr>
                <w:top w:val="none" w:sz="0" w:space="0" w:color="auto"/>
                <w:left w:val="none" w:sz="0" w:space="0" w:color="auto"/>
                <w:bottom w:val="none" w:sz="0" w:space="0" w:color="auto"/>
                <w:right w:val="none" w:sz="0" w:space="0" w:color="auto"/>
              </w:divBdr>
              <w:divsChild>
                <w:div w:id="2131997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05031370">
      <w:bodyDiv w:val="1"/>
      <w:marLeft w:val="0"/>
      <w:marRight w:val="0"/>
      <w:marTop w:val="0"/>
      <w:marBottom w:val="0"/>
      <w:divBdr>
        <w:top w:val="none" w:sz="0" w:space="0" w:color="auto"/>
        <w:left w:val="none" w:sz="0" w:space="0" w:color="auto"/>
        <w:bottom w:val="none" w:sz="0" w:space="0" w:color="auto"/>
        <w:right w:val="none" w:sz="0" w:space="0" w:color="auto"/>
      </w:divBdr>
    </w:div>
    <w:div w:id="1407679564">
      <w:bodyDiv w:val="1"/>
      <w:marLeft w:val="0"/>
      <w:marRight w:val="0"/>
      <w:marTop w:val="0"/>
      <w:marBottom w:val="0"/>
      <w:divBdr>
        <w:top w:val="none" w:sz="0" w:space="0" w:color="auto"/>
        <w:left w:val="none" w:sz="0" w:space="0" w:color="auto"/>
        <w:bottom w:val="none" w:sz="0" w:space="0" w:color="auto"/>
        <w:right w:val="none" w:sz="0" w:space="0" w:color="auto"/>
      </w:divBdr>
    </w:div>
    <w:div w:id="1412964605">
      <w:bodyDiv w:val="1"/>
      <w:marLeft w:val="0"/>
      <w:marRight w:val="0"/>
      <w:marTop w:val="0"/>
      <w:marBottom w:val="0"/>
      <w:divBdr>
        <w:top w:val="none" w:sz="0" w:space="0" w:color="auto"/>
        <w:left w:val="none" w:sz="0" w:space="0" w:color="auto"/>
        <w:bottom w:val="none" w:sz="0" w:space="0" w:color="auto"/>
        <w:right w:val="none" w:sz="0" w:space="0" w:color="auto"/>
      </w:divBdr>
      <w:divsChild>
        <w:div w:id="986325550">
          <w:marLeft w:val="0"/>
          <w:marRight w:val="0"/>
          <w:marTop w:val="0"/>
          <w:marBottom w:val="0"/>
          <w:divBdr>
            <w:top w:val="none" w:sz="0" w:space="0" w:color="auto"/>
            <w:left w:val="none" w:sz="0" w:space="0" w:color="auto"/>
            <w:bottom w:val="none" w:sz="0" w:space="0" w:color="auto"/>
            <w:right w:val="none" w:sz="0" w:space="0" w:color="auto"/>
          </w:divBdr>
          <w:divsChild>
            <w:div w:id="1400522548">
              <w:marLeft w:val="0"/>
              <w:marRight w:val="0"/>
              <w:marTop w:val="0"/>
              <w:marBottom w:val="0"/>
              <w:divBdr>
                <w:top w:val="none" w:sz="0" w:space="0" w:color="auto"/>
                <w:left w:val="none" w:sz="0" w:space="0" w:color="auto"/>
                <w:bottom w:val="none" w:sz="0" w:space="0" w:color="auto"/>
                <w:right w:val="none" w:sz="0" w:space="0" w:color="auto"/>
              </w:divBdr>
              <w:divsChild>
                <w:div w:id="1576478338">
                  <w:marLeft w:val="0"/>
                  <w:marRight w:val="0"/>
                  <w:marTop w:val="0"/>
                  <w:marBottom w:val="0"/>
                  <w:divBdr>
                    <w:top w:val="none" w:sz="0" w:space="0" w:color="auto"/>
                    <w:left w:val="none" w:sz="0" w:space="0" w:color="auto"/>
                    <w:bottom w:val="none" w:sz="0" w:space="0" w:color="auto"/>
                    <w:right w:val="none" w:sz="0" w:space="0" w:color="auto"/>
                  </w:divBdr>
                  <w:divsChild>
                    <w:div w:id="7003211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23648272">
      <w:bodyDiv w:val="1"/>
      <w:marLeft w:val="0"/>
      <w:marRight w:val="0"/>
      <w:marTop w:val="0"/>
      <w:marBottom w:val="0"/>
      <w:divBdr>
        <w:top w:val="none" w:sz="0" w:space="0" w:color="auto"/>
        <w:left w:val="none" w:sz="0" w:space="0" w:color="auto"/>
        <w:bottom w:val="none" w:sz="0" w:space="0" w:color="auto"/>
        <w:right w:val="none" w:sz="0" w:space="0" w:color="auto"/>
      </w:divBdr>
      <w:divsChild>
        <w:div w:id="1408917509">
          <w:marLeft w:val="0"/>
          <w:marRight w:val="0"/>
          <w:marTop w:val="0"/>
          <w:marBottom w:val="0"/>
          <w:divBdr>
            <w:top w:val="none" w:sz="0" w:space="0" w:color="auto"/>
            <w:left w:val="none" w:sz="0" w:space="0" w:color="auto"/>
            <w:bottom w:val="none" w:sz="0" w:space="0" w:color="auto"/>
            <w:right w:val="none" w:sz="0" w:space="0" w:color="auto"/>
          </w:divBdr>
          <w:divsChild>
            <w:div w:id="980424788">
              <w:marLeft w:val="0"/>
              <w:marRight w:val="0"/>
              <w:marTop w:val="0"/>
              <w:marBottom w:val="0"/>
              <w:divBdr>
                <w:top w:val="none" w:sz="0" w:space="0" w:color="auto"/>
                <w:left w:val="none" w:sz="0" w:space="0" w:color="auto"/>
                <w:bottom w:val="none" w:sz="0" w:space="0" w:color="auto"/>
                <w:right w:val="none" w:sz="0" w:space="0" w:color="auto"/>
              </w:divBdr>
              <w:divsChild>
                <w:div w:id="394595370">
                  <w:marLeft w:val="0"/>
                  <w:marRight w:val="0"/>
                  <w:marTop w:val="0"/>
                  <w:marBottom w:val="0"/>
                  <w:divBdr>
                    <w:top w:val="none" w:sz="0" w:space="0" w:color="auto"/>
                    <w:left w:val="none" w:sz="0" w:space="0" w:color="auto"/>
                    <w:bottom w:val="none" w:sz="0" w:space="0" w:color="auto"/>
                    <w:right w:val="none" w:sz="0" w:space="0" w:color="auto"/>
                  </w:divBdr>
                  <w:divsChild>
                    <w:div w:id="1616791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28193024">
      <w:bodyDiv w:val="1"/>
      <w:marLeft w:val="0"/>
      <w:marRight w:val="0"/>
      <w:marTop w:val="0"/>
      <w:marBottom w:val="0"/>
      <w:divBdr>
        <w:top w:val="none" w:sz="0" w:space="0" w:color="auto"/>
        <w:left w:val="none" w:sz="0" w:space="0" w:color="auto"/>
        <w:bottom w:val="none" w:sz="0" w:space="0" w:color="auto"/>
        <w:right w:val="none" w:sz="0" w:space="0" w:color="auto"/>
      </w:divBdr>
      <w:divsChild>
        <w:div w:id="1991398418">
          <w:marLeft w:val="0"/>
          <w:marRight w:val="0"/>
          <w:marTop w:val="0"/>
          <w:marBottom w:val="0"/>
          <w:divBdr>
            <w:top w:val="none" w:sz="0" w:space="0" w:color="auto"/>
            <w:left w:val="none" w:sz="0" w:space="0" w:color="auto"/>
            <w:bottom w:val="none" w:sz="0" w:space="0" w:color="auto"/>
            <w:right w:val="none" w:sz="0" w:space="0" w:color="auto"/>
          </w:divBdr>
          <w:divsChild>
            <w:div w:id="1667709579">
              <w:marLeft w:val="0"/>
              <w:marRight w:val="0"/>
              <w:marTop w:val="0"/>
              <w:marBottom w:val="0"/>
              <w:divBdr>
                <w:top w:val="none" w:sz="0" w:space="0" w:color="auto"/>
                <w:left w:val="none" w:sz="0" w:space="0" w:color="auto"/>
                <w:bottom w:val="none" w:sz="0" w:space="0" w:color="auto"/>
                <w:right w:val="none" w:sz="0" w:space="0" w:color="auto"/>
              </w:divBdr>
              <w:divsChild>
                <w:div w:id="1444302923">
                  <w:marLeft w:val="0"/>
                  <w:marRight w:val="0"/>
                  <w:marTop w:val="0"/>
                  <w:marBottom w:val="0"/>
                  <w:divBdr>
                    <w:top w:val="none" w:sz="0" w:space="0" w:color="auto"/>
                    <w:left w:val="none" w:sz="0" w:space="0" w:color="auto"/>
                    <w:bottom w:val="none" w:sz="0" w:space="0" w:color="auto"/>
                    <w:right w:val="none" w:sz="0" w:space="0" w:color="auto"/>
                  </w:divBdr>
                  <w:divsChild>
                    <w:div w:id="4413421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42453430">
      <w:bodyDiv w:val="1"/>
      <w:marLeft w:val="0"/>
      <w:marRight w:val="0"/>
      <w:marTop w:val="0"/>
      <w:marBottom w:val="0"/>
      <w:divBdr>
        <w:top w:val="none" w:sz="0" w:space="0" w:color="auto"/>
        <w:left w:val="none" w:sz="0" w:space="0" w:color="auto"/>
        <w:bottom w:val="none" w:sz="0" w:space="0" w:color="auto"/>
        <w:right w:val="none" w:sz="0" w:space="0" w:color="auto"/>
      </w:divBdr>
      <w:divsChild>
        <w:div w:id="1060055739">
          <w:marLeft w:val="0"/>
          <w:marRight w:val="0"/>
          <w:marTop w:val="0"/>
          <w:marBottom w:val="0"/>
          <w:divBdr>
            <w:top w:val="none" w:sz="0" w:space="0" w:color="auto"/>
            <w:left w:val="none" w:sz="0" w:space="0" w:color="auto"/>
            <w:bottom w:val="none" w:sz="0" w:space="0" w:color="auto"/>
            <w:right w:val="none" w:sz="0" w:space="0" w:color="auto"/>
          </w:divBdr>
          <w:divsChild>
            <w:div w:id="707486985">
              <w:marLeft w:val="0"/>
              <w:marRight w:val="0"/>
              <w:marTop w:val="0"/>
              <w:marBottom w:val="0"/>
              <w:divBdr>
                <w:top w:val="none" w:sz="0" w:space="0" w:color="auto"/>
                <w:left w:val="none" w:sz="0" w:space="0" w:color="auto"/>
                <w:bottom w:val="none" w:sz="0" w:space="0" w:color="auto"/>
                <w:right w:val="none" w:sz="0" w:space="0" w:color="auto"/>
              </w:divBdr>
              <w:divsChild>
                <w:div w:id="277568343">
                  <w:marLeft w:val="0"/>
                  <w:marRight w:val="0"/>
                  <w:marTop w:val="0"/>
                  <w:marBottom w:val="0"/>
                  <w:divBdr>
                    <w:top w:val="none" w:sz="0" w:space="0" w:color="auto"/>
                    <w:left w:val="none" w:sz="0" w:space="0" w:color="auto"/>
                    <w:bottom w:val="none" w:sz="0" w:space="0" w:color="auto"/>
                    <w:right w:val="none" w:sz="0" w:space="0" w:color="auto"/>
                  </w:divBdr>
                  <w:divsChild>
                    <w:div w:id="13881857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57262260">
      <w:bodyDiv w:val="1"/>
      <w:marLeft w:val="0"/>
      <w:marRight w:val="0"/>
      <w:marTop w:val="0"/>
      <w:marBottom w:val="0"/>
      <w:divBdr>
        <w:top w:val="none" w:sz="0" w:space="0" w:color="auto"/>
        <w:left w:val="none" w:sz="0" w:space="0" w:color="auto"/>
        <w:bottom w:val="none" w:sz="0" w:space="0" w:color="auto"/>
        <w:right w:val="none" w:sz="0" w:space="0" w:color="auto"/>
      </w:divBdr>
      <w:divsChild>
        <w:div w:id="1700282395">
          <w:marLeft w:val="0"/>
          <w:marRight w:val="0"/>
          <w:marTop w:val="0"/>
          <w:marBottom w:val="0"/>
          <w:divBdr>
            <w:top w:val="none" w:sz="0" w:space="0" w:color="auto"/>
            <w:left w:val="none" w:sz="0" w:space="0" w:color="auto"/>
            <w:bottom w:val="none" w:sz="0" w:space="0" w:color="auto"/>
            <w:right w:val="none" w:sz="0" w:space="0" w:color="auto"/>
          </w:divBdr>
          <w:divsChild>
            <w:div w:id="1107889302">
              <w:marLeft w:val="0"/>
              <w:marRight w:val="0"/>
              <w:marTop w:val="0"/>
              <w:marBottom w:val="0"/>
              <w:divBdr>
                <w:top w:val="none" w:sz="0" w:space="0" w:color="auto"/>
                <w:left w:val="none" w:sz="0" w:space="0" w:color="auto"/>
                <w:bottom w:val="none" w:sz="0" w:space="0" w:color="auto"/>
                <w:right w:val="none" w:sz="0" w:space="0" w:color="auto"/>
              </w:divBdr>
              <w:divsChild>
                <w:div w:id="228155344">
                  <w:marLeft w:val="0"/>
                  <w:marRight w:val="0"/>
                  <w:marTop w:val="0"/>
                  <w:marBottom w:val="0"/>
                  <w:divBdr>
                    <w:top w:val="none" w:sz="0" w:space="0" w:color="auto"/>
                    <w:left w:val="none" w:sz="0" w:space="0" w:color="auto"/>
                    <w:bottom w:val="none" w:sz="0" w:space="0" w:color="auto"/>
                    <w:right w:val="none" w:sz="0" w:space="0" w:color="auto"/>
                  </w:divBdr>
                  <w:divsChild>
                    <w:div w:id="11832779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58336856">
      <w:bodyDiv w:val="1"/>
      <w:marLeft w:val="0"/>
      <w:marRight w:val="0"/>
      <w:marTop w:val="0"/>
      <w:marBottom w:val="0"/>
      <w:divBdr>
        <w:top w:val="none" w:sz="0" w:space="0" w:color="auto"/>
        <w:left w:val="none" w:sz="0" w:space="0" w:color="auto"/>
        <w:bottom w:val="none" w:sz="0" w:space="0" w:color="auto"/>
        <w:right w:val="none" w:sz="0" w:space="0" w:color="auto"/>
      </w:divBdr>
    </w:div>
    <w:div w:id="1458640376">
      <w:bodyDiv w:val="1"/>
      <w:marLeft w:val="0"/>
      <w:marRight w:val="0"/>
      <w:marTop w:val="0"/>
      <w:marBottom w:val="0"/>
      <w:divBdr>
        <w:top w:val="none" w:sz="0" w:space="0" w:color="auto"/>
        <w:left w:val="none" w:sz="0" w:space="0" w:color="auto"/>
        <w:bottom w:val="none" w:sz="0" w:space="0" w:color="auto"/>
        <w:right w:val="none" w:sz="0" w:space="0" w:color="auto"/>
      </w:divBdr>
      <w:divsChild>
        <w:div w:id="746998137">
          <w:marLeft w:val="0"/>
          <w:marRight w:val="0"/>
          <w:marTop w:val="0"/>
          <w:marBottom w:val="0"/>
          <w:divBdr>
            <w:top w:val="none" w:sz="0" w:space="0" w:color="auto"/>
            <w:left w:val="none" w:sz="0" w:space="0" w:color="auto"/>
            <w:bottom w:val="none" w:sz="0" w:space="0" w:color="auto"/>
            <w:right w:val="none" w:sz="0" w:space="0" w:color="auto"/>
          </w:divBdr>
          <w:divsChild>
            <w:div w:id="881019200">
              <w:marLeft w:val="0"/>
              <w:marRight w:val="0"/>
              <w:marTop w:val="0"/>
              <w:marBottom w:val="0"/>
              <w:divBdr>
                <w:top w:val="none" w:sz="0" w:space="0" w:color="auto"/>
                <w:left w:val="none" w:sz="0" w:space="0" w:color="auto"/>
                <w:bottom w:val="none" w:sz="0" w:space="0" w:color="auto"/>
                <w:right w:val="none" w:sz="0" w:space="0" w:color="auto"/>
              </w:divBdr>
              <w:divsChild>
                <w:div w:id="1283726506">
                  <w:marLeft w:val="0"/>
                  <w:marRight w:val="0"/>
                  <w:marTop w:val="0"/>
                  <w:marBottom w:val="0"/>
                  <w:divBdr>
                    <w:top w:val="none" w:sz="0" w:space="0" w:color="auto"/>
                    <w:left w:val="none" w:sz="0" w:space="0" w:color="auto"/>
                    <w:bottom w:val="none" w:sz="0" w:space="0" w:color="auto"/>
                    <w:right w:val="none" w:sz="0" w:space="0" w:color="auto"/>
                  </w:divBdr>
                  <w:divsChild>
                    <w:div w:id="20830212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72140622">
      <w:bodyDiv w:val="1"/>
      <w:marLeft w:val="0"/>
      <w:marRight w:val="0"/>
      <w:marTop w:val="0"/>
      <w:marBottom w:val="0"/>
      <w:divBdr>
        <w:top w:val="none" w:sz="0" w:space="0" w:color="auto"/>
        <w:left w:val="none" w:sz="0" w:space="0" w:color="auto"/>
        <w:bottom w:val="none" w:sz="0" w:space="0" w:color="auto"/>
        <w:right w:val="none" w:sz="0" w:space="0" w:color="auto"/>
      </w:divBdr>
    </w:div>
    <w:div w:id="1472745244">
      <w:bodyDiv w:val="1"/>
      <w:marLeft w:val="0"/>
      <w:marRight w:val="0"/>
      <w:marTop w:val="0"/>
      <w:marBottom w:val="0"/>
      <w:divBdr>
        <w:top w:val="none" w:sz="0" w:space="0" w:color="auto"/>
        <w:left w:val="none" w:sz="0" w:space="0" w:color="auto"/>
        <w:bottom w:val="none" w:sz="0" w:space="0" w:color="auto"/>
        <w:right w:val="none" w:sz="0" w:space="0" w:color="auto"/>
      </w:divBdr>
    </w:div>
    <w:div w:id="1472938625">
      <w:bodyDiv w:val="1"/>
      <w:marLeft w:val="0"/>
      <w:marRight w:val="0"/>
      <w:marTop w:val="0"/>
      <w:marBottom w:val="0"/>
      <w:divBdr>
        <w:top w:val="none" w:sz="0" w:space="0" w:color="auto"/>
        <w:left w:val="none" w:sz="0" w:space="0" w:color="auto"/>
        <w:bottom w:val="none" w:sz="0" w:space="0" w:color="auto"/>
        <w:right w:val="none" w:sz="0" w:space="0" w:color="auto"/>
      </w:divBdr>
      <w:divsChild>
        <w:div w:id="1936359021">
          <w:marLeft w:val="0"/>
          <w:marRight w:val="0"/>
          <w:marTop w:val="0"/>
          <w:marBottom w:val="0"/>
          <w:divBdr>
            <w:top w:val="none" w:sz="0" w:space="0" w:color="auto"/>
            <w:left w:val="none" w:sz="0" w:space="0" w:color="auto"/>
            <w:bottom w:val="none" w:sz="0" w:space="0" w:color="auto"/>
            <w:right w:val="none" w:sz="0" w:space="0" w:color="auto"/>
          </w:divBdr>
          <w:divsChild>
            <w:div w:id="817842544">
              <w:marLeft w:val="0"/>
              <w:marRight w:val="0"/>
              <w:marTop w:val="0"/>
              <w:marBottom w:val="0"/>
              <w:divBdr>
                <w:top w:val="none" w:sz="0" w:space="0" w:color="auto"/>
                <w:left w:val="none" w:sz="0" w:space="0" w:color="auto"/>
                <w:bottom w:val="none" w:sz="0" w:space="0" w:color="auto"/>
                <w:right w:val="none" w:sz="0" w:space="0" w:color="auto"/>
              </w:divBdr>
              <w:divsChild>
                <w:div w:id="164635351">
                  <w:marLeft w:val="0"/>
                  <w:marRight w:val="0"/>
                  <w:marTop w:val="0"/>
                  <w:marBottom w:val="0"/>
                  <w:divBdr>
                    <w:top w:val="none" w:sz="0" w:space="0" w:color="auto"/>
                    <w:left w:val="none" w:sz="0" w:space="0" w:color="auto"/>
                    <w:bottom w:val="none" w:sz="0" w:space="0" w:color="auto"/>
                    <w:right w:val="none" w:sz="0" w:space="0" w:color="auto"/>
                  </w:divBdr>
                  <w:divsChild>
                    <w:div w:id="32185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75877368">
      <w:bodyDiv w:val="1"/>
      <w:marLeft w:val="0"/>
      <w:marRight w:val="0"/>
      <w:marTop w:val="0"/>
      <w:marBottom w:val="0"/>
      <w:divBdr>
        <w:top w:val="none" w:sz="0" w:space="0" w:color="auto"/>
        <w:left w:val="none" w:sz="0" w:space="0" w:color="auto"/>
        <w:bottom w:val="none" w:sz="0" w:space="0" w:color="auto"/>
        <w:right w:val="none" w:sz="0" w:space="0" w:color="auto"/>
      </w:divBdr>
      <w:divsChild>
        <w:div w:id="2066753307">
          <w:marLeft w:val="0"/>
          <w:marRight w:val="0"/>
          <w:marTop w:val="0"/>
          <w:marBottom w:val="0"/>
          <w:divBdr>
            <w:top w:val="none" w:sz="0" w:space="0" w:color="auto"/>
            <w:left w:val="none" w:sz="0" w:space="0" w:color="auto"/>
            <w:bottom w:val="none" w:sz="0" w:space="0" w:color="auto"/>
            <w:right w:val="none" w:sz="0" w:space="0" w:color="auto"/>
          </w:divBdr>
          <w:divsChild>
            <w:div w:id="17237359">
              <w:marLeft w:val="0"/>
              <w:marRight w:val="0"/>
              <w:marTop w:val="0"/>
              <w:marBottom w:val="0"/>
              <w:divBdr>
                <w:top w:val="none" w:sz="0" w:space="0" w:color="auto"/>
                <w:left w:val="none" w:sz="0" w:space="0" w:color="auto"/>
                <w:bottom w:val="none" w:sz="0" w:space="0" w:color="auto"/>
                <w:right w:val="none" w:sz="0" w:space="0" w:color="auto"/>
              </w:divBdr>
              <w:divsChild>
                <w:div w:id="963583271">
                  <w:marLeft w:val="0"/>
                  <w:marRight w:val="0"/>
                  <w:marTop w:val="0"/>
                  <w:marBottom w:val="0"/>
                  <w:divBdr>
                    <w:top w:val="none" w:sz="0" w:space="0" w:color="auto"/>
                    <w:left w:val="none" w:sz="0" w:space="0" w:color="auto"/>
                    <w:bottom w:val="none" w:sz="0" w:space="0" w:color="auto"/>
                    <w:right w:val="none" w:sz="0" w:space="0" w:color="auto"/>
                  </w:divBdr>
                  <w:divsChild>
                    <w:div w:id="14426507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83696372">
      <w:bodyDiv w:val="1"/>
      <w:marLeft w:val="0"/>
      <w:marRight w:val="0"/>
      <w:marTop w:val="0"/>
      <w:marBottom w:val="0"/>
      <w:divBdr>
        <w:top w:val="none" w:sz="0" w:space="0" w:color="auto"/>
        <w:left w:val="none" w:sz="0" w:space="0" w:color="auto"/>
        <w:bottom w:val="none" w:sz="0" w:space="0" w:color="auto"/>
        <w:right w:val="none" w:sz="0" w:space="0" w:color="auto"/>
      </w:divBdr>
    </w:div>
    <w:div w:id="1484009809">
      <w:bodyDiv w:val="1"/>
      <w:marLeft w:val="0"/>
      <w:marRight w:val="0"/>
      <w:marTop w:val="0"/>
      <w:marBottom w:val="0"/>
      <w:divBdr>
        <w:top w:val="none" w:sz="0" w:space="0" w:color="auto"/>
        <w:left w:val="none" w:sz="0" w:space="0" w:color="auto"/>
        <w:bottom w:val="none" w:sz="0" w:space="0" w:color="auto"/>
        <w:right w:val="none" w:sz="0" w:space="0" w:color="auto"/>
      </w:divBdr>
    </w:div>
    <w:div w:id="1485118580">
      <w:bodyDiv w:val="1"/>
      <w:marLeft w:val="0"/>
      <w:marRight w:val="0"/>
      <w:marTop w:val="0"/>
      <w:marBottom w:val="0"/>
      <w:divBdr>
        <w:top w:val="none" w:sz="0" w:space="0" w:color="auto"/>
        <w:left w:val="none" w:sz="0" w:space="0" w:color="auto"/>
        <w:bottom w:val="none" w:sz="0" w:space="0" w:color="auto"/>
        <w:right w:val="none" w:sz="0" w:space="0" w:color="auto"/>
      </w:divBdr>
      <w:divsChild>
        <w:div w:id="1763256185">
          <w:marLeft w:val="0"/>
          <w:marRight w:val="0"/>
          <w:marTop w:val="0"/>
          <w:marBottom w:val="0"/>
          <w:divBdr>
            <w:top w:val="none" w:sz="0" w:space="0" w:color="auto"/>
            <w:left w:val="none" w:sz="0" w:space="0" w:color="auto"/>
            <w:bottom w:val="none" w:sz="0" w:space="0" w:color="auto"/>
            <w:right w:val="none" w:sz="0" w:space="0" w:color="auto"/>
          </w:divBdr>
          <w:divsChild>
            <w:div w:id="533887110">
              <w:marLeft w:val="0"/>
              <w:marRight w:val="0"/>
              <w:marTop w:val="0"/>
              <w:marBottom w:val="0"/>
              <w:divBdr>
                <w:top w:val="none" w:sz="0" w:space="0" w:color="auto"/>
                <w:left w:val="none" w:sz="0" w:space="0" w:color="auto"/>
                <w:bottom w:val="none" w:sz="0" w:space="0" w:color="auto"/>
                <w:right w:val="none" w:sz="0" w:space="0" w:color="auto"/>
              </w:divBdr>
              <w:divsChild>
                <w:div w:id="1308284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86974645">
      <w:bodyDiv w:val="1"/>
      <w:marLeft w:val="0"/>
      <w:marRight w:val="0"/>
      <w:marTop w:val="0"/>
      <w:marBottom w:val="0"/>
      <w:divBdr>
        <w:top w:val="none" w:sz="0" w:space="0" w:color="auto"/>
        <w:left w:val="none" w:sz="0" w:space="0" w:color="auto"/>
        <w:bottom w:val="none" w:sz="0" w:space="0" w:color="auto"/>
        <w:right w:val="none" w:sz="0" w:space="0" w:color="auto"/>
      </w:divBdr>
      <w:divsChild>
        <w:div w:id="1699429205">
          <w:marLeft w:val="0"/>
          <w:marRight w:val="0"/>
          <w:marTop w:val="0"/>
          <w:marBottom w:val="0"/>
          <w:divBdr>
            <w:top w:val="none" w:sz="0" w:space="0" w:color="auto"/>
            <w:left w:val="none" w:sz="0" w:space="0" w:color="auto"/>
            <w:bottom w:val="none" w:sz="0" w:space="0" w:color="auto"/>
            <w:right w:val="none" w:sz="0" w:space="0" w:color="auto"/>
          </w:divBdr>
          <w:divsChild>
            <w:div w:id="1636328611">
              <w:marLeft w:val="0"/>
              <w:marRight w:val="0"/>
              <w:marTop w:val="0"/>
              <w:marBottom w:val="0"/>
              <w:divBdr>
                <w:top w:val="none" w:sz="0" w:space="0" w:color="auto"/>
                <w:left w:val="none" w:sz="0" w:space="0" w:color="auto"/>
                <w:bottom w:val="none" w:sz="0" w:space="0" w:color="auto"/>
                <w:right w:val="none" w:sz="0" w:space="0" w:color="auto"/>
              </w:divBdr>
              <w:divsChild>
                <w:div w:id="12386378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89207110">
      <w:bodyDiv w:val="1"/>
      <w:marLeft w:val="0"/>
      <w:marRight w:val="0"/>
      <w:marTop w:val="0"/>
      <w:marBottom w:val="0"/>
      <w:divBdr>
        <w:top w:val="none" w:sz="0" w:space="0" w:color="auto"/>
        <w:left w:val="none" w:sz="0" w:space="0" w:color="auto"/>
        <w:bottom w:val="none" w:sz="0" w:space="0" w:color="auto"/>
        <w:right w:val="none" w:sz="0" w:space="0" w:color="auto"/>
      </w:divBdr>
      <w:divsChild>
        <w:div w:id="331839939">
          <w:marLeft w:val="0"/>
          <w:marRight w:val="0"/>
          <w:marTop w:val="0"/>
          <w:marBottom w:val="0"/>
          <w:divBdr>
            <w:top w:val="none" w:sz="0" w:space="0" w:color="auto"/>
            <w:left w:val="none" w:sz="0" w:space="0" w:color="auto"/>
            <w:bottom w:val="none" w:sz="0" w:space="0" w:color="auto"/>
            <w:right w:val="none" w:sz="0" w:space="0" w:color="auto"/>
          </w:divBdr>
          <w:divsChild>
            <w:div w:id="757991018">
              <w:marLeft w:val="0"/>
              <w:marRight w:val="0"/>
              <w:marTop w:val="0"/>
              <w:marBottom w:val="0"/>
              <w:divBdr>
                <w:top w:val="none" w:sz="0" w:space="0" w:color="auto"/>
                <w:left w:val="none" w:sz="0" w:space="0" w:color="auto"/>
                <w:bottom w:val="none" w:sz="0" w:space="0" w:color="auto"/>
                <w:right w:val="none" w:sz="0" w:space="0" w:color="auto"/>
              </w:divBdr>
              <w:divsChild>
                <w:div w:id="14597658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91796027">
      <w:bodyDiv w:val="1"/>
      <w:marLeft w:val="0"/>
      <w:marRight w:val="0"/>
      <w:marTop w:val="0"/>
      <w:marBottom w:val="0"/>
      <w:divBdr>
        <w:top w:val="none" w:sz="0" w:space="0" w:color="auto"/>
        <w:left w:val="none" w:sz="0" w:space="0" w:color="auto"/>
        <w:bottom w:val="none" w:sz="0" w:space="0" w:color="auto"/>
        <w:right w:val="none" w:sz="0" w:space="0" w:color="auto"/>
      </w:divBdr>
      <w:divsChild>
        <w:div w:id="989990598">
          <w:marLeft w:val="0"/>
          <w:marRight w:val="0"/>
          <w:marTop w:val="0"/>
          <w:marBottom w:val="0"/>
          <w:divBdr>
            <w:top w:val="none" w:sz="0" w:space="0" w:color="auto"/>
            <w:left w:val="none" w:sz="0" w:space="0" w:color="auto"/>
            <w:bottom w:val="none" w:sz="0" w:space="0" w:color="auto"/>
            <w:right w:val="none" w:sz="0" w:space="0" w:color="auto"/>
          </w:divBdr>
          <w:divsChild>
            <w:div w:id="17856809">
              <w:marLeft w:val="0"/>
              <w:marRight w:val="0"/>
              <w:marTop w:val="0"/>
              <w:marBottom w:val="0"/>
              <w:divBdr>
                <w:top w:val="none" w:sz="0" w:space="0" w:color="auto"/>
                <w:left w:val="none" w:sz="0" w:space="0" w:color="auto"/>
                <w:bottom w:val="none" w:sz="0" w:space="0" w:color="auto"/>
                <w:right w:val="none" w:sz="0" w:space="0" w:color="auto"/>
              </w:divBdr>
              <w:divsChild>
                <w:div w:id="1813133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95291689">
      <w:bodyDiv w:val="1"/>
      <w:marLeft w:val="0"/>
      <w:marRight w:val="0"/>
      <w:marTop w:val="0"/>
      <w:marBottom w:val="0"/>
      <w:divBdr>
        <w:top w:val="none" w:sz="0" w:space="0" w:color="auto"/>
        <w:left w:val="none" w:sz="0" w:space="0" w:color="auto"/>
        <w:bottom w:val="none" w:sz="0" w:space="0" w:color="auto"/>
        <w:right w:val="none" w:sz="0" w:space="0" w:color="auto"/>
      </w:divBdr>
      <w:divsChild>
        <w:div w:id="191458794">
          <w:marLeft w:val="0"/>
          <w:marRight w:val="0"/>
          <w:marTop w:val="0"/>
          <w:marBottom w:val="0"/>
          <w:divBdr>
            <w:top w:val="none" w:sz="0" w:space="0" w:color="auto"/>
            <w:left w:val="none" w:sz="0" w:space="0" w:color="auto"/>
            <w:bottom w:val="none" w:sz="0" w:space="0" w:color="auto"/>
            <w:right w:val="none" w:sz="0" w:space="0" w:color="auto"/>
          </w:divBdr>
          <w:divsChild>
            <w:div w:id="455569242">
              <w:marLeft w:val="0"/>
              <w:marRight w:val="0"/>
              <w:marTop w:val="0"/>
              <w:marBottom w:val="0"/>
              <w:divBdr>
                <w:top w:val="none" w:sz="0" w:space="0" w:color="auto"/>
                <w:left w:val="none" w:sz="0" w:space="0" w:color="auto"/>
                <w:bottom w:val="none" w:sz="0" w:space="0" w:color="auto"/>
                <w:right w:val="none" w:sz="0" w:space="0" w:color="auto"/>
              </w:divBdr>
              <w:divsChild>
                <w:div w:id="21023335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04782280">
      <w:bodyDiv w:val="1"/>
      <w:marLeft w:val="0"/>
      <w:marRight w:val="0"/>
      <w:marTop w:val="0"/>
      <w:marBottom w:val="0"/>
      <w:divBdr>
        <w:top w:val="none" w:sz="0" w:space="0" w:color="auto"/>
        <w:left w:val="none" w:sz="0" w:space="0" w:color="auto"/>
        <w:bottom w:val="none" w:sz="0" w:space="0" w:color="auto"/>
        <w:right w:val="none" w:sz="0" w:space="0" w:color="auto"/>
      </w:divBdr>
      <w:divsChild>
        <w:div w:id="438718685">
          <w:marLeft w:val="0"/>
          <w:marRight w:val="0"/>
          <w:marTop w:val="0"/>
          <w:marBottom w:val="0"/>
          <w:divBdr>
            <w:top w:val="none" w:sz="0" w:space="0" w:color="auto"/>
            <w:left w:val="none" w:sz="0" w:space="0" w:color="auto"/>
            <w:bottom w:val="none" w:sz="0" w:space="0" w:color="auto"/>
            <w:right w:val="none" w:sz="0" w:space="0" w:color="auto"/>
          </w:divBdr>
          <w:divsChild>
            <w:div w:id="1222865368">
              <w:marLeft w:val="0"/>
              <w:marRight w:val="0"/>
              <w:marTop w:val="0"/>
              <w:marBottom w:val="0"/>
              <w:divBdr>
                <w:top w:val="none" w:sz="0" w:space="0" w:color="auto"/>
                <w:left w:val="none" w:sz="0" w:space="0" w:color="auto"/>
                <w:bottom w:val="none" w:sz="0" w:space="0" w:color="auto"/>
                <w:right w:val="none" w:sz="0" w:space="0" w:color="auto"/>
              </w:divBdr>
              <w:divsChild>
                <w:div w:id="1136680551">
                  <w:marLeft w:val="0"/>
                  <w:marRight w:val="0"/>
                  <w:marTop w:val="0"/>
                  <w:marBottom w:val="0"/>
                  <w:divBdr>
                    <w:top w:val="none" w:sz="0" w:space="0" w:color="auto"/>
                    <w:left w:val="none" w:sz="0" w:space="0" w:color="auto"/>
                    <w:bottom w:val="none" w:sz="0" w:space="0" w:color="auto"/>
                    <w:right w:val="none" w:sz="0" w:space="0" w:color="auto"/>
                  </w:divBdr>
                  <w:divsChild>
                    <w:div w:id="11952647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14145262">
      <w:bodyDiv w:val="1"/>
      <w:marLeft w:val="0"/>
      <w:marRight w:val="0"/>
      <w:marTop w:val="0"/>
      <w:marBottom w:val="0"/>
      <w:divBdr>
        <w:top w:val="none" w:sz="0" w:space="0" w:color="auto"/>
        <w:left w:val="none" w:sz="0" w:space="0" w:color="auto"/>
        <w:bottom w:val="none" w:sz="0" w:space="0" w:color="auto"/>
        <w:right w:val="none" w:sz="0" w:space="0" w:color="auto"/>
      </w:divBdr>
      <w:divsChild>
        <w:div w:id="375397036">
          <w:marLeft w:val="0"/>
          <w:marRight w:val="0"/>
          <w:marTop w:val="0"/>
          <w:marBottom w:val="0"/>
          <w:divBdr>
            <w:top w:val="none" w:sz="0" w:space="0" w:color="auto"/>
            <w:left w:val="none" w:sz="0" w:space="0" w:color="auto"/>
            <w:bottom w:val="none" w:sz="0" w:space="0" w:color="auto"/>
            <w:right w:val="none" w:sz="0" w:space="0" w:color="auto"/>
          </w:divBdr>
          <w:divsChild>
            <w:div w:id="472410447">
              <w:marLeft w:val="0"/>
              <w:marRight w:val="0"/>
              <w:marTop w:val="0"/>
              <w:marBottom w:val="0"/>
              <w:divBdr>
                <w:top w:val="none" w:sz="0" w:space="0" w:color="auto"/>
                <w:left w:val="none" w:sz="0" w:space="0" w:color="auto"/>
                <w:bottom w:val="none" w:sz="0" w:space="0" w:color="auto"/>
                <w:right w:val="none" w:sz="0" w:space="0" w:color="auto"/>
              </w:divBdr>
              <w:divsChild>
                <w:div w:id="12727864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15074015">
      <w:bodyDiv w:val="1"/>
      <w:marLeft w:val="0"/>
      <w:marRight w:val="0"/>
      <w:marTop w:val="0"/>
      <w:marBottom w:val="0"/>
      <w:divBdr>
        <w:top w:val="none" w:sz="0" w:space="0" w:color="auto"/>
        <w:left w:val="none" w:sz="0" w:space="0" w:color="auto"/>
        <w:bottom w:val="none" w:sz="0" w:space="0" w:color="auto"/>
        <w:right w:val="none" w:sz="0" w:space="0" w:color="auto"/>
      </w:divBdr>
    </w:div>
    <w:div w:id="1517844562">
      <w:bodyDiv w:val="1"/>
      <w:marLeft w:val="0"/>
      <w:marRight w:val="0"/>
      <w:marTop w:val="0"/>
      <w:marBottom w:val="0"/>
      <w:divBdr>
        <w:top w:val="none" w:sz="0" w:space="0" w:color="auto"/>
        <w:left w:val="none" w:sz="0" w:space="0" w:color="auto"/>
        <w:bottom w:val="none" w:sz="0" w:space="0" w:color="auto"/>
        <w:right w:val="none" w:sz="0" w:space="0" w:color="auto"/>
      </w:divBdr>
      <w:divsChild>
        <w:div w:id="511070970">
          <w:marLeft w:val="0"/>
          <w:marRight w:val="0"/>
          <w:marTop w:val="0"/>
          <w:marBottom w:val="0"/>
          <w:divBdr>
            <w:top w:val="none" w:sz="0" w:space="0" w:color="auto"/>
            <w:left w:val="none" w:sz="0" w:space="0" w:color="auto"/>
            <w:bottom w:val="none" w:sz="0" w:space="0" w:color="auto"/>
            <w:right w:val="none" w:sz="0" w:space="0" w:color="auto"/>
          </w:divBdr>
          <w:divsChild>
            <w:div w:id="1042441864">
              <w:marLeft w:val="0"/>
              <w:marRight w:val="0"/>
              <w:marTop w:val="0"/>
              <w:marBottom w:val="0"/>
              <w:divBdr>
                <w:top w:val="none" w:sz="0" w:space="0" w:color="auto"/>
                <w:left w:val="none" w:sz="0" w:space="0" w:color="auto"/>
                <w:bottom w:val="none" w:sz="0" w:space="0" w:color="auto"/>
                <w:right w:val="none" w:sz="0" w:space="0" w:color="auto"/>
              </w:divBdr>
              <w:divsChild>
                <w:div w:id="1228345684">
                  <w:marLeft w:val="0"/>
                  <w:marRight w:val="0"/>
                  <w:marTop w:val="0"/>
                  <w:marBottom w:val="0"/>
                  <w:divBdr>
                    <w:top w:val="none" w:sz="0" w:space="0" w:color="auto"/>
                    <w:left w:val="none" w:sz="0" w:space="0" w:color="auto"/>
                    <w:bottom w:val="none" w:sz="0" w:space="0" w:color="auto"/>
                    <w:right w:val="none" w:sz="0" w:space="0" w:color="auto"/>
                  </w:divBdr>
                  <w:divsChild>
                    <w:div w:id="19927082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17963361">
      <w:bodyDiv w:val="1"/>
      <w:marLeft w:val="0"/>
      <w:marRight w:val="0"/>
      <w:marTop w:val="0"/>
      <w:marBottom w:val="0"/>
      <w:divBdr>
        <w:top w:val="none" w:sz="0" w:space="0" w:color="auto"/>
        <w:left w:val="none" w:sz="0" w:space="0" w:color="auto"/>
        <w:bottom w:val="none" w:sz="0" w:space="0" w:color="auto"/>
        <w:right w:val="none" w:sz="0" w:space="0" w:color="auto"/>
      </w:divBdr>
      <w:divsChild>
        <w:div w:id="533268866">
          <w:marLeft w:val="0"/>
          <w:marRight w:val="0"/>
          <w:marTop w:val="0"/>
          <w:marBottom w:val="0"/>
          <w:divBdr>
            <w:top w:val="none" w:sz="0" w:space="0" w:color="auto"/>
            <w:left w:val="none" w:sz="0" w:space="0" w:color="auto"/>
            <w:bottom w:val="none" w:sz="0" w:space="0" w:color="auto"/>
            <w:right w:val="none" w:sz="0" w:space="0" w:color="auto"/>
          </w:divBdr>
          <w:divsChild>
            <w:div w:id="251279982">
              <w:marLeft w:val="0"/>
              <w:marRight w:val="0"/>
              <w:marTop w:val="0"/>
              <w:marBottom w:val="0"/>
              <w:divBdr>
                <w:top w:val="none" w:sz="0" w:space="0" w:color="auto"/>
                <w:left w:val="none" w:sz="0" w:space="0" w:color="auto"/>
                <w:bottom w:val="none" w:sz="0" w:space="0" w:color="auto"/>
                <w:right w:val="none" w:sz="0" w:space="0" w:color="auto"/>
              </w:divBdr>
              <w:divsChild>
                <w:div w:id="1016425236">
                  <w:marLeft w:val="0"/>
                  <w:marRight w:val="0"/>
                  <w:marTop w:val="0"/>
                  <w:marBottom w:val="0"/>
                  <w:divBdr>
                    <w:top w:val="none" w:sz="0" w:space="0" w:color="auto"/>
                    <w:left w:val="none" w:sz="0" w:space="0" w:color="auto"/>
                    <w:bottom w:val="none" w:sz="0" w:space="0" w:color="auto"/>
                    <w:right w:val="none" w:sz="0" w:space="0" w:color="auto"/>
                  </w:divBdr>
                  <w:divsChild>
                    <w:div w:id="11850496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18883422">
      <w:bodyDiv w:val="1"/>
      <w:marLeft w:val="0"/>
      <w:marRight w:val="0"/>
      <w:marTop w:val="0"/>
      <w:marBottom w:val="0"/>
      <w:divBdr>
        <w:top w:val="none" w:sz="0" w:space="0" w:color="auto"/>
        <w:left w:val="none" w:sz="0" w:space="0" w:color="auto"/>
        <w:bottom w:val="none" w:sz="0" w:space="0" w:color="auto"/>
        <w:right w:val="none" w:sz="0" w:space="0" w:color="auto"/>
      </w:divBdr>
      <w:divsChild>
        <w:div w:id="922301276">
          <w:marLeft w:val="0"/>
          <w:marRight w:val="0"/>
          <w:marTop w:val="0"/>
          <w:marBottom w:val="0"/>
          <w:divBdr>
            <w:top w:val="none" w:sz="0" w:space="0" w:color="auto"/>
            <w:left w:val="none" w:sz="0" w:space="0" w:color="auto"/>
            <w:bottom w:val="none" w:sz="0" w:space="0" w:color="auto"/>
            <w:right w:val="none" w:sz="0" w:space="0" w:color="auto"/>
          </w:divBdr>
          <w:divsChild>
            <w:div w:id="1137527381">
              <w:marLeft w:val="0"/>
              <w:marRight w:val="0"/>
              <w:marTop w:val="0"/>
              <w:marBottom w:val="0"/>
              <w:divBdr>
                <w:top w:val="none" w:sz="0" w:space="0" w:color="auto"/>
                <w:left w:val="none" w:sz="0" w:space="0" w:color="auto"/>
                <w:bottom w:val="none" w:sz="0" w:space="0" w:color="auto"/>
                <w:right w:val="none" w:sz="0" w:space="0" w:color="auto"/>
              </w:divBdr>
              <w:divsChild>
                <w:div w:id="2136554665">
                  <w:marLeft w:val="0"/>
                  <w:marRight w:val="0"/>
                  <w:marTop w:val="0"/>
                  <w:marBottom w:val="0"/>
                  <w:divBdr>
                    <w:top w:val="none" w:sz="0" w:space="0" w:color="auto"/>
                    <w:left w:val="none" w:sz="0" w:space="0" w:color="auto"/>
                    <w:bottom w:val="none" w:sz="0" w:space="0" w:color="auto"/>
                    <w:right w:val="none" w:sz="0" w:space="0" w:color="auto"/>
                  </w:divBdr>
                  <w:divsChild>
                    <w:div w:id="19379830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19999688">
      <w:bodyDiv w:val="1"/>
      <w:marLeft w:val="0"/>
      <w:marRight w:val="0"/>
      <w:marTop w:val="0"/>
      <w:marBottom w:val="0"/>
      <w:divBdr>
        <w:top w:val="none" w:sz="0" w:space="0" w:color="auto"/>
        <w:left w:val="none" w:sz="0" w:space="0" w:color="auto"/>
        <w:bottom w:val="none" w:sz="0" w:space="0" w:color="auto"/>
        <w:right w:val="none" w:sz="0" w:space="0" w:color="auto"/>
      </w:divBdr>
      <w:divsChild>
        <w:div w:id="560605336">
          <w:marLeft w:val="0"/>
          <w:marRight w:val="0"/>
          <w:marTop w:val="0"/>
          <w:marBottom w:val="0"/>
          <w:divBdr>
            <w:top w:val="none" w:sz="0" w:space="0" w:color="auto"/>
            <w:left w:val="none" w:sz="0" w:space="0" w:color="auto"/>
            <w:bottom w:val="none" w:sz="0" w:space="0" w:color="auto"/>
            <w:right w:val="none" w:sz="0" w:space="0" w:color="auto"/>
          </w:divBdr>
          <w:divsChild>
            <w:div w:id="113402064">
              <w:marLeft w:val="0"/>
              <w:marRight w:val="0"/>
              <w:marTop w:val="0"/>
              <w:marBottom w:val="0"/>
              <w:divBdr>
                <w:top w:val="none" w:sz="0" w:space="0" w:color="auto"/>
                <w:left w:val="none" w:sz="0" w:space="0" w:color="auto"/>
                <w:bottom w:val="none" w:sz="0" w:space="0" w:color="auto"/>
                <w:right w:val="none" w:sz="0" w:space="0" w:color="auto"/>
              </w:divBdr>
              <w:divsChild>
                <w:div w:id="1168401235">
                  <w:marLeft w:val="0"/>
                  <w:marRight w:val="0"/>
                  <w:marTop w:val="0"/>
                  <w:marBottom w:val="0"/>
                  <w:divBdr>
                    <w:top w:val="none" w:sz="0" w:space="0" w:color="auto"/>
                    <w:left w:val="none" w:sz="0" w:space="0" w:color="auto"/>
                    <w:bottom w:val="none" w:sz="0" w:space="0" w:color="auto"/>
                    <w:right w:val="none" w:sz="0" w:space="0" w:color="auto"/>
                  </w:divBdr>
                  <w:divsChild>
                    <w:div w:id="18440063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27209919">
      <w:bodyDiv w:val="1"/>
      <w:marLeft w:val="0"/>
      <w:marRight w:val="0"/>
      <w:marTop w:val="0"/>
      <w:marBottom w:val="0"/>
      <w:divBdr>
        <w:top w:val="none" w:sz="0" w:space="0" w:color="auto"/>
        <w:left w:val="none" w:sz="0" w:space="0" w:color="auto"/>
        <w:bottom w:val="none" w:sz="0" w:space="0" w:color="auto"/>
        <w:right w:val="none" w:sz="0" w:space="0" w:color="auto"/>
      </w:divBdr>
      <w:divsChild>
        <w:div w:id="1220628922">
          <w:marLeft w:val="0"/>
          <w:marRight w:val="0"/>
          <w:marTop w:val="0"/>
          <w:marBottom w:val="0"/>
          <w:divBdr>
            <w:top w:val="none" w:sz="0" w:space="0" w:color="auto"/>
            <w:left w:val="none" w:sz="0" w:space="0" w:color="auto"/>
            <w:bottom w:val="none" w:sz="0" w:space="0" w:color="auto"/>
            <w:right w:val="none" w:sz="0" w:space="0" w:color="auto"/>
          </w:divBdr>
          <w:divsChild>
            <w:div w:id="1250196871">
              <w:marLeft w:val="0"/>
              <w:marRight w:val="0"/>
              <w:marTop w:val="0"/>
              <w:marBottom w:val="0"/>
              <w:divBdr>
                <w:top w:val="none" w:sz="0" w:space="0" w:color="auto"/>
                <w:left w:val="none" w:sz="0" w:space="0" w:color="auto"/>
                <w:bottom w:val="none" w:sz="0" w:space="0" w:color="auto"/>
                <w:right w:val="none" w:sz="0" w:space="0" w:color="auto"/>
              </w:divBdr>
              <w:divsChild>
                <w:div w:id="1529030781">
                  <w:marLeft w:val="0"/>
                  <w:marRight w:val="0"/>
                  <w:marTop w:val="0"/>
                  <w:marBottom w:val="0"/>
                  <w:divBdr>
                    <w:top w:val="none" w:sz="0" w:space="0" w:color="auto"/>
                    <w:left w:val="none" w:sz="0" w:space="0" w:color="auto"/>
                    <w:bottom w:val="none" w:sz="0" w:space="0" w:color="auto"/>
                    <w:right w:val="none" w:sz="0" w:space="0" w:color="auto"/>
                  </w:divBdr>
                  <w:divsChild>
                    <w:div w:id="20644049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32302834">
      <w:bodyDiv w:val="1"/>
      <w:marLeft w:val="0"/>
      <w:marRight w:val="0"/>
      <w:marTop w:val="0"/>
      <w:marBottom w:val="0"/>
      <w:divBdr>
        <w:top w:val="none" w:sz="0" w:space="0" w:color="auto"/>
        <w:left w:val="none" w:sz="0" w:space="0" w:color="auto"/>
        <w:bottom w:val="none" w:sz="0" w:space="0" w:color="auto"/>
        <w:right w:val="none" w:sz="0" w:space="0" w:color="auto"/>
      </w:divBdr>
      <w:divsChild>
        <w:div w:id="718285929">
          <w:marLeft w:val="0"/>
          <w:marRight w:val="0"/>
          <w:marTop w:val="0"/>
          <w:marBottom w:val="0"/>
          <w:divBdr>
            <w:top w:val="none" w:sz="0" w:space="0" w:color="auto"/>
            <w:left w:val="none" w:sz="0" w:space="0" w:color="auto"/>
            <w:bottom w:val="none" w:sz="0" w:space="0" w:color="auto"/>
            <w:right w:val="none" w:sz="0" w:space="0" w:color="auto"/>
          </w:divBdr>
          <w:divsChild>
            <w:div w:id="1134249907">
              <w:marLeft w:val="0"/>
              <w:marRight w:val="0"/>
              <w:marTop w:val="0"/>
              <w:marBottom w:val="0"/>
              <w:divBdr>
                <w:top w:val="none" w:sz="0" w:space="0" w:color="auto"/>
                <w:left w:val="none" w:sz="0" w:space="0" w:color="auto"/>
                <w:bottom w:val="none" w:sz="0" w:space="0" w:color="auto"/>
                <w:right w:val="none" w:sz="0" w:space="0" w:color="auto"/>
              </w:divBdr>
              <w:divsChild>
                <w:div w:id="2058354993">
                  <w:marLeft w:val="0"/>
                  <w:marRight w:val="0"/>
                  <w:marTop w:val="0"/>
                  <w:marBottom w:val="0"/>
                  <w:divBdr>
                    <w:top w:val="none" w:sz="0" w:space="0" w:color="auto"/>
                    <w:left w:val="none" w:sz="0" w:space="0" w:color="auto"/>
                    <w:bottom w:val="none" w:sz="0" w:space="0" w:color="auto"/>
                    <w:right w:val="none" w:sz="0" w:space="0" w:color="auto"/>
                  </w:divBdr>
                  <w:divsChild>
                    <w:div w:id="14581418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34420265">
      <w:bodyDiv w:val="1"/>
      <w:marLeft w:val="0"/>
      <w:marRight w:val="0"/>
      <w:marTop w:val="0"/>
      <w:marBottom w:val="0"/>
      <w:divBdr>
        <w:top w:val="none" w:sz="0" w:space="0" w:color="auto"/>
        <w:left w:val="none" w:sz="0" w:space="0" w:color="auto"/>
        <w:bottom w:val="none" w:sz="0" w:space="0" w:color="auto"/>
        <w:right w:val="none" w:sz="0" w:space="0" w:color="auto"/>
      </w:divBdr>
      <w:divsChild>
        <w:div w:id="1342124872">
          <w:marLeft w:val="0"/>
          <w:marRight w:val="0"/>
          <w:marTop w:val="0"/>
          <w:marBottom w:val="0"/>
          <w:divBdr>
            <w:top w:val="none" w:sz="0" w:space="0" w:color="auto"/>
            <w:left w:val="none" w:sz="0" w:space="0" w:color="auto"/>
            <w:bottom w:val="none" w:sz="0" w:space="0" w:color="auto"/>
            <w:right w:val="none" w:sz="0" w:space="0" w:color="auto"/>
          </w:divBdr>
          <w:divsChild>
            <w:div w:id="1026444552">
              <w:marLeft w:val="0"/>
              <w:marRight w:val="0"/>
              <w:marTop w:val="0"/>
              <w:marBottom w:val="0"/>
              <w:divBdr>
                <w:top w:val="none" w:sz="0" w:space="0" w:color="auto"/>
                <w:left w:val="none" w:sz="0" w:space="0" w:color="auto"/>
                <w:bottom w:val="none" w:sz="0" w:space="0" w:color="auto"/>
                <w:right w:val="none" w:sz="0" w:space="0" w:color="auto"/>
              </w:divBdr>
              <w:divsChild>
                <w:div w:id="1385517987">
                  <w:marLeft w:val="0"/>
                  <w:marRight w:val="0"/>
                  <w:marTop w:val="0"/>
                  <w:marBottom w:val="0"/>
                  <w:divBdr>
                    <w:top w:val="none" w:sz="0" w:space="0" w:color="auto"/>
                    <w:left w:val="none" w:sz="0" w:space="0" w:color="auto"/>
                    <w:bottom w:val="none" w:sz="0" w:space="0" w:color="auto"/>
                    <w:right w:val="none" w:sz="0" w:space="0" w:color="auto"/>
                  </w:divBdr>
                  <w:divsChild>
                    <w:div w:id="19890908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42401409">
      <w:bodyDiv w:val="1"/>
      <w:marLeft w:val="0"/>
      <w:marRight w:val="0"/>
      <w:marTop w:val="0"/>
      <w:marBottom w:val="0"/>
      <w:divBdr>
        <w:top w:val="none" w:sz="0" w:space="0" w:color="auto"/>
        <w:left w:val="none" w:sz="0" w:space="0" w:color="auto"/>
        <w:bottom w:val="none" w:sz="0" w:space="0" w:color="auto"/>
        <w:right w:val="none" w:sz="0" w:space="0" w:color="auto"/>
      </w:divBdr>
      <w:divsChild>
        <w:div w:id="1505246101">
          <w:marLeft w:val="0"/>
          <w:marRight w:val="0"/>
          <w:marTop w:val="0"/>
          <w:marBottom w:val="0"/>
          <w:divBdr>
            <w:top w:val="none" w:sz="0" w:space="0" w:color="auto"/>
            <w:left w:val="none" w:sz="0" w:space="0" w:color="auto"/>
            <w:bottom w:val="none" w:sz="0" w:space="0" w:color="auto"/>
            <w:right w:val="none" w:sz="0" w:space="0" w:color="auto"/>
          </w:divBdr>
          <w:divsChild>
            <w:div w:id="953707753">
              <w:marLeft w:val="0"/>
              <w:marRight w:val="0"/>
              <w:marTop w:val="0"/>
              <w:marBottom w:val="0"/>
              <w:divBdr>
                <w:top w:val="none" w:sz="0" w:space="0" w:color="auto"/>
                <w:left w:val="none" w:sz="0" w:space="0" w:color="auto"/>
                <w:bottom w:val="none" w:sz="0" w:space="0" w:color="auto"/>
                <w:right w:val="none" w:sz="0" w:space="0" w:color="auto"/>
              </w:divBdr>
              <w:divsChild>
                <w:div w:id="438447879">
                  <w:marLeft w:val="0"/>
                  <w:marRight w:val="0"/>
                  <w:marTop w:val="0"/>
                  <w:marBottom w:val="0"/>
                  <w:divBdr>
                    <w:top w:val="none" w:sz="0" w:space="0" w:color="auto"/>
                    <w:left w:val="none" w:sz="0" w:space="0" w:color="auto"/>
                    <w:bottom w:val="none" w:sz="0" w:space="0" w:color="auto"/>
                    <w:right w:val="none" w:sz="0" w:space="0" w:color="auto"/>
                  </w:divBdr>
                  <w:divsChild>
                    <w:div w:id="1766270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51072269">
      <w:bodyDiv w:val="1"/>
      <w:marLeft w:val="0"/>
      <w:marRight w:val="0"/>
      <w:marTop w:val="0"/>
      <w:marBottom w:val="0"/>
      <w:divBdr>
        <w:top w:val="none" w:sz="0" w:space="0" w:color="auto"/>
        <w:left w:val="none" w:sz="0" w:space="0" w:color="auto"/>
        <w:bottom w:val="none" w:sz="0" w:space="0" w:color="auto"/>
        <w:right w:val="none" w:sz="0" w:space="0" w:color="auto"/>
      </w:divBdr>
      <w:divsChild>
        <w:div w:id="1200514768">
          <w:marLeft w:val="0"/>
          <w:marRight w:val="0"/>
          <w:marTop w:val="0"/>
          <w:marBottom w:val="0"/>
          <w:divBdr>
            <w:top w:val="none" w:sz="0" w:space="0" w:color="auto"/>
            <w:left w:val="none" w:sz="0" w:space="0" w:color="auto"/>
            <w:bottom w:val="none" w:sz="0" w:space="0" w:color="auto"/>
            <w:right w:val="none" w:sz="0" w:space="0" w:color="auto"/>
          </w:divBdr>
          <w:divsChild>
            <w:div w:id="408698576">
              <w:marLeft w:val="0"/>
              <w:marRight w:val="0"/>
              <w:marTop w:val="0"/>
              <w:marBottom w:val="0"/>
              <w:divBdr>
                <w:top w:val="none" w:sz="0" w:space="0" w:color="auto"/>
                <w:left w:val="none" w:sz="0" w:space="0" w:color="auto"/>
                <w:bottom w:val="none" w:sz="0" w:space="0" w:color="auto"/>
                <w:right w:val="none" w:sz="0" w:space="0" w:color="auto"/>
              </w:divBdr>
              <w:divsChild>
                <w:div w:id="1822767672">
                  <w:marLeft w:val="0"/>
                  <w:marRight w:val="0"/>
                  <w:marTop w:val="0"/>
                  <w:marBottom w:val="0"/>
                  <w:divBdr>
                    <w:top w:val="none" w:sz="0" w:space="0" w:color="auto"/>
                    <w:left w:val="none" w:sz="0" w:space="0" w:color="auto"/>
                    <w:bottom w:val="none" w:sz="0" w:space="0" w:color="auto"/>
                    <w:right w:val="none" w:sz="0" w:space="0" w:color="auto"/>
                  </w:divBdr>
                  <w:divsChild>
                    <w:div w:id="1263187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51456256">
      <w:bodyDiv w:val="1"/>
      <w:marLeft w:val="0"/>
      <w:marRight w:val="0"/>
      <w:marTop w:val="0"/>
      <w:marBottom w:val="0"/>
      <w:divBdr>
        <w:top w:val="none" w:sz="0" w:space="0" w:color="auto"/>
        <w:left w:val="none" w:sz="0" w:space="0" w:color="auto"/>
        <w:bottom w:val="none" w:sz="0" w:space="0" w:color="auto"/>
        <w:right w:val="none" w:sz="0" w:space="0" w:color="auto"/>
      </w:divBdr>
      <w:divsChild>
        <w:div w:id="1246303483">
          <w:marLeft w:val="0"/>
          <w:marRight w:val="0"/>
          <w:marTop w:val="0"/>
          <w:marBottom w:val="0"/>
          <w:divBdr>
            <w:top w:val="none" w:sz="0" w:space="0" w:color="auto"/>
            <w:left w:val="none" w:sz="0" w:space="0" w:color="auto"/>
            <w:bottom w:val="none" w:sz="0" w:space="0" w:color="auto"/>
            <w:right w:val="none" w:sz="0" w:space="0" w:color="auto"/>
          </w:divBdr>
          <w:divsChild>
            <w:div w:id="1014310039">
              <w:marLeft w:val="0"/>
              <w:marRight w:val="0"/>
              <w:marTop w:val="0"/>
              <w:marBottom w:val="0"/>
              <w:divBdr>
                <w:top w:val="none" w:sz="0" w:space="0" w:color="auto"/>
                <w:left w:val="none" w:sz="0" w:space="0" w:color="auto"/>
                <w:bottom w:val="none" w:sz="0" w:space="0" w:color="auto"/>
                <w:right w:val="none" w:sz="0" w:space="0" w:color="auto"/>
              </w:divBdr>
              <w:divsChild>
                <w:div w:id="1987472073">
                  <w:marLeft w:val="0"/>
                  <w:marRight w:val="0"/>
                  <w:marTop w:val="0"/>
                  <w:marBottom w:val="0"/>
                  <w:divBdr>
                    <w:top w:val="none" w:sz="0" w:space="0" w:color="auto"/>
                    <w:left w:val="none" w:sz="0" w:space="0" w:color="auto"/>
                    <w:bottom w:val="none" w:sz="0" w:space="0" w:color="auto"/>
                    <w:right w:val="none" w:sz="0" w:space="0" w:color="auto"/>
                  </w:divBdr>
                  <w:divsChild>
                    <w:div w:id="8316009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58053788">
      <w:bodyDiv w:val="1"/>
      <w:marLeft w:val="0"/>
      <w:marRight w:val="0"/>
      <w:marTop w:val="0"/>
      <w:marBottom w:val="0"/>
      <w:divBdr>
        <w:top w:val="none" w:sz="0" w:space="0" w:color="auto"/>
        <w:left w:val="none" w:sz="0" w:space="0" w:color="auto"/>
        <w:bottom w:val="none" w:sz="0" w:space="0" w:color="auto"/>
        <w:right w:val="none" w:sz="0" w:space="0" w:color="auto"/>
      </w:divBdr>
      <w:divsChild>
        <w:div w:id="1565488082">
          <w:marLeft w:val="0"/>
          <w:marRight w:val="0"/>
          <w:marTop w:val="0"/>
          <w:marBottom w:val="0"/>
          <w:divBdr>
            <w:top w:val="none" w:sz="0" w:space="0" w:color="auto"/>
            <w:left w:val="none" w:sz="0" w:space="0" w:color="auto"/>
            <w:bottom w:val="none" w:sz="0" w:space="0" w:color="auto"/>
            <w:right w:val="none" w:sz="0" w:space="0" w:color="auto"/>
          </w:divBdr>
          <w:divsChild>
            <w:div w:id="1534927820">
              <w:marLeft w:val="0"/>
              <w:marRight w:val="0"/>
              <w:marTop w:val="0"/>
              <w:marBottom w:val="0"/>
              <w:divBdr>
                <w:top w:val="none" w:sz="0" w:space="0" w:color="auto"/>
                <w:left w:val="none" w:sz="0" w:space="0" w:color="auto"/>
                <w:bottom w:val="none" w:sz="0" w:space="0" w:color="auto"/>
                <w:right w:val="none" w:sz="0" w:space="0" w:color="auto"/>
              </w:divBdr>
              <w:divsChild>
                <w:div w:id="1880584582">
                  <w:marLeft w:val="0"/>
                  <w:marRight w:val="0"/>
                  <w:marTop w:val="0"/>
                  <w:marBottom w:val="0"/>
                  <w:divBdr>
                    <w:top w:val="none" w:sz="0" w:space="0" w:color="auto"/>
                    <w:left w:val="none" w:sz="0" w:space="0" w:color="auto"/>
                    <w:bottom w:val="none" w:sz="0" w:space="0" w:color="auto"/>
                    <w:right w:val="none" w:sz="0" w:space="0" w:color="auto"/>
                  </w:divBdr>
                  <w:divsChild>
                    <w:div w:id="15506084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64170933">
      <w:bodyDiv w:val="1"/>
      <w:marLeft w:val="0"/>
      <w:marRight w:val="0"/>
      <w:marTop w:val="0"/>
      <w:marBottom w:val="0"/>
      <w:divBdr>
        <w:top w:val="none" w:sz="0" w:space="0" w:color="auto"/>
        <w:left w:val="none" w:sz="0" w:space="0" w:color="auto"/>
        <w:bottom w:val="none" w:sz="0" w:space="0" w:color="auto"/>
        <w:right w:val="none" w:sz="0" w:space="0" w:color="auto"/>
      </w:divBdr>
      <w:divsChild>
        <w:div w:id="868838336">
          <w:marLeft w:val="0"/>
          <w:marRight w:val="0"/>
          <w:marTop w:val="0"/>
          <w:marBottom w:val="0"/>
          <w:divBdr>
            <w:top w:val="none" w:sz="0" w:space="0" w:color="auto"/>
            <w:left w:val="none" w:sz="0" w:space="0" w:color="auto"/>
            <w:bottom w:val="none" w:sz="0" w:space="0" w:color="auto"/>
            <w:right w:val="none" w:sz="0" w:space="0" w:color="auto"/>
          </w:divBdr>
          <w:divsChild>
            <w:div w:id="251624685">
              <w:marLeft w:val="0"/>
              <w:marRight w:val="0"/>
              <w:marTop w:val="0"/>
              <w:marBottom w:val="0"/>
              <w:divBdr>
                <w:top w:val="none" w:sz="0" w:space="0" w:color="auto"/>
                <w:left w:val="none" w:sz="0" w:space="0" w:color="auto"/>
                <w:bottom w:val="none" w:sz="0" w:space="0" w:color="auto"/>
                <w:right w:val="none" w:sz="0" w:space="0" w:color="auto"/>
              </w:divBdr>
              <w:divsChild>
                <w:div w:id="14239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65406280">
      <w:bodyDiv w:val="1"/>
      <w:marLeft w:val="0"/>
      <w:marRight w:val="0"/>
      <w:marTop w:val="0"/>
      <w:marBottom w:val="0"/>
      <w:divBdr>
        <w:top w:val="none" w:sz="0" w:space="0" w:color="auto"/>
        <w:left w:val="none" w:sz="0" w:space="0" w:color="auto"/>
        <w:bottom w:val="none" w:sz="0" w:space="0" w:color="auto"/>
        <w:right w:val="none" w:sz="0" w:space="0" w:color="auto"/>
      </w:divBdr>
      <w:divsChild>
        <w:div w:id="1699508731">
          <w:marLeft w:val="0"/>
          <w:marRight w:val="0"/>
          <w:marTop w:val="0"/>
          <w:marBottom w:val="0"/>
          <w:divBdr>
            <w:top w:val="none" w:sz="0" w:space="0" w:color="auto"/>
            <w:left w:val="none" w:sz="0" w:space="0" w:color="auto"/>
            <w:bottom w:val="none" w:sz="0" w:space="0" w:color="auto"/>
            <w:right w:val="none" w:sz="0" w:space="0" w:color="auto"/>
          </w:divBdr>
          <w:divsChild>
            <w:div w:id="1334067577">
              <w:marLeft w:val="0"/>
              <w:marRight w:val="0"/>
              <w:marTop w:val="0"/>
              <w:marBottom w:val="0"/>
              <w:divBdr>
                <w:top w:val="none" w:sz="0" w:space="0" w:color="auto"/>
                <w:left w:val="none" w:sz="0" w:space="0" w:color="auto"/>
                <w:bottom w:val="none" w:sz="0" w:space="0" w:color="auto"/>
                <w:right w:val="none" w:sz="0" w:space="0" w:color="auto"/>
              </w:divBdr>
              <w:divsChild>
                <w:div w:id="597882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88151225">
      <w:bodyDiv w:val="1"/>
      <w:marLeft w:val="0"/>
      <w:marRight w:val="0"/>
      <w:marTop w:val="0"/>
      <w:marBottom w:val="0"/>
      <w:divBdr>
        <w:top w:val="none" w:sz="0" w:space="0" w:color="auto"/>
        <w:left w:val="none" w:sz="0" w:space="0" w:color="auto"/>
        <w:bottom w:val="none" w:sz="0" w:space="0" w:color="auto"/>
        <w:right w:val="none" w:sz="0" w:space="0" w:color="auto"/>
      </w:divBdr>
    </w:div>
    <w:div w:id="1588540298">
      <w:bodyDiv w:val="1"/>
      <w:marLeft w:val="0"/>
      <w:marRight w:val="0"/>
      <w:marTop w:val="0"/>
      <w:marBottom w:val="0"/>
      <w:divBdr>
        <w:top w:val="none" w:sz="0" w:space="0" w:color="auto"/>
        <w:left w:val="none" w:sz="0" w:space="0" w:color="auto"/>
        <w:bottom w:val="none" w:sz="0" w:space="0" w:color="auto"/>
        <w:right w:val="none" w:sz="0" w:space="0" w:color="auto"/>
      </w:divBdr>
      <w:divsChild>
        <w:div w:id="676226267">
          <w:marLeft w:val="0"/>
          <w:marRight w:val="0"/>
          <w:marTop w:val="0"/>
          <w:marBottom w:val="0"/>
          <w:divBdr>
            <w:top w:val="none" w:sz="0" w:space="0" w:color="auto"/>
            <w:left w:val="none" w:sz="0" w:space="0" w:color="auto"/>
            <w:bottom w:val="none" w:sz="0" w:space="0" w:color="auto"/>
            <w:right w:val="none" w:sz="0" w:space="0" w:color="auto"/>
          </w:divBdr>
          <w:divsChild>
            <w:div w:id="1564482790">
              <w:marLeft w:val="0"/>
              <w:marRight w:val="0"/>
              <w:marTop w:val="0"/>
              <w:marBottom w:val="0"/>
              <w:divBdr>
                <w:top w:val="none" w:sz="0" w:space="0" w:color="auto"/>
                <w:left w:val="none" w:sz="0" w:space="0" w:color="auto"/>
                <w:bottom w:val="none" w:sz="0" w:space="0" w:color="auto"/>
                <w:right w:val="none" w:sz="0" w:space="0" w:color="auto"/>
              </w:divBdr>
              <w:divsChild>
                <w:div w:id="822282800">
                  <w:marLeft w:val="0"/>
                  <w:marRight w:val="0"/>
                  <w:marTop w:val="0"/>
                  <w:marBottom w:val="0"/>
                  <w:divBdr>
                    <w:top w:val="none" w:sz="0" w:space="0" w:color="auto"/>
                    <w:left w:val="none" w:sz="0" w:space="0" w:color="auto"/>
                    <w:bottom w:val="none" w:sz="0" w:space="0" w:color="auto"/>
                    <w:right w:val="none" w:sz="0" w:space="0" w:color="auto"/>
                  </w:divBdr>
                  <w:divsChild>
                    <w:div w:id="8244684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98557528">
      <w:bodyDiv w:val="1"/>
      <w:marLeft w:val="0"/>
      <w:marRight w:val="0"/>
      <w:marTop w:val="0"/>
      <w:marBottom w:val="0"/>
      <w:divBdr>
        <w:top w:val="none" w:sz="0" w:space="0" w:color="auto"/>
        <w:left w:val="none" w:sz="0" w:space="0" w:color="auto"/>
        <w:bottom w:val="none" w:sz="0" w:space="0" w:color="auto"/>
        <w:right w:val="none" w:sz="0" w:space="0" w:color="auto"/>
      </w:divBdr>
    </w:div>
    <w:div w:id="1601452201">
      <w:bodyDiv w:val="1"/>
      <w:marLeft w:val="0"/>
      <w:marRight w:val="0"/>
      <w:marTop w:val="0"/>
      <w:marBottom w:val="0"/>
      <w:divBdr>
        <w:top w:val="none" w:sz="0" w:space="0" w:color="auto"/>
        <w:left w:val="none" w:sz="0" w:space="0" w:color="auto"/>
        <w:bottom w:val="none" w:sz="0" w:space="0" w:color="auto"/>
        <w:right w:val="none" w:sz="0" w:space="0" w:color="auto"/>
      </w:divBdr>
      <w:divsChild>
        <w:div w:id="1232693398">
          <w:marLeft w:val="0"/>
          <w:marRight w:val="0"/>
          <w:marTop w:val="0"/>
          <w:marBottom w:val="0"/>
          <w:divBdr>
            <w:top w:val="none" w:sz="0" w:space="0" w:color="auto"/>
            <w:left w:val="none" w:sz="0" w:space="0" w:color="auto"/>
            <w:bottom w:val="none" w:sz="0" w:space="0" w:color="auto"/>
            <w:right w:val="none" w:sz="0" w:space="0" w:color="auto"/>
          </w:divBdr>
          <w:divsChild>
            <w:div w:id="1966693114">
              <w:marLeft w:val="0"/>
              <w:marRight w:val="0"/>
              <w:marTop w:val="0"/>
              <w:marBottom w:val="0"/>
              <w:divBdr>
                <w:top w:val="none" w:sz="0" w:space="0" w:color="auto"/>
                <w:left w:val="none" w:sz="0" w:space="0" w:color="auto"/>
                <w:bottom w:val="none" w:sz="0" w:space="0" w:color="auto"/>
                <w:right w:val="none" w:sz="0" w:space="0" w:color="auto"/>
              </w:divBdr>
              <w:divsChild>
                <w:div w:id="3149136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24582585">
      <w:bodyDiv w:val="1"/>
      <w:marLeft w:val="0"/>
      <w:marRight w:val="0"/>
      <w:marTop w:val="0"/>
      <w:marBottom w:val="0"/>
      <w:divBdr>
        <w:top w:val="none" w:sz="0" w:space="0" w:color="auto"/>
        <w:left w:val="none" w:sz="0" w:space="0" w:color="auto"/>
        <w:bottom w:val="none" w:sz="0" w:space="0" w:color="auto"/>
        <w:right w:val="none" w:sz="0" w:space="0" w:color="auto"/>
      </w:divBdr>
      <w:divsChild>
        <w:div w:id="792358478">
          <w:marLeft w:val="0"/>
          <w:marRight w:val="0"/>
          <w:marTop w:val="0"/>
          <w:marBottom w:val="0"/>
          <w:divBdr>
            <w:top w:val="none" w:sz="0" w:space="0" w:color="auto"/>
            <w:left w:val="none" w:sz="0" w:space="0" w:color="auto"/>
            <w:bottom w:val="none" w:sz="0" w:space="0" w:color="auto"/>
            <w:right w:val="none" w:sz="0" w:space="0" w:color="auto"/>
          </w:divBdr>
          <w:divsChild>
            <w:div w:id="82728887">
              <w:marLeft w:val="0"/>
              <w:marRight w:val="0"/>
              <w:marTop w:val="0"/>
              <w:marBottom w:val="0"/>
              <w:divBdr>
                <w:top w:val="none" w:sz="0" w:space="0" w:color="auto"/>
                <w:left w:val="none" w:sz="0" w:space="0" w:color="auto"/>
                <w:bottom w:val="none" w:sz="0" w:space="0" w:color="auto"/>
                <w:right w:val="none" w:sz="0" w:space="0" w:color="auto"/>
              </w:divBdr>
              <w:divsChild>
                <w:div w:id="60637726">
                  <w:marLeft w:val="0"/>
                  <w:marRight w:val="0"/>
                  <w:marTop w:val="0"/>
                  <w:marBottom w:val="0"/>
                  <w:divBdr>
                    <w:top w:val="none" w:sz="0" w:space="0" w:color="auto"/>
                    <w:left w:val="none" w:sz="0" w:space="0" w:color="auto"/>
                    <w:bottom w:val="none" w:sz="0" w:space="0" w:color="auto"/>
                    <w:right w:val="none" w:sz="0" w:space="0" w:color="auto"/>
                  </w:divBdr>
                  <w:divsChild>
                    <w:div w:id="11591578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26809094">
      <w:bodyDiv w:val="1"/>
      <w:marLeft w:val="0"/>
      <w:marRight w:val="0"/>
      <w:marTop w:val="0"/>
      <w:marBottom w:val="0"/>
      <w:divBdr>
        <w:top w:val="none" w:sz="0" w:space="0" w:color="auto"/>
        <w:left w:val="none" w:sz="0" w:space="0" w:color="auto"/>
        <w:bottom w:val="none" w:sz="0" w:space="0" w:color="auto"/>
        <w:right w:val="none" w:sz="0" w:space="0" w:color="auto"/>
      </w:divBdr>
      <w:divsChild>
        <w:div w:id="1570656401">
          <w:marLeft w:val="0"/>
          <w:marRight w:val="0"/>
          <w:marTop w:val="0"/>
          <w:marBottom w:val="0"/>
          <w:divBdr>
            <w:top w:val="none" w:sz="0" w:space="0" w:color="auto"/>
            <w:left w:val="none" w:sz="0" w:space="0" w:color="auto"/>
            <w:bottom w:val="none" w:sz="0" w:space="0" w:color="auto"/>
            <w:right w:val="none" w:sz="0" w:space="0" w:color="auto"/>
          </w:divBdr>
          <w:divsChild>
            <w:div w:id="1173495255">
              <w:marLeft w:val="0"/>
              <w:marRight w:val="0"/>
              <w:marTop w:val="0"/>
              <w:marBottom w:val="0"/>
              <w:divBdr>
                <w:top w:val="none" w:sz="0" w:space="0" w:color="auto"/>
                <w:left w:val="none" w:sz="0" w:space="0" w:color="auto"/>
                <w:bottom w:val="none" w:sz="0" w:space="0" w:color="auto"/>
                <w:right w:val="none" w:sz="0" w:space="0" w:color="auto"/>
              </w:divBdr>
              <w:divsChild>
                <w:div w:id="301077434">
                  <w:marLeft w:val="0"/>
                  <w:marRight w:val="0"/>
                  <w:marTop w:val="0"/>
                  <w:marBottom w:val="0"/>
                  <w:divBdr>
                    <w:top w:val="none" w:sz="0" w:space="0" w:color="auto"/>
                    <w:left w:val="none" w:sz="0" w:space="0" w:color="auto"/>
                    <w:bottom w:val="none" w:sz="0" w:space="0" w:color="auto"/>
                    <w:right w:val="none" w:sz="0" w:space="0" w:color="auto"/>
                  </w:divBdr>
                  <w:divsChild>
                    <w:div w:id="373575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36180498">
      <w:bodyDiv w:val="1"/>
      <w:marLeft w:val="0"/>
      <w:marRight w:val="0"/>
      <w:marTop w:val="0"/>
      <w:marBottom w:val="0"/>
      <w:divBdr>
        <w:top w:val="none" w:sz="0" w:space="0" w:color="auto"/>
        <w:left w:val="none" w:sz="0" w:space="0" w:color="auto"/>
        <w:bottom w:val="none" w:sz="0" w:space="0" w:color="auto"/>
        <w:right w:val="none" w:sz="0" w:space="0" w:color="auto"/>
      </w:divBdr>
      <w:divsChild>
        <w:div w:id="165247160">
          <w:marLeft w:val="0"/>
          <w:marRight w:val="0"/>
          <w:marTop w:val="0"/>
          <w:marBottom w:val="0"/>
          <w:divBdr>
            <w:top w:val="none" w:sz="0" w:space="0" w:color="auto"/>
            <w:left w:val="none" w:sz="0" w:space="0" w:color="auto"/>
            <w:bottom w:val="none" w:sz="0" w:space="0" w:color="auto"/>
            <w:right w:val="none" w:sz="0" w:space="0" w:color="auto"/>
          </w:divBdr>
          <w:divsChild>
            <w:div w:id="436945167">
              <w:marLeft w:val="0"/>
              <w:marRight w:val="0"/>
              <w:marTop w:val="0"/>
              <w:marBottom w:val="0"/>
              <w:divBdr>
                <w:top w:val="none" w:sz="0" w:space="0" w:color="auto"/>
                <w:left w:val="none" w:sz="0" w:space="0" w:color="auto"/>
                <w:bottom w:val="none" w:sz="0" w:space="0" w:color="auto"/>
                <w:right w:val="none" w:sz="0" w:space="0" w:color="auto"/>
              </w:divBdr>
              <w:divsChild>
                <w:div w:id="2102018407">
                  <w:marLeft w:val="0"/>
                  <w:marRight w:val="0"/>
                  <w:marTop w:val="0"/>
                  <w:marBottom w:val="0"/>
                  <w:divBdr>
                    <w:top w:val="none" w:sz="0" w:space="0" w:color="auto"/>
                    <w:left w:val="none" w:sz="0" w:space="0" w:color="auto"/>
                    <w:bottom w:val="none" w:sz="0" w:space="0" w:color="auto"/>
                    <w:right w:val="none" w:sz="0" w:space="0" w:color="auto"/>
                  </w:divBdr>
                  <w:divsChild>
                    <w:div w:id="8895409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36718116">
      <w:bodyDiv w:val="1"/>
      <w:marLeft w:val="0"/>
      <w:marRight w:val="0"/>
      <w:marTop w:val="0"/>
      <w:marBottom w:val="0"/>
      <w:divBdr>
        <w:top w:val="none" w:sz="0" w:space="0" w:color="auto"/>
        <w:left w:val="none" w:sz="0" w:space="0" w:color="auto"/>
        <w:bottom w:val="none" w:sz="0" w:space="0" w:color="auto"/>
        <w:right w:val="none" w:sz="0" w:space="0" w:color="auto"/>
      </w:divBdr>
      <w:divsChild>
        <w:div w:id="1202207891">
          <w:marLeft w:val="0"/>
          <w:marRight w:val="0"/>
          <w:marTop w:val="0"/>
          <w:marBottom w:val="0"/>
          <w:divBdr>
            <w:top w:val="none" w:sz="0" w:space="0" w:color="auto"/>
            <w:left w:val="none" w:sz="0" w:space="0" w:color="auto"/>
            <w:bottom w:val="none" w:sz="0" w:space="0" w:color="auto"/>
            <w:right w:val="none" w:sz="0" w:space="0" w:color="auto"/>
          </w:divBdr>
          <w:divsChild>
            <w:div w:id="601962952">
              <w:marLeft w:val="0"/>
              <w:marRight w:val="0"/>
              <w:marTop w:val="0"/>
              <w:marBottom w:val="0"/>
              <w:divBdr>
                <w:top w:val="none" w:sz="0" w:space="0" w:color="auto"/>
                <w:left w:val="none" w:sz="0" w:space="0" w:color="auto"/>
                <w:bottom w:val="none" w:sz="0" w:space="0" w:color="auto"/>
                <w:right w:val="none" w:sz="0" w:space="0" w:color="auto"/>
              </w:divBdr>
              <w:divsChild>
                <w:div w:id="2127195621">
                  <w:marLeft w:val="0"/>
                  <w:marRight w:val="0"/>
                  <w:marTop w:val="0"/>
                  <w:marBottom w:val="0"/>
                  <w:divBdr>
                    <w:top w:val="none" w:sz="0" w:space="0" w:color="auto"/>
                    <w:left w:val="none" w:sz="0" w:space="0" w:color="auto"/>
                    <w:bottom w:val="none" w:sz="0" w:space="0" w:color="auto"/>
                    <w:right w:val="none" w:sz="0" w:space="0" w:color="auto"/>
                  </w:divBdr>
                  <w:divsChild>
                    <w:div w:id="14681624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41300981">
      <w:bodyDiv w:val="1"/>
      <w:marLeft w:val="0"/>
      <w:marRight w:val="0"/>
      <w:marTop w:val="0"/>
      <w:marBottom w:val="0"/>
      <w:divBdr>
        <w:top w:val="none" w:sz="0" w:space="0" w:color="auto"/>
        <w:left w:val="none" w:sz="0" w:space="0" w:color="auto"/>
        <w:bottom w:val="none" w:sz="0" w:space="0" w:color="auto"/>
        <w:right w:val="none" w:sz="0" w:space="0" w:color="auto"/>
      </w:divBdr>
      <w:divsChild>
        <w:div w:id="524908011">
          <w:marLeft w:val="0"/>
          <w:marRight w:val="0"/>
          <w:marTop w:val="0"/>
          <w:marBottom w:val="0"/>
          <w:divBdr>
            <w:top w:val="none" w:sz="0" w:space="0" w:color="auto"/>
            <w:left w:val="none" w:sz="0" w:space="0" w:color="auto"/>
            <w:bottom w:val="none" w:sz="0" w:space="0" w:color="auto"/>
            <w:right w:val="none" w:sz="0" w:space="0" w:color="auto"/>
          </w:divBdr>
          <w:divsChild>
            <w:div w:id="774403378">
              <w:marLeft w:val="0"/>
              <w:marRight w:val="0"/>
              <w:marTop w:val="0"/>
              <w:marBottom w:val="0"/>
              <w:divBdr>
                <w:top w:val="none" w:sz="0" w:space="0" w:color="auto"/>
                <w:left w:val="none" w:sz="0" w:space="0" w:color="auto"/>
                <w:bottom w:val="none" w:sz="0" w:space="0" w:color="auto"/>
                <w:right w:val="none" w:sz="0" w:space="0" w:color="auto"/>
              </w:divBdr>
              <w:divsChild>
                <w:div w:id="987126825">
                  <w:marLeft w:val="0"/>
                  <w:marRight w:val="0"/>
                  <w:marTop w:val="0"/>
                  <w:marBottom w:val="0"/>
                  <w:divBdr>
                    <w:top w:val="none" w:sz="0" w:space="0" w:color="auto"/>
                    <w:left w:val="none" w:sz="0" w:space="0" w:color="auto"/>
                    <w:bottom w:val="none" w:sz="0" w:space="0" w:color="auto"/>
                    <w:right w:val="none" w:sz="0" w:space="0" w:color="auto"/>
                  </w:divBdr>
                  <w:divsChild>
                    <w:div w:id="1657050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50673104">
      <w:bodyDiv w:val="1"/>
      <w:marLeft w:val="0"/>
      <w:marRight w:val="0"/>
      <w:marTop w:val="0"/>
      <w:marBottom w:val="0"/>
      <w:divBdr>
        <w:top w:val="none" w:sz="0" w:space="0" w:color="auto"/>
        <w:left w:val="none" w:sz="0" w:space="0" w:color="auto"/>
        <w:bottom w:val="none" w:sz="0" w:space="0" w:color="auto"/>
        <w:right w:val="none" w:sz="0" w:space="0" w:color="auto"/>
      </w:divBdr>
    </w:div>
    <w:div w:id="1654135623">
      <w:bodyDiv w:val="1"/>
      <w:marLeft w:val="0"/>
      <w:marRight w:val="0"/>
      <w:marTop w:val="0"/>
      <w:marBottom w:val="0"/>
      <w:divBdr>
        <w:top w:val="none" w:sz="0" w:space="0" w:color="auto"/>
        <w:left w:val="none" w:sz="0" w:space="0" w:color="auto"/>
        <w:bottom w:val="none" w:sz="0" w:space="0" w:color="auto"/>
        <w:right w:val="none" w:sz="0" w:space="0" w:color="auto"/>
      </w:divBdr>
      <w:divsChild>
        <w:div w:id="11692872">
          <w:marLeft w:val="0"/>
          <w:marRight w:val="0"/>
          <w:marTop w:val="0"/>
          <w:marBottom w:val="0"/>
          <w:divBdr>
            <w:top w:val="none" w:sz="0" w:space="0" w:color="auto"/>
            <w:left w:val="none" w:sz="0" w:space="0" w:color="auto"/>
            <w:bottom w:val="none" w:sz="0" w:space="0" w:color="auto"/>
            <w:right w:val="none" w:sz="0" w:space="0" w:color="auto"/>
          </w:divBdr>
          <w:divsChild>
            <w:div w:id="878513236">
              <w:marLeft w:val="0"/>
              <w:marRight w:val="0"/>
              <w:marTop w:val="0"/>
              <w:marBottom w:val="0"/>
              <w:divBdr>
                <w:top w:val="none" w:sz="0" w:space="0" w:color="auto"/>
                <w:left w:val="none" w:sz="0" w:space="0" w:color="auto"/>
                <w:bottom w:val="none" w:sz="0" w:space="0" w:color="auto"/>
                <w:right w:val="none" w:sz="0" w:space="0" w:color="auto"/>
              </w:divBdr>
              <w:divsChild>
                <w:div w:id="1600503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56032716">
      <w:bodyDiv w:val="1"/>
      <w:marLeft w:val="0"/>
      <w:marRight w:val="0"/>
      <w:marTop w:val="0"/>
      <w:marBottom w:val="0"/>
      <w:divBdr>
        <w:top w:val="none" w:sz="0" w:space="0" w:color="auto"/>
        <w:left w:val="none" w:sz="0" w:space="0" w:color="auto"/>
        <w:bottom w:val="none" w:sz="0" w:space="0" w:color="auto"/>
        <w:right w:val="none" w:sz="0" w:space="0" w:color="auto"/>
      </w:divBdr>
      <w:divsChild>
        <w:div w:id="1777556008">
          <w:marLeft w:val="0"/>
          <w:marRight w:val="0"/>
          <w:marTop w:val="0"/>
          <w:marBottom w:val="0"/>
          <w:divBdr>
            <w:top w:val="none" w:sz="0" w:space="0" w:color="auto"/>
            <w:left w:val="none" w:sz="0" w:space="0" w:color="auto"/>
            <w:bottom w:val="none" w:sz="0" w:space="0" w:color="auto"/>
            <w:right w:val="none" w:sz="0" w:space="0" w:color="auto"/>
          </w:divBdr>
          <w:divsChild>
            <w:div w:id="406345096">
              <w:marLeft w:val="0"/>
              <w:marRight w:val="0"/>
              <w:marTop w:val="0"/>
              <w:marBottom w:val="0"/>
              <w:divBdr>
                <w:top w:val="none" w:sz="0" w:space="0" w:color="auto"/>
                <w:left w:val="none" w:sz="0" w:space="0" w:color="auto"/>
                <w:bottom w:val="none" w:sz="0" w:space="0" w:color="auto"/>
                <w:right w:val="none" w:sz="0" w:space="0" w:color="auto"/>
              </w:divBdr>
              <w:divsChild>
                <w:div w:id="5273303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61956089">
      <w:bodyDiv w:val="1"/>
      <w:marLeft w:val="0"/>
      <w:marRight w:val="0"/>
      <w:marTop w:val="0"/>
      <w:marBottom w:val="0"/>
      <w:divBdr>
        <w:top w:val="none" w:sz="0" w:space="0" w:color="auto"/>
        <w:left w:val="none" w:sz="0" w:space="0" w:color="auto"/>
        <w:bottom w:val="none" w:sz="0" w:space="0" w:color="auto"/>
        <w:right w:val="none" w:sz="0" w:space="0" w:color="auto"/>
      </w:divBdr>
      <w:divsChild>
        <w:div w:id="1477213585">
          <w:marLeft w:val="0"/>
          <w:marRight w:val="0"/>
          <w:marTop w:val="0"/>
          <w:marBottom w:val="0"/>
          <w:divBdr>
            <w:top w:val="none" w:sz="0" w:space="0" w:color="auto"/>
            <w:left w:val="none" w:sz="0" w:space="0" w:color="auto"/>
            <w:bottom w:val="none" w:sz="0" w:space="0" w:color="auto"/>
            <w:right w:val="none" w:sz="0" w:space="0" w:color="auto"/>
          </w:divBdr>
          <w:divsChild>
            <w:div w:id="265045433">
              <w:marLeft w:val="0"/>
              <w:marRight w:val="0"/>
              <w:marTop w:val="0"/>
              <w:marBottom w:val="0"/>
              <w:divBdr>
                <w:top w:val="none" w:sz="0" w:space="0" w:color="auto"/>
                <w:left w:val="none" w:sz="0" w:space="0" w:color="auto"/>
                <w:bottom w:val="none" w:sz="0" w:space="0" w:color="auto"/>
                <w:right w:val="none" w:sz="0" w:space="0" w:color="auto"/>
              </w:divBdr>
              <w:divsChild>
                <w:div w:id="1419138715">
                  <w:marLeft w:val="0"/>
                  <w:marRight w:val="0"/>
                  <w:marTop w:val="0"/>
                  <w:marBottom w:val="0"/>
                  <w:divBdr>
                    <w:top w:val="none" w:sz="0" w:space="0" w:color="auto"/>
                    <w:left w:val="none" w:sz="0" w:space="0" w:color="auto"/>
                    <w:bottom w:val="none" w:sz="0" w:space="0" w:color="auto"/>
                    <w:right w:val="none" w:sz="0" w:space="0" w:color="auto"/>
                  </w:divBdr>
                  <w:divsChild>
                    <w:div w:id="8284413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65083029">
      <w:bodyDiv w:val="1"/>
      <w:marLeft w:val="0"/>
      <w:marRight w:val="0"/>
      <w:marTop w:val="0"/>
      <w:marBottom w:val="0"/>
      <w:divBdr>
        <w:top w:val="none" w:sz="0" w:space="0" w:color="auto"/>
        <w:left w:val="none" w:sz="0" w:space="0" w:color="auto"/>
        <w:bottom w:val="none" w:sz="0" w:space="0" w:color="auto"/>
        <w:right w:val="none" w:sz="0" w:space="0" w:color="auto"/>
      </w:divBdr>
      <w:divsChild>
        <w:div w:id="590822750">
          <w:marLeft w:val="0"/>
          <w:marRight w:val="0"/>
          <w:marTop w:val="0"/>
          <w:marBottom w:val="0"/>
          <w:divBdr>
            <w:top w:val="none" w:sz="0" w:space="0" w:color="auto"/>
            <w:left w:val="none" w:sz="0" w:space="0" w:color="auto"/>
            <w:bottom w:val="none" w:sz="0" w:space="0" w:color="auto"/>
            <w:right w:val="none" w:sz="0" w:space="0" w:color="auto"/>
          </w:divBdr>
          <w:divsChild>
            <w:div w:id="1115638356">
              <w:marLeft w:val="0"/>
              <w:marRight w:val="0"/>
              <w:marTop w:val="0"/>
              <w:marBottom w:val="0"/>
              <w:divBdr>
                <w:top w:val="none" w:sz="0" w:space="0" w:color="auto"/>
                <w:left w:val="none" w:sz="0" w:space="0" w:color="auto"/>
                <w:bottom w:val="none" w:sz="0" w:space="0" w:color="auto"/>
                <w:right w:val="none" w:sz="0" w:space="0" w:color="auto"/>
              </w:divBdr>
              <w:divsChild>
                <w:div w:id="20991285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66399077">
      <w:bodyDiv w:val="1"/>
      <w:marLeft w:val="0"/>
      <w:marRight w:val="0"/>
      <w:marTop w:val="0"/>
      <w:marBottom w:val="0"/>
      <w:divBdr>
        <w:top w:val="none" w:sz="0" w:space="0" w:color="auto"/>
        <w:left w:val="none" w:sz="0" w:space="0" w:color="auto"/>
        <w:bottom w:val="none" w:sz="0" w:space="0" w:color="auto"/>
        <w:right w:val="none" w:sz="0" w:space="0" w:color="auto"/>
      </w:divBdr>
      <w:divsChild>
        <w:div w:id="1790658708">
          <w:marLeft w:val="0"/>
          <w:marRight w:val="0"/>
          <w:marTop w:val="0"/>
          <w:marBottom w:val="0"/>
          <w:divBdr>
            <w:top w:val="none" w:sz="0" w:space="0" w:color="auto"/>
            <w:left w:val="none" w:sz="0" w:space="0" w:color="auto"/>
            <w:bottom w:val="none" w:sz="0" w:space="0" w:color="auto"/>
            <w:right w:val="none" w:sz="0" w:space="0" w:color="auto"/>
          </w:divBdr>
          <w:divsChild>
            <w:div w:id="1783574087">
              <w:marLeft w:val="0"/>
              <w:marRight w:val="0"/>
              <w:marTop w:val="0"/>
              <w:marBottom w:val="0"/>
              <w:divBdr>
                <w:top w:val="none" w:sz="0" w:space="0" w:color="auto"/>
                <w:left w:val="none" w:sz="0" w:space="0" w:color="auto"/>
                <w:bottom w:val="none" w:sz="0" w:space="0" w:color="auto"/>
                <w:right w:val="none" w:sz="0" w:space="0" w:color="auto"/>
              </w:divBdr>
              <w:divsChild>
                <w:div w:id="1488471368">
                  <w:marLeft w:val="0"/>
                  <w:marRight w:val="0"/>
                  <w:marTop w:val="0"/>
                  <w:marBottom w:val="0"/>
                  <w:divBdr>
                    <w:top w:val="none" w:sz="0" w:space="0" w:color="auto"/>
                    <w:left w:val="none" w:sz="0" w:space="0" w:color="auto"/>
                    <w:bottom w:val="none" w:sz="0" w:space="0" w:color="auto"/>
                    <w:right w:val="none" w:sz="0" w:space="0" w:color="auto"/>
                  </w:divBdr>
                  <w:divsChild>
                    <w:div w:id="3335378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67979813">
      <w:bodyDiv w:val="1"/>
      <w:marLeft w:val="0"/>
      <w:marRight w:val="0"/>
      <w:marTop w:val="0"/>
      <w:marBottom w:val="0"/>
      <w:divBdr>
        <w:top w:val="none" w:sz="0" w:space="0" w:color="auto"/>
        <w:left w:val="none" w:sz="0" w:space="0" w:color="auto"/>
        <w:bottom w:val="none" w:sz="0" w:space="0" w:color="auto"/>
        <w:right w:val="none" w:sz="0" w:space="0" w:color="auto"/>
      </w:divBdr>
      <w:divsChild>
        <w:div w:id="372848143">
          <w:marLeft w:val="0"/>
          <w:marRight w:val="0"/>
          <w:marTop w:val="0"/>
          <w:marBottom w:val="0"/>
          <w:divBdr>
            <w:top w:val="none" w:sz="0" w:space="0" w:color="auto"/>
            <w:left w:val="none" w:sz="0" w:space="0" w:color="auto"/>
            <w:bottom w:val="none" w:sz="0" w:space="0" w:color="auto"/>
            <w:right w:val="none" w:sz="0" w:space="0" w:color="auto"/>
          </w:divBdr>
          <w:divsChild>
            <w:div w:id="2121220675">
              <w:marLeft w:val="0"/>
              <w:marRight w:val="0"/>
              <w:marTop w:val="0"/>
              <w:marBottom w:val="0"/>
              <w:divBdr>
                <w:top w:val="none" w:sz="0" w:space="0" w:color="auto"/>
                <w:left w:val="none" w:sz="0" w:space="0" w:color="auto"/>
                <w:bottom w:val="none" w:sz="0" w:space="0" w:color="auto"/>
                <w:right w:val="none" w:sz="0" w:space="0" w:color="auto"/>
              </w:divBdr>
              <w:divsChild>
                <w:div w:id="8863306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70324302">
      <w:bodyDiv w:val="1"/>
      <w:marLeft w:val="0"/>
      <w:marRight w:val="0"/>
      <w:marTop w:val="0"/>
      <w:marBottom w:val="0"/>
      <w:divBdr>
        <w:top w:val="none" w:sz="0" w:space="0" w:color="auto"/>
        <w:left w:val="none" w:sz="0" w:space="0" w:color="auto"/>
        <w:bottom w:val="none" w:sz="0" w:space="0" w:color="auto"/>
        <w:right w:val="none" w:sz="0" w:space="0" w:color="auto"/>
      </w:divBdr>
      <w:divsChild>
        <w:div w:id="1641837105">
          <w:marLeft w:val="0"/>
          <w:marRight w:val="0"/>
          <w:marTop w:val="0"/>
          <w:marBottom w:val="0"/>
          <w:divBdr>
            <w:top w:val="none" w:sz="0" w:space="0" w:color="auto"/>
            <w:left w:val="none" w:sz="0" w:space="0" w:color="auto"/>
            <w:bottom w:val="none" w:sz="0" w:space="0" w:color="auto"/>
            <w:right w:val="none" w:sz="0" w:space="0" w:color="auto"/>
          </w:divBdr>
          <w:divsChild>
            <w:div w:id="954870806">
              <w:marLeft w:val="0"/>
              <w:marRight w:val="0"/>
              <w:marTop w:val="0"/>
              <w:marBottom w:val="0"/>
              <w:divBdr>
                <w:top w:val="none" w:sz="0" w:space="0" w:color="auto"/>
                <w:left w:val="none" w:sz="0" w:space="0" w:color="auto"/>
                <w:bottom w:val="none" w:sz="0" w:space="0" w:color="auto"/>
                <w:right w:val="none" w:sz="0" w:space="0" w:color="auto"/>
              </w:divBdr>
              <w:divsChild>
                <w:div w:id="952790629">
                  <w:marLeft w:val="0"/>
                  <w:marRight w:val="0"/>
                  <w:marTop w:val="0"/>
                  <w:marBottom w:val="0"/>
                  <w:divBdr>
                    <w:top w:val="none" w:sz="0" w:space="0" w:color="auto"/>
                    <w:left w:val="none" w:sz="0" w:space="0" w:color="auto"/>
                    <w:bottom w:val="none" w:sz="0" w:space="0" w:color="auto"/>
                    <w:right w:val="none" w:sz="0" w:space="0" w:color="auto"/>
                  </w:divBdr>
                  <w:divsChild>
                    <w:div w:id="5385106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74068687">
      <w:bodyDiv w:val="1"/>
      <w:marLeft w:val="0"/>
      <w:marRight w:val="0"/>
      <w:marTop w:val="0"/>
      <w:marBottom w:val="0"/>
      <w:divBdr>
        <w:top w:val="none" w:sz="0" w:space="0" w:color="auto"/>
        <w:left w:val="none" w:sz="0" w:space="0" w:color="auto"/>
        <w:bottom w:val="none" w:sz="0" w:space="0" w:color="auto"/>
        <w:right w:val="none" w:sz="0" w:space="0" w:color="auto"/>
      </w:divBdr>
      <w:divsChild>
        <w:div w:id="2135126610">
          <w:marLeft w:val="0"/>
          <w:marRight w:val="0"/>
          <w:marTop w:val="0"/>
          <w:marBottom w:val="0"/>
          <w:divBdr>
            <w:top w:val="none" w:sz="0" w:space="0" w:color="auto"/>
            <w:left w:val="none" w:sz="0" w:space="0" w:color="auto"/>
            <w:bottom w:val="none" w:sz="0" w:space="0" w:color="auto"/>
            <w:right w:val="none" w:sz="0" w:space="0" w:color="auto"/>
          </w:divBdr>
          <w:divsChild>
            <w:div w:id="60640495">
              <w:marLeft w:val="0"/>
              <w:marRight w:val="0"/>
              <w:marTop w:val="0"/>
              <w:marBottom w:val="0"/>
              <w:divBdr>
                <w:top w:val="none" w:sz="0" w:space="0" w:color="auto"/>
                <w:left w:val="none" w:sz="0" w:space="0" w:color="auto"/>
                <w:bottom w:val="none" w:sz="0" w:space="0" w:color="auto"/>
                <w:right w:val="none" w:sz="0" w:space="0" w:color="auto"/>
              </w:divBdr>
              <w:divsChild>
                <w:div w:id="1382024723">
                  <w:marLeft w:val="0"/>
                  <w:marRight w:val="0"/>
                  <w:marTop w:val="0"/>
                  <w:marBottom w:val="0"/>
                  <w:divBdr>
                    <w:top w:val="none" w:sz="0" w:space="0" w:color="auto"/>
                    <w:left w:val="none" w:sz="0" w:space="0" w:color="auto"/>
                    <w:bottom w:val="none" w:sz="0" w:space="0" w:color="auto"/>
                    <w:right w:val="none" w:sz="0" w:space="0" w:color="auto"/>
                  </w:divBdr>
                  <w:divsChild>
                    <w:div w:id="2092043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75958184">
      <w:bodyDiv w:val="1"/>
      <w:marLeft w:val="0"/>
      <w:marRight w:val="0"/>
      <w:marTop w:val="0"/>
      <w:marBottom w:val="0"/>
      <w:divBdr>
        <w:top w:val="none" w:sz="0" w:space="0" w:color="auto"/>
        <w:left w:val="none" w:sz="0" w:space="0" w:color="auto"/>
        <w:bottom w:val="none" w:sz="0" w:space="0" w:color="auto"/>
        <w:right w:val="none" w:sz="0" w:space="0" w:color="auto"/>
      </w:divBdr>
      <w:divsChild>
        <w:div w:id="1671061450">
          <w:marLeft w:val="0"/>
          <w:marRight w:val="0"/>
          <w:marTop w:val="0"/>
          <w:marBottom w:val="0"/>
          <w:divBdr>
            <w:top w:val="none" w:sz="0" w:space="0" w:color="auto"/>
            <w:left w:val="none" w:sz="0" w:space="0" w:color="auto"/>
            <w:bottom w:val="none" w:sz="0" w:space="0" w:color="auto"/>
            <w:right w:val="none" w:sz="0" w:space="0" w:color="auto"/>
          </w:divBdr>
          <w:divsChild>
            <w:div w:id="1064376644">
              <w:marLeft w:val="0"/>
              <w:marRight w:val="0"/>
              <w:marTop w:val="0"/>
              <w:marBottom w:val="0"/>
              <w:divBdr>
                <w:top w:val="none" w:sz="0" w:space="0" w:color="auto"/>
                <w:left w:val="none" w:sz="0" w:space="0" w:color="auto"/>
                <w:bottom w:val="none" w:sz="0" w:space="0" w:color="auto"/>
                <w:right w:val="none" w:sz="0" w:space="0" w:color="auto"/>
              </w:divBdr>
              <w:divsChild>
                <w:div w:id="2024086595">
                  <w:marLeft w:val="0"/>
                  <w:marRight w:val="0"/>
                  <w:marTop w:val="0"/>
                  <w:marBottom w:val="0"/>
                  <w:divBdr>
                    <w:top w:val="none" w:sz="0" w:space="0" w:color="auto"/>
                    <w:left w:val="none" w:sz="0" w:space="0" w:color="auto"/>
                    <w:bottom w:val="none" w:sz="0" w:space="0" w:color="auto"/>
                    <w:right w:val="none" w:sz="0" w:space="0" w:color="auto"/>
                  </w:divBdr>
                  <w:divsChild>
                    <w:div w:id="6796216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77271004">
      <w:bodyDiv w:val="1"/>
      <w:marLeft w:val="0"/>
      <w:marRight w:val="0"/>
      <w:marTop w:val="0"/>
      <w:marBottom w:val="0"/>
      <w:divBdr>
        <w:top w:val="none" w:sz="0" w:space="0" w:color="auto"/>
        <w:left w:val="none" w:sz="0" w:space="0" w:color="auto"/>
        <w:bottom w:val="none" w:sz="0" w:space="0" w:color="auto"/>
        <w:right w:val="none" w:sz="0" w:space="0" w:color="auto"/>
      </w:divBdr>
    </w:div>
    <w:div w:id="1682244600">
      <w:bodyDiv w:val="1"/>
      <w:marLeft w:val="0"/>
      <w:marRight w:val="0"/>
      <w:marTop w:val="0"/>
      <w:marBottom w:val="0"/>
      <w:divBdr>
        <w:top w:val="none" w:sz="0" w:space="0" w:color="auto"/>
        <w:left w:val="none" w:sz="0" w:space="0" w:color="auto"/>
        <w:bottom w:val="none" w:sz="0" w:space="0" w:color="auto"/>
        <w:right w:val="none" w:sz="0" w:space="0" w:color="auto"/>
      </w:divBdr>
      <w:divsChild>
        <w:div w:id="968903835">
          <w:marLeft w:val="0"/>
          <w:marRight w:val="0"/>
          <w:marTop w:val="0"/>
          <w:marBottom w:val="0"/>
          <w:divBdr>
            <w:top w:val="none" w:sz="0" w:space="0" w:color="auto"/>
            <w:left w:val="none" w:sz="0" w:space="0" w:color="auto"/>
            <w:bottom w:val="none" w:sz="0" w:space="0" w:color="auto"/>
            <w:right w:val="none" w:sz="0" w:space="0" w:color="auto"/>
          </w:divBdr>
          <w:divsChild>
            <w:div w:id="1641690310">
              <w:marLeft w:val="0"/>
              <w:marRight w:val="0"/>
              <w:marTop w:val="0"/>
              <w:marBottom w:val="0"/>
              <w:divBdr>
                <w:top w:val="none" w:sz="0" w:space="0" w:color="auto"/>
                <w:left w:val="none" w:sz="0" w:space="0" w:color="auto"/>
                <w:bottom w:val="none" w:sz="0" w:space="0" w:color="auto"/>
                <w:right w:val="none" w:sz="0" w:space="0" w:color="auto"/>
              </w:divBdr>
              <w:divsChild>
                <w:div w:id="8836365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85328449">
      <w:bodyDiv w:val="1"/>
      <w:marLeft w:val="0"/>
      <w:marRight w:val="0"/>
      <w:marTop w:val="0"/>
      <w:marBottom w:val="0"/>
      <w:divBdr>
        <w:top w:val="none" w:sz="0" w:space="0" w:color="auto"/>
        <w:left w:val="none" w:sz="0" w:space="0" w:color="auto"/>
        <w:bottom w:val="none" w:sz="0" w:space="0" w:color="auto"/>
        <w:right w:val="none" w:sz="0" w:space="0" w:color="auto"/>
      </w:divBdr>
      <w:divsChild>
        <w:div w:id="1126849895">
          <w:marLeft w:val="0"/>
          <w:marRight w:val="0"/>
          <w:marTop w:val="0"/>
          <w:marBottom w:val="0"/>
          <w:divBdr>
            <w:top w:val="none" w:sz="0" w:space="0" w:color="auto"/>
            <w:left w:val="none" w:sz="0" w:space="0" w:color="auto"/>
            <w:bottom w:val="none" w:sz="0" w:space="0" w:color="auto"/>
            <w:right w:val="none" w:sz="0" w:space="0" w:color="auto"/>
          </w:divBdr>
          <w:divsChild>
            <w:div w:id="1604142707">
              <w:marLeft w:val="0"/>
              <w:marRight w:val="0"/>
              <w:marTop w:val="0"/>
              <w:marBottom w:val="0"/>
              <w:divBdr>
                <w:top w:val="none" w:sz="0" w:space="0" w:color="auto"/>
                <w:left w:val="none" w:sz="0" w:space="0" w:color="auto"/>
                <w:bottom w:val="none" w:sz="0" w:space="0" w:color="auto"/>
                <w:right w:val="none" w:sz="0" w:space="0" w:color="auto"/>
              </w:divBdr>
              <w:divsChild>
                <w:div w:id="16011797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88483804">
      <w:bodyDiv w:val="1"/>
      <w:marLeft w:val="0"/>
      <w:marRight w:val="0"/>
      <w:marTop w:val="0"/>
      <w:marBottom w:val="0"/>
      <w:divBdr>
        <w:top w:val="none" w:sz="0" w:space="0" w:color="auto"/>
        <w:left w:val="none" w:sz="0" w:space="0" w:color="auto"/>
        <w:bottom w:val="none" w:sz="0" w:space="0" w:color="auto"/>
        <w:right w:val="none" w:sz="0" w:space="0" w:color="auto"/>
      </w:divBdr>
    </w:div>
    <w:div w:id="1693334767">
      <w:bodyDiv w:val="1"/>
      <w:marLeft w:val="0"/>
      <w:marRight w:val="0"/>
      <w:marTop w:val="0"/>
      <w:marBottom w:val="0"/>
      <w:divBdr>
        <w:top w:val="none" w:sz="0" w:space="0" w:color="auto"/>
        <w:left w:val="none" w:sz="0" w:space="0" w:color="auto"/>
        <w:bottom w:val="none" w:sz="0" w:space="0" w:color="auto"/>
        <w:right w:val="none" w:sz="0" w:space="0" w:color="auto"/>
      </w:divBdr>
      <w:divsChild>
        <w:div w:id="1536235321">
          <w:marLeft w:val="0"/>
          <w:marRight w:val="0"/>
          <w:marTop w:val="0"/>
          <w:marBottom w:val="0"/>
          <w:divBdr>
            <w:top w:val="none" w:sz="0" w:space="0" w:color="auto"/>
            <w:left w:val="none" w:sz="0" w:space="0" w:color="auto"/>
            <w:bottom w:val="none" w:sz="0" w:space="0" w:color="auto"/>
            <w:right w:val="none" w:sz="0" w:space="0" w:color="auto"/>
          </w:divBdr>
          <w:divsChild>
            <w:div w:id="320499168">
              <w:marLeft w:val="0"/>
              <w:marRight w:val="0"/>
              <w:marTop w:val="0"/>
              <w:marBottom w:val="0"/>
              <w:divBdr>
                <w:top w:val="none" w:sz="0" w:space="0" w:color="auto"/>
                <w:left w:val="none" w:sz="0" w:space="0" w:color="auto"/>
                <w:bottom w:val="none" w:sz="0" w:space="0" w:color="auto"/>
                <w:right w:val="none" w:sz="0" w:space="0" w:color="auto"/>
              </w:divBdr>
              <w:divsChild>
                <w:div w:id="684987804">
                  <w:marLeft w:val="0"/>
                  <w:marRight w:val="0"/>
                  <w:marTop w:val="0"/>
                  <w:marBottom w:val="0"/>
                  <w:divBdr>
                    <w:top w:val="none" w:sz="0" w:space="0" w:color="auto"/>
                    <w:left w:val="none" w:sz="0" w:space="0" w:color="auto"/>
                    <w:bottom w:val="none" w:sz="0" w:space="0" w:color="auto"/>
                    <w:right w:val="none" w:sz="0" w:space="0" w:color="auto"/>
                  </w:divBdr>
                  <w:divsChild>
                    <w:div w:id="1493688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09525456">
      <w:bodyDiv w:val="1"/>
      <w:marLeft w:val="0"/>
      <w:marRight w:val="0"/>
      <w:marTop w:val="0"/>
      <w:marBottom w:val="0"/>
      <w:divBdr>
        <w:top w:val="none" w:sz="0" w:space="0" w:color="auto"/>
        <w:left w:val="none" w:sz="0" w:space="0" w:color="auto"/>
        <w:bottom w:val="none" w:sz="0" w:space="0" w:color="auto"/>
        <w:right w:val="none" w:sz="0" w:space="0" w:color="auto"/>
      </w:divBdr>
      <w:divsChild>
        <w:div w:id="378819502">
          <w:marLeft w:val="0"/>
          <w:marRight w:val="0"/>
          <w:marTop w:val="0"/>
          <w:marBottom w:val="0"/>
          <w:divBdr>
            <w:top w:val="none" w:sz="0" w:space="0" w:color="auto"/>
            <w:left w:val="none" w:sz="0" w:space="0" w:color="auto"/>
            <w:bottom w:val="none" w:sz="0" w:space="0" w:color="auto"/>
            <w:right w:val="none" w:sz="0" w:space="0" w:color="auto"/>
          </w:divBdr>
          <w:divsChild>
            <w:div w:id="1514150624">
              <w:marLeft w:val="0"/>
              <w:marRight w:val="0"/>
              <w:marTop w:val="0"/>
              <w:marBottom w:val="0"/>
              <w:divBdr>
                <w:top w:val="none" w:sz="0" w:space="0" w:color="auto"/>
                <w:left w:val="none" w:sz="0" w:space="0" w:color="auto"/>
                <w:bottom w:val="none" w:sz="0" w:space="0" w:color="auto"/>
                <w:right w:val="none" w:sz="0" w:space="0" w:color="auto"/>
              </w:divBdr>
              <w:divsChild>
                <w:div w:id="1712533353">
                  <w:marLeft w:val="0"/>
                  <w:marRight w:val="0"/>
                  <w:marTop w:val="0"/>
                  <w:marBottom w:val="0"/>
                  <w:divBdr>
                    <w:top w:val="none" w:sz="0" w:space="0" w:color="auto"/>
                    <w:left w:val="none" w:sz="0" w:space="0" w:color="auto"/>
                    <w:bottom w:val="none" w:sz="0" w:space="0" w:color="auto"/>
                    <w:right w:val="none" w:sz="0" w:space="0" w:color="auto"/>
                  </w:divBdr>
                  <w:divsChild>
                    <w:div w:id="1137893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15882979">
      <w:bodyDiv w:val="1"/>
      <w:marLeft w:val="0"/>
      <w:marRight w:val="0"/>
      <w:marTop w:val="0"/>
      <w:marBottom w:val="0"/>
      <w:divBdr>
        <w:top w:val="none" w:sz="0" w:space="0" w:color="auto"/>
        <w:left w:val="none" w:sz="0" w:space="0" w:color="auto"/>
        <w:bottom w:val="none" w:sz="0" w:space="0" w:color="auto"/>
        <w:right w:val="none" w:sz="0" w:space="0" w:color="auto"/>
      </w:divBdr>
      <w:divsChild>
        <w:div w:id="147749422">
          <w:marLeft w:val="0"/>
          <w:marRight w:val="0"/>
          <w:marTop w:val="0"/>
          <w:marBottom w:val="0"/>
          <w:divBdr>
            <w:top w:val="none" w:sz="0" w:space="0" w:color="auto"/>
            <w:left w:val="none" w:sz="0" w:space="0" w:color="auto"/>
            <w:bottom w:val="none" w:sz="0" w:space="0" w:color="auto"/>
            <w:right w:val="none" w:sz="0" w:space="0" w:color="auto"/>
          </w:divBdr>
          <w:divsChild>
            <w:div w:id="1368411909">
              <w:marLeft w:val="0"/>
              <w:marRight w:val="0"/>
              <w:marTop w:val="0"/>
              <w:marBottom w:val="0"/>
              <w:divBdr>
                <w:top w:val="none" w:sz="0" w:space="0" w:color="auto"/>
                <w:left w:val="none" w:sz="0" w:space="0" w:color="auto"/>
                <w:bottom w:val="none" w:sz="0" w:space="0" w:color="auto"/>
                <w:right w:val="none" w:sz="0" w:space="0" w:color="auto"/>
              </w:divBdr>
              <w:divsChild>
                <w:div w:id="980188548">
                  <w:marLeft w:val="0"/>
                  <w:marRight w:val="0"/>
                  <w:marTop w:val="0"/>
                  <w:marBottom w:val="0"/>
                  <w:divBdr>
                    <w:top w:val="none" w:sz="0" w:space="0" w:color="auto"/>
                    <w:left w:val="none" w:sz="0" w:space="0" w:color="auto"/>
                    <w:bottom w:val="none" w:sz="0" w:space="0" w:color="auto"/>
                    <w:right w:val="none" w:sz="0" w:space="0" w:color="auto"/>
                  </w:divBdr>
                  <w:divsChild>
                    <w:div w:id="1977452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20787806">
      <w:bodyDiv w:val="1"/>
      <w:marLeft w:val="0"/>
      <w:marRight w:val="0"/>
      <w:marTop w:val="0"/>
      <w:marBottom w:val="0"/>
      <w:divBdr>
        <w:top w:val="none" w:sz="0" w:space="0" w:color="auto"/>
        <w:left w:val="none" w:sz="0" w:space="0" w:color="auto"/>
        <w:bottom w:val="none" w:sz="0" w:space="0" w:color="auto"/>
        <w:right w:val="none" w:sz="0" w:space="0" w:color="auto"/>
      </w:divBdr>
      <w:divsChild>
        <w:div w:id="457801519">
          <w:marLeft w:val="0"/>
          <w:marRight w:val="0"/>
          <w:marTop w:val="0"/>
          <w:marBottom w:val="0"/>
          <w:divBdr>
            <w:top w:val="none" w:sz="0" w:space="0" w:color="auto"/>
            <w:left w:val="none" w:sz="0" w:space="0" w:color="auto"/>
            <w:bottom w:val="none" w:sz="0" w:space="0" w:color="auto"/>
            <w:right w:val="none" w:sz="0" w:space="0" w:color="auto"/>
          </w:divBdr>
          <w:divsChild>
            <w:div w:id="2083139645">
              <w:marLeft w:val="0"/>
              <w:marRight w:val="0"/>
              <w:marTop w:val="0"/>
              <w:marBottom w:val="0"/>
              <w:divBdr>
                <w:top w:val="none" w:sz="0" w:space="0" w:color="auto"/>
                <w:left w:val="none" w:sz="0" w:space="0" w:color="auto"/>
                <w:bottom w:val="none" w:sz="0" w:space="0" w:color="auto"/>
                <w:right w:val="none" w:sz="0" w:space="0" w:color="auto"/>
              </w:divBdr>
              <w:divsChild>
                <w:div w:id="20229686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23796461">
      <w:bodyDiv w:val="1"/>
      <w:marLeft w:val="0"/>
      <w:marRight w:val="0"/>
      <w:marTop w:val="0"/>
      <w:marBottom w:val="0"/>
      <w:divBdr>
        <w:top w:val="none" w:sz="0" w:space="0" w:color="auto"/>
        <w:left w:val="none" w:sz="0" w:space="0" w:color="auto"/>
        <w:bottom w:val="none" w:sz="0" w:space="0" w:color="auto"/>
        <w:right w:val="none" w:sz="0" w:space="0" w:color="auto"/>
      </w:divBdr>
      <w:divsChild>
        <w:div w:id="870454216">
          <w:marLeft w:val="0"/>
          <w:marRight w:val="0"/>
          <w:marTop w:val="0"/>
          <w:marBottom w:val="0"/>
          <w:divBdr>
            <w:top w:val="none" w:sz="0" w:space="0" w:color="auto"/>
            <w:left w:val="none" w:sz="0" w:space="0" w:color="auto"/>
            <w:bottom w:val="none" w:sz="0" w:space="0" w:color="auto"/>
            <w:right w:val="none" w:sz="0" w:space="0" w:color="auto"/>
          </w:divBdr>
          <w:divsChild>
            <w:div w:id="844445067">
              <w:marLeft w:val="0"/>
              <w:marRight w:val="0"/>
              <w:marTop w:val="0"/>
              <w:marBottom w:val="0"/>
              <w:divBdr>
                <w:top w:val="none" w:sz="0" w:space="0" w:color="auto"/>
                <w:left w:val="none" w:sz="0" w:space="0" w:color="auto"/>
                <w:bottom w:val="none" w:sz="0" w:space="0" w:color="auto"/>
                <w:right w:val="none" w:sz="0" w:space="0" w:color="auto"/>
              </w:divBdr>
              <w:divsChild>
                <w:div w:id="18830550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25373813">
      <w:bodyDiv w:val="1"/>
      <w:marLeft w:val="0"/>
      <w:marRight w:val="0"/>
      <w:marTop w:val="0"/>
      <w:marBottom w:val="0"/>
      <w:divBdr>
        <w:top w:val="none" w:sz="0" w:space="0" w:color="auto"/>
        <w:left w:val="none" w:sz="0" w:space="0" w:color="auto"/>
        <w:bottom w:val="none" w:sz="0" w:space="0" w:color="auto"/>
        <w:right w:val="none" w:sz="0" w:space="0" w:color="auto"/>
      </w:divBdr>
    </w:div>
    <w:div w:id="1729720674">
      <w:bodyDiv w:val="1"/>
      <w:marLeft w:val="0"/>
      <w:marRight w:val="0"/>
      <w:marTop w:val="0"/>
      <w:marBottom w:val="0"/>
      <w:divBdr>
        <w:top w:val="none" w:sz="0" w:space="0" w:color="auto"/>
        <w:left w:val="none" w:sz="0" w:space="0" w:color="auto"/>
        <w:bottom w:val="none" w:sz="0" w:space="0" w:color="auto"/>
        <w:right w:val="none" w:sz="0" w:space="0" w:color="auto"/>
      </w:divBdr>
      <w:divsChild>
        <w:div w:id="161431859">
          <w:marLeft w:val="0"/>
          <w:marRight w:val="0"/>
          <w:marTop w:val="0"/>
          <w:marBottom w:val="0"/>
          <w:divBdr>
            <w:top w:val="none" w:sz="0" w:space="0" w:color="auto"/>
            <w:left w:val="none" w:sz="0" w:space="0" w:color="auto"/>
            <w:bottom w:val="none" w:sz="0" w:space="0" w:color="auto"/>
            <w:right w:val="none" w:sz="0" w:space="0" w:color="auto"/>
          </w:divBdr>
          <w:divsChild>
            <w:div w:id="1742632348">
              <w:marLeft w:val="0"/>
              <w:marRight w:val="0"/>
              <w:marTop w:val="0"/>
              <w:marBottom w:val="0"/>
              <w:divBdr>
                <w:top w:val="none" w:sz="0" w:space="0" w:color="auto"/>
                <w:left w:val="none" w:sz="0" w:space="0" w:color="auto"/>
                <w:bottom w:val="none" w:sz="0" w:space="0" w:color="auto"/>
                <w:right w:val="none" w:sz="0" w:space="0" w:color="auto"/>
              </w:divBdr>
              <w:divsChild>
                <w:div w:id="2134247998">
                  <w:marLeft w:val="0"/>
                  <w:marRight w:val="0"/>
                  <w:marTop w:val="0"/>
                  <w:marBottom w:val="0"/>
                  <w:divBdr>
                    <w:top w:val="none" w:sz="0" w:space="0" w:color="auto"/>
                    <w:left w:val="none" w:sz="0" w:space="0" w:color="auto"/>
                    <w:bottom w:val="none" w:sz="0" w:space="0" w:color="auto"/>
                    <w:right w:val="none" w:sz="0" w:space="0" w:color="auto"/>
                  </w:divBdr>
                  <w:divsChild>
                    <w:div w:id="2172798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32775101">
      <w:bodyDiv w:val="1"/>
      <w:marLeft w:val="0"/>
      <w:marRight w:val="0"/>
      <w:marTop w:val="0"/>
      <w:marBottom w:val="0"/>
      <w:divBdr>
        <w:top w:val="none" w:sz="0" w:space="0" w:color="auto"/>
        <w:left w:val="none" w:sz="0" w:space="0" w:color="auto"/>
        <w:bottom w:val="none" w:sz="0" w:space="0" w:color="auto"/>
        <w:right w:val="none" w:sz="0" w:space="0" w:color="auto"/>
      </w:divBdr>
      <w:divsChild>
        <w:div w:id="204492851">
          <w:marLeft w:val="0"/>
          <w:marRight w:val="0"/>
          <w:marTop w:val="0"/>
          <w:marBottom w:val="0"/>
          <w:divBdr>
            <w:top w:val="none" w:sz="0" w:space="0" w:color="auto"/>
            <w:left w:val="none" w:sz="0" w:space="0" w:color="auto"/>
            <w:bottom w:val="none" w:sz="0" w:space="0" w:color="auto"/>
            <w:right w:val="none" w:sz="0" w:space="0" w:color="auto"/>
          </w:divBdr>
          <w:divsChild>
            <w:div w:id="683752896">
              <w:marLeft w:val="0"/>
              <w:marRight w:val="0"/>
              <w:marTop w:val="0"/>
              <w:marBottom w:val="0"/>
              <w:divBdr>
                <w:top w:val="none" w:sz="0" w:space="0" w:color="auto"/>
                <w:left w:val="none" w:sz="0" w:space="0" w:color="auto"/>
                <w:bottom w:val="none" w:sz="0" w:space="0" w:color="auto"/>
                <w:right w:val="none" w:sz="0" w:space="0" w:color="auto"/>
              </w:divBdr>
              <w:divsChild>
                <w:div w:id="1716663654">
                  <w:marLeft w:val="0"/>
                  <w:marRight w:val="0"/>
                  <w:marTop w:val="0"/>
                  <w:marBottom w:val="0"/>
                  <w:divBdr>
                    <w:top w:val="none" w:sz="0" w:space="0" w:color="auto"/>
                    <w:left w:val="none" w:sz="0" w:space="0" w:color="auto"/>
                    <w:bottom w:val="none" w:sz="0" w:space="0" w:color="auto"/>
                    <w:right w:val="none" w:sz="0" w:space="0" w:color="auto"/>
                  </w:divBdr>
                  <w:divsChild>
                    <w:div w:id="14607582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33771074">
      <w:bodyDiv w:val="1"/>
      <w:marLeft w:val="0"/>
      <w:marRight w:val="0"/>
      <w:marTop w:val="0"/>
      <w:marBottom w:val="0"/>
      <w:divBdr>
        <w:top w:val="none" w:sz="0" w:space="0" w:color="auto"/>
        <w:left w:val="none" w:sz="0" w:space="0" w:color="auto"/>
        <w:bottom w:val="none" w:sz="0" w:space="0" w:color="auto"/>
        <w:right w:val="none" w:sz="0" w:space="0" w:color="auto"/>
      </w:divBdr>
      <w:divsChild>
        <w:div w:id="526480071">
          <w:marLeft w:val="0"/>
          <w:marRight w:val="0"/>
          <w:marTop w:val="0"/>
          <w:marBottom w:val="0"/>
          <w:divBdr>
            <w:top w:val="none" w:sz="0" w:space="0" w:color="auto"/>
            <w:left w:val="none" w:sz="0" w:space="0" w:color="auto"/>
            <w:bottom w:val="none" w:sz="0" w:space="0" w:color="auto"/>
            <w:right w:val="none" w:sz="0" w:space="0" w:color="auto"/>
          </w:divBdr>
          <w:divsChild>
            <w:div w:id="1752115864">
              <w:marLeft w:val="0"/>
              <w:marRight w:val="0"/>
              <w:marTop w:val="0"/>
              <w:marBottom w:val="0"/>
              <w:divBdr>
                <w:top w:val="none" w:sz="0" w:space="0" w:color="auto"/>
                <w:left w:val="none" w:sz="0" w:space="0" w:color="auto"/>
                <w:bottom w:val="none" w:sz="0" w:space="0" w:color="auto"/>
                <w:right w:val="none" w:sz="0" w:space="0" w:color="auto"/>
              </w:divBdr>
              <w:divsChild>
                <w:div w:id="282738925">
                  <w:marLeft w:val="0"/>
                  <w:marRight w:val="0"/>
                  <w:marTop w:val="0"/>
                  <w:marBottom w:val="0"/>
                  <w:divBdr>
                    <w:top w:val="none" w:sz="0" w:space="0" w:color="auto"/>
                    <w:left w:val="none" w:sz="0" w:space="0" w:color="auto"/>
                    <w:bottom w:val="none" w:sz="0" w:space="0" w:color="auto"/>
                    <w:right w:val="none" w:sz="0" w:space="0" w:color="auto"/>
                  </w:divBdr>
                  <w:divsChild>
                    <w:div w:id="17242159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35422050">
      <w:bodyDiv w:val="1"/>
      <w:marLeft w:val="0"/>
      <w:marRight w:val="0"/>
      <w:marTop w:val="0"/>
      <w:marBottom w:val="0"/>
      <w:divBdr>
        <w:top w:val="none" w:sz="0" w:space="0" w:color="auto"/>
        <w:left w:val="none" w:sz="0" w:space="0" w:color="auto"/>
        <w:bottom w:val="none" w:sz="0" w:space="0" w:color="auto"/>
        <w:right w:val="none" w:sz="0" w:space="0" w:color="auto"/>
      </w:divBdr>
      <w:divsChild>
        <w:div w:id="45446985">
          <w:marLeft w:val="0"/>
          <w:marRight w:val="0"/>
          <w:marTop w:val="0"/>
          <w:marBottom w:val="0"/>
          <w:divBdr>
            <w:top w:val="none" w:sz="0" w:space="0" w:color="auto"/>
            <w:left w:val="none" w:sz="0" w:space="0" w:color="auto"/>
            <w:bottom w:val="none" w:sz="0" w:space="0" w:color="auto"/>
            <w:right w:val="none" w:sz="0" w:space="0" w:color="auto"/>
          </w:divBdr>
          <w:divsChild>
            <w:div w:id="59254119">
              <w:marLeft w:val="0"/>
              <w:marRight w:val="0"/>
              <w:marTop w:val="0"/>
              <w:marBottom w:val="0"/>
              <w:divBdr>
                <w:top w:val="none" w:sz="0" w:space="0" w:color="auto"/>
                <w:left w:val="none" w:sz="0" w:space="0" w:color="auto"/>
                <w:bottom w:val="none" w:sz="0" w:space="0" w:color="auto"/>
                <w:right w:val="none" w:sz="0" w:space="0" w:color="auto"/>
              </w:divBdr>
              <w:divsChild>
                <w:div w:id="8466039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35622089">
      <w:bodyDiv w:val="1"/>
      <w:marLeft w:val="0"/>
      <w:marRight w:val="0"/>
      <w:marTop w:val="0"/>
      <w:marBottom w:val="0"/>
      <w:divBdr>
        <w:top w:val="none" w:sz="0" w:space="0" w:color="auto"/>
        <w:left w:val="none" w:sz="0" w:space="0" w:color="auto"/>
        <w:bottom w:val="none" w:sz="0" w:space="0" w:color="auto"/>
        <w:right w:val="none" w:sz="0" w:space="0" w:color="auto"/>
      </w:divBdr>
    </w:div>
    <w:div w:id="1739553940">
      <w:bodyDiv w:val="1"/>
      <w:marLeft w:val="0"/>
      <w:marRight w:val="0"/>
      <w:marTop w:val="0"/>
      <w:marBottom w:val="0"/>
      <w:divBdr>
        <w:top w:val="none" w:sz="0" w:space="0" w:color="auto"/>
        <w:left w:val="none" w:sz="0" w:space="0" w:color="auto"/>
        <w:bottom w:val="none" w:sz="0" w:space="0" w:color="auto"/>
        <w:right w:val="none" w:sz="0" w:space="0" w:color="auto"/>
      </w:divBdr>
      <w:divsChild>
        <w:div w:id="152797032">
          <w:marLeft w:val="0"/>
          <w:marRight w:val="0"/>
          <w:marTop w:val="0"/>
          <w:marBottom w:val="0"/>
          <w:divBdr>
            <w:top w:val="none" w:sz="0" w:space="0" w:color="auto"/>
            <w:left w:val="none" w:sz="0" w:space="0" w:color="auto"/>
            <w:bottom w:val="none" w:sz="0" w:space="0" w:color="auto"/>
            <w:right w:val="none" w:sz="0" w:space="0" w:color="auto"/>
          </w:divBdr>
          <w:divsChild>
            <w:div w:id="1672295224">
              <w:marLeft w:val="0"/>
              <w:marRight w:val="0"/>
              <w:marTop w:val="0"/>
              <w:marBottom w:val="0"/>
              <w:divBdr>
                <w:top w:val="none" w:sz="0" w:space="0" w:color="auto"/>
                <w:left w:val="none" w:sz="0" w:space="0" w:color="auto"/>
                <w:bottom w:val="none" w:sz="0" w:space="0" w:color="auto"/>
                <w:right w:val="none" w:sz="0" w:space="0" w:color="auto"/>
              </w:divBdr>
              <w:divsChild>
                <w:div w:id="335771068">
                  <w:marLeft w:val="0"/>
                  <w:marRight w:val="0"/>
                  <w:marTop w:val="0"/>
                  <w:marBottom w:val="0"/>
                  <w:divBdr>
                    <w:top w:val="none" w:sz="0" w:space="0" w:color="auto"/>
                    <w:left w:val="none" w:sz="0" w:space="0" w:color="auto"/>
                    <w:bottom w:val="none" w:sz="0" w:space="0" w:color="auto"/>
                    <w:right w:val="none" w:sz="0" w:space="0" w:color="auto"/>
                  </w:divBdr>
                  <w:divsChild>
                    <w:div w:id="2057941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41562235">
      <w:bodyDiv w:val="1"/>
      <w:marLeft w:val="0"/>
      <w:marRight w:val="0"/>
      <w:marTop w:val="0"/>
      <w:marBottom w:val="0"/>
      <w:divBdr>
        <w:top w:val="none" w:sz="0" w:space="0" w:color="auto"/>
        <w:left w:val="none" w:sz="0" w:space="0" w:color="auto"/>
        <w:bottom w:val="none" w:sz="0" w:space="0" w:color="auto"/>
        <w:right w:val="none" w:sz="0" w:space="0" w:color="auto"/>
      </w:divBdr>
      <w:divsChild>
        <w:div w:id="749622274">
          <w:marLeft w:val="0"/>
          <w:marRight w:val="0"/>
          <w:marTop w:val="0"/>
          <w:marBottom w:val="0"/>
          <w:divBdr>
            <w:top w:val="none" w:sz="0" w:space="0" w:color="auto"/>
            <w:left w:val="none" w:sz="0" w:space="0" w:color="auto"/>
            <w:bottom w:val="none" w:sz="0" w:space="0" w:color="auto"/>
            <w:right w:val="none" w:sz="0" w:space="0" w:color="auto"/>
          </w:divBdr>
          <w:divsChild>
            <w:div w:id="1784301197">
              <w:marLeft w:val="0"/>
              <w:marRight w:val="0"/>
              <w:marTop w:val="0"/>
              <w:marBottom w:val="0"/>
              <w:divBdr>
                <w:top w:val="none" w:sz="0" w:space="0" w:color="auto"/>
                <w:left w:val="none" w:sz="0" w:space="0" w:color="auto"/>
                <w:bottom w:val="none" w:sz="0" w:space="0" w:color="auto"/>
                <w:right w:val="none" w:sz="0" w:space="0" w:color="auto"/>
              </w:divBdr>
              <w:divsChild>
                <w:div w:id="9543640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46565977">
      <w:bodyDiv w:val="1"/>
      <w:marLeft w:val="0"/>
      <w:marRight w:val="0"/>
      <w:marTop w:val="0"/>
      <w:marBottom w:val="0"/>
      <w:divBdr>
        <w:top w:val="none" w:sz="0" w:space="0" w:color="auto"/>
        <w:left w:val="none" w:sz="0" w:space="0" w:color="auto"/>
        <w:bottom w:val="none" w:sz="0" w:space="0" w:color="auto"/>
        <w:right w:val="none" w:sz="0" w:space="0" w:color="auto"/>
      </w:divBdr>
      <w:divsChild>
        <w:div w:id="1749224802">
          <w:marLeft w:val="0"/>
          <w:marRight w:val="0"/>
          <w:marTop w:val="0"/>
          <w:marBottom w:val="0"/>
          <w:divBdr>
            <w:top w:val="none" w:sz="0" w:space="0" w:color="auto"/>
            <w:left w:val="none" w:sz="0" w:space="0" w:color="auto"/>
            <w:bottom w:val="none" w:sz="0" w:space="0" w:color="auto"/>
            <w:right w:val="none" w:sz="0" w:space="0" w:color="auto"/>
          </w:divBdr>
          <w:divsChild>
            <w:div w:id="761609993">
              <w:marLeft w:val="0"/>
              <w:marRight w:val="0"/>
              <w:marTop w:val="0"/>
              <w:marBottom w:val="0"/>
              <w:divBdr>
                <w:top w:val="none" w:sz="0" w:space="0" w:color="auto"/>
                <w:left w:val="none" w:sz="0" w:space="0" w:color="auto"/>
                <w:bottom w:val="none" w:sz="0" w:space="0" w:color="auto"/>
                <w:right w:val="none" w:sz="0" w:space="0" w:color="auto"/>
              </w:divBdr>
              <w:divsChild>
                <w:div w:id="2102211482">
                  <w:marLeft w:val="0"/>
                  <w:marRight w:val="0"/>
                  <w:marTop w:val="0"/>
                  <w:marBottom w:val="0"/>
                  <w:divBdr>
                    <w:top w:val="none" w:sz="0" w:space="0" w:color="auto"/>
                    <w:left w:val="none" w:sz="0" w:space="0" w:color="auto"/>
                    <w:bottom w:val="none" w:sz="0" w:space="0" w:color="auto"/>
                    <w:right w:val="none" w:sz="0" w:space="0" w:color="auto"/>
                  </w:divBdr>
                  <w:divsChild>
                    <w:div w:id="12093422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60322213">
      <w:bodyDiv w:val="1"/>
      <w:marLeft w:val="0"/>
      <w:marRight w:val="0"/>
      <w:marTop w:val="0"/>
      <w:marBottom w:val="0"/>
      <w:divBdr>
        <w:top w:val="none" w:sz="0" w:space="0" w:color="auto"/>
        <w:left w:val="none" w:sz="0" w:space="0" w:color="auto"/>
        <w:bottom w:val="none" w:sz="0" w:space="0" w:color="auto"/>
        <w:right w:val="none" w:sz="0" w:space="0" w:color="auto"/>
      </w:divBdr>
    </w:div>
    <w:div w:id="1769694462">
      <w:bodyDiv w:val="1"/>
      <w:marLeft w:val="0"/>
      <w:marRight w:val="0"/>
      <w:marTop w:val="0"/>
      <w:marBottom w:val="0"/>
      <w:divBdr>
        <w:top w:val="none" w:sz="0" w:space="0" w:color="auto"/>
        <w:left w:val="none" w:sz="0" w:space="0" w:color="auto"/>
        <w:bottom w:val="none" w:sz="0" w:space="0" w:color="auto"/>
        <w:right w:val="none" w:sz="0" w:space="0" w:color="auto"/>
      </w:divBdr>
      <w:divsChild>
        <w:div w:id="1114861195">
          <w:marLeft w:val="0"/>
          <w:marRight w:val="0"/>
          <w:marTop w:val="0"/>
          <w:marBottom w:val="0"/>
          <w:divBdr>
            <w:top w:val="none" w:sz="0" w:space="0" w:color="auto"/>
            <w:left w:val="none" w:sz="0" w:space="0" w:color="auto"/>
            <w:bottom w:val="none" w:sz="0" w:space="0" w:color="auto"/>
            <w:right w:val="none" w:sz="0" w:space="0" w:color="auto"/>
          </w:divBdr>
          <w:divsChild>
            <w:div w:id="1549948365">
              <w:marLeft w:val="0"/>
              <w:marRight w:val="0"/>
              <w:marTop w:val="0"/>
              <w:marBottom w:val="0"/>
              <w:divBdr>
                <w:top w:val="none" w:sz="0" w:space="0" w:color="auto"/>
                <w:left w:val="none" w:sz="0" w:space="0" w:color="auto"/>
                <w:bottom w:val="none" w:sz="0" w:space="0" w:color="auto"/>
                <w:right w:val="none" w:sz="0" w:space="0" w:color="auto"/>
              </w:divBdr>
              <w:divsChild>
                <w:div w:id="14523583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72897265">
      <w:bodyDiv w:val="1"/>
      <w:marLeft w:val="0"/>
      <w:marRight w:val="0"/>
      <w:marTop w:val="0"/>
      <w:marBottom w:val="0"/>
      <w:divBdr>
        <w:top w:val="none" w:sz="0" w:space="0" w:color="auto"/>
        <w:left w:val="none" w:sz="0" w:space="0" w:color="auto"/>
        <w:bottom w:val="none" w:sz="0" w:space="0" w:color="auto"/>
        <w:right w:val="none" w:sz="0" w:space="0" w:color="auto"/>
      </w:divBdr>
      <w:divsChild>
        <w:div w:id="403719689">
          <w:marLeft w:val="0"/>
          <w:marRight w:val="0"/>
          <w:marTop w:val="0"/>
          <w:marBottom w:val="0"/>
          <w:divBdr>
            <w:top w:val="none" w:sz="0" w:space="0" w:color="auto"/>
            <w:left w:val="none" w:sz="0" w:space="0" w:color="auto"/>
            <w:bottom w:val="none" w:sz="0" w:space="0" w:color="auto"/>
            <w:right w:val="none" w:sz="0" w:space="0" w:color="auto"/>
          </w:divBdr>
          <w:divsChild>
            <w:div w:id="1458060913">
              <w:marLeft w:val="0"/>
              <w:marRight w:val="0"/>
              <w:marTop w:val="0"/>
              <w:marBottom w:val="0"/>
              <w:divBdr>
                <w:top w:val="none" w:sz="0" w:space="0" w:color="auto"/>
                <w:left w:val="none" w:sz="0" w:space="0" w:color="auto"/>
                <w:bottom w:val="none" w:sz="0" w:space="0" w:color="auto"/>
                <w:right w:val="none" w:sz="0" w:space="0" w:color="auto"/>
              </w:divBdr>
              <w:divsChild>
                <w:div w:id="1236087984">
                  <w:marLeft w:val="0"/>
                  <w:marRight w:val="0"/>
                  <w:marTop w:val="0"/>
                  <w:marBottom w:val="0"/>
                  <w:divBdr>
                    <w:top w:val="none" w:sz="0" w:space="0" w:color="auto"/>
                    <w:left w:val="none" w:sz="0" w:space="0" w:color="auto"/>
                    <w:bottom w:val="none" w:sz="0" w:space="0" w:color="auto"/>
                    <w:right w:val="none" w:sz="0" w:space="0" w:color="auto"/>
                  </w:divBdr>
                  <w:divsChild>
                    <w:div w:id="7497404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76514341">
      <w:bodyDiv w:val="1"/>
      <w:marLeft w:val="0"/>
      <w:marRight w:val="0"/>
      <w:marTop w:val="0"/>
      <w:marBottom w:val="0"/>
      <w:divBdr>
        <w:top w:val="none" w:sz="0" w:space="0" w:color="auto"/>
        <w:left w:val="none" w:sz="0" w:space="0" w:color="auto"/>
        <w:bottom w:val="none" w:sz="0" w:space="0" w:color="auto"/>
        <w:right w:val="none" w:sz="0" w:space="0" w:color="auto"/>
      </w:divBdr>
      <w:divsChild>
        <w:div w:id="679240133">
          <w:marLeft w:val="0"/>
          <w:marRight w:val="0"/>
          <w:marTop w:val="0"/>
          <w:marBottom w:val="0"/>
          <w:divBdr>
            <w:top w:val="none" w:sz="0" w:space="0" w:color="auto"/>
            <w:left w:val="none" w:sz="0" w:space="0" w:color="auto"/>
            <w:bottom w:val="none" w:sz="0" w:space="0" w:color="auto"/>
            <w:right w:val="none" w:sz="0" w:space="0" w:color="auto"/>
          </w:divBdr>
          <w:divsChild>
            <w:div w:id="1857885033">
              <w:marLeft w:val="0"/>
              <w:marRight w:val="0"/>
              <w:marTop w:val="0"/>
              <w:marBottom w:val="0"/>
              <w:divBdr>
                <w:top w:val="none" w:sz="0" w:space="0" w:color="auto"/>
                <w:left w:val="none" w:sz="0" w:space="0" w:color="auto"/>
                <w:bottom w:val="none" w:sz="0" w:space="0" w:color="auto"/>
                <w:right w:val="none" w:sz="0" w:space="0" w:color="auto"/>
              </w:divBdr>
              <w:divsChild>
                <w:div w:id="2138138591">
                  <w:marLeft w:val="0"/>
                  <w:marRight w:val="0"/>
                  <w:marTop w:val="0"/>
                  <w:marBottom w:val="0"/>
                  <w:divBdr>
                    <w:top w:val="none" w:sz="0" w:space="0" w:color="auto"/>
                    <w:left w:val="none" w:sz="0" w:space="0" w:color="auto"/>
                    <w:bottom w:val="none" w:sz="0" w:space="0" w:color="auto"/>
                    <w:right w:val="none" w:sz="0" w:space="0" w:color="auto"/>
                  </w:divBdr>
                  <w:divsChild>
                    <w:div w:id="1871861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81336670">
      <w:bodyDiv w:val="1"/>
      <w:marLeft w:val="0"/>
      <w:marRight w:val="0"/>
      <w:marTop w:val="0"/>
      <w:marBottom w:val="0"/>
      <w:divBdr>
        <w:top w:val="none" w:sz="0" w:space="0" w:color="auto"/>
        <w:left w:val="none" w:sz="0" w:space="0" w:color="auto"/>
        <w:bottom w:val="none" w:sz="0" w:space="0" w:color="auto"/>
        <w:right w:val="none" w:sz="0" w:space="0" w:color="auto"/>
      </w:divBdr>
      <w:divsChild>
        <w:div w:id="843937119">
          <w:marLeft w:val="0"/>
          <w:marRight w:val="0"/>
          <w:marTop w:val="0"/>
          <w:marBottom w:val="0"/>
          <w:divBdr>
            <w:top w:val="none" w:sz="0" w:space="0" w:color="auto"/>
            <w:left w:val="none" w:sz="0" w:space="0" w:color="auto"/>
            <w:bottom w:val="none" w:sz="0" w:space="0" w:color="auto"/>
            <w:right w:val="none" w:sz="0" w:space="0" w:color="auto"/>
          </w:divBdr>
        </w:div>
      </w:divsChild>
    </w:div>
    <w:div w:id="1809282683">
      <w:bodyDiv w:val="1"/>
      <w:marLeft w:val="0"/>
      <w:marRight w:val="0"/>
      <w:marTop w:val="0"/>
      <w:marBottom w:val="0"/>
      <w:divBdr>
        <w:top w:val="none" w:sz="0" w:space="0" w:color="auto"/>
        <w:left w:val="none" w:sz="0" w:space="0" w:color="auto"/>
        <w:bottom w:val="none" w:sz="0" w:space="0" w:color="auto"/>
        <w:right w:val="none" w:sz="0" w:space="0" w:color="auto"/>
      </w:divBdr>
      <w:divsChild>
        <w:div w:id="1437210088">
          <w:marLeft w:val="0"/>
          <w:marRight w:val="0"/>
          <w:marTop w:val="0"/>
          <w:marBottom w:val="0"/>
          <w:divBdr>
            <w:top w:val="none" w:sz="0" w:space="0" w:color="auto"/>
            <w:left w:val="none" w:sz="0" w:space="0" w:color="auto"/>
            <w:bottom w:val="none" w:sz="0" w:space="0" w:color="auto"/>
            <w:right w:val="none" w:sz="0" w:space="0" w:color="auto"/>
          </w:divBdr>
          <w:divsChild>
            <w:div w:id="618026212">
              <w:marLeft w:val="0"/>
              <w:marRight w:val="0"/>
              <w:marTop w:val="0"/>
              <w:marBottom w:val="0"/>
              <w:divBdr>
                <w:top w:val="none" w:sz="0" w:space="0" w:color="auto"/>
                <w:left w:val="none" w:sz="0" w:space="0" w:color="auto"/>
                <w:bottom w:val="none" w:sz="0" w:space="0" w:color="auto"/>
                <w:right w:val="none" w:sz="0" w:space="0" w:color="auto"/>
              </w:divBdr>
              <w:divsChild>
                <w:div w:id="8861427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10198701">
      <w:bodyDiv w:val="1"/>
      <w:marLeft w:val="0"/>
      <w:marRight w:val="0"/>
      <w:marTop w:val="0"/>
      <w:marBottom w:val="0"/>
      <w:divBdr>
        <w:top w:val="none" w:sz="0" w:space="0" w:color="auto"/>
        <w:left w:val="none" w:sz="0" w:space="0" w:color="auto"/>
        <w:bottom w:val="none" w:sz="0" w:space="0" w:color="auto"/>
        <w:right w:val="none" w:sz="0" w:space="0" w:color="auto"/>
      </w:divBdr>
    </w:div>
    <w:div w:id="1812867732">
      <w:bodyDiv w:val="1"/>
      <w:marLeft w:val="0"/>
      <w:marRight w:val="0"/>
      <w:marTop w:val="0"/>
      <w:marBottom w:val="0"/>
      <w:divBdr>
        <w:top w:val="none" w:sz="0" w:space="0" w:color="auto"/>
        <w:left w:val="none" w:sz="0" w:space="0" w:color="auto"/>
        <w:bottom w:val="none" w:sz="0" w:space="0" w:color="auto"/>
        <w:right w:val="none" w:sz="0" w:space="0" w:color="auto"/>
      </w:divBdr>
    </w:div>
    <w:div w:id="1813865112">
      <w:bodyDiv w:val="1"/>
      <w:marLeft w:val="0"/>
      <w:marRight w:val="0"/>
      <w:marTop w:val="0"/>
      <w:marBottom w:val="0"/>
      <w:divBdr>
        <w:top w:val="none" w:sz="0" w:space="0" w:color="auto"/>
        <w:left w:val="none" w:sz="0" w:space="0" w:color="auto"/>
        <w:bottom w:val="none" w:sz="0" w:space="0" w:color="auto"/>
        <w:right w:val="none" w:sz="0" w:space="0" w:color="auto"/>
      </w:divBdr>
      <w:divsChild>
        <w:div w:id="935594981">
          <w:marLeft w:val="0"/>
          <w:marRight w:val="0"/>
          <w:marTop w:val="0"/>
          <w:marBottom w:val="0"/>
          <w:divBdr>
            <w:top w:val="none" w:sz="0" w:space="0" w:color="auto"/>
            <w:left w:val="none" w:sz="0" w:space="0" w:color="auto"/>
            <w:bottom w:val="none" w:sz="0" w:space="0" w:color="auto"/>
            <w:right w:val="none" w:sz="0" w:space="0" w:color="auto"/>
          </w:divBdr>
          <w:divsChild>
            <w:div w:id="2002389101">
              <w:marLeft w:val="0"/>
              <w:marRight w:val="0"/>
              <w:marTop w:val="0"/>
              <w:marBottom w:val="0"/>
              <w:divBdr>
                <w:top w:val="none" w:sz="0" w:space="0" w:color="auto"/>
                <w:left w:val="none" w:sz="0" w:space="0" w:color="auto"/>
                <w:bottom w:val="none" w:sz="0" w:space="0" w:color="auto"/>
                <w:right w:val="none" w:sz="0" w:space="0" w:color="auto"/>
              </w:divBdr>
              <w:divsChild>
                <w:div w:id="18626688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16337951">
      <w:bodyDiv w:val="1"/>
      <w:marLeft w:val="0"/>
      <w:marRight w:val="0"/>
      <w:marTop w:val="0"/>
      <w:marBottom w:val="0"/>
      <w:divBdr>
        <w:top w:val="none" w:sz="0" w:space="0" w:color="auto"/>
        <w:left w:val="none" w:sz="0" w:space="0" w:color="auto"/>
        <w:bottom w:val="none" w:sz="0" w:space="0" w:color="auto"/>
        <w:right w:val="none" w:sz="0" w:space="0" w:color="auto"/>
      </w:divBdr>
      <w:divsChild>
        <w:div w:id="1968780328">
          <w:marLeft w:val="0"/>
          <w:marRight w:val="0"/>
          <w:marTop w:val="0"/>
          <w:marBottom w:val="0"/>
          <w:divBdr>
            <w:top w:val="none" w:sz="0" w:space="0" w:color="auto"/>
            <w:left w:val="none" w:sz="0" w:space="0" w:color="auto"/>
            <w:bottom w:val="none" w:sz="0" w:space="0" w:color="auto"/>
            <w:right w:val="none" w:sz="0" w:space="0" w:color="auto"/>
          </w:divBdr>
          <w:divsChild>
            <w:div w:id="2067557580">
              <w:marLeft w:val="0"/>
              <w:marRight w:val="0"/>
              <w:marTop w:val="0"/>
              <w:marBottom w:val="0"/>
              <w:divBdr>
                <w:top w:val="none" w:sz="0" w:space="0" w:color="auto"/>
                <w:left w:val="none" w:sz="0" w:space="0" w:color="auto"/>
                <w:bottom w:val="none" w:sz="0" w:space="0" w:color="auto"/>
                <w:right w:val="none" w:sz="0" w:space="0" w:color="auto"/>
              </w:divBdr>
              <w:divsChild>
                <w:div w:id="593167000">
                  <w:marLeft w:val="0"/>
                  <w:marRight w:val="0"/>
                  <w:marTop w:val="0"/>
                  <w:marBottom w:val="0"/>
                  <w:divBdr>
                    <w:top w:val="none" w:sz="0" w:space="0" w:color="auto"/>
                    <w:left w:val="none" w:sz="0" w:space="0" w:color="auto"/>
                    <w:bottom w:val="none" w:sz="0" w:space="0" w:color="auto"/>
                    <w:right w:val="none" w:sz="0" w:space="0" w:color="auto"/>
                  </w:divBdr>
                  <w:divsChild>
                    <w:div w:id="14363658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16724145">
      <w:bodyDiv w:val="1"/>
      <w:marLeft w:val="0"/>
      <w:marRight w:val="0"/>
      <w:marTop w:val="0"/>
      <w:marBottom w:val="0"/>
      <w:divBdr>
        <w:top w:val="none" w:sz="0" w:space="0" w:color="auto"/>
        <w:left w:val="none" w:sz="0" w:space="0" w:color="auto"/>
        <w:bottom w:val="none" w:sz="0" w:space="0" w:color="auto"/>
        <w:right w:val="none" w:sz="0" w:space="0" w:color="auto"/>
      </w:divBdr>
      <w:divsChild>
        <w:div w:id="1693870894">
          <w:marLeft w:val="0"/>
          <w:marRight w:val="0"/>
          <w:marTop w:val="0"/>
          <w:marBottom w:val="0"/>
          <w:divBdr>
            <w:top w:val="none" w:sz="0" w:space="0" w:color="auto"/>
            <w:left w:val="none" w:sz="0" w:space="0" w:color="auto"/>
            <w:bottom w:val="none" w:sz="0" w:space="0" w:color="auto"/>
            <w:right w:val="none" w:sz="0" w:space="0" w:color="auto"/>
          </w:divBdr>
          <w:divsChild>
            <w:div w:id="1333797439">
              <w:marLeft w:val="0"/>
              <w:marRight w:val="0"/>
              <w:marTop w:val="0"/>
              <w:marBottom w:val="0"/>
              <w:divBdr>
                <w:top w:val="none" w:sz="0" w:space="0" w:color="auto"/>
                <w:left w:val="none" w:sz="0" w:space="0" w:color="auto"/>
                <w:bottom w:val="none" w:sz="0" w:space="0" w:color="auto"/>
                <w:right w:val="none" w:sz="0" w:space="0" w:color="auto"/>
              </w:divBdr>
              <w:divsChild>
                <w:div w:id="962661862">
                  <w:marLeft w:val="0"/>
                  <w:marRight w:val="0"/>
                  <w:marTop w:val="0"/>
                  <w:marBottom w:val="0"/>
                  <w:divBdr>
                    <w:top w:val="none" w:sz="0" w:space="0" w:color="auto"/>
                    <w:left w:val="none" w:sz="0" w:space="0" w:color="auto"/>
                    <w:bottom w:val="none" w:sz="0" w:space="0" w:color="auto"/>
                    <w:right w:val="none" w:sz="0" w:space="0" w:color="auto"/>
                  </w:divBdr>
                  <w:divsChild>
                    <w:div w:id="9058008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22429378">
      <w:bodyDiv w:val="1"/>
      <w:marLeft w:val="0"/>
      <w:marRight w:val="0"/>
      <w:marTop w:val="0"/>
      <w:marBottom w:val="0"/>
      <w:divBdr>
        <w:top w:val="none" w:sz="0" w:space="0" w:color="auto"/>
        <w:left w:val="none" w:sz="0" w:space="0" w:color="auto"/>
        <w:bottom w:val="none" w:sz="0" w:space="0" w:color="auto"/>
        <w:right w:val="none" w:sz="0" w:space="0" w:color="auto"/>
      </w:divBdr>
      <w:divsChild>
        <w:div w:id="1745493744">
          <w:marLeft w:val="0"/>
          <w:marRight w:val="0"/>
          <w:marTop w:val="0"/>
          <w:marBottom w:val="0"/>
          <w:divBdr>
            <w:top w:val="none" w:sz="0" w:space="0" w:color="auto"/>
            <w:left w:val="none" w:sz="0" w:space="0" w:color="auto"/>
            <w:bottom w:val="none" w:sz="0" w:space="0" w:color="auto"/>
            <w:right w:val="none" w:sz="0" w:space="0" w:color="auto"/>
          </w:divBdr>
          <w:divsChild>
            <w:div w:id="529955277">
              <w:marLeft w:val="0"/>
              <w:marRight w:val="0"/>
              <w:marTop w:val="0"/>
              <w:marBottom w:val="0"/>
              <w:divBdr>
                <w:top w:val="none" w:sz="0" w:space="0" w:color="auto"/>
                <w:left w:val="none" w:sz="0" w:space="0" w:color="auto"/>
                <w:bottom w:val="none" w:sz="0" w:space="0" w:color="auto"/>
                <w:right w:val="none" w:sz="0" w:space="0" w:color="auto"/>
              </w:divBdr>
              <w:divsChild>
                <w:div w:id="1571885692">
                  <w:marLeft w:val="0"/>
                  <w:marRight w:val="0"/>
                  <w:marTop w:val="0"/>
                  <w:marBottom w:val="0"/>
                  <w:divBdr>
                    <w:top w:val="none" w:sz="0" w:space="0" w:color="auto"/>
                    <w:left w:val="none" w:sz="0" w:space="0" w:color="auto"/>
                    <w:bottom w:val="none" w:sz="0" w:space="0" w:color="auto"/>
                    <w:right w:val="none" w:sz="0" w:space="0" w:color="auto"/>
                  </w:divBdr>
                  <w:divsChild>
                    <w:div w:id="131131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33764009">
      <w:bodyDiv w:val="1"/>
      <w:marLeft w:val="0"/>
      <w:marRight w:val="0"/>
      <w:marTop w:val="0"/>
      <w:marBottom w:val="0"/>
      <w:divBdr>
        <w:top w:val="none" w:sz="0" w:space="0" w:color="auto"/>
        <w:left w:val="none" w:sz="0" w:space="0" w:color="auto"/>
        <w:bottom w:val="none" w:sz="0" w:space="0" w:color="auto"/>
        <w:right w:val="none" w:sz="0" w:space="0" w:color="auto"/>
      </w:divBdr>
      <w:divsChild>
        <w:div w:id="1827671370">
          <w:marLeft w:val="0"/>
          <w:marRight w:val="0"/>
          <w:marTop w:val="0"/>
          <w:marBottom w:val="0"/>
          <w:divBdr>
            <w:top w:val="none" w:sz="0" w:space="0" w:color="auto"/>
            <w:left w:val="none" w:sz="0" w:space="0" w:color="auto"/>
            <w:bottom w:val="none" w:sz="0" w:space="0" w:color="auto"/>
            <w:right w:val="none" w:sz="0" w:space="0" w:color="auto"/>
          </w:divBdr>
          <w:divsChild>
            <w:div w:id="2065643680">
              <w:marLeft w:val="0"/>
              <w:marRight w:val="0"/>
              <w:marTop w:val="0"/>
              <w:marBottom w:val="0"/>
              <w:divBdr>
                <w:top w:val="none" w:sz="0" w:space="0" w:color="auto"/>
                <w:left w:val="none" w:sz="0" w:space="0" w:color="auto"/>
                <w:bottom w:val="none" w:sz="0" w:space="0" w:color="auto"/>
                <w:right w:val="none" w:sz="0" w:space="0" w:color="auto"/>
              </w:divBdr>
              <w:divsChild>
                <w:div w:id="10902702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37455366">
      <w:bodyDiv w:val="1"/>
      <w:marLeft w:val="0"/>
      <w:marRight w:val="0"/>
      <w:marTop w:val="0"/>
      <w:marBottom w:val="0"/>
      <w:divBdr>
        <w:top w:val="none" w:sz="0" w:space="0" w:color="auto"/>
        <w:left w:val="none" w:sz="0" w:space="0" w:color="auto"/>
        <w:bottom w:val="none" w:sz="0" w:space="0" w:color="auto"/>
        <w:right w:val="none" w:sz="0" w:space="0" w:color="auto"/>
      </w:divBdr>
      <w:divsChild>
        <w:div w:id="274022230">
          <w:marLeft w:val="0"/>
          <w:marRight w:val="0"/>
          <w:marTop w:val="0"/>
          <w:marBottom w:val="0"/>
          <w:divBdr>
            <w:top w:val="none" w:sz="0" w:space="0" w:color="auto"/>
            <w:left w:val="none" w:sz="0" w:space="0" w:color="auto"/>
            <w:bottom w:val="none" w:sz="0" w:space="0" w:color="auto"/>
            <w:right w:val="none" w:sz="0" w:space="0" w:color="auto"/>
          </w:divBdr>
          <w:divsChild>
            <w:div w:id="1687824380">
              <w:marLeft w:val="0"/>
              <w:marRight w:val="0"/>
              <w:marTop w:val="0"/>
              <w:marBottom w:val="0"/>
              <w:divBdr>
                <w:top w:val="none" w:sz="0" w:space="0" w:color="auto"/>
                <w:left w:val="none" w:sz="0" w:space="0" w:color="auto"/>
                <w:bottom w:val="none" w:sz="0" w:space="0" w:color="auto"/>
                <w:right w:val="none" w:sz="0" w:space="0" w:color="auto"/>
              </w:divBdr>
              <w:divsChild>
                <w:div w:id="11101300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39538364">
      <w:bodyDiv w:val="1"/>
      <w:marLeft w:val="0"/>
      <w:marRight w:val="0"/>
      <w:marTop w:val="0"/>
      <w:marBottom w:val="0"/>
      <w:divBdr>
        <w:top w:val="none" w:sz="0" w:space="0" w:color="auto"/>
        <w:left w:val="none" w:sz="0" w:space="0" w:color="auto"/>
        <w:bottom w:val="none" w:sz="0" w:space="0" w:color="auto"/>
        <w:right w:val="none" w:sz="0" w:space="0" w:color="auto"/>
      </w:divBdr>
      <w:divsChild>
        <w:div w:id="938947137">
          <w:marLeft w:val="0"/>
          <w:marRight w:val="0"/>
          <w:marTop w:val="0"/>
          <w:marBottom w:val="0"/>
          <w:divBdr>
            <w:top w:val="none" w:sz="0" w:space="0" w:color="auto"/>
            <w:left w:val="none" w:sz="0" w:space="0" w:color="auto"/>
            <w:bottom w:val="none" w:sz="0" w:space="0" w:color="auto"/>
            <w:right w:val="none" w:sz="0" w:space="0" w:color="auto"/>
          </w:divBdr>
          <w:divsChild>
            <w:div w:id="1593776084">
              <w:marLeft w:val="0"/>
              <w:marRight w:val="0"/>
              <w:marTop w:val="0"/>
              <w:marBottom w:val="0"/>
              <w:divBdr>
                <w:top w:val="none" w:sz="0" w:space="0" w:color="auto"/>
                <w:left w:val="none" w:sz="0" w:space="0" w:color="auto"/>
                <w:bottom w:val="none" w:sz="0" w:space="0" w:color="auto"/>
                <w:right w:val="none" w:sz="0" w:space="0" w:color="auto"/>
              </w:divBdr>
              <w:divsChild>
                <w:div w:id="1663705133">
                  <w:marLeft w:val="0"/>
                  <w:marRight w:val="0"/>
                  <w:marTop w:val="0"/>
                  <w:marBottom w:val="0"/>
                  <w:divBdr>
                    <w:top w:val="none" w:sz="0" w:space="0" w:color="auto"/>
                    <w:left w:val="none" w:sz="0" w:space="0" w:color="auto"/>
                    <w:bottom w:val="none" w:sz="0" w:space="0" w:color="auto"/>
                    <w:right w:val="none" w:sz="0" w:space="0" w:color="auto"/>
                  </w:divBdr>
                  <w:divsChild>
                    <w:div w:id="18195682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43935655">
      <w:bodyDiv w:val="1"/>
      <w:marLeft w:val="0"/>
      <w:marRight w:val="0"/>
      <w:marTop w:val="0"/>
      <w:marBottom w:val="0"/>
      <w:divBdr>
        <w:top w:val="none" w:sz="0" w:space="0" w:color="auto"/>
        <w:left w:val="none" w:sz="0" w:space="0" w:color="auto"/>
        <w:bottom w:val="none" w:sz="0" w:space="0" w:color="auto"/>
        <w:right w:val="none" w:sz="0" w:space="0" w:color="auto"/>
      </w:divBdr>
      <w:divsChild>
        <w:div w:id="795683926">
          <w:marLeft w:val="0"/>
          <w:marRight w:val="0"/>
          <w:marTop w:val="0"/>
          <w:marBottom w:val="0"/>
          <w:divBdr>
            <w:top w:val="none" w:sz="0" w:space="0" w:color="auto"/>
            <w:left w:val="none" w:sz="0" w:space="0" w:color="auto"/>
            <w:bottom w:val="none" w:sz="0" w:space="0" w:color="auto"/>
            <w:right w:val="none" w:sz="0" w:space="0" w:color="auto"/>
          </w:divBdr>
          <w:divsChild>
            <w:div w:id="1782913841">
              <w:marLeft w:val="0"/>
              <w:marRight w:val="0"/>
              <w:marTop w:val="0"/>
              <w:marBottom w:val="0"/>
              <w:divBdr>
                <w:top w:val="none" w:sz="0" w:space="0" w:color="auto"/>
                <w:left w:val="none" w:sz="0" w:space="0" w:color="auto"/>
                <w:bottom w:val="none" w:sz="0" w:space="0" w:color="auto"/>
                <w:right w:val="none" w:sz="0" w:space="0" w:color="auto"/>
              </w:divBdr>
              <w:divsChild>
                <w:div w:id="562373834">
                  <w:marLeft w:val="0"/>
                  <w:marRight w:val="0"/>
                  <w:marTop w:val="0"/>
                  <w:marBottom w:val="0"/>
                  <w:divBdr>
                    <w:top w:val="none" w:sz="0" w:space="0" w:color="auto"/>
                    <w:left w:val="none" w:sz="0" w:space="0" w:color="auto"/>
                    <w:bottom w:val="none" w:sz="0" w:space="0" w:color="auto"/>
                    <w:right w:val="none" w:sz="0" w:space="0" w:color="auto"/>
                  </w:divBdr>
                  <w:divsChild>
                    <w:div w:id="3879178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52603743">
      <w:bodyDiv w:val="1"/>
      <w:marLeft w:val="0"/>
      <w:marRight w:val="0"/>
      <w:marTop w:val="0"/>
      <w:marBottom w:val="0"/>
      <w:divBdr>
        <w:top w:val="none" w:sz="0" w:space="0" w:color="auto"/>
        <w:left w:val="none" w:sz="0" w:space="0" w:color="auto"/>
        <w:bottom w:val="none" w:sz="0" w:space="0" w:color="auto"/>
        <w:right w:val="none" w:sz="0" w:space="0" w:color="auto"/>
      </w:divBdr>
      <w:divsChild>
        <w:div w:id="1305812326">
          <w:marLeft w:val="0"/>
          <w:marRight w:val="0"/>
          <w:marTop w:val="0"/>
          <w:marBottom w:val="0"/>
          <w:divBdr>
            <w:top w:val="none" w:sz="0" w:space="0" w:color="auto"/>
            <w:left w:val="none" w:sz="0" w:space="0" w:color="auto"/>
            <w:bottom w:val="none" w:sz="0" w:space="0" w:color="auto"/>
            <w:right w:val="none" w:sz="0" w:space="0" w:color="auto"/>
          </w:divBdr>
          <w:divsChild>
            <w:div w:id="613634099">
              <w:marLeft w:val="0"/>
              <w:marRight w:val="0"/>
              <w:marTop w:val="0"/>
              <w:marBottom w:val="0"/>
              <w:divBdr>
                <w:top w:val="none" w:sz="0" w:space="0" w:color="auto"/>
                <w:left w:val="none" w:sz="0" w:space="0" w:color="auto"/>
                <w:bottom w:val="none" w:sz="0" w:space="0" w:color="auto"/>
                <w:right w:val="none" w:sz="0" w:space="0" w:color="auto"/>
              </w:divBdr>
              <w:divsChild>
                <w:div w:id="1346057467">
                  <w:marLeft w:val="0"/>
                  <w:marRight w:val="0"/>
                  <w:marTop w:val="0"/>
                  <w:marBottom w:val="0"/>
                  <w:divBdr>
                    <w:top w:val="none" w:sz="0" w:space="0" w:color="auto"/>
                    <w:left w:val="none" w:sz="0" w:space="0" w:color="auto"/>
                    <w:bottom w:val="none" w:sz="0" w:space="0" w:color="auto"/>
                    <w:right w:val="none" w:sz="0" w:space="0" w:color="auto"/>
                  </w:divBdr>
                  <w:divsChild>
                    <w:div w:id="12754793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58762672">
      <w:bodyDiv w:val="1"/>
      <w:marLeft w:val="0"/>
      <w:marRight w:val="0"/>
      <w:marTop w:val="0"/>
      <w:marBottom w:val="0"/>
      <w:divBdr>
        <w:top w:val="none" w:sz="0" w:space="0" w:color="auto"/>
        <w:left w:val="none" w:sz="0" w:space="0" w:color="auto"/>
        <w:bottom w:val="none" w:sz="0" w:space="0" w:color="auto"/>
        <w:right w:val="none" w:sz="0" w:space="0" w:color="auto"/>
      </w:divBdr>
      <w:divsChild>
        <w:div w:id="1023630419">
          <w:marLeft w:val="0"/>
          <w:marRight w:val="0"/>
          <w:marTop w:val="0"/>
          <w:marBottom w:val="0"/>
          <w:divBdr>
            <w:top w:val="none" w:sz="0" w:space="0" w:color="auto"/>
            <w:left w:val="none" w:sz="0" w:space="0" w:color="auto"/>
            <w:bottom w:val="none" w:sz="0" w:space="0" w:color="auto"/>
            <w:right w:val="none" w:sz="0" w:space="0" w:color="auto"/>
          </w:divBdr>
          <w:divsChild>
            <w:div w:id="589049968">
              <w:marLeft w:val="0"/>
              <w:marRight w:val="0"/>
              <w:marTop w:val="0"/>
              <w:marBottom w:val="0"/>
              <w:divBdr>
                <w:top w:val="none" w:sz="0" w:space="0" w:color="auto"/>
                <w:left w:val="none" w:sz="0" w:space="0" w:color="auto"/>
                <w:bottom w:val="none" w:sz="0" w:space="0" w:color="auto"/>
                <w:right w:val="none" w:sz="0" w:space="0" w:color="auto"/>
              </w:divBdr>
              <w:divsChild>
                <w:div w:id="13110567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65512387">
      <w:bodyDiv w:val="1"/>
      <w:marLeft w:val="0"/>
      <w:marRight w:val="0"/>
      <w:marTop w:val="0"/>
      <w:marBottom w:val="0"/>
      <w:divBdr>
        <w:top w:val="none" w:sz="0" w:space="0" w:color="auto"/>
        <w:left w:val="none" w:sz="0" w:space="0" w:color="auto"/>
        <w:bottom w:val="none" w:sz="0" w:space="0" w:color="auto"/>
        <w:right w:val="none" w:sz="0" w:space="0" w:color="auto"/>
      </w:divBdr>
      <w:divsChild>
        <w:div w:id="1768428752">
          <w:marLeft w:val="0"/>
          <w:marRight w:val="0"/>
          <w:marTop w:val="0"/>
          <w:marBottom w:val="0"/>
          <w:divBdr>
            <w:top w:val="none" w:sz="0" w:space="0" w:color="auto"/>
            <w:left w:val="none" w:sz="0" w:space="0" w:color="auto"/>
            <w:bottom w:val="none" w:sz="0" w:space="0" w:color="auto"/>
            <w:right w:val="none" w:sz="0" w:space="0" w:color="auto"/>
          </w:divBdr>
          <w:divsChild>
            <w:div w:id="1606424904">
              <w:marLeft w:val="0"/>
              <w:marRight w:val="0"/>
              <w:marTop w:val="0"/>
              <w:marBottom w:val="0"/>
              <w:divBdr>
                <w:top w:val="none" w:sz="0" w:space="0" w:color="auto"/>
                <w:left w:val="none" w:sz="0" w:space="0" w:color="auto"/>
                <w:bottom w:val="none" w:sz="0" w:space="0" w:color="auto"/>
                <w:right w:val="none" w:sz="0" w:space="0" w:color="auto"/>
              </w:divBdr>
              <w:divsChild>
                <w:div w:id="20769687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68568551">
      <w:bodyDiv w:val="1"/>
      <w:marLeft w:val="0"/>
      <w:marRight w:val="0"/>
      <w:marTop w:val="0"/>
      <w:marBottom w:val="0"/>
      <w:divBdr>
        <w:top w:val="none" w:sz="0" w:space="0" w:color="auto"/>
        <w:left w:val="none" w:sz="0" w:space="0" w:color="auto"/>
        <w:bottom w:val="none" w:sz="0" w:space="0" w:color="auto"/>
        <w:right w:val="none" w:sz="0" w:space="0" w:color="auto"/>
      </w:divBdr>
      <w:divsChild>
        <w:div w:id="1447777689">
          <w:marLeft w:val="0"/>
          <w:marRight w:val="0"/>
          <w:marTop w:val="0"/>
          <w:marBottom w:val="0"/>
          <w:divBdr>
            <w:top w:val="none" w:sz="0" w:space="0" w:color="auto"/>
            <w:left w:val="none" w:sz="0" w:space="0" w:color="auto"/>
            <w:bottom w:val="none" w:sz="0" w:space="0" w:color="auto"/>
            <w:right w:val="none" w:sz="0" w:space="0" w:color="auto"/>
          </w:divBdr>
          <w:divsChild>
            <w:div w:id="873076223">
              <w:marLeft w:val="0"/>
              <w:marRight w:val="0"/>
              <w:marTop w:val="0"/>
              <w:marBottom w:val="0"/>
              <w:divBdr>
                <w:top w:val="none" w:sz="0" w:space="0" w:color="auto"/>
                <w:left w:val="none" w:sz="0" w:space="0" w:color="auto"/>
                <w:bottom w:val="none" w:sz="0" w:space="0" w:color="auto"/>
                <w:right w:val="none" w:sz="0" w:space="0" w:color="auto"/>
              </w:divBdr>
              <w:divsChild>
                <w:div w:id="319388292">
                  <w:marLeft w:val="0"/>
                  <w:marRight w:val="0"/>
                  <w:marTop w:val="0"/>
                  <w:marBottom w:val="0"/>
                  <w:divBdr>
                    <w:top w:val="none" w:sz="0" w:space="0" w:color="auto"/>
                    <w:left w:val="none" w:sz="0" w:space="0" w:color="auto"/>
                    <w:bottom w:val="none" w:sz="0" w:space="0" w:color="auto"/>
                    <w:right w:val="none" w:sz="0" w:space="0" w:color="auto"/>
                  </w:divBdr>
                  <w:divsChild>
                    <w:div w:id="997073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80241049">
      <w:bodyDiv w:val="1"/>
      <w:marLeft w:val="0"/>
      <w:marRight w:val="0"/>
      <w:marTop w:val="0"/>
      <w:marBottom w:val="0"/>
      <w:divBdr>
        <w:top w:val="none" w:sz="0" w:space="0" w:color="auto"/>
        <w:left w:val="none" w:sz="0" w:space="0" w:color="auto"/>
        <w:bottom w:val="none" w:sz="0" w:space="0" w:color="auto"/>
        <w:right w:val="none" w:sz="0" w:space="0" w:color="auto"/>
      </w:divBdr>
      <w:divsChild>
        <w:div w:id="1338070992">
          <w:marLeft w:val="0"/>
          <w:marRight w:val="0"/>
          <w:marTop w:val="0"/>
          <w:marBottom w:val="0"/>
          <w:divBdr>
            <w:top w:val="none" w:sz="0" w:space="0" w:color="auto"/>
            <w:left w:val="none" w:sz="0" w:space="0" w:color="auto"/>
            <w:bottom w:val="none" w:sz="0" w:space="0" w:color="auto"/>
            <w:right w:val="none" w:sz="0" w:space="0" w:color="auto"/>
          </w:divBdr>
          <w:divsChild>
            <w:div w:id="1742408253">
              <w:marLeft w:val="0"/>
              <w:marRight w:val="0"/>
              <w:marTop w:val="0"/>
              <w:marBottom w:val="0"/>
              <w:divBdr>
                <w:top w:val="none" w:sz="0" w:space="0" w:color="auto"/>
                <w:left w:val="none" w:sz="0" w:space="0" w:color="auto"/>
                <w:bottom w:val="none" w:sz="0" w:space="0" w:color="auto"/>
                <w:right w:val="none" w:sz="0" w:space="0" w:color="auto"/>
              </w:divBdr>
              <w:divsChild>
                <w:div w:id="1586265693">
                  <w:marLeft w:val="0"/>
                  <w:marRight w:val="0"/>
                  <w:marTop w:val="0"/>
                  <w:marBottom w:val="0"/>
                  <w:divBdr>
                    <w:top w:val="none" w:sz="0" w:space="0" w:color="auto"/>
                    <w:left w:val="none" w:sz="0" w:space="0" w:color="auto"/>
                    <w:bottom w:val="none" w:sz="0" w:space="0" w:color="auto"/>
                    <w:right w:val="none" w:sz="0" w:space="0" w:color="auto"/>
                  </w:divBdr>
                  <w:divsChild>
                    <w:div w:id="19625679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87183227">
      <w:bodyDiv w:val="1"/>
      <w:marLeft w:val="0"/>
      <w:marRight w:val="0"/>
      <w:marTop w:val="0"/>
      <w:marBottom w:val="0"/>
      <w:divBdr>
        <w:top w:val="none" w:sz="0" w:space="0" w:color="auto"/>
        <w:left w:val="none" w:sz="0" w:space="0" w:color="auto"/>
        <w:bottom w:val="none" w:sz="0" w:space="0" w:color="auto"/>
        <w:right w:val="none" w:sz="0" w:space="0" w:color="auto"/>
      </w:divBdr>
      <w:divsChild>
        <w:div w:id="1638222015">
          <w:marLeft w:val="0"/>
          <w:marRight w:val="0"/>
          <w:marTop w:val="0"/>
          <w:marBottom w:val="0"/>
          <w:divBdr>
            <w:top w:val="none" w:sz="0" w:space="0" w:color="auto"/>
            <w:left w:val="none" w:sz="0" w:space="0" w:color="auto"/>
            <w:bottom w:val="none" w:sz="0" w:space="0" w:color="auto"/>
            <w:right w:val="none" w:sz="0" w:space="0" w:color="auto"/>
          </w:divBdr>
          <w:divsChild>
            <w:div w:id="614606369">
              <w:marLeft w:val="0"/>
              <w:marRight w:val="0"/>
              <w:marTop w:val="0"/>
              <w:marBottom w:val="0"/>
              <w:divBdr>
                <w:top w:val="none" w:sz="0" w:space="0" w:color="auto"/>
                <w:left w:val="none" w:sz="0" w:space="0" w:color="auto"/>
                <w:bottom w:val="none" w:sz="0" w:space="0" w:color="auto"/>
                <w:right w:val="none" w:sz="0" w:space="0" w:color="auto"/>
              </w:divBdr>
              <w:divsChild>
                <w:div w:id="92630622">
                  <w:marLeft w:val="0"/>
                  <w:marRight w:val="0"/>
                  <w:marTop w:val="0"/>
                  <w:marBottom w:val="0"/>
                  <w:divBdr>
                    <w:top w:val="none" w:sz="0" w:space="0" w:color="auto"/>
                    <w:left w:val="none" w:sz="0" w:space="0" w:color="auto"/>
                    <w:bottom w:val="none" w:sz="0" w:space="0" w:color="auto"/>
                    <w:right w:val="none" w:sz="0" w:space="0" w:color="auto"/>
                  </w:divBdr>
                  <w:divsChild>
                    <w:div w:id="20978272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90415066">
      <w:bodyDiv w:val="1"/>
      <w:marLeft w:val="0"/>
      <w:marRight w:val="0"/>
      <w:marTop w:val="0"/>
      <w:marBottom w:val="0"/>
      <w:divBdr>
        <w:top w:val="none" w:sz="0" w:space="0" w:color="auto"/>
        <w:left w:val="none" w:sz="0" w:space="0" w:color="auto"/>
        <w:bottom w:val="none" w:sz="0" w:space="0" w:color="auto"/>
        <w:right w:val="none" w:sz="0" w:space="0" w:color="auto"/>
      </w:divBdr>
      <w:divsChild>
        <w:div w:id="364525134">
          <w:marLeft w:val="0"/>
          <w:marRight w:val="0"/>
          <w:marTop w:val="0"/>
          <w:marBottom w:val="0"/>
          <w:divBdr>
            <w:top w:val="none" w:sz="0" w:space="0" w:color="auto"/>
            <w:left w:val="none" w:sz="0" w:space="0" w:color="auto"/>
            <w:bottom w:val="none" w:sz="0" w:space="0" w:color="auto"/>
            <w:right w:val="none" w:sz="0" w:space="0" w:color="auto"/>
          </w:divBdr>
        </w:div>
      </w:divsChild>
    </w:div>
    <w:div w:id="1891381830">
      <w:bodyDiv w:val="1"/>
      <w:marLeft w:val="0"/>
      <w:marRight w:val="0"/>
      <w:marTop w:val="0"/>
      <w:marBottom w:val="0"/>
      <w:divBdr>
        <w:top w:val="none" w:sz="0" w:space="0" w:color="auto"/>
        <w:left w:val="none" w:sz="0" w:space="0" w:color="auto"/>
        <w:bottom w:val="none" w:sz="0" w:space="0" w:color="auto"/>
        <w:right w:val="none" w:sz="0" w:space="0" w:color="auto"/>
      </w:divBdr>
      <w:divsChild>
        <w:div w:id="663171358">
          <w:marLeft w:val="0"/>
          <w:marRight w:val="0"/>
          <w:marTop w:val="0"/>
          <w:marBottom w:val="0"/>
          <w:divBdr>
            <w:top w:val="none" w:sz="0" w:space="0" w:color="auto"/>
            <w:left w:val="none" w:sz="0" w:space="0" w:color="auto"/>
            <w:bottom w:val="none" w:sz="0" w:space="0" w:color="auto"/>
            <w:right w:val="none" w:sz="0" w:space="0" w:color="auto"/>
          </w:divBdr>
          <w:divsChild>
            <w:div w:id="1159157520">
              <w:marLeft w:val="0"/>
              <w:marRight w:val="0"/>
              <w:marTop w:val="0"/>
              <w:marBottom w:val="0"/>
              <w:divBdr>
                <w:top w:val="none" w:sz="0" w:space="0" w:color="auto"/>
                <w:left w:val="none" w:sz="0" w:space="0" w:color="auto"/>
                <w:bottom w:val="none" w:sz="0" w:space="0" w:color="auto"/>
                <w:right w:val="none" w:sz="0" w:space="0" w:color="auto"/>
              </w:divBdr>
              <w:divsChild>
                <w:div w:id="425882824">
                  <w:marLeft w:val="0"/>
                  <w:marRight w:val="0"/>
                  <w:marTop w:val="0"/>
                  <w:marBottom w:val="0"/>
                  <w:divBdr>
                    <w:top w:val="none" w:sz="0" w:space="0" w:color="auto"/>
                    <w:left w:val="none" w:sz="0" w:space="0" w:color="auto"/>
                    <w:bottom w:val="none" w:sz="0" w:space="0" w:color="auto"/>
                    <w:right w:val="none" w:sz="0" w:space="0" w:color="auto"/>
                  </w:divBdr>
                  <w:divsChild>
                    <w:div w:id="5987614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91988243">
      <w:bodyDiv w:val="1"/>
      <w:marLeft w:val="0"/>
      <w:marRight w:val="0"/>
      <w:marTop w:val="0"/>
      <w:marBottom w:val="0"/>
      <w:divBdr>
        <w:top w:val="none" w:sz="0" w:space="0" w:color="auto"/>
        <w:left w:val="none" w:sz="0" w:space="0" w:color="auto"/>
        <w:bottom w:val="none" w:sz="0" w:space="0" w:color="auto"/>
        <w:right w:val="none" w:sz="0" w:space="0" w:color="auto"/>
      </w:divBdr>
      <w:divsChild>
        <w:div w:id="1953971761">
          <w:marLeft w:val="0"/>
          <w:marRight w:val="0"/>
          <w:marTop w:val="0"/>
          <w:marBottom w:val="0"/>
          <w:divBdr>
            <w:top w:val="none" w:sz="0" w:space="0" w:color="auto"/>
            <w:left w:val="none" w:sz="0" w:space="0" w:color="auto"/>
            <w:bottom w:val="none" w:sz="0" w:space="0" w:color="auto"/>
            <w:right w:val="none" w:sz="0" w:space="0" w:color="auto"/>
          </w:divBdr>
          <w:divsChild>
            <w:div w:id="1972783472">
              <w:marLeft w:val="0"/>
              <w:marRight w:val="0"/>
              <w:marTop w:val="0"/>
              <w:marBottom w:val="0"/>
              <w:divBdr>
                <w:top w:val="none" w:sz="0" w:space="0" w:color="auto"/>
                <w:left w:val="none" w:sz="0" w:space="0" w:color="auto"/>
                <w:bottom w:val="none" w:sz="0" w:space="0" w:color="auto"/>
                <w:right w:val="none" w:sz="0" w:space="0" w:color="auto"/>
              </w:divBdr>
              <w:divsChild>
                <w:div w:id="20625147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92839012">
      <w:bodyDiv w:val="1"/>
      <w:marLeft w:val="0"/>
      <w:marRight w:val="0"/>
      <w:marTop w:val="0"/>
      <w:marBottom w:val="0"/>
      <w:divBdr>
        <w:top w:val="none" w:sz="0" w:space="0" w:color="auto"/>
        <w:left w:val="none" w:sz="0" w:space="0" w:color="auto"/>
        <w:bottom w:val="none" w:sz="0" w:space="0" w:color="auto"/>
        <w:right w:val="none" w:sz="0" w:space="0" w:color="auto"/>
      </w:divBdr>
    </w:div>
    <w:div w:id="1894079642">
      <w:bodyDiv w:val="1"/>
      <w:marLeft w:val="0"/>
      <w:marRight w:val="0"/>
      <w:marTop w:val="0"/>
      <w:marBottom w:val="0"/>
      <w:divBdr>
        <w:top w:val="none" w:sz="0" w:space="0" w:color="auto"/>
        <w:left w:val="none" w:sz="0" w:space="0" w:color="auto"/>
        <w:bottom w:val="none" w:sz="0" w:space="0" w:color="auto"/>
        <w:right w:val="none" w:sz="0" w:space="0" w:color="auto"/>
      </w:divBdr>
      <w:divsChild>
        <w:div w:id="472403663">
          <w:marLeft w:val="0"/>
          <w:marRight w:val="0"/>
          <w:marTop w:val="0"/>
          <w:marBottom w:val="0"/>
          <w:divBdr>
            <w:top w:val="none" w:sz="0" w:space="0" w:color="auto"/>
            <w:left w:val="none" w:sz="0" w:space="0" w:color="auto"/>
            <w:bottom w:val="none" w:sz="0" w:space="0" w:color="auto"/>
            <w:right w:val="none" w:sz="0" w:space="0" w:color="auto"/>
          </w:divBdr>
          <w:divsChild>
            <w:div w:id="1501894138">
              <w:marLeft w:val="0"/>
              <w:marRight w:val="0"/>
              <w:marTop w:val="0"/>
              <w:marBottom w:val="0"/>
              <w:divBdr>
                <w:top w:val="none" w:sz="0" w:space="0" w:color="auto"/>
                <w:left w:val="none" w:sz="0" w:space="0" w:color="auto"/>
                <w:bottom w:val="none" w:sz="0" w:space="0" w:color="auto"/>
                <w:right w:val="none" w:sz="0" w:space="0" w:color="auto"/>
              </w:divBdr>
              <w:divsChild>
                <w:div w:id="132916072">
                  <w:marLeft w:val="0"/>
                  <w:marRight w:val="0"/>
                  <w:marTop w:val="0"/>
                  <w:marBottom w:val="0"/>
                  <w:divBdr>
                    <w:top w:val="none" w:sz="0" w:space="0" w:color="auto"/>
                    <w:left w:val="none" w:sz="0" w:space="0" w:color="auto"/>
                    <w:bottom w:val="none" w:sz="0" w:space="0" w:color="auto"/>
                    <w:right w:val="none" w:sz="0" w:space="0" w:color="auto"/>
                  </w:divBdr>
                  <w:divsChild>
                    <w:div w:id="5056367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97012193">
      <w:bodyDiv w:val="1"/>
      <w:marLeft w:val="0"/>
      <w:marRight w:val="0"/>
      <w:marTop w:val="0"/>
      <w:marBottom w:val="0"/>
      <w:divBdr>
        <w:top w:val="none" w:sz="0" w:space="0" w:color="auto"/>
        <w:left w:val="none" w:sz="0" w:space="0" w:color="auto"/>
        <w:bottom w:val="none" w:sz="0" w:space="0" w:color="auto"/>
        <w:right w:val="none" w:sz="0" w:space="0" w:color="auto"/>
      </w:divBdr>
    </w:div>
    <w:div w:id="1903246190">
      <w:bodyDiv w:val="1"/>
      <w:marLeft w:val="0"/>
      <w:marRight w:val="0"/>
      <w:marTop w:val="0"/>
      <w:marBottom w:val="0"/>
      <w:divBdr>
        <w:top w:val="none" w:sz="0" w:space="0" w:color="auto"/>
        <w:left w:val="none" w:sz="0" w:space="0" w:color="auto"/>
        <w:bottom w:val="none" w:sz="0" w:space="0" w:color="auto"/>
        <w:right w:val="none" w:sz="0" w:space="0" w:color="auto"/>
      </w:divBdr>
      <w:divsChild>
        <w:div w:id="1883906193">
          <w:marLeft w:val="0"/>
          <w:marRight w:val="0"/>
          <w:marTop w:val="0"/>
          <w:marBottom w:val="0"/>
          <w:divBdr>
            <w:top w:val="none" w:sz="0" w:space="0" w:color="auto"/>
            <w:left w:val="none" w:sz="0" w:space="0" w:color="auto"/>
            <w:bottom w:val="none" w:sz="0" w:space="0" w:color="auto"/>
            <w:right w:val="none" w:sz="0" w:space="0" w:color="auto"/>
          </w:divBdr>
          <w:divsChild>
            <w:div w:id="419831383">
              <w:marLeft w:val="0"/>
              <w:marRight w:val="0"/>
              <w:marTop w:val="0"/>
              <w:marBottom w:val="0"/>
              <w:divBdr>
                <w:top w:val="none" w:sz="0" w:space="0" w:color="auto"/>
                <w:left w:val="none" w:sz="0" w:space="0" w:color="auto"/>
                <w:bottom w:val="none" w:sz="0" w:space="0" w:color="auto"/>
                <w:right w:val="none" w:sz="0" w:space="0" w:color="auto"/>
              </w:divBdr>
              <w:divsChild>
                <w:div w:id="1345548340">
                  <w:marLeft w:val="0"/>
                  <w:marRight w:val="0"/>
                  <w:marTop w:val="0"/>
                  <w:marBottom w:val="0"/>
                  <w:divBdr>
                    <w:top w:val="none" w:sz="0" w:space="0" w:color="auto"/>
                    <w:left w:val="none" w:sz="0" w:space="0" w:color="auto"/>
                    <w:bottom w:val="none" w:sz="0" w:space="0" w:color="auto"/>
                    <w:right w:val="none" w:sz="0" w:space="0" w:color="auto"/>
                  </w:divBdr>
                  <w:divsChild>
                    <w:div w:id="13755456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22254787">
      <w:bodyDiv w:val="1"/>
      <w:marLeft w:val="0"/>
      <w:marRight w:val="0"/>
      <w:marTop w:val="0"/>
      <w:marBottom w:val="0"/>
      <w:divBdr>
        <w:top w:val="none" w:sz="0" w:space="0" w:color="auto"/>
        <w:left w:val="none" w:sz="0" w:space="0" w:color="auto"/>
        <w:bottom w:val="none" w:sz="0" w:space="0" w:color="auto"/>
        <w:right w:val="none" w:sz="0" w:space="0" w:color="auto"/>
      </w:divBdr>
      <w:divsChild>
        <w:div w:id="354695975">
          <w:marLeft w:val="0"/>
          <w:marRight w:val="0"/>
          <w:marTop w:val="0"/>
          <w:marBottom w:val="0"/>
          <w:divBdr>
            <w:top w:val="none" w:sz="0" w:space="0" w:color="auto"/>
            <w:left w:val="none" w:sz="0" w:space="0" w:color="auto"/>
            <w:bottom w:val="none" w:sz="0" w:space="0" w:color="auto"/>
            <w:right w:val="none" w:sz="0" w:space="0" w:color="auto"/>
          </w:divBdr>
          <w:divsChild>
            <w:div w:id="152723506">
              <w:marLeft w:val="0"/>
              <w:marRight w:val="0"/>
              <w:marTop w:val="0"/>
              <w:marBottom w:val="0"/>
              <w:divBdr>
                <w:top w:val="none" w:sz="0" w:space="0" w:color="auto"/>
                <w:left w:val="none" w:sz="0" w:space="0" w:color="auto"/>
                <w:bottom w:val="none" w:sz="0" w:space="0" w:color="auto"/>
                <w:right w:val="none" w:sz="0" w:space="0" w:color="auto"/>
              </w:divBdr>
              <w:divsChild>
                <w:div w:id="526719038">
                  <w:marLeft w:val="0"/>
                  <w:marRight w:val="0"/>
                  <w:marTop w:val="0"/>
                  <w:marBottom w:val="0"/>
                  <w:divBdr>
                    <w:top w:val="none" w:sz="0" w:space="0" w:color="auto"/>
                    <w:left w:val="none" w:sz="0" w:space="0" w:color="auto"/>
                    <w:bottom w:val="none" w:sz="0" w:space="0" w:color="auto"/>
                    <w:right w:val="none" w:sz="0" w:space="0" w:color="auto"/>
                  </w:divBdr>
                  <w:divsChild>
                    <w:div w:id="9045302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23448256">
      <w:bodyDiv w:val="1"/>
      <w:marLeft w:val="0"/>
      <w:marRight w:val="0"/>
      <w:marTop w:val="0"/>
      <w:marBottom w:val="0"/>
      <w:divBdr>
        <w:top w:val="none" w:sz="0" w:space="0" w:color="auto"/>
        <w:left w:val="none" w:sz="0" w:space="0" w:color="auto"/>
        <w:bottom w:val="none" w:sz="0" w:space="0" w:color="auto"/>
        <w:right w:val="none" w:sz="0" w:space="0" w:color="auto"/>
      </w:divBdr>
    </w:div>
    <w:div w:id="1923568555">
      <w:bodyDiv w:val="1"/>
      <w:marLeft w:val="0"/>
      <w:marRight w:val="0"/>
      <w:marTop w:val="0"/>
      <w:marBottom w:val="0"/>
      <w:divBdr>
        <w:top w:val="none" w:sz="0" w:space="0" w:color="auto"/>
        <w:left w:val="none" w:sz="0" w:space="0" w:color="auto"/>
        <w:bottom w:val="none" w:sz="0" w:space="0" w:color="auto"/>
        <w:right w:val="none" w:sz="0" w:space="0" w:color="auto"/>
      </w:divBdr>
      <w:divsChild>
        <w:div w:id="141311133">
          <w:marLeft w:val="0"/>
          <w:marRight w:val="0"/>
          <w:marTop w:val="0"/>
          <w:marBottom w:val="0"/>
          <w:divBdr>
            <w:top w:val="none" w:sz="0" w:space="0" w:color="auto"/>
            <w:left w:val="none" w:sz="0" w:space="0" w:color="auto"/>
            <w:bottom w:val="none" w:sz="0" w:space="0" w:color="auto"/>
            <w:right w:val="none" w:sz="0" w:space="0" w:color="auto"/>
          </w:divBdr>
          <w:divsChild>
            <w:div w:id="1498306683">
              <w:marLeft w:val="0"/>
              <w:marRight w:val="0"/>
              <w:marTop w:val="0"/>
              <w:marBottom w:val="0"/>
              <w:divBdr>
                <w:top w:val="none" w:sz="0" w:space="0" w:color="auto"/>
                <w:left w:val="none" w:sz="0" w:space="0" w:color="auto"/>
                <w:bottom w:val="none" w:sz="0" w:space="0" w:color="auto"/>
                <w:right w:val="none" w:sz="0" w:space="0" w:color="auto"/>
              </w:divBdr>
              <w:divsChild>
                <w:div w:id="996036823">
                  <w:marLeft w:val="0"/>
                  <w:marRight w:val="0"/>
                  <w:marTop w:val="0"/>
                  <w:marBottom w:val="0"/>
                  <w:divBdr>
                    <w:top w:val="none" w:sz="0" w:space="0" w:color="auto"/>
                    <w:left w:val="none" w:sz="0" w:space="0" w:color="auto"/>
                    <w:bottom w:val="none" w:sz="0" w:space="0" w:color="auto"/>
                    <w:right w:val="none" w:sz="0" w:space="0" w:color="auto"/>
                  </w:divBdr>
                  <w:divsChild>
                    <w:div w:id="236286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24533319">
      <w:bodyDiv w:val="1"/>
      <w:marLeft w:val="0"/>
      <w:marRight w:val="0"/>
      <w:marTop w:val="0"/>
      <w:marBottom w:val="0"/>
      <w:divBdr>
        <w:top w:val="none" w:sz="0" w:space="0" w:color="auto"/>
        <w:left w:val="none" w:sz="0" w:space="0" w:color="auto"/>
        <w:bottom w:val="none" w:sz="0" w:space="0" w:color="auto"/>
        <w:right w:val="none" w:sz="0" w:space="0" w:color="auto"/>
      </w:divBdr>
      <w:divsChild>
        <w:div w:id="246229952">
          <w:marLeft w:val="0"/>
          <w:marRight w:val="0"/>
          <w:marTop w:val="0"/>
          <w:marBottom w:val="0"/>
          <w:divBdr>
            <w:top w:val="none" w:sz="0" w:space="0" w:color="auto"/>
            <w:left w:val="none" w:sz="0" w:space="0" w:color="auto"/>
            <w:bottom w:val="none" w:sz="0" w:space="0" w:color="auto"/>
            <w:right w:val="none" w:sz="0" w:space="0" w:color="auto"/>
          </w:divBdr>
          <w:divsChild>
            <w:div w:id="238905865">
              <w:marLeft w:val="0"/>
              <w:marRight w:val="0"/>
              <w:marTop w:val="0"/>
              <w:marBottom w:val="0"/>
              <w:divBdr>
                <w:top w:val="none" w:sz="0" w:space="0" w:color="auto"/>
                <w:left w:val="none" w:sz="0" w:space="0" w:color="auto"/>
                <w:bottom w:val="none" w:sz="0" w:space="0" w:color="auto"/>
                <w:right w:val="none" w:sz="0" w:space="0" w:color="auto"/>
              </w:divBdr>
              <w:divsChild>
                <w:div w:id="4912613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24755845">
      <w:bodyDiv w:val="1"/>
      <w:marLeft w:val="0"/>
      <w:marRight w:val="0"/>
      <w:marTop w:val="0"/>
      <w:marBottom w:val="0"/>
      <w:divBdr>
        <w:top w:val="none" w:sz="0" w:space="0" w:color="auto"/>
        <w:left w:val="none" w:sz="0" w:space="0" w:color="auto"/>
        <w:bottom w:val="none" w:sz="0" w:space="0" w:color="auto"/>
        <w:right w:val="none" w:sz="0" w:space="0" w:color="auto"/>
      </w:divBdr>
      <w:divsChild>
        <w:div w:id="425464089">
          <w:marLeft w:val="0"/>
          <w:marRight w:val="0"/>
          <w:marTop w:val="0"/>
          <w:marBottom w:val="0"/>
          <w:divBdr>
            <w:top w:val="none" w:sz="0" w:space="0" w:color="auto"/>
            <w:left w:val="none" w:sz="0" w:space="0" w:color="auto"/>
            <w:bottom w:val="none" w:sz="0" w:space="0" w:color="auto"/>
            <w:right w:val="none" w:sz="0" w:space="0" w:color="auto"/>
          </w:divBdr>
          <w:divsChild>
            <w:div w:id="2119524740">
              <w:marLeft w:val="0"/>
              <w:marRight w:val="0"/>
              <w:marTop w:val="0"/>
              <w:marBottom w:val="0"/>
              <w:divBdr>
                <w:top w:val="none" w:sz="0" w:space="0" w:color="auto"/>
                <w:left w:val="none" w:sz="0" w:space="0" w:color="auto"/>
                <w:bottom w:val="none" w:sz="0" w:space="0" w:color="auto"/>
                <w:right w:val="none" w:sz="0" w:space="0" w:color="auto"/>
              </w:divBdr>
              <w:divsChild>
                <w:div w:id="533423127">
                  <w:marLeft w:val="0"/>
                  <w:marRight w:val="0"/>
                  <w:marTop w:val="0"/>
                  <w:marBottom w:val="0"/>
                  <w:divBdr>
                    <w:top w:val="none" w:sz="0" w:space="0" w:color="auto"/>
                    <w:left w:val="none" w:sz="0" w:space="0" w:color="auto"/>
                    <w:bottom w:val="none" w:sz="0" w:space="0" w:color="auto"/>
                    <w:right w:val="none" w:sz="0" w:space="0" w:color="auto"/>
                  </w:divBdr>
                  <w:divsChild>
                    <w:div w:id="18362670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24952474">
      <w:bodyDiv w:val="1"/>
      <w:marLeft w:val="0"/>
      <w:marRight w:val="0"/>
      <w:marTop w:val="0"/>
      <w:marBottom w:val="0"/>
      <w:divBdr>
        <w:top w:val="none" w:sz="0" w:space="0" w:color="auto"/>
        <w:left w:val="none" w:sz="0" w:space="0" w:color="auto"/>
        <w:bottom w:val="none" w:sz="0" w:space="0" w:color="auto"/>
        <w:right w:val="none" w:sz="0" w:space="0" w:color="auto"/>
      </w:divBdr>
      <w:divsChild>
        <w:div w:id="1067337679">
          <w:marLeft w:val="0"/>
          <w:marRight w:val="0"/>
          <w:marTop w:val="0"/>
          <w:marBottom w:val="0"/>
          <w:divBdr>
            <w:top w:val="none" w:sz="0" w:space="0" w:color="auto"/>
            <w:left w:val="none" w:sz="0" w:space="0" w:color="auto"/>
            <w:bottom w:val="none" w:sz="0" w:space="0" w:color="auto"/>
            <w:right w:val="none" w:sz="0" w:space="0" w:color="auto"/>
          </w:divBdr>
          <w:divsChild>
            <w:div w:id="389883224">
              <w:marLeft w:val="0"/>
              <w:marRight w:val="0"/>
              <w:marTop w:val="0"/>
              <w:marBottom w:val="0"/>
              <w:divBdr>
                <w:top w:val="none" w:sz="0" w:space="0" w:color="auto"/>
                <w:left w:val="none" w:sz="0" w:space="0" w:color="auto"/>
                <w:bottom w:val="none" w:sz="0" w:space="0" w:color="auto"/>
                <w:right w:val="none" w:sz="0" w:space="0" w:color="auto"/>
              </w:divBdr>
              <w:divsChild>
                <w:div w:id="503856980">
                  <w:marLeft w:val="0"/>
                  <w:marRight w:val="0"/>
                  <w:marTop w:val="0"/>
                  <w:marBottom w:val="0"/>
                  <w:divBdr>
                    <w:top w:val="none" w:sz="0" w:space="0" w:color="auto"/>
                    <w:left w:val="none" w:sz="0" w:space="0" w:color="auto"/>
                    <w:bottom w:val="none" w:sz="0" w:space="0" w:color="auto"/>
                    <w:right w:val="none" w:sz="0" w:space="0" w:color="auto"/>
                  </w:divBdr>
                  <w:divsChild>
                    <w:div w:id="2051801456">
                      <w:marLeft w:val="0"/>
                      <w:marRight w:val="0"/>
                      <w:marTop w:val="0"/>
                      <w:marBottom w:val="0"/>
                      <w:divBdr>
                        <w:top w:val="none" w:sz="0" w:space="0" w:color="auto"/>
                        <w:left w:val="none" w:sz="0" w:space="0" w:color="auto"/>
                        <w:bottom w:val="none" w:sz="0" w:space="0" w:color="auto"/>
                        <w:right w:val="none" w:sz="0" w:space="0" w:color="auto"/>
                      </w:divBdr>
                    </w:div>
                  </w:divsChild>
                </w:div>
                <w:div w:id="1045637173">
                  <w:marLeft w:val="0"/>
                  <w:marRight w:val="0"/>
                  <w:marTop w:val="0"/>
                  <w:marBottom w:val="0"/>
                  <w:divBdr>
                    <w:top w:val="none" w:sz="0" w:space="0" w:color="auto"/>
                    <w:left w:val="none" w:sz="0" w:space="0" w:color="auto"/>
                    <w:bottom w:val="none" w:sz="0" w:space="0" w:color="auto"/>
                    <w:right w:val="none" w:sz="0" w:space="0" w:color="auto"/>
                  </w:divBdr>
                  <w:divsChild>
                    <w:div w:id="1136219364">
                      <w:marLeft w:val="0"/>
                      <w:marRight w:val="0"/>
                      <w:marTop w:val="0"/>
                      <w:marBottom w:val="0"/>
                      <w:divBdr>
                        <w:top w:val="none" w:sz="0" w:space="0" w:color="auto"/>
                        <w:left w:val="none" w:sz="0" w:space="0" w:color="auto"/>
                        <w:bottom w:val="none" w:sz="0" w:space="0" w:color="auto"/>
                        <w:right w:val="none" w:sz="0" w:space="0" w:color="auto"/>
                      </w:divBdr>
                    </w:div>
                  </w:divsChild>
                </w:div>
                <w:div w:id="1795052705">
                  <w:marLeft w:val="0"/>
                  <w:marRight w:val="0"/>
                  <w:marTop w:val="0"/>
                  <w:marBottom w:val="0"/>
                  <w:divBdr>
                    <w:top w:val="none" w:sz="0" w:space="0" w:color="auto"/>
                    <w:left w:val="none" w:sz="0" w:space="0" w:color="auto"/>
                    <w:bottom w:val="none" w:sz="0" w:space="0" w:color="auto"/>
                    <w:right w:val="none" w:sz="0" w:space="0" w:color="auto"/>
                  </w:divBdr>
                  <w:divsChild>
                    <w:div w:id="21221419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39366566">
      <w:bodyDiv w:val="1"/>
      <w:marLeft w:val="0"/>
      <w:marRight w:val="0"/>
      <w:marTop w:val="0"/>
      <w:marBottom w:val="0"/>
      <w:divBdr>
        <w:top w:val="none" w:sz="0" w:space="0" w:color="auto"/>
        <w:left w:val="none" w:sz="0" w:space="0" w:color="auto"/>
        <w:bottom w:val="none" w:sz="0" w:space="0" w:color="auto"/>
        <w:right w:val="none" w:sz="0" w:space="0" w:color="auto"/>
      </w:divBdr>
      <w:divsChild>
        <w:div w:id="144902584">
          <w:marLeft w:val="0"/>
          <w:marRight w:val="0"/>
          <w:marTop w:val="0"/>
          <w:marBottom w:val="0"/>
          <w:divBdr>
            <w:top w:val="none" w:sz="0" w:space="0" w:color="auto"/>
            <w:left w:val="none" w:sz="0" w:space="0" w:color="auto"/>
            <w:bottom w:val="none" w:sz="0" w:space="0" w:color="auto"/>
            <w:right w:val="none" w:sz="0" w:space="0" w:color="auto"/>
          </w:divBdr>
          <w:divsChild>
            <w:div w:id="1756708281">
              <w:marLeft w:val="0"/>
              <w:marRight w:val="0"/>
              <w:marTop w:val="0"/>
              <w:marBottom w:val="0"/>
              <w:divBdr>
                <w:top w:val="none" w:sz="0" w:space="0" w:color="auto"/>
                <w:left w:val="none" w:sz="0" w:space="0" w:color="auto"/>
                <w:bottom w:val="none" w:sz="0" w:space="0" w:color="auto"/>
                <w:right w:val="none" w:sz="0" w:space="0" w:color="auto"/>
              </w:divBdr>
              <w:divsChild>
                <w:div w:id="3868051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40601259">
      <w:bodyDiv w:val="1"/>
      <w:marLeft w:val="0"/>
      <w:marRight w:val="0"/>
      <w:marTop w:val="0"/>
      <w:marBottom w:val="0"/>
      <w:divBdr>
        <w:top w:val="none" w:sz="0" w:space="0" w:color="auto"/>
        <w:left w:val="none" w:sz="0" w:space="0" w:color="auto"/>
        <w:bottom w:val="none" w:sz="0" w:space="0" w:color="auto"/>
        <w:right w:val="none" w:sz="0" w:space="0" w:color="auto"/>
      </w:divBdr>
    </w:div>
    <w:div w:id="1943760580">
      <w:bodyDiv w:val="1"/>
      <w:marLeft w:val="0"/>
      <w:marRight w:val="0"/>
      <w:marTop w:val="0"/>
      <w:marBottom w:val="0"/>
      <w:divBdr>
        <w:top w:val="none" w:sz="0" w:space="0" w:color="auto"/>
        <w:left w:val="none" w:sz="0" w:space="0" w:color="auto"/>
        <w:bottom w:val="none" w:sz="0" w:space="0" w:color="auto"/>
        <w:right w:val="none" w:sz="0" w:space="0" w:color="auto"/>
      </w:divBdr>
      <w:divsChild>
        <w:div w:id="785807258">
          <w:marLeft w:val="0"/>
          <w:marRight w:val="0"/>
          <w:marTop w:val="0"/>
          <w:marBottom w:val="0"/>
          <w:divBdr>
            <w:top w:val="none" w:sz="0" w:space="0" w:color="auto"/>
            <w:left w:val="none" w:sz="0" w:space="0" w:color="auto"/>
            <w:bottom w:val="none" w:sz="0" w:space="0" w:color="auto"/>
            <w:right w:val="none" w:sz="0" w:space="0" w:color="auto"/>
          </w:divBdr>
          <w:divsChild>
            <w:div w:id="556358607">
              <w:marLeft w:val="0"/>
              <w:marRight w:val="0"/>
              <w:marTop w:val="0"/>
              <w:marBottom w:val="0"/>
              <w:divBdr>
                <w:top w:val="none" w:sz="0" w:space="0" w:color="auto"/>
                <w:left w:val="none" w:sz="0" w:space="0" w:color="auto"/>
                <w:bottom w:val="none" w:sz="0" w:space="0" w:color="auto"/>
                <w:right w:val="none" w:sz="0" w:space="0" w:color="auto"/>
              </w:divBdr>
              <w:divsChild>
                <w:div w:id="1700660775">
                  <w:marLeft w:val="0"/>
                  <w:marRight w:val="0"/>
                  <w:marTop w:val="0"/>
                  <w:marBottom w:val="0"/>
                  <w:divBdr>
                    <w:top w:val="none" w:sz="0" w:space="0" w:color="auto"/>
                    <w:left w:val="none" w:sz="0" w:space="0" w:color="auto"/>
                    <w:bottom w:val="none" w:sz="0" w:space="0" w:color="auto"/>
                    <w:right w:val="none" w:sz="0" w:space="0" w:color="auto"/>
                  </w:divBdr>
                  <w:divsChild>
                    <w:div w:id="7119257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45914568">
      <w:bodyDiv w:val="1"/>
      <w:marLeft w:val="0"/>
      <w:marRight w:val="0"/>
      <w:marTop w:val="0"/>
      <w:marBottom w:val="0"/>
      <w:divBdr>
        <w:top w:val="none" w:sz="0" w:space="0" w:color="auto"/>
        <w:left w:val="none" w:sz="0" w:space="0" w:color="auto"/>
        <w:bottom w:val="none" w:sz="0" w:space="0" w:color="auto"/>
        <w:right w:val="none" w:sz="0" w:space="0" w:color="auto"/>
      </w:divBdr>
      <w:divsChild>
        <w:div w:id="1333951473">
          <w:marLeft w:val="0"/>
          <w:marRight w:val="0"/>
          <w:marTop w:val="0"/>
          <w:marBottom w:val="0"/>
          <w:divBdr>
            <w:top w:val="none" w:sz="0" w:space="0" w:color="auto"/>
            <w:left w:val="none" w:sz="0" w:space="0" w:color="auto"/>
            <w:bottom w:val="none" w:sz="0" w:space="0" w:color="auto"/>
            <w:right w:val="none" w:sz="0" w:space="0" w:color="auto"/>
          </w:divBdr>
          <w:divsChild>
            <w:div w:id="1827552642">
              <w:marLeft w:val="0"/>
              <w:marRight w:val="0"/>
              <w:marTop w:val="0"/>
              <w:marBottom w:val="0"/>
              <w:divBdr>
                <w:top w:val="none" w:sz="0" w:space="0" w:color="auto"/>
                <w:left w:val="none" w:sz="0" w:space="0" w:color="auto"/>
                <w:bottom w:val="none" w:sz="0" w:space="0" w:color="auto"/>
                <w:right w:val="none" w:sz="0" w:space="0" w:color="auto"/>
              </w:divBdr>
              <w:divsChild>
                <w:div w:id="1246105867">
                  <w:marLeft w:val="0"/>
                  <w:marRight w:val="0"/>
                  <w:marTop w:val="0"/>
                  <w:marBottom w:val="0"/>
                  <w:divBdr>
                    <w:top w:val="none" w:sz="0" w:space="0" w:color="auto"/>
                    <w:left w:val="none" w:sz="0" w:space="0" w:color="auto"/>
                    <w:bottom w:val="none" w:sz="0" w:space="0" w:color="auto"/>
                    <w:right w:val="none" w:sz="0" w:space="0" w:color="auto"/>
                  </w:divBdr>
                  <w:divsChild>
                    <w:div w:id="193538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51744253">
      <w:bodyDiv w:val="1"/>
      <w:marLeft w:val="0"/>
      <w:marRight w:val="0"/>
      <w:marTop w:val="0"/>
      <w:marBottom w:val="0"/>
      <w:divBdr>
        <w:top w:val="none" w:sz="0" w:space="0" w:color="auto"/>
        <w:left w:val="none" w:sz="0" w:space="0" w:color="auto"/>
        <w:bottom w:val="none" w:sz="0" w:space="0" w:color="auto"/>
        <w:right w:val="none" w:sz="0" w:space="0" w:color="auto"/>
      </w:divBdr>
      <w:divsChild>
        <w:div w:id="110756136">
          <w:marLeft w:val="0"/>
          <w:marRight w:val="0"/>
          <w:marTop w:val="0"/>
          <w:marBottom w:val="0"/>
          <w:divBdr>
            <w:top w:val="none" w:sz="0" w:space="0" w:color="auto"/>
            <w:left w:val="none" w:sz="0" w:space="0" w:color="auto"/>
            <w:bottom w:val="none" w:sz="0" w:space="0" w:color="auto"/>
            <w:right w:val="none" w:sz="0" w:space="0" w:color="auto"/>
          </w:divBdr>
          <w:divsChild>
            <w:div w:id="1843158093">
              <w:marLeft w:val="0"/>
              <w:marRight w:val="0"/>
              <w:marTop w:val="0"/>
              <w:marBottom w:val="0"/>
              <w:divBdr>
                <w:top w:val="none" w:sz="0" w:space="0" w:color="auto"/>
                <w:left w:val="none" w:sz="0" w:space="0" w:color="auto"/>
                <w:bottom w:val="none" w:sz="0" w:space="0" w:color="auto"/>
                <w:right w:val="none" w:sz="0" w:space="0" w:color="auto"/>
              </w:divBdr>
              <w:divsChild>
                <w:div w:id="2046439957">
                  <w:marLeft w:val="0"/>
                  <w:marRight w:val="0"/>
                  <w:marTop w:val="0"/>
                  <w:marBottom w:val="0"/>
                  <w:divBdr>
                    <w:top w:val="none" w:sz="0" w:space="0" w:color="auto"/>
                    <w:left w:val="none" w:sz="0" w:space="0" w:color="auto"/>
                    <w:bottom w:val="none" w:sz="0" w:space="0" w:color="auto"/>
                    <w:right w:val="none" w:sz="0" w:space="0" w:color="auto"/>
                  </w:divBdr>
                  <w:divsChild>
                    <w:div w:id="12463823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54823105">
      <w:bodyDiv w:val="1"/>
      <w:marLeft w:val="0"/>
      <w:marRight w:val="0"/>
      <w:marTop w:val="0"/>
      <w:marBottom w:val="0"/>
      <w:divBdr>
        <w:top w:val="none" w:sz="0" w:space="0" w:color="auto"/>
        <w:left w:val="none" w:sz="0" w:space="0" w:color="auto"/>
        <w:bottom w:val="none" w:sz="0" w:space="0" w:color="auto"/>
        <w:right w:val="none" w:sz="0" w:space="0" w:color="auto"/>
      </w:divBdr>
      <w:divsChild>
        <w:div w:id="135270614">
          <w:marLeft w:val="0"/>
          <w:marRight w:val="0"/>
          <w:marTop w:val="0"/>
          <w:marBottom w:val="0"/>
          <w:divBdr>
            <w:top w:val="none" w:sz="0" w:space="0" w:color="auto"/>
            <w:left w:val="none" w:sz="0" w:space="0" w:color="auto"/>
            <w:bottom w:val="none" w:sz="0" w:space="0" w:color="auto"/>
            <w:right w:val="none" w:sz="0" w:space="0" w:color="auto"/>
          </w:divBdr>
          <w:divsChild>
            <w:div w:id="482936776">
              <w:marLeft w:val="0"/>
              <w:marRight w:val="0"/>
              <w:marTop w:val="0"/>
              <w:marBottom w:val="0"/>
              <w:divBdr>
                <w:top w:val="none" w:sz="0" w:space="0" w:color="auto"/>
                <w:left w:val="none" w:sz="0" w:space="0" w:color="auto"/>
                <w:bottom w:val="none" w:sz="0" w:space="0" w:color="auto"/>
                <w:right w:val="none" w:sz="0" w:space="0" w:color="auto"/>
              </w:divBdr>
              <w:divsChild>
                <w:div w:id="579425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57834995">
      <w:bodyDiv w:val="1"/>
      <w:marLeft w:val="0"/>
      <w:marRight w:val="0"/>
      <w:marTop w:val="0"/>
      <w:marBottom w:val="0"/>
      <w:divBdr>
        <w:top w:val="none" w:sz="0" w:space="0" w:color="auto"/>
        <w:left w:val="none" w:sz="0" w:space="0" w:color="auto"/>
        <w:bottom w:val="none" w:sz="0" w:space="0" w:color="auto"/>
        <w:right w:val="none" w:sz="0" w:space="0" w:color="auto"/>
      </w:divBdr>
      <w:divsChild>
        <w:div w:id="882399328">
          <w:marLeft w:val="0"/>
          <w:marRight w:val="0"/>
          <w:marTop w:val="0"/>
          <w:marBottom w:val="0"/>
          <w:divBdr>
            <w:top w:val="none" w:sz="0" w:space="0" w:color="auto"/>
            <w:left w:val="none" w:sz="0" w:space="0" w:color="auto"/>
            <w:bottom w:val="none" w:sz="0" w:space="0" w:color="auto"/>
            <w:right w:val="none" w:sz="0" w:space="0" w:color="auto"/>
          </w:divBdr>
          <w:divsChild>
            <w:div w:id="807547472">
              <w:marLeft w:val="0"/>
              <w:marRight w:val="0"/>
              <w:marTop w:val="0"/>
              <w:marBottom w:val="0"/>
              <w:divBdr>
                <w:top w:val="none" w:sz="0" w:space="0" w:color="auto"/>
                <w:left w:val="none" w:sz="0" w:space="0" w:color="auto"/>
                <w:bottom w:val="none" w:sz="0" w:space="0" w:color="auto"/>
                <w:right w:val="none" w:sz="0" w:space="0" w:color="auto"/>
              </w:divBdr>
              <w:divsChild>
                <w:div w:id="142041616">
                  <w:marLeft w:val="0"/>
                  <w:marRight w:val="0"/>
                  <w:marTop w:val="0"/>
                  <w:marBottom w:val="0"/>
                  <w:divBdr>
                    <w:top w:val="none" w:sz="0" w:space="0" w:color="auto"/>
                    <w:left w:val="none" w:sz="0" w:space="0" w:color="auto"/>
                    <w:bottom w:val="none" w:sz="0" w:space="0" w:color="auto"/>
                    <w:right w:val="none" w:sz="0" w:space="0" w:color="auto"/>
                  </w:divBdr>
                  <w:divsChild>
                    <w:div w:id="8627920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59069053">
      <w:bodyDiv w:val="1"/>
      <w:marLeft w:val="0"/>
      <w:marRight w:val="0"/>
      <w:marTop w:val="0"/>
      <w:marBottom w:val="0"/>
      <w:divBdr>
        <w:top w:val="none" w:sz="0" w:space="0" w:color="auto"/>
        <w:left w:val="none" w:sz="0" w:space="0" w:color="auto"/>
        <w:bottom w:val="none" w:sz="0" w:space="0" w:color="auto"/>
        <w:right w:val="none" w:sz="0" w:space="0" w:color="auto"/>
      </w:divBdr>
      <w:divsChild>
        <w:div w:id="50424622">
          <w:marLeft w:val="0"/>
          <w:marRight w:val="0"/>
          <w:marTop w:val="0"/>
          <w:marBottom w:val="0"/>
          <w:divBdr>
            <w:top w:val="none" w:sz="0" w:space="0" w:color="auto"/>
            <w:left w:val="none" w:sz="0" w:space="0" w:color="auto"/>
            <w:bottom w:val="none" w:sz="0" w:space="0" w:color="auto"/>
            <w:right w:val="none" w:sz="0" w:space="0" w:color="auto"/>
          </w:divBdr>
          <w:divsChild>
            <w:div w:id="15617953">
              <w:marLeft w:val="0"/>
              <w:marRight w:val="0"/>
              <w:marTop w:val="0"/>
              <w:marBottom w:val="0"/>
              <w:divBdr>
                <w:top w:val="none" w:sz="0" w:space="0" w:color="auto"/>
                <w:left w:val="none" w:sz="0" w:space="0" w:color="auto"/>
                <w:bottom w:val="none" w:sz="0" w:space="0" w:color="auto"/>
                <w:right w:val="none" w:sz="0" w:space="0" w:color="auto"/>
              </w:divBdr>
              <w:divsChild>
                <w:div w:id="850796866">
                  <w:marLeft w:val="0"/>
                  <w:marRight w:val="0"/>
                  <w:marTop w:val="0"/>
                  <w:marBottom w:val="0"/>
                  <w:divBdr>
                    <w:top w:val="none" w:sz="0" w:space="0" w:color="auto"/>
                    <w:left w:val="none" w:sz="0" w:space="0" w:color="auto"/>
                    <w:bottom w:val="none" w:sz="0" w:space="0" w:color="auto"/>
                    <w:right w:val="none" w:sz="0" w:space="0" w:color="auto"/>
                  </w:divBdr>
                  <w:divsChild>
                    <w:div w:id="5962526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65112185">
      <w:bodyDiv w:val="1"/>
      <w:marLeft w:val="0"/>
      <w:marRight w:val="0"/>
      <w:marTop w:val="0"/>
      <w:marBottom w:val="0"/>
      <w:divBdr>
        <w:top w:val="none" w:sz="0" w:space="0" w:color="auto"/>
        <w:left w:val="none" w:sz="0" w:space="0" w:color="auto"/>
        <w:bottom w:val="none" w:sz="0" w:space="0" w:color="auto"/>
        <w:right w:val="none" w:sz="0" w:space="0" w:color="auto"/>
      </w:divBdr>
      <w:divsChild>
        <w:div w:id="205407610">
          <w:marLeft w:val="0"/>
          <w:marRight w:val="0"/>
          <w:marTop w:val="0"/>
          <w:marBottom w:val="0"/>
          <w:divBdr>
            <w:top w:val="none" w:sz="0" w:space="0" w:color="auto"/>
            <w:left w:val="none" w:sz="0" w:space="0" w:color="auto"/>
            <w:bottom w:val="none" w:sz="0" w:space="0" w:color="auto"/>
            <w:right w:val="none" w:sz="0" w:space="0" w:color="auto"/>
          </w:divBdr>
          <w:divsChild>
            <w:div w:id="161245241">
              <w:marLeft w:val="0"/>
              <w:marRight w:val="0"/>
              <w:marTop w:val="0"/>
              <w:marBottom w:val="0"/>
              <w:divBdr>
                <w:top w:val="none" w:sz="0" w:space="0" w:color="auto"/>
                <w:left w:val="none" w:sz="0" w:space="0" w:color="auto"/>
                <w:bottom w:val="none" w:sz="0" w:space="0" w:color="auto"/>
                <w:right w:val="none" w:sz="0" w:space="0" w:color="auto"/>
              </w:divBdr>
              <w:divsChild>
                <w:div w:id="8219656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71324190">
      <w:bodyDiv w:val="1"/>
      <w:marLeft w:val="0"/>
      <w:marRight w:val="0"/>
      <w:marTop w:val="0"/>
      <w:marBottom w:val="0"/>
      <w:divBdr>
        <w:top w:val="none" w:sz="0" w:space="0" w:color="auto"/>
        <w:left w:val="none" w:sz="0" w:space="0" w:color="auto"/>
        <w:bottom w:val="none" w:sz="0" w:space="0" w:color="auto"/>
        <w:right w:val="none" w:sz="0" w:space="0" w:color="auto"/>
      </w:divBdr>
      <w:divsChild>
        <w:div w:id="1002204117">
          <w:marLeft w:val="0"/>
          <w:marRight w:val="0"/>
          <w:marTop w:val="0"/>
          <w:marBottom w:val="0"/>
          <w:divBdr>
            <w:top w:val="none" w:sz="0" w:space="0" w:color="auto"/>
            <w:left w:val="none" w:sz="0" w:space="0" w:color="auto"/>
            <w:bottom w:val="none" w:sz="0" w:space="0" w:color="auto"/>
            <w:right w:val="none" w:sz="0" w:space="0" w:color="auto"/>
          </w:divBdr>
          <w:divsChild>
            <w:div w:id="1276904123">
              <w:marLeft w:val="0"/>
              <w:marRight w:val="0"/>
              <w:marTop w:val="0"/>
              <w:marBottom w:val="0"/>
              <w:divBdr>
                <w:top w:val="none" w:sz="0" w:space="0" w:color="auto"/>
                <w:left w:val="none" w:sz="0" w:space="0" w:color="auto"/>
                <w:bottom w:val="none" w:sz="0" w:space="0" w:color="auto"/>
                <w:right w:val="none" w:sz="0" w:space="0" w:color="auto"/>
              </w:divBdr>
              <w:divsChild>
                <w:div w:id="9281947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72249027">
      <w:bodyDiv w:val="1"/>
      <w:marLeft w:val="0"/>
      <w:marRight w:val="0"/>
      <w:marTop w:val="0"/>
      <w:marBottom w:val="0"/>
      <w:divBdr>
        <w:top w:val="none" w:sz="0" w:space="0" w:color="auto"/>
        <w:left w:val="none" w:sz="0" w:space="0" w:color="auto"/>
        <w:bottom w:val="none" w:sz="0" w:space="0" w:color="auto"/>
        <w:right w:val="none" w:sz="0" w:space="0" w:color="auto"/>
      </w:divBdr>
      <w:divsChild>
        <w:div w:id="1734238591">
          <w:marLeft w:val="0"/>
          <w:marRight w:val="0"/>
          <w:marTop w:val="0"/>
          <w:marBottom w:val="0"/>
          <w:divBdr>
            <w:top w:val="none" w:sz="0" w:space="0" w:color="auto"/>
            <w:left w:val="none" w:sz="0" w:space="0" w:color="auto"/>
            <w:bottom w:val="none" w:sz="0" w:space="0" w:color="auto"/>
            <w:right w:val="none" w:sz="0" w:space="0" w:color="auto"/>
          </w:divBdr>
          <w:divsChild>
            <w:div w:id="585186357">
              <w:marLeft w:val="0"/>
              <w:marRight w:val="0"/>
              <w:marTop w:val="0"/>
              <w:marBottom w:val="0"/>
              <w:divBdr>
                <w:top w:val="none" w:sz="0" w:space="0" w:color="auto"/>
                <w:left w:val="none" w:sz="0" w:space="0" w:color="auto"/>
                <w:bottom w:val="none" w:sz="0" w:space="0" w:color="auto"/>
                <w:right w:val="none" w:sz="0" w:space="0" w:color="auto"/>
              </w:divBdr>
              <w:divsChild>
                <w:div w:id="1774667401">
                  <w:marLeft w:val="0"/>
                  <w:marRight w:val="0"/>
                  <w:marTop w:val="0"/>
                  <w:marBottom w:val="0"/>
                  <w:divBdr>
                    <w:top w:val="none" w:sz="0" w:space="0" w:color="auto"/>
                    <w:left w:val="none" w:sz="0" w:space="0" w:color="auto"/>
                    <w:bottom w:val="none" w:sz="0" w:space="0" w:color="auto"/>
                    <w:right w:val="none" w:sz="0" w:space="0" w:color="auto"/>
                  </w:divBdr>
                  <w:divsChild>
                    <w:div w:id="21211442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80108357">
      <w:bodyDiv w:val="1"/>
      <w:marLeft w:val="0"/>
      <w:marRight w:val="0"/>
      <w:marTop w:val="0"/>
      <w:marBottom w:val="0"/>
      <w:divBdr>
        <w:top w:val="none" w:sz="0" w:space="0" w:color="auto"/>
        <w:left w:val="none" w:sz="0" w:space="0" w:color="auto"/>
        <w:bottom w:val="none" w:sz="0" w:space="0" w:color="auto"/>
        <w:right w:val="none" w:sz="0" w:space="0" w:color="auto"/>
      </w:divBdr>
      <w:divsChild>
        <w:div w:id="582952582">
          <w:marLeft w:val="0"/>
          <w:marRight w:val="0"/>
          <w:marTop w:val="0"/>
          <w:marBottom w:val="0"/>
          <w:divBdr>
            <w:top w:val="none" w:sz="0" w:space="0" w:color="auto"/>
            <w:left w:val="none" w:sz="0" w:space="0" w:color="auto"/>
            <w:bottom w:val="none" w:sz="0" w:space="0" w:color="auto"/>
            <w:right w:val="none" w:sz="0" w:space="0" w:color="auto"/>
          </w:divBdr>
          <w:divsChild>
            <w:div w:id="1090389850">
              <w:marLeft w:val="0"/>
              <w:marRight w:val="0"/>
              <w:marTop w:val="0"/>
              <w:marBottom w:val="0"/>
              <w:divBdr>
                <w:top w:val="none" w:sz="0" w:space="0" w:color="auto"/>
                <w:left w:val="none" w:sz="0" w:space="0" w:color="auto"/>
                <w:bottom w:val="none" w:sz="0" w:space="0" w:color="auto"/>
                <w:right w:val="none" w:sz="0" w:space="0" w:color="auto"/>
              </w:divBdr>
              <w:divsChild>
                <w:div w:id="669276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84775105">
      <w:bodyDiv w:val="1"/>
      <w:marLeft w:val="0"/>
      <w:marRight w:val="0"/>
      <w:marTop w:val="0"/>
      <w:marBottom w:val="0"/>
      <w:divBdr>
        <w:top w:val="none" w:sz="0" w:space="0" w:color="auto"/>
        <w:left w:val="none" w:sz="0" w:space="0" w:color="auto"/>
        <w:bottom w:val="none" w:sz="0" w:space="0" w:color="auto"/>
        <w:right w:val="none" w:sz="0" w:space="0" w:color="auto"/>
      </w:divBdr>
      <w:divsChild>
        <w:div w:id="257756160">
          <w:marLeft w:val="0"/>
          <w:marRight w:val="0"/>
          <w:marTop w:val="0"/>
          <w:marBottom w:val="0"/>
          <w:divBdr>
            <w:top w:val="none" w:sz="0" w:space="0" w:color="auto"/>
            <w:left w:val="none" w:sz="0" w:space="0" w:color="auto"/>
            <w:bottom w:val="none" w:sz="0" w:space="0" w:color="auto"/>
            <w:right w:val="none" w:sz="0" w:space="0" w:color="auto"/>
          </w:divBdr>
          <w:divsChild>
            <w:div w:id="131756944">
              <w:marLeft w:val="0"/>
              <w:marRight w:val="0"/>
              <w:marTop w:val="0"/>
              <w:marBottom w:val="0"/>
              <w:divBdr>
                <w:top w:val="none" w:sz="0" w:space="0" w:color="auto"/>
                <w:left w:val="none" w:sz="0" w:space="0" w:color="auto"/>
                <w:bottom w:val="none" w:sz="0" w:space="0" w:color="auto"/>
                <w:right w:val="none" w:sz="0" w:space="0" w:color="auto"/>
              </w:divBdr>
              <w:divsChild>
                <w:div w:id="1459907495">
                  <w:marLeft w:val="0"/>
                  <w:marRight w:val="0"/>
                  <w:marTop w:val="0"/>
                  <w:marBottom w:val="0"/>
                  <w:divBdr>
                    <w:top w:val="none" w:sz="0" w:space="0" w:color="auto"/>
                    <w:left w:val="none" w:sz="0" w:space="0" w:color="auto"/>
                    <w:bottom w:val="none" w:sz="0" w:space="0" w:color="auto"/>
                    <w:right w:val="none" w:sz="0" w:space="0" w:color="auto"/>
                  </w:divBdr>
                  <w:divsChild>
                    <w:div w:id="1605570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86354288">
      <w:bodyDiv w:val="1"/>
      <w:marLeft w:val="0"/>
      <w:marRight w:val="0"/>
      <w:marTop w:val="0"/>
      <w:marBottom w:val="0"/>
      <w:divBdr>
        <w:top w:val="none" w:sz="0" w:space="0" w:color="auto"/>
        <w:left w:val="none" w:sz="0" w:space="0" w:color="auto"/>
        <w:bottom w:val="none" w:sz="0" w:space="0" w:color="auto"/>
        <w:right w:val="none" w:sz="0" w:space="0" w:color="auto"/>
      </w:divBdr>
    </w:div>
    <w:div w:id="1992714015">
      <w:bodyDiv w:val="1"/>
      <w:marLeft w:val="0"/>
      <w:marRight w:val="0"/>
      <w:marTop w:val="0"/>
      <w:marBottom w:val="0"/>
      <w:divBdr>
        <w:top w:val="none" w:sz="0" w:space="0" w:color="auto"/>
        <w:left w:val="none" w:sz="0" w:space="0" w:color="auto"/>
        <w:bottom w:val="none" w:sz="0" w:space="0" w:color="auto"/>
        <w:right w:val="none" w:sz="0" w:space="0" w:color="auto"/>
      </w:divBdr>
    </w:div>
    <w:div w:id="1995405089">
      <w:bodyDiv w:val="1"/>
      <w:marLeft w:val="0"/>
      <w:marRight w:val="0"/>
      <w:marTop w:val="0"/>
      <w:marBottom w:val="0"/>
      <w:divBdr>
        <w:top w:val="none" w:sz="0" w:space="0" w:color="auto"/>
        <w:left w:val="none" w:sz="0" w:space="0" w:color="auto"/>
        <w:bottom w:val="none" w:sz="0" w:space="0" w:color="auto"/>
        <w:right w:val="none" w:sz="0" w:space="0" w:color="auto"/>
      </w:divBdr>
      <w:divsChild>
        <w:div w:id="417167628">
          <w:marLeft w:val="0"/>
          <w:marRight w:val="0"/>
          <w:marTop w:val="0"/>
          <w:marBottom w:val="0"/>
          <w:divBdr>
            <w:top w:val="none" w:sz="0" w:space="0" w:color="auto"/>
            <w:left w:val="none" w:sz="0" w:space="0" w:color="auto"/>
            <w:bottom w:val="none" w:sz="0" w:space="0" w:color="auto"/>
            <w:right w:val="none" w:sz="0" w:space="0" w:color="auto"/>
          </w:divBdr>
          <w:divsChild>
            <w:div w:id="1816218650">
              <w:marLeft w:val="0"/>
              <w:marRight w:val="0"/>
              <w:marTop w:val="0"/>
              <w:marBottom w:val="0"/>
              <w:divBdr>
                <w:top w:val="none" w:sz="0" w:space="0" w:color="auto"/>
                <w:left w:val="none" w:sz="0" w:space="0" w:color="auto"/>
                <w:bottom w:val="none" w:sz="0" w:space="0" w:color="auto"/>
                <w:right w:val="none" w:sz="0" w:space="0" w:color="auto"/>
              </w:divBdr>
              <w:divsChild>
                <w:div w:id="7243342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12827992">
      <w:bodyDiv w:val="1"/>
      <w:marLeft w:val="0"/>
      <w:marRight w:val="0"/>
      <w:marTop w:val="0"/>
      <w:marBottom w:val="0"/>
      <w:divBdr>
        <w:top w:val="none" w:sz="0" w:space="0" w:color="auto"/>
        <w:left w:val="none" w:sz="0" w:space="0" w:color="auto"/>
        <w:bottom w:val="none" w:sz="0" w:space="0" w:color="auto"/>
        <w:right w:val="none" w:sz="0" w:space="0" w:color="auto"/>
      </w:divBdr>
    </w:div>
    <w:div w:id="2012952583">
      <w:bodyDiv w:val="1"/>
      <w:marLeft w:val="0"/>
      <w:marRight w:val="0"/>
      <w:marTop w:val="0"/>
      <w:marBottom w:val="0"/>
      <w:divBdr>
        <w:top w:val="none" w:sz="0" w:space="0" w:color="auto"/>
        <w:left w:val="none" w:sz="0" w:space="0" w:color="auto"/>
        <w:bottom w:val="none" w:sz="0" w:space="0" w:color="auto"/>
        <w:right w:val="none" w:sz="0" w:space="0" w:color="auto"/>
      </w:divBdr>
    </w:div>
    <w:div w:id="2021465703">
      <w:bodyDiv w:val="1"/>
      <w:marLeft w:val="0"/>
      <w:marRight w:val="0"/>
      <w:marTop w:val="0"/>
      <w:marBottom w:val="0"/>
      <w:divBdr>
        <w:top w:val="none" w:sz="0" w:space="0" w:color="auto"/>
        <w:left w:val="none" w:sz="0" w:space="0" w:color="auto"/>
        <w:bottom w:val="none" w:sz="0" w:space="0" w:color="auto"/>
        <w:right w:val="none" w:sz="0" w:space="0" w:color="auto"/>
      </w:divBdr>
      <w:divsChild>
        <w:div w:id="1851212447">
          <w:marLeft w:val="0"/>
          <w:marRight w:val="0"/>
          <w:marTop w:val="0"/>
          <w:marBottom w:val="0"/>
          <w:divBdr>
            <w:top w:val="none" w:sz="0" w:space="0" w:color="auto"/>
            <w:left w:val="none" w:sz="0" w:space="0" w:color="auto"/>
            <w:bottom w:val="none" w:sz="0" w:space="0" w:color="auto"/>
            <w:right w:val="none" w:sz="0" w:space="0" w:color="auto"/>
          </w:divBdr>
          <w:divsChild>
            <w:div w:id="205290381">
              <w:marLeft w:val="0"/>
              <w:marRight w:val="0"/>
              <w:marTop w:val="0"/>
              <w:marBottom w:val="0"/>
              <w:divBdr>
                <w:top w:val="none" w:sz="0" w:space="0" w:color="auto"/>
                <w:left w:val="none" w:sz="0" w:space="0" w:color="auto"/>
                <w:bottom w:val="none" w:sz="0" w:space="0" w:color="auto"/>
                <w:right w:val="none" w:sz="0" w:space="0" w:color="auto"/>
              </w:divBdr>
              <w:divsChild>
                <w:div w:id="4402972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28828951">
      <w:bodyDiv w:val="1"/>
      <w:marLeft w:val="0"/>
      <w:marRight w:val="0"/>
      <w:marTop w:val="0"/>
      <w:marBottom w:val="0"/>
      <w:divBdr>
        <w:top w:val="none" w:sz="0" w:space="0" w:color="auto"/>
        <w:left w:val="none" w:sz="0" w:space="0" w:color="auto"/>
        <w:bottom w:val="none" w:sz="0" w:space="0" w:color="auto"/>
        <w:right w:val="none" w:sz="0" w:space="0" w:color="auto"/>
      </w:divBdr>
    </w:div>
    <w:div w:id="2032409305">
      <w:bodyDiv w:val="1"/>
      <w:marLeft w:val="0"/>
      <w:marRight w:val="0"/>
      <w:marTop w:val="0"/>
      <w:marBottom w:val="0"/>
      <w:divBdr>
        <w:top w:val="none" w:sz="0" w:space="0" w:color="auto"/>
        <w:left w:val="none" w:sz="0" w:space="0" w:color="auto"/>
        <w:bottom w:val="none" w:sz="0" w:space="0" w:color="auto"/>
        <w:right w:val="none" w:sz="0" w:space="0" w:color="auto"/>
      </w:divBdr>
    </w:div>
    <w:div w:id="2035885050">
      <w:bodyDiv w:val="1"/>
      <w:marLeft w:val="0"/>
      <w:marRight w:val="0"/>
      <w:marTop w:val="0"/>
      <w:marBottom w:val="0"/>
      <w:divBdr>
        <w:top w:val="none" w:sz="0" w:space="0" w:color="auto"/>
        <w:left w:val="none" w:sz="0" w:space="0" w:color="auto"/>
        <w:bottom w:val="none" w:sz="0" w:space="0" w:color="auto"/>
        <w:right w:val="none" w:sz="0" w:space="0" w:color="auto"/>
      </w:divBdr>
    </w:div>
    <w:div w:id="2041079485">
      <w:bodyDiv w:val="1"/>
      <w:marLeft w:val="0"/>
      <w:marRight w:val="0"/>
      <w:marTop w:val="0"/>
      <w:marBottom w:val="0"/>
      <w:divBdr>
        <w:top w:val="none" w:sz="0" w:space="0" w:color="auto"/>
        <w:left w:val="none" w:sz="0" w:space="0" w:color="auto"/>
        <w:bottom w:val="none" w:sz="0" w:space="0" w:color="auto"/>
        <w:right w:val="none" w:sz="0" w:space="0" w:color="auto"/>
      </w:divBdr>
      <w:divsChild>
        <w:div w:id="865564200">
          <w:marLeft w:val="0"/>
          <w:marRight w:val="0"/>
          <w:marTop w:val="0"/>
          <w:marBottom w:val="0"/>
          <w:divBdr>
            <w:top w:val="none" w:sz="0" w:space="0" w:color="auto"/>
            <w:left w:val="none" w:sz="0" w:space="0" w:color="auto"/>
            <w:bottom w:val="none" w:sz="0" w:space="0" w:color="auto"/>
            <w:right w:val="none" w:sz="0" w:space="0" w:color="auto"/>
          </w:divBdr>
          <w:divsChild>
            <w:div w:id="1852573384">
              <w:marLeft w:val="0"/>
              <w:marRight w:val="0"/>
              <w:marTop w:val="0"/>
              <w:marBottom w:val="0"/>
              <w:divBdr>
                <w:top w:val="none" w:sz="0" w:space="0" w:color="auto"/>
                <w:left w:val="none" w:sz="0" w:space="0" w:color="auto"/>
                <w:bottom w:val="none" w:sz="0" w:space="0" w:color="auto"/>
                <w:right w:val="none" w:sz="0" w:space="0" w:color="auto"/>
              </w:divBdr>
              <w:divsChild>
                <w:div w:id="6622433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48988171">
      <w:bodyDiv w:val="1"/>
      <w:marLeft w:val="0"/>
      <w:marRight w:val="0"/>
      <w:marTop w:val="0"/>
      <w:marBottom w:val="0"/>
      <w:divBdr>
        <w:top w:val="none" w:sz="0" w:space="0" w:color="auto"/>
        <w:left w:val="none" w:sz="0" w:space="0" w:color="auto"/>
        <w:bottom w:val="none" w:sz="0" w:space="0" w:color="auto"/>
        <w:right w:val="none" w:sz="0" w:space="0" w:color="auto"/>
      </w:divBdr>
      <w:divsChild>
        <w:div w:id="754667682">
          <w:marLeft w:val="0"/>
          <w:marRight w:val="0"/>
          <w:marTop w:val="0"/>
          <w:marBottom w:val="0"/>
          <w:divBdr>
            <w:top w:val="none" w:sz="0" w:space="0" w:color="auto"/>
            <w:left w:val="none" w:sz="0" w:space="0" w:color="auto"/>
            <w:bottom w:val="none" w:sz="0" w:space="0" w:color="auto"/>
            <w:right w:val="none" w:sz="0" w:space="0" w:color="auto"/>
          </w:divBdr>
          <w:divsChild>
            <w:div w:id="1144858795">
              <w:marLeft w:val="0"/>
              <w:marRight w:val="0"/>
              <w:marTop w:val="0"/>
              <w:marBottom w:val="0"/>
              <w:divBdr>
                <w:top w:val="none" w:sz="0" w:space="0" w:color="auto"/>
                <w:left w:val="none" w:sz="0" w:space="0" w:color="auto"/>
                <w:bottom w:val="none" w:sz="0" w:space="0" w:color="auto"/>
                <w:right w:val="none" w:sz="0" w:space="0" w:color="auto"/>
              </w:divBdr>
              <w:divsChild>
                <w:div w:id="459690655">
                  <w:marLeft w:val="0"/>
                  <w:marRight w:val="0"/>
                  <w:marTop w:val="0"/>
                  <w:marBottom w:val="0"/>
                  <w:divBdr>
                    <w:top w:val="none" w:sz="0" w:space="0" w:color="auto"/>
                    <w:left w:val="none" w:sz="0" w:space="0" w:color="auto"/>
                    <w:bottom w:val="none" w:sz="0" w:space="0" w:color="auto"/>
                    <w:right w:val="none" w:sz="0" w:space="0" w:color="auto"/>
                  </w:divBdr>
                  <w:divsChild>
                    <w:div w:id="21244230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49404360">
      <w:bodyDiv w:val="1"/>
      <w:marLeft w:val="0"/>
      <w:marRight w:val="0"/>
      <w:marTop w:val="0"/>
      <w:marBottom w:val="0"/>
      <w:divBdr>
        <w:top w:val="none" w:sz="0" w:space="0" w:color="auto"/>
        <w:left w:val="none" w:sz="0" w:space="0" w:color="auto"/>
        <w:bottom w:val="none" w:sz="0" w:space="0" w:color="auto"/>
        <w:right w:val="none" w:sz="0" w:space="0" w:color="auto"/>
      </w:divBdr>
      <w:divsChild>
        <w:div w:id="1636327310">
          <w:marLeft w:val="0"/>
          <w:marRight w:val="0"/>
          <w:marTop w:val="0"/>
          <w:marBottom w:val="0"/>
          <w:divBdr>
            <w:top w:val="none" w:sz="0" w:space="0" w:color="auto"/>
            <w:left w:val="none" w:sz="0" w:space="0" w:color="auto"/>
            <w:bottom w:val="none" w:sz="0" w:space="0" w:color="auto"/>
            <w:right w:val="none" w:sz="0" w:space="0" w:color="auto"/>
          </w:divBdr>
          <w:divsChild>
            <w:div w:id="424150903">
              <w:marLeft w:val="0"/>
              <w:marRight w:val="0"/>
              <w:marTop w:val="0"/>
              <w:marBottom w:val="0"/>
              <w:divBdr>
                <w:top w:val="none" w:sz="0" w:space="0" w:color="auto"/>
                <w:left w:val="none" w:sz="0" w:space="0" w:color="auto"/>
                <w:bottom w:val="none" w:sz="0" w:space="0" w:color="auto"/>
                <w:right w:val="none" w:sz="0" w:space="0" w:color="auto"/>
              </w:divBdr>
              <w:divsChild>
                <w:div w:id="367879049">
                  <w:marLeft w:val="0"/>
                  <w:marRight w:val="0"/>
                  <w:marTop w:val="0"/>
                  <w:marBottom w:val="0"/>
                  <w:divBdr>
                    <w:top w:val="none" w:sz="0" w:space="0" w:color="auto"/>
                    <w:left w:val="none" w:sz="0" w:space="0" w:color="auto"/>
                    <w:bottom w:val="none" w:sz="0" w:space="0" w:color="auto"/>
                    <w:right w:val="none" w:sz="0" w:space="0" w:color="auto"/>
                  </w:divBdr>
                  <w:divsChild>
                    <w:div w:id="16906432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51805528">
      <w:bodyDiv w:val="1"/>
      <w:marLeft w:val="0"/>
      <w:marRight w:val="0"/>
      <w:marTop w:val="0"/>
      <w:marBottom w:val="0"/>
      <w:divBdr>
        <w:top w:val="none" w:sz="0" w:space="0" w:color="auto"/>
        <w:left w:val="none" w:sz="0" w:space="0" w:color="auto"/>
        <w:bottom w:val="none" w:sz="0" w:space="0" w:color="auto"/>
        <w:right w:val="none" w:sz="0" w:space="0" w:color="auto"/>
      </w:divBdr>
    </w:div>
    <w:div w:id="2069720109">
      <w:bodyDiv w:val="1"/>
      <w:marLeft w:val="0"/>
      <w:marRight w:val="0"/>
      <w:marTop w:val="0"/>
      <w:marBottom w:val="0"/>
      <w:divBdr>
        <w:top w:val="none" w:sz="0" w:space="0" w:color="auto"/>
        <w:left w:val="none" w:sz="0" w:space="0" w:color="auto"/>
        <w:bottom w:val="none" w:sz="0" w:space="0" w:color="auto"/>
        <w:right w:val="none" w:sz="0" w:space="0" w:color="auto"/>
      </w:divBdr>
      <w:divsChild>
        <w:div w:id="1314405967">
          <w:marLeft w:val="0"/>
          <w:marRight w:val="0"/>
          <w:marTop w:val="0"/>
          <w:marBottom w:val="0"/>
          <w:divBdr>
            <w:top w:val="none" w:sz="0" w:space="0" w:color="auto"/>
            <w:left w:val="none" w:sz="0" w:space="0" w:color="auto"/>
            <w:bottom w:val="none" w:sz="0" w:space="0" w:color="auto"/>
            <w:right w:val="none" w:sz="0" w:space="0" w:color="auto"/>
          </w:divBdr>
          <w:divsChild>
            <w:div w:id="1190219130">
              <w:marLeft w:val="0"/>
              <w:marRight w:val="0"/>
              <w:marTop w:val="0"/>
              <w:marBottom w:val="0"/>
              <w:divBdr>
                <w:top w:val="none" w:sz="0" w:space="0" w:color="auto"/>
                <w:left w:val="none" w:sz="0" w:space="0" w:color="auto"/>
                <w:bottom w:val="none" w:sz="0" w:space="0" w:color="auto"/>
                <w:right w:val="none" w:sz="0" w:space="0" w:color="auto"/>
              </w:divBdr>
              <w:divsChild>
                <w:div w:id="21232561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73842835">
      <w:bodyDiv w:val="1"/>
      <w:marLeft w:val="0"/>
      <w:marRight w:val="0"/>
      <w:marTop w:val="0"/>
      <w:marBottom w:val="0"/>
      <w:divBdr>
        <w:top w:val="none" w:sz="0" w:space="0" w:color="auto"/>
        <w:left w:val="none" w:sz="0" w:space="0" w:color="auto"/>
        <w:bottom w:val="none" w:sz="0" w:space="0" w:color="auto"/>
        <w:right w:val="none" w:sz="0" w:space="0" w:color="auto"/>
      </w:divBdr>
    </w:div>
    <w:div w:id="2075426663">
      <w:bodyDiv w:val="1"/>
      <w:marLeft w:val="0"/>
      <w:marRight w:val="0"/>
      <w:marTop w:val="0"/>
      <w:marBottom w:val="0"/>
      <w:divBdr>
        <w:top w:val="none" w:sz="0" w:space="0" w:color="auto"/>
        <w:left w:val="none" w:sz="0" w:space="0" w:color="auto"/>
        <w:bottom w:val="none" w:sz="0" w:space="0" w:color="auto"/>
        <w:right w:val="none" w:sz="0" w:space="0" w:color="auto"/>
      </w:divBdr>
      <w:divsChild>
        <w:div w:id="387650651">
          <w:marLeft w:val="0"/>
          <w:marRight w:val="0"/>
          <w:marTop w:val="0"/>
          <w:marBottom w:val="0"/>
          <w:divBdr>
            <w:top w:val="none" w:sz="0" w:space="0" w:color="auto"/>
            <w:left w:val="none" w:sz="0" w:space="0" w:color="auto"/>
            <w:bottom w:val="none" w:sz="0" w:space="0" w:color="auto"/>
            <w:right w:val="none" w:sz="0" w:space="0" w:color="auto"/>
          </w:divBdr>
          <w:divsChild>
            <w:div w:id="949434676">
              <w:marLeft w:val="0"/>
              <w:marRight w:val="0"/>
              <w:marTop w:val="0"/>
              <w:marBottom w:val="0"/>
              <w:divBdr>
                <w:top w:val="none" w:sz="0" w:space="0" w:color="auto"/>
                <w:left w:val="none" w:sz="0" w:space="0" w:color="auto"/>
                <w:bottom w:val="none" w:sz="0" w:space="0" w:color="auto"/>
                <w:right w:val="none" w:sz="0" w:space="0" w:color="auto"/>
              </w:divBdr>
              <w:divsChild>
                <w:div w:id="890464158">
                  <w:marLeft w:val="0"/>
                  <w:marRight w:val="0"/>
                  <w:marTop w:val="0"/>
                  <w:marBottom w:val="0"/>
                  <w:divBdr>
                    <w:top w:val="none" w:sz="0" w:space="0" w:color="auto"/>
                    <w:left w:val="none" w:sz="0" w:space="0" w:color="auto"/>
                    <w:bottom w:val="none" w:sz="0" w:space="0" w:color="auto"/>
                    <w:right w:val="none" w:sz="0" w:space="0" w:color="auto"/>
                  </w:divBdr>
                  <w:divsChild>
                    <w:div w:id="12550158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75740935">
      <w:bodyDiv w:val="1"/>
      <w:marLeft w:val="0"/>
      <w:marRight w:val="0"/>
      <w:marTop w:val="0"/>
      <w:marBottom w:val="0"/>
      <w:divBdr>
        <w:top w:val="none" w:sz="0" w:space="0" w:color="auto"/>
        <w:left w:val="none" w:sz="0" w:space="0" w:color="auto"/>
        <w:bottom w:val="none" w:sz="0" w:space="0" w:color="auto"/>
        <w:right w:val="none" w:sz="0" w:space="0" w:color="auto"/>
      </w:divBdr>
      <w:divsChild>
        <w:div w:id="447236748">
          <w:marLeft w:val="0"/>
          <w:marRight w:val="0"/>
          <w:marTop w:val="0"/>
          <w:marBottom w:val="0"/>
          <w:divBdr>
            <w:top w:val="none" w:sz="0" w:space="0" w:color="auto"/>
            <w:left w:val="none" w:sz="0" w:space="0" w:color="auto"/>
            <w:bottom w:val="none" w:sz="0" w:space="0" w:color="auto"/>
            <w:right w:val="none" w:sz="0" w:space="0" w:color="auto"/>
          </w:divBdr>
          <w:divsChild>
            <w:div w:id="138965244">
              <w:marLeft w:val="0"/>
              <w:marRight w:val="0"/>
              <w:marTop w:val="0"/>
              <w:marBottom w:val="0"/>
              <w:divBdr>
                <w:top w:val="none" w:sz="0" w:space="0" w:color="auto"/>
                <w:left w:val="none" w:sz="0" w:space="0" w:color="auto"/>
                <w:bottom w:val="none" w:sz="0" w:space="0" w:color="auto"/>
                <w:right w:val="none" w:sz="0" w:space="0" w:color="auto"/>
              </w:divBdr>
              <w:divsChild>
                <w:div w:id="36009345">
                  <w:marLeft w:val="0"/>
                  <w:marRight w:val="0"/>
                  <w:marTop w:val="0"/>
                  <w:marBottom w:val="0"/>
                  <w:divBdr>
                    <w:top w:val="none" w:sz="0" w:space="0" w:color="auto"/>
                    <w:left w:val="none" w:sz="0" w:space="0" w:color="auto"/>
                    <w:bottom w:val="none" w:sz="0" w:space="0" w:color="auto"/>
                    <w:right w:val="none" w:sz="0" w:space="0" w:color="auto"/>
                  </w:divBdr>
                  <w:divsChild>
                    <w:div w:id="9802279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76927533">
      <w:bodyDiv w:val="1"/>
      <w:marLeft w:val="0"/>
      <w:marRight w:val="0"/>
      <w:marTop w:val="0"/>
      <w:marBottom w:val="0"/>
      <w:divBdr>
        <w:top w:val="none" w:sz="0" w:space="0" w:color="auto"/>
        <w:left w:val="none" w:sz="0" w:space="0" w:color="auto"/>
        <w:bottom w:val="none" w:sz="0" w:space="0" w:color="auto"/>
        <w:right w:val="none" w:sz="0" w:space="0" w:color="auto"/>
      </w:divBdr>
      <w:divsChild>
        <w:div w:id="1889415511">
          <w:marLeft w:val="0"/>
          <w:marRight w:val="0"/>
          <w:marTop w:val="0"/>
          <w:marBottom w:val="0"/>
          <w:divBdr>
            <w:top w:val="none" w:sz="0" w:space="0" w:color="auto"/>
            <w:left w:val="none" w:sz="0" w:space="0" w:color="auto"/>
            <w:bottom w:val="none" w:sz="0" w:space="0" w:color="auto"/>
            <w:right w:val="none" w:sz="0" w:space="0" w:color="auto"/>
          </w:divBdr>
          <w:divsChild>
            <w:div w:id="1179350714">
              <w:marLeft w:val="0"/>
              <w:marRight w:val="0"/>
              <w:marTop w:val="0"/>
              <w:marBottom w:val="0"/>
              <w:divBdr>
                <w:top w:val="none" w:sz="0" w:space="0" w:color="auto"/>
                <w:left w:val="none" w:sz="0" w:space="0" w:color="auto"/>
                <w:bottom w:val="none" w:sz="0" w:space="0" w:color="auto"/>
                <w:right w:val="none" w:sz="0" w:space="0" w:color="auto"/>
              </w:divBdr>
              <w:divsChild>
                <w:div w:id="7761433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81127918">
      <w:bodyDiv w:val="1"/>
      <w:marLeft w:val="0"/>
      <w:marRight w:val="0"/>
      <w:marTop w:val="0"/>
      <w:marBottom w:val="0"/>
      <w:divBdr>
        <w:top w:val="none" w:sz="0" w:space="0" w:color="auto"/>
        <w:left w:val="none" w:sz="0" w:space="0" w:color="auto"/>
        <w:bottom w:val="none" w:sz="0" w:space="0" w:color="auto"/>
        <w:right w:val="none" w:sz="0" w:space="0" w:color="auto"/>
      </w:divBdr>
      <w:divsChild>
        <w:div w:id="320548510">
          <w:marLeft w:val="0"/>
          <w:marRight w:val="0"/>
          <w:marTop w:val="0"/>
          <w:marBottom w:val="0"/>
          <w:divBdr>
            <w:top w:val="none" w:sz="0" w:space="0" w:color="auto"/>
            <w:left w:val="none" w:sz="0" w:space="0" w:color="auto"/>
            <w:bottom w:val="none" w:sz="0" w:space="0" w:color="auto"/>
            <w:right w:val="none" w:sz="0" w:space="0" w:color="auto"/>
          </w:divBdr>
          <w:divsChild>
            <w:div w:id="694817981">
              <w:marLeft w:val="0"/>
              <w:marRight w:val="0"/>
              <w:marTop w:val="0"/>
              <w:marBottom w:val="0"/>
              <w:divBdr>
                <w:top w:val="none" w:sz="0" w:space="0" w:color="auto"/>
                <w:left w:val="none" w:sz="0" w:space="0" w:color="auto"/>
                <w:bottom w:val="none" w:sz="0" w:space="0" w:color="auto"/>
                <w:right w:val="none" w:sz="0" w:space="0" w:color="auto"/>
              </w:divBdr>
              <w:divsChild>
                <w:div w:id="6504773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81905804">
      <w:bodyDiv w:val="1"/>
      <w:marLeft w:val="0"/>
      <w:marRight w:val="0"/>
      <w:marTop w:val="0"/>
      <w:marBottom w:val="0"/>
      <w:divBdr>
        <w:top w:val="none" w:sz="0" w:space="0" w:color="auto"/>
        <w:left w:val="none" w:sz="0" w:space="0" w:color="auto"/>
        <w:bottom w:val="none" w:sz="0" w:space="0" w:color="auto"/>
        <w:right w:val="none" w:sz="0" w:space="0" w:color="auto"/>
      </w:divBdr>
    </w:div>
    <w:div w:id="2083600504">
      <w:bodyDiv w:val="1"/>
      <w:marLeft w:val="0"/>
      <w:marRight w:val="0"/>
      <w:marTop w:val="0"/>
      <w:marBottom w:val="0"/>
      <w:divBdr>
        <w:top w:val="none" w:sz="0" w:space="0" w:color="auto"/>
        <w:left w:val="none" w:sz="0" w:space="0" w:color="auto"/>
        <w:bottom w:val="none" w:sz="0" w:space="0" w:color="auto"/>
        <w:right w:val="none" w:sz="0" w:space="0" w:color="auto"/>
      </w:divBdr>
      <w:divsChild>
        <w:div w:id="2132623594">
          <w:marLeft w:val="0"/>
          <w:marRight w:val="0"/>
          <w:marTop w:val="0"/>
          <w:marBottom w:val="0"/>
          <w:divBdr>
            <w:top w:val="none" w:sz="0" w:space="0" w:color="auto"/>
            <w:left w:val="none" w:sz="0" w:space="0" w:color="auto"/>
            <w:bottom w:val="none" w:sz="0" w:space="0" w:color="auto"/>
            <w:right w:val="none" w:sz="0" w:space="0" w:color="auto"/>
          </w:divBdr>
          <w:divsChild>
            <w:div w:id="1010376182">
              <w:marLeft w:val="0"/>
              <w:marRight w:val="0"/>
              <w:marTop w:val="0"/>
              <w:marBottom w:val="0"/>
              <w:divBdr>
                <w:top w:val="none" w:sz="0" w:space="0" w:color="auto"/>
                <w:left w:val="none" w:sz="0" w:space="0" w:color="auto"/>
                <w:bottom w:val="none" w:sz="0" w:space="0" w:color="auto"/>
                <w:right w:val="none" w:sz="0" w:space="0" w:color="auto"/>
              </w:divBdr>
              <w:divsChild>
                <w:div w:id="4335533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09110410">
      <w:bodyDiv w:val="1"/>
      <w:marLeft w:val="0"/>
      <w:marRight w:val="0"/>
      <w:marTop w:val="0"/>
      <w:marBottom w:val="0"/>
      <w:divBdr>
        <w:top w:val="none" w:sz="0" w:space="0" w:color="auto"/>
        <w:left w:val="none" w:sz="0" w:space="0" w:color="auto"/>
        <w:bottom w:val="none" w:sz="0" w:space="0" w:color="auto"/>
        <w:right w:val="none" w:sz="0" w:space="0" w:color="auto"/>
      </w:divBdr>
      <w:divsChild>
        <w:div w:id="2140489116">
          <w:marLeft w:val="0"/>
          <w:marRight w:val="0"/>
          <w:marTop w:val="0"/>
          <w:marBottom w:val="0"/>
          <w:divBdr>
            <w:top w:val="none" w:sz="0" w:space="0" w:color="auto"/>
            <w:left w:val="none" w:sz="0" w:space="0" w:color="auto"/>
            <w:bottom w:val="none" w:sz="0" w:space="0" w:color="auto"/>
            <w:right w:val="none" w:sz="0" w:space="0" w:color="auto"/>
          </w:divBdr>
          <w:divsChild>
            <w:div w:id="628248601">
              <w:marLeft w:val="0"/>
              <w:marRight w:val="0"/>
              <w:marTop w:val="0"/>
              <w:marBottom w:val="0"/>
              <w:divBdr>
                <w:top w:val="none" w:sz="0" w:space="0" w:color="auto"/>
                <w:left w:val="none" w:sz="0" w:space="0" w:color="auto"/>
                <w:bottom w:val="none" w:sz="0" w:space="0" w:color="auto"/>
                <w:right w:val="none" w:sz="0" w:space="0" w:color="auto"/>
              </w:divBdr>
              <w:divsChild>
                <w:div w:id="1871455732">
                  <w:marLeft w:val="0"/>
                  <w:marRight w:val="0"/>
                  <w:marTop w:val="0"/>
                  <w:marBottom w:val="0"/>
                  <w:divBdr>
                    <w:top w:val="none" w:sz="0" w:space="0" w:color="auto"/>
                    <w:left w:val="none" w:sz="0" w:space="0" w:color="auto"/>
                    <w:bottom w:val="none" w:sz="0" w:space="0" w:color="auto"/>
                    <w:right w:val="none" w:sz="0" w:space="0" w:color="auto"/>
                  </w:divBdr>
                  <w:divsChild>
                    <w:div w:id="1057971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16056465">
      <w:bodyDiv w:val="1"/>
      <w:marLeft w:val="0"/>
      <w:marRight w:val="0"/>
      <w:marTop w:val="0"/>
      <w:marBottom w:val="0"/>
      <w:divBdr>
        <w:top w:val="none" w:sz="0" w:space="0" w:color="auto"/>
        <w:left w:val="none" w:sz="0" w:space="0" w:color="auto"/>
        <w:bottom w:val="none" w:sz="0" w:space="0" w:color="auto"/>
        <w:right w:val="none" w:sz="0" w:space="0" w:color="auto"/>
      </w:divBdr>
    </w:div>
    <w:div w:id="2116318974">
      <w:bodyDiv w:val="1"/>
      <w:marLeft w:val="0"/>
      <w:marRight w:val="0"/>
      <w:marTop w:val="0"/>
      <w:marBottom w:val="0"/>
      <w:divBdr>
        <w:top w:val="none" w:sz="0" w:space="0" w:color="auto"/>
        <w:left w:val="none" w:sz="0" w:space="0" w:color="auto"/>
        <w:bottom w:val="none" w:sz="0" w:space="0" w:color="auto"/>
        <w:right w:val="none" w:sz="0" w:space="0" w:color="auto"/>
      </w:divBdr>
      <w:divsChild>
        <w:div w:id="2024165765">
          <w:marLeft w:val="0"/>
          <w:marRight w:val="0"/>
          <w:marTop w:val="0"/>
          <w:marBottom w:val="0"/>
          <w:divBdr>
            <w:top w:val="none" w:sz="0" w:space="0" w:color="auto"/>
            <w:left w:val="none" w:sz="0" w:space="0" w:color="auto"/>
            <w:bottom w:val="none" w:sz="0" w:space="0" w:color="auto"/>
            <w:right w:val="none" w:sz="0" w:space="0" w:color="auto"/>
          </w:divBdr>
          <w:divsChild>
            <w:div w:id="154301214">
              <w:marLeft w:val="0"/>
              <w:marRight w:val="0"/>
              <w:marTop w:val="0"/>
              <w:marBottom w:val="0"/>
              <w:divBdr>
                <w:top w:val="none" w:sz="0" w:space="0" w:color="auto"/>
                <w:left w:val="none" w:sz="0" w:space="0" w:color="auto"/>
                <w:bottom w:val="none" w:sz="0" w:space="0" w:color="auto"/>
                <w:right w:val="none" w:sz="0" w:space="0" w:color="auto"/>
              </w:divBdr>
              <w:divsChild>
                <w:div w:id="869684323">
                  <w:marLeft w:val="0"/>
                  <w:marRight w:val="0"/>
                  <w:marTop w:val="0"/>
                  <w:marBottom w:val="0"/>
                  <w:divBdr>
                    <w:top w:val="none" w:sz="0" w:space="0" w:color="auto"/>
                    <w:left w:val="none" w:sz="0" w:space="0" w:color="auto"/>
                    <w:bottom w:val="none" w:sz="0" w:space="0" w:color="auto"/>
                    <w:right w:val="none" w:sz="0" w:space="0" w:color="auto"/>
                  </w:divBdr>
                  <w:divsChild>
                    <w:div w:id="12265719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23382315">
      <w:bodyDiv w:val="1"/>
      <w:marLeft w:val="0"/>
      <w:marRight w:val="0"/>
      <w:marTop w:val="0"/>
      <w:marBottom w:val="0"/>
      <w:divBdr>
        <w:top w:val="none" w:sz="0" w:space="0" w:color="auto"/>
        <w:left w:val="none" w:sz="0" w:space="0" w:color="auto"/>
        <w:bottom w:val="none" w:sz="0" w:space="0" w:color="auto"/>
        <w:right w:val="none" w:sz="0" w:space="0" w:color="auto"/>
      </w:divBdr>
    </w:div>
    <w:div w:id="2124953486">
      <w:bodyDiv w:val="1"/>
      <w:marLeft w:val="0"/>
      <w:marRight w:val="0"/>
      <w:marTop w:val="0"/>
      <w:marBottom w:val="0"/>
      <w:divBdr>
        <w:top w:val="none" w:sz="0" w:space="0" w:color="auto"/>
        <w:left w:val="none" w:sz="0" w:space="0" w:color="auto"/>
        <w:bottom w:val="none" w:sz="0" w:space="0" w:color="auto"/>
        <w:right w:val="none" w:sz="0" w:space="0" w:color="auto"/>
      </w:divBdr>
      <w:divsChild>
        <w:div w:id="416947532">
          <w:marLeft w:val="0"/>
          <w:marRight w:val="0"/>
          <w:marTop w:val="0"/>
          <w:marBottom w:val="0"/>
          <w:divBdr>
            <w:top w:val="none" w:sz="0" w:space="0" w:color="auto"/>
            <w:left w:val="none" w:sz="0" w:space="0" w:color="auto"/>
            <w:bottom w:val="none" w:sz="0" w:space="0" w:color="auto"/>
            <w:right w:val="none" w:sz="0" w:space="0" w:color="auto"/>
          </w:divBdr>
          <w:divsChild>
            <w:div w:id="1752657905">
              <w:marLeft w:val="0"/>
              <w:marRight w:val="0"/>
              <w:marTop w:val="0"/>
              <w:marBottom w:val="0"/>
              <w:divBdr>
                <w:top w:val="none" w:sz="0" w:space="0" w:color="auto"/>
                <w:left w:val="none" w:sz="0" w:space="0" w:color="auto"/>
                <w:bottom w:val="none" w:sz="0" w:space="0" w:color="auto"/>
                <w:right w:val="none" w:sz="0" w:space="0" w:color="auto"/>
              </w:divBdr>
              <w:divsChild>
                <w:div w:id="1312832909">
                  <w:marLeft w:val="0"/>
                  <w:marRight w:val="0"/>
                  <w:marTop w:val="0"/>
                  <w:marBottom w:val="0"/>
                  <w:divBdr>
                    <w:top w:val="none" w:sz="0" w:space="0" w:color="auto"/>
                    <w:left w:val="none" w:sz="0" w:space="0" w:color="auto"/>
                    <w:bottom w:val="none" w:sz="0" w:space="0" w:color="auto"/>
                    <w:right w:val="none" w:sz="0" w:space="0" w:color="auto"/>
                  </w:divBdr>
                  <w:divsChild>
                    <w:div w:id="8081339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26538906">
      <w:bodyDiv w:val="1"/>
      <w:marLeft w:val="0"/>
      <w:marRight w:val="0"/>
      <w:marTop w:val="0"/>
      <w:marBottom w:val="0"/>
      <w:divBdr>
        <w:top w:val="none" w:sz="0" w:space="0" w:color="auto"/>
        <w:left w:val="none" w:sz="0" w:space="0" w:color="auto"/>
        <w:bottom w:val="none" w:sz="0" w:space="0" w:color="auto"/>
        <w:right w:val="none" w:sz="0" w:space="0" w:color="auto"/>
      </w:divBdr>
      <w:divsChild>
        <w:div w:id="204561434">
          <w:marLeft w:val="0"/>
          <w:marRight w:val="0"/>
          <w:marTop w:val="0"/>
          <w:marBottom w:val="0"/>
          <w:divBdr>
            <w:top w:val="none" w:sz="0" w:space="0" w:color="auto"/>
            <w:left w:val="none" w:sz="0" w:space="0" w:color="auto"/>
            <w:bottom w:val="none" w:sz="0" w:space="0" w:color="auto"/>
            <w:right w:val="none" w:sz="0" w:space="0" w:color="auto"/>
          </w:divBdr>
          <w:divsChild>
            <w:div w:id="1679194057">
              <w:marLeft w:val="0"/>
              <w:marRight w:val="0"/>
              <w:marTop w:val="0"/>
              <w:marBottom w:val="0"/>
              <w:divBdr>
                <w:top w:val="none" w:sz="0" w:space="0" w:color="auto"/>
                <w:left w:val="none" w:sz="0" w:space="0" w:color="auto"/>
                <w:bottom w:val="none" w:sz="0" w:space="0" w:color="auto"/>
                <w:right w:val="none" w:sz="0" w:space="0" w:color="auto"/>
              </w:divBdr>
              <w:divsChild>
                <w:div w:id="8825178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34054071">
      <w:bodyDiv w:val="1"/>
      <w:marLeft w:val="0"/>
      <w:marRight w:val="0"/>
      <w:marTop w:val="0"/>
      <w:marBottom w:val="0"/>
      <w:divBdr>
        <w:top w:val="none" w:sz="0" w:space="0" w:color="auto"/>
        <w:left w:val="none" w:sz="0" w:space="0" w:color="auto"/>
        <w:bottom w:val="none" w:sz="0" w:space="0" w:color="auto"/>
        <w:right w:val="none" w:sz="0" w:space="0" w:color="auto"/>
      </w:divBdr>
      <w:divsChild>
        <w:div w:id="1251501980">
          <w:marLeft w:val="0"/>
          <w:marRight w:val="0"/>
          <w:marTop w:val="0"/>
          <w:marBottom w:val="0"/>
          <w:divBdr>
            <w:top w:val="none" w:sz="0" w:space="0" w:color="auto"/>
            <w:left w:val="none" w:sz="0" w:space="0" w:color="auto"/>
            <w:bottom w:val="none" w:sz="0" w:space="0" w:color="auto"/>
            <w:right w:val="none" w:sz="0" w:space="0" w:color="auto"/>
          </w:divBdr>
          <w:divsChild>
            <w:div w:id="1081026741">
              <w:marLeft w:val="0"/>
              <w:marRight w:val="0"/>
              <w:marTop w:val="0"/>
              <w:marBottom w:val="0"/>
              <w:divBdr>
                <w:top w:val="none" w:sz="0" w:space="0" w:color="auto"/>
                <w:left w:val="none" w:sz="0" w:space="0" w:color="auto"/>
                <w:bottom w:val="none" w:sz="0" w:space="0" w:color="auto"/>
                <w:right w:val="none" w:sz="0" w:space="0" w:color="auto"/>
              </w:divBdr>
              <w:divsChild>
                <w:div w:id="1861771916">
                  <w:marLeft w:val="0"/>
                  <w:marRight w:val="0"/>
                  <w:marTop w:val="0"/>
                  <w:marBottom w:val="0"/>
                  <w:divBdr>
                    <w:top w:val="none" w:sz="0" w:space="0" w:color="auto"/>
                    <w:left w:val="none" w:sz="0" w:space="0" w:color="auto"/>
                    <w:bottom w:val="none" w:sz="0" w:space="0" w:color="auto"/>
                    <w:right w:val="none" w:sz="0" w:space="0" w:color="auto"/>
                  </w:divBdr>
                  <w:divsChild>
                    <w:div w:id="1929078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34790981">
      <w:bodyDiv w:val="1"/>
      <w:marLeft w:val="0"/>
      <w:marRight w:val="0"/>
      <w:marTop w:val="0"/>
      <w:marBottom w:val="0"/>
      <w:divBdr>
        <w:top w:val="none" w:sz="0" w:space="0" w:color="auto"/>
        <w:left w:val="none" w:sz="0" w:space="0" w:color="auto"/>
        <w:bottom w:val="none" w:sz="0" w:space="0" w:color="auto"/>
        <w:right w:val="none" w:sz="0" w:space="0" w:color="auto"/>
      </w:divBdr>
      <w:divsChild>
        <w:div w:id="198322792">
          <w:marLeft w:val="0"/>
          <w:marRight w:val="0"/>
          <w:marTop w:val="0"/>
          <w:marBottom w:val="0"/>
          <w:divBdr>
            <w:top w:val="none" w:sz="0" w:space="0" w:color="auto"/>
            <w:left w:val="none" w:sz="0" w:space="0" w:color="auto"/>
            <w:bottom w:val="none" w:sz="0" w:space="0" w:color="auto"/>
            <w:right w:val="none" w:sz="0" w:space="0" w:color="auto"/>
          </w:divBdr>
          <w:divsChild>
            <w:div w:id="1169175082">
              <w:marLeft w:val="0"/>
              <w:marRight w:val="0"/>
              <w:marTop w:val="0"/>
              <w:marBottom w:val="0"/>
              <w:divBdr>
                <w:top w:val="none" w:sz="0" w:space="0" w:color="auto"/>
                <w:left w:val="none" w:sz="0" w:space="0" w:color="auto"/>
                <w:bottom w:val="none" w:sz="0" w:space="0" w:color="auto"/>
                <w:right w:val="none" w:sz="0" w:space="0" w:color="auto"/>
              </w:divBdr>
              <w:divsChild>
                <w:div w:id="317391590">
                  <w:marLeft w:val="0"/>
                  <w:marRight w:val="0"/>
                  <w:marTop w:val="0"/>
                  <w:marBottom w:val="0"/>
                  <w:divBdr>
                    <w:top w:val="none" w:sz="0" w:space="0" w:color="auto"/>
                    <w:left w:val="none" w:sz="0" w:space="0" w:color="auto"/>
                    <w:bottom w:val="none" w:sz="0" w:space="0" w:color="auto"/>
                    <w:right w:val="none" w:sz="0" w:space="0" w:color="auto"/>
                  </w:divBdr>
                  <w:divsChild>
                    <w:div w:id="19075724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diagramQuickStyle" Target="diagrams/quickStyle1.xml"/><Relationship Id="rId18" Type="http://schemas.openxmlformats.org/officeDocument/2006/relationships/image" Target="media/image5.png"/><Relationship Id="rId26" Type="http://schemas.openxmlformats.org/officeDocument/2006/relationships/hyperlink" Target="https://iris.paho.org/bitstream/handle/10665.2/34977/9789275119396_eng.pdf?sequence=1&amp;isAllowed=y" TargetMode="External"/><Relationship Id="rId39" Type="http://schemas.openxmlformats.org/officeDocument/2006/relationships/hyperlink" Target="https://iris.paho.org/handle/10665.2/817" TargetMode="External"/><Relationship Id="rId21" Type="http://schemas.openxmlformats.org/officeDocument/2006/relationships/hyperlink" Target="https://iris.paho.org/bitstream/handle/10665.2/57956/9789275125588_eng.pdf?sequence=1&amp;isAllowed=y" TargetMode="External"/><Relationship Id="rId34" Type="http://schemas.openxmlformats.org/officeDocument/2006/relationships/hyperlink" Target="https://apps.who.int/iris/bitstream/handle/10665/324850/WHO-WHE-CPI-2018.60-eng.pdf" TargetMode="External"/><Relationship Id="rId42" Type="http://schemas.openxmlformats.org/officeDocument/2006/relationships/hyperlink" Target="https://extranet.who.int/emt/" TargetMode="External"/><Relationship Id="rId47" Type="http://schemas.openxmlformats.org/officeDocument/2006/relationships/hyperlink" Target="https://www.who.int/publications/i/item/WHO-2019-nCoV-hospital-readiness-checklist-2020.1" TargetMode="External"/><Relationship Id="rId50" Type="http://schemas.openxmlformats.org/officeDocument/2006/relationships/hyperlink" Target="https://www.paho.org/es/emergencias-salud/preparacion-paises-para-emergencias-salud-rsi/caja-herramientas-preparacion" TargetMode="External"/><Relationship Id="rId55" Type="http://schemas.openxmlformats.org/officeDocument/2006/relationships/hyperlink" Target="http://apps.who.int/iris/handle/10665/331140?search-result=true&amp;query=The+COVID-19+risk+communication+package+for+healthcare+facilities&amp;current-scope=10665%2F137517&amp;rpp=10&amp;sort_by=score&amp;order=desc" TargetMode="External"/><Relationship Id="rId63" Type="http://schemas.openxmlformats.org/officeDocument/2006/relationships/hyperlink" Target="https://www.who.int/publications/i/item/WHO-UHL-IHS-IPC-2022.4" TargetMode="External"/><Relationship Id="rId68" Type="http://schemas.openxmlformats.org/officeDocument/2006/relationships/hyperlink" Target="https://www.who.int/publications/i/item/9789240037182" TargetMode="External"/><Relationship Id="rId76" Type="http://schemas.openxmlformats.org/officeDocument/2006/relationships/hyperlink" Target="https://www.who.int/publications/i/item/WHO-HIS-SDS-2016.2" TargetMode="External"/><Relationship Id="rId7" Type="http://schemas.openxmlformats.org/officeDocument/2006/relationships/endnotes" Target="endnotes.xml"/><Relationship Id="rId71" Type="http://schemas.openxmlformats.org/officeDocument/2006/relationships/hyperlink" Target="https://extranet.who.int/sph/intra-action-review?region=All&amp;country=All" TargetMode="External"/><Relationship Id="rId2" Type="http://schemas.openxmlformats.org/officeDocument/2006/relationships/numbering" Target="numbering.xml"/><Relationship Id="rId16" Type="http://schemas.openxmlformats.org/officeDocument/2006/relationships/image" Target="media/image4.png"/><Relationship Id="rId29" Type="http://schemas.openxmlformats.org/officeDocument/2006/relationships/hyperlink" Target="https://ghhin.org/resources/who-guidance-for-climate-resilient-and-environmentally-sustainable-health-care-facilities/" TargetMode="External"/><Relationship Id="rId11" Type="http://schemas.openxmlformats.org/officeDocument/2006/relationships/diagramData" Target="diagrams/data1.xml"/><Relationship Id="rId24" Type="http://schemas.openxmlformats.org/officeDocument/2006/relationships/hyperlink" Target="https://www.un.org/en/observances/list-days-weeks" TargetMode="External"/><Relationship Id="rId32" Type="http://schemas.openxmlformats.org/officeDocument/2006/relationships/hyperlink" Target="https://greenhospitals.org/guidance-documents" TargetMode="External"/><Relationship Id="rId37" Type="http://schemas.openxmlformats.org/officeDocument/2006/relationships/hyperlink" Target="https://www.undrr.org/publication/public-communication-disaster-risk-reduction" TargetMode="External"/><Relationship Id="rId40" Type="http://schemas.openxmlformats.org/officeDocument/2006/relationships/hyperlink" Target="https://iris.paho.org/handle/10665.2/34316" TargetMode="External"/><Relationship Id="rId45" Type="http://schemas.openxmlformats.org/officeDocument/2006/relationships/hyperlink" Target="https://www.calhospitalprepare.org/post/hospital-disaster-preparedness-self-assessment-tool" TargetMode="External"/><Relationship Id="rId53" Type="http://schemas.openxmlformats.org/officeDocument/2006/relationships/hyperlink" Target="https://www.who.int/publications/i/item/management-of-dead-bodies-after-disasters" TargetMode="External"/><Relationship Id="rId58" Type="http://schemas.openxmlformats.org/officeDocument/2006/relationships/hyperlink" Target="https://iris.paho.org/handle/10665.2/51498" TargetMode="External"/><Relationship Id="rId66" Type="http://schemas.openxmlformats.org/officeDocument/2006/relationships/hyperlink" Target="https://www.who.int/publications/i/item/9789241550208" TargetMode="External"/><Relationship Id="rId74" Type="http://schemas.openxmlformats.org/officeDocument/2006/relationships/hyperlink" Target="https://www.paho.org/es/documentos/herramienta-evaluacion-rapida-establecimientos-salud-eres" TargetMode="External"/><Relationship Id="rId79" Type="http://schemas.openxmlformats.org/officeDocument/2006/relationships/fontTable" Target="fontTable.xml"/><Relationship Id="rId5" Type="http://schemas.openxmlformats.org/officeDocument/2006/relationships/webSettings" Target="webSettings.xml"/><Relationship Id="rId61" Type="http://schemas.openxmlformats.org/officeDocument/2006/relationships/hyperlink" Target="https://www.who.int/publications/i/item/WHO-2019-nCoV-ipc-guideline-2022.1" TargetMode="External"/><Relationship Id="rId10" Type="http://schemas.openxmlformats.org/officeDocument/2006/relationships/image" Target="media/image3.svg"/><Relationship Id="rId19" Type="http://schemas.openxmlformats.org/officeDocument/2006/relationships/footer" Target="footer1.xml"/><Relationship Id="rId31" Type="http://schemas.openxmlformats.org/officeDocument/2006/relationships/hyperlink" Target="file:///C:\Users\MeretteKhalil\Downloads\Ingridh-Eng.pdf" TargetMode="External"/><Relationship Id="rId44" Type="http://schemas.openxmlformats.org/officeDocument/2006/relationships/hyperlink" Target="https://extranet.who.int/emt/" TargetMode="External"/><Relationship Id="rId52" Type="http://schemas.openxmlformats.org/officeDocument/2006/relationships/hyperlink" Target="https://reliefweb.int/report/world/guide-mass-casualty-preparedness-and-response-emergency-units" TargetMode="External"/><Relationship Id="rId60" Type="http://schemas.openxmlformats.org/officeDocument/2006/relationships/hyperlink" Target="https://www.who.int/publications/i/item/hospital-emergency-response-checklist" TargetMode="External"/><Relationship Id="rId65" Type="http://schemas.openxmlformats.org/officeDocument/2006/relationships/hyperlink" Target="https://emsa.ca.gov/disaster-medical-services-division-hospital-incident-command-system/" TargetMode="External"/><Relationship Id="rId73" Type="http://schemas.openxmlformats.org/officeDocument/2006/relationships/hyperlink" Target="https://iris.paho.org/handle/10665.2/57675" TargetMode="External"/><Relationship Id="rId78" Type="http://schemas.openxmlformats.org/officeDocument/2006/relationships/hyperlink" Target="https://apps.who.int/iris/bitstream/handle/10665/90369/9789241506243_eng.pdf"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diagramColors" Target="diagrams/colors1.xml"/><Relationship Id="rId22" Type="http://schemas.openxmlformats.org/officeDocument/2006/relationships/hyperlink" Target="https://apps.who.int/iris/bitstream/handle/10665/108440/9789289011945-eng.pdf?sequence=1" TargetMode="External"/><Relationship Id="rId27" Type="http://schemas.openxmlformats.org/officeDocument/2006/relationships/hyperlink" Target="file:///C:\Users\MeretteKhalil\Downloads\smartHospitals-BATworkbook.pdf" TargetMode="External"/><Relationship Id="rId30" Type="http://schemas.openxmlformats.org/officeDocument/2006/relationships/hyperlink" Target="https://apps.who.int/iris/handle/10665/340656" TargetMode="External"/><Relationship Id="rId35" Type="http://schemas.openxmlformats.org/officeDocument/2006/relationships/hyperlink" Target="file:///C:\Users\MeretteKhalil\Downloads\covid19-rcce-guidance-final-brand.pdf" TargetMode="External"/><Relationship Id="rId43" Type="http://schemas.openxmlformats.org/officeDocument/2006/relationships/hyperlink" Target="https://extranet.who.int/emt/" TargetMode="External"/><Relationship Id="rId48" Type="http://schemas.openxmlformats.org/officeDocument/2006/relationships/hyperlink" Target="https://www.campusvirtualsp.org/es/curso/herramienta-de-evaluacion-de-la-preparacion-hospitalaria-frente-la-violencia-2020" TargetMode="External"/><Relationship Id="rId56" Type="http://schemas.openxmlformats.org/officeDocument/2006/relationships/hyperlink" Target="https://www.who.int/publications/i/item/WHO-2019-nCoV-Tools-Essential_forecasting-2022.1" TargetMode="External"/><Relationship Id="rId64" Type="http://schemas.openxmlformats.org/officeDocument/2006/relationships/hyperlink" Target="https://www.who.int/publications/i/item/WHO-UHL-IHS-IPC-2022.2" TargetMode="External"/><Relationship Id="rId69" Type="http://schemas.openxmlformats.org/officeDocument/2006/relationships/hyperlink" Target="https://extranet.who.int/sph/sites/default/files/document-library/document/Content%20of%20Key%20Informant%20Interview%20Toolkit_1.pdf" TargetMode="External"/><Relationship Id="rId77" Type="http://schemas.openxmlformats.org/officeDocument/2006/relationships/hyperlink" Target="https://apps.who.int/iris/handle/10665/252809" TargetMode="External"/><Relationship Id="rId8" Type="http://schemas.openxmlformats.org/officeDocument/2006/relationships/image" Target="media/image1.png"/><Relationship Id="rId51" Type="http://schemas.openxmlformats.org/officeDocument/2006/relationships/hyperlink" Target="https://apps.who.int/iris/handle/10665/43804" TargetMode="External"/><Relationship Id="rId72" Type="http://schemas.openxmlformats.org/officeDocument/2006/relationships/hyperlink" Target="https://applications.emro.who.int/docs/9789290223351-eng.pdf" TargetMode="External"/><Relationship Id="rId80" Type="http://schemas.openxmlformats.org/officeDocument/2006/relationships/theme" Target="theme/theme1.xml"/><Relationship Id="rId3" Type="http://schemas.openxmlformats.org/officeDocument/2006/relationships/styles" Target="styles.xml"/><Relationship Id="rId12" Type="http://schemas.openxmlformats.org/officeDocument/2006/relationships/diagramLayout" Target="diagrams/layout1.xml"/><Relationship Id="rId17" Type="http://schemas.openxmlformats.org/officeDocument/2006/relationships/hyperlink" Target="https://www.emro.who.int/emhj-volume-29-2023/volume-29-issue-1/summary-report-on-the-expert-consultation-on-hospital-resilience-in-the-eastern-mediterranean-region.html" TargetMode="External"/><Relationship Id="rId25" Type="http://schemas.openxmlformats.org/officeDocument/2006/relationships/hyperlink" Target="https://dhis2.org/" TargetMode="External"/><Relationship Id="rId33" Type="http://schemas.openxmlformats.org/officeDocument/2006/relationships/hyperlink" Target="https://www.who.int/publications/i/item/9789240033337" TargetMode="External"/><Relationship Id="rId38" Type="http://schemas.openxmlformats.org/officeDocument/2006/relationships/hyperlink" Target="https://www.hphnet.org/wp-content/uploads/2020/12/2020-HPH-Standards.pdf" TargetMode="External"/><Relationship Id="rId46" Type="http://schemas.openxmlformats.org/officeDocument/2006/relationships/hyperlink" Target="https://iris.paho.org/handle/10665.2/51450" TargetMode="External"/><Relationship Id="rId59" Type="http://schemas.openxmlformats.org/officeDocument/2006/relationships/hyperlink" Target="https://www.who.int/publications/i/item/9789240043213" TargetMode="External"/><Relationship Id="rId67" Type="http://schemas.openxmlformats.org/officeDocument/2006/relationships/hyperlink" Target="https://www.who.int/publications/i/item/9789240015081" TargetMode="External"/><Relationship Id="rId20" Type="http://schemas.openxmlformats.org/officeDocument/2006/relationships/image" Target="media/image6.png"/><Relationship Id="rId41" Type="http://schemas.openxmlformats.org/officeDocument/2006/relationships/hyperlink" Target="https://iris.paho.org/handle/10665.2/761" TargetMode="External"/><Relationship Id="rId54" Type="http://schemas.openxmlformats.org/officeDocument/2006/relationships/hyperlink" Target="https://www.who.int/publications/i/item/risk-communication-and-community-engagement-(rcce)-action-plan-guidance" TargetMode="External"/><Relationship Id="rId62" Type="http://schemas.openxmlformats.org/officeDocument/2006/relationships/hyperlink" Target="https://www.who.int/publications/i/item/9789241516945" TargetMode="External"/><Relationship Id="rId70" Type="http://schemas.openxmlformats.org/officeDocument/2006/relationships/hyperlink" Target="https://extranet.who.int/sph/after-action-review" TargetMode="External"/><Relationship Id="rId75" Type="http://schemas.openxmlformats.org/officeDocument/2006/relationships/hyperlink" Target="https://iris.paho.org/handle/10665.2/57675" TargetMode="External"/><Relationship Id="rId1" Type="http://schemas.openxmlformats.org/officeDocument/2006/relationships/customXml" Target="../customXml/item1.xml"/><Relationship Id="rId6" Type="http://schemas.openxmlformats.org/officeDocument/2006/relationships/footnotes" Target="footnotes.xml"/><Relationship Id="rId15" Type="http://schemas.microsoft.com/office/2007/relationships/diagramDrawing" Target="diagrams/drawing1.xml"/><Relationship Id="rId23" Type="http://schemas.openxmlformats.org/officeDocument/2006/relationships/hyperlink" Target="https://www.hopkinsmedicine.org/about/community-health/johns-hopkins-hospital/community-health-needs-assessment" TargetMode="External"/><Relationship Id="rId28" Type="http://schemas.openxmlformats.org/officeDocument/2006/relationships/hyperlink" Target="https://view.officeapps.live.com/op/view.aspx?src=https%3A%2F%2Fwww.paho.org%2Fsites%2Fdefault%2Ffiles%2F2023-01%2Fgreenchecklist-smarthospitals.xlsx&amp;wdOrigin=BROWSELINK" TargetMode="External"/><Relationship Id="rId36" Type="http://schemas.openxmlformats.org/officeDocument/2006/relationships/hyperlink" Target="https://www.who.int/publications/i/item/9789240010314" TargetMode="External"/><Relationship Id="rId49" Type="http://schemas.openxmlformats.org/officeDocument/2006/relationships/hyperlink" Target="https://www.campusvirtualsp.org/es/curso/sistema-de-comando-de-incidentes-para-hospitales-sci-h-2021" TargetMode="External"/><Relationship Id="rId57" Type="http://schemas.openxmlformats.org/officeDocument/2006/relationships/hyperlink" Target="https://www.cdc.gov/coronavirus/2019-ncov/hcp/ppe-strategy/burn-calculator.html" TargetMode="External"/></Relationships>
</file>

<file path=word/_rels/footnotes.xml.rels><?xml version="1.0" encoding="UTF-8" standalone="yes"?>
<Relationships xmlns="http://schemas.openxmlformats.org/package/2006/relationships"><Relationship Id="rId8" Type="http://schemas.openxmlformats.org/officeDocument/2006/relationships/hyperlink" Target="https://www.nzdl.org/cgi-bin/library.cgi?e=d-00000-00---off-0aedl--00-0----0-10-0---0---0direct-10---4-------0-1l--11-en-50---20-about---00-0-1-00-0-0-11-1-0utfZz-8-00&amp;cl=CL1.1&amp;d=HASH01f48d904007865370d1f485.4&amp;gt=1" TargetMode="External"/><Relationship Id="rId13" Type="http://schemas.openxmlformats.org/officeDocument/2006/relationships/hyperlink" Target="file:///C:\Users\MeretteKhalil\Downloads\policy-brief-strengthening-human-resources-for-health-to-respond-to-covid19-and-other-emerging-pandemics-in-the-caribbean%20(1).pdf" TargetMode="External"/><Relationship Id="rId3" Type="http://schemas.openxmlformats.org/officeDocument/2006/relationships/hyperlink" Target="https://app.adpc.net/wp-content/uploads/2022/04/HOPE-course-brief.pdf" TargetMode="External"/><Relationship Id="rId7" Type="http://schemas.openxmlformats.org/officeDocument/2006/relationships/hyperlink" Target="https://www.paho.org/en/news/14-4-2023-paho-makes-progress-13-countries-its-hospitals-resilient-health-emergencies-and" TargetMode="External"/><Relationship Id="rId12" Type="http://schemas.openxmlformats.org/officeDocument/2006/relationships/hyperlink" Target="https://www.who.int/publications/i/item/9789240033337" TargetMode="External"/><Relationship Id="rId17" Type="http://schemas.openxmlformats.org/officeDocument/2006/relationships/hyperlink" Target="https://emsa.ca.gov/disaster-medical-services-division-hospital-incident-command-system-resources/" TargetMode="External"/><Relationship Id="rId2" Type="http://schemas.openxmlformats.org/officeDocument/2006/relationships/hyperlink" Target="https://iris.paho.org/bitstream/handle/10665.2/34977/9789275119396_eng.pdf?sequence=1&amp;isAllowed=y" TargetMode="External"/><Relationship Id="rId16" Type="http://schemas.openxmlformats.org/officeDocument/2006/relationships/hyperlink" Target="https://www.who.int/publications/i/item/9789240029330" TargetMode="External"/><Relationship Id="rId1" Type="http://schemas.openxmlformats.org/officeDocument/2006/relationships/hyperlink" Target="https://iris.paho.org/bitstream/handle/10665.2/57956/9789275125588_eng.pdf?sequence=1&amp;isAllowed=y" TargetMode="External"/><Relationship Id="rId6" Type="http://schemas.openxmlformats.org/officeDocument/2006/relationships/hyperlink" Target="file:///C:\Users\MeretteKhalil\Downloads\Ingridh-Eng.pdf" TargetMode="External"/><Relationship Id="rId11" Type="http://schemas.openxmlformats.org/officeDocument/2006/relationships/hyperlink" Target="https://apps.who.int/iris/bitstream/handle/10665/324850/WHO-WHE-CPI-2018.60-eng.pdf" TargetMode="External"/><Relationship Id="rId5" Type="http://schemas.openxmlformats.org/officeDocument/2006/relationships/hyperlink" Target="https://www.who.int/teams/noncommunicable-diseases/sensory-functions-disability-and-rehabilitation/world-report-on-disability" TargetMode="External"/><Relationship Id="rId15" Type="http://schemas.openxmlformats.org/officeDocument/2006/relationships/hyperlink" Target="https://www.who.int/publications/i/item/9789240029330" TargetMode="External"/><Relationship Id="rId10" Type="http://schemas.openxmlformats.org/officeDocument/2006/relationships/hyperlink" Target="https://www.who.int/publications/i/item/9789240012226" TargetMode="External"/><Relationship Id="rId4" Type="http://schemas.openxmlformats.org/officeDocument/2006/relationships/hyperlink" Target="https://iris.paho.org/handle/10665.2/817" TargetMode="External"/><Relationship Id="rId9" Type="http://schemas.openxmlformats.org/officeDocument/2006/relationships/hyperlink" Target="https://iris.paho.org/bitstream/handle/10665.2/34977/9789275119396_eng.pdf?sequence=1&amp;isAllowed=y" TargetMode="External"/><Relationship Id="rId14" Type="http://schemas.openxmlformats.org/officeDocument/2006/relationships/hyperlink" Target="https://www.who.int/our-work/health-emergencies" TargetMode="External"/></Relationships>
</file>

<file path=word/diagrams/colors1.xml><?xml version="1.0" encoding="utf-8"?>
<dgm:colorsDef xmlns:dgm="http://schemas.openxmlformats.org/drawingml/2006/diagram" xmlns:a="http://schemas.openxmlformats.org/drawingml/2006/main" uniqueId="urn:microsoft.com/office/officeart/2005/8/colors/colorful5">
  <dgm:title val=""/>
  <dgm:desc val=""/>
  <dgm:catLst>
    <dgm:cat type="colorful" pri="10500"/>
  </dgm:catLst>
  <dgm:styleLbl name="node0">
    <dgm:fillClrLst meth="repeat">
      <a:schemeClr val="accent4"/>
    </dgm:fillClrLst>
    <dgm:linClrLst meth="repeat">
      <a:schemeClr val="lt1"/>
    </dgm:linClrLst>
    <dgm:effectClrLst/>
    <dgm:txLinClrLst/>
    <dgm:txFillClrLst/>
    <dgm:txEffectClrLst/>
  </dgm:styleLbl>
  <dgm:styleLbl name="node1">
    <dgm:fillClrLst>
      <a:schemeClr val="accent5"/>
      <a:schemeClr val="accent6"/>
    </dgm:fillClrLst>
    <dgm:linClrLst meth="repeat">
      <a:schemeClr val="lt1"/>
    </dgm:linClrLst>
    <dgm:effectClrLst/>
    <dgm:txLinClrLst/>
    <dgm:txFillClrLst/>
    <dgm:txEffectClrLst/>
  </dgm:styleLbl>
  <dgm:styleLbl name="alignNode1">
    <dgm:fillClrLst>
      <a:schemeClr val="accent5"/>
      <a:schemeClr val="accent6"/>
    </dgm:fillClrLst>
    <dgm:linClrLst>
      <a:schemeClr val="accent5"/>
      <a:schemeClr val="accent6"/>
    </dgm:linClrLst>
    <dgm:effectClrLst/>
    <dgm:txLinClrLst/>
    <dgm:txFillClrLst/>
    <dgm:txEffectClrLst/>
  </dgm:styleLbl>
  <dgm:styleLbl name="lnNode1">
    <dgm:fillClrLst>
      <a:schemeClr val="accent5"/>
      <a:schemeClr val="accent6"/>
    </dgm:fillClrLst>
    <dgm:linClrLst meth="repeat">
      <a:schemeClr val="lt1"/>
    </dgm:linClrLst>
    <dgm:effectClrLst/>
    <dgm:txLinClrLst/>
    <dgm:txFillClrLst/>
    <dgm:txEffectClrLst/>
  </dgm:styleLbl>
  <dgm:styleLbl name="vennNode1">
    <dgm:fillClrLst>
      <a:schemeClr val="accent5">
        <a:alpha val="50000"/>
      </a:schemeClr>
      <a:schemeClr val="accent6">
        <a:alpha val="50000"/>
      </a:schemeClr>
    </dgm:fillClrLst>
    <dgm:linClrLst meth="repeat">
      <a:schemeClr val="lt1"/>
    </dgm:linClrLst>
    <dgm:effectClrLst/>
    <dgm:txLinClrLst/>
    <dgm:txFillClrLst/>
    <dgm:txEffectClrLst/>
  </dgm:styleLbl>
  <dgm:styleLbl name="node2">
    <dgm:fillClrLst>
      <a:schemeClr val="accent6"/>
    </dgm:fillClrLst>
    <dgm:linClrLst meth="repeat">
      <a:schemeClr val="lt1"/>
    </dgm:linClrLst>
    <dgm:effectClrLst/>
    <dgm:txLinClrLst/>
    <dgm:txFillClrLst/>
    <dgm:txEffectClrLst/>
  </dgm:styleLbl>
  <dgm:styleLbl name="node3">
    <dgm:fillClrLst>
      <a:schemeClr val="accent1"/>
    </dgm:fillClrLst>
    <dgm:linClrLst meth="repeat">
      <a:schemeClr val="lt1"/>
    </dgm:linClrLst>
    <dgm:effectClrLst/>
    <dgm:txLinClrLst/>
    <dgm:txFillClrLst/>
    <dgm:txEffectClrLst/>
  </dgm:styleLbl>
  <dgm:styleLbl name="node4">
    <dgm:fillClrLst>
      <a:schemeClr val="accent2"/>
    </dgm:fillClrLst>
    <dgm:linClrLst meth="repeat">
      <a:schemeClr val="lt1"/>
    </dgm:linClrLst>
    <dgm:effectClrLst/>
    <dgm:txLinClrLst/>
    <dgm:txFillClrLst/>
    <dgm:txEffectClrLst/>
  </dgm:styleLbl>
  <dgm:styleLbl name="fgImgPlace1">
    <dgm:fillClrLst>
      <a:schemeClr val="accent5">
        <a:tint val="50000"/>
      </a:schemeClr>
      <a:schemeClr val="accent6">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5">
        <a:tint val="50000"/>
      </a:schemeClr>
      <a:schemeClr val="accent6">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5">
        <a:tint val="50000"/>
      </a:schemeClr>
      <a:schemeClr val="accent6">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5"/>
      <a:schemeClr val="accent6"/>
    </dgm:fillClrLst>
    <dgm:linClrLst meth="repeat">
      <a:schemeClr val="lt1"/>
    </dgm:linClrLst>
    <dgm:effectClrLst/>
    <dgm:txLinClrLst/>
    <dgm:txFillClrLst/>
    <dgm:txEffectClrLst/>
  </dgm:styleLbl>
  <dgm:styleLbl name="fgSibTrans2D1">
    <dgm:fillClrLst>
      <a:schemeClr val="accent5"/>
      <a:schemeClr val="accent6"/>
    </dgm:fillClrLst>
    <dgm:linClrLst meth="repeat">
      <a:schemeClr val="lt1"/>
    </dgm:linClrLst>
    <dgm:effectClrLst/>
    <dgm:txLinClrLst/>
    <dgm:txFillClrLst meth="repeat">
      <a:schemeClr val="lt1"/>
    </dgm:txFillClrLst>
    <dgm:txEffectClrLst/>
  </dgm:styleLbl>
  <dgm:styleLbl name="bgSibTrans2D1">
    <dgm:fillClrLst>
      <a:schemeClr val="accent5"/>
      <a:schemeClr val="accent6"/>
    </dgm:fillClrLst>
    <dgm:linClrLst meth="repeat">
      <a:schemeClr val="lt1"/>
    </dgm:linClrLst>
    <dgm:effectClrLst/>
    <dgm:txLinClrLst/>
    <dgm:txFillClrLst meth="repeat">
      <a:schemeClr val="lt1"/>
    </dgm:txFillClrLst>
    <dgm:txEffectClrLst/>
  </dgm:styleLbl>
  <dgm:styleLbl name="sibTrans1D1">
    <dgm:fillClrLst/>
    <dgm:linClrLst>
      <a:schemeClr val="accent5"/>
      <a:schemeClr val="accent6"/>
    </dgm:linClrLst>
    <dgm:effectClrLst/>
    <dgm:txLinClrLst/>
    <dgm:txFillClrLst meth="repeat">
      <a:schemeClr val="tx1"/>
    </dgm:txFillClrLst>
    <dgm:txEffectClrLst/>
  </dgm:styleLbl>
  <dgm:styleLbl name="callout">
    <dgm:fillClrLst meth="repeat">
      <a:schemeClr val="accent5"/>
    </dgm:fillClrLst>
    <dgm:linClrLst meth="repeat">
      <a:schemeClr val="accent5">
        <a:tint val="50000"/>
      </a:schemeClr>
    </dgm:linClrLst>
    <dgm:effectClrLst/>
    <dgm:txLinClrLst/>
    <dgm:txFillClrLst meth="repeat">
      <a:schemeClr val="tx1"/>
    </dgm:txFillClrLst>
    <dgm:txEffectClrLst/>
  </dgm:styleLbl>
  <dgm:styleLbl name="asst0">
    <dgm:fillClrLst meth="repeat">
      <a:schemeClr val="accent5"/>
    </dgm:fillClrLst>
    <dgm:linClrLst meth="repeat">
      <a:schemeClr val="lt1">
        <a:shade val="80000"/>
      </a:schemeClr>
    </dgm:linClrLst>
    <dgm:effectClrLst/>
    <dgm:txLinClrLst/>
    <dgm:txFillClrLst/>
    <dgm:txEffectClrLst/>
  </dgm:styleLbl>
  <dgm:styleLbl name="asst1">
    <dgm:fillClrLst meth="repeat">
      <a:schemeClr val="accent6"/>
    </dgm:fillClrLst>
    <dgm:linClrLst meth="repeat">
      <a:schemeClr val="lt1">
        <a:shade val="80000"/>
      </a:schemeClr>
    </dgm:linClrLst>
    <dgm:effectClrLst/>
    <dgm:txLinClrLst/>
    <dgm:txFillClrLst/>
    <dgm:txEffectClrLst/>
  </dgm:styleLbl>
  <dgm:styleLbl name="asst2">
    <dgm:fillClrLst>
      <a:schemeClr val="accent1"/>
    </dgm:fillClrLst>
    <dgm:linClrLst meth="repeat">
      <a:schemeClr val="lt1"/>
    </dgm:linClrLst>
    <dgm:effectClrLst/>
    <dgm:txLinClrLst/>
    <dgm:txFillClrLst/>
    <dgm:txEffectClrLst/>
  </dgm:styleLbl>
  <dgm:styleLbl name="asst3">
    <dgm:fillClrLst>
      <a:schemeClr val="accent2"/>
    </dgm:fillClrLst>
    <dgm:linClrLst meth="repeat">
      <a:schemeClr val="lt1"/>
    </dgm:linClrLst>
    <dgm:effectClrLst/>
    <dgm:txLinClrLst/>
    <dgm:txFillClrLst/>
    <dgm:txEffectClrLst/>
  </dgm:styleLbl>
  <dgm:styleLbl name="asst4">
    <dgm:fillClrLst>
      <a:schemeClr val="accent3"/>
    </dgm:fillClrLst>
    <dgm:linClrLst meth="repeat">
      <a:schemeClr val="lt1"/>
    </dgm:linClrLst>
    <dgm:effectClrLst/>
    <dgm:txLinClrLst/>
    <dgm:txFillClrLst/>
    <dgm:txEffectClrLst/>
  </dgm:styleLbl>
  <dgm:styleLbl name="parChTrans2D1">
    <dgm:fillClrLst meth="repeat">
      <a:schemeClr val="accent5"/>
    </dgm:fillClrLst>
    <dgm:linClrLst meth="repeat">
      <a:schemeClr val="lt1"/>
    </dgm:linClrLst>
    <dgm:effectClrLst/>
    <dgm:txLinClrLst/>
    <dgm:txFillClrLst meth="repeat">
      <a:schemeClr val="lt1"/>
    </dgm:txFillClrLst>
    <dgm:txEffectClrLst/>
  </dgm:styleLbl>
  <dgm:styleLbl name="parChTrans2D2">
    <dgm:fillClrLst meth="repeat">
      <a:schemeClr val="accent6"/>
    </dgm:fillClrLst>
    <dgm:linClrLst meth="repeat">
      <a:schemeClr val="lt1"/>
    </dgm:linClrLst>
    <dgm:effectClrLst/>
    <dgm:txLinClrLst/>
    <dgm:txFillClrLst/>
    <dgm:txEffectClrLst/>
  </dgm:styleLbl>
  <dgm:styleLbl name="parChTrans2D3">
    <dgm:fillClrLst meth="repeat">
      <a:schemeClr val="accent6"/>
    </dgm:fillClrLst>
    <dgm:linClrLst meth="repeat">
      <a:schemeClr val="lt1"/>
    </dgm:linClrLst>
    <dgm:effectClrLst/>
    <dgm:txLinClrLst/>
    <dgm:txFillClrLst/>
    <dgm:txEffectClrLst/>
  </dgm:styleLbl>
  <dgm:styleLbl name="parChTrans2D4">
    <dgm:fillClrLst meth="repeat">
      <a:schemeClr val="accent1"/>
    </dgm:fillClrLst>
    <dgm:linClrLst meth="repeat">
      <a:schemeClr val="lt1"/>
    </dgm:linClrLst>
    <dgm:effectClrLst/>
    <dgm:txLinClrLst/>
    <dgm:txFillClrLst meth="repeat">
      <a:schemeClr val="lt1"/>
    </dgm:txFillClrLst>
    <dgm:txEffectClrLst/>
  </dgm:styleLbl>
  <dgm:styleLbl name="parChTrans1D1">
    <dgm:fillClrLst meth="repeat">
      <a:schemeClr val="accent5"/>
    </dgm:fillClrLst>
    <dgm:linClrLst meth="repeat">
      <a:schemeClr val="accent5"/>
    </dgm:linClrLst>
    <dgm:effectClrLst/>
    <dgm:txLinClrLst/>
    <dgm:txFillClrLst meth="repeat">
      <a:schemeClr val="tx1"/>
    </dgm:txFillClrLst>
    <dgm:txEffectClrLst/>
  </dgm:styleLbl>
  <dgm:styleLbl name="parChTrans1D2">
    <dgm:fillClrLst meth="repeat">
      <a:schemeClr val="accent6">
        <a:tint val="90000"/>
      </a:schemeClr>
    </dgm:fillClrLst>
    <dgm:linClrLst meth="repeat">
      <a:schemeClr val="accent6"/>
    </dgm:linClrLst>
    <dgm:effectClrLst/>
    <dgm:txLinClrLst/>
    <dgm:txFillClrLst meth="repeat">
      <a:schemeClr val="tx1"/>
    </dgm:txFillClrLst>
    <dgm:txEffectClrLst/>
  </dgm:styleLbl>
  <dgm:styleLbl name="parChTrans1D3">
    <dgm:fillClrLst meth="repeat">
      <a:schemeClr val="accent6">
        <a:tint val="70000"/>
      </a:schemeClr>
    </dgm:fillClrLst>
    <dgm:linClrLst meth="repeat">
      <a:schemeClr val="accent1"/>
    </dgm:linClrLst>
    <dgm:effectClrLst/>
    <dgm:txLinClrLst/>
    <dgm:txFillClrLst meth="repeat">
      <a:schemeClr val="tx1"/>
    </dgm:txFillClrLst>
    <dgm:txEffectClrLst/>
  </dgm:styleLbl>
  <dgm:styleLbl name="parChTrans1D4">
    <dgm:fillClrLst meth="repeat">
      <a:schemeClr val="accent6">
        <a:tint val="50000"/>
      </a:schemeClr>
    </dgm:fillClrLst>
    <dgm:linClrLst meth="repeat">
      <a:schemeClr val="accent2"/>
    </dgm:linClrLst>
    <dgm:effectClrLst/>
    <dgm:txLinClrLst/>
    <dgm:txFillClrLst meth="repeat">
      <a:schemeClr val="tx1"/>
    </dgm:txFillClrLst>
    <dgm:txEffectClrLst/>
  </dgm:styleLbl>
  <dgm:styleLbl name="fg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conFg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align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5"/>
    </dgm:linClrLst>
    <dgm:effectClrLst/>
    <dgm:txLinClrLst/>
    <dgm:txFillClrLst meth="repeat">
      <a:schemeClr val="dk1"/>
    </dgm:txFillClrLst>
    <dgm:txEffectClrLst/>
  </dgm:styleLbl>
  <dgm:styleLbl name="bg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solidFgAcc1">
    <dgm:fillClrLst meth="repeat">
      <a:schemeClr val="lt1"/>
    </dgm:fillClrLst>
    <dgm:linClrLst>
      <a:schemeClr val="accent5"/>
      <a:schemeClr val="accent6"/>
    </dgm:linClrLst>
    <dgm:effectClrLst/>
    <dgm:txLinClrLst/>
    <dgm:txFillClrLst meth="repeat">
      <a:schemeClr val="dk1"/>
    </dgm:txFillClrLst>
    <dgm:txEffectClrLst/>
  </dgm:styleLbl>
  <dgm:styleLbl name="solidAlignAcc1">
    <dgm:fillClrLst meth="repeat">
      <a:schemeClr val="lt1"/>
    </dgm:fillClrLst>
    <dgm:linClrLst>
      <a:schemeClr val="accent5"/>
      <a:schemeClr val="accent6"/>
    </dgm:linClrLst>
    <dgm:effectClrLst/>
    <dgm:txLinClrLst/>
    <dgm:txFillClrLst meth="repeat">
      <a:schemeClr val="dk1"/>
    </dgm:txFillClrLst>
    <dgm:txEffectClrLst/>
  </dgm:styleLbl>
  <dgm:styleLbl name="solidBgAcc1">
    <dgm:fillClrLst meth="repeat">
      <a:schemeClr val="lt1"/>
    </dgm:fillClrLst>
    <dgm:linClrLst>
      <a:schemeClr val="accent5"/>
      <a:schemeClr val="accent6"/>
    </dgm:linClrLst>
    <dgm:effectClrLst/>
    <dgm:txLinClrLst/>
    <dgm:txFillClrLst meth="repeat">
      <a:schemeClr val="dk1"/>
    </dgm:txFillClrLst>
    <dgm:txEffectClrLst/>
  </dgm:styleLbl>
  <dgm:styleLbl name="fgAccFollowNode1">
    <dgm:fillClrLst>
      <a:schemeClr val="accent5">
        <a:tint val="40000"/>
        <a:alpha val="90000"/>
      </a:schemeClr>
      <a:schemeClr val="accent6">
        <a:tint val="40000"/>
        <a:alpha val="90000"/>
      </a:schemeClr>
    </dgm:fillClrLst>
    <dgm:linClrLst>
      <a:schemeClr val="accent5">
        <a:tint val="40000"/>
        <a:alpha val="90000"/>
      </a:schemeClr>
      <a:schemeClr val="accent5">
        <a:tint val="40000"/>
        <a:alpha val="90000"/>
      </a:schemeClr>
    </dgm:linClrLst>
    <dgm:effectClrLst/>
    <dgm:txLinClrLst/>
    <dgm:txFillClrLst meth="repeat">
      <a:schemeClr val="dk1"/>
    </dgm:txFillClrLst>
    <dgm:txEffectClrLst/>
  </dgm:styleLbl>
  <dgm:styleLbl name="alignAccFollowNode1">
    <dgm:fillClrLst>
      <a:schemeClr val="accent5">
        <a:tint val="40000"/>
        <a:alpha val="90000"/>
      </a:schemeClr>
      <a:schemeClr val="accent6">
        <a:tint val="40000"/>
        <a:alpha val="90000"/>
      </a:schemeClr>
    </dgm:fillClrLst>
    <dgm:linClrLst>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bgAccFollowNode1">
    <dgm:fillClrLst>
      <a:schemeClr val="accent5">
        <a:tint val="40000"/>
        <a:alpha val="90000"/>
      </a:schemeClr>
      <a:schemeClr val="accent6">
        <a:tint val="40000"/>
        <a:alpha val="90000"/>
      </a:schemeClr>
    </dgm:fillClrLst>
    <dgm:linClrLst>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4"/>
    </dgm:linClrLst>
    <dgm:effectClrLst/>
    <dgm:txLinClrLst/>
    <dgm:txFillClrLst meth="repeat">
      <a:schemeClr val="dk1"/>
    </dgm:txFillClrLst>
    <dgm:txEffectClrLst/>
  </dgm:styleLbl>
  <dgm:styleLbl name="fgAcc2">
    <dgm:fillClrLst meth="repeat">
      <a:schemeClr val="lt1">
        <a:alpha val="90000"/>
      </a:schemeClr>
    </dgm:fillClrLst>
    <dgm:linClrLst>
      <a:schemeClr val="accent6"/>
    </dgm:linClrLst>
    <dgm:effectClrLst/>
    <dgm:txLinClrLst/>
    <dgm:txFillClrLst meth="repeat">
      <a:schemeClr val="dk1"/>
    </dgm:txFillClrLst>
    <dgm:txEffectClrLst/>
  </dgm:styleLbl>
  <dgm:styleLbl name="fgAcc3">
    <dgm:fillClrLst meth="repeat">
      <a:schemeClr val="lt1">
        <a:alpha val="90000"/>
      </a:schemeClr>
    </dgm:fillClrLst>
    <dgm:linClrLst>
      <a:schemeClr val="accent1"/>
    </dgm:linClrLst>
    <dgm:effectClrLst/>
    <dgm:txLinClrLst/>
    <dgm:txFillClrLst meth="repeat">
      <a:schemeClr val="dk1"/>
    </dgm:txFillClrLst>
    <dgm:txEffectClrLst/>
  </dgm:styleLbl>
  <dgm:styleLbl name="fgAcc4">
    <dgm:fillClrLst meth="repeat">
      <a:schemeClr val="lt1">
        <a:alpha val="90000"/>
      </a:schemeClr>
    </dgm:fillClrLst>
    <dgm:linClrLst>
      <a:schemeClr val="accent2"/>
    </dgm:linClrLst>
    <dgm:effectClrLst/>
    <dgm:txLinClrLst/>
    <dgm:txFillClrLst meth="repeat">
      <a:schemeClr val="dk1"/>
    </dgm:txFillClrLst>
    <dgm:txEffectClrLst/>
  </dgm:styleLbl>
  <dgm:styleLbl name="bgShp">
    <dgm:fillClrLst meth="repeat">
      <a:schemeClr val="accent5">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5">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5">
        <a:tint val="50000"/>
        <a:alpha val="40000"/>
      </a:schemeClr>
    </dgm:fillClrLst>
    <dgm:linClrLst meth="repeat">
      <a:schemeClr val="accent5"/>
    </dgm:linClrLst>
    <dgm:effectClrLst/>
    <dgm:txLinClrLst/>
    <dgm:txFillClrLst meth="repeat">
      <a:schemeClr val="lt1"/>
    </dgm:txFillClrLst>
    <dgm:txEffectClrLst/>
  </dgm:styleLbl>
  <dgm:styleLbl name="fgShp">
    <dgm:fillClrLst meth="repeat">
      <a:schemeClr val="accent5">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25B6EAB4-A974-459E-BFC3-6B2FCC239DF3}" type="doc">
      <dgm:prSet loTypeId="urn:microsoft.com/office/officeart/2005/8/layout/matrix1" loCatId="matrix" qsTypeId="urn:microsoft.com/office/officeart/2005/8/quickstyle/simple1" qsCatId="simple" csTypeId="urn:microsoft.com/office/officeart/2005/8/colors/colorful5" csCatId="colorful" phldr="1"/>
      <dgm:spPr/>
      <dgm:t>
        <a:bodyPr/>
        <a:lstStyle/>
        <a:p>
          <a:endParaRPr lang="en-US"/>
        </a:p>
      </dgm:t>
    </dgm:pt>
    <dgm:pt modelId="{42F68BB5-6250-4889-A708-F7DB5E4FD1B6}">
      <dgm:prSet phldrT="[Text]"/>
      <dgm:spPr>
        <a:xfrm>
          <a:off x="993476" y="699135"/>
          <a:ext cx="851551" cy="466090"/>
        </a:xfrm>
        <a:prstGeom prst="roundRect">
          <a:avLst/>
        </a:prstGeom>
        <a:solidFill>
          <a:srgbClr val="5B9BD5">
            <a:tint val="40000"/>
            <a:hueOff val="0"/>
            <a:satOff val="0"/>
            <a:lumOff val="0"/>
            <a:alphaOff val="0"/>
          </a:srgbClr>
        </a:solidFill>
        <a:ln w="12700" cap="flat" cmpd="sng" algn="ctr">
          <a:solidFill>
            <a:sysClr val="window" lastClr="FFFFFF">
              <a:hueOff val="0"/>
              <a:satOff val="0"/>
              <a:lumOff val="0"/>
              <a:alphaOff val="0"/>
            </a:sysClr>
          </a:solidFill>
          <a:prstDash val="solid"/>
          <a:miter lim="800000"/>
        </a:ln>
        <a:effectLst/>
      </dgm:spPr>
      <dgm:t>
        <a:bodyPr/>
        <a:lstStyle/>
        <a:p>
          <a:pPr algn="ctr">
            <a:buNone/>
          </a:pPr>
          <a:r>
            <a:rPr lang="en-US">
              <a:solidFill>
                <a:sysClr val="windowText" lastClr="000000">
                  <a:hueOff val="0"/>
                  <a:satOff val="0"/>
                  <a:lumOff val="0"/>
                  <a:alphaOff val="0"/>
                </a:sysClr>
              </a:solidFill>
              <a:latin typeface="Calibri" panose="020F0502020204030204"/>
              <a:ea typeface="+mn-ea"/>
              <a:cs typeface="+mn-cs"/>
            </a:rPr>
            <a:t>Resilient Hospitals</a:t>
          </a:r>
        </a:p>
      </dgm:t>
    </dgm:pt>
    <dgm:pt modelId="{652C8ADF-FD16-4629-8960-935E4FD24EB0}" type="parTrans" cxnId="{02CB2F08-7074-49FA-B5F3-0DCFC6CD7B70}">
      <dgm:prSet/>
      <dgm:spPr/>
      <dgm:t>
        <a:bodyPr/>
        <a:lstStyle/>
        <a:p>
          <a:pPr algn="ctr"/>
          <a:endParaRPr lang="en-US"/>
        </a:p>
      </dgm:t>
    </dgm:pt>
    <dgm:pt modelId="{8147638B-E596-4941-9164-C5620AB85EC1}" type="sibTrans" cxnId="{02CB2F08-7074-49FA-B5F3-0DCFC6CD7B70}">
      <dgm:prSet/>
      <dgm:spPr/>
      <dgm:t>
        <a:bodyPr/>
        <a:lstStyle/>
        <a:p>
          <a:pPr algn="ctr"/>
          <a:endParaRPr lang="en-US"/>
        </a:p>
      </dgm:t>
    </dgm:pt>
    <dgm:pt modelId="{5075F176-D1C7-4DDA-883D-8C8EAB0427D6}">
      <dgm:prSet phldrT="[Text]"/>
      <dgm:spPr>
        <a:xfrm rot="16200000">
          <a:off x="243536" y="-243536"/>
          <a:ext cx="932180" cy="1419252"/>
        </a:xfrm>
        <a:prstGeom prst="round1Rect">
          <a:avLst/>
        </a:prstGeom>
        <a:solidFill>
          <a:srgbClr val="5B9BD5">
            <a:hueOff val="0"/>
            <a:satOff val="0"/>
            <a:lumOff val="0"/>
            <a:alphaOff val="0"/>
          </a:srgbClr>
        </a:solidFill>
        <a:ln w="12700" cap="flat" cmpd="sng" algn="ctr">
          <a:solidFill>
            <a:sysClr val="window" lastClr="FFFFFF">
              <a:hueOff val="0"/>
              <a:satOff val="0"/>
              <a:lumOff val="0"/>
              <a:alphaOff val="0"/>
            </a:sysClr>
          </a:solidFill>
          <a:prstDash val="solid"/>
          <a:miter lim="800000"/>
        </a:ln>
        <a:effectLst/>
      </dgm:spPr>
      <dgm:t>
        <a:bodyPr/>
        <a:lstStyle/>
        <a:p>
          <a:pPr algn="ctr">
            <a:buNone/>
          </a:pPr>
          <a:r>
            <a:rPr lang="en-US" b="1">
              <a:solidFill>
                <a:sysClr val="window" lastClr="FFFFFF"/>
              </a:solidFill>
              <a:latin typeface="Calibri" panose="020F0502020204030204"/>
              <a:ea typeface="+mn-ea"/>
              <a:cs typeface="+mn-cs"/>
            </a:rPr>
            <a:t>SAFE</a:t>
          </a:r>
          <a:r>
            <a:rPr lang="en-US">
              <a:solidFill>
                <a:sysClr val="window" lastClr="FFFFFF"/>
              </a:solidFill>
              <a:latin typeface="Calibri" panose="020F0502020204030204"/>
              <a:ea typeface="+mn-ea"/>
              <a:cs typeface="+mn-cs"/>
            </a:rPr>
            <a:t> + </a:t>
          </a:r>
          <a:r>
            <a:rPr lang="en-US" b="1">
              <a:solidFill>
                <a:sysClr val="window" lastClr="FFFFFF"/>
              </a:solidFill>
              <a:latin typeface="Calibri" panose="020F0502020204030204"/>
              <a:ea typeface="+mn-ea"/>
              <a:cs typeface="+mn-cs"/>
            </a:rPr>
            <a:t>SUSTAINABLE</a:t>
          </a:r>
          <a:r>
            <a:rPr lang="en-US">
              <a:solidFill>
                <a:sysClr val="window" lastClr="FFFFFF"/>
              </a:solidFill>
              <a:latin typeface="Calibri" panose="020F0502020204030204"/>
              <a:ea typeface="+mn-ea"/>
              <a:cs typeface="+mn-cs"/>
            </a:rPr>
            <a:t>/Green (SMART)</a:t>
          </a:r>
        </a:p>
      </dgm:t>
    </dgm:pt>
    <dgm:pt modelId="{F9ABBB67-9EFF-41E1-B834-28319F4B5DBF}" type="parTrans" cxnId="{22D8BAB3-8997-4C2D-B69C-D403FFF0721B}">
      <dgm:prSet/>
      <dgm:spPr/>
      <dgm:t>
        <a:bodyPr/>
        <a:lstStyle/>
        <a:p>
          <a:pPr algn="ctr"/>
          <a:endParaRPr lang="en-US"/>
        </a:p>
      </dgm:t>
    </dgm:pt>
    <dgm:pt modelId="{7ED90256-DE56-4671-9ACC-2F96E629529C}" type="sibTrans" cxnId="{22D8BAB3-8997-4C2D-B69C-D403FFF0721B}">
      <dgm:prSet/>
      <dgm:spPr/>
      <dgm:t>
        <a:bodyPr/>
        <a:lstStyle/>
        <a:p>
          <a:pPr algn="ctr"/>
          <a:endParaRPr lang="en-US"/>
        </a:p>
      </dgm:t>
    </dgm:pt>
    <dgm:pt modelId="{6C766F36-D0D1-4D83-8985-DC5A4E45F2F9}">
      <dgm:prSet phldrT="[Text]"/>
      <dgm:spPr>
        <a:xfrm>
          <a:off x="1419252" y="0"/>
          <a:ext cx="1419252" cy="932180"/>
        </a:xfrm>
        <a:prstGeom prst="round1Rect">
          <a:avLst/>
        </a:prstGeom>
        <a:solidFill>
          <a:srgbClr val="5B9BD5">
            <a:hueOff val="-2252848"/>
            <a:satOff val="-5806"/>
            <a:lumOff val="-3922"/>
            <a:alphaOff val="0"/>
          </a:srgbClr>
        </a:solidFill>
        <a:ln w="12700" cap="flat" cmpd="sng" algn="ctr">
          <a:solidFill>
            <a:sysClr val="window" lastClr="FFFFFF">
              <a:hueOff val="0"/>
              <a:satOff val="0"/>
              <a:lumOff val="0"/>
              <a:alphaOff val="0"/>
            </a:sysClr>
          </a:solidFill>
          <a:prstDash val="solid"/>
          <a:miter lim="800000"/>
        </a:ln>
        <a:effectLst/>
      </dgm:spPr>
      <dgm:t>
        <a:bodyPr/>
        <a:lstStyle/>
        <a:p>
          <a:pPr algn="ctr">
            <a:buNone/>
          </a:pPr>
          <a:r>
            <a:rPr lang="en-US" b="1">
              <a:solidFill>
                <a:sysClr val="window" lastClr="FFFFFF"/>
              </a:solidFill>
              <a:latin typeface="Calibri" panose="020F0502020204030204"/>
              <a:ea typeface="+mn-ea"/>
              <a:cs typeface="+mn-cs"/>
            </a:rPr>
            <a:t>Inclusive</a:t>
          </a:r>
          <a:r>
            <a:rPr lang="en-US">
              <a:solidFill>
                <a:sysClr val="window" lastClr="FFFFFF"/>
              </a:solidFill>
              <a:latin typeface="Calibri" panose="020F0502020204030204"/>
              <a:ea typeface="+mn-ea"/>
              <a:cs typeface="+mn-cs"/>
            </a:rPr>
            <a:t> (and aspiring for equity) </a:t>
          </a:r>
        </a:p>
      </dgm:t>
    </dgm:pt>
    <dgm:pt modelId="{6AAFD07F-48B5-4661-ADC5-BF234A39B297}" type="parTrans" cxnId="{B063E6EB-6377-4354-9A1C-D15AF5808EC7}">
      <dgm:prSet/>
      <dgm:spPr/>
      <dgm:t>
        <a:bodyPr/>
        <a:lstStyle/>
        <a:p>
          <a:pPr algn="ctr"/>
          <a:endParaRPr lang="en-US"/>
        </a:p>
      </dgm:t>
    </dgm:pt>
    <dgm:pt modelId="{775BA710-E3A2-4468-8BF2-FAE7C6B67FEE}" type="sibTrans" cxnId="{B063E6EB-6377-4354-9A1C-D15AF5808EC7}">
      <dgm:prSet/>
      <dgm:spPr/>
      <dgm:t>
        <a:bodyPr/>
        <a:lstStyle/>
        <a:p>
          <a:pPr algn="ctr"/>
          <a:endParaRPr lang="en-US"/>
        </a:p>
      </dgm:t>
    </dgm:pt>
    <dgm:pt modelId="{06FC6F6F-1095-481B-95D7-7DDC421111FF}">
      <dgm:prSet phldrT="[Text]"/>
      <dgm:spPr>
        <a:xfrm rot="10800000">
          <a:off x="0" y="932180"/>
          <a:ext cx="1419252" cy="932180"/>
        </a:xfrm>
        <a:prstGeom prst="round1Rect">
          <a:avLst/>
        </a:prstGeom>
        <a:solidFill>
          <a:srgbClr val="5B9BD5">
            <a:hueOff val="-4505695"/>
            <a:satOff val="-11613"/>
            <a:lumOff val="-7843"/>
            <a:alphaOff val="0"/>
          </a:srgbClr>
        </a:solidFill>
        <a:ln w="12700" cap="flat" cmpd="sng" algn="ctr">
          <a:solidFill>
            <a:sysClr val="window" lastClr="FFFFFF">
              <a:hueOff val="0"/>
              <a:satOff val="0"/>
              <a:lumOff val="0"/>
              <a:alphaOff val="0"/>
            </a:sysClr>
          </a:solidFill>
          <a:prstDash val="solid"/>
          <a:miter lim="800000"/>
        </a:ln>
        <a:effectLst/>
      </dgm:spPr>
      <dgm:t>
        <a:bodyPr/>
        <a:lstStyle/>
        <a:p>
          <a:pPr algn="ctr">
            <a:buNone/>
          </a:pPr>
          <a:r>
            <a:rPr lang="en-US" b="1">
              <a:solidFill>
                <a:sysClr val="window" lastClr="FFFFFF"/>
              </a:solidFill>
              <a:latin typeface="Calibri" panose="020F0502020204030204"/>
              <a:ea typeface="+mn-ea"/>
              <a:cs typeface="+mn-cs"/>
            </a:rPr>
            <a:t>AGILE </a:t>
          </a:r>
          <a:r>
            <a:rPr lang="en-US">
              <a:solidFill>
                <a:sysClr val="window" lastClr="FFFFFF"/>
              </a:solidFill>
              <a:latin typeface="Calibri" panose="020F0502020204030204"/>
              <a:ea typeface="+mn-ea"/>
              <a:cs typeface="+mn-cs"/>
            </a:rPr>
            <a:t>(Flexible/Adaptable)</a:t>
          </a:r>
        </a:p>
      </dgm:t>
    </dgm:pt>
    <dgm:pt modelId="{457A5C71-2A9F-4B84-BF8D-8ECC872CA96E}" type="parTrans" cxnId="{353DD2B9-FEA6-45F8-8D04-3B16BF2EE111}">
      <dgm:prSet/>
      <dgm:spPr/>
      <dgm:t>
        <a:bodyPr/>
        <a:lstStyle/>
        <a:p>
          <a:pPr algn="ctr"/>
          <a:endParaRPr lang="en-US"/>
        </a:p>
      </dgm:t>
    </dgm:pt>
    <dgm:pt modelId="{86D30023-88BF-4C1A-A8AE-FEADE98628EB}" type="sibTrans" cxnId="{353DD2B9-FEA6-45F8-8D04-3B16BF2EE111}">
      <dgm:prSet/>
      <dgm:spPr/>
      <dgm:t>
        <a:bodyPr/>
        <a:lstStyle/>
        <a:p>
          <a:pPr algn="ctr"/>
          <a:endParaRPr lang="en-US"/>
        </a:p>
      </dgm:t>
    </dgm:pt>
    <dgm:pt modelId="{FF55E2DE-1F2C-45DF-ACD9-4F3D655361E3}">
      <dgm:prSet phldrT="[Text]"/>
      <dgm:spPr>
        <a:xfrm rot="5400000">
          <a:off x="1662788" y="688643"/>
          <a:ext cx="932180" cy="1419252"/>
        </a:xfrm>
        <a:prstGeom prst="round1Rect">
          <a:avLst/>
        </a:prstGeom>
        <a:solidFill>
          <a:srgbClr val="5B9BD5">
            <a:hueOff val="-6758543"/>
            <a:satOff val="-17419"/>
            <a:lumOff val="-11765"/>
            <a:alphaOff val="0"/>
          </a:srgbClr>
        </a:solidFill>
        <a:ln w="12700" cap="flat" cmpd="sng" algn="ctr">
          <a:solidFill>
            <a:sysClr val="window" lastClr="FFFFFF">
              <a:hueOff val="0"/>
              <a:satOff val="0"/>
              <a:lumOff val="0"/>
              <a:alphaOff val="0"/>
            </a:sysClr>
          </a:solidFill>
          <a:prstDash val="solid"/>
          <a:miter lim="800000"/>
        </a:ln>
        <a:effectLst/>
      </dgm:spPr>
      <dgm:t>
        <a:bodyPr/>
        <a:lstStyle/>
        <a:p>
          <a:pPr algn="ctr">
            <a:buNone/>
          </a:pPr>
          <a:r>
            <a:rPr lang="en-US">
              <a:solidFill>
                <a:sysClr val="window" lastClr="FFFFFF"/>
              </a:solidFill>
              <a:latin typeface="Calibri" panose="020F0502020204030204"/>
              <a:ea typeface="+mn-ea"/>
              <a:cs typeface="+mn-cs"/>
            </a:rPr>
            <a:t>Continuously Learning</a:t>
          </a:r>
        </a:p>
      </dgm:t>
    </dgm:pt>
    <dgm:pt modelId="{5A709C86-AE64-4A12-8585-6C0BFA953759}" type="parTrans" cxnId="{739977FC-A09C-4785-BAB5-8BA1E2FBA48A}">
      <dgm:prSet/>
      <dgm:spPr/>
      <dgm:t>
        <a:bodyPr/>
        <a:lstStyle/>
        <a:p>
          <a:pPr algn="ctr"/>
          <a:endParaRPr lang="en-US"/>
        </a:p>
      </dgm:t>
    </dgm:pt>
    <dgm:pt modelId="{541F555A-BEAC-4E41-9EE7-9D549598C485}" type="sibTrans" cxnId="{739977FC-A09C-4785-BAB5-8BA1E2FBA48A}">
      <dgm:prSet/>
      <dgm:spPr/>
      <dgm:t>
        <a:bodyPr/>
        <a:lstStyle/>
        <a:p>
          <a:pPr algn="ctr"/>
          <a:endParaRPr lang="en-US"/>
        </a:p>
      </dgm:t>
    </dgm:pt>
    <dgm:pt modelId="{E3922536-819E-471B-A7A8-A5072C2ECDDF}" type="pres">
      <dgm:prSet presAssocID="{25B6EAB4-A974-459E-BFC3-6B2FCC239DF3}" presName="diagram" presStyleCnt="0">
        <dgm:presLayoutVars>
          <dgm:chMax val="1"/>
          <dgm:dir/>
          <dgm:animLvl val="ctr"/>
          <dgm:resizeHandles val="exact"/>
        </dgm:presLayoutVars>
      </dgm:prSet>
      <dgm:spPr/>
    </dgm:pt>
    <dgm:pt modelId="{0E680060-BC93-422D-9378-323F23A7E598}" type="pres">
      <dgm:prSet presAssocID="{25B6EAB4-A974-459E-BFC3-6B2FCC239DF3}" presName="matrix" presStyleCnt="0"/>
      <dgm:spPr/>
    </dgm:pt>
    <dgm:pt modelId="{6D3918C9-C18D-4DF9-9AB6-9D750777F1AC}" type="pres">
      <dgm:prSet presAssocID="{25B6EAB4-A974-459E-BFC3-6B2FCC239DF3}" presName="tile1" presStyleLbl="node1" presStyleIdx="0" presStyleCnt="4"/>
      <dgm:spPr/>
    </dgm:pt>
    <dgm:pt modelId="{2DD8BA8A-6F8F-49AF-974D-41A2ADE4F819}" type="pres">
      <dgm:prSet presAssocID="{25B6EAB4-A974-459E-BFC3-6B2FCC239DF3}" presName="tile1text" presStyleLbl="node1" presStyleIdx="0" presStyleCnt="4">
        <dgm:presLayoutVars>
          <dgm:chMax val="0"/>
          <dgm:chPref val="0"/>
          <dgm:bulletEnabled val="1"/>
        </dgm:presLayoutVars>
      </dgm:prSet>
      <dgm:spPr/>
    </dgm:pt>
    <dgm:pt modelId="{C019E4FB-5C73-49D8-851D-BB2B5E7A5051}" type="pres">
      <dgm:prSet presAssocID="{25B6EAB4-A974-459E-BFC3-6B2FCC239DF3}" presName="tile2" presStyleLbl="node1" presStyleIdx="1" presStyleCnt="4"/>
      <dgm:spPr/>
    </dgm:pt>
    <dgm:pt modelId="{FE055745-AF1A-42CA-90F3-C8A38B4F1398}" type="pres">
      <dgm:prSet presAssocID="{25B6EAB4-A974-459E-BFC3-6B2FCC239DF3}" presName="tile2text" presStyleLbl="node1" presStyleIdx="1" presStyleCnt="4">
        <dgm:presLayoutVars>
          <dgm:chMax val="0"/>
          <dgm:chPref val="0"/>
          <dgm:bulletEnabled val="1"/>
        </dgm:presLayoutVars>
      </dgm:prSet>
      <dgm:spPr/>
    </dgm:pt>
    <dgm:pt modelId="{7B681C0A-1DCB-4BAD-9E6E-CA52DBA56B40}" type="pres">
      <dgm:prSet presAssocID="{25B6EAB4-A974-459E-BFC3-6B2FCC239DF3}" presName="tile3" presStyleLbl="node1" presStyleIdx="2" presStyleCnt="4"/>
      <dgm:spPr/>
    </dgm:pt>
    <dgm:pt modelId="{2D6A3A68-5DD3-45D7-BD7A-9C9340956F49}" type="pres">
      <dgm:prSet presAssocID="{25B6EAB4-A974-459E-BFC3-6B2FCC239DF3}" presName="tile3text" presStyleLbl="node1" presStyleIdx="2" presStyleCnt="4">
        <dgm:presLayoutVars>
          <dgm:chMax val="0"/>
          <dgm:chPref val="0"/>
          <dgm:bulletEnabled val="1"/>
        </dgm:presLayoutVars>
      </dgm:prSet>
      <dgm:spPr/>
    </dgm:pt>
    <dgm:pt modelId="{FDF08045-3A42-4621-BE3D-9F633AEB6205}" type="pres">
      <dgm:prSet presAssocID="{25B6EAB4-A974-459E-BFC3-6B2FCC239DF3}" presName="tile4" presStyleLbl="node1" presStyleIdx="3" presStyleCnt="4"/>
      <dgm:spPr/>
    </dgm:pt>
    <dgm:pt modelId="{F54F3C10-9159-4A7A-96EF-DD0369C5ED51}" type="pres">
      <dgm:prSet presAssocID="{25B6EAB4-A974-459E-BFC3-6B2FCC239DF3}" presName="tile4text" presStyleLbl="node1" presStyleIdx="3" presStyleCnt="4">
        <dgm:presLayoutVars>
          <dgm:chMax val="0"/>
          <dgm:chPref val="0"/>
          <dgm:bulletEnabled val="1"/>
        </dgm:presLayoutVars>
      </dgm:prSet>
      <dgm:spPr/>
    </dgm:pt>
    <dgm:pt modelId="{C0BB6C21-A149-4398-BBE5-3EB0ADAF335D}" type="pres">
      <dgm:prSet presAssocID="{25B6EAB4-A974-459E-BFC3-6B2FCC239DF3}" presName="centerTile" presStyleLbl="fgShp" presStyleIdx="0" presStyleCnt="1">
        <dgm:presLayoutVars>
          <dgm:chMax val="0"/>
          <dgm:chPref val="0"/>
        </dgm:presLayoutVars>
      </dgm:prSet>
      <dgm:spPr/>
    </dgm:pt>
  </dgm:ptLst>
  <dgm:cxnLst>
    <dgm:cxn modelId="{02CB2F08-7074-49FA-B5F3-0DCFC6CD7B70}" srcId="{25B6EAB4-A974-459E-BFC3-6B2FCC239DF3}" destId="{42F68BB5-6250-4889-A708-F7DB5E4FD1B6}" srcOrd="0" destOrd="0" parTransId="{652C8ADF-FD16-4629-8960-935E4FD24EB0}" sibTransId="{8147638B-E596-4941-9164-C5620AB85EC1}"/>
    <dgm:cxn modelId="{12CD8725-155D-48CA-8689-8469564BB8C2}" type="presOf" srcId="{6C766F36-D0D1-4D83-8985-DC5A4E45F2F9}" destId="{C019E4FB-5C73-49D8-851D-BB2B5E7A5051}" srcOrd="0" destOrd="0" presId="urn:microsoft.com/office/officeart/2005/8/layout/matrix1"/>
    <dgm:cxn modelId="{4EF69F52-57F3-4D50-A982-13AA0D293CB5}" type="presOf" srcId="{06FC6F6F-1095-481B-95D7-7DDC421111FF}" destId="{7B681C0A-1DCB-4BAD-9E6E-CA52DBA56B40}" srcOrd="0" destOrd="0" presId="urn:microsoft.com/office/officeart/2005/8/layout/matrix1"/>
    <dgm:cxn modelId="{A597E7B1-4680-46A3-A686-4028F12A575D}" type="presOf" srcId="{6C766F36-D0D1-4D83-8985-DC5A4E45F2F9}" destId="{FE055745-AF1A-42CA-90F3-C8A38B4F1398}" srcOrd="1" destOrd="0" presId="urn:microsoft.com/office/officeart/2005/8/layout/matrix1"/>
    <dgm:cxn modelId="{22D8BAB3-8997-4C2D-B69C-D403FFF0721B}" srcId="{42F68BB5-6250-4889-A708-F7DB5E4FD1B6}" destId="{5075F176-D1C7-4DDA-883D-8C8EAB0427D6}" srcOrd="0" destOrd="0" parTransId="{F9ABBB67-9EFF-41E1-B834-28319F4B5DBF}" sibTransId="{7ED90256-DE56-4671-9ACC-2F96E629529C}"/>
    <dgm:cxn modelId="{BC6A34B9-6EA4-4FCC-B7CD-0420F8757419}" type="presOf" srcId="{06FC6F6F-1095-481B-95D7-7DDC421111FF}" destId="{2D6A3A68-5DD3-45D7-BD7A-9C9340956F49}" srcOrd="1" destOrd="0" presId="urn:microsoft.com/office/officeart/2005/8/layout/matrix1"/>
    <dgm:cxn modelId="{353DD2B9-FEA6-45F8-8D04-3B16BF2EE111}" srcId="{42F68BB5-6250-4889-A708-F7DB5E4FD1B6}" destId="{06FC6F6F-1095-481B-95D7-7DDC421111FF}" srcOrd="2" destOrd="0" parTransId="{457A5C71-2A9F-4B84-BF8D-8ECC872CA96E}" sibTransId="{86D30023-88BF-4C1A-A8AE-FEADE98628EB}"/>
    <dgm:cxn modelId="{5D2B1CC9-17A7-4BF9-B460-58FF4E9B08C2}" type="presOf" srcId="{25B6EAB4-A974-459E-BFC3-6B2FCC239DF3}" destId="{E3922536-819E-471B-A7A8-A5072C2ECDDF}" srcOrd="0" destOrd="0" presId="urn:microsoft.com/office/officeart/2005/8/layout/matrix1"/>
    <dgm:cxn modelId="{4A4B7BDE-B8D7-42C4-A2DA-09B2D9CE91CB}" type="presOf" srcId="{5075F176-D1C7-4DDA-883D-8C8EAB0427D6}" destId="{2DD8BA8A-6F8F-49AF-974D-41A2ADE4F819}" srcOrd="1" destOrd="0" presId="urn:microsoft.com/office/officeart/2005/8/layout/matrix1"/>
    <dgm:cxn modelId="{B9B19EE2-45FD-41A0-B25E-1D6E32871391}" type="presOf" srcId="{FF55E2DE-1F2C-45DF-ACD9-4F3D655361E3}" destId="{F54F3C10-9159-4A7A-96EF-DD0369C5ED51}" srcOrd="1" destOrd="0" presId="urn:microsoft.com/office/officeart/2005/8/layout/matrix1"/>
    <dgm:cxn modelId="{8CA02AE7-3E25-49F2-BA73-AE7A9A67FD12}" type="presOf" srcId="{42F68BB5-6250-4889-A708-F7DB5E4FD1B6}" destId="{C0BB6C21-A149-4398-BBE5-3EB0ADAF335D}" srcOrd="0" destOrd="0" presId="urn:microsoft.com/office/officeart/2005/8/layout/matrix1"/>
    <dgm:cxn modelId="{B063E6EB-6377-4354-9A1C-D15AF5808EC7}" srcId="{42F68BB5-6250-4889-A708-F7DB5E4FD1B6}" destId="{6C766F36-D0D1-4D83-8985-DC5A4E45F2F9}" srcOrd="1" destOrd="0" parTransId="{6AAFD07F-48B5-4661-ADC5-BF234A39B297}" sibTransId="{775BA710-E3A2-4468-8BF2-FAE7C6B67FEE}"/>
    <dgm:cxn modelId="{9AD685EC-5EA6-4238-AF83-1439BD819605}" type="presOf" srcId="{5075F176-D1C7-4DDA-883D-8C8EAB0427D6}" destId="{6D3918C9-C18D-4DF9-9AB6-9D750777F1AC}" srcOrd="0" destOrd="0" presId="urn:microsoft.com/office/officeart/2005/8/layout/matrix1"/>
    <dgm:cxn modelId="{DC4D15F6-5BBE-474E-872B-3756379D0077}" type="presOf" srcId="{FF55E2DE-1F2C-45DF-ACD9-4F3D655361E3}" destId="{FDF08045-3A42-4621-BE3D-9F633AEB6205}" srcOrd="0" destOrd="0" presId="urn:microsoft.com/office/officeart/2005/8/layout/matrix1"/>
    <dgm:cxn modelId="{739977FC-A09C-4785-BAB5-8BA1E2FBA48A}" srcId="{42F68BB5-6250-4889-A708-F7DB5E4FD1B6}" destId="{FF55E2DE-1F2C-45DF-ACD9-4F3D655361E3}" srcOrd="3" destOrd="0" parTransId="{5A709C86-AE64-4A12-8585-6C0BFA953759}" sibTransId="{541F555A-BEAC-4E41-9EE7-9D549598C485}"/>
    <dgm:cxn modelId="{04989492-A790-416F-8179-8E1178657D05}" type="presParOf" srcId="{E3922536-819E-471B-A7A8-A5072C2ECDDF}" destId="{0E680060-BC93-422D-9378-323F23A7E598}" srcOrd="0" destOrd="0" presId="urn:microsoft.com/office/officeart/2005/8/layout/matrix1"/>
    <dgm:cxn modelId="{D79391B4-7916-487F-8896-88EEE1BD0F2C}" type="presParOf" srcId="{0E680060-BC93-422D-9378-323F23A7E598}" destId="{6D3918C9-C18D-4DF9-9AB6-9D750777F1AC}" srcOrd="0" destOrd="0" presId="urn:microsoft.com/office/officeart/2005/8/layout/matrix1"/>
    <dgm:cxn modelId="{FD554288-1AE8-43EB-9E3B-1100436E7B46}" type="presParOf" srcId="{0E680060-BC93-422D-9378-323F23A7E598}" destId="{2DD8BA8A-6F8F-49AF-974D-41A2ADE4F819}" srcOrd="1" destOrd="0" presId="urn:microsoft.com/office/officeart/2005/8/layout/matrix1"/>
    <dgm:cxn modelId="{3E2C055C-D9D0-49BA-9F8C-A8E0C31354AE}" type="presParOf" srcId="{0E680060-BC93-422D-9378-323F23A7E598}" destId="{C019E4FB-5C73-49D8-851D-BB2B5E7A5051}" srcOrd="2" destOrd="0" presId="urn:microsoft.com/office/officeart/2005/8/layout/matrix1"/>
    <dgm:cxn modelId="{48504D50-C8F8-41A8-99C2-47B49F632F0A}" type="presParOf" srcId="{0E680060-BC93-422D-9378-323F23A7E598}" destId="{FE055745-AF1A-42CA-90F3-C8A38B4F1398}" srcOrd="3" destOrd="0" presId="urn:microsoft.com/office/officeart/2005/8/layout/matrix1"/>
    <dgm:cxn modelId="{A379DE1C-D7EE-4D49-A307-94FA60CC5568}" type="presParOf" srcId="{0E680060-BC93-422D-9378-323F23A7E598}" destId="{7B681C0A-1DCB-4BAD-9E6E-CA52DBA56B40}" srcOrd="4" destOrd="0" presId="urn:microsoft.com/office/officeart/2005/8/layout/matrix1"/>
    <dgm:cxn modelId="{F0BAAC42-0B5F-437F-ADB3-9F61B702190E}" type="presParOf" srcId="{0E680060-BC93-422D-9378-323F23A7E598}" destId="{2D6A3A68-5DD3-45D7-BD7A-9C9340956F49}" srcOrd="5" destOrd="0" presId="urn:microsoft.com/office/officeart/2005/8/layout/matrix1"/>
    <dgm:cxn modelId="{A7A22808-C3DB-4302-B677-6249244DAB5C}" type="presParOf" srcId="{0E680060-BC93-422D-9378-323F23A7E598}" destId="{FDF08045-3A42-4621-BE3D-9F633AEB6205}" srcOrd="6" destOrd="0" presId="urn:microsoft.com/office/officeart/2005/8/layout/matrix1"/>
    <dgm:cxn modelId="{D61C7CB3-B484-4D76-A5B1-59BD3E5CAE64}" type="presParOf" srcId="{0E680060-BC93-422D-9378-323F23A7E598}" destId="{F54F3C10-9159-4A7A-96EF-DD0369C5ED51}" srcOrd="7" destOrd="0" presId="urn:microsoft.com/office/officeart/2005/8/layout/matrix1"/>
    <dgm:cxn modelId="{F65A3047-D8F4-4468-B11D-94F2668FB987}" type="presParOf" srcId="{E3922536-819E-471B-A7A8-A5072C2ECDDF}" destId="{C0BB6C21-A149-4398-BBE5-3EB0ADAF335D}" srcOrd="1" destOrd="0" presId="urn:microsoft.com/office/officeart/2005/8/layout/matrix1"/>
  </dgm:cxnLst>
  <dgm:bg/>
  <dgm:whole/>
  <dgm:extLst>
    <a:ext uri="http://schemas.microsoft.com/office/drawing/2008/diagram">
      <dsp:dataModelExt xmlns:dsp="http://schemas.microsoft.com/office/drawing/2008/diagram" relId="rId15"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6D3918C9-C18D-4DF9-9AB6-9D750777F1AC}">
      <dsp:nvSpPr>
        <dsp:cNvPr id="0" name=""/>
        <dsp:cNvSpPr/>
      </dsp:nvSpPr>
      <dsp:spPr>
        <a:xfrm rot="16200000">
          <a:off x="243536" y="-243536"/>
          <a:ext cx="932180" cy="1419252"/>
        </a:xfrm>
        <a:prstGeom prst="round1Rect">
          <a:avLst/>
        </a:prstGeom>
        <a:solidFill>
          <a:srgbClr val="5B9BD5">
            <a:hueOff val="0"/>
            <a:satOff val="0"/>
            <a:lumOff val="0"/>
            <a:alphaOff val="0"/>
          </a:srgbClr>
        </a:solidFill>
        <a:ln w="12700" cap="flat" cmpd="sng" algn="ctr">
          <a:solidFill>
            <a:sysClr val="window" lastClr="FFFFFF">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78232" tIns="78232" rIns="78232" bIns="78232" numCol="1" spcCol="1270" anchor="ctr" anchorCtr="0">
          <a:noAutofit/>
        </a:bodyPr>
        <a:lstStyle/>
        <a:p>
          <a:pPr marL="0" lvl="0" indent="0" algn="ctr" defTabSz="488950">
            <a:lnSpc>
              <a:spcPct val="90000"/>
            </a:lnSpc>
            <a:spcBef>
              <a:spcPct val="0"/>
            </a:spcBef>
            <a:spcAft>
              <a:spcPct val="35000"/>
            </a:spcAft>
            <a:buNone/>
          </a:pPr>
          <a:r>
            <a:rPr lang="en-US" sz="1100" b="1" kern="1200">
              <a:solidFill>
                <a:sysClr val="window" lastClr="FFFFFF"/>
              </a:solidFill>
              <a:latin typeface="Calibri" panose="020F0502020204030204"/>
              <a:ea typeface="+mn-ea"/>
              <a:cs typeface="+mn-cs"/>
            </a:rPr>
            <a:t>SAFE</a:t>
          </a:r>
          <a:r>
            <a:rPr lang="en-US" sz="1100" kern="1200">
              <a:solidFill>
                <a:sysClr val="window" lastClr="FFFFFF"/>
              </a:solidFill>
              <a:latin typeface="Calibri" panose="020F0502020204030204"/>
              <a:ea typeface="+mn-ea"/>
              <a:cs typeface="+mn-cs"/>
            </a:rPr>
            <a:t> + </a:t>
          </a:r>
          <a:r>
            <a:rPr lang="en-US" sz="1100" b="1" kern="1200">
              <a:solidFill>
                <a:sysClr val="window" lastClr="FFFFFF"/>
              </a:solidFill>
              <a:latin typeface="Calibri" panose="020F0502020204030204"/>
              <a:ea typeface="+mn-ea"/>
              <a:cs typeface="+mn-cs"/>
            </a:rPr>
            <a:t>SUSTAINABLE</a:t>
          </a:r>
          <a:r>
            <a:rPr lang="en-US" sz="1100" kern="1200">
              <a:solidFill>
                <a:sysClr val="window" lastClr="FFFFFF"/>
              </a:solidFill>
              <a:latin typeface="Calibri" panose="020F0502020204030204"/>
              <a:ea typeface="+mn-ea"/>
              <a:cs typeface="+mn-cs"/>
            </a:rPr>
            <a:t>/Green (SMART)</a:t>
          </a:r>
        </a:p>
      </dsp:txBody>
      <dsp:txXfrm rot="5400000">
        <a:off x="0" y="34129"/>
        <a:ext cx="1419252" cy="665006"/>
      </dsp:txXfrm>
    </dsp:sp>
    <dsp:sp modelId="{C019E4FB-5C73-49D8-851D-BB2B5E7A5051}">
      <dsp:nvSpPr>
        <dsp:cNvPr id="0" name=""/>
        <dsp:cNvSpPr/>
      </dsp:nvSpPr>
      <dsp:spPr>
        <a:xfrm>
          <a:off x="1419252" y="0"/>
          <a:ext cx="1419252" cy="932180"/>
        </a:xfrm>
        <a:prstGeom prst="round1Rect">
          <a:avLst/>
        </a:prstGeom>
        <a:solidFill>
          <a:srgbClr val="5B9BD5">
            <a:hueOff val="-2252848"/>
            <a:satOff val="-5806"/>
            <a:lumOff val="-3922"/>
            <a:alphaOff val="0"/>
          </a:srgbClr>
        </a:solidFill>
        <a:ln w="12700" cap="flat" cmpd="sng" algn="ctr">
          <a:solidFill>
            <a:sysClr val="window" lastClr="FFFFFF">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78232" tIns="78232" rIns="78232" bIns="78232" numCol="1" spcCol="1270" anchor="ctr" anchorCtr="0">
          <a:noAutofit/>
        </a:bodyPr>
        <a:lstStyle/>
        <a:p>
          <a:pPr marL="0" lvl="0" indent="0" algn="ctr" defTabSz="488950">
            <a:lnSpc>
              <a:spcPct val="90000"/>
            </a:lnSpc>
            <a:spcBef>
              <a:spcPct val="0"/>
            </a:spcBef>
            <a:spcAft>
              <a:spcPct val="35000"/>
            </a:spcAft>
            <a:buNone/>
          </a:pPr>
          <a:r>
            <a:rPr lang="en-US" sz="1100" b="1" kern="1200">
              <a:solidFill>
                <a:sysClr val="window" lastClr="FFFFFF"/>
              </a:solidFill>
              <a:latin typeface="Calibri" panose="020F0502020204030204"/>
              <a:ea typeface="+mn-ea"/>
              <a:cs typeface="+mn-cs"/>
            </a:rPr>
            <a:t>Inclusive</a:t>
          </a:r>
          <a:r>
            <a:rPr lang="en-US" sz="1100" kern="1200">
              <a:solidFill>
                <a:sysClr val="window" lastClr="FFFFFF"/>
              </a:solidFill>
              <a:latin typeface="Calibri" panose="020F0502020204030204"/>
              <a:ea typeface="+mn-ea"/>
              <a:cs typeface="+mn-cs"/>
            </a:rPr>
            <a:t> (and aspiring for equity) </a:t>
          </a:r>
        </a:p>
      </dsp:txBody>
      <dsp:txXfrm>
        <a:off x="1419252" y="0"/>
        <a:ext cx="1385123" cy="699135"/>
      </dsp:txXfrm>
    </dsp:sp>
    <dsp:sp modelId="{7B681C0A-1DCB-4BAD-9E6E-CA52DBA56B40}">
      <dsp:nvSpPr>
        <dsp:cNvPr id="0" name=""/>
        <dsp:cNvSpPr/>
      </dsp:nvSpPr>
      <dsp:spPr>
        <a:xfrm rot="10800000">
          <a:off x="0" y="932180"/>
          <a:ext cx="1419252" cy="932180"/>
        </a:xfrm>
        <a:prstGeom prst="round1Rect">
          <a:avLst/>
        </a:prstGeom>
        <a:solidFill>
          <a:srgbClr val="5B9BD5">
            <a:hueOff val="-4505695"/>
            <a:satOff val="-11613"/>
            <a:lumOff val="-7843"/>
            <a:alphaOff val="0"/>
          </a:srgbClr>
        </a:solidFill>
        <a:ln w="12700" cap="flat" cmpd="sng" algn="ctr">
          <a:solidFill>
            <a:sysClr val="window" lastClr="FFFFFF">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78232" tIns="78232" rIns="78232" bIns="78232" numCol="1" spcCol="1270" anchor="ctr" anchorCtr="0">
          <a:noAutofit/>
        </a:bodyPr>
        <a:lstStyle/>
        <a:p>
          <a:pPr marL="0" lvl="0" indent="0" algn="ctr" defTabSz="488950">
            <a:lnSpc>
              <a:spcPct val="90000"/>
            </a:lnSpc>
            <a:spcBef>
              <a:spcPct val="0"/>
            </a:spcBef>
            <a:spcAft>
              <a:spcPct val="35000"/>
            </a:spcAft>
            <a:buNone/>
          </a:pPr>
          <a:r>
            <a:rPr lang="en-US" sz="1100" b="1" kern="1200">
              <a:solidFill>
                <a:sysClr val="window" lastClr="FFFFFF"/>
              </a:solidFill>
              <a:latin typeface="Calibri" panose="020F0502020204030204"/>
              <a:ea typeface="+mn-ea"/>
              <a:cs typeface="+mn-cs"/>
            </a:rPr>
            <a:t>AGILE </a:t>
          </a:r>
          <a:r>
            <a:rPr lang="en-US" sz="1100" kern="1200">
              <a:solidFill>
                <a:sysClr val="window" lastClr="FFFFFF"/>
              </a:solidFill>
              <a:latin typeface="Calibri" panose="020F0502020204030204"/>
              <a:ea typeface="+mn-ea"/>
              <a:cs typeface="+mn-cs"/>
            </a:rPr>
            <a:t>(Flexible/Adaptable)</a:t>
          </a:r>
        </a:p>
      </dsp:txBody>
      <dsp:txXfrm rot="10800000">
        <a:off x="34129" y="1165225"/>
        <a:ext cx="1385123" cy="699135"/>
      </dsp:txXfrm>
    </dsp:sp>
    <dsp:sp modelId="{FDF08045-3A42-4621-BE3D-9F633AEB6205}">
      <dsp:nvSpPr>
        <dsp:cNvPr id="0" name=""/>
        <dsp:cNvSpPr/>
      </dsp:nvSpPr>
      <dsp:spPr>
        <a:xfrm rot="5400000">
          <a:off x="1662788" y="688643"/>
          <a:ext cx="932180" cy="1419252"/>
        </a:xfrm>
        <a:prstGeom prst="round1Rect">
          <a:avLst/>
        </a:prstGeom>
        <a:solidFill>
          <a:srgbClr val="5B9BD5">
            <a:hueOff val="-6758543"/>
            <a:satOff val="-17419"/>
            <a:lumOff val="-11765"/>
            <a:alphaOff val="0"/>
          </a:srgbClr>
        </a:solidFill>
        <a:ln w="12700" cap="flat" cmpd="sng" algn="ctr">
          <a:solidFill>
            <a:sysClr val="window" lastClr="FFFFFF">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78232" tIns="78232" rIns="78232" bIns="78232" numCol="1" spcCol="1270" anchor="ctr" anchorCtr="0">
          <a:noAutofit/>
        </a:bodyPr>
        <a:lstStyle/>
        <a:p>
          <a:pPr marL="0" lvl="0" indent="0" algn="ctr" defTabSz="488950">
            <a:lnSpc>
              <a:spcPct val="90000"/>
            </a:lnSpc>
            <a:spcBef>
              <a:spcPct val="0"/>
            </a:spcBef>
            <a:spcAft>
              <a:spcPct val="35000"/>
            </a:spcAft>
            <a:buNone/>
          </a:pPr>
          <a:r>
            <a:rPr lang="en-US" sz="1100" kern="1200">
              <a:solidFill>
                <a:sysClr val="window" lastClr="FFFFFF"/>
              </a:solidFill>
              <a:latin typeface="Calibri" panose="020F0502020204030204"/>
              <a:ea typeface="+mn-ea"/>
              <a:cs typeface="+mn-cs"/>
            </a:rPr>
            <a:t>Continuously Learning</a:t>
          </a:r>
        </a:p>
      </dsp:txBody>
      <dsp:txXfrm rot="-5400000">
        <a:off x="1419253" y="1165225"/>
        <a:ext cx="1419252" cy="665006"/>
      </dsp:txXfrm>
    </dsp:sp>
    <dsp:sp modelId="{C0BB6C21-A149-4398-BBE5-3EB0ADAF335D}">
      <dsp:nvSpPr>
        <dsp:cNvPr id="0" name=""/>
        <dsp:cNvSpPr/>
      </dsp:nvSpPr>
      <dsp:spPr>
        <a:xfrm>
          <a:off x="993476" y="699135"/>
          <a:ext cx="851551" cy="466090"/>
        </a:xfrm>
        <a:prstGeom prst="roundRect">
          <a:avLst/>
        </a:prstGeom>
        <a:solidFill>
          <a:srgbClr val="5B9BD5">
            <a:tint val="40000"/>
            <a:hueOff val="0"/>
            <a:satOff val="0"/>
            <a:lumOff val="0"/>
            <a:alphaOff val="0"/>
          </a:srgbClr>
        </a:solidFill>
        <a:ln w="12700" cap="flat" cmpd="sng" algn="ctr">
          <a:solidFill>
            <a:sysClr val="window" lastClr="FFFFFF">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41910" tIns="41910" rIns="41910" bIns="41910" numCol="1" spcCol="1270" anchor="ctr" anchorCtr="0">
          <a:noAutofit/>
        </a:bodyPr>
        <a:lstStyle/>
        <a:p>
          <a:pPr marL="0" lvl="0" indent="0" algn="ctr" defTabSz="488950">
            <a:lnSpc>
              <a:spcPct val="90000"/>
            </a:lnSpc>
            <a:spcBef>
              <a:spcPct val="0"/>
            </a:spcBef>
            <a:spcAft>
              <a:spcPct val="35000"/>
            </a:spcAft>
            <a:buNone/>
          </a:pPr>
          <a:r>
            <a:rPr lang="en-US" sz="1100" kern="1200">
              <a:solidFill>
                <a:sysClr val="windowText" lastClr="000000">
                  <a:hueOff val="0"/>
                  <a:satOff val="0"/>
                  <a:lumOff val="0"/>
                  <a:alphaOff val="0"/>
                </a:sysClr>
              </a:solidFill>
              <a:latin typeface="Calibri" panose="020F0502020204030204"/>
              <a:ea typeface="+mn-ea"/>
              <a:cs typeface="+mn-cs"/>
            </a:rPr>
            <a:t>Resilient Hospitals</a:t>
          </a:r>
        </a:p>
      </dsp:txBody>
      <dsp:txXfrm>
        <a:off x="1016229" y="721888"/>
        <a:ext cx="806045" cy="420584"/>
      </dsp:txXfrm>
    </dsp:sp>
  </dsp:spTree>
</dsp:drawing>
</file>

<file path=word/diagrams/layout1.xml><?xml version="1.0" encoding="utf-8"?>
<dgm:layoutDef xmlns:dgm="http://schemas.openxmlformats.org/drawingml/2006/diagram" xmlns:a="http://schemas.openxmlformats.org/drawingml/2006/main" uniqueId="urn:microsoft.com/office/officeart/2005/8/layout/matrix1">
  <dgm:title val=""/>
  <dgm:desc val=""/>
  <dgm:catLst>
    <dgm:cat type="matrix" pri="2000"/>
  </dgm:catLst>
  <dgm:sampData>
    <dgm:dataModel>
      <dgm:ptLst>
        <dgm:pt modelId="0" type="doc"/>
        <dgm:pt modelId="1">
          <dgm:prSet phldr="1"/>
        </dgm:pt>
        <dgm:pt modelId="11">
          <dgm:prSet phldr="1"/>
        </dgm:pt>
        <dgm:pt modelId="12">
          <dgm:prSet phldr="1"/>
        </dgm:pt>
        <dgm:pt modelId="13">
          <dgm:prSet phldr="1"/>
        </dgm:pt>
        <dgm:pt modelId="14">
          <dgm:prSet phldr="1"/>
        </dgm:pt>
      </dgm:ptLst>
      <dgm:cxnLst>
        <dgm:cxn modelId="2" srcId="0" destId="1" srcOrd="0" destOrd="0"/>
        <dgm:cxn modelId="3" srcId="1" destId="11" srcOrd="0" destOrd="0"/>
        <dgm:cxn modelId="4" srcId="1" destId="12" srcOrd="1" destOrd="0"/>
        <dgm:cxn modelId="5" srcId="1" destId="13" srcOrd="2" destOrd="0"/>
        <dgm:cxn modelId="6" srcId="1" destId="14" srcOrd="3" destOrd="0"/>
      </dgm:cxnLst>
      <dgm:bg/>
      <dgm:whole/>
    </dgm:dataModel>
  </dgm:sampData>
  <dgm:styleData>
    <dgm:dataModel>
      <dgm:ptLst>
        <dgm:pt modelId="0" type="doc"/>
        <dgm:pt modelId="1"/>
        <dgm:pt modelId="11"/>
        <dgm:pt modelId="12"/>
        <dgm:pt modelId="13"/>
        <dgm:pt modelId="14"/>
      </dgm:ptLst>
      <dgm:cxnLst>
        <dgm:cxn modelId="2" srcId="0" destId="1" srcOrd="0" destOrd="0"/>
        <dgm:cxn modelId="15" srcId="1" destId="11" srcOrd="0" destOrd="0"/>
        <dgm:cxn modelId="16" srcId="1" destId="12" srcOrd="1" destOrd="0"/>
        <dgm:cxn modelId="17" srcId="1" destId="13" srcOrd="2" destOrd="0"/>
        <dgm:cxn modelId="18" srcId="1" destId="14" srcOrd="3" destOrd="0"/>
      </dgm:cxnLst>
      <dgm:bg/>
      <dgm:whole/>
    </dgm:dataModel>
  </dgm:styleData>
  <dgm:clrData>
    <dgm:dataModel>
      <dgm:ptLst>
        <dgm:pt modelId="0" type="doc"/>
        <dgm:pt modelId="1"/>
        <dgm:pt modelId="11"/>
        <dgm:pt modelId="12"/>
        <dgm:pt modelId="13"/>
        <dgm:pt modelId="14"/>
      </dgm:ptLst>
      <dgm:cxnLst>
        <dgm:cxn modelId="2" srcId="0" destId="1" srcOrd="0" destOrd="0"/>
        <dgm:cxn modelId="15" srcId="1" destId="11" srcOrd="0" destOrd="0"/>
        <dgm:cxn modelId="16" srcId="1" destId="12" srcOrd="1" destOrd="0"/>
        <dgm:cxn modelId="17" srcId="1" destId="13" srcOrd="2" destOrd="0"/>
        <dgm:cxn modelId="18" srcId="1" destId="14" srcOrd="3" destOrd="0"/>
      </dgm:cxnLst>
      <dgm:bg/>
      <dgm:whole/>
    </dgm:dataModel>
  </dgm:clrData>
  <dgm:layoutNode name="diagram">
    <dgm:varLst>
      <dgm:chMax val="1"/>
      <dgm:dir/>
      <dgm:animLvl val="ctr"/>
      <dgm:resizeHandles val="exact"/>
    </dgm:varLst>
    <dgm:alg type="composite"/>
    <dgm:shape xmlns:r="http://schemas.openxmlformats.org/officeDocument/2006/relationships" r:blip="">
      <dgm:adjLst/>
    </dgm:shape>
    <dgm:presOf/>
    <dgm:constrLst>
      <dgm:constr type="ctrX" for="ch" forName="matrix" refType="w" fact="0.5"/>
      <dgm:constr type="ctrY" for="ch" forName="matrix" refType="h" fact="0.5"/>
      <dgm:constr type="w" for="ch" forName="matrix" refType="w"/>
      <dgm:constr type="h" for="ch" forName="matrix" refType="h"/>
      <dgm:constr type="ctrX" for="ch" forName="centerTile" refType="w" fact="0.5"/>
      <dgm:constr type="ctrY" for="ch" forName="centerTile" refType="h" fact="0.5"/>
      <dgm:constr type="w" for="ch" forName="centerTile" refType="w" fact="0.3"/>
      <dgm:constr type="h" for="ch" forName="centerTile" refType="h" fact="0.25"/>
      <dgm:constr type="primFontSz" for="des" ptType="node" op="equ" val="65"/>
    </dgm:constrLst>
    <dgm:ruleLst/>
    <dgm:choose name="Name0">
      <dgm:if name="Name1" axis="ch" ptType="node" func="cnt" op="gte" val="1">
        <dgm:layoutNode name="matrix">
          <dgm:alg type="composite"/>
          <dgm:shape xmlns:r="http://schemas.openxmlformats.org/officeDocument/2006/relationships" r:blip="">
            <dgm:adjLst/>
          </dgm:shape>
          <dgm:presOf/>
          <dgm:constrLst>
            <dgm:constr type="l" for="ch" forName="tile1"/>
            <dgm:constr type="t" for="ch" forName="tile1"/>
            <dgm:constr type="r" for="ch" forName="tile1" refType="w" fact="0.5"/>
            <dgm:constr type="b" for="ch" forName="tile1" refType="h" fact="0.5"/>
            <dgm:constr type="l" for="ch" forName="tile1text" refType="l" refFor="ch" refForName="tile1"/>
            <dgm:constr type="t" for="ch" forName="tile1text" refType="t" refFor="ch" refForName="tile1"/>
            <dgm:constr type="w" for="ch" forName="tile1text" refType="w" refFor="ch" refForName="tile1"/>
            <dgm:constr type="h" for="ch" forName="tile1text" refType="h" refFor="ch" refForName="tile1" fact="0.75"/>
            <dgm:constr type="r" for="ch" forName="tile2" refType="w"/>
            <dgm:constr type="t" for="ch" forName="tile2"/>
            <dgm:constr type="l" for="ch" forName="tile2" refType="w" fact="0.5"/>
            <dgm:constr type="b" for="ch" forName="tile2" refType="h" fact="0.5"/>
            <dgm:constr type="r" for="ch" forName="tile2text" refType="r" refFor="ch" refForName="tile2"/>
            <dgm:constr type="t" for="ch" forName="tile2text" refType="t" refFor="ch" refForName="tile2"/>
            <dgm:constr type="w" for="ch" forName="tile2text" refType="w" refFor="ch" refForName="tile2"/>
            <dgm:constr type="h" for="ch" forName="tile2text" refType="h" refFor="ch" refForName="tile2" fact="0.75"/>
            <dgm:constr type="l" for="ch" forName="tile3"/>
            <dgm:constr type="b" for="ch" forName="tile3" refType="h"/>
            <dgm:constr type="r" for="ch" forName="tile3" refType="w" fact="0.5"/>
            <dgm:constr type="t" for="ch" forName="tile3" refType="h" fact="0.5"/>
            <dgm:constr type="l" for="ch" forName="tile3text" refType="l" refFor="ch" refForName="tile3"/>
            <dgm:constr type="b" for="ch" forName="tile3text" refType="b" refFor="ch" refForName="tile3"/>
            <dgm:constr type="w" for="ch" forName="tile3text" refType="w" refFor="ch" refForName="tile3"/>
            <dgm:constr type="h" for="ch" forName="tile3text" refType="h" refFor="ch" refForName="tile3" fact="0.75"/>
            <dgm:constr type="r" for="ch" forName="tile4" refType="w"/>
            <dgm:constr type="b" for="ch" forName="tile4" refType="h"/>
            <dgm:constr type="l" for="ch" forName="tile4" refType="w" fact="0.5"/>
            <dgm:constr type="t" for="ch" forName="tile4" refType="h" fact="0.5"/>
            <dgm:constr type="r" for="ch" forName="tile4text" refType="r" refFor="ch" refForName="tile4"/>
            <dgm:constr type="b" for="ch" forName="tile4text" refType="b" refFor="ch" refForName="tile4"/>
            <dgm:constr type="w" for="ch" forName="tile4text" refType="w" refFor="ch" refForName="tile4"/>
            <dgm:constr type="h" for="ch" forName="tile4text" refType="h" refFor="ch" refForName="tile4" fact="0.75"/>
          </dgm:constrLst>
          <dgm:ruleLst/>
          <dgm:layoutNode name="tile1" styleLbl="node1">
            <dgm:alg type="sp"/>
            <dgm:shape xmlns:r="http://schemas.openxmlformats.org/officeDocument/2006/relationships" rot="270" type="round1Rect" r:blip="">
              <dgm:adjLst/>
            </dgm:shape>
            <dgm:choose name="Name2">
              <dgm:if name="Name3" func="var" arg="dir" op="equ" val="norm">
                <dgm:presOf axis="ch ch desOrSelf" ptType="node node node" st="1 1 1" cnt="1 1 0"/>
              </dgm:if>
              <dgm:else name="Name4">
                <dgm:presOf axis="ch ch desOrSelf" ptType="node node node" st="1 2 1" cnt="1 1 0"/>
              </dgm:else>
            </dgm:choose>
            <dgm:constrLst/>
            <dgm:ruleLst/>
          </dgm:layoutNode>
          <dgm:layoutNode name="tile1text" styleLbl="node1">
            <dgm:varLst>
              <dgm:chMax val="0"/>
              <dgm:chPref val="0"/>
              <dgm:bulletEnabled val="1"/>
            </dgm:varLst>
            <dgm:choose name="Name5">
              <dgm:if name="Name6" axis="root des" func="maxDepth" op="gte" val="3">
                <dgm:alg type="tx">
                  <dgm:param type="txAnchorVert" val="t"/>
                  <dgm:param type="parTxLTRAlign" val="l"/>
                  <dgm:param type="parTxRTLAlign" val="r"/>
                </dgm:alg>
              </dgm:if>
              <dgm:else name="Name7">
                <dgm:alg type="tx"/>
              </dgm:else>
            </dgm:choose>
            <dgm:shape xmlns:r="http://schemas.openxmlformats.org/officeDocument/2006/relationships" rot="270" type="rect" r:blip="" hideGeom="1">
              <dgm:adjLst>
                <dgm:adj idx="1" val="0.2"/>
              </dgm:adjLst>
            </dgm:shape>
            <dgm:choose name="Name8">
              <dgm:if name="Name9" func="var" arg="dir" op="equ" val="norm">
                <dgm:presOf axis="ch ch desOrSelf" ptType="node node node" st="1 1 1" cnt="1 1 0"/>
              </dgm:if>
              <dgm:else name="Name10">
                <dgm:presOf axis="ch ch desOrSelf" ptType="node node node" st="1 2 1" cnt="1 1 0"/>
              </dgm:else>
            </dgm:choose>
            <dgm:constrLst/>
            <dgm:ruleLst>
              <dgm:rule type="primFontSz" val="5" fact="NaN" max="NaN"/>
            </dgm:ruleLst>
          </dgm:layoutNode>
          <dgm:layoutNode name="tile2" styleLbl="node1">
            <dgm:alg type="sp"/>
            <dgm:shape xmlns:r="http://schemas.openxmlformats.org/officeDocument/2006/relationships" type="round1Rect" r:blip="">
              <dgm:adjLst/>
            </dgm:shape>
            <dgm:choose name="Name11">
              <dgm:if name="Name12" func="var" arg="dir" op="equ" val="norm">
                <dgm:presOf axis="ch ch desOrSelf" ptType="node node node" st="1 2 1" cnt="1 1 0"/>
              </dgm:if>
              <dgm:else name="Name13">
                <dgm:presOf axis="ch ch desOrSelf" ptType="node node node" st="1 1 1" cnt="1 1 0"/>
              </dgm:else>
            </dgm:choose>
            <dgm:constrLst/>
            <dgm:ruleLst/>
          </dgm:layoutNode>
          <dgm:layoutNode name="tile2text" styleLbl="node1">
            <dgm:varLst>
              <dgm:chMax val="0"/>
              <dgm:chPref val="0"/>
              <dgm:bulletEnabled val="1"/>
            </dgm:varLst>
            <dgm:choose name="Name14">
              <dgm:if name="Name15" axis="root des" func="maxDepth" op="gte" val="3">
                <dgm:alg type="tx">
                  <dgm:param type="txAnchorVert" val="t"/>
                  <dgm:param type="parTxLTRAlign" val="l"/>
                  <dgm:param type="parTxRTLAlign" val="r"/>
                </dgm:alg>
              </dgm:if>
              <dgm:else name="Name16">
                <dgm:alg type="tx"/>
              </dgm:else>
            </dgm:choose>
            <dgm:shape xmlns:r="http://schemas.openxmlformats.org/officeDocument/2006/relationships" type="rect" r:blip="" hideGeom="1">
              <dgm:adjLst/>
            </dgm:shape>
            <dgm:choose name="Name17">
              <dgm:if name="Name18" func="var" arg="dir" op="equ" val="norm">
                <dgm:presOf axis="ch ch desOrSelf" ptType="node node node" st="1 2 1" cnt="1 1 0"/>
              </dgm:if>
              <dgm:else name="Name19">
                <dgm:presOf axis="ch ch desOrSelf" ptType="node node node" st="1 1 1" cnt="1 1 0"/>
              </dgm:else>
            </dgm:choose>
            <dgm:constrLst/>
            <dgm:ruleLst>
              <dgm:rule type="primFontSz" val="5" fact="NaN" max="NaN"/>
            </dgm:ruleLst>
          </dgm:layoutNode>
          <dgm:layoutNode name="tile3" styleLbl="node1">
            <dgm:alg type="sp"/>
            <dgm:shape xmlns:r="http://schemas.openxmlformats.org/officeDocument/2006/relationships" rot="180" type="round1Rect" r:blip="">
              <dgm:adjLst/>
            </dgm:shape>
            <dgm:choose name="Name20">
              <dgm:if name="Name21" func="var" arg="dir" op="equ" val="norm">
                <dgm:presOf axis="ch ch desOrSelf" ptType="node node node" st="1 3 1" cnt="1 1 0"/>
              </dgm:if>
              <dgm:else name="Name22">
                <dgm:presOf axis="ch ch desOrSelf" ptType="node node node" st="1 4 1" cnt="1 1 0"/>
              </dgm:else>
            </dgm:choose>
            <dgm:constrLst/>
            <dgm:ruleLst/>
          </dgm:layoutNode>
          <dgm:layoutNode name="tile3text" styleLbl="node1">
            <dgm:varLst>
              <dgm:chMax val="0"/>
              <dgm:chPref val="0"/>
              <dgm:bulletEnabled val="1"/>
            </dgm:varLst>
            <dgm:choose name="Name23">
              <dgm:if name="Name24" axis="root des" func="maxDepth" op="gte" val="3">
                <dgm:alg type="tx">
                  <dgm:param type="txAnchorVert" val="t"/>
                  <dgm:param type="parTxLTRAlign" val="l"/>
                  <dgm:param type="parTxRTLAlign" val="r"/>
                </dgm:alg>
              </dgm:if>
              <dgm:else name="Name25">
                <dgm:alg type="tx"/>
              </dgm:else>
            </dgm:choose>
            <dgm:shape xmlns:r="http://schemas.openxmlformats.org/officeDocument/2006/relationships" rot="180" type="rect" r:blip="" hideGeom="1">
              <dgm:adjLst/>
            </dgm:shape>
            <dgm:choose name="Name26">
              <dgm:if name="Name27" func="var" arg="dir" op="equ" val="norm">
                <dgm:presOf axis="ch ch desOrSelf" ptType="node node node" st="1 3 1" cnt="1 1 0"/>
              </dgm:if>
              <dgm:else name="Name28">
                <dgm:presOf axis="ch ch desOrSelf" ptType="node node node" st="1 4 1" cnt="1 1 0"/>
              </dgm:else>
            </dgm:choose>
            <dgm:constrLst/>
            <dgm:ruleLst>
              <dgm:rule type="primFontSz" val="5" fact="NaN" max="NaN"/>
            </dgm:ruleLst>
          </dgm:layoutNode>
          <dgm:layoutNode name="tile4" styleLbl="node1">
            <dgm:alg type="sp"/>
            <dgm:shape xmlns:r="http://schemas.openxmlformats.org/officeDocument/2006/relationships" rot="90" type="round1Rect" r:blip="">
              <dgm:adjLst/>
            </dgm:shape>
            <dgm:choose name="Name29">
              <dgm:if name="Name30" func="var" arg="dir" op="equ" val="norm">
                <dgm:presOf axis="ch ch desOrSelf" ptType="node node node" st="1 4 1" cnt="1 1 0"/>
              </dgm:if>
              <dgm:else name="Name31">
                <dgm:presOf axis="ch ch desOrSelf" ptType="node node node" st="1 3 1" cnt="1 1 0"/>
              </dgm:else>
            </dgm:choose>
            <dgm:constrLst/>
            <dgm:ruleLst/>
          </dgm:layoutNode>
          <dgm:layoutNode name="tile4text" styleLbl="node1">
            <dgm:varLst>
              <dgm:chMax val="0"/>
              <dgm:chPref val="0"/>
              <dgm:bulletEnabled val="1"/>
            </dgm:varLst>
            <dgm:choose name="Name32">
              <dgm:if name="Name33" axis="root des" func="maxDepth" op="gte" val="3">
                <dgm:alg type="tx">
                  <dgm:param type="txAnchorVert" val="t"/>
                  <dgm:param type="parTxLTRAlign" val="l"/>
                  <dgm:param type="parTxRTLAlign" val="r"/>
                </dgm:alg>
              </dgm:if>
              <dgm:else name="Name34">
                <dgm:alg type="tx"/>
              </dgm:else>
            </dgm:choose>
            <dgm:shape xmlns:r="http://schemas.openxmlformats.org/officeDocument/2006/relationships" rot="90" type="rect" r:blip="" hideGeom="1">
              <dgm:adjLst/>
            </dgm:shape>
            <dgm:choose name="Name35">
              <dgm:if name="Name36" func="var" arg="dir" op="equ" val="norm">
                <dgm:presOf axis="ch ch desOrSelf" ptType="node node node" st="1 4 1" cnt="1 1 0"/>
              </dgm:if>
              <dgm:else name="Name37">
                <dgm:presOf axis="ch ch desOrSelf" ptType="node node node" st="1 3 1" cnt="1 1 0"/>
              </dgm:else>
            </dgm:choose>
            <dgm:constrLst/>
            <dgm:ruleLst>
              <dgm:rule type="primFontSz" val="5" fact="NaN" max="NaN"/>
            </dgm:ruleLst>
          </dgm:layoutNode>
        </dgm:layoutNode>
        <dgm:layoutNode name="centerTile" styleLbl="fgShp">
          <dgm:varLst>
            <dgm:chMax val="0"/>
            <dgm:chPref val="0"/>
          </dgm:varLst>
          <dgm:alg type="tx"/>
          <dgm:shape xmlns:r="http://schemas.openxmlformats.org/officeDocument/2006/relationships" type="roundRect" r:blip="">
            <dgm:adjLst/>
          </dgm:shape>
          <dgm:presOf axis="ch" ptType="node" cnt="1"/>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if>
      <dgm:else name="Name38"/>
    </dgm:choose>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4784C2D-3CEC-4A7B-A6E1-C533DA2D9AC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61</Pages>
  <Words>33694</Words>
  <Characters>192059</Characters>
  <Application>Microsoft Office Word</Application>
  <DocSecurity>0</DocSecurity>
  <Lines>1600</Lines>
  <Paragraphs>450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225303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2024-04-06T05:20:00Z</dcterms:created>
  <dcterms:modified xsi:type="dcterms:W3CDTF">2024-04-07T05:20:00Z</dcterms:modified>
</cp:coreProperties>
</file>