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8D" w:rsidRDefault="00D03F8D" w:rsidP="00D03F8D">
      <w:pPr>
        <w:pStyle w:val="Heading1"/>
        <w:numPr>
          <w:ilvl w:val="0"/>
          <w:numId w:val="0"/>
        </w:numPr>
        <w:ind w:left="567" w:hanging="567"/>
      </w:pPr>
      <w:r w:rsidRPr="00890031">
        <w:t xml:space="preserve">Attachment A: List of Requested Changes </w:t>
      </w:r>
    </w:p>
    <w:p w:rsidR="00D03F8D" w:rsidRDefault="00D03F8D" w:rsidP="00D03F8D"/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521"/>
        <w:gridCol w:w="3501"/>
        <w:gridCol w:w="5428"/>
      </w:tblGrid>
      <w:tr w:rsidR="00D03F8D" w:rsidRPr="00890031" w:rsidTr="008A2372">
        <w:trPr>
          <w:trHeight w:val="300"/>
        </w:trPr>
        <w:tc>
          <w:tcPr>
            <w:tcW w:w="43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350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Title</w:t>
            </w:r>
          </w:p>
        </w:tc>
        <w:tc>
          <w:tcPr>
            <w:tcW w:w="5428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Description</w:t>
            </w:r>
          </w:p>
        </w:tc>
      </w:tr>
      <w:tr w:rsidR="00D03F8D" w:rsidRPr="00890031" w:rsidTr="008A2372">
        <w:trPr>
          <w:trHeight w:val="300"/>
        </w:trPr>
        <w:tc>
          <w:tcPr>
            <w:tcW w:w="43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righ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672</w:t>
            </w:r>
          </w:p>
        </w:tc>
        <w:tc>
          <w:tcPr>
            <w:tcW w:w="350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Changes to Team Home page</w:t>
            </w:r>
          </w:p>
        </w:tc>
        <w:tc>
          <w:tcPr>
            <w:tcW w:w="5428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Team home page will not be the default page. It is to be renames as "Group Home" page and triggered to open from Subject Selection Page.</w:t>
            </w:r>
          </w:p>
        </w:tc>
      </w:tr>
      <w:tr w:rsidR="00D03F8D" w:rsidRPr="00890031" w:rsidTr="008A2372">
        <w:trPr>
          <w:trHeight w:val="300"/>
        </w:trPr>
        <w:tc>
          <w:tcPr>
            <w:tcW w:w="43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righ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671</w:t>
            </w:r>
          </w:p>
        </w:tc>
        <w:tc>
          <w:tcPr>
            <w:tcW w:w="350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 xml:space="preserve">Changes to Subject Selection Page </w:t>
            </w:r>
          </w:p>
        </w:tc>
        <w:tc>
          <w:tcPr>
            <w:tcW w:w="5428" w:type="dxa"/>
            <w:hideMark/>
          </w:tcPr>
          <w:p w:rsidR="00D03F8D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Subject selection page will be the new default screen that the software opens to after successful login. It must allow for the following functionality: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1. Provide a free text search bar to search for existing subjects. Subject list to be filtered as a user enters text in the search bar. 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2. Group all subjects clearly in alphabet groups based on the starting letter of first or last name (configurable).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3. Provide a configuration to sort patient names either by first or last name.</w:t>
            </w:r>
          </w:p>
          <w:p w:rsidR="00D03F8D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</w:p>
          <w:p w:rsidR="00D03F8D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4. Provide an Alphabet List Key that a user can click to bring all subject names starting with a specific alphabet</w:t>
            </w:r>
            <w:r>
              <w:rPr>
                <w:rFonts w:ascii="Calibri" w:hAnsi="Calibri"/>
                <w:color w:val="000000"/>
              </w:rPr>
              <w:t>.</w:t>
            </w:r>
            <w:r w:rsidRPr="00890031">
              <w:rPr>
                <w:rFonts w:ascii="Calibri" w:hAnsi="Calibri"/>
                <w:color w:val="000000"/>
              </w:rPr>
              <w:t> </w:t>
            </w:r>
          </w:p>
          <w:p w:rsidR="00D03F8D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</w:p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5. Clearly show Group and individual Subject names as an integrated list.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6. Allow the user to add a subject or create a new group.</w:t>
            </w:r>
          </w:p>
        </w:tc>
      </w:tr>
      <w:tr w:rsidR="00D03F8D" w:rsidRPr="00890031" w:rsidTr="008A2372">
        <w:trPr>
          <w:trHeight w:val="300"/>
        </w:trPr>
        <w:tc>
          <w:tcPr>
            <w:tcW w:w="43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righ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670</w:t>
            </w:r>
          </w:p>
        </w:tc>
        <w:tc>
          <w:tcPr>
            <w:tcW w:w="350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Highlight the session when right click on it in the session list of a subject home</w:t>
            </w:r>
          </w:p>
        </w:tc>
        <w:tc>
          <w:tcPr>
            <w:tcW w:w="5428" w:type="dxa"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When left click on a session, it will be highlighted but when right clicking, there is only the pop up menu.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Sometimes user might miss right click the session next to the one they want hence unaware that the wrong session is chosen.</w:t>
            </w:r>
          </w:p>
        </w:tc>
      </w:tr>
      <w:tr w:rsidR="00D03F8D" w:rsidRPr="00890031" w:rsidTr="008A2372">
        <w:trPr>
          <w:trHeight w:val="300"/>
        </w:trPr>
        <w:tc>
          <w:tcPr>
            <w:tcW w:w="43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righ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669</w:t>
            </w:r>
          </w:p>
        </w:tc>
        <w:tc>
          <w:tcPr>
            <w:tcW w:w="350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 xml:space="preserve">Add the ability for syncing Log files to server and download these from the clinic manager. </w:t>
            </w:r>
          </w:p>
        </w:tc>
        <w:tc>
          <w:tcPr>
            <w:tcW w:w="5428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Add the ability for syncing Log files. It is often required during Tech Support Calls.</w:t>
            </w:r>
          </w:p>
        </w:tc>
      </w:tr>
      <w:tr w:rsidR="00D03F8D" w:rsidRPr="00890031" w:rsidTr="008A2372">
        <w:trPr>
          <w:trHeight w:val="300"/>
        </w:trPr>
        <w:tc>
          <w:tcPr>
            <w:tcW w:w="43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righ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660</w:t>
            </w:r>
          </w:p>
        </w:tc>
        <w:tc>
          <w:tcPr>
            <w:tcW w:w="350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Automatic Transition from Existing ViPerform 5.8 or 5.9 Versions to dorsaVi Suite</w:t>
            </w:r>
          </w:p>
        </w:tc>
        <w:tc>
          <w:tcPr>
            <w:tcW w:w="5428" w:type="dxa"/>
            <w:hideMark/>
          </w:tcPr>
          <w:p w:rsidR="00D03F8D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Existing ViPerform customers in US will be offered a transition to the new dorsaVi Suite product. We need to allow for this transition in an automated way as specified below:</w:t>
            </w:r>
            <w:r w:rsidRPr="00890031">
              <w:rPr>
                <w:rFonts w:ascii="Calibri" w:hAnsi="Calibri"/>
                <w:color w:val="000000"/>
              </w:rPr>
              <w:br/>
            </w:r>
          </w:p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1. On a Computer that has an existing ViPerform 5.8 installation: 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User installs dorsaVi Suite 5.9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User runs the software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Software will automatically detect the older ViPerform version and upgrade the database to 5.9 version and make all ViPerform data available.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ViPerform Appdata folder will be renamed as ViSuite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lastRenderedPageBreak/>
              <w:br/>
              <w:t>VIPerform 5.8 will be un-uninstalled.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2. On a Computer that has an existing ViPerform 5.9 installation: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User installs dorsaVi Suite 5.9 User runs the software Software will automatically detect existing ViPerform version and rename ViPerform Appdata folder as ViSuite VIPerform 5.9 will be un-uninstalled.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3. On a new computer:  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User installs dorsaVi Suite 5.9 User runs the software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Software presents the activation screen User uses a valid ViPerform activation code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Software allows the user to activate using the ViPerform activation code.</w:t>
            </w:r>
          </w:p>
        </w:tc>
      </w:tr>
      <w:tr w:rsidR="00D03F8D" w:rsidRPr="00890031" w:rsidTr="008A2372">
        <w:trPr>
          <w:trHeight w:val="300"/>
        </w:trPr>
        <w:tc>
          <w:tcPr>
            <w:tcW w:w="43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righ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lastRenderedPageBreak/>
              <w:t>659</w:t>
            </w:r>
          </w:p>
        </w:tc>
        <w:tc>
          <w:tcPr>
            <w:tcW w:w="350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Low back assessment report changes for US Bundle Version</w:t>
            </w:r>
          </w:p>
        </w:tc>
        <w:tc>
          <w:tcPr>
            <w:tcW w:w="5428" w:type="dxa"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Lowback report needs to be updated for the US version in the light of FDA clearance. Below is a list of changes required: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1. Recommendations table (including alerts, possible causes and suggested management) to be removed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2. Recommended exercise sheets to be removed.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3. All normative data to be reported based on the correct age category (20-29, 30-39, 40-49,50-59). For subjects above 59 years and below 20</w:t>
            </w:r>
            <w:r>
              <w:rPr>
                <w:rFonts w:ascii="Calibri" w:hAnsi="Calibri"/>
                <w:color w:val="000000"/>
              </w:rPr>
              <w:t xml:space="preserve"> years, software will revert to using non age-stratified data.  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4. Movement patterns will be referred to as "Reference Pattern" and will be based on age-stratified data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D03F8D" w:rsidRPr="00890031" w:rsidTr="008A2372">
        <w:trPr>
          <w:trHeight w:val="300"/>
        </w:trPr>
        <w:tc>
          <w:tcPr>
            <w:tcW w:w="43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righ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658</w:t>
            </w:r>
          </w:p>
        </w:tc>
        <w:tc>
          <w:tcPr>
            <w:tcW w:w="350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Subject Homepage Changes to Integrate ViMove and ViPerform Modules</w:t>
            </w:r>
          </w:p>
        </w:tc>
        <w:tc>
          <w:tcPr>
            <w:tcW w:w="5428" w:type="dxa"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Subject Homepage requires layout changes to allow ViMove and ViPerform modules on a single screen. Homepage to be divided in two sections clearly labelled as ViMove and ViPerform.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ViMove section to include Low-back and Movement challenges modules.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ViPerform section to include: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1. Functional, Running, Knee Control and Hamstring modules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br/>
              <w:t>2. Optional Modules: Rowing Assessment, Hip Assessment, Gym Assessment</w:t>
            </w:r>
          </w:p>
        </w:tc>
      </w:tr>
      <w:tr w:rsidR="00D03F8D" w:rsidRPr="00890031" w:rsidTr="008A2372">
        <w:trPr>
          <w:trHeight w:val="300"/>
        </w:trPr>
        <w:tc>
          <w:tcPr>
            <w:tcW w:w="43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righ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657</w:t>
            </w:r>
          </w:p>
        </w:tc>
        <w:tc>
          <w:tcPr>
            <w:tcW w:w="350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Login Page for dorsaVi Suite product</w:t>
            </w:r>
          </w:p>
        </w:tc>
        <w:tc>
          <w:tcPr>
            <w:tcW w:w="5428" w:type="dxa"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The login page needs to change to reflect the change to dorsaVi Suite product. </w:t>
            </w:r>
            <w:r w:rsidRPr="00890031">
              <w:rPr>
                <w:rFonts w:ascii="Calibri" w:hAnsi="Calibri"/>
                <w:color w:val="000000"/>
              </w:rPr>
              <w:br/>
            </w:r>
            <w:r w:rsidRPr="00890031">
              <w:rPr>
                <w:rFonts w:ascii="Calibri" w:hAnsi="Calibri"/>
                <w:color w:val="000000"/>
              </w:rPr>
              <w:lastRenderedPageBreak/>
              <w:br/>
              <w:t>Login page will use the new color scheme designed by PH and will show dorsaVi logo instead of ViMove or ViPerform logos.</w:t>
            </w:r>
          </w:p>
        </w:tc>
      </w:tr>
      <w:tr w:rsidR="00D03F8D" w:rsidRPr="00890031" w:rsidTr="008A2372">
        <w:trPr>
          <w:trHeight w:val="300"/>
        </w:trPr>
        <w:tc>
          <w:tcPr>
            <w:tcW w:w="43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righ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lastRenderedPageBreak/>
              <w:t>656</w:t>
            </w:r>
          </w:p>
        </w:tc>
        <w:tc>
          <w:tcPr>
            <w:tcW w:w="3501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Add a new Product Project for US Bundle</w:t>
            </w:r>
          </w:p>
        </w:tc>
        <w:tc>
          <w:tcPr>
            <w:tcW w:w="5428" w:type="dxa"/>
            <w:noWrap/>
            <w:hideMark/>
          </w:tcPr>
          <w:p w:rsidR="00D03F8D" w:rsidRPr="00890031" w:rsidRDefault="00D03F8D" w:rsidP="008A2372">
            <w:pPr>
              <w:tabs>
                <w:tab w:val="clear" w:pos="1134"/>
              </w:tabs>
              <w:spacing w:after="0"/>
              <w:jc w:val="left"/>
              <w:outlineLvl w:val="9"/>
              <w:rPr>
                <w:rFonts w:ascii="Calibri" w:hAnsi="Calibri"/>
                <w:color w:val="000000"/>
              </w:rPr>
            </w:pPr>
            <w:r w:rsidRPr="00890031">
              <w:rPr>
                <w:rFonts w:ascii="Calibri" w:hAnsi="Calibri"/>
                <w:color w:val="000000"/>
              </w:rPr>
              <w:t>Add a new Product Project for US Bundle Product that combines VIMove and ViPerform.</w:t>
            </w:r>
          </w:p>
        </w:tc>
      </w:tr>
    </w:tbl>
    <w:p w:rsidR="00D03F8D" w:rsidRDefault="00D03F8D" w:rsidP="00D03F8D"/>
    <w:p w:rsidR="00D03F8D" w:rsidRDefault="00D03F8D" w:rsidP="00D03F8D"/>
    <w:p w:rsidR="00D03F8D" w:rsidRPr="00890031" w:rsidRDefault="00D03F8D" w:rsidP="00D03F8D"/>
    <w:p w:rsidR="00393B3C" w:rsidRDefault="00393B3C">
      <w:bookmarkStart w:id="0" w:name="_GoBack"/>
      <w:bookmarkEnd w:id="0"/>
    </w:p>
    <w:sectPr w:rsidR="00393B3C" w:rsidSect="005149D4">
      <w:headerReference w:type="default" r:id="rId5"/>
      <w:footerReference w:type="default" r:id="rId6"/>
      <w:headerReference w:type="first" r:id="rId7"/>
      <w:footerReference w:type="first" r:id="rId8"/>
      <w:pgSz w:w="11907" w:h="16840" w:code="9"/>
      <w:pgMar w:top="1531" w:right="1134" w:bottom="1588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6F9" w:rsidRPr="00BA5C5F" w:rsidRDefault="00D03F8D" w:rsidP="00295F4F"/>
  <w:tbl>
    <w:tblPr>
      <w:tblW w:w="10095" w:type="dxa"/>
      <w:tblInd w:w="108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tblBorders>
      <w:shd w:val="clear" w:color="auto" w:fill="F3F3F3"/>
      <w:tblLook w:val="01E0" w:firstRow="1" w:lastRow="1" w:firstColumn="1" w:lastColumn="1" w:noHBand="0" w:noVBand="0"/>
    </w:tblPr>
    <w:tblGrid>
      <w:gridCol w:w="3454"/>
      <w:gridCol w:w="4940"/>
      <w:gridCol w:w="1701"/>
    </w:tblGrid>
    <w:tr w:rsidR="001926F9" w:rsidRPr="00C115D6" w:rsidTr="001044BF">
      <w:trPr>
        <w:trHeight w:val="362"/>
      </w:trPr>
      <w:tc>
        <w:tcPr>
          <w:tcW w:w="3454" w:type="dxa"/>
          <w:shd w:val="clear" w:color="auto" w:fill="F3F3F3"/>
          <w:vAlign w:val="center"/>
        </w:tcPr>
        <w:p w:rsidR="001926F9" w:rsidRPr="00C115D6" w:rsidRDefault="00D03F8D" w:rsidP="001044BF">
          <w:pPr>
            <w:pStyle w:val="ReferenceList"/>
            <w:numPr>
              <w:ilvl w:val="0"/>
              <w:numId w:val="0"/>
            </w:numPr>
          </w:pPr>
          <w:r w:rsidRPr="00C115D6">
            <w:t xml:space="preserve">© </w:t>
          </w:r>
          <w:r>
            <w:t>dorsaVi Ltd</w:t>
          </w:r>
        </w:p>
      </w:tc>
      <w:tc>
        <w:tcPr>
          <w:tcW w:w="4940" w:type="dxa"/>
          <w:shd w:val="clear" w:color="auto" w:fill="F3F3F3"/>
          <w:vAlign w:val="center"/>
        </w:tcPr>
        <w:p w:rsidR="001926F9" w:rsidRPr="00C115D6" w:rsidRDefault="00D03F8D" w:rsidP="001044BF">
          <w:pPr>
            <w:pStyle w:val="ReferenceList"/>
            <w:numPr>
              <w:ilvl w:val="0"/>
              <w:numId w:val="0"/>
            </w:numPr>
          </w:pPr>
          <w:r w:rsidRPr="00C115D6">
            <w:t>COMMERCIAL IN CONFIDENCE</w:t>
          </w:r>
        </w:p>
      </w:tc>
      <w:tc>
        <w:tcPr>
          <w:tcW w:w="1701" w:type="dxa"/>
          <w:shd w:val="clear" w:color="auto" w:fill="F3F3F3"/>
          <w:vAlign w:val="center"/>
        </w:tcPr>
        <w:p w:rsidR="001926F9" w:rsidRPr="00C115D6" w:rsidRDefault="00D03F8D" w:rsidP="001044BF">
          <w:pPr>
            <w:pStyle w:val="ReferenceList"/>
            <w:numPr>
              <w:ilvl w:val="0"/>
              <w:numId w:val="0"/>
            </w:numPr>
            <w:rPr>
              <w:rFonts w:cs="Lucida Sans Unicode"/>
              <w:i/>
            </w:rPr>
          </w:pPr>
          <w:r w:rsidRPr="00C115D6">
            <w:rPr>
              <w:rFonts w:ascii="Arial Narrow" w:hAnsi="Arial Narrow"/>
              <w:sz w:val="18"/>
              <w:szCs w:val="16"/>
            </w:rPr>
            <w:t xml:space="preserve">Page </w:t>
          </w:r>
          <w:r w:rsidRPr="00C115D6">
            <w:rPr>
              <w:rFonts w:ascii="Arial Narrow" w:hAnsi="Arial Narrow"/>
              <w:szCs w:val="16"/>
            </w:rPr>
            <w:fldChar w:fldCharType="begin"/>
          </w:r>
          <w:r w:rsidRPr="00C115D6">
            <w:rPr>
              <w:rFonts w:ascii="Arial Narrow" w:hAnsi="Arial Narrow"/>
              <w:szCs w:val="16"/>
            </w:rPr>
            <w:instrText xml:space="preserve"> PAGE </w:instrText>
          </w:r>
          <w:r w:rsidRPr="00C115D6">
            <w:rPr>
              <w:rFonts w:ascii="Arial Narrow" w:hAnsi="Arial Narrow"/>
              <w:szCs w:val="16"/>
            </w:rPr>
            <w:fldChar w:fldCharType="separate"/>
          </w:r>
          <w:r>
            <w:rPr>
              <w:rFonts w:ascii="Arial Narrow" w:hAnsi="Arial Narrow"/>
              <w:noProof/>
              <w:szCs w:val="16"/>
            </w:rPr>
            <w:t>1</w:t>
          </w:r>
          <w:r w:rsidRPr="00C115D6">
            <w:rPr>
              <w:rFonts w:ascii="Arial Narrow" w:hAnsi="Arial Narrow"/>
              <w:szCs w:val="16"/>
            </w:rPr>
            <w:fldChar w:fldCharType="end"/>
          </w:r>
          <w:r w:rsidRPr="00C115D6">
            <w:rPr>
              <w:rFonts w:ascii="Arial Narrow" w:hAnsi="Arial Narrow"/>
              <w:sz w:val="18"/>
              <w:szCs w:val="16"/>
            </w:rPr>
            <w:t xml:space="preserve"> of </w:t>
          </w:r>
          <w:r w:rsidRPr="00C115D6">
            <w:rPr>
              <w:rFonts w:ascii="Arial Narrow" w:hAnsi="Arial Narrow"/>
              <w:szCs w:val="16"/>
            </w:rPr>
            <w:fldChar w:fldCharType="begin"/>
          </w:r>
          <w:r w:rsidRPr="00C115D6">
            <w:rPr>
              <w:rFonts w:ascii="Arial Narrow" w:hAnsi="Arial Narrow"/>
              <w:szCs w:val="16"/>
            </w:rPr>
            <w:instrText xml:space="preserve"> NUMPAGES </w:instrText>
          </w:r>
          <w:r w:rsidRPr="00C115D6">
            <w:rPr>
              <w:rFonts w:ascii="Arial Narrow" w:hAnsi="Arial Narrow"/>
              <w:szCs w:val="16"/>
            </w:rPr>
            <w:fldChar w:fldCharType="separate"/>
          </w:r>
          <w:r>
            <w:rPr>
              <w:rFonts w:ascii="Arial Narrow" w:hAnsi="Arial Narrow"/>
              <w:noProof/>
              <w:szCs w:val="16"/>
            </w:rPr>
            <w:t>3</w:t>
          </w:r>
          <w:r w:rsidRPr="00C115D6">
            <w:rPr>
              <w:rFonts w:ascii="Arial Narrow" w:hAnsi="Arial Narrow"/>
              <w:szCs w:val="16"/>
            </w:rPr>
            <w:fldChar w:fldCharType="end"/>
          </w:r>
        </w:p>
      </w:tc>
    </w:tr>
  </w:tbl>
  <w:p w:rsidR="001926F9" w:rsidRDefault="00D03F8D" w:rsidP="001044BF">
    <w:pPr>
      <w:pStyle w:val="ReferenceList"/>
      <w:numPr>
        <w:ilvl w:val="0"/>
        <w:numId w:val="0"/>
      </w:num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6F9" w:rsidRPr="00BA5C5F" w:rsidRDefault="00D03F8D" w:rsidP="00295F4F"/>
  <w:tbl>
    <w:tblPr>
      <w:tblW w:w="0" w:type="auto"/>
      <w:tblInd w:w="108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tblBorders>
      <w:shd w:val="clear" w:color="auto" w:fill="F3F3F3"/>
      <w:tblLook w:val="01E0" w:firstRow="1" w:lastRow="1" w:firstColumn="1" w:lastColumn="1" w:noHBand="0" w:noVBand="0"/>
    </w:tblPr>
    <w:tblGrid>
      <w:gridCol w:w="3499"/>
      <w:gridCol w:w="2880"/>
      <w:gridCol w:w="3260"/>
    </w:tblGrid>
    <w:tr w:rsidR="001926F9" w:rsidRPr="00C115D6" w:rsidTr="0042413E">
      <w:trPr>
        <w:trHeight w:val="362"/>
      </w:trPr>
      <w:tc>
        <w:tcPr>
          <w:tcW w:w="3499" w:type="dxa"/>
          <w:shd w:val="clear" w:color="auto" w:fill="F3F3F3"/>
          <w:vAlign w:val="center"/>
        </w:tcPr>
        <w:p w:rsidR="001926F9" w:rsidRPr="00C115D6" w:rsidRDefault="00D03F8D" w:rsidP="00295F4F">
          <w:pPr>
            <w:pStyle w:val="ReferenceList"/>
          </w:pPr>
          <w:r>
            <w:t>dorsaVi</w:t>
          </w:r>
          <w:r w:rsidRPr="00C115D6">
            <w:t xml:space="preserve"> Pty Ltd 2010</w:t>
          </w:r>
        </w:p>
      </w:tc>
      <w:tc>
        <w:tcPr>
          <w:tcW w:w="2880" w:type="dxa"/>
          <w:shd w:val="clear" w:color="auto" w:fill="F3F3F3"/>
          <w:vAlign w:val="center"/>
        </w:tcPr>
        <w:p w:rsidR="001926F9" w:rsidRPr="00C115D6" w:rsidRDefault="00D03F8D" w:rsidP="00295F4F">
          <w:pPr>
            <w:pStyle w:val="ReferenceList"/>
          </w:pPr>
          <w:r w:rsidRPr="00C115D6">
            <w:t>COMMERCIAL IN CONFIDENCE</w:t>
          </w:r>
        </w:p>
      </w:tc>
      <w:tc>
        <w:tcPr>
          <w:tcW w:w="3260" w:type="dxa"/>
          <w:shd w:val="clear" w:color="auto" w:fill="F3F3F3"/>
          <w:vAlign w:val="center"/>
        </w:tcPr>
        <w:p w:rsidR="001926F9" w:rsidRPr="00C115D6" w:rsidRDefault="00D03F8D" w:rsidP="00295F4F">
          <w:pPr>
            <w:pStyle w:val="ReferenceList"/>
            <w:rPr>
              <w:rFonts w:cs="Lucida Sans Unicode"/>
              <w:i/>
            </w:rPr>
          </w:pPr>
          <w:r w:rsidRPr="00C115D6">
            <w:rPr>
              <w:rFonts w:ascii="Arial Narrow" w:hAnsi="Arial Narrow"/>
              <w:sz w:val="18"/>
              <w:szCs w:val="16"/>
            </w:rPr>
            <w:t xml:space="preserve">Page </w:t>
          </w:r>
          <w:r w:rsidRPr="00C115D6">
            <w:rPr>
              <w:rFonts w:ascii="Arial Narrow" w:hAnsi="Arial Narrow"/>
              <w:szCs w:val="16"/>
            </w:rPr>
            <w:fldChar w:fldCharType="begin"/>
          </w:r>
          <w:r w:rsidRPr="00C115D6">
            <w:rPr>
              <w:rFonts w:ascii="Arial Narrow" w:hAnsi="Arial Narrow"/>
              <w:szCs w:val="16"/>
            </w:rPr>
            <w:instrText xml:space="preserve"> PAGE </w:instrText>
          </w:r>
          <w:r w:rsidRPr="00C115D6">
            <w:rPr>
              <w:rFonts w:ascii="Arial Narrow" w:hAnsi="Arial Narrow"/>
              <w:szCs w:val="16"/>
            </w:rPr>
            <w:fldChar w:fldCharType="separate"/>
          </w:r>
          <w:r>
            <w:rPr>
              <w:rFonts w:ascii="Arial Narrow" w:hAnsi="Arial Narrow"/>
              <w:noProof/>
              <w:szCs w:val="16"/>
            </w:rPr>
            <w:t>1</w:t>
          </w:r>
          <w:r w:rsidRPr="00C115D6">
            <w:rPr>
              <w:rFonts w:ascii="Arial Narrow" w:hAnsi="Arial Narrow"/>
              <w:szCs w:val="16"/>
            </w:rPr>
            <w:fldChar w:fldCharType="end"/>
          </w:r>
          <w:r w:rsidRPr="00C115D6">
            <w:rPr>
              <w:rFonts w:ascii="Arial Narrow" w:hAnsi="Arial Narrow"/>
              <w:sz w:val="18"/>
              <w:szCs w:val="16"/>
            </w:rPr>
            <w:t xml:space="preserve"> of </w:t>
          </w:r>
          <w:r w:rsidRPr="00C115D6">
            <w:rPr>
              <w:rFonts w:ascii="Arial Narrow" w:hAnsi="Arial Narrow"/>
              <w:szCs w:val="16"/>
            </w:rPr>
            <w:fldChar w:fldCharType="begin"/>
          </w:r>
          <w:r w:rsidRPr="00C115D6">
            <w:rPr>
              <w:rFonts w:ascii="Arial Narrow" w:hAnsi="Arial Narrow"/>
              <w:szCs w:val="16"/>
            </w:rPr>
            <w:instrText xml:space="preserve"> NUMPAGES </w:instrText>
          </w:r>
          <w:r w:rsidRPr="00C115D6">
            <w:rPr>
              <w:rFonts w:ascii="Arial Narrow" w:hAnsi="Arial Narrow"/>
              <w:szCs w:val="16"/>
            </w:rPr>
            <w:fldChar w:fldCharType="separate"/>
          </w:r>
          <w:r>
            <w:rPr>
              <w:rFonts w:ascii="Arial Narrow" w:hAnsi="Arial Narrow"/>
              <w:noProof/>
              <w:szCs w:val="16"/>
            </w:rPr>
            <w:t>7</w:t>
          </w:r>
          <w:r w:rsidRPr="00C115D6">
            <w:rPr>
              <w:rFonts w:ascii="Arial Narrow" w:hAnsi="Arial Narrow"/>
              <w:szCs w:val="16"/>
            </w:rPr>
            <w:fldChar w:fldCharType="end"/>
          </w:r>
        </w:p>
      </w:tc>
    </w:tr>
  </w:tbl>
  <w:p w:rsidR="001926F9" w:rsidRDefault="00D03F8D" w:rsidP="00295F4F">
    <w:pPr>
      <w:pStyle w:val="ReferenceLis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0" w:type="dxa"/>
      <w:tblInd w:w="108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1E0" w:firstRow="1" w:lastRow="1" w:firstColumn="1" w:lastColumn="1" w:noHBand="0" w:noVBand="0"/>
    </w:tblPr>
    <w:tblGrid>
      <w:gridCol w:w="2724"/>
      <w:gridCol w:w="5103"/>
      <w:gridCol w:w="1843"/>
    </w:tblGrid>
    <w:tr w:rsidR="001926F9" w:rsidRPr="005B5402" w:rsidTr="0060268A">
      <w:trPr>
        <w:trHeight w:val="421"/>
      </w:trPr>
      <w:tc>
        <w:tcPr>
          <w:tcW w:w="2724" w:type="dxa"/>
          <w:shd w:val="clear" w:color="auto" w:fill="auto"/>
        </w:tcPr>
        <w:p w:rsidR="001926F9" w:rsidRPr="005B5402" w:rsidRDefault="00D03F8D" w:rsidP="00295F4F">
          <w:r>
            <w:rPr>
              <w:noProof/>
              <w:lang w:eastAsia="en-AU"/>
            </w:rPr>
            <w:drawing>
              <wp:inline distT="0" distB="0" distL="0" distR="0" wp14:anchorId="69B79201" wp14:editId="42690FAC">
                <wp:extent cx="1432560" cy="28651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orsaVi_Logo_RB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059" cy="290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shd w:val="clear" w:color="auto" w:fill="auto"/>
          <w:vAlign w:val="center"/>
        </w:tcPr>
        <w:p w:rsidR="003B407D" w:rsidRDefault="00D03F8D" w:rsidP="003B407D">
          <w:pPr>
            <w:spacing w:after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Version </w:t>
          </w:r>
          <w:r>
            <w:rPr>
              <w:b/>
              <w:sz w:val="28"/>
              <w:szCs w:val="28"/>
            </w:rPr>
            <w:t>5.9.5</w:t>
          </w:r>
        </w:p>
        <w:p w:rsidR="00BE108E" w:rsidRPr="001044BF" w:rsidRDefault="00D03F8D" w:rsidP="00BE108E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Change Request Document</w:t>
          </w:r>
        </w:p>
      </w:tc>
      <w:tc>
        <w:tcPr>
          <w:tcW w:w="1843" w:type="dxa"/>
          <w:vAlign w:val="center"/>
        </w:tcPr>
        <w:p w:rsidR="001926F9" w:rsidRPr="001044BF" w:rsidRDefault="00D03F8D" w:rsidP="001044BF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Rev A</w:t>
          </w:r>
        </w:p>
      </w:tc>
    </w:tr>
  </w:tbl>
  <w:p w:rsidR="001926F9" w:rsidRPr="00DD6BAB" w:rsidRDefault="00D03F8D" w:rsidP="001044BF">
    <w:pPr>
      <w:pStyle w:val="BodyText5"/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ook w:val="01E0" w:firstRow="1" w:lastRow="1" w:firstColumn="1" w:lastColumn="1" w:noHBand="0" w:noVBand="0"/>
    </w:tblPr>
    <w:tblGrid>
      <w:gridCol w:w="2502"/>
      <w:gridCol w:w="2109"/>
      <w:gridCol w:w="2661"/>
      <w:gridCol w:w="2251"/>
    </w:tblGrid>
    <w:tr w:rsidR="001926F9" w:rsidRPr="001247AC" w:rsidTr="0058792D">
      <w:trPr>
        <w:trHeight w:val="565"/>
      </w:trPr>
      <w:tc>
        <w:tcPr>
          <w:tcW w:w="255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vAlign w:val="center"/>
        </w:tcPr>
        <w:p w:rsidR="001926F9" w:rsidRPr="001247AC" w:rsidRDefault="00D03F8D" w:rsidP="00295F4F"/>
      </w:tc>
      <w:tc>
        <w:tcPr>
          <w:tcW w:w="4819" w:type="dxa"/>
          <w:gridSpan w:val="2"/>
          <w:tcBorders>
            <w:left w:val="single" w:sz="4" w:space="0" w:color="auto"/>
          </w:tcBorders>
          <w:shd w:val="clear" w:color="auto" w:fill="auto"/>
        </w:tcPr>
        <w:p w:rsidR="001926F9" w:rsidRPr="008C5901" w:rsidRDefault="00D03F8D" w:rsidP="00295F4F">
          <w:r w:rsidRPr="008C5901">
            <w:t>Document Title</w:t>
          </w:r>
        </w:p>
        <w:p w:rsidR="001926F9" w:rsidRPr="008C5901" w:rsidRDefault="00D03F8D" w:rsidP="00295F4F">
          <w:pPr>
            <w:rPr>
              <w:b/>
              <w:sz w:val="28"/>
              <w:szCs w:val="28"/>
            </w:rPr>
          </w:pPr>
          <w:r>
            <w:fldChar w:fldCharType="begin"/>
          </w:r>
          <w:r>
            <w:instrText xml:space="preserve"> DOCPROPERTY  "Document Status"  \* MERGEFORMAT </w:instrText>
          </w:r>
          <w:r>
            <w:fldChar w:fldCharType="separate"/>
          </w:r>
          <w:r w:rsidRPr="004F42FB">
            <w:rPr>
              <w:rFonts w:cs="Lucida Sans Unicode"/>
              <w:b/>
            </w:rPr>
            <w:t>Approved</w:t>
          </w:r>
          <w:r>
            <w:rPr>
              <w:rFonts w:cs="Lucida Sans Unicode"/>
              <w:b/>
            </w:rPr>
            <w:fldChar w:fldCharType="end"/>
          </w:r>
        </w:p>
      </w:tc>
      <w:tc>
        <w:tcPr>
          <w:tcW w:w="2268" w:type="dxa"/>
          <w:shd w:val="clear" w:color="auto" w:fill="auto"/>
        </w:tcPr>
        <w:p w:rsidR="001926F9" w:rsidRPr="008C5901" w:rsidRDefault="00D03F8D" w:rsidP="00295F4F">
          <w:r w:rsidRPr="008C5901">
            <w:t>Version Number</w:t>
          </w:r>
        </w:p>
        <w:p w:rsidR="001926F9" w:rsidRPr="008C5901" w:rsidRDefault="00D03F8D" w:rsidP="00295F4F">
          <w:pPr>
            <w:rPr>
              <w:b/>
            </w:rPr>
          </w:pPr>
          <w:r>
            <w:fldChar w:fldCharType="begin"/>
          </w:r>
          <w:r>
            <w:instrText xml:space="preserve"> DOCPROPERTY  Version  \* MERGEFORMAT </w:instrText>
          </w:r>
          <w:r>
            <w:fldChar w:fldCharType="separate"/>
          </w:r>
          <w:r w:rsidRPr="004F42FB">
            <w:rPr>
              <w:b/>
            </w:rPr>
            <w:t>C</w:t>
          </w:r>
          <w:r>
            <w:rPr>
              <w:b/>
            </w:rPr>
            <w:fldChar w:fldCharType="end"/>
          </w:r>
        </w:p>
      </w:tc>
    </w:tr>
    <w:tr w:rsidR="001926F9" w:rsidRPr="001247AC" w:rsidTr="0058792D">
      <w:trPr>
        <w:trHeight w:val="505"/>
      </w:trPr>
      <w:tc>
        <w:tcPr>
          <w:tcW w:w="2552" w:type="dxa"/>
          <w:tcBorders>
            <w:top w:val="nil"/>
            <w:left w:val="single" w:sz="4" w:space="0" w:color="auto"/>
            <w:bottom w:val="nil"/>
          </w:tcBorders>
          <w:shd w:val="clear" w:color="auto" w:fill="auto"/>
          <w:vAlign w:val="center"/>
        </w:tcPr>
        <w:p w:rsidR="001926F9" w:rsidRPr="001247AC" w:rsidRDefault="00D03F8D" w:rsidP="00295F4F">
          <w:pPr>
            <w:rPr>
              <w:sz w:val="24"/>
              <w:szCs w:val="24"/>
            </w:rPr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38B151F" wp14:editId="19B625B9">
                <wp:simplePos x="0" y="0"/>
                <wp:positionH relativeFrom="column">
                  <wp:posOffset>40640</wp:posOffset>
                </wp:positionH>
                <wp:positionV relativeFrom="line">
                  <wp:posOffset>59055</wp:posOffset>
                </wp:positionV>
                <wp:extent cx="1431290" cy="305435"/>
                <wp:effectExtent l="19050" t="0" r="0" b="0"/>
                <wp:wrapNone/>
                <wp:docPr id="1" name="Picture 3" descr="Description: g36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g369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129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26" w:type="dxa"/>
          <w:tcBorders>
            <w:bottom w:val="single" w:sz="2" w:space="0" w:color="808080"/>
          </w:tcBorders>
          <w:shd w:val="clear" w:color="auto" w:fill="auto"/>
        </w:tcPr>
        <w:p w:rsidR="001926F9" w:rsidRPr="008C5901" w:rsidRDefault="00D03F8D" w:rsidP="00295F4F">
          <w:r w:rsidRPr="008C5901">
            <w:t>Department</w:t>
          </w:r>
        </w:p>
        <w:p w:rsidR="001926F9" w:rsidRPr="008C5901" w:rsidRDefault="00D03F8D" w:rsidP="00295F4F">
          <w:r w:rsidRPr="008C5901">
            <w:t>QS</w:t>
          </w:r>
        </w:p>
      </w:tc>
      <w:tc>
        <w:tcPr>
          <w:tcW w:w="2693" w:type="dxa"/>
          <w:shd w:val="clear" w:color="auto" w:fill="auto"/>
        </w:tcPr>
        <w:p w:rsidR="001926F9" w:rsidRPr="008C5901" w:rsidRDefault="00D03F8D" w:rsidP="00295F4F">
          <w:r w:rsidRPr="008C5901">
            <w:t>Category</w:t>
          </w:r>
        </w:p>
        <w:p w:rsidR="001926F9" w:rsidRPr="008C5901" w:rsidRDefault="00D03F8D" w:rsidP="00295F4F">
          <w:r w:rsidRPr="008C5901">
            <w:t>SOP</w:t>
          </w:r>
        </w:p>
      </w:tc>
      <w:tc>
        <w:tcPr>
          <w:tcW w:w="2268" w:type="dxa"/>
          <w:shd w:val="clear" w:color="auto" w:fill="auto"/>
        </w:tcPr>
        <w:p w:rsidR="001926F9" w:rsidRPr="008C5901" w:rsidRDefault="00D03F8D" w:rsidP="00295F4F">
          <w:r w:rsidRPr="008C5901">
            <w:t>Document Number</w:t>
          </w:r>
        </w:p>
        <w:p w:rsidR="001926F9" w:rsidRPr="008C5901" w:rsidRDefault="00D03F8D" w:rsidP="00295F4F">
          <w:pPr>
            <w:rPr>
              <w:rFonts w:cs="Lucida Sans Unicode"/>
              <w:b/>
            </w:rPr>
          </w:pPr>
          <w:r>
            <w:fldChar w:fldCharType="begin"/>
          </w:r>
          <w:r>
            <w:instrText xml:space="preserve"> DOCPROPERTY  "Document Status"  \* MERGEFORMAT </w:instrText>
          </w:r>
          <w:r>
            <w:fldChar w:fldCharType="separate"/>
          </w:r>
          <w:r w:rsidRPr="004F42FB">
            <w:rPr>
              <w:rFonts w:cs="Lucida Sans Unicode"/>
              <w:b/>
            </w:rPr>
            <w:t>Approved</w:t>
          </w:r>
          <w:r>
            <w:rPr>
              <w:rFonts w:cs="Lucida Sans Unicode"/>
              <w:b/>
            </w:rPr>
            <w:fldChar w:fldCharType="end"/>
          </w:r>
        </w:p>
      </w:tc>
    </w:tr>
    <w:tr w:rsidR="001926F9" w:rsidRPr="001247AC" w:rsidTr="0058792D">
      <w:trPr>
        <w:trHeight w:val="543"/>
      </w:trPr>
      <w:tc>
        <w:tcPr>
          <w:tcW w:w="25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926F9" w:rsidRPr="008C4AF5" w:rsidRDefault="00D03F8D" w:rsidP="00295F4F"/>
      </w:tc>
      <w:tc>
        <w:tcPr>
          <w:tcW w:w="2126" w:type="dxa"/>
          <w:tcBorders>
            <w:left w:val="single" w:sz="4" w:space="0" w:color="auto"/>
          </w:tcBorders>
          <w:shd w:val="clear" w:color="auto" w:fill="auto"/>
        </w:tcPr>
        <w:p w:rsidR="001926F9" w:rsidRPr="008C5901" w:rsidRDefault="00D03F8D" w:rsidP="00295F4F">
          <w:r w:rsidRPr="008C5901">
            <w:t>Document Type</w:t>
          </w:r>
        </w:p>
        <w:p w:rsidR="001926F9" w:rsidRPr="008C5901" w:rsidRDefault="00D03F8D" w:rsidP="00295F4F">
          <w:r w:rsidRPr="008C5901">
            <w:t>Controlled</w:t>
          </w:r>
        </w:p>
      </w:tc>
      <w:tc>
        <w:tcPr>
          <w:tcW w:w="2693" w:type="dxa"/>
          <w:shd w:val="clear" w:color="auto" w:fill="auto"/>
        </w:tcPr>
        <w:p w:rsidR="001926F9" w:rsidRPr="008C5901" w:rsidRDefault="00D03F8D" w:rsidP="00295F4F">
          <w:r w:rsidRPr="008C5901">
            <w:t>Status</w:t>
          </w:r>
        </w:p>
        <w:p w:rsidR="001926F9" w:rsidRPr="008C5901" w:rsidRDefault="00D03F8D" w:rsidP="00295F4F">
          <w:pPr>
            <w:rPr>
              <w:rFonts w:cs="Lucida Sans Unicode"/>
              <w:b/>
            </w:rPr>
          </w:pPr>
          <w:r>
            <w:fldChar w:fldCharType="begin"/>
          </w:r>
          <w:r>
            <w:instrText xml:space="preserve"> DOCPROPERTY  "Document Status"  \* MERGEFORMAT </w:instrText>
          </w:r>
          <w:r>
            <w:fldChar w:fldCharType="separate"/>
          </w:r>
          <w:r w:rsidRPr="004F42FB">
            <w:rPr>
              <w:rFonts w:cs="Lucida Sans Unicode"/>
              <w:b/>
            </w:rPr>
            <w:t>Approved</w:t>
          </w:r>
          <w:r>
            <w:rPr>
              <w:rFonts w:cs="Lucida Sans Unicode"/>
              <w:b/>
            </w:rPr>
            <w:fldChar w:fldCharType="end"/>
          </w:r>
        </w:p>
      </w:tc>
      <w:tc>
        <w:tcPr>
          <w:tcW w:w="2268" w:type="dxa"/>
          <w:shd w:val="clear" w:color="auto" w:fill="auto"/>
        </w:tcPr>
        <w:p w:rsidR="001926F9" w:rsidRPr="008C5901" w:rsidRDefault="00D03F8D" w:rsidP="00295F4F">
          <w:r w:rsidRPr="008C5901">
            <w:t>Date Issued</w:t>
          </w:r>
        </w:p>
        <w:p w:rsidR="001926F9" w:rsidRPr="008C5901" w:rsidRDefault="00D03F8D" w:rsidP="00295F4F">
          <w:pPr>
            <w:rPr>
              <w:rFonts w:cs="Lucida Sans Unicode"/>
              <w:b/>
            </w:rPr>
          </w:pPr>
          <w:r>
            <w:fldChar w:fldCharType="begin"/>
          </w:r>
          <w:r>
            <w:instrText xml:space="preserve"> DOCPROPERTY  "Document Status"  \* MERGEFORMAT </w:instrText>
          </w:r>
          <w:r>
            <w:fldChar w:fldCharType="separate"/>
          </w:r>
          <w:r w:rsidRPr="004F42FB">
            <w:rPr>
              <w:rFonts w:cs="Lucida Sans Unicode"/>
              <w:b/>
            </w:rPr>
            <w:t>Approved</w:t>
          </w:r>
          <w:r>
            <w:rPr>
              <w:rFonts w:cs="Lucida Sans Unicode"/>
              <w:b/>
            </w:rPr>
            <w:fldChar w:fldCharType="end"/>
          </w:r>
          <w:r>
            <w:fldChar w:fldCharType="begin"/>
          </w:r>
          <w:r>
            <w:instrText xml:space="preserve"> DOCPROPERTY  "Date Issued"  \* MERGEFORMAT </w:instrText>
          </w:r>
          <w:r>
            <w:fldChar w:fldCharType="separate"/>
          </w:r>
          <w:r>
            <w:t>29 July 2011</w:t>
          </w:r>
          <w:r>
            <w:fldChar w:fldCharType="end"/>
          </w:r>
        </w:p>
      </w:tc>
    </w:tr>
  </w:tbl>
  <w:p w:rsidR="001926F9" w:rsidRPr="008C4AF5" w:rsidRDefault="00D03F8D" w:rsidP="00295F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344A9"/>
    <w:multiLevelType w:val="multilevel"/>
    <w:tmpl w:val="4CF8259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Arial Narrow" w:hAnsi="Arial Narrow" w:hint="default"/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978"/>
        </w:tabs>
        <w:ind w:left="2978" w:hanging="567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decimal"/>
      <w:pStyle w:val="BodyText"/>
      <w:lvlText w:val="%1.%2.%3"/>
      <w:lvlJc w:val="left"/>
      <w:pPr>
        <w:tabs>
          <w:tab w:val="num" w:pos="567"/>
        </w:tabs>
        <w:ind w:left="567" w:hanging="567"/>
      </w:pPr>
      <w:rPr>
        <w:rFonts w:ascii="Arial Narrow" w:hAnsi="Arial Narrow" w:hint="default"/>
        <w:b w:val="0"/>
        <w:i w:val="0"/>
        <w:sz w:val="20"/>
      </w:rPr>
    </w:lvl>
    <w:lvl w:ilvl="3">
      <w:start w:val="1"/>
      <w:numFmt w:val="decimal"/>
      <w:pStyle w:val="BodyText2"/>
      <w:lvlText w:val="%1.1.%4"/>
      <w:lvlJc w:val="left"/>
      <w:pPr>
        <w:tabs>
          <w:tab w:val="num" w:pos="1277"/>
        </w:tabs>
        <w:ind w:left="1277" w:hanging="567"/>
      </w:pPr>
      <w:rPr>
        <w:rFonts w:ascii="Arial Narrow" w:hAnsi="Arial Narrow" w:hint="default"/>
        <w:b w:val="0"/>
        <w:i w:val="0"/>
        <w:sz w:val="20"/>
      </w:rPr>
    </w:lvl>
    <w:lvl w:ilvl="4">
      <w:start w:val="1"/>
      <w:numFmt w:val="decimal"/>
      <w:pStyle w:val="BodyText3"/>
      <w:lvlText w:val="%1.%3.%4.%5"/>
      <w:lvlJc w:val="left"/>
      <w:pPr>
        <w:tabs>
          <w:tab w:val="num" w:pos="1843"/>
        </w:tabs>
        <w:ind w:left="1843" w:hanging="709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pStyle w:val="BodyText4"/>
      <w:lvlText w:val="%1.%3.%4.%5.%6"/>
      <w:lvlJc w:val="left"/>
      <w:pPr>
        <w:tabs>
          <w:tab w:val="num" w:pos="2693"/>
        </w:tabs>
        <w:ind w:left="2693" w:hanging="850"/>
      </w:pPr>
      <w:rPr>
        <w:rFonts w:ascii="Arial Narrow" w:hAnsi="Arial Narrow" w:hint="default"/>
        <w:b w:val="0"/>
        <w:i w:val="0"/>
        <w:sz w:val="20"/>
      </w:rPr>
    </w:lvl>
    <w:lvl w:ilvl="6">
      <w:start w:val="1"/>
      <w:numFmt w:val="decimal"/>
      <w:pStyle w:val="BodyText5"/>
      <w:lvlText w:val="%1.%3.%4.%5.%6.%7"/>
      <w:lvlJc w:val="left"/>
      <w:pPr>
        <w:tabs>
          <w:tab w:val="num" w:pos="3686"/>
        </w:tabs>
        <w:ind w:left="3686" w:hanging="993"/>
      </w:pPr>
      <w:rPr>
        <w:rFonts w:ascii="Arial Narrow" w:hAnsi="Arial Narrow" w:hint="default"/>
        <w:b w:val="0"/>
        <w:i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2.3.%9"/>
      <w:lvlJc w:val="left"/>
      <w:pPr>
        <w:tabs>
          <w:tab w:val="num" w:pos="567"/>
        </w:tabs>
        <w:ind w:left="567" w:hanging="567"/>
      </w:pPr>
      <w:rPr>
        <w:rFonts w:ascii="Arial Narrow" w:hAnsi="Arial Narrow" w:hint="default"/>
        <w:b w:val="0"/>
        <w:i w:val="0"/>
        <w:sz w:val="20"/>
      </w:rPr>
    </w:lvl>
  </w:abstractNum>
  <w:abstractNum w:abstractNumId="1" w15:restartNumberingAfterBreak="0">
    <w:nsid w:val="75F335FA"/>
    <w:multiLevelType w:val="multilevel"/>
    <w:tmpl w:val="1FC4E7C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"/>
      <w:lvlJc w:val="left"/>
      <w:pPr>
        <w:tabs>
          <w:tab w:val="num" w:pos="567"/>
        </w:tabs>
        <w:ind w:left="567" w:hanging="567"/>
      </w:pPr>
      <w:rPr>
        <w:rFonts w:ascii="Arial Narrow" w:hAnsi="Arial Narrow" w:hint="default"/>
        <w:b w:val="0"/>
        <w:i w:val="0"/>
        <w:sz w:val="20"/>
      </w:rPr>
    </w:lvl>
    <w:lvl w:ilvl="3">
      <w:start w:val="1"/>
      <w:numFmt w:val="decimal"/>
      <w:lvlText w:val="%1.%3.%4"/>
      <w:lvlJc w:val="left"/>
      <w:pPr>
        <w:tabs>
          <w:tab w:val="num" w:pos="1134"/>
        </w:tabs>
        <w:ind w:left="1134" w:hanging="567"/>
      </w:pPr>
      <w:rPr>
        <w:rFonts w:ascii="Arial Narrow" w:hAnsi="Arial Narrow" w:hint="default"/>
        <w:b w:val="0"/>
        <w:i w:val="0"/>
        <w:sz w:val="20"/>
      </w:rPr>
    </w:lvl>
    <w:lvl w:ilvl="4">
      <w:start w:val="1"/>
      <w:numFmt w:val="decimal"/>
      <w:lvlText w:val="%1.%3.%4.%5"/>
      <w:lvlJc w:val="left"/>
      <w:pPr>
        <w:tabs>
          <w:tab w:val="num" w:pos="1843"/>
        </w:tabs>
        <w:ind w:left="1843" w:hanging="709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3.%4.%5.%6"/>
      <w:lvlJc w:val="left"/>
      <w:pPr>
        <w:tabs>
          <w:tab w:val="num" w:pos="2693"/>
        </w:tabs>
        <w:ind w:left="2693" w:hanging="850"/>
      </w:pPr>
      <w:rPr>
        <w:rFonts w:ascii="Arial Narrow" w:hAnsi="Arial Narrow" w:hint="default"/>
        <w:b w:val="0"/>
        <w:i w:val="0"/>
        <w:sz w:val="20"/>
      </w:rPr>
    </w:lvl>
    <w:lvl w:ilvl="6">
      <w:start w:val="1"/>
      <w:numFmt w:val="decimal"/>
      <w:lvlText w:val="%1.%3.%4.%5.%6.%7"/>
      <w:lvlJc w:val="left"/>
      <w:pPr>
        <w:tabs>
          <w:tab w:val="num" w:pos="3260"/>
        </w:tabs>
        <w:ind w:left="3260" w:hanging="567"/>
      </w:pPr>
      <w:rPr>
        <w:rFonts w:ascii="Arial Narrow" w:hAnsi="Arial Narrow" w:hint="default"/>
        <w:b w:val="0"/>
        <w:i w:val="0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ReferenceList"/>
      <w:lvlText w:val="%1.%2.%9"/>
      <w:lvlJc w:val="left"/>
      <w:pPr>
        <w:tabs>
          <w:tab w:val="num" w:pos="567"/>
        </w:tabs>
        <w:ind w:left="567" w:hanging="567"/>
      </w:pPr>
      <w:rPr>
        <w:rFonts w:ascii="Arial Narrow" w:hAnsi="Arial Narrow" w:hint="default"/>
        <w:b w:val="0"/>
        <w:i w:val="0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8D"/>
    <w:rsid w:val="00393B3C"/>
    <w:rsid w:val="00D0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D31A6-1A83-4AE8-90CB-C354222F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F8D"/>
    <w:pPr>
      <w:tabs>
        <w:tab w:val="left" w:pos="1134"/>
      </w:tabs>
      <w:spacing w:after="120" w:line="240" w:lineRule="auto"/>
      <w:jc w:val="both"/>
      <w:outlineLvl w:val="2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D03F8D"/>
    <w:pPr>
      <w:keepNext/>
      <w:numPr>
        <w:numId w:val="1"/>
      </w:numPr>
      <w:pBdr>
        <w:bottom w:val="single" w:sz="2" w:space="1" w:color="auto"/>
      </w:pBdr>
      <w:spacing w:before="360"/>
      <w:jc w:val="left"/>
      <w:outlineLvl w:val="0"/>
    </w:pPr>
    <w:rPr>
      <w:rFonts w:ascii="Arial Bold" w:hAnsi="Arial Bold"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D03F8D"/>
    <w:pPr>
      <w:numPr>
        <w:ilvl w:val="1"/>
        <w:numId w:val="1"/>
      </w:numPr>
      <w:tabs>
        <w:tab w:val="clear" w:pos="2978"/>
        <w:tab w:val="num" w:pos="567"/>
      </w:tabs>
      <w:spacing w:before="360"/>
      <w:ind w:left="567"/>
      <w:jc w:val="left"/>
      <w:outlineLvl w:val="1"/>
    </w:pPr>
    <w:rPr>
      <w:rFonts w:ascii="Arial Bold" w:hAnsi="Arial Bold" w:cs="Arial"/>
      <w:b/>
      <w:bCs/>
      <w:iCs/>
      <w:smallCaps/>
      <w:sz w:val="24"/>
      <w:szCs w:val="28"/>
    </w:rPr>
  </w:style>
  <w:style w:type="paragraph" w:styleId="Heading8">
    <w:name w:val="heading 8"/>
    <w:basedOn w:val="Normal"/>
    <w:next w:val="Normal"/>
    <w:link w:val="Heading8Char"/>
    <w:qFormat/>
    <w:rsid w:val="00D03F8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3F8D"/>
    <w:rPr>
      <w:rFonts w:ascii="Arial Bold" w:eastAsia="Times New Roman" w:hAnsi="Arial Bold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D03F8D"/>
    <w:rPr>
      <w:rFonts w:ascii="Arial Bold" w:eastAsia="Times New Roman" w:hAnsi="Arial Bold" w:cs="Arial"/>
      <w:b/>
      <w:bCs/>
      <w:iCs/>
      <w:smallCaps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D03F8D"/>
    <w:rPr>
      <w:rFonts w:ascii="Arial" w:eastAsia="Times New Roman" w:hAnsi="Arial" w:cs="Times New Roman"/>
      <w:i/>
      <w:iCs/>
    </w:rPr>
  </w:style>
  <w:style w:type="paragraph" w:customStyle="1" w:styleId="BodyText4">
    <w:name w:val="Body Text 4"/>
    <w:basedOn w:val="Normal"/>
    <w:rsid w:val="00D03F8D"/>
    <w:pPr>
      <w:numPr>
        <w:ilvl w:val="5"/>
        <w:numId w:val="1"/>
      </w:numPr>
    </w:pPr>
  </w:style>
  <w:style w:type="paragraph" w:styleId="BodyText">
    <w:name w:val="Body Text"/>
    <w:basedOn w:val="Normal"/>
    <w:link w:val="BodyTextChar"/>
    <w:rsid w:val="00D03F8D"/>
    <w:pPr>
      <w:numPr>
        <w:ilvl w:val="2"/>
        <w:numId w:val="1"/>
      </w:numPr>
    </w:pPr>
  </w:style>
  <w:style w:type="character" w:customStyle="1" w:styleId="BodyTextChar">
    <w:name w:val="Body Text Char"/>
    <w:basedOn w:val="DefaultParagraphFont"/>
    <w:link w:val="BodyText"/>
    <w:rsid w:val="00D03F8D"/>
    <w:rPr>
      <w:rFonts w:ascii="Arial" w:eastAsia="Times New Roman" w:hAnsi="Arial" w:cs="Times New Roman"/>
    </w:rPr>
  </w:style>
  <w:style w:type="paragraph" w:styleId="BodyText2">
    <w:name w:val="Body Text 2"/>
    <w:basedOn w:val="Normal"/>
    <w:link w:val="BodyText2Char"/>
    <w:rsid w:val="00D03F8D"/>
    <w:pPr>
      <w:numPr>
        <w:ilvl w:val="3"/>
        <w:numId w:val="1"/>
      </w:numPr>
    </w:pPr>
  </w:style>
  <w:style w:type="character" w:customStyle="1" w:styleId="BodyText2Char">
    <w:name w:val="Body Text 2 Char"/>
    <w:basedOn w:val="DefaultParagraphFont"/>
    <w:link w:val="BodyText2"/>
    <w:rsid w:val="00D03F8D"/>
    <w:rPr>
      <w:rFonts w:ascii="Arial" w:eastAsia="Times New Roman" w:hAnsi="Arial" w:cs="Times New Roman"/>
    </w:rPr>
  </w:style>
  <w:style w:type="paragraph" w:styleId="BodyText3">
    <w:name w:val="Body Text 3"/>
    <w:basedOn w:val="Normal"/>
    <w:link w:val="BodyText3Char"/>
    <w:rsid w:val="00D03F8D"/>
    <w:pPr>
      <w:numPr>
        <w:ilvl w:val="4"/>
        <w:numId w:val="1"/>
      </w:numPr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D03F8D"/>
    <w:rPr>
      <w:rFonts w:ascii="Arial" w:eastAsia="Times New Roman" w:hAnsi="Arial" w:cs="Times New Roman"/>
      <w:szCs w:val="16"/>
    </w:rPr>
  </w:style>
  <w:style w:type="paragraph" w:customStyle="1" w:styleId="BodyText5">
    <w:name w:val="Body Text 5"/>
    <w:basedOn w:val="Normal"/>
    <w:rsid w:val="00D03F8D"/>
    <w:pPr>
      <w:numPr>
        <w:ilvl w:val="6"/>
        <w:numId w:val="1"/>
      </w:numPr>
    </w:pPr>
  </w:style>
  <w:style w:type="paragraph" w:customStyle="1" w:styleId="ReferenceList">
    <w:name w:val="Reference List"/>
    <w:basedOn w:val="Normal"/>
    <w:rsid w:val="00D03F8D"/>
    <w:pPr>
      <w:numPr>
        <w:ilvl w:val="8"/>
        <w:numId w:val="2"/>
      </w:numPr>
    </w:pPr>
  </w:style>
  <w:style w:type="table" w:styleId="TableGrid">
    <w:name w:val="Table Grid"/>
    <w:basedOn w:val="TableNormal"/>
    <w:rsid w:val="00D03F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</cp:revision>
  <dcterms:created xsi:type="dcterms:W3CDTF">2015-09-09T01:05:00Z</dcterms:created>
  <dcterms:modified xsi:type="dcterms:W3CDTF">2015-09-09T01:05:00Z</dcterms:modified>
</cp:coreProperties>
</file>