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1C75C8" w:rsidRPr="003368EE" w14:paraId="79C11F49" w14:textId="77777777" w:rsidTr="00ED35BD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F5061B4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sz w:val="24"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</w:r>
            <w:r w:rsidRPr="003368EE">
              <w:rPr>
                <w:caps/>
                <w:noProof/>
                <w:lang w:eastAsia="ru-RU"/>
              </w:rPr>
              <w:drawing>
                <wp:inline distT="0" distB="0" distL="0" distR="0" wp14:anchorId="68F91A1E" wp14:editId="376BEEA1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5C8" w:rsidRPr="003368EE" w14:paraId="472F7D61" w14:textId="77777777" w:rsidTr="00ED35BD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A3F1D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</w:p>
          <w:p w14:paraId="4FB3FE4C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caps/>
                <w:sz w:val="24"/>
                <w:lang w:val="en-US"/>
              </w:rPr>
              <w:t>МИНОБРНАУКИ РОССИИ</w:t>
            </w:r>
          </w:p>
        </w:tc>
      </w:tr>
      <w:tr w:rsidR="001C75C8" w:rsidRPr="003368EE" w14:paraId="41D0A694" w14:textId="77777777" w:rsidTr="00ED35BD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03E9DA65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D6BF43D" w14:textId="77777777" w:rsidR="001C75C8" w:rsidRDefault="001C75C8" w:rsidP="00ED35BD">
            <w:pPr>
              <w:widowControl w:val="0"/>
              <w:spacing w:line="240" w:lineRule="auto"/>
              <w:jc w:val="center"/>
            </w:pPr>
            <w:r>
              <w:rPr>
                <w:sz w:val="24"/>
              </w:rPr>
              <w:t xml:space="preserve"> высшего образования</w:t>
            </w:r>
          </w:p>
          <w:p w14:paraId="71858DB1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32"/>
              </w:rPr>
              <w:t>МИРЭА</w:t>
            </w:r>
            <w:r>
              <w:rPr>
                <w:b/>
              </w:rPr>
              <w:t xml:space="preserve">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14:paraId="2B99AEB9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7C935E85" w14:textId="77777777" w:rsidR="001C75C8" w:rsidRDefault="001C75C8" w:rsidP="001C75C8">
      <w:pPr>
        <w:widowControl w:val="0"/>
        <w:spacing w:line="240" w:lineRule="auto"/>
        <w:jc w:val="center"/>
        <w:rPr>
          <w:sz w:val="24"/>
        </w:rPr>
      </w:pPr>
    </w:p>
    <w:p w14:paraId="3C9DFD97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>Институт кибербезопасности и цифровых технологий</w:t>
      </w:r>
    </w:p>
    <w:p w14:paraId="14166BA4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>КБ-4 «</w:t>
      </w:r>
      <w:r w:rsidRPr="007F0C94">
        <w:rPr>
          <w:sz w:val="24"/>
          <w:szCs w:val="24"/>
        </w:rPr>
        <w:t>Интеллектуальные системы информационной безопасности</w:t>
      </w:r>
      <w:r>
        <w:rPr>
          <w:sz w:val="24"/>
          <w:szCs w:val="24"/>
        </w:rPr>
        <w:t>»</w:t>
      </w:r>
    </w:p>
    <w:p w14:paraId="3B2C27A1" w14:textId="77777777" w:rsidR="001C75C8" w:rsidRDefault="001C75C8" w:rsidP="001C75C8">
      <w:pPr>
        <w:jc w:val="center"/>
        <w:rPr>
          <w:sz w:val="24"/>
          <w:szCs w:val="24"/>
        </w:rPr>
      </w:pPr>
    </w:p>
    <w:p w14:paraId="27F9160B" w14:textId="77777777" w:rsidR="001C75C8" w:rsidRDefault="001C75C8" w:rsidP="001C75C8">
      <w:pPr>
        <w:jc w:val="center"/>
        <w:rPr>
          <w:sz w:val="24"/>
          <w:szCs w:val="24"/>
        </w:rPr>
      </w:pPr>
    </w:p>
    <w:p w14:paraId="19CF7393" w14:textId="26DF1C2E" w:rsidR="001C75C8" w:rsidRPr="009F4D0E" w:rsidRDefault="001C75C8" w:rsidP="001C75C8">
      <w:pPr>
        <w:jc w:val="center"/>
        <w:rPr>
          <w:szCs w:val="28"/>
        </w:rPr>
      </w:pPr>
      <w:r>
        <w:rPr>
          <w:szCs w:val="28"/>
        </w:rPr>
        <w:t>Отчет по лабораторной работе №</w:t>
      </w:r>
      <w:r w:rsidR="009F4D0E" w:rsidRPr="009F4D0E">
        <w:rPr>
          <w:szCs w:val="28"/>
        </w:rPr>
        <w:t>3</w:t>
      </w:r>
    </w:p>
    <w:p w14:paraId="56A0ACE0" w14:textId="0C991955" w:rsidR="001C75C8" w:rsidRDefault="001C75C8" w:rsidP="001C75C8">
      <w:pPr>
        <w:jc w:val="center"/>
        <w:rPr>
          <w:szCs w:val="28"/>
        </w:rPr>
      </w:pPr>
      <w:r w:rsidRPr="00DC287A">
        <w:rPr>
          <w:szCs w:val="28"/>
        </w:rPr>
        <w:t>по дисциплине: «</w:t>
      </w:r>
      <w:r w:rsidRPr="001C75C8">
        <w:rPr>
          <w:szCs w:val="28"/>
        </w:rPr>
        <w:t>Анализ защищенности систем искусственного интеллекта</w:t>
      </w:r>
      <w:r w:rsidRPr="00DC287A">
        <w:rPr>
          <w:szCs w:val="28"/>
        </w:rPr>
        <w:t>»</w:t>
      </w:r>
    </w:p>
    <w:p w14:paraId="1C916E5B" w14:textId="77777777" w:rsidR="001C75C8" w:rsidRDefault="001C75C8" w:rsidP="001C75C8">
      <w:pPr>
        <w:ind w:firstLine="0"/>
        <w:rPr>
          <w:b/>
          <w:szCs w:val="28"/>
        </w:rPr>
      </w:pPr>
    </w:p>
    <w:p w14:paraId="3E00D13B" w14:textId="77777777" w:rsidR="001C75C8" w:rsidRPr="003368EE" w:rsidRDefault="001C75C8" w:rsidP="001C75C8">
      <w:pPr>
        <w:rPr>
          <w:b/>
          <w:szCs w:val="28"/>
        </w:rPr>
      </w:pPr>
    </w:p>
    <w:p w14:paraId="5807E2DB" w14:textId="3A37B880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Выполнил</w:t>
      </w:r>
      <w:r w:rsidRPr="003368EE">
        <w:rPr>
          <w:szCs w:val="28"/>
        </w:rPr>
        <w:t>:</w:t>
      </w:r>
    </w:p>
    <w:p w14:paraId="3A176934" w14:textId="6CD2808F" w:rsidR="001C75C8" w:rsidRPr="003368EE" w:rsidRDefault="000D1234" w:rsidP="001C75C8">
      <w:pPr>
        <w:jc w:val="right"/>
        <w:rPr>
          <w:szCs w:val="28"/>
        </w:rPr>
      </w:pPr>
      <w:r>
        <w:rPr>
          <w:szCs w:val="28"/>
        </w:rPr>
        <w:t>Студент группы ББМО-0</w:t>
      </w:r>
      <w:r w:rsidR="009F4D0E">
        <w:rPr>
          <w:szCs w:val="28"/>
        </w:rPr>
        <w:t>2</w:t>
      </w:r>
      <w:r w:rsidR="001C75C8">
        <w:rPr>
          <w:szCs w:val="28"/>
        </w:rPr>
        <w:t>-22</w:t>
      </w:r>
    </w:p>
    <w:p w14:paraId="516D1CB9" w14:textId="79B4AB46" w:rsidR="001C75C8" w:rsidRDefault="009F4D0E" w:rsidP="001C75C8">
      <w:pPr>
        <w:jc w:val="right"/>
        <w:rPr>
          <w:szCs w:val="28"/>
        </w:rPr>
      </w:pPr>
      <w:r>
        <w:rPr>
          <w:szCs w:val="28"/>
        </w:rPr>
        <w:t>Исаев Александр Михайлович</w:t>
      </w:r>
    </w:p>
    <w:p w14:paraId="6CB8DE1C" w14:textId="77777777" w:rsidR="001C75C8" w:rsidRDefault="001C75C8" w:rsidP="001C75C8">
      <w:pPr>
        <w:jc w:val="right"/>
        <w:rPr>
          <w:szCs w:val="28"/>
        </w:rPr>
      </w:pPr>
    </w:p>
    <w:p w14:paraId="7876B0C2" w14:textId="4353D5FA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Проверил</w:t>
      </w:r>
      <w:r>
        <w:rPr>
          <w:szCs w:val="28"/>
        </w:rPr>
        <w:t>:</w:t>
      </w:r>
    </w:p>
    <w:p w14:paraId="1FCAF8CB" w14:textId="4D08A59A" w:rsidR="001C75C8" w:rsidRDefault="001C75C8" w:rsidP="001C75C8">
      <w:pPr>
        <w:jc w:val="right"/>
        <w:rPr>
          <w:szCs w:val="28"/>
        </w:rPr>
      </w:pPr>
      <w:r>
        <w:rPr>
          <w:szCs w:val="28"/>
        </w:rPr>
        <w:t xml:space="preserve">К.т.н. </w:t>
      </w:r>
      <w:r w:rsidRPr="001C75C8">
        <w:rPr>
          <w:szCs w:val="28"/>
        </w:rPr>
        <w:t>Спирин Андрей Андреевич</w:t>
      </w:r>
    </w:p>
    <w:p w14:paraId="79EA1217" w14:textId="77777777" w:rsidR="001C75C8" w:rsidRDefault="001C75C8" w:rsidP="001C75C8">
      <w:pPr>
        <w:ind w:firstLine="0"/>
        <w:rPr>
          <w:b/>
          <w:sz w:val="18"/>
        </w:rPr>
      </w:pPr>
    </w:p>
    <w:p w14:paraId="584A7DFC" w14:textId="77777777" w:rsidR="001C75C8" w:rsidRDefault="001C75C8" w:rsidP="001C75C8">
      <w:pPr>
        <w:rPr>
          <w:b/>
          <w:sz w:val="18"/>
        </w:rPr>
      </w:pPr>
    </w:p>
    <w:p w14:paraId="181281C8" w14:textId="77777777" w:rsidR="001C75C8" w:rsidRDefault="001C75C8" w:rsidP="001C75C8">
      <w:pPr>
        <w:rPr>
          <w:b/>
          <w:sz w:val="18"/>
        </w:rPr>
      </w:pPr>
    </w:p>
    <w:p w14:paraId="61AB7B0C" w14:textId="77777777" w:rsidR="001C75C8" w:rsidRDefault="001C75C8" w:rsidP="001C75C8">
      <w:pPr>
        <w:rPr>
          <w:b/>
          <w:sz w:val="18"/>
        </w:rPr>
      </w:pPr>
    </w:p>
    <w:p w14:paraId="2FD599A4" w14:textId="77777777" w:rsidR="001C75C8" w:rsidRDefault="001C75C8" w:rsidP="001C75C8">
      <w:pPr>
        <w:rPr>
          <w:b/>
          <w:sz w:val="18"/>
        </w:rPr>
      </w:pPr>
    </w:p>
    <w:p w14:paraId="6E6AD23E" w14:textId="77777777" w:rsidR="001C75C8" w:rsidRDefault="001C75C8" w:rsidP="001C75C8">
      <w:pPr>
        <w:rPr>
          <w:b/>
          <w:sz w:val="18"/>
        </w:rPr>
      </w:pPr>
    </w:p>
    <w:p w14:paraId="1D5D54D8" w14:textId="77777777" w:rsidR="001C75C8" w:rsidRDefault="001C75C8" w:rsidP="001C75C8">
      <w:pPr>
        <w:rPr>
          <w:b/>
          <w:sz w:val="18"/>
        </w:rPr>
      </w:pPr>
    </w:p>
    <w:p w14:paraId="0FE7FEE8" w14:textId="77777777" w:rsidR="001C75C8" w:rsidRDefault="001C75C8" w:rsidP="001C75C8">
      <w:pPr>
        <w:rPr>
          <w:b/>
          <w:sz w:val="18"/>
        </w:rPr>
      </w:pPr>
    </w:p>
    <w:p w14:paraId="09A94360" w14:textId="2BB6DB05" w:rsidR="00174F0F" w:rsidRPr="00174F0F" w:rsidRDefault="001C75C8" w:rsidP="00174F0F">
      <w:pPr>
        <w:jc w:val="center"/>
        <w:rPr>
          <w:bCs/>
          <w:szCs w:val="24"/>
        </w:rPr>
      </w:pPr>
      <w:r w:rsidRPr="001C75C8">
        <w:rPr>
          <w:bCs/>
          <w:szCs w:val="24"/>
        </w:rPr>
        <w:t>Москва 2023</w:t>
      </w:r>
    </w:p>
    <w:p w14:paraId="21034182" w14:textId="25EEA0B0" w:rsidR="00B8152B" w:rsidRDefault="00B8152B">
      <w:pPr>
        <w:spacing w:after="160" w:line="259" w:lineRule="auto"/>
        <w:ind w:firstLine="0"/>
        <w:jc w:val="left"/>
      </w:pPr>
      <w:r>
        <w:br w:type="page"/>
      </w:r>
    </w:p>
    <w:p w14:paraId="2FA44B62" w14:textId="7AA23E6D" w:rsidR="000D1234" w:rsidRDefault="009F4D0E" w:rsidP="009F4D0E">
      <w:pPr>
        <w:pStyle w:val="1"/>
        <w:spacing w:before="0" w:after="0"/>
        <w:ind w:firstLine="709"/>
      </w:pPr>
      <w:r>
        <w:lastRenderedPageBreak/>
        <w:t>Использование механизмов внимания в нейронных сетях</w:t>
      </w:r>
    </w:p>
    <w:p w14:paraId="21650DD1" w14:textId="199E92CB" w:rsidR="009F4D0E" w:rsidRDefault="009F4D0E" w:rsidP="009F4D0E">
      <w:pPr>
        <w:ind w:firstLine="0"/>
      </w:pPr>
    </w:p>
    <w:p w14:paraId="7F986ADF" w14:textId="2BEED56A" w:rsidR="009F4D0E" w:rsidRPr="009F4D0E" w:rsidRDefault="009F4D0E" w:rsidP="009F4D0E">
      <w:pPr>
        <w:ind w:firstLine="0"/>
      </w:pPr>
      <w:r>
        <w:t xml:space="preserve">Для того чтобы успешно выполнить задания, прежде всего необходимо установить </w:t>
      </w:r>
      <w:proofErr w:type="spellStart"/>
      <w:r>
        <w:rPr>
          <w:lang w:val="en-US"/>
        </w:rPr>
        <w:t>tf</w:t>
      </w:r>
      <w:proofErr w:type="spellEnd"/>
      <w:r w:rsidRPr="009F4D0E">
        <w:t>-</w:t>
      </w:r>
      <w:proofErr w:type="spellStart"/>
      <w:r>
        <w:rPr>
          <w:lang w:val="en-US"/>
        </w:rPr>
        <w:t>keras</w:t>
      </w:r>
      <w:proofErr w:type="spellEnd"/>
      <w:r w:rsidRPr="009F4D0E">
        <w:t>-</w:t>
      </w:r>
      <w:r>
        <w:rPr>
          <w:lang w:val="en-US"/>
        </w:rPr>
        <w:t>vis</w:t>
      </w:r>
      <w:r>
        <w:t xml:space="preserve"> - </w:t>
      </w:r>
      <w:r w:rsidRPr="009F4D0E">
        <w:t xml:space="preserve">реализацией </w:t>
      </w:r>
      <w:proofErr w:type="spellStart"/>
      <w:r w:rsidRPr="009F4D0E">
        <w:t>TensorFlow</w:t>
      </w:r>
      <w:proofErr w:type="spellEnd"/>
      <w:r w:rsidRPr="009F4D0E">
        <w:t xml:space="preserve"> спецификации </w:t>
      </w:r>
      <w:proofErr w:type="spellStart"/>
      <w:r w:rsidRPr="009F4D0E">
        <w:t>Keras</w:t>
      </w:r>
      <w:proofErr w:type="spellEnd"/>
      <w:r w:rsidRPr="009F4D0E">
        <w:t xml:space="preserve"> API.</w:t>
      </w:r>
    </w:p>
    <w:p w14:paraId="45EAAE87" w14:textId="5A98A54B" w:rsidR="009F4D0E" w:rsidRDefault="009F4D0E" w:rsidP="009F4D0E">
      <w:pPr>
        <w:ind w:firstLine="0"/>
      </w:pPr>
      <w:r w:rsidRPr="009F4D0E">
        <w:drawing>
          <wp:inline distT="0" distB="0" distL="0" distR="0" wp14:anchorId="2D0A02C4" wp14:editId="35EFC747">
            <wp:extent cx="5940425" cy="1852295"/>
            <wp:effectExtent l="0" t="0" r="3175" b="0"/>
            <wp:docPr id="2013997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97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99E2" w14:textId="3D654FC0" w:rsidR="00605DBC" w:rsidRPr="00605DBC" w:rsidRDefault="00605DBC" w:rsidP="00605DBC">
      <w:pPr>
        <w:ind w:firstLine="0"/>
        <w:jc w:val="center"/>
        <w:rPr>
          <w:lang w:val="en-US"/>
        </w:rPr>
      </w:pPr>
      <w:r>
        <w:t xml:space="preserve">Рисунок 1 – </w:t>
      </w:r>
      <w:proofErr w:type="spellStart"/>
      <w:r>
        <w:rPr>
          <w:lang w:val="en-US"/>
        </w:rPr>
        <w:t>tf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>-vis</w:t>
      </w:r>
    </w:p>
    <w:p w14:paraId="74BD1690" w14:textId="77777777" w:rsidR="009F4D0E" w:rsidRDefault="009F4D0E" w:rsidP="009F4D0E">
      <w:pPr>
        <w:ind w:firstLine="0"/>
      </w:pPr>
    </w:p>
    <w:p w14:paraId="421ADDC5" w14:textId="6A93CF43" w:rsidR="009F4D0E" w:rsidRPr="00605DBC" w:rsidRDefault="009F4D0E" w:rsidP="009F4D0E">
      <w:pPr>
        <w:ind w:firstLine="0"/>
      </w:pPr>
      <w:r>
        <w:t xml:space="preserve">Импортируем библиотеки и распознаем </w:t>
      </w:r>
      <w:r>
        <w:rPr>
          <w:lang w:val="en-US"/>
        </w:rPr>
        <w:t>GPU</w:t>
      </w:r>
    </w:p>
    <w:p w14:paraId="1BDCFAAE" w14:textId="5A8CD33C" w:rsidR="009F4D0E" w:rsidRDefault="009F4D0E" w:rsidP="009F4D0E">
      <w:pPr>
        <w:ind w:firstLine="0"/>
        <w:rPr>
          <w:lang w:val="en-US"/>
        </w:rPr>
      </w:pPr>
      <w:r w:rsidRPr="009F4D0E">
        <w:rPr>
          <w:lang w:val="en-US"/>
        </w:rPr>
        <w:drawing>
          <wp:inline distT="0" distB="0" distL="0" distR="0" wp14:anchorId="6790884D" wp14:editId="2EC9D434">
            <wp:extent cx="5039428" cy="2543530"/>
            <wp:effectExtent l="0" t="0" r="8890" b="9525"/>
            <wp:docPr id="146172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2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E1BC" w14:textId="5379203E" w:rsidR="00605DBC" w:rsidRPr="00605DBC" w:rsidRDefault="00605DBC" w:rsidP="00605DBC">
      <w:pPr>
        <w:ind w:firstLine="0"/>
        <w:jc w:val="center"/>
      </w:pPr>
      <w:r>
        <w:t xml:space="preserve">Рисунок </w:t>
      </w:r>
      <w:r>
        <w:rPr>
          <w:lang w:val="en-US"/>
        </w:rPr>
        <w:t>2</w:t>
      </w:r>
      <w:r>
        <w:t xml:space="preserve"> – </w:t>
      </w:r>
      <w:r>
        <w:t>импорт библиотек</w:t>
      </w:r>
    </w:p>
    <w:p w14:paraId="6CBC76F0" w14:textId="77777777" w:rsidR="009F4D0E" w:rsidRDefault="009F4D0E" w:rsidP="009F4D0E">
      <w:pPr>
        <w:ind w:firstLine="0"/>
        <w:rPr>
          <w:lang w:val="en-US"/>
        </w:rPr>
      </w:pPr>
    </w:p>
    <w:p w14:paraId="4C729CD6" w14:textId="5DBFF5CB" w:rsidR="009F4D0E" w:rsidRDefault="009F4D0E" w:rsidP="009F4D0E">
      <w:pPr>
        <w:ind w:firstLine="0"/>
      </w:pPr>
      <w:r>
        <w:t xml:space="preserve">Загружаем и импортируем </w:t>
      </w:r>
      <w:r>
        <w:rPr>
          <w:lang w:val="en-US"/>
        </w:rPr>
        <w:t>VGG</w:t>
      </w:r>
      <w:r w:rsidRPr="009F4D0E">
        <w:t xml:space="preserve">16 – </w:t>
      </w:r>
      <w:r>
        <w:t xml:space="preserve">нейросеть для выделения признаков изображений </w:t>
      </w:r>
    </w:p>
    <w:p w14:paraId="043EBF57" w14:textId="6E7DFB05" w:rsidR="009F4D0E" w:rsidRDefault="009F4D0E" w:rsidP="009F4D0E">
      <w:pPr>
        <w:ind w:firstLine="0"/>
      </w:pPr>
      <w:r w:rsidRPr="009F4D0E">
        <w:lastRenderedPageBreak/>
        <w:drawing>
          <wp:inline distT="0" distB="0" distL="0" distR="0" wp14:anchorId="7213D47E" wp14:editId="6A113E1E">
            <wp:extent cx="5940425" cy="3171825"/>
            <wp:effectExtent l="0" t="0" r="3175" b="9525"/>
            <wp:docPr id="1567444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44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70D6" w14:textId="2162D579" w:rsidR="00605DBC" w:rsidRPr="00605DBC" w:rsidRDefault="00605DBC" w:rsidP="00605DBC">
      <w:pPr>
        <w:ind w:firstLine="0"/>
        <w:jc w:val="center"/>
        <w:rPr>
          <w:lang w:val="en-US"/>
        </w:rPr>
      </w:pPr>
      <w:r>
        <w:t xml:space="preserve">Рисунок </w:t>
      </w:r>
      <w:r>
        <w:t>3</w:t>
      </w:r>
      <w:r>
        <w:t xml:space="preserve"> – </w:t>
      </w:r>
      <w:r>
        <w:t xml:space="preserve">Используем сеть </w:t>
      </w:r>
      <w:r>
        <w:rPr>
          <w:lang w:val="en-US"/>
        </w:rPr>
        <w:t>VGG16</w:t>
      </w:r>
    </w:p>
    <w:p w14:paraId="13406990" w14:textId="77777777" w:rsidR="00605DBC" w:rsidRDefault="00605DBC" w:rsidP="009F4D0E">
      <w:pPr>
        <w:ind w:firstLine="0"/>
      </w:pPr>
    </w:p>
    <w:p w14:paraId="4B342389" w14:textId="77777777" w:rsidR="009F4D0E" w:rsidRDefault="009F4D0E" w:rsidP="009F4D0E">
      <w:pPr>
        <w:ind w:firstLine="0"/>
      </w:pPr>
    </w:p>
    <w:p w14:paraId="10123A20" w14:textId="2B8BFB5F" w:rsidR="009F4D0E" w:rsidRDefault="009F4D0E" w:rsidP="009F4D0E">
      <w:pPr>
        <w:ind w:firstLine="0"/>
      </w:pPr>
      <w:r>
        <w:t xml:space="preserve">Приступим к 1 части: загрузим </w:t>
      </w:r>
      <w:proofErr w:type="spellStart"/>
      <w:r>
        <w:t>кастомные</w:t>
      </w:r>
      <w:proofErr w:type="spellEnd"/>
      <w:r>
        <w:t xml:space="preserve"> изображения из </w:t>
      </w:r>
      <w:proofErr w:type="spellStart"/>
      <w:r>
        <w:t>датасета</w:t>
      </w:r>
      <w:proofErr w:type="spellEnd"/>
      <w:r>
        <w:t xml:space="preserve"> </w:t>
      </w:r>
      <w:proofErr w:type="gramStart"/>
      <w:r>
        <w:rPr>
          <w:lang w:val="en-US"/>
        </w:rPr>
        <w:t>ImageNet</w:t>
      </w:r>
      <w:r>
        <w:t>(</w:t>
      </w:r>
      <w:proofErr w:type="gramEnd"/>
      <w:r w:rsidRPr="009F4D0E">
        <w:t xml:space="preserve">в другом случае существует вероятность некорректного результата </w:t>
      </w:r>
      <w:proofErr w:type="spellStart"/>
      <w:r w:rsidRPr="009F4D0E">
        <w:t>выполенния</w:t>
      </w:r>
      <w:proofErr w:type="spellEnd"/>
      <w:r w:rsidRPr="009F4D0E">
        <w:t xml:space="preserve"> работы. Стоит отметить что </w:t>
      </w:r>
      <w:proofErr w:type="spellStart"/>
      <w:r w:rsidRPr="009F4D0E">
        <w:t>keras-vis</w:t>
      </w:r>
      <w:proofErr w:type="spellEnd"/>
      <w:r w:rsidRPr="009F4D0E">
        <w:t xml:space="preserve"> позволяет обрабатывать сразу несколько изображений</w:t>
      </w:r>
      <w:proofErr w:type="gramStart"/>
      <w:r w:rsidRPr="009F4D0E">
        <w:t>.</w:t>
      </w:r>
      <w:r>
        <w:t>)и</w:t>
      </w:r>
      <w:proofErr w:type="gramEnd"/>
      <w:r>
        <w:t xml:space="preserve"> преобразуем их в </w:t>
      </w:r>
      <w:r>
        <w:rPr>
          <w:lang w:val="en-US"/>
        </w:rPr>
        <w:t>np</w:t>
      </w:r>
      <w:r w:rsidRPr="009F4D0E">
        <w:t>.</w:t>
      </w:r>
      <w:r>
        <w:rPr>
          <w:lang w:val="en-US"/>
        </w:rPr>
        <w:t>array</w:t>
      </w:r>
      <w:r w:rsidRPr="009F4D0E">
        <w:t xml:space="preserve"> </w:t>
      </w:r>
      <w:r>
        <w:t>массивы</w:t>
      </w:r>
    </w:p>
    <w:p w14:paraId="42DB0292" w14:textId="2E90C9CC" w:rsidR="009F4D0E" w:rsidRDefault="009F4D0E" w:rsidP="009F4D0E">
      <w:pPr>
        <w:ind w:firstLine="0"/>
      </w:pPr>
      <w:r w:rsidRPr="009F4D0E">
        <w:lastRenderedPageBreak/>
        <w:drawing>
          <wp:inline distT="0" distB="0" distL="0" distR="0" wp14:anchorId="039A5681" wp14:editId="70F350D4">
            <wp:extent cx="5940425" cy="3832860"/>
            <wp:effectExtent l="0" t="0" r="3175" b="0"/>
            <wp:docPr id="552444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44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8521" w14:textId="42257CAC" w:rsidR="00605DBC" w:rsidRPr="00605DBC" w:rsidRDefault="00605DBC" w:rsidP="00605DBC">
      <w:pPr>
        <w:ind w:firstLine="0"/>
        <w:jc w:val="center"/>
      </w:pPr>
      <w:r>
        <w:t xml:space="preserve">Рисунок </w:t>
      </w:r>
      <w:r w:rsidRPr="00605DBC">
        <w:t>4</w:t>
      </w:r>
      <w:r>
        <w:t xml:space="preserve"> – </w:t>
      </w:r>
      <w:r>
        <w:t xml:space="preserve">выбираем изображения из </w:t>
      </w:r>
      <w:proofErr w:type="spellStart"/>
      <w:r>
        <w:t>датасета</w:t>
      </w:r>
      <w:proofErr w:type="spellEnd"/>
      <w:r>
        <w:t xml:space="preserve"> </w:t>
      </w:r>
    </w:p>
    <w:p w14:paraId="23D43A76" w14:textId="77777777" w:rsidR="00605DBC" w:rsidRDefault="00605DBC" w:rsidP="009F4D0E">
      <w:pPr>
        <w:ind w:firstLine="0"/>
      </w:pPr>
    </w:p>
    <w:p w14:paraId="1C4F9512" w14:textId="77777777" w:rsidR="009F4D0E" w:rsidRDefault="009F4D0E" w:rsidP="009F4D0E">
      <w:pPr>
        <w:ind w:firstLine="0"/>
      </w:pPr>
    </w:p>
    <w:p w14:paraId="1A1B4F8D" w14:textId="40C44215" w:rsidR="009F4D0E" w:rsidRPr="009F4D0E" w:rsidRDefault="009F4D0E" w:rsidP="009F4D0E">
      <w:pPr>
        <w:ind w:firstLine="0"/>
      </w:pPr>
      <w:r>
        <w:t>Данные классы имеют 14</w:t>
      </w:r>
      <w:r w:rsidRPr="009F4D0E">
        <w:t xml:space="preserve">,372,47,355 </w:t>
      </w:r>
      <w:r>
        <w:t>индексы, соответственно. Указываем функцию определения значения с индексами.</w:t>
      </w:r>
    </w:p>
    <w:p w14:paraId="5F7D13AB" w14:textId="11D9E9F7" w:rsidR="009F4D0E" w:rsidRDefault="009F4D0E" w:rsidP="009F4D0E">
      <w:pPr>
        <w:ind w:firstLine="0"/>
      </w:pPr>
      <w:r w:rsidRPr="009F4D0E">
        <w:drawing>
          <wp:inline distT="0" distB="0" distL="0" distR="0" wp14:anchorId="6FF16EDC" wp14:editId="1A51CDBE">
            <wp:extent cx="5940425" cy="2475865"/>
            <wp:effectExtent l="0" t="0" r="3175" b="635"/>
            <wp:docPr id="1872787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87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2244" w14:textId="49CB9681" w:rsidR="00605DBC" w:rsidRPr="00605DBC" w:rsidRDefault="00605DBC" w:rsidP="00605DBC">
      <w:pPr>
        <w:ind w:firstLine="0"/>
        <w:jc w:val="center"/>
      </w:pPr>
      <w:r>
        <w:t xml:space="preserve">Рисунок </w:t>
      </w:r>
      <w:r>
        <w:t>5</w:t>
      </w:r>
      <w:r>
        <w:t xml:space="preserve"> – </w:t>
      </w:r>
      <w:r>
        <w:t>распределяем индексы</w:t>
      </w:r>
    </w:p>
    <w:p w14:paraId="510FFE07" w14:textId="77777777" w:rsidR="00605DBC" w:rsidRDefault="00605DBC" w:rsidP="009F4D0E">
      <w:pPr>
        <w:ind w:firstLine="0"/>
      </w:pPr>
    </w:p>
    <w:p w14:paraId="4E970B60" w14:textId="54B90DC2" w:rsidR="009F4D0E" w:rsidRDefault="009F4D0E" w:rsidP="009F4D0E">
      <w:pPr>
        <w:ind w:firstLine="0"/>
      </w:pPr>
      <w:r>
        <w:lastRenderedPageBreak/>
        <w:t xml:space="preserve">Производим генерацию </w:t>
      </w:r>
      <w:proofErr w:type="gramStart"/>
      <w:r>
        <w:t>объекта</w:t>
      </w:r>
      <w:r w:rsidR="008F509F">
        <w:t>(</w:t>
      </w:r>
      <w:proofErr w:type="gramEnd"/>
      <w:r w:rsidR="008F509F">
        <w:t xml:space="preserve">с помощью функции </w:t>
      </w:r>
      <w:proofErr w:type="spellStart"/>
      <w:r w:rsidR="008F509F">
        <w:t>tf_keras_vis.saliency</w:t>
      </w:r>
      <w:proofErr w:type="spellEnd"/>
      <w:r w:rsidR="008F509F">
        <w:t>)</w:t>
      </w:r>
      <w:r>
        <w:t xml:space="preserve"> и карты значимости и отображаем.</w:t>
      </w:r>
    </w:p>
    <w:p w14:paraId="6B864ED5" w14:textId="4BCFC2DA" w:rsidR="009F4D0E" w:rsidRDefault="009F4D0E" w:rsidP="009F4D0E">
      <w:pPr>
        <w:ind w:firstLine="0"/>
      </w:pPr>
      <w:r w:rsidRPr="009F4D0E">
        <w:drawing>
          <wp:inline distT="0" distB="0" distL="0" distR="0" wp14:anchorId="7C72F8D0" wp14:editId="61C038AC">
            <wp:extent cx="5706271" cy="2553056"/>
            <wp:effectExtent l="0" t="0" r="8890" b="0"/>
            <wp:docPr id="990465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659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6753" w14:textId="2D093587" w:rsidR="00605DBC" w:rsidRPr="00605DBC" w:rsidRDefault="00605DBC" w:rsidP="00605DBC">
      <w:pPr>
        <w:ind w:firstLine="0"/>
        <w:jc w:val="center"/>
      </w:pPr>
      <w:r>
        <w:t>Рисунок</w:t>
      </w:r>
      <w:r w:rsidRPr="00605DBC">
        <w:t xml:space="preserve"> </w:t>
      </w:r>
      <w:r w:rsidRPr="00605DBC">
        <w:t>6</w:t>
      </w:r>
      <w:r w:rsidRPr="00605DBC">
        <w:t xml:space="preserve"> – </w:t>
      </w:r>
      <w:r>
        <w:t xml:space="preserve">Использование ванильного внимания </w:t>
      </w:r>
      <w:r>
        <w:rPr>
          <w:lang w:val="en-US"/>
        </w:rPr>
        <w:t>Saliency</w:t>
      </w:r>
    </w:p>
    <w:p w14:paraId="63EA5694" w14:textId="77777777" w:rsidR="00605DBC" w:rsidRPr="00605DBC" w:rsidRDefault="00605DBC" w:rsidP="009F4D0E">
      <w:pPr>
        <w:ind w:firstLine="0"/>
      </w:pPr>
    </w:p>
    <w:p w14:paraId="00052BFB" w14:textId="2DEBC23E" w:rsidR="008F509F" w:rsidRPr="008F509F" w:rsidRDefault="008F509F" w:rsidP="008F509F">
      <w:pPr>
        <w:pStyle w:val="1"/>
        <w:rPr>
          <w:lang w:val="en-US"/>
        </w:rPr>
      </w:pPr>
      <w:r w:rsidRPr="008F509F">
        <w:rPr>
          <w:lang w:val="en-US"/>
        </w:rPr>
        <w:t>Saliency</w:t>
      </w:r>
    </w:p>
    <w:p w14:paraId="2FA793D4" w14:textId="674AAD9D" w:rsidR="008F509F" w:rsidRDefault="008F509F" w:rsidP="009F4D0E">
      <w:pPr>
        <w:ind w:firstLine="0"/>
      </w:pPr>
      <w:r w:rsidRPr="008F509F">
        <w:t xml:space="preserve">Ванильное внимание </w:t>
      </w:r>
      <w:proofErr w:type="spellStart"/>
      <w:r w:rsidRPr="008F509F">
        <w:t>Saliency</w:t>
      </w:r>
      <w:proofErr w:type="spellEnd"/>
      <w:r w:rsidRPr="008F509F">
        <w:t xml:space="preserve"> </w:t>
      </w:r>
      <w:proofErr w:type="gramStart"/>
      <w:r w:rsidRPr="008F509F">
        <w:t>- это</w:t>
      </w:r>
      <w:proofErr w:type="gramEnd"/>
      <w:r w:rsidRPr="008F509F">
        <w:t xml:space="preserve"> метод визуализации, который позволяет понять, какие части входных данных (например, изображений) были наиболее значимыми для принятия решения моделью машинного обучения. Он основан на вычислении градиентов выхода модели по входным данным.</w:t>
      </w:r>
    </w:p>
    <w:p w14:paraId="3C77D730" w14:textId="77777777" w:rsidR="008F509F" w:rsidRDefault="008F509F" w:rsidP="009F4D0E">
      <w:pPr>
        <w:ind w:firstLine="0"/>
      </w:pPr>
    </w:p>
    <w:p w14:paraId="2E0B4083" w14:textId="3B88CBBB" w:rsidR="008F509F" w:rsidRDefault="008F509F" w:rsidP="009F4D0E">
      <w:pPr>
        <w:ind w:firstLine="0"/>
      </w:pPr>
      <w:r w:rsidRPr="008F509F">
        <w:t>Этот метод позволяет визуализировать, на какие части данных модель "смотрит" при принятии решений, что может помочь в интерпретации работы модели и выявлении ее поведения.</w:t>
      </w:r>
    </w:p>
    <w:p w14:paraId="069FF18D" w14:textId="5912716F" w:rsidR="008F509F" w:rsidRDefault="008F509F" w:rsidP="009F4D0E">
      <w:pPr>
        <w:ind w:firstLine="0"/>
      </w:pPr>
      <w:r>
        <w:t xml:space="preserve">На выходе получаем достаточно сомнительные результаты – имеется общая тепловая </w:t>
      </w:r>
      <w:proofErr w:type="gramStart"/>
      <w:r>
        <w:t>карта</w:t>
      </w:r>
      <w:proofErr w:type="gramEnd"/>
      <w:r>
        <w:t xml:space="preserve"> но с плохим отображением.</w:t>
      </w:r>
    </w:p>
    <w:p w14:paraId="0914C80B" w14:textId="02C358E9" w:rsidR="008F509F" w:rsidRDefault="008F509F" w:rsidP="009F4D0E">
      <w:pPr>
        <w:ind w:firstLine="0"/>
      </w:pPr>
      <w:r w:rsidRPr="008F509F">
        <w:lastRenderedPageBreak/>
        <w:drawing>
          <wp:inline distT="0" distB="0" distL="0" distR="0" wp14:anchorId="1B3682FF" wp14:editId="692F131D">
            <wp:extent cx="6365875" cy="1908742"/>
            <wp:effectExtent l="0" t="0" r="0" b="0"/>
            <wp:docPr id="12349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95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7845" cy="191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4C49" w14:textId="1C30B6FD" w:rsidR="0049612F" w:rsidRPr="0049612F" w:rsidRDefault="0049612F" w:rsidP="0049612F">
      <w:pPr>
        <w:ind w:firstLine="0"/>
        <w:jc w:val="center"/>
      </w:pPr>
      <w:r>
        <w:t xml:space="preserve">Рисунок 7 – результат выполнения </w:t>
      </w:r>
      <w:r>
        <w:rPr>
          <w:lang w:val="en-US"/>
        </w:rPr>
        <w:t>Saliency</w:t>
      </w:r>
    </w:p>
    <w:p w14:paraId="6E56D575" w14:textId="7BE6BCDA" w:rsidR="008F509F" w:rsidRPr="008F509F" w:rsidRDefault="008F509F" w:rsidP="008F509F">
      <w:pPr>
        <w:pStyle w:val="1"/>
      </w:pPr>
      <w:proofErr w:type="spellStart"/>
      <w:r>
        <w:rPr>
          <w:lang w:val="en-US"/>
        </w:rPr>
        <w:t>SmoothGrad</w:t>
      </w:r>
      <w:proofErr w:type="spellEnd"/>
    </w:p>
    <w:p w14:paraId="53257869" w14:textId="3CE384F2" w:rsidR="008F509F" w:rsidRDefault="008F509F" w:rsidP="009F4D0E">
      <w:pPr>
        <w:ind w:firstLine="0"/>
      </w:pPr>
      <w:proofErr w:type="spellStart"/>
      <w:r w:rsidRPr="008F509F">
        <w:t>SmoothGrad</w:t>
      </w:r>
      <w:proofErr w:type="spellEnd"/>
      <w:r w:rsidRPr="008F509F">
        <w:t xml:space="preserve"> </w:t>
      </w:r>
      <w:proofErr w:type="gramStart"/>
      <w:r w:rsidRPr="008F509F">
        <w:t>- это</w:t>
      </w:r>
      <w:proofErr w:type="gramEnd"/>
      <w:r w:rsidRPr="008F509F">
        <w:t xml:space="preserve"> метод улучшения визуализации внимания </w:t>
      </w:r>
      <w:proofErr w:type="spellStart"/>
      <w:r w:rsidRPr="008F509F">
        <w:t>Saliency</w:t>
      </w:r>
      <w:proofErr w:type="spellEnd"/>
      <w:r w:rsidRPr="008F509F">
        <w:t>, который направлен на уменьшение шума и повышение интерпретируемости результатов.</w:t>
      </w:r>
    </w:p>
    <w:p w14:paraId="066D9D08" w14:textId="6CFC6B9C" w:rsidR="008F509F" w:rsidRDefault="008F509F" w:rsidP="009F4D0E">
      <w:pPr>
        <w:ind w:firstLine="0"/>
      </w:pPr>
      <w:proofErr w:type="spellStart"/>
      <w:r w:rsidRPr="008F509F">
        <w:t>SmoothGrad</w:t>
      </w:r>
      <w:proofErr w:type="spellEnd"/>
      <w:r w:rsidRPr="008F509F">
        <w:t xml:space="preserve"> помогает справиться с проблемой шума в визуализации внимания </w:t>
      </w:r>
      <w:proofErr w:type="spellStart"/>
      <w:r w:rsidRPr="008F509F">
        <w:t>Saliency</w:t>
      </w:r>
      <w:proofErr w:type="spellEnd"/>
      <w:r w:rsidRPr="008F509F">
        <w:t>, что делает интерпретацию модели более надежной и улучшает понимание того, какие области данных наиболее важны для принятия решений моделью машинного обучения.</w:t>
      </w:r>
      <w:r w:rsidRPr="008F509F">
        <w:t xml:space="preserve"> </w:t>
      </w:r>
    </w:p>
    <w:p w14:paraId="1CF4673B" w14:textId="77777777" w:rsidR="008F509F" w:rsidRPr="008F509F" w:rsidRDefault="008F509F" w:rsidP="009F4D0E">
      <w:pPr>
        <w:ind w:firstLine="0"/>
      </w:pPr>
    </w:p>
    <w:p w14:paraId="31A2DBB9" w14:textId="741A701A" w:rsidR="008F509F" w:rsidRPr="008F509F" w:rsidRDefault="008F509F" w:rsidP="009F4D0E">
      <w:pPr>
        <w:ind w:firstLine="0"/>
        <w:rPr>
          <w:lang w:val="en-US"/>
        </w:rPr>
      </w:pPr>
      <w:r>
        <w:t xml:space="preserve">Попробуем сменить модификатор на </w:t>
      </w:r>
      <w:r>
        <w:rPr>
          <w:lang w:val="en-US"/>
        </w:rPr>
        <w:t>guided</w:t>
      </w:r>
      <w:r w:rsidRPr="008F509F">
        <w:t xml:space="preserve"> </w:t>
      </w:r>
      <w:r>
        <w:t xml:space="preserve">и отобразим что получится на выходе. Генерация методом </w:t>
      </w:r>
      <w:proofErr w:type="spellStart"/>
      <w:r>
        <w:rPr>
          <w:lang w:val="en-US"/>
        </w:rPr>
        <w:t>Smoothgrad</w:t>
      </w:r>
      <w:proofErr w:type="spellEnd"/>
      <w:r w:rsidRPr="008F509F">
        <w:t xml:space="preserve"> </w:t>
      </w:r>
      <w:r>
        <w:t>в итоге отображает более точный итоговый результат.</w:t>
      </w:r>
    </w:p>
    <w:p w14:paraId="082694A4" w14:textId="77777777" w:rsidR="008F509F" w:rsidRDefault="008F509F" w:rsidP="009F4D0E">
      <w:pPr>
        <w:ind w:firstLine="0"/>
      </w:pPr>
    </w:p>
    <w:p w14:paraId="4FCE5172" w14:textId="2BB74F49" w:rsidR="008F509F" w:rsidRDefault="008F509F" w:rsidP="009F4D0E">
      <w:pPr>
        <w:ind w:firstLine="0"/>
      </w:pPr>
      <w:r w:rsidRPr="008F509F">
        <w:lastRenderedPageBreak/>
        <w:drawing>
          <wp:inline distT="0" distB="0" distL="0" distR="0" wp14:anchorId="3269763E" wp14:editId="3DB3BEC1">
            <wp:extent cx="5940425" cy="2953385"/>
            <wp:effectExtent l="0" t="0" r="3175" b="0"/>
            <wp:docPr id="612574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4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6805" w14:textId="1A36A8E1" w:rsidR="0049612F" w:rsidRPr="0049612F" w:rsidRDefault="0049612F" w:rsidP="0049612F">
      <w:pPr>
        <w:ind w:firstLine="0"/>
        <w:jc w:val="center"/>
      </w:pPr>
      <w:r>
        <w:t xml:space="preserve">Рисунок 8 – результат выполнения </w:t>
      </w:r>
      <w:proofErr w:type="spellStart"/>
      <w:r>
        <w:rPr>
          <w:lang w:val="en-US"/>
        </w:rPr>
        <w:t>SmoothGrad</w:t>
      </w:r>
      <w:proofErr w:type="spellEnd"/>
    </w:p>
    <w:p w14:paraId="1213B78F" w14:textId="77777777" w:rsidR="008F509F" w:rsidRDefault="008F509F" w:rsidP="009F4D0E">
      <w:pPr>
        <w:ind w:firstLine="0"/>
      </w:pPr>
    </w:p>
    <w:p w14:paraId="25009383" w14:textId="717B68CE" w:rsidR="008F509F" w:rsidRPr="008F509F" w:rsidRDefault="008F509F" w:rsidP="008F509F">
      <w:pPr>
        <w:pStyle w:val="1"/>
      </w:pPr>
      <w:proofErr w:type="spellStart"/>
      <w:r>
        <w:rPr>
          <w:lang w:val="en-US"/>
        </w:rPr>
        <w:t>GradCAM</w:t>
      </w:r>
      <w:proofErr w:type="spellEnd"/>
    </w:p>
    <w:p w14:paraId="60F11881" w14:textId="3ED6607D" w:rsidR="008F509F" w:rsidRDefault="008F509F" w:rsidP="009F4D0E">
      <w:pPr>
        <w:ind w:firstLine="0"/>
      </w:pPr>
      <w:proofErr w:type="spellStart"/>
      <w:r w:rsidRPr="008F509F">
        <w:t>GradCAM</w:t>
      </w:r>
      <w:proofErr w:type="spellEnd"/>
      <w:r w:rsidRPr="008F509F">
        <w:t xml:space="preserve"> (</w:t>
      </w:r>
      <w:proofErr w:type="spellStart"/>
      <w:r w:rsidRPr="008F509F">
        <w:t>Gradient-weighted</w:t>
      </w:r>
      <w:proofErr w:type="spellEnd"/>
      <w:r w:rsidRPr="008F509F">
        <w:t xml:space="preserve"> Class </w:t>
      </w:r>
      <w:proofErr w:type="spellStart"/>
      <w:r w:rsidRPr="008F509F">
        <w:t>Activation</w:t>
      </w:r>
      <w:proofErr w:type="spellEnd"/>
      <w:r w:rsidRPr="008F509F">
        <w:t xml:space="preserve"> </w:t>
      </w:r>
      <w:proofErr w:type="spellStart"/>
      <w:r w:rsidRPr="008F509F">
        <w:t>Mapping</w:t>
      </w:r>
      <w:proofErr w:type="spellEnd"/>
      <w:r w:rsidRPr="008F509F">
        <w:t xml:space="preserve">) </w:t>
      </w:r>
      <w:proofErr w:type="gramStart"/>
      <w:r w:rsidRPr="008F509F">
        <w:t>- это</w:t>
      </w:r>
      <w:proofErr w:type="gramEnd"/>
      <w:r w:rsidRPr="008F509F">
        <w:t xml:space="preserve"> метод визуализации, который позволяет понять, какие области изображения были наиболее активными для определенного класса при принятии решения моделью глубокого обучения. Он расширяет идею внимания </w:t>
      </w:r>
      <w:proofErr w:type="spellStart"/>
      <w:r w:rsidRPr="008F509F">
        <w:t>Saliency</w:t>
      </w:r>
      <w:proofErr w:type="spellEnd"/>
      <w:r w:rsidRPr="008F509F">
        <w:t xml:space="preserve">, фокусируясь не только на вычислении градиентов выхода модели по входным данным, но и на весовых коэффициентах, которые объединяют градиенты с активациями слоев модели. </w:t>
      </w:r>
      <w:proofErr w:type="spellStart"/>
      <w:r w:rsidRPr="008F509F">
        <w:t>GradCAM</w:t>
      </w:r>
      <w:proofErr w:type="spellEnd"/>
      <w:r w:rsidRPr="008F509F">
        <w:t xml:space="preserve"> позволяет визуализировать активации, ассоциированные с различными классами объектов на изображениях.</w:t>
      </w:r>
    </w:p>
    <w:p w14:paraId="6EA8E9F5" w14:textId="77777777" w:rsidR="00656959" w:rsidRDefault="00656959" w:rsidP="009F4D0E">
      <w:pPr>
        <w:ind w:firstLine="0"/>
      </w:pPr>
    </w:p>
    <w:p w14:paraId="4713BE8C" w14:textId="4ED11606" w:rsidR="00605DBC" w:rsidRDefault="00605DBC" w:rsidP="009F4D0E">
      <w:pPr>
        <w:ind w:firstLine="0"/>
      </w:pPr>
      <w:r>
        <w:t>И</w:t>
      </w:r>
      <w:r w:rsidRPr="00605DBC">
        <w:t xml:space="preserve">спользует модуль </w:t>
      </w:r>
      <w:proofErr w:type="spellStart"/>
      <w:r w:rsidRPr="00605DBC">
        <w:t>tf_keras_</w:t>
      </w:r>
      <w:proofErr w:type="gramStart"/>
      <w:r w:rsidRPr="00605DBC">
        <w:t>vis.gradcam</w:t>
      </w:r>
      <w:proofErr w:type="spellEnd"/>
      <w:proofErr w:type="gramEnd"/>
      <w:r w:rsidRPr="00605DBC">
        <w:t xml:space="preserve"> для создания </w:t>
      </w:r>
      <w:proofErr w:type="spellStart"/>
      <w:r w:rsidRPr="00605DBC">
        <w:t>GradCAM</w:t>
      </w:r>
      <w:proofErr w:type="spellEnd"/>
      <w:r w:rsidRPr="00605DBC">
        <w:t xml:space="preserve"> (</w:t>
      </w:r>
      <w:proofErr w:type="spellStart"/>
      <w:r w:rsidRPr="00605DBC">
        <w:t>Gradient-weighted</w:t>
      </w:r>
      <w:proofErr w:type="spellEnd"/>
      <w:r w:rsidRPr="00605DBC">
        <w:t xml:space="preserve"> Class </w:t>
      </w:r>
      <w:proofErr w:type="spellStart"/>
      <w:r w:rsidRPr="00605DBC">
        <w:t>Activation</w:t>
      </w:r>
      <w:proofErr w:type="spellEnd"/>
      <w:r w:rsidRPr="00605DBC">
        <w:t xml:space="preserve"> </w:t>
      </w:r>
      <w:proofErr w:type="spellStart"/>
      <w:r w:rsidRPr="00605DBC">
        <w:t>Mapping</w:t>
      </w:r>
      <w:proofErr w:type="spellEnd"/>
      <w:r w:rsidRPr="00605DBC">
        <w:t xml:space="preserve">) для модели машинного </w:t>
      </w:r>
      <w:proofErr w:type="spellStart"/>
      <w:r w:rsidRPr="00605DBC">
        <w:t>обученияЭтот</w:t>
      </w:r>
      <w:proofErr w:type="spellEnd"/>
      <w:r w:rsidRPr="00605DBC">
        <w:t xml:space="preserve"> метод создает тепловые карты, показывающие, какие области входных данных были наиболее активными для определенных классов</w:t>
      </w:r>
      <w:r>
        <w:t>.</w:t>
      </w:r>
    </w:p>
    <w:p w14:paraId="4A87D3DC" w14:textId="151F3ED0" w:rsidR="00656959" w:rsidRDefault="00656959" w:rsidP="00605DBC">
      <w:pPr>
        <w:ind w:firstLine="0"/>
        <w:jc w:val="center"/>
      </w:pPr>
      <w:r w:rsidRPr="00656959">
        <w:lastRenderedPageBreak/>
        <w:drawing>
          <wp:inline distT="0" distB="0" distL="0" distR="0" wp14:anchorId="6AB96DBA" wp14:editId="39FB4A82">
            <wp:extent cx="3482150" cy="3200400"/>
            <wp:effectExtent l="0" t="0" r="4445" b="0"/>
            <wp:docPr id="2012053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3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8226" cy="32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61B1" w14:textId="52406564" w:rsidR="00A830EB" w:rsidRPr="00A830EB" w:rsidRDefault="00A830EB" w:rsidP="00605DBC">
      <w:pPr>
        <w:ind w:firstLine="0"/>
        <w:jc w:val="center"/>
      </w:pPr>
      <w:r>
        <w:t xml:space="preserve">Рисунок 9 - </w:t>
      </w:r>
      <w:proofErr w:type="spellStart"/>
      <w:r>
        <w:rPr>
          <w:lang w:val="en-US"/>
        </w:rPr>
        <w:t>GradCAM</w:t>
      </w:r>
      <w:proofErr w:type="spellEnd"/>
    </w:p>
    <w:p w14:paraId="21E0A3E8" w14:textId="3CF45532" w:rsidR="00605DBC" w:rsidRDefault="00605DBC" w:rsidP="00605DBC">
      <w:pPr>
        <w:ind w:firstLine="0"/>
      </w:pPr>
      <w:r>
        <w:t>Результат выполнения показан на следующем рисунке.</w:t>
      </w:r>
    </w:p>
    <w:p w14:paraId="1783C63C" w14:textId="0D6A156A" w:rsidR="00605DBC" w:rsidRDefault="00605DBC" w:rsidP="00605DBC">
      <w:pPr>
        <w:ind w:firstLine="0"/>
      </w:pPr>
      <w:r w:rsidRPr="00605DBC">
        <w:drawing>
          <wp:inline distT="0" distB="0" distL="0" distR="0" wp14:anchorId="273F95F8" wp14:editId="21D23C74">
            <wp:extent cx="5940425" cy="1640840"/>
            <wp:effectExtent l="0" t="0" r="3175" b="0"/>
            <wp:docPr id="335951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51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A55F" w14:textId="270D1B62" w:rsidR="00A830EB" w:rsidRPr="00A830EB" w:rsidRDefault="00A830EB" w:rsidP="00A830EB">
      <w:pPr>
        <w:ind w:firstLine="0"/>
        <w:jc w:val="center"/>
      </w:pPr>
      <w:r>
        <w:t xml:space="preserve">Рисунок 10 – результат выполнения </w:t>
      </w:r>
      <w:proofErr w:type="spellStart"/>
      <w:r>
        <w:rPr>
          <w:lang w:val="en-US"/>
        </w:rPr>
        <w:t>GradCAM</w:t>
      </w:r>
      <w:proofErr w:type="spellEnd"/>
    </w:p>
    <w:p w14:paraId="1E863F25" w14:textId="77777777" w:rsidR="00605DBC" w:rsidRDefault="00605DBC" w:rsidP="00605DBC">
      <w:pPr>
        <w:ind w:firstLine="0"/>
      </w:pPr>
    </w:p>
    <w:p w14:paraId="3B17443C" w14:textId="671899BF" w:rsidR="00605DBC" w:rsidRPr="00A830EB" w:rsidRDefault="00605DBC" w:rsidP="00605DBC">
      <w:pPr>
        <w:pStyle w:val="1"/>
      </w:pPr>
      <w:proofErr w:type="spellStart"/>
      <w:r>
        <w:rPr>
          <w:lang w:val="en-US"/>
        </w:rPr>
        <w:t>GradCAM</w:t>
      </w:r>
      <w:proofErr w:type="spellEnd"/>
      <w:r w:rsidRPr="00A830EB">
        <w:t>++</w:t>
      </w:r>
    </w:p>
    <w:p w14:paraId="4CC4C3CF" w14:textId="77777777" w:rsidR="00605DBC" w:rsidRDefault="00605DBC" w:rsidP="00605DBC">
      <w:proofErr w:type="spellStart"/>
      <w:r w:rsidRPr="00605DBC">
        <w:rPr>
          <w:lang w:val="en-US"/>
        </w:rPr>
        <w:t>GradCAM</w:t>
      </w:r>
      <w:proofErr w:type="spellEnd"/>
      <w:r w:rsidRPr="00605DBC">
        <w:t>++ (</w:t>
      </w:r>
      <w:r w:rsidRPr="00605DBC">
        <w:rPr>
          <w:lang w:val="en-US"/>
        </w:rPr>
        <w:t>Gradient</w:t>
      </w:r>
      <w:r w:rsidRPr="00605DBC">
        <w:t>-</w:t>
      </w:r>
      <w:r w:rsidRPr="00605DBC">
        <w:rPr>
          <w:lang w:val="en-US"/>
        </w:rPr>
        <w:t>weighted</w:t>
      </w:r>
      <w:r w:rsidRPr="00605DBC">
        <w:t xml:space="preserve"> </w:t>
      </w:r>
      <w:r w:rsidRPr="00605DBC">
        <w:rPr>
          <w:lang w:val="en-US"/>
        </w:rPr>
        <w:t>Class</w:t>
      </w:r>
      <w:r w:rsidRPr="00605DBC">
        <w:t xml:space="preserve"> </w:t>
      </w:r>
      <w:r w:rsidRPr="00605DBC">
        <w:rPr>
          <w:lang w:val="en-US"/>
        </w:rPr>
        <w:t>Activation</w:t>
      </w:r>
      <w:r w:rsidRPr="00605DBC">
        <w:t xml:space="preserve"> </w:t>
      </w:r>
      <w:r w:rsidRPr="00605DBC">
        <w:rPr>
          <w:lang w:val="en-US"/>
        </w:rPr>
        <w:t>Mapping</w:t>
      </w:r>
      <w:r w:rsidRPr="00605DBC">
        <w:t xml:space="preserve"> ++) является улучшенной версией </w:t>
      </w:r>
      <w:proofErr w:type="spellStart"/>
      <w:r w:rsidRPr="00605DBC">
        <w:rPr>
          <w:lang w:val="en-US"/>
        </w:rPr>
        <w:t>GradCAM</w:t>
      </w:r>
      <w:proofErr w:type="spellEnd"/>
      <w:r w:rsidRPr="00605DBC">
        <w:t xml:space="preserve">, направленной на более точное определение активаций объектов на изображениях. </w:t>
      </w:r>
    </w:p>
    <w:p w14:paraId="056E151E" w14:textId="77777777" w:rsidR="00605DBC" w:rsidRDefault="00605DBC" w:rsidP="00605DBC"/>
    <w:p w14:paraId="64A0AA63" w14:textId="3398BBEC" w:rsidR="00605DBC" w:rsidRDefault="00605DBC" w:rsidP="00605DBC">
      <w:r w:rsidRPr="00605DBC">
        <w:t xml:space="preserve">Основное улучшение </w:t>
      </w:r>
      <w:proofErr w:type="spellStart"/>
      <w:r w:rsidRPr="00605DBC">
        <w:rPr>
          <w:lang w:val="en-US"/>
        </w:rPr>
        <w:t>GradCAM</w:t>
      </w:r>
      <w:proofErr w:type="spellEnd"/>
      <w:r w:rsidRPr="00605DBC">
        <w:t xml:space="preserve">++ состоит в учете не только положительных градиентов (которые указывают на активацию объектов), но и </w:t>
      </w:r>
      <w:r w:rsidRPr="00605DBC">
        <w:lastRenderedPageBreak/>
        <w:t>отрицательных градиентов (которые указывают на отсутствие объектов) для лучшего выделения объектов на изображениях.</w:t>
      </w:r>
    </w:p>
    <w:p w14:paraId="3461FCC5" w14:textId="77CC7BC1" w:rsidR="00605DBC" w:rsidRDefault="00605DBC" w:rsidP="00605DBC">
      <w:pPr>
        <w:jc w:val="center"/>
      </w:pPr>
      <w:r w:rsidRPr="00605DBC">
        <w:drawing>
          <wp:inline distT="0" distB="0" distL="0" distR="0" wp14:anchorId="7AB496E4" wp14:editId="7D0DABB9">
            <wp:extent cx="4439270" cy="4401164"/>
            <wp:effectExtent l="0" t="0" r="0" b="0"/>
            <wp:docPr id="2020579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79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80B0" w14:textId="1E038AAE" w:rsidR="00A830EB" w:rsidRPr="00A830EB" w:rsidRDefault="00A830EB" w:rsidP="00605DBC">
      <w:pPr>
        <w:jc w:val="center"/>
      </w:pPr>
      <w:r>
        <w:t xml:space="preserve">Рисунок 11 – </w:t>
      </w:r>
      <w:proofErr w:type="spellStart"/>
      <w:r>
        <w:rPr>
          <w:lang w:val="en-US"/>
        </w:rPr>
        <w:t>GradCAM</w:t>
      </w:r>
      <w:proofErr w:type="spellEnd"/>
      <w:r>
        <w:rPr>
          <w:lang w:val="en-US"/>
        </w:rPr>
        <w:t>++</w:t>
      </w:r>
    </w:p>
    <w:p w14:paraId="623AF02A" w14:textId="355CD795" w:rsidR="00605DBC" w:rsidRDefault="00605DBC" w:rsidP="00605DBC">
      <w:r>
        <w:t>Результат выполнения показан на следующем рисунке.</w:t>
      </w:r>
    </w:p>
    <w:p w14:paraId="7CAE899A" w14:textId="77777777" w:rsidR="00605DBC" w:rsidRDefault="00605DBC" w:rsidP="00605DBC">
      <w:pPr>
        <w:jc w:val="center"/>
      </w:pPr>
    </w:p>
    <w:p w14:paraId="4A9929DD" w14:textId="7CFFC78C" w:rsidR="00605DBC" w:rsidRDefault="00605DBC" w:rsidP="00605DBC">
      <w:pPr>
        <w:jc w:val="center"/>
      </w:pPr>
      <w:r w:rsidRPr="00605DBC">
        <w:drawing>
          <wp:inline distT="0" distB="0" distL="0" distR="0" wp14:anchorId="7B9730EE" wp14:editId="526D4DAB">
            <wp:extent cx="5940425" cy="1601470"/>
            <wp:effectExtent l="0" t="0" r="3175" b="0"/>
            <wp:docPr id="1904193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930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6E49" w14:textId="6F5FB395" w:rsidR="00A830EB" w:rsidRDefault="00A830EB" w:rsidP="00605DBC">
      <w:pPr>
        <w:jc w:val="center"/>
      </w:pPr>
      <w:r>
        <w:t>Рисунок 12 – результат выполнения</w:t>
      </w:r>
    </w:p>
    <w:p w14:paraId="58E01E03" w14:textId="77777777" w:rsidR="00A830EB" w:rsidRDefault="00A830EB" w:rsidP="00605DBC">
      <w:pPr>
        <w:jc w:val="center"/>
      </w:pPr>
    </w:p>
    <w:p w14:paraId="0822C95F" w14:textId="77777777" w:rsidR="00A830EB" w:rsidRPr="00A830EB" w:rsidRDefault="00A830EB" w:rsidP="00A830EB">
      <w:pPr>
        <w:pStyle w:val="1"/>
        <w:rPr>
          <w:b/>
          <w:bCs/>
        </w:rPr>
      </w:pPr>
    </w:p>
    <w:p w14:paraId="7A4A552D" w14:textId="21D3CB91" w:rsidR="00A830EB" w:rsidRDefault="00A830EB" w:rsidP="00A830EB">
      <w:pPr>
        <w:pStyle w:val="1"/>
        <w:rPr>
          <w:b/>
          <w:bCs/>
        </w:rPr>
      </w:pPr>
      <w:r w:rsidRPr="00A830EB">
        <w:rPr>
          <w:b/>
          <w:bCs/>
        </w:rPr>
        <w:t>ВЫВОД</w:t>
      </w:r>
    </w:p>
    <w:p w14:paraId="5BA63D0E" w14:textId="299EE2C2" w:rsidR="00A830EB" w:rsidRPr="00A830EB" w:rsidRDefault="00A830EB" w:rsidP="00A830EB">
      <w:pPr>
        <w:ind w:firstLine="0"/>
      </w:pPr>
      <w:r>
        <w:t xml:space="preserve">Таким образом, в результате проведения лабораторной работы 3 были выявлены навыки работы с различными инструментами получения карт активации, методы создания карт активации – и их модификаций. </w:t>
      </w:r>
    </w:p>
    <w:sectPr w:rsidR="00A830EB" w:rsidRPr="00A830EB" w:rsidSect="00174F0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DDA5F" w14:textId="77777777" w:rsidR="004369D0" w:rsidRDefault="004369D0" w:rsidP="00174F0F">
      <w:pPr>
        <w:spacing w:line="240" w:lineRule="auto"/>
      </w:pPr>
      <w:r>
        <w:separator/>
      </w:r>
    </w:p>
  </w:endnote>
  <w:endnote w:type="continuationSeparator" w:id="0">
    <w:p w14:paraId="426E28B7" w14:textId="77777777" w:rsidR="004369D0" w:rsidRDefault="004369D0" w:rsidP="00174F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1FE61" w14:textId="77777777" w:rsidR="006275E5" w:rsidRDefault="006275E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5091815"/>
      <w:docPartObj>
        <w:docPartGallery w:val="Page Numbers (Bottom of Page)"/>
        <w:docPartUnique/>
      </w:docPartObj>
    </w:sdtPr>
    <w:sdtContent>
      <w:p w14:paraId="723D9813" w14:textId="44F31E28" w:rsidR="00ED35BD" w:rsidRDefault="00ED35BD" w:rsidP="006275E5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74E2">
          <w:rPr>
            <w:noProof/>
          </w:rPr>
          <w:t>18</w:t>
        </w:r>
        <w:r>
          <w:fldChar w:fldCharType="end"/>
        </w:r>
      </w:p>
    </w:sdtContent>
  </w:sdt>
  <w:p w14:paraId="11557A38" w14:textId="77777777" w:rsidR="00ED35BD" w:rsidRDefault="00ED35BD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F68F9" w14:textId="77777777" w:rsidR="006275E5" w:rsidRDefault="006275E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9A43D" w14:textId="77777777" w:rsidR="004369D0" w:rsidRDefault="004369D0" w:rsidP="00174F0F">
      <w:pPr>
        <w:spacing w:line="240" w:lineRule="auto"/>
      </w:pPr>
      <w:r>
        <w:separator/>
      </w:r>
    </w:p>
  </w:footnote>
  <w:footnote w:type="continuationSeparator" w:id="0">
    <w:p w14:paraId="05696BA8" w14:textId="77777777" w:rsidR="004369D0" w:rsidRDefault="004369D0" w:rsidP="00174F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1B953" w14:textId="77777777" w:rsidR="006275E5" w:rsidRDefault="006275E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59112" w14:textId="77777777" w:rsidR="006275E5" w:rsidRDefault="006275E5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82028" w14:textId="77777777" w:rsidR="006275E5" w:rsidRDefault="006275E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12583"/>
    <w:multiLevelType w:val="hybridMultilevel"/>
    <w:tmpl w:val="C1B4B798"/>
    <w:lvl w:ilvl="0" w:tplc="B896E55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CF9382C"/>
    <w:multiLevelType w:val="hybridMultilevel"/>
    <w:tmpl w:val="DB90C0A8"/>
    <w:lvl w:ilvl="0" w:tplc="0E4CF9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3C9269F"/>
    <w:multiLevelType w:val="hybridMultilevel"/>
    <w:tmpl w:val="D3E8EB52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79195682">
    <w:abstractNumId w:val="0"/>
  </w:num>
  <w:num w:numId="2" w16cid:durableId="745734333">
    <w:abstractNumId w:val="2"/>
  </w:num>
  <w:num w:numId="3" w16cid:durableId="4089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1E9"/>
    <w:rsid w:val="000D1234"/>
    <w:rsid w:val="0011436D"/>
    <w:rsid w:val="00172537"/>
    <w:rsid w:val="00174F0F"/>
    <w:rsid w:val="001C75C8"/>
    <w:rsid w:val="0024367C"/>
    <w:rsid w:val="0028148E"/>
    <w:rsid w:val="002C3F9E"/>
    <w:rsid w:val="002F26D0"/>
    <w:rsid w:val="00314A3E"/>
    <w:rsid w:val="0032434C"/>
    <w:rsid w:val="0033727A"/>
    <w:rsid w:val="003B4F19"/>
    <w:rsid w:val="003D1FDA"/>
    <w:rsid w:val="003D3AF8"/>
    <w:rsid w:val="003F3253"/>
    <w:rsid w:val="004361E9"/>
    <w:rsid w:val="004369D0"/>
    <w:rsid w:val="00467810"/>
    <w:rsid w:val="004748A9"/>
    <w:rsid w:val="004760FC"/>
    <w:rsid w:val="004865E5"/>
    <w:rsid w:val="00487F8B"/>
    <w:rsid w:val="0049612F"/>
    <w:rsid w:val="004A6B18"/>
    <w:rsid w:val="004C23C0"/>
    <w:rsid w:val="004E2E5D"/>
    <w:rsid w:val="005145DE"/>
    <w:rsid w:val="005A3B18"/>
    <w:rsid w:val="005B52D2"/>
    <w:rsid w:val="005B726C"/>
    <w:rsid w:val="006022E5"/>
    <w:rsid w:val="00605DBC"/>
    <w:rsid w:val="00627243"/>
    <w:rsid w:val="006275E5"/>
    <w:rsid w:val="006348BA"/>
    <w:rsid w:val="00652400"/>
    <w:rsid w:val="00656959"/>
    <w:rsid w:val="006838DC"/>
    <w:rsid w:val="006862E3"/>
    <w:rsid w:val="006B269B"/>
    <w:rsid w:val="006C25E9"/>
    <w:rsid w:val="0071512A"/>
    <w:rsid w:val="007206D1"/>
    <w:rsid w:val="007277B9"/>
    <w:rsid w:val="0074289B"/>
    <w:rsid w:val="00751C5F"/>
    <w:rsid w:val="00773EA0"/>
    <w:rsid w:val="007E613D"/>
    <w:rsid w:val="007F3D90"/>
    <w:rsid w:val="00822F23"/>
    <w:rsid w:val="0085507A"/>
    <w:rsid w:val="0085573F"/>
    <w:rsid w:val="00873AF2"/>
    <w:rsid w:val="008930C6"/>
    <w:rsid w:val="008A74E2"/>
    <w:rsid w:val="008D5AB7"/>
    <w:rsid w:val="008E1B12"/>
    <w:rsid w:val="008E2DD9"/>
    <w:rsid w:val="008F1BC0"/>
    <w:rsid w:val="008F509F"/>
    <w:rsid w:val="00902BFF"/>
    <w:rsid w:val="00932051"/>
    <w:rsid w:val="00960466"/>
    <w:rsid w:val="00992E8F"/>
    <w:rsid w:val="009F4D0E"/>
    <w:rsid w:val="00A1727A"/>
    <w:rsid w:val="00A409F7"/>
    <w:rsid w:val="00A6118A"/>
    <w:rsid w:val="00A830EB"/>
    <w:rsid w:val="00A92325"/>
    <w:rsid w:val="00AB06CE"/>
    <w:rsid w:val="00B20771"/>
    <w:rsid w:val="00B43596"/>
    <w:rsid w:val="00B53928"/>
    <w:rsid w:val="00B8152B"/>
    <w:rsid w:val="00BE2AA7"/>
    <w:rsid w:val="00BE4F0B"/>
    <w:rsid w:val="00C05FE4"/>
    <w:rsid w:val="00C324FF"/>
    <w:rsid w:val="00C64528"/>
    <w:rsid w:val="00C7629C"/>
    <w:rsid w:val="00CA7E41"/>
    <w:rsid w:val="00CE49FD"/>
    <w:rsid w:val="00D6707F"/>
    <w:rsid w:val="00DA5391"/>
    <w:rsid w:val="00DF6419"/>
    <w:rsid w:val="00E01D96"/>
    <w:rsid w:val="00E6700C"/>
    <w:rsid w:val="00E72570"/>
    <w:rsid w:val="00ED1051"/>
    <w:rsid w:val="00ED35BD"/>
    <w:rsid w:val="00EF4695"/>
    <w:rsid w:val="00F1682B"/>
    <w:rsid w:val="00F665B9"/>
    <w:rsid w:val="00FB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59312"/>
  <w15:docId w15:val="{A7CEE421-B28C-4825-89C4-1502AAA84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5DB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52B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5B9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7B9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277B9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rsid w:val="007277B9"/>
    <w:pPr>
      <w:ind w:left="720"/>
      <w:contextualSpacing/>
    </w:pPr>
  </w:style>
  <w:style w:type="paragraph" w:styleId="a5">
    <w:name w:val="No Spacing"/>
    <w:aliases w:val="Рисунок"/>
    <w:basedOn w:val="a"/>
    <w:uiPriority w:val="1"/>
    <w:rsid w:val="004865E5"/>
    <w:pPr>
      <w:ind w:firstLine="0"/>
      <w:jc w:val="center"/>
    </w:pPr>
  </w:style>
  <w:style w:type="paragraph" w:styleId="a6">
    <w:name w:val="header"/>
    <w:basedOn w:val="a"/>
    <w:link w:val="a7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74F0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74F0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815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12">
    <w:name w:val="Рисунок 1"/>
    <w:basedOn w:val="a"/>
    <w:link w:val="13"/>
    <w:qFormat/>
    <w:rsid w:val="00B8152B"/>
    <w:pPr>
      <w:spacing w:before="240" w:after="240"/>
      <w:ind w:firstLine="0"/>
      <w:jc w:val="center"/>
    </w:pPr>
  </w:style>
  <w:style w:type="character" w:customStyle="1" w:styleId="13">
    <w:name w:val="Рисунок 1 Знак"/>
    <w:basedOn w:val="a0"/>
    <w:link w:val="12"/>
    <w:rsid w:val="00B8152B"/>
    <w:rPr>
      <w:rFonts w:ascii="Times New Roman" w:hAnsi="Times New Roman"/>
      <w:sz w:val="28"/>
    </w:rPr>
  </w:style>
  <w:style w:type="paragraph" w:styleId="14">
    <w:name w:val="toc 1"/>
    <w:basedOn w:val="a"/>
    <w:next w:val="a"/>
    <w:autoRedefine/>
    <w:uiPriority w:val="39"/>
    <w:unhideWhenUsed/>
    <w:rsid w:val="00992E8F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F665B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92E8F"/>
    <w:pPr>
      <w:spacing w:after="100"/>
      <w:ind w:left="280"/>
    </w:pPr>
  </w:style>
  <w:style w:type="table" w:styleId="aa">
    <w:name w:val="Table Grid"/>
    <w:basedOn w:val="a1"/>
    <w:uiPriority w:val="39"/>
    <w:rsid w:val="00773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D12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D1234"/>
    <w:rPr>
      <w:rFonts w:ascii="Tahoma" w:hAnsi="Tahoma" w:cs="Tahoma"/>
      <w:sz w:val="16"/>
      <w:szCs w:val="16"/>
    </w:rPr>
  </w:style>
  <w:style w:type="table" w:styleId="-6">
    <w:name w:val="Light Grid Accent 6"/>
    <w:basedOn w:val="a1"/>
    <w:uiPriority w:val="62"/>
    <w:rsid w:val="00CE49FD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73C63-E7D1-4139-B3E9-58FAE8587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5</cp:revision>
  <cp:lastPrinted>2023-11-16T07:57:00Z</cp:lastPrinted>
  <dcterms:created xsi:type="dcterms:W3CDTF">2023-12-18T12:53:00Z</dcterms:created>
  <dcterms:modified xsi:type="dcterms:W3CDTF">2023-12-18T13:03:00Z</dcterms:modified>
</cp:coreProperties>
</file>