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2D6" w:rsidRDefault="001712D6">
      <w:bookmarkStart w:id="0" w:name="_GoBack"/>
      <w:bookmarkEnd w:id="0"/>
    </w:p>
    <w:p w:rsidR="001908BE" w:rsidRPr="00414A32" w:rsidRDefault="001908BE" w:rsidP="001908BE">
      <w:pPr>
        <w:jc w:val="center"/>
        <w:rPr>
          <w:b/>
          <w:sz w:val="28"/>
          <w:szCs w:val="28"/>
        </w:rPr>
      </w:pPr>
      <w:r w:rsidRPr="00414A32">
        <w:rPr>
          <w:b/>
          <w:sz w:val="28"/>
          <w:szCs w:val="28"/>
        </w:rPr>
        <w:t>Predict the onset of diabetes based on diagnostic measures</w:t>
      </w:r>
    </w:p>
    <w:p w:rsidR="00A23368" w:rsidRPr="00765113" w:rsidRDefault="001712D6" w:rsidP="00490627">
      <w:pPr>
        <w:jc w:val="center"/>
        <w:rPr>
          <w:sz w:val="24"/>
          <w:szCs w:val="24"/>
        </w:rPr>
      </w:pPr>
      <w:r w:rsidRPr="00765113">
        <w:rPr>
          <w:sz w:val="24"/>
          <w:szCs w:val="24"/>
        </w:rPr>
        <w:t>DS 740: FINAL PROJECT</w:t>
      </w:r>
      <w:r w:rsidR="00490627">
        <w:rPr>
          <w:sz w:val="24"/>
          <w:szCs w:val="24"/>
        </w:rPr>
        <w:t xml:space="preserve">: </w:t>
      </w:r>
      <w:r w:rsidR="00A23368" w:rsidRPr="00765113">
        <w:rPr>
          <w:sz w:val="24"/>
          <w:szCs w:val="24"/>
        </w:rPr>
        <w:t>Connie Sosa: 12/16/2016</w:t>
      </w:r>
    </w:p>
    <w:p w:rsidR="00A777DF" w:rsidRPr="00490627" w:rsidRDefault="00B82BC0" w:rsidP="00A777DF">
      <w:pPr>
        <w:jc w:val="center"/>
        <w:rPr>
          <w:b/>
          <w:sz w:val="28"/>
          <w:szCs w:val="28"/>
        </w:rPr>
      </w:pPr>
      <w:r w:rsidRPr="006A6AC2">
        <w:rPr>
          <w:b/>
          <w:sz w:val="28"/>
          <w:szCs w:val="28"/>
        </w:rPr>
        <w:t>E</w:t>
      </w:r>
      <w:r w:rsidR="001908BE">
        <w:rPr>
          <w:b/>
          <w:sz w:val="28"/>
          <w:szCs w:val="28"/>
        </w:rPr>
        <w:t>xecutive</w:t>
      </w:r>
      <w:r w:rsidRPr="006A6AC2">
        <w:rPr>
          <w:b/>
          <w:sz w:val="28"/>
          <w:szCs w:val="28"/>
        </w:rPr>
        <w:t xml:space="preserve"> </w:t>
      </w:r>
      <w:r w:rsidR="001908BE">
        <w:rPr>
          <w:b/>
          <w:sz w:val="28"/>
          <w:szCs w:val="28"/>
        </w:rPr>
        <w:t>Summary</w:t>
      </w:r>
    </w:p>
    <w:p w:rsidR="00732756" w:rsidRPr="00490627" w:rsidRDefault="001712D6" w:rsidP="00490627">
      <w:pPr>
        <w:pStyle w:val="ListParagraph"/>
        <w:numPr>
          <w:ilvl w:val="0"/>
          <w:numId w:val="1"/>
        </w:numPr>
        <w:rPr>
          <w:b/>
        </w:rPr>
      </w:pPr>
      <w:r w:rsidRPr="00490627">
        <w:rPr>
          <w:b/>
        </w:rPr>
        <w:t>INTRODUCTION</w:t>
      </w:r>
    </w:p>
    <w:p w:rsidR="00C22893" w:rsidRDefault="0013292C">
      <w:r>
        <w:t>The Pima Indians Diabetes Database</w:t>
      </w:r>
      <w:r w:rsidR="00732756">
        <w:t xml:space="preserve"> </w:t>
      </w:r>
      <w:hyperlink r:id="rId7" w:history="1">
        <w:r w:rsidR="00732756" w:rsidRPr="0013292C">
          <w:rPr>
            <w:rStyle w:val="Hyperlink"/>
          </w:rPr>
          <w:t>dataset</w:t>
        </w:r>
      </w:hyperlink>
      <w:r w:rsidR="00732756">
        <w:t xml:space="preserve"> </w:t>
      </w:r>
      <w:r w:rsidR="00841450">
        <w:t xml:space="preserve">obtained </w:t>
      </w:r>
      <w:r w:rsidR="005A3013">
        <w:t>from</w:t>
      </w:r>
      <w:r w:rsidR="00C041A6">
        <w:t xml:space="preserve"> </w:t>
      </w:r>
      <w:r w:rsidR="00841450" w:rsidRPr="00841450">
        <w:t>k</w:t>
      </w:r>
      <w:r w:rsidR="0069614E" w:rsidRPr="00841450">
        <w:t>aggle</w:t>
      </w:r>
      <w:r w:rsidR="00C041A6">
        <w:t xml:space="preserve"> site</w:t>
      </w:r>
      <w:r>
        <w:t xml:space="preserve">, </w:t>
      </w:r>
      <w:r w:rsidR="00732756">
        <w:t xml:space="preserve">contains 768 </w:t>
      </w:r>
      <w:r w:rsidR="00C22893">
        <w:t>case</w:t>
      </w:r>
      <w:r w:rsidR="00732756">
        <w:t xml:space="preserve">s of female patients of Pima Indian heritage and each </w:t>
      </w:r>
      <w:r w:rsidR="00C22893">
        <w:t>case</w:t>
      </w:r>
      <w:r w:rsidR="001F3951">
        <w:t xml:space="preserve"> contains nine</w:t>
      </w:r>
      <w:r w:rsidR="00732756">
        <w:t xml:space="preserve"> variables.</w:t>
      </w:r>
      <w:r w:rsidR="00C510F5">
        <w:t xml:space="preserve"> This analysis attempts to predict the onset of diabetes based on diagnostic measures such as Glucose, Blood Pressure, BMI, and Diabetes Pedigree Function.</w:t>
      </w:r>
    </w:p>
    <w:p w:rsidR="00056498" w:rsidRDefault="00732756" w:rsidP="008D5B34">
      <w:r>
        <w:t>The</w:t>
      </w:r>
      <w:r w:rsidR="00C22893">
        <w:t xml:space="preserve"> target</w:t>
      </w:r>
      <w:r>
        <w:t xml:space="preserve"> audience </w:t>
      </w:r>
      <w:r w:rsidR="0062518A">
        <w:t>for this analysis are health care providers and medical insurance companies.</w:t>
      </w:r>
      <w:r w:rsidR="00271645">
        <w:t xml:space="preserve"> </w:t>
      </w:r>
      <w:r w:rsidR="001B181E">
        <w:t>By havi</w:t>
      </w:r>
      <w:r w:rsidR="000F7E0B">
        <w:t xml:space="preserve">ng predictions of which patients might </w:t>
      </w:r>
      <w:r w:rsidR="00CF0345">
        <w:t>be at</w:t>
      </w:r>
      <w:r w:rsidR="000F7E0B">
        <w:t xml:space="preserve"> </w:t>
      </w:r>
      <w:r w:rsidR="00CF0345">
        <w:t xml:space="preserve">a </w:t>
      </w:r>
      <w:r w:rsidR="000F7E0B">
        <w:t xml:space="preserve">higher risk of being diabetic, </w:t>
      </w:r>
      <w:r w:rsidR="00CF0345">
        <w:t>a</w:t>
      </w:r>
      <w:r w:rsidR="000F7E0B">
        <w:t xml:space="preserve"> </w:t>
      </w:r>
      <w:r w:rsidR="00176206">
        <w:t xml:space="preserve">possible </w:t>
      </w:r>
      <w:r w:rsidR="000F7E0B">
        <w:t xml:space="preserve">early </w:t>
      </w:r>
      <w:r w:rsidR="00176206">
        <w:t xml:space="preserve">diabetes </w:t>
      </w:r>
      <w:r w:rsidR="000F7E0B">
        <w:t xml:space="preserve">intervention </w:t>
      </w:r>
      <w:r w:rsidR="00176206">
        <w:t>program</w:t>
      </w:r>
      <w:r w:rsidR="00CF0345">
        <w:t xml:space="preserve"> may be offered</w:t>
      </w:r>
      <w:r w:rsidR="00176206">
        <w:t xml:space="preserve"> or further screening </w:t>
      </w:r>
      <w:r w:rsidR="000F7E0B">
        <w:t xml:space="preserve">if necessary. </w:t>
      </w:r>
    </w:p>
    <w:p w:rsidR="00AC132D" w:rsidRDefault="00AC132D" w:rsidP="008D5B34"/>
    <w:p w:rsidR="001712D6" w:rsidRPr="008D5B34" w:rsidRDefault="001712D6" w:rsidP="008D5B34">
      <w:pPr>
        <w:pStyle w:val="ListParagraph"/>
        <w:numPr>
          <w:ilvl w:val="0"/>
          <w:numId w:val="1"/>
        </w:numPr>
        <w:rPr>
          <w:b/>
        </w:rPr>
      </w:pPr>
      <w:r w:rsidRPr="008D5B34">
        <w:rPr>
          <w:b/>
        </w:rPr>
        <w:t xml:space="preserve">DATA </w:t>
      </w:r>
      <w:r w:rsidR="00DD61B8" w:rsidRPr="008D5B34">
        <w:rPr>
          <w:b/>
        </w:rPr>
        <w:t>QUALITY</w:t>
      </w:r>
    </w:p>
    <w:p w:rsidR="009D3506" w:rsidRDefault="009D3506">
      <w:r>
        <w:t>P</w:t>
      </w:r>
      <w:r w:rsidR="00D347DD">
        <w:t>re</w:t>
      </w:r>
      <w:r>
        <w:t>process</w:t>
      </w:r>
      <w:r w:rsidR="006C03C8">
        <w:t>ing</w:t>
      </w:r>
      <w:r w:rsidR="00882C12">
        <w:t xml:space="preserve"> of data is required prior to </w:t>
      </w:r>
      <w:r w:rsidR="004C37E1">
        <w:t xml:space="preserve">analyzing of this dataset. </w:t>
      </w:r>
      <w:r w:rsidR="007B6924">
        <w:t xml:space="preserve">Important predictors, </w:t>
      </w:r>
      <w:r w:rsidR="00300711" w:rsidRPr="007A6D02">
        <w:rPr>
          <w:rFonts w:ascii="Consolas" w:hAnsi="Consolas" w:cs="Consolas"/>
          <w:sz w:val="20"/>
          <w:szCs w:val="20"/>
        </w:rPr>
        <w:t>Blood Pressure</w:t>
      </w:r>
      <w:r w:rsidR="00300711">
        <w:t>,</w:t>
      </w:r>
      <w:r w:rsidR="00300711" w:rsidRPr="00B57156">
        <w:t xml:space="preserve"> </w:t>
      </w:r>
      <w:r w:rsidR="00300711" w:rsidRPr="007A6D02">
        <w:rPr>
          <w:rFonts w:ascii="Consolas" w:hAnsi="Consolas" w:cs="Consolas"/>
          <w:sz w:val="20"/>
          <w:szCs w:val="20"/>
        </w:rPr>
        <w:t>Glucose</w:t>
      </w:r>
      <w:r w:rsidR="00300711">
        <w:t xml:space="preserve">, and </w:t>
      </w:r>
      <w:r w:rsidR="007A6D02">
        <w:rPr>
          <w:rFonts w:ascii="Consolas" w:hAnsi="Consolas" w:cs="Consolas"/>
          <w:sz w:val="20"/>
          <w:szCs w:val="20"/>
        </w:rPr>
        <w:t>BMI</w:t>
      </w:r>
      <w:r w:rsidR="00300711">
        <w:t xml:space="preserve">, </w:t>
      </w:r>
      <w:r w:rsidR="007B6924">
        <w:t>have</w:t>
      </w:r>
      <w:r w:rsidR="00300711">
        <w:t xml:space="preserve"> </w:t>
      </w:r>
      <w:r w:rsidR="007B6924">
        <w:t>missing or zero</w:t>
      </w:r>
      <w:r w:rsidR="000A4E00">
        <w:t>-</w:t>
      </w:r>
      <w:r w:rsidR="007B6924">
        <w:t>value</w:t>
      </w:r>
      <w:r w:rsidR="000A4E00">
        <w:t>d</w:t>
      </w:r>
      <w:r w:rsidR="00676CF5">
        <w:t xml:space="preserve"> entries</w:t>
      </w:r>
      <w:r w:rsidR="00D347DD">
        <w:t>. These missing data account</w:t>
      </w:r>
      <w:r w:rsidR="007B6924">
        <w:t xml:space="preserve"> for about </w:t>
      </w:r>
      <w:r w:rsidR="00300711">
        <w:t xml:space="preserve">5% of the </w:t>
      </w:r>
      <w:r w:rsidR="00510E78">
        <w:t>entire</w:t>
      </w:r>
      <w:r w:rsidR="007B6924">
        <w:t xml:space="preserve"> </w:t>
      </w:r>
      <w:r w:rsidR="00300711">
        <w:t>data</w:t>
      </w:r>
      <w:r w:rsidR="007B6924">
        <w:t>set</w:t>
      </w:r>
      <w:r w:rsidR="002A0464">
        <w:t xml:space="preserve"> (see </w:t>
      </w:r>
      <w:r w:rsidR="00FF5054">
        <w:t>Figure</w:t>
      </w:r>
      <w:r w:rsidR="002A0464">
        <w:t xml:space="preserve"> 1)</w:t>
      </w:r>
      <w:r w:rsidR="00300711">
        <w:t xml:space="preserve">. </w:t>
      </w:r>
      <w:r w:rsidR="00D347DD">
        <w:t>The m</w:t>
      </w:r>
      <w:r>
        <w:t>ean imputation met</w:t>
      </w:r>
      <w:r w:rsidR="00300711">
        <w:t xml:space="preserve">hod is employed to address this </w:t>
      </w:r>
      <w:r>
        <w:t>issue</w:t>
      </w:r>
      <w:r w:rsidR="00300711">
        <w:t>.</w:t>
      </w:r>
      <w:r w:rsidR="00FF5054">
        <w:t xml:space="preserve"> Tables 1 and 2</w:t>
      </w:r>
      <w:r w:rsidR="00915F1F">
        <w:t xml:space="preserve"> show the summary </w:t>
      </w:r>
      <w:r w:rsidR="006F6DE6">
        <w:t xml:space="preserve">statistics </w:t>
      </w:r>
      <w:r w:rsidR="00915F1F">
        <w:t>of the before and after mean imputation</w:t>
      </w:r>
      <w:r w:rsidR="00300711">
        <w:t xml:space="preserve"> </w:t>
      </w:r>
      <w:r w:rsidR="006F6DE6">
        <w:t xml:space="preserve">been </w:t>
      </w:r>
      <w:r w:rsidR="00915F1F">
        <w:t>applied to the data.</w:t>
      </w:r>
    </w:p>
    <w:p w:rsidR="00E46048" w:rsidRDefault="00E0078B" w:rsidP="00490627">
      <w:r>
        <w:rPr>
          <w:noProof/>
        </w:rPr>
        <w:drawing>
          <wp:inline distT="0" distB="0" distL="0" distR="0">
            <wp:extent cx="4982270" cy="73352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WithZeroValu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613" w:rsidRPr="006D7613">
        <w:rPr>
          <w:b/>
          <w:i/>
          <w:sz w:val="20"/>
          <w:szCs w:val="20"/>
        </w:rPr>
        <w:t xml:space="preserve"> </w:t>
      </w:r>
      <w:r w:rsidR="00FF5054">
        <w:rPr>
          <w:b/>
          <w:i/>
          <w:sz w:val="20"/>
          <w:szCs w:val="20"/>
        </w:rPr>
        <w:t>Figure</w:t>
      </w:r>
      <w:r w:rsidR="006D7613">
        <w:rPr>
          <w:b/>
          <w:i/>
          <w:sz w:val="20"/>
          <w:szCs w:val="20"/>
        </w:rPr>
        <w:t xml:space="preserve"> 1</w:t>
      </w:r>
    </w:p>
    <w:p w:rsidR="00AC132D" w:rsidRPr="00AC132D" w:rsidRDefault="00AC132D" w:rsidP="00490627"/>
    <w:p w:rsidR="009D39FC" w:rsidRDefault="009D39FC">
      <w:r>
        <w:rPr>
          <w:noProof/>
        </w:rPr>
        <w:drawing>
          <wp:inline distT="0" distB="0" distL="0" distR="0">
            <wp:extent cx="4601217" cy="202910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aryPreImpu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FC" w:rsidRDefault="00FF5054">
      <w:pPr>
        <w:rPr>
          <w:sz w:val="20"/>
          <w:szCs w:val="20"/>
        </w:rPr>
      </w:pPr>
      <w:r>
        <w:rPr>
          <w:b/>
          <w:i/>
          <w:sz w:val="20"/>
          <w:szCs w:val="20"/>
        </w:rPr>
        <w:t>Table 1</w:t>
      </w:r>
      <w:r w:rsidR="009D39FC" w:rsidRPr="00E0078B">
        <w:rPr>
          <w:b/>
          <w:i/>
          <w:sz w:val="20"/>
          <w:szCs w:val="20"/>
        </w:rPr>
        <w:t>.</w:t>
      </w:r>
      <w:r w:rsidR="009D39FC" w:rsidRPr="006C03C8">
        <w:rPr>
          <w:sz w:val="20"/>
          <w:szCs w:val="20"/>
        </w:rPr>
        <w:t xml:space="preserve"> Data Summary Before Imputation</w:t>
      </w:r>
    </w:p>
    <w:p w:rsidR="001C7A45" w:rsidRPr="006C03C8" w:rsidRDefault="001C7A45">
      <w:pPr>
        <w:rPr>
          <w:sz w:val="20"/>
          <w:szCs w:val="20"/>
        </w:rPr>
      </w:pPr>
    </w:p>
    <w:p w:rsidR="009D39FC" w:rsidRDefault="006C03C8">
      <w:r>
        <w:rPr>
          <w:noProof/>
        </w:rPr>
        <w:drawing>
          <wp:inline distT="0" distB="0" distL="0" distR="0">
            <wp:extent cx="4763165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mmaryPostImpu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25" w:rsidRDefault="00FF5054">
      <w:pPr>
        <w:rPr>
          <w:sz w:val="20"/>
          <w:szCs w:val="20"/>
        </w:rPr>
      </w:pPr>
      <w:r>
        <w:rPr>
          <w:b/>
          <w:i/>
          <w:sz w:val="20"/>
          <w:szCs w:val="20"/>
        </w:rPr>
        <w:t>Table 2</w:t>
      </w:r>
      <w:r w:rsidR="009D39FC" w:rsidRPr="00E0078B">
        <w:rPr>
          <w:b/>
          <w:i/>
          <w:sz w:val="20"/>
          <w:szCs w:val="20"/>
        </w:rPr>
        <w:t>.</w:t>
      </w:r>
      <w:r w:rsidR="009D39FC" w:rsidRPr="006C03C8">
        <w:rPr>
          <w:sz w:val="20"/>
          <w:szCs w:val="20"/>
        </w:rPr>
        <w:t xml:space="preserve"> Data Summary After Imputation</w:t>
      </w:r>
    </w:p>
    <w:p w:rsidR="00AC132D" w:rsidRPr="00AC132D" w:rsidRDefault="00AC132D">
      <w:pPr>
        <w:rPr>
          <w:sz w:val="20"/>
          <w:szCs w:val="20"/>
        </w:rPr>
      </w:pPr>
    </w:p>
    <w:p w:rsidR="00CF0F42" w:rsidRPr="001507A9" w:rsidRDefault="00CF0F42" w:rsidP="001507A9">
      <w:pPr>
        <w:pStyle w:val="ListParagraph"/>
        <w:numPr>
          <w:ilvl w:val="0"/>
          <w:numId w:val="1"/>
        </w:numPr>
        <w:rPr>
          <w:b/>
        </w:rPr>
      </w:pPr>
      <w:r w:rsidRPr="001507A9">
        <w:rPr>
          <w:b/>
        </w:rPr>
        <w:t>DATA MINING TECHNIQUES</w:t>
      </w:r>
    </w:p>
    <w:p w:rsidR="00732756" w:rsidRDefault="009D3506" w:rsidP="009D3506">
      <w:r>
        <w:t>Method 1: Logistic Regression.</w:t>
      </w:r>
    </w:p>
    <w:p w:rsidR="009D3506" w:rsidRDefault="009D3506">
      <w:r>
        <w:t>Method 2: Support Vector Machine (SVM)</w:t>
      </w:r>
    </w:p>
    <w:p w:rsidR="00056498" w:rsidRDefault="00233D2C">
      <w:r>
        <w:t>This analysis</w:t>
      </w:r>
      <w:r w:rsidR="00A7597D">
        <w:t xml:space="preserve"> is intended</w:t>
      </w:r>
      <w:r>
        <w:t xml:space="preserve"> to predict whether a patient is diabetic, it is a two-category classification problem.</w:t>
      </w:r>
      <w:r w:rsidR="00683CCF">
        <w:t xml:space="preserve"> </w:t>
      </w:r>
      <w:r>
        <w:t xml:space="preserve">Both </w:t>
      </w:r>
      <w:r w:rsidR="00D82B10">
        <w:t>l</w:t>
      </w:r>
      <w:r>
        <w:t>ogistic regression and Support Vector Machine (SVM</w:t>
      </w:r>
      <w:r w:rsidR="00D000DD">
        <w:t>s</w:t>
      </w:r>
      <w:r>
        <w:t>)</w:t>
      </w:r>
      <w:r w:rsidR="00B26FAD">
        <w:t xml:space="preserve"> methods</w:t>
      </w:r>
      <w:r>
        <w:t xml:space="preserve"> are good </w:t>
      </w:r>
      <w:r w:rsidR="00FC727D">
        <w:t>te</w:t>
      </w:r>
      <w:r w:rsidR="00655138">
        <w:t>c</w:t>
      </w:r>
      <w:r w:rsidR="00FC727D">
        <w:t>h</w:t>
      </w:r>
      <w:r w:rsidR="00655138">
        <w:t>nique</w:t>
      </w:r>
      <w:r w:rsidR="006C1AEC">
        <w:t>s for this type of classification problem</w:t>
      </w:r>
      <w:r w:rsidR="00C275BA">
        <w:t>. These two method</w:t>
      </w:r>
      <w:r w:rsidR="00A7597D">
        <w:t>s</w:t>
      </w:r>
      <w:r w:rsidR="00C275BA">
        <w:t xml:space="preserve"> </w:t>
      </w:r>
      <w:r w:rsidR="00FC727D">
        <w:t xml:space="preserve">can </w:t>
      </w:r>
      <w:r w:rsidR="00C275BA">
        <w:t xml:space="preserve">also </w:t>
      </w:r>
      <w:r w:rsidR="00B26FAD">
        <w:t>provide</w:t>
      </w:r>
      <w:r w:rsidR="00C275BA">
        <w:t xml:space="preserve"> an easy interpretation for the analysis</w:t>
      </w:r>
      <w:r w:rsidR="006C1AEC">
        <w:t xml:space="preserve">. If the two categories are well separated, then SVMs tend to perform better, but if there </w:t>
      </w:r>
      <w:r w:rsidR="00DF41A4">
        <w:t>exists</w:t>
      </w:r>
      <w:r w:rsidR="0094644D">
        <w:t xml:space="preserve"> much</w:t>
      </w:r>
      <w:r w:rsidR="006C1AEC">
        <w:t xml:space="preserve"> overlapping between the two categories, then logistic regression typically outperforms SVMs. </w:t>
      </w:r>
    </w:p>
    <w:p w:rsidR="00AC132D" w:rsidRDefault="00AC132D"/>
    <w:p w:rsidR="001712D6" w:rsidRPr="00056498" w:rsidRDefault="001712D6" w:rsidP="00056498">
      <w:pPr>
        <w:pStyle w:val="ListParagraph"/>
        <w:numPr>
          <w:ilvl w:val="0"/>
          <w:numId w:val="1"/>
        </w:numPr>
        <w:rPr>
          <w:b/>
        </w:rPr>
      </w:pPr>
      <w:r w:rsidRPr="00056498">
        <w:rPr>
          <w:b/>
        </w:rPr>
        <w:t>RESULTS</w:t>
      </w:r>
      <w:r w:rsidR="00DD61B8" w:rsidRPr="00056498">
        <w:rPr>
          <w:b/>
        </w:rPr>
        <w:t xml:space="preserve"> OF THE ANALYSIS</w:t>
      </w:r>
    </w:p>
    <w:p w:rsidR="00B82BC0" w:rsidRDefault="0043358B">
      <w:r>
        <w:t>This analysis used</w:t>
      </w:r>
      <w:r w:rsidR="001F3951">
        <w:t xml:space="preserve"> eig</w:t>
      </w:r>
      <w:r>
        <w:t>ht</w:t>
      </w:r>
      <w:r w:rsidR="001F3951">
        <w:t xml:space="preserve"> predictors to </w:t>
      </w:r>
      <w:r w:rsidR="006027E9">
        <w:t>classify whether a patient is diabetic (</w:t>
      </w:r>
      <w:r w:rsidR="006027E9" w:rsidRPr="002D3EA4">
        <w:rPr>
          <w:rFonts w:ascii="Consolas" w:hAnsi="Consolas" w:cs="Consolas"/>
          <w:i/>
          <w:sz w:val="20"/>
          <w:szCs w:val="20"/>
        </w:rPr>
        <w:t>Outcome</w:t>
      </w:r>
      <w:r w:rsidR="006027E9">
        <w:t xml:space="preserve"> of </w:t>
      </w:r>
      <w:r w:rsidR="006027E9" w:rsidRPr="002D3EA4">
        <w:rPr>
          <w:rFonts w:ascii="Consolas" w:hAnsi="Consolas" w:cs="Consolas"/>
          <w:i/>
          <w:sz w:val="20"/>
          <w:szCs w:val="20"/>
        </w:rPr>
        <w:t>1</w:t>
      </w:r>
      <w:r w:rsidR="006027E9">
        <w:t>) or not (</w:t>
      </w:r>
      <w:r w:rsidR="006027E9" w:rsidRPr="002D3EA4">
        <w:rPr>
          <w:rFonts w:ascii="Consolas" w:hAnsi="Consolas" w:cs="Consolas"/>
          <w:i/>
          <w:sz w:val="20"/>
          <w:szCs w:val="20"/>
        </w:rPr>
        <w:t>Outcome</w:t>
      </w:r>
      <w:r w:rsidR="006027E9">
        <w:t xml:space="preserve"> of </w:t>
      </w:r>
      <w:r w:rsidR="006027E9" w:rsidRPr="002D3EA4">
        <w:rPr>
          <w:rFonts w:ascii="Consolas" w:hAnsi="Consolas" w:cs="Consolas"/>
          <w:i/>
          <w:sz w:val="20"/>
          <w:szCs w:val="20"/>
        </w:rPr>
        <w:t>0</w:t>
      </w:r>
      <w:r w:rsidR="006027E9">
        <w:t xml:space="preserve">). </w:t>
      </w:r>
      <w:r w:rsidR="009E480E">
        <w:t xml:space="preserve">The </w:t>
      </w:r>
      <w:r w:rsidR="006027E9">
        <w:t>classification</w:t>
      </w:r>
      <w:r w:rsidR="003662FF">
        <w:t xml:space="preserve"> is checked against the</w:t>
      </w:r>
      <w:r w:rsidR="009E480E">
        <w:t xml:space="preserve"> </w:t>
      </w:r>
      <w:r w:rsidR="003662FF" w:rsidRPr="003662FF">
        <w:t>dataset</w:t>
      </w:r>
      <w:r w:rsidR="003662FF">
        <w:t xml:space="preserve">’s </w:t>
      </w:r>
      <w:r w:rsidR="00325C4B">
        <w:t>response variable</w:t>
      </w:r>
      <w:r w:rsidR="00325C4B" w:rsidRPr="005046D6">
        <w:rPr>
          <w:rFonts w:ascii="Consolas" w:hAnsi="Consolas" w:cs="Consolas"/>
          <w:i/>
          <w:sz w:val="20"/>
          <w:szCs w:val="20"/>
        </w:rPr>
        <w:t xml:space="preserve"> </w:t>
      </w:r>
      <w:r w:rsidR="003662FF" w:rsidRPr="003662FF">
        <w:rPr>
          <w:rFonts w:cs="Consolas"/>
        </w:rPr>
        <w:t>(</w:t>
      </w:r>
      <w:r w:rsidR="009E480E" w:rsidRPr="005046D6">
        <w:rPr>
          <w:rFonts w:ascii="Consolas" w:hAnsi="Consolas" w:cs="Consolas"/>
          <w:i/>
          <w:sz w:val="20"/>
          <w:szCs w:val="20"/>
        </w:rPr>
        <w:t>Outcome</w:t>
      </w:r>
      <w:r w:rsidR="003662FF" w:rsidRPr="003662FF">
        <w:rPr>
          <w:rFonts w:cs="Consolas"/>
        </w:rPr>
        <w:t>)</w:t>
      </w:r>
      <w:r w:rsidR="009E480E">
        <w:t>.</w:t>
      </w:r>
      <w:r w:rsidR="005046D6">
        <w:t xml:space="preserve"> Model assessment </w:t>
      </w:r>
      <w:r w:rsidR="00232C1D">
        <w:t xml:space="preserve">compares the ROC curves between the </w:t>
      </w:r>
      <w:r w:rsidR="00596258">
        <w:t>two models. As shown in Figure 2</w:t>
      </w:r>
      <w:r w:rsidR="00232C1D">
        <w:t>, Logistic Regression i</w:t>
      </w:r>
      <w:r w:rsidR="00E66C35">
        <w:t xml:space="preserve">s the better </w:t>
      </w:r>
      <w:r w:rsidR="00B82BC0">
        <w:t xml:space="preserve">model to fit the data. It has </w:t>
      </w:r>
      <w:r w:rsidR="00F90C58">
        <w:t xml:space="preserve">a higher value of </w:t>
      </w:r>
      <w:r w:rsidR="00A02A57">
        <w:t xml:space="preserve">the </w:t>
      </w:r>
      <w:r w:rsidR="00F90C58">
        <w:t>area under the curve</w:t>
      </w:r>
      <w:r w:rsidR="00A03488">
        <w:t xml:space="preserve"> (AUC) of </w:t>
      </w:r>
      <w:r w:rsidR="00B82BC0">
        <w:t xml:space="preserve"> </w:t>
      </w:r>
      <w:r w:rsidR="00575341">
        <w:rPr>
          <w:rFonts w:ascii="Consolas" w:hAnsi="Consolas" w:cs="Consolas"/>
          <w:sz w:val="20"/>
          <w:szCs w:val="20"/>
        </w:rPr>
        <w:t>0.837</w:t>
      </w:r>
      <w:r w:rsidR="00B82BC0">
        <w:t xml:space="preserve"> </w:t>
      </w:r>
      <w:r w:rsidR="00A02A57">
        <w:t>compared</w:t>
      </w:r>
      <w:r w:rsidR="00F90C58">
        <w:t xml:space="preserve"> with</w:t>
      </w:r>
      <w:r w:rsidR="00B82BC0">
        <w:t xml:space="preserve"> </w:t>
      </w:r>
      <w:r w:rsidR="00575341">
        <w:rPr>
          <w:rFonts w:ascii="Consolas" w:hAnsi="Consolas" w:cs="Consolas"/>
          <w:sz w:val="20"/>
          <w:szCs w:val="20"/>
        </w:rPr>
        <w:t>0.723</w:t>
      </w:r>
      <w:r w:rsidR="00B82BC0">
        <w:t xml:space="preserve"> for SVM. </w:t>
      </w:r>
    </w:p>
    <w:p w:rsidR="00A03488" w:rsidRDefault="005A6F92">
      <w:r>
        <w:t>Comparison of</w:t>
      </w:r>
      <w:r w:rsidR="0092717D">
        <w:t xml:space="preserve"> </w:t>
      </w:r>
      <w:r w:rsidR="00FD5A66">
        <w:t xml:space="preserve">the </w:t>
      </w:r>
      <w:r w:rsidR="0092717D">
        <w:t xml:space="preserve">overall accuracy </w:t>
      </w:r>
      <w:r w:rsidR="003D7FC5">
        <w:t xml:space="preserve">at </w:t>
      </w:r>
      <w:r w:rsidR="00EB5100">
        <w:t xml:space="preserve">a </w:t>
      </w:r>
      <w:r w:rsidR="003D7FC5">
        <w:t xml:space="preserve">threshold of </w:t>
      </w:r>
      <w:r w:rsidR="003D7FC5" w:rsidRPr="00101B58">
        <w:rPr>
          <w:rFonts w:ascii="Consolas" w:hAnsi="Consolas" w:cs="Consolas"/>
          <w:sz w:val="20"/>
          <w:szCs w:val="20"/>
        </w:rPr>
        <w:t>0.5</w:t>
      </w:r>
      <w:r w:rsidR="003D7FC5">
        <w:t xml:space="preserve"> </w:t>
      </w:r>
      <w:r>
        <w:t>for the models shows the following results.</w:t>
      </w:r>
      <w:r w:rsidR="0092717D">
        <w:t xml:space="preserve"> </w:t>
      </w:r>
      <w:r>
        <w:t>S</w:t>
      </w:r>
      <w:r w:rsidR="00A03488">
        <w:t xml:space="preserve">ensitivity, which measures the true positive rate, indicates that logistic regression is able to correctly classify a patient being diabetic </w:t>
      </w:r>
      <w:r w:rsidR="00A03488" w:rsidRPr="00101B58">
        <w:rPr>
          <w:rFonts w:ascii="Consolas" w:hAnsi="Consolas" w:cs="Consolas"/>
          <w:sz w:val="20"/>
          <w:szCs w:val="20"/>
        </w:rPr>
        <w:t>57%</w:t>
      </w:r>
      <w:r w:rsidR="00A03488">
        <w:t xml:space="preserve"> of the time, while SVM model at </w:t>
      </w:r>
      <w:r w:rsidR="00A03488" w:rsidRPr="00101B58">
        <w:rPr>
          <w:rFonts w:ascii="Consolas" w:hAnsi="Consolas" w:cs="Consolas"/>
          <w:sz w:val="20"/>
          <w:szCs w:val="20"/>
        </w:rPr>
        <w:t>21%</w:t>
      </w:r>
      <w:r w:rsidR="00997A40">
        <w:t xml:space="preserve"> of the time. The specificity</w:t>
      </w:r>
      <w:r w:rsidR="006A165D">
        <w:t>,</w:t>
      </w:r>
      <w:r w:rsidR="00997A40">
        <w:t xml:space="preserve"> measures the model’s ability to correctly identify those who are not diabetic (true negative rate)</w:t>
      </w:r>
      <w:r w:rsidR="006A165D">
        <w:t>,</w:t>
      </w:r>
      <w:r w:rsidR="00997A40">
        <w:t xml:space="preserve"> is at </w:t>
      </w:r>
      <w:r w:rsidR="002605F5">
        <w:rPr>
          <w:rFonts w:ascii="Consolas" w:hAnsi="Consolas" w:cs="Consolas"/>
          <w:sz w:val="20"/>
          <w:szCs w:val="20"/>
        </w:rPr>
        <w:t>about 89</w:t>
      </w:r>
      <w:r w:rsidR="00997A40" w:rsidRPr="00101B58">
        <w:rPr>
          <w:rFonts w:ascii="Consolas" w:hAnsi="Consolas" w:cs="Consolas"/>
          <w:sz w:val="20"/>
          <w:szCs w:val="20"/>
        </w:rPr>
        <w:t>%</w:t>
      </w:r>
      <w:r w:rsidR="00997A40">
        <w:t xml:space="preserve"> for</w:t>
      </w:r>
      <w:r w:rsidR="002605F5">
        <w:t xml:space="preserve"> both</w:t>
      </w:r>
      <w:r w:rsidR="00997A40">
        <w:t xml:space="preserve"> logistic regression and SVM</w:t>
      </w:r>
      <w:r w:rsidR="002605F5">
        <w:t>s</w:t>
      </w:r>
      <w:r w:rsidR="00997A40">
        <w:t>.</w:t>
      </w:r>
      <w:r w:rsidR="00882C12">
        <w:t xml:space="preserve"> These two models have high specificity and low sensitivity</w:t>
      </w:r>
      <w:r w:rsidR="006A165D">
        <w:t xml:space="preserve"> at 0.5 threshold</w:t>
      </w:r>
      <w:r w:rsidR="00882C12">
        <w:t>.</w:t>
      </w:r>
      <w:r w:rsidR="005B28C5">
        <w:t xml:space="preserve"> </w:t>
      </w:r>
      <w:r w:rsidR="00EB5100">
        <w:t>The t</w:t>
      </w:r>
      <w:r w:rsidR="005B28C5">
        <w:t>hreshold may</w:t>
      </w:r>
      <w:r w:rsidR="00EB5100">
        <w:t xml:space="preserve"> </w:t>
      </w:r>
      <w:r w:rsidR="005B28C5">
        <w:t>be adjusted to increase the true positive rate</w:t>
      </w:r>
      <w:r w:rsidR="00A57306">
        <w:t>/</w:t>
      </w:r>
      <w:r w:rsidR="005B28C5">
        <w:t>decrease the true negative rate of the test.</w:t>
      </w:r>
    </w:p>
    <w:p w:rsidR="00DD61B8" w:rsidRDefault="004F2691">
      <w:r>
        <w:rPr>
          <w:noProof/>
        </w:rPr>
        <w:lastRenderedPageBreak/>
        <w:drawing>
          <wp:inline distT="0" distB="0" distL="0" distR="0">
            <wp:extent cx="4820323" cy="456311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Ccurves1217threshold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55" w:rsidRDefault="00FF5054">
      <w:pPr>
        <w:rPr>
          <w:sz w:val="20"/>
          <w:szCs w:val="20"/>
        </w:rPr>
      </w:pPr>
      <w:r>
        <w:rPr>
          <w:b/>
          <w:i/>
          <w:sz w:val="20"/>
          <w:szCs w:val="20"/>
        </w:rPr>
        <w:t>Figure 2</w:t>
      </w:r>
      <w:r w:rsidR="00FD7148" w:rsidRPr="00E0078B">
        <w:rPr>
          <w:b/>
          <w:i/>
          <w:sz w:val="20"/>
          <w:szCs w:val="20"/>
        </w:rPr>
        <w:t>.</w:t>
      </w:r>
      <w:r w:rsidR="00FD7148" w:rsidRPr="006C03C8">
        <w:rPr>
          <w:sz w:val="20"/>
          <w:szCs w:val="20"/>
        </w:rPr>
        <w:t xml:space="preserve"> </w:t>
      </w:r>
      <w:r w:rsidR="00FD7148">
        <w:rPr>
          <w:sz w:val="20"/>
          <w:szCs w:val="20"/>
        </w:rPr>
        <w:t>ROC Curves for Logistic Regression and Support Vector Machine</w:t>
      </w:r>
    </w:p>
    <w:p w:rsidR="00AC132D" w:rsidRPr="00AC132D" w:rsidRDefault="00AC132D">
      <w:pPr>
        <w:rPr>
          <w:sz w:val="20"/>
          <w:szCs w:val="20"/>
        </w:rPr>
      </w:pPr>
    </w:p>
    <w:p w:rsidR="001712D6" w:rsidRPr="001507A9" w:rsidRDefault="001712D6" w:rsidP="001507A9">
      <w:pPr>
        <w:pStyle w:val="ListParagraph"/>
        <w:numPr>
          <w:ilvl w:val="0"/>
          <w:numId w:val="1"/>
        </w:numPr>
        <w:rPr>
          <w:b/>
        </w:rPr>
      </w:pPr>
      <w:r w:rsidRPr="001507A9">
        <w:rPr>
          <w:b/>
        </w:rPr>
        <w:t xml:space="preserve">CONCLUSION </w:t>
      </w:r>
    </w:p>
    <w:p w:rsidR="001F039D" w:rsidRDefault="009E480E">
      <w:r>
        <w:t xml:space="preserve">Logistic Regression is </w:t>
      </w:r>
      <w:r w:rsidR="00A15984">
        <w:t xml:space="preserve">shown to be </w:t>
      </w:r>
      <w:r>
        <w:t>the preferred model over SVM</w:t>
      </w:r>
      <w:r w:rsidR="00801B83">
        <w:t>s</w:t>
      </w:r>
      <w:r w:rsidR="00EA2F6F">
        <w:t>. Based on the logistic regression model</w:t>
      </w:r>
      <w:r w:rsidR="00C3583E">
        <w:t xml:space="preserve"> </w:t>
      </w:r>
      <w:r w:rsidR="00CA3B5F">
        <w:t xml:space="preserve">results </w:t>
      </w:r>
      <w:r w:rsidR="00C81AB9">
        <w:t>shown in Table 3</w:t>
      </w:r>
      <w:r w:rsidR="00B12CAE">
        <w:t xml:space="preserve"> below</w:t>
      </w:r>
      <w:r w:rsidR="00EA2F6F">
        <w:t>, w</w:t>
      </w:r>
      <w:r w:rsidR="001F039D">
        <w:t>e have a strong evidence</w:t>
      </w:r>
      <w:r w:rsidR="00EA2F6F">
        <w:t xml:space="preserve"> to believe</w:t>
      </w:r>
      <w:r w:rsidR="001F039D">
        <w:t xml:space="preserve"> </w:t>
      </w:r>
      <w:r w:rsidR="00996E65">
        <w:t>that</w:t>
      </w:r>
      <w:r w:rsidR="00387590">
        <w:t xml:space="preserve"> when p</w:t>
      </w:r>
      <w:r w:rsidR="00387590" w:rsidRPr="00387590">
        <w:t>redict</w:t>
      </w:r>
      <w:r w:rsidR="00387590">
        <w:t xml:space="preserve">ing </w:t>
      </w:r>
      <w:r w:rsidR="00387590" w:rsidRPr="00387590">
        <w:t xml:space="preserve">the onset of diabetes based on </w:t>
      </w:r>
      <w:r w:rsidR="00387590">
        <w:t xml:space="preserve">these eight </w:t>
      </w:r>
      <w:r w:rsidR="00387590" w:rsidRPr="00387590">
        <w:t>diagnostic measures</w:t>
      </w:r>
      <w:r w:rsidR="00387590">
        <w:t>,</w:t>
      </w:r>
      <w:r w:rsidR="00EA2F6F">
        <w:t xml:space="preserve"> the</w:t>
      </w:r>
      <w:r w:rsidR="00996E65">
        <w:t xml:space="preserve"> number of</w:t>
      </w:r>
      <w:r w:rsidR="001F039D">
        <w:t xml:space="preserve"> pregnancies, glucose</w:t>
      </w:r>
      <w:r w:rsidR="00996E65">
        <w:t xml:space="preserve"> level</w:t>
      </w:r>
      <w:r w:rsidR="001F039D">
        <w:t xml:space="preserve">, BMI, and Diabetes Pedigree Function are </w:t>
      </w:r>
      <w:r w:rsidR="009134BD">
        <w:t>positively</w:t>
      </w:r>
      <w:r w:rsidR="001F039D">
        <w:t xml:space="preserve"> </w:t>
      </w:r>
      <w:r w:rsidR="00996E65">
        <w:t>associated with the probability of diabetes onset.</w:t>
      </w:r>
      <w:r w:rsidR="00A07AC7">
        <w:t xml:space="preserve"> Out of these, glucose level and BMI may be </w:t>
      </w:r>
      <w:r w:rsidR="003F4DF9">
        <w:t xml:space="preserve">closely </w:t>
      </w:r>
      <w:r w:rsidR="00A07AC7">
        <w:t>monitored to lower the probability of diabetes onset.</w:t>
      </w:r>
    </w:p>
    <w:p w:rsidR="004455D8" w:rsidRDefault="008D5B34">
      <w:r>
        <w:t xml:space="preserve">Please note that </w:t>
      </w:r>
      <w:r w:rsidR="004B3CAB">
        <w:t xml:space="preserve">the </w:t>
      </w:r>
      <w:r>
        <w:t xml:space="preserve">prediction based on this model will not be applicable to male </w:t>
      </w:r>
      <w:r w:rsidR="004B3CAB">
        <w:t xml:space="preserve">patients </w:t>
      </w:r>
      <w:r>
        <w:t>nor non-Pima Indian heritage patients. Whether this model can be generalized to a broader patient base will need to be</w:t>
      </w:r>
      <w:r w:rsidR="00AE2657">
        <w:t xml:space="preserve"> examined and</w:t>
      </w:r>
      <w:r>
        <w:t xml:space="preserve"> studied further.</w:t>
      </w:r>
    </w:p>
    <w:p w:rsidR="00387590" w:rsidRDefault="00387590"/>
    <w:p w:rsidR="001B1C09" w:rsidRDefault="001B1C09">
      <w:r>
        <w:rPr>
          <w:noProof/>
        </w:rPr>
        <w:lastRenderedPageBreak/>
        <w:drawing>
          <wp:inline distT="0" distB="0" distL="0" distR="0">
            <wp:extent cx="5325218" cy="1981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sticRegress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40" w:rsidRDefault="00C81AB9">
      <w:pPr>
        <w:rPr>
          <w:sz w:val="20"/>
          <w:szCs w:val="20"/>
        </w:rPr>
      </w:pPr>
      <w:r>
        <w:rPr>
          <w:b/>
          <w:i/>
          <w:sz w:val="20"/>
          <w:szCs w:val="20"/>
        </w:rPr>
        <w:t>Table 3</w:t>
      </w:r>
      <w:r w:rsidR="001B1C09" w:rsidRPr="00E0078B">
        <w:rPr>
          <w:b/>
          <w:i/>
          <w:sz w:val="20"/>
          <w:szCs w:val="20"/>
        </w:rPr>
        <w:t>.</w:t>
      </w:r>
      <w:r w:rsidR="001B1C09" w:rsidRPr="006C03C8">
        <w:rPr>
          <w:sz w:val="20"/>
          <w:szCs w:val="20"/>
        </w:rPr>
        <w:t xml:space="preserve"> </w:t>
      </w:r>
      <w:r w:rsidR="005938A1" w:rsidRPr="006C03C8">
        <w:rPr>
          <w:sz w:val="20"/>
          <w:szCs w:val="20"/>
        </w:rPr>
        <w:t>Summary</w:t>
      </w:r>
      <w:r w:rsidR="005938A1">
        <w:rPr>
          <w:sz w:val="20"/>
          <w:szCs w:val="20"/>
        </w:rPr>
        <w:t xml:space="preserve"> of the Logistic Regression</w:t>
      </w:r>
      <w:r w:rsidR="001B1C09" w:rsidRPr="006C03C8">
        <w:rPr>
          <w:sz w:val="20"/>
          <w:szCs w:val="20"/>
        </w:rPr>
        <w:t xml:space="preserve"> </w:t>
      </w:r>
      <w:r w:rsidR="005938A1">
        <w:rPr>
          <w:sz w:val="20"/>
          <w:szCs w:val="20"/>
        </w:rPr>
        <w:t>fitting.</w:t>
      </w:r>
    </w:p>
    <w:p w:rsidR="007640EB" w:rsidRDefault="007640EB" w:rsidP="00B65BA1"/>
    <w:p w:rsidR="00B65BA1" w:rsidRPr="00B65BA1" w:rsidRDefault="001712D6" w:rsidP="00B65BA1">
      <w:pPr>
        <w:rPr>
          <w:b/>
        </w:rPr>
      </w:pPr>
      <w:r w:rsidRPr="00B65BA1">
        <w:rPr>
          <w:b/>
        </w:rPr>
        <w:t>REFERENCES</w:t>
      </w:r>
    </w:p>
    <w:p w:rsidR="00DC06D4" w:rsidRPr="00711B74" w:rsidRDefault="002A234D">
      <w:hyperlink r:id="rId13" w:history="1">
        <w:r w:rsidR="009E480E" w:rsidRPr="00711B74">
          <w:rPr>
            <w:rStyle w:val="Hyperlink"/>
            <w:color w:val="auto"/>
            <w:u w:val="none"/>
          </w:rPr>
          <w:t>https://www.kaggle.com/uciml/pima-indians-diabetes-database</w:t>
        </w:r>
      </w:hyperlink>
      <w:r w:rsidR="009E480E" w:rsidRPr="00711B74">
        <w:t xml:space="preserve"> </w:t>
      </w:r>
    </w:p>
    <w:p w:rsidR="001712D6" w:rsidRPr="00711B74" w:rsidRDefault="002A234D">
      <w:hyperlink r:id="rId14" w:history="1">
        <w:r w:rsidR="007A54FE" w:rsidRPr="00711B74">
          <w:rPr>
            <w:rStyle w:val="Hyperlink"/>
            <w:color w:val="auto"/>
            <w:u w:val="none"/>
          </w:rPr>
          <w:t>https://www.kaggle.com/usersumit/d/uciml/pima-indians-diabetes-database/genetic-programming-generate-best-ml-algo</w:t>
        </w:r>
      </w:hyperlink>
    </w:p>
    <w:p w:rsidR="007A54FE" w:rsidRDefault="002A234D">
      <w:hyperlink r:id="rId15" w:history="1">
        <w:r w:rsidR="007A54FE" w:rsidRPr="00711B74">
          <w:rPr>
            <w:rStyle w:val="Hyperlink"/>
            <w:color w:val="auto"/>
            <w:u w:val="none"/>
          </w:rPr>
          <w:t>http://stackoverflow.com/questions/25835643/replacing-missing-values-in-r-with-column-mean</w:t>
        </w:r>
      </w:hyperlink>
      <w:r w:rsidR="007A54FE">
        <w:t xml:space="preserve"> </w:t>
      </w:r>
    </w:p>
    <w:p w:rsidR="00DE3041" w:rsidRDefault="00711B74">
      <w:r w:rsidRPr="00711B74">
        <w:t>https://uberpython.wordpress.com/2012/01/01/precision-recall-sensitivity-and-specificity/</w:t>
      </w:r>
    </w:p>
    <w:sectPr w:rsidR="00DE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34D" w:rsidRDefault="002A234D" w:rsidP="00B65BA1">
      <w:pPr>
        <w:spacing w:after="0" w:line="240" w:lineRule="auto"/>
      </w:pPr>
      <w:r>
        <w:separator/>
      </w:r>
    </w:p>
  </w:endnote>
  <w:endnote w:type="continuationSeparator" w:id="0">
    <w:p w:rsidR="002A234D" w:rsidRDefault="002A234D" w:rsidP="00B65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34D" w:rsidRDefault="002A234D" w:rsidP="00B65BA1">
      <w:pPr>
        <w:spacing w:after="0" w:line="240" w:lineRule="auto"/>
      </w:pPr>
      <w:r>
        <w:separator/>
      </w:r>
    </w:p>
  </w:footnote>
  <w:footnote w:type="continuationSeparator" w:id="0">
    <w:p w:rsidR="002A234D" w:rsidRDefault="002A234D" w:rsidP="00B65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95D81"/>
    <w:multiLevelType w:val="hybridMultilevel"/>
    <w:tmpl w:val="44FA9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D6"/>
    <w:rsid w:val="00043F47"/>
    <w:rsid w:val="00056498"/>
    <w:rsid w:val="000A4E00"/>
    <w:rsid w:val="000D217F"/>
    <w:rsid w:val="000F7E0B"/>
    <w:rsid w:val="00101B58"/>
    <w:rsid w:val="001170B6"/>
    <w:rsid w:val="0013292C"/>
    <w:rsid w:val="0014157F"/>
    <w:rsid w:val="001507A9"/>
    <w:rsid w:val="001712D6"/>
    <w:rsid w:val="00176206"/>
    <w:rsid w:val="001908BE"/>
    <w:rsid w:val="001B181E"/>
    <w:rsid w:val="001B1C09"/>
    <w:rsid w:val="001C7A45"/>
    <w:rsid w:val="001F039D"/>
    <w:rsid w:val="001F3951"/>
    <w:rsid w:val="00205543"/>
    <w:rsid w:val="00212247"/>
    <w:rsid w:val="00232C1D"/>
    <w:rsid w:val="00233D2C"/>
    <w:rsid w:val="002605F5"/>
    <w:rsid w:val="00271645"/>
    <w:rsid w:val="002A0464"/>
    <w:rsid w:val="002A234D"/>
    <w:rsid w:val="002D2A15"/>
    <w:rsid w:val="002D3EA4"/>
    <w:rsid w:val="00300711"/>
    <w:rsid w:val="00325C4B"/>
    <w:rsid w:val="003662FF"/>
    <w:rsid w:val="00387590"/>
    <w:rsid w:val="003973A6"/>
    <w:rsid w:val="003D7FC5"/>
    <w:rsid w:val="003F4DF9"/>
    <w:rsid w:val="00414A32"/>
    <w:rsid w:val="0043358B"/>
    <w:rsid w:val="004455D8"/>
    <w:rsid w:val="00445B97"/>
    <w:rsid w:val="004625A0"/>
    <w:rsid w:val="00464B48"/>
    <w:rsid w:val="00490627"/>
    <w:rsid w:val="004A189C"/>
    <w:rsid w:val="004B3CAB"/>
    <w:rsid w:val="004C37E1"/>
    <w:rsid w:val="004F2691"/>
    <w:rsid w:val="0050044A"/>
    <w:rsid w:val="005046D6"/>
    <w:rsid w:val="00510E78"/>
    <w:rsid w:val="00575341"/>
    <w:rsid w:val="005938A1"/>
    <w:rsid w:val="00596258"/>
    <w:rsid w:val="005A3013"/>
    <w:rsid w:val="005A6F92"/>
    <w:rsid w:val="005B28C5"/>
    <w:rsid w:val="005E4287"/>
    <w:rsid w:val="005F5740"/>
    <w:rsid w:val="006027E9"/>
    <w:rsid w:val="0062518A"/>
    <w:rsid w:val="00626B20"/>
    <w:rsid w:val="00645096"/>
    <w:rsid w:val="00655138"/>
    <w:rsid w:val="00676CF5"/>
    <w:rsid w:val="00683CCF"/>
    <w:rsid w:val="0069614E"/>
    <w:rsid w:val="00697E25"/>
    <w:rsid w:val="006A165D"/>
    <w:rsid w:val="006A6AC2"/>
    <w:rsid w:val="006B5179"/>
    <w:rsid w:val="006C03C8"/>
    <w:rsid w:val="006C1AEC"/>
    <w:rsid w:val="006D7613"/>
    <w:rsid w:val="006F6DE6"/>
    <w:rsid w:val="00711B74"/>
    <w:rsid w:val="00732756"/>
    <w:rsid w:val="007640EB"/>
    <w:rsid w:val="00765113"/>
    <w:rsid w:val="007A54FE"/>
    <w:rsid w:val="007A6D02"/>
    <w:rsid w:val="007B5B2C"/>
    <w:rsid w:val="007B6924"/>
    <w:rsid w:val="00801B83"/>
    <w:rsid w:val="00841450"/>
    <w:rsid w:val="008769F6"/>
    <w:rsid w:val="00882C12"/>
    <w:rsid w:val="008D5B34"/>
    <w:rsid w:val="009134BD"/>
    <w:rsid w:val="00915F1F"/>
    <w:rsid w:val="0092717D"/>
    <w:rsid w:val="0094644D"/>
    <w:rsid w:val="00996E65"/>
    <w:rsid w:val="00997A40"/>
    <w:rsid w:val="009B1428"/>
    <w:rsid w:val="009D3506"/>
    <w:rsid w:val="009D39FC"/>
    <w:rsid w:val="009E480E"/>
    <w:rsid w:val="009F2022"/>
    <w:rsid w:val="00A02A57"/>
    <w:rsid w:val="00A02F85"/>
    <w:rsid w:val="00A03488"/>
    <w:rsid w:val="00A07AC7"/>
    <w:rsid w:val="00A15984"/>
    <w:rsid w:val="00A23368"/>
    <w:rsid w:val="00A55FB5"/>
    <w:rsid w:val="00A57306"/>
    <w:rsid w:val="00A72594"/>
    <w:rsid w:val="00A7597D"/>
    <w:rsid w:val="00A777DF"/>
    <w:rsid w:val="00AC132D"/>
    <w:rsid w:val="00AE2657"/>
    <w:rsid w:val="00B12CAE"/>
    <w:rsid w:val="00B248CA"/>
    <w:rsid w:val="00B26FAD"/>
    <w:rsid w:val="00B57156"/>
    <w:rsid w:val="00B65BA1"/>
    <w:rsid w:val="00B82BC0"/>
    <w:rsid w:val="00BA3093"/>
    <w:rsid w:val="00C041A6"/>
    <w:rsid w:val="00C21F53"/>
    <w:rsid w:val="00C22893"/>
    <w:rsid w:val="00C275BA"/>
    <w:rsid w:val="00C3583E"/>
    <w:rsid w:val="00C510F5"/>
    <w:rsid w:val="00C80EAF"/>
    <w:rsid w:val="00C81AB9"/>
    <w:rsid w:val="00CA3B5F"/>
    <w:rsid w:val="00CD08E3"/>
    <w:rsid w:val="00CF0345"/>
    <w:rsid w:val="00CF0F42"/>
    <w:rsid w:val="00D000DD"/>
    <w:rsid w:val="00D347DD"/>
    <w:rsid w:val="00D82B10"/>
    <w:rsid w:val="00DC06D4"/>
    <w:rsid w:val="00DD61B8"/>
    <w:rsid w:val="00DD7B13"/>
    <w:rsid w:val="00DE3041"/>
    <w:rsid w:val="00DF41A4"/>
    <w:rsid w:val="00E0078B"/>
    <w:rsid w:val="00E3081A"/>
    <w:rsid w:val="00E46048"/>
    <w:rsid w:val="00E660C1"/>
    <w:rsid w:val="00E66C35"/>
    <w:rsid w:val="00EA2F6F"/>
    <w:rsid w:val="00EB5100"/>
    <w:rsid w:val="00ED5371"/>
    <w:rsid w:val="00EF466C"/>
    <w:rsid w:val="00F34455"/>
    <w:rsid w:val="00F90C58"/>
    <w:rsid w:val="00F91E71"/>
    <w:rsid w:val="00FC727D"/>
    <w:rsid w:val="00FD5A66"/>
    <w:rsid w:val="00FD7148"/>
    <w:rsid w:val="00FD79E6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CD1E05-750C-4F34-9C8B-927349A7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4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BA1"/>
  </w:style>
  <w:style w:type="paragraph" w:styleId="Footer">
    <w:name w:val="footer"/>
    <w:basedOn w:val="Normal"/>
    <w:link w:val="FooterChar"/>
    <w:uiPriority w:val="99"/>
    <w:unhideWhenUsed/>
    <w:rsid w:val="00B65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uciml/pima-indians-diabetes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uciml/pima-indians-diabetes-database/downloads/diabetes.csv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25835643/replacing-missing-values-in-r-with-column-mea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kaggle.com/usersumit/d/uciml/pima-indians-diabetes-database/genetic-programming-generate-best-ml-al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</dc:creator>
  <cp:keywords/>
  <dc:description/>
  <cp:lastModifiedBy>connie</cp:lastModifiedBy>
  <cp:revision>64</cp:revision>
  <dcterms:created xsi:type="dcterms:W3CDTF">2016-12-17T16:44:00Z</dcterms:created>
  <dcterms:modified xsi:type="dcterms:W3CDTF">2016-12-18T05:19:00Z</dcterms:modified>
</cp:coreProperties>
</file>