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742950</wp:posOffset>
            </wp:positionH>
            <wp:positionV relativeFrom="paragraph">
              <wp:posOffset>9525</wp:posOffset>
            </wp:positionV>
            <wp:extent cx="7377113" cy="4109583"/>
            <wp:effectExtent b="0" l="0" r="0" t="0"/>
            <wp:wrapTopAndBottom distB="10160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77113" cy="4109583"/>
                    </a:xfrm>
                    <a:prstGeom prst="rect"/>
                    <a:ln/>
                  </pic:spPr>
                </pic:pic>
              </a:graphicData>
            </a:graphic>
          </wp:anchor>
        </w:draw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845.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305"/>
        <w:gridCol w:w="2955"/>
        <w:gridCol w:w="3615"/>
        <w:gridCol w:w="3120"/>
        <w:gridCol w:w="1425"/>
        <w:gridCol w:w="1425"/>
        <w:tblGridChange w:id="0">
          <w:tblGrid>
            <w:gridCol w:w="1305"/>
            <w:gridCol w:w="2955"/>
            <w:gridCol w:w="3615"/>
            <w:gridCol w:w="3120"/>
            <w:gridCol w:w="1425"/>
            <w:gridCol w:w="1425"/>
          </w:tblGrid>
        </w:tblGridChange>
      </w:tblGrid>
      <w:tr>
        <w:trPr>
          <w:trHeight w:val="558" w:hRule="atLeast"/>
        </w:trPr>
        <w:tc>
          <w:tcPr>
            <w:tcBorders>
              <w:top w:color="00000a" w:space="0" w:sz="4" w:val="single"/>
              <w:left w:color="00000a" w:space="0" w:sz="4" w:val="single"/>
              <w:bottom w:color="00000a" w:space="0" w:sz="4" w:val="single"/>
              <w:right w:color="00000a" w:space="0" w:sz="4" w:val="single"/>
            </w:tcBorders>
            <w:shd w:fill="2e74b5" w:val="clear"/>
          </w:tcPr>
          <w:p w:rsidR="00000000" w:rsidDel="00000000" w:rsidP="00000000" w:rsidRDefault="00000000" w:rsidRPr="00000000" w14:paraId="00000007">
            <w:pPr>
              <w:spacing w:after="0" w:before="0" w:line="240" w:lineRule="auto"/>
              <w:rPr>
                <w:color w:val="ffffff"/>
              </w:rPr>
            </w:pPr>
            <w:r w:rsidDel="00000000" w:rsidR="00000000" w:rsidRPr="00000000">
              <w:rPr>
                <w:color w:val="ffffff"/>
                <w:rtl w:val="0"/>
              </w:rPr>
              <w:t xml:space="preserve">Risk</w:t>
            </w:r>
          </w:p>
        </w:tc>
        <w:tc>
          <w:tcPr>
            <w:tcBorders>
              <w:top w:color="00000a" w:space="0" w:sz="4" w:val="single"/>
              <w:left w:color="00000a" w:space="0" w:sz="4" w:val="single"/>
              <w:bottom w:color="00000a" w:space="0" w:sz="4" w:val="single"/>
              <w:right w:color="00000a" w:space="0" w:sz="4" w:val="single"/>
            </w:tcBorders>
            <w:shd w:fill="2e74b5" w:val="clear"/>
          </w:tcPr>
          <w:p w:rsidR="00000000" w:rsidDel="00000000" w:rsidP="00000000" w:rsidRDefault="00000000" w:rsidRPr="00000000" w14:paraId="00000008">
            <w:pPr>
              <w:spacing w:after="0" w:before="0" w:line="240" w:lineRule="auto"/>
              <w:rPr>
                <w:color w:val="ffffff"/>
              </w:rPr>
            </w:pPr>
            <w:r w:rsidDel="00000000" w:rsidR="00000000" w:rsidRPr="00000000">
              <w:rPr>
                <w:color w:val="ffffff"/>
                <w:rtl w:val="0"/>
              </w:rPr>
              <w:t xml:space="preserve">Risk Statement</w:t>
            </w:r>
          </w:p>
        </w:tc>
        <w:tc>
          <w:tcPr>
            <w:tcBorders>
              <w:top w:color="00000a" w:space="0" w:sz="4" w:val="single"/>
              <w:left w:color="00000a" w:space="0" w:sz="4" w:val="single"/>
              <w:bottom w:color="00000a" w:space="0" w:sz="4" w:val="single"/>
              <w:right w:color="00000a" w:space="0" w:sz="4" w:val="single"/>
            </w:tcBorders>
            <w:shd w:fill="2e74b5" w:val="clear"/>
          </w:tcPr>
          <w:p w:rsidR="00000000" w:rsidDel="00000000" w:rsidP="00000000" w:rsidRDefault="00000000" w:rsidRPr="00000000" w14:paraId="00000009">
            <w:pPr>
              <w:spacing w:after="0" w:before="0" w:line="240" w:lineRule="auto"/>
              <w:rPr>
                <w:color w:val="ffffff"/>
              </w:rPr>
            </w:pPr>
            <w:r w:rsidDel="00000000" w:rsidR="00000000" w:rsidRPr="00000000">
              <w:rPr>
                <w:color w:val="ffffff"/>
                <w:rtl w:val="0"/>
              </w:rPr>
              <w:t xml:space="preserve">Response strategy</w:t>
            </w:r>
          </w:p>
        </w:tc>
        <w:tc>
          <w:tcPr>
            <w:tcBorders>
              <w:top w:color="00000a" w:space="0" w:sz="4" w:val="single"/>
              <w:left w:color="00000a" w:space="0" w:sz="4" w:val="single"/>
              <w:bottom w:color="00000a" w:space="0" w:sz="4" w:val="single"/>
              <w:right w:color="00000a" w:space="0" w:sz="4" w:val="single"/>
            </w:tcBorders>
            <w:shd w:fill="2e74b5" w:val="clear"/>
          </w:tcPr>
          <w:p w:rsidR="00000000" w:rsidDel="00000000" w:rsidP="00000000" w:rsidRDefault="00000000" w:rsidRPr="00000000" w14:paraId="0000000A">
            <w:pPr>
              <w:spacing w:after="0" w:before="0" w:line="240" w:lineRule="auto"/>
              <w:rPr>
                <w:color w:val="ffffff"/>
              </w:rPr>
            </w:pPr>
            <w:r w:rsidDel="00000000" w:rsidR="00000000" w:rsidRPr="00000000">
              <w:rPr>
                <w:color w:val="ffffff"/>
                <w:rtl w:val="0"/>
              </w:rPr>
              <w:t xml:space="preserve">Objectives</w:t>
            </w:r>
          </w:p>
        </w:tc>
        <w:tc>
          <w:tcPr>
            <w:tcBorders>
              <w:top w:color="00000a" w:space="0" w:sz="4" w:val="single"/>
              <w:left w:color="00000a" w:space="0" w:sz="4" w:val="single"/>
              <w:bottom w:color="00000a" w:space="0" w:sz="4" w:val="single"/>
              <w:right w:color="00000a" w:space="0" w:sz="4" w:val="single"/>
            </w:tcBorders>
            <w:shd w:fill="2e74b5" w:val="clear"/>
          </w:tcPr>
          <w:p w:rsidR="00000000" w:rsidDel="00000000" w:rsidP="00000000" w:rsidRDefault="00000000" w:rsidRPr="00000000" w14:paraId="0000000B">
            <w:pPr>
              <w:spacing w:after="0" w:before="0" w:line="240" w:lineRule="auto"/>
              <w:rPr>
                <w:color w:val="ffffff"/>
              </w:rPr>
            </w:pPr>
            <w:r w:rsidDel="00000000" w:rsidR="00000000" w:rsidRPr="00000000">
              <w:rPr>
                <w:color w:val="ffffff"/>
                <w:rtl w:val="0"/>
              </w:rPr>
              <w:t xml:space="preserve">Likelihood (1-5)</w:t>
            </w:r>
          </w:p>
        </w:tc>
        <w:tc>
          <w:tcPr>
            <w:tcBorders>
              <w:top w:color="00000a" w:space="0" w:sz="4" w:val="single"/>
              <w:left w:color="00000a" w:space="0" w:sz="4" w:val="single"/>
              <w:bottom w:color="00000a" w:space="0" w:sz="4" w:val="single"/>
              <w:right w:color="00000a" w:space="0" w:sz="4" w:val="single"/>
            </w:tcBorders>
            <w:shd w:fill="2e74b5" w:val="clear"/>
          </w:tcPr>
          <w:p w:rsidR="00000000" w:rsidDel="00000000" w:rsidP="00000000" w:rsidRDefault="00000000" w:rsidRPr="00000000" w14:paraId="0000000C">
            <w:pPr>
              <w:spacing w:after="0" w:before="0" w:line="240" w:lineRule="auto"/>
              <w:rPr>
                <w:color w:val="ffffff"/>
              </w:rPr>
            </w:pPr>
            <w:r w:rsidDel="00000000" w:rsidR="00000000" w:rsidRPr="00000000">
              <w:rPr>
                <w:color w:val="ffffff"/>
                <w:rtl w:val="0"/>
              </w:rPr>
              <w:t xml:space="preserve">Impact (1-5)</w:t>
            </w:r>
          </w:p>
        </w:tc>
      </w:tr>
      <w:tr>
        <w:trPr>
          <w:trHeight w:val="208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D">
            <w:pPr>
              <w:spacing w:after="0" w:before="0" w:line="240" w:lineRule="auto"/>
              <w:rPr/>
            </w:pPr>
            <w:r w:rsidDel="00000000" w:rsidR="00000000" w:rsidRPr="00000000">
              <w:rPr>
                <w:rtl w:val="0"/>
              </w:rPr>
              <w:t xml:space="preserve">GitHub</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E">
            <w:pPr>
              <w:spacing w:after="0" w:before="0" w:line="240" w:lineRule="auto"/>
              <w:rPr/>
            </w:pPr>
            <w:r w:rsidDel="00000000" w:rsidR="00000000" w:rsidRPr="00000000">
              <w:rPr>
                <w:rtl w:val="0"/>
              </w:rPr>
              <w:t xml:space="preserve">Source code could be at risk of being maliciously altered by hackers. Source files could include login details that may cause information leaks.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F">
            <w:pPr>
              <w:spacing w:after="0" w:before="0" w:line="240" w:lineRule="auto"/>
              <w:rPr/>
            </w:pPr>
            <w:r w:rsidDel="00000000" w:rsidR="00000000" w:rsidRPr="00000000">
              <w:rPr>
                <w:rtl w:val="0"/>
              </w:rPr>
              <w:t xml:space="preserve">Use stronger and more complex passwords and usernames than just “admin” or “root”, and keep them regularly updated. Require passwords to include different cases, numbers and special characters.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0">
            <w:pPr>
              <w:spacing w:after="0" w:before="0" w:line="240" w:lineRule="auto"/>
              <w:rPr/>
            </w:pPr>
            <w:r w:rsidDel="00000000" w:rsidR="00000000" w:rsidRPr="00000000">
              <w:rPr>
                <w:rtl w:val="0"/>
              </w:rPr>
              <w:t xml:space="preserve">Reduce the likelihood of hacking and data leaks.</w:t>
            </w:r>
          </w:p>
        </w:tc>
        <w:tc>
          <w:tcPr>
            <w:tcBorders>
              <w:top w:color="00000a" w:space="0" w:sz="4" w:val="single"/>
              <w:left w:color="00000a" w:space="0" w:sz="4" w:val="single"/>
              <w:bottom w:color="00000a" w:space="0" w:sz="4" w:val="single"/>
              <w:right w:color="00000a" w:space="0" w:sz="4" w:val="single"/>
            </w:tcBorders>
            <w:shd w:fill="ffd966" w:val="clear"/>
          </w:tcPr>
          <w:p w:rsidR="00000000" w:rsidDel="00000000" w:rsidP="00000000" w:rsidRDefault="00000000" w:rsidRPr="00000000" w14:paraId="00000011">
            <w:pPr>
              <w:spacing w:after="0" w:before="0" w:line="240" w:lineRule="auto"/>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e69138" w:val="clear"/>
          </w:tcPr>
          <w:p w:rsidR="00000000" w:rsidDel="00000000" w:rsidP="00000000" w:rsidRDefault="00000000" w:rsidRPr="00000000" w14:paraId="00000012">
            <w:pPr>
              <w:spacing w:after="0" w:before="0" w:line="240" w:lineRule="auto"/>
              <w:rPr/>
            </w:pPr>
            <w:r w:rsidDel="00000000" w:rsidR="00000000" w:rsidRPr="00000000">
              <w:rPr>
                <w:rtl w:val="0"/>
              </w:rPr>
              <w:t xml:space="preserve">4</w:t>
            </w:r>
          </w:p>
        </w:tc>
      </w:tr>
      <w:tr>
        <w:trPr>
          <w:trHeight w:val="208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3">
            <w:pPr>
              <w:spacing w:after="0" w:before="0" w:line="240" w:lineRule="auto"/>
              <w:rPr/>
            </w:pPr>
            <w:r w:rsidDel="00000000" w:rsidR="00000000" w:rsidRPr="00000000">
              <w:rPr>
                <w:rtl w:val="0"/>
              </w:rPr>
              <w:t xml:space="preserve">Covid-19</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4">
            <w:pPr>
              <w:spacing w:after="0" w:before="0" w:line="240" w:lineRule="auto"/>
              <w:rPr/>
            </w:pPr>
            <w:r w:rsidDel="00000000" w:rsidR="00000000" w:rsidRPr="00000000">
              <w:rPr>
                <w:rtl w:val="0"/>
              </w:rPr>
              <w:t xml:space="preserve">Coronavirus is having a major impact on the world and is especially affecting workforces. Everybody is at risk of contracting this highly infectious virus and becoming ill. This could result in work not being completed in time and projects falling behind schedule.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5">
            <w:pPr>
              <w:spacing w:after="0" w:before="0" w:line="240" w:lineRule="auto"/>
              <w:rPr/>
            </w:pPr>
            <w:r w:rsidDel="00000000" w:rsidR="00000000" w:rsidRPr="00000000">
              <w:rPr>
                <w:rtl w:val="0"/>
              </w:rPr>
              <w:t xml:space="preserve">This could be key in making sure you are able to work to your full ability and capacity.</w:t>
            </w:r>
          </w:p>
          <w:p w:rsidR="00000000" w:rsidDel="00000000" w:rsidP="00000000" w:rsidRDefault="00000000" w:rsidRPr="00000000" w14:paraId="00000016">
            <w:pPr>
              <w:spacing w:after="0" w:before="0" w:line="240" w:lineRule="auto"/>
              <w:rPr/>
            </w:pPr>
            <w:r w:rsidDel="00000000" w:rsidR="00000000" w:rsidRPr="00000000">
              <w:rPr>
                <w:rtl w:val="0"/>
              </w:rPr>
              <w:t xml:space="preserve">The government has set guidelines on how we as a nation can reduce the spread of coronavirus. Protocols such as self-isolation, social distancing, working from home (where possible) and increased hygiene levels.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7">
            <w:pPr>
              <w:spacing w:after="0" w:before="0" w:line="240" w:lineRule="auto"/>
              <w:rPr/>
            </w:pPr>
            <w:r w:rsidDel="00000000" w:rsidR="00000000" w:rsidRPr="00000000">
              <w:rPr>
                <w:rtl w:val="0"/>
              </w:rPr>
              <w:t xml:space="preserve">Reduce the likelihood of illness or coronavirus so everyone is well and able to work and complete the project to the best of their ability.</w:t>
            </w:r>
          </w:p>
        </w:tc>
        <w:tc>
          <w:tcPr>
            <w:tcBorders>
              <w:top w:color="00000a" w:space="0" w:sz="4" w:val="single"/>
              <w:left w:color="00000a" w:space="0" w:sz="4" w:val="single"/>
              <w:bottom w:color="00000a" w:space="0" w:sz="4" w:val="single"/>
              <w:right w:color="00000a" w:space="0" w:sz="4" w:val="single"/>
            </w:tcBorders>
            <w:shd w:fill="ffd966" w:val="clear"/>
          </w:tcPr>
          <w:p w:rsidR="00000000" w:rsidDel="00000000" w:rsidP="00000000" w:rsidRDefault="00000000" w:rsidRPr="00000000" w14:paraId="00000018">
            <w:pPr>
              <w:spacing w:after="0" w:before="0" w:line="240" w:lineRule="auto"/>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cc0000" w:val="clear"/>
          </w:tcPr>
          <w:p w:rsidR="00000000" w:rsidDel="00000000" w:rsidP="00000000" w:rsidRDefault="00000000" w:rsidRPr="00000000" w14:paraId="00000019">
            <w:pPr>
              <w:spacing w:after="0" w:before="0" w:line="240" w:lineRule="auto"/>
              <w:rPr/>
            </w:pPr>
            <w:r w:rsidDel="00000000" w:rsidR="00000000" w:rsidRPr="00000000">
              <w:rPr>
                <w:rtl w:val="0"/>
              </w:rPr>
              <w:t xml:space="preserve">5</w:t>
            </w:r>
          </w:p>
        </w:tc>
      </w:tr>
      <w:tr>
        <w:trPr>
          <w:trHeight w:val="208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A">
            <w:pPr>
              <w:spacing w:after="0" w:before="0" w:line="240" w:lineRule="auto"/>
              <w:rPr/>
            </w:pPr>
            <w:r w:rsidDel="00000000" w:rsidR="00000000" w:rsidRPr="00000000">
              <w:rPr>
                <w:rtl w:val="0"/>
              </w:rPr>
              <w:t xml:space="preserve">Time Management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B">
            <w:pPr>
              <w:spacing w:after="0" w:before="0" w:line="240" w:lineRule="auto"/>
              <w:rPr/>
            </w:pPr>
            <w:r w:rsidDel="00000000" w:rsidR="00000000" w:rsidRPr="00000000">
              <w:rPr>
                <w:rtl w:val="0"/>
              </w:rPr>
              <w:t xml:space="preserve">When working individually, it can be easy to procrastinate with difficult tasks or forget smaller tasks, and end up leaving large amounts of work to the last minute. This can result in work being rushed or incomplete, which can affect the overall quality of the project.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C">
            <w:pPr>
              <w:spacing w:after="0" w:before="0" w:line="240" w:lineRule="auto"/>
              <w:rPr/>
            </w:pPr>
            <w:r w:rsidDel="00000000" w:rsidR="00000000" w:rsidRPr="00000000">
              <w:rPr>
                <w:rtl w:val="0"/>
              </w:rPr>
              <w:t xml:space="preserve">Careful time management can prevent the workload building up and ensure that each task is designated the required amount of time, for the project to be completed on time whilst also meeting the MVP specification.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D">
            <w:pPr>
              <w:spacing w:after="0" w:before="0" w:line="240" w:lineRule="auto"/>
              <w:rPr/>
            </w:pPr>
            <w:r w:rsidDel="00000000" w:rsidR="00000000" w:rsidRPr="00000000">
              <w:rPr>
                <w:rtl w:val="0"/>
              </w:rPr>
              <w:t xml:space="preserve">Reduce chances of running out of time or missed certain requirements. Also allows for time to improve the project after meeting the MVP specification.</w:t>
            </w:r>
          </w:p>
          <w:p w:rsidR="00000000" w:rsidDel="00000000" w:rsidP="00000000" w:rsidRDefault="00000000" w:rsidRPr="00000000" w14:paraId="0000001E">
            <w:pPr>
              <w:spacing w:after="0" w:before="0" w:line="240" w:lineRule="auto"/>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9900" w:val="clear"/>
          </w:tcPr>
          <w:p w:rsidR="00000000" w:rsidDel="00000000" w:rsidP="00000000" w:rsidRDefault="00000000" w:rsidRPr="00000000" w14:paraId="0000001F">
            <w:pPr>
              <w:spacing w:after="0" w:before="0" w:line="240" w:lineRule="auto"/>
              <w:rP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e69138" w:val="clear"/>
          </w:tcPr>
          <w:p w:rsidR="00000000" w:rsidDel="00000000" w:rsidP="00000000" w:rsidRDefault="00000000" w:rsidRPr="00000000" w14:paraId="00000020">
            <w:pPr>
              <w:spacing w:after="0" w:before="0" w:line="240" w:lineRule="auto"/>
              <w:rPr/>
            </w:pPr>
            <w:r w:rsidDel="00000000" w:rsidR="00000000" w:rsidRPr="00000000">
              <w:rPr>
                <w:rtl w:val="0"/>
              </w:rPr>
              <w:t xml:space="preserve">4</w:t>
            </w:r>
          </w:p>
        </w:tc>
      </w:tr>
      <w:tr>
        <w:trPr>
          <w:trHeight w:val="208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1">
            <w:pPr>
              <w:spacing w:after="0" w:before="0" w:line="240" w:lineRule="auto"/>
              <w:rPr/>
            </w:pPr>
            <w:r w:rsidDel="00000000" w:rsidR="00000000" w:rsidRPr="00000000">
              <w:rPr>
                <w:rtl w:val="0"/>
              </w:rPr>
              <w:t xml:space="preserve">Testing</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2">
            <w:pPr>
              <w:spacing w:after="0" w:before="0" w:line="240" w:lineRule="auto"/>
              <w:rPr/>
            </w:pPr>
            <w:r w:rsidDel="00000000" w:rsidR="00000000" w:rsidRPr="00000000">
              <w:rPr>
                <w:rtl w:val="0"/>
              </w:rPr>
              <w:t xml:space="preserve">May not get full coverage with Junit.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3">
            <w:pPr>
              <w:spacing w:after="0" w:before="0" w:line="240" w:lineRule="auto"/>
              <w:rPr/>
            </w:pPr>
            <w:r w:rsidDel="00000000" w:rsidR="00000000" w:rsidRPr="00000000">
              <w:rPr>
                <w:rtl w:val="0"/>
              </w:rPr>
              <w:t xml:space="preserve">Try and get as much coverage as possible and understand where the flaws may lie.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4">
            <w:pPr>
              <w:spacing w:after="0" w:before="0" w:line="240" w:lineRule="auto"/>
              <w:rPr/>
            </w:pPr>
            <w:r w:rsidDel="00000000" w:rsidR="00000000" w:rsidRPr="00000000">
              <w:rPr>
                <w:rtl w:val="0"/>
              </w:rPr>
              <w:t xml:space="preserve">Keep track of progress and look on changes and know exactly what you did and were trying to achieve</w:t>
            </w:r>
          </w:p>
        </w:tc>
        <w:tc>
          <w:tcPr>
            <w:tcBorders>
              <w:top w:color="00000a" w:space="0" w:sz="4" w:val="single"/>
              <w:left w:color="00000a" w:space="0" w:sz="4" w:val="single"/>
              <w:bottom w:color="00000a" w:space="0" w:sz="4" w:val="single"/>
              <w:right w:color="00000a" w:space="0" w:sz="4" w:val="single"/>
            </w:tcBorders>
            <w:shd w:fill="ffd966" w:val="clear"/>
          </w:tcPr>
          <w:p w:rsidR="00000000" w:rsidDel="00000000" w:rsidP="00000000" w:rsidRDefault="00000000" w:rsidRPr="00000000" w14:paraId="00000025">
            <w:pPr>
              <w:spacing w:after="0" w:before="0" w:line="240" w:lineRule="auto"/>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9900" w:val="clear"/>
          </w:tcPr>
          <w:p w:rsidR="00000000" w:rsidDel="00000000" w:rsidP="00000000" w:rsidRDefault="00000000" w:rsidRPr="00000000" w14:paraId="00000026">
            <w:pPr>
              <w:spacing w:after="0" w:before="0" w:line="240" w:lineRule="auto"/>
              <w:rPr/>
            </w:pPr>
            <w:r w:rsidDel="00000000" w:rsidR="00000000" w:rsidRPr="00000000">
              <w:rPr>
                <w:rtl w:val="0"/>
              </w:rPr>
              <w:t xml:space="preserve">3</w:t>
            </w:r>
          </w:p>
        </w:tc>
      </w:tr>
      <w:tr>
        <w:trPr>
          <w:trHeight w:val="208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7">
            <w:pPr>
              <w:spacing w:after="0" w:before="0" w:line="240" w:lineRule="auto"/>
              <w:rPr/>
            </w:pPr>
            <w:r w:rsidDel="00000000" w:rsidR="00000000" w:rsidRPr="00000000">
              <w:rPr>
                <w:rtl w:val="0"/>
              </w:rPr>
              <w:t xml:space="preserve">Security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8">
            <w:pPr>
              <w:spacing w:after="0" w:before="0" w:line="240" w:lineRule="auto"/>
              <w:rPr/>
            </w:pPr>
            <w:r w:rsidDel="00000000" w:rsidR="00000000" w:rsidRPr="00000000">
              <w:rPr>
                <w:rtl w:val="0"/>
              </w:rPr>
              <w:t xml:space="preserve">Possibility of hackers accessing database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9">
            <w:pPr>
              <w:spacing w:after="0" w:before="0" w:line="240" w:lineRule="auto"/>
              <w:rPr/>
            </w:pPr>
            <w:r w:rsidDel="00000000" w:rsidR="00000000" w:rsidRPr="00000000">
              <w:rPr>
                <w:rtl w:val="0"/>
              </w:rPr>
              <w:t xml:space="preserve">Have a secure password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A">
            <w:pPr>
              <w:spacing w:after="0" w:before="0" w:line="240" w:lineRule="auto"/>
              <w:rPr/>
            </w:pPr>
            <w:r w:rsidDel="00000000" w:rsidR="00000000" w:rsidRPr="00000000">
              <w:rPr>
                <w:rtl w:val="0"/>
              </w:rPr>
              <w:t xml:space="preserve">keep hackers out and maintain security</w:t>
            </w:r>
          </w:p>
        </w:tc>
        <w:tc>
          <w:tcPr>
            <w:tcBorders>
              <w:top w:color="00000a" w:space="0" w:sz="4" w:val="single"/>
              <w:left w:color="00000a" w:space="0" w:sz="4" w:val="single"/>
              <w:bottom w:color="00000a" w:space="0" w:sz="4" w:val="single"/>
              <w:right w:color="00000a" w:space="0" w:sz="4" w:val="single"/>
            </w:tcBorders>
            <w:shd w:fill="ffd966" w:val="clear"/>
          </w:tcPr>
          <w:p w:rsidR="00000000" w:rsidDel="00000000" w:rsidP="00000000" w:rsidRDefault="00000000" w:rsidRPr="00000000" w14:paraId="0000002B">
            <w:pPr>
              <w:spacing w:after="0" w:before="0" w:line="240" w:lineRule="auto"/>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9900" w:val="clear"/>
          </w:tcPr>
          <w:p w:rsidR="00000000" w:rsidDel="00000000" w:rsidP="00000000" w:rsidRDefault="00000000" w:rsidRPr="00000000" w14:paraId="0000002C">
            <w:pPr>
              <w:spacing w:after="0" w:before="0" w:line="240" w:lineRule="auto"/>
              <w:rPr/>
            </w:pPr>
            <w:r w:rsidDel="00000000" w:rsidR="00000000" w:rsidRPr="00000000">
              <w:rPr>
                <w:rtl w:val="0"/>
              </w:rPr>
              <w:t xml:space="preserve">3</w:t>
            </w:r>
          </w:p>
        </w:tc>
      </w:tr>
      <w:tr>
        <w:trPr>
          <w:trHeight w:val="2080"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D">
            <w:pPr>
              <w:spacing w:after="0" w:before="0" w:line="240" w:lineRule="auto"/>
              <w:rPr/>
            </w:pPr>
            <w:r w:rsidDel="00000000" w:rsidR="00000000" w:rsidRPr="00000000">
              <w:rPr>
                <w:rtl w:val="0"/>
              </w:rPr>
              <w:t xml:space="preserve">Understanding</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E">
            <w:pPr>
              <w:spacing w:after="0" w:before="0" w:line="240" w:lineRule="auto"/>
              <w:rPr/>
            </w:pPr>
            <w:r w:rsidDel="00000000" w:rsidR="00000000" w:rsidRPr="00000000">
              <w:rPr>
                <w:rtl w:val="0"/>
              </w:rPr>
              <w:t xml:space="preserve">Am relatively new to programming and may not be able to solve all the issues due to my inexperience, particularly in new software like Spring.. </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F">
            <w:pPr>
              <w:spacing w:after="0" w:before="0" w:line="240" w:lineRule="auto"/>
              <w:rPr/>
            </w:pPr>
            <w:r w:rsidDel="00000000" w:rsidR="00000000" w:rsidRPr="00000000">
              <w:rPr>
                <w:rtl w:val="0"/>
              </w:rPr>
              <w:t xml:space="preserve">Work hard at trying to use what knowledge I do have to work my way around issues and use all the resources available to the best of my ability. </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0">
            <w:pPr>
              <w:spacing w:after="0" w:before="0" w:line="240" w:lineRule="auto"/>
              <w:rPr/>
            </w:pPr>
            <w:r w:rsidDel="00000000" w:rsidR="00000000" w:rsidRPr="00000000">
              <w:rPr>
                <w:rtl w:val="0"/>
              </w:rPr>
              <w:t xml:space="preserve">assess problems caused by knowledge gaps in advance and tackle them using all resources available </w:t>
            </w:r>
          </w:p>
        </w:tc>
        <w:tc>
          <w:tcPr>
            <w:tcBorders>
              <w:left w:color="00000a" w:space="0" w:sz="4" w:val="single"/>
              <w:bottom w:color="00000a" w:space="0" w:sz="4" w:val="single"/>
              <w:right w:color="00000a" w:space="0" w:sz="4" w:val="single"/>
            </w:tcBorders>
            <w:shd w:fill="e69138" w:val="clear"/>
          </w:tcPr>
          <w:p w:rsidR="00000000" w:rsidDel="00000000" w:rsidP="00000000" w:rsidRDefault="00000000" w:rsidRPr="00000000" w14:paraId="00000031">
            <w:pPr>
              <w:spacing w:after="0" w:before="0" w:line="240" w:lineRule="auto"/>
              <w:rPr/>
            </w:pPr>
            <w:r w:rsidDel="00000000" w:rsidR="00000000" w:rsidRPr="00000000">
              <w:rPr>
                <w:rtl w:val="0"/>
              </w:rPr>
              <w:t xml:space="preserve">4</w:t>
            </w:r>
          </w:p>
        </w:tc>
        <w:tc>
          <w:tcPr>
            <w:tcBorders>
              <w:left w:color="00000a" w:space="0" w:sz="4" w:val="single"/>
              <w:bottom w:color="00000a" w:space="0" w:sz="4" w:val="single"/>
              <w:right w:color="00000a" w:space="0" w:sz="4" w:val="single"/>
            </w:tcBorders>
            <w:shd w:fill="ff9900" w:val="clear"/>
          </w:tcPr>
          <w:p w:rsidR="00000000" w:rsidDel="00000000" w:rsidP="00000000" w:rsidRDefault="00000000" w:rsidRPr="00000000" w14:paraId="00000032">
            <w:pPr>
              <w:spacing w:after="0" w:before="0" w:line="240" w:lineRule="auto"/>
              <w:rPr/>
            </w:pPr>
            <w:r w:rsidDel="00000000" w:rsidR="00000000" w:rsidRPr="00000000">
              <w:rPr>
                <w:rtl w:val="0"/>
              </w:rPr>
              <w:t xml:space="preserve">3</w:t>
            </w:r>
          </w:p>
        </w:tc>
      </w:tr>
      <w:tr>
        <w:trPr>
          <w:trHeight w:val="2080"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3">
            <w:pPr>
              <w:spacing w:after="0" w:before="0" w:line="240" w:lineRule="auto"/>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4">
            <w:pPr>
              <w:spacing w:after="0" w:before="0" w:line="240" w:lineRule="auto"/>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5">
            <w:pPr>
              <w:spacing w:after="0" w:before="0" w:line="240" w:lineRule="auto"/>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6">
            <w:pPr>
              <w:spacing w:after="0" w:before="0" w:line="240" w:lineRule="auto"/>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7">
            <w:pPr>
              <w:spacing w:after="0" w:before="0" w:line="240" w:lineRule="auto"/>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8">
            <w:pPr>
              <w:spacing w:after="0" w:before="0" w:line="240" w:lineRule="auto"/>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571500</wp:posOffset>
            </wp:positionH>
            <wp:positionV relativeFrom="paragraph">
              <wp:posOffset>0</wp:posOffset>
            </wp:positionV>
            <wp:extent cx="7983220" cy="3048000"/>
            <wp:effectExtent b="0" l="0" r="0" t="0"/>
            <wp:wrapTopAndBottom distB="10160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983220" cy="3048000"/>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sectPr>
      <w:pgSz w:h="11906" w:w="16838"/>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