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05" w:rsidRDefault="00231B6D" w:rsidP="00231B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1B6D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231B6D" w:rsidRPr="00E04154" w:rsidRDefault="00231B6D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администрирование базы данных предприятия</w:t>
      </w:r>
      <w:r w:rsidR="00E04154">
        <w:rPr>
          <w:rFonts w:ascii="Times New Roman" w:hAnsi="Times New Roman" w:cs="Times New Roman"/>
          <w:sz w:val="28"/>
          <w:szCs w:val="28"/>
        </w:rPr>
        <w:t xml:space="preserve"> при помощи реляционной СУБД </w:t>
      </w:r>
      <w:r w:rsidR="00E0415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04154" w:rsidRPr="00E04154">
        <w:rPr>
          <w:rFonts w:ascii="Times New Roman" w:hAnsi="Times New Roman" w:cs="Times New Roman"/>
          <w:sz w:val="28"/>
          <w:szCs w:val="28"/>
        </w:rPr>
        <w:t xml:space="preserve"> </w:t>
      </w:r>
      <w:r w:rsidR="00E0415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E04154">
        <w:rPr>
          <w:rFonts w:ascii="Times New Roman" w:hAnsi="Times New Roman" w:cs="Times New Roman"/>
          <w:sz w:val="28"/>
          <w:szCs w:val="28"/>
        </w:rPr>
        <w:t xml:space="preserve"> для </w:t>
      </w:r>
      <w:r w:rsidR="00E63159">
        <w:rPr>
          <w:rFonts w:ascii="Times New Roman" w:hAnsi="Times New Roman" w:cs="Times New Roman"/>
          <w:sz w:val="28"/>
          <w:szCs w:val="28"/>
        </w:rPr>
        <w:t>автоматизации рабочих процессов сотрудников на должности «режиссёр монтажа» на материалах ООО «Сеть городских порталов»</w:t>
      </w:r>
      <w:r w:rsidR="00E04154">
        <w:rPr>
          <w:rFonts w:ascii="Times New Roman" w:hAnsi="Times New Roman" w:cs="Times New Roman"/>
          <w:sz w:val="28"/>
          <w:szCs w:val="28"/>
        </w:rPr>
        <w:t xml:space="preserve">. Используя данное разработанное программное обеспечение, работник </w:t>
      </w:r>
      <w:r w:rsidR="00E63159">
        <w:rPr>
          <w:rFonts w:ascii="Times New Roman" w:hAnsi="Times New Roman" w:cs="Times New Roman"/>
          <w:sz w:val="28"/>
          <w:szCs w:val="28"/>
        </w:rPr>
        <w:t>может добавить новый проект, сценарий, запланировать съёмки, добавить материал, а также свериться с ходом выполнения работ по монтажу видеоматериалов и процессов их съёмки.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231B6D" w:rsidRPr="00231B6D" w:rsidRDefault="00E04154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призвано </w:t>
      </w:r>
      <w:r w:rsidR="00E63159">
        <w:rPr>
          <w:rFonts w:ascii="Times New Roman" w:hAnsi="Times New Roman" w:cs="Times New Roman"/>
          <w:sz w:val="28"/>
          <w:szCs w:val="28"/>
        </w:rPr>
        <w:t>автоматизировать рабочие процессы режиссёра монтажа,</w:t>
      </w:r>
      <w:r>
        <w:rPr>
          <w:rFonts w:ascii="Times New Roman" w:hAnsi="Times New Roman" w:cs="Times New Roman"/>
          <w:sz w:val="28"/>
          <w:szCs w:val="28"/>
        </w:rPr>
        <w:t xml:space="preserve"> позволяя</w:t>
      </w:r>
      <w:r w:rsidR="00E63159">
        <w:rPr>
          <w:rFonts w:ascii="Times New Roman" w:hAnsi="Times New Roman" w:cs="Times New Roman"/>
          <w:sz w:val="28"/>
          <w:szCs w:val="28"/>
        </w:rPr>
        <w:t xml:space="preserve"> сократить время, затрачиваемое на организацию процессов съёмок и монтажа материалов.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функциональным характеристикам</w:t>
      </w:r>
    </w:p>
    <w:p w:rsidR="00E04154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• Просмотр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• Добавление новых 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238E" w:rsidRPr="004A238E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Поиск, редактирование и удаление записей в БД</w:t>
      </w:r>
      <w:r w:rsidRPr="004A238E">
        <w:rPr>
          <w:rFonts w:ascii="Times New Roman" w:hAnsi="Times New Roman" w:cs="Times New Roman"/>
          <w:sz w:val="28"/>
          <w:szCs w:val="28"/>
        </w:rPr>
        <w:t>;</w:t>
      </w:r>
    </w:p>
    <w:p w:rsidR="00C17B57" w:rsidRPr="00C17B57" w:rsidRDefault="004A238E" w:rsidP="004A238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Создание и формирование отчётов по </w:t>
      </w:r>
      <w:r w:rsidR="00C17B57">
        <w:rPr>
          <w:rFonts w:ascii="Times New Roman" w:hAnsi="Times New Roman" w:cs="Times New Roman"/>
          <w:sz w:val="28"/>
          <w:szCs w:val="28"/>
        </w:rPr>
        <w:t>сценариям, материалам для съёмки, а также по участникам съёмок</w:t>
      </w:r>
      <w:r w:rsidR="00C17B57" w:rsidRPr="00C17B57">
        <w:rPr>
          <w:rFonts w:ascii="Times New Roman" w:hAnsi="Times New Roman" w:cs="Times New Roman"/>
          <w:sz w:val="28"/>
          <w:szCs w:val="28"/>
        </w:rPr>
        <w:t>;</w:t>
      </w:r>
    </w:p>
    <w:p w:rsidR="004A238E" w:rsidRPr="004A238E" w:rsidRDefault="004A238E" w:rsidP="004A23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Программное обеспечение не должно требовать мощной ЭВМ для работы.</w:t>
      </w:r>
    </w:p>
    <w:p w:rsidR="00E04154" w:rsidRDefault="00231B6D" w:rsidP="00E04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4154">
        <w:rPr>
          <w:rFonts w:ascii="Times New Roman" w:hAnsi="Times New Roman" w:cs="Times New Roman"/>
          <w:sz w:val="28"/>
          <w:szCs w:val="28"/>
        </w:rPr>
        <w:t>ребования к надёжности</w:t>
      </w:r>
    </w:p>
    <w:p w:rsidR="00E04154" w:rsidRPr="00E04154" w:rsidRDefault="004A238E" w:rsidP="00E04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сбоя базы данных, должна быть предусмотрена возможность резервного копирования базы данных для последующего восстановления сохранённых данных администратором: резервное копирование данных должно осуществляться раз в определённый промежуток времени либо на том же устройстве, на котором расположена БД, либо на облачное хранилище</w:t>
      </w:r>
      <w:r w:rsidR="00C17B57">
        <w:rPr>
          <w:rFonts w:ascii="Times New Roman" w:hAnsi="Times New Roman" w:cs="Times New Roman"/>
          <w:sz w:val="28"/>
          <w:szCs w:val="28"/>
        </w:rPr>
        <w:t>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</w:t>
      </w:r>
    </w:p>
    <w:p w:rsidR="00DE6D3D" w:rsidRPr="00DE6D3D" w:rsidRDefault="00DE6D3D" w:rsidP="00E041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E6D3D">
        <w:rPr>
          <w:rFonts w:ascii="Times New Roman" w:hAnsi="Times New Roman" w:cs="Times New Roman"/>
          <w:sz w:val="28"/>
          <w:szCs w:val="28"/>
        </w:rPr>
        <w:t xml:space="preserve"> 7 </w:t>
      </w:r>
      <w:r w:rsidR="00A35C13">
        <w:rPr>
          <w:rFonts w:ascii="Times New Roman" w:hAnsi="Times New Roman" w:cs="Times New Roman"/>
          <w:sz w:val="28"/>
          <w:szCs w:val="28"/>
        </w:rPr>
        <w:t>и выше</w:t>
      </w:r>
      <w:r>
        <w:rPr>
          <w:rFonts w:ascii="Times New Roman" w:hAnsi="Times New Roman" w:cs="Times New Roman"/>
          <w:sz w:val="28"/>
          <w:szCs w:val="28"/>
        </w:rPr>
        <w:t xml:space="preserve">, процессор двухъядерный с тактовой частотой 1.6ГГц. или выше, жёсткий диск от 50Гб, дисплей с разрешением 1280х720 или выше, графическая подсистема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9 или выше, версия </w:t>
      </w:r>
      <w:r w:rsidRPr="00DE6D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3.5 с предустановленными дополнительными компонентами для работы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E6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4E61">
        <w:rPr>
          <w:rFonts w:ascii="Times New Roman" w:hAnsi="Times New Roman" w:cs="Times New Roman"/>
          <w:sz w:val="28"/>
          <w:szCs w:val="28"/>
        </w:rPr>
        <w:t xml:space="preserve"> установленный </w:t>
      </w:r>
      <w:r w:rsidR="00F34E6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34E61" w:rsidRPr="00F34E61">
        <w:rPr>
          <w:rFonts w:ascii="Times New Roman" w:hAnsi="Times New Roman" w:cs="Times New Roman"/>
          <w:sz w:val="28"/>
          <w:szCs w:val="28"/>
        </w:rPr>
        <w:t xml:space="preserve"> </w:t>
      </w:r>
      <w:r w:rsidR="00F34E6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34E61">
        <w:rPr>
          <w:rFonts w:ascii="Times New Roman" w:hAnsi="Times New Roman" w:cs="Times New Roman"/>
          <w:sz w:val="28"/>
          <w:szCs w:val="28"/>
        </w:rPr>
        <w:t xml:space="preserve"> 2016,</w:t>
      </w:r>
      <w:r w:rsidR="009C03A6">
        <w:rPr>
          <w:rFonts w:ascii="Times New Roman" w:hAnsi="Times New Roman" w:cs="Times New Roman"/>
          <w:sz w:val="28"/>
          <w:szCs w:val="28"/>
        </w:rPr>
        <w:t xml:space="preserve"> 4 Гб ОЗУ либо 2 Гб ОЗУ для 64-разрядной системы и 32-разрядной системы,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231B6D" w:rsidRPr="00231B6D" w:rsidRDefault="00231B6D" w:rsidP="00231B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должна содержать руководство пользователя.</w:t>
      </w:r>
    </w:p>
    <w:p w:rsidR="00231B6D" w:rsidRDefault="00231B6D" w:rsidP="00231B6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дизайн</w:t>
      </w:r>
    </w:p>
    <w:p w:rsidR="00DE6D3D" w:rsidRDefault="00F44D79" w:rsidP="00DE6D3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8106" cy="32385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22" cy="329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E6D3D">
        <w:rPr>
          <w:rFonts w:ascii="Times New Roman" w:hAnsi="Times New Roman" w:cs="Times New Roman"/>
          <w:sz w:val="28"/>
          <w:szCs w:val="28"/>
        </w:rPr>
        <w:br/>
      </w:r>
      <w:r w:rsidR="00DE6D3D">
        <w:rPr>
          <w:rFonts w:ascii="Times New Roman" w:hAnsi="Times New Roman" w:cs="Times New Roman"/>
          <w:sz w:val="24"/>
          <w:szCs w:val="24"/>
        </w:rPr>
        <w:t>Рис. 1. Примерный дизайн интерфейса базы данных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Строка меню с расположенными на нею </w:t>
      </w:r>
      <w:r w:rsidR="009C03A6">
        <w:rPr>
          <w:rFonts w:ascii="Times New Roman" w:hAnsi="Times New Roman" w:cs="Times New Roman"/>
          <w:sz w:val="28"/>
          <w:szCs w:val="28"/>
        </w:rPr>
        <w:t>навигационными</w:t>
      </w:r>
      <w:r>
        <w:rPr>
          <w:rFonts w:ascii="Times New Roman" w:hAnsi="Times New Roman" w:cs="Times New Roman"/>
          <w:sz w:val="28"/>
          <w:szCs w:val="28"/>
        </w:rPr>
        <w:t xml:space="preserve"> меню и командами для управления и администрирования БД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 БД для работы с БД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открытых таблиц, запросов, форм и отчётов</w:t>
      </w:r>
    </w:p>
    <w:p w:rsidR="00DE6D3D" w:rsidRDefault="00DE6D3D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Упорядоченный список элементов БД: таблицы, запросы, формы и отчёты </w:t>
      </w:r>
    </w:p>
    <w:p w:rsidR="00DE6D3D" w:rsidRDefault="00F44D79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окно с отображением открытых элементов БД для работы с ними</w:t>
      </w:r>
    </w:p>
    <w:p w:rsidR="00F44D79" w:rsidRPr="00DE6D3D" w:rsidRDefault="00F44D79" w:rsidP="00DE6D3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свойств открытого элемента БД</w:t>
      </w:r>
    </w:p>
    <w:sectPr w:rsidR="00F44D79" w:rsidRPr="00DE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31B6D"/>
    <w:rsid w:val="004A238E"/>
    <w:rsid w:val="005E149B"/>
    <w:rsid w:val="009264FD"/>
    <w:rsid w:val="00995CC4"/>
    <w:rsid w:val="009C03A6"/>
    <w:rsid w:val="00A35C13"/>
    <w:rsid w:val="00A52C68"/>
    <w:rsid w:val="00AC4C22"/>
    <w:rsid w:val="00B37B59"/>
    <w:rsid w:val="00C17B57"/>
    <w:rsid w:val="00D50FE1"/>
    <w:rsid w:val="00DE6D3D"/>
    <w:rsid w:val="00E04154"/>
    <w:rsid w:val="00E63159"/>
    <w:rsid w:val="00F34E61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9176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Сошников</dc:creator>
  <cp:keywords/>
  <dc:description/>
  <cp:lastModifiedBy>Weisez</cp:lastModifiedBy>
  <cp:revision>3</cp:revision>
  <dcterms:created xsi:type="dcterms:W3CDTF">2024-05-14T15:47:00Z</dcterms:created>
  <dcterms:modified xsi:type="dcterms:W3CDTF">2024-05-14T16:11:00Z</dcterms:modified>
</cp:coreProperties>
</file>