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3C80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>Uniwersytet Mikołaja Kopernika w Toruniu</w:t>
      </w:r>
    </w:p>
    <w:p w14:paraId="3752AFED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>Wydział Matematyki i Informatyki</w:t>
      </w:r>
    </w:p>
    <w:p w14:paraId="7A33DE20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32DD7952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758416D4" w14:textId="70201FD8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>
        <w:rPr>
          <w:rFonts w:ascii="Helvetica" w:hAnsi="Helvetica" w:cs="Arial"/>
        </w:rPr>
        <w:t>Szymon Nowacki</w:t>
      </w:r>
    </w:p>
    <w:p w14:paraId="676CAD43" w14:textId="16EB19A6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 xml:space="preserve">nr albumu: </w:t>
      </w:r>
      <w:r>
        <w:rPr>
          <w:rFonts w:ascii="Helvetica" w:hAnsi="Helvetica" w:cs="Arial"/>
        </w:rPr>
        <w:t>316259</w:t>
      </w:r>
    </w:p>
    <w:p w14:paraId="4F3FD30F" w14:textId="353EE6EF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>
        <w:rPr>
          <w:rFonts w:ascii="Helvetica" w:hAnsi="Helvetica" w:cs="Arial"/>
        </w:rPr>
        <w:t>Niestacjonarne Studia Informatyczne</w:t>
      </w:r>
    </w:p>
    <w:p w14:paraId="5E90B99E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712DD410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062D58B6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14B0EB01" w14:textId="559833C3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>Praca</w:t>
      </w:r>
      <w:r>
        <w:rPr>
          <w:rFonts w:ascii="Helvetica" w:hAnsi="Helvetica" w:cs="Arial"/>
        </w:rPr>
        <w:t xml:space="preserve"> </w:t>
      </w:r>
      <w:r w:rsidRPr="003E7689">
        <w:rPr>
          <w:rFonts w:ascii="Helvetica" w:hAnsi="Helvetica" w:cs="Arial"/>
        </w:rPr>
        <w:t>inżynierska</w:t>
      </w:r>
    </w:p>
    <w:p w14:paraId="62343145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07530ED8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186D21BA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2DB3AB52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</w:rPr>
      </w:pPr>
    </w:p>
    <w:p w14:paraId="60C03EF4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  <w:sz w:val="24"/>
          <w:szCs w:val="24"/>
        </w:rPr>
      </w:pPr>
      <w:r w:rsidRPr="003E7689">
        <w:rPr>
          <w:rFonts w:ascii="Helvetica" w:hAnsi="Helvetica" w:cs="Arial"/>
          <w:sz w:val="24"/>
          <w:szCs w:val="24"/>
        </w:rPr>
        <w:t>Szablon pracy dyplomowej</w:t>
      </w:r>
    </w:p>
    <w:p w14:paraId="4A3C127F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7D9E75A3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4313F6CF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6FF04221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6F25F182" w14:textId="77777777" w:rsidR="003E7689" w:rsidRP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1DAEFC71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</w:rPr>
      </w:pPr>
    </w:p>
    <w:p w14:paraId="5D174A66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</w:rPr>
      </w:pPr>
    </w:p>
    <w:p w14:paraId="618E129B" w14:textId="77777777" w:rsidR="003E7689" w:rsidRPr="003E7689" w:rsidRDefault="003E7689" w:rsidP="003E7689">
      <w:pPr>
        <w:pStyle w:val="BodyTextIndent"/>
        <w:spacing w:line="276" w:lineRule="auto"/>
        <w:ind w:left="3969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 xml:space="preserve">   Promotor </w:t>
      </w:r>
    </w:p>
    <w:p w14:paraId="226C9F33" w14:textId="06E16E22" w:rsidR="003E7689" w:rsidRPr="003E7689" w:rsidRDefault="003E7689" w:rsidP="003E7689">
      <w:pPr>
        <w:pStyle w:val="BodyTextIndent"/>
        <w:spacing w:line="276" w:lineRule="auto"/>
        <w:ind w:left="3969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Dr Marta </w:t>
      </w:r>
      <w:proofErr w:type="spellStart"/>
      <w:r>
        <w:rPr>
          <w:rFonts w:ascii="Helvetica" w:hAnsi="Helvetica" w:cs="Arial"/>
        </w:rPr>
        <w:t>Burzańska</w:t>
      </w:r>
      <w:proofErr w:type="spellEnd"/>
    </w:p>
    <w:p w14:paraId="3C2427AB" w14:textId="77777777" w:rsidR="003E7689" w:rsidRPr="003E7689" w:rsidRDefault="003E7689" w:rsidP="003E7689">
      <w:pPr>
        <w:pStyle w:val="BodyTextIndent"/>
        <w:spacing w:line="276" w:lineRule="auto"/>
        <w:ind w:left="0"/>
        <w:rPr>
          <w:rFonts w:ascii="Helvetica" w:hAnsi="Helvetica" w:cs="Arial"/>
          <w:i/>
          <w:iCs/>
        </w:rPr>
      </w:pPr>
    </w:p>
    <w:p w14:paraId="5212912E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  <w:i/>
          <w:iCs/>
        </w:rPr>
      </w:pPr>
    </w:p>
    <w:p w14:paraId="2D58652F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  <w:i/>
          <w:iCs/>
        </w:rPr>
      </w:pPr>
      <w:r w:rsidRPr="003E7689">
        <w:rPr>
          <w:rFonts w:ascii="Helvetica" w:hAnsi="Helvetica" w:cs="Arial"/>
          <w:i/>
          <w:iCs/>
        </w:rPr>
        <w:t xml:space="preserve"> </w:t>
      </w:r>
    </w:p>
    <w:p w14:paraId="332E7CE3" w14:textId="77777777" w:rsidR="003E7689" w:rsidRPr="003E7689" w:rsidRDefault="003E7689" w:rsidP="003E7689">
      <w:pPr>
        <w:pStyle w:val="BodyTextIndent"/>
        <w:spacing w:line="276" w:lineRule="auto"/>
        <w:rPr>
          <w:rFonts w:ascii="Helvetica" w:hAnsi="Helvetica" w:cs="Arial"/>
        </w:rPr>
      </w:pPr>
    </w:p>
    <w:p w14:paraId="1979EEE1" w14:textId="762DA12D" w:rsid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  <w:r w:rsidRPr="003E7689">
        <w:rPr>
          <w:rFonts w:ascii="Helvetica" w:hAnsi="Helvetica" w:cs="Arial"/>
        </w:rPr>
        <w:t xml:space="preserve">Toruń </w:t>
      </w:r>
      <w:r>
        <w:rPr>
          <w:rFonts w:ascii="Helvetica" w:hAnsi="Helvetica" w:cs="Arial"/>
        </w:rPr>
        <w:t>2024</w:t>
      </w:r>
    </w:p>
    <w:p w14:paraId="0DE19C31" w14:textId="77777777" w:rsidR="003E7689" w:rsidRDefault="003E7689" w:rsidP="003E7689">
      <w:pPr>
        <w:pStyle w:val="BodyTextIndent"/>
        <w:spacing w:line="276" w:lineRule="auto"/>
        <w:ind w:left="0"/>
        <w:jc w:val="center"/>
        <w:rPr>
          <w:rFonts w:ascii="Helvetica" w:hAnsi="Helvetica" w:cs="Arial"/>
        </w:rPr>
      </w:pPr>
    </w:p>
    <w:p w14:paraId="4528B246" w14:textId="3CAF7B43" w:rsidR="003E7689" w:rsidRDefault="003E7689" w:rsidP="003E7689">
      <w:pPr>
        <w:pStyle w:val="BodyTextIndent"/>
        <w:spacing w:line="276" w:lineRule="auto"/>
        <w:ind w:left="0"/>
        <w:jc w:val="both"/>
        <w:rPr>
          <w:rFonts w:ascii="Helvetica" w:hAnsi="Helvetica" w:cs="Arial"/>
          <w:sz w:val="24"/>
          <w:szCs w:val="24"/>
        </w:rPr>
      </w:pPr>
    </w:p>
    <w:p w14:paraId="33188039" w14:textId="77777777" w:rsidR="003E7689" w:rsidRDefault="003E7689">
      <w:pPr>
        <w:rPr>
          <w:rFonts w:ascii="Helvetica" w:eastAsiaTheme="minorEastAsia" w:hAnsi="Helvetica" w:cs="Arial"/>
          <w:kern w:val="0"/>
          <w:sz w:val="24"/>
          <w:szCs w:val="24"/>
          <w:lang w:eastAsia="ja-JP"/>
          <w14:ligatures w14:val="none"/>
        </w:rPr>
      </w:pPr>
      <w:r>
        <w:rPr>
          <w:rFonts w:ascii="Helvetica" w:hAnsi="Helvetica" w:cs="Arial"/>
          <w:sz w:val="24"/>
          <w:szCs w:val="24"/>
        </w:rPr>
        <w:br w:type="page"/>
      </w:r>
    </w:p>
    <w:p w14:paraId="325331EF" w14:textId="0793BE84" w:rsidR="003E7689" w:rsidRDefault="00666165" w:rsidP="006E04F0">
      <w:pPr>
        <w:pStyle w:val="Heading1"/>
        <w:numPr>
          <w:ilvl w:val="0"/>
          <w:numId w:val="1"/>
        </w:numPr>
      </w:pPr>
      <w:r>
        <w:lastRenderedPageBreak/>
        <w:t>Wstęp</w:t>
      </w:r>
    </w:p>
    <w:p w14:paraId="560E8DCF" w14:textId="77777777" w:rsidR="00666165" w:rsidRPr="00666165" w:rsidRDefault="00666165" w:rsidP="00666165"/>
    <w:p w14:paraId="25B1D54E" w14:textId="0215E1FF" w:rsidR="00666165" w:rsidRDefault="006E04F0" w:rsidP="00666165">
      <w:pPr>
        <w:pStyle w:val="Heading2"/>
      </w:pPr>
      <w:r>
        <w:t xml:space="preserve">1.1 </w:t>
      </w:r>
      <w:r w:rsidR="00666165">
        <w:t>Wprowadzenie</w:t>
      </w:r>
    </w:p>
    <w:p w14:paraId="31D50C51" w14:textId="43C0EBA7" w:rsidR="00E127E3" w:rsidRDefault="00E127E3" w:rsidP="006E04F0">
      <w:pPr>
        <w:jc w:val="both"/>
      </w:pPr>
      <w:r>
        <w:t xml:space="preserve">Sztuczna inteligencja w ciągu ostatnich lat zyskuje coraz większe znaczenie jako dziedzina nauki i technologii. Jej wpływ obejmuje coraz szersze aspekty życia, lecz na szczególną uwagę zasługują te z nich, które intuicyjnie wydawały się nieosiągalne dla algorytmów i komputerów. Jednym z takich zastosowań jest analiza ludzkich emocji na podstawie </w:t>
      </w:r>
      <w:r w:rsidR="006E04F0">
        <w:t xml:space="preserve">samych tylko </w:t>
      </w:r>
      <w:r>
        <w:t>obrazów twarzy. Innowacje osiągnięte w dziedzinie masowego i błyskawicznego wykrywania stanów emocjonalnych bez potrzeby ingerencji innego człowieka mo</w:t>
      </w:r>
      <w:r w:rsidR="006E04F0">
        <w:t>gą</w:t>
      </w:r>
      <w:r>
        <w:t xml:space="preserve"> doprowadzić do </w:t>
      </w:r>
      <w:r w:rsidR="006E04F0">
        <w:t xml:space="preserve">usprawnień w wielu dziedzinach życia opartych na osobistych odczuciach. </w:t>
      </w:r>
    </w:p>
    <w:p w14:paraId="7EC47338" w14:textId="65C0CF46" w:rsidR="006E04F0" w:rsidRDefault="006E04F0" w:rsidP="006E04F0">
      <w:pPr>
        <w:jc w:val="both"/>
      </w:pPr>
      <w:r>
        <w:t>Obecnie, detekcja emocji znajduje zastosowanie w wielu dziedzinach. W marketingu pozwala na personalizację kampanii reklamowych, znacząco poszerzając zakres informacji zwrotnych jakie reklamodawca może otrzymać od odbiorców. W opiece zdrowotnej obecność takiej technologii może umożliwić dokładniejszą diagnozę i terapię zaburzeń emocjonalnych. Dostęp do tak ludzkiego aspektu życia ma możliwość poskutkować znacznym postępem w relacjach człowiek-komputer, dając asystentom wirtualnym dostęp do całkowicie nowego sposobu na rozumienie swoich użytkowników.</w:t>
      </w:r>
    </w:p>
    <w:p w14:paraId="1C1E729A" w14:textId="5333E374" w:rsidR="006E04F0" w:rsidRDefault="004B6DF1" w:rsidP="00924D16">
      <w:pPr>
        <w:pStyle w:val="Heading2"/>
      </w:pPr>
      <w:r>
        <w:t xml:space="preserve">1.2 </w:t>
      </w:r>
      <w:r w:rsidR="006E04F0">
        <w:t>Cel pracy</w:t>
      </w:r>
    </w:p>
    <w:p w14:paraId="4A265942" w14:textId="7F54ABD9" w:rsidR="006E04F0" w:rsidRPr="006E04F0" w:rsidRDefault="00924D16" w:rsidP="006E04F0">
      <w:r>
        <w:t>Celem niniejszej pracy jest opracowanie modelu AI zdolnego d</w:t>
      </w:r>
      <w:r w:rsidR="00B20B24">
        <w:t xml:space="preserve">o skutecznego wykrywania emocji na podstawie analiz obrazów twarzy. By to osiągnąć zostanie przeprowadzona analiza istniejących metod, która posłuży stworzeniu nowego modelu opartego. Rozwiązanie zostanie poddane szeregowi testów efektywności i wydajności. Ostatecznie, pozwoli to też na </w:t>
      </w:r>
      <w:r w:rsidR="008707EB">
        <w:t>identyfikację</w:t>
      </w:r>
      <w:r w:rsidR="00B20B24">
        <w:t xml:space="preserve"> wyzwań związanych z implementacją takiego modelu w rozwiązaniach </w:t>
      </w:r>
      <w:proofErr w:type="spellStart"/>
      <w:r w:rsidR="00B20B24">
        <w:t>komercyjncych</w:t>
      </w:r>
      <w:proofErr w:type="spellEnd"/>
      <w:r w:rsidR="00B20B24">
        <w:t xml:space="preserve">. </w:t>
      </w:r>
    </w:p>
    <w:p w14:paraId="6E9916CE" w14:textId="2AFC32AC" w:rsidR="00FB6EB9" w:rsidRDefault="000F4651" w:rsidP="00FB6EB9">
      <w:pPr>
        <w:pStyle w:val="Heading2"/>
      </w:pPr>
      <w:r>
        <w:t xml:space="preserve">1.3 </w:t>
      </w:r>
      <w:r w:rsidR="00FB6EB9">
        <w:t>Przegląd istniejących rozwiązań</w:t>
      </w:r>
    </w:p>
    <w:p w14:paraId="3C09951F" w14:textId="2262949D" w:rsidR="00FB6EB9" w:rsidRPr="00E127E3" w:rsidRDefault="00C623A1" w:rsidP="00C623A1">
      <w:pPr>
        <w:pStyle w:val="Heading3"/>
      </w:pPr>
      <w:proofErr w:type="spellStart"/>
      <w:r w:rsidRPr="00E127E3">
        <w:t>FaceReader</w:t>
      </w:r>
      <w:proofErr w:type="spellEnd"/>
      <w:r w:rsidRPr="00E127E3">
        <w:t xml:space="preserve"> by </w:t>
      </w:r>
      <w:proofErr w:type="spellStart"/>
      <w:r w:rsidRPr="00E127E3">
        <w:t>Noldus</w:t>
      </w:r>
      <w:proofErr w:type="spellEnd"/>
    </w:p>
    <w:p w14:paraId="0FA2FECF" w14:textId="77777777" w:rsidR="00C623A1" w:rsidRPr="00E127E3" w:rsidRDefault="00C623A1" w:rsidP="00C623A1"/>
    <w:p w14:paraId="64CA53B3" w14:textId="792BDA4C" w:rsidR="00FB6EB9" w:rsidRDefault="00FB6EB9" w:rsidP="00FB6EB9">
      <w:pPr>
        <w:pStyle w:val="Heading3"/>
        <w:rPr>
          <w:lang w:val="en-US"/>
        </w:rPr>
      </w:pPr>
      <w:proofErr w:type="spellStart"/>
      <w:r w:rsidRPr="00C623A1">
        <w:rPr>
          <w:lang w:val="en-US"/>
        </w:rPr>
        <w:t>MorphCast</w:t>
      </w:r>
      <w:proofErr w:type="spellEnd"/>
      <w:r w:rsidRPr="00C623A1">
        <w:rPr>
          <w:lang w:val="en-US"/>
        </w:rPr>
        <w:t xml:space="preserve"> for Zoom</w:t>
      </w:r>
    </w:p>
    <w:p w14:paraId="0845E49B" w14:textId="06E93B1C" w:rsidR="00C623A1" w:rsidRDefault="00C623A1" w:rsidP="00C623A1">
      <w:pPr>
        <w:pStyle w:val="Heading3"/>
        <w:rPr>
          <w:lang w:val="en-US"/>
        </w:rPr>
      </w:pPr>
      <w:r>
        <w:rPr>
          <w:lang w:val="en-US"/>
        </w:rPr>
        <w:t>Viso Suite</w:t>
      </w:r>
    </w:p>
    <w:p w14:paraId="577683C3" w14:textId="738F3FDE" w:rsidR="00FB6EB9" w:rsidRDefault="00C623A1" w:rsidP="00C623A1">
      <w:pPr>
        <w:pStyle w:val="Heading3"/>
        <w:rPr>
          <w:lang w:val="en-US"/>
        </w:rPr>
      </w:pPr>
      <w:r>
        <w:rPr>
          <w:lang w:val="en-US"/>
        </w:rPr>
        <w:t>Comet</w:t>
      </w:r>
    </w:p>
    <w:p w14:paraId="5A9920FB" w14:textId="529DD84E" w:rsidR="00C623A1" w:rsidRDefault="00C623A1" w:rsidP="00C623A1">
      <w:pPr>
        <w:pStyle w:val="Heading3"/>
        <w:rPr>
          <w:lang w:val="en-US"/>
        </w:rPr>
      </w:pPr>
      <w:proofErr w:type="spellStart"/>
      <w:r>
        <w:rPr>
          <w:lang w:val="en-US"/>
        </w:rPr>
        <w:t>Affectiva</w:t>
      </w:r>
      <w:proofErr w:type="spellEnd"/>
    </w:p>
    <w:p w14:paraId="26A6A119" w14:textId="32D73974" w:rsidR="00C623A1" w:rsidRPr="00C623A1" w:rsidRDefault="00C623A1" w:rsidP="00C623A1">
      <w:pPr>
        <w:pStyle w:val="Heading3"/>
        <w:rPr>
          <w:lang w:val="en-US"/>
        </w:rPr>
      </w:pPr>
      <w:r>
        <w:rPr>
          <w:lang w:val="en-US"/>
        </w:rPr>
        <w:t>Kairos</w:t>
      </w:r>
    </w:p>
    <w:p w14:paraId="0ADCB62C" w14:textId="77777777" w:rsidR="00686B8A" w:rsidRPr="00C623A1" w:rsidRDefault="00686B8A" w:rsidP="003E7689">
      <w:pPr>
        <w:spacing w:line="360" w:lineRule="auto"/>
        <w:jc w:val="both"/>
        <w:rPr>
          <w:rFonts w:ascii="Helvetica" w:hAnsi="Helvetica"/>
          <w:lang w:val="en-US"/>
        </w:rPr>
      </w:pPr>
    </w:p>
    <w:sectPr w:rsidR="00686B8A" w:rsidRPr="00C623A1" w:rsidSect="003A48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1AAD"/>
    <w:multiLevelType w:val="hybridMultilevel"/>
    <w:tmpl w:val="2F005D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6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70"/>
    <w:rsid w:val="000841B0"/>
    <w:rsid w:val="000F4651"/>
    <w:rsid w:val="00291E9C"/>
    <w:rsid w:val="003A4830"/>
    <w:rsid w:val="003E7689"/>
    <w:rsid w:val="00441070"/>
    <w:rsid w:val="004B6DF1"/>
    <w:rsid w:val="00561A5B"/>
    <w:rsid w:val="00666165"/>
    <w:rsid w:val="00686B8A"/>
    <w:rsid w:val="006E04F0"/>
    <w:rsid w:val="008707EB"/>
    <w:rsid w:val="00924D16"/>
    <w:rsid w:val="00B20B24"/>
    <w:rsid w:val="00C623A1"/>
    <w:rsid w:val="00E127E3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CCC2A"/>
  <w15:chartTrackingRefBased/>
  <w15:docId w15:val="{2813DEEC-50D5-497F-9021-D1E2E04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3E7689"/>
    <w:pPr>
      <w:spacing w:line="256" w:lineRule="auto"/>
      <w:ind w:left="6825"/>
    </w:pPr>
    <w:rPr>
      <w:rFonts w:eastAsiaTheme="minorEastAsia"/>
      <w:kern w:val="0"/>
      <w:lang w:eastAsia="ja-JP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3E7689"/>
    <w:rPr>
      <w:rFonts w:eastAsiaTheme="minorEastAsia"/>
      <w:kern w:val="0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66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E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2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253</Words>
  <Characters>1753</Characters>
  <Application>Microsoft Office Word</Application>
  <DocSecurity>0</DocSecurity>
  <Lines>67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7</cp:revision>
  <dcterms:created xsi:type="dcterms:W3CDTF">2024-08-03T08:40:00Z</dcterms:created>
  <dcterms:modified xsi:type="dcterms:W3CDTF">2024-08-05T19:08:00Z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39e7453f8cac00c14797d82c97cd8bd1d0d37236379c3ecfa8439d979fb73fa5</vt:lpwstr>
  </property>
</Properties>
</file>