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2393" w14:textId="0F578597" w:rsidR="00BF537C" w:rsidRDefault="00647168">
      <w:r>
        <w:rPr>
          <w:rFonts w:hint="eastAsia"/>
        </w:rPr>
        <w:t>用户输入一个疾病名称，即可自动爬虫五个数据库的疾病相关基因，最终输出d</w:t>
      </w:r>
      <w:r>
        <w:t>isease-related genes.txt</w:t>
      </w:r>
    </w:p>
    <w:p w14:paraId="175E35ED" w14:textId="77777777" w:rsidR="00647168" w:rsidRDefault="00647168"/>
    <w:sectPr w:rsidR="00647168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99"/>
    <w:rsid w:val="00335502"/>
    <w:rsid w:val="00647168"/>
    <w:rsid w:val="00A24F99"/>
    <w:rsid w:val="00B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3E3C"/>
  <w15:chartTrackingRefBased/>
  <w15:docId w15:val="{05D73E69-4F44-4482-9FE9-9B0BD76E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2</cp:revision>
  <dcterms:created xsi:type="dcterms:W3CDTF">2023-08-24T16:12:00Z</dcterms:created>
  <dcterms:modified xsi:type="dcterms:W3CDTF">2023-08-24T16:13:00Z</dcterms:modified>
</cp:coreProperties>
</file>