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950" w14:textId="11441D6F" w:rsidR="00BF537C" w:rsidRDefault="008B4870">
      <w:r>
        <w:t>设置路径（</w:t>
      </w:r>
      <w:r w:rsidRPr="008B4870">
        <w:rPr>
          <w:color w:val="4472C4" w:themeColor="accent1"/>
        </w:rPr>
        <w:t>第2行代码</w:t>
      </w:r>
      <w:r>
        <w:t>）：</w:t>
      </w:r>
    </w:p>
    <w:p w14:paraId="7F3D799A" w14:textId="7BD9D9DF" w:rsidR="008B4870" w:rsidRDefault="008B4870">
      <w:r w:rsidRPr="008B4870">
        <w:t>setwd("C:/Users/Administrator/Desktop/SLE procedures/step5. GEO")</w:t>
      </w:r>
    </w:p>
    <w:p w14:paraId="5ADD5B3D" w14:textId="77777777" w:rsidR="008B4870" w:rsidRDefault="008B4870"/>
    <w:p w14:paraId="41250D6B" w14:textId="77FF06F4" w:rsidR="003277E8" w:rsidRDefault="00C13885" w:rsidP="003277E8">
      <w:r>
        <w:rPr>
          <w:rFonts w:hint="eastAsia"/>
        </w:rPr>
        <w:t>用户首先</w:t>
      </w:r>
      <w:r w:rsidR="00416A2F">
        <w:t>需要输入两个数据集：</w:t>
      </w:r>
    </w:p>
    <w:p w14:paraId="0F131432" w14:textId="45809737" w:rsidR="00416A2F" w:rsidRPr="003277E8" w:rsidRDefault="003277E8">
      <w:r>
        <w:t>输入数据集1和数据集2，需要用户自己提供</w:t>
      </w:r>
    </w:p>
    <w:p w14:paraId="272A062D" w14:textId="591C24F5" w:rsidR="00416A2F" w:rsidRDefault="00416A2F">
      <w:r>
        <w:t>输入数据集</w:t>
      </w:r>
      <w:r w:rsidR="003277E8">
        <w:rPr>
          <w:rFonts w:hint="eastAsia"/>
        </w:rPr>
        <w:t>1</w:t>
      </w:r>
    </w:p>
    <w:p w14:paraId="34767C7E" w14:textId="73F264D7" w:rsidR="003277E8" w:rsidRDefault="00D21305">
      <w:r w:rsidRPr="00416A2F">
        <w:rPr>
          <w:color w:val="4472C4" w:themeColor="accent1"/>
        </w:rPr>
        <w:t>第28行代码</w:t>
      </w:r>
      <w:r>
        <w:rPr>
          <w:rFonts w:hint="eastAsia"/>
        </w:rPr>
        <w:t>：</w:t>
      </w:r>
      <w:r w:rsidR="00416A2F" w:rsidRPr="00416A2F">
        <w:t>exp &lt;- read.table("</w:t>
      </w:r>
      <w:r w:rsidR="00416A2F" w:rsidRPr="00D21305">
        <w:rPr>
          <w:color w:val="FF0000"/>
        </w:rPr>
        <w:t>GEOexp.txt</w:t>
      </w:r>
      <w:r w:rsidR="00416A2F" w:rsidRPr="00416A2F">
        <w:t>",sep="\t",header=T,check.names=F,row.names = 1)</w:t>
      </w:r>
    </w:p>
    <w:p w14:paraId="415F5CB2" w14:textId="30D809BA" w:rsidR="00D21305" w:rsidRPr="00D21305" w:rsidRDefault="00D21305">
      <w:r w:rsidRPr="00D21305">
        <w:rPr>
          <w:rFonts w:hint="eastAsia"/>
          <w:color w:val="4472C4" w:themeColor="accent1"/>
        </w:rPr>
        <w:t>第213行代码</w:t>
      </w:r>
      <w:r w:rsidRPr="00D21305">
        <w:rPr>
          <w:rFonts w:hint="eastAsia"/>
        </w:rPr>
        <w:t>：</w:t>
      </w:r>
      <w:r w:rsidRPr="00D21305">
        <w:t>outTab=CIBERSORT("./ref/ref.txt", "./</w:t>
      </w:r>
      <w:r w:rsidRPr="00D21305">
        <w:rPr>
          <w:color w:val="FF0000"/>
        </w:rPr>
        <w:t>GEOexp.txt</w:t>
      </w:r>
      <w:r w:rsidRPr="00D21305">
        <w:t>", perm=1000, QN=T)</w:t>
      </w:r>
    </w:p>
    <w:p w14:paraId="0CA78C68" w14:textId="7B060E98" w:rsidR="001976DE" w:rsidRDefault="001976DE" w:rsidP="001976DE">
      <w:r>
        <w:rPr>
          <w:rFonts w:hint="eastAsia"/>
        </w:rPr>
        <w:t>app界面提示</w:t>
      </w:r>
      <w:r>
        <w:t>请输入</w:t>
      </w:r>
      <w:r>
        <w:rPr>
          <w:rFonts w:hint="eastAsia"/>
        </w:rPr>
        <w:t>经预处理的R</w:t>
      </w:r>
      <w:r>
        <w:t>NAseq数据集，行为基因名，列为样本名</w:t>
      </w:r>
      <w:r w:rsidR="003277E8">
        <w:rPr>
          <w:rFonts w:hint="eastAsia"/>
        </w:rPr>
        <w:t>，文件命名为G</w:t>
      </w:r>
      <w:r w:rsidR="003277E8">
        <w:t>EO</w:t>
      </w:r>
      <w:r w:rsidR="003277E8">
        <w:rPr>
          <w:rFonts w:hint="eastAsia"/>
        </w:rPr>
        <w:t>exp，上传格式为txt</w:t>
      </w:r>
    </w:p>
    <w:p w14:paraId="4475AA10" w14:textId="77777777" w:rsidR="003277E8" w:rsidRDefault="003277E8" w:rsidP="001976DE"/>
    <w:p w14:paraId="6C5069E4" w14:textId="29C88001" w:rsidR="003277E8" w:rsidRDefault="003277E8" w:rsidP="003277E8">
      <w:r>
        <w:t>输入数据集</w:t>
      </w:r>
      <w:r>
        <w:rPr>
          <w:rFonts w:hint="eastAsia"/>
        </w:rPr>
        <w:t>2</w:t>
      </w:r>
      <w:r>
        <w:t>（</w:t>
      </w:r>
      <w:r w:rsidRPr="00416A2F">
        <w:rPr>
          <w:color w:val="4472C4" w:themeColor="accent1"/>
        </w:rPr>
        <w:t>第25行代码</w:t>
      </w:r>
      <w:r>
        <w:t>）</w:t>
      </w:r>
    </w:p>
    <w:p w14:paraId="63FB4C48" w14:textId="77777777" w:rsidR="003277E8" w:rsidRDefault="003277E8" w:rsidP="003277E8">
      <w:r w:rsidRPr="00416A2F">
        <w:t>group &lt;- read.table("group.txt",sep="\t",header=T,check.names=F) %&gt;% arrange(group)</w:t>
      </w:r>
    </w:p>
    <w:p w14:paraId="15901CA5" w14:textId="6A02B9EC" w:rsidR="00C802D0" w:rsidRDefault="003277E8">
      <w:r>
        <w:rPr>
          <w:rFonts w:hint="eastAsia"/>
        </w:rPr>
        <w:t>app界面提示请输入样本分组，第一列为样本名（</w:t>
      </w:r>
      <w:r w:rsidR="00C802D0">
        <w:rPr>
          <w:rFonts w:hint="eastAsia"/>
        </w:rPr>
        <w:t>G</w:t>
      </w:r>
      <w:r w:rsidR="00C802D0">
        <w:t>SM</w:t>
      </w:r>
      <w:r w:rsidR="00C802D0">
        <w:rPr>
          <w:rFonts w:hint="eastAsia"/>
        </w:rPr>
        <w:t>），第二列为组别（group），疾病组group为“</w:t>
      </w:r>
      <w:r w:rsidR="00C802D0">
        <w:t>D</w:t>
      </w:r>
      <w:r w:rsidR="00C802D0">
        <w:rPr>
          <w:rFonts w:hint="eastAsia"/>
        </w:rPr>
        <w:t>isease”，健康对照组为“Control”，文件命名为group，上传格式为txt。请确保G</w:t>
      </w:r>
      <w:r w:rsidR="00C802D0">
        <w:t>EOexp.txt</w:t>
      </w:r>
      <w:r w:rsidR="00C802D0">
        <w:rPr>
          <w:rFonts w:hint="eastAsia"/>
        </w:rPr>
        <w:t>和group.</w:t>
      </w:r>
      <w:r w:rsidR="00C802D0">
        <w:t>txt</w:t>
      </w:r>
      <w:r w:rsidR="00C802D0">
        <w:rPr>
          <w:rFonts w:hint="eastAsia"/>
        </w:rPr>
        <w:t>这两个文件</w:t>
      </w:r>
      <w:r w:rsidR="00FD42A0">
        <w:rPr>
          <w:rFonts w:hint="eastAsia"/>
        </w:rPr>
        <w:t>中的样本名称一一对应。</w:t>
      </w:r>
    </w:p>
    <w:p w14:paraId="4581490F" w14:textId="77777777" w:rsidR="008B460A" w:rsidRDefault="008B460A"/>
    <w:p w14:paraId="2660DB90" w14:textId="781B9AB0" w:rsidR="00C13885" w:rsidRDefault="00C13885" w:rsidP="00C13885">
      <w:r>
        <w:rPr>
          <w:rFonts w:hint="eastAsia"/>
        </w:rPr>
        <w:t>用户其次先自定义两个参数：</w:t>
      </w:r>
    </w:p>
    <w:p w14:paraId="6CD3E82B" w14:textId="77777777" w:rsidR="00C13885" w:rsidRDefault="00C13885" w:rsidP="00C13885">
      <w:r>
        <w:t>参数1：</w:t>
      </w:r>
      <w:r w:rsidRPr="00C13D05">
        <w:t>logFoldChange</w:t>
      </w:r>
      <w:r>
        <w:t>（</w:t>
      </w:r>
      <w:r w:rsidRPr="00C3198E">
        <w:rPr>
          <w:color w:val="4472C4" w:themeColor="accent1"/>
        </w:rPr>
        <w:t>第4行代码</w:t>
      </w:r>
      <w:r>
        <w:t>）</w:t>
      </w:r>
    </w:p>
    <w:p w14:paraId="187EB70E" w14:textId="77777777" w:rsidR="00C13885" w:rsidRDefault="00C13885" w:rsidP="00C13885">
      <w:r>
        <w:t>请设定病例和对照组差异基因log2</w:t>
      </w:r>
      <w:r>
        <w:rPr>
          <w:rFonts w:hint="eastAsia"/>
        </w:rPr>
        <w:t>(</w:t>
      </w:r>
      <w:r w:rsidRPr="00C13D05">
        <w:t>FoldChange</w:t>
      </w:r>
      <w:r>
        <w:t>)的临界值，默认为0.58</w:t>
      </w:r>
    </w:p>
    <w:p w14:paraId="50414A42" w14:textId="77777777" w:rsidR="00C13885" w:rsidRDefault="00C13885" w:rsidP="00C13885">
      <w:r>
        <w:t>参数2：adjustP（</w:t>
      </w:r>
      <w:r w:rsidRPr="000E02EB">
        <w:rPr>
          <w:color w:val="4472C4" w:themeColor="accent1"/>
        </w:rPr>
        <w:t>第5行代码</w:t>
      </w:r>
      <w:r>
        <w:t>）</w:t>
      </w:r>
    </w:p>
    <w:p w14:paraId="73CAAC53" w14:textId="77777777" w:rsidR="00C13885" w:rsidRDefault="00C13885" w:rsidP="00C13885">
      <w:r>
        <w:t>请设定病例和对照组差异基因adjustP的临界值，默认为0.05</w:t>
      </w:r>
    </w:p>
    <w:p w14:paraId="2B57DB8C" w14:textId="77777777" w:rsidR="008B460A" w:rsidRDefault="008B460A"/>
    <w:p w14:paraId="66261394" w14:textId="61904089" w:rsidR="00C13885" w:rsidRDefault="002F084E">
      <w:r>
        <w:rPr>
          <w:rFonts w:hint="eastAsia"/>
        </w:rPr>
        <w:t>除了上述两个</w:t>
      </w:r>
      <w:r w:rsidR="00D21305">
        <w:rPr>
          <w:rFonts w:hint="eastAsia"/>
        </w:rPr>
        <w:t>数据集，本代码由我们提供</w:t>
      </w:r>
      <w:r w:rsidR="00F619D9">
        <w:rPr>
          <w:rFonts w:hint="eastAsia"/>
        </w:rPr>
        <w:t>3</w:t>
      </w:r>
      <w:r w:rsidR="00D21305">
        <w:rPr>
          <w:rFonts w:hint="eastAsia"/>
        </w:rPr>
        <w:t>个数据集</w:t>
      </w:r>
      <w:r w:rsidR="00F619D9">
        <w:rPr>
          <w:rFonts w:hint="eastAsia"/>
        </w:rPr>
        <w:t>，都存在ref文件夹</w:t>
      </w:r>
      <w:r w:rsidR="00D21305">
        <w:rPr>
          <w:rFonts w:hint="eastAsia"/>
        </w:rPr>
        <w:t>：</w:t>
      </w:r>
    </w:p>
    <w:p w14:paraId="3D22563C" w14:textId="50BD2466" w:rsidR="00F619D9" w:rsidRDefault="00F619D9">
      <w:r>
        <w:rPr>
          <w:rFonts w:hint="eastAsia"/>
        </w:rPr>
        <w:t>数据集3（</w:t>
      </w:r>
      <w:r w:rsidRPr="00700BD2">
        <w:rPr>
          <w:rFonts w:hint="eastAsia"/>
          <w:color w:val="4472C4" w:themeColor="accent1"/>
        </w:rPr>
        <w:t>第196行</w:t>
      </w:r>
      <w:r w:rsidR="00700BD2" w:rsidRPr="00700BD2">
        <w:rPr>
          <w:rFonts w:hint="eastAsia"/>
          <w:color w:val="4472C4" w:themeColor="accent1"/>
        </w:rPr>
        <w:t>代码</w:t>
      </w:r>
      <w:r w:rsidR="00700BD2">
        <w:rPr>
          <w:rFonts w:hint="eastAsia"/>
        </w:rPr>
        <w:t>）：</w:t>
      </w:r>
    </w:p>
    <w:p w14:paraId="0893BDD2" w14:textId="00B75BFB" w:rsidR="00700BD2" w:rsidRDefault="00700BD2">
      <w:r w:rsidRPr="00700BD2">
        <w:t>celldeath &lt;- read.table("./ref/</w:t>
      </w:r>
      <w:r w:rsidRPr="00700BD2">
        <w:rPr>
          <w:color w:val="FF0000"/>
        </w:rPr>
        <w:t>celldeath.csv</w:t>
      </w:r>
      <w:r w:rsidRPr="00700BD2">
        <w:t>",sep=",",header=T,check.names=F)</w:t>
      </w:r>
    </w:p>
    <w:p w14:paraId="3EE10D04" w14:textId="46D8D090" w:rsidR="00D21305" w:rsidRDefault="00D21305">
      <w:r>
        <w:rPr>
          <w:rFonts w:hint="eastAsia"/>
        </w:rPr>
        <w:t>数据集</w:t>
      </w:r>
      <w:r w:rsidR="00F619D9">
        <w:rPr>
          <w:rFonts w:hint="eastAsia"/>
        </w:rPr>
        <w:t>4</w:t>
      </w:r>
      <w:r w:rsidR="00A6535F">
        <w:rPr>
          <w:rFonts w:hint="eastAsia"/>
        </w:rPr>
        <w:t>（</w:t>
      </w:r>
      <w:r w:rsidR="00A6535F" w:rsidRPr="00A6535F">
        <w:rPr>
          <w:rFonts w:hint="eastAsia"/>
          <w:color w:val="4472C4" w:themeColor="accent1"/>
        </w:rPr>
        <w:t>第211行代码</w:t>
      </w:r>
      <w:r w:rsidR="00A6535F">
        <w:rPr>
          <w:rFonts w:hint="eastAsia"/>
        </w:rPr>
        <w:t>）：</w:t>
      </w:r>
    </w:p>
    <w:p w14:paraId="5CBE726C" w14:textId="74769E67" w:rsidR="00A6535F" w:rsidRDefault="00A6535F">
      <w:r w:rsidRPr="00A6535F">
        <w:t>source("./ref/</w:t>
      </w:r>
      <w:r w:rsidRPr="00F619D9">
        <w:rPr>
          <w:color w:val="FF0000"/>
        </w:rPr>
        <w:t>geoCRG.CIBERSORT.R</w:t>
      </w:r>
      <w:r w:rsidRPr="00A6535F">
        <w:t>")</w:t>
      </w:r>
    </w:p>
    <w:p w14:paraId="0FC3BD0D" w14:textId="7720D3E7" w:rsidR="002F084E" w:rsidRDefault="00A6535F">
      <w:r>
        <w:rPr>
          <w:rFonts w:hint="eastAsia"/>
        </w:rPr>
        <w:t>数据集</w:t>
      </w:r>
      <w:r w:rsidR="00F619D9">
        <w:rPr>
          <w:rFonts w:hint="eastAsia"/>
        </w:rPr>
        <w:t>5</w:t>
      </w:r>
      <w:r>
        <w:rPr>
          <w:rFonts w:hint="eastAsia"/>
        </w:rPr>
        <w:t>（第213行代码）：</w:t>
      </w:r>
    </w:p>
    <w:p w14:paraId="5FB5AE8A" w14:textId="4EB2B308" w:rsidR="00A6535F" w:rsidRDefault="00A6535F">
      <w:r w:rsidRPr="00A6535F">
        <w:t>outTab=CIBERSORT("./ref/</w:t>
      </w:r>
      <w:r w:rsidRPr="00F619D9">
        <w:rPr>
          <w:color w:val="FF0000"/>
        </w:rPr>
        <w:t>ref.txt</w:t>
      </w:r>
      <w:r w:rsidRPr="00A6535F">
        <w:t>", "./GEOexp.txt", perm=1000, QN=T)</w:t>
      </w:r>
    </w:p>
    <w:p w14:paraId="467AB79B" w14:textId="68412872" w:rsidR="00700BD2" w:rsidRDefault="00700BD2">
      <w:r w:rsidRPr="00700BD2">
        <w:rPr>
          <w:noProof/>
        </w:rPr>
        <w:drawing>
          <wp:inline distT="0" distB="0" distL="0" distR="0" wp14:anchorId="4A01B869" wp14:editId="781C143C">
            <wp:extent cx="2751455" cy="1645920"/>
            <wp:effectExtent l="0" t="0" r="0" b="0"/>
            <wp:docPr id="1889295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6458" w14:textId="77777777" w:rsidR="002F084E" w:rsidRDefault="002F084E"/>
    <w:p w14:paraId="1A04C503" w14:textId="44B6F93D" w:rsidR="00C13885" w:rsidRDefault="00C13885">
      <w:r>
        <w:rPr>
          <w:rFonts w:hint="eastAsia"/>
        </w:rPr>
        <w:t>本代码输出数据集1</w:t>
      </w:r>
      <w:r w:rsidR="003D28AA">
        <w:rPr>
          <w:rFonts w:hint="eastAsia"/>
        </w:rPr>
        <w:t>1</w:t>
      </w:r>
      <w:r>
        <w:rPr>
          <w:rFonts w:hint="eastAsia"/>
        </w:rPr>
        <w:t>个</w:t>
      </w:r>
      <w:r w:rsidR="00700BD2">
        <w:rPr>
          <w:rFonts w:hint="eastAsia"/>
        </w:rPr>
        <w:t>，都保存在results文件夹</w:t>
      </w:r>
      <w:r>
        <w:rPr>
          <w:rFonts w:hint="eastAsia"/>
        </w:rPr>
        <w:t>：</w:t>
      </w:r>
    </w:p>
    <w:p w14:paraId="409C2D9C" w14:textId="32A776F6" w:rsidR="00700BD2" w:rsidRDefault="00FD1CB3">
      <w:r>
        <w:rPr>
          <w:noProof/>
        </w:rPr>
        <w:lastRenderedPageBreak/>
        <w:drawing>
          <wp:inline distT="0" distB="0" distL="0" distR="0" wp14:anchorId="5D8B7B21" wp14:editId="280374AC">
            <wp:extent cx="5278120" cy="3524250"/>
            <wp:effectExtent l="0" t="0" r="0" b="0"/>
            <wp:docPr id="1872636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6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89D3" w14:textId="77777777" w:rsidR="00C13885" w:rsidRPr="00C13885" w:rsidRDefault="00C13885" w:rsidP="00C13885">
      <w:pPr>
        <w:rPr>
          <w:color w:val="4472C4" w:themeColor="accent1"/>
        </w:rPr>
      </w:pPr>
      <w:r w:rsidRPr="00C13885">
        <w:rPr>
          <w:rFonts w:hint="eastAsia"/>
          <w:color w:val="4472C4" w:themeColor="accent1"/>
        </w:rPr>
        <w:t>第40行代码：</w:t>
      </w:r>
    </w:p>
    <w:p w14:paraId="7669BC48" w14:textId="52A4AD3B" w:rsidR="00C13885" w:rsidRDefault="00C13885">
      <w:r w:rsidRPr="00C13885">
        <w:t>pdf("./results/Figure1. Homogeneity of variance in sample data.pdf", height = 6, width = 6)</w:t>
      </w:r>
    </w:p>
    <w:p w14:paraId="04B0507F" w14:textId="26594FD4" w:rsidR="00C13885" w:rsidRPr="005C68AC" w:rsidRDefault="002F084E">
      <w:pPr>
        <w:rPr>
          <w:color w:val="4472C4" w:themeColor="accent1"/>
        </w:rPr>
      </w:pPr>
      <w:r w:rsidRPr="005C68AC">
        <w:rPr>
          <w:rFonts w:hint="eastAsia"/>
          <w:color w:val="4472C4" w:themeColor="accent1"/>
        </w:rPr>
        <w:t>第56行代码：</w:t>
      </w:r>
    </w:p>
    <w:p w14:paraId="122A1FB2" w14:textId="4FF3F276" w:rsidR="002F084E" w:rsidRDefault="002F084E">
      <w:r w:rsidRPr="002F084E">
        <w:t>write.table(diffSigOut, file="./results/diff.txt", sep="\t", quote=F, col.names=F)</w:t>
      </w:r>
    </w:p>
    <w:p w14:paraId="6D7F85F5" w14:textId="7469284A" w:rsidR="002F084E" w:rsidRPr="005C68AC" w:rsidRDefault="002F084E">
      <w:pPr>
        <w:rPr>
          <w:color w:val="4472C4" w:themeColor="accent1"/>
        </w:rPr>
      </w:pPr>
      <w:r w:rsidRPr="005C68AC">
        <w:rPr>
          <w:rFonts w:hint="eastAsia"/>
          <w:color w:val="4472C4" w:themeColor="accent1"/>
        </w:rPr>
        <w:t>第60行代码：</w:t>
      </w:r>
    </w:p>
    <w:p w14:paraId="654A9838" w14:textId="755B30A3" w:rsidR="002F084E" w:rsidRDefault="002F084E">
      <w:r w:rsidRPr="002F084E">
        <w:t>write.table(diffGeneExpOut,file="./results/diffGeneExp.txt",sep="\t",quote=F,col.names=F)</w:t>
      </w:r>
    </w:p>
    <w:p w14:paraId="4A9EDE34" w14:textId="7876E4EB" w:rsidR="002F084E" w:rsidRPr="005C68AC" w:rsidRDefault="002F084E">
      <w:pPr>
        <w:rPr>
          <w:color w:val="4472C4" w:themeColor="accent1"/>
        </w:rPr>
      </w:pPr>
      <w:r w:rsidRPr="005C68AC">
        <w:rPr>
          <w:rFonts w:hint="eastAsia"/>
          <w:color w:val="4472C4" w:themeColor="accent1"/>
        </w:rPr>
        <w:t>第78行代码：</w:t>
      </w:r>
    </w:p>
    <w:p w14:paraId="1C32F014" w14:textId="329C875D" w:rsidR="002F084E" w:rsidRDefault="002F084E">
      <w:r w:rsidRPr="002F084E">
        <w:t>pdf(file="./results/Figure2. Volcano plot of differentially expressed genes.pdf", width=6, height=6)</w:t>
      </w:r>
    </w:p>
    <w:p w14:paraId="13E8F2EE" w14:textId="55F35DE6" w:rsidR="003D28AA" w:rsidRPr="003D28AA" w:rsidRDefault="003D28AA">
      <w:pPr>
        <w:rPr>
          <w:color w:val="4472C4" w:themeColor="accent1"/>
        </w:rPr>
      </w:pPr>
      <w:r w:rsidRPr="003D28AA">
        <w:rPr>
          <w:rFonts w:hint="eastAsia"/>
          <w:color w:val="4472C4" w:themeColor="accent1"/>
        </w:rPr>
        <w:t>第96行代码：</w:t>
      </w:r>
    </w:p>
    <w:p w14:paraId="0BB64A60" w14:textId="543AD3C1" w:rsidR="003D28AA" w:rsidRPr="003D28AA" w:rsidRDefault="003D28AA">
      <w:pPr>
        <w:rPr>
          <w:rFonts w:hint="eastAsia"/>
        </w:rPr>
      </w:pPr>
      <w:r w:rsidRPr="003D28AA">
        <w:t>write.table(GO,file="./results/GO.txt",sep="\t",quote=F,row.names = F)</w:t>
      </w:r>
    </w:p>
    <w:p w14:paraId="71136924" w14:textId="164198E5" w:rsidR="002F084E" w:rsidRPr="005C68AC" w:rsidRDefault="002F084E">
      <w:pPr>
        <w:rPr>
          <w:color w:val="4472C4" w:themeColor="accent1"/>
        </w:rPr>
      </w:pPr>
      <w:r w:rsidRPr="005C68AC">
        <w:rPr>
          <w:rFonts w:hint="eastAsia"/>
          <w:color w:val="4472C4" w:themeColor="accent1"/>
        </w:rPr>
        <w:t>第125行代码：</w:t>
      </w:r>
    </w:p>
    <w:p w14:paraId="4617F773" w14:textId="49EB084B" w:rsidR="002F084E" w:rsidRDefault="002F084E">
      <w:r w:rsidRPr="002F084E">
        <w:t>pdf("./results/Figure3. GO.circlize.pdf",width=10,height=10)</w:t>
      </w:r>
    </w:p>
    <w:p w14:paraId="0F29E3F5" w14:textId="455429D0" w:rsidR="002F084E" w:rsidRPr="005C68AC" w:rsidRDefault="002F084E">
      <w:pPr>
        <w:rPr>
          <w:color w:val="4472C4" w:themeColor="accent1"/>
        </w:rPr>
      </w:pPr>
      <w:r w:rsidRPr="005C68AC">
        <w:rPr>
          <w:rFonts w:hint="eastAsia"/>
          <w:color w:val="4472C4" w:themeColor="accent1"/>
        </w:rPr>
        <w:t>第206行代码：</w:t>
      </w:r>
    </w:p>
    <w:p w14:paraId="2D92A7AD" w14:textId="66097803" w:rsidR="002F084E" w:rsidRDefault="002F084E">
      <w:r w:rsidRPr="002F084E">
        <w:t>write.table(file="./results/celldeath.txt", celldeath, sep="\t", quote=F, col.names=T, row.names=F)</w:t>
      </w:r>
    </w:p>
    <w:p w14:paraId="6059117B" w14:textId="08056488" w:rsidR="005C68AC" w:rsidRPr="005C68AC" w:rsidRDefault="005C68AC">
      <w:pPr>
        <w:rPr>
          <w:color w:val="4472C4" w:themeColor="accent1"/>
        </w:rPr>
      </w:pPr>
      <w:r w:rsidRPr="005C68AC">
        <w:rPr>
          <w:rFonts w:hint="eastAsia"/>
          <w:color w:val="4472C4" w:themeColor="accent1"/>
        </w:rPr>
        <w:t>第228行代码：</w:t>
      </w:r>
    </w:p>
    <w:p w14:paraId="40492E26" w14:textId="32B9525F" w:rsidR="005C68AC" w:rsidRDefault="005C68AC">
      <w:r w:rsidRPr="005C68AC">
        <w:t>write.table(outTab3.out, file="./results/CIBERSORT-Results.txt", sep="\t", quote=F, col.names=F)</w:t>
      </w:r>
    </w:p>
    <w:p w14:paraId="49B71719" w14:textId="57AC9A5C" w:rsidR="005C68AC" w:rsidRPr="005C68AC" w:rsidRDefault="005C68AC">
      <w:pPr>
        <w:rPr>
          <w:color w:val="4472C4" w:themeColor="accent1"/>
        </w:rPr>
      </w:pPr>
      <w:r w:rsidRPr="005C68AC">
        <w:rPr>
          <w:rFonts w:hint="eastAsia"/>
          <w:color w:val="4472C4" w:themeColor="accent1"/>
        </w:rPr>
        <w:t>第242行代码：</w:t>
      </w:r>
    </w:p>
    <w:p w14:paraId="146063AB" w14:textId="75AB03B8" w:rsidR="005C68AC" w:rsidRDefault="005C68AC">
      <w:r w:rsidRPr="005C68AC">
        <w:t>pdf(file="./results/Figure4. mild.immune.vioplot.pdf", height=8, width=13)</w:t>
      </w:r>
    </w:p>
    <w:p w14:paraId="5C742A36" w14:textId="79250B29" w:rsidR="005C68AC" w:rsidRPr="005C68AC" w:rsidRDefault="005C68AC">
      <w:pPr>
        <w:rPr>
          <w:color w:val="4472C4" w:themeColor="accent1"/>
        </w:rPr>
      </w:pPr>
      <w:r w:rsidRPr="005C68AC">
        <w:rPr>
          <w:rFonts w:hint="eastAsia"/>
          <w:color w:val="4472C4" w:themeColor="accent1"/>
        </w:rPr>
        <w:t>第292行代码：</w:t>
      </w:r>
    </w:p>
    <w:p w14:paraId="75641D11" w14:textId="5CE66031" w:rsidR="005C68AC" w:rsidRDefault="005C68AC">
      <w:r w:rsidRPr="005C68AC">
        <w:t>write.table(immuneDiff,file="./results/immuneDiff.xls",sep="\t",row.names=F,quote=F)</w:t>
      </w:r>
    </w:p>
    <w:p w14:paraId="17238B03" w14:textId="3DB8BAF7" w:rsidR="005C68AC" w:rsidRPr="005C68AC" w:rsidRDefault="005C68AC">
      <w:pPr>
        <w:rPr>
          <w:color w:val="4472C4" w:themeColor="accent1"/>
        </w:rPr>
      </w:pPr>
      <w:r w:rsidRPr="005C68AC">
        <w:rPr>
          <w:rFonts w:hint="eastAsia"/>
          <w:color w:val="4472C4" w:themeColor="accent1"/>
        </w:rPr>
        <w:t>第294行代码：</w:t>
      </w:r>
    </w:p>
    <w:p w14:paraId="7F0E355B" w14:textId="144FA102" w:rsidR="005C68AC" w:rsidRDefault="005C68AC">
      <w:r w:rsidRPr="005C68AC">
        <w:t>pdf(file="./results/Figure5. barplot.pdf", width=14.5, height=8.5)</w:t>
      </w:r>
    </w:p>
    <w:sectPr w:rsidR="005C68AC" w:rsidSect="0033550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D992" w14:textId="77777777" w:rsidR="00AF7FF7" w:rsidRDefault="00AF7FF7" w:rsidP="008B4870">
      <w:r>
        <w:separator/>
      </w:r>
    </w:p>
  </w:endnote>
  <w:endnote w:type="continuationSeparator" w:id="0">
    <w:p w14:paraId="5E294ED4" w14:textId="77777777" w:rsidR="00AF7FF7" w:rsidRDefault="00AF7FF7" w:rsidP="008B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E3CA" w14:textId="77777777" w:rsidR="00AF7FF7" w:rsidRDefault="00AF7FF7" w:rsidP="008B4870">
      <w:r>
        <w:separator/>
      </w:r>
    </w:p>
  </w:footnote>
  <w:footnote w:type="continuationSeparator" w:id="0">
    <w:p w14:paraId="7C1E1347" w14:textId="77777777" w:rsidR="00AF7FF7" w:rsidRDefault="00AF7FF7" w:rsidP="008B4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81"/>
    <w:rsid w:val="000E02EB"/>
    <w:rsid w:val="001976DE"/>
    <w:rsid w:val="002F084E"/>
    <w:rsid w:val="003277E8"/>
    <w:rsid w:val="00335502"/>
    <w:rsid w:val="003B631A"/>
    <w:rsid w:val="003D28AA"/>
    <w:rsid w:val="00416A2F"/>
    <w:rsid w:val="005C68AC"/>
    <w:rsid w:val="00700BD2"/>
    <w:rsid w:val="008B460A"/>
    <w:rsid w:val="008B4870"/>
    <w:rsid w:val="00A574D6"/>
    <w:rsid w:val="00A6535F"/>
    <w:rsid w:val="00AF7FF7"/>
    <w:rsid w:val="00B919EA"/>
    <w:rsid w:val="00BF537C"/>
    <w:rsid w:val="00C13885"/>
    <w:rsid w:val="00C13D05"/>
    <w:rsid w:val="00C3198E"/>
    <w:rsid w:val="00C802D0"/>
    <w:rsid w:val="00D21305"/>
    <w:rsid w:val="00D70C51"/>
    <w:rsid w:val="00EB1481"/>
    <w:rsid w:val="00F619D9"/>
    <w:rsid w:val="00FD1CB3"/>
    <w:rsid w:val="00FD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0C2AB"/>
  <w15:chartTrackingRefBased/>
  <w15:docId w15:val="{A5A6C802-A4E6-492B-BF54-0D1479A6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8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8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8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Yuanfang Chen</dc:creator>
  <cp:keywords/>
  <dc:description/>
  <cp:lastModifiedBy>Yuanfang Chen</cp:lastModifiedBy>
  <cp:revision>12</cp:revision>
  <dcterms:created xsi:type="dcterms:W3CDTF">2023-08-24T12:16:00Z</dcterms:created>
  <dcterms:modified xsi:type="dcterms:W3CDTF">2023-08-24T13:43:00Z</dcterms:modified>
</cp:coreProperties>
</file>