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75B6" w:val="clear"/>
        <w:spacing w:before="200" w:after="100"/>
        <w:ind w:left="0"/>
        <w:jc w:val="center"/>
      </w:pPr>
      <w:r>
        <w:rPr>
          <w:rFonts w:ascii="Arial" w:cs="Arial" w:eastAsia="Arial" w:hAnsi="Arial"/>
          <w:b/>
          <w:bCs/>
          <w:color w:val="FFFFFF"/>
          <w:sz w:val="40"/>
          <w:szCs w:val="40"/>
        </w:rPr>
        <w:t xml:space="preserve">CAHIER DES CHARGES</w:t>
      </w:r>
    </w:p>
    <w:p>
      <w:pPr>
        <w:shd w:fill="1F4E79" w:val="clear"/>
        <w:spacing w:before="80" w:after="200"/>
        <w:jc w:val="center"/>
      </w:pPr>
      <w:r>
        <w:rPr>
          <w:rFonts w:ascii="Arial" w:cs="Arial" w:eastAsia="Arial" w:hAnsi="Arial"/>
          <w:b/>
          <w:bCs/>
          <w:color w:val="FFFFFF"/>
          <w:sz w:val="28"/>
          <w:szCs w:val="28"/>
        </w:rPr>
        <w:t xml:space="preserve">Application de Covoiturage à Cotonou</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1. Présentation du projet</w:t>
      </w:r>
    </w:p>
    <w:p>
      <w:pPr>
        <w:spacing w:before="60" w:after="60"/>
      </w:pPr>
      <w:r>
        <w:rPr>
          <w:rFonts w:ascii="Arial" w:cs="Arial" w:eastAsia="Arial" w:hAnsi="Arial"/>
          <w:b/>
          <w:bCs/>
          <w:sz w:val="22"/>
          <w:szCs w:val="22"/>
        </w:rPr>
        <w:t xml:space="preserve">Nom du projet : </w:t>
      </w:r>
      <w:r>
        <w:rPr>
          <w:rFonts w:ascii="Arial" w:cs="Arial" w:eastAsia="Arial" w:hAnsi="Arial"/>
          <w:sz w:val="22"/>
          <w:szCs w:val="22"/>
        </w:rPr>
        <w:t xml:space="preserve">CovoitCotonou — Application mobile de covoiturage urbain</w:t>
      </w:r>
    </w:p>
    <w:p>
      <w:pPr>
        <w:spacing w:before="60" w:after="60"/>
      </w:pPr>
      <w:r>
        <w:rPr>
          <w:rFonts w:ascii="Arial" w:cs="Arial" w:eastAsia="Arial" w:hAnsi="Arial"/>
          <w:b/>
          <w:bCs/>
          <w:sz w:val="22"/>
          <w:szCs w:val="22"/>
        </w:rPr>
        <w:t xml:space="preserve">Structure / Institution : </w:t>
      </w:r>
      <w:r>
        <w:rPr>
          <w:rFonts w:ascii="Arial" w:cs="Arial" w:eastAsia="Arial" w:hAnsi="Arial"/>
          <w:sz w:val="22"/>
          <w:szCs w:val="22"/>
        </w:rPr>
        <w:t xml:space="preserve">Startup TechBénin Solutions SARL</w:t>
      </w:r>
    </w:p>
    <w:p>
      <w:pPr>
        <w:spacing w:before="60" w:after="60"/>
      </w:pPr>
      <w:r>
        <w:rPr>
          <w:rFonts w:ascii="Arial" w:cs="Arial" w:eastAsia="Arial" w:hAnsi="Arial"/>
          <w:b/>
          <w:bCs/>
          <w:sz w:val="22"/>
          <w:szCs w:val="22"/>
        </w:rPr>
        <w:t xml:space="preserve">Responsable du projet : </w:t>
      </w:r>
      <w:r>
        <w:rPr>
          <w:rFonts w:ascii="Arial" w:cs="Arial" w:eastAsia="Arial" w:hAnsi="Arial"/>
          <w:sz w:val="22"/>
          <w:szCs w:val="22"/>
        </w:rPr>
        <w:t xml:space="preserve">M. Kofi Adeyemi, Chef de Projet Digital</w:t>
      </w:r>
    </w:p>
    <w:p>
      <w:pPr>
        <w:spacing w:before="60" w:after="60"/>
      </w:pPr>
      <w:r>
        <w:rPr>
          <w:rFonts w:ascii="Arial" w:cs="Arial" w:eastAsia="Arial" w:hAnsi="Arial"/>
          <w:b/>
          <w:bCs/>
          <w:sz w:val="22"/>
          <w:szCs w:val="22"/>
        </w:rPr>
        <w:t xml:space="preserve">Date : </w:t>
      </w:r>
      <w:r>
        <w:rPr>
          <w:rFonts w:ascii="Arial" w:cs="Arial" w:eastAsia="Arial" w:hAnsi="Arial"/>
          <w:sz w:val="22"/>
          <w:szCs w:val="22"/>
        </w:rPr>
        <w:t xml:space="preserve">Mars 2026</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2. Contexte et justification</w:t>
      </w:r>
    </w:p>
    <w:p>
      <w:pPr>
        <w:spacing w:before="60" w:after="60"/>
      </w:pPr>
      <w:r>
        <w:rPr>
          <w:rFonts w:ascii="Arial" w:cs="Arial" w:eastAsia="Arial" w:hAnsi="Arial"/>
          <w:b w:val="false"/>
          <w:bCs w:val="false"/>
          <w:sz w:val="22"/>
          <w:szCs w:val="22"/>
        </w:rPr>
        <w:t xml:space="preserve">Cotonou, capitale économique du Bénin, connaît une croissance démographique rapide entraînant une congestion chronique du trafic urbain. Les déplacements quotidiens sont coûteux, peu fiables et polluants. L'absence d'une solution structurée de covoiturage prive les habitants d'une alternative économique et écologique.</w:t>
      </w:r>
    </w:p>
    <w:p>
      <w:pPr>
        <w:spacing w:before="60" w:after="60"/>
      </w:pPr>
      <w:r>
        <w:rPr>
          <w:rFonts w:ascii="Arial" w:cs="Arial" w:eastAsia="Arial" w:hAnsi="Arial"/>
          <w:b w:val="false"/>
          <w:bCs w:val="false"/>
          <w:sz w:val="22"/>
          <w:szCs w:val="22"/>
        </w:rPr>
        <w:t xml:space="preserve">Ce projet vise à développer une application mobile de mise en relation entre conducteurs et passagers pour des trajets urbains et périurbains à Cotonou, réduisant ainsi les coûts de transport, la pollution et la saturation des axes routiers principaux.</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3. Objectifs du projet</w:t>
      </w:r>
    </w:p>
    <w:p>
      <w:pPr>
        <w:spacing w:before="180" w:after="80"/>
      </w:pPr>
      <w:r>
        <w:rPr>
          <w:rFonts w:ascii="Arial" w:cs="Arial" w:eastAsia="Arial" w:hAnsi="Arial"/>
          <w:b/>
          <w:bCs/>
          <w:color w:val="1F4E79"/>
          <w:sz w:val="24"/>
          <w:szCs w:val="24"/>
        </w:rPr>
        <w:t xml:space="preserve">Objectif général</w:t>
      </w:r>
    </w:p>
    <w:p>
      <w:pPr>
        <w:spacing w:before="60" w:after="60"/>
      </w:pPr>
      <w:r>
        <w:rPr>
          <w:rFonts w:ascii="Arial" w:cs="Arial" w:eastAsia="Arial" w:hAnsi="Arial"/>
          <w:b w:val="false"/>
          <w:bCs w:val="false"/>
          <w:sz w:val="22"/>
          <w:szCs w:val="22"/>
        </w:rPr>
        <w:t xml:space="preserve">Concevoir et déployer une application mobile de covoiturage fiable, accessible et sécurisée pour les habitants de Cotonou et de ses environs.</w:t>
      </w:r>
    </w:p>
    <w:p>
      <w:pPr>
        <w:spacing w:before="60" w:after="60"/>
      </w:pPr>
      <w:r>
        <w:t xml:space="preserve"/>
      </w:r>
    </w:p>
    <w:p>
      <w:pPr>
        <w:spacing w:before="180" w:after="80"/>
      </w:pPr>
      <w:r>
        <w:rPr>
          <w:rFonts w:ascii="Arial" w:cs="Arial" w:eastAsia="Arial" w:hAnsi="Arial"/>
          <w:b/>
          <w:bCs/>
          <w:color w:val="1F4E79"/>
          <w:sz w:val="24"/>
          <w:szCs w:val="24"/>
        </w:rPr>
        <w:t xml:space="preserve">Objectifs spécifiques</w:t>
      </w:r>
    </w:p>
    <w:p>
      <w:pPr>
        <w:pStyle w:val="ListParagraph"/>
        <w:numPr>
          <w:ilvl w:val="0"/>
          <w:numId w:val="2"/>
        </w:numPr>
        <w:spacing w:before="40" w:after="40"/>
      </w:pPr>
      <w:r>
        <w:rPr>
          <w:rFonts w:ascii="Arial" w:cs="Arial" w:eastAsia="Arial" w:hAnsi="Arial"/>
          <w:sz w:val="22"/>
          <w:szCs w:val="22"/>
        </w:rPr>
        <w:t xml:space="preserve">Permettre aux conducteurs de publier leurs trajets et aux passagers de les rechercher et réserver facilement.</w:t>
      </w:r>
    </w:p>
    <w:p>
      <w:pPr>
        <w:pStyle w:val="ListParagraph"/>
        <w:numPr>
          <w:ilvl w:val="0"/>
          <w:numId w:val="2"/>
        </w:numPr>
        <w:spacing w:before="40" w:after="40"/>
      </w:pPr>
      <w:r>
        <w:rPr>
          <w:rFonts w:ascii="Arial" w:cs="Arial" w:eastAsia="Arial" w:hAnsi="Arial"/>
          <w:sz w:val="22"/>
          <w:szCs w:val="22"/>
        </w:rPr>
        <w:t xml:space="preserve">Réduire les coûts de transport des utilisateurs d'au moins 30 % par rapport aux taxis classiques.</w:t>
      </w:r>
    </w:p>
    <w:p>
      <w:pPr>
        <w:pStyle w:val="ListParagraph"/>
        <w:numPr>
          <w:ilvl w:val="0"/>
          <w:numId w:val="2"/>
        </w:numPr>
        <w:spacing w:before="40" w:after="40"/>
      </w:pPr>
      <w:r>
        <w:rPr>
          <w:rFonts w:ascii="Arial" w:cs="Arial" w:eastAsia="Arial" w:hAnsi="Arial"/>
          <w:sz w:val="22"/>
          <w:szCs w:val="22"/>
        </w:rPr>
        <w:t xml:space="preserve">Diminuer le nombre de véhicules en circulation sur les axes saturés de Cotonou.</w:t>
      </w:r>
    </w:p>
    <w:p>
      <w:pPr>
        <w:pStyle w:val="ListParagraph"/>
        <w:numPr>
          <w:ilvl w:val="0"/>
          <w:numId w:val="2"/>
        </w:numPr>
        <w:spacing w:before="40" w:after="40"/>
      </w:pPr>
      <w:r>
        <w:rPr>
          <w:rFonts w:ascii="Arial" w:cs="Arial" w:eastAsia="Arial" w:hAnsi="Arial"/>
          <w:sz w:val="22"/>
          <w:szCs w:val="22"/>
        </w:rPr>
        <w:t xml:space="preserve">Assurer la sécurité des utilisateurs via un système de vérification d'identité et de notation.</w:t>
      </w:r>
    </w:p>
    <w:p>
      <w:pPr>
        <w:pStyle w:val="ListParagraph"/>
        <w:numPr>
          <w:ilvl w:val="0"/>
          <w:numId w:val="2"/>
        </w:numPr>
        <w:spacing w:before="40" w:after="40"/>
      </w:pPr>
      <w:r>
        <w:rPr>
          <w:rFonts w:ascii="Arial" w:cs="Arial" w:eastAsia="Arial" w:hAnsi="Arial"/>
          <w:sz w:val="22"/>
          <w:szCs w:val="22"/>
        </w:rPr>
        <w:t xml:space="preserve">Intégrer un système de paiement mobile adapté au contexte béninois (Mobile Money, MTN, Moov).</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4. Public cible / Utilisateurs</w:t>
      </w:r>
    </w:p>
    <w:p>
      <w:pPr>
        <w:spacing w:before="60" w:after="60"/>
      </w:pPr>
      <w:r>
        <w:rPr>
          <w:rFonts w:ascii="Arial" w:cs="Arial" w:eastAsia="Arial" w:hAnsi="Arial"/>
          <w:b/>
          <w:bCs/>
          <w:sz w:val="22"/>
          <w:szCs w:val="22"/>
        </w:rPr>
        <w:t xml:space="preserve">Utilisateurs principaux : </w:t>
      </w:r>
      <w:r>
        <w:rPr>
          <w:rFonts w:ascii="Arial" w:cs="Arial" w:eastAsia="Arial" w:hAnsi="Arial"/>
          <w:sz w:val="22"/>
          <w:szCs w:val="22"/>
        </w:rPr>
        <w:t xml:space="preserve">Conducteurs particuliers disposant d'un véhicule et souhaitant partager leurs trajets ; passagers cherchant un transport économique et fiable à Cotonou.</w:t>
      </w:r>
    </w:p>
    <w:p>
      <w:pPr>
        <w:spacing w:before="60" w:after="60"/>
      </w:pPr>
      <w:r>
        <w:rPr>
          <w:rFonts w:ascii="Arial" w:cs="Arial" w:eastAsia="Arial" w:hAnsi="Arial"/>
          <w:b/>
          <w:bCs/>
          <w:sz w:val="22"/>
          <w:szCs w:val="22"/>
        </w:rPr>
        <w:t xml:space="preserve">Utilisateurs secondaires : </w:t>
      </w:r>
      <w:r>
        <w:rPr>
          <w:rFonts w:ascii="Arial" w:cs="Arial" w:eastAsia="Arial" w:hAnsi="Arial"/>
          <w:sz w:val="22"/>
          <w:szCs w:val="22"/>
        </w:rPr>
        <w:t xml:space="preserve">Entreprises souhaitant proposer le covoiturage à leurs employés ; étudiants des universités et grandes écoles de Cotonou.</w:t>
      </w:r>
    </w:p>
    <w:p>
      <w:pPr>
        <w:spacing w:before="60" w:after="60"/>
      </w:pPr>
      <w:r>
        <w:rPr>
          <w:rFonts w:ascii="Arial" w:cs="Arial" w:eastAsia="Arial" w:hAnsi="Arial"/>
          <w:b/>
          <w:bCs/>
          <w:sz w:val="22"/>
          <w:szCs w:val="22"/>
        </w:rPr>
        <w:t xml:space="preserve">Parties prenantes : </w:t>
      </w:r>
      <w:r>
        <w:rPr>
          <w:rFonts w:ascii="Arial" w:cs="Arial" w:eastAsia="Arial" w:hAnsi="Arial"/>
          <w:sz w:val="22"/>
          <w:szCs w:val="22"/>
        </w:rPr>
        <w:t xml:space="preserve">Mairie de Cotonou, opérateurs de téléphonie mobile (MTN Bénin, Moov Africa), investisseurs, associations de consommateurs.</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5. Description des besoins</w:t>
      </w:r>
    </w:p>
    <w:p>
      <w:pPr>
        <w:spacing w:before="180" w:after="80"/>
      </w:pPr>
      <w:r>
        <w:rPr>
          <w:rFonts w:ascii="Arial" w:cs="Arial" w:eastAsia="Arial" w:hAnsi="Arial"/>
          <w:b/>
          <w:bCs/>
          <w:color w:val="1F4E79"/>
          <w:sz w:val="24"/>
          <w:szCs w:val="24"/>
        </w:rPr>
        <w:t xml:space="preserve">5.1 Besoins fonctionnels (ce que le système doit faire)</w:t>
      </w:r>
    </w:p>
    <w:p>
      <w:pPr>
        <w:pStyle w:val="ListParagraph"/>
        <w:numPr>
          <w:ilvl w:val="0"/>
          <w:numId w:val="2"/>
        </w:numPr>
        <w:spacing w:before="40" w:after="40"/>
      </w:pPr>
      <w:r>
        <w:rPr>
          <w:rFonts w:ascii="Arial" w:cs="Arial" w:eastAsia="Arial" w:hAnsi="Arial"/>
          <w:sz w:val="22"/>
          <w:szCs w:val="22"/>
        </w:rPr>
        <w:t xml:space="preserve">Inscription et authentification des utilisateurs (conducteurs et passagers) avec vérification par SMS.</w:t>
      </w:r>
    </w:p>
    <w:p>
      <w:pPr>
        <w:pStyle w:val="ListParagraph"/>
        <w:numPr>
          <w:ilvl w:val="0"/>
          <w:numId w:val="2"/>
        </w:numPr>
        <w:spacing w:before="40" w:after="40"/>
      </w:pPr>
      <w:r>
        <w:rPr>
          <w:rFonts w:ascii="Arial" w:cs="Arial" w:eastAsia="Arial" w:hAnsi="Arial"/>
          <w:sz w:val="22"/>
          <w:szCs w:val="22"/>
        </w:rPr>
        <w:t xml:space="preserve">Publication de trajets par les conducteurs : point de départ, destination, heure, nombre de places, prix proposé.</w:t>
      </w:r>
    </w:p>
    <w:p>
      <w:pPr>
        <w:pStyle w:val="ListParagraph"/>
        <w:numPr>
          <w:ilvl w:val="0"/>
          <w:numId w:val="2"/>
        </w:numPr>
        <w:spacing w:before="40" w:after="40"/>
      </w:pPr>
      <w:r>
        <w:rPr>
          <w:rFonts w:ascii="Arial" w:cs="Arial" w:eastAsia="Arial" w:hAnsi="Arial"/>
          <w:sz w:val="22"/>
          <w:szCs w:val="22"/>
        </w:rPr>
        <w:t xml:space="preserve">Recherche et réservation de trajets par les passagers avec filtres (heure, prix, note conducteur).</w:t>
      </w:r>
    </w:p>
    <w:p>
      <w:pPr>
        <w:pStyle w:val="ListParagraph"/>
        <w:numPr>
          <w:ilvl w:val="0"/>
          <w:numId w:val="2"/>
        </w:numPr>
        <w:spacing w:before="40" w:after="40"/>
      </w:pPr>
      <w:r>
        <w:rPr>
          <w:rFonts w:ascii="Arial" w:cs="Arial" w:eastAsia="Arial" w:hAnsi="Arial"/>
          <w:sz w:val="22"/>
          <w:szCs w:val="22"/>
        </w:rPr>
        <w:t xml:space="preserve">Système de géolocalisation en temps réel pour suivre le trajet et faciliter le point de rencontre.</w:t>
      </w:r>
    </w:p>
    <w:p>
      <w:pPr>
        <w:pStyle w:val="ListParagraph"/>
        <w:numPr>
          <w:ilvl w:val="0"/>
          <w:numId w:val="2"/>
        </w:numPr>
        <w:spacing w:before="40" w:after="40"/>
      </w:pPr>
      <w:r>
        <w:rPr>
          <w:rFonts w:ascii="Arial" w:cs="Arial" w:eastAsia="Arial" w:hAnsi="Arial"/>
          <w:sz w:val="22"/>
          <w:szCs w:val="22"/>
        </w:rPr>
        <w:t xml:space="preserve">Paiement intégré via Mobile Money (MTN, Moov) et paiement en espèces.</w:t>
      </w:r>
    </w:p>
    <w:p>
      <w:pPr>
        <w:pStyle w:val="ListParagraph"/>
        <w:numPr>
          <w:ilvl w:val="0"/>
          <w:numId w:val="2"/>
        </w:numPr>
        <w:spacing w:before="40" w:after="40"/>
      </w:pPr>
      <w:r>
        <w:rPr>
          <w:rFonts w:ascii="Arial" w:cs="Arial" w:eastAsia="Arial" w:hAnsi="Arial"/>
          <w:sz w:val="22"/>
          <w:szCs w:val="22"/>
        </w:rPr>
        <w:t xml:space="preserve">Système de notation et d'évaluation mutuelle conducteur/passager après chaque trajet.</w:t>
      </w:r>
    </w:p>
    <w:p>
      <w:pPr>
        <w:pStyle w:val="ListParagraph"/>
        <w:numPr>
          <w:ilvl w:val="0"/>
          <w:numId w:val="2"/>
        </w:numPr>
        <w:spacing w:before="40" w:after="40"/>
      </w:pPr>
      <w:r>
        <w:rPr>
          <w:rFonts w:ascii="Arial" w:cs="Arial" w:eastAsia="Arial" w:hAnsi="Arial"/>
          <w:sz w:val="22"/>
          <w:szCs w:val="22"/>
        </w:rPr>
        <w:t xml:space="preserve">Messagerie in-app pour la communication entre conducteur et passager.</w:t>
      </w:r>
    </w:p>
    <w:p>
      <w:pPr>
        <w:pStyle w:val="ListParagraph"/>
        <w:numPr>
          <w:ilvl w:val="0"/>
          <w:numId w:val="2"/>
        </w:numPr>
        <w:spacing w:before="40" w:after="40"/>
      </w:pPr>
      <w:r>
        <w:rPr>
          <w:rFonts w:ascii="Arial" w:cs="Arial" w:eastAsia="Arial" w:hAnsi="Arial"/>
          <w:sz w:val="22"/>
          <w:szCs w:val="22"/>
        </w:rPr>
        <w:t xml:space="preserve">Historique des trajets et tableau de bord pour chaque utilisateur.</w:t>
      </w:r>
    </w:p>
    <w:p>
      <w:pPr>
        <w:pStyle w:val="ListParagraph"/>
        <w:numPr>
          <w:ilvl w:val="0"/>
          <w:numId w:val="2"/>
        </w:numPr>
        <w:spacing w:before="40" w:after="40"/>
      </w:pPr>
      <w:r>
        <w:rPr>
          <w:rFonts w:ascii="Arial" w:cs="Arial" w:eastAsia="Arial" w:hAnsi="Arial"/>
          <w:sz w:val="22"/>
          <w:szCs w:val="22"/>
        </w:rPr>
        <w:t xml:space="preserve">Système de signalement d'incidents et support client.</w:t>
      </w:r>
    </w:p>
    <w:p>
      <w:pPr>
        <w:spacing w:before="60" w:after="60"/>
      </w:pPr>
      <w:r>
        <w:t xml:space="preserve"/>
      </w:r>
    </w:p>
    <w:p>
      <w:pPr>
        <w:spacing w:before="180" w:after="80"/>
      </w:pPr>
      <w:r>
        <w:rPr>
          <w:rFonts w:ascii="Arial" w:cs="Arial" w:eastAsia="Arial" w:hAnsi="Arial"/>
          <w:b/>
          <w:bCs/>
          <w:color w:val="1F4E79"/>
          <w:sz w:val="24"/>
          <w:szCs w:val="24"/>
        </w:rPr>
        <w:t xml:space="preserve">5.2 Besoins non fonctionnels (contraintes techniques et qualité)</w:t>
      </w:r>
    </w:p>
    <w:p>
      <w:pPr>
        <w:spacing w:before="60" w:after="60"/>
      </w:pPr>
      <w:r>
        <w:rPr>
          <w:rFonts w:ascii="Arial" w:cs="Arial" w:eastAsia="Arial" w:hAnsi="Arial"/>
          <w:b/>
          <w:bCs/>
          <w:sz w:val="22"/>
          <w:szCs w:val="22"/>
        </w:rPr>
        <w:t xml:space="preserve">Sécurité : </w:t>
      </w:r>
      <w:r>
        <w:rPr>
          <w:rFonts w:ascii="Arial" w:cs="Arial" w:eastAsia="Arial" w:hAnsi="Arial"/>
          <w:sz w:val="22"/>
          <w:szCs w:val="22"/>
        </w:rPr>
        <w:t xml:space="preserve">Vérification obligatoire d'identité (CNI ou passeport), chiffrement des données personnelles, protection des transactions financières conformément aux normes PCI-DSS.</w:t>
      </w:r>
    </w:p>
    <w:p>
      <w:pPr>
        <w:spacing w:before="60" w:after="60"/>
      </w:pPr>
      <w:r>
        <w:rPr>
          <w:rFonts w:ascii="Arial" w:cs="Arial" w:eastAsia="Arial" w:hAnsi="Arial"/>
          <w:b/>
          <w:bCs/>
          <w:sz w:val="22"/>
          <w:szCs w:val="22"/>
        </w:rPr>
        <w:t xml:space="preserve">Performance : </w:t>
      </w:r>
      <w:r>
        <w:rPr>
          <w:rFonts w:ascii="Arial" w:cs="Arial" w:eastAsia="Arial" w:hAnsi="Arial"/>
          <w:sz w:val="22"/>
          <w:szCs w:val="22"/>
        </w:rPr>
        <w:t xml:space="preserve">Temps de chargement inférieur à 3 secondes sur réseau 3G, disponibilité de l'application à 99,5 %, capacité à gérer 10 000 utilisateurs simultanés.</w:t>
      </w:r>
    </w:p>
    <w:p>
      <w:pPr>
        <w:spacing w:before="60" w:after="60"/>
      </w:pPr>
      <w:r>
        <w:rPr>
          <w:rFonts w:ascii="Arial" w:cs="Arial" w:eastAsia="Arial" w:hAnsi="Arial"/>
          <w:b/>
          <w:bCs/>
          <w:sz w:val="22"/>
          <w:szCs w:val="22"/>
        </w:rPr>
        <w:t xml:space="preserve">Accessibilité : </w:t>
      </w:r>
      <w:r>
        <w:rPr>
          <w:rFonts w:ascii="Arial" w:cs="Arial" w:eastAsia="Arial" w:hAnsi="Arial"/>
          <w:sz w:val="22"/>
          <w:szCs w:val="22"/>
        </w:rPr>
        <w:t xml:space="preserve">Application disponible en français et en langues locales (fon, yoruba), compatible Android 8+ et iOS 13+, interface intuitive adaptée à tous niveaux de compétence numérique.</w:t>
      </w:r>
    </w:p>
    <w:p>
      <w:pPr>
        <w:spacing w:before="60" w:after="60"/>
      </w:pPr>
      <w:r>
        <w:rPr>
          <w:rFonts w:ascii="Arial" w:cs="Arial" w:eastAsia="Arial" w:hAnsi="Arial"/>
          <w:b/>
          <w:bCs/>
          <w:sz w:val="22"/>
          <w:szCs w:val="22"/>
        </w:rPr>
        <w:t xml:space="preserve">Compatibilité : </w:t>
      </w:r>
      <w:r>
        <w:rPr>
          <w:rFonts w:ascii="Arial" w:cs="Arial" w:eastAsia="Arial" w:hAnsi="Arial"/>
          <w:sz w:val="22"/>
          <w:szCs w:val="22"/>
        </w:rPr>
        <w:t xml:space="preserve">Intégration avec les API des opérateurs Mobile Money locaux, compatibilité avec Google Maps et cartographie OpenStreetMap pour les zones mal couvertes.</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6. Périmètre du projet</w:t>
      </w:r>
    </w:p>
    <w:p>
      <w:pPr>
        <w:spacing w:before="180" w:after="80"/>
      </w:pPr>
      <w:r>
        <w:rPr>
          <w:rFonts w:ascii="Arial" w:cs="Arial" w:eastAsia="Arial" w:hAnsi="Arial"/>
          <w:b/>
          <w:bCs/>
          <w:color w:val="1F4E79"/>
          <w:sz w:val="24"/>
          <w:szCs w:val="24"/>
        </w:rPr>
        <w:t xml:space="preserve">Inclus dans le projet</w:t>
      </w:r>
    </w:p>
    <w:p>
      <w:pPr>
        <w:pStyle w:val="ListParagraph"/>
        <w:numPr>
          <w:ilvl w:val="0"/>
          <w:numId w:val="2"/>
        </w:numPr>
        <w:spacing w:before="40" w:after="40"/>
      </w:pPr>
      <w:r>
        <w:rPr>
          <w:rFonts w:ascii="Arial" w:cs="Arial" w:eastAsia="Arial" w:hAnsi="Arial"/>
          <w:sz w:val="22"/>
          <w:szCs w:val="22"/>
        </w:rPr>
        <w:t xml:space="preserve">Application mobile Android et iOS (version 1.0).</w:t>
      </w:r>
    </w:p>
    <w:p>
      <w:pPr>
        <w:pStyle w:val="ListParagraph"/>
        <w:numPr>
          <w:ilvl w:val="0"/>
          <w:numId w:val="2"/>
        </w:numPr>
        <w:spacing w:before="40" w:after="40"/>
      </w:pPr>
      <w:r>
        <w:rPr>
          <w:rFonts w:ascii="Arial" w:cs="Arial" w:eastAsia="Arial" w:hAnsi="Arial"/>
          <w:sz w:val="22"/>
          <w:szCs w:val="22"/>
        </w:rPr>
        <w:t xml:space="preserve">Back-end serveur et base de données (API REST).</w:t>
      </w:r>
    </w:p>
    <w:p>
      <w:pPr>
        <w:pStyle w:val="ListParagraph"/>
        <w:numPr>
          <w:ilvl w:val="0"/>
          <w:numId w:val="2"/>
        </w:numPr>
        <w:spacing w:before="40" w:after="40"/>
      </w:pPr>
      <w:r>
        <w:rPr>
          <w:rFonts w:ascii="Arial" w:cs="Arial" w:eastAsia="Arial" w:hAnsi="Arial"/>
          <w:sz w:val="22"/>
          <w:szCs w:val="22"/>
        </w:rPr>
        <w:t xml:space="preserve">Tableau de bord administrateur web pour la gestion de la plateforme.</w:t>
      </w:r>
    </w:p>
    <w:p>
      <w:pPr>
        <w:pStyle w:val="ListParagraph"/>
        <w:numPr>
          <w:ilvl w:val="0"/>
          <w:numId w:val="2"/>
        </w:numPr>
        <w:spacing w:before="40" w:after="40"/>
      </w:pPr>
      <w:r>
        <w:rPr>
          <w:rFonts w:ascii="Arial" w:cs="Arial" w:eastAsia="Arial" w:hAnsi="Arial"/>
          <w:sz w:val="22"/>
          <w:szCs w:val="22"/>
        </w:rPr>
        <w:t xml:space="preserve">Intégration du paiement Mobile Money (MTN et Moov).</w:t>
      </w:r>
    </w:p>
    <w:p>
      <w:pPr>
        <w:pStyle w:val="ListParagraph"/>
        <w:numPr>
          <w:ilvl w:val="0"/>
          <w:numId w:val="2"/>
        </w:numPr>
        <w:spacing w:before="40" w:after="40"/>
      </w:pPr>
      <w:r>
        <w:rPr>
          <w:rFonts w:ascii="Arial" w:cs="Arial" w:eastAsia="Arial" w:hAnsi="Arial"/>
          <w:sz w:val="22"/>
          <w:szCs w:val="22"/>
        </w:rPr>
        <w:t xml:space="preserve">Géolocalisation et cartographie des trajets dans Cotonou et périphérie (50 km).</w:t>
      </w:r>
    </w:p>
    <w:p>
      <w:pPr>
        <w:pStyle w:val="ListParagraph"/>
        <w:numPr>
          <w:ilvl w:val="0"/>
          <w:numId w:val="2"/>
        </w:numPr>
        <w:spacing w:before="40" w:after="40"/>
      </w:pPr>
      <w:r>
        <w:rPr>
          <w:rFonts w:ascii="Arial" w:cs="Arial" w:eastAsia="Arial" w:hAnsi="Arial"/>
          <w:sz w:val="22"/>
          <w:szCs w:val="22"/>
        </w:rPr>
        <w:t xml:space="preserve">Module de vérification d'identité et de gestion des profils utilisateurs.</w:t>
      </w:r>
    </w:p>
    <w:p>
      <w:pPr>
        <w:spacing w:before="60" w:after="60"/>
      </w:pPr>
      <w:r>
        <w:t xml:space="preserve"/>
      </w:r>
    </w:p>
    <w:p>
      <w:pPr>
        <w:spacing w:before="180" w:after="80"/>
      </w:pPr>
      <w:r>
        <w:rPr>
          <w:rFonts w:ascii="Arial" w:cs="Arial" w:eastAsia="Arial" w:hAnsi="Arial"/>
          <w:b/>
          <w:bCs/>
          <w:color w:val="1F4E79"/>
          <w:sz w:val="24"/>
          <w:szCs w:val="24"/>
        </w:rPr>
        <w:t xml:space="preserve">Non inclus dans le projet</w:t>
      </w:r>
    </w:p>
    <w:p>
      <w:pPr>
        <w:pStyle w:val="ListParagraph"/>
        <w:numPr>
          <w:ilvl w:val="0"/>
          <w:numId w:val="2"/>
        </w:numPr>
        <w:spacing w:before="40" w:after="40"/>
      </w:pPr>
      <w:r>
        <w:rPr>
          <w:rFonts w:ascii="Arial" w:cs="Arial" w:eastAsia="Arial" w:hAnsi="Arial"/>
          <w:sz w:val="22"/>
          <w:szCs w:val="22"/>
        </w:rPr>
        <w:t xml:space="preserve">Transport longue distance (trajets hors région de Cotonou au-delà de 50 km).</w:t>
      </w:r>
    </w:p>
    <w:p>
      <w:pPr>
        <w:pStyle w:val="ListParagraph"/>
        <w:numPr>
          <w:ilvl w:val="0"/>
          <w:numId w:val="2"/>
        </w:numPr>
        <w:spacing w:before="40" w:after="40"/>
      </w:pPr>
      <w:r>
        <w:rPr>
          <w:rFonts w:ascii="Arial" w:cs="Arial" w:eastAsia="Arial" w:hAnsi="Arial"/>
          <w:sz w:val="22"/>
          <w:szCs w:val="22"/>
        </w:rPr>
        <w:t xml:space="preserve">Flotte de véhicules propre à la plateforme (modèle VTC/taxi).</w:t>
      </w:r>
    </w:p>
    <w:p>
      <w:pPr>
        <w:pStyle w:val="ListParagraph"/>
        <w:numPr>
          <w:ilvl w:val="0"/>
          <w:numId w:val="2"/>
        </w:numPr>
        <w:spacing w:before="40" w:after="40"/>
      </w:pPr>
      <w:r>
        <w:rPr>
          <w:rFonts w:ascii="Arial" w:cs="Arial" w:eastAsia="Arial" w:hAnsi="Arial"/>
          <w:sz w:val="22"/>
          <w:szCs w:val="22"/>
        </w:rPr>
        <w:t xml:space="preserve">Application web grand public (uniquement l'interface d'administration).</w:t>
      </w:r>
    </w:p>
    <w:p>
      <w:pPr>
        <w:pStyle w:val="ListParagraph"/>
        <w:numPr>
          <w:ilvl w:val="0"/>
          <w:numId w:val="2"/>
        </w:numPr>
        <w:spacing w:before="40" w:after="40"/>
      </w:pPr>
      <w:r>
        <w:rPr>
          <w:rFonts w:ascii="Arial" w:cs="Arial" w:eastAsia="Arial" w:hAnsi="Arial"/>
          <w:sz w:val="22"/>
          <w:szCs w:val="22"/>
        </w:rPr>
        <w:t xml:space="preserve">Intégration des cartes bancaires internationales (prévue en version 2.0).</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7. Livrables attendus</w:t>
      </w:r>
    </w:p>
    <w:p>
      <w:pPr>
        <w:pStyle w:val="ListParagraph"/>
        <w:numPr>
          <w:ilvl w:val="0"/>
          <w:numId w:val="2"/>
        </w:numPr>
        <w:spacing w:before="40" w:after="40"/>
      </w:pPr>
      <w:r>
        <w:rPr>
          <w:rFonts w:ascii="Arial" w:cs="Arial" w:eastAsia="Arial" w:hAnsi="Arial"/>
          <w:sz w:val="22"/>
          <w:szCs w:val="22"/>
        </w:rPr>
        <w:t xml:space="preserve">Application mobile Android et iOS fonctionnelle et déployée sur les stores (Google Play &amp; App Store).</w:t>
      </w:r>
    </w:p>
    <w:p>
      <w:pPr>
        <w:pStyle w:val="ListParagraph"/>
        <w:numPr>
          <w:ilvl w:val="0"/>
          <w:numId w:val="2"/>
        </w:numPr>
        <w:spacing w:before="40" w:after="40"/>
      </w:pPr>
      <w:r>
        <w:rPr>
          <w:rFonts w:ascii="Arial" w:cs="Arial" w:eastAsia="Arial" w:hAnsi="Arial"/>
          <w:sz w:val="22"/>
          <w:szCs w:val="22"/>
        </w:rPr>
        <w:t xml:space="preserve">Back-end API documenté et déployé sur serveur cloud sécurisé.</w:t>
      </w:r>
    </w:p>
    <w:p>
      <w:pPr>
        <w:pStyle w:val="ListParagraph"/>
        <w:numPr>
          <w:ilvl w:val="0"/>
          <w:numId w:val="2"/>
        </w:numPr>
        <w:spacing w:before="40" w:after="40"/>
      </w:pPr>
      <w:r>
        <w:rPr>
          <w:rFonts w:ascii="Arial" w:cs="Arial" w:eastAsia="Arial" w:hAnsi="Arial"/>
          <w:sz w:val="22"/>
          <w:szCs w:val="22"/>
        </w:rPr>
        <w:t xml:space="preserve">Interface d'administration web pour la modération et la gestion des utilisateurs.</w:t>
      </w:r>
    </w:p>
    <w:p>
      <w:pPr>
        <w:pStyle w:val="ListParagraph"/>
        <w:numPr>
          <w:ilvl w:val="0"/>
          <w:numId w:val="2"/>
        </w:numPr>
        <w:spacing w:before="40" w:after="40"/>
      </w:pPr>
      <w:r>
        <w:rPr>
          <w:rFonts w:ascii="Arial" w:cs="Arial" w:eastAsia="Arial" w:hAnsi="Arial"/>
          <w:sz w:val="22"/>
          <w:szCs w:val="22"/>
        </w:rPr>
        <w:t xml:space="preserve">Documentation technique complète (architecture, API, base de données).</w:t>
      </w:r>
    </w:p>
    <w:p>
      <w:pPr>
        <w:pStyle w:val="ListParagraph"/>
        <w:numPr>
          <w:ilvl w:val="0"/>
          <w:numId w:val="2"/>
        </w:numPr>
        <w:spacing w:before="40" w:after="40"/>
      </w:pPr>
      <w:r>
        <w:rPr>
          <w:rFonts w:ascii="Arial" w:cs="Arial" w:eastAsia="Arial" w:hAnsi="Arial"/>
          <w:sz w:val="22"/>
          <w:szCs w:val="22"/>
        </w:rPr>
        <w:t xml:space="preserve">Manuel utilisateur (guide conducteur et guide passager).</w:t>
      </w:r>
    </w:p>
    <w:p>
      <w:pPr>
        <w:pStyle w:val="ListParagraph"/>
        <w:numPr>
          <w:ilvl w:val="0"/>
          <w:numId w:val="2"/>
        </w:numPr>
        <w:spacing w:before="40" w:after="40"/>
      </w:pPr>
      <w:r>
        <w:rPr>
          <w:rFonts w:ascii="Arial" w:cs="Arial" w:eastAsia="Arial" w:hAnsi="Arial"/>
          <w:sz w:val="22"/>
          <w:szCs w:val="22"/>
        </w:rPr>
        <w:t xml:space="preserve">Rapport de tests (tests fonctionnels, de charge et de sécurité).</w:t>
      </w:r>
    </w:p>
    <w:p>
      <w:pPr>
        <w:pStyle w:val="ListParagraph"/>
        <w:numPr>
          <w:ilvl w:val="0"/>
          <w:numId w:val="2"/>
        </w:numPr>
        <w:spacing w:before="40" w:after="40"/>
      </w:pPr>
      <w:r>
        <w:rPr>
          <w:rFonts w:ascii="Arial" w:cs="Arial" w:eastAsia="Arial" w:hAnsi="Arial"/>
          <w:sz w:val="22"/>
          <w:szCs w:val="22"/>
        </w:rPr>
        <w:t xml:space="preserve">Formation des administrateurs de la plateforme.</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8. Ressources nécessaires</w:t>
      </w:r>
    </w:p>
    <w:p>
      <w:pPr>
        <w:spacing w:before="180" w:after="80"/>
      </w:pPr>
      <w:r>
        <w:rPr>
          <w:rFonts w:ascii="Arial" w:cs="Arial" w:eastAsia="Arial" w:hAnsi="Arial"/>
          <w:b/>
          <w:bCs/>
          <w:color w:val="1F4E79"/>
          <w:sz w:val="24"/>
          <w:szCs w:val="24"/>
        </w:rPr>
        <w:t xml:space="preserve">Ressources humaines</w:t>
      </w:r>
    </w:p>
    <w:p>
      <w:pPr>
        <w:pStyle w:val="ListParagraph"/>
        <w:numPr>
          <w:ilvl w:val="0"/>
          <w:numId w:val="2"/>
        </w:numPr>
        <w:spacing w:before="40" w:after="40"/>
      </w:pPr>
      <w:r>
        <w:rPr>
          <w:rFonts w:ascii="Arial" w:cs="Arial" w:eastAsia="Arial" w:hAnsi="Arial"/>
          <w:sz w:val="22"/>
          <w:szCs w:val="22"/>
        </w:rPr>
        <w:t xml:space="preserve">1 Chef de projet</w:t>
      </w:r>
    </w:p>
    <w:p>
      <w:pPr>
        <w:pStyle w:val="ListParagraph"/>
        <w:numPr>
          <w:ilvl w:val="0"/>
          <w:numId w:val="2"/>
        </w:numPr>
        <w:spacing w:before="40" w:after="40"/>
      </w:pPr>
      <w:r>
        <w:rPr>
          <w:rFonts w:ascii="Arial" w:cs="Arial" w:eastAsia="Arial" w:hAnsi="Arial"/>
          <w:sz w:val="22"/>
          <w:szCs w:val="22"/>
        </w:rPr>
        <w:t xml:space="preserve">2 Développeurs mobiles (Android / iOS ou React Native)</w:t>
      </w:r>
    </w:p>
    <w:p>
      <w:pPr>
        <w:pStyle w:val="ListParagraph"/>
        <w:numPr>
          <w:ilvl w:val="0"/>
          <w:numId w:val="2"/>
        </w:numPr>
        <w:spacing w:before="40" w:after="40"/>
      </w:pPr>
      <w:r>
        <w:rPr>
          <w:rFonts w:ascii="Arial" w:cs="Arial" w:eastAsia="Arial" w:hAnsi="Arial"/>
          <w:sz w:val="22"/>
          <w:szCs w:val="22"/>
        </w:rPr>
        <w:t xml:space="preserve">1 Développeur back-end (Node.js / Python)</w:t>
      </w:r>
    </w:p>
    <w:p>
      <w:pPr>
        <w:pStyle w:val="ListParagraph"/>
        <w:numPr>
          <w:ilvl w:val="0"/>
          <w:numId w:val="2"/>
        </w:numPr>
        <w:spacing w:before="40" w:after="40"/>
      </w:pPr>
      <w:r>
        <w:rPr>
          <w:rFonts w:ascii="Arial" w:cs="Arial" w:eastAsia="Arial" w:hAnsi="Arial"/>
          <w:sz w:val="22"/>
          <w:szCs w:val="22"/>
        </w:rPr>
        <w:t xml:space="preserve">1 Designer UI/UX</w:t>
      </w:r>
    </w:p>
    <w:p>
      <w:pPr>
        <w:pStyle w:val="ListParagraph"/>
        <w:numPr>
          <w:ilvl w:val="0"/>
          <w:numId w:val="2"/>
        </w:numPr>
        <w:spacing w:before="40" w:after="40"/>
      </w:pPr>
      <w:r>
        <w:rPr>
          <w:rFonts w:ascii="Arial" w:cs="Arial" w:eastAsia="Arial" w:hAnsi="Arial"/>
          <w:sz w:val="22"/>
          <w:szCs w:val="22"/>
        </w:rPr>
        <w:t xml:space="preserve">1 Spécialiste sécurité / QA</w:t>
      </w:r>
    </w:p>
    <w:p>
      <w:pPr>
        <w:pStyle w:val="ListParagraph"/>
        <w:numPr>
          <w:ilvl w:val="0"/>
          <w:numId w:val="2"/>
        </w:numPr>
        <w:spacing w:before="40" w:after="40"/>
      </w:pPr>
      <w:r>
        <w:rPr>
          <w:rFonts w:ascii="Arial" w:cs="Arial" w:eastAsia="Arial" w:hAnsi="Arial"/>
          <w:sz w:val="22"/>
          <w:szCs w:val="22"/>
        </w:rPr>
        <w:t xml:space="preserve">1 Responsable marketing et communication</w:t>
      </w:r>
    </w:p>
    <w:p>
      <w:pPr>
        <w:spacing w:before="60" w:after="60"/>
      </w:pPr>
      <w:r>
        <w:t xml:space="preserve"/>
      </w:r>
    </w:p>
    <w:p>
      <w:pPr>
        <w:spacing w:before="180" w:after="80"/>
      </w:pPr>
      <w:r>
        <w:rPr>
          <w:rFonts w:ascii="Arial" w:cs="Arial" w:eastAsia="Arial" w:hAnsi="Arial"/>
          <w:b/>
          <w:bCs/>
          <w:color w:val="1F4E79"/>
          <w:sz w:val="24"/>
          <w:szCs w:val="24"/>
        </w:rPr>
        <w:t xml:space="preserve">Ressources matérielles</w:t>
      </w:r>
    </w:p>
    <w:p>
      <w:pPr>
        <w:pStyle w:val="ListParagraph"/>
        <w:numPr>
          <w:ilvl w:val="0"/>
          <w:numId w:val="2"/>
        </w:numPr>
        <w:spacing w:before="40" w:after="40"/>
      </w:pPr>
      <w:r>
        <w:rPr>
          <w:rFonts w:ascii="Arial" w:cs="Arial" w:eastAsia="Arial" w:hAnsi="Arial"/>
          <w:sz w:val="22"/>
          <w:szCs w:val="22"/>
        </w:rPr>
        <w:t xml:space="preserve">Serveurs cloud (AWS ou OVH) — hébergement back-end et base de données</w:t>
      </w:r>
    </w:p>
    <w:p>
      <w:pPr>
        <w:pStyle w:val="ListParagraph"/>
        <w:numPr>
          <w:ilvl w:val="0"/>
          <w:numId w:val="2"/>
        </w:numPr>
        <w:spacing w:before="40" w:after="40"/>
      </w:pPr>
      <w:r>
        <w:rPr>
          <w:rFonts w:ascii="Arial" w:cs="Arial" w:eastAsia="Arial" w:hAnsi="Arial"/>
          <w:sz w:val="22"/>
          <w:szCs w:val="22"/>
        </w:rPr>
        <w:t xml:space="preserve">Postes de travail pour l'équipe de développement</w:t>
      </w:r>
    </w:p>
    <w:p>
      <w:pPr>
        <w:pStyle w:val="ListParagraph"/>
        <w:numPr>
          <w:ilvl w:val="0"/>
          <w:numId w:val="2"/>
        </w:numPr>
        <w:spacing w:before="40" w:after="40"/>
      </w:pPr>
      <w:r>
        <w:rPr>
          <w:rFonts w:ascii="Arial" w:cs="Arial" w:eastAsia="Arial" w:hAnsi="Arial"/>
          <w:sz w:val="22"/>
          <w:szCs w:val="22"/>
        </w:rPr>
        <w:t xml:space="preserve">Smartphones de test (Android et iOS)</w:t>
      </w:r>
    </w:p>
    <w:p>
      <w:pPr>
        <w:pStyle w:val="ListParagraph"/>
        <w:numPr>
          <w:ilvl w:val="0"/>
          <w:numId w:val="2"/>
        </w:numPr>
        <w:spacing w:before="40" w:after="40"/>
      </w:pPr>
      <w:r>
        <w:rPr>
          <w:rFonts w:ascii="Arial" w:cs="Arial" w:eastAsia="Arial" w:hAnsi="Arial"/>
          <w:sz w:val="22"/>
          <w:szCs w:val="22"/>
        </w:rPr>
        <w:t xml:space="preserve">Accès aux API Mobile Money MTN Bénin et Moov Africa</w:t>
      </w:r>
    </w:p>
    <w:p>
      <w:pPr>
        <w:spacing w:before="60" w:after="60"/>
      </w:pPr>
      <w:r>
        <w:t xml:space="preserve"/>
      </w:r>
    </w:p>
    <w:p>
      <w:pPr>
        <w:spacing w:before="180" w:after="80"/>
      </w:pPr>
      <w:r>
        <w:rPr>
          <w:rFonts w:ascii="Arial" w:cs="Arial" w:eastAsia="Arial" w:hAnsi="Arial"/>
          <w:b/>
          <w:bCs/>
          <w:color w:val="1F4E79"/>
          <w:sz w:val="24"/>
          <w:szCs w:val="24"/>
        </w:rPr>
        <w:t xml:space="preserve">Budget estimatif</w:t>
      </w:r>
    </w:p>
    <w:p>
      <w:pPr>
        <w:spacing w:before="60" w:after="60"/>
      </w:pPr>
      <w:r>
        <w:rPr>
          <w:rFonts w:ascii="Arial" w:cs="Arial" w:eastAsia="Arial" w:hAnsi="Arial"/>
          <w:b w:val="false"/>
          <w:bCs w:val="false"/>
          <w:sz w:val="22"/>
          <w:szCs w:val="22"/>
        </w:rPr>
        <w:t xml:space="preserve">Le budget global estimé pour la phase de développement et de lancement est de 18 000 000 FCFA (environ 27 000 €), réparti comme suit :</w:t>
      </w:r>
    </w:p>
    <w:p>
      <w:pPr>
        <w:pStyle w:val="ListParagraph"/>
        <w:numPr>
          <w:ilvl w:val="0"/>
          <w:numId w:val="2"/>
        </w:numPr>
        <w:spacing w:before="40" w:after="40"/>
      </w:pPr>
      <w:r>
        <w:rPr>
          <w:rFonts w:ascii="Arial" w:cs="Arial" w:eastAsia="Arial" w:hAnsi="Arial"/>
          <w:sz w:val="22"/>
          <w:szCs w:val="22"/>
        </w:rPr>
        <w:t xml:space="preserve">Développement application mobile et back-end : 10 000 000 FCFA</w:t>
      </w:r>
    </w:p>
    <w:p>
      <w:pPr>
        <w:pStyle w:val="ListParagraph"/>
        <w:numPr>
          <w:ilvl w:val="0"/>
          <w:numId w:val="2"/>
        </w:numPr>
        <w:spacing w:before="40" w:after="40"/>
      </w:pPr>
      <w:r>
        <w:rPr>
          <w:rFonts w:ascii="Arial" w:cs="Arial" w:eastAsia="Arial" w:hAnsi="Arial"/>
          <w:sz w:val="22"/>
          <w:szCs w:val="22"/>
        </w:rPr>
        <w:t xml:space="preserve">Infrastructures cloud (1ère année) : 2 500 000 FCFA</w:t>
      </w:r>
    </w:p>
    <w:p>
      <w:pPr>
        <w:pStyle w:val="ListParagraph"/>
        <w:numPr>
          <w:ilvl w:val="0"/>
          <w:numId w:val="2"/>
        </w:numPr>
        <w:spacing w:before="40" w:after="40"/>
      </w:pPr>
      <w:r>
        <w:rPr>
          <w:rFonts w:ascii="Arial" w:cs="Arial" w:eastAsia="Arial" w:hAnsi="Arial"/>
          <w:sz w:val="22"/>
          <w:szCs w:val="22"/>
        </w:rPr>
        <w:t xml:space="preserve">Marketing et lancement : 3 000 000 FCFA</w:t>
      </w:r>
    </w:p>
    <w:p>
      <w:pPr>
        <w:pStyle w:val="ListParagraph"/>
        <w:numPr>
          <w:ilvl w:val="0"/>
          <w:numId w:val="2"/>
        </w:numPr>
        <w:spacing w:before="40" w:after="40"/>
      </w:pPr>
      <w:r>
        <w:rPr>
          <w:rFonts w:ascii="Arial" w:cs="Arial" w:eastAsia="Arial" w:hAnsi="Arial"/>
          <w:sz w:val="22"/>
          <w:szCs w:val="22"/>
        </w:rPr>
        <w:t xml:space="preserve">Formation et accompagnement : 1 000 000 FCFA</w:t>
      </w:r>
    </w:p>
    <w:p>
      <w:pPr>
        <w:pStyle w:val="ListParagraph"/>
        <w:numPr>
          <w:ilvl w:val="0"/>
          <w:numId w:val="2"/>
        </w:numPr>
        <w:spacing w:before="40" w:after="40"/>
      </w:pPr>
      <w:r>
        <w:rPr>
          <w:rFonts w:ascii="Arial" w:cs="Arial" w:eastAsia="Arial" w:hAnsi="Arial"/>
          <w:sz w:val="22"/>
          <w:szCs w:val="22"/>
        </w:rPr>
        <w:t xml:space="preserve">Imprévus (10 %) : 1 500 000 FCFA</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9. Planning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26"/>
        <w:gridCol w:w="2000"/>
        <w:gridCol w:w="150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3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Responsable</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Durée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Analyse</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Étude des besoins, enquêtes terrain à Cotonou, analyse concurrentielle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Chef de projet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3 semaines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Conception</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Architecture système, maquettes UI/UX, modèle de données, validation client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Designer + Tech Lead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 semaines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Développement</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Développement front-end mobile, back-end API, intégration Mobile Money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Équipe Dev</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12 semaines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Tests fonctionnels, tests de performance, tests de sécurité, bêta-test utilisateurs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QA + Équipe Dev</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4 semaines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Déploiement</w:t>
            </w:r>
          </w:p>
        </w:tc>
        <w:tc>
          <w:tcPr>
            <w:tcW w:type="dxa" w:w="302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Mise en production, publication stores, formation, campagne de lancement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Chef de projet + Marketing</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2"/>
                <w:szCs w:val="22"/>
              </w:rPr>
              <w:t xml:space="preserve">3 semaines</w:t>
            </w:r>
          </w:p>
        </w:tc>
      </w:tr>
    </w:tbl>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10. Critères de réussite du projet</w:t>
      </w:r>
    </w:p>
    <w:p>
      <w:pPr>
        <w:pStyle w:val="ListParagraph"/>
        <w:numPr>
          <w:ilvl w:val="0"/>
          <w:numId w:val="2"/>
        </w:numPr>
        <w:spacing w:before="40" w:after="40"/>
      </w:pPr>
      <w:r>
        <w:rPr>
          <w:rFonts w:ascii="Arial" w:cs="Arial" w:eastAsia="Arial" w:hAnsi="Arial"/>
          <w:sz w:val="22"/>
          <w:szCs w:val="22"/>
        </w:rPr>
        <w:t xml:space="preserve">Atteindre 5 000 utilisateurs actifs (conducteurs et passagers) dans les 3 premiers mois après le lancement.</w:t>
      </w:r>
    </w:p>
    <w:p>
      <w:pPr>
        <w:pStyle w:val="ListParagraph"/>
        <w:numPr>
          <w:ilvl w:val="0"/>
          <w:numId w:val="2"/>
        </w:numPr>
        <w:spacing w:before="40" w:after="40"/>
      </w:pPr>
      <w:r>
        <w:rPr>
          <w:rFonts w:ascii="Arial" w:cs="Arial" w:eastAsia="Arial" w:hAnsi="Arial"/>
          <w:sz w:val="22"/>
          <w:szCs w:val="22"/>
        </w:rPr>
        <w:t xml:space="preserve">Obtenir une note moyenne de satisfaction utilisateur supérieure ou égale à 4/5 sur les stores.</w:t>
      </w:r>
    </w:p>
    <w:p>
      <w:pPr>
        <w:pStyle w:val="ListParagraph"/>
        <w:numPr>
          <w:ilvl w:val="0"/>
          <w:numId w:val="2"/>
        </w:numPr>
        <w:spacing w:before="40" w:after="40"/>
      </w:pPr>
      <w:r>
        <w:rPr>
          <w:rFonts w:ascii="Arial" w:cs="Arial" w:eastAsia="Arial" w:hAnsi="Arial"/>
          <w:sz w:val="22"/>
          <w:szCs w:val="22"/>
        </w:rPr>
        <w:t xml:space="preserve">Taux de complétion des trajets réservés supérieur à 90 %.</w:t>
      </w:r>
    </w:p>
    <w:p>
      <w:pPr>
        <w:pStyle w:val="ListParagraph"/>
        <w:numPr>
          <w:ilvl w:val="0"/>
          <w:numId w:val="2"/>
        </w:numPr>
        <w:spacing w:before="40" w:after="40"/>
      </w:pPr>
      <w:r>
        <w:rPr>
          <w:rFonts w:ascii="Arial" w:cs="Arial" w:eastAsia="Arial" w:hAnsi="Arial"/>
          <w:sz w:val="22"/>
          <w:szCs w:val="22"/>
        </w:rPr>
        <w:t xml:space="preserve">Zéro incident de sécurité majeur (violation de données, fraude financière) dans la première année.</w:t>
      </w:r>
    </w:p>
    <w:p>
      <w:pPr>
        <w:pStyle w:val="ListParagraph"/>
        <w:numPr>
          <w:ilvl w:val="0"/>
          <w:numId w:val="2"/>
        </w:numPr>
        <w:spacing w:before="40" w:after="40"/>
      </w:pPr>
      <w:r>
        <w:rPr>
          <w:rFonts w:ascii="Arial" w:cs="Arial" w:eastAsia="Arial" w:hAnsi="Arial"/>
          <w:sz w:val="22"/>
          <w:szCs w:val="22"/>
        </w:rPr>
        <w:t xml:space="preserve">Disponibilité de l'application supérieure à 99,5 % sur les 12 premiers mois.</w:t>
      </w:r>
    </w:p>
    <w:p>
      <w:pPr>
        <w:pStyle w:val="ListParagraph"/>
        <w:numPr>
          <w:ilvl w:val="0"/>
          <w:numId w:val="2"/>
        </w:numPr>
        <w:spacing w:before="40" w:after="40"/>
      </w:pPr>
      <w:r>
        <w:rPr>
          <w:rFonts w:ascii="Arial" w:cs="Arial" w:eastAsia="Arial" w:hAnsi="Arial"/>
          <w:sz w:val="22"/>
          <w:szCs w:val="22"/>
        </w:rPr>
        <w:t xml:space="preserve">Réduction mesurable de la durée moyenne des trajets domicile-travail pour les utilisateurs réguliers.</w:t>
      </w:r>
    </w:p>
    <w:p>
      <w:pPr>
        <w:spacing w:before="60" w:after="60"/>
      </w:pPr>
      <w:r>
        <w:t xml:space="preserve"/>
      </w:r>
    </w:p>
    <w:p>
      <w:pPr>
        <w:pBdr>
          <w:bottom w:val="single" w:color="2E75B6" w:sz="4"/>
        </w:pBdr>
        <w:spacing w:before="240" w:after="120"/>
      </w:pPr>
      <w:r>
        <w:rPr>
          <w:rFonts w:ascii="Arial" w:cs="Arial" w:eastAsia="Arial" w:hAnsi="Arial"/>
          <w:b/>
          <w:bCs/>
          <w:color w:val="2E75B6"/>
          <w:sz w:val="28"/>
          <w:szCs w:val="28"/>
        </w:rPr>
        <w:t xml:space="preserve">11.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b/>
                <w:bCs/>
                <w:sz w:val="22"/>
                <w:szCs w:val="22"/>
              </w:rPr>
              <w:t xml:space="preserve">Nom du validateur :</w:t>
            </w:r>
          </w:p>
          <w:p>
            <w:r>
              <w:rPr>
                <w:rFonts w:ascii="Arial" w:cs="Arial" w:eastAsia="Arial" w:hAnsi="Arial"/>
                <w:sz w:val="22"/>
                <w:szCs w:val="22"/>
              </w:rPr>
              <w:t xml:space="preserve">M. Kofi Adeyemi</w:t>
            </w:r>
          </w:p>
        </w:tc>
        <w:tc>
          <w:tcPr>
            <w:tcW w:type="dxa" w:w="4513"/>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b/>
                <w:bCs/>
                <w:sz w:val="22"/>
                <w:szCs w:val="22"/>
              </w:rPr>
              <w:t xml:space="preserve">Fonction :</w:t>
            </w:r>
          </w:p>
          <w:p>
            <w:r>
              <w:rPr>
                <w:rFonts w:ascii="Arial" w:cs="Arial" w:eastAsia="Arial" w:hAnsi="Arial"/>
                <w:sz w:val="22"/>
                <w:szCs w:val="22"/>
              </w:rPr>
              <w:t xml:space="preserve">Directeur Général, TechBénin Solutions SARL</w:t>
            </w:r>
          </w:p>
        </w:tc>
      </w:tr>
      <w:tr>
        <w:tc>
          <w:tcPr>
            <w:tcW w:type="dxa" w:w="4513"/>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b/>
                <w:bCs/>
                <w:sz w:val="22"/>
                <w:szCs w:val="22"/>
              </w:rPr>
              <w:t xml:space="preserve">Date :</w:t>
            </w:r>
          </w:p>
          <w:p>
            <w:r>
              <w:rPr>
                <w:rFonts w:ascii="Arial" w:cs="Arial" w:eastAsia="Arial" w:hAnsi="Arial"/>
                <w:sz w:val="22"/>
                <w:szCs w:val="22"/>
              </w:rPr>
              <w:t xml:space="preserve">Mars 2026</w:t>
            </w:r>
          </w:p>
        </w:tc>
        <w:tc>
          <w:tcPr>
            <w:tcW w:type="dxa" w:w="4513"/>
            <w:tcBorders>
              <w:top w:val="single" w:color="AAAAAA" w:sz="1"/>
              <w:left w:val="single" w:color="AAAAAA" w:sz="1"/>
              <w:bottom w:val="single" w:color="AAAAAA" w:sz="1"/>
              <w:right w:val="single" w:color="AAAAAA" w:sz="1"/>
            </w:tcBorders>
            <w:tcMar>
              <w:top w:type="dxa" w:w="100"/>
              <w:left w:type="dxa" w:w="160"/>
              <w:bottom w:type="dxa" w:w="100"/>
              <w:right w:type="dxa" w:w="160"/>
            </w:tcMar>
          </w:tcPr>
          <w:p>
            <w:r>
              <w:rPr>
                <w:rFonts w:ascii="Arial" w:cs="Arial" w:eastAsia="Arial" w:hAnsi="Arial"/>
                <w:b/>
                <w:bCs/>
                <w:sz w:val="22"/>
                <w:szCs w:val="22"/>
              </w:rPr>
              <w:t xml:space="preserve">Signature :</w:t>
            </w:r>
          </w:p>
          <w:p>
            <w:pPr>
              <w:spacing w:before="400"/>
            </w:pPr>
            <w:r>
              <w:rPr>
                <w:rFonts w:ascii="Arial" w:cs="Arial" w:eastAsia="Arial" w:hAnsi="Arial"/>
                <w:sz w:val="22"/>
                <w:szCs w:val="22"/>
              </w:rPr>
              <w:t xml:space="preserve"> </w:t>
            </w:r>
          </w:p>
        </w:tc>
      </w:tr>
    </w:tbl>
    <w:p>
      <w:pPr>
        <w:spacing w:before="60" w:after="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2026-03-02T11:24:48.036Z</dcterms:created>
  <dcterms:modified xsi:type="dcterms:W3CDTF">2026-03-02T11:24:48.037Z</dcterms:modified>
</cp:coreProperties>
</file>

<file path=docProps/custom.xml><?xml version="1.0" encoding="utf-8"?>
<Properties xmlns="http://schemas.openxmlformats.org/officeDocument/2006/custom-properties" xmlns:vt="http://schemas.openxmlformats.org/officeDocument/2006/docPropsVTypes"/>
</file>