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«МИСиС»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10E2B425" w:rsidR="00C96D81" w:rsidRPr="0082437E" w:rsidRDefault="00B70A66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ЗАЧЁТНОЕ ЗАДАНИЕ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преподаватель: Рубчинский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627C007" w14:textId="63ADB1F1" w:rsidR="00903E52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700642" w:history="1">
            <w:r w:rsidR="00903E52" w:rsidRPr="007D4C0A">
              <w:rPr>
                <w:rStyle w:val="Hyperlink"/>
                <w:noProof/>
                <w:lang w:val="ru-RU"/>
              </w:rPr>
              <w:t>Задание 1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_Toc56700642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3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1DFEC268" w14:textId="51988A3E" w:rsidR="00903E52" w:rsidRDefault="0010700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6700643" w:history="1">
            <w:r w:rsidR="00903E52" w:rsidRPr="007D4C0A">
              <w:rPr>
                <w:rStyle w:val="Hyperlink"/>
                <w:noProof/>
                <w:lang w:val="ru-RU"/>
              </w:rPr>
              <w:t>Постановка задания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_Toc56700643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3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5174DEE8" w14:textId="4C181481" w:rsidR="00903E52" w:rsidRDefault="0010700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6700644" w:history="1">
            <w:r w:rsidR="00903E52" w:rsidRPr="007D4C0A">
              <w:rPr>
                <w:rStyle w:val="Hyperlink"/>
                <w:noProof/>
                <w:lang w:val="en-US"/>
              </w:rPr>
              <w:t>LU-</w:t>
            </w:r>
            <w:r w:rsidR="00903E52" w:rsidRPr="007D4C0A">
              <w:rPr>
                <w:rStyle w:val="Hyperlink"/>
                <w:noProof/>
                <w:lang w:val="ru-RU"/>
              </w:rPr>
              <w:t>разложение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_Toc56700644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3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0B983CEE" w14:textId="04602F0C" w:rsidR="00903E52" w:rsidRDefault="0010700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ru-RU" w:eastAsia="ru-RU"/>
            </w:rPr>
          </w:pPr>
          <w:hyperlink w:anchor="_Toc56700645" w:history="1">
            <w:r w:rsidR="00903E52" w:rsidRPr="007D4C0A">
              <w:rPr>
                <w:rStyle w:val="Hyperlink"/>
                <w:noProof/>
                <w:lang w:val="ru-RU"/>
              </w:rPr>
              <w:t>Результат работы метода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_Toc56700645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4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6A663759" w14:textId="0CA45D1C" w:rsidR="00903E52" w:rsidRDefault="0010700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6700646" w:history="1">
            <w:r w:rsidR="00903E52" w:rsidRPr="007D4C0A">
              <w:rPr>
                <w:rStyle w:val="Hyperlink"/>
                <w:noProof/>
                <w:lang w:val="ru-RU"/>
              </w:rPr>
              <w:t>Метод вращения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_Toc56700646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4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6E6636B5" w14:textId="6333E40D" w:rsidR="00903E52" w:rsidRDefault="0010700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ru-RU" w:eastAsia="ru-RU"/>
            </w:rPr>
          </w:pPr>
          <w:hyperlink w:anchor="_Toc56700647" w:history="1">
            <w:r w:rsidR="00903E52" w:rsidRPr="007D4C0A">
              <w:rPr>
                <w:rStyle w:val="Hyperlink"/>
                <w:noProof/>
                <w:lang w:val="ru-RU"/>
              </w:rPr>
              <w:t>Результат работы метода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_Toc56700647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7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624DB4BD" w14:textId="69B751C8" w:rsidR="00903E52" w:rsidRDefault="0010700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6700648" w:history="1">
            <w:r w:rsidR="00903E52" w:rsidRPr="007D4C0A">
              <w:rPr>
                <w:rStyle w:val="Hyperlink"/>
                <w:noProof/>
                <w:lang w:val="ru-RU"/>
              </w:rPr>
              <w:t>Задание 2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_Toc56700648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7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5A1BA195" w14:textId="6538FD91" w:rsidR="00903E52" w:rsidRDefault="0010700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6700649" w:history="1">
            <w:r w:rsidR="00903E52" w:rsidRPr="007D4C0A">
              <w:rPr>
                <w:rStyle w:val="Hyperlink"/>
                <w:noProof/>
                <w:lang w:val="ru-RU" w:eastAsia="ru-RU"/>
              </w:rPr>
              <w:t>Метод прогонки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_Toc56700649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7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7112B2AF" w14:textId="4F70467C" w:rsidR="00903E52" w:rsidRDefault="00107002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ru-RU" w:eastAsia="ru-RU"/>
            </w:rPr>
          </w:pPr>
          <w:hyperlink w:anchor="_Toc56700650" w:history="1">
            <w:r w:rsidR="00903E52" w:rsidRPr="007D4C0A">
              <w:rPr>
                <w:rStyle w:val="Hyperlink"/>
                <w:noProof/>
                <w:lang w:val="ru-RU"/>
              </w:rPr>
              <w:t>Результат работы метода</w:t>
            </w:r>
            <w:r w:rsidR="00903E52">
              <w:rPr>
                <w:noProof/>
                <w:webHidden/>
              </w:rPr>
              <w:tab/>
            </w:r>
            <w:r w:rsidR="00903E52">
              <w:rPr>
                <w:noProof/>
                <w:webHidden/>
              </w:rPr>
              <w:fldChar w:fldCharType="begin"/>
            </w:r>
            <w:r w:rsidR="00903E52">
              <w:rPr>
                <w:noProof/>
                <w:webHidden/>
              </w:rPr>
              <w:instrText xml:space="preserve"> PAGEREF _Toc56700650 \h </w:instrText>
            </w:r>
            <w:r w:rsidR="00903E52">
              <w:rPr>
                <w:noProof/>
                <w:webHidden/>
              </w:rPr>
            </w:r>
            <w:r w:rsidR="00903E52">
              <w:rPr>
                <w:noProof/>
                <w:webHidden/>
              </w:rPr>
              <w:fldChar w:fldCharType="separate"/>
            </w:r>
            <w:r w:rsidR="00903E52">
              <w:rPr>
                <w:noProof/>
                <w:webHidden/>
              </w:rPr>
              <w:t>8</w:t>
            </w:r>
            <w:r w:rsidR="00903E52">
              <w:rPr>
                <w:noProof/>
                <w:webHidden/>
              </w:rPr>
              <w:fldChar w:fldCharType="end"/>
            </w:r>
          </w:hyperlink>
        </w:p>
        <w:p w14:paraId="4C1B7A81" w14:textId="755DD071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7E462CE" w14:textId="62D1CEFC" w:rsidR="0082437E" w:rsidRDefault="0082437E" w:rsidP="00966AC4">
      <w:pPr>
        <w:rPr>
          <w:lang w:val="ru-RU"/>
        </w:rPr>
      </w:pPr>
      <w:bookmarkStart w:id="0" w:name="_Toc56700643"/>
      <w:r>
        <w:rPr>
          <w:lang w:val="ru-RU"/>
        </w:rPr>
        <w:lastRenderedPageBreak/>
        <w:t>Постановка задания</w:t>
      </w:r>
      <w:bookmarkEnd w:id="0"/>
    </w:p>
    <w:p w14:paraId="20755CC4" w14:textId="77777777" w:rsidR="0082437E" w:rsidRDefault="0082437E" w:rsidP="00966AC4">
      <w:pPr>
        <w:rPr>
          <w:lang w:val="ru-RU"/>
        </w:rPr>
      </w:pPr>
      <w:r>
        <w:rPr>
          <w:lang w:val="ru-RU"/>
        </w:rPr>
        <w:t>В работе рассматривается два метода решения СЛАУ, записываемых в виде</w:t>
      </w:r>
    </w:p>
    <w:p w14:paraId="4BD34113" w14:textId="3941214A" w:rsidR="0082437E" w:rsidRPr="0082437E" w:rsidRDefault="0082437E" w:rsidP="00966AC4">
      <w:pPr>
        <w:rPr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EEDB401" w14:textId="249AC650" w:rsidR="00AB2D39" w:rsidRPr="00AB2D39" w:rsidRDefault="0082437E" w:rsidP="00966AC4">
      <w:pPr>
        <w:rPr>
          <w:lang w:val="ru-RU"/>
        </w:rPr>
      </w:pPr>
      <w:r w:rsidRPr="0082437E">
        <w:rPr>
          <w:lang w:val="ru-RU"/>
        </w:rPr>
        <w:t xml:space="preserve">где </w:t>
      </w:r>
      <w:r w:rsidRPr="00AE12A4">
        <w:rPr>
          <w:i/>
          <w:iCs/>
          <w:lang w:val="en-US"/>
        </w:rPr>
        <w:t>A</w:t>
      </w:r>
      <w:r w:rsidRPr="0082437E">
        <w:rPr>
          <w:lang w:val="ru-RU"/>
        </w:rPr>
        <w:t xml:space="preserve"> – квадратная матрица размера </w:t>
      </w:r>
      <w:r w:rsidRPr="00AE12A4">
        <w:rPr>
          <w:i/>
          <w:iCs/>
          <w:lang w:val="en-US"/>
        </w:rPr>
        <w:t>n</w:t>
      </w:r>
      <w:r w:rsidRPr="0082437E">
        <w:rPr>
          <w:lang w:val="ru-RU"/>
        </w:rPr>
        <w:t>×</w:t>
      </w:r>
      <w:r w:rsidRPr="00AE12A4">
        <w:rPr>
          <w:i/>
          <w:iCs/>
          <w:lang w:val="en-US"/>
        </w:rPr>
        <w:t>n</w:t>
      </w:r>
      <w:r w:rsidRPr="0082437E">
        <w:rPr>
          <w:lang w:val="ru-RU"/>
        </w:rPr>
        <w:t xml:space="preserve">, </w:t>
      </w:r>
      <w:r w:rsidRPr="00AE12A4">
        <w:rPr>
          <w:i/>
          <w:iCs/>
          <w:lang w:val="en-US"/>
        </w:rPr>
        <w:t>b</w:t>
      </w:r>
      <w:r w:rsidRPr="0082437E">
        <w:rPr>
          <w:lang w:val="ru-RU"/>
        </w:rPr>
        <w:t xml:space="preserve"> – заданный вектор с </w:t>
      </w:r>
      <w:r w:rsidRPr="00AE12A4">
        <w:rPr>
          <w:i/>
          <w:iCs/>
          <w:lang w:val="en-US"/>
        </w:rPr>
        <w:t>n</w:t>
      </w:r>
      <w:r w:rsidRPr="0082437E">
        <w:rPr>
          <w:lang w:val="ru-RU"/>
        </w:rPr>
        <w:t xml:space="preserve"> компонентами, </w:t>
      </w:r>
      <w:r w:rsidRPr="00AE12A4">
        <w:rPr>
          <w:i/>
          <w:iCs/>
          <w:lang w:val="en-US"/>
        </w:rPr>
        <w:t>x</w:t>
      </w:r>
      <w:r w:rsidRPr="0082437E">
        <w:rPr>
          <w:lang w:val="ru-RU"/>
        </w:rPr>
        <w:t xml:space="preserve"> – неизвестный вектор той же размерности.</w:t>
      </w:r>
      <w:r w:rsidR="00AB2D39" w:rsidRPr="00AB2D39">
        <w:rPr>
          <w:lang w:val="ru-RU"/>
        </w:rPr>
        <w:t xml:space="preserve"> </w:t>
      </w:r>
    </w:p>
    <w:p w14:paraId="101F5D16" w14:textId="55B5E800" w:rsidR="00AB2D39" w:rsidRDefault="00AB2D39" w:rsidP="00966AC4">
      <w:pPr>
        <w:rPr>
          <w:rFonts w:ascii="Times New Roman" w:hAnsi="Times New Roman"/>
          <w:sz w:val="28"/>
          <w:szCs w:val="28"/>
          <w:lang w:val="ru-RU"/>
        </w:rPr>
      </w:pPr>
    </w:p>
    <w:p w14:paraId="3E9226C9" w14:textId="72B01093" w:rsidR="00D91415" w:rsidRDefault="00D91415" w:rsidP="00966AC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в варианте:</w:t>
      </w:r>
    </w:p>
    <w:p w14:paraId="5BB8A59A" w14:textId="77777777" w:rsidR="00D91415" w:rsidRPr="00AB2D39" w:rsidRDefault="00D91415" w:rsidP="00966AC4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837"/>
        <w:gridCol w:w="1803"/>
        <w:gridCol w:w="1837"/>
        <w:gridCol w:w="1838"/>
      </w:tblGrid>
      <w:tr w:rsidR="00AB2D39" w14:paraId="129EC2BA" w14:textId="77777777" w:rsidTr="00536A2B">
        <w:tc>
          <w:tcPr>
            <w:tcW w:w="2030" w:type="dxa"/>
          </w:tcPr>
          <w:p w14:paraId="1E42DCDA" w14:textId="00EFB88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2.34169</w:t>
            </w:r>
          </w:p>
        </w:tc>
        <w:tc>
          <w:tcPr>
            <w:tcW w:w="1837" w:type="dxa"/>
          </w:tcPr>
          <w:p w14:paraId="061F5218" w14:textId="61A532C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-4.78072</w:t>
            </w:r>
          </w:p>
        </w:tc>
        <w:tc>
          <w:tcPr>
            <w:tcW w:w="1803" w:type="dxa"/>
          </w:tcPr>
          <w:p w14:paraId="7A9D0D5A" w14:textId="7E4C6E51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-4.41084</w:t>
            </w:r>
          </w:p>
        </w:tc>
        <w:tc>
          <w:tcPr>
            <w:tcW w:w="1837" w:type="dxa"/>
          </w:tcPr>
          <w:p w14:paraId="76161D18" w14:textId="26A243C8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1.55797</w:t>
            </w:r>
          </w:p>
        </w:tc>
        <w:tc>
          <w:tcPr>
            <w:tcW w:w="1838" w:type="dxa"/>
          </w:tcPr>
          <w:p w14:paraId="49671508" w14:textId="6602B1D9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0.141912</w:t>
            </w:r>
          </w:p>
        </w:tc>
      </w:tr>
      <w:tr w:rsidR="00AB2D39" w14:paraId="04B6AB6D" w14:textId="77777777" w:rsidTr="00536A2B">
        <w:tc>
          <w:tcPr>
            <w:tcW w:w="2030" w:type="dxa"/>
          </w:tcPr>
          <w:p w14:paraId="6FA125D8" w14:textId="18FCB2CA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-5.63402</w:t>
            </w:r>
          </w:p>
        </w:tc>
        <w:tc>
          <w:tcPr>
            <w:tcW w:w="1837" w:type="dxa"/>
          </w:tcPr>
          <w:p w14:paraId="1435CC3A" w14:textId="7EF4B4B6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5.62853</w:t>
            </w:r>
          </w:p>
        </w:tc>
        <w:tc>
          <w:tcPr>
            <w:tcW w:w="1803" w:type="dxa"/>
          </w:tcPr>
          <w:p w14:paraId="6EE8912D" w14:textId="76E92290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-9.79614</w:t>
            </w:r>
          </w:p>
        </w:tc>
        <w:tc>
          <w:tcPr>
            <w:tcW w:w="1837" w:type="dxa"/>
          </w:tcPr>
          <w:p w14:paraId="6B166FD2" w14:textId="4E9E58ED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4.30952</w:t>
            </w:r>
          </w:p>
        </w:tc>
        <w:tc>
          <w:tcPr>
            <w:tcW w:w="1838" w:type="dxa"/>
          </w:tcPr>
          <w:p w14:paraId="56CCAA86" w14:textId="289CFB6A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-0.263374</w:t>
            </w:r>
          </w:p>
        </w:tc>
      </w:tr>
      <w:tr w:rsidR="00AB2D39" w14:paraId="023F1054" w14:textId="77777777" w:rsidTr="00536A2B">
        <w:tc>
          <w:tcPr>
            <w:tcW w:w="2030" w:type="dxa"/>
          </w:tcPr>
          <w:p w14:paraId="6EDB38C8" w14:textId="39EC5A9E" w:rsidR="00AB2D39" w:rsidRPr="00D91415" w:rsidRDefault="00D91415" w:rsidP="00966AC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.807</w:t>
            </w:r>
          </w:p>
        </w:tc>
        <w:tc>
          <w:tcPr>
            <w:tcW w:w="1837" w:type="dxa"/>
          </w:tcPr>
          <w:p w14:paraId="6B1E35BB" w14:textId="52D9A0B9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3.65032</w:t>
            </w:r>
          </w:p>
        </w:tc>
        <w:tc>
          <w:tcPr>
            <w:tcW w:w="1803" w:type="dxa"/>
          </w:tcPr>
          <w:p w14:paraId="0100487D" w14:textId="02366A6E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6.20716</w:t>
            </w:r>
          </w:p>
        </w:tc>
        <w:tc>
          <w:tcPr>
            <w:tcW w:w="1837" w:type="dxa"/>
          </w:tcPr>
          <w:p w14:paraId="02E99923" w14:textId="53530DF4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-9.62523</w:t>
            </w:r>
          </w:p>
        </w:tc>
        <w:tc>
          <w:tcPr>
            <w:tcW w:w="1838" w:type="dxa"/>
          </w:tcPr>
          <w:p w14:paraId="56A49042" w14:textId="56DF3FDB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6.48732</w:t>
            </w:r>
          </w:p>
        </w:tc>
      </w:tr>
      <w:tr w:rsidR="00AB2D39" w14:paraId="3A194A20" w14:textId="77777777" w:rsidTr="00536A2B">
        <w:tc>
          <w:tcPr>
            <w:tcW w:w="2030" w:type="dxa"/>
          </w:tcPr>
          <w:p w14:paraId="4862114D" w14:textId="25FADD3F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1.54027</w:t>
            </w:r>
          </w:p>
        </w:tc>
        <w:tc>
          <w:tcPr>
            <w:tcW w:w="1837" w:type="dxa"/>
          </w:tcPr>
          <w:p w14:paraId="753E85F2" w14:textId="4E5AD5B7" w:rsidR="00AB2D39" w:rsidRDefault="00983837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-0.580767</w:t>
            </w:r>
          </w:p>
        </w:tc>
        <w:tc>
          <w:tcPr>
            <w:tcW w:w="1803" w:type="dxa"/>
          </w:tcPr>
          <w:p w14:paraId="7AA596FC" w14:textId="4A29DA34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2.07495</w:t>
            </w:r>
          </w:p>
        </w:tc>
        <w:tc>
          <w:tcPr>
            <w:tcW w:w="1837" w:type="dxa"/>
          </w:tcPr>
          <w:p w14:paraId="3D9E4E56" w14:textId="3EE9FD7F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-8.56929</w:t>
            </w:r>
          </w:p>
        </w:tc>
        <w:tc>
          <w:tcPr>
            <w:tcW w:w="1838" w:type="dxa"/>
          </w:tcPr>
          <w:p w14:paraId="7D301EC4" w14:textId="7D173282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2.79092</w:t>
            </w:r>
          </w:p>
        </w:tc>
      </w:tr>
      <w:tr w:rsidR="00AB2D39" w14:paraId="313D7F19" w14:textId="77777777" w:rsidTr="00536A2B">
        <w:tc>
          <w:tcPr>
            <w:tcW w:w="2030" w:type="dxa"/>
          </w:tcPr>
          <w:p w14:paraId="773D9074" w14:textId="61C0F635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5.8916</w:t>
            </w:r>
          </w:p>
        </w:tc>
        <w:tc>
          <w:tcPr>
            <w:tcW w:w="1837" w:type="dxa"/>
          </w:tcPr>
          <w:p w14:paraId="0FDBA263" w14:textId="293AC00A" w:rsidR="00AB2D39" w:rsidRDefault="00D91415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-0.75</w:t>
            </w:r>
            <w:r w:rsidR="00983837">
              <w:rPr>
                <w:rFonts w:ascii="Times New Roman" w:hAnsi="Times New Roman"/>
                <w:sz w:val="28"/>
                <w:szCs w:val="28"/>
              </w:rPr>
              <w:t>6554</w:t>
            </w:r>
          </w:p>
        </w:tc>
        <w:tc>
          <w:tcPr>
            <w:tcW w:w="1803" w:type="dxa"/>
          </w:tcPr>
          <w:p w14:paraId="77F16755" w14:textId="3967F820" w:rsidR="00AB2D39" w:rsidRDefault="008330C9" w:rsidP="00966A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5.35203</w:t>
            </w:r>
          </w:p>
        </w:tc>
        <w:tc>
          <w:tcPr>
            <w:tcW w:w="1837" w:type="dxa"/>
          </w:tcPr>
          <w:p w14:paraId="03163100" w14:textId="2BDD8098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9.18882</w:t>
            </w:r>
          </w:p>
        </w:tc>
        <w:tc>
          <w:tcPr>
            <w:tcW w:w="1838" w:type="dxa"/>
          </w:tcPr>
          <w:p w14:paraId="05629011" w14:textId="21B0552E" w:rsidR="00AB2D39" w:rsidRDefault="00AB2D39" w:rsidP="00966AC4">
            <w:pPr>
              <w:rPr>
                <w:rFonts w:ascii="Times New Roman" w:hAnsi="Times New Roman"/>
                <w:sz w:val="28"/>
                <w:szCs w:val="28"/>
              </w:rPr>
            </w:pPr>
            <w:r w:rsidRPr="00AB2D39">
              <w:rPr>
                <w:rFonts w:ascii="Times New Roman" w:hAnsi="Times New Roman"/>
                <w:sz w:val="28"/>
                <w:szCs w:val="28"/>
              </w:rPr>
              <w:t>-0.770592</w:t>
            </w:r>
          </w:p>
        </w:tc>
      </w:tr>
    </w:tbl>
    <w:p w14:paraId="1F419EEB" w14:textId="64A6A88F" w:rsidR="00AB2D39" w:rsidRDefault="00AB2D39" w:rsidP="00966AC4">
      <w:pPr>
        <w:rPr>
          <w:rFonts w:ascii="Times New Roman" w:hAnsi="Times New Roman"/>
          <w:sz w:val="28"/>
          <w:szCs w:val="28"/>
        </w:rPr>
      </w:pPr>
    </w:p>
    <w:p w14:paraId="689D53FB" w14:textId="12851A72" w:rsidR="008330C9" w:rsidRDefault="008330C9" w:rsidP="00966AC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8330C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варианте:</w:t>
      </w:r>
    </w:p>
    <w:p w14:paraId="17543D84" w14:textId="77777777" w:rsidR="008330C9" w:rsidRDefault="008330C9" w:rsidP="00AB2D39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8330C9" w14:paraId="0E15E6FC" w14:textId="77777777" w:rsidTr="0009067D">
        <w:tc>
          <w:tcPr>
            <w:tcW w:w="1838" w:type="dxa"/>
          </w:tcPr>
          <w:p w14:paraId="3DEED2B3" w14:textId="02534F57" w:rsidR="008330C9" w:rsidRPr="008330C9" w:rsidRDefault="008330C9" w:rsidP="0009067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.25007</w:t>
            </w:r>
          </w:p>
        </w:tc>
      </w:tr>
      <w:tr w:rsidR="008330C9" w14:paraId="4FA7965B" w14:textId="77777777" w:rsidTr="0009067D">
        <w:tc>
          <w:tcPr>
            <w:tcW w:w="1838" w:type="dxa"/>
          </w:tcPr>
          <w:p w14:paraId="794B0FBC" w14:textId="4BADAE55" w:rsidR="008330C9" w:rsidRDefault="008330C9" w:rsidP="000906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6.50858</w:t>
            </w:r>
          </w:p>
        </w:tc>
      </w:tr>
      <w:tr w:rsidR="008330C9" w14:paraId="1426B196" w14:textId="77777777" w:rsidTr="0009067D">
        <w:tc>
          <w:tcPr>
            <w:tcW w:w="1838" w:type="dxa"/>
          </w:tcPr>
          <w:p w14:paraId="6B401306" w14:textId="53702FC2" w:rsidR="008330C9" w:rsidRDefault="008330C9" w:rsidP="000906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9.91028</w:t>
            </w:r>
          </w:p>
        </w:tc>
      </w:tr>
      <w:tr w:rsidR="008330C9" w14:paraId="23FFB363" w14:textId="77777777" w:rsidTr="0009067D">
        <w:tc>
          <w:tcPr>
            <w:tcW w:w="1838" w:type="dxa"/>
          </w:tcPr>
          <w:p w14:paraId="2B778A41" w14:textId="15C18E29" w:rsidR="008330C9" w:rsidRDefault="00AF0DE3" w:rsidP="000906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6.23646</w:t>
            </w:r>
          </w:p>
        </w:tc>
      </w:tr>
      <w:tr w:rsidR="008330C9" w14:paraId="22CC4BCF" w14:textId="77777777" w:rsidTr="0009067D">
        <w:tc>
          <w:tcPr>
            <w:tcW w:w="1838" w:type="dxa"/>
          </w:tcPr>
          <w:p w14:paraId="2391934A" w14:textId="6F06C609" w:rsidR="008330C9" w:rsidRDefault="00AF0DE3" w:rsidP="0009067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-9.65819</w:t>
            </w:r>
          </w:p>
        </w:tc>
      </w:tr>
    </w:tbl>
    <w:p w14:paraId="365D7E5A" w14:textId="77777777" w:rsidR="008330C9" w:rsidRPr="008330C9" w:rsidRDefault="008330C9" w:rsidP="00AB2D39">
      <w:pPr>
        <w:rPr>
          <w:rFonts w:ascii="Times New Roman" w:hAnsi="Times New Roman"/>
          <w:sz w:val="28"/>
          <w:szCs w:val="28"/>
          <w:lang w:val="ru-RU"/>
        </w:rPr>
      </w:pPr>
    </w:p>
    <w:p w14:paraId="340CA2D5" w14:textId="2AB24BD8" w:rsidR="00966AC4" w:rsidRDefault="00966AC4" w:rsidP="00966AC4">
      <w:pPr>
        <w:pStyle w:val="Heading1"/>
        <w:rPr>
          <w:lang w:val="ru-RU" w:eastAsia="ru-RU"/>
        </w:rPr>
      </w:pPr>
      <w:r>
        <w:rPr>
          <w:lang w:val="ru-RU" w:eastAsia="ru-RU"/>
        </w:rPr>
        <w:t>Описание метода итераций</w:t>
      </w:r>
    </w:p>
    <w:p w14:paraId="22B4B0FD" w14:textId="4B077BAD" w:rsidR="00966AC4" w:rsidRDefault="00966AC4" w:rsidP="00966AC4">
      <w:pPr>
        <w:rPr>
          <w:lang w:val="ru-RU" w:eastAsia="ru-RU"/>
        </w:rPr>
      </w:pPr>
      <w:r>
        <w:rPr>
          <w:lang w:val="ru-RU"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a</m:t>
            </m:r>
          </m:e>
          <m:sub>
            <m:r>
              <w:rPr>
                <w:rFonts w:ascii="Cambria Math" w:hAnsi="Cambria Math"/>
                <w:lang w:val="ru-RU" w:eastAsia="ru-RU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  <w:lang w:val="ru-RU" w:eastAsia="ru-RU"/>
          </w:rPr>
          <m:t>≠</m:t>
        </m:r>
        <m:r>
          <w:rPr>
            <w:rFonts w:ascii="Cambria Math" w:hAnsi="Cambria Math"/>
            <w:lang w:val="ru-RU" w:eastAsia="ru-RU"/>
          </w:rPr>
          <m:t>0,i=</m:t>
        </m:r>
        <m:bar>
          <m:barPr>
            <m:pos m:val="top"/>
            <m:ctrlPr>
              <w:rPr>
                <w:rFonts w:ascii="Cambria Math" w:hAnsi="Cambria Math"/>
                <w:lang w:val="ru-RU" w:eastAsia="ru-RU"/>
              </w:rPr>
            </m:ctrlPr>
          </m:barPr>
          <m:e>
            <m:r>
              <w:rPr>
                <w:rFonts w:ascii="Cambria Math" w:hAnsi="Cambria Math"/>
                <w:lang w:val="ru-RU" w:eastAsia="ru-RU"/>
              </w:rPr>
              <m:t>1,n</m:t>
            </m:r>
          </m:e>
        </m:bar>
      </m:oMath>
      <w:r>
        <w:rPr>
          <w:lang w:val="ru-RU" w:eastAsia="ru-RU"/>
        </w:rPr>
        <w:t xml:space="preserve">, то выразим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1</m:t>
            </m:r>
          </m:sub>
        </m:sSub>
      </m:oMath>
      <w:r w:rsidRPr="00966AC4">
        <w:rPr>
          <w:lang w:val="ru-RU" w:eastAsia="ru-RU"/>
        </w:rPr>
        <w:t xml:space="preserve"> </w:t>
      </w:r>
      <w:r>
        <w:rPr>
          <w:lang w:val="ru-RU" w:eastAsia="ru-RU"/>
        </w:rPr>
        <w:t xml:space="preserve">через первое уравнение,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x</m:t>
            </m:r>
          </m:e>
          <m:sub>
            <m:r>
              <w:rPr>
                <w:rFonts w:ascii="Cambria Math" w:hAnsi="Cambria Math"/>
                <w:lang w:val="ru-RU" w:eastAsia="ru-RU"/>
              </w:rPr>
              <m:t>2</m:t>
            </m:r>
          </m:sub>
        </m:sSub>
      </m:oMath>
      <w:r>
        <w:rPr>
          <w:lang w:val="ru-RU" w:eastAsia="ru-RU"/>
        </w:rPr>
        <w:t xml:space="preserve"> – через второе и т.д.</w:t>
      </w:r>
    </w:p>
    <w:p w14:paraId="613C673D" w14:textId="4D889369" w:rsidR="00E116C0" w:rsidRPr="00E116C0" w:rsidRDefault="00107002" w:rsidP="00966AC4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0.141912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-4.78072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-4.41084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lang w:val="en-US" w:eastAsia="ru-RU"/>
            </w:rPr>
            <m:t>-</m:t>
          </m:r>
          <m:f>
            <m:fPr>
              <m:ctrlPr>
                <w:rPr>
                  <w:rFonts w:ascii="Cambria Math" w:hAnsi="Cambria Math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1.55797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w:rPr>
                  <w:rFonts w:ascii="Cambria Math" w:hAnsi="Cambria Math"/>
                  <w:lang w:val="en-US" w:eastAsia="ru-RU"/>
                </w:rPr>
                <m:t>2.34169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lang w:val="en-US" w:eastAsia="ru-RU"/>
            </w:rPr>
            <m:t xml:space="preserve"> </m:t>
          </m:r>
        </m:oMath>
      </m:oMathPara>
    </w:p>
    <w:p w14:paraId="79208545" w14:textId="72206E82" w:rsidR="00966AC4" w:rsidRPr="00966AC4" w:rsidRDefault="00966AC4" w:rsidP="00966AC4">
      <w:pPr>
        <w:rPr>
          <w:lang w:val="en-US" w:eastAsia="ru-RU"/>
        </w:rPr>
      </w:pPr>
    </w:p>
    <w:p w14:paraId="3E220B6B" w14:textId="77777777" w:rsidR="00966AC4" w:rsidRPr="00966AC4" w:rsidRDefault="00966AC4" w:rsidP="00966AC4">
      <w:pPr>
        <w:rPr>
          <w:lang w:val="ru-RU" w:eastAsia="ru-RU"/>
        </w:rPr>
      </w:pPr>
    </w:p>
    <w:sectPr w:rsidR="00966AC4" w:rsidRPr="00966AC4" w:rsidSect="00C96D81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29ED7" w14:textId="77777777" w:rsidR="00107002" w:rsidRDefault="00107002" w:rsidP="006E06D6">
      <w:pPr>
        <w:spacing w:line="240" w:lineRule="auto"/>
      </w:pPr>
      <w:r>
        <w:separator/>
      </w:r>
    </w:p>
  </w:endnote>
  <w:endnote w:type="continuationSeparator" w:id="0">
    <w:p w14:paraId="183D5191" w14:textId="77777777" w:rsidR="00107002" w:rsidRDefault="00107002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ECD209" w14:textId="421714BC" w:rsidR="003E130F" w:rsidRDefault="003E130F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3E130F" w:rsidRDefault="003E130F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923690" w14:textId="598137D3" w:rsidR="003E130F" w:rsidRDefault="003E130F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3E130F" w:rsidRDefault="003E130F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325E7" w14:textId="77777777" w:rsidR="00107002" w:rsidRDefault="00107002" w:rsidP="006E06D6">
      <w:pPr>
        <w:spacing w:line="240" w:lineRule="auto"/>
      </w:pPr>
      <w:r>
        <w:separator/>
      </w:r>
    </w:p>
  </w:footnote>
  <w:footnote w:type="continuationSeparator" w:id="0">
    <w:p w14:paraId="7EAEFE9F" w14:textId="77777777" w:rsidR="00107002" w:rsidRDefault="00107002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C3060"/>
    <w:multiLevelType w:val="multilevel"/>
    <w:tmpl w:val="0B52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2415"/>
    <w:multiLevelType w:val="hybridMultilevel"/>
    <w:tmpl w:val="20CC9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3FD1"/>
    <w:multiLevelType w:val="hybridMultilevel"/>
    <w:tmpl w:val="7D5A4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15B61"/>
    <w:rsid w:val="000F4F59"/>
    <w:rsid w:val="00107002"/>
    <w:rsid w:val="00156C85"/>
    <w:rsid w:val="00181951"/>
    <w:rsid w:val="00196158"/>
    <w:rsid w:val="001B6929"/>
    <w:rsid w:val="001E0A9A"/>
    <w:rsid w:val="00213F15"/>
    <w:rsid w:val="00221F46"/>
    <w:rsid w:val="00282BAC"/>
    <w:rsid w:val="002F1B66"/>
    <w:rsid w:val="00372B34"/>
    <w:rsid w:val="00384841"/>
    <w:rsid w:val="00386669"/>
    <w:rsid w:val="003961D6"/>
    <w:rsid w:val="003A1845"/>
    <w:rsid w:val="003E130F"/>
    <w:rsid w:val="003F7117"/>
    <w:rsid w:val="00427AB9"/>
    <w:rsid w:val="00445DF0"/>
    <w:rsid w:val="0048397A"/>
    <w:rsid w:val="004A6652"/>
    <w:rsid w:val="004C073F"/>
    <w:rsid w:val="004E7A52"/>
    <w:rsid w:val="004F59E9"/>
    <w:rsid w:val="0054632E"/>
    <w:rsid w:val="005C47EB"/>
    <w:rsid w:val="005F57B5"/>
    <w:rsid w:val="005F58BD"/>
    <w:rsid w:val="00610994"/>
    <w:rsid w:val="00692EA1"/>
    <w:rsid w:val="006D1506"/>
    <w:rsid w:val="006D3A3A"/>
    <w:rsid w:val="006E06D6"/>
    <w:rsid w:val="006F6239"/>
    <w:rsid w:val="00732242"/>
    <w:rsid w:val="00732CF6"/>
    <w:rsid w:val="00781CD3"/>
    <w:rsid w:val="00785748"/>
    <w:rsid w:val="00787EBF"/>
    <w:rsid w:val="007921A0"/>
    <w:rsid w:val="007A235A"/>
    <w:rsid w:val="007D5992"/>
    <w:rsid w:val="007E05B3"/>
    <w:rsid w:val="007E15D8"/>
    <w:rsid w:val="007F6B04"/>
    <w:rsid w:val="008132E4"/>
    <w:rsid w:val="0082437E"/>
    <w:rsid w:val="008330C9"/>
    <w:rsid w:val="00840186"/>
    <w:rsid w:val="00861DFC"/>
    <w:rsid w:val="00875149"/>
    <w:rsid w:val="008C0F01"/>
    <w:rsid w:val="008D1FCA"/>
    <w:rsid w:val="008D7A47"/>
    <w:rsid w:val="008E4CBB"/>
    <w:rsid w:val="008F1A35"/>
    <w:rsid w:val="00902C49"/>
    <w:rsid w:val="00903E52"/>
    <w:rsid w:val="00905C37"/>
    <w:rsid w:val="0091166A"/>
    <w:rsid w:val="00924972"/>
    <w:rsid w:val="00930AA1"/>
    <w:rsid w:val="00966AC4"/>
    <w:rsid w:val="00973A0E"/>
    <w:rsid w:val="00976CBF"/>
    <w:rsid w:val="009803A8"/>
    <w:rsid w:val="00983837"/>
    <w:rsid w:val="00987E89"/>
    <w:rsid w:val="009F1EF9"/>
    <w:rsid w:val="009F3FD0"/>
    <w:rsid w:val="009F6DC2"/>
    <w:rsid w:val="00A27549"/>
    <w:rsid w:val="00A60D97"/>
    <w:rsid w:val="00A6192A"/>
    <w:rsid w:val="00A875AC"/>
    <w:rsid w:val="00AB2D39"/>
    <w:rsid w:val="00AC1E33"/>
    <w:rsid w:val="00AD748F"/>
    <w:rsid w:val="00AF0DE3"/>
    <w:rsid w:val="00AF2D95"/>
    <w:rsid w:val="00AF3E88"/>
    <w:rsid w:val="00AF7141"/>
    <w:rsid w:val="00AF7FEB"/>
    <w:rsid w:val="00B07C25"/>
    <w:rsid w:val="00B12711"/>
    <w:rsid w:val="00B37A26"/>
    <w:rsid w:val="00B61988"/>
    <w:rsid w:val="00B70907"/>
    <w:rsid w:val="00B70A66"/>
    <w:rsid w:val="00B76FAC"/>
    <w:rsid w:val="00B8132F"/>
    <w:rsid w:val="00B946D6"/>
    <w:rsid w:val="00B96B9B"/>
    <w:rsid w:val="00BF4B54"/>
    <w:rsid w:val="00C06453"/>
    <w:rsid w:val="00C118E8"/>
    <w:rsid w:val="00C13988"/>
    <w:rsid w:val="00C26552"/>
    <w:rsid w:val="00C85D31"/>
    <w:rsid w:val="00C96D81"/>
    <w:rsid w:val="00CB05AF"/>
    <w:rsid w:val="00CC1BBD"/>
    <w:rsid w:val="00CE2EA2"/>
    <w:rsid w:val="00CE5904"/>
    <w:rsid w:val="00D16744"/>
    <w:rsid w:val="00D16B6F"/>
    <w:rsid w:val="00D32913"/>
    <w:rsid w:val="00D91415"/>
    <w:rsid w:val="00DB1266"/>
    <w:rsid w:val="00DE78D2"/>
    <w:rsid w:val="00E116C0"/>
    <w:rsid w:val="00E356EE"/>
    <w:rsid w:val="00ED2610"/>
    <w:rsid w:val="00EF50A5"/>
    <w:rsid w:val="00F20D7F"/>
    <w:rsid w:val="00F41E70"/>
    <w:rsid w:val="00F52F53"/>
    <w:rsid w:val="00F62EAE"/>
    <w:rsid w:val="00F97EA7"/>
    <w:rsid w:val="00FA0BA7"/>
    <w:rsid w:val="00FC0D2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F2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F20D7F"/>
    <w:rPr>
      <w:b/>
      <w:bCs/>
    </w:rPr>
  </w:style>
  <w:style w:type="character" w:customStyle="1" w:styleId="apple-converted-space">
    <w:name w:val="apple-converted-space"/>
    <w:basedOn w:val="DefaultParagraphFont"/>
    <w:rsid w:val="00F20D7F"/>
  </w:style>
  <w:style w:type="character" w:styleId="Emphasis">
    <w:name w:val="Emphasis"/>
    <w:basedOn w:val="DefaultParagraphFont"/>
    <w:uiPriority w:val="20"/>
    <w:qFormat/>
    <w:rsid w:val="00F20D7F"/>
    <w:rPr>
      <w:i/>
      <w:iCs/>
    </w:rPr>
  </w:style>
  <w:style w:type="paragraph" w:styleId="NoSpacing">
    <w:name w:val="No Spacing"/>
    <w:uiPriority w:val="1"/>
    <w:qFormat/>
    <w:rsid w:val="00F20D7F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Microsoft Office User</cp:lastModifiedBy>
  <cp:revision>1</cp:revision>
  <dcterms:created xsi:type="dcterms:W3CDTF">2020-11-19T10:38:00Z</dcterms:created>
  <dcterms:modified xsi:type="dcterms:W3CDTF">2020-12-21T13:53:00Z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