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3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1/2024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001/2024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O objeto da presente dispensa é a escolha da proposta mais vantajosa para contratação de empresa para prestação de serviços técnicos especializados na Solução de Sistema de Gestão Pública, visando atender o Decreto Federal nº 10.540, que trata do Sistema Único e Integrado de Execução Orçamentária, Administração Financeira e Controle - SIAFIC, contemplando os serviços de migração, implantação, treinamento e conversão de dados, manutenção e suporte, considerando os módulos de Contabilidade (Planejamento, Orçamento, Finanças), Recursos Humanos (Folha de Pagamento e Portal do Servidor Público), Almoxarifado, Patrimonio e Tributos (Tributos e Nota Fiscal Eletrônica) para o Fundo Municipal de Assistência Social de  Cortês/PE conforme condições e exigências estabelecidas neste Aviso de Contratação Direta e seus anexos.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 xml:space="preserve">CONTABILIDADE E FINANÇAS/ CONTROLE INTERNO( PLANEJAMENTO ORÇAMENTARIO, ADMINISTRATIVO E FINANCEIRO CONTABILIDADE E LEI 131/2009) 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R$ 1500,00</w:t>
            </w:r>
          </w:p>
        </w:tc>
        <w:tc>
          <w:tcPr>
            <w:tcW w:type="dxa" w:w="1379"/>
          </w:tcPr>
          <w:p>
            <w:r>
              <w:t>R$ 1500,00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R$ 1500,00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Rarotec Tecnologia Para Gestão Pública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29.448.657/0001-06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81971113601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teste@gmail.com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23 de Outubro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