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FE2" w:rsidRDefault="00006D38" w:rsidP="003B05CB">
      <w:pPr>
        <w:pStyle w:val="Title"/>
        <w:spacing w:line="480" w:lineRule="auto"/>
      </w:pPr>
      <w:r>
        <w:t>MEGADAP MODEL</w:t>
      </w:r>
    </w:p>
    <w:p w:rsidR="00006D38" w:rsidRPr="00006D38" w:rsidRDefault="00006D38" w:rsidP="00006D38"/>
    <w:p w:rsidR="000C1BCD" w:rsidRPr="00006D38" w:rsidRDefault="000C1BCD" w:rsidP="003B05CB">
      <w:pPr>
        <w:spacing w:line="480" w:lineRule="auto"/>
        <w:ind w:firstLine="720"/>
        <w:rPr>
          <w:b/>
        </w:rPr>
      </w:pPr>
      <w:r w:rsidRPr="00006D38">
        <w:rPr>
          <w:b/>
        </w:rPr>
        <w:t>Introduction</w:t>
      </w:r>
    </w:p>
    <w:p w:rsidR="00D01BFD" w:rsidRDefault="005E7C17" w:rsidP="003B05CB">
      <w:pPr>
        <w:spacing w:line="480" w:lineRule="auto"/>
        <w:ind w:firstLine="720"/>
      </w:pPr>
      <w:r>
        <w:t xml:space="preserve">This document describes the implementation of the agent-based model of the MEGADAPT project (adaptation in a megacity). The full MEGADAPT model simulates the coupling between </w:t>
      </w:r>
      <w:r w:rsidR="00FB7153">
        <w:t xml:space="preserve">the </w:t>
      </w:r>
      <w:r>
        <w:t xml:space="preserve">biophysical processes </w:t>
      </w:r>
      <w:r w:rsidR="00FA7D23">
        <w:t xml:space="preserve">that influence water-related hazards </w:t>
      </w:r>
      <w:r>
        <w:t xml:space="preserve">and the decisions of residents and the water authority of </w:t>
      </w:r>
      <w:r w:rsidR="00854163">
        <w:t>Mexico City (CDMX here on)</w:t>
      </w:r>
      <w:r w:rsidR="00FA7D23">
        <w:t xml:space="preserve"> to adapt to these conditions</w:t>
      </w:r>
      <w:r>
        <w:t xml:space="preserve">. The </w:t>
      </w:r>
      <w:r w:rsidR="00FA7D23">
        <w:t>objective</w:t>
      </w:r>
      <w:r>
        <w:t xml:space="preserve"> of the model is to </w:t>
      </w:r>
      <w:r w:rsidR="00D01BFD">
        <w:t>embed</w:t>
      </w:r>
      <w:r w:rsidR="00FA7D23">
        <w:t xml:space="preserve"> </w:t>
      </w:r>
      <w:r>
        <w:t>the decision</w:t>
      </w:r>
      <w:r w:rsidR="001066FA">
        <w:t>s</w:t>
      </w:r>
      <w:r>
        <w:t xml:space="preserve"> </w:t>
      </w:r>
      <w:r w:rsidR="00FA7D23">
        <w:t xml:space="preserve">and actions </w:t>
      </w:r>
      <w:r>
        <w:t xml:space="preserve">of institutions and residents 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FA7D23">
        <w:t>The goal</w:t>
      </w:r>
      <w:r w:rsidR="00D01BFD">
        <w:t>s</w:t>
      </w:r>
      <w:r w:rsidR="00FA7D23">
        <w:t xml:space="preserve"> is </w:t>
      </w:r>
      <w:r w:rsidR="00D01BFD">
        <w:t xml:space="preserve">1) </w:t>
      </w:r>
      <w:r w:rsidR="00FA7D23">
        <w:t>to use the model as a place for discussion with stakeholders and resident</w:t>
      </w:r>
      <w:r w:rsidR="00D01BFD">
        <w:t>s</w:t>
      </w:r>
      <w:r w:rsidR="00FA7D23">
        <w:t xml:space="preserve"> about the current strateg</w:t>
      </w:r>
      <w:r w:rsidR="00D01BFD">
        <w:t>i</w:t>
      </w:r>
      <w:r w:rsidR="00FA7D23">
        <w:t xml:space="preserve">es </w:t>
      </w:r>
      <w:r w:rsidR="00D01BFD">
        <w:t xml:space="preserve">for adaptation, </w:t>
      </w:r>
      <w:r w:rsidR="00FA7D23">
        <w:t xml:space="preserve">and to identify </w:t>
      </w:r>
      <w:r w:rsidR="00D01BFD">
        <w:t>with them how they actions influence the vulnerability of the city</w:t>
      </w:r>
      <w:r w:rsidR="00FA7D23">
        <w:t>.</w:t>
      </w:r>
      <w:r w:rsidR="00D01BFD">
        <w:t xml:space="preserve"> In other words</w:t>
      </w:r>
      <w:r w:rsidR="00854163">
        <w:t>,</w:t>
      </w:r>
      <w:r w:rsidR="00D01BFD">
        <w:t xml:space="preserve"> the MEGADAPT model is a participatory model.</w:t>
      </w:r>
      <w:r w:rsidR="00FA7D23">
        <w:t xml:space="preserve"> </w:t>
      </w:r>
    </w:p>
    <w:p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w:t>
      </w:r>
      <w:proofErr w:type="gramStart"/>
      <w:r w:rsidRPr="005E7C17">
        <w:t>more</w:t>
      </w:r>
      <w:proofErr w:type="gramEnd"/>
      <w:r w:rsidRPr="005E7C17">
        <w:t xml:space="preserv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to experience ponding, the increased risk of technological and infrastructural failures threaten the safety </w:t>
      </w:r>
      <w:r w:rsidRPr="005E7C17">
        <w:lastRenderedPageBreak/>
        <w:t xml:space="preserve">of the built environment and the </w:t>
      </w:r>
      <w:proofErr w:type="spellStart"/>
      <w:r w:rsidRPr="005E7C17">
        <w:t>resident's</w:t>
      </w:r>
      <w:proofErr w:type="spellEnd"/>
      <w:r w:rsidRPr="005E7C17">
        <w:t xml:space="preserve">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 xml:space="preserve">he </w:t>
      </w:r>
      <w:proofErr w:type="spellStart"/>
      <w:r>
        <w:t>Servicio</w:t>
      </w:r>
      <w:proofErr w:type="spellEnd"/>
      <w:r>
        <w:t xml:space="preserve">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16717D">
        <w:t xml:space="preserve">As the actors take decisions, the attributes of the landscape associated </w:t>
      </w:r>
      <w:r w:rsidR="00FC5B98">
        <w:rPr>
          <w:noProof/>
        </w:rPr>
        <w:t>with</w:t>
      </w:r>
      <w:r w:rsidR="0016717D">
        <w:t xml:space="preserve"> biophysical </w:t>
      </w:r>
      <w:r w:rsidR="00B013E1">
        <w:t xml:space="preserve">processes that contribute to </w:t>
      </w:r>
      <w:r w:rsidR="00B013E1" w:rsidRPr="00FC5B98">
        <w:rPr>
          <w:noProof/>
        </w:rPr>
        <w:t>generat</w:t>
      </w:r>
      <w:r w:rsidR="00FC5B98">
        <w:rPr>
          <w:noProof/>
        </w:rPr>
        <w:t>ing</w:t>
      </w:r>
      <w:r w:rsidR="00B013E1">
        <w:t xml:space="preserve"> water-related hazard events. 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16717D">
        <w:t xml:space="preserve"> </w:t>
      </w:r>
      <w:r w:rsidR="00B013E1">
        <w:t>Th</w:t>
      </w:r>
      <w:r w:rsidR="00A435F0">
        <w:t xml:space="preserve">e current implementation </w:t>
      </w:r>
      <w:r w:rsidR="00A435F0" w:rsidRPr="00FC5B98">
        <w:rPr>
          <w:noProof/>
        </w:rPr>
        <w:t>incorporate</w:t>
      </w:r>
      <w:r w:rsidR="00FC5B98">
        <w:rPr>
          <w:noProof/>
        </w:rPr>
        <w:t>s</w:t>
      </w:r>
      <w:r w:rsidR="00A435F0">
        <w:t xml:space="preserve"> models to simulate annual </w:t>
      </w:r>
      <w:r w:rsidR="00B013E1">
        <w:t>flooding</w:t>
      </w:r>
      <w:r w:rsidR="00A435F0">
        <w:t xml:space="preserve"> per neighborhood,</w:t>
      </w:r>
      <w:r w:rsidR="00B013E1">
        <w:t xml:space="preserve"> </w:t>
      </w:r>
      <w:r w:rsidR="00FC5B98">
        <w:t xml:space="preserve">the </w:t>
      </w:r>
      <w:r w:rsidR="00A435F0" w:rsidRPr="00FC5B98">
        <w:rPr>
          <w:noProof/>
        </w:rPr>
        <w:t>spatial</w:t>
      </w:r>
      <w:r w:rsidR="00A435F0">
        <w:t xml:space="preserve"> </w:t>
      </w:r>
      <w:r w:rsidR="00B013E1">
        <w:t xml:space="preserve">distribution </w:t>
      </w:r>
      <w:r w:rsidR="00A435F0">
        <w:t>of water distribution shortages,</w:t>
      </w:r>
      <w:r w:rsidR="00B013E1">
        <w:t xml:space="preserve"> and </w:t>
      </w:r>
      <w:r w:rsidR="00A435F0">
        <w:t xml:space="preserve">the risk of </w:t>
      </w:r>
      <w:r w:rsidR="00B013E1">
        <w:t xml:space="preserve">waterborne diseases in CDMX. </w:t>
      </w:r>
      <w:r w:rsidR="006D14F8">
        <w:t xml:space="preserve">Figure 1 summarize </w:t>
      </w:r>
      <w:r w:rsidR="005E7370">
        <w:t xml:space="preserve">using a flow diagram </w:t>
      </w:r>
      <w:r w:rsidR="006D14F8">
        <w:t xml:space="preserve">the processes </w:t>
      </w:r>
      <w:r w:rsidR="005E7370">
        <w:t xml:space="preserve">implemented the sequences of </w:t>
      </w:r>
      <w:r w:rsidR="005E7370" w:rsidRPr="003228B4">
        <w:rPr>
          <w:noProof/>
        </w:rPr>
        <w:t>events</w:t>
      </w:r>
      <w:r w:rsidR="005E7370">
        <w:t xml:space="preserve"> </w:t>
      </w:r>
      <w:r w:rsidR="006D14F8">
        <w:t xml:space="preserve">and the scales in time that connect the </w:t>
      </w:r>
      <w:r w:rsidR="005E7370">
        <w:t>sub-routines.</w:t>
      </w:r>
    </w:p>
    <w:p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and the inequality in the distribution of resources and vulnerability</w:t>
      </w:r>
      <w:r>
        <w:t xml:space="preserve">. </w:t>
      </w:r>
    </w:p>
    <w:p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rsidR="00F360A6" w:rsidRDefault="00F360A6" w:rsidP="00AF28DE"/>
    <w:p w:rsidR="0089424F" w:rsidRDefault="0089424F" w:rsidP="00AF28DE"/>
    <w:p w:rsidR="00F04794" w:rsidRDefault="00F04794" w:rsidP="00AF28DE"/>
    <w:p w:rsidR="00AF28DE" w:rsidRPr="00006D38" w:rsidRDefault="0089424F" w:rsidP="00AF28DE">
      <w:pPr>
        <w:rPr>
          <w:b/>
        </w:rPr>
      </w:pPr>
      <w:r w:rsidRPr="00006D38">
        <w:rPr>
          <w:b/>
        </w:rPr>
        <w:t xml:space="preserve">Definitions and </w:t>
      </w:r>
      <w:r w:rsidR="00CC4FBC" w:rsidRPr="00006D38">
        <w:rPr>
          <w:b/>
        </w:rPr>
        <w:t>Theoretical principles</w:t>
      </w:r>
    </w:p>
    <w:p w:rsidR="00796052" w:rsidRDefault="00796052" w:rsidP="00285FCB">
      <w:pPr>
        <w:spacing w:line="480" w:lineRule="auto"/>
      </w:pPr>
      <w:r>
        <w:t xml:space="preserve">Spatial unit: </w:t>
      </w:r>
      <w:r w:rsidRPr="00CC4FBC">
        <w:t xml:space="preserve">Spatial units refer to delimited </w:t>
      </w:r>
      <w:r w:rsidR="00285FCB">
        <w:t xml:space="preserve">areas </w:t>
      </w:r>
      <w:r w:rsidRPr="00CC4FBC">
        <w:t xml:space="preserve">that </w:t>
      </w:r>
      <w:proofErr w:type="gramStart"/>
      <w:r w:rsidRPr="00CC4FBC">
        <w:t>are recognized</w:t>
      </w:r>
      <w:proofErr w:type="gramEnd"/>
      <w:r w:rsidRPr="00CC4FBC">
        <w:t xml:space="preserve">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t>
      </w:r>
      <w:proofErr w:type="gramStart"/>
      <w:r w:rsidR="00285FCB" w:rsidRPr="00CC4FBC">
        <w:t xml:space="preserve">with </w:t>
      </w:r>
      <w:proofErr w:type="gramEnd"/>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p>
    <w:p w:rsidR="00192BB6" w:rsidRDefault="00796052" w:rsidP="003B05CB">
      <w:pPr>
        <w:spacing w:line="480" w:lineRule="auto"/>
      </w:pPr>
      <w:r>
        <w:t>Urban l</w:t>
      </w:r>
      <w:r w:rsidR="00386181">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can </w:t>
      </w:r>
      <w:r w:rsidR="00285FCB" w:rsidRPr="00FC5B98">
        <w:rPr>
          <w:noProof/>
        </w:rPr>
        <w:t>be consider</w:t>
      </w:r>
      <w:r w:rsidR="00FC5B98">
        <w:rPr>
          <w:noProof/>
        </w:rPr>
        <w:t>ed</w:t>
      </w:r>
      <w:r w:rsidR="00285FCB">
        <w:t xml:space="preserve"> an urban landscape, and a group of municipalities </w:t>
      </w:r>
      <w:proofErr w:type="gramStart"/>
      <w:r w:rsidR="00285FCB">
        <w:t>can also</w:t>
      </w:r>
      <w:proofErr w:type="gramEnd"/>
      <w:r w:rsidR="00285FCB">
        <w:t xml:space="preserve"> be considered as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rsidR="00291A21" w:rsidRDefault="00386181" w:rsidP="00291A21">
      <w:pPr>
        <w:spacing w:line="480" w:lineRule="auto"/>
      </w:pPr>
      <w:r>
        <w:t>Exposure</w:t>
      </w:r>
      <w:r w:rsidR="009C2E11">
        <w:t xml:space="preserve">: </w:t>
      </w:r>
      <w:r w:rsidR="00291A21">
        <w:t xml:space="preserve">Is the frequency of harmful events in a spatial unit. The frequency of events in each spatial unit </w:t>
      </w:r>
      <w:proofErr w:type="gramStart"/>
      <w:r w:rsidR="00291A21">
        <w:t>is characterized</w:t>
      </w:r>
      <w:proofErr w:type="gramEnd"/>
      <w:r w:rsidR="00291A21">
        <w:t xml:space="preserve"> by the condition of a set of attributes of the unit, with influence in the hydrological and social vulnerability of the population.  Based on the actions of the residents, the values of the attributes change over time, and thus the </w:t>
      </w:r>
      <w:proofErr w:type="gramStart"/>
      <w:r w:rsidR="00291A21">
        <w:t>frequency based</w:t>
      </w:r>
      <w:proofErr w:type="gramEnd"/>
      <w:r w:rsidR="00291A21">
        <w:t xml:space="preserve"> 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rsidR="005E2C94" w:rsidRPr="00CC4FBC" w:rsidRDefault="008531A7"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rsidR="00291A21" w:rsidRDefault="005E2C94" w:rsidP="00291A21">
      <w:pPr>
        <w:spacing w:line="480" w:lineRule="auto"/>
      </w:pPr>
      <w:proofErr w:type="gramStart"/>
      <w:r w:rsidRPr="00CC4FBC">
        <w:t>where</w:t>
      </w:r>
      <w:proofErr w:type="gramEnd"/>
      <w:r w:rsidRPr="00CC4FBC">
        <w:t xml:space="preserv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climatic, and other external variables exogenous to the attributes associated with the agents’ actions, </w:t>
      </w:r>
      <w:r w:rsidRPr="00CC4FBC">
        <w:lastRenderedPageBreak/>
        <w:t xml:space="preserve">which </w:t>
      </w:r>
      <w:proofErr w:type="gramStart"/>
      <w:r w:rsidRPr="00CC4FBC">
        <w:t>may be expressed</w:t>
      </w:r>
      <w:proofErr w:type="gramEnd"/>
      <w:r w:rsidRPr="00CC4FBC">
        <w:t xml:space="preserve"> at a local or regional scale, and whose influence is correlated in t</w:t>
      </w:r>
      <w:proofErr w:type="spellStart"/>
      <w:r w:rsidRPr="00CC4FBC">
        <w:t>ime</w:t>
      </w:r>
      <w:proofErr w:type="spellEnd"/>
      <w:r w:rsidRPr="00CC4FBC">
        <w:t xml:space="preserve"> and/or space.</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rsidR="0046192A" w:rsidRDefault="00CC4FBC" w:rsidP="0046192A">
      <w:pPr>
        <w:spacing w:line="480" w:lineRule="auto"/>
      </w:pPr>
      <w:r w:rsidRPr="00CC4FBC">
        <w:t xml:space="preserve">The attributes of the landscape that influence risk </w:t>
      </w:r>
      <w:r w:rsidR="00BC60E2">
        <w:t xml:space="preserve">by the action of the agents </w:t>
      </w:r>
      <w:proofErr w:type="gramStart"/>
      <w:r w:rsidRPr="00CC4FBC">
        <w:t>must be represented</w:t>
      </w:r>
      <w:proofErr w:type="gramEnd"/>
      <w:r w:rsidRPr="00CC4FBC">
        <w:t xml:space="preserve">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w:t>
      </w:r>
      <w:proofErr w:type="gramStart"/>
      <w:r w:rsidR="0046192A" w:rsidRPr="00CC4FBC">
        <w:t>for</w:t>
      </w:r>
      <w:proofErr w:type="gramEnd"/>
      <w:r w:rsidR="0046192A" w:rsidRPr="00CC4FBC">
        <w:t xml:space="preserve">. Operationalization includes defining the minimal spatial unit of analysis, the extension of the area of governance, and the attributes of the landscape that the socio-institutional agents will use as criteria to select alternatives for investment. </w:t>
      </w:r>
    </w:p>
    <w:p w:rsidR="0046192A" w:rsidRDefault="00EA5EEE" w:rsidP="0046192A">
      <w:pPr>
        <w:spacing w:line="480" w:lineRule="auto"/>
      </w:pPr>
      <w: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w:t>
      </w:r>
      <w:proofErr w:type="gramStart"/>
      <w:r w:rsidR="0046192A">
        <w:t>are built</w:t>
      </w:r>
      <w:proofErr w:type="gramEnd"/>
      <w:r w:rsidR="0046192A">
        <w:t xml:space="preserve">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w:t>
      </w:r>
      <w:proofErr w:type="spellStart"/>
      <w:r w:rsidR="004F7E89">
        <w:t>SuperDecision</w:t>
      </w:r>
      <w:proofErr w:type="spellEnd"/>
      <w:r w:rsidR="004F7E89">
        <w:t xml:space="preserve">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rsidR="00CC4FBC" w:rsidRPr="00CC4FBC" w:rsidRDefault="00386181" w:rsidP="00CC4FBC">
      <w:pPr>
        <w:spacing w:line="480" w:lineRule="auto"/>
      </w:pPr>
      <w:r>
        <w:t>The residents:</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proofErr w:type="gramStart"/>
      <w:r w:rsidR="004F7E89">
        <w:t>Neighborhoods are represented by the spatial units</w:t>
      </w:r>
      <w:proofErr w:type="gramEnd"/>
      <w:r w:rsidR="004F7E89">
        <w:t xml:space="preserve">. Similar to the institutional agents, residents evaluate a set of possible actions based on a set of criteria they consider important to </w:t>
      </w:r>
      <w:r w:rsidR="004F7E89">
        <w:lastRenderedPageBreak/>
        <w:t xml:space="preserve">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w:t>
      </w:r>
      <w:proofErr w:type="gramStart"/>
      <w:r w:rsidR="004F7E89">
        <w:t>model</w:t>
      </w:r>
      <w:proofErr w:type="gramEnd"/>
      <w:r w:rsidR="004F7E89">
        <w:t xml:space="preserve">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rsidR="004F7E89" w:rsidRDefault="004F7E89" w:rsidP="00CC4FBC">
      <w:pPr>
        <w:spacing w:line="480" w:lineRule="auto"/>
      </w:pPr>
    </w:p>
    <w:p w:rsidR="00CC4FBC" w:rsidRPr="007E6B90" w:rsidRDefault="007E6B90" w:rsidP="00CC4FBC">
      <w:pPr>
        <w:spacing w:line="480" w:lineRule="auto"/>
        <w:rPr>
          <w:b/>
        </w:rPr>
      </w:pPr>
      <w:r>
        <w:rPr>
          <w:b/>
        </w:rPr>
        <w:t>Model Formalism</w:t>
      </w:r>
    </w:p>
    <w:p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proofErr w:type="gramStart"/>
      <w:r w:rsidR="00FC5B98">
        <w:rPr>
          <w:noProof/>
        </w:rPr>
        <w:t>are</w:t>
      </w:r>
      <w:r w:rsidR="00CC4FBC" w:rsidRPr="00CC4FBC">
        <w:t xml:space="preserve"> simulated</w:t>
      </w:r>
      <w:proofErr w:type="gramEnd"/>
      <w:r w:rsidR="00CC4FBC" w:rsidRPr="00CC4FBC">
        <w:t xml:space="preserve"> for the different socio-institutional agents (in our case, </w:t>
      </w:r>
      <w:r w:rsidR="009F4F28">
        <w:t>SACMEX</w:t>
      </w:r>
      <w:r w:rsidR="00CC4FBC" w:rsidRPr="00CC4FBC">
        <w:t xml:space="preserve">). Here, the institutional agent </w:t>
      </w:r>
      <w:proofErr w:type="gramStart"/>
      <w:r w:rsidR="00CC4FBC" w:rsidRPr="00CC4FBC">
        <w:t>must be defined</w:t>
      </w:r>
      <w:proofErr w:type="gramEnd"/>
      <w:r w:rsidR="00CC4FBC" w:rsidRPr="00CC4FBC">
        <w:t xml:space="preserve">,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proofErr w:type="gramStart"/>
      <w:r w:rsidR="00CC4FBC" w:rsidRPr="00CC4FBC">
        <w:t xml:space="preserve">is </w:t>
      </w:r>
      <w:r w:rsidR="00D10181">
        <w:t>constructed</w:t>
      </w:r>
      <w:proofErr w:type="gramEnd"/>
      <w:r w:rsidR="00D10181">
        <w:t xml:space="preserve">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rsidR="006F4726" w:rsidRDefault="009C2E11" w:rsidP="006F4726">
      <w:pPr>
        <w:spacing w:line="480" w:lineRule="auto"/>
        <w:rPr>
          <w:rFonts w:eastAsiaTheme="minorEastAsia"/>
        </w:rPr>
      </w:pPr>
      <w:r>
        <w:t xml:space="preserve">Definition: </w:t>
      </w:r>
      <w:r w:rsidR="006F4726">
        <w:t xml:space="preserve">Let defined the </w:t>
      </w:r>
      <w:r w:rsidRPr="009C2E11">
        <w:t>set of criteria</w:t>
      </w:r>
      <w:proofErr w:type="gramStart"/>
      <w:r w:rsidRPr="009C2E11">
        <w:t xml:space="preserve">,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 xml:space="preserve">and whose </w:t>
      </w:r>
      <w:r w:rsidR="00123000">
        <w:lastRenderedPageBreak/>
        <w:t>values can vary by</w:t>
      </w:r>
      <w:r w:rsidR="006F4726">
        <w:t xml:space="preserve"> spatial </w:t>
      </w:r>
      <w:proofErr w:type="gramStart"/>
      <w:r w:rsidR="006F4726">
        <w:t xml:space="preserve">unit </w:t>
      </w:r>
      <w:proofErr w:type="gramEnd"/>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w:t>
      </w:r>
      <w:proofErr w:type="gramStart"/>
      <w:r w:rsidR="006F4726">
        <w:t>0</w:t>
      </w:r>
      <w:proofErr w:type="gramEnd"/>
      <w:r w:rsidR="006F4726">
        <w:t xml:space="preserve">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2C2C65">
        <w:t xml:space="preserve">That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obtained after 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9C2E11" w:rsidRPr="009C2E11">
        <w:t>.</w:t>
      </w:r>
      <w:r w:rsidR="00497B8C">
        <w:t xml:space="preserve"> </w:t>
      </w:r>
    </w:p>
    <w:p w:rsidR="006F4726" w:rsidRDefault="006F4726" w:rsidP="00CC4FBC">
      <w:pPr>
        <w:spacing w:line="480" w:lineRule="auto"/>
      </w:pPr>
    </w:p>
    <w:p w:rsidR="006F4726" w:rsidRPr="006F4726" w:rsidRDefault="006F4726" w:rsidP="00CC4FBC">
      <w:pPr>
        <w:spacing w:line="480" w:lineRule="auto"/>
        <w:rPr>
          <w:b/>
        </w:rPr>
      </w:pPr>
      <w:r w:rsidRPr="006F4726">
        <w:rPr>
          <w:b/>
        </w:rPr>
        <w:t>Site selection and site suitability</w:t>
      </w:r>
    </w:p>
    <w:p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w:t>
      </w:r>
      <w:proofErr w:type="gramStart"/>
      <w:r w:rsidR="00CC4FBC" w:rsidRPr="00CC4FBC">
        <w:t>are accomplished</w:t>
      </w:r>
      <w:proofErr w:type="gramEnd"/>
      <w:r w:rsidR="00CC4FBC" w:rsidRPr="00CC4FBC">
        <w:t xml:space="preserve">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These investments involve a set of possible actions taken by the socio-institutional agents</w:t>
      </w:r>
      <w:proofErr w:type="gramStart"/>
      <w:r w:rsidR="00CC4FBC" w:rsidRPr="00CC4FBC">
        <w:t xml:space="preserve">, </w:t>
      </w:r>
      <w:proofErr w:type="gramEnd"/>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Formally, an investment is defined as a Boolean variable</w:t>
      </w:r>
      <w:proofErr w:type="gramStart"/>
      <w:r w:rsidR="00CC4FBC" w:rsidRPr="00CC4FBC">
        <w:t xml:space="preserve">,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w:t>
      </w:r>
      <w:proofErr w:type="gramStart"/>
      <w:r w:rsidR="009B268C" w:rsidRPr="00CC4FBC">
        <w:t xml:space="preserve">unit </w:t>
      </w:r>
      <w:proofErr w:type="gramEnd"/>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rsidR="009B268C" w:rsidRDefault="009B268C" w:rsidP="00C31540">
      <w:pPr>
        <w:spacing w:line="480" w:lineRule="auto"/>
      </w:pPr>
      <w:r w:rsidRPr="00CC4FBC">
        <w:lastRenderedPageBreak/>
        <w:t>Depending on the type of socio-institutional agent represented in a model</w:t>
      </w:r>
      <w:r>
        <w:t xml:space="preserve"> and their actions</w:t>
      </w:r>
      <w:r w:rsidRPr="00CC4FBC">
        <w:t xml:space="preserve">, the </w:t>
      </w:r>
      <w:r>
        <w:t xml:space="preserve">decision-process dictated by these two sub-routines </w:t>
      </w:r>
      <w:proofErr w:type="gramStart"/>
      <w:r w:rsidRPr="00CC4FBC">
        <w:t>can be triggered</w:t>
      </w:r>
      <w:proofErr w:type="gramEnd"/>
      <w:r w:rsidRPr="00CC4FBC">
        <w:t xml:space="preserve"> over different periods. We call </w:t>
      </w:r>
      <w:r>
        <w:t xml:space="preserve">each </w:t>
      </w:r>
      <w:r w:rsidRPr="00CC4FBC">
        <w:t xml:space="preserve">period a </w:t>
      </w:r>
      <w:r w:rsidRPr="00776020">
        <w:rPr>
          <w:b/>
        </w:rPr>
        <w:t>decision cycle</w:t>
      </w:r>
      <w:r w:rsidRPr="00CC4FBC">
        <w:t xml:space="preserve">. </w:t>
      </w:r>
    </w:p>
    <w:p w:rsidR="009B268C" w:rsidRPr="007E6B90" w:rsidRDefault="009B268C" w:rsidP="007E6B90">
      <w:pPr>
        <w:rPr>
          <w:b/>
        </w:rPr>
      </w:pPr>
      <w:bookmarkStart w:id="0" w:name="_Toc518901541"/>
      <w:r w:rsidRPr="007E6B90">
        <w:rPr>
          <w:b/>
        </w:rPr>
        <w:t>Site Suitability</w:t>
      </w:r>
      <w:bookmarkEnd w:id="0"/>
    </w:p>
    <w:p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w:t>
      </w:r>
      <w:proofErr w:type="spellStart"/>
      <w:r w:rsidRPr="00605C66">
        <w:t>multicriteria</w:t>
      </w:r>
      <w:proofErr w:type="spellEnd"/>
      <w:r w:rsidRPr="00605C66">
        <w:t xml:space="preserve"> evaluation </w:t>
      </w:r>
      <w:r>
        <w:t xml:space="preserve">of the distance of each census block from an “ideal point,” or utopian state, 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w:t>
      </w:r>
      <w:proofErr w:type="gramStart"/>
      <w:r>
        <w:t xml:space="preserve">distance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rsidR="009B268C" w:rsidRPr="00605C66" w:rsidRDefault="008531A7"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rsidR="009B268C" w:rsidRPr="00605C66" w:rsidRDefault="009B268C" w:rsidP="00C31540">
      <w:pPr>
        <w:spacing w:line="480" w:lineRule="auto"/>
        <w:jc w:val="both"/>
      </w:pPr>
      <w:proofErr w:type="gramStart"/>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w:t>
      </w:r>
      <w:proofErr w:type="gramEnd"/>
      <w:r>
        <w:t xml:space="preserve"> This variable is the standardized </w:t>
      </w:r>
      <w:proofErr w:type="gramStart"/>
      <w:r>
        <w:t>score</w:t>
      </w:r>
      <w:r w:rsidRPr="00605C66">
        <w:t xml:space="preserve"> </w:t>
      </w:r>
      <w:proofErr w:type="gramEnd"/>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t>
      </w:r>
      <w:proofErr w:type="gramStart"/>
      <w:r>
        <w:t xml:space="preserve">With </w:t>
      </w:r>
      <w:proofErr w:type="gramEnd"/>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rsidR="009B268C" w:rsidRPr="009B268C" w:rsidRDefault="009B268C" w:rsidP="007E6B90"/>
    <w:p w:rsidR="009B268C" w:rsidRPr="007E6B90" w:rsidRDefault="009B268C" w:rsidP="007E6B90">
      <w:pPr>
        <w:rPr>
          <w:b/>
        </w:rPr>
      </w:pPr>
      <w:bookmarkStart w:id="1" w:name="_Toc518901542"/>
      <w:r w:rsidRPr="007E6B90">
        <w:rPr>
          <w:b/>
        </w:rPr>
        <w:lastRenderedPageBreak/>
        <w:t>Site selection</w:t>
      </w:r>
      <w:bookmarkEnd w:id="1"/>
    </w:p>
    <w:p w:rsidR="009B268C" w:rsidRDefault="009B268C" w:rsidP="00C31540">
      <w:pPr>
        <w:spacing w:line="480" w:lineRule="auto"/>
        <w:ind w:firstLine="708"/>
      </w:pPr>
      <w:r>
        <w:t xml:space="preserve">Every year site selection is invoked by </w:t>
      </w:r>
      <w:r w:rsidR="00DA2B3C">
        <w:t>the manager</w:t>
      </w:r>
      <w:r>
        <w:t xml:space="preserve"> for choosing </w:t>
      </w:r>
      <w:proofErr w:type="gramStart"/>
      <w:r w:rsidRPr="003715D1">
        <w:t>investment</w:t>
      </w:r>
      <w:r>
        <w:t xml:space="preserve">s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 xml:space="preserve">0-1 (or binary) programming model (Dykstra 1984) in which the objective function </w:t>
      </w:r>
      <w:proofErr w:type="gramStart"/>
      <w:r w:rsidRPr="003715D1">
        <w:t>maximizes</w:t>
      </w:r>
      <w:r>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In this way, the m</w:t>
      </w:r>
      <w:proofErr w:type="spellStart"/>
      <w:r w:rsidRPr="003715D1">
        <w:t>odel</w:t>
      </w:r>
      <w:proofErr w:type="spellEnd"/>
      <w:r w:rsidRPr="003715D1">
        <w:t xml:space="preserve">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proofErr w:type="gramStart"/>
      <w:r w:rsidRPr="003715D1">
        <w:t>is most needed</w:t>
      </w:r>
      <w:proofErr w:type="gramEnd"/>
      <w:r>
        <w:t>.</w:t>
      </w:r>
      <w:r w:rsidRPr="003715D1">
        <w:t xml:space="preserve"> </w:t>
      </w:r>
      <w:r>
        <w:t>F</w:t>
      </w:r>
      <w:r w:rsidRPr="003715D1">
        <w:t>ormally:</w:t>
      </w:r>
    </w:p>
    <w:p w:rsidR="009B268C" w:rsidRPr="009B268C" w:rsidRDefault="009B268C" w:rsidP="00C31540">
      <w:pPr>
        <w:spacing w:line="480" w:lineRule="auto"/>
        <w:ind w:firstLine="708"/>
        <w:jc w:val="center"/>
      </w:pPr>
      <m:oMath>
        <m:r>
          <w:rPr>
            <w:rFonts w:ascii="Cambria Math" w:hAnsi="Cambria Math"/>
          </w:rPr>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rsidR="009B268C" w:rsidRPr="009B268C" w:rsidRDefault="009B268C" w:rsidP="00C31540">
      <w:pPr>
        <w:spacing w:line="480" w:lineRule="auto"/>
        <w:ind w:firstLine="708"/>
      </w:pPr>
      <w:r w:rsidRPr="009B268C">
        <w:t>Subject to</w:t>
      </w:r>
    </w:p>
    <w:p w:rsidR="009B268C" w:rsidRPr="009B268C" w:rsidRDefault="008531A7"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rsidR="009B268C" w:rsidRPr="009B268C" w:rsidRDefault="008531A7"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rsidR="009B268C" w:rsidRPr="009B268C" w:rsidRDefault="008531A7"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rsidR="009B268C" w:rsidRPr="003715D1" w:rsidRDefault="009B268C" w:rsidP="00C31540">
      <w:pPr>
        <w:spacing w:line="480" w:lineRule="auto"/>
        <w:jc w:val="center"/>
      </w:pPr>
    </w:p>
    <w:p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w:t>
      </w:r>
      <w:proofErr w:type="gramStart"/>
      <w:r>
        <w:t>Thus</w:t>
      </w:r>
      <w:proofErr w:type="gramEnd"/>
      <w:r>
        <w:t xml:space="preserve">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w:t>
      </w:r>
      <w:proofErr w:type="gramStart"/>
      <w:r>
        <w:t>can be aggregated or disaggregated according to institutional rules</w:t>
      </w:r>
      <w:proofErr w:type="gramEnd"/>
      <w:r>
        <w:t>.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w:t>
      </w:r>
      <w:proofErr w:type="gramStart"/>
      <w:r>
        <w:t>is separated</w:t>
      </w:r>
      <w:proofErr w:type="gramEnd"/>
      <w:r>
        <w:t xml:space="preserve">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 xml:space="preserve">e budget is divided in actions. The </w:t>
      </w:r>
      <w:r>
        <w:lastRenderedPageBreak/>
        <w:t xml:space="preserve">optimization of the objective functions </w:t>
      </w:r>
      <w:proofErr w:type="gramStart"/>
      <w:r>
        <w:t>were done</w:t>
      </w:r>
      <w:proofErr w:type="gramEnd"/>
      <w:r>
        <w:t xml:space="preserve"> using a non-dominant sorting assessment (NDSA) that find solutions near the Pareto frontier. The results from the NDSA </w:t>
      </w:r>
      <w:proofErr w:type="gramStart"/>
      <w:r>
        <w:t>was then used</w:t>
      </w:r>
      <w:proofErr w:type="gramEnd"/>
      <w:r>
        <w:t xml:space="preserve"> to constrain a genetic algorithm that find the best alternative in for investments each spatial unit (See </w:t>
      </w:r>
      <w:proofErr w:type="spellStart"/>
      <w:r>
        <w:t>Apendix</w:t>
      </w:r>
      <w:proofErr w:type="spellEnd"/>
      <w:r>
        <w:t xml:space="preserve"> optimization).</w:t>
      </w:r>
    </w:p>
    <w:p w:rsidR="009B268C" w:rsidRDefault="009B268C" w:rsidP="00C31540">
      <w:pPr>
        <w:spacing w:line="480" w:lineRule="auto"/>
      </w:pPr>
    </w:p>
    <w:p w:rsidR="009B268C" w:rsidRPr="007E6B90" w:rsidRDefault="009B268C" w:rsidP="007E6B90">
      <w:pPr>
        <w:rPr>
          <w:b/>
        </w:rPr>
      </w:pPr>
      <w:r w:rsidRPr="007E6B90">
        <w:rPr>
          <w:b/>
        </w:rPr>
        <w:t>Value Functions</w:t>
      </w:r>
    </w:p>
    <w:p w:rsidR="009B268C" w:rsidRDefault="009B268C" w:rsidP="00C31540">
      <w:pPr>
        <w:spacing w:line="480" w:lineRule="auto"/>
      </w:pPr>
      <w:r w:rsidRPr="00F632F2">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w:t>
      </w:r>
      <w:proofErr w:type="gramStart"/>
      <w:r>
        <w:t xml:space="preserve">system </w:t>
      </w:r>
      <w:proofErr w:type="gramEnd"/>
      <m:oMath>
        <m:r>
          <w:rPr>
            <w:rFonts w:ascii="Cambria Math" w:hAnsi="Cambria Math"/>
          </w:rPr>
          <m:t>v</m:t>
        </m:r>
      </m:oMath>
      <w:r w:rsidRPr="00F632F2">
        <w:t xml:space="preserve">. This procedure </w:t>
      </w:r>
      <w:proofErr w:type="gramStart"/>
      <w:r w:rsidRPr="00F632F2">
        <w:t>is called</w:t>
      </w:r>
      <w:proofErr w:type="gramEnd"/>
      <w:r w:rsidRPr="00F632F2">
        <w:t xml:space="preserve">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w:t>
      </w:r>
      <w:proofErr w:type="gramStart"/>
      <w:r w:rsidRPr="00FD6F31">
        <w:rPr>
          <w:rFonts w:asciiTheme="minorHAnsi" w:eastAsiaTheme="minorHAnsi" w:hAnsiTheme="minorHAnsi" w:cstheme="minorBidi"/>
          <w:color w:val="auto"/>
        </w:rPr>
        <w:t>are implemented</w:t>
      </w:r>
      <w:proofErr w:type="gramEnd"/>
      <w:r w:rsidRPr="00FD6F31">
        <w:rPr>
          <w:rFonts w:asciiTheme="minorHAnsi" w:eastAsiaTheme="minorHAnsi" w:hAnsiTheme="minorHAnsi" w:cstheme="minorBidi"/>
          <w:color w:val="auto"/>
        </w:rPr>
        <w:t xml:space="preserve">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rsidR="009B268C" w:rsidRPr="009B268C" w:rsidRDefault="008531A7"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rsidR="009B268C" w:rsidRDefault="008531A7"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rsidR="009B268C" w:rsidRDefault="009B268C" w:rsidP="00C31540">
      <w:pPr>
        <w:spacing w:line="480" w:lineRule="auto"/>
      </w:pPr>
      <w:proofErr w:type="gramStart"/>
      <w:r>
        <w:t>where</w:t>
      </w:r>
      <w:proofErr w:type="gramEnd"/>
      <w:r>
        <w:t xml:space="preserv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w:t>
      </w:r>
      <w:proofErr w:type="gramStart"/>
      <w:r w:rsidRPr="009B268C">
        <w:t>attri</w:t>
      </w:r>
      <w:proofErr w:type="spellStart"/>
      <w:r w:rsidRPr="009B268C">
        <w:t>bute</w:t>
      </w:r>
      <w:proofErr w:type="spellEnd"/>
      <w:r w:rsidRPr="009B268C">
        <w:t xml:space="preserve"> </w:t>
      </w:r>
      <w:proofErr w:type="gramEnd"/>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lastRenderedPageBreak/>
        <w:t xml:space="preserve">From a second consultation with </w:t>
      </w:r>
      <w:proofErr w:type="gramStart"/>
      <w:r w:rsidR="00DA2B3C">
        <w:t>SACMEX</w:t>
      </w:r>
      <w:proofErr w:type="gramEnd"/>
      <w:r w:rsidR="00DA2B3C">
        <w:t xml:space="preserve"> a set of empirical functions and its parameter values where obtained, and included in the model. For those criteria without empirical information to derive value functions, expert knowledge </w:t>
      </w:r>
      <w:proofErr w:type="gramStart"/>
      <w:r w:rsidR="00DA2B3C">
        <w:t>was used</w:t>
      </w:r>
      <w:proofErr w:type="gramEnd"/>
      <w:r w:rsidR="00DA2B3C">
        <w:t xml:space="preserve">. </w:t>
      </w:r>
    </w:p>
    <w:p w:rsidR="00AF28DE" w:rsidRDefault="00AF28DE" w:rsidP="00C31540">
      <w:pPr>
        <w:spacing w:line="480" w:lineRule="auto"/>
      </w:pPr>
    </w:p>
    <w:p w:rsidR="00640C82" w:rsidRPr="00E47691" w:rsidRDefault="00640C82" w:rsidP="00C31540">
      <w:pPr>
        <w:spacing w:line="480" w:lineRule="auto"/>
        <w:rPr>
          <w:b/>
        </w:rPr>
      </w:pPr>
      <w:bookmarkStart w:id="2" w:name="_Toc518901553"/>
      <w:r w:rsidRPr="00E47691">
        <w:rPr>
          <w:b/>
        </w:rPr>
        <w:t>Water authority actions and changes to census block attributes</w:t>
      </w:r>
      <w:bookmarkEnd w:id="2"/>
    </w:p>
    <w:p w:rsidR="00640C82" w:rsidRDefault="00640C82" w:rsidP="00C31540">
      <w:pPr>
        <w:spacing w:line="480" w:lineRule="auto"/>
      </w:pPr>
      <w:r>
        <w:t xml:space="preserve">Once the model computes the distance metric for each census block and the selection procedure </w:t>
      </w:r>
      <w:proofErr w:type="gramStart"/>
      <w:r>
        <w:t>is activated</w:t>
      </w:r>
      <w:proofErr w:type="gramEnd"/>
      <w:r>
        <w:t xml:space="preserve">,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rsidR="005676C5" w:rsidRDefault="005676C5" w:rsidP="00C31540">
      <w:pPr>
        <w:spacing w:line="480" w:lineRule="auto"/>
      </w:pPr>
      <w:r>
        <w:t>Maintenance of current infrastructure</w:t>
      </w:r>
    </w:p>
    <w:p w:rsidR="00640C82" w:rsidRPr="003F0CBB" w:rsidRDefault="003F0CBB" w:rsidP="00C31540">
      <w:pPr>
        <w:spacing w:line="480" w:lineRule="auto"/>
      </w:pPr>
      <w:r w:rsidRPr="003F0CBB">
        <w:t xml:space="preserve">When the </w:t>
      </w:r>
      <w:r w:rsidR="00640C82" w:rsidRPr="003F0CBB">
        <w:t xml:space="preserve">Maintenance reduces the age of infrastructure </w:t>
      </w:r>
      <w:proofErr w:type="gramStart"/>
      <w:r w:rsidR="00640C82" w:rsidRPr="003F0CBB">
        <w:t xml:space="preserve">system </w:t>
      </w:r>
      <w:proofErr w:type="gramEnd"/>
      <m:oMath>
        <m:r>
          <w:rPr>
            <w:rFonts w:ascii="Cambria Math" w:hAnsi="Cambria Math"/>
          </w:rPr>
          <m:t>v</m:t>
        </m:r>
      </m:oMath>
      <w:r w:rsidR="00640C82" w:rsidRPr="003F0CBB">
        <w:t>, at a rate proportional to its ef</w:t>
      </w:r>
      <w:proofErr w:type="spellStart"/>
      <w:r w:rsidR="00640C82" w:rsidRPr="003F0CBB">
        <w:t>fectiveness</w:t>
      </w:r>
      <w:proofErr w:type="spellEnd"/>
      <w:r w:rsidR="00640C82" w:rsidRPr="003F0CBB">
        <w:t>:</w:t>
      </w:r>
    </w:p>
    <w:p w:rsidR="00640C82" w:rsidRPr="00DD4081" w:rsidRDefault="008531A7"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w:t>
      </w:r>
      <w:proofErr w:type="gramStart"/>
      <w:r>
        <w:rPr>
          <w:rFonts w:eastAsiaTheme="minorEastAsia"/>
        </w:rPr>
        <w:t xml:space="preserve">time </w:t>
      </w:r>
      <w:proofErr w:type="gramEnd"/>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5.15pt" o:ole="">
            <v:imagedata r:id="rId6" o:title=""/>
          </v:shape>
          <o:OLEObject Type="Embed" ProgID="Equation.3" ShapeID="_x0000_i1025" DrawAspect="Content" ObjectID="_1605507411" r:id="rId7"/>
        </w:object>
      </w:r>
      <w:r w:rsidR="00640C82" w:rsidRPr="00A2075E">
        <w:t>is the effectiveness of maintenance</w:t>
      </w:r>
      <w:r w:rsidR="00640C82">
        <w:t>.</w:t>
      </w:r>
    </w:p>
    <w:p w:rsidR="00640C82" w:rsidRDefault="00640C82" w:rsidP="00C31540">
      <w:pPr>
        <w:spacing w:line="480" w:lineRule="auto"/>
      </w:pPr>
    </w:p>
    <w:p w:rsidR="00640C82" w:rsidRPr="00CF472A" w:rsidRDefault="00CF472A" w:rsidP="00C31540">
      <w:pPr>
        <w:spacing w:line="480" w:lineRule="auto"/>
        <w:rPr>
          <w:b/>
        </w:rPr>
      </w:pPr>
      <w:bookmarkStart w:id="3" w:name="_Toc518901555"/>
      <w:r>
        <w:rPr>
          <w:b/>
        </w:rPr>
        <w:t xml:space="preserve">Build </w:t>
      </w:r>
      <w:proofErr w:type="gramStart"/>
      <w:r w:rsidR="00640C82" w:rsidRPr="00CF472A">
        <w:rPr>
          <w:b/>
        </w:rPr>
        <w:t>New</w:t>
      </w:r>
      <w:proofErr w:type="gramEnd"/>
      <w:r w:rsidR="00640C82" w:rsidRPr="00CF472A">
        <w:rPr>
          <w:b/>
        </w:rPr>
        <w:t xml:space="preserve"> infrastructure</w:t>
      </w:r>
      <w:bookmarkEnd w:id="3"/>
    </w:p>
    <w:p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w:t>
      </w:r>
      <w:proofErr w:type="gramStart"/>
      <w:r>
        <w:rPr>
          <w:sz w:val="24"/>
          <w:szCs w:val="24"/>
        </w:rPr>
        <w:t xml:space="preserve">system </w:t>
      </w:r>
      <w:proofErr w:type="gramEnd"/>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rsidR="00640C82" w:rsidRPr="000D611F" w:rsidRDefault="008531A7"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rsidR="00640C82" w:rsidRDefault="00640C82" w:rsidP="00C31540">
      <w:pPr>
        <w:spacing w:line="480" w:lineRule="auto"/>
      </w:pPr>
      <w:proofErr w:type="gramStart"/>
      <w:r>
        <w:rPr>
          <w:sz w:val="24"/>
          <w:szCs w:val="24"/>
        </w:rPr>
        <w:lastRenderedPageBreak/>
        <w:t>where</w:t>
      </w:r>
      <w:proofErr w:type="gramEnd"/>
      <w:r>
        <w:rPr>
          <w:sz w:val="24"/>
          <w:szCs w:val="24"/>
        </w:rPr>
        <w:t xml:space="preserv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rsidR="00640C82" w:rsidRDefault="00640C82" w:rsidP="00C31540">
      <w:pPr>
        <w:spacing w:line="480" w:lineRule="auto"/>
      </w:pPr>
      <w:r>
        <w:t>Residents can invoke actions that either influence the local infrastructure of the census block or change the socio-political landscape via protesting.</w:t>
      </w:r>
    </w:p>
    <w:p w:rsidR="00640C82" w:rsidRPr="00BD5B65" w:rsidRDefault="00640C82" w:rsidP="00C31540">
      <w:pPr>
        <w:spacing w:line="480" w:lineRule="auto"/>
      </w:pPr>
    </w:p>
    <w:p w:rsidR="00640C82" w:rsidRPr="00E47691" w:rsidRDefault="00640C82" w:rsidP="00C31540">
      <w:pPr>
        <w:spacing w:line="480" w:lineRule="auto"/>
        <w:rPr>
          <w:b/>
        </w:rPr>
      </w:pPr>
      <w:bookmarkStart w:id="4" w:name="_Toc518901559"/>
      <w:r w:rsidRPr="00E47691">
        <w:rPr>
          <w:b/>
        </w:rPr>
        <w:t>House modification</w:t>
      </w:r>
      <w:bookmarkEnd w:id="4"/>
    </w:p>
    <w:p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w:t>
      </w:r>
      <w:proofErr w:type="gramStart"/>
      <w:r w:rsidR="00640C82">
        <w:rPr>
          <w:rFonts w:eastAsiaTheme="minorEastAsia"/>
        </w:rPr>
        <w:t>is defined</w:t>
      </w:r>
      <w:proofErr w:type="gramEnd"/>
      <w:r w:rsidR="00640C82">
        <w:rPr>
          <w:rFonts w:eastAsiaTheme="minorEastAsia"/>
        </w:rPr>
        <w:t xml:space="preserve"> by</w:t>
      </w:r>
    </w:p>
    <w:p w:rsidR="00640C82" w:rsidRPr="00FD23B2" w:rsidRDefault="008531A7"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rsidR="00640C82" w:rsidRDefault="00640C82" w:rsidP="00C31540">
      <w:pPr>
        <w:spacing w:line="480" w:lineRule="auto"/>
      </w:pPr>
      <w:proofErr w:type="gramStart"/>
      <w:r>
        <w:rPr>
          <w:rFonts w:eastAsiaTheme="minorEastAsia"/>
        </w:rPr>
        <w:t>where</w:t>
      </w:r>
      <w:proofErr w:type="gramEnd"/>
      <w:r>
        <w:rPr>
          <w:rFonts w:eastAsiaTheme="minorEastAsia"/>
        </w:rPr>
        <w:t xml:space="preserve"> </w:t>
      </w:r>
    </w:p>
    <w:p w:rsidR="00640C82" w:rsidRPr="00FD23B2" w:rsidRDefault="008531A7"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rsidR="00640C82" w:rsidRDefault="00640C82" w:rsidP="00FF62BB">
      <w:pPr>
        <w:spacing w:line="480" w:lineRule="auto"/>
        <w:rPr>
          <w:rFonts w:eastAsiaTheme="minorEastAsia"/>
        </w:rPr>
      </w:pPr>
      <w:proofErr w:type="gramStart"/>
      <w:r>
        <w:t>is</w:t>
      </w:r>
      <w:proofErr w:type="gramEnd"/>
      <w:r>
        <w:t xml:space="preserve">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w:t>
      </w:r>
      <w:proofErr w:type="gramStart"/>
      <w:r w:rsidR="00B60123">
        <w:t xml:space="preserve">, </w:t>
      </w:r>
      <w:proofErr w:type="gramEnd"/>
      <m:oMath>
        <m:r>
          <w:rPr>
            <w:rFonts w:ascii="Cambria Math" w:hAnsi="Cambria Math"/>
          </w:rPr>
          <m:t>ς</m:t>
        </m:r>
      </m:oMath>
      <w:r w:rsidR="00FF62BB">
        <w:t>.</w:t>
      </w:r>
    </w:p>
    <w:p w:rsidR="00640C82" w:rsidRDefault="00640C82" w:rsidP="00FF62BB">
      <w:pPr>
        <w:spacing w:line="480" w:lineRule="auto"/>
      </w:pPr>
    </w:p>
    <w:p w:rsidR="00640C82" w:rsidRPr="00E47691" w:rsidRDefault="00640C82" w:rsidP="00C31540">
      <w:pPr>
        <w:spacing w:line="480" w:lineRule="auto"/>
        <w:rPr>
          <w:b/>
        </w:rPr>
      </w:pPr>
      <w:bookmarkStart w:id="5" w:name="_Toc518901560"/>
      <w:r w:rsidRPr="00E47691">
        <w:rPr>
          <w:b/>
        </w:rPr>
        <w:t>Protests</w:t>
      </w:r>
      <w:bookmarkEnd w:id="5"/>
      <w:r w:rsidRPr="00E47691">
        <w:rPr>
          <w:b/>
        </w:rPr>
        <w:t xml:space="preserve"> </w:t>
      </w:r>
    </w:p>
    <w:p w:rsidR="00640C82" w:rsidRDefault="00640C82" w:rsidP="00C31540">
      <w:pPr>
        <w:spacing w:line="480" w:lineRule="auto"/>
      </w:pPr>
      <w:r>
        <w:rPr>
          <w:rFonts w:cstheme="minorHAnsi"/>
        </w:rPr>
        <w:t xml:space="preserve">The procedure “protest” in a census block, defined by the </w:t>
      </w:r>
      <w:proofErr w:type="gramStart"/>
      <w:r>
        <w:rPr>
          <w:rFonts w:cstheme="minorHAnsi"/>
        </w:rPr>
        <w:t>symbol</w:t>
      </w:r>
      <w:r>
        <w:rPr>
          <w:rFonts w:eastAsiaTheme="minorEastAsia"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rsidR="00640C82" w:rsidRDefault="008531A7"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rsidR="00640C82" w:rsidRDefault="00640C82" w:rsidP="00C31540">
      <w:pPr>
        <w:spacing w:line="480" w:lineRule="auto"/>
      </w:pPr>
      <w:proofErr w:type="gramStart"/>
      <w:r w:rsidRPr="006345A1">
        <w:rPr>
          <w:rFonts w:cstheme="minorHAnsi"/>
        </w:rPr>
        <w:t>where</w:t>
      </w:r>
      <w:proofErr w:type="gramEnd"/>
      <w:r w:rsidRPr="006345A1">
        <w:rPr>
          <w:rFonts w:cstheme="minorHAnsi"/>
        </w:rPr>
        <w:t xml:space="preserv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rsidR="006F1735" w:rsidRPr="003F0CBB" w:rsidRDefault="006F1735" w:rsidP="00C31540">
      <w:pPr>
        <w:spacing w:line="480" w:lineRule="auto"/>
        <w:rPr>
          <w:rFonts w:eastAsiaTheme="minorEastAsia"/>
        </w:rPr>
      </w:pPr>
      <w:bookmarkStart w:id="6" w:name="_Toc518901562"/>
    </w:p>
    <w:p w:rsidR="006F1735" w:rsidRDefault="006F1735" w:rsidP="00C31540">
      <w:pPr>
        <w:spacing w:line="480" w:lineRule="auto"/>
        <w:rPr>
          <w:b/>
        </w:rPr>
      </w:pPr>
      <w:r>
        <w:rPr>
          <w:b/>
        </w:rPr>
        <w:t>Models o</w:t>
      </w:r>
      <w:bookmarkStart w:id="7" w:name="_GoBack"/>
      <w:bookmarkEnd w:id="7"/>
      <w:r>
        <w:rPr>
          <w:b/>
        </w:rPr>
        <w:t>f exposure</w:t>
      </w:r>
    </w:p>
    <w:p w:rsidR="00640C82" w:rsidRPr="005676C5" w:rsidRDefault="00640C82" w:rsidP="00C31540">
      <w:pPr>
        <w:spacing w:line="480" w:lineRule="auto"/>
        <w:rPr>
          <w:rFonts w:eastAsiaTheme="minorEastAsia"/>
          <w:b/>
        </w:rPr>
      </w:pPr>
      <w:r w:rsidRPr="005676C5">
        <w:rPr>
          <w:b/>
        </w:rPr>
        <w:t>Exposure to water supply disruption</w:t>
      </w:r>
      <w:bookmarkEnd w:id="6"/>
    </w:p>
    <w:p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proofErr w:type="gramStart"/>
      <w:r w:rsidR="00640C82">
        <w:rPr>
          <w:rFonts w:eastAsiaTheme="minorEastAsia"/>
          <w:sz w:val="24"/>
          <w:szCs w:val="24"/>
        </w:rPr>
        <w:t>,</w:t>
      </w:r>
      <w:proofErr w:type="gramEnd"/>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w:t>
      </w:r>
      <w:proofErr w:type="gramStart"/>
      <w:r w:rsidR="00027B9C">
        <w:t>to be a</w:t>
      </w:r>
      <w:proofErr w:type="gramEnd"/>
      <w:r w:rsidR="00027B9C">
        <w:t xml:space="preserve">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proofErr w:type="gramStart"/>
      <w:r w:rsidR="00027B9C">
        <w:t xml:space="preserve">, </w:t>
      </w:r>
      <w:proofErr w:type="gramEnd"/>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rsidR="00640C82" w:rsidRDefault="008531A7"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t>
      </w:r>
      <w:proofErr w:type="gramStart"/>
      <w:r>
        <w:rPr>
          <w:rFonts w:eastAsiaTheme="minorEastAsia"/>
          <w:sz w:val="24"/>
          <w:szCs w:val="24"/>
        </w:rPr>
        <w:t>water.</w:t>
      </w:r>
      <w:proofErr w:type="gramEnd"/>
      <w:r>
        <w:rPr>
          <w:rFonts w:eastAsiaTheme="minorEastAsia"/>
          <w:sz w:val="24"/>
          <w:szCs w:val="24"/>
        </w:rPr>
        <w:t xml:space="preserve"> </w:t>
      </w:r>
      <m:oMath>
        <m:r>
          <w:rPr>
            <w:rFonts w:ascii="Cambria Math" w:eastAsiaTheme="minorEastAsia" w:hAnsi="Cambria Math"/>
            <w:sz w:val="24"/>
            <w:szCs w:val="24"/>
          </w:rPr>
          <m:t>E[Y]</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w:t>
      </w:r>
      <w:proofErr w:type="gramStart"/>
      <w:r>
        <w:rPr>
          <w:rFonts w:eastAsiaTheme="minorEastAsia"/>
          <w:sz w:val="24"/>
          <w:szCs w:val="24"/>
        </w:rPr>
        <w:t>is based</w:t>
      </w:r>
      <w:proofErr w:type="gramEnd"/>
      <w:r>
        <w:rPr>
          <w:rFonts w:eastAsiaTheme="minorEastAsia"/>
          <w:sz w:val="24"/>
          <w:szCs w:val="24"/>
        </w:rPr>
        <w:t xml:space="preserve"> on the proportion of people disconnected </w:t>
      </w:r>
      <w:r w:rsidR="00BD3E60">
        <w:rPr>
          <w:rFonts w:eastAsiaTheme="minorEastAsia"/>
          <w:noProof/>
          <w:sz w:val="24"/>
          <w:szCs w:val="24"/>
        </w:rPr>
        <w:lastRenderedPageBreak/>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estimated using data from a household survey regularly by Mexico survey institution</w:t>
      </w:r>
      <w:r w:rsidR="00C21FDA">
        <w:rPr>
          <w:rFonts w:eastAsiaTheme="minorEastAsia"/>
          <w:sz w:val="24"/>
          <w:szCs w:val="24"/>
        </w:rPr>
        <w:t xml:space="preserve"> (webpage/path to/ survey data/?).[</w:t>
      </w:r>
      <w:proofErr w:type="spellStart"/>
      <w:r w:rsidR="00C21FDA">
        <w:rPr>
          <w:rFonts w:eastAsiaTheme="minorEastAsia"/>
          <w:sz w:val="24"/>
          <w:szCs w:val="24"/>
        </w:rPr>
        <w:t>Illiana</w:t>
      </w:r>
      <w:proofErr w:type="spellEnd"/>
      <w:r w:rsidR="00C21FDA">
        <w:rPr>
          <w:rFonts w:eastAsiaTheme="minorEastAsia"/>
          <w:sz w:val="24"/>
          <w:szCs w:val="24"/>
        </w:rPr>
        <w:t xml:space="preserve"> please check]</w:t>
      </w:r>
    </w:p>
    <w:p w:rsidR="00C21FDA" w:rsidRDefault="00C21FDA" w:rsidP="00C31540">
      <w:pPr>
        <w:spacing w:line="480" w:lineRule="auto"/>
        <w:rPr>
          <w:rFonts w:eastAsiaTheme="minorEastAsia"/>
          <w:sz w:val="24"/>
          <w:szCs w:val="24"/>
        </w:rPr>
      </w:pPr>
    </w:p>
    <w:p w:rsidR="00B7741E" w:rsidRDefault="00B7741E" w:rsidP="00C31540">
      <w:pPr>
        <w:spacing w:line="480" w:lineRule="auto"/>
        <w:rPr>
          <w:rFonts w:eastAsiaTheme="minorEastAsia"/>
          <w:sz w:val="24"/>
          <w:szCs w:val="24"/>
        </w:rPr>
      </w:pPr>
    </w:p>
    <w:p w:rsidR="00147BD8" w:rsidRDefault="00147BD8" w:rsidP="00C31540">
      <w:pPr>
        <w:spacing w:line="480" w:lineRule="auto"/>
      </w:pPr>
    </w:p>
    <w:p w:rsidR="00B7741E" w:rsidRPr="00E47691" w:rsidRDefault="005676C5" w:rsidP="00C31540">
      <w:pPr>
        <w:spacing w:line="480" w:lineRule="auto"/>
        <w:rPr>
          <w:b/>
        </w:rPr>
      </w:pPr>
      <w:r>
        <w:rPr>
          <w:b/>
        </w:rPr>
        <w:t xml:space="preserve">Exposure to </w:t>
      </w:r>
      <w:r w:rsidR="00B7741E" w:rsidRPr="00E47691">
        <w:rPr>
          <w:b/>
        </w:rPr>
        <w:t>Flooding</w:t>
      </w:r>
    </w:p>
    <w:p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w:t>
      </w:r>
      <w:proofErr w:type="gramStart"/>
      <w:r w:rsidR="00E47691">
        <w:t>is simulated</w:t>
      </w:r>
      <w:proofErr w:type="gramEnd"/>
      <w:r w:rsidR="00E47691">
        <w:t xml:space="preserve"> as</w:t>
      </w:r>
      <w:r w:rsidR="00B7741E">
        <w:t>:</w:t>
      </w:r>
    </w:p>
    <w:p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rsidR="00B7741E" w:rsidRDefault="00B7741E" w:rsidP="00C31540">
      <w:pPr>
        <w:spacing w:line="480" w:lineRule="auto"/>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w:t>
      </w:r>
      <w:proofErr w:type="spellStart"/>
      <w:r>
        <w:rPr>
          <w:rFonts w:eastAsiaTheme="minorEastAsia"/>
        </w:rPr>
        <w:t>mber</w:t>
      </w:r>
      <w:proofErr w:type="spellEnd"/>
      <w:r>
        <w:rPr>
          <w:rFonts w:eastAsiaTheme="minorEastAsia"/>
        </w:rPr>
        <w:t xml:space="preserve">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rsidR="00B7741E" w:rsidRPr="00B7741E" w:rsidRDefault="00B7741E" w:rsidP="00C31540">
      <w:pPr>
        <w:spacing w:line="480" w:lineRule="auto"/>
      </w:pPr>
    </w:p>
    <w:p w:rsidR="00B7741E" w:rsidRPr="00E47691" w:rsidRDefault="005676C5" w:rsidP="00C31540">
      <w:pPr>
        <w:spacing w:line="480" w:lineRule="auto"/>
        <w:rPr>
          <w:b/>
        </w:rPr>
      </w:pPr>
      <w:bookmarkStart w:id="8" w:name="_Toc518901564"/>
      <w:r>
        <w:rPr>
          <w:b/>
        </w:rPr>
        <w:t xml:space="preserve">Exposure to </w:t>
      </w:r>
      <w:r w:rsidR="00B7741E" w:rsidRPr="00E47691">
        <w:rPr>
          <w:b/>
        </w:rPr>
        <w:t>Gastrointestinal diseases</w:t>
      </w:r>
      <w:bookmarkEnd w:id="8"/>
    </w:p>
    <w:p w:rsidR="00B7741E" w:rsidRPr="008B2406" w:rsidRDefault="00B7741E" w:rsidP="00C31540">
      <w:pPr>
        <w:spacing w:line="480" w:lineRule="auto"/>
        <w:ind w:firstLine="720"/>
        <w:contextualSpacing/>
        <w:jc w:val="both"/>
      </w:pPr>
      <w:r w:rsidRPr="008B2406">
        <w:lastRenderedPageBreak/>
        <w:t xml:space="preserve">The health model </w:t>
      </w:r>
      <w:proofErr w:type="gramStart"/>
      <w:r w:rsidRPr="008B2406">
        <w:t>is implemented</w:t>
      </w:r>
      <w:proofErr w:type="gramEnd"/>
      <w:r w:rsidRPr="008B2406">
        <w:t xml:space="preserve"> as two separate regression models that simulate the expected number of incidences of gastrointestinal diseases in the lowland</w:t>
      </w:r>
      <w:r>
        <w:t>s</w:t>
      </w:r>
      <w:r w:rsidRPr="008B2406">
        <w:t xml:space="preserve"> and in the highlands of </w:t>
      </w:r>
      <w:r w:rsidR="00854163">
        <w:t>CDMX</w:t>
      </w:r>
      <w:r w:rsidRPr="008B2406">
        <w:t>.</w:t>
      </w:r>
    </w:p>
    <w:p w:rsidR="00B7741E" w:rsidRPr="008B2406" w:rsidRDefault="00B7741E" w:rsidP="00C31540">
      <w:pPr>
        <w:spacing w:line="480" w:lineRule="auto"/>
        <w:contextualSpacing/>
        <w:jc w:val="both"/>
      </w:pPr>
      <w:r w:rsidRPr="008B2406">
        <w:t xml:space="preserve">For the lowlands, a regression model of the form </w:t>
      </w:r>
    </w:p>
    <w:p w:rsidR="00B7741E" w:rsidRPr="007940BD" w:rsidRDefault="008531A7"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rsidR="00B7741E" w:rsidRPr="008B2406" w:rsidRDefault="00B7741E" w:rsidP="00C31540">
      <w:pPr>
        <w:spacing w:line="480" w:lineRule="auto"/>
      </w:pPr>
      <w:proofErr w:type="gramStart"/>
      <w:r w:rsidRPr="008B2406">
        <w:t>was</w:t>
      </w:r>
      <w:proofErr w:type="gramEnd"/>
      <w:r w:rsidRPr="008B2406">
        <w:t xml:space="preserve">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xml:space="preserve">, with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w:t>
      </w:r>
      <w:proofErr w:type="spellStart"/>
      <w:r w:rsidRPr="008B2406">
        <w:t>orporates</w:t>
      </w:r>
      <w:proofErr w:type="spellEnd"/>
      <w:r w:rsidRPr="008B2406">
        <w:t xml:space="preserve"> an additional </w:t>
      </w:r>
      <w:proofErr w:type="spellStart"/>
      <w:r w:rsidRPr="008B2406">
        <w:t>regressor</w:t>
      </w:r>
      <w:proofErr w:type="spellEnd"/>
      <w:r w:rsidRPr="008B2406">
        <w:t xml:space="preserve"> in the form of a spatially</w:t>
      </w:r>
      <w:r>
        <w:t>-</w:t>
      </w:r>
      <w:r w:rsidRPr="008B2406">
        <w:t>lagged variable</w:t>
      </w:r>
      <w:proofErr w:type="gramStart"/>
      <w:r w:rsidRPr="008B2406">
        <w:t>,</w:t>
      </w:r>
      <w:proofErr w:type="gramEnd"/>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 xml:space="preserve">(Anselin, 2001). This variable captures cross-section dependencies, in which a covariance structure </w:t>
      </w:r>
      <w:r>
        <w:t xml:space="preserve">exists </w:t>
      </w:r>
      <w:r w:rsidRPr="008B2406">
        <w:t>in different locations derive</w:t>
      </w:r>
      <w:r>
        <w:t>d</w:t>
      </w:r>
      <w:r w:rsidRPr="008B2406">
        <w:t xml:space="preserve"> from the geographic space (</w:t>
      </w:r>
      <w:proofErr w:type="spellStart"/>
      <w:r w:rsidRPr="008B2406">
        <w:t>Anselin</w:t>
      </w:r>
      <w:proofErr w:type="spellEnd"/>
      <w:r>
        <w:t>,</w:t>
      </w:r>
      <w:r w:rsidRPr="008B2406">
        <w:t xml:space="preserve"> 1998</w:t>
      </w:r>
      <w:r>
        <w:t>;</w:t>
      </w:r>
      <w:r w:rsidRPr="008B2406">
        <w:t xml:space="preserve"> </w:t>
      </w:r>
      <w:proofErr w:type="spellStart"/>
      <w:r w:rsidRPr="008B2406">
        <w:t>Anselin</w:t>
      </w:r>
      <w:proofErr w:type="spellEnd"/>
      <w:r w:rsidRPr="008B2406">
        <w:t xml:space="preserve">,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rsidR="00147BD8" w:rsidRDefault="00640C82" w:rsidP="00C31540">
      <w:pPr>
        <w:spacing w:line="480" w:lineRule="auto"/>
        <w:rPr>
          <w:rFonts w:eastAsiaTheme="minorEastAsia"/>
          <w:sz w:val="24"/>
          <w:szCs w:val="24"/>
        </w:rPr>
      </w:pPr>
      <w:r>
        <w:rPr>
          <w:rFonts w:eastAsiaTheme="minorEastAsia"/>
          <w:sz w:val="24"/>
          <w:szCs w:val="24"/>
        </w:rPr>
        <w:t xml:space="preserve"> </w:t>
      </w:r>
    </w:p>
    <w:p w:rsidR="00E47691" w:rsidRPr="00E47691" w:rsidRDefault="00E47691" w:rsidP="00C31540">
      <w:pPr>
        <w:spacing w:line="480" w:lineRule="auto"/>
        <w:rPr>
          <w:rFonts w:eastAsiaTheme="minorEastAsia"/>
          <w:b/>
          <w:sz w:val="24"/>
          <w:szCs w:val="24"/>
        </w:rPr>
      </w:pPr>
      <w:r w:rsidRPr="00E47691">
        <w:rPr>
          <w:rFonts w:eastAsiaTheme="minorEastAsia"/>
          <w:b/>
          <w:sz w:val="24"/>
          <w:szCs w:val="24"/>
        </w:rPr>
        <w:t>Infrastructure decay</w:t>
      </w:r>
    </w:p>
    <w:p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w:t>
      </w:r>
      <w:proofErr w:type="gramStart"/>
      <w:r w:rsidR="008F42F1" w:rsidRPr="00EF7293">
        <w:t>is related</w:t>
      </w:r>
      <w:proofErr w:type="gramEnd"/>
      <w:r w:rsidR="008F42F1" w:rsidRPr="00EF7293">
        <w:t xml:space="preserve">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rsidR="008F42F1" w:rsidRPr="00A2075E" w:rsidRDefault="008531A7"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rsidR="008F42F1" w:rsidRDefault="000228A6" w:rsidP="004117F6">
      <w:pPr>
        <w:spacing w:line="480" w:lineRule="auto"/>
      </w:pPr>
      <w:r>
        <w:lastRenderedPageBreak/>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w:t>
      </w:r>
      <w:proofErr w:type="gramStart"/>
      <w:r w:rsidR="008F42F1">
        <w:rPr>
          <w:rFonts w:eastAsiaTheme="minorEastAsia"/>
        </w:rPr>
        <w:t xml:space="preserve">block </w:t>
      </w:r>
      <w:proofErr w:type="gramEnd"/>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rsidR="008F42F1" w:rsidRPr="00DD4081" w:rsidRDefault="008531A7"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rsidR="000228A6" w:rsidRDefault="000228A6" w:rsidP="004117F6">
      <w:pPr>
        <w:spacing w:line="480" w:lineRule="auto"/>
        <w:rPr>
          <w:b/>
        </w:rPr>
      </w:pPr>
    </w:p>
    <w:p w:rsidR="005E7C17" w:rsidRPr="008F42F1" w:rsidRDefault="008A0B32" w:rsidP="00C31540">
      <w:pPr>
        <w:spacing w:line="480" w:lineRule="auto"/>
        <w:rPr>
          <w:b/>
        </w:rPr>
      </w:pPr>
      <w:r w:rsidRPr="008F42F1">
        <w:rPr>
          <w:b/>
        </w:rPr>
        <w:t>Governance scenarios</w:t>
      </w:r>
    </w:p>
    <w:p w:rsidR="008A0B32" w:rsidRPr="008A0B32" w:rsidRDefault="008A0B32" w:rsidP="00C31540">
      <w:pPr>
        <w:spacing w:line="480" w:lineRule="auto"/>
      </w:pPr>
      <w:r w:rsidRPr="008A0B32">
        <w:t xml:space="preserve">A governance scenario in this framework is defined as the set of </w:t>
      </w:r>
      <w:proofErr w:type="gramStart"/>
      <w:r w:rsidRPr="008A0B32">
        <w:t xml:space="preserve">criteria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w:t>
      </w:r>
      <w:proofErr w:type="spellStart"/>
      <w:r w:rsidRPr="008A0B32">
        <w:t>nance</w:t>
      </w:r>
      <w:proofErr w:type="spellEnd"/>
      <w:r w:rsidRPr="008A0B32">
        <w:t xml:space="preserve"> scenario </w:t>
      </w:r>
      <w:r w:rsidR="005545F5">
        <w:t xml:space="preserve">of agent </w:t>
      </w:r>
      <m:oMath>
        <m:r>
          <w:rPr>
            <w:rFonts w:ascii="Cambria Math" w:hAnsi="Cambria Math"/>
          </w:rPr>
          <m:t>G</m:t>
        </m:r>
      </m:oMath>
      <w:r w:rsidRPr="008A0B32">
        <w:t xml:space="preserve"> is formally defined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proofErr w:type="gramStart"/>
      <w:r w:rsidRPr="008A0B32">
        <w:t xml:space="preserve">, </w:t>
      </w:r>
      <w:proofErr w:type="gramEnd"/>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To calculate the suitability assessment</w:t>
      </w:r>
      <w:proofErr w:type="gramStart"/>
      <w:r w:rsidRPr="008A0B32">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rsidR="007745E7" w:rsidRDefault="007745E7"/>
    <w:p w:rsidR="007745E7" w:rsidRDefault="007745E7"/>
    <w:p w:rsidR="007745E7" w:rsidRPr="007745E7" w:rsidRDefault="007745E7" w:rsidP="007745E7">
      <w:pPr>
        <w:rPr>
          <w:b/>
        </w:rPr>
      </w:pPr>
      <w:bookmarkStart w:id="9" w:name="_Toc518901565"/>
      <w:r w:rsidRPr="007745E7">
        <w:rPr>
          <w:b/>
        </w:rPr>
        <w:t>Indicators of Vulnerability</w:t>
      </w:r>
      <w:bookmarkEnd w:id="9"/>
    </w:p>
    <w:p w:rsidR="007745E7" w:rsidRDefault="007745E7" w:rsidP="007745E7">
      <w:pPr>
        <w:spacing w:line="240" w:lineRule="auto"/>
        <w:ind w:firstLine="720"/>
        <w:rPr>
          <w:sz w:val="24"/>
          <w:szCs w:val="24"/>
        </w:rPr>
      </w:pPr>
      <w:r>
        <w:rPr>
          <w:sz w:val="24"/>
          <w:szCs w:val="24"/>
        </w:rPr>
        <w:t xml:space="preserve">The indicators obtained at the end of the simulation period </w:t>
      </w:r>
      <w:proofErr w:type="gramStart"/>
      <w:r>
        <w:rPr>
          <w:sz w:val="24"/>
          <w:szCs w:val="24"/>
        </w:rPr>
        <w:t>are described</w:t>
      </w:r>
      <w:proofErr w:type="gramEnd"/>
      <w:r>
        <w:rPr>
          <w:sz w:val="24"/>
          <w:szCs w:val="24"/>
        </w:rPr>
        <w:t xml:space="preserve"> in the sections below.</w:t>
      </w:r>
      <w:r w:rsidRPr="00314197">
        <w:rPr>
          <w:sz w:val="24"/>
          <w:szCs w:val="24"/>
        </w:rPr>
        <w:t xml:space="preserve"> </w:t>
      </w:r>
    </w:p>
    <w:p w:rsidR="007745E7" w:rsidRDefault="007745E7" w:rsidP="007745E7">
      <w:pPr>
        <w:spacing w:line="240" w:lineRule="auto"/>
        <w:rPr>
          <w:b/>
        </w:rPr>
      </w:pPr>
    </w:p>
    <w:p w:rsidR="007745E7" w:rsidRPr="007745E7" w:rsidRDefault="007745E7" w:rsidP="007745E7">
      <w:pPr>
        <w:spacing w:line="240" w:lineRule="auto"/>
        <w:rPr>
          <w:i/>
        </w:rPr>
      </w:pPr>
      <w:r w:rsidRPr="007745E7">
        <w:rPr>
          <w:i/>
        </w:rPr>
        <w:t xml:space="preserve">City average age of infrastructure system </w:t>
      </w:r>
      <m:oMath>
        <m:r>
          <w:rPr>
            <w:rFonts w:ascii="Cambria Math" w:hAnsi="Cambria Math"/>
          </w:rPr>
          <m:t>v</m:t>
        </m:r>
      </m:oMath>
    </w:p>
    <w:p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rsidR="007745E7" w:rsidRPr="008D12C1" w:rsidRDefault="007745E7"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rsidR="007745E7" w:rsidRDefault="007745E7" w:rsidP="007745E7">
      <w:pPr>
        <w:pStyle w:val="ListParagraph"/>
        <w:spacing w:line="240" w:lineRule="auto"/>
        <w:ind w:left="0"/>
        <w:rPr>
          <w:sz w:val="24"/>
          <w:szCs w:val="24"/>
        </w:rPr>
      </w:pPr>
      <w:proofErr w:type="gramStart"/>
      <w:r>
        <w:rPr>
          <w:sz w:val="24"/>
          <w:szCs w:val="24"/>
        </w:rPr>
        <w:t>where</w:t>
      </w:r>
      <w:proofErr w:type="gramEnd"/>
      <w:r>
        <w:rPr>
          <w:sz w:val="24"/>
          <w:szCs w:val="24"/>
        </w:rPr>
        <w:t xml:space="preserv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rsidR="007745E7" w:rsidRPr="00CE09D8" w:rsidRDefault="007745E7" w:rsidP="007745E7">
      <w:pPr>
        <w:spacing w:line="240" w:lineRule="auto"/>
        <w:rPr>
          <w:sz w:val="24"/>
          <w:szCs w:val="24"/>
        </w:rPr>
      </w:pPr>
    </w:p>
    <w:p w:rsidR="007745E7" w:rsidRPr="007745E7" w:rsidRDefault="007745E7" w:rsidP="007745E7">
      <w:pPr>
        <w:spacing w:line="240" w:lineRule="auto"/>
        <w:rPr>
          <w:i/>
        </w:rPr>
      </w:pPr>
      <w:r w:rsidRPr="007745E7">
        <w:rPr>
          <w:i/>
        </w:rPr>
        <w:t xml:space="preserve">City average exposure to flooding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Pr="007745E7">
        <w:rPr>
          <w:i/>
        </w:rPr>
        <w:t xml:space="preserve"> and scarcity </w:t>
      </w:r>
      <m:oMath>
        <m:sSub>
          <m:sSubPr>
            <m:ctrlPr>
              <w:rPr>
                <w:rFonts w:ascii="Cambria Math" w:hAnsi="Cambria Math"/>
                <w:i/>
              </w:rPr>
            </m:ctrlPr>
          </m:sSubPr>
          <m:e>
            <m:r>
              <w:rPr>
                <w:rFonts w:ascii="Cambria Math" w:hAnsi="Cambria Math"/>
              </w:rPr>
              <m:t>E</m:t>
            </m:r>
          </m:e>
          <m:sub>
            <m:r>
              <w:rPr>
                <w:rFonts w:ascii="Cambria Math" w:hAnsi="Cambria Math"/>
              </w:rPr>
              <m:t>S</m:t>
            </m:r>
          </m:sub>
        </m:sSub>
      </m:oMath>
      <w:r w:rsidRPr="007745E7">
        <w:rPr>
          <w:i/>
        </w:rPr>
        <w:t xml:space="preserve"> </w:t>
      </w:r>
    </w:p>
    <w:p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proofErr w:type="gramStart"/>
      <w:r>
        <w:rPr>
          <w:sz w:val="24"/>
          <w:szCs w:val="24"/>
        </w:rPr>
        <w:t>are</w:t>
      </w:r>
      <w:r w:rsidRPr="008A409B">
        <w:rPr>
          <w:sz w:val="24"/>
          <w:szCs w:val="24"/>
        </w:rPr>
        <w:t xml:space="preserve"> calculated</w:t>
      </w:r>
      <w:proofErr w:type="gramEnd"/>
      <w:r w:rsidRPr="008A409B">
        <w:rPr>
          <w:sz w:val="24"/>
          <w:szCs w:val="24"/>
        </w:rPr>
        <w:t xml:space="preserve"> using </w:t>
      </w:r>
    </w:p>
    <w:p w:rsidR="007745E7" w:rsidRPr="0070200A" w:rsidRDefault="007745E7"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rsidR="007745E7" w:rsidRPr="00C80AEE" w:rsidRDefault="007745E7" w:rsidP="007745E7">
      <w:pPr>
        <w:spacing w:line="240" w:lineRule="auto"/>
        <w:rPr>
          <w:sz w:val="24"/>
          <w:szCs w:val="24"/>
        </w:rPr>
      </w:pPr>
      <w:proofErr w:type="gramStart"/>
      <w:r w:rsidRPr="00C80AEE">
        <w:rPr>
          <w:sz w:val="24"/>
          <w:szCs w:val="24"/>
        </w:rPr>
        <w:t>for</w:t>
      </w:r>
      <w:proofErr w:type="gramEnd"/>
      <w:r w:rsidRPr="00C80AEE">
        <w:rPr>
          <w:sz w:val="24"/>
          <w:szCs w:val="24"/>
        </w:rPr>
        <w:t xml:space="preserve"> scarcity, and</w:t>
      </w:r>
    </w:p>
    <w:p w:rsidR="007745E7" w:rsidRPr="0070200A" w:rsidRDefault="007745E7"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rsidR="007745E7" w:rsidRPr="0070200A" w:rsidRDefault="007745E7" w:rsidP="007745E7">
      <w:pPr>
        <w:spacing w:line="240" w:lineRule="auto"/>
        <w:rPr>
          <w:sz w:val="24"/>
          <w:szCs w:val="24"/>
        </w:rPr>
      </w:pPr>
      <w:proofErr w:type="gramStart"/>
      <w:r w:rsidRPr="0070200A">
        <w:rPr>
          <w:sz w:val="24"/>
          <w:szCs w:val="24"/>
        </w:rPr>
        <w:t>for</w:t>
      </w:r>
      <w:proofErr w:type="gramEnd"/>
      <w:r w:rsidRPr="0070200A">
        <w:rPr>
          <w:sz w:val="24"/>
          <w:szCs w:val="24"/>
        </w:rPr>
        <w:t xml:space="preserve">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total number of census blocks.</w:t>
      </w:r>
    </w:p>
    <w:p w:rsidR="007745E7" w:rsidRDefault="007745E7" w:rsidP="007745E7">
      <w:pPr>
        <w:spacing w:line="240" w:lineRule="auto"/>
        <w:rPr>
          <w:sz w:val="24"/>
          <w:szCs w:val="24"/>
        </w:rPr>
      </w:pPr>
      <w:proofErr w:type="gramStart"/>
      <w:r>
        <w:rPr>
          <w:sz w:val="24"/>
          <w:szCs w:val="24"/>
        </w:rPr>
        <w:t>Census block average exposure</w:t>
      </w:r>
      <w:proofErr w:type="gramEnd"/>
      <w:r>
        <w:rPr>
          <w:sz w:val="24"/>
          <w:szCs w:val="24"/>
        </w:rPr>
        <w:t xml:space="preserve"> was measured using</w:t>
      </w:r>
    </w:p>
    <w:p w:rsidR="007745E7" w:rsidRDefault="007745E7"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rsidR="007745E7" w:rsidRDefault="007745E7" w:rsidP="007745E7">
      <w:pPr>
        <w:spacing w:line="240" w:lineRule="auto"/>
        <w:rPr>
          <w:sz w:val="24"/>
          <w:szCs w:val="24"/>
        </w:rPr>
      </w:pPr>
      <w:r>
        <w:rPr>
          <w:sz w:val="24"/>
          <w:szCs w:val="24"/>
        </w:rPr>
        <w:t xml:space="preserve">The total number of events in the 10 years of simulation in each census block </w:t>
      </w:r>
      <w:proofErr w:type="gramStart"/>
      <w:r>
        <w:rPr>
          <w:sz w:val="24"/>
          <w:szCs w:val="24"/>
        </w:rPr>
        <w:t>was represented as</w:t>
      </w:r>
      <w:proofErr w:type="gramEnd"/>
    </w:p>
    <w:p w:rsidR="007745E7" w:rsidRDefault="007745E7"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rsidR="007745E7" w:rsidRPr="00971CB8" w:rsidRDefault="007745E7" w:rsidP="007745E7">
      <w:pPr>
        <w:spacing w:line="240" w:lineRule="auto"/>
        <w:rPr>
          <w:sz w:val="24"/>
          <w:szCs w:val="24"/>
        </w:rPr>
      </w:pPr>
    </w:p>
    <w:p w:rsidR="007745E7" w:rsidRPr="00D24FC6" w:rsidRDefault="007745E7" w:rsidP="007745E7">
      <w:pPr>
        <w:spacing w:line="240" w:lineRule="auto"/>
      </w:pPr>
      <w:r w:rsidRPr="00D24FC6">
        <w:rPr>
          <w:rFonts w:asciiTheme="majorHAnsi" w:eastAsiaTheme="majorEastAsia" w:hAnsiTheme="majorHAnsi" w:cstheme="majorBidi"/>
          <w:color w:val="1F4D78" w:themeColor="accent1" w:themeShade="7F"/>
          <w:sz w:val="24"/>
          <w:szCs w:val="24"/>
        </w:rPr>
        <w:t>City average level of socio-political pressure</w:t>
      </w:r>
    </w:p>
    <w:p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 xml:space="preserve">census </w:t>
      </w:r>
      <w:proofErr w:type="gramStart"/>
      <w:r>
        <w:rPr>
          <w:sz w:val="24"/>
          <w:szCs w:val="24"/>
        </w:rPr>
        <w:t>blocks</w:t>
      </w:r>
      <w:r w:rsidRPr="008A409B">
        <w:rPr>
          <w:sz w:val="24"/>
          <w:szCs w:val="24"/>
        </w:rPr>
        <w:t xml:space="preserve"> </w:t>
      </w:r>
      <w:proofErr w:type="gramEnd"/>
      <m:oMath>
        <m:r>
          <m:rPr>
            <m:sty m:val="p"/>
          </m:rPr>
          <w:rPr>
            <w:rFonts w:ascii="Cambria Math" w:hAnsi="Cambria Math"/>
            <w:sz w:val="24"/>
            <w:szCs w:val="24"/>
          </w:rPr>
          <m:t>J</m:t>
        </m:r>
      </m:oMath>
      <w:r w:rsidRPr="008A409B">
        <w:rPr>
          <w:sz w:val="24"/>
          <w:szCs w:val="24"/>
        </w:rPr>
        <w:t>:</w:t>
      </w:r>
    </w:p>
    <w:p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rsidR="007745E7" w:rsidRPr="00803226" w:rsidRDefault="007745E7" w:rsidP="007745E7">
      <w:pPr>
        <w:spacing w:line="240" w:lineRule="auto"/>
        <w:ind w:left="360"/>
        <w:rPr>
          <w:sz w:val="24"/>
          <w:szCs w:val="24"/>
        </w:rPr>
      </w:pPr>
    </w:p>
    <w:p w:rsidR="007745E7" w:rsidRPr="00D24FC6" w:rsidRDefault="007745E7" w:rsidP="007745E7">
      <w:pPr>
        <w:spacing w:line="240" w:lineRule="auto"/>
      </w:pPr>
      <w:r w:rsidRPr="00D24FC6">
        <w:rPr>
          <w:rFonts w:asciiTheme="majorHAnsi" w:eastAsiaTheme="majorEastAsia" w:hAnsiTheme="majorHAnsi" w:cstheme="majorBidi"/>
          <w:color w:val="1F4D78" w:themeColor="accent1" w:themeShade="7F"/>
          <w:sz w:val="24"/>
          <w:szCs w:val="24"/>
        </w:rPr>
        <w:t xml:space="preserve">Vulnerability index </w:t>
      </w:r>
    </w:p>
    <w:p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w:t>
      </w:r>
      <w:proofErr w:type="gramStart"/>
      <w:r w:rsidRPr="005128F4">
        <w:t>is summarized</w:t>
      </w:r>
      <w:proofErr w:type="gramEnd"/>
      <w:r w:rsidRPr="005128F4">
        <w:t xml:space="preserve">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rsidR="007745E7" w:rsidRPr="004255C7" w:rsidRDefault="007745E7"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rsidR="007745E7" w:rsidRDefault="007745E7" w:rsidP="007745E7">
      <w:pPr>
        <w:spacing w:line="240" w:lineRule="auto"/>
      </w:pPr>
      <w:proofErr w:type="gramStart"/>
      <w:r>
        <w:t>w</w:t>
      </w:r>
      <w:r w:rsidRPr="005128F4">
        <w:t>here</w:t>
      </w:r>
      <w:proofErr w:type="gramEnd"/>
      <w:r w:rsidRPr="005128F4">
        <w:t xml:space="preserv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is</w:t>
      </w:r>
      <w:proofErr w:type="gramEnd"/>
      <w:r w:rsidRPr="005128F4">
        <w:t xml:space="preserve">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represents</w:t>
      </w:r>
      <w:proofErr w:type="gramEnd"/>
      <w:r w:rsidRPr="005128F4">
        <w:t xml:space="preserve"> the sensitiv</w:t>
      </w:r>
      <w:proofErr w:type="spellStart"/>
      <w:r>
        <w:t>ity</w:t>
      </w:r>
      <w:proofErr w:type="spellEnd"/>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 xml:space="preserve">e </w:t>
      </w:r>
      <w:r>
        <w:lastRenderedPageBreak/>
        <w:t>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w:t>
      </w:r>
      <w:proofErr w:type="gramStart"/>
      <w:r>
        <w:t>block,</w:t>
      </w:r>
      <w:proofErr w:type="gramEnd"/>
      <w:r>
        <w:t xml:space="preserve">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rsidR="007745E7" w:rsidRDefault="007745E7"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Pr>
          <w:rFonts w:eastAsiaTheme="minorEastAsia"/>
          <w:sz w:val="24"/>
          <w:szCs w:val="24"/>
        </w:rPr>
        <w:t xml:space="preserve"> (48)</w:t>
      </w:r>
    </w:p>
    <w:p w:rsidR="007745E7" w:rsidRPr="00B579CF" w:rsidRDefault="007745E7" w:rsidP="007745E7">
      <w:pPr>
        <w:spacing w:line="240" w:lineRule="auto"/>
      </w:pPr>
      <w:proofErr w:type="gramStart"/>
      <w:r>
        <w:t>where</w:t>
      </w:r>
      <w:proofErr w:type="gramEnd"/>
      <w:r>
        <w:t xml:space="preserv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proofErr w:type="spellStart"/>
      <w:r>
        <w:t>u</w:t>
      </w:r>
      <w:r w:rsidRPr="00B05E3C">
        <w:t>med</w:t>
      </w:r>
      <w:proofErr w:type="spellEnd"/>
      <w:r w:rsidRPr="00B05E3C">
        <w:t xml:space="preserve">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rsidR="008F42F1" w:rsidRDefault="008F42F1">
      <w:r>
        <w:br w:type="page"/>
      </w:r>
    </w:p>
    <w:p w:rsidR="00656ABA" w:rsidRPr="008F42F1" w:rsidRDefault="00656ABA" w:rsidP="00C31540">
      <w:pPr>
        <w:spacing w:line="480" w:lineRule="auto"/>
        <w:rPr>
          <w:b/>
        </w:rPr>
      </w:pPr>
      <w:r w:rsidRPr="008F42F1">
        <w:rPr>
          <w:b/>
        </w:rPr>
        <w:lastRenderedPageBreak/>
        <w:t>Application</w:t>
      </w:r>
    </w:p>
    <w:p w:rsidR="00E636F9"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p>
    <w:p w:rsidR="00334D1B" w:rsidRDefault="00E636F9" w:rsidP="00C31540">
      <w:pPr>
        <w:spacing w:line="480" w:lineRule="auto"/>
      </w:pPr>
      <w:r>
        <w:t xml:space="preserve">The user </w:t>
      </w:r>
      <w:r w:rsidRPr="00BD3E60">
        <w:rPr>
          <w:noProof/>
        </w:rPr>
        <w:t>need</w:t>
      </w:r>
      <w:r w:rsidR="00BD3E60">
        <w:rPr>
          <w:noProof/>
        </w:rPr>
        <w:t>s</w:t>
      </w:r>
      <w:r>
        <w:t xml:space="preserve"> to install R and </w:t>
      </w:r>
      <w:proofErr w:type="spellStart"/>
      <w:r>
        <w:t>Rstudio</w:t>
      </w:r>
      <w:proofErr w:type="spellEnd"/>
      <w:r>
        <w:t xml:space="preserve">, and </w:t>
      </w:r>
      <w:r w:rsidR="00C044E2">
        <w:t xml:space="preserve">needs to clone, from </w:t>
      </w:r>
      <w:r w:rsidR="009948A3">
        <w:rPr>
          <w:noProof/>
        </w:rPr>
        <w:t>GitH</w:t>
      </w:r>
      <w:r w:rsidR="00C044E2" w:rsidRPr="009948A3">
        <w:rPr>
          <w:noProof/>
        </w:rPr>
        <w:t>ub</w:t>
      </w:r>
      <w:r w:rsidR="00C044E2">
        <w:t>, the following directory: [add SHV path here]. Once the user installs the folder, she or he needs to open the project file “</w:t>
      </w:r>
      <w:proofErr w:type="spellStart"/>
      <w:r w:rsidR="00C044E2">
        <w:t>ABM_Rversion.prj</w:t>
      </w:r>
      <w:proofErr w:type="spellEnd"/>
      <w:r w:rsidR="00C044E2">
        <w:t xml:space="preserve">”. The model to run will need the following </w:t>
      </w:r>
      <w:r w:rsidR="00C044E2" w:rsidRPr="009948A3">
        <w:rPr>
          <w:noProof/>
        </w:rPr>
        <w:t>dependenc</w:t>
      </w:r>
      <w:r w:rsidR="009948A3">
        <w:rPr>
          <w:noProof/>
        </w:rPr>
        <w:t>i</w:t>
      </w:r>
      <w:r w:rsidR="00C044E2" w:rsidRPr="009948A3">
        <w:rPr>
          <w:noProof/>
        </w:rPr>
        <w:t>es</w:t>
      </w:r>
      <w:r w:rsidR="00231810">
        <w:t xml:space="preserve"> packages: “</w:t>
      </w:r>
      <w:proofErr w:type="spellStart"/>
      <w:r w:rsidR="00231810">
        <w:t>glmmADMB</w:t>
      </w:r>
      <w:proofErr w:type="spellEnd"/>
      <w:r w:rsidR="00231810">
        <w:t>”. “</w:t>
      </w:r>
      <w:proofErr w:type="spellStart"/>
      <w:proofErr w:type="gramStart"/>
      <w:r w:rsidR="00231810">
        <w:t>maptools</w:t>
      </w:r>
      <w:proofErr w:type="spellEnd"/>
      <w:proofErr w:type="gramEnd"/>
      <w:r w:rsidR="00231810">
        <w:t>”, “</w:t>
      </w:r>
      <w:proofErr w:type="spellStart"/>
      <w:r w:rsidR="00231810">
        <w:t>ecr</w:t>
      </w:r>
      <w:proofErr w:type="spellEnd"/>
      <w:r w:rsidR="00231810">
        <w:t>”, “</w:t>
      </w:r>
      <w:proofErr w:type="spellStart"/>
      <w:r w:rsidR="00231810">
        <w:t>pscl</w:t>
      </w:r>
      <w:proofErr w:type="spellEnd"/>
      <w:r w:rsidR="00231810">
        <w:t>” “</w:t>
      </w:r>
      <w:proofErr w:type="spellStart"/>
      <w:r w:rsidR="00231810">
        <w:t>plyr</w:t>
      </w:r>
      <w:proofErr w:type="spellEnd"/>
      <w:r w:rsidR="00231810">
        <w:t>”, “</w:t>
      </w:r>
      <w:proofErr w:type="spellStart"/>
      <w:r w:rsidR="00231810">
        <w:t>gramEvol</w:t>
      </w:r>
      <w:proofErr w:type="spellEnd"/>
      <w:r w:rsidR="00231810">
        <w:t xml:space="preserve">”. These </w:t>
      </w:r>
      <w:proofErr w:type="spellStart"/>
      <w:r w:rsidR="00231810">
        <w:t>pachages</w:t>
      </w:r>
      <w:proofErr w:type="spellEnd"/>
      <w:r w:rsidR="00231810">
        <w:t xml:space="preserve"> can </w:t>
      </w:r>
      <w:r w:rsidR="00C044E2">
        <w:t xml:space="preserve">be </w:t>
      </w:r>
      <w:r w:rsidR="00231810">
        <w:t>installed into the R library</w:t>
      </w:r>
      <w:r w:rsidR="00231810" w:rsidRPr="00231810">
        <w:t xml:space="preserve"> </w:t>
      </w:r>
      <w:r w:rsidR="00231810">
        <w:t xml:space="preserve">using the function </w:t>
      </w:r>
      <w:proofErr w:type="spellStart"/>
      <w:proofErr w:type="gramStart"/>
      <w:r w:rsidR="00231810">
        <w:t>install.packages</w:t>
      </w:r>
      <w:proofErr w:type="spellEnd"/>
      <w:r w:rsidR="00231810">
        <w:t>(</w:t>
      </w:r>
      <w:proofErr w:type="gramEnd"/>
      <w:r w:rsidR="00231810">
        <w:t xml:space="preserve">). The function will install the packages in the </w:t>
      </w:r>
      <w:proofErr w:type="gramStart"/>
      <w:r w:rsidR="00231810">
        <w:t>library which</w:t>
      </w:r>
      <w:proofErr w:type="gramEnd"/>
      <w:r w:rsidR="00231810">
        <w:t xml:space="preserve"> is located in t</w:t>
      </w:r>
      <w:r w:rsidR="008B2F82">
        <w:t>he folder of the R source files</w:t>
      </w:r>
      <w:r w:rsidR="00C044E2">
        <w:t>.</w:t>
      </w:r>
    </w:p>
    <w:p w:rsidR="00656ABA"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proofErr w:type="spellStart"/>
      <w:r>
        <w:t>setup.R</w:t>
      </w:r>
      <w:proofErr w:type="spellEnd"/>
      <w:r w:rsidR="00497B8C">
        <w:t>”</w:t>
      </w:r>
      <w:r>
        <w:t xml:space="preserve"> and </w:t>
      </w:r>
      <w:r w:rsidR="00497B8C">
        <w:t>“</w:t>
      </w:r>
      <w:proofErr w:type="spellStart"/>
      <w:r w:rsidR="00497B8C">
        <w:t>c</w:t>
      </w:r>
      <w:r>
        <w:t>ycle.R</w:t>
      </w:r>
      <w:proofErr w:type="spellEnd"/>
      <w:r w:rsidR="00497B8C">
        <w:t>”</w:t>
      </w:r>
      <w:r w:rsidR="004866D9">
        <w:t>.</w:t>
      </w:r>
      <w:r>
        <w:t xml:space="preserve"> Setup will read the 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t>
      </w:r>
      <w:proofErr w:type="gramStart"/>
      <w:r w:rsidR="004866D9">
        <w:t xml:space="preserve">will </w:t>
      </w:r>
      <w:r w:rsidR="004866D9" w:rsidRPr="00BD3E60">
        <w:rPr>
          <w:noProof/>
        </w:rPr>
        <w:t>be use</w:t>
      </w:r>
      <w:r w:rsidR="00BD3E60">
        <w:rPr>
          <w:noProof/>
        </w:rPr>
        <w:t>d</w:t>
      </w:r>
      <w:proofErr w:type="gramEnd"/>
      <w:r w:rsidR="004866D9">
        <w:t xml:space="preserve"> to simulate the hazards events. In setup subroutine that read also </w:t>
      </w:r>
      <w:r>
        <w:t xml:space="preserve">the empirical parameters </w:t>
      </w:r>
      <w:r w:rsidR="004866D9">
        <w:t xml:space="preserve">to define </w:t>
      </w:r>
      <w:r>
        <w:t xml:space="preserve">the </w:t>
      </w:r>
      <w:r w:rsidR="004866D9">
        <w:t xml:space="preserve">scale of the </w:t>
      </w:r>
      <w:r>
        <w:t xml:space="preserve">values functions </w:t>
      </w:r>
      <w:r w:rsidR="004866D9">
        <w:t xml:space="preserve">that will define the metric of distance to the ideal point. This information </w:t>
      </w:r>
      <w:proofErr w:type="gramStart"/>
      <w:r w:rsidR="004866D9">
        <w:t xml:space="preserve">was </w:t>
      </w:r>
      <w:r>
        <w:t>obtained</w:t>
      </w:r>
      <w:proofErr w:type="gramEnd"/>
      <w:r>
        <w:t xml:space="preserve"> in consultation with SACMEX</w:t>
      </w:r>
      <w:r w:rsidR="004866D9">
        <w:t xml:space="preserve"> and a group of residents from different neighborhoods</w:t>
      </w:r>
      <w:r w:rsidR="00F650E0">
        <w:t xml:space="preserve">. </w:t>
      </w:r>
      <w:r w:rsidR="00562ACA">
        <w:t>In “</w:t>
      </w:r>
      <w:proofErr w:type="spellStart"/>
      <w:r w:rsidR="00562ACA">
        <w:t>c</w:t>
      </w:r>
      <w:r>
        <w:t>ycle.R</w:t>
      </w:r>
      <w:proofErr w:type="spellEnd"/>
      <w:r>
        <w:t xml:space="preserve">”, the files for simulating the </w:t>
      </w:r>
      <w:r w:rsidR="00885BF2">
        <w:t>decision</w:t>
      </w:r>
      <w:r>
        <w:t xml:space="preserve"> of the agents, the modification of the attributes of the landscape, and the </w:t>
      </w:r>
      <w:r w:rsidR="00885BF2">
        <w:t xml:space="preserve">simulation of events </w:t>
      </w:r>
      <w:r>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t xml:space="preserve">. The cycle will run </w:t>
      </w:r>
      <w:r w:rsidR="00497B8C">
        <w:t xml:space="preserve">for </w:t>
      </w:r>
      <w:r>
        <w:t xml:space="preserve">the </w:t>
      </w:r>
      <w:r w:rsidR="00497B8C">
        <w:t xml:space="preserve">number of years </w:t>
      </w:r>
      <w:r w:rsidR="00DD4BF5">
        <w:t xml:space="preserve">the users defined in the parameters </w:t>
      </w:r>
      <w:r>
        <w:t xml:space="preserve">of the simulation. </w:t>
      </w:r>
    </w:p>
    <w:p w:rsidR="00CE2521" w:rsidRDefault="00885BF2" w:rsidP="00C31540">
      <w:pPr>
        <w:spacing w:line="480" w:lineRule="auto"/>
      </w:pPr>
      <w:r>
        <w:t xml:space="preserve">To run the model the user </w:t>
      </w:r>
      <w:r w:rsidR="00DD4BF5">
        <w:t xml:space="preserve">with the </w:t>
      </w:r>
      <w:r>
        <w:t>“</w:t>
      </w:r>
      <w:proofErr w:type="spellStart"/>
      <w:r>
        <w:t>ABM_Rversion.prj</w:t>
      </w:r>
      <w:proofErr w:type="spellEnd"/>
      <w:r>
        <w:t>”</w:t>
      </w:r>
      <w:r w:rsidR="00DD4BF5">
        <w:t xml:space="preserve"> open will see </w:t>
      </w:r>
      <w:r w:rsidR="009F4F28">
        <w:t xml:space="preserve">the file </w:t>
      </w:r>
      <w:r w:rsidR="00883A03">
        <w:t>“</w:t>
      </w:r>
      <w:proofErr w:type="spellStart"/>
      <w:r w:rsidR="009F4F28">
        <w:t>run_MEGADAP_Cluster.R</w:t>
      </w:r>
      <w:proofErr w:type="spellEnd"/>
      <w:r w:rsidR="00883A03">
        <w:t>”</w:t>
      </w:r>
      <w:r w:rsidR="009F4F28">
        <w:t xml:space="preserve">. This file will read arguments (parameter values) from the command line and will invoke files </w:t>
      </w:r>
      <w:r w:rsidR="00555611">
        <w:t>“</w:t>
      </w:r>
      <w:proofErr w:type="spellStart"/>
      <w:r w:rsidR="009F4F28">
        <w:t>setup.R</w:t>
      </w:r>
      <w:proofErr w:type="spellEnd"/>
      <w:r w:rsidR="00555611">
        <w:t>”</w:t>
      </w:r>
      <w:r w:rsidR="009F4F28">
        <w:t xml:space="preserve"> and </w:t>
      </w:r>
      <w:r w:rsidR="00555611">
        <w:t>“</w:t>
      </w:r>
      <w:proofErr w:type="spellStart"/>
      <w:r w:rsidR="00497B8C">
        <w:t>c</w:t>
      </w:r>
      <w:r w:rsidR="009F4F28">
        <w:t>ycle.R</w:t>
      </w:r>
      <w:proofErr w:type="spellEnd"/>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proofErr w:type="gramStart"/>
      <w:r w:rsidR="009F4F28">
        <w:rPr>
          <w:rFonts w:eastAsiaTheme="minorEastAsia"/>
        </w:rPr>
        <w:t xml:space="preserve">and </w:t>
      </w:r>
      <w:proofErr w:type="gramEnd"/>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lastRenderedPageBreak/>
        <w:t>infrastructure</w:t>
      </w:r>
      <w:r w:rsidR="00555611">
        <w:t xml:space="preserve"> decay </w:t>
      </w:r>
      <m:oMath>
        <m:r>
          <w:rPr>
            <w:rFonts w:ascii="Cambria Math" w:eastAsiaTheme="minorEastAsia" w:hAnsi="Cambria Math"/>
          </w:rPr>
          <m:t>γ</m:t>
        </m:r>
      </m:oMath>
      <w:r w:rsidR="00555611">
        <w:t>, the time of the s</w:t>
      </w:r>
      <w:proofErr w:type="spellStart"/>
      <w:r w:rsidR="00555611">
        <w:t>imulation</w:t>
      </w:r>
      <w:proofErr w:type="spellEnd"/>
      <w:r w:rsidR="00555611">
        <w:t xml:space="preserve">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CE2521">
        <w:t>.</w:t>
      </w:r>
      <w:r w:rsidR="00555611">
        <w:t xml:space="preserve">  </w:t>
      </w:r>
      <w:r w:rsidR="00CE2521">
        <w:t xml:space="preserve">In the </w:t>
      </w:r>
      <w:r>
        <w:t>terminal tab (</w:t>
      </w:r>
      <w:proofErr w:type="gramStart"/>
      <w:r>
        <w:t>figure)</w:t>
      </w:r>
      <w:proofErr w:type="gramEnd"/>
      <w:r w:rsidR="00CE2521">
        <w:t xml:space="preserve"> the user must type</w:t>
      </w:r>
      <w:r w:rsidR="00711923">
        <w:t xml:space="preserve"> the following instruction</w:t>
      </w:r>
      <w:r w:rsidR="00555611">
        <w:t>:</w:t>
      </w:r>
    </w:p>
    <w:p w:rsidR="00555611" w:rsidRDefault="00CE2521" w:rsidP="00C31540">
      <w:pPr>
        <w:spacing w:line="480" w:lineRule="auto"/>
      </w:pPr>
      <w:proofErr w:type="spellStart"/>
      <w:r w:rsidRPr="00CE2521">
        <w:t>Rscript</w:t>
      </w:r>
      <w:proofErr w:type="spellEnd"/>
      <w:r w:rsidRPr="00CE2521">
        <w:t xml:space="preserve"> --vanilla </w:t>
      </w:r>
      <w:proofErr w:type="spellStart"/>
      <w:r w:rsidRPr="00CE2521">
        <w:t>run_MEGADAPT_Cluster.R</w:t>
      </w:r>
      <w:proofErr w:type="spellEnd"/>
      <w:r w:rsidRPr="00CE2521">
        <w:t xml:space="preserve">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w:p>
    <w:p w:rsidR="000542C5" w:rsidRDefault="00555611" w:rsidP="00C31540">
      <w:pPr>
        <w:spacing w:line="480" w:lineRule="auto"/>
      </w:pPr>
      <w:r>
        <w:t>To run the model.</w:t>
      </w:r>
      <w:r w:rsidR="00FD4A1A">
        <w:t xml:space="preserve"> </w:t>
      </w:r>
      <w:r>
        <w:t xml:space="preserve"> </w:t>
      </w:r>
      <w:proofErr w:type="gramStart"/>
      <w:r>
        <w:t>W</w:t>
      </w:r>
      <w:r w:rsidR="007B6A34">
        <w:t xml:space="preserve">here </w:t>
      </w:r>
      <m:oMath>
        <m:acc>
          <m:accPr>
            <m:ctrlPr>
              <w:rPr>
                <w:rFonts w:ascii="Cambria Math" w:hAnsi="Cambria Math"/>
                <w:i/>
              </w:rPr>
            </m:ctrlPr>
          </m:accPr>
          <m:e>
            <w:proofErr w:type="gramEnd"/>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w:r w:rsidR="007B6A34">
        <w:rPr>
          <w:rFonts w:eastAsiaTheme="minorEastAsia"/>
        </w:rPr>
        <w:t xml:space="preserve">and </w:t>
      </w:r>
      <m:oMath>
        <m:acc>
          <m:accPr>
            <m:ctrlPr>
              <w:rPr>
                <w:rFonts w:ascii="Cambria Math" w:hAnsi="Cambria Math"/>
                <w:i/>
              </w:rPr>
            </m:ctrlPr>
          </m:accPr>
          <m:e>
            <m:r>
              <w:rPr>
                <w:rFonts w:ascii="Cambria Math" w:hAnsi="Cambria Math"/>
              </w:rPr>
              <m:t>B</m:t>
            </m:r>
          </m:e>
        </m:acc>
      </m:oMath>
      <w:r w:rsidR="007B6A34">
        <w:rPr>
          <w:rFonts w:eastAsiaTheme="minorEastAsia"/>
        </w:rPr>
        <w:t>,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An advance R user will note that the model can be simply be simulates by using the function </w:t>
      </w:r>
      <w:r w:rsidR="00154B22">
        <w:t>“</w:t>
      </w:r>
      <w:proofErr w:type="gramStart"/>
      <w:r w:rsidR="004C2D24">
        <w:t>source(</w:t>
      </w:r>
      <w:proofErr w:type="gramEnd"/>
      <w:r w:rsidR="004C2D24">
        <w:t>)</w:t>
      </w:r>
      <w:r w:rsidR="00154B22">
        <w:t>”</w:t>
      </w:r>
      <w:r w:rsidR="004C2D24">
        <w:t xml:space="preserve"> to run a single instance of the model source(“</w:t>
      </w:r>
      <w:proofErr w:type="spellStart"/>
      <w:r w:rsidR="004C2D24">
        <w:t>setup.R</w:t>
      </w:r>
      <w:proofErr w:type="spellEnd"/>
      <w:r w:rsidR="004C2D24">
        <w:t>”) and (“</w:t>
      </w:r>
      <w:proofErr w:type="spellStart"/>
      <w:r w:rsidR="004C2D24">
        <w:t>cycle.R</w:t>
      </w:r>
      <w:proofErr w:type="spellEnd"/>
      <w:r w:rsidR="004C2D24">
        <w:t>”) in the console</w:t>
      </w:r>
      <w:r w:rsidR="005F4AD8">
        <w:t xml:space="preserve">, but It will need to define first the initial parameters </w:t>
      </w:r>
      <w:r w:rsidR="00961CFC">
        <w:t>and stor</w:t>
      </w:r>
      <w:r w:rsidR="005F4AD8">
        <w:t xml:space="preserve">e them in the global environment of </w:t>
      </w:r>
      <w:proofErr w:type="spellStart"/>
      <w:r w:rsidR="005F4AD8">
        <w:t>RStudio</w:t>
      </w:r>
      <w:proofErr w:type="spellEnd"/>
      <w:r w:rsidR="004C2D24">
        <w:t>.</w:t>
      </w:r>
      <w:r w:rsidR="005F4AD8">
        <w:t xml:space="preserve"> To help the user, a file named “</w:t>
      </w:r>
      <w:proofErr w:type="spellStart"/>
      <w:r w:rsidR="005F4AD8">
        <w:t>Intial_parameter_values.R</w:t>
      </w:r>
      <w:proofErr w:type="spellEnd"/>
      <w:r w:rsidR="005F4AD8">
        <w:t xml:space="preserve">” can be open and sourced to define the values.  </w:t>
      </w:r>
    </w:p>
    <w:p w:rsidR="000542C5" w:rsidRDefault="000542C5" w:rsidP="00C31540">
      <w:pPr>
        <w:spacing w:line="480" w:lineRule="auto"/>
      </w:pPr>
    </w:p>
    <w:p w:rsidR="00E10C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a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sites or census blocks. </w:t>
      </w:r>
      <w:r w:rsidR="00B43172">
        <w:t>Thus</w:t>
      </w:r>
      <w:r w:rsidR="00A33FE2">
        <w:t>,</w:t>
      </w:r>
      <w:r w:rsidR="00B43172">
        <w:t xml:space="preserve"> for each spatial </w:t>
      </w:r>
      <w:proofErr w:type="gramStart"/>
      <w:r w:rsidR="00B43172">
        <w:t xml:space="preserve">unit </w:t>
      </w:r>
      <w:proofErr w:type="gramEnd"/>
      <m:oMath>
        <m:r>
          <w:rPr>
            <w:rFonts w:ascii="Cambria Math" w:hAnsi="Cambria Math"/>
          </w:rPr>
          <m:t>j ∈J</m:t>
        </m:r>
      </m:oMath>
      <w:r w:rsidR="00B43172">
        <w:t xml:space="preserve">, </w:t>
      </w:r>
      <w:r w:rsidR="00B5345C">
        <w:t xml:space="preserve">and variable </w:t>
      </w:r>
      <m:oMath>
        <m:r>
          <w:rPr>
            <w:rFonts w:ascii="Cambria Math" w:hAnsi="Cambria Math"/>
          </w:rPr>
          <m:t xml:space="preserve">ο ∈ </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p>
    <w:p w:rsidR="00711923" w:rsidRDefault="00711923" w:rsidP="00C31540">
      <w:pPr>
        <w:spacing w:line="480" w:lineRule="auto"/>
        <w:rPr>
          <w:rFonts w:eastAsiaTheme="minorEastAsia"/>
        </w:rPr>
      </w:pPr>
    </w:p>
    <w:p w:rsidR="00E10C7A" w:rsidRDefault="00E10C7A" w:rsidP="00C31540">
      <w:pPr>
        <w:spacing w:line="480" w:lineRule="auto"/>
        <w:rPr>
          <w:rFonts w:eastAsiaTheme="minorEastAsia"/>
        </w:rPr>
      </w:pPr>
      <w:r w:rsidRPr="009948A3">
        <w:rPr>
          <w:rFonts w:eastAsiaTheme="minorEastAsia"/>
          <w:noProof/>
        </w:rPr>
        <w:t>Pse</w:t>
      </w:r>
      <w:r w:rsidR="009948A3">
        <w:rPr>
          <w:rFonts w:eastAsiaTheme="minorEastAsia"/>
          <w:noProof/>
        </w:rPr>
        <w:t>u</w:t>
      </w:r>
      <w:r w:rsidRPr="009948A3">
        <w:rPr>
          <w:rFonts w:eastAsiaTheme="minorEastAsia"/>
          <w:noProof/>
        </w:rPr>
        <w:t>do</w:t>
      </w:r>
      <w:r>
        <w:rPr>
          <w:rFonts w:eastAsiaTheme="minorEastAsia"/>
        </w:rPr>
        <w:t>-code</w:t>
      </w:r>
    </w:p>
    <w:p w:rsidR="00E10C7A" w:rsidRDefault="00E10C7A" w:rsidP="00C31540">
      <w:pPr>
        <w:spacing w:line="480" w:lineRule="auto"/>
        <w:rPr>
          <w:rFonts w:eastAsiaTheme="minorEastAsia"/>
        </w:rPr>
      </w:pPr>
      <w:r>
        <w:rPr>
          <w:rFonts w:eastAsiaTheme="minorEastAsia"/>
        </w:rPr>
        <w:t xml:space="preserve">Here we present a representation of the sequence of the processes and functions that </w:t>
      </w:r>
      <w:r w:rsidRPr="00BD3E60">
        <w:rPr>
          <w:rFonts w:eastAsiaTheme="minorEastAsia"/>
          <w:noProof/>
        </w:rPr>
        <w:t>are invoke</w:t>
      </w:r>
      <w:r w:rsidR="00BD3E60">
        <w:rPr>
          <w:rFonts w:eastAsiaTheme="minorEastAsia"/>
          <w:noProof/>
        </w:rPr>
        <w:t>d</w:t>
      </w:r>
      <w:r>
        <w:rPr>
          <w:rFonts w:eastAsiaTheme="minorEastAsia"/>
        </w:rPr>
        <w:t xml:space="preserve"> in </w:t>
      </w:r>
      <w:r w:rsidR="00D976D6">
        <w:rPr>
          <w:rFonts w:eastAsiaTheme="minorEastAsia"/>
        </w:rPr>
        <w:t>“</w:t>
      </w:r>
      <w:proofErr w:type="spellStart"/>
      <w:r>
        <w:rPr>
          <w:rFonts w:eastAsiaTheme="minorEastAsia"/>
        </w:rPr>
        <w:t>setup.R</w:t>
      </w:r>
      <w:proofErr w:type="spellEnd"/>
      <w:r w:rsidR="00D976D6">
        <w:rPr>
          <w:rFonts w:eastAsiaTheme="minorEastAsia"/>
        </w:rPr>
        <w:t>”</w:t>
      </w:r>
      <w:r>
        <w:rPr>
          <w:rFonts w:eastAsiaTheme="minorEastAsia"/>
        </w:rPr>
        <w:t xml:space="preserve"> and </w:t>
      </w:r>
      <w:r w:rsidR="00D976D6">
        <w:rPr>
          <w:rFonts w:eastAsiaTheme="minorEastAsia"/>
        </w:rPr>
        <w:t>“</w:t>
      </w:r>
      <w:proofErr w:type="spellStart"/>
      <w:r w:rsidR="00D976D6">
        <w:rPr>
          <w:rFonts w:eastAsiaTheme="minorEastAsia"/>
        </w:rPr>
        <w:t>c</w:t>
      </w:r>
      <w:r>
        <w:rPr>
          <w:rFonts w:eastAsiaTheme="minorEastAsia"/>
        </w:rPr>
        <w:t>ycle.R</w:t>
      </w:r>
      <w:proofErr w:type="spellEnd"/>
      <w:r w:rsidR="00D976D6">
        <w:rPr>
          <w:rFonts w:eastAsiaTheme="minorEastAsia"/>
        </w:rPr>
        <w:t>”</w:t>
      </w:r>
      <w:r>
        <w:rPr>
          <w:rFonts w:eastAsiaTheme="minorEastAsia"/>
        </w:rPr>
        <w:t xml:space="preserve">, and how they </w:t>
      </w:r>
      <w:proofErr w:type="gramStart"/>
      <w:r>
        <w:rPr>
          <w:rFonts w:eastAsiaTheme="minorEastAsia"/>
        </w:rPr>
        <w:t>are connected</w:t>
      </w:r>
      <w:proofErr w:type="gramEnd"/>
      <w:r>
        <w:rPr>
          <w:rFonts w:eastAsiaTheme="minorEastAsia"/>
        </w:rPr>
        <w:t xml:space="preserve"> to each other.</w:t>
      </w:r>
    </w:p>
    <w:p w:rsidR="000B31D9" w:rsidRDefault="000B31D9" w:rsidP="00C31540">
      <w:pPr>
        <w:spacing w:line="480" w:lineRule="auto"/>
        <w:rPr>
          <w:rFonts w:eastAsiaTheme="minorEastAsia"/>
        </w:rPr>
      </w:pPr>
    </w:p>
    <w:p w:rsidR="00E10C7A" w:rsidRDefault="00E10C7A" w:rsidP="00C31540">
      <w:pPr>
        <w:spacing w:line="480" w:lineRule="auto"/>
        <w:rPr>
          <w:rFonts w:eastAsiaTheme="minorEastAsia"/>
        </w:rPr>
      </w:pPr>
    </w:p>
    <w:p w:rsidR="00E10C7A" w:rsidRDefault="00E10C7A" w:rsidP="00C31540">
      <w:pPr>
        <w:spacing w:line="480" w:lineRule="auto"/>
        <w:rPr>
          <w:rFonts w:eastAsiaTheme="minorEastAsia"/>
        </w:rPr>
      </w:pPr>
    </w:p>
    <w:p w:rsidR="008C6635" w:rsidRDefault="008C6635" w:rsidP="00C31540">
      <w:pPr>
        <w:spacing w:line="480" w:lineRule="auto"/>
        <w:rPr>
          <w:rFonts w:eastAsiaTheme="minorEastAsia"/>
        </w:rPr>
      </w:pPr>
    </w:p>
    <w:p w:rsidR="004A51C5" w:rsidRDefault="004A51C5">
      <w:r>
        <w:br w:type="page"/>
      </w:r>
    </w:p>
    <w:p w:rsidR="004A51C5" w:rsidRDefault="004A51C5" w:rsidP="004A51C5">
      <w:pPr>
        <w:pStyle w:val="Heading2"/>
      </w:pPr>
      <w:bookmarkStart w:id="10" w:name="_Toc518901573"/>
      <w:r>
        <w:lastRenderedPageBreak/>
        <w:t>Tables</w:t>
      </w:r>
      <w:bookmarkEnd w:id="10"/>
    </w:p>
    <w:p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w:t>
            </w:r>
            <w:proofErr w:type="spellStart"/>
            <w:r w:rsidRPr="00443985">
              <w:rPr>
                <w:rFonts w:ascii="Calibri" w:eastAsia="Times New Roman" w:hAnsi="Calibri" w:cs="Times New Roman"/>
                <w:color w:val="000000"/>
                <w:sz w:val="18"/>
              </w:rPr>
              <w:t>netlogo</w:t>
            </w:r>
            <w:proofErr w:type="spellEnd"/>
            <w:r w:rsidRPr="00443985">
              <w:rPr>
                <w:rFonts w:ascii="Calibri" w:eastAsia="Times New Roman" w:hAnsi="Calibri" w:cs="Times New Roman"/>
                <w:color w:val="000000"/>
                <w:sz w:val="18"/>
              </w:rPr>
              <w:t xml:space="preserve"> </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rsidR="004A51C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CV_estado</w:t>
            </w:r>
            <w:proofErr w:type="spellEnd"/>
          </w:p>
        </w:tc>
      </w:tr>
      <w:tr w:rsidR="004A51C5" w:rsidRPr="00443985"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rsidR="004A51C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CV_mu</w:t>
            </w:r>
            <w:proofErr w:type="spellEnd"/>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rsidR="004A51C5" w:rsidRPr="0044398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group_kmean</w:t>
            </w:r>
            <w:proofErr w:type="spellEnd"/>
          </w:p>
        </w:tc>
      </w:tr>
      <w:tr w:rsidR="004A51C5" w:rsidRPr="00443985"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rsidR="004A51C5" w:rsidRPr="0044398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rsidR="004A51C5" w:rsidRPr="0044398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rsidR="004A51C5" w:rsidRPr="00443985" w:rsidRDefault="008531A7"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rsidR="004A51C5" w:rsidRPr="0044398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salud</w:t>
            </w:r>
            <w:proofErr w:type="spellEnd"/>
          </w:p>
        </w:tc>
      </w:tr>
      <w:tr w:rsidR="004A51C5" w:rsidRPr="00443985"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rsidR="004A51C5" w:rsidRPr="0044398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Presion_social</w:t>
            </w:r>
            <w:proofErr w:type="spellEnd"/>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rsidR="004A51C5" w:rsidRPr="0044398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roofErr w:type="spellEnd"/>
          </w:p>
          <w:p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roofErr w:type="spellEnd"/>
          </w:p>
        </w:tc>
      </w:tr>
      <w:tr w:rsidR="004A51C5" w:rsidRPr="007745E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rsidR="004A51C5" w:rsidRPr="0044398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roofErr w:type="spellEnd"/>
          </w:p>
          <w:p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roofErr w:type="spellEnd"/>
          </w:p>
        </w:tc>
      </w:tr>
      <w:tr w:rsidR="004A51C5" w:rsidRPr="00443985"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rsidR="004A51C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Gasto</w:t>
            </w:r>
            <w:proofErr w:type="spellEnd"/>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rsidR="004A51C5" w:rsidRPr="0044398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rsidR="004A51C5" w:rsidRPr="0044398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rsidR="004A51C5" w:rsidRPr="0044398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rsidR="004A51C5" w:rsidRPr="0044398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Potable water </w:t>
            </w:r>
          </w:p>
        </w:tc>
        <w:tc>
          <w:tcPr>
            <w:tcW w:w="2687" w:type="dxa"/>
          </w:tcPr>
          <w:p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rsidR="004A51C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rsidR="004A51C5" w:rsidRPr="0044398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quality</w:t>
            </w:r>
          </w:p>
        </w:tc>
        <w:tc>
          <w:tcPr>
            <w:tcW w:w="2687" w:type="dxa"/>
          </w:tcPr>
          <w:p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rsidR="004A51C5" w:rsidRPr="0044398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58772A">
              <w:rPr>
                <w:rFonts w:ascii="Calibri" w:eastAsia="Times New Roman" w:hAnsi="Calibri" w:cs="Times New Roman"/>
                <w:color w:val="000000"/>
                <w:sz w:val="18"/>
              </w:rPr>
              <w:t>water_quality</w:t>
            </w:r>
            <w:proofErr w:type="spellEnd"/>
          </w:p>
        </w:tc>
      </w:tr>
      <w:tr w:rsidR="004A51C5" w:rsidRPr="00443985"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Urban growth</w:t>
            </w:r>
          </w:p>
        </w:tc>
        <w:tc>
          <w:tcPr>
            <w:tcW w:w="2687" w:type="dxa"/>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rsidR="004A51C5" w:rsidRPr="0044398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urban_growth</w:t>
            </w:r>
            <w:proofErr w:type="spellEnd"/>
          </w:p>
        </w:tc>
      </w:tr>
      <w:tr w:rsidR="004A51C5" w:rsidRPr="00443985"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rsidR="004A51C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BE2B23">
              <w:rPr>
                <w:rFonts w:ascii="Calibri" w:eastAsia="Times New Roman" w:hAnsi="Calibri" w:cs="Times New Roman"/>
                <w:color w:val="000000"/>
                <w:sz w:val="18"/>
              </w:rPr>
              <w:t>desviacion_agua</w:t>
            </w:r>
            <w:proofErr w:type="spellEnd"/>
          </w:p>
        </w:tc>
      </w:tr>
    </w:tbl>
    <w:p w:rsidR="004A51C5" w:rsidRDefault="004A51C5" w:rsidP="004A51C5">
      <w:pPr>
        <w:spacing w:line="240" w:lineRule="auto"/>
      </w:pPr>
    </w:p>
    <w:p w:rsidR="004A51C5" w:rsidRDefault="004A51C5" w:rsidP="004A51C5">
      <w:pPr>
        <w:spacing w:line="240" w:lineRule="auto"/>
      </w:pPr>
    </w:p>
    <w:p w:rsidR="004A51C5" w:rsidRDefault="004A51C5" w:rsidP="004A51C5">
      <w:pPr>
        <w:spacing w:line="240" w:lineRule="auto"/>
      </w:pPr>
      <w:r>
        <w:t>Table 2: Implemented actions the water authority and residents.</w:t>
      </w:r>
    </w:p>
    <w:tbl>
      <w:tblPr>
        <w:tblStyle w:val="PlainTable11"/>
        <w:tblW w:w="9360" w:type="dxa"/>
        <w:tblLayout w:type="fixed"/>
        <w:tblLook w:val="04A0" w:firstRow="1" w:lastRow="0" w:firstColumn="1" w:lastColumn="0" w:noHBand="0" w:noVBand="1"/>
      </w:tblPr>
      <w:tblGrid>
        <w:gridCol w:w="1075"/>
        <w:gridCol w:w="1260"/>
        <w:gridCol w:w="821"/>
        <w:gridCol w:w="2949"/>
        <w:gridCol w:w="911"/>
        <w:gridCol w:w="1172"/>
        <w:gridCol w:w="1172"/>
      </w:tblGrid>
      <w:tr w:rsidR="004A51C5" w:rsidRPr="00B63C2B" w:rsidTr="004A51C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rsidR="004A51C5" w:rsidRPr="00B63C2B" w:rsidRDefault="004A51C5" w:rsidP="004A51C5">
            <w:pPr>
              <w:rPr>
                <w:rFonts w:ascii="Calibri" w:eastAsia="Times New Roman" w:hAnsi="Calibri" w:cs="Times New Roman"/>
                <w:color w:val="000000"/>
                <w:sz w:val="18"/>
              </w:rPr>
            </w:pPr>
          </w:p>
        </w:tc>
        <w:tc>
          <w:tcPr>
            <w:tcW w:w="1260" w:type="dxa"/>
            <w:hideMark/>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rsidR="004A51C5" w:rsidRPr="00B63C2B"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2949" w:type="dxa"/>
            <w:hideMark/>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Definition</w:t>
            </w:r>
          </w:p>
        </w:tc>
        <w:tc>
          <w:tcPr>
            <w:tcW w:w="911" w:type="dxa"/>
            <w:hideMark/>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c>
          <w:tcPr>
            <w:tcW w:w="1172" w:type="dxa"/>
          </w:tcPr>
          <w:p w:rsidR="004A51C5" w:rsidRPr="00B63C2B"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Action weight</w:t>
            </w:r>
          </w:p>
        </w:tc>
      </w:tr>
      <w:tr w:rsidR="004A51C5" w:rsidRPr="00B63C2B"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rsidR="004A51C5" w:rsidRPr="00B63C2B" w:rsidRDefault="004A51C5"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rsidR="004A51C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2949" w:type="dxa"/>
            <w:hideMark/>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Repairing </w:t>
            </w:r>
            <w:r w:rsidRPr="00B63C2B">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w:r w:rsidRPr="0036343D">
              <w:rPr>
                <w:rFonts w:ascii="Calibri" w:eastAsia="Times New Roman" w:hAnsi="Calibri" w:cs="Times New Roman"/>
                <w:i/>
                <w:color w:val="000000"/>
                <w:sz w:val="18"/>
              </w:rPr>
              <w:t>v</w:t>
            </w:r>
            <w:r>
              <w:rPr>
                <w:rFonts w:ascii="Calibri" w:eastAsia="Times New Roman" w:hAnsi="Calibri" w:cs="Times New Roman"/>
                <w:color w:val="000000"/>
                <w:sz w:val="18"/>
              </w:rPr>
              <w:t xml:space="preserve"> </w:t>
            </w:r>
          </w:p>
        </w:tc>
        <w:tc>
          <w:tcPr>
            <w:tcW w:w="911" w:type="dxa"/>
            <w:hideMark/>
          </w:tcPr>
          <w:p w:rsidR="004A51C5" w:rsidRPr="00B63C2B"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1172" w:type="dxa"/>
          </w:tcPr>
          <w:p w:rsidR="004A51C5" w:rsidRPr="00B63C2B" w:rsidRDefault="00B022C9"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c>
          <w:tcPr>
            <w:tcW w:w="1172" w:type="dxa"/>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B63C2B" w:rsidTr="004A51C5">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rsidR="004A51C5" w:rsidRPr="00B63C2B" w:rsidRDefault="004A51C5" w:rsidP="004A51C5">
            <w:pPr>
              <w:rPr>
                <w:rFonts w:ascii="Calibri" w:eastAsia="Times New Roman" w:hAnsi="Calibri" w:cs="Times New Roman"/>
                <w:color w:val="000000"/>
                <w:sz w:val="18"/>
              </w:rPr>
            </w:pPr>
          </w:p>
        </w:tc>
        <w:tc>
          <w:tcPr>
            <w:tcW w:w="1260" w:type="dxa"/>
            <w:hideMark/>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rsidR="004A51C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2949" w:type="dxa"/>
            <w:hideMark/>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w:t>
            </w:r>
            <w:r w:rsidRPr="00B63C2B">
              <w:rPr>
                <w:rFonts w:ascii="Calibri" w:eastAsia="Times New Roman" w:hAnsi="Calibri" w:cs="Times New Roman"/>
                <w:color w:val="000000"/>
                <w:sz w:val="18"/>
              </w:rPr>
              <w:t>efer</w:t>
            </w:r>
            <w:r>
              <w:rPr>
                <w:rFonts w:ascii="Calibri" w:eastAsia="Times New Roman" w:hAnsi="Calibri" w:cs="Times New Roman"/>
                <w:color w:val="000000"/>
                <w:sz w:val="18"/>
              </w:rPr>
              <w:t>s</w:t>
            </w:r>
            <w:r w:rsidRPr="00B63C2B">
              <w:rPr>
                <w:rFonts w:ascii="Calibri" w:eastAsia="Times New Roman" w:hAnsi="Calibri" w:cs="Times New Roman"/>
                <w:color w:val="000000"/>
                <w:sz w:val="18"/>
              </w:rPr>
              <w:t xml:space="preserve"> to </w:t>
            </w:r>
            <w:r>
              <w:rPr>
                <w:rFonts w:ascii="Calibri" w:eastAsia="Times New Roman" w:hAnsi="Calibri" w:cs="Times New Roman"/>
                <w:color w:val="000000"/>
                <w:sz w:val="18"/>
              </w:rPr>
              <w:t>the action of providing new infrastructure in census blocks that lack coverage</w:t>
            </w:r>
          </w:p>
        </w:tc>
        <w:tc>
          <w:tcPr>
            <w:tcW w:w="911" w:type="dxa"/>
            <w:hideMark/>
          </w:tcPr>
          <w:p w:rsidR="004A51C5" w:rsidRPr="00B63C2B"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1172" w:type="dxa"/>
          </w:tcPr>
          <w:p w:rsidR="004A51C5" w:rsidRPr="00B63C2B" w:rsidRDefault="00B022C9"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c>
          <w:tcPr>
            <w:tcW w:w="1172" w:type="dxa"/>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B63C2B" w:rsidTr="004A51C5">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rsidR="004A51C5" w:rsidRPr="00B63C2B" w:rsidRDefault="004A51C5"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rsidR="004A51C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2949" w:type="dxa"/>
          </w:tcPr>
          <w:p w:rsidR="004A51C5" w:rsidRPr="00B63C2B" w:rsidRDefault="004A51C5" w:rsidP="00BD3E6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 xml:space="preserve">ction to modify </w:t>
            </w:r>
            <w:r>
              <w:rPr>
                <w:rFonts w:ascii="Calibri" w:eastAsia="Times New Roman" w:hAnsi="Calibri" w:cs="Times New Roman"/>
                <w:color w:val="000000"/>
                <w:sz w:val="18"/>
              </w:rPr>
              <w:t xml:space="preserve">the </w:t>
            </w:r>
            <w:r w:rsidRPr="00B63C2B">
              <w:rPr>
                <w:rFonts w:ascii="Calibri" w:eastAsia="Times New Roman" w:hAnsi="Calibri" w:cs="Times New Roman"/>
                <w:color w:val="000000"/>
                <w:sz w:val="18"/>
              </w:rPr>
              <w:t xml:space="preserve">local condition </w:t>
            </w:r>
            <w:r w:rsidR="00BD3E60">
              <w:rPr>
                <w:rFonts w:ascii="Calibri" w:eastAsia="Times New Roman" w:hAnsi="Calibri" w:cs="Times New Roman"/>
                <w:color w:val="000000"/>
                <w:sz w:val="18"/>
              </w:rPr>
              <w:t xml:space="preserve">of the neighborhoods </w:t>
            </w:r>
            <w:r w:rsidRPr="00B63C2B">
              <w:rPr>
                <w:rFonts w:ascii="Calibri" w:eastAsia="Times New Roman" w:hAnsi="Calibri" w:cs="Times New Roman"/>
                <w:color w:val="000000"/>
                <w:sz w:val="18"/>
              </w:rPr>
              <w:t>to reduce damage from flooding</w:t>
            </w:r>
            <w:r w:rsidR="00BD3E60">
              <w:rPr>
                <w:rFonts w:ascii="Calibri" w:eastAsia="Times New Roman" w:hAnsi="Calibri" w:cs="Times New Roman"/>
                <w:color w:val="000000"/>
                <w:sz w:val="18"/>
              </w:rPr>
              <w:t xml:space="preserve"> and water </w:t>
            </w:r>
            <w:r w:rsidR="00C7305A">
              <w:rPr>
                <w:rFonts w:ascii="Calibri" w:eastAsia="Times New Roman" w:hAnsi="Calibri" w:cs="Times New Roman"/>
                <w:color w:val="000000"/>
                <w:sz w:val="18"/>
              </w:rPr>
              <w:t>shortages.</w:t>
            </w:r>
          </w:p>
        </w:tc>
        <w:tc>
          <w:tcPr>
            <w:tcW w:w="911" w:type="dxa"/>
          </w:tcPr>
          <w:p w:rsidR="004A51C5" w:rsidRPr="00B63C2B" w:rsidRDefault="008531A7"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oMath>
            </m:oMathPara>
          </w:p>
        </w:tc>
        <w:tc>
          <w:tcPr>
            <w:tcW w:w="1172" w:type="dxa"/>
          </w:tcPr>
          <w:p w:rsidR="004A51C5" w:rsidRPr="00B63C2B" w:rsidRDefault="00B022C9"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1172" w:type="dxa"/>
          </w:tcPr>
          <w:p w:rsidR="004A51C5" w:rsidRPr="00B63C2B"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B63C2B" w:rsidTr="004A51C5">
        <w:trPr>
          <w:trHeight w:val="1200"/>
        </w:trPr>
        <w:tc>
          <w:tcPr>
            <w:cnfStyle w:val="001000000000" w:firstRow="0" w:lastRow="0" w:firstColumn="1" w:lastColumn="0" w:oddVBand="0" w:evenVBand="0" w:oddHBand="0" w:evenHBand="0" w:firstRowFirstColumn="0" w:firstRowLastColumn="0" w:lastRowFirstColumn="0" w:lastRowLastColumn="0"/>
            <w:tcW w:w="1075" w:type="dxa"/>
            <w:vMerge/>
            <w:hideMark/>
          </w:tcPr>
          <w:p w:rsidR="004A51C5" w:rsidRPr="00B63C2B" w:rsidRDefault="004A51C5" w:rsidP="004A51C5">
            <w:pPr>
              <w:rPr>
                <w:rFonts w:ascii="Calibri" w:eastAsia="Times New Roman" w:hAnsi="Calibri" w:cs="Times New Roman"/>
                <w:color w:val="000000"/>
                <w:sz w:val="18"/>
              </w:rPr>
            </w:pPr>
          </w:p>
        </w:tc>
        <w:tc>
          <w:tcPr>
            <w:tcW w:w="1260" w:type="dxa"/>
            <w:hideMark/>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rsidR="004A51C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2949" w:type="dxa"/>
            <w:hideMark/>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To e</w:t>
            </w:r>
            <w:r w:rsidRPr="00B63C2B">
              <w:rPr>
                <w:rFonts w:ascii="Calibri" w:eastAsia="Times New Roman" w:hAnsi="Calibri" w:cs="Times New Roman"/>
                <w:color w:val="000000"/>
                <w:sz w:val="18"/>
              </w:rPr>
              <w:t>xpress dissatisfaction with the public services of water delivery and sewage</w:t>
            </w:r>
          </w:p>
        </w:tc>
        <w:tc>
          <w:tcPr>
            <w:tcW w:w="911" w:type="dxa"/>
            <w:hideMark/>
          </w:tcPr>
          <w:p w:rsidR="004A51C5" w:rsidRPr="00B63C2B"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m:oMathPara>
          </w:p>
        </w:tc>
        <w:tc>
          <w:tcPr>
            <w:tcW w:w="1172" w:type="dxa"/>
          </w:tcPr>
          <w:p w:rsidR="004A51C5" w:rsidRPr="00B63C2B" w:rsidRDefault="00B022C9"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c>
          <w:tcPr>
            <w:tcW w:w="1172" w:type="dxa"/>
          </w:tcPr>
          <w:p w:rsidR="004A51C5" w:rsidRPr="00B63C2B"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bl>
    <w:p w:rsidR="004A51C5" w:rsidRDefault="004A51C5" w:rsidP="004A51C5">
      <w:pPr>
        <w:spacing w:line="240" w:lineRule="auto"/>
      </w:pPr>
    </w:p>
    <w:p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rsidR="004A51C5" w:rsidRDefault="004A51C5" w:rsidP="004A51C5">
            <w:pPr>
              <w:jc w:val="center"/>
              <w:rPr>
                <w:rFonts w:ascii="Calibri" w:eastAsia="Times New Roman" w:hAnsi="Calibri" w:cs="Times New Roman"/>
                <w:color w:val="000000"/>
                <w:sz w:val="18"/>
              </w:rPr>
            </w:pPr>
          </w:p>
        </w:tc>
        <w:tc>
          <w:tcPr>
            <w:tcW w:w="1282" w:type="dxa"/>
          </w:tcPr>
          <w:p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rsidR="004A51C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Waste</w:t>
            </w:r>
            <w:proofErr w:type="spellEnd"/>
            <w:r w:rsidRPr="009A1CBC">
              <w:rPr>
                <w:rFonts w:ascii="Calibri" w:eastAsia="Times New Roman" w:hAnsi="Calibri" w:cs="Times New Roman"/>
                <w:color w:val="000000"/>
                <w:sz w:val="18"/>
                <w:lang w:val="es-CL"/>
              </w:rPr>
              <w:t xml:space="preserve"> of </w:t>
            </w:r>
            <w:proofErr w:type="spellStart"/>
            <w:r w:rsidRPr="009A1CBC">
              <w:rPr>
                <w:rFonts w:ascii="Calibri" w:eastAsia="Times New Roman" w:hAnsi="Calibri" w:cs="Times New Roman"/>
                <w:color w:val="000000"/>
                <w:sz w:val="18"/>
                <w:lang w:val="es-CL"/>
              </w:rPr>
              <w:t>water</w:t>
            </w:r>
            <w:proofErr w:type="spellEnd"/>
          </w:p>
        </w:tc>
        <w:tc>
          <w:tcPr>
            <w:tcW w:w="4453" w:type="dxa"/>
            <w:hideMark/>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Dummy</w:t>
            </w:r>
            <w:proofErr w:type="spellEnd"/>
          </w:p>
        </w:tc>
        <w:tc>
          <w:tcPr>
            <w:tcW w:w="1282" w:type="dxa"/>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proofErr w:type="spellEnd"/>
            <w:r w:rsidRPr="009A1CBC">
              <w:rPr>
                <w:rFonts w:ascii="Calibri" w:eastAsia="Times New Roman" w:hAnsi="Calibri" w:cs="Times New Roman"/>
                <w:color w:val="000000"/>
                <w:sz w:val="18"/>
                <w:lang w:val="es-CL"/>
              </w:rPr>
              <w:t xml:space="preserve"> deviación</w:t>
            </w:r>
          </w:p>
        </w:tc>
        <w:tc>
          <w:tcPr>
            <w:tcW w:w="4453" w:type="dxa"/>
            <w:hideMark/>
          </w:tcPr>
          <w:p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infrastructure system</w:t>
            </w:r>
          </w:p>
        </w:tc>
        <w:tc>
          <w:tcPr>
            <w:tcW w:w="1282" w:type="dxa"/>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infrastructure</w:t>
            </w:r>
            <w:proofErr w:type="spellEnd"/>
          </w:p>
        </w:tc>
        <w:tc>
          <w:tcPr>
            <w:tcW w:w="4453" w:type="dxa"/>
            <w:hideMark/>
          </w:tcPr>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t>
            </w:r>
            <w:proofErr w:type="spellStart"/>
            <w:r>
              <w:rPr>
                <w:rFonts w:ascii="Calibri" w:eastAsia="Times New Roman" w:hAnsi="Calibri" w:cs="Times New Roman"/>
                <w:color w:val="000000"/>
                <w:sz w:val="18"/>
                <w:lang w:val="es-CL"/>
              </w:rPr>
              <w:t>water</w:t>
            </w:r>
            <w:proofErr w:type="spellEnd"/>
            <w:r>
              <w:rPr>
                <w:rFonts w:ascii="Calibri" w:eastAsia="Times New Roman" w:hAnsi="Calibri" w:cs="Times New Roman"/>
                <w:color w:val="000000"/>
                <w:sz w:val="18"/>
                <w:lang w:val="es-CL"/>
              </w:rPr>
              <w:t xml:space="preserve"> </w:t>
            </w:r>
            <w:proofErr w:type="spellStart"/>
            <w:r>
              <w:rPr>
                <w:rFonts w:ascii="Calibri" w:eastAsia="Times New Roman" w:hAnsi="Calibri" w:cs="Times New Roman"/>
                <w:color w:val="000000"/>
                <w:sz w:val="18"/>
                <w:lang w:val="es-CL"/>
              </w:rPr>
              <w:t>quality</w:t>
            </w:r>
            <w:proofErr w:type="spellEnd"/>
          </w:p>
          <w:p w:rsidR="004A51C5" w:rsidRPr="009A1CBC" w:rsidRDefault="004A51C5" w:rsidP="004A51C5">
            <w:pPr>
              <w:rPr>
                <w:rFonts w:ascii="Calibri" w:eastAsia="Times New Roman" w:hAnsi="Calibri" w:cs="Times New Roman"/>
                <w:color w:val="000000"/>
                <w:sz w:val="18"/>
                <w:lang w:val="es-CL"/>
              </w:rPr>
            </w:pPr>
          </w:p>
        </w:tc>
        <w:tc>
          <w:tcPr>
            <w:tcW w:w="4453" w:type="dxa"/>
          </w:tcPr>
          <w:p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rsidR="004A51C5" w:rsidRPr="00B45B1F"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inage</w:t>
            </w:r>
            <w:proofErr w:type="spellEnd"/>
            <w:r w:rsidR="004A51C5">
              <w:rPr>
                <w:rFonts w:ascii="Calibri" w:eastAsia="Times New Roman" w:hAnsi="Calibri" w:cs="Times New Roman"/>
                <w:color w:val="000000"/>
                <w:sz w:val="18"/>
                <w:lang w:val="es-CL"/>
              </w:rPr>
              <w:t xml:space="preserve"> </w:t>
            </w:r>
            <w:proofErr w:type="spellStart"/>
            <w:r w:rsidR="004A51C5">
              <w:rPr>
                <w:rFonts w:ascii="Calibri" w:eastAsia="Times New Roman" w:hAnsi="Calibri" w:cs="Times New Roman"/>
                <w:color w:val="000000"/>
                <w:sz w:val="18"/>
                <w:lang w:val="es-CL"/>
              </w:rPr>
              <w:t>system</w:t>
            </w:r>
            <w:proofErr w:type="spellEnd"/>
            <w:r w:rsidR="004A51C5">
              <w:rPr>
                <w:rFonts w:ascii="Calibri" w:eastAsia="Times New Roman" w:hAnsi="Calibri" w:cs="Times New Roman"/>
                <w:color w:val="000000"/>
                <w:sz w:val="18"/>
                <w:lang w:val="es-CL"/>
              </w:rPr>
              <w:t xml:space="preserve">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accumulation of garbage connected to the failure of the </w:t>
            </w:r>
            <w:r>
              <w:rPr>
                <w:rFonts w:ascii="Calibri" w:eastAsia="Times New Roman" w:hAnsi="Calibri" w:cs="Times New Roman"/>
                <w:color w:val="000000"/>
                <w:sz w:val="18"/>
              </w:rPr>
              <w:t>sewer system (in the layers folder says it is still dummy)</w:t>
            </w:r>
          </w:p>
        </w:tc>
        <w:tc>
          <w:tcPr>
            <w:tcW w:w="1282" w:type="dxa"/>
          </w:tcPr>
          <w:p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w:t>
            </w:r>
            <w:proofErr w:type="spellEnd"/>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scarcity</w:t>
            </w:r>
            <w:proofErr w:type="spellEnd"/>
          </w:p>
        </w:tc>
        <w:tc>
          <w:tcPr>
            <w:tcW w:w="4453" w:type="dxa"/>
            <w:hideMark/>
          </w:tcPr>
          <w:p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rsidR="004A51C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rsidR="004A51C5" w:rsidRDefault="008531A7"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rsidR="004A51C5" w:rsidRDefault="008531A7"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rsidR="004A51C5" w:rsidRDefault="004A51C5" w:rsidP="004A51C5">
      <w:pPr>
        <w:spacing w:line="240" w:lineRule="auto"/>
      </w:pPr>
    </w:p>
    <w:p w:rsidR="004A51C5" w:rsidRDefault="004A51C5" w:rsidP="004A51C5">
      <w:pPr>
        <w:spacing w:line="240" w:lineRule="auto"/>
      </w:pPr>
      <w:r>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rsidR="004A51C5" w:rsidRPr="00283404" w:rsidRDefault="004A51C5" w:rsidP="004A51C5">
            <w:pPr>
              <w:rPr>
                <w:rFonts w:ascii="Times New Roman" w:eastAsia="Times New Roman" w:hAnsi="Times New Roman" w:cs="Times New Roman"/>
                <w:sz w:val="18"/>
                <w:szCs w:val="20"/>
              </w:rPr>
            </w:pPr>
          </w:p>
        </w:tc>
        <w:tc>
          <w:tcPr>
            <w:tcW w:w="1710" w:type="dxa"/>
            <w:noWrap/>
            <w:hideMark/>
          </w:tcPr>
          <w:p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Mts</w:t>
            </w:r>
            <w:proofErr w:type="spellEnd"/>
            <w:r>
              <w:rPr>
                <w:rFonts w:ascii="Calibri" w:eastAsia="Times New Roman" w:hAnsi="Calibri" w:cs="Times New Roman"/>
                <w:color w:val="000000"/>
                <w:sz w:val="18"/>
              </w:rPr>
              <w:t>/area</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roofErr w:type="gramStart"/>
            <w:r w:rsidRPr="00283404">
              <w:rPr>
                <w:rFonts w:ascii="Calibri" w:eastAsia="Times New Roman" w:hAnsi="Calibri" w:cs="Times New Roman"/>
                <w:color w:val="000000"/>
                <w:sz w:val="18"/>
              </w:rPr>
              <w:t>pop</w:t>
            </w:r>
            <w:proofErr w:type="gramEnd"/>
            <w:r w:rsidRPr="00283404">
              <w:rPr>
                <w:rFonts w:ascii="Calibri" w:eastAsia="Times New Roman" w:hAnsi="Calibri" w:cs="Times New Roman"/>
                <w:color w:val="000000"/>
                <w:sz w:val="18"/>
              </w:rPr>
              <w:t xml:space="preserve"> * need/pop.]</w:t>
            </w:r>
          </w:p>
        </w:tc>
      </w:tr>
      <w:tr w:rsidR="004A51C5" w:rsidRPr="00283404"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rsidR="004A51C5" w:rsidRDefault="004A51C5" w:rsidP="004A51C5">
      <w:pPr>
        <w:spacing w:line="240" w:lineRule="auto"/>
      </w:pPr>
    </w:p>
    <w:p w:rsidR="004A51C5" w:rsidRDefault="004A51C5" w:rsidP="004A51C5"/>
    <w:p w:rsidR="004A51C5" w:rsidRDefault="004A51C5">
      <w:r>
        <w:br w:type="page"/>
      </w:r>
    </w:p>
    <w:p w:rsidR="00656ABA" w:rsidRDefault="004A51C5" w:rsidP="00C31540">
      <w:pPr>
        <w:spacing w:line="480" w:lineRule="auto"/>
      </w:pPr>
      <w:r>
        <w:lastRenderedPageBreak/>
        <w:t>Figures:</w:t>
      </w:r>
    </w:p>
    <w:p w:rsidR="004A51C5" w:rsidRDefault="004A51C5" w:rsidP="00C31540">
      <w:pPr>
        <w:spacing w:line="480" w:lineRule="auto"/>
      </w:pPr>
      <w:r>
        <w:rPr>
          <w:noProof/>
        </w:rPr>
        <w:drawing>
          <wp:inline distT="0" distB="0" distL="0" distR="0">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4A51C5" w:rsidRDefault="004A51C5" w:rsidP="004A51C5">
      <w:pPr>
        <w:jc w:val="center"/>
      </w:pPr>
      <w:r>
        <w:t>Figure 1: A Flow diagram of the processes and sub-models included in the current agent-based model</w:t>
      </w:r>
    </w:p>
    <w:p w:rsidR="00396D73" w:rsidRDefault="00396D73"/>
    <w:p w:rsidR="00396D73" w:rsidRDefault="00396D73" w:rsidP="00396D73">
      <w:pPr>
        <w:spacing w:line="480" w:lineRule="auto"/>
      </w:pPr>
      <w:r w:rsidRPr="009B268C">
        <w:rPr>
          <w:noProof/>
        </w:rPr>
        <w:drawing>
          <wp:inline distT="0" distB="0" distL="0" distR="0" wp14:anchorId="1B21CCB4" wp14:editId="7AB6D2D4">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396D73" w:rsidRPr="009B268C" w:rsidRDefault="00396D73" w:rsidP="00396D73">
      <w:pPr>
        <w:spacing w:after="0" w:line="480" w:lineRule="auto"/>
      </w:pPr>
      <w:r>
        <w:lastRenderedPageBreak/>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rsidR="00737B86" w:rsidRDefault="00737B86">
      <w:r>
        <w:br w:type="page"/>
      </w:r>
    </w:p>
    <w:p w:rsidR="004A51C5" w:rsidRDefault="00737B86" w:rsidP="00C31540">
      <w:pPr>
        <w:spacing w:line="480" w:lineRule="auto"/>
      </w:pPr>
      <w:r>
        <w:rPr>
          <w:noProof/>
        </w:rPr>
        <w:lastRenderedPageBreak/>
        <w:drawing>
          <wp:inline distT="0" distB="0" distL="0" distR="0" wp14:anchorId="7AE4609E" wp14:editId="3939704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737B86" w:rsidRDefault="00737B86" w:rsidP="006C784A">
      <w:pPr>
        <w:spacing w:line="480" w:lineRule="auto"/>
      </w:pPr>
      <w:r>
        <w:t xml:space="preserve">Figure </w:t>
      </w:r>
      <w:r w:rsidR="00396D73">
        <w:t>3</w:t>
      </w:r>
      <w:r>
        <w:t>: Screenshot of the MEGADAP model opens in the terminal.</w:t>
      </w:r>
    </w:p>
    <w:p w:rsidR="000542C5" w:rsidRDefault="000542C5" w:rsidP="00C31540">
      <w:pPr>
        <w:spacing w:line="480" w:lineRule="auto"/>
      </w:pPr>
    </w:p>
    <w:p w:rsidR="000542C5" w:rsidRDefault="000542C5" w:rsidP="00C31540">
      <w:pPr>
        <w:spacing w:line="480" w:lineRule="auto"/>
      </w:pPr>
    </w:p>
    <w:p w:rsidR="00737B86" w:rsidRDefault="00E10C7A" w:rsidP="00C31540">
      <w:pPr>
        <w:spacing w:line="480" w:lineRule="auto"/>
      </w:pPr>
      <w:r>
        <w:rPr>
          <w:noProof/>
        </w:rPr>
        <w:lastRenderedPageBreak/>
        <w:drawing>
          <wp:inline distT="0" distB="0" distL="0" distR="0" wp14:anchorId="2A6D0179" wp14:editId="0EB09C6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proofErr w:type="gramStart"/>
      <w:r w:rsidR="002E4B80">
        <w:rPr>
          <w:rFonts w:eastAsiaTheme="minorEastAsia"/>
          <w:color w:val="000000"/>
          <w:sz w:val="20"/>
        </w:rPr>
        <w:t>,</w:t>
      </w:r>
      <w:r w:rsidR="002E4B80" w:rsidRPr="00CE2521">
        <w:t xml:space="preserve"> </w:t>
      </w:r>
      <w:proofErr w:type="gramEnd"/>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rsidR="007F2FD2" w:rsidRDefault="007F2FD2" w:rsidP="002E4B80">
      <w:pPr>
        <w:spacing w:line="480" w:lineRule="auto"/>
        <w:rPr>
          <w:rFonts w:eastAsiaTheme="minorEastAsia"/>
        </w:rPr>
      </w:pPr>
    </w:p>
    <w:p w:rsidR="007F2FD2" w:rsidRDefault="007F2FD2" w:rsidP="002E4B80">
      <w:pPr>
        <w:spacing w:line="480" w:lineRule="auto"/>
        <w:rPr>
          <w:rFonts w:eastAsiaTheme="minorEastAsia"/>
        </w:rPr>
      </w:pPr>
    </w:p>
    <w:p w:rsidR="007F2FD2" w:rsidRDefault="007F2FD2" w:rsidP="002E4B80">
      <w:pPr>
        <w:spacing w:line="480" w:lineRule="auto"/>
        <w:rPr>
          <w:rFonts w:eastAsiaTheme="minorEastAsia"/>
        </w:rPr>
      </w:pPr>
      <w:r>
        <w:rPr>
          <w:rFonts w:eastAsiaTheme="minorEastAsia"/>
          <w:noProof/>
        </w:rPr>
        <w:lastRenderedPageBreak/>
        <w:drawing>
          <wp:inline distT="0" distB="0" distL="0" distR="0">
            <wp:extent cx="5939790" cy="61087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6108700"/>
                    </a:xfrm>
                    <a:prstGeom prst="rect">
                      <a:avLst/>
                    </a:prstGeom>
                    <a:noFill/>
                    <a:ln>
                      <a:noFill/>
                    </a:ln>
                  </pic:spPr>
                </pic:pic>
              </a:graphicData>
            </a:graphic>
          </wp:inline>
        </w:drawing>
      </w:r>
    </w:p>
    <w:p w:rsidR="00C21FDA" w:rsidRDefault="007F2FD2" w:rsidP="002E4B80">
      <w:pPr>
        <w:spacing w:line="480" w:lineRule="auto"/>
        <w:rPr>
          <w:rFonts w:eastAsiaTheme="minorEastAsia"/>
        </w:rPr>
      </w:pPr>
      <w:r>
        <w:rPr>
          <w:rFonts w:eastAsiaTheme="minorEastAsia"/>
        </w:rPr>
        <w:t xml:space="preserve">Figure 5: Map view showing the output view with the indicators of vulnerability at the end of a simulation. The view in the figure </w:t>
      </w:r>
      <w:r w:rsidRPr="007F2FD2">
        <w:rPr>
          <w:rFonts w:eastAsiaTheme="minorEastAsia"/>
          <w:noProof/>
        </w:rPr>
        <w:t>correspond</w:t>
      </w:r>
      <w:r w:rsidR="008531A7">
        <w:rPr>
          <w:rFonts w:eastAsiaTheme="minorEastAsia"/>
          <w:noProof/>
        </w:rPr>
        <w:t>s</w:t>
      </w:r>
      <w:r>
        <w:rPr>
          <w:rFonts w:eastAsiaTheme="minorEastAsia"/>
        </w:rPr>
        <w:t xml:space="preserve"> to the vulnerability of the neighborhoods to flooding related events. The index </w:t>
      </w:r>
      <w:r w:rsidRPr="008531A7">
        <w:rPr>
          <w:rFonts w:eastAsiaTheme="minorEastAsia"/>
          <w:noProof/>
        </w:rPr>
        <w:t>consider</w:t>
      </w:r>
      <w:r w:rsidR="008531A7">
        <w:rPr>
          <w:rFonts w:eastAsiaTheme="minorEastAsia"/>
          <w:noProof/>
        </w:rPr>
        <w:t>s</w:t>
      </w:r>
      <w:r>
        <w:rPr>
          <w:rFonts w:eastAsiaTheme="minorEastAsia"/>
        </w:rPr>
        <w:t xml:space="preserve"> the sensitivity of the population, the severity of the exposure a</w:t>
      </w:r>
      <w:r w:rsidR="008531A7">
        <w:rPr>
          <w:rFonts w:eastAsiaTheme="minorEastAsia"/>
        </w:rPr>
        <w:t>n</w:t>
      </w:r>
      <w:r>
        <w:rPr>
          <w:rFonts w:eastAsiaTheme="minorEastAsia"/>
        </w:rPr>
        <w:t xml:space="preserve">d the adaptive capacity, represented by the </w:t>
      </w:r>
      <w:proofErr w:type="spellStart"/>
      <w:r>
        <w:rPr>
          <w:rFonts w:eastAsiaTheme="minorEastAsia"/>
        </w:rPr>
        <w:t>p</w:t>
      </w:r>
      <w:r w:rsidR="008531A7">
        <w:rPr>
          <w:rFonts w:eastAsiaTheme="minorEastAsia"/>
        </w:rPr>
        <w:t>u</w:t>
      </w:r>
      <w:r>
        <w:rPr>
          <w:rFonts w:eastAsiaTheme="minorEastAsia"/>
        </w:rPr>
        <w:t>rchance</w:t>
      </w:r>
      <w:proofErr w:type="spellEnd"/>
      <w:r>
        <w:rPr>
          <w:rFonts w:eastAsiaTheme="minorEastAsia"/>
        </w:rPr>
        <w:t xml:space="preserve"> income index. </w:t>
      </w:r>
    </w:p>
    <w:p w:rsidR="007F2FD2" w:rsidRDefault="007F2FD2" w:rsidP="002E4B80">
      <w:pPr>
        <w:spacing w:line="480" w:lineRule="auto"/>
        <w:rPr>
          <w:rFonts w:eastAsiaTheme="minorEastAsia"/>
        </w:rPr>
      </w:pPr>
    </w:p>
    <w:p w:rsidR="00C21FDA" w:rsidRPr="00405046" w:rsidRDefault="00C21FDA" w:rsidP="002E4B80">
      <w:pPr>
        <w:spacing w:line="480" w:lineRule="auto"/>
        <w:rPr>
          <w:rFonts w:eastAsiaTheme="minorEastAsia"/>
          <w:b/>
          <w:lang w:val="es-CL"/>
        </w:rPr>
      </w:pPr>
      <w:proofErr w:type="spellStart"/>
      <w:r w:rsidRPr="00405046">
        <w:rPr>
          <w:rFonts w:eastAsiaTheme="minorEastAsia"/>
          <w:b/>
          <w:lang w:val="es-CL"/>
        </w:rPr>
        <w:lastRenderedPageBreak/>
        <w:t>References</w:t>
      </w:r>
      <w:proofErr w:type="spellEnd"/>
    </w:p>
    <w:p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7F2FD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Romero Lankao, P., 2010. Water in Mexico City: what will climate change bring to its history of water-</w:t>
      </w:r>
      <w:r w:rsidRPr="00405046">
        <w:rPr>
          <w:rFonts w:ascii="Calibri" w:hAnsi="Calibri" w:cs="Times New Roman"/>
          <w:noProof/>
          <w:szCs w:val="24"/>
        </w:rPr>
        <w:lastRenderedPageBreak/>
        <w:t>related hazards and vulnerabilities? Environ. Urban. 22, 157–178. https://doi.org/10.1177/0956247809362636</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kwrwUAckuQ6CwAAAA="/>
  </w:docVars>
  <w:rsids>
    <w:rsidRoot w:val="005E7C17"/>
    <w:rsid w:val="00006D38"/>
    <w:rsid w:val="000228A6"/>
    <w:rsid w:val="00027B9C"/>
    <w:rsid w:val="00032729"/>
    <w:rsid w:val="000542C5"/>
    <w:rsid w:val="00054FDD"/>
    <w:rsid w:val="00055575"/>
    <w:rsid w:val="00080307"/>
    <w:rsid w:val="000B31D9"/>
    <w:rsid w:val="000B46C9"/>
    <w:rsid w:val="000C1BCD"/>
    <w:rsid w:val="000C5746"/>
    <w:rsid w:val="000E4D95"/>
    <w:rsid w:val="001066FA"/>
    <w:rsid w:val="001100B6"/>
    <w:rsid w:val="00123000"/>
    <w:rsid w:val="00147BD8"/>
    <w:rsid w:val="00153627"/>
    <w:rsid w:val="00154B22"/>
    <w:rsid w:val="0016717D"/>
    <w:rsid w:val="00187F72"/>
    <w:rsid w:val="00192BB6"/>
    <w:rsid w:val="001B474A"/>
    <w:rsid w:val="001B7D9B"/>
    <w:rsid w:val="001C3AA2"/>
    <w:rsid w:val="001D1AD9"/>
    <w:rsid w:val="0021565B"/>
    <w:rsid w:val="002221D6"/>
    <w:rsid w:val="00231810"/>
    <w:rsid w:val="002343E3"/>
    <w:rsid w:val="00271A30"/>
    <w:rsid w:val="00285FCB"/>
    <w:rsid w:val="00291A21"/>
    <w:rsid w:val="002C2C65"/>
    <w:rsid w:val="002D1709"/>
    <w:rsid w:val="002E4B80"/>
    <w:rsid w:val="002F1C5F"/>
    <w:rsid w:val="002F665E"/>
    <w:rsid w:val="003228B4"/>
    <w:rsid w:val="00334D1B"/>
    <w:rsid w:val="00343380"/>
    <w:rsid w:val="00366CC8"/>
    <w:rsid w:val="00370DAC"/>
    <w:rsid w:val="00386181"/>
    <w:rsid w:val="00392098"/>
    <w:rsid w:val="00396D73"/>
    <w:rsid w:val="003B05CB"/>
    <w:rsid w:val="003B6492"/>
    <w:rsid w:val="003F0CBB"/>
    <w:rsid w:val="00405046"/>
    <w:rsid w:val="004117F6"/>
    <w:rsid w:val="00423564"/>
    <w:rsid w:val="00436790"/>
    <w:rsid w:val="00446089"/>
    <w:rsid w:val="0046192A"/>
    <w:rsid w:val="00466EA6"/>
    <w:rsid w:val="00477F58"/>
    <w:rsid w:val="00484719"/>
    <w:rsid w:val="004866D9"/>
    <w:rsid w:val="00497B8C"/>
    <w:rsid w:val="004A51C5"/>
    <w:rsid w:val="004C2D24"/>
    <w:rsid w:val="004D500E"/>
    <w:rsid w:val="004F7873"/>
    <w:rsid w:val="004F7E89"/>
    <w:rsid w:val="00532F15"/>
    <w:rsid w:val="00533C8C"/>
    <w:rsid w:val="005545F5"/>
    <w:rsid w:val="00555611"/>
    <w:rsid w:val="00562ACA"/>
    <w:rsid w:val="005676C5"/>
    <w:rsid w:val="00575759"/>
    <w:rsid w:val="005A4834"/>
    <w:rsid w:val="005E2C94"/>
    <w:rsid w:val="005E7370"/>
    <w:rsid w:val="005E7C17"/>
    <w:rsid w:val="005F4AD8"/>
    <w:rsid w:val="005F794E"/>
    <w:rsid w:val="00614349"/>
    <w:rsid w:val="00621340"/>
    <w:rsid w:val="00640C82"/>
    <w:rsid w:val="00656ABA"/>
    <w:rsid w:val="00676072"/>
    <w:rsid w:val="006A240A"/>
    <w:rsid w:val="006C784A"/>
    <w:rsid w:val="006D14F8"/>
    <w:rsid w:val="006F1735"/>
    <w:rsid w:val="006F4726"/>
    <w:rsid w:val="007039E1"/>
    <w:rsid w:val="00711923"/>
    <w:rsid w:val="00723063"/>
    <w:rsid w:val="00737B86"/>
    <w:rsid w:val="007745E7"/>
    <w:rsid w:val="00776020"/>
    <w:rsid w:val="00777097"/>
    <w:rsid w:val="007940BA"/>
    <w:rsid w:val="00796052"/>
    <w:rsid w:val="007B6A34"/>
    <w:rsid w:val="007E6B90"/>
    <w:rsid w:val="007F2FD2"/>
    <w:rsid w:val="00825F5D"/>
    <w:rsid w:val="008333FC"/>
    <w:rsid w:val="00835192"/>
    <w:rsid w:val="00837D73"/>
    <w:rsid w:val="008531A7"/>
    <w:rsid w:val="00854163"/>
    <w:rsid w:val="008602B3"/>
    <w:rsid w:val="00883A03"/>
    <w:rsid w:val="00885BF2"/>
    <w:rsid w:val="0089424F"/>
    <w:rsid w:val="008A0B32"/>
    <w:rsid w:val="008A5F9C"/>
    <w:rsid w:val="008B2F82"/>
    <w:rsid w:val="008C6635"/>
    <w:rsid w:val="008F42F1"/>
    <w:rsid w:val="0090586D"/>
    <w:rsid w:val="00921E36"/>
    <w:rsid w:val="00961CFC"/>
    <w:rsid w:val="009948A3"/>
    <w:rsid w:val="009A5D58"/>
    <w:rsid w:val="009B268C"/>
    <w:rsid w:val="009C2E11"/>
    <w:rsid w:val="009C5FA3"/>
    <w:rsid w:val="009F4F28"/>
    <w:rsid w:val="00A120BD"/>
    <w:rsid w:val="00A25AC5"/>
    <w:rsid w:val="00A33705"/>
    <w:rsid w:val="00A33FE2"/>
    <w:rsid w:val="00A435F0"/>
    <w:rsid w:val="00A84F5E"/>
    <w:rsid w:val="00A95421"/>
    <w:rsid w:val="00AC33F5"/>
    <w:rsid w:val="00AF28DE"/>
    <w:rsid w:val="00B007F2"/>
    <w:rsid w:val="00B013E1"/>
    <w:rsid w:val="00B022C9"/>
    <w:rsid w:val="00B13CA6"/>
    <w:rsid w:val="00B43172"/>
    <w:rsid w:val="00B5345C"/>
    <w:rsid w:val="00B54AF5"/>
    <w:rsid w:val="00B60123"/>
    <w:rsid w:val="00B7741E"/>
    <w:rsid w:val="00BB30C1"/>
    <w:rsid w:val="00BC0E4D"/>
    <w:rsid w:val="00BC2140"/>
    <w:rsid w:val="00BC60E2"/>
    <w:rsid w:val="00BD3E60"/>
    <w:rsid w:val="00BE7FE2"/>
    <w:rsid w:val="00BF37D7"/>
    <w:rsid w:val="00BF49FA"/>
    <w:rsid w:val="00BF4FF3"/>
    <w:rsid w:val="00C034C0"/>
    <w:rsid w:val="00C044E2"/>
    <w:rsid w:val="00C21FDA"/>
    <w:rsid w:val="00C25933"/>
    <w:rsid w:val="00C31540"/>
    <w:rsid w:val="00C66C93"/>
    <w:rsid w:val="00C7305A"/>
    <w:rsid w:val="00C80322"/>
    <w:rsid w:val="00CA1284"/>
    <w:rsid w:val="00CC4FBC"/>
    <w:rsid w:val="00CD641A"/>
    <w:rsid w:val="00CE1FFF"/>
    <w:rsid w:val="00CE2521"/>
    <w:rsid w:val="00CF472A"/>
    <w:rsid w:val="00D01BFD"/>
    <w:rsid w:val="00D10181"/>
    <w:rsid w:val="00D2675D"/>
    <w:rsid w:val="00D372B7"/>
    <w:rsid w:val="00D65985"/>
    <w:rsid w:val="00D66CB7"/>
    <w:rsid w:val="00D72B4D"/>
    <w:rsid w:val="00D976D6"/>
    <w:rsid w:val="00DA2B3C"/>
    <w:rsid w:val="00DD4BF5"/>
    <w:rsid w:val="00E10C7A"/>
    <w:rsid w:val="00E34EA9"/>
    <w:rsid w:val="00E47691"/>
    <w:rsid w:val="00E636F9"/>
    <w:rsid w:val="00E666A5"/>
    <w:rsid w:val="00E87798"/>
    <w:rsid w:val="00EA5EEE"/>
    <w:rsid w:val="00EB6E57"/>
    <w:rsid w:val="00F02227"/>
    <w:rsid w:val="00F04794"/>
    <w:rsid w:val="00F24C51"/>
    <w:rsid w:val="00F360A6"/>
    <w:rsid w:val="00F650E0"/>
    <w:rsid w:val="00F82FD9"/>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C1288"/>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0805D-E533-4DA9-9162-E2C83F288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3211</TotalTime>
  <Pages>30</Pages>
  <Words>9869</Words>
  <Characters>56257</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65995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177</cp:revision>
  <dcterms:created xsi:type="dcterms:W3CDTF">2018-11-24T15:42:00Z</dcterms:created>
  <dcterms:modified xsi:type="dcterms:W3CDTF">2018-12-05T16:30:00Z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