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C1EBD" w14:textId="3F3E3142" w:rsidR="00EB284D" w:rsidRPr="00EB284D" w:rsidRDefault="00EB284D" w:rsidP="00EB284D">
      <w:pPr>
        <w:jc w:val="center"/>
        <w:rPr>
          <w:b/>
          <w:sz w:val="36"/>
          <w:szCs w:val="36"/>
        </w:rPr>
      </w:pPr>
      <w:r w:rsidRPr="00EB284D">
        <w:rPr>
          <w:b/>
          <w:sz w:val="36"/>
          <w:szCs w:val="36"/>
        </w:rPr>
        <w:t xml:space="preserve">Calculate distances to ideal </w:t>
      </w:r>
      <w:r w:rsidR="00731376">
        <w:rPr>
          <w:b/>
          <w:sz w:val="36"/>
          <w:szCs w:val="36"/>
        </w:rPr>
        <w:t>points</w:t>
      </w:r>
      <w:bookmarkStart w:id="0" w:name="_GoBack"/>
      <w:bookmarkEnd w:id="0"/>
    </w:p>
    <w:p w14:paraId="0B93F3DB" w14:textId="77777777" w:rsidR="00EB284D" w:rsidRPr="00EB284D" w:rsidRDefault="00EB284D" w:rsidP="00EB284D">
      <w:pPr>
        <w:rPr>
          <w:b/>
          <w:sz w:val="36"/>
          <w:szCs w:val="36"/>
        </w:rPr>
      </w:pPr>
    </w:p>
    <w:p w14:paraId="45FEDF11" w14:textId="15C29F87" w:rsidR="00EB284D" w:rsidRPr="00EB284D" w:rsidRDefault="00EB284D" w:rsidP="00EB284D">
      <w:pPr>
        <w:rPr>
          <w:sz w:val="36"/>
          <w:szCs w:val="36"/>
        </w:rPr>
      </w:pPr>
      <w:r w:rsidRPr="00EB284D">
        <w:rPr>
          <w:sz w:val="36"/>
          <w:szCs w:val="36"/>
        </w:rPr>
        <w:t xml:space="preserve">The departure of the </w:t>
      </w:r>
      <w:r w:rsidR="00731376">
        <w:rPr>
          <w:sz w:val="36"/>
          <w:szCs w:val="36"/>
        </w:rPr>
        <w:t>normalized scores</w:t>
      </w:r>
      <w:r w:rsidRPr="00EB284D">
        <w:rPr>
          <w:sz w:val="36"/>
          <w:szCs w:val="36"/>
        </w:rPr>
        <w:t xml:space="preserve"> 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>, from the ideal state (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jk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) </m:t>
        </m:r>
      </m:oMath>
      <w:r w:rsidRPr="00EB284D">
        <w:rPr>
          <w:sz w:val="36"/>
          <w:szCs w:val="36"/>
        </w:rPr>
        <w:t>is calculated as</w:t>
      </w:r>
      <m:oMath>
        <m:r>
          <w:rPr>
            <w:rFonts w:ascii="Cambria Math" w:hAnsi="Cambria Math"/>
            <w:sz w:val="36"/>
            <w:szCs w:val="36"/>
          </w:rPr>
          <m:t>:</m:t>
        </m:r>
      </m:oMath>
    </w:p>
    <w:p w14:paraId="5DC06617" w14:textId="77777777" w:rsidR="00EB284D" w:rsidRPr="00EB284D" w:rsidRDefault="00EB284D" w:rsidP="00EB284D">
      <w:pPr>
        <w:rPr>
          <w:sz w:val="44"/>
          <w:szCs w:val="44"/>
        </w:rPr>
      </w:pPr>
      <w:r w:rsidRPr="00EB284D">
        <w:rPr>
          <w:sz w:val="44"/>
          <w:szCs w:val="44"/>
        </w:rPr>
        <w:t xml:space="preserve"> </w:t>
      </w:r>
    </w:p>
    <w:p w14:paraId="3919752B" w14:textId="77777777" w:rsidR="00EB284D" w:rsidRPr="00EB284D" w:rsidRDefault="00731376" w:rsidP="00EB284D">
      <w:pPr>
        <w:rPr>
          <w:sz w:val="44"/>
          <w:szCs w:val="4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d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jk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ρ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ρ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1/ρ</m:t>
              </m:r>
            </m:sup>
          </m:sSup>
        </m:oMath>
      </m:oMathPara>
    </w:p>
    <w:p w14:paraId="20B0D348" w14:textId="77777777" w:rsidR="00EB284D" w:rsidRPr="00EB284D" w:rsidRDefault="00EB284D" w:rsidP="00EB284D">
      <w:pPr>
        <w:rPr>
          <w:sz w:val="44"/>
          <w:szCs w:val="44"/>
        </w:rPr>
      </w:pPr>
    </w:p>
    <w:p w14:paraId="3AA630C5" w14:textId="77777777" w:rsidR="00EB284D" w:rsidRDefault="00EB284D" w:rsidP="00EB284D"/>
    <w:p w14:paraId="14A9D793" w14:textId="77777777" w:rsidR="009A7181" w:rsidRPr="00EB284D" w:rsidRDefault="00EB284D" w:rsidP="00EB284D">
      <w:pPr>
        <w:jc w:val="both"/>
        <w:rPr>
          <w:sz w:val="36"/>
          <w:szCs w:val="36"/>
        </w:rPr>
      </w:pPr>
      <w:proofErr w:type="gramStart"/>
      <w:r w:rsidRPr="00EB284D">
        <w:rPr>
          <w:sz w:val="36"/>
          <w:szCs w:val="36"/>
        </w:rPr>
        <w:t>where</w:t>
      </w:r>
      <w:proofErr w:type="gramEnd"/>
      <w:r w:rsidRPr="00EB284D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Pr="00EB284D">
        <w:rPr>
          <w:sz w:val="36"/>
          <w:szCs w:val="36"/>
        </w:rPr>
        <w:t xml:space="preserve"> is the weight for action </w:t>
      </w:r>
      <w:r w:rsidRPr="00EB284D">
        <w:rPr>
          <w:i/>
          <w:sz w:val="36"/>
          <w:szCs w:val="36"/>
        </w:rPr>
        <w:t>k</w:t>
      </w:r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Pr="00EB284D">
        <w:rPr>
          <w:sz w:val="36"/>
          <w:szCs w:val="36"/>
        </w:rPr>
        <w:t xml:space="preserve"> is weigth for criteria</w:t>
      </w:r>
      <w:r w:rsidRPr="00EB284D">
        <w:rPr>
          <w:i/>
          <w:sz w:val="36"/>
          <w:szCs w:val="36"/>
        </w:rPr>
        <w:t xml:space="preserve">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</m:oMath>
      <w:r w:rsidRPr="00EB284D">
        <w:rPr>
          <w:sz w:val="36"/>
          <w:szCs w:val="36"/>
        </w:rPr>
        <w:t xml:space="preserve"> is the normalized score for criteria </w:t>
      </w:r>
      <w:proofErr w:type="spellStart"/>
      <w:r w:rsidRPr="00EB284D">
        <w:rPr>
          <w:i/>
          <w:sz w:val="36"/>
          <w:szCs w:val="36"/>
        </w:rPr>
        <w:t>i</w:t>
      </w:r>
      <w:proofErr w:type="spellEnd"/>
      <w:r w:rsidRPr="00EB284D">
        <w:rPr>
          <w:i/>
          <w:sz w:val="36"/>
          <w:szCs w:val="36"/>
        </w:rPr>
        <w:t xml:space="preserve"> </w:t>
      </w:r>
      <w:r w:rsidRPr="00EB284D">
        <w:rPr>
          <w:sz w:val="36"/>
          <w:szCs w:val="36"/>
        </w:rPr>
        <w:t xml:space="preserve">in census block </w:t>
      </w:r>
      <w:r w:rsidRPr="00EB284D">
        <w:rPr>
          <w:i/>
          <w:sz w:val="36"/>
          <w:szCs w:val="36"/>
        </w:rPr>
        <w:t>j</w:t>
      </w:r>
      <w:r w:rsidRPr="00EB284D">
        <w:rPr>
          <w:sz w:val="36"/>
          <w:szCs w:val="36"/>
        </w:rPr>
        <w:t xml:space="preserve">, and </w:t>
      </w:r>
      <m:oMath>
        <m:r>
          <w:rPr>
            <w:rFonts w:ascii="Cambria Math" w:hAnsi="Cambria Math"/>
            <w:sz w:val="36"/>
            <w:szCs w:val="36"/>
          </w:rPr>
          <m:t>ρ</m:t>
        </m:r>
      </m:oMath>
      <w:r w:rsidRPr="00EB284D">
        <w:rPr>
          <w:sz w:val="36"/>
          <w:szCs w:val="36"/>
        </w:rPr>
        <w:t xml:space="preserve"> determines the aggregation type</w:t>
      </w:r>
    </w:p>
    <w:sectPr w:rsidR="009A7181" w:rsidRPr="00EB2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6E26C"/>
    <w:multiLevelType w:val="multilevel"/>
    <w:tmpl w:val="CC600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64EB"/>
    <w:rsid w:val="004E29B3"/>
    <w:rsid w:val="00590D07"/>
    <w:rsid w:val="00731376"/>
    <w:rsid w:val="00784D58"/>
    <w:rsid w:val="008D6863"/>
    <w:rsid w:val="009A7181"/>
    <w:rsid w:val="00B86B75"/>
    <w:rsid w:val="00BC48D5"/>
    <w:rsid w:val="00C36279"/>
    <w:rsid w:val="00E315A3"/>
    <w:rsid w:val="00EB2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B4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rsid w:val="00EB284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B28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4</cp:revision>
  <dcterms:created xsi:type="dcterms:W3CDTF">2017-11-06T18:52:00Z</dcterms:created>
  <dcterms:modified xsi:type="dcterms:W3CDTF">2017-11-07T19:22:00Z</dcterms:modified>
</cp:coreProperties>
</file>