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gr3muoi7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phase modules (</w:t>
      </w:r>
      <w:r>
        <w:rPr>
          <w:rStyle w:val="VerbatimChar"/>
        </w:rPr>
        <w:t xml:space="preserve">adw/authoring.py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own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gr3muoi7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review_policy.py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gr3muoi7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_preflight</w:t>
            </w:r>
            <w:r>
              <w:t xml:space="preserve"> </w:t>
            </w:r>
            <w:r>
              <w:t xml:space="preserve">(refusal → exit 1), per-run execution lock, run span,</w:t>
            </w:r>
            <w:r>
              <w:t xml:space="preserve"> </w:t>
            </w:r>
            <w:r>
              <w:rPr>
                <w:rStyle w:val="VerbatimChar"/>
              </w:rPr>
              <w:t xml:space="preserve">_build_context</w:t>
            </w:r>
            <w:r>
              <w:t xml:space="preserve">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adw/preflight.py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before run/resume/approve, in fixed order (</w:t>
            </w:r>
            <w:r>
              <w:rPr>
                <w:rStyle w:val="VerbatimChar"/>
              </w:rPr>
              <w:t xml:space="preserve">run_all</w:t>
            </w:r>
            <w:r>
              <w:t xml:space="preserve">): forge known → main checkout clean (self-heal of ADW's six authoring artifacts) → model freshness. Never escalates, mutates nothing but the self-heal; refuses with</w:t>
            </w:r>
            <w:r>
              <w:t xml:space="preserve"> </w:t>
            </w:r>
            <w:r>
              <w:rPr>
                <w:rStyle w:val="VerbatimChar"/>
              </w:rPr>
              <w:t xml:space="preserve">PreflightRefused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adw/dry_run.py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 wiring: canonical fixtures, scripted mock agent/Codex runners, synthetic gates, simulated green GitLab/GitHub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4–7 (integration + E2E, Codex review, final review + triage, push + CI) and the facade the CLI imports all seven entry points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adw/context.py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core: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, exceptions, phase/lane spans,</w:t>
            </w:r>
            <w:r>
              <w:t xml:space="preserve"> </w:t>
            </w:r>
            <w:r>
              <w:rPr>
                <w:rStyle w:val="VerbatimChar"/>
              </w:rPr>
              <w:t xml:space="preserve">_breakpoint_gate</w:t>
            </w:r>
            <w:r>
              <w:t xml:space="preserve">, the escalating</w:t>
            </w:r>
            <w:r>
              <w:t xml:space="preserve"> </w:t>
            </w:r>
            <w:r>
              <w:rPr>
                <w:rStyle w:val="VerbatimChar"/>
              </w:rPr>
              <w:t xml:space="preserve">_git</w:t>
            </w:r>
            <w:r>
              <w:t xml:space="preserve">, agent/Codex call sites with spans, checkpoint helpers.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adw/authoring.py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dual-author draft stage, synthesis, reviewed authoring loop (round cap, accept with known findings), spec/plan gates, artifact archival.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adw/lanes.py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and every fix cycle: lane worktrees, TDD RED stage, gate loop with circuit breaker, orchestrator commits,</w:t>
            </w:r>
            <w:r>
              <w:t xml:space="preserve"> </w:t>
            </w:r>
            <w:r>
              <w:rPr>
                <w:rStyle w:val="VerbatimChar"/>
              </w:rPr>
              <w:t xml:space="preserve">_dispatch_lane_fixes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adw/review_policy.py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Review-loop policy: severity floor per round, findings memory with dispositions, circuit-breaker keys, follow-up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the runs-tree containment shared by the GUI and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retrieval; the forge-neutral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(hardened glab/gh call) and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(wait loop) both forges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the one hardened git invocation (hooks off, env whitelist, caller's timeout) for orchestrator, CLI and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routes for run list, run detail (Trace/Timeline/Artifacts/Raw), JSON API, SSE live tail, diff endpoint with ref allowlist; template filters.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adw/gui/trace.py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serialize.py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projections.py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 / 286 / 619 / 326 / 322 / 74 / 218 / 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projections behind the routes: trace windowing + compaction + labels; formatting filters; run metadata, summary and run list; tree serialization + prompt diff + raw view; timeline + node-time context; artifacts listing; snapshot diffs + change scope; plan skeleton, recovery card, assembled run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3421361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gr3muoi7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 The gate mode (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live only in the persisted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pins</w:t>
      </w:r>
      <w:r>
        <w:t xml:space="preserve"> </w:t>
      </w:r>
      <w:r>
        <w:t xml:space="preserve">them before the first save, so resume and approve see exactly the started mode.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gr3muoi7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gr3muoi7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t xml:space="preserve">parallel lane threads mutate the shared in-memory state under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and persist with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gr3muoi7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private per-call workdir</w:t>
      </w:r>
      <w:r>
        <w:t xml:space="preserve"> </w:t>
      </w:r>
      <w:r>
        <w:t xml:space="preserve">as process cwd and a closed 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(no session files),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the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token usage goes into</w:t>
      </w:r>
      <w:r>
        <w:t xml:space="preserve"> </w:t>
      </w:r>
      <w:r>
        <w:t xml:space="preserve">the span's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the run totals),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(the final answer is</w:t>
      </w:r>
      <w:r>
        <w:t xml:space="preserve"> </w:t>
      </w:r>
      <w:r>
        <w:t xml:space="preserve">read from that file, not from the stdout transcript) and, for reviews,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the answer is</w:t>
      </w:r>
      <w:r>
        <w:t xml:space="preserve"> </w:t>
      </w:r>
      <w:r>
        <w:t xml:space="preserve">constrained to the findings contract;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still validates it).</w:t>
      </w:r>
      <w:r>
        <w:t xml:space="preserve"> </w:t>
      </w:r>
      <w:r>
        <w:t xml:space="preserve">The file names are relative to the workdir, so the argv in the span start event is</w:t>
      </w:r>
      <w:r>
        <w:t xml:space="preserve"> </w:t>
      </w:r>
      <w:r>
        <w:t xml:space="preserve">byte-identical to the executed one and nothing is written into the target repo.</w:t>
      </w:r>
    </w:p>
    <w:p>
      <w:pPr>
        <w:pStyle w:val="Compact"/>
        <w:numPr>
          <w:ilvl w:val="0"/>
          <w:numId w:val="1006"/>
        </w:numPr>
      </w:pPr>
      <w:r>
        <w:t xml:space="preserve">the fresh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codex fetches into the isolated home is kept as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; the model check reads whichever catalog is newer.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gr3muoi7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 a phase module (</w:t>
            </w:r>
            <w:r>
              <w:rPr>
                <w:rStyle w:val="VerbatimChar"/>
              </w:rPr>
              <w:t xml:space="preserve">authoring.py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dry_run.runners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2026-10-11T14:01:06Z</dcterms:created>
  <dcterms:modified xsi:type="dcterms:W3CDTF">2026-10-11T14:01:06Z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