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gszi6s13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gszi6s13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gszi6s13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(das veraltete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geht weiterhin)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gszi6s13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  (veraltet) 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Veraltet: funktionieren weiter, geben aber einen Hinweis auf</w:t>
            </w:r>
            <w:r>
              <w:t xml:space="preserve"> 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aus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 </w:t>
            </w:r>
            <w:r>
              <w:t xml:space="preserve">unter 1 oder negatives</w:t>
            </w:r>
            <w:r>
              <w:t xml:space="preserve"> 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gszi6s13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gszi6s13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 (N ≥ 1 — anders als</w:t>
      </w:r>
      <w:r>
        <w:t xml:space="preserve"> </w:t>
      </w:r>
      <w:r>
        <w:rPr>
          <w:rStyle w:val="VerbatimChar"/>
        </w:rPr>
        <w:t xml:space="preserve">trace.keep_runs: 0</w:t>
      </w:r>
      <w:r>
        <w:t xml:space="preserve">,</w:t>
      </w:r>
      <w:r>
        <w:t xml:space="preserve"> </w:t>
      </w:r>
      <w:r>
        <w:t xml:space="preserve">das das Auto-Pruning abschaltet, behält ein manuelles Prune immer den neuesten Lauf);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gszi6s13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2026-10-11T14:22:39Z</dcterms:created>
  <dcterms:modified xsi:type="dcterms:W3CDTF">2026-10-11T14:22:39Z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