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4gy_zrvq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4gy_zrvq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legacy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are</w:t>
      </w:r>
      <w:r>
        <w:t xml:space="preserve"> </w:t>
      </w:r>
      <w:r>
        <w:t xml:space="preserve">still accepted;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  <w:r>
        <w:t xml:space="preserve"> </w:t>
      </w:r>
      <w:r>
        <w:t xml:space="preserve">Right after it, the</w:t>
      </w:r>
      <w:r>
        <w:t xml:space="preserve"> </w:t>
      </w:r>
      <w:r>
        <w:rPr>
          <w:b/>
          <w:bCs/>
        </w:rPr>
        <w:t xml:space="preserve">forge preflight</w:t>
      </w:r>
      <w:r>
        <w:t xml:space="preserve"> </w:t>
      </w:r>
      <w:r>
        <w:t xml:space="preserve">(real runs only) checks that the</w:t>
      </w:r>
      <w:r>
        <w:t xml:space="preserve"> </w:t>
      </w:r>
      <w:r>
        <w:t xml:space="preserve">forge is known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or an origin host containing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Otherwise the command is refused before any agent runs (also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a dry run falls back to GitLab.</w:t>
      </w:r>
      <w:r>
        <w:t xml:space="preserve"> </w:t>
      </w:r>
      <w:r>
        <w:t xml:space="preserve">After the working-tree preflight (step 4) — so a refused checkout costs no probe</w:t>
      </w:r>
      <w:r>
        <w:t xml:space="preserve"> </w:t>
      </w:r>
      <w:r>
        <w:t xml:space="preserve">tokens — the</w:t>
      </w:r>
      <w:r>
        <w:t xml:space="preserve"> </w:t>
      </w:r>
      <w:r>
        <w:rPr>
          <w:b/>
          <w:bCs/>
        </w:rPr>
        <w:t xml:space="preserve">model check</w:t>
      </w:r>
      <w:r>
        <w:t xml:space="preserve"> </w:t>
      </w:r>
      <w:r>
        <w:t xml:space="preserve">(real runs only) asks whether newer models exist than</w:t>
      </w:r>
      <w:r>
        <w:t xml:space="preserve"> </w:t>
      </w:r>
      <w:r>
        <w:t xml:space="preserve">the ones ADW pins: the CLI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resolve to the newest</w:t>
      </w:r>
      <w:r>
        <w:t xml:space="preserve"> </w:t>
      </w:r>
      <w:r>
        <w:t xml:space="preserve">Claude models, the codex CLI's catalog names the newest GPT model of the pinned</w:t>
      </w:r>
      <w:r>
        <w:t xml:space="preserve"> </w:t>
      </w:r>
      <w:r>
        <w:t xml:space="preserve">tier. If one is newer, the command is refused — update ADW first. The result is</w:t>
      </w:r>
      <w:r>
        <w:t xml:space="preserve"> </w:t>
      </w:r>
      <w:r>
        <w:t xml:space="preserve">cached for 24 h; a check that cannot run (offline, plan limit) only warns.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4gy_zrvq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4gy_zrvq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4gy_zrvq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4gy_zrvq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4gy_zrvq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4gy_zrvq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(already checked in the preflight; if origin or config changed during the run, it escalates here).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4gy_zrvq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4gy_zrvq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2026-10-11T11:21:15Z</dcterms:created>
  <dcterms:modified xsi:type="dcterms:W3CDTF">2026-10-11T11:21:15Z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