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A4A2F" w14:textId="293B61DD" w:rsidR="008F4D08" w:rsidRPr="008F4D08" w:rsidRDefault="008F4D08" w:rsidP="008F4D08">
      <w:r w:rsidRPr="00367F76">
        <w:rPr>
          <w:rFonts w:ascii="Arial" w:hAnsi="Arial" w:cs="Arial"/>
          <w:noProof/>
          <w:sz w:val="24"/>
          <w:szCs w:val="24"/>
          <w:lang w:eastAsia="pl-PL"/>
        </w:rPr>
        <w:drawing>
          <wp:inline distT="0" distB="0" distL="0" distR="0" wp14:anchorId="23AA0C09" wp14:editId="2702BA18">
            <wp:extent cx="5760085" cy="914400"/>
            <wp:effectExtent l="0" t="0" r="0" b="0"/>
            <wp:docPr id="1912330059" name="Obraz 3" descr="\\DSS-JGI\Documents\PRZEPISY WEW\Projekty zarządzen uchwał decyzji\2016_Zarz w spr wymogów edytorskich prac dypl\zmiana zarz 2016 11\od Danusi materialy 2016 12 02\glowki\EITI-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3" descr="\\DSS-JGI\Documents\PRZEPISY WEW\Projekty zarządzen uchwał decyzji\2016_Zarz w spr wymogów edytorskich prac dypl\zmiana zarz 2016 11\od Danusi materialy 2016 12 02\glowki\EITI-glowka.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085" cy="914400"/>
                    </a:xfrm>
                    <a:prstGeom prst="rect">
                      <a:avLst/>
                    </a:prstGeom>
                    <a:noFill/>
                    <a:ln>
                      <a:noFill/>
                    </a:ln>
                  </pic:spPr>
                </pic:pic>
              </a:graphicData>
            </a:graphic>
          </wp:inline>
        </w:drawing>
      </w:r>
    </w:p>
    <w:p w14:paraId="0E5CE3B2" w14:textId="77777777" w:rsidR="008F4D08" w:rsidRDefault="008F4D08" w:rsidP="008F4D08">
      <w:pPr>
        <w:jc w:val="center"/>
        <w:rPr>
          <w:rFonts w:ascii="Arial" w:hAnsi="Arial" w:cs="Arial"/>
          <w:sz w:val="24"/>
          <w:szCs w:val="24"/>
        </w:rPr>
      </w:pPr>
    </w:p>
    <w:p w14:paraId="600EA6FF" w14:textId="77777777" w:rsidR="008F4D08" w:rsidRPr="00042DCD" w:rsidRDefault="008F4D08" w:rsidP="008F4D08">
      <w:pPr>
        <w:jc w:val="center"/>
        <w:rPr>
          <w:rFonts w:ascii="Arial" w:hAnsi="Arial" w:cs="Arial"/>
          <w:sz w:val="24"/>
          <w:szCs w:val="24"/>
        </w:rPr>
      </w:pPr>
    </w:p>
    <w:p w14:paraId="1C97D305" w14:textId="2041D5B8" w:rsidR="008F4D08" w:rsidRDefault="008F4D08" w:rsidP="008F4D08">
      <w:pPr>
        <w:jc w:val="center"/>
        <w:rPr>
          <w:rFonts w:ascii="Arial Nova Cond" w:hAnsi="Arial Nova Cond" w:cs="Arial"/>
          <w:sz w:val="96"/>
          <w:szCs w:val="96"/>
        </w:rPr>
      </w:pPr>
      <w:r>
        <w:rPr>
          <w:rFonts w:ascii="Arial Nova Cond" w:hAnsi="Arial Nova Cond" w:cs="Arial"/>
          <w:sz w:val="96"/>
          <w:szCs w:val="96"/>
        </w:rPr>
        <w:t>Wprowadzenie do sztucznej inteligencji</w:t>
      </w:r>
    </w:p>
    <w:p w14:paraId="393FED66" w14:textId="77777777" w:rsidR="008F4D08" w:rsidRDefault="008F4D08" w:rsidP="008F4D08">
      <w:pPr>
        <w:jc w:val="center"/>
        <w:rPr>
          <w:rFonts w:ascii="Arial Nova Light" w:hAnsi="Arial Nova Light" w:cs="Arial"/>
          <w:sz w:val="52"/>
          <w:szCs w:val="52"/>
        </w:rPr>
      </w:pPr>
      <w:r w:rsidRPr="008F4D08">
        <w:rPr>
          <w:rFonts w:ascii="Arial Nova Light" w:hAnsi="Arial Nova Light" w:cs="Arial"/>
          <w:sz w:val="52"/>
          <w:szCs w:val="52"/>
        </w:rPr>
        <w:t>103A-INxxx-ISP-WSI</w:t>
      </w:r>
    </w:p>
    <w:p w14:paraId="16AB9CC8" w14:textId="77777777" w:rsidR="008F4D08" w:rsidRDefault="008F4D08" w:rsidP="008F4D08">
      <w:pPr>
        <w:jc w:val="center"/>
        <w:rPr>
          <w:rFonts w:ascii="Arial Nova Light" w:hAnsi="Arial Nova Light" w:cs="Arial"/>
          <w:sz w:val="52"/>
          <w:szCs w:val="52"/>
        </w:rPr>
      </w:pPr>
    </w:p>
    <w:p w14:paraId="699D4C27" w14:textId="3DC7C2C4" w:rsidR="008F4D08" w:rsidRDefault="008F4D08" w:rsidP="008F4D08">
      <w:pPr>
        <w:jc w:val="center"/>
        <w:rPr>
          <w:rFonts w:ascii="Arial" w:hAnsi="Arial" w:cs="Arial"/>
          <w:b/>
          <w:bCs/>
          <w:sz w:val="28"/>
          <w:szCs w:val="28"/>
        </w:rPr>
      </w:pPr>
      <w:r>
        <w:rPr>
          <w:rFonts w:ascii="Arial" w:hAnsi="Arial" w:cs="Arial"/>
          <w:b/>
          <w:bCs/>
          <w:sz w:val="28"/>
          <w:szCs w:val="28"/>
        </w:rPr>
        <w:t>ĆW</w:t>
      </w:r>
      <w:r w:rsidR="008F2184">
        <w:rPr>
          <w:rFonts w:ascii="Arial" w:hAnsi="Arial" w:cs="Arial"/>
          <w:b/>
          <w:bCs/>
          <w:sz w:val="28"/>
          <w:szCs w:val="28"/>
        </w:rPr>
        <w:t>5</w:t>
      </w:r>
      <w:r w:rsidR="00F10E8D">
        <w:rPr>
          <w:rFonts w:ascii="Arial" w:hAnsi="Arial" w:cs="Arial"/>
          <w:b/>
          <w:bCs/>
          <w:sz w:val="28"/>
          <w:szCs w:val="28"/>
        </w:rPr>
        <w:t>_</w:t>
      </w:r>
      <w:r w:rsidR="008F2184" w:rsidRPr="008F2184">
        <w:rPr>
          <w:rFonts w:ascii="Arial" w:hAnsi="Arial" w:cs="Arial"/>
          <w:b/>
          <w:bCs/>
          <w:sz w:val="28"/>
          <w:szCs w:val="28"/>
        </w:rPr>
        <w:t>Sztuczne sieci neuronowe (realizowane w parach)</w:t>
      </w:r>
    </w:p>
    <w:p w14:paraId="770968E2" w14:textId="77777777" w:rsidR="008F2184" w:rsidRPr="00DE73D9" w:rsidRDefault="008F2184" w:rsidP="008F4D08">
      <w:pPr>
        <w:jc w:val="center"/>
        <w:rPr>
          <w:rFonts w:ascii="Arial" w:hAnsi="Arial" w:cs="Arial"/>
          <w:sz w:val="28"/>
          <w:szCs w:val="28"/>
        </w:rPr>
      </w:pPr>
    </w:p>
    <w:p w14:paraId="527F5426" w14:textId="09DF4AD5" w:rsidR="008F4D08" w:rsidRPr="00271F61" w:rsidRDefault="00FE3453" w:rsidP="008F4D08">
      <w:pPr>
        <w:jc w:val="center"/>
        <w:rPr>
          <w:rFonts w:ascii="Arial" w:hAnsi="Arial" w:cs="Arial"/>
          <w:b/>
          <w:bCs/>
          <w:sz w:val="40"/>
          <w:szCs w:val="40"/>
        </w:rPr>
      </w:pPr>
      <w:r>
        <w:rPr>
          <w:rFonts w:ascii="Arial" w:hAnsi="Arial" w:cs="Arial"/>
          <w:b/>
          <w:bCs/>
          <w:sz w:val="40"/>
          <w:szCs w:val="40"/>
        </w:rPr>
        <w:t>Raport z badań</w:t>
      </w:r>
    </w:p>
    <w:p w14:paraId="79CC29CA" w14:textId="77777777" w:rsidR="008F4D08" w:rsidRDefault="008F4D08" w:rsidP="008F4D08">
      <w:pPr>
        <w:jc w:val="center"/>
        <w:rPr>
          <w:rFonts w:ascii="Arial" w:hAnsi="Arial" w:cs="Arial"/>
          <w:sz w:val="24"/>
          <w:szCs w:val="24"/>
        </w:rPr>
      </w:pPr>
    </w:p>
    <w:p w14:paraId="286C317B" w14:textId="77777777" w:rsidR="008F4D08" w:rsidRPr="00042DCD" w:rsidRDefault="008F4D08" w:rsidP="008F4D08">
      <w:pPr>
        <w:pStyle w:val="Bezodstpw"/>
      </w:pPr>
    </w:p>
    <w:p w14:paraId="4AE0D965" w14:textId="77777777" w:rsidR="008F2184" w:rsidRDefault="008F2184" w:rsidP="008F4D08">
      <w:pPr>
        <w:spacing w:after="0"/>
        <w:ind w:left="4248" w:firstLine="708"/>
        <w:rPr>
          <w:rFonts w:ascii="Arial" w:hAnsi="Arial" w:cs="Arial"/>
          <w:b/>
          <w:bCs/>
          <w:sz w:val="24"/>
          <w:szCs w:val="24"/>
        </w:rPr>
      </w:pPr>
    </w:p>
    <w:p w14:paraId="4C1A6CA2" w14:textId="721C832A" w:rsidR="008F4D08" w:rsidRPr="00636350" w:rsidRDefault="008F4D08" w:rsidP="008F4D08">
      <w:pPr>
        <w:spacing w:after="0"/>
        <w:ind w:left="4248" w:firstLine="708"/>
        <w:rPr>
          <w:rFonts w:ascii="Arial" w:hAnsi="Arial" w:cs="Arial"/>
          <w:sz w:val="24"/>
          <w:szCs w:val="24"/>
        </w:rPr>
      </w:pPr>
      <w:r w:rsidRPr="00DE73D9">
        <w:rPr>
          <w:rFonts w:ascii="Arial" w:hAnsi="Arial" w:cs="Arial"/>
          <w:b/>
          <w:bCs/>
          <w:sz w:val="24"/>
          <w:szCs w:val="24"/>
        </w:rPr>
        <w:t>Semestr:</w:t>
      </w:r>
      <w:r w:rsidRPr="00636350">
        <w:rPr>
          <w:rFonts w:ascii="Arial" w:hAnsi="Arial" w:cs="Arial"/>
          <w:sz w:val="24"/>
          <w:szCs w:val="24"/>
        </w:rPr>
        <w:t xml:space="preserve"> </w:t>
      </w:r>
      <w:r>
        <w:rPr>
          <w:rFonts w:ascii="Arial" w:hAnsi="Arial" w:cs="Arial"/>
          <w:sz w:val="24"/>
          <w:szCs w:val="24"/>
        </w:rPr>
        <w:t>II</w:t>
      </w:r>
      <w:r w:rsidRPr="00636350">
        <w:rPr>
          <w:rFonts w:ascii="Arial" w:hAnsi="Arial" w:cs="Arial"/>
          <w:sz w:val="24"/>
          <w:szCs w:val="24"/>
        </w:rPr>
        <w:t>, 202</w:t>
      </w:r>
      <w:r>
        <w:rPr>
          <w:rFonts w:ascii="Arial" w:hAnsi="Arial" w:cs="Arial"/>
          <w:sz w:val="24"/>
          <w:szCs w:val="24"/>
        </w:rPr>
        <w:t>6L</w:t>
      </w:r>
    </w:p>
    <w:p w14:paraId="2CC66203" w14:textId="77777777" w:rsidR="008F4D08" w:rsidRDefault="008F4D08" w:rsidP="008F4D08">
      <w:pPr>
        <w:spacing w:after="0"/>
        <w:ind w:left="4248" w:firstLine="708"/>
        <w:rPr>
          <w:rFonts w:ascii="Arial" w:hAnsi="Arial" w:cs="Arial"/>
          <w:sz w:val="24"/>
          <w:szCs w:val="24"/>
        </w:rPr>
      </w:pPr>
      <w:r w:rsidRPr="00DE73D9">
        <w:rPr>
          <w:rFonts w:ascii="Arial" w:hAnsi="Arial" w:cs="Arial"/>
          <w:b/>
          <w:bCs/>
          <w:sz w:val="24"/>
          <w:szCs w:val="24"/>
        </w:rPr>
        <w:t>Rok akademicki:</w:t>
      </w:r>
      <w:r>
        <w:rPr>
          <w:rFonts w:ascii="Arial" w:hAnsi="Arial" w:cs="Arial"/>
          <w:sz w:val="24"/>
          <w:szCs w:val="24"/>
        </w:rPr>
        <w:t xml:space="preserve"> 2025/2026</w:t>
      </w:r>
    </w:p>
    <w:p w14:paraId="51AADACA" w14:textId="77777777" w:rsidR="008F4D08" w:rsidRPr="00042DCD" w:rsidRDefault="008F4D08" w:rsidP="008F4D08">
      <w:pPr>
        <w:spacing w:after="0"/>
        <w:jc w:val="center"/>
        <w:rPr>
          <w:rFonts w:ascii="Arial" w:hAnsi="Arial" w:cs="Arial"/>
          <w:sz w:val="24"/>
          <w:szCs w:val="24"/>
        </w:rPr>
      </w:pPr>
    </w:p>
    <w:p w14:paraId="22985F16" w14:textId="77777777" w:rsidR="008F4D08" w:rsidRDefault="008F4D08" w:rsidP="008F4D08">
      <w:pPr>
        <w:spacing w:after="0"/>
        <w:jc w:val="both"/>
        <w:rPr>
          <w:rFonts w:ascii="Arial" w:hAnsi="Arial" w:cs="Arial"/>
          <w:sz w:val="40"/>
          <w:szCs w:val="40"/>
        </w:rPr>
      </w:pPr>
    </w:p>
    <w:p w14:paraId="3987BA4C" w14:textId="77777777" w:rsidR="004E68A4" w:rsidRDefault="004E68A4" w:rsidP="008F4D08">
      <w:pPr>
        <w:spacing w:after="0"/>
        <w:jc w:val="both"/>
        <w:rPr>
          <w:rFonts w:ascii="Arial" w:hAnsi="Arial" w:cs="Arial"/>
          <w:sz w:val="40"/>
          <w:szCs w:val="40"/>
        </w:rPr>
      </w:pPr>
    </w:p>
    <w:p w14:paraId="7AC0B85F" w14:textId="77777777" w:rsidR="004E68A4" w:rsidRPr="004E68A4" w:rsidRDefault="004E68A4" w:rsidP="004E68A4">
      <w:pPr>
        <w:spacing w:after="0"/>
        <w:jc w:val="center"/>
        <w:rPr>
          <w:rFonts w:ascii="Arial" w:hAnsi="Arial" w:cs="Arial"/>
          <w:b/>
          <w:bCs/>
          <w:sz w:val="40"/>
          <w:szCs w:val="40"/>
        </w:rPr>
      </w:pPr>
      <w:r w:rsidRPr="004E68A4">
        <w:rPr>
          <w:rFonts w:ascii="Arial" w:hAnsi="Arial" w:cs="Arial"/>
          <w:b/>
          <w:bCs/>
          <w:sz w:val="40"/>
          <w:szCs w:val="40"/>
        </w:rPr>
        <w:t>Wiktor Sosnowski, Monika Woźniak</w:t>
      </w:r>
    </w:p>
    <w:p w14:paraId="4900C785" w14:textId="77777777" w:rsidR="008F4D08" w:rsidRDefault="008F4D08" w:rsidP="008F4D08">
      <w:pPr>
        <w:spacing w:after="0"/>
        <w:jc w:val="both"/>
        <w:rPr>
          <w:rFonts w:ascii="Arial" w:hAnsi="Arial" w:cs="Arial"/>
          <w:sz w:val="40"/>
          <w:szCs w:val="40"/>
        </w:rPr>
      </w:pPr>
    </w:p>
    <w:p w14:paraId="05C02C9E" w14:textId="77777777" w:rsidR="00452020" w:rsidRDefault="00452020" w:rsidP="004E68A4">
      <w:pPr>
        <w:rPr>
          <w:rFonts w:ascii="Arial" w:hAnsi="Arial" w:cs="Arial"/>
          <w:b/>
          <w:bCs/>
          <w:sz w:val="36"/>
          <w:szCs w:val="36"/>
        </w:rPr>
      </w:pPr>
    </w:p>
    <w:p w14:paraId="17A610B7" w14:textId="77777777" w:rsidR="00833D9D" w:rsidRDefault="00833D9D" w:rsidP="008F4D08">
      <w:pPr>
        <w:jc w:val="center"/>
        <w:rPr>
          <w:rFonts w:ascii="Arial" w:hAnsi="Arial" w:cs="Arial"/>
          <w:sz w:val="24"/>
          <w:szCs w:val="24"/>
        </w:rPr>
      </w:pPr>
    </w:p>
    <w:p w14:paraId="3B5D7FCB" w14:textId="7EAC4090" w:rsidR="008F2184" w:rsidRPr="00104D00" w:rsidRDefault="005F5F65" w:rsidP="008F2184">
      <w:pPr>
        <w:jc w:val="center"/>
        <w:rPr>
          <w:rFonts w:ascii="Arial" w:hAnsi="Arial" w:cs="Arial"/>
          <w:b/>
          <w:bCs/>
          <w:sz w:val="24"/>
          <w:szCs w:val="24"/>
        </w:rPr>
      </w:pPr>
      <w:r>
        <w:rPr>
          <w:rFonts w:ascii="Arial" w:hAnsi="Arial" w:cs="Arial"/>
          <w:b/>
          <w:bCs/>
          <w:sz w:val="24"/>
          <w:szCs w:val="24"/>
        </w:rPr>
        <w:t>25.</w:t>
      </w:r>
      <w:r w:rsidR="007202F5">
        <w:rPr>
          <w:rFonts w:ascii="Arial" w:hAnsi="Arial" w:cs="Arial"/>
          <w:b/>
          <w:bCs/>
          <w:sz w:val="24"/>
          <w:szCs w:val="24"/>
        </w:rPr>
        <w:t>0</w:t>
      </w:r>
      <w:r w:rsidR="00F94D38">
        <w:rPr>
          <w:rFonts w:ascii="Arial" w:hAnsi="Arial" w:cs="Arial"/>
          <w:b/>
          <w:bCs/>
          <w:sz w:val="24"/>
          <w:szCs w:val="24"/>
        </w:rPr>
        <w:t>5</w:t>
      </w:r>
      <w:r w:rsidR="007202F5">
        <w:rPr>
          <w:rFonts w:ascii="Arial" w:hAnsi="Arial" w:cs="Arial"/>
          <w:b/>
          <w:bCs/>
          <w:sz w:val="24"/>
          <w:szCs w:val="24"/>
        </w:rPr>
        <w:t>.2026</w:t>
      </w:r>
    </w:p>
    <w:p w14:paraId="49F55F3F" w14:textId="77777777" w:rsidR="00B67134" w:rsidRDefault="00B67134" w:rsidP="00B67134">
      <w:pPr>
        <w:pStyle w:val="Bezodstpw"/>
      </w:pPr>
    </w:p>
    <w:p w14:paraId="6AF4CD41" w14:textId="2E6A3145" w:rsidR="00F349D7" w:rsidRPr="00B67134" w:rsidRDefault="00F349D7">
      <w:pPr>
        <w:pStyle w:val="Akapitzlist"/>
        <w:numPr>
          <w:ilvl w:val="0"/>
          <w:numId w:val="1"/>
        </w:numPr>
        <w:jc w:val="both"/>
        <w:rPr>
          <w:rFonts w:cs="Arial"/>
          <w:b/>
          <w:bCs/>
          <w:color w:val="215E99" w:themeColor="text2" w:themeTint="BF"/>
          <w:sz w:val="24"/>
          <w:szCs w:val="24"/>
        </w:rPr>
      </w:pPr>
      <w:r w:rsidRPr="00B67134">
        <w:rPr>
          <w:rFonts w:cs="Arial"/>
          <w:b/>
          <w:bCs/>
          <w:color w:val="215E99" w:themeColor="text2" w:themeTint="BF"/>
          <w:sz w:val="24"/>
          <w:szCs w:val="24"/>
        </w:rPr>
        <w:t xml:space="preserve">Poniżej przedstawiono treść zdania realizowanego w ramach ćw. </w:t>
      </w:r>
      <w:r w:rsidR="008F2184">
        <w:rPr>
          <w:rFonts w:cs="Arial"/>
          <w:b/>
          <w:bCs/>
          <w:color w:val="215E99" w:themeColor="text2" w:themeTint="BF"/>
          <w:sz w:val="24"/>
          <w:szCs w:val="24"/>
        </w:rPr>
        <w:t>5</w:t>
      </w:r>
      <w:r w:rsidRPr="00B67134">
        <w:rPr>
          <w:rFonts w:cs="Arial"/>
          <w:b/>
          <w:bCs/>
          <w:color w:val="215E99" w:themeColor="text2" w:themeTint="BF"/>
          <w:sz w:val="24"/>
          <w:szCs w:val="24"/>
        </w:rPr>
        <w:t>.</w:t>
      </w:r>
    </w:p>
    <w:p w14:paraId="7B2A6052" w14:textId="77777777" w:rsidR="00F349D7" w:rsidRPr="00F349D7" w:rsidRDefault="00F349D7" w:rsidP="00E97B01">
      <w:pPr>
        <w:pStyle w:val="Bezodstpw"/>
        <w:jc w:val="both"/>
        <w:rPr>
          <w:rFonts w:asciiTheme="minorHAnsi" w:hAnsiTheme="minorHAnsi"/>
        </w:rPr>
      </w:pPr>
    </w:p>
    <w:p w14:paraId="200C25A2" w14:textId="4C7337A4" w:rsidR="008F4D08" w:rsidRPr="008F7FAF" w:rsidRDefault="008F4D08" w:rsidP="00E97B01">
      <w:pPr>
        <w:jc w:val="both"/>
        <w:rPr>
          <w:rFonts w:cs="Arial"/>
          <w:b/>
          <w:bCs/>
          <w:sz w:val="24"/>
          <w:szCs w:val="24"/>
        </w:rPr>
      </w:pPr>
      <w:r w:rsidRPr="008F7FAF">
        <w:rPr>
          <w:rFonts w:cs="Arial"/>
          <w:b/>
          <w:bCs/>
          <w:sz w:val="24"/>
          <w:szCs w:val="24"/>
        </w:rPr>
        <w:t>Zadanie:</w:t>
      </w:r>
    </w:p>
    <w:p w14:paraId="25F597DB" w14:textId="77777777" w:rsidR="008F2184" w:rsidRPr="00174279" w:rsidRDefault="008F2184" w:rsidP="008F2184">
      <w:pPr>
        <w:rPr>
          <w:rFonts w:cs="Calibri"/>
        </w:rPr>
      </w:pPr>
      <w:r w:rsidRPr="00174279">
        <w:rPr>
          <w:rFonts w:cs="Calibri"/>
        </w:rPr>
        <w:t xml:space="preserve">Cel zadania polega na implementacji perceptronu dwuwarstwowego oraz nauczeniu go reprezentowania zadanej funkcji </w:t>
      </w:r>
      <w:r w:rsidRPr="009B2DE8">
        <w:rPr>
          <w:rFonts w:cs="Calibri"/>
          <w:b/>
          <w:bCs/>
        </w:rPr>
        <w:t>f(x),</w:t>
      </w:r>
      <w:r w:rsidRPr="00174279">
        <w:rPr>
          <w:rFonts w:cs="Calibri"/>
        </w:rPr>
        <w:t xml:space="preserve"> opisującej rozkład Laplace'a. Funkcja ta jest dana wzorem:</w:t>
      </w:r>
    </w:p>
    <w:p w14:paraId="3DF361ED" w14:textId="77777777" w:rsidR="008F2184" w:rsidRPr="00174279" w:rsidRDefault="008F2184" w:rsidP="008F2184">
      <w:pPr>
        <w:rPr>
          <w:rFonts w:cs="Calibri"/>
        </w:rPr>
      </w:pPr>
    </w:p>
    <w:p w14:paraId="59CF62F5" w14:textId="77777777" w:rsidR="008F2184" w:rsidRPr="00174279" w:rsidRDefault="008F2184" w:rsidP="008F2184">
      <w:pPr>
        <w:jc w:val="center"/>
        <w:rPr>
          <w:rFonts w:cs="Calibri"/>
        </w:rPr>
      </w:pPr>
      <w:r w:rsidRPr="00174279">
        <w:rPr>
          <w:rFonts w:cs="Calibri"/>
          <w:b/>
        </w:rPr>
        <w:t>f(x) = (1 / 2b) * e^(-|x-μ| / b)</w:t>
      </w:r>
    </w:p>
    <w:p w14:paraId="041425E7" w14:textId="77777777" w:rsidR="008F2184" w:rsidRPr="00174279" w:rsidRDefault="008F2184" w:rsidP="008F2184">
      <w:pPr>
        <w:rPr>
          <w:rFonts w:cs="Calibri"/>
        </w:rPr>
      </w:pPr>
      <w:r w:rsidRPr="00174279">
        <w:rPr>
          <w:rFonts w:cs="Calibri"/>
        </w:rPr>
        <w:t xml:space="preserve">• Zakres </w:t>
      </w:r>
      <w:r w:rsidRPr="009B2DE8">
        <w:rPr>
          <w:rFonts w:cs="Calibri"/>
          <w:b/>
          <w:bCs/>
        </w:rPr>
        <w:t>x:</w:t>
      </w:r>
      <w:r w:rsidRPr="00174279">
        <w:rPr>
          <w:rFonts w:cs="Calibri"/>
        </w:rPr>
        <w:t xml:space="preserve"> [-8, 8]</w:t>
      </w:r>
    </w:p>
    <w:p w14:paraId="13FEBAAE" w14:textId="663A4C26" w:rsidR="008F2184" w:rsidRPr="00174279" w:rsidRDefault="008F2184" w:rsidP="008F2184">
      <w:pPr>
        <w:rPr>
          <w:rFonts w:cs="Calibri"/>
        </w:rPr>
      </w:pPr>
      <w:r w:rsidRPr="00174279">
        <w:rPr>
          <w:rFonts w:cs="Calibri"/>
        </w:rPr>
        <w:t xml:space="preserve">• Wartości </w:t>
      </w:r>
      <m:oMath>
        <m:r>
          <m:rPr>
            <m:sty m:val="bi"/>
          </m:rPr>
          <w:rPr>
            <w:rFonts w:ascii="Cambria Math" w:hAnsi="Cambria Math"/>
          </w:rPr>
          <m:t>μ</m:t>
        </m:r>
      </m:oMath>
      <w:r w:rsidRPr="00174279">
        <w:rPr>
          <w:rFonts w:cs="Calibri"/>
        </w:rPr>
        <w:t xml:space="preserve"> i </w:t>
      </w:r>
      <w:r w:rsidR="0048257B" w:rsidRPr="007C0418">
        <w:rPr>
          <w:b/>
          <w:bCs/>
        </w:rPr>
        <w:t>b</w:t>
      </w:r>
      <w:r w:rsidRPr="00174279">
        <w:rPr>
          <w:rFonts w:cs="Calibri"/>
        </w:rPr>
        <w:t xml:space="preserve">: </w:t>
      </w:r>
      <m:oMath>
        <m:r>
          <m:rPr>
            <m:sty m:val="bi"/>
          </m:rPr>
          <w:rPr>
            <w:rFonts w:ascii="Cambria Math" w:hAnsi="Cambria Math"/>
          </w:rPr>
          <m:t>μ</m:t>
        </m:r>
      </m:oMath>
      <w:r w:rsidR="0048257B" w:rsidRPr="007C0418">
        <w:rPr>
          <w:b/>
          <w:bCs/>
        </w:rPr>
        <w:t>=0</w:t>
      </w:r>
      <w:r w:rsidR="0048257B" w:rsidRPr="00BE3C86">
        <w:t xml:space="preserve">, </w:t>
      </w:r>
      <w:r w:rsidR="0048257B" w:rsidRPr="007C0418">
        <w:rPr>
          <w:b/>
          <w:bCs/>
        </w:rPr>
        <w:t>b=1</w:t>
      </w:r>
    </w:p>
    <w:p w14:paraId="5D4A2394" w14:textId="77777777" w:rsidR="008F2184" w:rsidRPr="00174279" w:rsidRDefault="008F2184" w:rsidP="008F2184">
      <w:pPr>
        <w:pStyle w:val="Bezodstpw"/>
        <w:rPr>
          <w:rFonts w:asciiTheme="minorHAnsi" w:hAnsiTheme="minorHAnsi"/>
        </w:rPr>
      </w:pPr>
    </w:p>
    <w:p w14:paraId="2E4C5BAF" w14:textId="77777777" w:rsidR="008F2184" w:rsidRPr="00174279" w:rsidRDefault="008F2184" w:rsidP="008F2184">
      <w:pPr>
        <w:rPr>
          <w:rFonts w:cs="Calibri"/>
        </w:rPr>
      </w:pPr>
      <w:r w:rsidRPr="00174279">
        <w:rPr>
          <w:rFonts w:cs="Calibri"/>
        </w:rPr>
        <w:t>Zadanie realizowane jest w zespołach dwuosobowych.</w:t>
      </w:r>
    </w:p>
    <w:p w14:paraId="451E8606" w14:textId="77777777" w:rsidR="008F2184" w:rsidRDefault="008F2184" w:rsidP="008F2184">
      <w:pPr>
        <w:pStyle w:val="Bezodstpw"/>
        <w:jc w:val="both"/>
        <w:rPr>
          <w:rFonts w:cs="Arial"/>
          <w:sz w:val="20"/>
          <w:szCs w:val="20"/>
          <w:lang w:val="en-US"/>
        </w:rPr>
      </w:pPr>
    </w:p>
    <w:p w14:paraId="4151E8E9" w14:textId="77777777" w:rsidR="008F2184" w:rsidRPr="008F2184" w:rsidRDefault="008F2184" w:rsidP="008F2184">
      <w:pPr>
        <w:pStyle w:val="Bezodstpw"/>
        <w:jc w:val="both"/>
        <w:rPr>
          <w:rFonts w:cs="Arial"/>
          <w:sz w:val="20"/>
          <w:szCs w:val="20"/>
          <w:lang w:val="en-US"/>
        </w:rPr>
      </w:pPr>
    </w:p>
    <w:p w14:paraId="794F1BFC" w14:textId="77777777" w:rsidR="008F4D08" w:rsidRPr="008F7FAF" w:rsidRDefault="008F4D08" w:rsidP="00E97B01">
      <w:pPr>
        <w:pStyle w:val="Bezodstpw"/>
        <w:jc w:val="both"/>
        <w:rPr>
          <w:rFonts w:asciiTheme="minorHAnsi" w:hAnsiTheme="minorHAnsi"/>
          <w:b/>
          <w:bCs/>
          <w:sz w:val="24"/>
          <w:szCs w:val="24"/>
        </w:rPr>
      </w:pPr>
      <w:r w:rsidRPr="008F7FAF">
        <w:rPr>
          <w:rFonts w:asciiTheme="minorHAnsi" w:hAnsiTheme="minorHAnsi"/>
          <w:b/>
          <w:bCs/>
          <w:sz w:val="24"/>
          <w:szCs w:val="24"/>
        </w:rPr>
        <w:t>Kroki do wykonania:</w:t>
      </w:r>
    </w:p>
    <w:p w14:paraId="285CDC9A" w14:textId="431F354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Zaimplementuj perceptron dwuwarstwowy, który będzie reprezentował funkcję f(x) dla zadanego zakresu x oraz wartości μ i b.</w:t>
      </w:r>
    </w:p>
    <w:p w14:paraId="0D87B9B8" w14:textId="0F570AD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Zbadaj jakość </w:t>
      </w:r>
      <w:r w:rsidRPr="00174279">
        <w:rPr>
          <w:rFonts w:asciiTheme="minorHAnsi" w:hAnsiTheme="minorHAnsi"/>
          <w:b/>
          <w:bCs/>
        </w:rPr>
        <w:t xml:space="preserve">aproksymacji, obliczając </w:t>
      </w:r>
      <w:proofErr w:type="spellStart"/>
      <w:r w:rsidRPr="00174279">
        <w:rPr>
          <w:rFonts w:asciiTheme="minorHAnsi" w:hAnsiTheme="minorHAnsi"/>
          <w:b/>
          <w:bCs/>
        </w:rPr>
        <w:t>Mean</w:t>
      </w:r>
      <w:proofErr w:type="spellEnd"/>
      <w:r w:rsidRPr="00174279">
        <w:rPr>
          <w:rFonts w:asciiTheme="minorHAnsi" w:hAnsiTheme="minorHAnsi"/>
          <w:b/>
          <w:bCs/>
        </w:rPr>
        <w:t xml:space="preserve"> </w:t>
      </w:r>
      <w:proofErr w:type="spellStart"/>
      <w:r w:rsidRPr="00174279">
        <w:rPr>
          <w:rFonts w:asciiTheme="minorHAnsi" w:hAnsiTheme="minorHAnsi"/>
          <w:b/>
          <w:bCs/>
        </w:rPr>
        <w:t>Squared</w:t>
      </w:r>
      <w:proofErr w:type="spellEnd"/>
      <w:r w:rsidRPr="00174279">
        <w:rPr>
          <w:rFonts w:asciiTheme="minorHAnsi" w:hAnsiTheme="minorHAnsi"/>
          <w:b/>
          <w:bCs/>
        </w:rPr>
        <w:t xml:space="preserve"> Error (MSE) oraz </w:t>
      </w:r>
      <w:proofErr w:type="spellStart"/>
      <w:r w:rsidRPr="00174279">
        <w:rPr>
          <w:rFonts w:asciiTheme="minorHAnsi" w:hAnsiTheme="minorHAnsi"/>
          <w:b/>
          <w:bCs/>
        </w:rPr>
        <w:t>Mean</w:t>
      </w:r>
      <w:proofErr w:type="spellEnd"/>
      <w:r w:rsidRPr="00174279">
        <w:rPr>
          <w:rFonts w:asciiTheme="minorHAnsi" w:hAnsiTheme="minorHAnsi"/>
          <w:b/>
          <w:bCs/>
        </w:rPr>
        <w:t xml:space="preserve"> </w:t>
      </w:r>
      <w:proofErr w:type="spellStart"/>
      <w:r w:rsidRPr="00174279">
        <w:rPr>
          <w:rFonts w:asciiTheme="minorHAnsi" w:hAnsiTheme="minorHAnsi"/>
          <w:b/>
          <w:bCs/>
        </w:rPr>
        <w:t>Absolute</w:t>
      </w:r>
      <w:proofErr w:type="spellEnd"/>
      <w:r w:rsidRPr="00174279">
        <w:rPr>
          <w:rFonts w:asciiTheme="minorHAnsi" w:hAnsiTheme="minorHAnsi"/>
          <w:b/>
          <w:bCs/>
        </w:rPr>
        <w:t xml:space="preserve"> Error (MAE</w:t>
      </w:r>
      <w:r w:rsidRPr="00174279">
        <w:rPr>
          <w:rFonts w:asciiTheme="minorHAnsi" w:hAnsiTheme="minorHAnsi"/>
        </w:rPr>
        <w:t>) między wartościami rzeczywistymi funkcji a wartościami przewidywanymi przez sieć.</w:t>
      </w:r>
    </w:p>
    <w:p w14:paraId="2AEC7D0B" w14:textId="2B718C0F"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Przedstaw wykres funkcji rzeczywistej oraz funkcji przewidywanej przez sieć.</w:t>
      </w:r>
    </w:p>
    <w:p w14:paraId="7B89B616" w14:textId="4C655D4F" w:rsidR="00104D00" w:rsidRPr="00174279" w:rsidRDefault="008F2184">
      <w:pPr>
        <w:pStyle w:val="Bezodstpw"/>
        <w:numPr>
          <w:ilvl w:val="0"/>
          <w:numId w:val="2"/>
        </w:numPr>
        <w:jc w:val="both"/>
        <w:rPr>
          <w:rFonts w:asciiTheme="minorHAnsi" w:hAnsiTheme="minorHAnsi"/>
        </w:rPr>
      </w:pPr>
      <w:r w:rsidRPr="00174279">
        <w:rPr>
          <w:rFonts w:asciiTheme="minorHAnsi" w:hAnsiTheme="minorHAnsi"/>
        </w:rPr>
        <w:t>Zbadaj, jak liczba neuronów w warstwie ukrytej wpływa na jakość aproksymacji, zmieniając jej wartość i porównując wyniki.</w:t>
      </w:r>
    </w:p>
    <w:p w14:paraId="6B709690" w14:textId="77777777" w:rsidR="008F2184" w:rsidRPr="008F4D08" w:rsidRDefault="008F2184" w:rsidP="008F2184">
      <w:pPr>
        <w:pStyle w:val="Bezodstpw"/>
        <w:ind w:left="720"/>
        <w:jc w:val="both"/>
      </w:pPr>
    </w:p>
    <w:p w14:paraId="0797EE34" w14:textId="4C4EF14B" w:rsidR="008F4D08" w:rsidRPr="008F7FAF" w:rsidRDefault="008F2184" w:rsidP="00E97B01">
      <w:pPr>
        <w:pStyle w:val="Bezodstpw"/>
        <w:jc w:val="both"/>
        <w:rPr>
          <w:rFonts w:asciiTheme="minorHAnsi" w:hAnsiTheme="minorHAnsi"/>
          <w:b/>
          <w:bCs/>
          <w:sz w:val="24"/>
          <w:szCs w:val="24"/>
        </w:rPr>
      </w:pPr>
      <w:r w:rsidRPr="008F7FAF">
        <w:rPr>
          <w:rFonts w:asciiTheme="minorHAnsi" w:hAnsiTheme="minorHAnsi"/>
          <w:b/>
          <w:bCs/>
          <w:sz w:val="24"/>
          <w:szCs w:val="24"/>
        </w:rPr>
        <w:t>Wskazówki</w:t>
      </w:r>
      <w:r w:rsidR="008F4D08" w:rsidRPr="008F7FAF">
        <w:rPr>
          <w:rFonts w:asciiTheme="minorHAnsi" w:hAnsiTheme="minorHAnsi"/>
          <w:b/>
          <w:bCs/>
          <w:sz w:val="24"/>
          <w:szCs w:val="24"/>
        </w:rPr>
        <w:t>:</w:t>
      </w:r>
    </w:p>
    <w:p w14:paraId="2F47331C" w14:textId="2F4B276D" w:rsidR="008F2184" w:rsidRPr="00174279" w:rsidRDefault="008F2184">
      <w:pPr>
        <w:pStyle w:val="Bezodstpw"/>
        <w:numPr>
          <w:ilvl w:val="0"/>
          <w:numId w:val="2"/>
        </w:numPr>
        <w:jc w:val="both"/>
        <w:rPr>
          <w:rFonts w:asciiTheme="minorHAnsi" w:hAnsiTheme="minorHAnsi"/>
        </w:rPr>
      </w:pPr>
      <w:r w:rsidRPr="00174279">
        <w:rPr>
          <w:rFonts w:asciiTheme="minorHAnsi" w:hAnsiTheme="minorHAnsi"/>
        </w:rPr>
        <w:t xml:space="preserve">Użyj funkcji aktywacji </w:t>
      </w:r>
      <w:proofErr w:type="spellStart"/>
      <w:r w:rsidRPr="00174279">
        <w:rPr>
          <w:rFonts w:asciiTheme="minorHAnsi" w:hAnsiTheme="minorHAnsi"/>
        </w:rPr>
        <w:t>sigmoidalnej</w:t>
      </w:r>
      <w:proofErr w:type="spellEnd"/>
      <w:r w:rsidRPr="00174279">
        <w:rPr>
          <w:rFonts w:asciiTheme="minorHAnsi" w:hAnsiTheme="minorHAnsi"/>
        </w:rPr>
        <w:t xml:space="preserve"> w warstwie ukrytej i </w:t>
      </w:r>
      <w:r w:rsidRPr="00174279">
        <w:rPr>
          <w:rFonts w:asciiTheme="minorHAnsi" w:hAnsiTheme="minorHAnsi"/>
          <w:b/>
          <w:bCs/>
        </w:rPr>
        <w:t>metody gradientowej</w:t>
      </w:r>
      <w:r w:rsidRPr="00174279">
        <w:rPr>
          <w:rFonts w:asciiTheme="minorHAnsi" w:hAnsiTheme="minorHAnsi"/>
        </w:rPr>
        <w:t xml:space="preserve"> </w:t>
      </w:r>
      <w:r w:rsidRPr="00174279">
        <w:rPr>
          <w:rFonts w:asciiTheme="minorHAnsi" w:hAnsiTheme="minorHAnsi"/>
          <w:b/>
          <w:bCs/>
        </w:rPr>
        <w:t>do znajdowania wag sieci</w:t>
      </w:r>
      <w:r w:rsidRPr="00174279">
        <w:rPr>
          <w:rFonts w:asciiTheme="minorHAnsi" w:hAnsiTheme="minorHAnsi"/>
        </w:rPr>
        <w:t>.</w:t>
      </w:r>
    </w:p>
    <w:p w14:paraId="7721ECAD" w14:textId="1E40ABC4" w:rsidR="007202F5" w:rsidRPr="00174279" w:rsidRDefault="008F2184">
      <w:pPr>
        <w:pStyle w:val="Bezodstpw"/>
        <w:numPr>
          <w:ilvl w:val="0"/>
          <w:numId w:val="2"/>
        </w:numPr>
        <w:jc w:val="both"/>
        <w:rPr>
          <w:rFonts w:asciiTheme="minorHAnsi" w:hAnsiTheme="minorHAnsi"/>
        </w:rPr>
      </w:pPr>
      <w:r w:rsidRPr="00174279">
        <w:rPr>
          <w:rFonts w:asciiTheme="minorHAnsi" w:hAnsiTheme="minorHAnsi"/>
        </w:rPr>
        <w:t>Zadbaj o odpowiedni dobór współczynnika uczenia oraz liczby iteracji uczenia.</w:t>
      </w:r>
    </w:p>
    <w:p w14:paraId="02082711" w14:textId="77777777" w:rsidR="00F62F16" w:rsidRPr="009A3C93" w:rsidRDefault="00F62F16" w:rsidP="00E97B01">
      <w:pPr>
        <w:jc w:val="both"/>
      </w:pPr>
    </w:p>
    <w:p w14:paraId="5007EF03" w14:textId="07AEF2F4" w:rsidR="00104D00" w:rsidRPr="00174279" w:rsidRDefault="00FE3453">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Interpretacja i przygotowanie merytoryczne do wykonania ćwiczenia:</w:t>
      </w:r>
    </w:p>
    <w:p w14:paraId="0C5F97B4" w14:textId="77777777" w:rsidR="00FE3453" w:rsidRPr="00DE16A6" w:rsidRDefault="00FE3453" w:rsidP="00E97B01">
      <w:pPr>
        <w:pStyle w:val="Bezodstpw"/>
        <w:jc w:val="both"/>
        <w:rPr>
          <w:rFonts w:asciiTheme="minorHAnsi" w:hAnsiTheme="minorHAnsi"/>
          <w:sz w:val="20"/>
          <w:szCs w:val="20"/>
        </w:rPr>
      </w:pPr>
    </w:p>
    <w:p w14:paraId="24BEB28C" w14:textId="3DDDE1DB" w:rsidR="00F94D38" w:rsidRPr="00174279" w:rsidRDefault="00FE3453" w:rsidP="008F2184">
      <w:pPr>
        <w:jc w:val="both"/>
      </w:pPr>
      <w:r w:rsidRPr="00174279">
        <w:t xml:space="preserve">Celem zadania jest </w:t>
      </w:r>
      <w:r w:rsidR="008F2184" w:rsidRPr="00174279">
        <w:t>implementacji perceptronu dwuwarstwowego oraz nauczeniu go reprezentowania zadanej funkcji f(x), opisującej rozkład Laplace'a.</w:t>
      </w:r>
    </w:p>
    <w:p w14:paraId="70157B42" w14:textId="77777777" w:rsidR="008F2184" w:rsidRDefault="008F2184" w:rsidP="008F2184">
      <w:pPr>
        <w:jc w:val="both"/>
        <w:rPr>
          <w:sz w:val="20"/>
          <w:szCs w:val="20"/>
        </w:rPr>
      </w:pPr>
    </w:p>
    <w:p w14:paraId="75E40BC1" w14:textId="190C046C" w:rsidR="008F2184" w:rsidRPr="008F7FAF" w:rsidRDefault="008F2184" w:rsidP="008F2184">
      <w:pPr>
        <w:jc w:val="both"/>
        <w:rPr>
          <w:rFonts w:eastAsia="Calibri" w:cs="Times New Roman"/>
          <w:b/>
          <w:bCs/>
          <w:kern w:val="0"/>
          <w14:ligatures w14:val="none"/>
        </w:rPr>
      </w:pPr>
      <w:r w:rsidRPr="008F7FAF">
        <w:rPr>
          <w:rFonts w:eastAsia="Calibri" w:cs="Times New Roman"/>
          <w:b/>
          <w:bCs/>
          <w:kern w:val="0"/>
          <w14:ligatures w14:val="none"/>
        </w:rPr>
        <w:t>Perceptron dwuwarstwowy</w:t>
      </w:r>
    </w:p>
    <w:p w14:paraId="68C6AABC" w14:textId="43489D02" w:rsidR="00D163BF" w:rsidRDefault="003B1232" w:rsidP="003B1232">
      <w:pPr>
        <w:pStyle w:val="Bezodstpw"/>
        <w:tabs>
          <w:tab w:val="left" w:pos="1086"/>
        </w:tabs>
      </w:pPr>
      <w:r>
        <w:tab/>
      </w:r>
    </w:p>
    <w:p w14:paraId="623600CD" w14:textId="77777777" w:rsidR="004D5497" w:rsidRDefault="004D5497" w:rsidP="004D5497">
      <w:pPr>
        <w:pStyle w:val="Bezodstpw"/>
      </w:pPr>
      <w:r w:rsidRPr="004D5497">
        <w:t xml:space="preserve">Perceptron dwuwarstwowy to rodzaj sieci neuronowej, który łączy prostotę budowy z wysoką zdolnością do aproksymacji funkcji nieliniowych. Struktura sieci składa się z dwóch warstw przetwarzających: warstwy ukrytej, w której neurony wykorzystują funkcję aktywacji </w:t>
      </w:r>
      <w:proofErr w:type="spellStart"/>
      <w:r w:rsidRPr="004D5497">
        <w:t>sigmoidalną</w:t>
      </w:r>
      <w:proofErr w:type="spellEnd"/>
      <w:r w:rsidRPr="004D5497">
        <w:t>, oraz warstwy wyjściowej, zazwyczaj posiadającej charakterystykę liniową.</w:t>
      </w:r>
    </w:p>
    <w:p w14:paraId="5B9D0F51" w14:textId="77777777" w:rsidR="004D5497" w:rsidRDefault="004D5497" w:rsidP="001C3014">
      <w:pPr>
        <w:pStyle w:val="Bezodstpw"/>
      </w:pPr>
    </w:p>
    <w:p w14:paraId="14A5FCEA" w14:textId="066D54A3" w:rsidR="00B31409" w:rsidRDefault="00B31409" w:rsidP="001C3014">
      <w:pPr>
        <w:pStyle w:val="Bezodstpw"/>
      </w:pPr>
      <w:r>
        <w:t>Poniższy rysunek przedstawia aproksymację neuronową perceptronu 2 -warstwowego.</w:t>
      </w:r>
    </w:p>
    <w:p w14:paraId="058BF39B" w14:textId="3D684D71" w:rsidR="008D7DE2" w:rsidRDefault="00B31409" w:rsidP="001C3014">
      <w:pPr>
        <w:pStyle w:val="Bezodstpw"/>
      </w:pPr>
      <w:r w:rsidRPr="00B31409">
        <w:rPr>
          <w:noProof/>
        </w:rPr>
        <w:lastRenderedPageBreak/>
        <w:drawing>
          <wp:inline distT="0" distB="0" distL="0" distR="0" wp14:anchorId="656FCEED" wp14:editId="3AAF5ECE">
            <wp:extent cx="5760720" cy="3001645"/>
            <wp:effectExtent l="0" t="0" r="0" b="8255"/>
            <wp:docPr id="211722066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220665" name=""/>
                    <pic:cNvPicPr/>
                  </pic:nvPicPr>
                  <pic:blipFill>
                    <a:blip r:embed="rId9"/>
                    <a:stretch>
                      <a:fillRect/>
                    </a:stretch>
                  </pic:blipFill>
                  <pic:spPr>
                    <a:xfrm>
                      <a:off x="0" y="0"/>
                      <a:ext cx="5760720" cy="3001645"/>
                    </a:xfrm>
                    <a:prstGeom prst="rect">
                      <a:avLst/>
                    </a:prstGeom>
                  </pic:spPr>
                </pic:pic>
              </a:graphicData>
            </a:graphic>
          </wp:inline>
        </w:drawing>
      </w:r>
    </w:p>
    <w:p w14:paraId="0081BEA4" w14:textId="77777777" w:rsidR="00B31409" w:rsidRDefault="00B31409" w:rsidP="001C3014">
      <w:pPr>
        <w:pStyle w:val="Bezodstpw"/>
      </w:pPr>
    </w:p>
    <w:p w14:paraId="73478CBC" w14:textId="77777777" w:rsidR="00B31409" w:rsidRDefault="00B31409" w:rsidP="001C3014">
      <w:pPr>
        <w:pStyle w:val="Bezodstpw"/>
      </w:pPr>
    </w:p>
    <w:p w14:paraId="2397F9BB" w14:textId="7D98787F" w:rsidR="00B31409" w:rsidRDefault="00B31409" w:rsidP="001C3014">
      <w:pPr>
        <w:pStyle w:val="Bezodstpw"/>
      </w:pPr>
      <w:r>
        <w:t xml:space="preserve">Perceptron dwuwarstwowy jest uniwersalnym </w:t>
      </w:r>
      <w:proofErr w:type="spellStart"/>
      <w:r>
        <w:t>aproksymatorem</w:t>
      </w:r>
      <w:proofErr w:type="spellEnd"/>
      <w:r>
        <w:t>, gdyż dla każdej funkcji ciągłej można dobrać taki jego model, który będzie reprezentował tę funkcję z zadaną dokładnością.</w:t>
      </w:r>
    </w:p>
    <w:p w14:paraId="74061B77" w14:textId="77777777" w:rsidR="00B31409" w:rsidRDefault="00B31409" w:rsidP="001C3014">
      <w:pPr>
        <w:pStyle w:val="Bezodstpw"/>
      </w:pPr>
    </w:p>
    <w:p w14:paraId="45A0EAFD" w14:textId="4C6A29C2" w:rsidR="00B31409" w:rsidRDefault="00B31409" w:rsidP="00B31409">
      <w:pPr>
        <w:pStyle w:val="Bezodstpw"/>
      </w:pPr>
      <w:r>
        <w:t xml:space="preserve">Niech </w:t>
      </w:r>
      <w:r w:rsidRPr="00B31409">
        <w:rPr>
          <w:b/>
          <w:bCs/>
        </w:rPr>
        <w:t xml:space="preserve">X </w:t>
      </w:r>
      <w:r>
        <w:t xml:space="preserve">będzie zbiorem ograniczonym i domkniętym oraz </w:t>
      </w:r>
      <w:r w:rsidRPr="00B31409">
        <w:rPr>
          <w:b/>
          <w:bCs/>
          <w:i/>
          <w:iCs/>
        </w:rPr>
        <w:t>f</w:t>
      </w:r>
      <w:r>
        <w:rPr>
          <w:b/>
          <w:bCs/>
          <w:i/>
          <w:iCs/>
        </w:rPr>
        <w:t xml:space="preserve"> </w:t>
      </w:r>
      <w:r w:rsidRPr="00B31409">
        <w:t>jest ciągła na</w:t>
      </w:r>
      <w:r>
        <w:rPr>
          <w:b/>
          <w:bCs/>
          <w:i/>
          <w:iCs/>
        </w:rPr>
        <w:t xml:space="preserve"> X, </w:t>
      </w:r>
      <w:r w:rsidRPr="00B31409">
        <w:t>wówczas dla każdego</w:t>
      </w:r>
      <w:r>
        <w:rPr>
          <w:b/>
          <w:bCs/>
          <w:i/>
          <w:iCs/>
        </w:rPr>
        <w:t xml:space="preserve"> </w:t>
      </w:r>
      <w:r w:rsidR="006C28A4">
        <w:rPr>
          <w:rFonts w:cs="Calibri"/>
          <w:b/>
          <w:bCs/>
          <w:i/>
          <w:iCs/>
        </w:rPr>
        <w:t>ε</w:t>
      </w:r>
      <w:r>
        <w:rPr>
          <w:b/>
          <w:bCs/>
          <w:i/>
          <w:iCs/>
        </w:rPr>
        <w:t xml:space="preserve"> </w:t>
      </w:r>
      <w:r w:rsidR="006C28A4">
        <w:rPr>
          <w:b/>
          <w:bCs/>
          <w:i/>
          <w:iCs/>
        </w:rPr>
        <w:t xml:space="preserve">&gt; 0 </w:t>
      </w:r>
      <w:r w:rsidR="006C28A4" w:rsidRPr="006C28A4">
        <w:t>istnieją</w:t>
      </w:r>
      <w:r w:rsidR="006C28A4">
        <w:rPr>
          <w:b/>
          <w:bCs/>
          <w:i/>
          <w:iCs/>
        </w:rPr>
        <w:t xml:space="preserve"> </w:t>
      </w:r>
      <w:r w:rsidR="004D5497" w:rsidRPr="004D5497">
        <w:t xml:space="preserve">parametry sieci </w:t>
      </w:r>
      <w:r w:rsidR="004D5497">
        <w:t>(</w:t>
      </w:r>
      <w:r w:rsidR="006C28A4">
        <w:rPr>
          <w:b/>
          <w:bCs/>
          <w:i/>
          <w:iCs/>
        </w:rPr>
        <w:t>n</w:t>
      </w:r>
      <w:r w:rsidR="004D5497">
        <w:rPr>
          <w:b/>
          <w:bCs/>
          <w:i/>
          <w:iCs/>
        </w:rPr>
        <w:t xml:space="preserve"> - </w:t>
      </w:r>
      <w:r w:rsidR="004D5497" w:rsidRPr="004D5497">
        <w:t>liczba neuronów</w:t>
      </w:r>
      <w:r w:rsidR="006C28A4">
        <w:rPr>
          <w:b/>
          <w:bCs/>
          <w:i/>
          <w:iCs/>
        </w:rPr>
        <w:t xml:space="preserve">, </w:t>
      </w:r>
      <w:r w:rsidR="006C28A4">
        <w:rPr>
          <w:rFonts w:cs="Calibri"/>
          <w:b/>
          <w:bCs/>
          <w:i/>
          <w:iCs/>
        </w:rPr>
        <w:t>θ</w:t>
      </w:r>
      <w:r w:rsidR="004D5497">
        <w:rPr>
          <w:rFonts w:cs="Calibri"/>
          <w:b/>
          <w:bCs/>
          <w:i/>
          <w:iCs/>
        </w:rPr>
        <w:t xml:space="preserve">- </w:t>
      </w:r>
      <w:r w:rsidR="004D5497" w:rsidRPr="004D5497">
        <w:t>wektor wag i progów</w:t>
      </w:r>
      <w:r w:rsidR="004D5497">
        <w:rPr>
          <w:rFonts w:cs="Calibri"/>
          <w:b/>
          <w:bCs/>
          <w:i/>
          <w:iCs/>
        </w:rPr>
        <w:t>)</w:t>
      </w:r>
      <w:r w:rsidR="006C28A4">
        <w:rPr>
          <w:b/>
          <w:bCs/>
          <w:i/>
          <w:iCs/>
        </w:rPr>
        <w:t xml:space="preserve"> </w:t>
      </w:r>
      <w:r w:rsidR="006C28A4" w:rsidRPr="006C28A4">
        <w:t>takie, że</w:t>
      </w:r>
      <w:r w:rsidR="006C28A4">
        <w:t>:</w:t>
      </w:r>
    </w:p>
    <w:p w14:paraId="2EBC45C1" w14:textId="77777777" w:rsidR="006C28A4" w:rsidRDefault="006C28A4" w:rsidP="00B31409">
      <w:pPr>
        <w:pStyle w:val="Bezodstpw"/>
      </w:pPr>
    </w:p>
    <w:p w14:paraId="093074E5" w14:textId="6BB38E91" w:rsidR="00B31409" w:rsidRDefault="006C28A4" w:rsidP="00B31409">
      <w:pPr>
        <w:pStyle w:val="Bezodstpw"/>
      </w:pPr>
      <w:r w:rsidRPr="006C28A4">
        <w:rPr>
          <w:noProof/>
        </w:rPr>
        <w:drawing>
          <wp:inline distT="0" distB="0" distL="0" distR="0" wp14:anchorId="62714231" wp14:editId="48C4775A">
            <wp:extent cx="1899139" cy="326812"/>
            <wp:effectExtent l="0" t="0" r="6350" b="0"/>
            <wp:docPr id="70716725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167259" name=""/>
                    <pic:cNvPicPr/>
                  </pic:nvPicPr>
                  <pic:blipFill>
                    <a:blip r:embed="rId10"/>
                    <a:stretch>
                      <a:fillRect/>
                    </a:stretch>
                  </pic:blipFill>
                  <pic:spPr>
                    <a:xfrm>
                      <a:off x="0" y="0"/>
                      <a:ext cx="1995280" cy="343356"/>
                    </a:xfrm>
                    <a:prstGeom prst="rect">
                      <a:avLst/>
                    </a:prstGeom>
                  </pic:spPr>
                </pic:pic>
              </a:graphicData>
            </a:graphic>
          </wp:inline>
        </w:drawing>
      </w:r>
    </w:p>
    <w:p w14:paraId="52D54EFA" w14:textId="77777777" w:rsidR="006C28A4" w:rsidRDefault="006C28A4" w:rsidP="00B31409">
      <w:pPr>
        <w:pStyle w:val="Bezodstpw"/>
      </w:pPr>
    </w:p>
    <w:p w14:paraId="0B4BF6F5" w14:textId="445C8E11" w:rsidR="004D5497" w:rsidRDefault="004D5497" w:rsidP="00B31409">
      <w:pPr>
        <w:pStyle w:val="Bezodstpw"/>
        <w:rPr>
          <w:rFonts w:cs="Calibri"/>
          <w:b/>
          <w:bCs/>
          <w:i/>
          <w:iCs/>
        </w:rPr>
      </w:pPr>
      <w:r>
        <w:t xml:space="preserve">Czyli maksymalna odległość między f a jej aproksymacją jest mniejsza niż </w:t>
      </w:r>
      <w:r>
        <w:rPr>
          <w:rFonts w:cs="Calibri"/>
          <w:b/>
          <w:bCs/>
          <w:i/>
          <w:iCs/>
        </w:rPr>
        <w:t>ε.</w:t>
      </w:r>
    </w:p>
    <w:p w14:paraId="6B078CA7" w14:textId="77777777" w:rsidR="004D5497" w:rsidRDefault="004D5497" w:rsidP="00B31409">
      <w:pPr>
        <w:pStyle w:val="Bezodstpw"/>
        <w:rPr>
          <w:rFonts w:cs="Calibri"/>
          <w:b/>
          <w:bCs/>
          <w:i/>
          <w:iCs/>
        </w:rPr>
      </w:pPr>
    </w:p>
    <w:p w14:paraId="124F4986" w14:textId="77777777" w:rsidR="00DD29C0" w:rsidRDefault="00DD29C0" w:rsidP="00B31409">
      <w:pPr>
        <w:pStyle w:val="Bezodstpw"/>
        <w:rPr>
          <w:rFonts w:cs="Calibri"/>
          <w:b/>
          <w:bCs/>
          <w:i/>
          <w:iCs/>
        </w:rPr>
      </w:pPr>
    </w:p>
    <w:p w14:paraId="2C481577" w14:textId="37F597D5" w:rsidR="004D5497" w:rsidRPr="008F7FAF" w:rsidRDefault="00DD29C0" w:rsidP="00DD29C0">
      <w:pPr>
        <w:rPr>
          <w:b/>
          <w:bCs/>
          <w:sz w:val="24"/>
          <w:szCs w:val="24"/>
        </w:rPr>
      </w:pPr>
      <w:r w:rsidRPr="008F7FAF">
        <w:rPr>
          <w:b/>
          <w:bCs/>
          <w:sz w:val="24"/>
          <w:szCs w:val="24"/>
        </w:rPr>
        <w:t xml:space="preserve">Uczenie sieci neuronowej </w:t>
      </w:r>
    </w:p>
    <w:p w14:paraId="060E16BD" w14:textId="37493411" w:rsidR="00DD29C0" w:rsidRPr="00DD29C0" w:rsidRDefault="00DD29C0" w:rsidP="00B31409">
      <w:pPr>
        <w:pStyle w:val="Bezodstpw"/>
        <w:rPr>
          <w:rFonts w:cs="Calibri"/>
        </w:rPr>
      </w:pPr>
      <w:r w:rsidRPr="00DD29C0">
        <w:rPr>
          <w:rFonts w:cs="Calibri"/>
        </w:rPr>
        <w:t>Proces uczenia sieci neuronowej to istotny etap, dzięki któremu model staje się użyteczny, a uzyskane przez niego wyniki zadowalające.</w:t>
      </w:r>
      <w:r w:rsidR="001929F2" w:rsidRPr="001929F2">
        <w:rPr>
          <w:rFonts w:asciiTheme="minorHAnsi" w:eastAsiaTheme="minorHAnsi" w:hAnsiTheme="minorHAnsi" w:cstheme="minorBidi"/>
          <w:kern w:val="2"/>
          <w14:ligatures w14:val="standardContextual"/>
        </w:rPr>
        <w:t xml:space="preserve"> </w:t>
      </w:r>
      <w:r w:rsidR="001929F2">
        <w:rPr>
          <w:rFonts w:cs="Calibri"/>
        </w:rPr>
        <w:t>M</w:t>
      </w:r>
      <w:r w:rsidR="001929F2" w:rsidRPr="001929F2">
        <w:rPr>
          <w:rFonts w:cs="Calibri"/>
        </w:rPr>
        <w:t>odel na podstawie danych treningowych optymalizuje swoje parametry wewnętrzne, aby skutecznie odwzorować badaną zależność.</w:t>
      </w:r>
    </w:p>
    <w:p w14:paraId="4A380469" w14:textId="77777777" w:rsidR="00DD29C0" w:rsidRDefault="00DD29C0" w:rsidP="00B31409">
      <w:pPr>
        <w:pStyle w:val="Bezodstpw"/>
        <w:rPr>
          <w:rFonts w:cs="Calibri"/>
          <w:b/>
          <w:bCs/>
        </w:rPr>
      </w:pPr>
    </w:p>
    <w:p w14:paraId="191D5E33" w14:textId="77777777" w:rsidR="00DD29C0" w:rsidRDefault="00DD29C0" w:rsidP="00B31409">
      <w:pPr>
        <w:pStyle w:val="Bezodstpw"/>
        <w:rPr>
          <w:rFonts w:cs="Calibri"/>
          <w:b/>
          <w:bCs/>
        </w:rPr>
      </w:pPr>
    </w:p>
    <w:p w14:paraId="4D79F30C" w14:textId="278E3563" w:rsidR="00DD29C0" w:rsidRPr="008F7FAF" w:rsidRDefault="00DD29C0" w:rsidP="008F7FAF">
      <w:pPr>
        <w:pStyle w:val="Bezodstpw"/>
        <w:shd w:val="clear" w:color="auto" w:fill="E8E8E8" w:themeFill="background2"/>
        <w:rPr>
          <w:rFonts w:cs="Calibri"/>
          <w:b/>
          <w:bCs/>
        </w:rPr>
      </w:pPr>
      <w:r w:rsidRPr="008F7FAF">
        <w:rPr>
          <w:rFonts w:cs="Calibri"/>
          <w:b/>
          <w:bCs/>
        </w:rPr>
        <w:t xml:space="preserve">Obejmuje on następujące czynności: </w:t>
      </w:r>
    </w:p>
    <w:p w14:paraId="30186CF0" w14:textId="77777777" w:rsidR="00DD29C0" w:rsidRPr="00DD29C0" w:rsidRDefault="00DD29C0" w:rsidP="00B31409">
      <w:pPr>
        <w:pStyle w:val="Bezodstpw"/>
        <w:rPr>
          <w:rFonts w:cs="Calibri"/>
        </w:rPr>
      </w:pPr>
    </w:p>
    <w:p w14:paraId="24F497EB" w14:textId="737D1710" w:rsidR="00DD29C0" w:rsidRPr="008F7FAF" w:rsidRDefault="00DD29C0">
      <w:pPr>
        <w:pStyle w:val="Bezodstpw"/>
        <w:numPr>
          <w:ilvl w:val="0"/>
          <w:numId w:val="3"/>
        </w:numPr>
        <w:rPr>
          <w:rFonts w:cs="Calibri"/>
          <w:b/>
          <w:bCs/>
        </w:rPr>
      </w:pPr>
      <w:r w:rsidRPr="008F7FAF">
        <w:rPr>
          <w:rFonts w:cs="Calibri"/>
          <w:b/>
          <w:bCs/>
        </w:rPr>
        <w:t>Zebranie i skalowanie danych (</w:t>
      </w:r>
      <w:proofErr w:type="spellStart"/>
      <w:r w:rsidRPr="008F7FAF">
        <w:rPr>
          <w:rFonts w:cs="Calibri"/>
          <w:b/>
          <w:bCs/>
        </w:rPr>
        <w:t>processing</w:t>
      </w:r>
      <w:proofErr w:type="spellEnd"/>
      <w:r w:rsidRPr="008F7FAF">
        <w:rPr>
          <w:rFonts w:cs="Calibri"/>
          <w:b/>
          <w:bCs/>
        </w:rPr>
        <w:t>) oraz określenie kryterium jakości dopasowania sieci do danych.</w:t>
      </w:r>
    </w:p>
    <w:p w14:paraId="0D8A7737" w14:textId="77777777" w:rsidR="00DD29C0" w:rsidRPr="00DD29C0" w:rsidRDefault="00DD29C0" w:rsidP="00DD29C0">
      <w:pPr>
        <w:pStyle w:val="Bezodstpw"/>
        <w:ind w:left="360"/>
        <w:rPr>
          <w:rFonts w:cs="Calibri"/>
        </w:rPr>
      </w:pPr>
    </w:p>
    <w:p w14:paraId="0B9C1730" w14:textId="4A96EEFF" w:rsidR="00B21900" w:rsidRDefault="00DD29C0" w:rsidP="00B21900">
      <w:pPr>
        <w:spacing w:after="0" w:line="240" w:lineRule="auto"/>
        <w:rPr>
          <w:rFonts w:ascii="Calibri" w:eastAsia="Calibri" w:hAnsi="Calibri" w:cs="Calibri"/>
          <w:kern w:val="0"/>
          <w14:ligatures w14:val="none"/>
        </w:rPr>
      </w:pPr>
      <w:r w:rsidRPr="00DD29C0">
        <w:rPr>
          <w:rFonts w:ascii="Calibri" w:eastAsia="Calibri" w:hAnsi="Calibri" w:cs="Calibri"/>
          <w:kern w:val="0"/>
          <w14:ligatures w14:val="none"/>
        </w:rPr>
        <w:t xml:space="preserve">Sieci neuronowe z funkcją aktywacji typu </w:t>
      </w:r>
      <w:proofErr w:type="spellStart"/>
      <w:r w:rsidRPr="00DD29C0">
        <w:rPr>
          <w:rFonts w:ascii="Calibri" w:eastAsia="Calibri" w:hAnsi="Calibri" w:cs="Calibri"/>
          <w:kern w:val="0"/>
          <w14:ligatures w14:val="none"/>
        </w:rPr>
        <w:t>sigmoida</w:t>
      </w:r>
      <w:proofErr w:type="spellEnd"/>
      <w:r w:rsidRPr="00DD29C0">
        <w:rPr>
          <w:rFonts w:ascii="Calibri" w:eastAsia="Calibri" w:hAnsi="Calibri" w:cs="Calibri"/>
          <w:kern w:val="0"/>
          <w14:ligatures w14:val="none"/>
        </w:rPr>
        <w:t xml:space="preserve"> najlepiej uczą się, gdy dane wejściowe mieszczą się w przedziale [0, 1] lub [-1, 1]</w:t>
      </w:r>
      <w:r w:rsidR="00B21900">
        <w:rPr>
          <w:rFonts w:ascii="Calibri" w:eastAsia="Calibri" w:hAnsi="Calibri" w:cs="Calibri"/>
          <w:kern w:val="0"/>
          <w14:ligatures w14:val="none"/>
        </w:rPr>
        <w:t xml:space="preserve"> lub przyjmują podobny zbiór danych.</w:t>
      </w:r>
      <w:r w:rsidR="00B21900" w:rsidRPr="00B21900">
        <w:rPr>
          <w:rFonts w:ascii="Calibri" w:eastAsia="Calibri" w:hAnsi="Calibri" w:cs="Calibri"/>
          <w:kern w:val="0"/>
          <w14:ligatures w14:val="none"/>
        </w:rPr>
        <w:t xml:space="preserve"> Pozwala to uniknąć zjawiska „nasycenia neuronów”, w którym wartości wejściowe spoza zakresu liniowej pracy funkcji powodują zanikanie gradientu, uniemożliwiając skuteczną aktualizację wag.</w:t>
      </w:r>
      <w:r w:rsidR="00B21900">
        <w:rPr>
          <w:rFonts w:ascii="Calibri" w:eastAsia="Calibri" w:hAnsi="Calibri" w:cs="Calibri"/>
          <w:kern w:val="0"/>
          <w14:ligatures w14:val="none"/>
        </w:rPr>
        <w:t xml:space="preserve"> </w:t>
      </w:r>
    </w:p>
    <w:p w14:paraId="203A53E4" w14:textId="77777777" w:rsidR="00AF4566" w:rsidRDefault="00AF4566" w:rsidP="00B21900">
      <w:pPr>
        <w:spacing w:after="0" w:line="240" w:lineRule="auto"/>
        <w:rPr>
          <w:rFonts w:ascii="Calibri" w:eastAsia="Calibri" w:hAnsi="Calibri" w:cs="Calibri"/>
          <w:kern w:val="0"/>
          <w14:ligatures w14:val="none"/>
        </w:rPr>
      </w:pPr>
    </w:p>
    <w:p w14:paraId="77C36128" w14:textId="77777777" w:rsidR="00AF4566" w:rsidRPr="00AF4566" w:rsidRDefault="00AF4566" w:rsidP="00AF4566">
      <w:pPr>
        <w:spacing w:after="0" w:line="240" w:lineRule="auto"/>
        <w:rPr>
          <w:rFonts w:ascii="Calibri" w:eastAsia="Calibri" w:hAnsi="Calibri" w:cs="Calibri"/>
          <w:kern w:val="0"/>
          <w14:ligatures w14:val="none"/>
        </w:rPr>
      </w:pPr>
      <w:r w:rsidRPr="00AF4566">
        <w:rPr>
          <w:rFonts w:ascii="Calibri" w:eastAsia="Calibri" w:hAnsi="Calibri" w:cs="Calibri"/>
          <w:kern w:val="0"/>
          <w14:ligatures w14:val="none"/>
        </w:rPr>
        <w:t>Kluczowym elementem jest zdefiniowanie funkcji kosztu, która mierzy odchylenie predykcji sieci od wartości rzeczywistych. W problemach regresji standardem jest:</w:t>
      </w:r>
    </w:p>
    <w:p w14:paraId="1D73293B" w14:textId="2F1E97DB"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lastRenderedPageBreak/>
        <w:t xml:space="preserve">Błąd Średniokwadratowy (MSE – </w:t>
      </w:r>
      <w:proofErr w:type="spellStart"/>
      <w:r w:rsidRPr="00AF4566">
        <w:rPr>
          <w:rFonts w:ascii="Calibri" w:eastAsia="Calibri" w:hAnsi="Calibri" w:cs="Calibri"/>
          <w:b/>
          <w:bCs/>
          <w:kern w:val="0"/>
          <w14:ligatures w14:val="none"/>
        </w:rPr>
        <w:t>Mean</w:t>
      </w:r>
      <w:proofErr w:type="spellEnd"/>
      <w:r w:rsidRPr="00AF4566">
        <w:rPr>
          <w:rFonts w:ascii="Calibri" w:eastAsia="Calibri" w:hAnsi="Calibri" w:cs="Calibri"/>
          <w:b/>
          <w:bCs/>
          <w:kern w:val="0"/>
          <w14:ligatures w14:val="none"/>
        </w:rPr>
        <w:t xml:space="preserve"> </w:t>
      </w:r>
      <w:proofErr w:type="spellStart"/>
      <w:r w:rsidRPr="00AF4566">
        <w:rPr>
          <w:rFonts w:ascii="Calibri" w:eastAsia="Calibri" w:hAnsi="Calibri" w:cs="Calibri"/>
          <w:b/>
          <w:bCs/>
          <w:kern w:val="0"/>
          <w14:ligatures w14:val="none"/>
        </w:rPr>
        <w:t>Squared</w:t>
      </w:r>
      <w:proofErr w:type="spellEnd"/>
      <w:r w:rsidRPr="00AF4566">
        <w:rPr>
          <w:rFonts w:ascii="Calibri" w:eastAsia="Calibri" w:hAnsi="Calibri" w:cs="Calibri"/>
          <w:b/>
          <w:bCs/>
          <w:kern w:val="0"/>
          <w14:ligatures w14:val="none"/>
        </w:rPr>
        <w:t xml:space="preserve"> Error)</w:t>
      </w:r>
      <w:r>
        <w:rPr>
          <w:rFonts w:ascii="Calibri" w:eastAsia="Calibri" w:hAnsi="Calibri" w:cs="Calibri"/>
          <w:b/>
          <w:bCs/>
          <w:kern w:val="0"/>
          <w14:ligatures w14:val="none"/>
        </w:rPr>
        <w:t xml:space="preserve"> - </w:t>
      </w:r>
      <w:r w:rsidRPr="00AF4566">
        <w:rPr>
          <w:rFonts w:ascii="Calibri" w:eastAsia="Calibri" w:hAnsi="Calibri" w:cs="Calibri"/>
          <w:kern w:val="0"/>
          <w14:ligatures w14:val="none"/>
        </w:rPr>
        <w:t>jego wypukłość zapewnia stabilną zbieżność algorytmów optymalizacyjnych i silnie karze duże odchylenia.</w:t>
      </w:r>
    </w:p>
    <w:p w14:paraId="66016CE9" w14:textId="6BEAF9C7" w:rsidR="00AF4566" w:rsidRPr="00AF4566" w:rsidRDefault="00AF4566">
      <w:pPr>
        <w:numPr>
          <w:ilvl w:val="0"/>
          <w:numId w:val="6"/>
        </w:numPr>
        <w:spacing w:after="0" w:line="240" w:lineRule="auto"/>
        <w:rPr>
          <w:rFonts w:ascii="Calibri" w:eastAsia="Calibri" w:hAnsi="Calibri" w:cs="Calibri"/>
          <w:kern w:val="0"/>
          <w14:ligatures w14:val="none"/>
        </w:rPr>
      </w:pPr>
      <w:r w:rsidRPr="00AF4566">
        <w:rPr>
          <w:rFonts w:ascii="Calibri" w:eastAsia="Calibri" w:hAnsi="Calibri" w:cs="Calibri"/>
          <w:b/>
          <w:bCs/>
          <w:kern w:val="0"/>
          <w14:ligatures w14:val="none"/>
        </w:rPr>
        <w:t xml:space="preserve">Średni błąd bezwzględny (MAE – </w:t>
      </w:r>
      <w:proofErr w:type="spellStart"/>
      <w:r w:rsidRPr="00AF4566">
        <w:rPr>
          <w:rFonts w:ascii="Calibri" w:eastAsia="Calibri" w:hAnsi="Calibri" w:cs="Calibri"/>
          <w:b/>
          <w:bCs/>
          <w:kern w:val="0"/>
          <w14:ligatures w14:val="none"/>
        </w:rPr>
        <w:t>Mean</w:t>
      </w:r>
      <w:proofErr w:type="spellEnd"/>
      <w:r w:rsidRPr="00AF4566">
        <w:rPr>
          <w:rFonts w:ascii="Calibri" w:eastAsia="Calibri" w:hAnsi="Calibri" w:cs="Calibri"/>
          <w:b/>
          <w:bCs/>
          <w:kern w:val="0"/>
          <w14:ligatures w14:val="none"/>
        </w:rPr>
        <w:t xml:space="preserve"> </w:t>
      </w:r>
      <w:proofErr w:type="spellStart"/>
      <w:r w:rsidRPr="00AF4566">
        <w:rPr>
          <w:rFonts w:ascii="Calibri" w:eastAsia="Calibri" w:hAnsi="Calibri" w:cs="Calibri"/>
          <w:b/>
          <w:bCs/>
          <w:kern w:val="0"/>
          <w14:ligatures w14:val="none"/>
        </w:rPr>
        <w:t>Absolute</w:t>
      </w:r>
      <w:proofErr w:type="spellEnd"/>
      <w:r w:rsidRPr="00AF4566">
        <w:rPr>
          <w:rFonts w:ascii="Calibri" w:eastAsia="Calibri" w:hAnsi="Calibri" w:cs="Calibri"/>
          <w:b/>
          <w:bCs/>
          <w:kern w:val="0"/>
          <w14:ligatures w14:val="none"/>
        </w:rPr>
        <w:t xml:space="preserve"> Error)</w:t>
      </w:r>
      <w:r>
        <w:rPr>
          <w:rFonts w:ascii="Calibri" w:eastAsia="Calibri" w:hAnsi="Calibri" w:cs="Calibri"/>
          <w:b/>
          <w:bCs/>
          <w:kern w:val="0"/>
          <w14:ligatures w14:val="none"/>
        </w:rPr>
        <w:t xml:space="preserve"> </w:t>
      </w:r>
      <w:r w:rsidRPr="00AF4566">
        <w:rPr>
          <w:rFonts w:ascii="Calibri" w:eastAsia="Calibri" w:hAnsi="Calibri" w:cs="Calibri"/>
          <w:kern w:val="0"/>
          <w14:ligatures w14:val="none"/>
        </w:rPr>
        <w:t>-pozwala na ocenę błędu w skali liniowej, co jest bardziej intuicyjne w interpretacji wartości średniego odchylenia predykcji.</w:t>
      </w:r>
    </w:p>
    <w:p w14:paraId="31157AE7" w14:textId="77777777" w:rsidR="00B21900" w:rsidRDefault="00B21900" w:rsidP="00B21900">
      <w:pPr>
        <w:spacing w:after="0" w:line="240" w:lineRule="auto"/>
        <w:rPr>
          <w:rFonts w:ascii="Calibri" w:eastAsia="Calibri" w:hAnsi="Calibri" w:cs="Calibri"/>
          <w:kern w:val="0"/>
          <w14:ligatures w14:val="none"/>
        </w:rPr>
      </w:pPr>
    </w:p>
    <w:p w14:paraId="262F29E3" w14:textId="77777777" w:rsidR="00B21900" w:rsidRDefault="00B21900" w:rsidP="00B21900">
      <w:pPr>
        <w:spacing w:after="0" w:line="240" w:lineRule="auto"/>
        <w:rPr>
          <w:rFonts w:ascii="Calibri" w:eastAsia="Calibri" w:hAnsi="Calibri" w:cs="Calibri"/>
          <w:kern w:val="0"/>
          <w14:ligatures w14:val="none"/>
        </w:rPr>
      </w:pPr>
    </w:p>
    <w:p w14:paraId="72892562" w14:textId="54A3E716" w:rsidR="00DD29C0" w:rsidRPr="008842CF" w:rsidRDefault="00DD29C0">
      <w:pPr>
        <w:pStyle w:val="Bezodstpw"/>
        <w:numPr>
          <w:ilvl w:val="0"/>
          <w:numId w:val="3"/>
        </w:numPr>
        <w:rPr>
          <w:rFonts w:cs="Calibri"/>
          <w:b/>
          <w:bCs/>
        </w:rPr>
      </w:pPr>
      <w:r w:rsidRPr="008842CF">
        <w:rPr>
          <w:rFonts w:cs="Calibri"/>
          <w:b/>
          <w:bCs/>
        </w:rPr>
        <w:t>Określenie struktury sieci neuronowej i zainicjowanie jej wag.</w:t>
      </w:r>
    </w:p>
    <w:p w14:paraId="1A885611" w14:textId="77777777" w:rsidR="001929F2" w:rsidRDefault="001929F2" w:rsidP="001929F2">
      <w:pPr>
        <w:pStyle w:val="Bezodstpw"/>
        <w:ind w:left="360"/>
        <w:rPr>
          <w:rFonts w:cs="Calibri"/>
        </w:rPr>
      </w:pPr>
    </w:p>
    <w:p w14:paraId="21E1AA31"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Zazwyczaj stosuje się prosty wzorzec inicjalizacji wag sieci, w którym:</w:t>
      </w:r>
    </w:p>
    <w:p w14:paraId="694AF0CA"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Wagi neutronów wejściowych inicjowane są zerami – wówczas na początku procesu uczenia się sieć reprezentuje funkcje stale równa zeru.</w:t>
      </w:r>
    </w:p>
    <w:p w14:paraId="7B047129" w14:textId="77777777" w:rsidR="008842CF" w:rsidRDefault="008842CF">
      <w:pPr>
        <w:pStyle w:val="Akapitzlist"/>
        <w:numPr>
          <w:ilvl w:val="0"/>
          <w:numId w:val="4"/>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Dla neuronów ukrytych wagi losuje się z rozkładu jednostajnego </w:t>
      </w:r>
      <w:r w:rsidRPr="00B21900">
        <w:rPr>
          <w:rFonts w:ascii="Calibri" w:eastAsia="Calibri" w:hAnsi="Calibri" w:cs="Calibri"/>
          <w:b/>
          <w:bCs/>
          <w:kern w:val="0"/>
          <w14:ligatures w14:val="none"/>
        </w:rPr>
        <w:t xml:space="preserve">U(-1/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 xml:space="preserve">, 1/ </w:t>
      </w:r>
      <m:oMath>
        <m:r>
          <m:rPr>
            <m:sty m:val="bi"/>
          </m:rPr>
          <w:rPr>
            <w:rFonts w:ascii="Cambria Math" w:eastAsia="Calibri" w:hAnsi="Cambria Math" w:cs="Calibri"/>
            <w:kern w:val="0"/>
            <w14:ligatures w14:val="none"/>
          </w:rPr>
          <m:t>√n</m:t>
        </m:r>
      </m:oMath>
      <w:r w:rsidRPr="00B21900">
        <w:rPr>
          <w:rFonts w:ascii="Calibri" w:eastAsia="Calibri" w:hAnsi="Calibri" w:cs="Calibri"/>
          <w:b/>
          <w:bCs/>
          <w:kern w:val="0"/>
          <w14:ligatures w14:val="none"/>
        </w:rPr>
        <w:t>)</w:t>
      </w:r>
      <w:r>
        <w:rPr>
          <w:rFonts w:ascii="Calibri" w:eastAsia="Calibri" w:hAnsi="Calibri" w:cs="Calibri"/>
          <w:b/>
          <w:bCs/>
          <w:kern w:val="0"/>
          <w14:ligatures w14:val="none"/>
        </w:rPr>
        <w:t xml:space="preserve">, </w:t>
      </w:r>
      <w:r w:rsidRPr="00B21900">
        <w:rPr>
          <w:rFonts w:ascii="Calibri" w:eastAsia="Calibri" w:hAnsi="Calibri" w:cs="Calibri"/>
          <w:kern w:val="0"/>
          <w14:ligatures w14:val="none"/>
        </w:rPr>
        <w:t>gdzie n to wymiar wejścia neuronów</w:t>
      </w:r>
      <w:r>
        <w:rPr>
          <w:rFonts w:ascii="Calibri" w:eastAsia="Calibri" w:hAnsi="Calibri" w:cs="Calibri"/>
          <w:b/>
          <w:bCs/>
          <w:kern w:val="0"/>
          <w14:ligatures w14:val="none"/>
        </w:rPr>
        <w:t xml:space="preserve"> </w:t>
      </w:r>
    </w:p>
    <w:p w14:paraId="747634CB" w14:textId="77777777" w:rsidR="008842CF" w:rsidRDefault="008842CF" w:rsidP="008842CF">
      <w:pPr>
        <w:spacing w:after="0" w:line="240" w:lineRule="auto"/>
        <w:rPr>
          <w:rFonts w:ascii="Calibri" w:eastAsia="Calibri" w:hAnsi="Calibri" w:cs="Calibri"/>
          <w:kern w:val="0"/>
          <w14:ligatures w14:val="none"/>
        </w:rPr>
      </w:pPr>
    </w:p>
    <w:p w14:paraId="75D4362C" w14:textId="77777777" w:rsidR="008842CF" w:rsidRDefault="008842CF" w:rsidP="008842CF">
      <w:pPr>
        <w:spacing w:after="0" w:line="240" w:lineRule="auto"/>
        <w:rPr>
          <w:rFonts w:ascii="Calibri" w:eastAsia="Calibri" w:hAnsi="Calibri" w:cs="Calibri"/>
          <w:kern w:val="0"/>
          <w14:ligatures w14:val="none"/>
        </w:rPr>
      </w:pPr>
      <w:r>
        <w:rPr>
          <w:rFonts w:ascii="Calibri" w:eastAsia="Calibri" w:hAnsi="Calibri" w:cs="Calibri"/>
          <w:kern w:val="0"/>
          <w14:ligatures w14:val="none"/>
        </w:rPr>
        <w:t>Wówczas wariancja każdego wejścia sieci neuronowej jest równa w przybliżeniu 1, podobnie jak wariancja sumy obliczanej w neuronie ukrytym. Inicjalizacja wag unika się skrajnych sytuacji takich jak:</w:t>
      </w:r>
    </w:p>
    <w:p w14:paraId="692F1B83" w14:textId="77777777" w:rsidR="008842C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Wartość wariancji mniejszej niż 1 oraz </w:t>
      </w:r>
      <w:proofErr w:type="spellStart"/>
      <w:r>
        <w:rPr>
          <w:rFonts w:ascii="Calibri" w:eastAsia="Calibri" w:hAnsi="Calibri" w:cs="Calibri"/>
          <w:kern w:val="0"/>
          <w14:ligatures w14:val="none"/>
        </w:rPr>
        <w:t>sigmoidalny</w:t>
      </w:r>
      <w:proofErr w:type="spellEnd"/>
      <w:r>
        <w:rPr>
          <w:rFonts w:ascii="Calibri" w:eastAsia="Calibri" w:hAnsi="Calibri" w:cs="Calibri"/>
          <w:kern w:val="0"/>
          <w14:ligatures w14:val="none"/>
        </w:rPr>
        <w:t xml:space="preserve"> neuron – wówczas różne funkcje pokrywają tylko środkowy fragment jej dziedziny, przez co byłaby ona efektywnie liniowa tj. afiniczna.</w:t>
      </w:r>
    </w:p>
    <w:p w14:paraId="4F3F4F39" w14:textId="77777777" w:rsidR="008842CF" w:rsidRPr="00B1038F" w:rsidRDefault="008842CF">
      <w:pPr>
        <w:pStyle w:val="Akapitzlist"/>
        <w:numPr>
          <w:ilvl w:val="0"/>
          <w:numId w:val="5"/>
        </w:numPr>
        <w:spacing w:after="0" w:line="240" w:lineRule="auto"/>
        <w:rPr>
          <w:rFonts w:ascii="Calibri" w:eastAsia="Calibri" w:hAnsi="Calibri" w:cs="Calibri"/>
          <w:kern w:val="0"/>
          <w14:ligatures w14:val="none"/>
        </w:rPr>
      </w:pPr>
      <w:r>
        <w:rPr>
          <w:rFonts w:ascii="Calibri" w:eastAsia="Calibri" w:hAnsi="Calibri" w:cs="Calibri"/>
          <w:kern w:val="0"/>
          <w14:ligatures w14:val="none"/>
        </w:rPr>
        <w:t xml:space="preserve">Wartość wariancji większej niż 1 oraz </w:t>
      </w:r>
      <w:proofErr w:type="spellStart"/>
      <w:r>
        <w:rPr>
          <w:rFonts w:ascii="Calibri" w:eastAsia="Calibri" w:hAnsi="Calibri" w:cs="Calibri"/>
          <w:kern w:val="0"/>
          <w14:ligatures w14:val="none"/>
        </w:rPr>
        <w:t>sigmoidalny</w:t>
      </w:r>
      <w:proofErr w:type="spellEnd"/>
      <w:r>
        <w:rPr>
          <w:rFonts w:ascii="Calibri" w:eastAsia="Calibri" w:hAnsi="Calibri" w:cs="Calibri"/>
          <w:kern w:val="0"/>
          <w14:ligatures w14:val="none"/>
        </w:rPr>
        <w:t xml:space="preserve"> neuron – wówczas różne funkcje aktywacji pokrywałyby bardzo szeroki przedział, przez co w konsekwencji dla znacznej jego części wyjście neuronu byłoby bliskie dolnej lub górnej granicy.</w:t>
      </w:r>
    </w:p>
    <w:p w14:paraId="7C458EB8" w14:textId="77777777" w:rsidR="001929F2" w:rsidRPr="00DD29C0" w:rsidRDefault="001929F2" w:rsidP="001929F2">
      <w:pPr>
        <w:pStyle w:val="Bezodstpw"/>
        <w:rPr>
          <w:rFonts w:cs="Calibri"/>
        </w:rPr>
      </w:pPr>
    </w:p>
    <w:p w14:paraId="196D47F5" w14:textId="77777777" w:rsidR="008842CF" w:rsidRPr="00776045" w:rsidRDefault="00DD29C0">
      <w:pPr>
        <w:pStyle w:val="Bezodstpw"/>
        <w:numPr>
          <w:ilvl w:val="0"/>
          <w:numId w:val="3"/>
        </w:numPr>
        <w:rPr>
          <w:rFonts w:cs="Calibri"/>
          <w:b/>
          <w:bCs/>
        </w:rPr>
      </w:pPr>
      <w:r w:rsidRPr="00776045">
        <w:rPr>
          <w:rFonts w:cs="Calibri"/>
          <w:b/>
          <w:bCs/>
        </w:rPr>
        <w:t>Wykorzystanie algorytmu optymalizacji do wyznaczenia wag sieci neuronowej tak, aby jej dopasowanie do danych było optymalne wg przyjętego kryterium.</w:t>
      </w:r>
      <w:r w:rsidR="008842CF" w:rsidRPr="00776045">
        <w:rPr>
          <w:rFonts w:asciiTheme="minorHAnsi" w:eastAsiaTheme="minorHAnsi" w:hAnsiTheme="minorHAnsi" w:cstheme="minorBidi"/>
          <w:b/>
          <w:bCs/>
          <w:kern w:val="2"/>
          <w14:ligatures w14:val="standardContextual"/>
        </w:rPr>
        <w:t xml:space="preserve"> </w:t>
      </w:r>
    </w:p>
    <w:p w14:paraId="2ED499E6" w14:textId="77777777" w:rsidR="004D5497" w:rsidRDefault="004D5497" w:rsidP="00B31409">
      <w:pPr>
        <w:pStyle w:val="Bezodstpw"/>
      </w:pPr>
    </w:p>
    <w:p w14:paraId="403CBA8A" w14:textId="16BE89EE" w:rsidR="008842CF" w:rsidRDefault="00A6043B" w:rsidP="00B31409">
      <w:pPr>
        <w:pStyle w:val="Bezodstpw"/>
      </w:pPr>
      <w:r w:rsidRPr="00A6043B">
        <w:t>Ostatnim etapem jest wykorzystanie algorytmu optymalizacji do wyznaczenia wag sieci neuronowej tak, aby jej dopasowanie do danych było optymalne wg przyjętego kryterium.</w:t>
      </w:r>
    </w:p>
    <w:p w14:paraId="5A5AFD39" w14:textId="77777777" w:rsidR="00A6043B" w:rsidRDefault="00A6043B" w:rsidP="00B31409">
      <w:pPr>
        <w:pStyle w:val="Bezodstpw"/>
      </w:pPr>
    </w:p>
    <w:p w14:paraId="6A8AFD9C" w14:textId="4B99D21F" w:rsidR="004E35B0" w:rsidRDefault="004E35B0" w:rsidP="00B31409">
      <w:pPr>
        <w:pStyle w:val="Bezodstpw"/>
      </w:pPr>
      <w:r>
        <w:t xml:space="preserve">Uczenie sieci neuronowych zwykle opiera się na gradientowych metodach optymalizacji, które posługują </w:t>
      </w:r>
      <w:r w:rsidR="00072896">
        <w:t>się gradientem</w:t>
      </w:r>
      <w:r>
        <w:t xml:space="preserve"> funkcji błędu po wagach sieci, czyli </w:t>
      </w:r>
      <w:r w:rsidR="005307B0">
        <w:t>wektorem:</w:t>
      </w:r>
    </w:p>
    <w:p w14:paraId="59A30D07" w14:textId="77777777" w:rsidR="004E35B0" w:rsidRDefault="004E35B0" w:rsidP="00B31409">
      <w:pPr>
        <w:pStyle w:val="Bezodstpw"/>
      </w:pPr>
    </w:p>
    <w:p w14:paraId="4E00C58F" w14:textId="4DD889BC" w:rsidR="004E35B0" w:rsidRPr="00072896" w:rsidRDefault="00000000" w:rsidP="00072896">
      <w:pPr>
        <w:pStyle w:val="Bezodstpw"/>
        <w:jc w:val="center"/>
        <w:rPr>
          <w:sz w:val="32"/>
          <w:szCs w:val="32"/>
        </w:rPr>
      </w:pPr>
      <m:oMath>
        <m:f>
          <m:fPr>
            <m:ctrlPr>
              <w:rPr>
                <w:rFonts w:ascii="Cambria Math" w:hAnsi="Cambria Math"/>
                <w:i/>
                <w:sz w:val="32"/>
                <w:szCs w:val="32"/>
              </w:rPr>
            </m:ctrlPr>
          </m:fPr>
          <m:num>
            <m:r>
              <w:rPr>
                <w:rFonts w:ascii="Cambria Math" w:hAnsi="Cambria Math"/>
                <w:sz w:val="32"/>
                <w:szCs w:val="32"/>
              </w:rPr>
              <m:t>ⅆⅇ</m:t>
            </m:r>
            <m:d>
              <m:dPr>
                <m:ctrlPr>
                  <w:rPr>
                    <w:rFonts w:ascii="Cambria Math" w:hAnsi="Cambria Math"/>
                    <w:i/>
                    <w:sz w:val="32"/>
                    <w:szCs w:val="32"/>
                  </w:rPr>
                </m:ctrlPr>
              </m:dPr>
              <m:e>
                <m:acc>
                  <m:accPr>
                    <m:chr m:val="̅"/>
                    <m:ctrlPr>
                      <w:rPr>
                        <w:rFonts w:ascii="Cambria Math" w:hAnsi="Cambria Math"/>
                        <w:i/>
                        <w:sz w:val="32"/>
                        <w:szCs w:val="32"/>
                      </w:rPr>
                    </m:ctrlPr>
                  </m:accPr>
                  <m:e>
                    <m:r>
                      <w:rPr>
                        <w:rFonts w:ascii="Cambria Math" w:hAnsi="Cambria Math"/>
                        <w:sz w:val="32"/>
                        <w:szCs w:val="32"/>
                      </w:rPr>
                      <m:t>f</m:t>
                    </m:r>
                  </m:e>
                </m:acc>
                <m:d>
                  <m:dPr>
                    <m:ctrlPr>
                      <w:rPr>
                        <w:rFonts w:ascii="Cambria Math" w:hAnsi="Cambria Math"/>
                        <w:i/>
                        <w:sz w:val="32"/>
                        <w:szCs w:val="32"/>
                      </w:rPr>
                    </m:ctrlPr>
                  </m:dPr>
                  <m:e>
                    <m:r>
                      <w:rPr>
                        <w:rFonts w:ascii="Cambria Math" w:hAnsi="Cambria Math"/>
                        <w:sz w:val="32"/>
                        <w:szCs w:val="32"/>
                      </w:rPr>
                      <m:t>x;θ</m:t>
                    </m:r>
                  </m:e>
                </m:d>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y</m:t>
                    </m:r>
                  </m:e>
                  <m:sup>
                    <m:r>
                      <w:rPr>
                        <w:rFonts w:ascii="Cambria Math" w:hAnsi="Cambria Math"/>
                        <w:sz w:val="32"/>
                        <w:szCs w:val="32"/>
                      </w:rPr>
                      <m:t>d</m:t>
                    </m:r>
                  </m:sup>
                </m:sSup>
              </m:e>
            </m:d>
          </m:num>
          <m:den>
            <m:r>
              <w:rPr>
                <w:rFonts w:ascii="Cambria Math" w:hAnsi="Cambria Math"/>
                <w:sz w:val="32"/>
                <w:szCs w:val="32"/>
              </w:rPr>
              <m:t>d</m:t>
            </m:r>
            <m:sSup>
              <m:sSupPr>
                <m:ctrlPr>
                  <w:rPr>
                    <w:rFonts w:ascii="Cambria Math" w:hAnsi="Cambria Math"/>
                    <w:i/>
                    <w:sz w:val="32"/>
                    <w:szCs w:val="32"/>
                  </w:rPr>
                </m:ctrlPr>
              </m:sSupPr>
              <m:e>
                <m:r>
                  <w:rPr>
                    <w:rFonts w:ascii="Cambria Math" w:hAnsi="Cambria Math"/>
                    <w:sz w:val="32"/>
                    <w:szCs w:val="32"/>
                  </w:rPr>
                  <m:t>θ</m:t>
                </m:r>
              </m:e>
              <m:sup>
                <m:r>
                  <w:rPr>
                    <w:rFonts w:ascii="Cambria Math" w:hAnsi="Cambria Math"/>
                    <w:sz w:val="32"/>
                    <w:szCs w:val="32"/>
                  </w:rPr>
                  <m:t>T</m:t>
                </m:r>
              </m:sup>
            </m:sSup>
          </m:den>
        </m:f>
      </m:oMath>
      <w:r w:rsidR="00072896" w:rsidRPr="00072896">
        <w:rPr>
          <w:sz w:val="32"/>
          <w:szCs w:val="32"/>
        </w:rPr>
        <w:t xml:space="preserve"> , </w:t>
      </w:r>
      <w:r w:rsidR="00072896" w:rsidRPr="00072896">
        <w:rPr>
          <w:sz w:val="18"/>
          <w:szCs w:val="18"/>
        </w:rPr>
        <w:t>gdzie</w:t>
      </w:r>
      <w:r w:rsidR="00072896">
        <w:rPr>
          <w:sz w:val="18"/>
          <w:szCs w:val="18"/>
        </w:rPr>
        <w:t xml:space="preserve"> T wskazuje na kolumnową reprezentację wektora</w:t>
      </w:r>
    </w:p>
    <w:p w14:paraId="7CCBC738" w14:textId="77777777" w:rsidR="008842CF" w:rsidRDefault="008842CF" w:rsidP="00B31409">
      <w:pPr>
        <w:pStyle w:val="Bezodstpw"/>
      </w:pPr>
    </w:p>
    <w:p w14:paraId="50BAA627" w14:textId="412CA83F" w:rsidR="00072896" w:rsidRDefault="00072896" w:rsidP="00B31409">
      <w:pPr>
        <w:pStyle w:val="Bezodstpw"/>
      </w:pPr>
      <w:r>
        <w:t>Wskazuj</w:t>
      </w:r>
      <w:r w:rsidR="00DA5C11">
        <w:t>e</w:t>
      </w:r>
      <w:r>
        <w:t xml:space="preserve"> on w jaki sposób należy manipulować wagami sieci, aby wpływać na błąd na wyjściu sieci.</w:t>
      </w:r>
    </w:p>
    <w:p w14:paraId="7E034EC1" w14:textId="77777777" w:rsidR="005307B0" w:rsidRDefault="005307B0" w:rsidP="00B31409">
      <w:pPr>
        <w:pStyle w:val="Bezodstpw"/>
      </w:pPr>
    </w:p>
    <w:p w14:paraId="2CBC7335" w14:textId="77777777" w:rsidR="005307B0" w:rsidRPr="005307B0" w:rsidRDefault="005307B0" w:rsidP="005307B0">
      <w:pPr>
        <w:pStyle w:val="Bezodstpw"/>
      </w:pPr>
      <w:r w:rsidRPr="005307B0">
        <w:t xml:space="preserve">Aby wyznaczyć ten gradient w sposób wydajny, stosuje się algorytm </w:t>
      </w:r>
      <w:r w:rsidRPr="005307B0">
        <w:rPr>
          <w:b/>
          <w:bCs/>
        </w:rPr>
        <w:t>wstecznej propagacji błędu (</w:t>
      </w:r>
      <w:proofErr w:type="spellStart"/>
      <w:r w:rsidRPr="005307B0">
        <w:rPr>
          <w:b/>
          <w:bCs/>
        </w:rPr>
        <w:t>backpropagation</w:t>
      </w:r>
      <w:proofErr w:type="spellEnd"/>
      <w:r w:rsidRPr="005307B0">
        <w:rPr>
          <w:b/>
          <w:bCs/>
        </w:rPr>
        <w:t>)</w:t>
      </w:r>
      <w:r w:rsidRPr="005307B0">
        <w:t>, który realizuje proces uczenia w dwóch fazach:</w:t>
      </w:r>
    </w:p>
    <w:p w14:paraId="549C7DDD" w14:textId="2D11C6BE" w:rsidR="005307B0" w:rsidRPr="005307B0" w:rsidRDefault="005307B0">
      <w:pPr>
        <w:pStyle w:val="Bezodstpw"/>
        <w:numPr>
          <w:ilvl w:val="0"/>
          <w:numId w:val="7"/>
        </w:numPr>
      </w:pPr>
      <w:r w:rsidRPr="005307B0">
        <w:rPr>
          <w:b/>
          <w:bCs/>
        </w:rPr>
        <w:t>Propagacja w przód (</w:t>
      </w:r>
      <w:proofErr w:type="spellStart"/>
      <w:r w:rsidRPr="005307B0">
        <w:rPr>
          <w:b/>
          <w:bCs/>
        </w:rPr>
        <w:t>Forward</w:t>
      </w:r>
      <w:proofErr w:type="spellEnd"/>
      <w:r w:rsidRPr="005307B0">
        <w:rPr>
          <w:b/>
          <w:bCs/>
        </w:rPr>
        <w:t xml:space="preserve"> Pass)</w:t>
      </w:r>
      <w:r w:rsidRPr="005307B0">
        <w:t>, w której sygnał wejściowy przechodzi przez kolejne warstwy sieci, wykorzystując aktualne wartości wag (W1, W2) oraz przesunięć (b1, b2), co prowadzi do wygenerowania predykcji. Wartości pośrednie obliczeń (takie jak wyjścia neuronów w warstwie ukrytej) są przechowywane w pamięci podręcznej (</w:t>
      </w:r>
      <w:r w:rsidRPr="005307B0">
        <w:rPr>
          <w:i/>
          <w:iCs/>
        </w:rPr>
        <w:t>cache</w:t>
      </w:r>
      <w:r w:rsidRPr="005307B0">
        <w:t>), aby mogły zostać wykorzystane w kolejnym kroku.</w:t>
      </w:r>
    </w:p>
    <w:p w14:paraId="12955750" w14:textId="5F93F49F" w:rsidR="005307B0" w:rsidRPr="005307B0" w:rsidRDefault="005307B0">
      <w:pPr>
        <w:pStyle w:val="Bezodstpw"/>
        <w:numPr>
          <w:ilvl w:val="0"/>
          <w:numId w:val="7"/>
        </w:numPr>
      </w:pPr>
      <w:r w:rsidRPr="005307B0">
        <w:rPr>
          <w:b/>
          <w:bCs/>
        </w:rPr>
        <w:t>Propagacja w tył (</w:t>
      </w:r>
      <w:proofErr w:type="spellStart"/>
      <w:r w:rsidRPr="005307B0">
        <w:rPr>
          <w:b/>
          <w:bCs/>
        </w:rPr>
        <w:t>Backward</w:t>
      </w:r>
      <w:proofErr w:type="spellEnd"/>
      <w:r w:rsidRPr="005307B0">
        <w:rPr>
          <w:b/>
          <w:bCs/>
        </w:rPr>
        <w:t xml:space="preserve"> Pass)</w:t>
      </w:r>
      <w:r w:rsidRPr="005307B0">
        <w:t>, w której błąd wyliczony na wyjściu sieci (np. przy użyciu MSE) jest propagowany wstecz, od warstwy wyjściowej do wejściowej. Wykorzystuje się tu regułę łańcuchową różniczkowania, która pozwala obliczyć wpływ każdej wagi na końcowy błąd. Dzięki temu algorytm może precyzyjnie wyznaczyć gradient dla każdej wagi, nawet w głębszych warstwach sieci, bez konieczności obliczania pochodnych dla każdej wagi z osobna.</w:t>
      </w:r>
    </w:p>
    <w:p w14:paraId="44A9B943" w14:textId="77777777" w:rsidR="005307B0" w:rsidRDefault="005307B0" w:rsidP="00B31409">
      <w:pPr>
        <w:pStyle w:val="Bezodstpw"/>
      </w:pPr>
    </w:p>
    <w:p w14:paraId="3F39272A" w14:textId="4B8ABCEF" w:rsidR="005307B0" w:rsidRDefault="005307B0" w:rsidP="00B31409">
      <w:pPr>
        <w:pStyle w:val="Bezodstpw"/>
      </w:pPr>
      <w:r w:rsidRPr="005307B0">
        <w:lastRenderedPageBreak/>
        <w:t>Po wyznaczeniu gradientów, wagi sieci są aktualizowane zgodnie z algorytmem spadku wzdłuż gradientu (</w:t>
      </w:r>
      <w:r w:rsidRPr="005307B0">
        <w:rPr>
          <w:i/>
          <w:iCs/>
        </w:rPr>
        <w:t xml:space="preserve">Gradient </w:t>
      </w:r>
      <w:proofErr w:type="spellStart"/>
      <w:r w:rsidRPr="005307B0">
        <w:rPr>
          <w:i/>
          <w:iCs/>
        </w:rPr>
        <w:t>Descent</w:t>
      </w:r>
      <w:proofErr w:type="spellEnd"/>
      <w:r w:rsidRPr="005307B0">
        <w:t>), gdzie współczynnik uczenia (learning</w:t>
      </w:r>
      <w:r w:rsidR="005A4D7D">
        <w:t xml:space="preserve"> </w:t>
      </w:r>
      <w:proofErr w:type="spellStart"/>
      <w:r w:rsidRPr="005307B0">
        <w:t>rate</w:t>
      </w:r>
      <w:proofErr w:type="spellEnd"/>
      <w:r w:rsidRPr="005307B0">
        <w:t>) określa wielkość kroku w przestrzeni parametrów.</w:t>
      </w:r>
    </w:p>
    <w:p w14:paraId="2FB585A6" w14:textId="77777777" w:rsidR="005E03C7" w:rsidRDefault="005E03C7" w:rsidP="00B31409">
      <w:pPr>
        <w:pStyle w:val="Bezodstpw"/>
      </w:pPr>
    </w:p>
    <w:p w14:paraId="44706577" w14:textId="3A583DDE" w:rsidR="005E03C7" w:rsidRDefault="005E03C7" w:rsidP="00B31409">
      <w:pPr>
        <w:pStyle w:val="Bezodstpw"/>
      </w:pPr>
      <w:r w:rsidRPr="005E03C7">
        <w:t>Powyższe podstawy teoretyczne stanowią fundament dla zaimplementowanego w ramach ćwiczenia modelu perceptronu dwuwarstwowego, którego szczegółową realizację oraz analizę działania opisano w dalszej części raportu</w:t>
      </w:r>
    </w:p>
    <w:p w14:paraId="409CAC02" w14:textId="77777777" w:rsidR="00611E93" w:rsidRDefault="00611E93" w:rsidP="00B31409">
      <w:pPr>
        <w:pStyle w:val="Bezodstpw"/>
      </w:pPr>
    </w:p>
    <w:p w14:paraId="02B74AAA" w14:textId="77777777" w:rsidR="00072896" w:rsidRDefault="00072896" w:rsidP="00B31409">
      <w:pPr>
        <w:pStyle w:val="Bezodstpw"/>
      </w:pPr>
    </w:p>
    <w:p w14:paraId="5FD53A11" w14:textId="225BFB03" w:rsidR="00FA1C89" w:rsidRDefault="00FA1C89">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t>Zbiór danych wykorzystany do wykonania zadania:</w:t>
      </w:r>
    </w:p>
    <w:p w14:paraId="0336EEDE" w14:textId="77777777" w:rsidR="00527D04" w:rsidRPr="00174279" w:rsidRDefault="00527D04" w:rsidP="00527D04">
      <w:pPr>
        <w:pStyle w:val="Bezodstpw"/>
      </w:pPr>
    </w:p>
    <w:p w14:paraId="12B8992D" w14:textId="54A57906" w:rsidR="007C0418" w:rsidRDefault="007C0418" w:rsidP="007C0418">
      <w:pPr>
        <w:pStyle w:val="Bezodstpw"/>
      </w:pPr>
      <w:r w:rsidRPr="007C0418">
        <w:t xml:space="preserve">W celu przeprowadzenia procesu uczenia wygenerowano zbiór danych uczących oparty na funkcji gęstości prawdopodobieństwa rozkładu Laplace’a dla parametrów </w:t>
      </w:r>
      <m:oMath>
        <m:r>
          <m:rPr>
            <m:sty m:val="bi"/>
          </m:rPr>
          <w:rPr>
            <w:rFonts w:ascii="Cambria Math" w:hAnsi="Cambria Math"/>
          </w:rPr>
          <m:t>μ</m:t>
        </m:r>
      </m:oMath>
      <w:r w:rsidRPr="007C0418">
        <w:rPr>
          <w:b/>
          <w:bCs/>
        </w:rPr>
        <w:t xml:space="preserve">=0 </w:t>
      </w:r>
      <w:r w:rsidRPr="007C0418">
        <w:t>oraz</w:t>
      </w:r>
      <w:r>
        <w:t xml:space="preserve"> </w:t>
      </w:r>
      <w:r w:rsidRPr="007C0418">
        <w:rPr>
          <w:b/>
          <w:bCs/>
        </w:rPr>
        <w:t>b=1</w:t>
      </w:r>
      <w:r w:rsidRPr="007C0418">
        <w:t xml:space="preserve">. Zbiór ten zawiera </w:t>
      </w:r>
      <w:r w:rsidRPr="007C0418">
        <w:rPr>
          <w:b/>
          <w:bCs/>
        </w:rPr>
        <w:t>N=500</w:t>
      </w:r>
      <w:r w:rsidRPr="007C0418">
        <w:t xml:space="preserve"> próbek równomiernie rozmieszczonych w dziedzinie x </w:t>
      </w:r>
      <m:oMath>
        <m:r>
          <w:rPr>
            <w:rFonts w:ascii="Cambria Math" w:hAnsi="Cambria Math"/>
          </w:rPr>
          <m:t>∈</m:t>
        </m:r>
      </m:oMath>
      <w:r w:rsidRPr="007C0418">
        <w:t>[-8, 8]. Dane zostały zapisane w formacie CSV</w:t>
      </w:r>
      <w:r w:rsidR="00BE3C86">
        <w:t>.</w:t>
      </w:r>
      <w:r w:rsidRPr="007C0418">
        <w:t xml:space="preserve"> </w:t>
      </w:r>
    </w:p>
    <w:p w14:paraId="6DE03DAE" w14:textId="77777777" w:rsidR="00BE3C86" w:rsidRPr="007C0418" w:rsidRDefault="00BE3C86" w:rsidP="007C0418">
      <w:pPr>
        <w:pStyle w:val="Bezodstpw"/>
      </w:pPr>
    </w:p>
    <w:p w14:paraId="32FD2F01" w14:textId="6BEA75A9" w:rsidR="00BE3C86" w:rsidRDefault="00BE3C86" w:rsidP="00BE3C86">
      <w:pPr>
        <w:pStyle w:val="Bezodstpw"/>
      </w:pPr>
      <w:r w:rsidRPr="00A736A9">
        <w:rPr>
          <w:b/>
          <w:bCs/>
        </w:rPr>
        <w:t>Rys. 1.</w:t>
      </w:r>
      <w:r>
        <w:t xml:space="preserve"> </w:t>
      </w:r>
      <w:r w:rsidRPr="00BE3C86">
        <w:t xml:space="preserve">Charakterystyka funkcji celu (rozkład Laplace’a dla </w:t>
      </w:r>
      <m:oMath>
        <m:r>
          <m:rPr>
            <m:sty m:val="bi"/>
          </m:rPr>
          <w:rPr>
            <w:rFonts w:ascii="Cambria Math" w:hAnsi="Cambria Math"/>
          </w:rPr>
          <m:t>μ</m:t>
        </m:r>
      </m:oMath>
      <w:r w:rsidRPr="007C0418">
        <w:rPr>
          <w:b/>
          <w:bCs/>
        </w:rPr>
        <w:t>=0</w:t>
      </w:r>
      <w:r w:rsidRPr="00BE3C86">
        <w:t xml:space="preserve">, </w:t>
      </w:r>
      <w:r w:rsidRPr="007C0418">
        <w:rPr>
          <w:b/>
          <w:bCs/>
        </w:rPr>
        <w:t>b=1</w:t>
      </w:r>
      <w:r w:rsidRPr="00BE3C86">
        <w:t>)</w:t>
      </w:r>
    </w:p>
    <w:p w14:paraId="5588948C" w14:textId="77777777" w:rsidR="00BE3C86" w:rsidRPr="00BE3C86" w:rsidRDefault="00BE3C86" w:rsidP="00BE3C86">
      <w:pPr>
        <w:pStyle w:val="Bezodstpw"/>
      </w:pPr>
    </w:p>
    <w:p w14:paraId="0D17C82A" w14:textId="413EDCEF" w:rsidR="00527D04" w:rsidRDefault="006837F2" w:rsidP="001C3014">
      <w:pPr>
        <w:pStyle w:val="Bezodstpw"/>
      </w:pPr>
      <w:r w:rsidRPr="006837F2">
        <w:rPr>
          <w:noProof/>
        </w:rPr>
        <w:drawing>
          <wp:inline distT="0" distB="0" distL="0" distR="0" wp14:anchorId="23AE879B" wp14:editId="55E3C057">
            <wp:extent cx="5760720" cy="2844165"/>
            <wp:effectExtent l="0" t="0" r="0" b="0"/>
            <wp:docPr id="2125731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1295" name=""/>
                    <pic:cNvPicPr/>
                  </pic:nvPicPr>
                  <pic:blipFill>
                    <a:blip r:embed="rId11"/>
                    <a:stretch>
                      <a:fillRect/>
                    </a:stretch>
                  </pic:blipFill>
                  <pic:spPr>
                    <a:xfrm>
                      <a:off x="0" y="0"/>
                      <a:ext cx="5760720" cy="2844165"/>
                    </a:xfrm>
                    <a:prstGeom prst="rect">
                      <a:avLst/>
                    </a:prstGeom>
                  </pic:spPr>
                </pic:pic>
              </a:graphicData>
            </a:graphic>
          </wp:inline>
        </w:drawing>
      </w:r>
    </w:p>
    <w:p w14:paraId="4DF4C97F" w14:textId="4A2B192F" w:rsidR="000C6DE8" w:rsidRPr="000C6DE8" w:rsidRDefault="000C6DE8" w:rsidP="000C6DE8">
      <w:pPr>
        <w:pStyle w:val="Bezodstpw"/>
      </w:pPr>
      <w:r w:rsidRPr="000C6DE8">
        <w:t xml:space="preserve">Wykres przedstawia wzorcową funkcję celu </w:t>
      </w:r>
      <w:r w:rsidRPr="000C6DE8">
        <w:rPr>
          <w:b/>
          <w:bCs/>
        </w:rPr>
        <w:t>f(x),</w:t>
      </w:r>
      <w:r w:rsidRPr="000C6DE8">
        <w:t xml:space="preserve"> która została poddana procesowi aproksymacji przez sieć neuronową typu MLP. Funkcja charakteryzuje się nieliniowym przebiegiem z wyraźnym, ostrym maksimum w punkcie </w:t>
      </w:r>
      <w:r w:rsidRPr="000C6DE8">
        <w:rPr>
          <w:b/>
          <w:bCs/>
        </w:rPr>
        <w:t>x=0</w:t>
      </w:r>
      <w:r w:rsidRPr="000C6DE8">
        <w:t xml:space="preserve"> oraz symetrycznym zanikaniem wartości w kierunku plus i minus nieskończoności.</w:t>
      </w:r>
    </w:p>
    <w:p w14:paraId="472E8C72" w14:textId="77777777" w:rsidR="00BE3C86" w:rsidRDefault="00BE3C86" w:rsidP="001C3014">
      <w:pPr>
        <w:pStyle w:val="Bezodstpw"/>
      </w:pPr>
    </w:p>
    <w:p w14:paraId="40F2E20B" w14:textId="1F8C80B1" w:rsidR="00A736A9" w:rsidRDefault="00A736A9" w:rsidP="001C3014">
      <w:pPr>
        <w:pStyle w:val="Bezodstpw"/>
      </w:pPr>
      <w:r>
        <w:t>W kontekście trenowania modelu i prowadzonych w dalszej części badań, funkcja ta:</w:t>
      </w:r>
    </w:p>
    <w:p w14:paraId="4F00A74E" w14:textId="32FDAA0F" w:rsidR="00A736A9" w:rsidRDefault="00A736A9">
      <w:pPr>
        <w:pStyle w:val="Bezodstpw"/>
        <w:numPr>
          <w:ilvl w:val="0"/>
          <w:numId w:val="8"/>
        </w:numPr>
      </w:pPr>
      <w:r w:rsidRPr="00A736A9">
        <w:t>wymaga od modelu dużej elastyczności, aby poprawnie odwzorować wierzchołek rozkładu bez jego nadmiernego wygładzania</w:t>
      </w:r>
    </w:p>
    <w:p w14:paraId="4E700BAC" w14:textId="6566230B" w:rsidR="00A736A9" w:rsidRDefault="00A736A9">
      <w:pPr>
        <w:pStyle w:val="Bezodstpw"/>
        <w:numPr>
          <w:ilvl w:val="0"/>
          <w:numId w:val="8"/>
        </w:numPr>
      </w:pPr>
      <w:r w:rsidRPr="00A736A9">
        <w:t>wymusza na sieci precyzyjne dostrojenie wag</w:t>
      </w:r>
      <w:r>
        <w:t>, gdyż w</w:t>
      </w:r>
      <w:r w:rsidRPr="00A736A9">
        <w:t>artości funkcji maleją bardzo szybko w otoczeniu zera</w:t>
      </w:r>
    </w:p>
    <w:p w14:paraId="51CB3B7B" w14:textId="77777777" w:rsidR="00A736A9" w:rsidRDefault="00A736A9" w:rsidP="00A736A9">
      <w:pPr>
        <w:pStyle w:val="Bezodstpw"/>
      </w:pPr>
    </w:p>
    <w:p w14:paraId="3DF0C0C0" w14:textId="6608B66A" w:rsidR="00A736A9" w:rsidRDefault="00A736A9" w:rsidP="00A736A9">
      <w:pPr>
        <w:pStyle w:val="Bezodstpw"/>
      </w:pPr>
      <w:r>
        <w:t xml:space="preserve">Ograniczenie dziedziny </w:t>
      </w:r>
      <w:r w:rsidRPr="00A736A9">
        <w:t>obejmuje niemal całość istotnego przebiegu funkcji, co pozwala sieci na efektywne nauczenie się zachowania modelu w całym badanym obszarze</w:t>
      </w:r>
    </w:p>
    <w:p w14:paraId="6BABB5F9" w14:textId="77777777" w:rsidR="000C6DE8" w:rsidRDefault="000C6DE8" w:rsidP="001C3014">
      <w:pPr>
        <w:pStyle w:val="Bezodstpw"/>
      </w:pPr>
    </w:p>
    <w:p w14:paraId="19234551" w14:textId="77777777" w:rsidR="00C2123B" w:rsidRDefault="00C2123B" w:rsidP="001C3014">
      <w:pPr>
        <w:pStyle w:val="Bezodstpw"/>
      </w:pPr>
    </w:p>
    <w:p w14:paraId="112452E5" w14:textId="77777777" w:rsidR="00C2123B" w:rsidRDefault="00C2123B" w:rsidP="001C3014">
      <w:pPr>
        <w:pStyle w:val="Bezodstpw"/>
      </w:pPr>
    </w:p>
    <w:p w14:paraId="2653D32A" w14:textId="3324302F" w:rsidR="00B744D4" w:rsidRDefault="00B744D4">
      <w:pPr>
        <w:pStyle w:val="Akapitzlist"/>
        <w:numPr>
          <w:ilvl w:val="0"/>
          <w:numId w:val="1"/>
        </w:numPr>
        <w:jc w:val="both"/>
        <w:rPr>
          <w:rFonts w:cs="Arial"/>
          <w:b/>
          <w:bCs/>
          <w:color w:val="215E99" w:themeColor="text2" w:themeTint="BF"/>
          <w:sz w:val="24"/>
          <w:szCs w:val="24"/>
        </w:rPr>
      </w:pPr>
      <w:r w:rsidRPr="00174279">
        <w:rPr>
          <w:rFonts w:cs="Arial"/>
          <w:b/>
          <w:bCs/>
          <w:color w:val="215E99" w:themeColor="text2" w:themeTint="BF"/>
          <w:sz w:val="24"/>
          <w:szCs w:val="24"/>
        </w:rPr>
        <w:lastRenderedPageBreak/>
        <w:t>Implementacja i wykonanie zadania</w:t>
      </w:r>
    </w:p>
    <w:p w14:paraId="7EF5B81E" w14:textId="77777777" w:rsidR="00BE3C86" w:rsidRDefault="00BE3C86" w:rsidP="00BE3C86">
      <w:pPr>
        <w:pStyle w:val="Bezodstpw"/>
      </w:pPr>
    </w:p>
    <w:p w14:paraId="0F8A4448" w14:textId="572DD7B7" w:rsidR="00A736A9" w:rsidRPr="00BE3C86" w:rsidRDefault="00A736A9" w:rsidP="00A736A9">
      <w:pPr>
        <w:pStyle w:val="Bezodstpw"/>
      </w:pPr>
      <w:r>
        <w:t>W celu zapewnienia wiarygodność wyników, każda konfiguracja jest oceniana na podstawie 25 niezależnych przebiegów z różnymi losowymi inicjalizacjami wag. Dla każdego przebiegu obliczane są wskaźniki MSE i MAE. Przedstawiane są zagregowane statystyki (min., średnia, odchylenie standardowe, maks.).</w:t>
      </w:r>
    </w:p>
    <w:p w14:paraId="61432D2F" w14:textId="536A2079" w:rsidR="00BE3C86" w:rsidRDefault="00BE3C86" w:rsidP="00BE3C86">
      <w:pPr>
        <w:jc w:val="both"/>
        <w:rPr>
          <w:rFonts w:ascii="Calibri" w:eastAsia="Calibri" w:hAnsi="Calibri" w:cs="Times New Roman"/>
          <w:kern w:val="0"/>
          <w14:ligatures w14:val="none"/>
        </w:rPr>
      </w:pPr>
    </w:p>
    <w:p w14:paraId="5A1901DE" w14:textId="42116FCF" w:rsidR="006837F2" w:rsidRPr="00BE31B2" w:rsidRDefault="006837F2" w:rsidP="00BE3C86">
      <w:pPr>
        <w:jc w:val="both"/>
        <w:rPr>
          <w:rFonts w:ascii="Calibri" w:eastAsia="Calibri" w:hAnsi="Calibri" w:cs="Times New Roman"/>
          <w:b/>
          <w:bCs/>
          <w:kern w:val="0"/>
          <w14:ligatures w14:val="none"/>
        </w:rPr>
      </w:pPr>
      <w:r w:rsidRPr="00BE31B2">
        <w:rPr>
          <w:rFonts w:ascii="Calibri" w:eastAsia="Calibri" w:hAnsi="Calibri" w:cs="Times New Roman"/>
          <w:b/>
          <w:bCs/>
          <w:kern w:val="0"/>
          <w14:ligatures w14:val="none"/>
        </w:rPr>
        <w:t>Analiza konfiguracji bazowej (</w:t>
      </w:r>
      <w:proofErr w:type="spellStart"/>
      <w:r w:rsidRPr="00BE31B2">
        <w:rPr>
          <w:rFonts w:ascii="Calibri" w:eastAsia="Calibri" w:hAnsi="Calibri" w:cs="Times New Roman"/>
          <w:b/>
          <w:bCs/>
          <w:i/>
          <w:iCs/>
          <w:kern w:val="0"/>
          <w14:ligatures w14:val="none"/>
        </w:rPr>
        <w:t>Baseline</w:t>
      </w:r>
      <w:proofErr w:type="spellEnd"/>
      <w:r w:rsidRPr="00BE31B2">
        <w:rPr>
          <w:rFonts w:ascii="Calibri" w:eastAsia="Calibri" w:hAnsi="Calibri" w:cs="Times New Roman"/>
          <w:b/>
          <w:bCs/>
          <w:kern w:val="0"/>
          <w14:ligatures w14:val="none"/>
        </w:rPr>
        <w:t>)</w:t>
      </w:r>
    </w:p>
    <w:p w14:paraId="23FF0D97" w14:textId="562B0CDB" w:rsidR="006837F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W pierwszej kolejności wyznaczono konfigurację bazową, która stanowi punkt odniesienia dla dalszej optymalizacji parametrów. Model bazowy (10 neuronów w warstwie ukrytej, współczynnik uczenia 0.01, 10 000 iteracji) posłużył do weryfikacji poprawności implementacji mechanizmu propagacji wstecznej błędów (</w:t>
      </w:r>
      <w:proofErr w:type="spellStart"/>
      <w:r w:rsidRPr="00BE31B2">
        <w:rPr>
          <w:rFonts w:ascii="Calibri" w:eastAsia="Calibri" w:hAnsi="Calibri" w:cs="Times New Roman"/>
          <w:i/>
          <w:iCs/>
          <w:kern w:val="0"/>
          <w14:ligatures w14:val="none"/>
        </w:rPr>
        <w:t>backpropagation</w:t>
      </w:r>
      <w:proofErr w:type="spellEnd"/>
      <w:r w:rsidRPr="00BE31B2">
        <w:rPr>
          <w:rFonts w:ascii="Calibri" w:eastAsia="Calibri" w:hAnsi="Calibri" w:cs="Times New Roman"/>
          <w:kern w:val="0"/>
          <w14:ligatures w14:val="none"/>
        </w:rPr>
        <w:t>).</w:t>
      </w:r>
    </w:p>
    <w:p w14:paraId="79373047" w14:textId="77777777" w:rsidR="00BE31B2" w:rsidRDefault="00BE31B2" w:rsidP="00111702">
      <w:pPr>
        <w:pStyle w:val="Bezodstpw"/>
      </w:pPr>
    </w:p>
    <w:p w14:paraId="30892655" w14:textId="648B23AD"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b/>
          <w:bCs/>
          <w:kern w:val="0"/>
          <w14:ligatures w14:val="none"/>
        </w:rPr>
        <w:t>Tab. 1.</w:t>
      </w:r>
      <w:r>
        <w:rPr>
          <w:rFonts w:ascii="Calibri" w:eastAsia="Calibri" w:hAnsi="Calibri" w:cs="Times New Roman"/>
          <w:kern w:val="0"/>
          <w14:ligatures w14:val="none"/>
        </w:rPr>
        <w:t xml:space="preserve"> </w:t>
      </w:r>
      <w:r w:rsidRPr="00BE31B2">
        <w:rPr>
          <w:rFonts w:ascii="Calibri" w:eastAsia="Calibri" w:hAnsi="Calibri" w:cs="Times New Roman"/>
          <w:kern w:val="0"/>
          <w14:ligatures w14:val="none"/>
        </w:rPr>
        <w:t>Statystyki jakości aproksymacji dla konfiguracji bazowe</w:t>
      </w:r>
      <w:r>
        <w:rPr>
          <w:rFonts w:ascii="Calibri" w:eastAsia="Calibri" w:hAnsi="Calibri" w:cs="Times New Roman"/>
          <w:kern w:val="0"/>
          <w14:ligatures w14:val="none"/>
        </w:rPr>
        <w:t>j</w:t>
      </w:r>
    </w:p>
    <w:tbl>
      <w:tblPr>
        <w:tblStyle w:val="Tabela-Siatka"/>
        <w:tblW w:w="0" w:type="auto"/>
        <w:tblLook w:val="04A0" w:firstRow="1" w:lastRow="0" w:firstColumn="1" w:lastColumn="0" w:noHBand="0" w:noVBand="1"/>
      </w:tblPr>
      <w:tblGrid>
        <w:gridCol w:w="1864"/>
        <w:gridCol w:w="1830"/>
        <w:gridCol w:w="2255"/>
        <w:gridCol w:w="1493"/>
        <w:gridCol w:w="1620"/>
      </w:tblGrid>
      <w:tr w:rsidR="00BE31B2" w14:paraId="0D347A0A" w14:textId="130927F1" w:rsidTr="00BE31B2">
        <w:tc>
          <w:tcPr>
            <w:tcW w:w="1864" w:type="dxa"/>
            <w:shd w:val="clear" w:color="auto" w:fill="000000" w:themeFill="text1"/>
          </w:tcPr>
          <w:p w14:paraId="529379F5" w14:textId="451BA99D" w:rsidR="00BE31B2" w:rsidRPr="00BE31B2" w:rsidRDefault="00BE31B2" w:rsidP="00BE31B2">
            <w:pPr>
              <w:jc w:val="both"/>
              <w:rPr>
                <w:rFonts w:ascii="Arial" w:hAnsi="Arial" w:cs="Arial"/>
                <w:b/>
                <w:bCs/>
              </w:rPr>
            </w:pPr>
            <w:r w:rsidRPr="00BE31B2">
              <w:rPr>
                <w:rStyle w:val="Pogrubienie"/>
                <w:rFonts w:ascii="Arial" w:hAnsi="Arial" w:cs="Arial"/>
                <w:b w:val="0"/>
                <w:bCs w:val="0"/>
              </w:rPr>
              <w:t>Metryka</w:t>
            </w:r>
          </w:p>
        </w:tc>
        <w:tc>
          <w:tcPr>
            <w:tcW w:w="1830" w:type="dxa"/>
            <w:shd w:val="clear" w:color="auto" w:fill="000000" w:themeFill="text1"/>
          </w:tcPr>
          <w:p w14:paraId="7EBA864A" w14:textId="4416339F"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Średnia (</w:t>
            </w:r>
            <w:proofErr w:type="spellStart"/>
            <w:r w:rsidRPr="00BE31B2">
              <w:rPr>
                <w:rFonts w:ascii="Calibri" w:eastAsia="Calibri" w:hAnsi="Calibri" w:cs="Times New Roman"/>
                <w:kern w:val="0"/>
                <w14:ligatures w14:val="none"/>
              </w:rPr>
              <w:t>mean</w:t>
            </w:r>
            <w:proofErr w:type="spellEnd"/>
            <w:r w:rsidRPr="00BE31B2">
              <w:rPr>
                <w:rFonts w:ascii="Calibri" w:eastAsia="Calibri" w:hAnsi="Calibri" w:cs="Times New Roman"/>
                <w:kern w:val="0"/>
                <w14:ligatures w14:val="none"/>
              </w:rPr>
              <w:t>)</w:t>
            </w:r>
          </w:p>
        </w:tc>
        <w:tc>
          <w:tcPr>
            <w:tcW w:w="2255" w:type="dxa"/>
            <w:shd w:val="clear" w:color="auto" w:fill="000000" w:themeFill="text1"/>
          </w:tcPr>
          <w:p w14:paraId="54BEC05D" w14:textId="0852711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Odchylenie</w:t>
            </w:r>
            <w:r>
              <w:rPr>
                <w:rFonts w:ascii="Calibri" w:eastAsia="Calibri" w:hAnsi="Calibri" w:cs="Times New Roman"/>
                <w:kern w:val="0"/>
                <w14:ligatures w14:val="none"/>
              </w:rPr>
              <w:t xml:space="preserve"> </w:t>
            </w:r>
            <w:proofErr w:type="spellStart"/>
            <w:r w:rsidRPr="00BE31B2">
              <w:rPr>
                <w:rFonts w:ascii="Calibri" w:eastAsia="Calibri" w:hAnsi="Calibri" w:cs="Times New Roman"/>
                <w:kern w:val="0"/>
                <w14:ligatures w14:val="none"/>
              </w:rPr>
              <w:t>std</w:t>
            </w:r>
            <w:proofErr w:type="spellEnd"/>
            <w:r w:rsidRPr="00BE31B2">
              <w:rPr>
                <w:rFonts w:ascii="Calibri" w:eastAsia="Calibri" w:hAnsi="Calibri" w:cs="Times New Roman"/>
                <w:kern w:val="0"/>
                <w14:ligatures w14:val="none"/>
              </w:rPr>
              <w:t xml:space="preserve"> (</w:t>
            </w:r>
            <w:proofErr w:type="spellStart"/>
            <w:r w:rsidRPr="00BE31B2">
              <w:rPr>
                <w:rFonts w:ascii="Calibri" w:eastAsia="Calibri" w:hAnsi="Calibri" w:cs="Times New Roman"/>
                <w:kern w:val="0"/>
                <w14:ligatures w14:val="none"/>
              </w:rPr>
              <w:t>std</w:t>
            </w:r>
            <w:proofErr w:type="spellEnd"/>
            <w:r w:rsidRPr="00BE31B2">
              <w:rPr>
                <w:rFonts w:ascii="Calibri" w:eastAsia="Calibri" w:hAnsi="Calibri" w:cs="Times New Roman"/>
                <w:kern w:val="0"/>
                <w14:ligatures w14:val="none"/>
              </w:rPr>
              <w:t>)</w:t>
            </w:r>
          </w:p>
        </w:tc>
        <w:tc>
          <w:tcPr>
            <w:tcW w:w="1493" w:type="dxa"/>
            <w:shd w:val="clear" w:color="auto" w:fill="000000" w:themeFill="text1"/>
          </w:tcPr>
          <w:p w14:paraId="34E696D0" w14:textId="07BB8106"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Min</w:t>
            </w:r>
          </w:p>
        </w:tc>
        <w:tc>
          <w:tcPr>
            <w:tcW w:w="1620" w:type="dxa"/>
            <w:shd w:val="clear" w:color="auto" w:fill="000000" w:themeFill="text1"/>
          </w:tcPr>
          <w:p w14:paraId="614E15E0" w14:textId="6F5E1727"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Max</w:t>
            </w:r>
          </w:p>
        </w:tc>
      </w:tr>
      <w:tr w:rsidR="00BE31B2" w14:paraId="448C940E" w14:textId="0BAA1D9A" w:rsidTr="00BE31B2">
        <w:tc>
          <w:tcPr>
            <w:tcW w:w="1864" w:type="dxa"/>
          </w:tcPr>
          <w:p w14:paraId="313A8842" w14:textId="76ACB031"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MSE</w:t>
            </w:r>
          </w:p>
        </w:tc>
        <w:tc>
          <w:tcPr>
            <w:tcW w:w="1830" w:type="dxa"/>
          </w:tcPr>
          <w:p w14:paraId="2D8A0F6A" w14:textId="5A35A2C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0.0021</w:t>
            </w:r>
          </w:p>
        </w:tc>
        <w:tc>
          <w:tcPr>
            <w:tcW w:w="2255" w:type="dxa"/>
          </w:tcPr>
          <w:p w14:paraId="247E1B45" w14:textId="09041368"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0.0008</w:t>
            </w:r>
          </w:p>
        </w:tc>
        <w:tc>
          <w:tcPr>
            <w:tcW w:w="1493" w:type="dxa"/>
          </w:tcPr>
          <w:p w14:paraId="14E8DDAB" w14:textId="6044E9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0.0004</w:t>
            </w:r>
          </w:p>
        </w:tc>
        <w:tc>
          <w:tcPr>
            <w:tcW w:w="1620" w:type="dxa"/>
          </w:tcPr>
          <w:p w14:paraId="183E4DA7" w14:textId="6D2F2930"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0.0040</w:t>
            </w:r>
          </w:p>
        </w:tc>
      </w:tr>
      <w:tr w:rsidR="00BE31B2" w14:paraId="21FD7F51" w14:textId="2935B5B1" w:rsidTr="00BE31B2">
        <w:tc>
          <w:tcPr>
            <w:tcW w:w="1864" w:type="dxa"/>
          </w:tcPr>
          <w:p w14:paraId="6018B9FF" w14:textId="62C05E17"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MAE</w:t>
            </w:r>
          </w:p>
        </w:tc>
        <w:tc>
          <w:tcPr>
            <w:tcW w:w="1830" w:type="dxa"/>
          </w:tcPr>
          <w:p w14:paraId="2FA44E78" w14:textId="4E2AA274"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0.0300</w:t>
            </w:r>
          </w:p>
        </w:tc>
        <w:tc>
          <w:tcPr>
            <w:tcW w:w="2255" w:type="dxa"/>
          </w:tcPr>
          <w:p w14:paraId="4D631B79" w14:textId="3935A159"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0.0072</w:t>
            </w:r>
          </w:p>
        </w:tc>
        <w:tc>
          <w:tcPr>
            <w:tcW w:w="1493" w:type="dxa"/>
          </w:tcPr>
          <w:p w14:paraId="6E21CE8A" w14:textId="331A4CA0"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0.0142</w:t>
            </w:r>
          </w:p>
        </w:tc>
        <w:tc>
          <w:tcPr>
            <w:tcW w:w="1620" w:type="dxa"/>
          </w:tcPr>
          <w:p w14:paraId="0C881FB8" w14:textId="732D1A04"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0.0457</w:t>
            </w:r>
          </w:p>
        </w:tc>
      </w:tr>
    </w:tbl>
    <w:p w14:paraId="60B854B5" w14:textId="77777777" w:rsidR="00BE31B2" w:rsidRDefault="00BE31B2" w:rsidP="00BE31B2">
      <w:pPr>
        <w:jc w:val="both"/>
        <w:rPr>
          <w:rFonts w:ascii="Calibri" w:eastAsia="Calibri" w:hAnsi="Calibri" w:cs="Times New Roman"/>
          <w:kern w:val="0"/>
          <w14:ligatures w14:val="none"/>
        </w:rPr>
      </w:pPr>
    </w:p>
    <w:p w14:paraId="0E7FA3C6" w14:textId="7E7EAB7B" w:rsid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t xml:space="preserve">Przeprowadzona analiza 25 niezależnych procesów uczenia wykazała wysoką stabilność modelu w konfiguracji bazowej. Średni błąd MSE na poziomie 0.0021 oraz niskie odchylenie standardowe świadczą o tym, że proces optymalizacji (Gradient </w:t>
      </w:r>
      <w:proofErr w:type="spellStart"/>
      <w:r w:rsidRPr="00BE31B2">
        <w:rPr>
          <w:rFonts w:ascii="Calibri" w:eastAsia="Calibri" w:hAnsi="Calibri" w:cs="Times New Roman"/>
          <w:kern w:val="0"/>
          <w14:ligatures w14:val="none"/>
        </w:rPr>
        <w:t>Descent</w:t>
      </w:r>
      <w:proofErr w:type="spellEnd"/>
      <w:r w:rsidRPr="00BE31B2">
        <w:rPr>
          <w:rFonts w:ascii="Calibri" w:eastAsia="Calibri" w:hAnsi="Calibri" w:cs="Times New Roman"/>
          <w:kern w:val="0"/>
          <w14:ligatures w14:val="none"/>
        </w:rPr>
        <w:t xml:space="preserve">) skutecznie zbiega do rozwiązań o zbliżonej jakości w każdej próbie. Wizualne porównanie modelu z funkcją teoretyczną potwierdza, że sieć poprawnie odwzorowuje nieliniowy charakter rozkładu Laplace'a, z niewielką tendencją do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co jest typowym zjawiskiem przy ograniczonej liczbie neuronów w warstwie ukrytej.</w:t>
      </w:r>
    </w:p>
    <w:p w14:paraId="5F58A27B" w14:textId="77777777" w:rsidR="00111702" w:rsidRPr="00BE31B2" w:rsidRDefault="00111702" w:rsidP="00111702">
      <w:pPr>
        <w:pStyle w:val="Bezodstpw"/>
      </w:pPr>
    </w:p>
    <w:p w14:paraId="00B69A9D" w14:textId="32F283D5" w:rsidR="00BE31B2" w:rsidRDefault="00111702" w:rsidP="00201974">
      <w:pPr>
        <w:pStyle w:val="Bezodstpw"/>
        <w:rPr>
          <w:b/>
          <w:bCs/>
        </w:rPr>
      </w:pPr>
      <w:r w:rsidRPr="00A736A9">
        <w:rPr>
          <w:b/>
          <w:bCs/>
        </w:rPr>
        <w:t xml:space="preserve">Rys. </w:t>
      </w:r>
      <w:r>
        <w:rPr>
          <w:b/>
          <w:bCs/>
        </w:rPr>
        <w:t>2</w:t>
      </w:r>
      <w:r w:rsidRPr="00A736A9">
        <w:rPr>
          <w:b/>
          <w:bCs/>
        </w:rPr>
        <w:t>.</w:t>
      </w:r>
      <w:r w:rsidR="00F22B46">
        <w:rPr>
          <w:b/>
          <w:bCs/>
        </w:rPr>
        <w:t xml:space="preserve"> </w:t>
      </w:r>
      <w:r w:rsidR="00F22B46" w:rsidRPr="00E37559">
        <w:t>Wartość odniesienia – funkcja f(x) a wynik uzyskany przez sieć (najlepszy wynik)</w:t>
      </w:r>
    </w:p>
    <w:p w14:paraId="667A60C3" w14:textId="77777777" w:rsidR="00111702" w:rsidRDefault="00111702" w:rsidP="00201974">
      <w:pPr>
        <w:pStyle w:val="Bezodstpw"/>
      </w:pPr>
    </w:p>
    <w:p w14:paraId="1C512B64" w14:textId="1F6578F9" w:rsidR="00BE31B2" w:rsidRDefault="00E37559" w:rsidP="00BE31B2">
      <w:pPr>
        <w:jc w:val="both"/>
        <w:rPr>
          <w:rFonts w:ascii="Calibri" w:eastAsia="Calibri" w:hAnsi="Calibri" w:cs="Times New Roman"/>
          <w:kern w:val="0"/>
          <w14:ligatures w14:val="none"/>
        </w:rPr>
      </w:pPr>
      <w:r>
        <w:rPr>
          <w:noProof/>
        </w:rPr>
        <w:drawing>
          <wp:inline distT="0" distB="0" distL="0" distR="0" wp14:anchorId="64D23B60" wp14:editId="27C74AB8">
            <wp:extent cx="5760720" cy="2844165"/>
            <wp:effectExtent l="0" t="0" r="0" b="0"/>
            <wp:docPr id="192139623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720" cy="2844165"/>
                    </a:xfrm>
                    <a:prstGeom prst="rect">
                      <a:avLst/>
                    </a:prstGeom>
                    <a:noFill/>
                    <a:ln>
                      <a:noFill/>
                    </a:ln>
                  </pic:spPr>
                </pic:pic>
              </a:graphicData>
            </a:graphic>
          </wp:inline>
        </w:drawing>
      </w:r>
    </w:p>
    <w:p w14:paraId="29C189FB" w14:textId="1D5ADB48" w:rsidR="00BE31B2" w:rsidRPr="00BE31B2" w:rsidRDefault="00BE31B2" w:rsidP="00BE31B2">
      <w:pPr>
        <w:jc w:val="both"/>
        <w:rPr>
          <w:rFonts w:ascii="Calibri" w:eastAsia="Calibri" w:hAnsi="Calibri" w:cs="Times New Roman"/>
          <w:kern w:val="0"/>
          <w14:ligatures w14:val="none"/>
        </w:rPr>
      </w:pPr>
      <w:r w:rsidRPr="00BE31B2">
        <w:rPr>
          <w:rFonts w:ascii="Calibri" w:eastAsia="Calibri" w:hAnsi="Calibri" w:cs="Times New Roman"/>
          <w:kern w:val="0"/>
          <w14:ligatures w14:val="none"/>
        </w:rPr>
        <w:lastRenderedPageBreak/>
        <w:t>Wykres przedstawia porównanie funkcji celu z predykcją modelu MLP dla konfiguracji bazowej 10</w:t>
      </w:r>
      <w:r>
        <w:rPr>
          <w:rFonts w:ascii="Calibri" w:eastAsia="Calibri" w:hAnsi="Calibri" w:cs="Times New Roman"/>
          <w:kern w:val="0"/>
          <w14:ligatures w14:val="none"/>
        </w:rPr>
        <w:t xml:space="preserve"> neuronów w warstwie ukrytej</w:t>
      </w:r>
      <w:r w:rsidRPr="00BE31B2">
        <w:rPr>
          <w:rFonts w:ascii="Calibri" w:eastAsia="Calibri" w:hAnsi="Calibri" w:cs="Times New Roman"/>
          <w:kern w:val="0"/>
          <w14:ligatures w14:val="none"/>
        </w:rPr>
        <w:t xml:space="preserve">. Model wykazuje wysoką zdolność generalizacji kształtu rozkładu Laplace’a w całym zadanym przedziale. Zauważalne jest jednak zjawisko wygładzania wierzchołka w punkcie </w:t>
      </w:r>
      <w:r w:rsidRPr="0015500E">
        <w:rPr>
          <w:rFonts w:ascii="Calibri" w:eastAsia="Calibri" w:hAnsi="Calibri" w:cs="Times New Roman"/>
          <w:b/>
          <w:bCs/>
          <w:kern w:val="0"/>
          <w14:ligatures w14:val="none"/>
        </w:rPr>
        <w:t>x=0</w:t>
      </w:r>
      <w:r w:rsidRPr="00BE31B2">
        <w:rPr>
          <w:rFonts w:ascii="Calibri" w:eastAsia="Calibri" w:hAnsi="Calibri" w:cs="Times New Roman"/>
          <w:kern w:val="0"/>
          <w14:ligatures w14:val="none"/>
        </w:rPr>
        <w:t xml:space="preserve"> oraz niewielkie odchylenia na krańcach przedziału. Wynika to z ograniczonej liczby neuronów warstwy ukrytej, które działając jako sumy funkcji </w:t>
      </w:r>
      <w:proofErr w:type="spellStart"/>
      <w:r w:rsidRPr="00BE31B2">
        <w:rPr>
          <w:rFonts w:ascii="Calibri" w:eastAsia="Calibri" w:hAnsi="Calibri" w:cs="Times New Roman"/>
          <w:kern w:val="0"/>
          <w14:ligatures w14:val="none"/>
        </w:rPr>
        <w:t>sigmoidalnych</w:t>
      </w:r>
      <w:proofErr w:type="spellEnd"/>
      <w:r w:rsidRPr="00BE31B2">
        <w:rPr>
          <w:rFonts w:ascii="Calibri" w:eastAsia="Calibri" w:hAnsi="Calibri" w:cs="Times New Roman"/>
          <w:kern w:val="0"/>
          <w14:ligatures w14:val="none"/>
        </w:rPr>
        <w:t>, dążą do tworzenia bardziej płynnych krzywych, co stanowi kompromis między dokładnością a złożonością obliczeniową modelu.</w:t>
      </w:r>
    </w:p>
    <w:p w14:paraId="40B9759F" w14:textId="77777777" w:rsidR="00BE31B2" w:rsidRDefault="00BE31B2" w:rsidP="00BE31B2">
      <w:pPr>
        <w:jc w:val="both"/>
        <w:rPr>
          <w:rFonts w:ascii="Calibri" w:eastAsia="Calibri" w:hAnsi="Calibri" w:cs="Times New Roman"/>
          <w:kern w:val="0"/>
          <w14:ligatures w14:val="none"/>
        </w:rPr>
      </w:pPr>
    </w:p>
    <w:p w14:paraId="2D3F2313" w14:textId="290DA08A" w:rsidR="00C2123B" w:rsidRPr="00C2123B" w:rsidRDefault="00C2123B" w:rsidP="00C2123B">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Eksperyment nr 1 – Liczba neuronów w warstwie ukrytej</w:t>
      </w:r>
    </w:p>
    <w:p w14:paraId="6A315B0E" w14:textId="77777777" w:rsidR="00C2123B" w:rsidRPr="00C2123B" w:rsidRDefault="00C2123B" w:rsidP="00C2123B">
      <w:pPr>
        <w:pStyle w:val="Bezodstpw"/>
      </w:pPr>
    </w:p>
    <w:p w14:paraId="027F090C" w14:textId="77777777" w:rsidR="00C2123B" w:rsidRPr="00C2123B" w:rsidRDefault="00C2123B" w:rsidP="00C2123B">
      <w:pPr>
        <w:jc w:val="both"/>
        <w:rPr>
          <w:rFonts w:ascii="Calibri" w:eastAsia="Calibri" w:hAnsi="Calibri" w:cs="Times New Roman"/>
          <w:kern w:val="0"/>
          <w14:ligatures w14:val="none"/>
        </w:rPr>
      </w:pPr>
      <w:r w:rsidRPr="00C2123B">
        <w:rPr>
          <w:rFonts w:ascii="Calibri" w:eastAsia="Calibri" w:hAnsi="Calibri" w:cs="Times New Roman"/>
          <w:kern w:val="0"/>
          <w14:ligatures w14:val="none"/>
        </w:rPr>
        <w:t xml:space="preserve">Wszystkie pozostałe parametry utrzymano na wartościach domyślnych.  </w:t>
      </w:r>
    </w:p>
    <w:p w14:paraId="229ACEAF" w14:textId="5E8AC67B" w:rsidR="00C2123B" w:rsidRDefault="00C2123B" w:rsidP="00C2123B">
      <w:pPr>
        <w:jc w:val="both"/>
        <w:rPr>
          <w:rFonts w:ascii="Calibri" w:eastAsia="Calibri" w:hAnsi="Calibri" w:cs="Times New Roman"/>
          <w:kern w:val="0"/>
          <w14:ligatures w14:val="none"/>
        </w:rPr>
      </w:pPr>
      <w:r w:rsidRPr="00C2123B">
        <w:rPr>
          <w:rFonts w:ascii="Calibri" w:eastAsia="Calibri" w:hAnsi="Calibri" w:cs="Times New Roman"/>
          <w:kern w:val="0"/>
          <w14:ligatures w14:val="none"/>
        </w:rPr>
        <w:t>Badane wartości: 1, 2, 5, 10, 20, 50</w:t>
      </w:r>
    </w:p>
    <w:p w14:paraId="3A90C9F5" w14:textId="77777777" w:rsidR="00BB3C5D" w:rsidRDefault="00BB3C5D" w:rsidP="00C2123B">
      <w:pPr>
        <w:jc w:val="both"/>
        <w:rPr>
          <w:rFonts w:ascii="Calibri" w:eastAsia="Calibri" w:hAnsi="Calibri" w:cs="Times New Roman"/>
          <w:kern w:val="0"/>
          <w14:ligatures w14:val="none"/>
        </w:rPr>
      </w:pPr>
    </w:p>
    <w:p w14:paraId="7B62E09F" w14:textId="2547D0D2" w:rsidR="00BB3C5D" w:rsidRPr="00BB3C5D" w:rsidRDefault="00111702" w:rsidP="00BB3C5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2. </w:t>
      </w:r>
      <w:r w:rsidR="00BB3C5D" w:rsidRPr="00111702">
        <w:rPr>
          <w:rFonts w:ascii="Calibri" w:eastAsia="Calibri" w:hAnsi="Calibri" w:cs="Times New Roman"/>
          <w:kern w:val="0"/>
          <w14:ligatures w14:val="none"/>
        </w:rPr>
        <w:t>MSE – wpływ liczby neuronów ukrytych</w:t>
      </w:r>
    </w:p>
    <w:tbl>
      <w:tblPr>
        <w:tblStyle w:val="Tabela-Siatka"/>
        <w:tblW w:w="0" w:type="auto"/>
        <w:tblLook w:val="04A0" w:firstRow="1" w:lastRow="0" w:firstColumn="1" w:lastColumn="0" w:noHBand="0" w:noVBand="1"/>
      </w:tblPr>
      <w:tblGrid>
        <w:gridCol w:w="1812"/>
        <w:gridCol w:w="1812"/>
        <w:gridCol w:w="1812"/>
        <w:gridCol w:w="1813"/>
        <w:gridCol w:w="1813"/>
      </w:tblGrid>
      <w:tr w:rsidR="00BB3C5D" w14:paraId="54AB4D7B" w14:textId="77777777" w:rsidTr="00BB3C5D">
        <w:tc>
          <w:tcPr>
            <w:tcW w:w="1812" w:type="dxa"/>
            <w:shd w:val="clear" w:color="auto" w:fill="000000" w:themeFill="text1"/>
          </w:tcPr>
          <w:p w14:paraId="796D28FC" w14:textId="1270DB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6BCA3BF0" w14:textId="35E204D5"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86A51B6" w14:textId="56AF1BA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31CD7FC5" w14:textId="4F5849C1"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3AB7B70" w14:textId="7C69DE73"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BB3C5D" w:rsidRPr="00D10CAD" w14:paraId="781AF9DE" w14:textId="77777777" w:rsidTr="00F83183">
        <w:tc>
          <w:tcPr>
            <w:tcW w:w="1812" w:type="dxa"/>
          </w:tcPr>
          <w:p w14:paraId="4AC840B3" w14:textId="63716053"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7F66E4C5" w14:textId="26C4329E"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2" w:type="dxa"/>
            <w:vAlign w:val="center"/>
          </w:tcPr>
          <w:p w14:paraId="2963604A" w14:textId="4FD6A027" w:rsidR="00BB3C5D" w:rsidRPr="00D10CAD" w:rsidRDefault="00BB3C5D" w:rsidP="00BB3C5D">
            <w:pPr>
              <w:jc w:val="both"/>
              <w:rPr>
                <w:rFonts w:eastAsia="Calibri" w:cs="Times New Roman"/>
                <w:kern w:val="0"/>
                <w14:ligatures w14:val="none"/>
              </w:rPr>
            </w:pPr>
            <w:r w:rsidRPr="00D10CAD">
              <w:rPr>
                <w:rFonts w:cs="Segoe UI"/>
                <w:sz w:val="21"/>
                <w:szCs w:val="21"/>
              </w:rPr>
              <w:t>0.0117</w:t>
            </w:r>
          </w:p>
        </w:tc>
        <w:tc>
          <w:tcPr>
            <w:tcW w:w="1813" w:type="dxa"/>
            <w:vAlign w:val="center"/>
          </w:tcPr>
          <w:p w14:paraId="6471C123" w14:textId="77CAE051" w:rsidR="00BB3C5D" w:rsidRPr="00D10CAD" w:rsidRDefault="00BB3C5D" w:rsidP="00BB3C5D">
            <w:pPr>
              <w:jc w:val="both"/>
              <w:rPr>
                <w:rFonts w:eastAsia="Calibri" w:cs="Times New Roman"/>
                <w:kern w:val="0"/>
                <w14:ligatures w14:val="none"/>
              </w:rPr>
            </w:pPr>
            <w:r w:rsidRPr="00D10CAD">
              <w:rPr>
                <w:rFonts w:cs="Segoe UI"/>
                <w:sz w:val="21"/>
                <w:szCs w:val="21"/>
              </w:rPr>
              <w:t>0.0000</w:t>
            </w:r>
          </w:p>
        </w:tc>
        <w:tc>
          <w:tcPr>
            <w:tcW w:w="1813" w:type="dxa"/>
            <w:vAlign w:val="center"/>
          </w:tcPr>
          <w:p w14:paraId="7B0B35C6" w14:textId="3D0C6FB3" w:rsidR="00BB3C5D" w:rsidRPr="00D10CAD" w:rsidRDefault="00BB3C5D" w:rsidP="00BB3C5D">
            <w:pPr>
              <w:jc w:val="both"/>
              <w:rPr>
                <w:rFonts w:eastAsia="Calibri" w:cs="Times New Roman"/>
                <w:kern w:val="0"/>
                <w14:ligatures w14:val="none"/>
              </w:rPr>
            </w:pPr>
            <w:r w:rsidRPr="00D10CAD">
              <w:rPr>
                <w:rFonts w:cs="Segoe UI"/>
                <w:sz w:val="21"/>
                <w:szCs w:val="21"/>
              </w:rPr>
              <w:t>0.0117</w:t>
            </w:r>
          </w:p>
        </w:tc>
      </w:tr>
      <w:tr w:rsidR="00BB3C5D" w:rsidRPr="00D10CAD" w14:paraId="1C98851A" w14:textId="77777777" w:rsidTr="007F41DC">
        <w:tc>
          <w:tcPr>
            <w:tcW w:w="1812" w:type="dxa"/>
          </w:tcPr>
          <w:p w14:paraId="3DF0AD1D" w14:textId="204FD694"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552E07ED" w14:textId="61AB9483" w:rsidR="00BB3C5D" w:rsidRPr="00D10CAD" w:rsidRDefault="00BB3C5D" w:rsidP="00BB3C5D">
            <w:pPr>
              <w:jc w:val="both"/>
              <w:rPr>
                <w:rFonts w:eastAsia="Calibri" w:cs="Times New Roman"/>
                <w:kern w:val="0"/>
                <w14:ligatures w14:val="none"/>
              </w:rPr>
            </w:pPr>
            <w:r w:rsidRPr="00D10CAD">
              <w:rPr>
                <w:rFonts w:cs="Segoe UI"/>
                <w:sz w:val="21"/>
                <w:szCs w:val="21"/>
              </w:rPr>
              <w:t>0.0014</w:t>
            </w:r>
          </w:p>
        </w:tc>
        <w:tc>
          <w:tcPr>
            <w:tcW w:w="1812" w:type="dxa"/>
            <w:vAlign w:val="center"/>
          </w:tcPr>
          <w:p w14:paraId="61F2F97E" w14:textId="0E6D5FCD" w:rsidR="00BB3C5D" w:rsidRPr="00D10CAD" w:rsidRDefault="00BB3C5D" w:rsidP="00BB3C5D">
            <w:pPr>
              <w:jc w:val="both"/>
              <w:rPr>
                <w:rFonts w:eastAsia="Calibri" w:cs="Times New Roman"/>
                <w:kern w:val="0"/>
                <w14:ligatures w14:val="none"/>
              </w:rPr>
            </w:pPr>
            <w:r w:rsidRPr="00D10CAD">
              <w:rPr>
                <w:rFonts w:cs="Segoe UI"/>
                <w:sz w:val="21"/>
                <w:szCs w:val="21"/>
              </w:rPr>
              <w:t>0.0088</w:t>
            </w:r>
          </w:p>
        </w:tc>
        <w:tc>
          <w:tcPr>
            <w:tcW w:w="1813" w:type="dxa"/>
            <w:vAlign w:val="center"/>
          </w:tcPr>
          <w:p w14:paraId="415A5447" w14:textId="1500F8C4" w:rsidR="00BB3C5D" w:rsidRPr="00D10CAD" w:rsidRDefault="00BB3C5D" w:rsidP="00BB3C5D">
            <w:pPr>
              <w:jc w:val="both"/>
              <w:rPr>
                <w:rFonts w:eastAsia="Calibri" w:cs="Times New Roman"/>
                <w:kern w:val="0"/>
                <w14:ligatures w14:val="none"/>
              </w:rPr>
            </w:pPr>
            <w:r w:rsidRPr="00D10CAD">
              <w:rPr>
                <w:rFonts w:cs="Segoe UI"/>
                <w:sz w:val="21"/>
                <w:szCs w:val="21"/>
              </w:rPr>
              <w:t>0.0033</w:t>
            </w:r>
          </w:p>
        </w:tc>
        <w:tc>
          <w:tcPr>
            <w:tcW w:w="1813" w:type="dxa"/>
            <w:vAlign w:val="center"/>
          </w:tcPr>
          <w:p w14:paraId="41600B26" w14:textId="61544101" w:rsidR="00BB3C5D" w:rsidRPr="00D10CAD" w:rsidRDefault="00BB3C5D" w:rsidP="00BB3C5D">
            <w:pPr>
              <w:jc w:val="both"/>
              <w:rPr>
                <w:rFonts w:eastAsia="Calibri" w:cs="Times New Roman"/>
                <w:kern w:val="0"/>
                <w14:ligatures w14:val="none"/>
              </w:rPr>
            </w:pPr>
            <w:r w:rsidRPr="00D10CAD">
              <w:rPr>
                <w:rFonts w:cs="Segoe UI"/>
                <w:sz w:val="21"/>
                <w:szCs w:val="21"/>
              </w:rPr>
              <w:t>0.0118</w:t>
            </w:r>
          </w:p>
        </w:tc>
      </w:tr>
      <w:tr w:rsidR="00BB3C5D" w:rsidRPr="00D10CAD" w14:paraId="571816EE" w14:textId="77777777" w:rsidTr="00BF0B6A">
        <w:tc>
          <w:tcPr>
            <w:tcW w:w="1812" w:type="dxa"/>
          </w:tcPr>
          <w:p w14:paraId="2236F72F" w14:textId="2280A966"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31B59D84" w14:textId="173261A1"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1F68A9D2" w14:textId="02D82486" w:rsidR="00BB3C5D" w:rsidRPr="00D10CAD" w:rsidRDefault="00BB3C5D" w:rsidP="00BB3C5D">
            <w:pPr>
              <w:jc w:val="both"/>
              <w:rPr>
                <w:rFonts w:eastAsia="Calibri" w:cs="Times New Roman"/>
                <w:kern w:val="0"/>
                <w14:ligatures w14:val="none"/>
              </w:rPr>
            </w:pPr>
            <w:r w:rsidRPr="00D10CAD">
              <w:rPr>
                <w:rFonts w:cs="Segoe UI"/>
                <w:sz w:val="21"/>
                <w:szCs w:val="21"/>
              </w:rPr>
              <w:t>0.0037</w:t>
            </w:r>
          </w:p>
        </w:tc>
        <w:tc>
          <w:tcPr>
            <w:tcW w:w="1813" w:type="dxa"/>
            <w:vAlign w:val="center"/>
          </w:tcPr>
          <w:p w14:paraId="0D47A11A" w14:textId="38FDE3A6" w:rsidR="00BB3C5D" w:rsidRPr="00D10CAD" w:rsidRDefault="00BB3C5D" w:rsidP="00BB3C5D">
            <w:pPr>
              <w:jc w:val="both"/>
              <w:rPr>
                <w:rFonts w:eastAsia="Calibri" w:cs="Times New Roman"/>
                <w:kern w:val="0"/>
                <w14:ligatures w14:val="none"/>
              </w:rPr>
            </w:pPr>
            <w:r w:rsidRPr="00D10CAD">
              <w:rPr>
                <w:rFonts w:cs="Segoe UI"/>
                <w:sz w:val="21"/>
                <w:szCs w:val="21"/>
              </w:rPr>
              <w:t>0.0026</w:t>
            </w:r>
          </w:p>
        </w:tc>
        <w:tc>
          <w:tcPr>
            <w:tcW w:w="1813" w:type="dxa"/>
            <w:vAlign w:val="center"/>
          </w:tcPr>
          <w:p w14:paraId="0FFC24AF" w14:textId="7F132F45" w:rsidR="00BB3C5D" w:rsidRPr="00D10CAD" w:rsidRDefault="00BB3C5D" w:rsidP="00BB3C5D">
            <w:pPr>
              <w:jc w:val="both"/>
              <w:rPr>
                <w:rFonts w:eastAsia="Calibri" w:cs="Times New Roman"/>
                <w:kern w:val="0"/>
                <w14:ligatures w14:val="none"/>
              </w:rPr>
            </w:pPr>
            <w:r w:rsidRPr="00D10CAD">
              <w:rPr>
                <w:rFonts w:cs="Segoe UI"/>
                <w:sz w:val="21"/>
                <w:szCs w:val="21"/>
              </w:rPr>
              <w:t>0.0096</w:t>
            </w:r>
          </w:p>
        </w:tc>
      </w:tr>
      <w:tr w:rsidR="00BB3C5D" w:rsidRPr="00D10CAD" w14:paraId="7971DF9D" w14:textId="77777777" w:rsidTr="006E33C6">
        <w:tc>
          <w:tcPr>
            <w:tcW w:w="1812" w:type="dxa"/>
          </w:tcPr>
          <w:p w14:paraId="52347BA1" w14:textId="48381C29"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277C128" w14:textId="77B16B76" w:rsidR="00BB3C5D" w:rsidRPr="00D10CAD" w:rsidRDefault="00BB3C5D" w:rsidP="00BB3C5D">
            <w:pPr>
              <w:jc w:val="both"/>
              <w:rPr>
                <w:rFonts w:eastAsia="Calibri" w:cs="Times New Roman"/>
                <w:kern w:val="0"/>
                <w14:ligatures w14:val="none"/>
              </w:rPr>
            </w:pPr>
            <w:r w:rsidRPr="00D10CAD">
              <w:rPr>
                <w:rFonts w:cs="Segoe UI"/>
                <w:sz w:val="21"/>
                <w:szCs w:val="21"/>
              </w:rPr>
              <w:t>0.0004</w:t>
            </w:r>
          </w:p>
        </w:tc>
        <w:tc>
          <w:tcPr>
            <w:tcW w:w="1812" w:type="dxa"/>
            <w:vAlign w:val="center"/>
          </w:tcPr>
          <w:p w14:paraId="0739E411" w14:textId="6C7475DE" w:rsidR="00BB3C5D" w:rsidRPr="00D10CAD" w:rsidRDefault="00BB3C5D" w:rsidP="00BB3C5D">
            <w:pPr>
              <w:jc w:val="both"/>
              <w:rPr>
                <w:rFonts w:eastAsia="Calibri" w:cs="Times New Roman"/>
                <w:kern w:val="0"/>
                <w14:ligatures w14:val="none"/>
              </w:rPr>
            </w:pPr>
            <w:r w:rsidRPr="00D10CAD">
              <w:rPr>
                <w:rFonts w:cs="Segoe UI"/>
                <w:sz w:val="21"/>
                <w:szCs w:val="21"/>
              </w:rPr>
              <w:t>0.0020</w:t>
            </w:r>
          </w:p>
        </w:tc>
        <w:tc>
          <w:tcPr>
            <w:tcW w:w="1813" w:type="dxa"/>
            <w:vAlign w:val="center"/>
          </w:tcPr>
          <w:p w14:paraId="52EF0D0F" w14:textId="4ADAA3FC" w:rsidR="00BB3C5D" w:rsidRPr="00D10CAD" w:rsidRDefault="00BB3C5D" w:rsidP="00BB3C5D">
            <w:pPr>
              <w:jc w:val="both"/>
              <w:rPr>
                <w:rFonts w:eastAsia="Calibri" w:cs="Times New Roman"/>
                <w:kern w:val="0"/>
                <w14:ligatures w14:val="none"/>
              </w:rPr>
            </w:pPr>
            <w:r w:rsidRPr="00D10CAD">
              <w:rPr>
                <w:rFonts w:cs="Segoe UI"/>
                <w:sz w:val="21"/>
                <w:szCs w:val="21"/>
              </w:rPr>
              <w:t>0.0010</w:t>
            </w:r>
          </w:p>
        </w:tc>
        <w:tc>
          <w:tcPr>
            <w:tcW w:w="1813" w:type="dxa"/>
            <w:vAlign w:val="center"/>
          </w:tcPr>
          <w:p w14:paraId="37D4CAB9" w14:textId="40D1C866" w:rsidR="00BB3C5D" w:rsidRPr="00D10CAD" w:rsidRDefault="00BB3C5D" w:rsidP="00BB3C5D">
            <w:pPr>
              <w:jc w:val="both"/>
              <w:rPr>
                <w:rFonts w:eastAsia="Calibri" w:cs="Times New Roman"/>
                <w:kern w:val="0"/>
                <w14:ligatures w14:val="none"/>
              </w:rPr>
            </w:pPr>
            <w:r w:rsidRPr="00D10CAD">
              <w:rPr>
                <w:rFonts w:cs="Segoe UI"/>
                <w:sz w:val="21"/>
                <w:szCs w:val="21"/>
              </w:rPr>
              <w:t>0.0043</w:t>
            </w:r>
          </w:p>
        </w:tc>
      </w:tr>
      <w:tr w:rsidR="00BB3C5D" w:rsidRPr="00D10CAD" w14:paraId="7D1B0A3D" w14:textId="77777777" w:rsidTr="000B1D17">
        <w:tc>
          <w:tcPr>
            <w:tcW w:w="1812" w:type="dxa"/>
          </w:tcPr>
          <w:p w14:paraId="209C8405" w14:textId="4A0CA27B"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2F818291" w14:textId="20ADE4B6" w:rsidR="00BB3C5D" w:rsidRPr="00D10CAD" w:rsidRDefault="00BB3C5D" w:rsidP="00BB3C5D">
            <w:pPr>
              <w:jc w:val="both"/>
              <w:rPr>
                <w:rFonts w:eastAsia="Calibri" w:cs="Times New Roman"/>
                <w:kern w:val="0"/>
                <w14:ligatures w14:val="none"/>
              </w:rPr>
            </w:pPr>
            <w:r w:rsidRPr="00D10CAD">
              <w:rPr>
                <w:rFonts w:cs="Segoe UI"/>
                <w:sz w:val="21"/>
                <w:szCs w:val="21"/>
              </w:rPr>
              <w:t>0.0002</w:t>
            </w:r>
          </w:p>
        </w:tc>
        <w:tc>
          <w:tcPr>
            <w:tcW w:w="1812" w:type="dxa"/>
            <w:vAlign w:val="center"/>
          </w:tcPr>
          <w:p w14:paraId="167ACAD9" w14:textId="4A2BEDE3" w:rsidR="00BB3C5D" w:rsidRPr="00D10CAD" w:rsidRDefault="00BB3C5D" w:rsidP="00BB3C5D">
            <w:pPr>
              <w:jc w:val="both"/>
              <w:rPr>
                <w:rFonts w:eastAsia="Calibri" w:cs="Times New Roman"/>
                <w:kern w:val="0"/>
                <w14:ligatures w14:val="none"/>
              </w:rPr>
            </w:pPr>
            <w:r w:rsidRPr="00D10CAD">
              <w:rPr>
                <w:rFonts w:cs="Segoe UI"/>
                <w:sz w:val="21"/>
                <w:szCs w:val="21"/>
              </w:rPr>
              <w:t>0.0013</w:t>
            </w:r>
          </w:p>
        </w:tc>
        <w:tc>
          <w:tcPr>
            <w:tcW w:w="1813" w:type="dxa"/>
            <w:vAlign w:val="center"/>
          </w:tcPr>
          <w:p w14:paraId="7FC495F5" w14:textId="1251FA27" w:rsidR="00BB3C5D" w:rsidRPr="00D10CAD" w:rsidRDefault="00BB3C5D" w:rsidP="00BB3C5D">
            <w:pPr>
              <w:jc w:val="both"/>
              <w:rPr>
                <w:rFonts w:eastAsia="Calibri" w:cs="Times New Roman"/>
                <w:kern w:val="0"/>
                <w14:ligatures w14:val="none"/>
              </w:rPr>
            </w:pPr>
            <w:r w:rsidRPr="00D10CAD">
              <w:rPr>
                <w:rFonts w:cs="Segoe UI"/>
                <w:sz w:val="21"/>
                <w:szCs w:val="21"/>
              </w:rPr>
              <w:t>0.0006</w:t>
            </w:r>
          </w:p>
        </w:tc>
        <w:tc>
          <w:tcPr>
            <w:tcW w:w="1813" w:type="dxa"/>
            <w:vAlign w:val="center"/>
          </w:tcPr>
          <w:p w14:paraId="33B9E1DF" w14:textId="6DF67817" w:rsidR="00BB3C5D" w:rsidRPr="00D10CAD" w:rsidRDefault="00BB3C5D" w:rsidP="00BB3C5D">
            <w:pPr>
              <w:jc w:val="both"/>
              <w:rPr>
                <w:rFonts w:eastAsia="Calibri" w:cs="Times New Roman"/>
                <w:kern w:val="0"/>
                <w14:ligatures w14:val="none"/>
              </w:rPr>
            </w:pPr>
            <w:r w:rsidRPr="00D10CAD">
              <w:rPr>
                <w:rFonts w:cs="Segoe UI"/>
                <w:sz w:val="21"/>
                <w:szCs w:val="21"/>
              </w:rPr>
              <w:t>0.0028</w:t>
            </w:r>
          </w:p>
        </w:tc>
      </w:tr>
      <w:tr w:rsidR="00BB3C5D" w:rsidRPr="00D10CAD" w14:paraId="6015C3BD" w14:textId="77777777" w:rsidTr="00D11567">
        <w:tc>
          <w:tcPr>
            <w:tcW w:w="1812" w:type="dxa"/>
          </w:tcPr>
          <w:p w14:paraId="14AC7934" w14:textId="7E7CD747" w:rsidR="00BB3C5D" w:rsidRPr="00D10CAD" w:rsidRDefault="00BB3C5D" w:rsidP="00BB3C5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37B28D98" w14:textId="4FB459D4"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2" w:type="dxa"/>
            <w:vAlign w:val="center"/>
          </w:tcPr>
          <w:p w14:paraId="57EEC18E" w14:textId="54E70CBB" w:rsidR="00BB3C5D" w:rsidRPr="00D10CAD" w:rsidRDefault="00BB3C5D" w:rsidP="00BB3C5D">
            <w:pPr>
              <w:jc w:val="both"/>
              <w:rPr>
                <w:rFonts w:eastAsia="Calibri" w:cs="Times New Roman"/>
                <w:kern w:val="0"/>
                <w14:ligatures w14:val="none"/>
              </w:rPr>
            </w:pPr>
            <w:r w:rsidRPr="00D10CAD">
              <w:rPr>
                <w:rFonts w:cs="Segoe UI"/>
                <w:sz w:val="21"/>
                <w:szCs w:val="21"/>
              </w:rPr>
              <w:t>0.0007</w:t>
            </w:r>
          </w:p>
        </w:tc>
        <w:tc>
          <w:tcPr>
            <w:tcW w:w="1813" w:type="dxa"/>
            <w:vAlign w:val="center"/>
          </w:tcPr>
          <w:p w14:paraId="7D844D68" w14:textId="3EE03F4B" w:rsidR="00BB3C5D" w:rsidRPr="00D10CAD" w:rsidRDefault="00BB3C5D" w:rsidP="00BB3C5D">
            <w:pPr>
              <w:jc w:val="both"/>
              <w:rPr>
                <w:rFonts w:eastAsia="Calibri" w:cs="Times New Roman"/>
                <w:kern w:val="0"/>
                <w14:ligatures w14:val="none"/>
              </w:rPr>
            </w:pPr>
            <w:r w:rsidRPr="00D10CAD">
              <w:rPr>
                <w:rFonts w:cs="Segoe UI"/>
                <w:sz w:val="21"/>
                <w:szCs w:val="21"/>
              </w:rPr>
              <w:t>0.0003</w:t>
            </w:r>
          </w:p>
        </w:tc>
        <w:tc>
          <w:tcPr>
            <w:tcW w:w="1813" w:type="dxa"/>
            <w:vAlign w:val="center"/>
          </w:tcPr>
          <w:p w14:paraId="579A9367" w14:textId="3BE90686" w:rsidR="00BB3C5D" w:rsidRPr="00D10CAD" w:rsidRDefault="00BB3C5D" w:rsidP="00BB3C5D">
            <w:pPr>
              <w:jc w:val="both"/>
              <w:rPr>
                <w:rFonts w:eastAsia="Calibri" w:cs="Times New Roman"/>
                <w:kern w:val="0"/>
                <w14:ligatures w14:val="none"/>
              </w:rPr>
            </w:pPr>
            <w:r w:rsidRPr="00D10CAD">
              <w:rPr>
                <w:rFonts w:cs="Segoe UI"/>
                <w:sz w:val="21"/>
                <w:szCs w:val="21"/>
              </w:rPr>
              <w:t>0.0014</w:t>
            </w:r>
          </w:p>
        </w:tc>
      </w:tr>
    </w:tbl>
    <w:p w14:paraId="6C28FC08" w14:textId="77777777" w:rsidR="00BB3C5D" w:rsidRPr="00D10CAD" w:rsidRDefault="00BB3C5D" w:rsidP="00C2123B">
      <w:pPr>
        <w:jc w:val="both"/>
        <w:rPr>
          <w:rFonts w:eastAsia="Calibri" w:cs="Times New Roman"/>
          <w:kern w:val="0"/>
          <w14:ligatures w14:val="none"/>
        </w:rPr>
      </w:pPr>
    </w:p>
    <w:p w14:paraId="6AF9C527" w14:textId="5591EB92" w:rsidR="00BB3C5D" w:rsidRDefault="00111702" w:rsidP="00BB3C5D">
      <w:pPr>
        <w:jc w:val="center"/>
        <w:rPr>
          <w:rFonts w:ascii="Calibri" w:eastAsia="Calibri" w:hAnsi="Calibri" w:cs="Times New Roman"/>
          <w:kern w:val="0"/>
          <w14:ligatures w14:val="none"/>
        </w:rPr>
      </w:pPr>
      <w:r>
        <w:rPr>
          <w:rFonts w:ascii="Calibri" w:eastAsia="Calibri" w:hAnsi="Calibri" w:cs="Times New Roman"/>
          <w:b/>
          <w:bCs/>
          <w:kern w:val="0"/>
          <w14:ligatures w14:val="none"/>
        </w:rPr>
        <w:t xml:space="preserve">Tab. 3. </w:t>
      </w:r>
      <w:r w:rsidR="00BB3C5D" w:rsidRPr="00111702">
        <w:rPr>
          <w:rFonts w:ascii="Calibri" w:eastAsia="Calibri" w:hAnsi="Calibri" w:cs="Times New Roman"/>
          <w:kern w:val="0"/>
          <w14:ligatures w14:val="none"/>
        </w:rPr>
        <w:t>MAE– wpływ liczby neuronów ukrytych</w:t>
      </w:r>
    </w:p>
    <w:tbl>
      <w:tblPr>
        <w:tblStyle w:val="Tabela-Siatka"/>
        <w:tblW w:w="9062" w:type="dxa"/>
        <w:tblLook w:val="04A0" w:firstRow="1" w:lastRow="0" w:firstColumn="1" w:lastColumn="0" w:noHBand="0" w:noVBand="1"/>
      </w:tblPr>
      <w:tblGrid>
        <w:gridCol w:w="1812"/>
        <w:gridCol w:w="1812"/>
        <w:gridCol w:w="1812"/>
        <w:gridCol w:w="1813"/>
        <w:gridCol w:w="1813"/>
      </w:tblGrid>
      <w:tr w:rsidR="00BB3C5D" w14:paraId="27A2C5AF" w14:textId="77777777" w:rsidTr="00BB3C5D">
        <w:tc>
          <w:tcPr>
            <w:tcW w:w="1812" w:type="dxa"/>
            <w:shd w:val="clear" w:color="auto" w:fill="000000" w:themeFill="text1"/>
          </w:tcPr>
          <w:p w14:paraId="704554ED" w14:textId="05C1DE50"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Ukryte neurony</w:t>
            </w:r>
          </w:p>
        </w:tc>
        <w:tc>
          <w:tcPr>
            <w:tcW w:w="1812" w:type="dxa"/>
            <w:shd w:val="clear" w:color="auto" w:fill="000000" w:themeFill="text1"/>
          </w:tcPr>
          <w:p w14:paraId="574B063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743AB516"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B41FAEA" w14:textId="77777777" w:rsidR="00BB3C5D" w:rsidRPr="00BB3C5D" w:rsidRDefault="00BB3C5D" w:rsidP="00BB3C5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7D43A877" w14:textId="77777777" w:rsidR="00BB3C5D" w:rsidRDefault="00BB3C5D" w:rsidP="00BB3C5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D10CAD" w14:paraId="056A6CF0" w14:textId="77777777" w:rsidTr="00286872">
        <w:tc>
          <w:tcPr>
            <w:tcW w:w="1812" w:type="dxa"/>
          </w:tcPr>
          <w:p w14:paraId="2F255658" w14:textId="797A57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w:t>
            </w:r>
          </w:p>
        </w:tc>
        <w:tc>
          <w:tcPr>
            <w:tcW w:w="1812" w:type="dxa"/>
            <w:vAlign w:val="center"/>
          </w:tcPr>
          <w:p w14:paraId="05D4FC6E" w14:textId="35556623"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2" w:type="dxa"/>
            <w:vAlign w:val="center"/>
          </w:tcPr>
          <w:p w14:paraId="56E4CA45" w14:textId="283C171F" w:rsidR="00D10CAD" w:rsidRPr="00D10CAD" w:rsidRDefault="00D10CAD" w:rsidP="00D10CAD">
            <w:pPr>
              <w:jc w:val="both"/>
              <w:rPr>
                <w:rFonts w:eastAsia="Calibri" w:cs="Times New Roman"/>
                <w:kern w:val="0"/>
                <w14:ligatures w14:val="none"/>
              </w:rPr>
            </w:pPr>
            <w:r w:rsidRPr="00D10CAD">
              <w:rPr>
                <w:rFonts w:cs="Segoe UI"/>
                <w:sz w:val="21"/>
                <w:szCs w:val="21"/>
              </w:rPr>
              <w:t>0.0768</w:t>
            </w:r>
          </w:p>
        </w:tc>
        <w:tc>
          <w:tcPr>
            <w:tcW w:w="1813" w:type="dxa"/>
            <w:vAlign w:val="center"/>
          </w:tcPr>
          <w:p w14:paraId="2230AFC1" w14:textId="244FC1E7" w:rsidR="00D10CAD" w:rsidRPr="00D10CAD" w:rsidRDefault="00D10CAD" w:rsidP="00D10CAD">
            <w:pPr>
              <w:jc w:val="both"/>
              <w:rPr>
                <w:rFonts w:eastAsia="Calibri" w:cs="Times New Roman"/>
                <w:kern w:val="0"/>
                <w14:ligatures w14:val="none"/>
              </w:rPr>
            </w:pPr>
            <w:r w:rsidRPr="00D10CAD">
              <w:rPr>
                <w:rFonts w:cs="Segoe UI"/>
                <w:sz w:val="21"/>
                <w:szCs w:val="21"/>
              </w:rPr>
              <w:t>0.0000</w:t>
            </w:r>
          </w:p>
        </w:tc>
        <w:tc>
          <w:tcPr>
            <w:tcW w:w="1813" w:type="dxa"/>
            <w:vAlign w:val="center"/>
          </w:tcPr>
          <w:p w14:paraId="40D34E2A" w14:textId="22CE72E4" w:rsidR="00D10CAD" w:rsidRPr="00D10CAD" w:rsidRDefault="00D10CAD" w:rsidP="00D10CAD">
            <w:pPr>
              <w:jc w:val="both"/>
              <w:rPr>
                <w:rFonts w:eastAsia="Calibri" w:cs="Times New Roman"/>
                <w:kern w:val="0"/>
                <w14:ligatures w14:val="none"/>
              </w:rPr>
            </w:pPr>
            <w:r w:rsidRPr="00D10CAD">
              <w:rPr>
                <w:rFonts w:cs="Segoe UI"/>
                <w:sz w:val="21"/>
                <w:szCs w:val="21"/>
              </w:rPr>
              <w:t>0.0768</w:t>
            </w:r>
          </w:p>
        </w:tc>
      </w:tr>
      <w:tr w:rsidR="00D10CAD" w14:paraId="38E8807F" w14:textId="77777777" w:rsidTr="00C273A4">
        <w:tc>
          <w:tcPr>
            <w:tcW w:w="1812" w:type="dxa"/>
          </w:tcPr>
          <w:p w14:paraId="0DB1D9CD" w14:textId="6584BBB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w:t>
            </w:r>
          </w:p>
        </w:tc>
        <w:tc>
          <w:tcPr>
            <w:tcW w:w="1812" w:type="dxa"/>
            <w:vAlign w:val="center"/>
          </w:tcPr>
          <w:p w14:paraId="1DFB7B2B" w14:textId="31C60748" w:rsidR="00D10CAD" w:rsidRPr="00D10CAD" w:rsidRDefault="00D10CAD" w:rsidP="00D10CAD">
            <w:pPr>
              <w:jc w:val="both"/>
              <w:rPr>
                <w:rFonts w:eastAsia="Calibri" w:cs="Times New Roman"/>
                <w:kern w:val="0"/>
                <w14:ligatures w14:val="none"/>
              </w:rPr>
            </w:pPr>
            <w:r w:rsidRPr="00D10CAD">
              <w:rPr>
                <w:rFonts w:cs="Segoe UI"/>
                <w:sz w:val="21"/>
                <w:szCs w:val="21"/>
              </w:rPr>
              <w:t>0.0193</w:t>
            </w:r>
          </w:p>
        </w:tc>
        <w:tc>
          <w:tcPr>
            <w:tcW w:w="1812" w:type="dxa"/>
            <w:vAlign w:val="center"/>
          </w:tcPr>
          <w:p w14:paraId="53B0F4C4" w14:textId="15122A0E" w:rsidR="00D10CAD" w:rsidRPr="00D10CAD" w:rsidRDefault="00D10CAD" w:rsidP="00D10CAD">
            <w:pPr>
              <w:jc w:val="both"/>
              <w:rPr>
                <w:rFonts w:eastAsia="Calibri" w:cs="Times New Roman"/>
                <w:kern w:val="0"/>
                <w14:ligatures w14:val="none"/>
              </w:rPr>
            </w:pPr>
            <w:r w:rsidRPr="00D10CAD">
              <w:rPr>
                <w:rFonts w:cs="Segoe UI"/>
                <w:sz w:val="21"/>
                <w:szCs w:val="21"/>
              </w:rPr>
              <w:t>0.0626</w:t>
            </w:r>
          </w:p>
        </w:tc>
        <w:tc>
          <w:tcPr>
            <w:tcW w:w="1813" w:type="dxa"/>
            <w:vAlign w:val="center"/>
          </w:tcPr>
          <w:p w14:paraId="46AADC5E" w14:textId="74E406D7" w:rsidR="00D10CAD" w:rsidRPr="00D10CAD" w:rsidRDefault="00D10CAD" w:rsidP="00D10CAD">
            <w:pPr>
              <w:jc w:val="both"/>
              <w:rPr>
                <w:rFonts w:eastAsia="Calibri" w:cs="Times New Roman"/>
                <w:kern w:val="0"/>
                <w14:ligatures w14:val="none"/>
              </w:rPr>
            </w:pPr>
            <w:r w:rsidRPr="00D10CAD">
              <w:rPr>
                <w:rFonts w:cs="Segoe UI"/>
                <w:sz w:val="21"/>
                <w:szCs w:val="21"/>
              </w:rPr>
              <w:t>0.0176</w:t>
            </w:r>
          </w:p>
        </w:tc>
        <w:tc>
          <w:tcPr>
            <w:tcW w:w="1813" w:type="dxa"/>
            <w:vAlign w:val="center"/>
          </w:tcPr>
          <w:p w14:paraId="23D4E1D5" w14:textId="6AE7694D" w:rsidR="00D10CAD" w:rsidRPr="00D10CAD" w:rsidRDefault="00D10CAD" w:rsidP="00D10CAD">
            <w:pPr>
              <w:jc w:val="both"/>
              <w:rPr>
                <w:rFonts w:eastAsia="Calibri" w:cs="Times New Roman"/>
                <w:kern w:val="0"/>
                <w14:ligatures w14:val="none"/>
              </w:rPr>
            </w:pPr>
            <w:r w:rsidRPr="00D10CAD">
              <w:rPr>
                <w:rFonts w:cs="Segoe UI"/>
                <w:sz w:val="21"/>
                <w:szCs w:val="21"/>
              </w:rPr>
              <w:t>0.0771</w:t>
            </w:r>
          </w:p>
        </w:tc>
      </w:tr>
      <w:tr w:rsidR="00D10CAD" w14:paraId="5C8FFC29" w14:textId="77777777" w:rsidTr="00C93C99">
        <w:tc>
          <w:tcPr>
            <w:tcW w:w="1812" w:type="dxa"/>
          </w:tcPr>
          <w:p w14:paraId="5FE56521" w14:textId="3022FFA1"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w:t>
            </w:r>
          </w:p>
        </w:tc>
        <w:tc>
          <w:tcPr>
            <w:tcW w:w="1812" w:type="dxa"/>
            <w:vAlign w:val="center"/>
          </w:tcPr>
          <w:p w14:paraId="03FA9F5C" w14:textId="0C4E491A" w:rsidR="00D10CAD" w:rsidRPr="00D10CAD" w:rsidRDefault="00D10CAD" w:rsidP="00D10CAD">
            <w:pPr>
              <w:jc w:val="both"/>
              <w:rPr>
                <w:rFonts w:eastAsia="Calibri" w:cs="Times New Roman"/>
                <w:kern w:val="0"/>
                <w14:ligatures w14:val="none"/>
              </w:rPr>
            </w:pPr>
            <w:r w:rsidRPr="00D10CAD">
              <w:rPr>
                <w:rFonts w:cs="Segoe UI"/>
                <w:sz w:val="21"/>
                <w:szCs w:val="21"/>
              </w:rPr>
              <w:t>0.0118</w:t>
            </w:r>
          </w:p>
        </w:tc>
        <w:tc>
          <w:tcPr>
            <w:tcW w:w="1812" w:type="dxa"/>
            <w:vAlign w:val="center"/>
          </w:tcPr>
          <w:p w14:paraId="40C05208" w14:textId="32571C20" w:rsidR="00D10CAD" w:rsidRPr="00D10CAD" w:rsidRDefault="00D10CAD" w:rsidP="00D10CAD">
            <w:pPr>
              <w:jc w:val="both"/>
              <w:rPr>
                <w:rFonts w:eastAsia="Calibri" w:cs="Times New Roman"/>
                <w:kern w:val="0"/>
                <w14:ligatures w14:val="none"/>
              </w:rPr>
            </w:pPr>
            <w:r w:rsidRPr="00D10CAD">
              <w:rPr>
                <w:rFonts w:cs="Segoe UI"/>
                <w:sz w:val="21"/>
                <w:szCs w:val="21"/>
              </w:rPr>
              <w:t>0.0364</w:t>
            </w:r>
          </w:p>
        </w:tc>
        <w:tc>
          <w:tcPr>
            <w:tcW w:w="1813" w:type="dxa"/>
            <w:vAlign w:val="center"/>
          </w:tcPr>
          <w:p w14:paraId="2D17CCEE" w14:textId="52DEBB82" w:rsidR="00D10CAD" w:rsidRPr="00D10CAD" w:rsidRDefault="00D10CAD" w:rsidP="00D10CAD">
            <w:pPr>
              <w:jc w:val="both"/>
              <w:rPr>
                <w:rFonts w:eastAsia="Calibri" w:cs="Times New Roman"/>
                <w:kern w:val="0"/>
                <w14:ligatures w14:val="none"/>
              </w:rPr>
            </w:pPr>
            <w:r w:rsidRPr="00D10CAD">
              <w:rPr>
                <w:rFonts w:cs="Segoe UI"/>
                <w:sz w:val="21"/>
                <w:szCs w:val="21"/>
              </w:rPr>
              <w:t>0.0150</w:t>
            </w:r>
          </w:p>
        </w:tc>
        <w:tc>
          <w:tcPr>
            <w:tcW w:w="1813" w:type="dxa"/>
            <w:vAlign w:val="center"/>
          </w:tcPr>
          <w:p w14:paraId="051DA001" w14:textId="45CC59CB" w:rsidR="00D10CAD" w:rsidRPr="00D10CAD" w:rsidRDefault="00D10CAD" w:rsidP="00D10CAD">
            <w:pPr>
              <w:jc w:val="both"/>
              <w:rPr>
                <w:rFonts w:eastAsia="Calibri" w:cs="Times New Roman"/>
                <w:kern w:val="0"/>
                <w14:ligatures w14:val="none"/>
              </w:rPr>
            </w:pPr>
            <w:r w:rsidRPr="00D10CAD">
              <w:rPr>
                <w:rFonts w:cs="Segoe UI"/>
                <w:sz w:val="21"/>
                <w:szCs w:val="21"/>
              </w:rPr>
              <w:t>0.0673</w:t>
            </w:r>
          </w:p>
        </w:tc>
      </w:tr>
      <w:tr w:rsidR="00D10CAD" w14:paraId="39176308" w14:textId="77777777" w:rsidTr="00683E42">
        <w:tc>
          <w:tcPr>
            <w:tcW w:w="1812" w:type="dxa"/>
          </w:tcPr>
          <w:p w14:paraId="19FEF9D3" w14:textId="49B57F48"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10</w:t>
            </w:r>
          </w:p>
        </w:tc>
        <w:tc>
          <w:tcPr>
            <w:tcW w:w="1812" w:type="dxa"/>
            <w:vAlign w:val="center"/>
          </w:tcPr>
          <w:p w14:paraId="4343444B" w14:textId="360BCE8C" w:rsidR="00D10CAD" w:rsidRPr="00D10CAD" w:rsidRDefault="00D10CAD" w:rsidP="00D10CAD">
            <w:pPr>
              <w:jc w:val="both"/>
              <w:rPr>
                <w:rFonts w:eastAsia="Calibri" w:cs="Times New Roman"/>
                <w:kern w:val="0"/>
                <w14:ligatures w14:val="none"/>
              </w:rPr>
            </w:pPr>
            <w:r w:rsidRPr="00D10CAD">
              <w:rPr>
                <w:rFonts w:cs="Segoe UI"/>
                <w:sz w:val="21"/>
                <w:szCs w:val="21"/>
              </w:rPr>
              <w:t>0.0125</w:t>
            </w:r>
          </w:p>
        </w:tc>
        <w:tc>
          <w:tcPr>
            <w:tcW w:w="1812" w:type="dxa"/>
            <w:vAlign w:val="center"/>
          </w:tcPr>
          <w:p w14:paraId="069FCB17" w14:textId="7DFF8E5F" w:rsidR="00D10CAD" w:rsidRPr="00D10CAD" w:rsidRDefault="00D10CAD" w:rsidP="00D10CAD">
            <w:pPr>
              <w:jc w:val="both"/>
              <w:rPr>
                <w:rFonts w:eastAsia="Calibri" w:cs="Times New Roman"/>
                <w:kern w:val="0"/>
                <w14:ligatures w14:val="none"/>
              </w:rPr>
            </w:pPr>
            <w:r w:rsidRPr="00D10CAD">
              <w:rPr>
                <w:rFonts w:cs="Segoe UI"/>
                <w:sz w:val="21"/>
                <w:szCs w:val="21"/>
              </w:rPr>
              <w:t>0.0290</w:t>
            </w:r>
          </w:p>
        </w:tc>
        <w:tc>
          <w:tcPr>
            <w:tcW w:w="1813" w:type="dxa"/>
            <w:vAlign w:val="center"/>
          </w:tcPr>
          <w:p w14:paraId="3B3EDCAA" w14:textId="5005D795" w:rsidR="00D10CAD" w:rsidRPr="00D10CAD" w:rsidRDefault="00D10CAD" w:rsidP="00D10CAD">
            <w:pPr>
              <w:jc w:val="both"/>
              <w:rPr>
                <w:rFonts w:eastAsia="Calibri" w:cs="Times New Roman"/>
                <w:kern w:val="0"/>
                <w14:ligatures w14:val="none"/>
              </w:rPr>
            </w:pPr>
            <w:r w:rsidRPr="00D10CAD">
              <w:rPr>
                <w:rFonts w:cs="Segoe UI"/>
                <w:sz w:val="21"/>
                <w:szCs w:val="21"/>
              </w:rPr>
              <w:t>0.0079</w:t>
            </w:r>
          </w:p>
        </w:tc>
        <w:tc>
          <w:tcPr>
            <w:tcW w:w="1813" w:type="dxa"/>
            <w:vAlign w:val="center"/>
          </w:tcPr>
          <w:p w14:paraId="75A43F25" w14:textId="0B2C5FC0" w:rsidR="00D10CAD" w:rsidRPr="00D10CAD" w:rsidRDefault="00D10CAD" w:rsidP="00D10CAD">
            <w:pPr>
              <w:jc w:val="both"/>
              <w:rPr>
                <w:rFonts w:eastAsia="Calibri" w:cs="Times New Roman"/>
                <w:kern w:val="0"/>
                <w14:ligatures w14:val="none"/>
              </w:rPr>
            </w:pPr>
            <w:r w:rsidRPr="00D10CAD">
              <w:rPr>
                <w:rFonts w:cs="Segoe UI"/>
                <w:sz w:val="21"/>
                <w:szCs w:val="21"/>
              </w:rPr>
              <w:t>0.0443</w:t>
            </w:r>
          </w:p>
        </w:tc>
      </w:tr>
      <w:tr w:rsidR="00D10CAD" w14:paraId="2971F84F" w14:textId="77777777" w:rsidTr="00DF31AE">
        <w:tc>
          <w:tcPr>
            <w:tcW w:w="1812" w:type="dxa"/>
          </w:tcPr>
          <w:p w14:paraId="7CA30B8E" w14:textId="52E0C50C"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20</w:t>
            </w:r>
          </w:p>
        </w:tc>
        <w:tc>
          <w:tcPr>
            <w:tcW w:w="1812" w:type="dxa"/>
            <w:vAlign w:val="center"/>
          </w:tcPr>
          <w:p w14:paraId="7763205E" w14:textId="1AC4ED25" w:rsidR="00D10CAD" w:rsidRPr="00D10CAD" w:rsidRDefault="00D10CAD" w:rsidP="00D10CAD">
            <w:pPr>
              <w:jc w:val="both"/>
              <w:rPr>
                <w:rFonts w:eastAsia="Calibri" w:cs="Times New Roman"/>
                <w:kern w:val="0"/>
                <w14:ligatures w14:val="none"/>
              </w:rPr>
            </w:pPr>
            <w:r w:rsidRPr="00D10CAD">
              <w:rPr>
                <w:rFonts w:cs="Segoe UI"/>
                <w:sz w:val="21"/>
                <w:szCs w:val="21"/>
              </w:rPr>
              <w:t>0.0083</w:t>
            </w:r>
          </w:p>
        </w:tc>
        <w:tc>
          <w:tcPr>
            <w:tcW w:w="1812" w:type="dxa"/>
            <w:vAlign w:val="center"/>
          </w:tcPr>
          <w:p w14:paraId="30DDBD65" w14:textId="0FCA5CA4" w:rsidR="00D10CAD" w:rsidRPr="00D10CAD" w:rsidRDefault="00D10CAD" w:rsidP="00D10CAD">
            <w:pPr>
              <w:jc w:val="both"/>
              <w:rPr>
                <w:rFonts w:eastAsia="Calibri" w:cs="Times New Roman"/>
                <w:kern w:val="0"/>
                <w14:ligatures w14:val="none"/>
              </w:rPr>
            </w:pPr>
            <w:r w:rsidRPr="00D10CAD">
              <w:rPr>
                <w:rFonts w:cs="Segoe UI"/>
                <w:sz w:val="21"/>
                <w:szCs w:val="21"/>
              </w:rPr>
              <w:t>0.0232</w:t>
            </w:r>
          </w:p>
        </w:tc>
        <w:tc>
          <w:tcPr>
            <w:tcW w:w="1813" w:type="dxa"/>
            <w:vAlign w:val="center"/>
          </w:tcPr>
          <w:p w14:paraId="45B7A049" w14:textId="6150BBE5" w:rsidR="00D10CAD" w:rsidRPr="00D10CAD" w:rsidRDefault="00D10CAD" w:rsidP="00D10CAD">
            <w:pPr>
              <w:jc w:val="both"/>
              <w:rPr>
                <w:rFonts w:eastAsia="Calibri" w:cs="Times New Roman"/>
                <w:kern w:val="0"/>
                <w14:ligatures w14:val="none"/>
              </w:rPr>
            </w:pPr>
            <w:r w:rsidRPr="00D10CAD">
              <w:rPr>
                <w:rFonts w:cs="Segoe UI"/>
                <w:sz w:val="21"/>
                <w:szCs w:val="21"/>
              </w:rPr>
              <w:t>0.0070</w:t>
            </w:r>
          </w:p>
        </w:tc>
        <w:tc>
          <w:tcPr>
            <w:tcW w:w="1813" w:type="dxa"/>
            <w:vAlign w:val="center"/>
          </w:tcPr>
          <w:p w14:paraId="308CED22" w14:textId="7145227F" w:rsidR="00D10CAD" w:rsidRPr="00D10CAD" w:rsidRDefault="00D10CAD" w:rsidP="00D10CAD">
            <w:pPr>
              <w:jc w:val="both"/>
              <w:rPr>
                <w:rFonts w:eastAsia="Calibri" w:cs="Times New Roman"/>
                <w:kern w:val="0"/>
                <w14:ligatures w14:val="none"/>
              </w:rPr>
            </w:pPr>
            <w:r w:rsidRPr="00D10CAD">
              <w:rPr>
                <w:rFonts w:cs="Segoe UI"/>
                <w:sz w:val="21"/>
                <w:szCs w:val="21"/>
              </w:rPr>
              <w:t>0.0384</w:t>
            </w:r>
          </w:p>
        </w:tc>
      </w:tr>
      <w:tr w:rsidR="00D10CAD" w14:paraId="1515C91C" w14:textId="77777777" w:rsidTr="00A72CCC">
        <w:tc>
          <w:tcPr>
            <w:tcW w:w="1812" w:type="dxa"/>
          </w:tcPr>
          <w:p w14:paraId="79E76C2F" w14:textId="13F439AD" w:rsidR="00D10CAD" w:rsidRPr="00D10CAD" w:rsidRDefault="00D10CAD" w:rsidP="00D10CAD">
            <w:pPr>
              <w:jc w:val="right"/>
              <w:rPr>
                <w:rFonts w:eastAsia="Calibri" w:cs="Times New Roman"/>
                <w:kern w:val="0"/>
                <w14:ligatures w14:val="none"/>
              </w:rPr>
            </w:pPr>
            <w:r w:rsidRPr="00D10CAD">
              <w:rPr>
                <w:rFonts w:eastAsia="Calibri" w:cs="Times New Roman"/>
                <w:kern w:val="0"/>
                <w14:ligatures w14:val="none"/>
              </w:rPr>
              <w:t>50</w:t>
            </w:r>
          </w:p>
        </w:tc>
        <w:tc>
          <w:tcPr>
            <w:tcW w:w="1812" w:type="dxa"/>
            <w:vAlign w:val="center"/>
          </w:tcPr>
          <w:p w14:paraId="53E146E6" w14:textId="3B676F5A" w:rsidR="00D10CAD" w:rsidRPr="00D10CAD" w:rsidRDefault="00D10CAD" w:rsidP="00D10CAD">
            <w:pPr>
              <w:jc w:val="both"/>
              <w:rPr>
                <w:rFonts w:eastAsia="Calibri" w:cs="Times New Roman"/>
                <w:kern w:val="0"/>
                <w14:ligatures w14:val="none"/>
              </w:rPr>
            </w:pPr>
            <w:r w:rsidRPr="00D10CAD">
              <w:rPr>
                <w:rFonts w:cs="Segoe UI"/>
                <w:sz w:val="21"/>
                <w:szCs w:val="21"/>
              </w:rPr>
              <w:t>0.0107</w:t>
            </w:r>
          </w:p>
        </w:tc>
        <w:tc>
          <w:tcPr>
            <w:tcW w:w="1812" w:type="dxa"/>
            <w:vAlign w:val="center"/>
          </w:tcPr>
          <w:p w14:paraId="0469C877" w14:textId="0A2796CE" w:rsidR="00D10CAD" w:rsidRPr="00D10CAD" w:rsidRDefault="00D10CAD" w:rsidP="00D10CAD">
            <w:pPr>
              <w:jc w:val="both"/>
              <w:rPr>
                <w:rFonts w:eastAsia="Calibri" w:cs="Times New Roman"/>
                <w:kern w:val="0"/>
                <w14:ligatures w14:val="none"/>
              </w:rPr>
            </w:pPr>
            <w:r w:rsidRPr="00D10CAD">
              <w:rPr>
                <w:rFonts w:cs="Segoe UI"/>
                <w:sz w:val="21"/>
                <w:szCs w:val="21"/>
              </w:rPr>
              <w:t>0.0166</w:t>
            </w:r>
          </w:p>
        </w:tc>
        <w:tc>
          <w:tcPr>
            <w:tcW w:w="1813" w:type="dxa"/>
            <w:vAlign w:val="center"/>
          </w:tcPr>
          <w:p w14:paraId="693C27B6" w14:textId="2BD11EC6" w:rsidR="00D10CAD" w:rsidRPr="00D10CAD" w:rsidRDefault="00D10CAD" w:rsidP="00D10CAD">
            <w:pPr>
              <w:jc w:val="both"/>
              <w:rPr>
                <w:rFonts w:eastAsia="Calibri" w:cs="Times New Roman"/>
                <w:kern w:val="0"/>
                <w14:ligatures w14:val="none"/>
              </w:rPr>
            </w:pPr>
            <w:r w:rsidRPr="00D10CAD">
              <w:rPr>
                <w:rFonts w:cs="Segoe UI"/>
                <w:sz w:val="21"/>
                <w:szCs w:val="21"/>
              </w:rPr>
              <w:t>0.0051</w:t>
            </w:r>
          </w:p>
        </w:tc>
        <w:tc>
          <w:tcPr>
            <w:tcW w:w="1813" w:type="dxa"/>
            <w:vAlign w:val="center"/>
          </w:tcPr>
          <w:p w14:paraId="43CC70F2" w14:textId="109665C7" w:rsidR="00D10CAD" w:rsidRPr="00D10CAD" w:rsidRDefault="00D10CAD" w:rsidP="00D10CAD">
            <w:pPr>
              <w:jc w:val="both"/>
              <w:rPr>
                <w:rFonts w:eastAsia="Calibri" w:cs="Times New Roman"/>
                <w:kern w:val="0"/>
                <w14:ligatures w14:val="none"/>
              </w:rPr>
            </w:pPr>
            <w:r w:rsidRPr="00D10CAD">
              <w:rPr>
                <w:rFonts w:cs="Segoe UI"/>
                <w:sz w:val="21"/>
                <w:szCs w:val="21"/>
              </w:rPr>
              <w:t>0.0271</w:t>
            </w:r>
          </w:p>
        </w:tc>
      </w:tr>
    </w:tbl>
    <w:p w14:paraId="1A73CB93" w14:textId="77777777" w:rsidR="00BB3C5D" w:rsidRDefault="00BB3C5D" w:rsidP="00C2123B">
      <w:pPr>
        <w:jc w:val="both"/>
        <w:rPr>
          <w:rFonts w:ascii="Calibri" w:eastAsia="Calibri" w:hAnsi="Calibri" w:cs="Times New Roman"/>
          <w:kern w:val="0"/>
          <w14:ligatures w14:val="none"/>
        </w:rPr>
      </w:pPr>
    </w:p>
    <w:p w14:paraId="38C324F5" w14:textId="3D60777E" w:rsidR="002E4B7E" w:rsidRDefault="00EB4E9E" w:rsidP="00C2123B">
      <w:pPr>
        <w:jc w:val="both"/>
        <w:rPr>
          <w:rFonts w:ascii="Calibri" w:eastAsia="Calibri" w:hAnsi="Calibri" w:cs="Times New Roman"/>
          <w:kern w:val="0"/>
          <w14:ligatures w14:val="none"/>
        </w:rPr>
      </w:pPr>
      <w:r w:rsidRPr="00EB4E9E">
        <w:rPr>
          <w:rFonts w:ascii="Calibri" w:eastAsia="Calibri" w:hAnsi="Calibri" w:cs="Times New Roman"/>
          <w:kern w:val="0"/>
          <w14:ligatures w14:val="none"/>
        </w:rPr>
        <w:t>Zwiększenie złożoności modelu pozwala sieci na dokładniejsze dopasowanie się do trudnego, nieliniowego kształtu funkcji Laplace'a. Systematyczny spadek błędów pokazuje, że model „uczy się” lepiej, mając do dyspozycji więcej „elementów składowych” (neuronów) do tworzenia krzywej.</w:t>
      </w:r>
      <w:r w:rsidR="002E4B7E">
        <w:rPr>
          <w:rFonts w:ascii="Calibri" w:eastAsia="Calibri" w:hAnsi="Calibri" w:cs="Times New Roman"/>
          <w:kern w:val="0"/>
          <w14:ligatures w14:val="none"/>
        </w:rPr>
        <w:t xml:space="preserve"> </w:t>
      </w:r>
      <w:r w:rsidR="002E4B7E" w:rsidRPr="002E4B7E">
        <w:rPr>
          <w:rFonts w:ascii="Calibri" w:eastAsia="Calibri" w:hAnsi="Calibri" w:cs="Times New Roman"/>
          <w:kern w:val="0"/>
          <w14:ligatures w14:val="none"/>
        </w:rPr>
        <w:t>Zaobserwowano silną korelację ujemną między liczbą neuronów w warstwie ukrytej a błędem aproksymacji (MSE/MAE). Zwiększenie liczby neuronów z 1 do 50 doprowadziło do ponad 16-krotnej redukcji średniego błędu MSE.</w:t>
      </w:r>
    </w:p>
    <w:p w14:paraId="10680082" w14:textId="77777777" w:rsidR="002E4B7E" w:rsidRDefault="002E4B7E" w:rsidP="00C2123B">
      <w:pPr>
        <w:jc w:val="both"/>
        <w:rPr>
          <w:rFonts w:ascii="Calibri" w:eastAsia="Calibri" w:hAnsi="Calibri" w:cs="Times New Roman"/>
          <w:kern w:val="0"/>
          <w14:ligatures w14:val="none"/>
        </w:rPr>
      </w:pPr>
    </w:p>
    <w:p w14:paraId="676B5484" w14:textId="77777777" w:rsidR="002E4B7E" w:rsidRDefault="002E4B7E" w:rsidP="00C2123B">
      <w:pPr>
        <w:jc w:val="both"/>
        <w:rPr>
          <w:rFonts w:ascii="Calibri" w:eastAsia="Calibri" w:hAnsi="Calibri" w:cs="Times New Roman"/>
          <w:kern w:val="0"/>
          <w14:ligatures w14:val="none"/>
        </w:rPr>
      </w:pPr>
    </w:p>
    <w:p w14:paraId="6D79343F" w14:textId="77777777" w:rsidR="002E4B7E" w:rsidRDefault="002E4B7E" w:rsidP="00C2123B">
      <w:pPr>
        <w:jc w:val="both"/>
        <w:rPr>
          <w:rFonts w:ascii="Calibri" w:eastAsia="Calibri" w:hAnsi="Calibri" w:cs="Times New Roman"/>
          <w:kern w:val="0"/>
          <w14:ligatures w14:val="none"/>
        </w:rPr>
      </w:pPr>
    </w:p>
    <w:p w14:paraId="03B6419F" w14:textId="77777777" w:rsidR="00E37559" w:rsidRDefault="00E37559" w:rsidP="00C2123B">
      <w:pPr>
        <w:jc w:val="both"/>
        <w:rPr>
          <w:rFonts w:ascii="Calibri" w:eastAsia="Calibri" w:hAnsi="Calibri" w:cs="Times New Roman"/>
          <w:kern w:val="0"/>
          <w14:ligatures w14:val="none"/>
        </w:rPr>
      </w:pPr>
    </w:p>
    <w:p w14:paraId="44442BAF" w14:textId="2CC87D1A" w:rsidR="002E4B7E" w:rsidRDefault="00111702" w:rsidP="00111702">
      <w:pPr>
        <w:pStyle w:val="Bezodstpw"/>
      </w:pPr>
      <w:r w:rsidRPr="00A736A9">
        <w:rPr>
          <w:b/>
          <w:bCs/>
        </w:rPr>
        <w:lastRenderedPageBreak/>
        <w:t xml:space="preserve">Rys. </w:t>
      </w:r>
      <w:r>
        <w:rPr>
          <w:b/>
          <w:bCs/>
        </w:rPr>
        <w:t>3</w:t>
      </w:r>
      <w:r w:rsidRPr="00A736A9">
        <w:rPr>
          <w:b/>
          <w:bCs/>
        </w:rPr>
        <w:t>.</w:t>
      </w:r>
      <w:r w:rsidR="002E4B7E">
        <w:t xml:space="preserve"> </w:t>
      </w:r>
      <w:r w:rsidR="002E4B7E" w:rsidRPr="002E4B7E">
        <w:t>Wpływ tempa uczenia się – najlepszy wynik dla danej konfiguracji</w:t>
      </w:r>
    </w:p>
    <w:p w14:paraId="786B1A7E" w14:textId="77777777" w:rsidR="00F22B46" w:rsidRPr="00111702" w:rsidRDefault="00F22B46" w:rsidP="00111702">
      <w:pPr>
        <w:pStyle w:val="Bezodstpw"/>
        <w:rPr>
          <w:b/>
          <w:bCs/>
        </w:rPr>
      </w:pPr>
    </w:p>
    <w:p w14:paraId="5ECBE246" w14:textId="18000A26" w:rsidR="002E4B7E" w:rsidRDefault="00D10CAD" w:rsidP="00C2123B">
      <w:pPr>
        <w:jc w:val="both"/>
        <w:rPr>
          <w:rFonts w:ascii="Calibri" w:eastAsia="Calibri" w:hAnsi="Calibri" w:cs="Times New Roman"/>
          <w:kern w:val="0"/>
          <w14:ligatures w14:val="none"/>
        </w:rPr>
      </w:pPr>
      <w:r w:rsidRPr="00D10CAD">
        <w:rPr>
          <w:rFonts w:ascii="Calibri" w:eastAsia="Calibri" w:hAnsi="Calibri" w:cs="Times New Roman"/>
          <w:noProof/>
          <w:kern w:val="0"/>
          <w14:ligatures w14:val="none"/>
        </w:rPr>
        <w:drawing>
          <wp:inline distT="0" distB="0" distL="0" distR="0" wp14:anchorId="6DFA80AA" wp14:editId="6CA1A518">
            <wp:extent cx="5760720" cy="3050540"/>
            <wp:effectExtent l="0" t="0" r="0" b="0"/>
            <wp:docPr id="153123110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31108" name=""/>
                    <pic:cNvPicPr/>
                  </pic:nvPicPr>
                  <pic:blipFill>
                    <a:blip r:embed="rId13"/>
                    <a:stretch>
                      <a:fillRect/>
                    </a:stretch>
                  </pic:blipFill>
                  <pic:spPr>
                    <a:xfrm>
                      <a:off x="0" y="0"/>
                      <a:ext cx="5760720" cy="3050540"/>
                    </a:xfrm>
                    <a:prstGeom prst="rect">
                      <a:avLst/>
                    </a:prstGeom>
                  </pic:spPr>
                </pic:pic>
              </a:graphicData>
            </a:graphic>
          </wp:inline>
        </w:drawing>
      </w:r>
    </w:p>
    <w:p w14:paraId="0240BECE" w14:textId="77777777" w:rsidR="002E4B7E" w:rsidRDefault="002E4B7E" w:rsidP="002E4B7E">
      <w:pPr>
        <w:pStyle w:val="Bezodstpw"/>
      </w:pPr>
    </w:p>
    <w:p w14:paraId="568E7735" w14:textId="55139934" w:rsidR="002E4B7E" w:rsidRP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 xml:space="preserve">Wizualizacja wyników potwierdza, że zwiększenie liczby neuronów pozwala modelowi lepiej odwzorować punkt osobliwy funkcji Laplace’a </w:t>
      </w:r>
      <w:r w:rsidRPr="002E4B7E">
        <w:rPr>
          <w:rFonts w:ascii="Calibri" w:eastAsia="Calibri" w:hAnsi="Calibri" w:cs="Times New Roman"/>
          <w:b/>
          <w:bCs/>
          <w:kern w:val="0"/>
          <w14:ligatures w14:val="none"/>
        </w:rPr>
        <w:t>(x=0).</w:t>
      </w:r>
      <w:r w:rsidRPr="002E4B7E">
        <w:rPr>
          <w:rFonts w:ascii="Calibri" w:eastAsia="Calibri" w:hAnsi="Calibri" w:cs="Times New Roman"/>
          <w:kern w:val="0"/>
          <w14:ligatures w14:val="none"/>
        </w:rPr>
        <w:t xml:space="preserve"> Modele z małą liczbą neuronów (</w:t>
      </w:r>
      <w:r w:rsidRPr="002E4B7E">
        <w:rPr>
          <w:rFonts w:ascii="Calibri" w:eastAsia="Calibri" w:hAnsi="Calibri" w:cs="Times New Roman"/>
          <w:b/>
          <w:bCs/>
          <w:kern w:val="0"/>
          <w14:ligatures w14:val="none"/>
        </w:rPr>
        <w:t>n &lt; 5)</w:t>
      </w:r>
      <w:r w:rsidRPr="002E4B7E">
        <w:rPr>
          <w:rFonts w:ascii="Calibri" w:eastAsia="Calibri" w:hAnsi="Calibri" w:cs="Times New Roman"/>
          <w:kern w:val="0"/>
          <w14:ligatures w14:val="none"/>
        </w:rPr>
        <w:t xml:space="preserve"> wykazują zbyt duże wygładzenie (niedouczenie), natomiast modele z większą liczbą neuronów </w:t>
      </w:r>
      <w:r w:rsidRPr="002E4B7E">
        <w:rPr>
          <w:rFonts w:ascii="Calibri" w:eastAsia="Calibri" w:hAnsi="Calibri" w:cs="Times New Roman"/>
          <w:b/>
          <w:bCs/>
          <w:kern w:val="0"/>
          <w14:ligatures w14:val="none"/>
        </w:rPr>
        <w:t xml:space="preserve">(n </w:t>
      </w:r>
      <m:oMath>
        <m:r>
          <m:rPr>
            <m:sty m:val="bi"/>
          </m:rPr>
          <w:rPr>
            <w:rFonts w:ascii="Cambria Math" w:eastAsia="Calibri" w:hAnsi="Cambria Math" w:cs="Times New Roman"/>
            <w:kern w:val="0"/>
            <w14:ligatures w14:val="none"/>
          </w:rPr>
          <m:t>≥</m:t>
        </m:r>
      </m:oMath>
      <w:r w:rsidRPr="002E4B7E">
        <w:rPr>
          <w:rFonts w:ascii="Calibri" w:eastAsia="Calibri" w:hAnsi="Calibri" w:cs="Times New Roman"/>
          <w:b/>
          <w:bCs/>
          <w:kern w:val="0"/>
          <w14:ligatures w14:val="none"/>
        </w:rPr>
        <w:t xml:space="preserve"> 20</w:t>
      </w:r>
      <w:r w:rsidRPr="002E4B7E">
        <w:rPr>
          <w:rFonts w:ascii="Calibri" w:eastAsia="Calibri" w:hAnsi="Calibri" w:cs="Times New Roman"/>
          <w:kern w:val="0"/>
          <w14:ligatures w14:val="none"/>
        </w:rPr>
        <w:t>) zbliżają się do oczekiwanej charakterystyki wierzchołka.</w:t>
      </w:r>
    </w:p>
    <w:p w14:paraId="7B9542F4" w14:textId="3D290465" w:rsidR="002E4B7E" w:rsidRDefault="002E4B7E">
      <w:pPr>
        <w:pStyle w:val="Akapitzlist"/>
        <w:numPr>
          <w:ilvl w:val="0"/>
          <w:numId w:val="9"/>
        </w:numPr>
        <w:jc w:val="both"/>
        <w:rPr>
          <w:rFonts w:ascii="Calibri" w:eastAsia="Calibri" w:hAnsi="Calibri" w:cs="Times New Roman"/>
          <w:kern w:val="0"/>
          <w14:ligatures w14:val="none"/>
        </w:rPr>
      </w:pPr>
      <w:r w:rsidRPr="002E4B7E">
        <w:rPr>
          <w:rFonts w:ascii="Calibri" w:eastAsia="Calibri" w:hAnsi="Calibri" w:cs="Times New Roman"/>
          <w:kern w:val="0"/>
          <w14:ligatures w14:val="none"/>
        </w:rPr>
        <w:t>Przy zastosowaniu 50 neuronów zaobserwowano drobne oscylacje w obszarach oddalonych od wierzchołka, co sugeruje, że dalsze zwiększanie liczby neuronów może prowadzić do nadmiernego dopasowania (</w:t>
      </w:r>
      <w:proofErr w:type="spellStart"/>
      <w:r w:rsidRPr="002E4B7E">
        <w:rPr>
          <w:rFonts w:ascii="Calibri" w:eastAsia="Calibri" w:hAnsi="Calibri" w:cs="Times New Roman"/>
          <w:kern w:val="0"/>
          <w14:ligatures w14:val="none"/>
        </w:rPr>
        <w:t>overfitting</w:t>
      </w:r>
      <w:proofErr w:type="spellEnd"/>
      <w:r w:rsidRPr="002E4B7E">
        <w:rPr>
          <w:rFonts w:ascii="Calibri" w:eastAsia="Calibri" w:hAnsi="Calibri" w:cs="Times New Roman"/>
          <w:kern w:val="0"/>
          <w14:ligatures w14:val="none"/>
        </w:rPr>
        <w:t>) w tych rejonach.</w:t>
      </w:r>
    </w:p>
    <w:p w14:paraId="05A3537D" w14:textId="77777777" w:rsidR="002E4B7E" w:rsidRPr="002E4B7E" w:rsidRDefault="002E4B7E" w:rsidP="002E4B7E">
      <w:pPr>
        <w:pStyle w:val="Bezodstpw"/>
      </w:pPr>
    </w:p>
    <w:p w14:paraId="2B1A267D" w14:textId="4ACDF10C" w:rsidR="0027770C" w:rsidRDefault="002E4B7E" w:rsidP="002E4B7E">
      <w:pPr>
        <w:jc w:val="both"/>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Na podstawie tego eksperymentu optymalnym kompromisem wydaje się zastosowanie 20 neuronów – oferuje bardzo niski błąd aproksymacji przy zachowaniu stabilnego i „gładkiego” przebiegu funkcji, bez wprowadzania niepotrzebnych oscylacji.</w:t>
      </w:r>
    </w:p>
    <w:p w14:paraId="30486D1C" w14:textId="77777777" w:rsidR="00F70D1D" w:rsidRPr="00F70D1D" w:rsidRDefault="00F70D1D" w:rsidP="002E4B7E">
      <w:pPr>
        <w:jc w:val="both"/>
        <w:rPr>
          <w:rFonts w:ascii="Calibri" w:eastAsia="Calibri" w:hAnsi="Calibri" w:cs="Times New Roman"/>
          <w:b/>
          <w:bCs/>
          <w:kern w:val="0"/>
          <w14:ligatures w14:val="none"/>
        </w:rPr>
      </w:pPr>
    </w:p>
    <w:p w14:paraId="137AF10E" w14:textId="25435743" w:rsidR="0027770C" w:rsidRPr="0027770C" w:rsidRDefault="006D5863" w:rsidP="0027770C">
      <w:pPr>
        <w:jc w:val="both"/>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2</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współczynnik uczenia się</w:t>
      </w:r>
    </w:p>
    <w:p w14:paraId="00A63655" w14:textId="77777777" w:rsidR="0027770C" w:rsidRPr="00256A6B" w:rsidRDefault="0027770C" w:rsidP="00256A6B">
      <w:pPr>
        <w:pStyle w:val="Bezodstpw"/>
      </w:pPr>
    </w:p>
    <w:p w14:paraId="2D7516E3" w14:textId="77777777" w:rsidR="006D5863" w:rsidRPr="006D5863" w:rsidRDefault="006D5863" w:rsidP="006D5863">
      <w:pPr>
        <w:jc w:val="both"/>
        <w:rPr>
          <w:rFonts w:ascii="Calibri" w:eastAsia="Calibri" w:hAnsi="Calibri" w:cs="Times New Roman"/>
          <w:kern w:val="0"/>
          <w14:ligatures w14:val="none"/>
        </w:rPr>
      </w:pPr>
      <w:r w:rsidRPr="006D5863">
        <w:rPr>
          <w:rFonts w:ascii="Calibri" w:eastAsia="Calibri" w:hAnsi="Calibri" w:cs="Times New Roman"/>
          <w:kern w:val="0"/>
          <w14:ligatures w14:val="none"/>
        </w:rPr>
        <w:t xml:space="preserve">Wszystkie pozostałe parametry są ustawione na wartości początkowe.  </w:t>
      </w:r>
    </w:p>
    <w:p w14:paraId="7B8134B3" w14:textId="7AFD7C7D" w:rsidR="002E4B7E" w:rsidRDefault="006D5863" w:rsidP="006D5863">
      <w:pPr>
        <w:jc w:val="both"/>
        <w:rPr>
          <w:rFonts w:ascii="Calibri" w:eastAsia="Calibri" w:hAnsi="Calibri" w:cs="Times New Roman"/>
          <w:kern w:val="0"/>
          <w14:ligatures w14:val="none"/>
        </w:rPr>
      </w:pPr>
      <w:r w:rsidRPr="006D5863">
        <w:rPr>
          <w:rFonts w:ascii="Calibri" w:eastAsia="Calibri" w:hAnsi="Calibri" w:cs="Times New Roman"/>
          <w:kern w:val="0"/>
          <w14:ligatures w14:val="none"/>
        </w:rPr>
        <w:t>Badane wartości: 0,001; 0,005; 0,01; 0,05; 0,1; 0,5</w:t>
      </w:r>
      <w:r>
        <w:rPr>
          <w:rFonts w:ascii="Calibri" w:eastAsia="Calibri" w:hAnsi="Calibri" w:cs="Times New Roman"/>
          <w:kern w:val="0"/>
          <w14:ligatures w14:val="none"/>
        </w:rPr>
        <w:t>.</w:t>
      </w:r>
    </w:p>
    <w:p w14:paraId="2E4DD72E" w14:textId="77777777" w:rsidR="00647187" w:rsidRDefault="00647187" w:rsidP="006D5863">
      <w:pPr>
        <w:jc w:val="both"/>
        <w:rPr>
          <w:rFonts w:ascii="Calibri" w:eastAsia="Calibri" w:hAnsi="Calibri" w:cs="Times New Roman"/>
          <w:kern w:val="0"/>
          <w14:ligatures w14:val="none"/>
        </w:rPr>
      </w:pPr>
    </w:p>
    <w:p w14:paraId="1A4F73ED" w14:textId="21169F1B" w:rsidR="00647187" w:rsidRDefault="00111702" w:rsidP="00111702">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 4. </w:t>
      </w:r>
      <w:r w:rsidR="00647187" w:rsidRPr="00111702">
        <w:rPr>
          <w:rFonts w:ascii="Calibri" w:eastAsia="Calibri" w:hAnsi="Calibri" w:cs="Times New Roman"/>
          <w:kern w:val="0"/>
          <w14:ligatures w14:val="none"/>
        </w:rPr>
        <w:t>MSE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647187" w14:paraId="657FDE7D" w14:textId="77777777" w:rsidTr="00B17ACD">
        <w:tc>
          <w:tcPr>
            <w:tcW w:w="1812" w:type="dxa"/>
            <w:shd w:val="clear" w:color="auto" w:fill="000000" w:themeFill="text1"/>
          </w:tcPr>
          <w:p w14:paraId="74757125" w14:textId="405DDEC8" w:rsidR="00647187" w:rsidRPr="00BB3C5D" w:rsidRDefault="00647187"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t>współczynnik uczenia się</w:t>
            </w:r>
          </w:p>
        </w:tc>
        <w:tc>
          <w:tcPr>
            <w:tcW w:w="1812" w:type="dxa"/>
            <w:shd w:val="clear" w:color="auto" w:fill="000000" w:themeFill="text1"/>
          </w:tcPr>
          <w:p w14:paraId="58829605"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24C22824"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478ABD40" w14:textId="77777777" w:rsidR="00647187" w:rsidRPr="00BB3C5D" w:rsidRDefault="00647187"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08B27BA" w14:textId="77777777" w:rsidR="00647187" w:rsidRDefault="00647187"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647187" w:rsidRPr="00D10CAD" w14:paraId="60A3FAB4" w14:textId="77777777" w:rsidTr="00FF45C6">
        <w:tc>
          <w:tcPr>
            <w:tcW w:w="1812" w:type="dxa"/>
            <w:vAlign w:val="center"/>
          </w:tcPr>
          <w:p w14:paraId="75874C08" w14:textId="6AF77787" w:rsidR="00647187" w:rsidRPr="00755B0F" w:rsidRDefault="00647187" w:rsidP="00647187">
            <w:pPr>
              <w:jc w:val="right"/>
              <w:rPr>
                <w:rFonts w:eastAsia="Calibri" w:cs="Times New Roman"/>
                <w:kern w:val="0"/>
                <w14:ligatures w14:val="none"/>
              </w:rPr>
            </w:pPr>
            <w:r w:rsidRPr="00755B0F">
              <w:rPr>
                <w:rFonts w:cs="Segoe UI"/>
                <w:sz w:val="21"/>
                <w:szCs w:val="21"/>
              </w:rPr>
              <w:t>0.001</w:t>
            </w:r>
          </w:p>
        </w:tc>
        <w:tc>
          <w:tcPr>
            <w:tcW w:w="1812" w:type="dxa"/>
            <w:vAlign w:val="center"/>
          </w:tcPr>
          <w:p w14:paraId="627CBAF3" w14:textId="32B16CBB" w:rsidR="00647187" w:rsidRPr="00755B0F" w:rsidRDefault="00647187" w:rsidP="00647187">
            <w:pPr>
              <w:jc w:val="both"/>
              <w:rPr>
                <w:rFonts w:eastAsia="Calibri" w:cs="Times New Roman"/>
                <w:kern w:val="0"/>
                <w14:ligatures w14:val="none"/>
              </w:rPr>
            </w:pPr>
            <w:r w:rsidRPr="00755B0F">
              <w:rPr>
                <w:rFonts w:cs="Segoe UI"/>
                <w:sz w:val="21"/>
                <w:szCs w:val="21"/>
              </w:rPr>
              <w:t>0.0037</w:t>
            </w:r>
          </w:p>
        </w:tc>
        <w:tc>
          <w:tcPr>
            <w:tcW w:w="1812" w:type="dxa"/>
            <w:vAlign w:val="center"/>
          </w:tcPr>
          <w:p w14:paraId="661CF9C8" w14:textId="5BA510FB" w:rsidR="00647187" w:rsidRPr="00755B0F" w:rsidRDefault="00647187" w:rsidP="00647187">
            <w:pPr>
              <w:jc w:val="both"/>
              <w:rPr>
                <w:rFonts w:eastAsia="Calibri" w:cs="Times New Roman"/>
                <w:kern w:val="0"/>
                <w14:ligatures w14:val="none"/>
              </w:rPr>
            </w:pPr>
            <w:r w:rsidRPr="00755B0F">
              <w:rPr>
                <w:rFonts w:cs="Segoe UI"/>
                <w:sz w:val="21"/>
                <w:szCs w:val="21"/>
              </w:rPr>
              <w:t>0.0125</w:t>
            </w:r>
          </w:p>
        </w:tc>
        <w:tc>
          <w:tcPr>
            <w:tcW w:w="1813" w:type="dxa"/>
            <w:vAlign w:val="center"/>
          </w:tcPr>
          <w:p w14:paraId="00A75104" w14:textId="66895F39" w:rsidR="00647187" w:rsidRPr="00755B0F" w:rsidRDefault="00647187" w:rsidP="00647187">
            <w:pPr>
              <w:jc w:val="both"/>
              <w:rPr>
                <w:rFonts w:eastAsia="Calibri" w:cs="Times New Roman"/>
                <w:kern w:val="0"/>
                <w14:ligatures w14:val="none"/>
              </w:rPr>
            </w:pPr>
            <w:r w:rsidRPr="00755B0F">
              <w:rPr>
                <w:rFonts w:cs="Segoe UI"/>
                <w:sz w:val="21"/>
                <w:szCs w:val="21"/>
              </w:rPr>
              <w:t>0.0085</w:t>
            </w:r>
          </w:p>
        </w:tc>
        <w:tc>
          <w:tcPr>
            <w:tcW w:w="1813" w:type="dxa"/>
            <w:vAlign w:val="center"/>
          </w:tcPr>
          <w:p w14:paraId="2DDBB463" w14:textId="3F16F914" w:rsidR="00647187" w:rsidRPr="00755B0F" w:rsidRDefault="00647187" w:rsidP="00647187">
            <w:pPr>
              <w:jc w:val="both"/>
              <w:rPr>
                <w:rFonts w:eastAsia="Calibri" w:cs="Times New Roman"/>
                <w:kern w:val="0"/>
                <w14:ligatures w14:val="none"/>
              </w:rPr>
            </w:pPr>
            <w:r w:rsidRPr="00755B0F">
              <w:rPr>
                <w:rFonts w:cs="Segoe UI"/>
                <w:sz w:val="21"/>
                <w:szCs w:val="21"/>
              </w:rPr>
              <w:t>0.0397</w:t>
            </w:r>
          </w:p>
        </w:tc>
      </w:tr>
      <w:tr w:rsidR="00647187" w:rsidRPr="00D10CAD" w14:paraId="3A706D85" w14:textId="77777777" w:rsidTr="00BE2D5E">
        <w:tc>
          <w:tcPr>
            <w:tcW w:w="1812" w:type="dxa"/>
            <w:vAlign w:val="center"/>
          </w:tcPr>
          <w:p w14:paraId="0DD5AE56" w14:textId="5434C3D4" w:rsidR="00647187" w:rsidRPr="00755B0F" w:rsidRDefault="00647187" w:rsidP="00647187">
            <w:pPr>
              <w:jc w:val="right"/>
              <w:rPr>
                <w:rFonts w:eastAsia="Calibri" w:cs="Times New Roman"/>
                <w:kern w:val="0"/>
                <w14:ligatures w14:val="none"/>
              </w:rPr>
            </w:pPr>
            <w:r w:rsidRPr="00755B0F">
              <w:rPr>
                <w:rFonts w:cs="Segoe UI"/>
                <w:sz w:val="21"/>
                <w:szCs w:val="21"/>
              </w:rPr>
              <w:t>0.005</w:t>
            </w:r>
          </w:p>
        </w:tc>
        <w:tc>
          <w:tcPr>
            <w:tcW w:w="1812" w:type="dxa"/>
            <w:vAlign w:val="center"/>
          </w:tcPr>
          <w:p w14:paraId="598DDA6E" w14:textId="07496C7E" w:rsidR="00647187" w:rsidRPr="00755B0F" w:rsidRDefault="00647187" w:rsidP="00647187">
            <w:pPr>
              <w:jc w:val="both"/>
              <w:rPr>
                <w:rFonts w:eastAsia="Calibri" w:cs="Times New Roman"/>
                <w:kern w:val="0"/>
                <w14:ligatures w14:val="none"/>
              </w:rPr>
            </w:pPr>
            <w:r w:rsidRPr="00755B0F">
              <w:rPr>
                <w:rFonts w:cs="Segoe UI"/>
                <w:sz w:val="21"/>
                <w:szCs w:val="21"/>
              </w:rPr>
              <w:t>0.0008</w:t>
            </w:r>
          </w:p>
        </w:tc>
        <w:tc>
          <w:tcPr>
            <w:tcW w:w="1812" w:type="dxa"/>
            <w:vAlign w:val="center"/>
          </w:tcPr>
          <w:p w14:paraId="320188DA" w14:textId="26D3D466" w:rsidR="00647187" w:rsidRPr="00755B0F" w:rsidRDefault="00647187" w:rsidP="00647187">
            <w:pPr>
              <w:jc w:val="both"/>
              <w:rPr>
                <w:rFonts w:eastAsia="Calibri" w:cs="Times New Roman"/>
                <w:kern w:val="0"/>
                <w14:ligatures w14:val="none"/>
              </w:rPr>
            </w:pPr>
            <w:r w:rsidRPr="00755B0F">
              <w:rPr>
                <w:rFonts w:cs="Segoe UI"/>
                <w:sz w:val="21"/>
                <w:szCs w:val="21"/>
              </w:rPr>
              <w:t>0.0034</w:t>
            </w:r>
          </w:p>
        </w:tc>
        <w:tc>
          <w:tcPr>
            <w:tcW w:w="1813" w:type="dxa"/>
            <w:vAlign w:val="center"/>
          </w:tcPr>
          <w:p w14:paraId="7FEBD355" w14:textId="2788107E" w:rsidR="00647187" w:rsidRPr="00755B0F" w:rsidRDefault="00647187" w:rsidP="00647187">
            <w:pPr>
              <w:jc w:val="both"/>
              <w:rPr>
                <w:rFonts w:eastAsia="Calibri" w:cs="Times New Roman"/>
                <w:kern w:val="0"/>
                <w14:ligatures w14:val="none"/>
              </w:rPr>
            </w:pPr>
            <w:r w:rsidRPr="00755B0F">
              <w:rPr>
                <w:rFonts w:cs="Segoe UI"/>
                <w:sz w:val="21"/>
                <w:szCs w:val="21"/>
              </w:rPr>
              <w:t>0.0017</w:t>
            </w:r>
          </w:p>
        </w:tc>
        <w:tc>
          <w:tcPr>
            <w:tcW w:w="1813" w:type="dxa"/>
            <w:vAlign w:val="center"/>
          </w:tcPr>
          <w:p w14:paraId="1517504E" w14:textId="29ED7789" w:rsidR="00647187" w:rsidRPr="00755B0F" w:rsidRDefault="00647187" w:rsidP="00647187">
            <w:pPr>
              <w:jc w:val="both"/>
              <w:rPr>
                <w:rFonts w:eastAsia="Calibri" w:cs="Times New Roman"/>
                <w:kern w:val="0"/>
                <w14:ligatures w14:val="none"/>
              </w:rPr>
            </w:pPr>
            <w:r w:rsidRPr="00755B0F">
              <w:rPr>
                <w:rFonts w:cs="Segoe UI"/>
                <w:sz w:val="21"/>
                <w:szCs w:val="21"/>
              </w:rPr>
              <w:t>0.0090</w:t>
            </w:r>
          </w:p>
        </w:tc>
      </w:tr>
      <w:tr w:rsidR="00647187" w:rsidRPr="00D10CAD" w14:paraId="472B2A74" w14:textId="77777777" w:rsidTr="00815FFD">
        <w:tc>
          <w:tcPr>
            <w:tcW w:w="1812" w:type="dxa"/>
            <w:vAlign w:val="center"/>
          </w:tcPr>
          <w:p w14:paraId="06264F1A" w14:textId="3C5D4732" w:rsidR="00647187" w:rsidRPr="00755B0F" w:rsidRDefault="00647187" w:rsidP="00647187">
            <w:pPr>
              <w:jc w:val="right"/>
              <w:rPr>
                <w:rFonts w:eastAsia="Calibri" w:cs="Times New Roman"/>
                <w:kern w:val="0"/>
                <w14:ligatures w14:val="none"/>
              </w:rPr>
            </w:pPr>
            <w:r w:rsidRPr="00755B0F">
              <w:rPr>
                <w:rFonts w:cs="Segoe UI"/>
                <w:sz w:val="21"/>
                <w:szCs w:val="21"/>
              </w:rPr>
              <w:t>0.010</w:t>
            </w:r>
          </w:p>
        </w:tc>
        <w:tc>
          <w:tcPr>
            <w:tcW w:w="1812" w:type="dxa"/>
            <w:vAlign w:val="center"/>
          </w:tcPr>
          <w:p w14:paraId="06B54C60" w14:textId="61812F24" w:rsidR="00647187" w:rsidRPr="00755B0F" w:rsidRDefault="00647187" w:rsidP="00647187">
            <w:pPr>
              <w:jc w:val="both"/>
              <w:rPr>
                <w:rFonts w:eastAsia="Calibri" w:cs="Times New Roman"/>
                <w:kern w:val="0"/>
                <w14:ligatures w14:val="none"/>
              </w:rPr>
            </w:pPr>
            <w:r w:rsidRPr="00755B0F">
              <w:rPr>
                <w:rFonts w:cs="Segoe UI"/>
                <w:sz w:val="21"/>
                <w:szCs w:val="21"/>
              </w:rPr>
              <w:t>0.0005</w:t>
            </w:r>
          </w:p>
        </w:tc>
        <w:tc>
          <w:tcPr>
            <w:tcW w:w="1812" w:type="dxa"/>
            <w:vAlign w:val="center"/>
          </w:tcPr>
          <w:p w14:paraId="743FADA1" w14:textId="33FA5A16" w:rsidR="00647187" w:rsidRPr="00755B0F" w:rsidRDefault="00647187" w:rsidP="00647187">
            <w:pPr>
              <w:jc w:val="both"/>
              <w:rPr>
                <w:rFonts w:eastAsia="Calibri" w:cs="Times New Roman"/>
                <w:kern w:val="0"/>
                <w14:ligatures w14:val="none"/>
              </w:rPr>
            </w:pPr>
            <w:r w:rsidRPr="00755B0F">
              <w:rPr>
                <w:rFonts w:cs="Segoe UI"/>
                <w:sz w:val="21"/>
                <w:szCs w:val="21"/>
              </w:rPr>
              <w:t>0.0022</w:t>
            </w:r>
          </w:p>
        </w:tc>
        <w:tc>
          <w:tcPr>
            <w:tcW w:w="1813" w:type="dxa"/>
            <w:vAlign w:val="center"/>
          </w:tcPr>
          <w:p w14:paraId="49F4E084" w14:textId="265EC7F3" w:rsidR="00647187" w:rsidRPr="00755B0F" w:rsidRDefault="00647187" w:rsidP="00647187">
            <w:pPr>
              <w:jc w:val="both"/>
              <w:rPr>
                <w:rFonts w:eastAsia="Calibri" w:cs="Times New Roman"/>
                <w:kern w:val="0"/>
                <w14:ligatures w14:val="none"/>
              </w:rPr>
            </w:pPr>
            <w:r w:rsidRPr="00755B0F">
              <w:rPr>
                <w:rFonts w:cs="Segoe UI"/>
                <w:sz w:val="21"/>
                <w:szCs w:val="21"/>
              </w:rPr>
              <w:t>0.0012</w:t>
            </w:r>
          </w:p>
        </w:tc>
        <w:tc>
          <w:tcPr>
            <w:tcW w:w="1813" w:type="dxa"/>
            <w:vAlign w:val="center"/>
          </w:tcPr>
          <w:p w14:paraId="5255F880" w14:textId="1D297378" w:rsidR="00647187" w:rsidRPr="00755B0F" w:rsidRDefault="00647187" w:rsidP="00647187">
            <w:pPr>
              <w:jc w:val="both"/>
              <w:rPr>
                <w:rFonts w:eastAsia="Calibri" w:cs="Times New Roman"/>
                <w:kern w:val="0"/>
                <w14:ligatures w14:val="none"/>
              </w:rPr>
            </w:pPr>
            <w:r w:rsidRPr="00755B0F">
              <w:rPr>
                <w:rFonts w:cs="Segoe UI"/>
                <w:sz w:val="21"/>
                <w:szCs w:val="21"/>
              </w:rPr>
              <w:t>0.0051</w:t>
            </w:r>
          </w:p>
        </w:tc>
      </w:tr>
      <w:tr w:rsidR="00755B0F" w:rsidRPr="00D10CAD" w14:paraId="327435AB" w14:textId="77777777" w:rsidTr="0065059D">
        <w:tc>
          <w:tcPr>
            <w:tcW w:w="1812" w:type="dxa"/>
            <w:vAlign w:val="center"/>
          </w:tcPr>
          <w:p w14:paraId="5E0889D1" w14:textId="19722DE6"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089C036D" w14:textId="4C578CDF"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643C20AC" w14:textId="55C42951" w:rsidR="00755B0F" w:rsidRPr="00755B0F" w:rsidRDefault="00755B0F" w:rsidP="00755B0F">
            <w:pPr>
              <w:jc w:val="both"/>
              <w:rPr>
                <w:rFonts w:eastAsia="Calibri" w:cs="Times New Roman"/>
                <w:kern w:val="0"/>
                <w14:ligatures w14:val="none"/>
              </w:rPr>
            </w:pPr>
            <w:r w:rsidRPr="00755B0F">
              <w:rPr>
                <w:rFonts w:cs="Segoe UI"/>
                <w:sz w:val="21"/>
                <w:szCs w:val="21"/>
              </w:rPr>
              <w:t>0.0009</w:t>
            </w:r>
          </w:p>
        </w:tc>
        <w:tc>
          <w:tcPr>
            <w:tcW w:w="1813" w:type="dxa"/>
            <w:vAlign w:val="center"/>
          </w:tcPr>
          <w:p w14:paraId="71BE4989" w14:textId="6171EE40" w:rsidR="00755B0F" w:rsidRPr="00755B0F" w:rsidRDefault="00755B0F" w:rsidP="00755B0F">
            <w:pPr>
              <w:jc w:val="both"/>
              <w:rPr>
                <w:rFonts w:eastAsia="Calibri" w:cs="Times New Roman"/>
                <w:kern w:val="0"/>
                <w14:ligatures w14:val="none"/>
              </w:rPr>
            </w:pPr>
            <w:r w:rsidRPr="00755B0F">
              <w:rPr>
                <w:rFonts w:cs="Segoe UI"/>
                <w:sz w:val="21"/>
                <w:szCs w:val="21"/>
              </w:rPr>
              <w:t>0.0005</w:t>
            </w:r>
          </w:p>
        </w:tc>
        <w:tc>
          <w:tcPr>
            <w:tcW w:w="1813" w:type="dxa"/>
            <w:vAlign w:val="center"/>
          </w:tcPr>
          <w:p w14:paraId="2C1811EB" w14:textId="6ACE07AE" w:rsidR="00755B0F" w:rsidRPr="00755B0F" w:rsidRDefault="00755B0F" w:rsidP="00755B0F">
            <w:pPr>
              <w:jc w:val="both"/>
              <w:rPr>
                <w:rFonts w:eastAsia="Calibri" w:cs="Times New Roman"/>
                <w:kern w:val="0"/>
                <w14:ligatures w14:val="none"/>
              </w:rPr>
            </w:pPr>
            <w:r w:rsidRPr="00755B0F">
              <w:rPr>
                <w:rFonts w:cs="Segoe UI"/>
                <w:sz w:val="21"/>
                <w:szCs w:val="21"/>
              </w:rPr>
              <w:t>0.0018</w:t>
            </w:r>
          </w:p>
        </w:tc>
      </w:tr>
      <w:tr w:rsidR="00755B0F" w:rsidRPr="00D10CAD" w14:paraId="168C49C9" w14:textId="77777777" w:rsidTr="00414EC0">
        <w:tc>
          <w:tcPr>
            <w:tcW w:w="1812" w:type="dxa"/>
            <w:vAlign w:val="center"/>
          </w:tcPr>
          <w:p w14:paraId="2F3BBE09" w14:textId="69702FF5" w:rsidR="00755B0F" w:rsidRPr="00755B0F" w:rsidRDefault="00755B0F" w:rsidP="00755B0F">
            <w:pPr>
              <w:jc w:val="right"/>
              <w:rPr>
                <w:rFonts w:eastAsia="Calibri" w:cs="Times New Roman"/>
                <w:kern w:val="0"/>
                <w14:ligatures w14:val="none"/>
              </w:rPr>
            </w:pPr>
            <w:r w:rsidRPr="00755B0F">
              <w:rPr>
                <w:rFonts w:cs="Segoe UI"/>
                <w:sz w:val="21"/>
                <w:szCs w:val="21"/>
              </w:rPr>
              <w:lastRenderedPageBreak/>
              <w:t>0.100</w:t>
            </w:r>
          </w:p>
        </w:tc>
        <w:tc>
          <w:tcPr>
            <w:tcW w:w="1812" w:type="dxa"/>
            <w:vAlign w:val="center"/>
          </w:tcPr>
          <w:p w14:paraId="21F61BBD" w14:textId="0FECABA4"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2" w:type="dxa"/>
            <w:vAlign w:val="center"/>
          </w:tcPr>
          <w:p w14:paraId="7992EB89" w14:textId="058159B2" w:rsidR="00755B0F" w:rsidRPr="00755B0F" w:rsidRDefault="00755B0F" w:rsidP="00755B0F">
            <w:pPr>
              <w:jc w:val="both"/>
              <w:rPr>
                <w:rFonts w:eastAsia="Calibri" w:cs="Times New Roman"/>
                <w:kern w:val="0"/>
                <w14:ligatures w14:val="none"/>
              </w:rPr>
            </w:pPr>
            <w:r w:rsidRPr="00755B0F">
              <w:rPr>
                <w:rFonts w:cs="Segoe UI"/>
                <w:sz w:val="21"/>
                <w:szCs w:val="21"/>
              </w:rPr>
              <w:t>0.0004</w:t>
            </w:r>
          </w:p>
        </w:tc>
        <w:tc>
          <w:tcPr>
            <w:tcW w:w="1813" w:type="dxa"/>
            <w:vAlign w:val="center"/>
          </w:tcPr>
          <w:p w14:paraId="1462EAB9" w14:textId="4E5AAE19"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31D369BD" w14:textId="07D5C3E9" w:rsidR="00755B0F" w:rsidRPr="00755B0F" w:rsidRDefault="00755B0F" w:rsidP="00755B0F">
            <w:pPr>
              <w:jc w:val="both"/>
              <w:rPr>
                <w:rFonts w:eastAsia="Calibri" w:cs="Times New Roman"/>
                <w:kern w:val="0"/>
                <w14:ligatures w14:val="none"/>
              </w:rPr>
            </w:pPr>
            <w:r w:rsidRPr="00755B0F">
              <w:rPr>
                <w:rFonts w:cs="Segoe UI"/>
                <w:sz w:val="21"/>
                <w:szCs w:val="21"/>
              </w:rPr>
              <w:t>0.0008</w:t>
            </w:r>
          </w:p>
        </w:tc>
      </w:tr>
      <w:tr w:rsidR="00755B0F" w:rsidRPr="00D10CAD" w14:paraId="33E5ADD6" w14:textId="77777777" w:rsidTr="00414EC0">
        <w:tc>
          <w:tcPr>
            <w:tcW w:w="1812" w:type="dxa"/>
            <w:vAlign w:val="center"/>
          </w:tcPr>
          <w:p w14:paraId="1EF75A7F" w14:textId="021D723F"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12576FA3" w14:textId="3EB49867"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2" w:type="dxa"/>
            <w:vAlign w:val="center"/>
          </w:tcPr>
          <w:p w14:paraId="3F628E37" w14:textId="31478622" w:rsidR="00755B0F" w:rsidRPr="00755B0F" w:rsidRDefault="00755B0F" w:rsidP="00755B0F">
            <w:pPr>
              <w:jc w:val="both"/>
              <w:rPr>
                <w:rFonts w:eastAsia="Calibri" w:cs="Times New Roman"/>
                <w:kern w:val="0"/>
                <w14:ligatures w14:val="none"/>
              </w:rPr>
            </w:pPr>
            <w:r w:rsidRPr="00755B0F">
              <w:rPr>
                <w:rFonts w:cs="Segoe UI"/>
                <w:sz w:val="21"/>
                <w:szCs w:val="21"/>
              </w:rPr>
              <w:t>0.0002</w:t>
            </w:r>
          </w:p>
        </w:tc>
        <w:tc>
          <w:tcPr>
            <w:tcW w:w="1813" w:type="dxa"/>
            <w:vAlign w:val="center"/>
          </w:tcPr>
          <w:p w14:paraId="42F6B131" w14:textId="1FF1813F" w:rsidR="00755B0F" w:rsidRPr="00755B0F" w:rsidRDefault="00755B0F" w:rsidP="00755B0F">
            <w:pPr>
              <w:jc w:val="both"/>
              <w:rPr>
                <w:rFonts w:eastAsia="Calibri" w:cs="Times New Roman"/>
                <w:kern w:val="0"/>
                <w14:ligatures w14:val="none"/>
              </w:rPr>
            </w:pPr>
            <w:r w:rsidRPr="00755B0F">
              <w:rPr>
                <w:rFonts w:cs="Segoe UI"/>
                <w:sz w:val="21"/>
                <w:szCs w:val="21"/>
              </w:rPr>
              <w:t>0.0000</w:t>
            </w:r>
          </w:p>
        </w:tc>
        <w:tc>
          <w:tcPr>
            <w:tcW w:w="1813" w:type="dxa"/>
            <w:vAlign w:val="center"/>
          </w:tcPr>
          <w:p w14:paraId="0CF87D25" w14:textId="0EF81EE3" w:rsidR="00755B0F" w:rsidRPr="00755B0F" w:rsidRDefault="00755B0F" w:rsidP="00755B0F">
            <w:pPr>
              <w:jc w:val="both"/>
              <w:rPr>
                <w:rFonts w:eastAsia="Calibri" w:cs="Times New Roman"/>
                <w:kern w:val="0"/>
                <w14:ligatures w14:val="none"/>
              </w:rPr>
            </w:pPr>
            <w:r w:rsidRPr="00755B0F">
              <w:rPr>
                <w:rFonts w:cs="Segoe UI"/>
                <w:sz w:val="21"/>
                <w:szCs w:val="21"/>
              </w:rPr>
              <w:t>0.0003</w:t>
            </w:r>
          </w:p>
        </w:tc>
      </w:tr>
    </w:tbl>
    <w:p w14:paraId="6F896A98" w14:textId="77777777" w:rsidR="00647187" w:rsidRDefault="00647187" w:rsidP="006D5863">
      <w:pPr>
        <w:jc w:val="both"/>
        <w:rPr>
          <w:rFonts w:ascii="Calibri" w:eastAsia="Calibri" w:hAnsi="Calibri" w:cs="Times New Roman"/>
          <w:kern w:val="0"/>
          <w14:ligatures w14:val="none"/>
        </w:rPr>
      </w:pPr>
    </w:p>
    <w:p w14:paraId="1E2C7E70" w14:textId="152ADB5C" w:rsidR="00755B0F" w:rsidRDefault="00111702"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Tab. 5.</w:t>
      </w:r>
      <w:r w:rsidRPr="00111702">
        <w:rPr>
          <w:rFonts w:ascii="Calibri" w:eastAsia="Calibri" w:hAnsi="Calibri" w:cs="Times New Roman"/>
          <w:kern w:val="0"/>
          <w14:ligatures w14:val="none"/>
        </w:rPr>
        <w:t xml:space="preserve"> </w:t>
      </w:r>
      <w:r w:rsidR="00755B0F" w:rsidRPr="00111702">
        <w:rPr>
          <w:rFonts w:ascii="Calibri" w:eastAsia="Calibri" w:hAnsi="Calibri" w:cs="Times New Roman"/>
          <w:kern w:val="0"/>
          <w14:ligatures w14:val="none"/>
        </w:rPr>
        <w:t>MAE – wpływ współczynnika uczenia się</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4B07800" w14:textId="77777777" w:rsidTr="00B17ACD">
        <w:tc>
          <w:tcPr>
            <w:tcW w:w="1812" w:type="dxa"/>
            <w:shd w:val="clear" w:color="auto" w:fill="000000" w:themeFill="text1"/>
          </w:tcPr>
          <w:p w14:paraId="07BC55B0" w14:textId="77777777" w:rsidR="00755B0F" w:rsidRPr="00BB3C5D" w:rsidRDefault="00755B0F" w:rsidP="00B17ACD">
            <w:pPr>
              <w:jc w:val="center"/>
              <w:rPr>
                <w:rFonts w:ascii="Calibri" w:eastAsia="Calibri" w:hAnsi="Calibri" w:cs="Times New Roman"/>
                <w:b/>
                <w:bCs/>
                <w:kern w:val="0"/>
                <w14:ligatures w14:val="none"/>
              </w:rPr>
            </w:pPr>
            <w:r w:rsidRPr="00647187">
              <w:rPr>
                <w:rFonts w:ascii="Calibri" w:eastAsia="Calibri" w:hAnsi="Calibri" w:cs="Times New Roman"/>
                <w:b/>
                <w:bCs/>
                <w:kern w:val="0"/>
                <w14:ligatures w14:val="none"/>
              </w:rPr>
              <w:t>współczynnik uczenia się</w:t>
            </w:r>
          </w:p>
        </w:tc>
        <w:tc>
          <w:tcPr>
            <w:tcW w:w="1812" w:type="dxa"/>
            <w:shd w:val="clear" w:color="auto" w:fill="000000" w:themeFill="text1"/>
          </w:tcPr>
          <w:p w14:paraId="5F30056C"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504CDAD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F739B4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0118EFB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4EDE5FF3" w14:textId="77777777" w:rsidTr="00B17ACD">
        <w:tc>
          <w:tcPr>
            <w:tcW w:w="1812" w:type="dxa"/>
            <w:vAlign w:val="center"/>
          </w:tcPr>
          <w:p w14:paraId="70F866E6" w14:textId="117C69B1" w:rsidR="00755B0F" w:rsidRPr="00755B0F" w:rsidRDefault="00755B0F" w:rsidP="00755B0F">
            <w:pPr>
              <w:jc w:val="right"/>
              <w:rPr>
                <w:rFonts w:eastAsia="Calibri" w:cs="Times New Roman"/>
                <w:kern w:val="0"/>
                <w14:ligatures w14:val="none"/>
              </w:rPr>
            </w:pPr>
            <w:r w:rsidRPr="00755B0F">
              <w:rPr>
                <w:rFonts w:cs="Segoe UI"/>
                <w:sz w:val="21"/>
                <w:szCs w:val="21"/>
              </w:rPr>
              <w:t>0.001</w:t>
            </w:r>
          </w:p>
        </w:tc>
        <w:tc>
          <w:tcPr>
            <w:tcW w:w="1812" w:type="dxa"/>
            <w:vAlign w:val="center"/>
          </w:tcPr>
          <w:p w14:paraId="0490752A" w14:textId="39ABA095" w:rsidR="00755B0F" w:rsidRPr="00755B0F" w:rsidRDefault="00755B0F" w:rsidP="00755B0F">
            <w:pPr>
              <w:jc w:val="both"/>
              <w:rPr>
                <w:rFonts w:eastAsia="Calibri" w:cs="Times New Roman"/>
                <w:kern w:val="0"/>
                <w14:ligatures w14:val="none"/>
              </w:rPr>
            </w:pPr>
            <w:r w:rsidRPr="00755B0F">
              <w:rPr>
                <w:rFonts w:cs="Segoe UI"/>
                <w:sz w:val="21"/>
                <w:szCs w:val="21"/>
              </w:rPr>
              <w:t>0.0415</w:t>
            </w:r>
          </w:p>
        </w:tc>
        <w:tc>
          <w:tcPr>
            <w:tcW w:w="1812" w:type="dxa"/>
            <w:vAlign w:val="center"/>
          </w:tcPr>
          <w:p w14:paraId="34EB81D5" w14:textId="0A548E1E" w:rsidR="00755B0F" w:rsidRPr="00755B0F" w:rsidRDefault="00755B0F" w:rsidP="00755B0F">
            <w:pPr>
              <w:jc w:val="both"/>
              <w:rPr>
                <w:rFonts w:eastAsia="Calibri" w:cs="Times New Roman"/>
                <w:kern w:val="0"/>
                <w14:ligatures w14:val="none"/>
              </w:rPr>
            </w:pPr>
            <w:r w:rsidRPr="00755B0F">
              <w:rPr>
                <w:rFonts w:cs="Segoe UI"/>
                <w:sz w:val="21"/>
                <w:szCs w:val="21"/>
              </w:rPr>
              <w:t>0.0775</w:t>
            </w:r>
          </w:p>
        </w:tc>
        <w:tc>
          <w:tcPr>
            <w:tcW w:w="1813" w:type="dxa"/>
            <w:vAlign w:val="center"/>
          </w:tcPr>
          <w:p w14:paraId="49E09D59" w14:textId="793F19B3" w:rsidR="00755B0F" w:rsidRPr="00755B0F" w:rsidRDefault="00755B0F" w:rsidP="00755B0F">
            <w:pPr>
              <w:jc w:val="both"/>
              <w:rPr>
                <w:rFonts w:eastAsia="Calibri" w:cs="Times New Roman"/>
                <w:kern w:val="0"/>
                <w14:ligatures w14:val="none"/>
              </w:rPr>
            </w:pPr>
            <w:r w:rsidRPr="00755B0F">
              <w:rPr>
                <w:rFonts w:cs="Segoe UI"/>
                <w:sz w:val="21"/>
                <w:szCs w:val="21"/>
              </w:rPr>
              <w:t>0.0276</w:t>
            </w:r>
          </w:p>
        </w:tc>
        <w:tc>
          <w:tcPr>
            <w:tcW w:w="1813" w:type="dxa"/>
            <w:vAlign w:val="center"/>
          </w:tcPr>
          <w:p w14:paraId="4901386C" w14:textId="4EB70A03" w:rsidR="00755B0F" w:rsidRPr="00755B0F" w:rsidRDefault="00755B0F" w:rsidP="00755B0F">
            <w:pPr>
              <w:jc w:val="both"/>
              <w:rPr>
                <w:rFonts w:eastAsia="Calibri" w:cs="Times New Roman"/>
                <w:kern w:val="0"/>
                <w14:ligatures w14:val="none"/>
              </w:rPr>
            </w:pPr>
            <w:r w:rsidRPr="00755B0F">
              <w:rPr>
                <w:rFonts w:cs="Segoe UI"/>
                <w:sz w:val="21"/>
                <w:szCs w:val="21"/>
              </w:rPr>
              <w:t>0.1481</w:t>
            </w:r>
          </w:p>
        </w:tc>
      </w:tr>
      <w:tr w:rsidR="00755B0F" w:rsidRPr="00D10CAD" w14:paraId="6B11B0C8" w14:textId="77777777" w:rsidTr="00B17ACD">
        <w:tc>
          <w:tcPr>
            <w:tcW w:w="1812" w:type="dxa"/>
            <w:vAlign w:val="center"/>
          </w:tcPr>
          <w:p w14:paraId="4413C984" w14:textId="4D381FB6" w:rsidR="00755B0F" w:rsidRPr="00755B0F" w:rsidRDefault="00755B0F" w:rsidP="00755B0F">
            <w:pPr>
              <w:jc w:val="right"/>
              <w:rPr>
                <w:rFonts w:eastAsia="Calibri" w:cs="Times New Roman"/>
                <w:kern w:val="0"/>
                <w14:ligatures w14:val="none"/>
              </w:rPr>
            </w:pPr>
            <w:r w:rsidRPr="00755B0F">
              <w:rPr>
                <w:rFonts w:cs="Segoe UI"/>
                <w:sz w:val="21"/>
                <w:szCs w:val="21"/>
              </w:rPr>
              <w:t>0.005</w:t>
            </w:r>
          </w:p>
        </w:tc>
        <w:tc>
          <w:tcPr>
            <w:tcW w:w="1812" w:type="dxa"/>
            <w:vAlign w:val="center"/>
          </w:tcPr>
          <w:p w14:paraId="4626976F" w14:textId="1FDBF0F6" w:rsidR="00755B0F" w:rsidRPr="00755B0F" w:rsidRDefault="00755B0F" w:rsidP="00755B0F">
            <w:pPr>
              <w:jc w:val="both"/>
              <w:rPr>
                <w:rFonts w:eastAsia="Calibri" w:cs="Times New Roman"/>
                <w:kern w:val="0"/>
                <w14:ligatures w14:val="none"/>
              </w:rPr>
            </w:pPr>
            <w:r w:rsidRPr="00755B0F">
              <w:rPr>
                <w:rFonts w:cs="Segoe UI"/>
                <w:sz w:val="21"/>
                <w:szCs w:val="21"/>
              </w:rPr>
              <w:t>0.0179</w:t>
            </w:r>
          </w:p>
        </w:tc>
        <w:tc>
          <w:tcPr>
            <w:tcW w:w="1812" w:type="dxa"/>
            <w:vAlign w:val="center"/>
          </w:tcPr>
          <w:p w14:paraId="518C45EE" w14:textId="4D005E09" w:rsidR="00755B0F" w:rsidRPr="00755B0F" w:rsidRDefault="00755B0F" w:rsidP="00755B0F">
            <w:pPr>
              <w:jc w:val="both"/>
              <w:rPr>
                <w:rFonts w:eastAsia="Calibri" w:cs="Times New Roman"/>
                <w:kern w:val="0"/>
                <w14:ligatures w14:val="none"/>
              </w:rPr>
            </w:pPr>
            <w:r w:rsidRPr="00755B0F">
              <w:rPr>
                <w:rFonts w:cs="Segoe UI"/>
                <w:sz w:val="21"/>
                <w:szCs w:val="21"/>
              </w:rPr>
              <w:t>0.0377</w:t>
            </w:r>
          </w:p>
        </w:tc>
        <w:tc>
          <w:tcPr>
            <w:tcW w:w="1813" w:type="dxa"/>
            <w:vAlign w:val="center"/>
          </w:tcPr>
          <w:p w14:paraId="0D6395AE" w14:textId="67309C34" w:rsidR="00755B0F" w:rsidRPr="00755B0F" w:rsidRDefault="00755B0F" w:rsidP="00755B0F">
            <w:pPr>
              <w:jc w:val="both"/>
              <w:rPr>
                <w:rFonts w:eastAsia="Calibri" w:cs="Times New Roman"/>
                <w:kern w:val="0"/>
                <w14:ligatures w14:val="none"/>
              </w:rPr>
            </w:pPr>
            <w:r w:rsidRPr="00755B0F">
              <w:rPr>
                <w:rFonts w:cs="Segoe UI"/>
                <w:sz w:val="21"/>
                <w:szCs w:val="21"/>
              </w:rPr>
              <w:t>0.0100</w:t>
            </w:r>
          </w:p>
        </w:tc>
        <w:tc>
          <w:tcPr>
            <w:tcW w:w="1813" w:type="dxa"/>
            <w:vAlign w:val="center"/>
          </w:tcPr>
          <w:p w14:paraId="4071DC00" w14:textId="52D4B3E0" w:rsidR="00755B0F" w:rsidRPr="00755B0F" w:rsidRDefault="00755B0F" w:rsidP="00755B0F">
            <w:pPr>
              <w:jc w:val="both"/>
              <w:rPr>
                <w:rFonts w:eastAsia="Calibri" w:cs="Times New Roman"/>
                <w:kern w:val="0"/>
                <w14:ligatures w14:val="none"/>
              </w:rPr>
            </w:pPr>
            <w:r w:rsidRPr="00755B0F">
              <w:rPr>
                <w:rFonts w:cs="Segoe UI"/>
                <w:sz w:val="21"/>
                <w:szCs w:val="21"/>
              </w:rPr>
              <w:t>0.0657</w:t>
            </w:r>
          </w:p>
        </w:tc>
      </w:tr>
      <w:tr w:rsidR="00755B0F" w:rsidRPr="00D10CAD" w14:paraId="1ADAF636" w14:textId="77777777" w:rsidTr="00B17ACD">
        <w:tc>
          <w:tcPr>
            <w:tcW w:w="1812" w:type="dxa"/>
            <w:vAlign w:val="center"/>
          </w:tcPr>
          <w:p w14:paraId="20B7DF1F" w14:textId="7D18385B" w:rsidR="00755B0F" w:rsidRPr="00755B0F" w:rsidRDefault="00755B0F" w:rsidP="00755B0F">
            <w:pPr>
              <w:jc w:val="right"/>
              <w:rPr>
                <w:rFonts w:eastAsia="Calibri" w:cs="Times New Roman"/>
                <w:kern w:val="0"/>
                <w14:ligatures w14:val="none"/>
              </w:rPr>
            </w:pPr>
            <w:r w:rsidRPr="00755B0F">
              <w:rPr>
                <w:rFonts w:cs="Segoe UI"/>
                <w:sz w:val="21"/>
                <w:szCs w:val="21"/>
              </w:rPr>
              <w:t>0.010</w:t>
            </w:r>
          </w:p>
        </w:tc>
        <w:tc>
          <w:tcPr>
            <w:tcW w:w="1812" w:type="dxa"/>
            <w:vAlign w:val="center"/>
          </w:tcPr>
          <w:p w14:paraId="48F7627B" w14:textId="48D390C7" w:rsidR="00755B0F" w:rsidRPr="00755B0F" w:rsidRDefault="00755B0F" w:rsidP="00755B0F">
            <w:pPr>
              <w:jc w:val="both"/>
              <w:rPr>
                <w:rFonts w:eastAsia="Calibri" w:cs="Times New Roman"/>
                <w:kern w:val="0"/>
                <w14:ligatures w14:val="none"/>
              </w:rPr>
            </w:pPr>
            <w:r w:rsidRPr="00755B0F">
              <w:rPr>
                <w:rFonts w:cs="Segoe UI"/>
                <w:sz w:val="21"/>
                <w:szCs w:val="21"/>
              </w:rPr>
              <w:t>0.0144</w:t>
            </w:r>
          </w:p>
        </w:tc>
        <w:tc>
          <w:tcPr>
            <w:tcW w:w="1812" w:type="dxa"/>
            <w:vAlign w:val="center"/>
          </w:tcPr>
          <w:p w14:paraId="5589E7B1" w14:textId="1DEE1CE1" w:rsidR="00755B0F" w:rsidRPr="00755B0F" w:rsidRDefault="00755B0F" w:rsidP="00755B0F">
            <w:pPr>
              <w:jc w:val="both"/>
              <w:rPr>
                <w:rFonts w:eastAsia="Calibri" w:cs="Times New Roman"/>
                <w:kern w:val="0"/>
                <w14:ligatures w14:val="none"/>
              </w:rPr>
            </w:pPr>
            <w:r w:rsidRPr="00755B0F">
              <w:rPr>
                <w:rFonts w:cs="Segoe UI"/>
                <w:sz w:val="21"/>
                <w:szCs w:val="21"/>
              </w:rPr>
              <w:t>0.0303</w:t>
            </w:r>
          </w:p>
        </w:tc>
        <w:tc>
          <w:tcPr>
            <w:tcW w:w="1813" w:type="dxa"/>
            <w:vAlign w:val="center"/>
          </w:tcPr>
          <w:p w14:paraId="268A576E" w14:textId="1161FD64" w:rsidR="00755B0F" w:rsidRPr="00755B0F" w:rsidRDefault="00755B0F" w:rsidP="00755B0F">
            <w:pPr>
              <w:jc w:val="both"/>
              <w:rPr>
                <w:rFonts w:eastAsia="Calibri" w:cs="Times New Roman"/>
                <w:kern w:val="0"/>
                <w14:ligatures w14:val="none"/>
              </w:rPr>
            </w:pPr>
            <w:r w:rsidRPr="00755B0F">
              <w:rPr>
                <w:rFonts w:cs="Segoe UI"/>
                <w:sz w:val="21"/>
                <w:szCs w:val="21"/>
              </w:rPr>
              <w:t>0.0093</w:t>
            </w:r>
          </w:p>
        </w:tc>
        <w:tc>
          <w:tcPr>
            <w:tcW w:w="1813" w:type="dxa"/>
            <w:vAlign w:val="center"/>
          </w:tcPr>
          <w:p w14:paraId="2448E08B" w14:textId="532BCEA4" w:rsidR="00755B0F" w:rsidRPr="00755B0F" w:rsidRDefault="00755B0F" w:rsidP="00755B0F">
            <w:pPr>
              <w:jc w:val="both"/>
              <w:rPr>
                <w:rFonts w:eastAsia="Calibri" w:cs="Times New Roman"/>
                <w:kern w:val="0"/>
                <w14:ligatures w14:val="none"/>
              </w:rPr>
            </w:pPr>
            <w:r w:rsidRPr="00755B0F">
              <w:rPr>
                <w:rFonts w:cs="Segoe UI"/>
                <w:sz w:val="21"/>
                <w:szCs w:val="21"/>
              </w:rPr>
              <w:t>0.0528</w:t>
            </w:r>
          </w:p>
        </w:tc>
      </w:tr>
      <w:tr w:rsidR="00755B0F" w:rsidRPr="00D10CAD" w14:paraId="71719CE8" w14:textId="77777777" w:rsidTr="00B17ACD">
        <w:tc>
          <w:tcPr>
            <w:tcW w:w="1812" w:type="dxa"/>
            <w:vAlign w:val="center"/>
          </w:tcPr>
          <w:p w14:paraId="5D24348E" w14:textId="5F498FEB" w:rsidR="00755B0F" w:rsidRPr="00755B0F" w:rsidRDefault="00755B0F" w:rsidP="00755B0F">
            <w:pPr>
              <w:jc w:val="right"/>
              <w:rPr>
                <w:rFonts w:eastAsia="Calibri" w:cs="Times New Roman"/>
                <w:kern w:val="0"/>
                <w14:ligatures w14:val="none"/>
              </w:rPr>
            </w:pPr>
            <w:r w:rsidRPr="00755B0F">
              <w:rPr>
                <w:rFonts w:cs="Segoe UI"/>
                <w:sz w:val="21"/>
                <w:szCs w:val="21"/>
              </w:rPr>
              <w:t>0.050</w:t>
            </w:r>
          </w:p>
        </w:tc>
        <w:tc>
          <w:tcPr>
            <w:tcW w:w="1812" w:type="dxa"/>
            <w:vAlign w:val="center"/>
          </w:tcPr>
          <w:p w14:paraId="51011B9A" w14:textId="6EBB9968" w:rsidR="00755B0F" w:rsidRPr="00755B0F" w:rsidRDefault="00755B0F" w:rsidP="00755B0F">
            <w:pPr>
              <w:jc w:val="both"/>
              <w:rPr>
                <w:rFonts w:eastAsia="Calibri" w:cs="Times New Roman"/>
                <w:kern w:val="0"/>
                <w14:ligatures w14:val="none"/>
              </w:rPr>
            </w:pPr>
            <w:r w:rsidRPr="00755B0F">
              <w:rPr>
                <w:rFonts w:cs="Segoe UI"/>
                <w:sz w:val="21"/>
                <w:szCs w:val="21"/>
              </w:rPr>
              <w:t>0.0082</w:t>
            </w:r>
          </w:p>
        </w:tc>
        <w:tc>
          <w:tcPr>
            <w:tcW w:w="1812" w:type="dxa"/>
            <w:vAlign w:val="center"/>
          </w:tcPr>
          <w:p w14:paraId="328CD1FD" w14:textId="4999E6D0" w:rsidR="00755B0F" w:rsidRPr="00755B0F" w:rsidRDefault="00755B0F" w:rsidP="00755B0F">
            <w:pPr>
              <w:jc w:val="both"/>
              <w:rPr>
                <w:rFonts w:eastAsia="Calibri" w:cs="Times New Roman"/>
                <w:kern w:val="0"/>
                <w14:ligatures w14:val="none"/>
              </w:rPr>
            </w:pPr>
            <w:r w:rsidRPr="00755B0F">
              <w:rPr>
                <w:rFonts w:cs="Segoe UI"/>
                <w:sz w:val="21"/>
                <w:szCs w:val="21"/>
              </w:rPr>
              <w:t>0.0176</w:t>
            </w:r>
          </w:p>
        </w:tc>
        <w:tc>
          <w:tcPr>
            <w:tcW w:w="1813" w:type="dxa"/>
            <w:vAlign w:val="center"/>
          </w:tcPr>
          <w:p w14:paraId="5F60B817" w14:textId="05D4C416" w:rsidR="00755B0F" w:rsidRPr="00755B0F" w:rsidRDefault="00755B0F" w:rsidP="00755B0F">
            <w:pPr>
              <w:jc w:val="both"/>
              <w:rPr>
                <w:rFonts w:eastAsia="Calibri" w:cs="Times New Roman"/>
                <w:kern w:val="0"/>
                <w14:ligatures w14:val="none"/>
              </w:rPr>
            </w:pPr>
            <w:r w:rsidRPr="00755B0F">
              <w:rPr>
                <w:rFonts w:cs="Segoe UI"/>
                <w:sz w:val="21"/>
                <w:szCs w:val="21"/>
              </w:rPr>
              <w:t>0.0058</w:t>
            </w:r>
          </w:p>
        </w:tc>
        <w:tc>
          <w:tcPr>
            <w:tcW w:w="1813" w:type="dxa"/>
            <w:vAlign w:val="center"/>
          </w:tcPr>
          <w:p w14:paraId="1C833AC0" w14:textId="32934AE6" w:rsidR="00755B0F" w:rsidRPr="00755B0F" w:rsidRDefault="00755B0F" w:rsidP="00755B0F">
            <w:pPr>
              <w:jc w:val="both"/>
              <w:rPr>
                <w:rFonts w:eastAsia="Calibri" w:cs="Times New Roman"/>
                <w:kern w:val="0"/>
                <w14:ligatures w14:val="none"/>
              </w:rPr>
            </w:pPr>
            <w:r w:rsidRPr="00755B0F">
              <w:rPr>
                <w:rFonts w:cs="Segoe UI"/>
                <w:sz w:val="21"/>
                <w:szCs w:val="21"/>
              </w:rPr>
              <w:t>0.0283</w:t>
            </w:r>
          </w:p>
        </w:tc>
      </w:tr>
      <w:tr w:rsidR="00755B0F" w:rsidRPr="00D10CAD" w14:paraId="128D941A" w14:textId="77777777" w:rsidTr="00B17ACD">
        <w:tc>
          <w:tcPr>
            <w:tcW w:w="1812" w:type="dxa"/>
            <w:vAlign w:val="center"/>
          </w:tcPr>
          <w:p w14:paraId="2E9D6339" w14:textId="29602976" w:rsidR="00755B0F" w:rsidRPr="00755B0F" w:rsidRDefault="00755B0F" w:rsidP="00755B0F">
            <w:pPr>
              <w:jc w:val="right"/>
              <w:rPr>
                <w:rFonts w:eastAsia="Calibri" w:cs="Times New Roman"/>
                <w:kern w:val="0"/>
                <w14:ligatures w14:val="none"/>
              </w:rPr>
            </w:pPr>
            <w:r w:rsidRPr="00755B0F">
              <w:rPr>
                <w:rFonts w:cs="Segoe UI"/>
                <w:sz w:val="21"/>
                <w:szCs w:val="21"/>
              </w:rPr>
              <w:t>0.100</w:t>
            </w:r>
          </w:p>
        </w:tc>
        <w:tc>
          <w:tcPr>
            <w:tcW w:w="1812" w:type="dxa"/>
            <w:vAlign w:val="center"/>
          </w:tcPr>
          <w:p w14:paraId="66F44DC2" w14:textId="0D76FE7A" w:rsidR="00755B0F" w:rsidRPr="00755B0F" w:rsidRDefault="00755B0F" w:rsidP="00755B0F">
            <w:pPr>
              <w:jc w:val="both"/>
              <w:rPr>
                <w:rFonts w:eastAsia="Calibri" w:cs="Times New Roman"/>
                <w:kern w:val="0"/>
                <w14:ligatures w14:val="none"/>
              </w:rPr>
            </w:pPr>
            <w:r w:rsidRPr="00755B0F">
              <w:rPr>
                <w:rFonts w:cs="Segoe UI"/>
                <w:sz w:val="21"/>
                <w:szCs w:val="21"/>
              </w:rPr>
              <w:t>0.0076</w:t>
            </w:r>
          </w:p>
        </w:tc>
        <w:tc>
          <w:tcPr>
            <w:tcW w:w="1812" w:type="dxa"/>
            <w:vAlign w:val="center"/>
          </w:tcPr>
          <w:p w14:paraId="4557F354" w14:textId="7A8E38B4" w:rsidR="00755B0F" w:rsidRPr="00755B0F" w:rsidRDefault="00755B0F" w:rsidP="00755B0F">
            <w:pPr>
              <w:jc w:val="both"/>
              <w:rPr>
                <w:rFonts w:eastAsia="Calibri" w:cs="Times New Roman"/>
                <w:kern w:val="0"/>
                <w14:ligatures w14:val="none"/>
              </w:rPr>
            </w:pPr>
            <w:r w:rsidRPr="00755B0F">
              <w:rPr>
                <w:rFonts w:cs="Segoe UI"/>
                <w:sz w:val="21"/>
                <w:szCs w:val="21"/>
              </w:rPr>
              <w:t>0.0111</w:t>
            </w:r>
          </w:p>
        </w:tc>
        <w:tc>
          <w:tcPr>
            <w:tcW w:w="1813" w:type="dxa"/>
            <w:vAlign w:val="center"/>
          </w:tcPr>
          <w:p w14:paraId="5A1EADEA" w14:textId="67D4EF12" w:rsidR="00755B0F" w:rsidRPr="00755B0F" w:rsidRDefault="00755B0F" w:rsidP="00755B0F">
            <w:pPr>
              <w:jc w:val="both"/>
              <w:rPr>
                <w:rFonts w:eastAsia="Calibri" w:cs="Times New Roman"/>
                <w:kern w:val="0"/>
                <w14:ligatures w14:val="none"/>
              </w:rPr>
            </w:pPr>
            <w:r w:rsidRPr="00755B0F">
              <w:rPr>
                <w:rFonts w:cs="Segoe UI"/>
                <w:sz w:val="21"/>
                <w:szCs w:val="21"/>
              </w:rPr>
              <w:t>0.0025</w:t>
            </w:r>
          </w:p>
        </w:tc>
        <w:tc>
          <w:tcPr>
            <w:tcW w:w="1813" w:type="dxa"/>
            <w:vAlign w:val="center"/>
          </w:tcPr>
          <w:p w14:paraId="6602C006" w14:textId="4DB5552C" w:rsidR="00755B0F" w:rsidRPr="00755B0F" w:rsidRDefault="00755B0F" w:rsidP="00755B0F">
            <w:pPr>
              <w:jc w:val="both"/>
              <w:rPr>
                <w:rFonts w:eastAsia="Calibri" w:cs="Times New Roman"/>
                <w:kern w:val="0"/>
                <w14:ligatures w14:val="none"/>
              </w:rPr>
            </w:pPr>
            <w:r w:rsidRPr="00755B0F">
              <w:rPr>
                <w:rFonts w:cs="Segoe UI"/>
                <w:sz w:val="21"/>
                <w:szCs w:val="21"/>
              </w:rPr>
              <w:t>0.0175</w:t>
            </w:r>
          </w:p>
        </w:tc>
      </w:tr>
      <w:tr w:rsidR="00755B0F" w:rsidRPr="00D10CAD" w14:paraId="4BFDA200" w14:textId="77777777" w:rsidTr="00B17ACD">
        <w:tc>
          <w:tcPr>
            <w:tcW w:w="1812" w:type="dxa"/>
            <w:vAlign w:val="center"/>
          </w:tcPr>
          <w:p w14:paraId="5C776ED4" w14:textId="2303703D" w:rsidR="00755B0F" w:rsidRPr="00755B0F" w:rsidRDefault="00755B0F" w:rsidP="00755B0F">
            <w:pPr>
              <w:jc w:val="right"/>
              <w:rPr>
                <w:rFonts w:eastAsia="Calibri" w:cs="Times New Roman"/>
                <w:kern w:val="0"/>
                <w14:ligatures w14:val="none"/>
              </w:rPr>
            </w:pPr>
            <w:r w:rsidRPr="00755B0F">
              <w:rPr>
                <w:rFonts w:cs="Segoe UI"/>
                <w:sz w:val="21"/>
                <w:szCs w:val="21"/>
              </w:rPr>
              <w:t>0.500</w:t>
            </w:r>
          </w:p>
        </w:tc>
        <w:tc>
          <w:tcPr>
            <w:tcW w:w="1812" w:type="dxa"/>
            <w:vAlign w:val="center"/>
          </w:tcPr>
          <w:p w14:paraId="6CE39C7F" w14:textId="4AE22189" w:rsidR="00755B0F" w:rsidRPr="00755B0F" w:rsidRDefault="00755B0F" w:rsidP="00755B0F">
            <w:pPr>
              <w:jc w:val="both"/>
              <w:rPr>
                <w:rFonts w:eastAsia="Calibri" w:cs="Times New Roman"/>
                <w:kern w:val="0"/>
                <w14:ligatures w14:val="none"/>
              </w:rPr>
            </w:pPr>
            <w:r w:rsidRPr="00755B0F">
              <w:rPr>
                <w:rFonts w:cs="Segoe UI"/>
                <w:sz w:val="21"/>
                <w:szCs w:val="21"/>
              </w:rPr>
              <w:t>0.0037</w:t>
            </w:r>
          </w:p>
        </w:tc>
        <w:tc>
          <w:tcPr>
            <w:tcW w:w="1812" w:type="dxa"/>
            <w:vAlign w:val="center"/>
          </w:tcPr>
          <w:p w14:paraId="72F79A09" w14:textId="4A4AF90C" w:rsidR="00755B0F" w:rsidRPr="00755B0F" w:rsidRDefault="00755B0F" w:rsidP="00755B0F">
            <w:pPr>
              <w:jc w:val="both"/>
              <w:rPr>
                <w:rFonts w:eastAsia="Calibri" w:cs="Times New Roman"/>
                <w:kern w:val="0"/>
                <w14:ligatures w14:val="none"/>
              </w:rPr>
            </w:pPr>
            <w:r w:rsidRPr="00755B0F">
              <w:rPr>
                <w:rFonts w:cs="Segoe UI"/>
                <w:sz w:val="21"/>
                <w:szCs w:val="21"/>
              </w:rPr>
              <w:t>0.0070</w:t>
            </w:r>
          </w:p>
        </w:tc>
        <w:tc>
          <w:tcPr>
            <w:tcW w:w="1813" w:type="dxa"/>
            <w:vAlign w:val="center"/>
          </w:tcPr>
          <w:p w14:paraId="1FDD4CAC" w14:textId="11B1C5B8" w:rsidR="00755B0F" w:rsidRPr="00755B0F" w:rsidRDefault="00755B0F" w:rsidP="00755B0F">
            <w:pPr>
              <w:jc w:val="both"/>
              <w:rPr>
                <w:rFonts w:eastAsia="Calibri" w:cs="Times New Roman"/>
                <w:kern w:val="0"/>
                <w14:ligatures w14:val="none"/>
              </w:rPr>
            </w:pPr>
            <w:r w:rsidRPr="00755B0F">
              <w:rPr>
                <w:rFonts w:cs="Segoe UI"/>
                <w:sz w:val="21"/>
                <w:szCs w:val="21"/>
              </w:rPr>
              <w:t>0.0014</w:t>
            </w:r>
          </w:p>
        </w:tc>
        <w:tc>
          <w:tcPr>
            <w:tcW w:w="1813" w:type="dxa"/>
            <w:vAlign w:val="center"/>
          </w:tcPr>
          <w:p w14:paraId="07D330A3" w14:textId="138A5ACA" w:rsidR="00755B0F" w:rsidRPr="00755B0F" w:rsidRDefault="00755B0F" w:rsidP="00755B0F">
            <w:pPr>
              <w:jc w:val="both"/>
              <w:rPr>
                <w:rFonts w:eastAsia="Calibri" w:cs="Times New Roman"/>
                <w:kern w:val="0"/>
                <w14:ligatures w14:val="none"/>
              </w:rPr>
            </w:pPr>
            <w:r w:rsidRPr="00755B0F">
              <w:rPr>
                <w:rFonts w:cs="Segoe UI"/>
                <w:sz w:val="21"/>
                <w:szCs w:val="21"/>
              </w:rPr>
              <w:t>0.0097</w:t>
            </w:r>
          </w:p>
        </w:tc>
      </w:tr>
    </w:tbl>
    <w:p w14:paraId="07B7A1CB" w14:textId="77777777" w:rsidR="00755B0F" w:rsidRDefault="00755B0F" w:rsidP="00755B0F">
      <w:pPr>
        <w:rPr>
          <w:rFonts w:ascii="Calibri" w:eastAsia="Calibri" w:hAnsi="Calibri" w:cs="Times New Roman"/>
          <w:kern w:val="0"/>
          <w14:ligatures w14:val="none"/>
        </w:rPr>
      </w:pPr>
    </w:p>
    <w:p w14:paraId="0F537CC6" w14:textId="7A027CAD" w:rsidR="0027770C" w:rsidRDefault="0027770C" w:rsidP="0027770C">
      <w:pPr>
        <w:rPr>
          <w:rFonts w:ascii="Calibri" w:eastAsia="Calibri" w:hAnsi="Calibri" w:cs="Times New Roman"/>
          <w:kern w:val="0"/>
          <w14:ligatures w14:val="none"/>
        </w:rPr>
      </w:pPr>
      <w:r w:rsidRPr="0027770C">
        <w:rPr>
          <w:rFonts w:ascii="Calibri" w:eastAsia="Calibri" w:hAnsi="Calibri" w:cs="Times New Roman"/>
          <w:kern w:val="0"/>
          <w14:ligatures w14:val="none"/>
        </w:rPr>
        <w:t>Wartości współczynnika z zakresu [0.001, 0.5]</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pokazują, że model jest bardzo wrażliwy na ten parametr. Przy najniższym współczynniku (0.001) błąd jest najwyższy (MSE średnie: </w:t>
      </w:r>
      <w:r w:rsidRPr="0027770C">
        <w:rPr>
          <w:rFonts w:ascii="Calibri" w:eastAsia="Calibri" w:hAnsi="Calibri" w:cs="Times New Roman"/>
          <w:b/>
          <w:bCs/>
          <w:kern w:val="0"/>
          <w14:ligatures w14:val="none"/>
        </w:rPr>
        <w:t>0.0125</w:t>
      </w:r>
      <w:r w:rsidRPr="0027770C">
        <w:rPr>
          <w:rFonts w:ascii="Calibri" w:eastAsia="Calibri" w:hAnsi="Calibri" w:cs="Times New Roman"/>
          <w:kern w:val="0"/>
          <w14:ligatures w14:val="none"/>
        </w:rPr>
        <w:t>), co oznacza, że proces uczenia był zbyt powolny, aby w zakładanej liczbie 10 000 iteracji osiągnąć optimum.</w:t>
      </w:r>
      <w:r>
        <w:rPr>
          <w:rFonts w:ascii="Calibri" w:eastAsia="Calibri" w:hAnsi="Calibri" w:cs="Times New Roman"/>
          <w:kern w:val="0"/>
          <w14:ligatures w14:val="none"/>
        </w:rPr>
        <w:t xml:space="preserve"> </w:t>
      </w:r>
      <w:r w:rsidRPr="0027770C">
        <w:rPr>
          <w:rFonts w:ascii="Calibri" w:eastAsia="Calibri" w:hAnsi="Calibri" w:cs="Times New Roman"/>
          <w:kern w:val="0"/>
          <w14:ligatures w14:val="none"/>
        </w:rPr>
        <w:t xml:space="preserve"> Wraz ze wzrostem współczynnika, wyniki systematycznie się poprawiają, osiągając najlepszą wydajność przy wartości 0.5 (MSE średnie: </w:t>
      </w:r>
      <w:r w:rsidRPr="0027770C">
        <w:rPr>
          <w:rFonts w:ascii="Calibri" w:eastAsia="Calibri" w:hAnsi="Calibri" w:cs="Times New Roman"/>
          <w:b/>
          <w:bCs/>
          <w:kern w:val="0"/>
          <w14:ligatures w14:val="none"/>
        </w:rPr>
        <w:t>0.0002</w:t>
      </w:r>
      <w:r w:rsidR="00F22B46" w:rsidRPr="0027770C">
        <w:rPr>
          <w:rFonts w:ascii="Calibri" w:eastAsia="Calibri" w:hAnsi="Calibri" w:cs="Times New Roman"/>
          <w:kern w:val="0"/>
          <w14:ligatures w14:val="none"/>
        </w:rPr>
        <w:t>). Wysoki</w:t>
      </w:r>
      <w:r w:rsidRPr="0027770C">
        <w:rPr>
          <w:rFonts w:ascii="Calibri" w:eastAsia="Calibri" w:hAnsi="Calibri" w:cs="Times New Roman"/>
          <w:kern w:val="0"/>
          <w14:ligatures w14:val="none"/>
        </w:rPr>
        <w:t xml:space="preserve"> współczynnik uczenia w tym konkretnym przypadku (prosta funkcja, mało parametrów) znacząco przyspieszył zbieżność modelu. Niskie odchylenie standardowe (</w:t>
      </w:r>
      <w:proofErr w:type="spellStart"/>
      <w:r w:rsidRPr="0027770C">
        <w:rPr>
          <w:rFonts w:ascii="Calibri" w:eastAsia="Calibri" w:hAnsi="Calibri" w:cs="Times New Roman"/>
          <w:kern w:val="0"/>
          <w14:ligatures w14:val="none"/>
        </w:rPr>
        <w:t>std</w:t>
      </w:r>
      <w:proofErr w:type="spellEnd"/>
      <w:r w:rsidRPr="0027770C">
        <w:rPr>
          <w:rFonts w:ascii="Calibri" w:eastAsia="Calibri" w:hAnsi="Calibri" w:cs="Times New Roman"/>
          <w:kern w:val="0"/>
          <w14:ligatures w14:val="none"/>
        </w:rPr>
        <w:t xml:space="preserve">) w miarę wzrostu współczynnika świadczy o tym, że wyższe wartości </w:t>
      </w:r>
      <w:proofErr w:type="spellStart"/>
      <w:r w:rsidRPr="0027770C">
        <w:rPr>
          <w:rFonts w:ascii="Calibri" w:eastAsia="Calibri" w:hAnsi="Calibri" w:cs="Times New Roman"/>
          <w:kern w:val="0"/>
          <w14:ligatures w14:val="none"/>
        </w:rPr>
        <w:t>learning_rate</w:t>
      </w:r>
      <w:proofErr w:type="spellEnd"/>
      <w:r w:rsidRPr="0027770C">
        <w:rPr>
          <w:rFonts w:ascii="Calibri" w:eastAsia="Calibri" w:hAnsi="Calibri" w:cs="Times New Roman"/>
          <w:kern w:val="0"/>
          <w14:ligatures w14:val="none"/>
        </w:rPr>
        <w:t xml:space="preserve"> nie tylko poprawiły jakość predykcji, ale również ustabilizowały proces uczenia, eliminując ryzyko utknięcia w płytkich minimach lokalnych.</w:t>
      </w:r>
    </w:p>
    <w:p w14:paraId="5497D3E0" w14:textId="77777777" w:rsidR="0027770C" w:rsidRPr="0027770C" w:rsidRDefault="0027770C" w:rsidP="0027770C">
      <w:pPr>
        <w:rPr>
          <w:rFonts w:ascii="Calibri" w:eastAsia="Calibri" w:hAnsi="Calibri" w:cs="Times New Roman"/>
          <w:kern w:val="0"/>
          <w14:ligatures w14:val="none"/>
        </w:rPr>
      </w:pPr>
    </w:p>
    <w:p w14:paraId="18BC4E69" w14:textId="658E865D" w:rsidR="00FE202F" w:rsidRDefault="0027770C" w:rsidP="00755B0F">
      <w:pPr>
        <w:rPr>
          <w:rFonts w:ascii="Calibri" w:eastAsia="Calibri" w:hAnsi="Calibri" w:cs="Times New Roman"/>
          <w:kern w:val="0"/>
          <w14:ligatures w14:val="none"/>
        </w:rPr>
      </w:pPr>
      <w:r w:rsidRPr="0027770C">
        <w:rPr>
          <w:rFonts w:ascii="Calibri" w:eastAsia="Calibri" w:hAnsi="Calibri" w:cs="Times New Roman"/>
          <w:kern w:val="0"/>
          <w14:ligatures w14:val="none"/>
        </w:rPr>
        <w:t>Warto również zauważyć, że wraz ze wzrostem liczby neuronów, odchylenie standardowe (</w:t>
      </w:r>
      <w:proofErr w:type="spellStart"/>
      <w:r w:rsidRPr="0027770C">
        <w:rPr>
          <w:rFonts w:ascii="Calibri" w:eastAsia="Calibri" w:hAnsi="Calibri" w:cs="Times New Roman"/>
          <w:kern w:val="0"/>
          <w14:ligatures w14:val="none"/>
        </w:rPr>
        <w:t>std</w:t>
      </w:r>
      <w:proofErr w:type="spellEnd"/>
      <w:r w:rsidRPr="0027770C">
        <w:rPr>
          <w:rFonts w:ascii="Calibri" w:eastAsia="Calibri" w:hAnsi="Calibri" w:cs="Times New Roman"/>
          <w:kern w:val="0"/>
          <w14:ligatures w14:val="none"/>
        </w:rPr>
        <w:t>) ulega redukcji (z 0.0033 dla n=2 do 0.0003 dla n=50), co wskazuje nie tylko na wyższą dokładność modelu, ale także na większą stabilność procesu uczenia i mniejszą wrażliwość na losową inicjalizację wag</w:t>
      </w:r>
    </w:p>
    <w:p w14:paraId="4FD83CA4" w14:textId="77777777" w:rsidR="00FE202F" w:rsidRDefault="00FE202F" w:rsidP="00755B0F">
      <w:pPr>
        <w:rPr>
          <w:rFonts w:ascii="Calibri" w:eastAsia="Calibri" w:hAnsi="Calibri" w:cs="Times New Roman"/>
          <w:kern w:val="0"/>
          <w14:ligatures w14:val="none"/>
        </w:rPr>
      </w:pPr>
    </w:p>
    <w:p w14:paraId="1FCB45FA" w14:textId="6378E9B5" w:rsidR="00FE202F" w:rsidRPr="00FE202F" w:rsidRDefault="00FE202F" w:rsidP="00755B0F">
      <w:pPr>
        <w:rPr>
          <w:rFonts w:ascii="Calibri" w:eastAsia="Calibri" w:hAnsi="Calibri" w:cs="Times New Roman"/>
          <w:b/>
          <w:bCs/>
          <w:kern w:val="0"/>
          <w14:ligatures w14:val="none"/>
        </w:rPr>
      </w:pPr>
      <w:r w:rsidRPr="002E4B7E">
        <w:rPr>
          <w:rFonts w:ascii="Calibri" w:eastAsia="Calibri" w:hAnsi="Calibri" w:cs="Times New Roman"/>
          <w:b/>
          <w:bCs/>
          <w:kern w:val="0"/>
          <w14:ligatures w14:val="none"/>
        </w:rPr>
        <w:t xml:space="preserve">Rys. </w:t>
      </w:r>
      <w:r w:rsidR="00F22B46">
        <w:rPr>
          <w:rFonts w:ascii="Calibri" w:eastAsia="Calibri" w:hAnsi="Calibri" w:cs="Times New Roman"/>
          <w:b/>
          <w:bCs/>
          <w:kern w:val="0"/>
          <w14:ligatures w14:val="none"/>
        </w:rPr>
        <w:t>4</w:t>
      </w:r>
      <w:r>
        <w:rPr>
          <w:rFonts w:ascii="Calibri" w:eastAsia="Calibri" w:hAnsi="Calibri" w:cs="Times New Roman"/>
          <w:b/>
          <w:bCs/>
          <w:kern w:val="0"/>
          <w14:ligatures w14:val="none"/>
        </w:rPr>
        <w:t>.</w:t>
      </w:r>
      <w:r w:rsidRPr="00FE202F">
        <w:rPr>
          <w:rFonts w:ascii="inherit" w:eastAsia="Times New Roman" w:hAnsi="inherit" w:cs="Courier New"/>
          <w:color w:val="1F1F1F"/>
          <w:kern w:val="0"/>
          <w:sz w:val="42"/>
          <w:szCs w:val="42"/>
          <w:lang w:eastAsia="pl-PL"/>
          <w14:ligatures w14:val="none"/>
        </w:rPr>
        <w:t xml:space="preserve"> </w:t>
      </w:r>
      <w:r w:rsidRPr="00FE202F">
        <w:rPr>
          <w:rFonts w:ascii="Calibri" w:eastAsia="Calibri" w:hAnsi="Calibri" w:cs="Times New Roman"/>
          <w:kern w:val="0"/>
          <w14:ligatures w14:val="none"/>
        </w:rPr>
        <w:t>Wpływ szybkości uczenia się – najlepsze uruchomienie dla danej konfiguracji</w:t>
      </w:r>
    </w:p>
    <w:p w14:paraId="2F504208" w14:textId="7B58F162" w:rsidR="00755B0F" w:rsidRDefault="00755B0F" w:rsidP="00755B0F">
      <w:pPr>
        <w:rPr>
          <w:rFonts w:ascii="Calibri" w:eastAsia="Calibri" w:hAnsi="Calibri" w:cs="Times New Roman"/>
          <w:kern w:val="0"/>
          <w14:ligatures w14:val="none"/>
        </w:rPr>
      </w:pPr>
      <w:r w:rsidRPr="00755B0F">
        <w:rPr>
          <w:rFonts w:ascii="Calibri" w:eastAsia="Calibri" w:hAnsi="Calibri" w:cs="Times New Roman"/>
          <w:noProof/>
          <w:kern w:val="0"/>
          <w14:ligatures w14:val="none"/>
        </w:rPr>
        <w:drawing>
          <wp:inline distT="0" distB="0" distL="0" distR="0" wp14:anchorId="1E312534" wp14:editId="05C83431">
            <wp:extent cx="5760720" cy="3050540"/>
            <wp:effectExtent l="0" t="0" r="0" b="0"/>
            <wp:docPr id="12454929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9295" name=""/>
                    <pic:cNvPicPr/>
                  </pic:nvPicPr>
                  <pic:blipFill>
                    <a:blip r:embed="rId14"/>
                    <a:stretch>
                      <a:fillRect/>
                    </a:stretch>
                  </pic:blipFill>
                  <pic:spPr>
                    <a:xfrm>
                      <a:off x="0" y="0"/>
                      <a:ext cx="5760720" cy="3050540"/>
                    </a:xfrm>
                    <a:prstGeom prst="rect">
                      <a:avLst/>
                    </a:prstGeom>
                  </pic:spPr>
                </pic:pic>
              </a:graphicData>
            </a:graphic>
          </wp:inline>
        </w:drawing>
      </w:r>
    </w:p>
    <w:p w14:paraId="4B55BE77" w14:textId="255C219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lastRenderedPageBreak/>
        <w:t>Analiza wyników jednoznacznie wskazuje, że współczynnik uczenia (</w:t>
      </w:r>
      <w:r w:rsidRPr="00FE202F">
        <w:rPr>
          <w:rFonts w:ascii="Calibri" w:eastAsia="Calibri" w:hAnsi="Calibri" w:cs="Times New Roman"/>
          <w:i/>
          <w:iCs/>
          <w:kern w:val="0"/>
          <w14:ligatures w14:val="none"/>
        </w:rPr>
        <w:t xml:space="preserve">learning </w:t>
      </w:r>
      <w:proofErr w:type="spellStart"/>
      <w:r w:rsidRPr="00FE202F">
        <w:rPr>
          <w:rFonts w:ascii="Calibri" w:eastAsia="Calibri" w:hAnsi="Calibri" w:cs="Times New Roman"/>
          <w:i/>
          <w:iCs/>
          <w:kern w:val="0"/>
          <w14:ligatures w14:val="none"/>
        </w:rPr>
        <w:t>rate</w:t>
      </w:r>
      <w:proofErr w:type="spellEnd"/>
      <w:r w:rsidRPr="00FE202F">
        <w:rPr>
          <w:rFonts w:ascii="Calibri" w:eastAsia="Calibri" w:hAnsi="Calibri" w:cs="Times New Roman"/>
          <w:kern w:val="0"/>
          <w14:ligatures w14:val="none"/>
        </w:rPr>
        <w:t xml:space="preserve">) jest parametrem determinującym efektywność wykorzystania ograniczonego zasobu iteracji. Zbyt niska wartość </w:t>
      </w:r>
      <w:r w:rsidRPr="00FE202F">
        <w:rPr>
          <w:rFonts w:ascii="Calibri" w:eastAsia="Calibri" w:hAnsi="Calibri" w:cs="Times New Roman"/>
          <w:b/>
          <w:bCs/>
          <w:kern w:val="0"/>
          <w14:ligatures w14:val="none"/>
        </w:rPr>
        <w:t>(0.001)</w:t>
      </w:r>
      <w:r w:rsidRPr="00FE202F">
        <w:rPr>
          <w:rFonts w:ascii="Calibri" w:eastAsia="Calibri" w:hAnsi="Calibri" w:cs="Times New Roman"/>
          <w:kern w:val="0"/>
          <w14:ligatures w14:val="none"/>
        </w:rPr>
        <w:t xml:space="preserve"> powoduje „niedouczenie” modelu nie z powodu braku potencjału architektury, lecz ze względu na zbyt powolną adaptację wag w zadanym czasie.</w:t>
      </w:r>
    </w:p>
    <w:p w14:paraId="44EE42BF" w14:textId="39325175" w:rsidR="0027770C" w:rsidRPr="00FE202F" w:rsidRDefault="0027770C" w:rsidP="00FE202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Wartości z zakresu </w:t>
      </w:r>
      <w:r w:rsidRPr="00FE202F">
        <w:rPr>
          <w:rFonts w:ascii="Calibri" w:eastAsia="Calibri" w:hAnsi="Calibri" w:cs="Times New Roman"/>
          <w:b/>
          <w:bCs/>
          <w:kern w:val="0"/>
          <w14:ligatures w14:val="none"/>
        </w:rPr>
        <w:t>0.01 do 0.1</w:t>
      </w:r>
      <w:r w:rsidRPr="00FE202F">
        <w:rPr>
          <w:rFonts w:ascii="Calibri" w:eastAsia="Calibri" w:hAnsi="Calibri" w:cs="Times New Roman"/>
          <w:kern w:val="0"/>
          <w14:ligatures w14:val="none"/>
        </w:rPr>
        <w:t xml:space="preserve"> stanowią płynne przejście między modelem </w:t>
      </w:r>
      <w:proofErr w:type="spellStart"/>
      <w:r w:rsidRPr="00FE202F">
        <w:rPr>
          <w:rFonts w:ascii="Calibri" w:eastAsia="Calibri" w:hAnsi="Calibri" w:cs="Times New Roman"/>
          <w:kern w:val="0"/>
          <w14:ligatures w14:val="none"/>
        </w:rPr>
        <w:t>niedouczoonym</w:t>
      </w:r>
      <w:proofErr w:type="spellEnd"/>
      <w:r w:rsidRPr="00FE202F">
        <w:rPr>
          <w:rFonts w:ascii="Calibri" w:eastAsia="Calibri" w:hAnsi="Calibri" w:cs="Times New Roman"/>
          <w:kern w:val="0"/>
          <w14:ligatures w14:val="none"/>
        </w:rPr>
        <w:t xml:space="preserve"> a precyzyjnie dopasowanym. Zaobserwowano, że wraz ze wzrostem tego parametru, proces minimalizacji funkcji kosztu (</w:t>
      </w:r>
      <w:r w:rsidRPr="00FE202F">
        <w:rPr>
          <w:rFonts w:ascii="Calibri" w:eastAsia="Calibri" w:hAnsi="Calibri" w:cs="Times New Roman"/>
          <w:i/>
          <w:iCs/>
          <w:kern w:val="0"/>
          <w14:ligatures w14:val="none"/>
        </w:rPr>
        <w:t xml:space="preserve">gradient </w:t>
      </w:r>
      <w:proofErr w:type="spellStart"/>
      <w:r w:rsidRPr="00FE202F">
        <w:rPr>
          <w:rFonts w:ascii="Calibri" w:eastAsia="Calibri" w:hAnsi="Calibri" w:cs="Times New Roman"/>
          <w:i/>
          <w:iCs/>
          <w:kern w:val="0"/>
          <w14:ligatures w14:val="none"/>
        </w:rPr>
        <w:t>descent</w:t>
      </w:r>
      <w:proofErr w:type="spellEnd"/>
      <w:r w:rsidRPr="00FE202F">
        <w:rPr>
          <w:rFonts w:ascii="Calibri" w:eastAsia="Calibri" w:hAnsi="Calibri" w:cs="Times New Roman"/>
          <w:kern w:val="0"/>
          <w14:ligatures w14:val="none"/>
        </w:rPr>
        <w:t>) staje się znacznie skuteczniejszy, co pozwala na szybsze osiągnięcie stanu bliskiego optymalnemu.</w:t>
      </w:r>
    </w:p>
    <w:p w14:paraId="2C7934F7" w14:textId="02B9708A" w:rsidR="0027770C" w:rsidRDefault="0027770C" w:rsidP="00755B0F">
      <w:pPr>
        <w:pStyle w:val="Akapitzlist"/>
        <w:numPr>
          <w:ilvl w:val="0"/>
          <w:numId w:val="10"/>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Wynik uzyskany dla </w:t>
      </w:r>
      <w:r w:rsidRPr="00FE202F">
        <w:rPr>
          <w:rFonts w:ascii="Calibri" w:eastAsia="Calibri" w:hAnsi="Calibri" w:cs="Times New Roman"/>
          <w:b/>
          <w:bCs/>
          <w:kern w:val="0"/>
          <w14:ligatures w14:val="none"/>
        </w:rPr>
        <w:t>learning</w:t>
      </w:r>
      <w:r w:rsidR="00FE202F" w:rsidRPr="00FE202F">
        <w:rPr>
          <w:rFonts w:ascii="Calibri" w:eastAsia="Calibri" w:hAnsi="Calibri" w:cs="Times New Roman"/>
          <w:b/>
          <w:bCs/>
          <w:kern w:val="0"/>
          <w14:ligatures w14:val="none"/>
        </w:rPr>
        <w:t xml:space="preserve"> </w:t>
      </w:r>
      <w:proofErr w:type="spellStart"/>
      <w:r w:rsidRPr="00FE202F">
        <w:rPr>
          <w:rFonts w:ascii="Calibri" w:eastAsia="Calibri" w:hAnsi="Calibri" w:cs="Times New Roman"/>
          <w:b/>
          <w:bCs/>
          <w:kern w:val="0"/>
          <w14:ligatures w14:val="none"/>
        </w:rPr>
        <w:t>rate</w:t>
      </w:r>
      <w:proofErr w:type="spellEnd"/>
      <w:r w:rsidRPr="00FE202F">
        <w:rPr>
          <w:rFonts w:ascii="Calibri" w:eastAsia="Calibri" w:hAnsi="Calibri" w:cs="Times New Roman"/>
          <w:b/>
          <w:bCs/>
          <w:kern w:val="0"/>
          <w14:ligatures w14:val="none"/>
        </w:rPr>
        <w:t xml:space="preserve"> = 0.5</w:t>
      </w:r>
      <w:r w:rsidRPr="00FE202F">
        <w:rPr>
          <w:rFonts w:ascii="Calibri" w:eastAsia="Calibri" w:hAnsi="Calibri" w:cs="Times New Roman"/>
          <w:kern w:val="0"/>
          <w14:ligatures w14:val="none"/>
        </w:rPr>
        <w:t xml:space="preserve"> wskazuje na osiągnięcie najwyższej precyzji odwzorowania. Dowodzi to, że dla danego problemu i zadanej liczby 10 000 iteracji, wyższy współczynnik uczenia jest preferowany, gdyż pozwala sieci „pokryć” większy obszar przestrzeni wag i szybciej odnaleźć konfigurację minimalizującą błąd.</w:t>
      </w:r>
    </w:p>
    <w:p w14:paraId="02DFC2C9" w14:textId="77777777" w:rsidR="00FE202F" w:rsidRPr="00FE202F" w:rsidRDefault="00FE202F" w:rsidP="00FE202F">
      <w:pPr>
        <w:pStyle w:val="Akapitzlist"/>
        <w:rPr>
          <w:rFonts w:ascii="Calibri" w:eastAsia="Calibri" w:hAnsi="Calibri" w:cs="Times New Roman"/>
          <w:kern w:val="0"/>
          <w14:ligatures w14:val="none"/>
        </w:rPr>
      </w:pPr>
    </w:p>
    <w:p w14:paraId="64749A9D" w14:textId="263CB6EB" w:rsidR="00755B0F" w:rsidRDefault="00755B0F" w:rsidP="00755B0F">
      <w:pPr>
        <w:rPr>
          <w:rFonts w:ascii="Calibri" w:eastAsia="Calibri" w:hAnsi="Calibri" w:cs="Times New Roman"/>
          <w:b/>
          <w:bCs/>
          <w:kern w:val="0"/>
          <w14:ligatures w14:val="none"/>
        </w:rPr>
      </w:pPr>
      <w:r w:rsidRPr="00C2123B">
        <w:rPr>
          <w:rFonts w:ascii="Calibri" w:eastAsia="Calibri" w:hAnsi="Calibri" w:cs="Times New Roman"/>
          <w:b/>
          <w:bCs/>
          <w:kern w:val="0"/>
          <w14:ligatures w14:val="none"/>
        </w:rPr>
        <w:t xml:space="preserve">Eksperyment nr </w:t>
      </w:r>
      <w:r>
        <w:rPr>
          <w:rFonts w:ascii="Calibri" w:eastAsia="Calibri" w:hAnsi="Calibri" w:cs="Times New Roman"/>
          <w:b/>
          <w:bCs/>
          <w:kern w:val="0"/>
          <w14:ligatures w14:val="none"/>
        </w:rPr>
        <w:t>3</w:t>
      </w:r>
      <w:r w:rsidRPr="00C2123B">
        <w:rPr>
          <w:rFonts w:ascii="Calibri" w:eastAsia="Calibri" w:hAnsi="Calibri" w:cs="Times New Roman"/>
          <w:b/>
          <w:bCs/>
          <w:kern w:val="0"/>
          <w14:ligatures w14:val="none"/>
        </w:rPr>
        <w:t xml:space="preserve"> –</w:t>
      </w:r>
      <w:r>
        <w:rPr>
          <w:rFonts w:ascii="Calibri" w:eastAsia="Calibri" w:hAnsi="Calibri" w:cs="Times New Roman"/>
          <w:b/>
          <w:bCs/>
          <w:kern w:val="0"/>
          <w14:ligatures w14:val="none"/>
        </w:rPr>
        <w:t xml:space="preserve"> </w:t>
      </w:r>
      <w:r w:rsidRPr="00755B0F">
        <w:rPr>
          <w:rFonts w:ascii="Calibri" w:eastAsia="Calibri" w:hAnsi="Calibri" w:cs="Times New Roman"/>
          <w:b/>
          <w:bCs/>
          <w:kern w:val="0"/>
          <w14:ligatures w14:val="none"/>
        </w:rPr>
        <w:t>Liczba iteracji uczenia</w:t>
      </w:r>
    </w:p>
    <w:p w14:paraId="7D2275CA" w14:textId="3CC2D1C5" w:rsidR="00755B0F" w:rsidRDefault="00FE202F" w:rsidP="00755B0F">
      <w:p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Celem tego etapu badań była ocena wpływu czasu trwania procesu uczenia (zdefiniowanego jako liczba iteracji) na finalną precyzję modelu przy ustalonych pozostałych </w:t>
      </w:r>
      <w:proofErr w:type="spellStart"/>
      <w:r w:rsidRPr="00FE202F">
        <w:rPr>
          <w:rFonts w:ascii="Calibri" w:eastAsia="Calibri" w:hAnsi="Calibri" w:cs="Times New Roman"/>
          <w:kern w:val="0"/>
          <w14:ligatures w14:val="none"/>
        </w:rPr>
        <w:t>hiperparametrach</w:t>
      </w:r>
      <w:proofErr w:type="spellEnd"/>
      <w:r w:rsidRPr="00FE202F">
        <w:rPr>
          <w:rFonts w:ascii="Calibri" w:eastAsia="Calibri" w:hAnsi="Calibri" w:cs="Times New Roman"/>
          <w:kern w:val="0"/>
          <w14:ligatures w14:val="none"/>
        </w:rPr>
        <w:t>.</w:t>
      </w:r>
    </w:p>
    <w:p w14:paraId="015A81DF" w14:textId="77777777" w:rsidR="00FE202F" w:rsidRPr="00FE202F" w:rsidRDefault="00FE202F" w:rsidP="001104E7">
      <w:pPr>
        <w:pStyle w:val="Bezodstpw"/>
      </w:pPr>
    </w:p>
    <w:p w14:paraId="153418A8" w14:textId="77777777" w:rsidR="00755B0F" w:rsidRPr="00FE202F" w:rsidRDefault="00755B0F" w:rsidP="00FE202F">
      <w:pPr>
        <w:pStyle w:val="Akapitzlist"/>
        <w:numPr>
          <w:ilvl w:val="0"/>
          <w:numId w:val="11"/>
        </w:numPr>
        <w:rPr>
          <w:rFonts w:ascii="Calibri" w:eastAsia="Calibri" w:hAnsi="Calibri" w:cs="Times New Roman"/>
          <w:kern w:val="0"/>
          <w14:ligatures w14:val="none"/>
        </w:rPr>
      </w:pPr>
      <w:r w:rsidRPr="00FE202F">
        <w:rPr>
          <w:rFonts w:ascii="Calibri" w:eastAsia="Calibri" w:hAnsi="Calibri" w:cs="Times New Roman"/>
          <w:kern w:val="0"/>
          <w14:ligatures w14:val="none"/>
        </w:rPr>
        <w:t xml:space="preserve">Wszystkie pozostałe parametry utrzymano na wartościach wyjściowych.  </w:t>
      </w:r>
    </w:p>
    <w:p w14:paraId="3D0C1F77" w14:textId="0AA2A027" w:rsidR="00755B0F" w:rsidRPr="00FE202F" w:rsidRDefault="00755B0F" w:rsidP="00FE202F">
      <w:pPr>
        <w:pStyle w:val="Akapitzlist"/>
        <w:numPr>
          <w:ilvl w:val="0"/>
          <w:numId w:val="11"/>
        </w:numPr>
        <w:rPr>
          <w:rFonts w:ascii="Calibri" w:eastAsia="Calibri" w:hAnsi="Calibri" w:cs="Times New Roman"/>
          <w:kern w:val="0"/>
          <w14:ligatures w14:val="none"/>
        </w:rPr>
      </w:pPr>
      <w:r w:rsidRPr="00FE202F">
        <w:rPr>
          <w:rFonts w:ascii="Calibri" w:eastAsia="Calibri" w:hAnsi="Calibri" w:cs="Times New Roman"/>
          <w:kern w:val="0"/>
          <w14:ligatures w14:val="none"/>
        </w:rPr>
        <w:t>Badane wartości: 1000, 2000, 5000, 10000, 20000, 50000</w:t>
      </w:r>
    </w:p>
    <w:p w14:paraId="4C443CCD" w14:textId="77777777" w:rsidR="00755B0F" w:rsidRPr="00FE202F" w:rsidRDefault="00755B0F" w:rsidP="00755B0F">
      <w:pPr>
        <w:rPr>
          <w:rFonts w:ascii="Calibri" w:eastAsia="Calibri" w:hAnsi="Calibri" w:cs="Times New Roman"/>
          <w:kern w:val="0"/>
          <w:sz w:val="4"/>
          <w:szCs w:val="4"/>
          <w14:ligatures w14:val="none"/>
        </w:rPr>
      </w:pPr>
    </w:p>
    <w:p w14:paraId="5FC4EE9E" w14:textId="02CAEB5B" w:rsidR="00755B0F" w:rsidRPr="00FE202F" w:rsidRDefault="00F22B46" w:rsidP="00FE202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Tab.6. </w:t>
      </w:r>
      <w:r w:rsidR="00755B0F" w:rsidRPr="00F22B46">
        <w:rPr>
          <w:rFonts w:ascii="Calibri" w:eastAsia="Calibri" w:hAnsi="Calibri" w:cs="Times New Roman"/>
          <w:kern w:val="0"/>
          <w14:ligatures w14:val="none"/>
        </w:rPr>
        <w:t>MSE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368A1911" w14:textId="77777777" w:rsidTr="00B17ACD">
        <w:tc>
          <w:tcPr>
            <w:tcW w:w="1812" w:type="dxa"/>
            <w:shd w:val="clear" w:color="auto" w:fill="000000" w:themeFill="text1"/>
          </w:tcPr>
          <w:p w14:paraId="5ED94651" w14:textId="5B94AC6A"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506B735B"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45355368"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29CDA57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515149D4"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28D9B2AB" w14:textId="77777777" w:rsidTr="00B17ACD">
        <w:tc>
          <w:tcPr>
            <w:tcW w:w="1812" w:type="dxa"/>
            <w:vAlign w:val="center"/>
          </w:tcPr>
          <w:p w14:paraId="6AF06CDA" w14:textId="645696D7"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248CD292" w14:textId="4D20026F"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2" w:type="dxa"/>
            <w:vAlign w:val="center"/>
          </w:tcPr>
          <w:p w14:paraId="4976E9C1" w14:textId="04848726" w:rsidR="00755B0F" w:rsidRPr="00755B0F" w:rsidRDefault="00755B0F" w:rsidP="00755B0F">
            <w:pPr>
              <w:jc w:val="both"/>
              <w:rPr>
                <w:rFonts w:eastAsia="Calibri" w:cs="Times New Roman"/>
                <w:kern w:val="0"/>
                <w14:ligatures w14:val="none"/>
              </w:rPr>
            </w:pPr>
            <w:r w:rsidRPr="00755B0F">
              <w:rPr>
                <w:rFonts w:cs="Segoe UI"/>
                <w:sz w:val="21"/>
                <w:szCs w:val="21"/>
              </w:rPr>
              <w:t>0.0105</w:t>
            </w:r>
          </w:p>
        </w:tc>
        <w:tc>
          <w:tcPr>
            <w:tcW w:w="1813" w:type="dxa"/>
            <w:vAlign w:val="center"/>
          </w:tcPr>
          <w:p w14:paraId="71F26C39" w14:textId="45EB0972" w:rsidR="00755B0F" w:rsidRPr="00755B0F" w:rsidRDefault="00755B0F" w:rsidP="00755B0F">
            <w:pPr>
              <w:jc w:val="both"/>
              <w:rPr>
                <w:rFonts w:eastAsia="Calibri" w:cs="Times New Roman"/>
                <w:kern w:val="0"/>
                <w14:ligatures w14:val="none"/>
              </w:rPr>
            </w:pPr>
            <w:r w:rsidRPr="00755B0F">
              <w:rPr>
                <w:rFonts w:cs="Segoe UI"/>
                <w:sz w:val="21"/>
                <w:szCs w:val="21"/>
              </w:rPr>
              <w:t>0.0050</w:t>
            </w:r>
          </w:p>
        </w:tc>
        <w:tc>
          <w:tcPr>
            <w:tcW w:w="1813" w:type="dxa"/>
            <w:vAlign w:val="center"/>
          </w:tcPr>
          <w:p w14:paraId="7C2EC21C" w14:textId="0643CE73" w:rsidR="00755B0F" w:rsidRPr="00755B0F" w:rsidRDefault="00755B0F" w:rsidP="00755B0F">
            <w:pPr>
              <w:jc w:val="both"/>
              <w:rPr>
                <w:rFonts w:eastAsia="Calibri" w:cs="Times New Roman"/>
                <w:kern w:val="0"/>
                <w14:ligatures w14:val="none"/>
              </w:rPr>
            </w:pPr>
            <w:r w:rsidRPr="00755B0F">
              <w:rPr>
                <w:rFonts w:cs="Segoe UI"/>
                <w:sz w:val="21"/>
                <w:szCs w:val="21"/>
              </w:rPr>
              <w:t>0.0223</w:t>
            </w:r>
          </w:p>
        </w:tc>
      </w:tr>
      <w:tr w:rsidR="00755B0F" w:rsidRPr="00D10CAD" w14:paraId="3E382D94" w14:textId="77777777" w:rsidTr="00B17ACD">
        <w:tc>
          <w:tcPr>
            <w:tcW w:w="1812" w:type="dxa"/>
            <w:vAlign w:val="center"/>
          </w:tcPr>
          <w:p w14:paraId="42A825C2" w14:textId="10283E4B"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47BD62EF" w14:textId="275AEE92" w:rsidR="00755B0F" w:rsidRPr="00755B0F" w:rsidRDefault="00755B0F" w:rsidP="00755B0F">
            <w:pPr>
              <w:jc w:val="both"/>
              <w:rPr>
                <w:rFonts w:eastAsia="Calibri" w:cs="Times New Roman"/>
                <w:kern w:val="0"/>
                <w14:ligatures w14:val="none"/>
              </w:rPr>
            </w:pPr>
            <w:r w:rsidRPr="00755B0F">
              <w:rPr>
                <w:rFonts w:cs="Segoe UI"/>
                <w:sz w:val="21"/>
                <w:szCs w:val="21"/>
              </w:rPr>
              <w:t>0.0026</w:t>
            </w:r>
          </w:p>
        </w:tc>
        <w:tc>
          <w:tcPr>
            <w:tcW w:w="1812" w:type="dxa"/>
            <w:vAlign w:val="center"/>
          </w:tcPr>
          <w:p w14:paraId="47895466" w14:textId="36E50C09"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7A77A445" w14:textId="2F5EDACC" w:rsidR="00755B0F" w:rsidRPr="00755B0F" w:rsidRDefault="00755B0F" w:rsidP="00755B0F">
            <w:pPr>
              <w:jc w:val="both"/>
              <w:rPr>
                <w:rFonts w:eastAsia="Calibri" w:cs="Times New Roman"/>
                <w:kern w:val="0"/>
                <w14:ligatures w14:val="none"/>
              </w:rPr>
            </w:pPr>
            <w:r w:rsidRPr="00755B0F">
              <w:rPr>
                <w:rFonts w:cs="Segoe UI"/>
                <w:sz w:val="21"/>
                <w:szCs w:val="21"/>
              </w:rPr>
              <w:t>0.0024</w:t>
            </w:r>
          </w:p>
        </w:tc>
        <w:tc>
          <w:tcPr>
            <w:tcW w:w="1813" w:type="dxa"/>
            <w:vAlign w:val="center"/>
          </w:tcPr>
          <w:p w14:paraId="5AE5D563" w14:textId="4969CEC7" w:rsidR="00755B0F" w:rsidRPr="00755B0F" w:rsidRDefault="00755B0F" w:rsidP="00755B0F">
            <w:pPr>
              <w:jc w:val="both"/>
              <w:rPr>
                <w:rFonts w:eastAsia="Calibri" w:cs="Times New Roman"/>
                <w:kern w:val="0"/>
                <w14:ligatures w14:val="none"/>
              </w:rPr>
            </w:pPr>
            <w:r w:rsidRPr="00755B0F">
              <w:rPr>
                <w:rFonts w:cs="Segoe UI"/>
                <w:sz w:val="21"/>
                <w:szCs w:val="21"/>
              </w:rPr>
              <w:t>0.0115</w:t>
            </w:r>
          </w:p>
        </w:tc>
      </w:tr>
      <w:tr w:rsidR="00755B0F" w:rsidRPr="00D10CAD" w14:paraId="4F1A47AC" w14:textId="77777777" w:rsidTr="00B17ACD">
        <w:tc>
          <w:tcPr>
            <w:tcW w:w="1812" w:type="dxa"/>
            <w:vAlign w:val="center"/>
          </w:tcPr>
          <w:p w14:paraId="0C394EDA" w14:textId="432359F0"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92AAA2" w14:textId="6F06C614" w:rsidR="00755B0F" w:rsidRPr="00755B0F" w:rsidRDefault="00755B0F" w:rsidP="00755B0F">
            <w:pPr>
              <w:jc w:val="both"/>
              <w:rPr>
                <w:rFonts w:eastAsia="Calibri" w:cs="Times New Roman"/>
                <w:kern w:val="0"/>
                <w14:ligatures w14:val="none"/>
              </w:rPr>
            </w:pPr>
            <w:r w:rsidRPr="00755B0F">
              <w:rPr>
                <w:rFonts w:cs="Segoe UI"/>
                <w:sz w:val="21"/>
                <w:szCs w:val="21"/>
              </w:rPr>
              <w:t>0.0010</w:t>
            </w:r>
          </w:p>
        </w:tc>
        <w:tc>
          <w:tcPr>
            <w:tcW w:w="1812" w:type="dxa"/>
            <w:vAlign w:val="center"/>
          </w:tcPr>
          <w:p w14:paraId="4EA8CD7C" w14:textId="333FC942"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CDFF693" w14:textId="1EF951F6" w:rsidR="00755B0F" w:rsidRPr="00755B0F" w:rsidRDefault="00755B0F" w:rsidP="00755B0F">
            <w:pPr>
              <w:jc w:val="both"/>
              <w:rPr>
                <w:rFonts w:eastAsia="Calibri" w:cs="Times New Roman"/>
                <w:kern w:val="0"/>
                <w14:ligatures w14:val="none"/>
              </w:rPr>
            </w:pPr>
            <w:r w:rsidRPr="00755B0F">
              <w:rPr>
                <w:rFonts w:cs="Segoe UI"/>
                <w:sz w:val="21"/>
                <w:szCs w:val="21"/>
              </w:rPr>
              <w:t>0.0020</w:t>
            </w:r>
          </w:p>
        </w:tc>
        <w:tc>
          <w:tcPr>
            <w:tcW w:w="1813" w:type="dxa"/>
            <w:vAlign w:val="center"/>
          </w:tcPr>
          <w:p w14:paraId="770327C9" w14:textId="2AF383EF" w:rsidR="00755B0F" w:rsidRPr="00755B0F" w:rsidRDefault="00755B0F" w:rsidP="00755B0F">
            <w:pPr>
              <w:jc w:val="both"/>
              <w:rPr>
                <w:rFonts w:eastAsia="Calibri" w:cs="Times New Roman"/>
                <w:kern w:val="0"/>
                <w14:ligatures w14:val="none"/>
              </w:rPr>
            </w:pPr>
            <w:r w:rsidRPr="00755B0F">
              <w:rPr>
                <w:rFonts w:cs="Segoe UI"/>
                <w:sz w:val="21"/>
                <w:szCs w:val="21"/>
              </w:rPr>
              <w:t>0.0088</w:t>
            </w:r>
          </w:p>
        </w:tc>
      </w:tr>
      <w:tr w:rsidR="00755B0F" w:rsidRPr="00D10CAD" w14:paraId="2CF45578" w14:textId="77777777" w:rsidTr="00B17ACD">
        <w:tc>
          <w:tcPr>
            <w:tcW w:w="1812" w:type="dxa"/>
            <w:vAlign w:val="center"/>
          </w:tcPr>
          <w:p w14:paraId="3E3C82DA" w14:textId="6F5B5212"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3274B838" w14:textId="4A1972B4"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2" w:type="dxa"/>
            <w:vAlign w:val="center"/>
          </w:tcPr>
          <w:p w14:paraId="42CBF9B6" w14:textId="6928D967" w:rsidR="00755B0F" w:rsidRPr="00755B0F" w:rsidRDefault="00755B0F" w:rsidP="00755B0F">
            <w:pPr>
              <w:jc w:val="both"/>
              <w:rPr>
                <w:rFonts w:eastAsia="Calibri" w:cs="Times New Roman"/>
                <w:kern w:val="0"/>
                <w14:ligatures w14:val="none"/>
              </w:rPr>
            </w:pPr>
            <w:r w:rsidRPr="00755B0F">
              <w:rPr>
                <w:rFonts w:cs="Segoe UI"/>
                <w:sz w:val="21"/>
                <w:szCs w:val="21"/>
              </w:rPr>
              <w:t>0.0019</w:t>
            </w:r>
          </w:p>
        </w:tc>
        <w:tc>
          <w:tcPr>
            <w:tcW w:w="1813" w:type="dxa"/>
            <w:vAlign w:val="center"/>
          </w:tcPr>
          <w:p w14:paraId="26378BE4" w14:textId="4A2F5C7B" w:rsidR="00755B0F" w:rsidRPr="00755B0F" w:rsidRDefault="00755B0F" w:rsidP="00755B0F">
            <w:pPr>
              <w:jc w:val="both"/>
              <w:rPr>
                <w:rFonts w:eastAsia="Calibri" w:cs="Times New Roman"/>
                <w:kern w:val="0"/>
                <w14:ligatures w14:val="none"/>
              </w:rPr>
            </w:pPr>
            <w:r w:rsidRPr="00755B0F">
              <w:rPr>
                <w:rFonts w:cs="Segoe UI"/>
                <w:sz w:val="21"/>
                <w:szCs w:val="21"/>
              </w:rPr>
              <w:t>0.0008</w:t>
            </w:r>
          </w:p>
        </w:tc>
        <w:tc>
          <w:tcPr>
            <w:tcW w:w="1813" w:type="dxa"/>
            <w:vAlign w:val="center"/>
          </w:tcPr>
          <w:p w14:paraId="3BFE7C53" w14:textId="74DBE3C1" w:rsidR="00755B0F" w:rsidRPr="00755B0F" w:rsidRDefault="00755B0F" w:rsidP="00755B0F">
            <w:pPr>
              <w:jc w:val="both"/>
              <w:rPr>
                <w:rFonts w:eastAsia="Calibri" w:cs="Times New Roman"/>
                <w:kern w:val="0"/>
                <w14:ligatures w14:val="none"/>
              </w:rPr>
            </w:pPr>
            <w:r w:rsidRPr="00755B0F">
              <w:rPr>
                <w:rFonts w:cs="Segoe UI"/>
                <w:sz w:val="21"/>
                <w:szCs w:val="21"/>
              </w:rPr>
              <w:t>0.0036</w:t>
            </w:r>
          </w:p>
        </w:tc>
      </w:tr>
      <w:tr w:rsidR="00755B0F" w:rsidRPr="00D10CAD" w14:paraId="4CF28CF9" w14:textId="77777777" w:rsidTr="00B17ACD">
        <w:tc>
          <w:tcPr>
            <w:tcW w:w="1812" w:type="dxa"/>
            <w:vAlign w:val="center"/>
          </w:tcPr>
          <w:p w14:paraId="347FA3DA" w14:textId="23C66C8F"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1FBDB212" w14:textId="3567D14A"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4B652824" w14:textId="016AC97B" w:rsidR="00755B0F" w:rsidRPr="00755B0F" w:rsidRDefault="00755B0F" w:rsidP="00755B0F">
            <w:pPr>
              <w:jc w:val="both"/>
              <w:rPr>
                <w:rFonts w:eastAsia="Calibri" w:cs="Times New Roman"/>
                <w:kern w:val="0"/>
                <w14:ligatures w14:val="none"/>
              </w:rPr>
            </w:pPr>
            <w:r w:rsidRPr="00755B0F">
              <w:rPr>
                <w:rFonts w:cs="Segoe UI"/>
                <w:sz w:val="21"/>
                <w:szCs w:val="21"/>
              </w:rPr>
              <w:t>0.0013</w:t>
            </w:r>
          </w:p>
        </w:tc>
        <w:tc>
          <w:tcPr>
            <w:tcW w:w="1813" w:type="dxa"/>
            <w:vAlign w:val="center"/>
          </w:tcPr>
          <w:p w14:paraId="02C1D17C" w14:textId="7E43A638" w:rsidR="00755B0F" w:rsidRPr="00755B0F" w:rsidRDefault="00755B0F" w:rsidP="00755B0F">
            <w:pPr>
              <w:jc w:val="both"/>
              <w:rPr>
                <w:rFonts w:eastAsia="Calibri" w:cs="Times New Roman"/>
                <w:kern w:val="0"/>
                <w14:ligatures w14:val="none"/>
              </w:rPr>
            </w:pPr>
            <w:r w:rsidRPr="00755B0F">
              <w:rPr>
                <w:rFonts w:cs="Segoe UI"/>
                <w:sz w:val="21"/>
                <w:szCs w:val="21"/>
              </w:rPr>
              <w:t>0.0006</w:t>
            </w:r>
          </w:p>
        </w:tc>
        <w:tc>
          <w:tcPr>
            <w:tcW w:w="1813" w:type="dxa"/>
            <w:vAlign w:val="center"/>
          </w:tcPr>
          <w:p w14:paraId="608E44CE" w14:textId="0E506C43" w:rsidR="00755B0F" w:rsidRPr="00755B0F" w:rsidRDefault="00755B0F" w:rsidP="00755B0F">
            <w:pPr>
              <w:jc w:val="both"/>
              <w:rPr>
                <w:rFonts w:eastAsia="Calibri" w:cs="Times New Roman"/>
                <w:kern w:val="0"/>
                <w14:ligatures w14:val="none"/>
              </w:rPr>
            </w:pPr>
            <w:r w:rsidRPr="00755B0F">
              <w:rPr>
                <w:rFonts w:cs="Segoe UI"/>
                <w:sz w:val="21"/>
                <w:szCs w:val="21"/>
              </w:rPr>
              <w:t>0.0033</w:t>
            </w:r>
          </w:p>
        </w:tc>
      </w:tr>
      <w:tr w:rsidR="00755B0F" w:rsidRPr="00D10CAD" w14:paraId="043EF3FE" w14:textId="77777777" w:rsidTr="00B17ACD">
        <w:tc>
          <w:tcPr>
            <w:tcW w:w="1812" w:type="dxa"/>
            <w:vAlign w:val="center"/>
          </w:tcPr>
          <w:p w14:paraId="1016F9C9" w14:textId="06AD9273" w:rsidR="00755B0F" w:rsidRPr="00755B0F" w:rsidRDefault="00755B0F" w:rsidP="00755B0F">
            <w:pPr>
              <w:jc w:val="right"/>
              <w:rPr>
                <w:rFonts w:eastAsia="Calibri" w:cs="Times New Roman"/>
                <w:kern w:val="0"/>
                <w14:ligatures w14:val="none"/>
              </w:rPr>
            </w:pPr>
            <w:r w:rsidRPr="00755B0F">
              <w:rPr>
                <w:rFonts w:cs="Segoe UI"/>
                <w:sz w:val="21"/>
                <w:szCs w:val="21"/>
              </w:rPr>
              <w:t>50000</w:t>
            </w:r>
          </w:p>
        </w:tc>
        <w:tc>
          <w:tcPr>
            <w:tcW w:w="1812" w:type="dxa"/>
            <w:vAlign w:val="center"/>
          </w:tcPr>
          <w:p w14:paraId="5C7958E1" w14:textId="3939D080"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2" w:type="dxa"/>
            <w:vAlign w:val="center"/>
          </w:tcPr>
          <w:p w14:paraId="365386CE" w14:textId="014ED0E6" w:rsidR="00755B0F" w:rsidRPr="00755B0F" w:rsidRDefault="00755B0F" w:rsidP="00755B0F">
            <w:pPr>
              <w:jc w:val="both"/>
              <w:rPr>
                <w:rFonts w:eastAsia="Calibri" w:cs="Times New Roman"/>
                <w:kern w:val="0"/>
                <w14:ligatures w14:val="none"/>
              </w:rPr>
            </w:pPr>
            <w:r w:rsidRPr="00755B0F">
              <w:rPr>
                <w:rFonts w:cs="Segoe UI"/>
                <w:sz w:val="21"/>
                <w:szCs w:val="21"/>
              </w:rPr>
              <w:t>0.0007</w:t>
            </w:r>
          </w:p>
        </w:tc>
        <w:tc>
          <w:tcPr>
            <w:tcW w:w="1813" w:type="dxa"/>
            <w:vAlign w:val="center"/>
          </w:tcPr>
          <w:p w14:paraId="3D676939" w14:textId="5FA84EBC" w:rsidR="00755B0F" w:rsidRPr="00755B0F" w:rsidRDefault="00755B0F" w:rsidP="00755B0F">
            <w:pPr>
              <w:jc w:val="both"/>
              <w:rPr>
                <w:rFonts w:eastAsia="Calibri" w:cs="Times New Roman"/>
                <w:kern w:val="0"/>
                <w14:ligatures w14:val="none"/>
              </w:rPr>
            </w:pPr>
            <w:r w:rsidRPr="00755B0F">
              <w:rPr>
                <w:rFonts w:cs="Segoe UI"/>
                <w:sz w:val="21"/>
                <w:szCs w:val="21"/>
              </w:rPr>
              <w:t>0.0003</w:t>
            </w:r>
          </w:p>
        </w:tc>
        <w:tc>
          <w:tcPr>
            <w:tcW w:w="1813" w:type="dxa"/>
            <w:vAlign w:val="center"/>
          </w:tcPr>
          <w:p w14:paraId="433C881F" w14:textId="23752464" w:rsidR="00755B0F" w:rsidRPr="00755B0F" w:rsidRDefault="00755B0F" w:rsidP="00755B0F">
            <w:pPr>
              <w:jc w:val="both"/>
              <w:rPr>
                <w:rFonts w:eastAsia="Calibri" w:cs="Times New Roman"/>
                <w:kern w:val="0"/>
                <w14:ligatures w14:val="none"/>
              </w:rPr>
            </w:pPr>
            <w:r w:rsidRPr="00755B0F">
              <w:rPr>
                <w:rFonts w:cs="Segoe UI"/>
                <w:sz w:val="21"/>
                <w:szCs w:val="21"/>
              </w:rPr>
              <w:t>0.0015</w:t>
            </w:r>
          </w:p>
        </w:tc>
      </w:tr>
    </w:tbl>
    <w:p w14:paraId="0BF8F07B" w14:textId="77777777" w:rsidR="00755B0F" w:rsidRDefault="00755B0F" w:rsidP="001104E7">
      <w:pPr>
        <w:pStyle w:val="Bezodstpw"/>
      </w:pPr>
    </w:p>
    <w:p w14:paraId="7777F4BB" w14:textId="0080FC65" w:rsidR="00755B0F" w:rsidRPr="00755B0F" w:rsidRDefault="00F22B46" w:rsidP="00755B0F">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 xml:space="preserve">Tab.7. </w:t>
      </w:r>
      <w:r w:rsidR="00755B0F" w:rsidRPr="00F22B46">
        <w:rPr>
          <w:rFonts w:ascii="Calibri" w:eastAsia="Calibri" w:hAnsi="Calibri" w:cs="Times New Roman"/>
          <w:kern w:val="0"/>
          <w14:ligatures w14:val="none"/>
        </w:rPr>
        <w:t>MAE – wpływ liczby iteracji</w:t>
      </w:r>
    </w:p>
    <w:tbl>
      <w:tblPr>
        <w:tblStyle w:val="Tabela-Siatka"/>
        <w:tblW w:w="0" w:type="auto"/>
        <w:tblLook w:val="04A0" w:firstRow="1" w:lastRow="0" w:firstColumn="1" w:lastColumn="0" w:noHBand="0" w:noVBand="1"/>
      </w:tblPr>
      <w:tblGrid>
        <w:gridCol w:w="1812"/>
        <w:gridCol w:w="1812"/>
        <w:gridCol w:w="1812"/>
        <w:gridCol w:w="1813"/>
        <w:gridCol w:w="1813"/>
      </w:tblGrid>
      <w:tr w:rsidR="00755B0F" w14:paraId="0AE56970" w14:textId="77777777" w:rsidTr="00B17ACD">
        <w:tc>
          <w:tcPr>
            <w:tcW w:w="1812" w:type="dxa"/>
            <w:shd w:val="clear" w:color="auto" w:fill="000000" w:themeFill="text1"/>
          </w:tcPr>
          <w:p w14:paraId="6BCA4843" w14:textId="77777777" w:rsidR="00755B0F" w:rsidRPr="00BB3C5D" w:rsidRDefault="00755B0F" w:rsidP="00B17ACD">
            <w:pPr>
              <w:jc w:val="center"/>
              <w:rPr>
                <w:rFonts w:ascii="Calibri" w:eastAsia="Calibri" w:hAnsi="Calibri" w:cs="Times New Roman"/>
                <w:b/>
                <w:bCs/>
                <w:kern w:val="0"/>
                <w14:ligatures w14:val="none"/>
              </w:rPr>
            </w:pPr>
            <w:r>
              <w:rPr>
                <w:rFonts w:ascii="Calibri" w:eastAsia="Calibri" w:hAnsi="Calibri" w:cs="Times New Roman"/>
                <w:b/>
                <w:bCs/>
                <w:kern w:val="0"/>
                <w14:ligatures w14:val="none"/>
              </w:rPr>
              <w:t>Liczba iteracji</w:t>
            </w:r>
          </w:p>
        </w:tc>
        <w:tc>
          <w:tcPr>
            <w:tcW w:w="1812" w:type="dxa"/>
            <w:shd w:val="clear" w:color="auto" w:fill="000000" w:themeFill="text1"/>
          </w:tcPr>
          <w:p w14:paraId="4A432BA6"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min</w:t>
            </w:r>
          </w:p>
        </w:tc>
        <w:tc>
          <w:tcPr>
            <w:tcW w:w="1812" w:type="dxa"/>
            <w:shd w:val="clear" w:color="auto" w:fill="000000" w:themeFill="text1"/>
          </w:tcPr>
          <w:p w14:paraId="0DEE5C25"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średnia</w:t>
            </w:r>
          </w:p>
        </w:tc>
        <w:tc>
          <w:tcPr>
            <w:tcW w:w="1813" w:type="dxa"/>
            <w:shd w:val="clear" w:color="auto" w:fill="000000" w:themeFill="text1"/>
          </w:tcPr>
          <w:p w14:paraId="0C51ACF2" w14:textId="77777777" w:rsidR="00755B0F" w:rsidRPr="00BB3C5D" w:rsidRDefault="00755B0F" w:rsidP="00B17ACD">
            <w:pPr>
              <w:jc w:val="center"/>
              <w:rPr>
                <w:rFonts w:ascii="Calibri" w:eastAsia="Calibri" w:hAnsi="Calibri" w:cs="Times New Roman"/>
                <w:b/>
                <w:bCs/>
                <w:kern w:val="0"/>
                <w14:ligatures w14:val="none"/>
              </w:rPr>
            </w:pPr>
            <w:r w:rsidRPr="00BB3C5D">
              <w:rPr>
                <w:rFonts w:ascii="Calibri" w:eastAsia="Calibri" w:hAnsi="Calibri" w:cs="Times New Roman"/>
                <w:b/>
                <w:bCs/>
                <w:kern w:val="0"/>
                <w14:ligatures w14:val="none"/>
              </w:rPr>
              <w:t xml:space="preserve">Odchylenie </w:t>
            </w:r>
            <w:proofErr w:type="spellStart"/>
            <w:r w:rsidRPr="00BB3C5D">
              <w:rPr>
                <w:rFonts w:ascii="Calibri" w:eastAsia="Calibri" w:hAnsi="Calibri" w:cs="Times New Roman"/>
                <w:b/>
                <w:bCs/>
                <w:kern w:val="0"/>
                <w14:ligatures w14:val="none"/>
              </w:rPr>
              <w:t>std</w:t>
            </w:r>
            <w:proofErr w:type="spellEnd"/>
          </w:p>
        </w:tc>
        <w:tc>
          <w:tcPr>
            <w:tcW w:w="1813" w:type="dxa"/>
            <w:shd w:val="clear" w:color="auto" w:fill="000000" w:themeFill="text1"/>
          </w:tcPr>
          <w:p w14:paraId="3464678D" w14:textId="77777777" w:rsidR="00755B0F" w:rsidRDefault="00755B0F" w:rsidP="00B17ACD">
            <w:pPr>
              <w:jc w:val="center"/>
              <w:rPr>
                <w:rFonts w:ascii="Calibri" w:eastAsia="Calibri" w:hAnsi="Calibri" w:cs="Times New Roman"/>
                <w:kern w:val="0"/>
                <w14:ligatures w14:val="none"/>
              </w:rPr>
            </w:pPr>
            <w:r w:rsidRPr="00BB3C5D">
              <w:rPr>
                <w:rFonts w:ascii="Calibri" w:eastAsia="Calibri" w:hAnsi="Calibri" w:cs="Times New Roman"/>
                <w:b/>
                <w:bCs/>
                <w:kern w:val="0"/>
                <w14:ligatures w14:val="none"/>
              </w:rPr>
              <w:t>max</w:t>
            </w:r>
          </w:p>
        </w:tc>
      </w:tr>
      <w:tr w:rsidR="00755B0F" w:rsidRPr="00D10CAD" w14:paraId="081CC6C3" w14:textId="77777777" w:rsidTr="00B17ACD">
        <w:tc>
          <w:tcPr>
            <w:tcW w:w="1812" w:type="dxa"/>
            <w:vAlign w:val="center"/>
          </w:tcPr>
          <w:p w14:paraId="1E0A9FAB" w14:textId="2408E21D" w:rsidR="00755B0F" w:rsidRPr="00755B0F" w:rsidRDefault="00755B0F" w:rsidP="00755B0F">
            <w:pPr>
              <w:jc w:val="right"/>
              <w:rPr>
                <w:rFonts w:eastAsia="Calibri" w:cs="Times New Roman"/>
                <w:kern w:val="0"/>
                <w14:ligatures w14:val="none"/>
              </w:rPr>
            </w:pPr>
            <w:r w:rsidRPr="00755B0F">
              <w:rPr>
                <w:rFonts w:cs="Segoe UI"/>
                <w:sz w:val="21"/>
                <w:szCs w:val="21"/>
              </w:rPr>
              <w:t>1000</w:t>
            </w:r>
          </w:p>
        </w:tc>
        <w:tc>
          <w:tcPr>
            <w:tcW w:w="1812" w:type="dxa"/>
            <w:vAlign w:val="center"/>
          </w:tcPr>
          <w:p w14:paraId="189C1C85" w14:textId="7274F4C1" w:rsidR="00755B0F" w:rsidRPr="00755B0F" w:rsidRDefault="00755B0F" w:rsidP="00755B0F">
            <w:pPr>
              <w:jc w:val="both"/>
              <w:rPr>
                <w:rFonts w:eastAsia="Calibri" w:cs="Times New Roman"/>
                <w:kern w:val="0"/>
                <w14:ligatures w14:val="none"/>
              </w:rPr>
            </w:pPr>
            <w:r w:rsidRPr="00755B0F">
              <w:rPr>
                <w:rFonts w:cs="Segoe UI"/>
                <w:sz w:val="21"/>
                <w:szCs w:val="21"/>
              </w:rPr>
              <w:t>0.0279</w:t>
            </w:r>
          </w:p>
        </w:tc>
        <w:tc>
          <w:tcPr>
            <w:tcW w:w="1812" w:type="dxa"/>
            <w:vAlign w:val="center"/>
          </w:tcPr>
          <w:p w14:paraId="37FED30A" w14:textId="74B500C6" w:rsidR="00755B0F" w:rsidRPr="00755B0F" w:rsidRDefault="00755B0F" w:rsidP="00755B0F">
            <w:pPr>
              <w:jc w:val="both"/>
              <w:rPr>
                <w:rFonts w:eastAsia="Calibri" w:cs="Times New Roman"/>
                <w:kern w:val="0"/>
                <w14:ligatures w14:val="none"/>
              </w:rPr>
            </w:pPr>
            <w:r w:rsidRPr="00755B0F">
              <w:rPr>
                <w:rFonts w:cs="Segoe UI"/>
                <w:sz w:val="21"/>
                <w:szCs w:val="21"/>
              </w:rPr>
              <w:t>0.0711</w:t>
            </w:r>
          </w:p>
        </w:tc>
        <w:tc>
          <w:tcPr>
            <w:tcW w:w="1813" w:type="dxa"/>
            <w:vAlign w:val="center"/>
          </w:tcPr>
          <w:p w14:paraId="45F2ED5D" w14:textId="0F7165F8" w:rsidR="00755B0F" w:rsidRPr="00755B0F" w:rsidRDefault="00755B0F" w:rsidP="00755B0F">
            <w:pPr>
              <w:jc w:val="both"/>
              <w:rPr>
                <w:rFonts w:eastAsia="Calibri" w:cs="Times New Roman"/>
                <w:kern w:val="0"/>
                <w14:ligatures w14:val="none"/>
              </w:rPr>
            </w:pPr>
            <w:r w:rsidRPr="00755B0F">
              <w:rPr>
                <w:rFonts w:cs="Segoe UI"/>
                <w:sz w:val="21"/>
                <w:szCs w:val="21"/>
              </w:rPr>
              <w:t>0.0218</w:t>
            </w:r>
          </w:p>
        </w:tc>
        <w:tc>
          <w:tcPr>
            <w:tcW w:w="1813" w:type="dxa"/>
            <w:vAlign w:val="center"/>
          </w:tcPr>
          <w:p w14:paraId="1388F49C" w14:textId="18A6C62F" w:rsidR="00755B0F" w:rsidRPr="00755B0F" w:rsidRDefault="00755B0F" w:rsidP="00755B0F">
            <w:pPr>
              <w:jc w:val="both"/>
              <w:rPr>
                <w:rFonts w:eastAsia="Calibri" w:cs="Times New Roman"/>
                <w:kern w:val="0"/>
                <w14:ligatures w14:val="none"/>
              </w:rPr>
            </w:pPr>
            <w:r w:rsidRPr="00755B0F">
              <w:rPr>
                <w:rFonts w:cs="Segoe UI"/>
                <w:sz w:val="21"/>
                <w:szCs w:val="21"/>
              </w:rPr>
              <w:t>0.1178</w:t>
            </w:r>
          </w:p>
        </w:tc>
      </w:tr>
      <w:tr w:rsidR="00755B0F" w:rsidRPr="00D10CAD" w14:paraId="00CC4D94" w14:textId="77777777" w:rsidTr="00B17ACD">
        <w:tc>
          <w:tcPr>
            <w:tcW w:w="1812" w:type="dxa"/>
            <w:vAlign w:val="center"/>
          </w:tcPr>
          <w:p w14:paraId="5301E242" w14:textId="1664BA98" w:rsidR="00755B0F" w:rsidRPr="00755B0F" w:rsidRDefault="00755B0F" w:rsidP="00755B0F">
            <w:pPr>
              <w:jc w:val="right"/>
              <w:rPr>
                <w:rFonts w:eastAsia="Calibri" w:cs="Times New Roman"/>
                <w:kern w:val="0"/>
                <w14:ligatures w14:val="none"/>
              </w:rPr>
            </w:pPr>
            <w:r w:rsidRPr="00755B0F">
              <w:rPr>
                <w:rFonts w:cs="Segoe UI"/>
                <w:sz w:val="21"/>
                <w:szCs w:val="21"/>
              </w:rPr>
              <w:t>2000</w:t>
            </w:r>
          </w:p>
        </w:tc>
        <w:tc>
          <w:tcPr>
            <w:tcW w:w="1812" w:type="dxa"/>
            <w:vAlign w:val="center"/>
          </w:tcPr>
          <w:p w14:paraId="0A51D965" w14:textId="7443F22F" w:rsidR="00755B0F" w:rsidRPr="00755B0F" w:rsidRDefault="00755B0F" w:rsidP="00755B0F">
            <w:pPr>
              <w:jc w:val="both"/>
              <w:rPr>
                <w:rFonts w:eastAsia="Calibri" w:cs="Times New Roman"/>
                <w:kern w:val="0"/>
                <w14:ligatures w14:val="none"/>
              </w:rPr>
            </w:pPr>
            <w:r w:rsidRPr="00755B0F">
              <w:rPr>
                <w:rFonts w:cs="Segoe UI"/>
                <w:sz w:val="21"/>
                <w:szCs w:val="21"/>
              </w:rPr>
              <w:t>0.0299</w:t>
            </w:r>
          </w:p>
        </w:tc>
        <w:tc>
          <w:tcPr>
            <w:tcW w:w="1812" w:type="dxa"/>
            <w:vAlign w:val="center"/>
          </w:tcPr>
          <w:p w14:paraId="010D9BE3" w14:textId="6D4947D9" w:rsidR="00755B0F" w:rsidRPr="00755B0F" w:rsidRDefault="00755B0F" w:rsidP="00755B0F">
            <w:pPr>
              <w:jc w:val="both"/>
              <w:rPr>
                <w:rFonts w:eastAsia="Calibri" w:cs="Times New Roman"/>
                <w:kern w:val="0"/>
                <w14:ligatures w14:val="none"/>
              </w:rPr>
            </w:pPr>
            <w:r w:rsidRPr="00755B0F">
              <w:rPr>
                <w:rFonts w:cs="Segoe UI"/>
                <w:sz w:val="21"/>
                <w:szCs w:val="21"/>
              </w:rPr>
              <w:t>0.0513</w:t>
            </w:r>
          </w:p>
        </w:tc>
        <w:tc>
          <w:tcPr>
            <w:tcW w:w="1813" w:type="dxa"/>
            <w:vAlign w:val="center"/>
          </w:tcPr>
          <w:p w14:paraId="0221FCAE" w14:textId="1C6EC4D9" w:rsidR="00755B0F" w:rsidRPr="00755B0F" w:rsidRDefault="00755B0F" w:rsidP="00755B0F">
            <w:pPr>
              <w:jc w:val="both"/>
              <w:rPr>
                <w:rFonts w:eastAsia="Calibri" w:cs="Times New Roman"/>
                <w:kern w:val="0"/>
                <w14:ligatures w14:val="none"/>
              </w:rPr>
            </w:pPr>
            <w:r w:rsidRPr="00755B0F">
              <w:rPr>
                <w:rFonts w:cs="Segoe UI"/>
                <w:sz w:val="21"/>
                <w:szCs w:val="21"/>
              </w:rPr>
              <w:t>0.0127</w:t>
            </w:r>
          </w:p>
        </w:tc>
        <w:tc>
          <w:tcPr>
            <w:tcW w:w="1813" w:type="dxa"/>
            <w:vAlign w:val="center"/>
          </w:tcPr>
          <w:p w14:paraId="6CE74EF0" w14:textId="086D6E43" w:rsidR="00755B0F" w:rsidRPr="00755B0F" w:rsidRDefault="00755B0F" w:rsidP="00755B0F">
            <w:pPr>
              <w:jc w:val="both"/>
              <w:rPr>
                <w:rFonts w:eastAsia="Calibri" w:cs="Times New Roman"/>
                <w:kern w:val="0"/>
                <w14:ligatures w14:val="none"/>
              </w:rPr>
            </w:pPr>
            <w:r w:rsidRPr="00755B0F">
              <w:rPr>
                <w:rFonts w:cs="Segoe UI"/>
                <w:sz w:val="21"/>
                <w:szCs w:val="21"/>
              </w:rPr>
              <w:t>0.0772</w:t>
            </w:r>
          </w:p>
        </w:tc>
      </w:tr>
      <w:tr w:rsidR="00755B0F" w:rsidRPr="00D10CAD" w14:paraId="69E2CE80" w14:textId="77777777" w:rsidTr="00B17ACD">
        <w:tc>
          <w:tcPr>
            <w:tcW w:w="1812" w:type="dxa"/>
            <w:vAlign w:val="center"/>
          </w:tcPr>
          <w:p w14:paraId="38C8DFC9" w14:textId="4A6DA3D1" w:rsidR="00755B0F" w:rsidRPr="00755B0F" w:rsidRDefault="00755B0F" w:rsidP="00755B0F">
            <w:pPr>
              <w:jc w:val="right"/>
              <w:rPr>
                <w:rFonts w:eastAsia="Calibri" w:cs="Times New Roman"/>
                <w:kern w:val="0"/>
                <w14:ligatures w14:val="none"/>
              </w:rPr>
            </w:pPr>
            <w:r w:rsidRPr="00755B0F">
              <w:rPr>
                <w:rFonts w:cs="Segoe UI"/>
                <w:sz w:val="21"/>
                <w:szCs w:val="21"/>
              </w:rPr>
              <w:t>5000</w:t>
            </w:r>
          </w:p>
        </w:tc>
        <w:tc>
          <w:tcPr>
            <w:tcW w:w="1812" w:type="dxa"/>
            <w:vAlign w:val="center"/>
          </w:tcPr>
          <w:p w14:paraId="0D3E04A1" w14:textId="06A4EF26" w:rsidR="00755B0F" w:rsidRPr="00755B0F" w:rsidRDefault="00755B0F" w:rsidP="00755B0F">
            <w:pPr>
              <w:jc w:val="both"/>
              <w:rPr>
                <w:rFonts w:eastAsia="Calibri" w:cs="Times New Roman"/>
                <w:kern w:val="0"/>
                <w14:ligatures w14:val="none"/>
              </w:rPr>
            </w:pPr>
            <w:r w:rsidRPr="00755B0F">
              <w:rPr>
                <w:rFonts w:cs="Segoe UI"/>
                <w:sz w:val="21"/>
                <w:szCs w:val="21"/>
              </w:rPr>
              <w:t>0.0206</w:t>
            </w:r>
          </w:p>
        </w:tc>
        <w:tc>
          <w:tcPr>
            <w:tcW w:w="1812" w:type="dxa"/>
            <w:vAlign w:val="center"/>
          </w:tcPr>
          <w:p w14:paraId="1F4454EE" w14:textId="760AD29B" w:rsidR="00755B0F" w:rsidRPr="00755B0F" w:rsidRDefault="00755B0F" w:rsidP="00755B0F">
            <w:pPr>
              <w:jc w:val="both"/>
              <w:rPr>
                <w:rFonts w:eastAsia="Calibri" w:cs="Times New Roman"/>
                <w:kern w:val="0"/>
                <w14:ligatures w14:val="none"/>
              </w:rPr>
            </w:pPr>
            <w:r w:rsidRPr="00755B0F">
              <w:rPr>
                <w:rFonts w:cs="Segoe UI"/>
                <w:sz w:val="21"/>
                <w:szCs w:val="21"/>
              </w:rPr>
              <w:t>0.0396</w:t>
            </w:r>
          </w:p>
        </w:tc>
        <w:tc>
          <w:tcPr>
            <w:tcW w:w="1813" w:type="dxa"/>
            <w:vAlign w:val="center"/>
          </w:tcPr>
          <w:p w14:paraId="1B7AEA08" w14:textId="2EDF105D" w:rsidR="00755B0F" w:rsidRPr="00755B0F" w:rsidRDefault="00755B0F" w:rsidP="00755B0F">
            <w:pPr>
              <w:jc w:val="both"/>
              <w:rPr>
                <w:rFonts w:eastAsia="Calibri" w:cs="Times New Roman"/>
                <w:kern w:val="0"/>
                <w14:ligatures w14:val="none"/>
              </w:rPr>
            </w:pPr>
            <w:r w:rsidRPr="00755B0F">
              <w:rPr>
                <w:rFonts w:cs="Segoe UI"/>
                <w:sz w:val="21"/>
                <w:szCs w:val="21"/>
              </w:rPr>
              <w:t>0.0112</w:t>
            </w:r>
          </w:p>
        </w:tc>
        <w:tc>
          <w:tcPr>
            <w:tcW w:w="1813" w:type="dxa"/>
            <w:vAlign w:val="center"/>
          </w:tcPr>
          <w:p w14:paraId="5570F7E4" w14:textId="578FD8FB" w:rsidR="00755B0F" w:rsidRPr="00755B0F" w:rsidRDefault="00755B0F" w:rsidP="00755B0F">
            <w:pPr>
              <w:jc w:val="both"/>
              <w:rPr>
                <w:rFonts w:eastAsia="Calibri" w:cs="Times New Roman"/>
                <w:kern w:val="0"/>
                <w14:ligatures w14:val="none"/>
              </w:rPr>
            </w:pPr>
            <w:r w:rsidRPr="00755B0F">
              <w:rPr>
                <w:rFonts w:cs="Segoe UI"/>
                <w:sz w:val="21"/>
                <w:szCs w:val="21"/>
              </w:rPr>
              <w:t>0.0652</w:t>
            </w:r>
          </w:p>
        </w:tc>
      </w:tr>
      <w:tr w:rsidR="00755B0F" w:rsidRPr="00D10CAD" w14:paraId="4C08C6D3" w14:textId="77777777" w:rsidTr="00B17ACD">
        <w:tc>
          <w:tcPr>
            <w:tcW w:w="1812" w:type="dxa"/>
            <w:vAlign w:val="center"/>
          </w:tcPr>
          <w:p w14:paraId="3D18FB30" w14:textId="14E5A5D0" w:rsidR="00755B0F" w:rsidRPr="00755B0F" w:rsidRDefault="00755B0F" w:rsidP="00755B0F">
            <w:pPr>
              <w:jc w:val="right"/>
              <w:rPr>
                <w:rFonts w:eastAsia="Calibri" w:cs="Times New Roman"/>
                <w:kern w:val="0"/>
                <w14:ligatures w14:val="none"/>
              </w:rPr>
            </w:pPr>
            <w:r w:rsidRPr="00755B0F">
              <w:rPr>
                <w:rFonts w:cs="Segoe UI"/>
                <w:sz w:val="21"/>
                <w:szCs w:val="21"/>
              </w:rPr>
              <w:t>10000</w:t>
            </w:r>
          </w:p>
        </w:tc>
        <w:tc>
          <w:tcPr>
            <w:tcW w:w="1812" w:type="dxa"/>
            <w:vAlign w:val="center"/>
          </w:tcPr>
          <w:p w14:paraId="02692F7E" w14:textId="0A0FCEA1" w:rsidR="00755B0F" w:rsidRPr="00755B0F" w:rsidRDefault="00755B0F" w:rsidP="00755B0F">
            <w:pPr>
              <w:jc w:val="both"/>
              <w:rPr>
                <w:rFonts w:eastAsia="Calibri" w:cs="Times New Roman"/>
                <w:kern w:val="0"/>
                <w14:ligatures w14:val="none"/>
              </w:rPr>
            </w:pPr>
            <w:r w:rsidRPr="00755B0F">
              <w:rPr>
                <w:rFonts w:cs="Segoe UI"/>
                <w:sz w:val="21"/>
                <w:szCs w:val="21"/>
              </w:rPr>
              <w:t>0.0143</w:t>
            </w:r>
          </w:p>
        </w:tc>
        <w:tc>
          <w:tcPr>
            <w:tcW w:w="1812" w:type="dxa"/>
            <w:vAlign w:val="center"/>
          </w:tcPr>
          <w:p w14:paraId="184F9A17" w14:textId="32B0D6E9" w:rsidR="00755B0F" w:rsidRPr="00755B0F" w:rsidRDefault="00755B0F" w:rsidP="00755B0F">
            <w:pPr>
              <w:jc w:val="both"/>
              <w:rPr>
                <w:rFonts w:eastAsia="Calibri" w:cs="Times New Roman"/>
                <w:kern w:val="0"/>
                <w14:ligatures w14:val="none"/>
              </w:rPr>
            </w:pPr>
            <w:r w:rsidRPr="00755B0F">
              <w:rPr>
                <w:rFonts w:cs="Segoe UI"/>
                <w:sz w:val="21"/>
                <w:szCs w:val="21"/>
              </w:rPr>
              <w:t>0.0278</w:t>
            </w:r>
          </w:p>
        </w:tc>
        <w:tc>
          <w:tcPr>
            <w:tcW w:w="1813" w:type="dxa"/>
            <w:vAlign w:val="center"/>
          </w:tcPr>
          <w:p w14:paraId="40D7295E" w14:textId="17E8FAE7" w:rsidR="00755B0F" w:rsidRPr="00755B0F" w:rsidRDefault="00755B0F" w:rsidP="00755B0F">
            <w:pPr>
              <w:jc w:val="both"/>
              <w:rPr>
                <w:rFonts w:eastAsia="Calibri" w:cs="Times New Roman"/>
                <w:kern w:val="0"/>
                <w14:ligatures w14:val="none"/>
              </w:rPr>
            </w:pPr>
            <w:r w:rsidRPr="00755B0F">
              <w:rPr>
                <w:rFonts w:cs="Segoe UI"/>
                <w:sz w:val="21"/>
                <w:szCs w:val="21"/>
              </w:rPr>
              <w:t>0.0061</w:t>
            </w:r>
          </w:p>
        </w:tc>
        <w:tc>
          <w:tcPr>
            <w:tcW w:w="1813" w:type="dxa"/>
            <w:vAlign w:val="center"/>
          </w:tcPr>
          <w:p w14:paraId="195AD0CB" w14:textId="4EB3C125" w:rsidR="00755B0F" w:rsidRPr="00755B0F" w:rsidRDefault="00755B0F" w:rsidP="00755B0F">
            <w:pPr>
              <w:jc w:val="both"/>
              <w:rPr>
                <w:rFonts w:eastAsia="Calibri" w:cs="Times New Roman"/>
                <w:kern w:val="0"/>
                <w14:ligatures w14:val="none"/>
              </w:rPr>
            </w:pPr>
            <w:r w:rsidRPr="00755B0F">
              <w:rPr>
                <w:rFonts w:cs="Segoe UI"/>
                <w:sz w:val="21"/>
                <w:szCs w:val="21"/>
              </w:rPr>
              <w:t>0.0436</w:t>
            </w:r>
          </w:p>
        </w:tc>
      </w:tr>
      <w:tr w:rsidR="00755B0F" w:rsidRPr="00D10CAD" w14:paraId="7C764F5A" w14:textId="77777777" w:rsidTr="00B17ACD">
        <w:tc>
          <w:tcPr>
            <w:tcW w:w="1812" w:type="dxa"/>
            <w:vAlign w:val="center"/>
          </w:tcPr>
          <w:p w14:paraId="07C066A5" w14:textId="2E469498" w:rsidR="00755B0F" w:rsidRPr="00755B0F" w:rsidRDefault="00755B0F" w:rsidP="00755B0F">
            <w:pPr>
              <w:jc w:val="right"/>
              <w:rPr>
                <w:rFonts w:eastAsia="Calibri" w:cs="Times New Roman"/>
                <w:kern w:val="0"/>
                <w14:ligatures w14:val="none"/>
              </w:rPr>
            </w:pPr>
            <w:r w:rsidRPr="00755B0F">
              <w:rPr>
                <w:rFonts w:cs="Segoe UI"/>
                <w:sz w:val="21"/>
                <w:szCs w:val="21"/>
              </w:rPr>
              <w:t>20000</w:t>
            </w:r>
          </w:p>
        </w:tc>
        <w:tc>
          <w:tcPr>
            <w:tcW w:w="1812" w:type="dxa"/>
            <w:vAlign w:val="center"/>
          </w:tcPr>
          <w:p w14:paraId="7B2E812F" w14:textId="1A058B1F" w:rsidR="00755B0F" w:rsidRPr="00755B0F" w:rsidRDefault="00755B0F" w:rsidP="00755B0F">
            <w:pPr>
              <w:jc w:val="both"/>
              <w:rPr>
                <w:rFonts w:eastAsia="Calibri" w:cs="Times New Roman"/>
                <w:kern w:val="0"/>
                <w14:ligatures w14:val="none"/>
              </w:rPr>
            </w:pPr>
            <w:r w:rsidRPr="00755B0F">
              <w:rPr>
                <w:rFonts w:cs="Segoe UI"/>
                <w:sz w:val="21"/>
                <w:szCs w:val="21"/>
              </w:rPr>
              <w:t>0.0094</w:t>
            </w:r>
          </w:p>
        </w:tc>
        <w:tc>
          <w:tcPr>
            <w:tcW w:w="1812" w:type="dxa"/>
            <w:vAlign w:val="center"/>
          </w:tcPr>
          <w:p w14:paraId="421EDF96" w14:textId="3EBB9C9E" w:rsidR="00755B0F" w:rsidRPr="00755B0F" w:rsidRDefault="00755B0F" w:rsidP="00755B0F">
            <w:pPr>
              <w:jc w:val="both"/>
              <w:rPr>
                <w:rFonts w:eastAsia="Calibri" w:cs="Times New Roman"/>
                <w:kern w:val="0"/>
                <w14:ligatures w14:val="none"/>
              </w:rPr>
            </w:pPr>
            <w:r w:rsidRPr="00755B0F">
              <w:rPr>
                <w:rFonts w:cs="Segoe UI"/>
                <w:sz w:val="21"/>
                <w:szCs w:val="21"/>
              </w:rPr>
              <w:t>0.0224</w:t>
            </w:r>
          </w:p>
        </w:tc>
        <w:tc>
          <w:tcPr>
            <w:tcW w:w="1813" w:type="dxa"/>
            <w:vAlign w:val="center"/>
          </w:tcPr>
          <w:p w14:paraId="35744C8B" w14:textId="0954AE8E" w:rsidR="00755B0F" w:rsidRPr="00755B0F" w:rsidRDefault="00755B0F" w:rsidP="00755B0F">
            <w:pPr>
              <w:jc w:val="both"/>
              <w:rPr>
                <w:rFonts w:eastAsia="Calibri" w:cs="Times New Roman"/>
                <w:kern w:val="0"/>
                <w14:ligatures w14:val="none"/>
              </w:rPr>
            </w:pPr>
            <w:r w:rsidRPr="00755B0F">
              <w:rPr>
                <w:rFonts w:cs="Segoe UI"/>
                <w:sz w:val="21"/>
                <w:szCs w:val="21"/>
              </w:rPr>
              <w:t>0.0069</w:t>
            </w:r>
          </w:p>
        </w:tc>
        <w:tc>
          <w:tcPr>
            <w:tcW w:w="1813" w:type="dxa"/>
            <w:vAlign w:val="center"/>
          </w:tcPr>
          <w:p w14:paraId="49A93C2C" w14:textId="29E9F804" w:rsidR="00755B0F" w:rsidRPr="00755B0F" w:rsidRDefault="00755B0F" w:rsidP="00755B0F">
            <w:pPr>
              <w:jc w:val="both"/>
              <w:rPr>
                <w:rFonts w:eastAsia="Calibri" w:cs="Times New Roman"/>
                <w:kern w:val="0"/>
                <w14:ligatures w14:val="none"/>
              </w:rPr>
            </w:pPr>
            <w:r w:rsidRPr="00755B0F">
              <w:rPr>
                <w:rFonts w:cs="Segoe UI"/>
                <w:sz w:val="21"/>
                <w:szCs w:val="21"/>
              </w:rPr>
              <w:t>0.0406</w:t>
            </w:r>
          </w:p>
        </w:tc>
      </w:tr>
      <w:tr w:rsidR="00755B0F" w:rsidRPr="00D10CAD" w14:paraId="29313176" w14:textId="77777777" w:rsidTr="00B17ACD">
        <w:tc>
          <w:tcPr>
            <w:tcW w:w="1812" w:type="dxa"/>
            <w:vAlign w:val="center"/>
          </w:tcPr>
          <w:p w14:paraId="61CF3B0F" w14:textId="164C624C" w:rsidR="00755B0F" w:rsidRPr="00755B0F" w:rsidRDefault="00755B0F" w:rsidP="00755B0F">
            <w:pPr>
              <w:jc w:val="right"/>
              <w:rPr>
                <w:rFonts w:eastAsia="Calibri" w:cs="Times New Roman"/>
                <w:kern w:val="0"/>
                <w14:ligatures w14:val="none"/>
              </w:rPr>
            </w:pPr>
            <w:r w:rsidRPr="00755B0F">
              <w:rPr>
                <w:rFonts w:cs="Segoe UI"/>
                <w:sz w:val="21"/>
                <w:szCs w:val="21"/>
              </w:rPr>
              <w:t>50000</w:t>
            </w:r>
          </w:p>
        </w:tc>
        <w:tc>
          <w:tcPr>
            <w:tcW w:w="1812" w:type="dxa"/>
            <w:vAlign w:val="center"/>
          </w:tcPr>
          <w:p w14:paraId="6619A8F4" w14:textId="0D64A9F3" w:rsidR="00755B0F" w:rsidRPr="00755B0F" w:rsidRDefault="00755B0F" w:rsidP="00755B0F">
            <w:pPr>
              <w:jc w:val="both"/>
              <w:rPr>
                <w:rFonts w:eastAsia="Calibri" w:cs="Times New Roman"/>
                <w:kern w:val="0"/>
                <w14:ligatures w14:val="none"/>
              </w:rPr>
            </w:pPr>
            <w:r w:rsidRPr="00755B0F">
              <w:rPr>
                <w:rFonts w:cs="Segoe UI"/>
                <w:sz w:val="21"/>
                <w:szCs w:val="21"/>
              </w:rPr>
              <w:t>0.0097</w:t>
            </w:r>
          </w:p>
        </w:tc>
        <w:tc>
          <w:tcPr>
            <w:tcW w:w="1812" w:type="dxa"/>
            <w:vAlign w:val="center"/>
          </w:tcPr>
          <w:p w14:paraId="0173982C" w14:textId="31062455" w:rsidR="00755B0F" w:rsidRPr="00755B0F" w:rsidRDefault="00755B0F" w:rsidP="00755B0F">
            <w:pPr>
              <w:jc w:val="both"/>
              <w:rPr>
                <w:rFonts w:eastAsia="Calibri" w:cs="Times New Roman"/>
                <w:kern w:val="0"/>
                <w14:ligatures w14:val="none"/>
              </w:rPr>
            </w:pPr>
            <w:r w:rsidRPr="00755B0F">
              <w:rPr>
                <w:rFonts w:cs="Segoe UI"/>
                <w:sz w:val="21"/>
                <w:szCs w:val="21"/>
              </w:rPr>
              <w:t>0.0153</w:t>
            </w:r>
          </w:p>
        </w:tc>
        <w:tc>
          <w:tcPr>
            <w:tcW w:w="1813" w:type="dxa"/>
            <w:vAlign w:val="center"/>
          </w:tcPr>
          <w:p w14:paraId="4AA1894E" w14:textId="1EB72DB4" w:rsidR="00755B0F" w:rsidRPr="00755B0F" w:rsidRDefault="00755B0F" w:rsidP="00755B0F">
            <w:pPr>
              <w:jc w:val="both"/>
              <w:rPr>
                <w:rFonts w:eastAsia="Calibri" w:cs="Times New Roman"/>
                <w:kern w:val="0"/>
                <w14:ligatures w14:val="none"/>
              </w:rPr>
            </w:pPr>
            <w:r w:rsidRPr="00755B0F">
              <w:rPr>
                <w:rFonts w:cs="Segoe UI"/>
                <w:sz w:val="21"/>
                <w:szCs w:val="21"/>
              </w:rPr>
              <w:t>0.0036</w:t>
            </w:r>
          </w:p>
        </w:tc>
        <w:tc>
          <w:tcPr>
            <w:tcW w:w="1813" w:type="dxa"/>
            <w:vAlign w:val="center"/>
          </w:tcPr>
          <w:p w14:paraId="321D4D74" w14:textId="4C4163C1" w:rsidR="00755B0F" w:rsidRPr="00755B0F" w:rsidRDefault="00755B0F" w:rsidP="00755B0F">
            <w:pPr>
              <w:jc w:val="both"/>
              <w:rPr>
                <w:rFonts w:eastAsia="Calibri" w:cs="Times New Roman"/>
                <w:kern w:val="0"/>
                <w14:ligatures w14:val="none"/>
              </w:rPr>
            </w:pPr>
            <w:r w:rsidRPr="00755B0F">
              <w:rPr>
                <w:rFonts w:cs="Segoe UI"/>
                <w:sz w:val="21"/>
                <w:szCs w:val="21"/>
              </w:rPr>
              <w:t>0.0236</w:t>
            </w:r>
          </w:p>
        </w:tc>
      </w:tr>
    </w:tbl>
    <w:p w14:paraId="794EBF31" w14:textId="77777777" w:rsidR="009220CE" w:rsidRDefault="009220CE" w:rsidP="001104E7">
      <w:pPr>
        <w:pStyle w:val="Bezodstpw"/>
      </w:pPr>
    </w:p>
    <w:p w14:paraId="7ABB583F" w14:textId="1BB13BC5" w:rsidR="00755B0F" w:rsidRDefault="009220CE" w:rsidP="009220CE">
      <w:pPr>
        <w:rPr>
          <w:rFonts w:ascii="Calibri" w:eastAsia="Calibri" w:hAnsi="Calibri" w:cs="Times New Roman"/>
          <w:kern w:val="0"/>
          <w14:ligatures w14:val="none"/>
        </w:rPr>
      </w:pPr>
      <w:r w:rsidRPr="009220CE">
        <w:rPr>
          <w:rFonts w:ascii="Calibri" w:eastAsia="Calibri" w:hAnsi="Calibri" w:cs="Times New Roman"/>
          <w:kern w:val="0"/>
          <w14:ligatures w14:val="none"/>
        </w:rPr>
        <w:t>Największa redukcja błędu następuje w początkowej fazie (do 10 000 iteracji). Dalsze zwiększanie liczby kroków do 50 000 przynosi jedynie marginalną poprawę jakości predykcji, znacząco wydłużając przy tym czas obliczeń. Z perspektywy inżynierskiej, zakres 10 000–20 000 iteracji jest najbardziej efektywny kosztowo.</w:t>
      </w:r>
    </w:p>
    <w:p w14:paraId="36F5B7F0" w14:textId="77777777" w:rsidR="00F22B46" w:rsidRDefault="00F22B46" w:rsidP="009220CE">
      <w:pPr>
        <w:rPr>
          <w:rFonts w:ascii="Calibri" w:eastAsia="Calibri" w:hAnsi="Calibri" w:cs="Times New Roman"/>
          <w:kern w:val="0"/>
          <w14:ligatures w14:val="none"/>
        </w:rPr>
      </w:pPr>
    </w:p>
    <w:p w14:paraId="4F7EE0C1" w14:textId="77777777" w:rsidR="00F22B46" w:rsidRDefault="00F22B46" w:rsidP="009220CE">
      <w:pPr>
        <w:rPr>
          <w:rFonts w:ascii="Calibri" w:eastAsia="Calibri" w:hAnsi="Calibri" w:cs="Times New Roman"/>
          <w:kern w:val="0"/>
          <w14:ligatures w14:val="none"/>
        </w:rPr>
      </w:pPr>
    </w:p>
    <w:p w14:paraId="6299D350" w14:textId="73BF42F4" w:rsidR="00F22B46" w:rsidRDefault="00F22B46" w:rsidP="009220CE">
      <w:pPr>
        <w:rPr>
          <w:rFonts w:ascii="Calibri" w:eastAsia="Calibri" w:hAnsi="Calibri" w:cs="Times New Roman"/>
          <w:kern w:val="0"/>
          <w14:ligatures w14:val="none"/>
        </w:rPr>
      </w:pPr>
      <w:r w:rsidRPr="002E4B7E">
        <w:rPr>
          <w:rFonts w:ascii="Calibri" w:eastAsia="Calibri" w:hAnsi="Calibri" w:cs="Times New Roman"/>
          <w:b/>
          <w:bCs/>
          <w:kern w:val="0"/>
          <w14:ligatures w14:val="none"/>
        </w:rPr>
        <w:lastRenderedPageBreak/>
        <w:t xml:space="preserve">Rys. </w:t>
      </w:r>
      <w:r>
        <w:rPr>
          <w:rFonts w:ascii="Calibri" w:eastAsia="Calibri" w:hAnsi="Calibri" w:cs="Times New Roman"/>
          <w:b/>
          <w:bCs/>
          <w:kern w:val="0"/>
          <w14:ligatures w14:val="none"/>
        </w:rPr>
        <w:t xml:space="preserve">5. </w:t>
      </w:r>
      <w:r w:rsidRPr="00F22B46">
        <w:rPr>
          <w:rFonts w:ascii="Calibri" w:eastAsia="Calibri" w:hAnsi="Calibri" w:cs="Times New Roman"/>
          <w:kern w:val="0"/>
          <w14:ligatures w14:val="none"/>
        </w:rPr>
        <w:t>Wpływ liczby iteracji -</w:t>
      </w:r>
      <w:r>
        <w:rPr>
          <w:rFonts w:ascii="Calibri" w:eastAsia="Calibri" w:hAnsi="Calibri" w:cs="Times New Roman"/>
          <w:b/>
          <w:bCs/>
          <w:kern w:val="0"/>
          <w14:ligatures w14:val="none"/>
        </w:rPr>
        <w:t xml:space="preserve"> </w:t>
      </w:r>
      <w:r w:rsidRPr="00FE202F">
        <w:rPr>
          <w:rFonts w:ascii="Calibri" w:eastAsia="Calibri" w:hAnsi="Calibri" w:cs="Times New Roman"/>
          <w:kern w:val="0"/>
          <w14:ligatures w14:val="none"/>
        </w:rPr>
        <w:t>najlepsze uruchomienie dla danej konfiguracji</w:t>
      </w:r>
    </w:p>
    <w:p w14:paraId="0E99E187" w14:textId="50B2BEE7" w:rsidR="004806AA" w:rsidRDefault="004806AA" w:rsidP="00755B0F">
      <w:pPr>
        <w:jc w:val="center"/>
        <w:rPr>
          <w:rFonts w:ascii="Calibri" w:eastAsia="Calibri" w:hAnsi="Calibri" w:cs="Times New Roman"/>
          <w:kern w:val="0"/>
          <w14:ligatures w14:val="none"/>
        </w:rPr>
      </w:pPr>
      <w:r w:rsidRPr="004806AA">
        <w:rPr>
          <w:rFonts w:ascii="Calibri" w:eastAsia="Calibri" w:hAnsi="Calibri" w:cs="Times New Roman"/>
          <w:noProof/>
          <w:kern w:val="0"/>
          <w14:ligatures w14:val="none"/>
        </w:rPr>
        <w:drawing>
          <wp:inline distT="0" distB="0" distL="0" distR="0" wp14:anchorId="745282ED" wp14:editId="64CD325A">
            <wp:extent cx="5760720" cy="3050540"/>
            <wp:effectExtent l="0" t="0" r="0" b="0"/>
            <wp:docPr id="15048953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9530" name=""/>
                    <pic:cNvPicPr/>
                  </pic:nvPicPr>
                  <pic:blipFill>
                    <a:blip r:embed="rId15"/>
                    <a:stretch>
                      <a:fillRect/>
                    </a:stretch>
                  </pic:blipFill>
                  <pic:spPr>
                    <a:xfrm>
                      <a:off x="0" y="0"/>
                      <a:ext cx="5760720" cy="3050540"/>
                    </a:xfrm>
                    <a:prstGeom prst="rect">
                      <a:avLst/>
                    </a:prstGeom>
                  </pic:spPr>
                </pic:pic>
              </a:graphicData>
            </a:graphic>
          </wp:inline>
        </w:drawing>
      </w:r>
    </w:p>
    <w:p w14:paraId="098EEBD8" w14:textId="641AFAB3"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1000 oraz 2000 model jest w fazie wczesnego uczenia. Sieć „rozpoznaje” ogólny trend, ale nie potrafi jeszcze dopasować się do wierzchołka funkcji. Widać wyraźne „niedouczenie” (wykresy są zbyt płaskie lub zaokrąglone).</w:t>
      </w:r>
    </w:p>
    <w:p w14:paraId="67BFE6B9" w14:textId="7DDDC7CB" w:rsidR="009220CE" w:rsidRPr="009220CE" w:rsidRDefault="009220CE" w:rsidP="009220CE">
      <w:pPr>
        <w:pStyle w:val="Akapitzlist"/>
        <w:numPr>
          <w:ilvl w:val="0"/>
          <w:numId w:val="13"/>
        </w:numPr>
        <w:rPr>
          <w:rFonts w:ascii="Calibri" w:eastAsia="Calibri" w:hAnsi="Calibri" w:cs="Times New Roman"/>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5000 można zaobserwować, że następuje istotny postęp. Czerwona linia (wynik sieci) zaczyna „piąć się” w górę, zbliżając się do szczytu niebieskiej linii (funkcji wzorcowej).</w:t>
      </w:r>
    </w:p>
    <w:p w14:paraId="07D9A26A" w14:textId="28C1C2B8" w:rsidR="009220CE" w:rsidRPr="009220CE" w:rsidRDefault="009220CE" w:rsidP="009220CE">
      <w:pPr>
        <w:pStyle w:val="Akapitzlist"/>
        <w:numPr>
          <w:ilvl w:val="0"/>
          <w:numId w:val="13"/>
        </w:numPr>
        <w:rPr>
          <w:rFonts w:ascii="Calibri" w:eastAsia="Calibri" w:hAnsi="Calibri" w:cs="Times New Roman"/>
          <w:b/>
          <w:bCs/>
          <w:kern w:val="0"/>
          <w14:ligatures w14:val="none"/>
        </w:rPr>
      </w:pPr>
      <w:r w:rsidRPr="009220CE">
        <w:rPr>
          <w:rFonts w:ascii="Calibri" w:eastAsia="Calibri" w:hAnsi="Calibri" w:cs="Times New Roman"/>
          <w:kern w:val="0"/>
          <w14:ligatures w14:val="none"/>
        </w:rPr>
        <w:t xml:space="preserve">Dla </w:t>
      </w:r>
      <w:proofErr w:type="spellStart"/>
      <w:r w:rsidRPr="009220CE">
        <w:rPr>
          <w:rFonts w:ascii="Calibri" w:eastAsia="Calibri" w:hAnsi="Calibri" w:cs="Times New Roman"/>
          <w:kern w:val="0"/>
          <w14:ligatures w14:val="none"/>
        </w:rPr>
        <w:t>n_iterations</w:t>
      </w:r>
      <w:proofErr w:type="spellEnd"/>
      <w:r w:rsidRPr="009220CE">
        <w:rPr>
          <w:rFonts w:ascii="Calibri" w:eastAsia="Calibri" w:hAnsi="Calibri" w:cs="Times New Roman"/>
          <w:kern w:val="0"/>
          <w14:ligatures w14:val="none"/>
        </w:rPr>
        <w:t xml:space="preserve"> = 10000 do 50000 model osiąga stan wysokiej precyzji. Czerwona linia niemal idealnie pokrywa się z niebieską, co oznacza, że po 10 tysiącach kroków sieć „zrozumiała” matematyczną strukturę funkcji i potrafi ją skutecznie odtworzyć.</w:t>
      </w:r>
    </w:p>
    <w:p w14:paraId="3EF69174" w14:textId="77777777" w:rsidR="009220CE" w:rsidRDefault="009220CE" w:rsidP="001104E7">
      <w:pPr>
        <w:pStyle w:val="Bezodstpw"/>
      </w:pPr>
    </w:p>
    <w:p w14:paraId="65D9B77A" w14:textId="3E34E04A" w:rsidR="009220CE" w:rsidRDefault="009220CE" w:rsidP="009220CE">
      <w:pPr>
        <w:pStyle w:val="Akapitzlist"/>
        <w:numPr>
          <w:ilvl w:val="0"/>
          <w:numId w:val="1"/>
        </w:numPr>
        <w:jc w:val="both"/>
        <w:rPr>
          <w:rFonts w:cs="Arial"/>
          <w:b/>
          <w:bCs/>
          <w:color w:val="215E99" w:themeColor="text2" w:themeTint="BF"/>
          <w:sz w:val="24"/>
          <w:szCs w:val="24"/>
        </w:rPr>
      </w:pPr>
      <w:r w:rsidRPr="009220CE">
        <w:rPr>
          <w:rFonts w:cs="Arial"/>
          <w:b/>
          <w:bCs/>
          <w:color w:val="215E99" w:themeColor="text2" w:themeTint="BF"/>
          <w:sz w:val="24"/>
          <w:szCs w:val="24"/>
        </w:rPr>
        <w:t>Wnioski i podsumowanie</w:t>
      </w:r>
    </w:p>
    <w:p w14:paraId="66E1A24A" w14:textId="77777777" w:rsidR="009220CE" w:rsidRDefault="009220CE" w:rsidP="009220CE">
      <w:pPr>
        <w:pStyle w:val="Bezodstpw"/>
      </w:pPr>
    </w:p>
    <w:p w14:paraId="79DDEF57" w14:textId="7520A160" w:rsidR="00111702" w:rsidRDefault="00111702" w:rsidP="009220CE">
      <w:pPr>
        <w:pStyle w:val="Bezodstpw"/>
      </w:pPr>
      <w:r w:rsidRPr="00F22B46">
        <w:rPr>
          <w:b/>
          <w:bCs/>
        </w:rPr>
        <w:t xml:space="preserve">Tab. </w:t>
      </w:r>
      <w:r w:rsidR="00F22B46" w:rsidRPr="00F22B46">
        <w:rPr>
          <w:b/>
          <w:bCs/>
        </w:rPr>
        <w:t>8.</w:t>
      </w:r>
      <w:r w:rsidR="00F22B46">
        <w:t xml:space="preserve"> Zestawienie najlepszych parametrów na podstawie przeprowadzonych eksperymentów</w:t>
      </w:r>
    </w:p>
    <w:p w14:paraId="2E4AF12F" w14:textId="77777777" w:rsidR="00F22B46" w:rsidRDefault="00F22B46" w:rsidP="009220CE">
      <w:pPr>
        <w:pStyle w:val="Bezodstpw"/>
      </w:pPr>
    </w:p>
    <w:tbl>
      <w:tblPr>
        <w:tblStyle w:val="Tabela-Siatka"/>
        <w:tblW w:w="0" w:type="auto"/>
        <w:tblLook w:val="04A0" w:firstRow="1" w:lastRow="0" w:firstColumn="1" w:lastColumn="0" w:noHBand="0" w:noVBand="1"/>
      </w:tblPr>
      <w:tblGrid>
        <w:gridCol w:w="1555"/>
        <w:gridCol w:w="2268"/>
        <w:gridCol w:w="1842"/>
        <w:gridCol w:w="3397"/>
      </w:tblGrid>
      <w:tr w:rsidR="00F22B46" w14:paraId="5A04F831" w14:textId="77777777" w:rsidTr="00F22B46">
        <w:tc>
          <w:tcPr>
            <w:tcW w:w="1555" w:type="dxa"/>
            <w:shd w:val="clear" w:color="auto" w:fill="000000" w:themeFill="text1"/>
          </w:tcPr>
          <w:p w14:paraId="073564E4" w14:textId="3D3D42F8" w:rsidR="00F22B46" w:rsidRPr="00F22B46" w:rsidRDefault="00F22B46" w:rsidP="00F22B46">
            <w:pPr>
              <w:pStyle w:val="Bezodstpw"/>
              <w:jc w:val="center"/>
              <w:rPr>
                <w:b/>
                <w:bCs/>
              </w:rPr>
            </w:pPr>
            <w:r w:rsidRPr="00F22B46">
              <w:rPr>
                <w:b/>
                <w:bCs/>
              </w:rPr>
              <w:t>Eksperyment</w:t>
            </w:r>
          </w:p>
        </w:tc>
        <w:tc>
          <w:tcPr>
            <w:tcW w:w="2268" w:type="dxa"/>
            <w:shd w:val="clear" w:color="auto" w:fill="000000" w:themeFill="text1"/>
          </w:tcPr>
          <w:p w14:paraId="266C4470" w14:textId="7D4C9EDF" w:rsidR="00F22B46" w:rsidRPr="00F22B46" w:rsidRDefault="00F22B46" w:rsidP="00F22B46">
            <w:pPr>
              <w:pStyle w:val="Bezodstpw"/>
              <w:jc w:val="center"/>
              <w:rPr>
                <w:b/>
                <w:bCs/>
              </w:rPr>
            </w:pPr>
            <w:r w:rsidRPr="00F22B46">
              <w:rPr>
                <w:b/>
                <w:bCs/>
              </w:rPr>
              <w:t>Zmienny parametr</w:t>
            </w:r>
          </w:p>
        </w:tc>
        <w:tc>
          <w:tcPr>
            <w:tcW w:w="1842" w:type="dxa"/>
            <w:shd w:val="clear" w:color="auto" w:fill="000000" w:themeFill="text1"/>
          </w:tcPr>
          <w:p w14:paraId="228A4CB7" w14:textId="407FD841" w:rsidR="00F22B46" w:rsidRPr="00F22B46" w:rsidRDefault="00F22B46" w:rsidP="00F22B46">
            <w:pPr>
              <w:pStyle w:val="Bezodstpw"/>
              <w:jc w:val="center"/>
              <w:rPr>
                <w:b/>
                <w:bCs/>
              </w:rPr>
            </w:pPr>
            <w:r w:rsidRPr="00F22B46">
              <w:rPr>
                <w:b/>
                <w:bCs/>
              </w:rPr>
              <w:t>Najlepszy wynik</w:t>
            </w:r>
          </w:p>
        </w:tc>
        <w:tc>
          <w:tcPr>
            <w:tcW w:w="3397" w:type="dxa"/>
            <w:shd w:val="clear" w:color="auto" w:fill="000000" w:themeFill="text1"/>
          </w:tcPr>
          <w:p w14:paraId="2EADBBA8" w14:textId="25A6EEDC" w:rsidR="00F22B46" w:rsidRPr="00F22B46" w:rsidRDefault="00F22B46" w:rsidP="00F22B46">
            <w:pPr>
              <w:pStyle w:val="Bezodstpw"/>
              <w:jc w:val="center"/>
              <w:rPr>
                <w:b/>
                <w:bCs/>
              </w:rPr>
            </w:pPr>
            <w:r w:rsidRPr="00F22B46">
              <w:rPr>
                <w:b/>
                <w:bCs/>
              </w:rPr>
              <w:t>Wniosek</w:t>
            </w:r>
          </w:p>
        </w:tc>
      </w:tr>
      <w:tr w:rsidR="00F22B46" w14:paraId="597772B4" w14:textId="77777777" w:rsidTr="00F22B46">
        <w:tc>
          <w:tcPr>
            <w:tcW w:w="1555" w:type="dxa"/>
          </w:tcPr>
          <w:p w14:paraId="0BB259AE" w14:textId="4D47626E" w:rsidR="00F22B46" w:rsidRDefault="00F22B46" w:rsidP="009220CE">
            <w:pPr>
              <w:pStyle w:val="Bezodstpw"/>
            </w:pPr>
            <w:r w:rsidRPr="00F22B46">
              <w:t>Architektura</w:t>
            </w:r>
          </w:p>
        </w:tc>
        <w:tc>
          <w:tcPr>
            <w:tcW w:w="2268" w:type="dxa"/>
          </w:tcPr>
          <w:p w14:paraId="54270E93" w14:textId="434F7D11" w:rsidR="00F22B46" w:rsidRDefault="00F22B46" w:rsidP="009220CE">
            <w:pPr>
              <w:pStyle w:val="Bezodstpw"/>
            </w:pPr>
            <w:r w:rsidRPr="00F22B46">
              <w:t>Liczba neuronów</w:t>
            </w:r>
          </w:p>
        </w:tc>
        <w:tc>
          <w:tcPr>
            <w:tcW w:w="1842" w:type="dxa"/>
          </w:tcPr>
          <w:p w14:paraId="7966F73D" w14:textId="021445FB" w:rsidR="00F22B46" w:rsidRDefault="00F22B46" w:rsidP="009220CE">
            <w:pPr>
              <w:pStyle w:val="Bezodstpw"/>
            </w:pPr>
            <w:r w:rsidRPr="00F22B46">
              <w:t>20</w:t>
            </w:r>
          </w:p>
        </w:tc>
        <w:tc>
          <w:tcPr>
            <w:tcW w:w="3397" w:type="dxa"/>
          </w:tcPr>
          <w:p w14:paraId="7E27D731" w14:textId="31380348" w:rsidR="00F22B46" w:rsidRDefault="00F22B46" w:rsidP="009220CE">
            <w:pPr>
              <w:pStyle w:val="Bezodstpw"/>
            </w:pPr>
            <w:r w:rsidRPr="00F22B46">
              <w:t>Balans między dokładnością a oscylacjami</w:t>
            </w:r>
          </w:p>
        </w:tc>
      </w:tr>
      <w:tr w:rsidR="00F22B46" w14:paraId="3A1BF4AD" w14:textId="77777777" w:rsidTr="00F22B46">
        <w:tc>
          <w:tcPr>
            <w:tcW w:w="1555" w:type="dxa"/>
          </w:tcPr>
          <w:p w14:paraId="56783FA0" w14:textId="107CF1BF" w:rsidR="00F22B46" w:rsidRDefault="00F22B46" w:rsidP="009220CE">
            <w:pPr>
              <w:pStyle w:val="Bezodstpw"/>
            </w:pPr>
            <w:r w:rsidRPr="00F22B46">
              <w:t>Dynamika</w:t>
            </w:r>
          </w:p>
        </w:tc>
        <w:tc>
          <w:tcPr>
            <w:tcW w:w="2268" w:type="dxa"/>
          </w:tcPr>
          <w:p w14:paraId="5E2DCDF7" w14:textId="165AABC2" w:rsidR="00F22B46" w:rsidRDefault="00F22B46" w:rsidP="009220CE">
            <w:pPr>
              <w:pStyle w:val="Bezodstpw"/>
            </w:pPr>
            <w:r>
              <w:t xml:space="preserve">Współczynnik uczenia </w:t>
            </w:r>
          </w:p>
        </w:tc>
        <w:tc>
          <w:tcPr>
            <w:tcW w:w="1842" w:type="dxa"/>
          </w:tcPr>
          <w:p w14:paraId="1E436BB4" w14:textId="62B9C9A5" w:rsidR="00F22B46" w:rsidRDefault="00F22B46" w:rsidP="009220CE">
            <w:pPr>
              <w:pStyle w:val="Bezodstpw"/>
            </w:pPr>
            <w:r w:rsidRPr="00F22B46">
              <w:t>0.1 - 0.5</w:t>
            </w:r>
          </w:p>
        </w:tc>
        <w:tc>
          <w:tcPr>
            <w:tcW w:w="3397" w:type="dxa"/>
          </w:tcPr>
          <w:p w14:paraId="1B878C3E" w14:textId="4AEF2C77" w:rsidR="00F22B46" w:rsidRDefault="00F22B46" w:rsidP="009220CE">
            <w:pPr>
              <w:pStyle w:val="Bezodstpw"/>
            </w:pPr>
            <w:r w:rsidRPr="00F22B46">
              <w:t>Wysoka stabilność procesu</w:t>
            </w:r>
          </w:p>
        </w:tc>
      </w:tr>
      <w:tr w:rsidR="00F22B46" w14:paraId="7771D1C5" w14:textId="77777777" w:rsidTr="00F22B46">
        <w:tc>
          <w:tcPr>
            <w:tcW w:w="1555" w:type="dxa"/>
          </w:tcPr>
          <w:p w14:paraId="5D8655A1" w14:textId="11EF6BDE" w:rsidR="00F22B46" w:rsidRDefault="00F22B46" w:rsidP="009220CE">
            <w:pPr>
              <w:pStyle w:val="Bezodstpw"/>
            </w:pPr>
            <w:r w:rsidRPr="00F22B46">
              <w:t>Czas uczenia</w:t>
            </w:r>
          </w:p>
        </w:tc>
        <w:tc>
          <w:tcPr>
            <w:tcW w:w="2268" w:type="dxa"/>
          </w:tcPr>
          <w:p w14:paraId="058FF7F4" w14:textId="6EE396F7" w:rsidR="00F22B46" w:rsidRDefault="00F22B46" w:rsidP="009220CE">
            <w:pPr>
              <w:pStyle w:val="Bezodstpw"/>
            </w:pPr>
            <w:r>
              <w:t>Liczba iteracji</w:t>
            </w:r>
          </w:p>
        </w:tc>
        <w:tc>
          <w:tcPr>
            <w:tcW w:w="1842" w:type="dxa"/>
          </w:tcPr>
          <w:p w14:paraId="7F2805C8" w14:textId="7A566467" w:rsidR="00F22B46" w:rsidRDefault="00F22B46" w:rsidP="009220CE">
            <w:pPr>
              <w:pStyle w:val="Bezodstpw"/>
            </w:pPr>
            <w:r w:rsidRPr="00F22B46">
              <w:t>10 000</w:t>
            </w:r>
          </w:p>
        </w:tc>
        <w:tc>
          <w:tcPr>
            <w:tcW w:w="3397" w:type="dxa"/>
          </w:tcPr>
          <w:p w14:paraId="3D72C810" w14:textId="5E80D499" w:rsidR="00F22B46" w:rsidRDefault="00F22B46" w:rsidP="009220CE">
            <w:pPr>
              <w:pStyle w:val="Bezodstpw"/>
            </w:pPr>
            <w:r w:rsidRPr="00F22B46">
              <w:t>Nasycenie procesu uczenia</w:t>
            </w:r>
          </w:p>
        </w:tc>
      </w:tr>
    </w:tbl>
    <w:p w14:paraId="063EEAB8" w14:textId="77777777" w:rsidR="00F22B46" w:rsidRDefault="00F22B46" w:rsidP="009220CE">
      <w:pPr>
        <w:pStyle w:val="Bezodstpw"/>
      </w:pPr>
    </w:p>
    <w:p w14:paraId="3B56D198" w14:textId="2A45424B"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Model wykazuje cechy poprawnej zbieżności. Nie zaobserwowano zjawiska „utknięcia” w lokalnych minimach przy dużej liczbie iteracji, co świadczy o dobrze dobranej strukturze sieci oraz poprawnym funkcjonowaniu algorytmu propagacji wstecznej.</w:t>
      </w:r>
    </w:p>
    <w:p w14:paraId="4DBE14E4" w14:textId="0F11CB26"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t>Analiza średniego MSE pokazuje, że największy skok jakościowy następuje w początkowym etapie uczenia (między 1 000 a 10 000 iteracji). Powyżej 20 000 iteracji tempo poprawy wyników zwalnia, co sugeruje, że model osiąga stan zbliżony do optymalnego (tzw. nasycenie procesu uczenia).</w:t>
      </w:r>
    </w:p>
    <w:p w14:paraId="34BBCFCC" w14:textId="473DD84A" w:rsidR="009220CE" w:rsidRPr="009220CE" w:rsidRDefault="009220CE" w:rsidP="009220CE">
      <w:pPr>
        <w:pStyle w:val="Akapitzlist"/>
        <w:numPr>
          <w:ilvl w:val="0"/>
          <w:numId w:val="12"/>
        </w:numPr>
        <w:jc w:val="both"/>
        <w:rPr>
          <w:rFonts w:ascii="Calibri" w:eastAsia="Calibri" w:hAnsi="Calibri" w:cs="Times New Roman"/>
          <w:kern w:val="0"/>
          <w14:ligatures w14:val="none"/>
        </w:rPr>
      </w:pPr>
      <w:r w:rsidRPr="009220CE">
        <w:rPr>
          <w:rFonts w:ascii="Calibri" w:eastAsia="Calibri" w:hAnsi="Calibri" w:cs="Times New Roman"/>
          <w:kern w:val="0"/>
          <w14:ligatures w14:val="none"/>
        </w:rPr>
        <w:lastRenderedPageBreak/>
        <w:t>Z punktu widzenia efektywności obliczeniowej, wartość 10 000 lub 20 000 iteracji wydaje się optymalnym kompromisem między jakością aproksymacji a czasem obliczeń. Dalsze zwiększanie liczby iteracji do 50 000 daje jedynie marginalne korzyści w precyzji, przy jednoczesnym znacznym wydłużeniu czasu pracy modelu.</w:t>
      </w:r>
    </w:p>
    <w:p w14:paraId="6E9E360A" w14:textId="77777777" w:rsidR="009220CE" w:rsidRPr="009220CE" w:rsidRDefault="009220CE" w:rsidP="009220CE">
      <w:pPr>
        <w:pStyle w:val="Bezodstpw"/>
      </w:pPr>
    </w:p>
    <w:p w14:paraId="41E2E4A4" w14:textId="423EF64D" w:rsidR="009220CE" w:rsidRPr="009220CE" w:rsidRDefault="009220CE" w:rsidP="009220CE">
      <w:pPr>
        <w:jc w:val="both"/>
        <w:rPr>
          <w:rFonts w:ascii="Calibri" w:eastAsia="Calibri" w:hAnsi="Calibri" w:cs="Times New Roman"/>
          <w:kern w:val="0"/>
          <w14:ligatures w14:val="none"/>
        </w:rPr>
      </w:pPr>
      <w:r w:rsidRPr="009220CE">
        <w:rPr>
          <w:rFonts w:ascii="Calibri" w:eastAsia="Calibri" w:hAnsi="Calibri" w:cs="Times New Roman"/>
          <w:kern w:val="0"/>
          <w14:ligatures w14:val="none"/>
        </w:rPr>
        <w:t>Podsumowując, badania wykazały, że najbardziej znaczący wpływ na precyzję modelu ma liczba neuronów oraz współczynnik uczenia, natomiast liczba iteracji pełni rolę gwaranta zbieżności i stabilności procesu. Optymalna konfiguracja badanej sieci MLP dla aproksymacji funkcji Laplace’a znajduje się w okolicach 20 neuronów warstwy ukrytej przy współczynniku uczenia 0.1–0.5 oraz limicie rzędu 10 000–20 000 iteracji.</w:t>
      </w:r>
    </w:p>
    <w:sectPr w:rsidR="009220CE" w:rsidRPr="009220C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083FC7" w14:textId="77777777" w:rsidR="00521B3B" w:rsidRDefault="00521B3B" w:rsidP="003D1225">
      <w:pPr>
        <w:spacing w:after="0" w:line="240" w:lineRule="auto"/>
      </w:pPr>
      <w:r>
        <w:separator/>
      </w:r>
    </w:p>
  </w:endnote>
  <w:endnote w:type="continuationSeparator" w:id="0">
    <w:p w14:paraId="5E165AA4" w14:textId="77777777" w:rsidR="00521B3B" w:rsidRDefault="00521B3B" w:rsidP="003D1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ova Cond">
    <w:charset w:val="00"/>
    <w:family w:val="swiss"/>
    <w:pitch w:val="variable"/>
    <w:sig w:usb0="0000028F" w:usb1="00000002" w:usb2="00000000" w:usb3="00000000" w:csb0="0000019F" w:csb1="00000000"/>
  </w:font>
  <w:font w:name="Arial Nova Light">
    <w:charset w:val="00"/>
    <w:family w:val="swiss"/>
    <w:pitch w:val="variable"/>
    <w:sig w:usb0="0000028F" w:usb1="00000002" w:usb2="00000000" w:usb3="00000000" w:csb0="0000019F" w:csb1="00000000"/>
  </w:font>
  <w:font w:name="Cambria Math">
    <w:panose1 w:val="02040503050406030204"/>
    <w:charset w:val="EE"/>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96681" w14:textId="77777777" w:rsidR="00521B3B" w:rsidRDefault="00521B3B" w:rsidP="003D1225">
      <w:pPr>
        <w:spacing w:after="0" w:line="240" w:lineRule="auto"/>
      </w:pPr>
      <w:r>
        <w:separator/>
      </w:r>
    </w:p>
  </w:footnote>
  <w:footnote w:type="continuationSeparator" w:id="0">
    <w:p w14:paraId="19EDB417" w14:textId="77777777" w:rsidR="00521B3B" w:rsidRDefault="00521B3B" w:rsidP="003D1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06DD"/>
    <w:multiLevelType w:val="hybridMultilevel"/>
    <w:tmpl w:val="D280FB0A"/>
    <w:lvl w:ilvl="0" w:tplc="0415000B">
      <w:start w:val="1"/>
      <w:numFmt w:val="bullet"/>
      <w:lvlText w:val=""/>
      <w:lvlJc w:val="left"/>
      <w:pPr>
        <w:ind w:left="720" w:hanging="360"/>
      </w:pPr>
      <w:rPr>
        <w:rFonts w:ascii="Wingdings" w:hAnsi="Wingdings"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F89286E"/>
    <w:multiLevelType w:val="hybridMultilevel"/>
    <w:tmpl w:val="5D726BEA"/>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16033204"/>
    <w:multiLevelType w:val="hybridMultilevel"/>
    <w:tmpl w:val="F1DAEEAC"/>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1A6F3838"/>
    <w:multiLevelType w:val="hybridMultilevel"/>
    <w:tmpl w:val="F61291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B386532"/>
    <w:multiLevelType w:val="hybridMultilevel"/>
    <w:tmpl w:val="0428E90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1D8000F1"/>
    <w:multiLevelType w:val="hybridMultilevel"/>
    <w:tmpl w:val="73BC5A26"/>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2DFE1630"/>
    <w:multiLevelType w:val="hybridMultilevel"/>
    <w:tmpl w:val="22B0FF12"/>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7" w15:restartNumberingAfterBreak="0">
    <w:nsid w:val="496A232E"/>
    <w:multiLevelType w:val="hybridMultilevel"/>
    <w:tmpl w:val="BA02645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4C227751"/>
    <w:multiLevelType w:val="hybridMultilevel"/>
    <w:tmpl w:val="7728BF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62AF0E3F"/>
    <w:multiLevelType w:val="hybridMultilevel"/>
    <w:tmpl w:val="73B67668"/>
    <w:lvl w:ilvl="0" w:tplc="017427FE">
      <w:numFmt w:val="bullet"/>
      <w:lvlText w:val="•"/>
      <w:lvlJc w:val="left"/>
      <w:pPr>
        <w:ind w:left="1070" w:hanging="710"/>
      </w:pPr>
      <w:rPr>
        <w:rFonts w:ascii="Calibri" w:eastAsia="Calibri" w:hAnsi="Calibri" w:cs="Calibri"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0" w15:restartNumberingAfterBreak="0">
    <w:nsid w:val="65DF74E1"/>
    <w:multiLevelType w:val="multilevel"/>
    <w:tmpl w:val="4F82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B32590"/>
    <w:multiLevelType w:val="hybridMultilevel"/>
    <w:tmpl w:val="5C84A6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793B23E7"/>
    <w:multiLevelType w:val="multilevel"/>
    <w:tmpl w:val="35D0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975543">
    <w:abstractNumId w:val="0"/>
  </w:num>
  <w:num w:numId="2" w16cid:durableId="438917262">
    <w:abstractNumId w:val="4"/>
  </w:num>
  <w:num w:numId="3" w16cid:durableId="2072195295">
    <w:abstractNumId w:val="6"/>
  </w:num>
  <w:num w:numId="4" w16cid:durableId="598417563">
    <w:abstractNumId w:val="2"/>
  </w:num>
  <w:num w:numId="5" w16cid:durableId="9185504">
    <w:abstractNumId w:val="9"/>
  </w:num>
  <w:num w:numId="6" w16cid:durableId="356733314">
    <w:abstractNumId w:val="10"/>
  </w:num>
  <w:num w:numId="7" w16cid:durableId="1516187817">
    <w:abstractNumId w:val="12"/>
  </w:num>
  <w:num w:numId="8" w16cid:durableId="352726252">
    <w:abstractNumId w:val="1"/>
  </w:num>
  <w:num w:numId="9" w16cid:durableId="1372461384">
    <w:abstractNumId w:val="5"/>
  </w:num>
  <w:num w:numId="10" w16cid:durableId="2141459705">
    <w:abstractNumId w:val="8"/>
  </w:num>
  <w:num w:numId="11" w16cid:durableId="707264549">
    <w:abstractNumId w:val="7"/>
  </w:num>
  <w:num w:numId="12" w16cid:durableId="1897204308">
    <w:abstractNumId w:val="11"/>
  </w:num>
  <w:num w:numId="13" w16cid:durableId="708989310">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51C"/>
    <w:rsid w:val="000038C0"/>
    <w:rsid w:val="0000532E"/>
    <w:rsid w:val="00041130"/>
    <w:rsid w:val="00052E69"/>
    <w:rsid w:val="00064203"/>
    <w:rsid w:val="00072896"/>
    <w:rsid w:val="00095377"/>
    <w:rsid w:val="000C6DE8"/>
    <w:rsid w:val="000C7436"/>
    <w:rsid w:val="000C754D"/>
    <w:rsid w:val="000D39C7"/>
    <w:rsid w:val="000E2509"/>
    <w:rsid w:val="000F7E5D"/>
    <w:rsid w:val="00104D00"/>
    <w:rsid w:val="001104E7"/>
    <w:rsid w:val="00111702"/>
    <w:rsid w:val="00132076"/>
    <w:rsid w:val="001358B4"/>
    <w:rsid w:val="00146362"/>
    <w:rsid w:val="00147377"/>
    <w:rsid w:val="0015500E"/>
    <w:rsid w:val="00174279"/>
    <w:rsid w:val="00176323"/>
    <w:rsid w:val="001877D3"/>
    <w:rsid w:val="001929F2"/>
    <w:rsid w:val="00192F64"/>
    <w:rsid w:val="001A5C83"/>
    <w:rsid w:val="001A6D09"/>
    <w:rsid w:val="001B07B1"/>
    <w:rsid w:val="001B58F2"/>
    <w:rsid w:val="001C1FDF"/>
    <w:rsid w:val="001C3014"/>
    <w:rsid w:val="001D5F88"/>
    <w:rsid w:val="001F2B13"/>
    <w:rsid w:val="00201974"/>
    <w:rsid w:val="002126D7"/>
    <w:rsid w:val="00213064"/>
    <w:rsid w:val="00230E6B"/>
    <w:rsid w:val="00234117"/>
    <w:rsid w:val="00241998"/>
    <w:rsid w:val="00243F6E"/>
    <w:rsid w:val="0024562D"/>
    <w:rsid w:val="00254AFF"/>
    <w:rsid w:val="00256A6B"/>
    <w:rsid w:val="002677EE"/>
    <w:rsid w:val="00276AEC"/>
    <w:rsid w:val="0027770C"/>
    <w:rsid w:val="00294E56"/>
    <w:rsid w:val="002A23D5"/>
    <w:rsid w:val="002B1938"/>
    <w:rsid w:val="002C6FEB"/>
    <w:rsid w:val="002E4B7E"/>
    <w:rsid w:val="00302B0D"/>
    <w:rsid w:val="0031744E"/>
    <w:rsid w:val="00345156"/>
    <w:rsid w:val="00345CD3"/>
    <w:rsid w:val="00366D55"/>
    <w:rsid w:val="00383FA0"/>
    <w:rsid w:val="003900A6"/>
    <w:rsid w:val="003A2EF8"/>
    <w:rsid w:val="003B1232"/>
    <w:rsid w:val="003D1225"/>
    <w:rsid w:val="003D2252"/>
    <w:rsid w:val="003E564C"/>
    <w:rsid w:val="00400F53"/>
    <w:rsid w:val="00416384"/>
    <w:rsid w:val="00420D38"/>
    <w:rsid w:val="004277A7"/>
    <w:rsid w:val="00427861"/>
    <w:rsid w:val="0043376F"/>
    <w:rsid w:val="0044456E"/>
    <w:rsid w:val="00452020"/>
    <w:rsid w:val="00452E68"/>
    <w:rsid w:val="0046280B"/>
    <w:rsid w:val="004806AA"/>
    <w:rsid w:val="0048257B"/>
    <w:rsid w:val="00487022"/>
    <w:rsid w:val="00492758"/>
    <w:rsid w:val="00496C7A"/>
    <w:rsid w:val="004A2FFA"/>
    <w:rsid w:val="004A549C"/>
    <w:rsid w:val="004B1C8C"/>
    <w:rsid w:val="004C1DE7"/>
    <w:rsid w:val="004C2825"/>
    <w:rsid w:val="004C6A5F"/>
    <w:rsid w:val="004D5497"/>
    <w:rsid w:val="004D5983"/>
    <w:rsid w:val="004E0398"/>
    <w:rsid w:val="004E2243"/>
    <w:rsid w:val="004E35B0"/>
    <w:rsid w:val="004E68A4"/>
    <w:rsid w:val="00511ED0"/>
    <w:rsid w:val="0052075B"/>
    <w:rsid w:val="00520760"/>
    <w:rsid w:val="0052114B"/>
    <w:rsid w:val="00521B3B"/>
    <w:rsid w:val="00527D04"/>
    <w:rsid w:val="005307B0"/>
    <w:rsid w:val="0054457F"/>
    <w:rsid w:val="005761E6"/>
    <w:rsid w:val="005A4D7D"/>
    <w:rsid w:val="005B1349"/>
    <w:rsid w:val="005C1534"/>
    <w:rsid w:val="005E03C7"/>
    <w:rsid w:val="005E6936"/>
    <w:rsid w:val="005F5F65"/>
    <w:rsid w:val="00603017"/>
    <w:rsid w:val="00611E93"/>
    <w:rsid w:val="006372C7"/>
    <w:rsid w:val="00647187"/>
    <w:rsid w:val="00653D7B"/>
    <w:rsid w:val="006837F2"/>
    <w:rsid w:val="006948CA"/>
    <w:rsid w:val="006A182D"/>
    <w:rsid w:val="006C28A4"/>
    <w:rsid w:val="006C2BED"/>
    <w:rsid w:val="006D5863"/>
    <w:rsid w:val="006F6C4B"/>
    <w:rsid w:val="007175F2"/>
    <w:rsid w:val="00717E2C"/>
    <w:rsid w:val="007202F5"/>
    <w:rsid w:val="00732D2F"/>
    <w:rsid w:val="00755B0F"/>
    <w:rsid w:val="00776045"/>
    <w:rsid w:val="00777F2D"/>
    <w:rsid w:val="00783AE3"/>
    <w:rsid w:val="0079465A"/>
    <w:rsid w:val="007A146A"/>
    <w:rsid w:val="007B098F"/>
    <w:rsid w:val="007C0418"/>
    <w:rsid w:val="007C1D09"/>
    <w:rsid w:val="007D1C99"/>
    <w:rsid w:val="007F0BB3"/>
    <w:rsid w:val="00833D9D"/>
    <w:rsid w:val="00846591"/>
    <w:rsid w:val="00846B79"/>
    <w:rsid w:val="008723AB"/>
    <w:rsid w:val="008842CF"/>
    <w:rsid w:val="008953CB"/>
    <w:rsid w:val="00895B82"/>
    <w:rsid w:val="00895D60"/>
    <w:rsid w:val="008B37F2"/>
    <w:rsid w:val="008D7DE2"/>
    <w:rsid w:val="008E2619"/>
    <w:rsid w:val="008F0786"/>
    <w:rsid w:val="008F2184"/>
    <w:rsid w:val="008F4D08"/>
    <w:rsid w:val="008F539D"/>
    <w:rsid w:val="008F7FAF"/>
    <w:rsid w:val="00902AE8"/>
    <w:rsid w:val="009036C8"/>
    <w:rsid w:val="009220CE"/>
    <w:rsid w:val="00933BEC"/>
    <w:rsid w:val="009533D6"/>
    <w:rsid w:val="00980E54"/>
    <w:rsid w:val="009A00CC"/>
    <w:rsid w:val="009A3C93"/>
    <w:rsid w:val="009B2DE8"/>
    <w:rsid w:val="009D52B0"/>
    <w:rsid w:val="009D5B74"/>
    <w:rsid w:val="009D7601"/>
    <w:rsid w:val="009E3079"/>
    <w:rsid w:val="009E791F"/>
    <w:rsid w:val="009F6971"/>
    <w:rsid w:val="00A17E01"/>
    <w:rsid w:val="00A21C87"/>
    <w:rsid w:val="00A33D28"/>
    <w:rsid w:val="00A43A0A"/>
    <w:rsid w:val="00A43EAB"/>
    <w:rsid w:val="00A6043B"/>
    <w:rsid w:val="00A641FB"/>
    <w:rsid w:val="00A6537B"/>
    <w:rsid w:val="00A736A9"/>
    <w:rsid w:val="00AA5D5B"/>
    <w:rsid w:val="00AC5EFD"/>
    <w:rsid w:val="00AD7129"/>
    <w:rsid w:val="00AD7917"/>
    <w:rsid w:val="00AF4566"/>
    <w:rsid w:val="00B1038F"/>
    <w:rsid w:val="00B104F9"/>
    <w:rsid w:val="00B21900"/>
    <w:rsid w:val="00B31409"/>
    <w:rsid w:val="00B43F67"/>
    <w:rsid w:val="00B5044C"/>
    <w:rsid w:val="00B550C6"/>
    <w:rsid w:val="00B60D5E"/>
    <w:rsid w:val="00B67134"/>
    <w:rsid w:val="00B72DC6"/>
    <w:rsid w:val="00B744D4"/>
    <w:rsid w:val="00B82553"/>
    <w:rsid w:val="00B913EA"/>
    <w:rsid w:val="00B92898"/>
    <w:rsid w:val="00BA3C99"/>
    <w:rsid w:val="00BA751C"/>
    <w:rsid w:val="00BB3C5D"/>
    <w:rsid w:val="00BC2287"/>
    <w:rsid w:val="00BD747A"/>
    <w:rsid w:val="00BE3036"/>
    <w:rsid w:val="00BE31B2"/>
    <w:rsid w:val="00BE3C86"/>
    <w:rsid w:val="00C2123B"/>
    <w:rsid w:val="00C25DE0"/>
    <w:rsid w:val="00C40445"/>
    <w:rsid w:val="00C53426"/>
    <w:rsid w:val="00C61AFF"/>
    <w:rsid w:val="00C82C2C"/>
    <w:rsid w:val="00CC1396"/>
    <w:rsid w:val="00CD5AEA"/>
    <w:rsid w:val="00CF51D3"/>
    <w:rsid w:val="00D10CAD"/>
    <w:rsid w:val="00D163BF"/>
    <w:rsid w:val="00D27BBE"/>
    <w:rsid w:val="00D34DF1"/>
    <w:rsid w:val="00D5486B"/>
    <w:rsid w:val="00D56DEF"/>
    <w:rsid w:val="00D80164"/>
    <w:rsid w:val="00D82EF5"/>
    <w:rsid w:val="00D8441B"/>
    <w:rsid w:val="00D910A6"/>
    <w:rsid w:val="00D919E7"/>
    <w:rsid w:val="00D973EB"/>
    <w:rsid w:val="00DA5C11"/>
    <w:rsid w:val="00DD29C0"/>
    <w:rsid w:val="00DE16A6"/>
    <w:rsid w:val="00DF3251"/>
    <w:rsid w:val="00E03CBD"/>
    <w:rsid w:val="00E37559"/>
    <w:rsid w:val="00E4212B"/>
    <w:rsid w:val="00E45304"/>
    <w:rsid w:val="00E60620"/>
    <w:rsid w:val="00E63EC3"/>
    <w:rsid w:val="00E82807"/>
    <w:rsid w:val="00E97B01"/>
    <w:rsid w:val="00EB4E9E"/>
    <w:rsid w:val="00EB7DC8"/>
    <w:rsid w:val="00EC57B4"/>
    <w:rsid w:val="00EF0B47"/>
    <w:rsid w:val="00F004AD"/>
    <w:rsid w:val="00F10E8D"/>
    <w:rsid w:val="00F22B46"/>
    <w:rsid w:val="00F349D7"/>
    <w:rsid w:val="00F47937"/>
    <w:rsid w:val="00F53206"/>
    <w:rsid w:val="00F606D2"/>
    <w:rsid w:val="00F62F16"/>
    <w:rsid w:val="00F64367"/>
    <w:rsid w:val="00F70D1D"/>
    <w:rsid w:val="00F77C93"/>
    <w:rsid w:val="00F94D38"/>
    <w:rsid w:val="00FA1C89"/>
    <w:rsid w:val="00FA7C8E"/>
    <w:rsid w:val="00FC5832"/>
    <w:rsid w:val="00FC6FF0"/>
    <w:rsid w:val="00FE202F"/>
    <w:rsid w:val="00FE345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E7BE4"/>
  <w15:chartTrackingRefBased/>
  <w15:docId w15:val="{CD6161F4-4249-41CA-A1FF-2C1C2D01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755B0F"/>
  </w:style>
  <w:style w:type="paragraph" w:styleId="Nagwek1">
    <w:name w:val="heading 1"/>
    <w:basedOn w:val="Normalny"/>
    <w:next w:val="Normalny"/>
    <w:link w:val="Nagwek1Znak"/>
    <w:uiPriority w:val="9"/>
    <w:qFormat/>
    <w:rsid w:val="00BA75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BA75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BA751C"/>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BA751C"/>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BA751C"/>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BA751C"/>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BA751C"/>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BA751C"/>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BA751C"/>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BA751C"/>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BA751C"/>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BA751C"/>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BA751C"/>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BA751C"/>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BA751C"/>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BA751C"/>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BA751C"/>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BA751C"/>
    <w:rPr>
      <w:rFonts w:eastAsiaTheme="majorEastAsia" w:cstheme="majorBidi"/>
      <w:color w:val="272727" w:themeColor="text1" w:themeTint="D8"/>
    </w:rPr>
  </w:style>
  <w:style w:type="paragraph" w:styleId="Tytu">
    <w:name w:val="Title"/>
    <w:basedOn w:val="Normalny"/>
    <w:next w:val="Normalny"/>
    <w:link w:val="TytuZnak"/>
    <w:uiPriority w:val="10"/>
    <w:qFormat/>
    <w:rsid w:val="00BA75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BA751C"/>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BA751C"/>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BA751C"/>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BA751C"/>
    <w:pPr>
      <w:spacing w:before="160"/>
      <w:jc w:val="center"/>
    </w:pPr>
    <w:rPr>
      <w:i/>
      <w:iCs/>
      <w:color w:val="404040" w:themeColor="text1" w:themeTint="BF"/>
    </w:rPr>
  </w:style>
  <w:style w:type="character" w:customStyle="1" w:styleId="CytatZnak">
    <w:name w:val="Cytat Znak"/>
    <w:basedOn w:val="Domylnaczcionkaakapitu"/>
    <w:link w:val="Cytat"/>
    <w:uiPriority w:val="29"/>
    <w:rsid w:val="00BA751C"/>
    <w:rPr>
      <w:i/>
      <w:iCs/>
      <w:color w:val="404040" w:themeColor="text1" w:themeTint="BF"/>
    </w:rPr>
  </w:style>
  <w:style w:type="paragraph" w:styleId="Akapitzlist">
    <w:name w:val="List Paragraph"/>
    <w:basedOn w:val="Normalny"/>
    <w:uiPriority w:val="34"/>
    <w:qFormat/>
    <w:rsid w:val="00BA751C"/>
    <w:pPr>
      <w:ind w:left="720"/>
      <w:contextualSpacing/>
    </w:pPr>
  </w:style>
  <w:style w:type="character" w:styleId="Wyrnienieintensywne">
    <w:name w:val="Intense Emphasis"/>
    <w:basedOn w:val="Domylnaczcionkaakapitu"/>
    <w:uiPriority w:val="21"/>
    <w:qFormat/>
    <w:rsid w:val="00BA751C"/>
    <w:rPr>
      <w:i/>
      <w:iCs/>
      <w:color w:val="0F4761" w:themeColor="accent1" w:themeShade="BF"/>
    </w:rPr>
  </w:style>
  <w:style w:type="paragraph" w:styleId="Cytatintensywny">
    <w:name w:val="Intense Quote"/>
    <w:basedOn w:val="Normalny"/>
    <w:next w:val="Normalny"/>
    <w:link w:val="CytatintensywnyZnak"/>
    <w:uiPriority w:val="30"/>
    <w:qFormat/>
    <w:rsid w:val="00BA7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BA751C"/>
    <w:rPr>
      <w:i/>
      <w:iCs/>
      <w:color w:val="0F4761" w:themeColor="accent1" w:themeShade="BF"/>
    </w:rPr>
  </w:style>
  <w:style w:type="character" w:styleId="Odwoanieintensywne">
    <w:name w:val="Intense Reference"/>
    <w:basedOn w:val="Domylnaczcionkaakapitu"/>
    <w:uiPriority w:val="32"/>
    <w:qFormat/>
    <w:rsid w:val="00BA751C"/>
    <w:rPr>
      <w:b/>
      <w:bCs/>
      <w:smallCaps/>
      <w:color w:val="0F4761" w:themeColor="accent1" w:themeShade="BF"/>
      <w:spacing w:val="5"/>
    </w:rPr>
  </w:style>
  <w:style w:type="character" w:styleId="Hipercze">
    <w:name w:val="Hyperlink"/>
    <w:basedOn w:val="Domylnaczcionkaakapitu"/>
    <w:uiPriority w:val="99"/>
    <w:unhideWhenUsed/>
    <w:rsid w:val="008F4D08"/>
    <w:rPr>
      <w:color w:val="467886" w:themeColor="hyperlink"/>
      <w:u w:val="single"/>
    </w:rPr>
  </w:style>
  <w:style w:type="character" w:styleId="Nierozpoznanawzmianka">
    <w:name w:val="Unresolved Mention"/>
    <w:basedOn w:val="Domylnaczcionkaakapitu"/>
    <w:uiPriority w:val="99"/>
    <w:semiHidden/>
    <w:unhideWhenUsed/>
    <w:rsid w:val="008F4D08"/>
    <w:rPr>
      <w:color w:val="605E5C"/>
      <w:shd w:val="clear" w:color="auto" w:fill="E1DFDD"/>
    </w:rPr>
  </w:style>
  <w:style w:type="paragraph" w:styleId="Bezodstpw">
    <w:name w:val="No Spacing"/>
    <w:uiPriority w:val="1"/>
    <w:qFormat/>
    <w:rsid w:val="008F4D08"/>
    <w:pPr>
      <w:spacing w:after="0" w:line="240" w:lineRule="auto"/>
    </w:pPr>
    <w:rPr>
      <w:rFonts w:ascii="Calibri" w:eastAsia="Calibri" w:hAnsi="Calibri" w:cs="Times New Roman"/>
      <w:kern w:val="0"/>
      <w14:ligatures w14:val="none"/>
    </w:rPr>
  </w:style>
  <w:style w:type="paragraph" w:styleId="NormalnyWeb">
    <w:name w:val="Normal (Web)"/>
    <w:basedOn w:val="Normalny"/>
    <w:uiPriority w:val="99"/>
    <w:semiHidden/>
    <w:unhideWhenUsed/>
    <w:rsid w:val="005E6936"/>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 w:type="character" w:styleId="UyteHipercze">
    <w:name w:val="FollowedHyperlink"/>
    <w:basedOn w:val="Domylnaczcionkaakapitu"/>
    <w:uiPriority w:val="99"/>
    <w:semiHidden/>
    <w:unhideWhenUsed/>
    <w:rsid w:val="00DF3251"/>
    <w:rPr>
      <w:color w:val="96607D" w:themeColor="followedHyperlink"/>
      <w:u w:val="single"/>
    </w:rPr>
  </w:style>
  <w:style w:type="character" w:styleId="Tekstzastpczy">
    <w:name w:val="Placeholder Text"/>
    <w:basedOn w:val="Domylnaczcionkaakapitu"/>
    <w:uiPriority w:val="99"/>
    <w:semiHidden/>
    <w:rsid w:val="00A17E01"/>
    <w:rPr>
      <w:color w:val="666666"/>
    </w:rPr>
  </w:style>
  <w:style w:type="paragraph" w:styleId="Tekstprzypisudolnego">
    <w:name w:val="footnote text"/>
    <w:basedOn w:val="Normalny"/>
    <w:link w:val="TekstprzypisudolnegoZnak"/>
    <w:uiPriority w:val="99"/>
    <w:semiHidden/>
    <w:unhideWhenUsed/>
    <w:rsid w:val="003D1225"/>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3D1225"/>
    <w:rPr>
      <w:sz w:val="20"/>
      <w:szCs w:val="20"/>
    </w:rPr>
  </w:style>
  <w:style w:type="character" w:styleId="Odwoanieprzypisudolnego">
    <w:name w:val="footnote reference"/>
    <w:basedOn w:val="Domylnaczcionkaakapitu"/>
    <w:uiPriority w:val="99"/>
    <w:semiHidden/>
    <w:unhideWhenUsed/>
    <w:rsid w:val="003D1225"/>
    <w:rPr>
      <w:vertAlign w:val="superscript"/>
    </w:rPr>
  </w:style>
  <w:style w:type="table" w:styleId="Tabela-Siatka">
    <w:name w:val="Table Grid"/>
    <w:basedOn w:val="Standardowy"/>
    <w:uiPriority w:val="39"/>
    <w:rsid w:val="00BD74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h-inline">
    <w:name w:val="math-inline"/>
    <w:basedOn w:val="Domylnaczcionkaakapitu"/>
    <w:rsid w:val="00DD29C0"/>
  </w:style>
  <w:style w:type="character" w:styleId="Pogrubienie">
    <w:name w:val="Strong"/>
    <w:basedOn w:val="Domylnaczcionkaakapitu"/>
    <w:uiPriority w:val="22"/>
    <w:qFormat/>
    <w:rsid w:val="00BE31B2"/>
    <w:rPr>
      <w:b/>
      <w:bCs/>
    </w:rPr>
  </w:style>
  <w:style w:type="paragraph" w:styleId="HTML-wstpniesformatowany">
    <w:name w:val="HTML Preformatted"/>
    <w:basedOn w:val="Normalny"/>
    <w:link w:val="HTML-wstpniesformatowanyZnak"/>
    <w:uiPriority w:val="99"/>
    <w:semiHidden/>
    <w:unhideWhenUsed/>
    <w:rsid w:val="00FE202F"/>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FE202F"/>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B06AE-63E1-4006-AE88-EF44A492D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1680</TotalTime>
  <Pages>12</Pages>
  <Words>2694</Words>
  <Characters>16170</Characters>
  <Application>Microsoft Office Word</Application>
  <DocSecurity>0</DocSecurity>
  <Lines>134</Lines>
  <Paragraphs>37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18827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Recenzent</dc:creator>
  <cp:keywords/>
  <dc:description/>
  <cp:lastModifiedBy>Recenzent</cp:lastModifiedBy>
  <cp:revision>141</cp:revision>
  <dcterms:created xsi:type="dcterms:W3CDTF">2026-03-04T15:47:00Z</dcterms:created>
  <dcterms:modified xsi:type="dcterms:W3CDTF">2026-05-24T08:40:00Z</dcterms:modified>
</cp:coreProperties>
</file>