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4F72"/>
          <w:sz w:val="72"/>
          <w:szCs w:val="72"/>
        </w:rPr>
        <w:t xml:space="preserve">cPacleanS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v2.2.0</w:t>
      </w:r>
    </w:p>
    <w:p>
      <w:pPr>
        <w:spacing w:after="600"/>
        <w:jc w:val="center"/>
      </w:pPr>
      <w:r>
        <w:rPr>
          <w:rFonts w:ascii="Arial" w:cs="Arial" w:eastAsia="Arial" w:hAnsi="Arial"/>
          <w:color w:val="7F8C8D"/>
          <w:sz w:val="32"/>
          <w:szCs w:val="32"/>
        </w:rPr>
        <w:t xml:space="preserve">Manual de Usuario</w:t>
      </w:r>
    </w:p>
    <w:p>
      <w:pPr>
        <w:spacing w:after="100"/>
        <w:jc w:val="center"/>
      </w:pPr>
      <w:r>
        <w:rPr>
          <w:rFonts w:ascii="Arial" w:cs="Arial" w:eastAsia="Arial" w:hAnsi="Arial"/>
          <w:color w:val="7F8C8D"/>
          <w:sz w:val="24"/>
          <w:szCs w:val="24"/>
        </w:rPr>
        <w:t xml:space="preserve">Limpiador profesional de malware para backups cPanel</w:t>
      </w:r>
    </w:p>
    <w:p>
      <w:pPr>
        <w:spacing w:before="2000"/>
      </w:pPr>
    </w:p>
    <w:p>
      <w:pPr>
        <w:spacing w:after="60"/>
        <w:jc w:val="center"/>
      </w:pPr>
      <w:r>
        <w:rPr>
          <w:rFonts w:ascii="Arial" w:cs="Arial" w:eastAsia="Arial" w:hAnsi="Arial"/>
          <w:color w:val="2C3E50"/>
          <w:sz w:val="22"/>
          <w:szCs w:val="22"/>
        </w:rPr>
        <w:t xml:space="preserve">SotaDev Agency</w:t>
      </w:r>
    </w:p>
    <w:p>
      <w:pPr>
        <w:jc w:val="center"/>
      </w:pPr>
      <w:r>
        <w:rPr>
          <w:rFonts w:ascii="Arial" w:cs="Arial" w:eastAsia="Arial" w:hAnsi="Arial"/>
          <w:color w:val="95A5A6"/>
          <w:sz w:val="20"/>
          <w:szCs w:val="20"/>
        </w:rPr>
        <w:t xml:space="preserve">Junio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b/>
          <w:bCs/>
        </w:rPr>
        <w:t xml:space="preserve">1. Que es cPacleanS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Herramienta de escritorio para Windows que escanea y limpia malware en copias de seguridad generadas desde cPanel. Soporta WordPress, Moodle, Joomla, Laravel y codigo PHP/HTML/JS/CSS propio.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Utiliza todos los procesadores del equipo para maximizar la velocidad de escaneo y genera reportes profesionales en HTML y PDF.</w:t>
      </w:r>
    </w:p>
    <w:p>
      <w:pPr>
        <w:pStyle w:val="Heading1"/>
        <w:spacing w:after="120" w:before="360"/>
      </w:pPr>
      <w:r>
        <w:rPr>
          <w:b/>
          <w:bCs/>
        </w:rPr>
        <w:t xml:space="preserve">2. Instalacion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Ejecutar cPacleanS_Setup_v2.2.0.exe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Seguir el asistente de instalacion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Abrir desde el acceso directo en el escritorio o menu inicio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Requisito: </w:t>
      </w:r>
      <w:r>
        <w:rPr>
          <w:rFonts w:ascii="Arial" w:cs="Arial" w:eastAsia="Arial" w:hAnsi="Arial"/>
          <w:sz w:val="22"/>
          <w:szCs w:val="22"/>
        </w:rPr>
        <w:t xml:space="preserve">Windows 10/11 de 64 bits</w:t>
      </w:r>
    </w:p>
    <w:p>
      <w:pPr>
        <w:pStyle w:val="Heading1"/>
        <w:spacing w:after="120" w:before="360"/>
      </w:pPr>
      <w:r>
        <w:rPr>
          <w:b/>
          <w:bCs/>
        </w:rPr>
        <w:t xml:space="preserve">3. Uso rapido (3 pasos)</w:t>
      </w:r>
    </w:p>
    <w:p>
      <w:pPr>
        <w:pStyle w:val="Heading2"/>
        <w:spacing w:after="120" w:before="240"/>
      </w:pPr>
      <w:r>
        <w:rPr>
          <w:b/>
          <w:bCs/>
        </w:rPr>
        <w:t xml:space="preserve">Paso 1: Seleccionar backup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Hacer click en Explorar y seleccionar el archivo .tar.gz descargado de cPanel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Formatos soportados: .tar.gz, .tgz, .zip, .gz, .tar</w:t>
      </w:r>
    </w:p>
    <w:p>
      <w:pPr>
        <w:pStyle w:val="Heading2"/>
        <w:spacing w:after="120" w:before="240"/>
      </w:pPr>
      <w:r>
        <w:rPr>
          <w:b/>
          <w:bCs/>
        </w:rPr>
        <w:t xml:space="preserve">Paso 2: Elegir modo de operacion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Modo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 hace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Cuando usarlo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Solo Escaneo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 reporte sin tocar archivos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Diagnostico inicial, auditorias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Normal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malware confirmado a cuarentena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Uso recomendado, seguro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Intermedio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Confirmados + alta severidad a cuarentena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Cuentas con mucha infeccion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Estricto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 lo sospechoso eliminado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 opcion, mas agresivo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</w:rPr>
        <w:t xml:space="preserve">Paso 3: Click en INICIAR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aplicacion ejecuta automaticamente: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Extraccion del backup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Escaneo multiprocessing (usa todos los CPUs)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Consulta VirusTotal (si hay API key configurada)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Restauracion de CMS desde repositorios oficiales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Limpieza segun el modo seleccionado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Generacion de reporte HTML + PDF</w:t>
      </w:r>
    </w:p>
    <w:p>
      <w:r>
        <w:br w:type="page"/>
      </w:r>
    </w:p>
    <w:p>
      <w:pPr>
        <w:pStyle w:val="Heading1"/>
        <w:spacing w:after="120" w:before="360"/>
      </w:pPr>
      <w:r>
        <w:rPr>
          <w:b/>
          <w:bCs/>
        </w:rPr>
        <w:t xml:space="preserve">4. Opciones adicionales</w:t>
      </w:r>
    </w:p>
    <w:p>
      <w:pPr>
        <w:pStyle w:val="Heading2"/>
        <w:spacing w:after="120" w:before="240"/>
      </w:pPr>
      <w:r>
        <w:rPr>
          <w:b/>
          <w:bCs/>
        </w:rPr>
        <w:t xml:space="preserve">Restaurar CMS desde repos oficiales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Checkbox activo por defecto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Descarga WordPress, plugins y temas limpios desde wordpress.org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Solo restaura plugins y temas ACTIVOS (segun la base de datos del backup)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Temas/plugins premium no disponibles en el repositorio se reportan como no verificables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Joomla (NUEVO v2.2.0): </w:t>
      </w:r>
      <w:r>
        <w:rPr>
          <w:rFonts w:ascii="Arial" w:cs="Arial" w:eastAsia="Arial" w:hAnsi="Arial"/>
          <w:sz w:val="22"/>
          <w:szCs w:val="22"/>
        </w:rPr>
        <w:t xml:space="preserve">descarga core limpio desde downloads.joomla.org y reemplaza: libraries/, includes/, layouts/, language/ y api/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Moodle (NUEVO v2.2.0): </w:t>
      </w:r>
      <w:r>
        <w:rPr>
          <w:rFonts w:ascii="Arial" w:cs="Arial" w:eastAsia="Arial" w:hAnsi="Arial"/>
          <w:sz w:val="22"/>
          <w:szCs w:val="22"/>
        </w:rPr>
        <w:t xml:space="preserve">descarga core desde download.moodle.org segun la rama de version (ej. stable403 para Moodle 4.3) y reemplaza lib/, mod/, admin/, auth/, calendar/, course/ y 20+ directorios core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Laravel (NUEVO v2.2.0): </w:t>
      </w:r>
      <w:r>
        <w:rPr>
          <w:rFonts w:ascii="Arial" w:cs="Arial" w:eastAsia="Arial" w:hAnsi="Arial"/>
          <w:sz w:val="22"/>
          <w:szCs w:val="22"/>
        </w:rPr>
        <w:t xml:space="preserve">detecta version desde composer.json e informa que se debe ejecutar “composer install” manualmente (el vendor/ es especifico de cada app)</w:t>
      </w:r>
    </w:p>
    <w:p>
      <w:pPr>
        <w:pStyle w:val="Heading2"/>
        <w:spacing w:after="120" w:before="240"/>
      </w:pPr>
      <w:r>
        <w:rPr>
          <w:b/>
          <w:bCs/>
        </w:rPr>
        <w:t xml:space="preserve">Solo Contenido Critico (NUEVO v2.2.0)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Cuando se activa este checkbox, cPacleanS solo procesa las rutas que el administrador sube manualmente al hosting. Reduce drasticamente el tiempo en backups grandes (hasta 80% menos archivos procesados).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Rutas incluidas (whitelist): </w:t>
      </w:r>
      <w:r>
        <w:rPr>
          <w:rFonts w:ascii="Arial" w:cs="Arial" w:eastAsia="Arial" w:hAnsi="Arial"/>
          <w:sz w:val="22"/>
          <w:szCs w:val="22"/>
        </w:rPr>
        <w:t xml:space="preserve">public_html, moodledata, mail, sitejetbuilder, dominios adicionales, archivos .sql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Rutas omitidas (blacklist): </w:t>
      </w:r>
      <w:r>
        <w:rPr>
          <w:rFonts w:ascii="Arial" w:cs="Arial" w:eastAsia="Arial" w:hAnsi="Arial"/>
          <w:sz w:val="22"/>
          <w:szCs w:val="22"/>
        </w:rPr>
        <w:t xml:space="preserve">ips, logs, ssl, bandwidth, .cpanel, .cphorde, .softaculous, cron, tmp, perl5, yarn, y dotfiles de shell (.bashrc, .my.cnf, .bash_profile, etc.) — cPanel los recrea automaticamente al restaurar la cuenta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Compatible con todos los modos de limpieza (Normal, Intermedio, Estricto)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reporte HTML y PDF indica cuantos archivos de sistema fueron omitidos</w:t>
      </w:r>
    </w:p>
    <w:p>
      <w:pPr>
        <w:pStyle w:val="Heading2"/>
        <w:spacing w:after="120" w:before="240"/>
      </w:pPr>
      <w:r>
        <w:rPr>
          <w:b/>
          <w:bCs/>
        </w:rPr>
        <w:t xml:space="preserve">Generar PDF para cliente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Crea un PDF resumen profesional con lenguaje no tecnico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Incluye: resumen ejecutivo, severidades, hallazgos principales y recomendaciones</w:t>
      </w:r>
    </w:p>
    <w:p>
      <w:pPr>
        <w:pStyle w:val="Heading2"/>
        <w:spacing w:after="120" w:before="240"/>
      </w:pPr>
      <w:r>
        <w:rPr>
          <w:b/>
          <w:bCs/>
        </w:rPr>
        <w:t xml:space="preserve">Nombre del archivo de salida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 terminar la limpieza, se muestra un dialogo donde puede personalizar el nombre del archivo .tar.gz de salida. Por defecto usa el nombre del backup original con "-limpio" al final.</w:t>
      </w:r>
    </w:p>
    <w:p>
      <w:pPr>
        <w:pStyle w:val="Heading2"/>
        <w:spacing w:after="120" w:before="240"/>
      </w:pPr>
      <w:r>
        <w:rPr>
          <w:b/>
          <w:bCs/>
        </w:rPr>
        <w:t xml:space="preserve">Post-limpieza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Generar .tar.gz: Crea un archivo comprimido listo para importar en cPanel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Copiar a carpeta: Copia los archivos limpios a una ubicacion local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Solo reportes: No genera archivo de salida, solo los reportes HTML/PDF</w:t>
      </w:r>
    </w:p>
    <w:p>
      <w:pPr>
        <w:pStyle w:val="Heading1"/>
        <w:spacing w:after="120" w:before="360"/>
      </w:pPr>
      <w:r>
        <w:rPr>
          <w:b/>
          <w:bCs/>
        </w:rPr>
        <w:t xml:space="preserve">5. Configuracion</w:t>
      </w:r>
    </w:p>
    <w:p>
      <w:pPr>
        <w:pStyle w:val="Heading2"/>
        <w:spacing w:after="120" w:before="240"/>
      </w:pPr>
      <w:r>
        <w:rPr>
          <w:b/>
          <w:bCs/>
        </w:rPr>
        <w:t xml:space="preserve">VirusTotal API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integracion con VirusTotal permite verificar archivos sospechosos contra 70+ motores antivirus.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API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Caracteristicas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Gratuita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consultas/dia, 4/min. Suficiente para confirmar detecciones sospechosas por hash.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Premium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limites de consulta. Permite subir archivos completos para analisis profundo con todos los motores.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Modo Confirmar (rapido): </w:t>
      </w:r>
      <w:r>
        <w:rPr>
          <w:rFonts w:ascii="Arial" w:cs="Arial" w:eastAsia="Arial" w:hAnsi="Arial"/>
          <w:sz w:val="22"/>
          <w:szCs w:val="22"/>
        </w:rPr>
        <w:t xml:space="preserve">Solo consulta el hash SHA256 del archivo. No sube contenido. Ideal para verificar si un archivo ya es conocido como malicioso.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Modo Profundo: </w:t>
      </w:r>
      <w:r>
        <w:rPr>
          <w:rFonts w:ascii="Arial" w:cs="Arial" w:eastAsia="Arial" w:hAnsi="Arial"/>
          <w:sz w:val="22"/>
          <w:szCs w:val="22"/>
        </w:rPr>
        <w:t xml:space="preserve">Sube los archivos sospechosos a VirusTotal para analisis completo. Mas lento pero detecta amenazas nuevas.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Como obtener la API key (gratis):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Registrarse en virustotal.com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Ir a Perfil &gt; API key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Copiar y pegar en la configuracion de cPacleanS (boton Config en la barra superior)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Validar key (NUEVO v2.2.0): </w:t>
      </w:r>
      <w:r>
        <w:rPr>
          <w:rFonts w:ascii="Arial" w:cs="Arial" w:eastAsia="Arial" w:hAnsi="Arial"/>
          <w:sz w:val="22"/>
          <w:szCs w:val="22"/>
        </w:rPr>
        <w:t xml:space="preserve">En la ventana de Configuracion, el boton “Validar key →” prueba la conexion con VirusTotal y confirma si la key es valida (muestra: ✓ Key valida / ✗ Key invalida). El boton “Mostrar/ocultar” permite ver o enmascarar la key al escribirla.</w:t>
      </w:r>
    </w:p>
    <w:p>
      <w:pPr>
        <w:pStyle w:val="Heading2"/>
        <w:spacing w:after="120" w:before="240"/>
      </w:pPr>
      <w:r>
        <w:rPr>
          <w:b/>
          <w:bCs/>
        </w:rPr>
        <w:t xml:space="preserve">Otros ajustes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 defecto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Tamano maximo archivo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Archivos mas grandes se omiten del escaneo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MB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Workers de escaneo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Cantidad de CPUs a utilizar (slider)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CPUs - 1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Restaurar CMS core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Activar restauracion automatica desde repos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Activado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b/>
          <w:bCs/>
        </w:rPr>
        <w:t xml:space="preserve">6. Cuarentena segura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cPacleanS nunca elimina archivos sin guardar una copia de seguridad primero.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Carpeta originales_intactos: Copias sin modificar de cada archivo antes de moverlo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Carpeta amenazas_removidas: Archivos extraidos del backup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 modo Normal, solo se mueven archivos con malware confirmado (webshells, backdoors, cryptominers)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Los archivos sospechosos se reportan pero NO se modifican ni eliminan</w:t>
      </w:r>
    </w:p>
    <w:p>
      <w:pPr>
        <w:pStyle w:val="Heading1"/>
        <w:spacing w:after="120" w:before="360"/>
      </w:pPr>
      <w:r>
        <w:rPr>
          <w:b/>
          <w:bCs/>
        </w:rPr>
        <w:t xml:space="preserve">7. Que detecta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Ejemplos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WebShells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C99, R57, WSO, b374k, FilesMan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Backdoors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eval+base64, system+$_POST, proc_open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Inyecciones PHP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eval, assert, preg_replace /e, create_function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Ofuscacion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chr() encadenados, hex strings, gz+base64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 de datos MySQL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PHP embebido en SQL, XSS almacenado, usuarios admin falsos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Phishing, adjuntos ejecutables, URLs con IP directa, vectores de reinfeccion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PHP en uploads, .htaccess malicioso, plugins vulnerables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JavaScript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Crypto-miners, eval+atob, scripts externos maliciosos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.htaccess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Redirecciones SEO spam, handlers PHP en imagenes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Reinfeccion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Descargas de pastebin, download+exec remoto, includes controlados</w:t>
            </w:r>
          </w:p>
        </w:tc>
      </w:tr>
    </w:tbl>
    <w:p>
      <w:pPr>
        <w:pStyle w:val="Heading1"/>
        <w:spacing w:after="120" w:before="360"/>
      </w:pPr>
      <w:r>
        <w:rPr>
          <w:b/>
          <w:bCs/>
        </w:rPr>
        <w:t xml:space="preserve">8. Reportes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Los reportes se generan automaticamente en la carpeta reportes/ junto al backup: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HTML: Reporte interactivo completo con todos los hallazgos, contexto de codigo y graficas de severidad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PDF: Resumen ejecutivo para entregar al cliente, con lenguaje claro y recomendaciones de seguridad</w:t>
      </w:r>
    </w:p>
    <w:p>
      <w:pPr>
        <w:pStyle w:val="Heading1"/>
        <w:spacing w:after="120" w:before="360"/>
      </w:pPr>
      <w:r>
        <w:rPr>
          <w:b/>
          <w:bCs/>
        </w:rPr>
        <w:t xml:space="preserve">9. Rendimiento estimado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Tiempos aproximados con un equipo de 4 CPUs: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Tamano backup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 aprox.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MB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~3,000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 minuto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350 MB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~22,000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 minutos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 GB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~52,000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 minutos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rendimiento escala con la cantidad de CPUs disponibles. Equipos con 8+ CPUs seran significativamente mas rapidos.</w:t>
      </w:r>
    </w:p>
    <w:p>
      <w:pPr>
        <w:pStyle w:val="Heading1"/>
        <w:spacing w:after="120" w:before="360"/>
      </w:pPr>
      <w:r>
        <w:rPr>
          <w:b/>
          <w:bCs/>
        </w:rPr>
        <w:t xml:space="preserve">10. Soporte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Repositorio del proyecto:</w:t>
      </w:r>
    </w:p>
    <w:p>
      <w:pPr>
        <w:spacing w:after="120"/>
      </w:pPr>
      <w:hyperlink w:history="1" r:id="rId5jyqmpu8rcnz5z85pafdg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github.com/sotadev-agency/proyectos-ia</w:t>
        </w:r>
      </w:hyperlink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Para reportar fallas o solicitar mejoras, consulte la guia GUIA_REPORTAR_FALLAS.md incluida en el proyecto.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5A5A6"/>
        <w:sz w:val="16"/>
        <w:szCs w:val="16"/>
      </w:rPr>
      <w:t xml:space="preserve">Pagina </w:t>
    </w:r>
    <w:r>
      <w:rPr>
        <w:rFonts w:ascii="Arial" w:cs="Arial" w:eastAsia="Arial" w:hAnsi="Arial"/>
        <w:color w:val="95A5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4" w:space="4"/>
      </w:pBdr>
    </w:pPr>
    <w:r>
      <w:rPr>
        <w:rFonts w:ascii="Arial" w:cs="Arial" w:eastAsia="Arial" w:hAnsi="Arial"/>
        <w:color w:val="95A5A6"/>
        <w:sz w:val="16"/>
        <w:szCs w:val="16"/>
      </w:rPr>
      <w:t xml:space="preserve">cPacleanS v2.0.0 —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jyqmpu8rcnz5z85pafdg" Type="http://schemas.openxmlformats.org/officeDocument/2006/relationships/hyperlink" Target="https://github.com/sotadev-agency/proyectos-ia.git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2026-06-02T05:21:42.517Z</dcterms:created>
  <dcterms:modified xsi:type="dcterms:W3CDTF">2026-06-02T05:21:42.518Z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