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r>
        <w:rPr/>
        <w:t>https://superuser.com/questions/38981/how-can-i-find-only-the-executable-files-under-a-certain-directory-in-linux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LibreOffice/7.0.4.2$Linux_X86_64 LibreOffice_project/00$Build-2</Application>
  <AppVersion>15.0000</AppVersion>
  <Pages>1</Pages>
  <Words>2</Words>
  <Characters>117</Characters>
  <CharactersWithSpaces>117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2022-04-07T08:03:41Z</dcterms:created>
  <dc:creator/>
  <dc:description/>
  <dc:language>es-MX</dc:language>
  <cp:lastModifiedBy/>
  <dcterms:modified xsi:type="dcterms:W3CDTF">2022-04-07T09:22:43Z</dcterms:modified>
  <cp:revision>1</cp:revision>
  <dc:subject/>
  <dc:title/>
</cp:coreProperties>
</file>