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before="0" w:after="0"/>
        <w:jc w:val="both"/>
        <w:rPr/>
      </w:pPr>
      <w:r>
        <w:rPr>
          <w:rFonts w:cs="Calibri" w:ascii="DejaVu Sans" w:hAnsi="DejaVu Sans" w:cstheme="minorHAnsi"/>
          <w:b w:val="false"/>
          <w:bCs w:val="false"/>
          <w:sz w:val="20"/>
          <w:szCs w:val="20"/>
        </w:rPr>
        <w:t xml:space="preserve">Date </w:t>
      </w:r>
      <w:r>
        <w:rPr>
          <w:rFonts w:cs="Calibri" w:ascii="DejaVu Sans" w:hAnsi="DejaVu Sans" w:cstheme="minorHAnsi"/>
          <w:b/>
          <w:bCs/>
          <w:sz w:val="20"/>
          <w:szCs w:val="20"/>
        </w:rPr>
        <w:t xml:space="preserve"/>
      </w:r>
    </w:p>
    <w:p>
      <w:pPr>
        <w:pStyle w:val="Normal"/>
        <w:spacing w:before="0" w:after="0"/>
        <w:jc w:val="both"/>
        <w:rPr>
          <w:rFonts w:ascii="DejaVu Sans" w:hAnsi="DejaVu Sans" w:cs="Calibri" w:cstheme="minorHAnsi"/>
          <w:b w:val="false"/>
          <w:b w:val="false"/>
          <w:bCs w:val="false"/>
          <w:sz w:val="20"/>
          <w:szCs w:val="20"/>
        </w:rPr>
      </w:pPr>
      <w:r>
        <w:rPr>
          <w:rFonts w:cs="Calibri" w:cstheme="minorHAnsi" w:ascii="DejaVu Sans" w:hAnsi="DejaVu Sans"/>
          <w:b w:val="false"/>
          <w:bCs w:val="false"/>
          <w:sz w:val="20"/>
          <w:szCs w:val="20"/>
        </w:rPr>
      </w:r>
    </w:p>
    <w:p>
      <w:pPr>
        <w:pStyle w:val="Normal"/>
        <w:spacing w:before="0" w:after="0"/>
        <w:jc w:val="both"/>
        <w:rPr>
          <w:rFonts w:ascii="DejaVu Sans" w:hAnsi="DejaVu Sans"/>
          <w:b w:val="false"/>
          <w:b w:val="false"/>
          <w:bCs w:val="false"/>
          <w:sz w:val="20"/>
          <w:szCs w:val="20"/>
        </w:rPr>
      </w:pPr>
      <w:r>
        <w:rPr>
          <w:rFonts w:cs="Calibri" w:ascii="DejaVu Sans" w:hAnsi="DejaVu Sans" w:cstheme="minorHAnsi"/>
          <w:b w:val="false"/>
          <w:bCs w:val="false"/>
          <w:sz w:val="20"/>
          <w:szCs w:val="20"/>
        </w:rPr>
        <w:t>To,</w:t>
      </w:r>
    </w:p>
    <w:p>
      <w:pPr>
        <w:pStyle w:val="Normal"/>
        <w:spacing w:before="0" w:after="0"/>
        <w:jc w:val="both"/>
        <w:rPr>
          <w:rFonts w:ascii="DejaVu Sans" w:hAnsi="DejaVu Sans"/>
          <w:b w:val="false"/>
          <w:b w:val="false"/>
          <w:bCs w:val="false"/>
          <w:sz w:val="20"/>
          <w:szCs w:val="20"/>
        </w:rPr>
      </w:pPr>
      <w:r>
        <w:rPr>
          <w:rFonts w:cs="Calibri" w:ascii="DejaVu Sans" w:hAnsi="DejaVu Sans" w:cstheme="minorHAnsi"/>
          <w:b w:val="false"/>
          <w:bCs w:val="false"/>
          <w:sz w:val="20"/>
          <w:szCs w:val="20"/>
        </w:rPr>
        <w:t>Joint Director General of Foreign Trade,</w:t>
      </w:r>
    </w:p>
    <w:p>
      <w:pPr>
        <w:pStyle w:val="Normal"/>
        <w:spacing w:before="0" w:after="0"/>
        <w:jc w:val="both"/>
        <w:rPr>
          <w:rFonts w:ascii="DejaVu Sans" w:hAnsi="DejaVu Sans"/>
          <w:b w:val="false"/>
          <w:b w:val="false"/>
          <w:bCs w:val="false"/>
          <w:sz w:val="20"/>
          <w:szCs w:val="20"/>
        </w:rPr>
      </w:pPr>
      <w:r>
        <w:rPr>
          <w:rFonts w:cs="Calibri" w:ascii="DejaVu Sans" w:hAnsi="DejaVu Sans" w:cstheme="minorHAnsi"/>
          <w:b w:val="false"/>
          <w:bCs w:val="false"/>
          <w:sz w:val="20"/>
          <w:szCs w:val="20"/>
        </w:rPr>
        <w:t>New CGO Building,</w:t>
      </w:r>
    </w:p>
    <w:p>
      <w:pPr>
        <w:pStyle w:val="Normal"/>
        <w:spacing w:before="0" w:after="0"/>
        <w:jc w:val="both"/>
        <w:rPr>
          <w:rFonts w:ascii="DejaVu Sans" w:hAnsi="DejaVu Sans"/>
          <w:b w:val="false"/>
          <w:b w:val="false"/>
          <w:bCs w:val="false"/>
          <w:sz w:val="20"/>
          <w:szCs w:val="20"/>
        </w:rPr>
      </w:pPr>
      <w:r>
        <w:rPr>
          <w:rFonts w:cs="Calibri" w:ascii="DejaVu Sans" w:hAnsi="DejaVu Sans" w:cstheme="minorHAnsi"/>
          <w:b w:val="false"/>
          <w:bCs w:val="false"/>
          <w:sz w:val="20"/>
          <w:szCs w:val="20"/>
        </w:rPr>
        <w:t>Churchgate,</w:t>
      </w:r>
    </w:p>
    <w:p>
      <w:pPr>
        <w:pStyle w:val="Normal"/>
        <w:spacing w:before="0" w:after="0"/>
        <w:jc w:val="both"/>
        <w:rPr>
          <w:rFonts w:ascii="DejaVu Sans" w:hAnsi="DejaVu Sans"/>
          <w:b w:val="false"/>
          <w:b w:val="false"/>
          <w:bCs w:val="false"/>
          <w:sz w:val="20"/>
          <w:szCs w:val="20"/>
        </w:rPr>
      </w:pPr>
      <w:r>
        <w:rPr>
          <w:rFonts w:cs="Calibri" w:ascii="DejaVu Sans" w:hAnsi="DejaVu Sans" w:cstheme="minorHAnsi"/>
          <w:b w:val="false"/>
          <w:bCs w:val="false"/>
          <w:sz w:val="20"/>
          <w:szCs w:val="20"/>
        </w:rPr>
        <w:t>Mumbai -400020</w:t>
      </w:r>
    </w:p>
    <w:p>
      <w:pPr>
        <w:pStyle w:val="Normal"/>
        <w:spacing w:before="0" w:after="0"/>
        <w:jc w:val="both"/>
        <w:rPr>
          <w:rFonts w:ascii="DejaVu Sans" w:hAnsi="DejaVu Sans" w:cs="Calibri" w:cstheme="minorHAnsi"/>
          <w:b w:val="false"/>
          <w:b w:val="false"/>
          <w:bCs w:val="false"/>
          <w:sz w:val="20"/>
          <w:szCs w:val="20"/>
        </w:rPr>
      </w:pPr>
      <w:r>
        <w:rPr>
          <w:rFonts w:cs="Calibri" w:cstheme="minorHAnsi" w:ascii="DejaVu Sans" w:hAnsi="DejaVu Sans"/>
          <w:b w:val="false"/>
          <w:bCs w:val="false"/>
          <w:sz w:val="20"/>
          <w:szCs w:val="20"/>
        </w:rPr>
      </w:r>
    </w:p>
    <w:p>
      <w:pPr>
        <w:pStyle w:val="Normal"/>
        <w:spacing w:before="0" w:after="0"/>
        <w:jc w:val="both"/>
        <w:rPr>
          <w:rFonts w:ascii="DejaVu Sans" w:hAnsi="DejaVu Sans"/>
          <w:b w:val="false"/>
          <w:b w:val="false"/>
          <w:bCs w:val="false"/>
          <w:sz w:val="20"/>
          <w:szCs w:val="20"/>
        </w:rPr>
      </w:pPr>
      <w:r>
        <w:rPr>
          <w:rFonts w:cs="Calibri" w:ascii="DejaVu Sans" w:hAnsi="DejaVu Sans" w:cstheme="minorHAnsi"/>
          <w:b w:val="false"/>
          <w:bCs w:val="false"/>
          <w:sz w:val="20"/>
          <w:szCs w:val="20"/>
        </w:rPr>
        <w:t>Dear Sir,</w:t>
      </w:r>
    </w:p>
    <w:p>
      <w:pPr>
        <w:pStyle w:val="Normal"/>
        <w:spacing w:before="0" w:after="0"/>
        <w:jc w:val="both"/>
        <w:rPr>
          <w:rFonts w:ascii="DejaVu Sans" w:hAnsi="DejaVu Sans" w:cs="Calibri" w:cstheme="minorHAnsi"/>
          <w:b w:val="false"/>
          <w:b w:val="false"/>
          <w:bCs w:val="false"/>
          <w:sz w:val="20"/>
          <w:szCs w:val="20"/>
        </w:rPr>
      </w:pPr>
      <w:r>
        <w:rPr>
          <w:rFonts w:cs="Calibri" w:cstheme="minorHAnsi" w:ascii="DejaVu Sans" w:hAnsi="DejaVu Sans"/>
          <w:b w:val="false"/>
          <w:bCs w:val="false"/>
          <w:sz w:val="20"/>
          <w:szCs w:val="20"/>
        </w:rPr>
      </w:r>
    </w:p>
    <w:p>
      <w:pPr>
        <w:pStyle w:val="Normal"/>
        <w:spacing w:before="0" w:after="0"/>
        <w:jc w:val="both"/>
        <w:rPr>
          <w:rFonts w:ascii="DejaVu Sans" w:hAnsi="DejaVu Sans"/>
          <w:b w:val="false"/>
          <w:b w:val="false"/>
          <w:bCs w:val="false"/>
          <w:sz w:val="20"/>
          <w:szCs w:val="20"/>
        </w:rPr>
      </w:pPr>
      <w:r>
        <w:rPr>
          <w:rFonts w:cs="Calibri" w:ascii="DejaVu Sans" w:hAnsi="DejaVu Sans" w:cstheme="minorHAnsi"/>
          <w:b w:val="false"/>
          <w:bCs w:val="false"/>
          <w:sz w:val="20"/>
          <w:szCs w:val="20"/>
        </w:rPr>
        <w:t xml:space="preserve">Sub:- Consent letter with respect to issue of invalidation letter against Transferable DFIA No. </w:t>
      </w:r>
      <w:r>
        <w:rPr>
          <w:rFonts w:cs="Calibri" w:ascii="DejaVu Sans" w:hAnsi="DejaVu Sans" w:cstheme="minorHAnsi"/>
          <w:b/>
          <w:bCs/>
          <w:sz w:val="20"/>
          <w:szCs w:val="20"/>
        </w:rPr>
        <w:t xml:space="preserve">0310833047 </w:t>
      </w:r>
      <w:r>
        <w:rPr>
          <w:rFonts w:cs="Calibri" w:ascii="DejaVu Sans" w:hAnsi="DejaVu Sans" w:cstheme="minorHAnsi"/>
          <w:b w:val="false"/>
          <w:bCs w:val="false"/>
          <w:sz w:val="20"/>
          <w:szCs w:val="20"/>
        </w:rPr>
        <w:t xml:space="preserve">dated </w:t>
      </w:r>
      <w:r>
        <w:rPr>
          <w:rFonts w:cs="Calibri" w:ascii="DejaVu Sans" w:hAnsi="DejaVu Sans" w:cstheme="minorHAnsi"/>
          <w:b/>
          <w:bCs/>
          <w:sz w:val="20"/>
          <w:szCs w:val="20"/>
        </w:rPr>
        <w:t>27/11/19</w:t>
      </w:r>
    </w:p>
    <w:p>
      <w:pPr>
        <w:pStyle w:val="Normal"/>
        <w:spacing w:before="0" w:after="0"/>
        <w:jc w:val="both"/>
        <w:rPr>
          <w:rFonts w:ascii="DejaVu Sans" w:hAnsi="DejaVu Sans" w:cs="Calibri" w:cstheme="minorHAnsi"/>
          <w:b w:val="false"/>
          <w:b w:val="false"/>
          <w:bCs w:val="false"/>
          <w:sz w:val="20"/>
          <w:szCs w:val="20"/>
        </w:rPr>
      </w:pPr>
      <w:r>
        <w:rPr>
          <w:rFonts w:cs="Calibri" w:cstheme="minorHAnsi" w:ascii="DejaVu Sans" w:hAnsi="DejaVu Sans"/>
          <w:b w:val="false"/>
          <w:bCs w:val="false"/>
          <w:sz w:val="20"/>
          <w:szCs w:val="20"/>
        </w:rPr>
      </w:r>
    </w:p>
    <w:p>
      <w:pPr>
        <w:pStyle w:val="Normal"/>
        <w:spacing w:before="0" w:after="0"/>
        <w:jc w:val="both"/>
        <w:rPr/>
      </w:pPr>
      <w:r>
        <w:rPr>
          <w:rFonts w:cs="Calibri" w:ascii="DejaVu Sans" w:hAnsi="DejaVu Sans" w:cstheme="minorHAnsi"/>
          <w:b w:val="false"/>
          <w:bCs w:val="false"/>
          <w:sz w:val="20"/>
          <w:szCs w:val="20"/>
        </w:rPr>
        <w:t xml:space="preserve">With reference to the above, We hereby consent to supply. </w:t>
      </w:r>
      <w:r>
        <w:rPr>
          <w:rFonts w:cs="Calibri" w:ascii="DejaVu Sans" w:hAnsi="DejaVu Sans" w:cstheme="minorHAnsi"/>
          <w:b/>
          <w:bCs/>
          <w:sz w:val="20"/>
          <w:szCs w:val="20"/>
        </w:rPr>
        <w:t>10,500.00</w:t>
      </w:r>
      <w:r>
        <w:rPr>
          <w:rFonts w:cs="Calibri" w:ascii="DejaVu Sans" w:hAnsi="DejaVu Sans" w:cstheme="minorHAnsi"/>
          <w:b w:val="false"/>
          <w:bCs w:val="false"/>
          <w:sz w:val="20"/>
          <w:szCs w:val="20"/>
        </w:rPr>
        <w:t xml:space="preserve"> Kgs. Of </w:t>
      </w:r>
      <w:r>
        <w:rPr>
          <w:rFonts w:cs="Calibri" w:ascii="DejaVu Sans" w:hAnsi="DejaVu Sans" w:cstheme="minorHAnsi"/>
          <w:b/>
          <w:bCs/>
          <w:sz w:val="20"/>
          <w:szCs w:val="20"/>
        </w:rPr>
        <w:t xml:space="preserve">cane sugar</w:t>
      </w:r>
      <w:r>
        <w:rPr>
          <w:rFonts w:cs="Calibri" w:ascii="DejaVu Sans" w:hAnsi="DejaVu Sans" w:cstheme="minorHAnsi"/>
          <w:b w:val="false"/>
          <w:bCs w:val="false"/>
          <w:sz w:val="20"/>
          <w:szCs w:val="20"/>
        </w:rPr>
        <w:t xml:space="preserve"> to </w:t>
      </w:r>
      <w:r>
        <w:rPr>
          <w:rFonts w:cs="Calibri" w:ascii="DejaVu Sans" w:hAnsi="DejaVu Sans" w:cstheme="minorHAnsi"/>
          <w:b/>
          <w:bCs/>
          <w:sz w:val="20"/>
          <w:szCs w:val="20"/>
        </w:rPr>
        <w:t xml:space="preserve">Faith Mercantile Pvt Ltd</w:t>
      </w:r>
      <w:r>
        <w:rPr>
          <w:rFonts w:cs="Calibri" w:ascii="DejaVu Sans" w:hAnsi="DejaVu Sans" w:cstheme="minorHAnsi"/>
          <w:b/>
          <w:bCs/>
          <w:sz w:val="20"/>
          <w:szCs w:val="20"/>
        </w:rPr>
        <w:t xml:space="preserve">, </w:t>
      </w:r>
      <w:r>
        <w:rPr>
          <w:rFonts w:cs="Calibri" w:ascii="DejaVu Sans" w:hAnsi="DejaVu Sans" w:cstheme="minorHAnsi"/>
          <w:b/>
          <w:bCs/>
          <w:sz w:val="20"/>
          <w:szCs w:val="20"/>
        </w:rPr>
        <w:t xml:space="preserve">Corporate Office: 1607, Ambadeep Building 14, Kasturba Gandhi Marg, Connaught Place, New Delhi - 110001</w:t>
      </w:r>
      <w:r>
        <w:rPr>
          <w:rFonts w:cs="Calibri" w:ascii="DejaVu Sans" w:hAnsi="DejaVu Sans" w:cstheme="minorHAnsi"/>
          <w:b w:val="false"/>
          <w:bCs w:val="false"/>
          <w:sz w:val="20"/>
          <w:szCs w:val="20"/>
        </w:rPr>
        <w:t xml:space="preserve"> against invalidation letter issued against  Transferable DFIA No. </w:t>
      </w:r>
      <w:r>
        <w:rPr>
          <w:rFonts w:cs="Calibri" w:ascii="DejaVu Sans" w:hAnsi="DejaVu Sans" w:cstheme="minorHAnsi"/>
          <w:b/>
          <w:bCs/>
          <w:sz w:val="20"/>
          <w:szCs w:val="20"/>
        </w:rPr>
        <w:t>0310833047</w:t>
      </w:r>
      <w:r>
        <w:rPr>
          <w:rFonts w:cs="Calibri" w:ascii="DejaVu Sans" w:hAnsi="DejaVu Sans" w:cstheme="minorHAnsi"/>
          <w:b w:val="false"/>
          <w:bCs w:val="false"/>
          <w:sz w:val="20"/>
          <w:szCs w:val="20"/>
        </w:rPr>
        <w:t xml:space="preserve"> dated </w:t>
      </w:r>
      <w:r>
        <w:rPr>
          <w:rFonts w:cs="Calibri" w:ascii="DejaVu Sans" w:hAnsi="DejaVu Sans" w:cstheme="minorHAnsi"/>
          <w:b/>
          <w:bCs/>
          <w:sz w:val="20"/>
          <w:szCs w:val="20"/>
        </w:rPr>
        <w:t>27/11/19</w:t>
      </w:r>
      <w:r>
        <w:rPr>
          <w:rFonts w:cs="Calibri" w:ascii="DejaVu Sans" w:hAnsi="DejaVu Sans" w:cstheme="minorHAnsi"/>
          <w:b w:val="false"/>
          <w:bCs w:val="false"/>
          <w:sz w:val="20"/>
          <w:szCs w:val="20"/>
        </w:rPr>
        <w:t xml:space="preserve">  in terms of the provision of Para 4.1.11 (b) of FTP- (2009-14).</w:t>
      </w:r>
    </w:p>
    <w:p>
      <w:pPr>
        <w:pStyle w:val="Normal"/>
        <w:spacing w:before="0" w:after="0"/>
        <w:jc w:val="both"/>
        <w:rPr>
          <w:rFonts w:ascii="DejaVu Sans" w:hAnsi="DejaVu Sans" w:cs="Calibri" w:cstheme="minorHAnsi"/>
          <w:b w:val="false"/>
          <w:b w:val="false"/>
          <w:bCs w:val="false"/>
          <w:sz w:val="20"/>
          <w:szCs w:val="20"/>
        </w:rPr>
      </w:pPr>
      <w:r>
        <w:rPr>
          <w:rFonts w:cs="Calibri" w:cstheme="minorHAnsi" w:ascii="DejaVu Sans" w:hAnsi="DejaVu Sans"/>
          <w:b w:val="false"/>
          <w:bCs w:val="false"/>
          <w:sz w:val="20"/>
          <w:szCs w:val="20"/>
        </w:rPr>
      </w:r>
    </w:p>
    <w:p>
      <w:pPr>
        <w:pStyle w:val="Normal"/>
        <w:spacing w:before="0" w:after="0"/>
        <w:jc w:val="both"/>
        <w:rPr>
          <w:rFonts w:ascii="DejaVu Sans" w:hAnsi="DejaVu Sans"/>
          <w:b w:val="false"/>
          <w:b w:val="false"/>
          <w:bCs w:val="false"/>
          <w:sz w:val="20"/>
          <w:szCs w:val="20"/>
        </w:rPr>
      </w:pPr>
      <w:r>
        <w:rPr>
          <w:rFonts w:cs="Calibri" w:ascii="DejaVu Sans" w:hAnsi="DejaVu Sans" w:cstheme="minorHAnsi"/>
          <w:b w:val="false"/>
          <w:bCs w:val="false"/>
          <w:sz w:val="20"/>
          <w:szCs w:val="20"/>
        </w:rPr>
        <w:t>Thanking You,</w:t>
      </w:r>
    </w:p>
    <w:p>
      <w:pPr>
        <w:pStyle w:val="Normal"/>
        <w:spacing w:before="0" w:after="0"/>
        <w:jc w:val="both"/>
        <w:rPr>
          <w:rFonts w:ascii="DejaVu Sans" w:hAnsi="DejaVu Sans"/>
          <w:b w:val="false"/>
          <w:b w:val="false"/>
          <w:bCs w:val="false"/>
          <w:sz w:val="20"/>
          <w:szCs w:val="20"/>
        </w:rPr>
      </w:pPr>
      <w:r>
        <w:rPr>
          <w:rFonts w:cs="Calibri" w:ascii="DejaVu Sans" w:hAnsi="DejaVu Sans" w:cstheme="minorHAnsi"/>
          <w:b w:val="false"/>
          <w:bCs w:val="false"/>
          <w:sz w:val="20"/>
          <w:szCs w:val="20"/>
        </w:rPr>
        <w:t>Yours faithfully,</w:t>
      </w:r>
    </w:p>
    <w:p>
      <w:pPr>
        <w:pStyle w:val="Normal"/>
        <w:spacing w:before="0" w:after="0"/>
        <w:jc w:val="both"/>
        <w:rPr/>
      </w:pPr>
      <w:r>
        <w:rPr>
          <w:rFonts w:cs="Calibri" w:ascii="DejaVu Sans" w:hAnsi="DejaVu Sans" w:cstheme="minorHAnsi"/>
          <w:b w:val="false"/>
          <w:bCs w:val="false"/>
          <w:sz w:val="20"/>
          <w:szCs w:val="20"/>
        </w:rPr>
        <w:t xml:space="preserve">For M/S </w:t>
      </w:r>
      <w:r>
        <w:rPr>
          <w:rFonts w:cs="Calibri" w:ascii="DejaVu Sans" w:hAnsi="DejaVu Sans" w:cstheme="minorHAnsi"/>
          <w:b/>
          <w:bCs/>
          <w:i w:val="false"/>
          <w:strike w:val="false"/>
          <w:dstrike w:val="false"/>
          <w:outline w:val="false"/>
          <w:shadow w:val="false"/>
          <w:sz w:val="20"/>
          <w:szCs w:val="20"/>
          <w:u w:val="none"/>
          <w:em w:val="none"/>
        </w:rPr>
        <w:t xml:space="preserve">Majhaulia Sugar Industries Pvt. Ltd. </w:t>
      </w:r>
    </w:p>
    <w:p>
      <w:pPr>
        <w:pStyle w:val="Normal"/>
        <w:spacing w:before="0" w:after="0"/>
        <w:jc w:val="both"/>
        <w:rPr>
          <w:rFonts w:ascii="DejaVu Sans" w:hAnsi="DejaVu Sans" w:cs="Calibri" w:cstheme="minorHAnsi"/>
          <w:b w:val="false"/>
          <w:b w:val="false"/>
          <w:bCs w:val="false"/>
          <w:sz w:val="20"/>
          <w:szCs w:val="20"/>
        </w:rPr>
      </w:pPr>
      <w:r>
        <w:rPr>
          <w:rFonts w:cs="Calibri" w:cstheme="minorHAnsi" w:ascii="DejaVu Sans" w:hAnsi="DejaVu Sans"/>
          <w:b w:val="false"/>
          <w:bCs w:val="false"/>
          <w:sz w:val="20"/>
          <w:szCs w:val="20"/>
        </w:rPr>
      </w:r>
    </w:p>
    <w:p>
      <w:pPr>
        <w:pStyle w:val="Normal"/>
        <w:spacing w:before="0" w:after="0"/>
        <w:jc w:val="both"/>
        <w:rPr>
          <w:rFonts w:ascii="DejaVu Sans" w:hAnsi="DejaVu Sans" w:cs="Calibri" w:cstheme="minorHAnsi"/>
          <w:b w:val="false"/>
          <w:b w:val="false"/>
          <w:bCs w:val="false"/>
          <w:sz w:val="20"/>
          <w:szCs w:val="20"/>
        </w:rPr>
      </w:pPr>
      <w:r>
        <w:rPr>
          <w:rFonts w:cs="Calibri" w:cstheme="minorHAnsi" w:ascii="DejaVu Sans" w:hAnsi="DejaVu Sans"/>
          <w:b w:val="false"/>
          <w:bCs w:val="false"/>
          <w:sz w:val="20"/>
          <w:szCs w:val="20"/>
        </w:rPr>
      </w:r>
    </w:p>
    <w:p>
      <w:pPr>
        <w:pStyle w:val="Normal"/>
        <w:spacing w:before="0" w:after="0"/>
        <w:jc w:val="both"/>
        <w:rPr>
          <w:rFonts w:ascii="DejaVu Sans" w:hAnsi="DejaVu Sans" w:cs="Calibri" w:cstheme="minorHAnsi"/>
          <w:b w:val="false"/>
          <w:b w:val="false"/>
          <w:bCs w:val="false"/>
          <w:sz w:val="20"/>
          <w:szCs w:val="20"/>
        </w:rPr>
      </w:pPr>
      <w:r>
        <w:rPr>
          <w:rFonts w:cs="Calibri" w:cstheme="minorHAnsi" w:ascii="DejaVu Sans" w:hAnsi="DejaVu Sans"/>
          <w:b w:val="false"/>
          <w:bCs w:val="false"/>
          <w:sz w:val="20"/>
          <w:szCs w:val="20"/>
        </w:rPr>
      </w:r>
    </w:p>
    <w:p>
      <w:pPr>
        <w:pStyle w:val="Normal"/>
        <w:spacing w:before="0" w:after="0"/>
        <w:jc w:val="both"/>
        <w:rPr/>
      </w:pPr>
      <w:r>
        <w:rPr>
          <w:rFonts w:cs="Calibri" w:ascii="DejaVu Sans" w:hAnsi="DejaVu Sans" w:cstheme="minorHAnsi"/>
          <w:b w:val="false"/>
          <w:bCs w:val="false"/>
          <w:sz w:val="20"/>
          <w:szCs w:val="20"/>
        </w:rPr>
        <w:t>Authorised Signatory</w:t>
      </w:r>
    </w:p>
    <w:sectPr>
      <w:type w:val="nextPage"/>
      <w:pgSz w:w="11906" w:h="16838"/>
      <w:pgMar w:left="1440" w:right="1440" w:header="0" w:top="1440" w:footer="0" w:bottom="1440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DejaVu Sans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408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" w:asciiTheme="minorHAnsi" w:cstheme="minorBidi" w:eastAsiaTheme="minorEastAsia" w:hAnsiTheme="minorHAnsi"/>
        <w:szCs w:val="22"/>
        <w:lang w:val="en-IN" w:eastAsia="en-IN" w:bidi="ar-SA"/>
      </w:rPr>
    </w:rPrDefault>
    <w:pPrDefault>
      <w:pPr/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rsid w:val="00e054e9"/>
    <w:pPr>
      <w:widowControl/>
      <w:bidi w:val="0"/>
      <w:spacing w:lineRule="auto" w:line="276" w:before="0" w:after="200"/>
      <w:jc w:val="left"/>
    </w:pPr>
    <w:rPr>
      <w:rFonts w:ascii="Calibri" w:hAnsi="Calibri" w:eastAsia="" w:cs="" w:asciiTheme="minorHAnsi" w:cstheme="minorBidi" w:eastAsiaTheme="minorEastAsia" w:hAnsiTheme="minorHAnsi"/>
      <w:color w:val="auto"/>
      <w:kern w:val="0"/>
      <w:sz w:val="22"/>
      <w:szCs w:val="22"/>
      <w:lang w:val="en-IN" w:eastAsia="en-IN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 Regular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</TotalTime>
  <Application>LibreOffice/6.1.6.3$Linux_X86_64 LibreOffice_project/10$Build-3</Application>
  <Pages>1</Pages>
  <Words>103</Words>
  <Characters>526</Characters>
  <CharactersWithSpaces>618</CharactersWithSpaces>
  <Paragraphs>13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2019-03-16T08:43:00Z</dcterms:created>
  <dc:creator>NAIRSIR</dc:creator>
  <dc:description/>
  <dc:language>en-IN</dc:language>
  <cp:lastModifiedBy/>
  <dcterms:modified xsi:type="dcterms:W3CDTF">2019-12-12T01:03:45Z</dcterms:modified>
  <cp:revision>32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