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Pr="004C5E32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  <w:r w:rsidRPr="004C5E32">
        <w:rPr>
          <w:rFonts w:ascii="Times" w:hAnsi="Times"/>
          <w:b/>
          <w:bCs/>
          <w:sz w:val="32"/>
          <w:szCs w:val="32"/>
          <w:u w:val="single"/>
        </w:rPr>
        <w:t>Transfer Letter</w:t>
      </w:r>
    </w:p>
    <w:p w:rsidR="000A4807" w:rsidRPr="00CA275D" w:rsidRDefault="000A4807" w:rsidP="000A4807">
      <w:pPr>
        <w:ind w:left="-283"/>
        <w:rPr>
          <w:rFonts w:ascii="Times" w:hAnsi="Times"/>
          <w:sz w:val="28"/>
          <w:szCs w:val="28"/>
        </w:rPr>
      </w:pPr>
    </w:p>
    <w:p w:rsidR="000A4807" w:rsidRDefault="000A4807" w:rsidP="000A4807">
      <w:pPr>
        <w:ind w:left="-283"/>
        <w:rPr>
          <w:rFonts w:ascii="Times" w:hAnsi="Times"/>
          <w:sz w:val="28"/>
          <w:szCs w:val="28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  <w:t>18/03/2020</w:t>
      </w: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 w:rsidRPr="000A4807">
        <w:rPr>
          <w:rFonts w:ascii="Times" w:hAnsi="Times"/>
          <w:sz w:val="28"/>
          <w:szCs w:val="28"/>
          <w:u w:val="single"/>
        </w:rPr>
        <w:t>Gradient Commercial Private Limited,</w:t>
      </w:r>
    </w:p>
    <w:p w:rsidR="000A4807" w:rsidRDefault="000A4807" w:rsidP="000A4807">
      <w:pPr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</w:pP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34-A </w:t>
      </w:r>
      <w:r w:rsidRPr="000A4807">
        <w:rPr>
          <w:rFonts w:ascii="Arial" w:eastAsia="Times New Roman" w:hAnsi="Arial" w:cs="Times New Roman"/>
          <w:b/>
          <w:bCs/>
          <w:color w:val="52565A"/>
          <w:sz w:val="21"/>
          <w:szCs w:val="21"/>
          <w:lang w:eastAsia="en-GB"/>
        </w:rPr>
        <w:t>NARIMAN BHAVAN</w:t>
      </w: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 </w:t>
      </w:r>
    </w:p>
    <w:p w:rsidR="000A4807" w:rsidRDefault="000A4807" w:rsidP="000A4807">
      <w:pPr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</w:pP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227 </w:t>
      </w:r>
      <w:r w:rsidRPr="000A4807">
        <w:rPr>
          <w:rFonts w:ascii="Arial" w:eastAsia="Times New Roman" w:hAnsi="Arial" w:cs="Times New Roman"/>
          <w:b/>
          <w:bCs/>
          <w:color w:val="52565A"/>
          <w:sz w:val="21"/>
          <w:szCs w:val="21"/>
          <w:lang w:eastAsia="en-GB"/>
        </w:rPr>
        <w:t>NARIMAN POINT</w:t>
      </w: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 </w:t>
      </w:r>
    </w:p>
    <w:p w:rsidR="000A4807" w:rsidRPr="000A4807" w:rsidRDefault="000A4807" w:rsidP="000A4807">
      <w:pPr>
        <w:rPr>
          <w:rFonts w:ascii="Times New Roman" w:eastAsia="Times New Roman" w:hAnsi="Times New Roman" w:cs="Times New Roman"/>
          <w:lang w:eastAsia="en-GB"/>
        </w:rPr>
      </w:pP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MUMBAI MH 400021</w:t>
      </w:r>
    </w:p>
    <w:p w:rsidR="000A4807" w:rsidRPr="00821E98" w:rsidRDefault="000A4807" w:rsidP="000A4807">
      <w:pPr>
        <w:ind w:left="-283"/>
        <w:rPr>
          <w:rFonts w:ascii="Times" w:hAnsi="Times"/>
          <w:b/>
          <w:bCs/>
          <w:sz w:val="28"/>
          <w:szCs w:val="28"/>
        </w:rPr>
      </w:pPr>
    </w:p>
    <w:p w:rsidR="000A4807" w:rsidRPr="00CA275D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5610000025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</w:t>
      </w:r>
      <w:r w:rsidRPr="00821E98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Dt.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14/02/12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</w:p>
    <w:p w:rsidR="000A4807" w:rsidRP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for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US $ </w:t>
      </w:r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23,328.00 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, Indian Rupees </w:t>
      </w:r>
      <w:r w:rsidRPr="000A4807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17,32,104.00 </w:t>
      </w:r>
    </w:p>
    <w:p w:rsidR="000A4807" w:rsidRDefault="000A4807" w:rsidP="000A4807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Rajwani Exports Pvt Ltd</w:t>
      </w:r>
    </w:p>
    <w:p w:rsid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For Import of </w:t>
      </w:r>
      <w:r w:rsidRPr="00821E98">
        <w:rPr>
          <w:rFonts w:ascii="Times" w:eastAsia="Times New Roman" w:hAnsi="Times" w:cs="Calibri"/>
          <w:color w:val="000000"/>
          <w:sz w:val="28"/>
          <w:szCs w:val="28"/>
          <w:u w:val="single"/>
          <w:lang w:eastAsia="en-GB"/>
        </w:rPr>
        <w:t>AS PER IMPORT ITEM LIST</w:t>
      </w:r>
    </w:p>
    <w:p w:rsidR="000A4807" w:rsidRPr="00CA275D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0A4807" w:rsidRPr="00CA275D" w:rsidRDefault="000A4807" w:rsidP="000A4807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import policy in force and in the event of any Penalty / Damage or loss on account of misutilization if any made by you or your transferee. You will be fully responsible for the same &amp; we do not 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own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0A4807" w:rsidRPr="00CA275D" w:rsidRDefault="000A4807" w:rsidP="000A4807">
      <w:pPr>
        <w:ind w:left="-283"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85FEF" w:rsidRDefault="000A4807" w:rsidP="000A4807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0A4807" w:rsidRDefault="000A4807" w:rsidP="000A4807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0A4807" w:rsidRPr="000A4807" w:rsidRDefault="000A4807" w:rsidP="00617172">
      <w:pPr>
        <w:ind w:left="-1417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noProof/>
          <w:color w:val="000000"/>
          <w:sz w:val="28"/>
          <w:szCs w:val="28"/>
          <w:lang w:eastAsia="en-GB"/>
        </w:rPr>
        <w:drawing>
          <wp:inline distT="0" distB="0" distL="0" distR="0">
            <wp:extent cx="7480300" cy="2311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0-03-18 at 4.53.06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03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4807" w:rsidRPr="000A4807" w:rsidSect="000A4807">
      <w:headerReference w:type="default" r:id="rId7"/>
      <w:pgSz w:w="11900" w:h="16840"/>
      <w:pgMar w:top="1440" w:right="1440" w:bottom="1440" w:left="144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28A3" w:rsidRDefault="009F28A3" w:rsidP="000A4807">
      <w:r>
        <w:separator/>
      </w:r>
    </w:p>
  </w:endnote>
  <w:endnote w:type="continuationSeparator" w:id="0">
    <w:p w:rsidR="009F28A3" w:rsidRDefault="009F28A3" w:rsidP="000A4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28A3" w:rsidRDefault="009F28A3" w:rsidP="000A4807">
      <w:r>
        <w:separator/>
      </w:r>
    </w:p>
  </w:footnote>
  <w:footnote w:type="continuationSeparator" w:id="0">
    <w:p w:rsidR="009F28A3" w:rsidRDefault="009F28A3" w:rsidP="000A48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4807" w:rsidRDefault="000A4807" w:rsidP="000A4807">
    <w:pPr>
      <w:pStyle w:val="Header"/>
      <w:ind w:left="-1134"/>
    </w:pPr>
    <w:r>
      <w:rPr>
        <w:noProof/>
      </w:rPr>
      <w:drawing>
        <wp:inline distT="0" distB="0" distL="0" distR="0">
          <wp:extent cx="7188200" cy="1239520"/>
          <wp:effectExtent l="0" t="0" r="0" b="508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creenshot 2020-03-18 at 4.52.56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88200" cy="12395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807"/>
    <w:rsid w:val="000A4807"/>
    <w:rsid w:val="00551ACB"/>
    <w:rsid w:val="00617172"/>
    <w:rsid w:val="009F28A3"/>
    <w:rsid w:val="00C4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A35EF2"/>
  <w15:chartTrackingRefBased/>
  <w15:docId w15:val="{98F3AA2D-BC1D-CB45-A319-A942AAB88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8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48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807"/>
  </w:style>
  <w:style w:type="paragraph" w:styleId="Footer">
    <w:name w:val="footer"/>
    <w:basedOn w:val="Normal"/>
    <w:link w:val="FooterChar"/>
    <w:uiPriority w:val="99"/>
    <w:unhideWhenUsed/>
    <w:rsid w:val="000A48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807"/>
  </w:style>
  <w:style w:type="character" w:customStyle="1" w:styleId="apple-converted-space">
    <w:name w:val="apple-converted-space"/>
    <w:basedOn w:val="DefaultParagraphFont"/>
    <w:rsid w:val="000A4807"/>
  </w:style>
  <w:style w:type="character" w:styleId="Emphasis">
    <w:name w:val="Emphasis"/>
    <w:basedOn w:val="DefaultParagraphFont"/>
    <w:uiPriority w:val="20"/>
    <w:qFormat/>
    <w:rsid w:val="000A48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69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2020-03-18T11:23:00Z</dcterms:created>
  <dcterms:modified xsi:type="dcterms:W3CDTF">2020-03-18T11:31:00Z</dcterms:modified>
</cp:coreProperties>
</file>