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1DB9A4" w14:textId="77777777" w:rsidR="00714525" w:rsidRPr="00714525" w:rsidRDefault="00714525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</w:p>
    <w:p w14:paraId="1667A784" w14:textId="77777777" w:rsidR="00714525" w:rsidRPr="00714525" w:rsidRDefault="00714525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</w:p>
    <w:p w14:paraId="21922BC0" w14:textId="77777777" w:rsidR="00445200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  <w:r w:rsidRPr="00714525">
        <w:rPr>
          <w:rFonts w:ascii="Bookman Old Style" w:hAnsi="Bookman Old Style" w:cstheme="minorHAnsi"/>
          <w:b/>
          <w:sz w:val="24"/>
          <w:szCs w:val="24"/>
          <w:u w:val="single"/>
        </w:rPr>
        <w:t xml:space="preserve">TRI-PARTITE AGREEMENT </w:t>
      </w:r>
    </w:p>
    <w:p w14:paraId="7FA53272" w14:textId="77777777" w:rsidR="00714525" w:rsidRPr="00714525" w:rsidRDefault="00714525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</w:p>
    <w:p w14:paraId="7F8D4D79" w14:textId="77777777" w:rsidR="00685B6B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  <w:r w:rsidRPr="00714525">
        <w:rPr>
          <w:rFonts w:ascii="Bookman Old Style" w:hAnsi="Bookman Old Style" w:cstheme="minorHAnsi"/>
          <w:b/>
          <w:sz w:val="24"/>
          <w:szCs w:val="24"/>
          <w:u w:val="single"/>
        </w:rPr>
        <w:t>FOR SUPPLY OF CANE SUGAR UNDER DEEMED EXPORT CATEOGRY</w:t>
      </w:r>
    </w:p>
    <w:p w14:paraId="6AE22A25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0177ABC8" w14:textId="25CEE26F" w:rsidR="0079769C" w:rsidRPr="00C70662" w:rsidRDefault="00445200" w:rsidP="00C70662">
      <w:pPr>
        <w:jc w:val="both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714525">
        <w:rPr>
          <w:rFonts w:ascii="Bookman Old Style" w:hAnsi="Bookman Old Style" w:cstheme="minorHAnsi"/>
          <w:sz w:val="24"/>
          <w:szCs w:val="24"/>
        </w:rPr>
        <w:tab/>
      </w:r>
      <w:r w:rsidR="0079769C" w:rsidRPr="00714525">
        <w:rPr>
          <w:rFonts w:ascii="Bookman Old Style" w:hAnsi="Bookman Old Style" w:cstheme="minorHAnsi"/>
          <w:sz w:val="24"/>
          <w:szCs w:val="24"/>
        </w:rPr>
        <w:t>This Agreement is executed on this day of</w:t>
      </w:r>
      <w:r w:rsidR="00C70662">
        <w:rPr>
          <w:rFonts w:ascii="Bookman Old Style" w:hAnsi="Bookman Old Style" w:cstheme="minorHAnsi"/>
          <w:sz w:val="24"/>
          <w:szCs w:val="24"/>
        </w:rPr>
        <w:t xml:space="preserve"> 09.02.2020 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.by Global </w:t>
      </w:r>
      <w:r w:rsidR="00A570A5" w:rsidRPr="00714525">
        <w:rPr>
          <w:rFonts w:ascii="Bookman Old Style" w:hAnsi="Bookman Old Style" w:cstheme="minorHAnsi"/>
          <w:sz w:val="24"/>
          <w:szCs w:val="24"/>
        </w:rPr>
        <w:t xml:space="preserve">Mercantile Private Limited 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(hereinafter referred as “ </w:t>
      </w:r>
      <w:r w:rsidR="00A570A5" w:rsidRPr="00714525">
        <w:rPr>
          <w:rFonts w:ascii="Bookman Old Style" w:hAnsi="Bookman Old Style" w:cstheme="minorHAnsi"/>
          <w:sz w:val="24"/>
          <w:szCs w:val="24"/>
        </w:rPr>
        <w:t>License Holder (</w:t>
      </w:r>
      <w:r w:rsidR="0079769C" w:rsidRPr="00714525">
        <w:rPr>
          <w:rFonts w:ascii="Bookman Old Style" w:hAnsi="Bookman Old Style" w:cstheme="minorHAnsi"/>
          <w:sz w:val="24"/>
          <w:szCs w:val="24"/>
        </w:rPr>
        <w:t>Transferee</w:t>
      </w:r>
      <w:r w:rsidR="00A570A5" w:rsidRPr="00714525">
        <w:rPr>
          <w:rFonts w:ascii="Bookman Old Style" w:hAnsi="Bookman Old Style" w:cstheme="minorHAnsi"/>
          <w:sz w:val="24"/>
          <w:szCs w:val="24"/>
        </w:rPr>
        <w:t>)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of Duty Free Import Authorisation” (DFIA in short) having their office at </w:t>
      </w:r>
      <w:r w:rsidR="002E4947">
        <w:rPr>
          <w:rFonts w:ascii="Bookman Old Style" w:hAnsi="Bookman Old Style" w:cstheme="minorHAnsi"/>
          <w:sz w:val="24"/>
          <w:szCs w:val="24"/>
        </w:rPr>
        <w:t>45A, Mittal Tower, 4</w:t>
      </w:r>
      <w:r w:rsidR="002E4947" w:rsidRPr="002E4947">
        <w:rPr>
          <w:rFonts w:ascii="Bookman Old Style" w:hAnsi="Bookman Old Style" w:cstheme="minorHAnsi"/>
          <w:sz w:val="24"/>
          <w:szCs w:val="24"/>
          <w:vertAlign w:val="superscript"/>
        </w:rPr>
        <w:t>th</w:t>
      </w:r>
      <w:r w:rsidR="002E4947">
        <w:rPr>
          <w:rFonts w:ascii="Bookman Old Style" w:hAnsi="Bookman Old Style" w:cstheme="minorHAnsi"/>
          <w:sz w:val="24"/>
          <w:szCs w:val="24"/>
        </w:rPr>
        <w:t xml:space="preserve"> Floor, A Wing, Nariman Point, Mumbai 4000</w:t>
      </w:r>
      <w:r w:rsidR="007A1386">
        <w:rPr>
          <w:rFonts w:ascii="Bookman Old Style" w:hAnsi="Bookman Old Style" w:cstheme="minorHAnsi"/>
          <w:sz w:val="24"/>
          <w:szCs w:val="24"/>
        </w:rPr>
        <w:t>21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on the First Part</w:t>
      </w:r>
    </w:p>
    <w:p w14:paraId="6705BF24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6282BDB7" w14:textId="77777777" w:rsidR="0079769C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And</w:t>
      </w:r>
    </w:p>
    <w:p w14:paraId="4CB50187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57086F09" w14:textId="43F459D7" w:rsidR="0079769C" w:rsidRPr="00352E7A" w:rsidRDefault="0079769C" w:rsidP="00F85D3D">
      <w:pPr>
        <w:jc w:val="both"/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</w:t>
      </w:r>
      <w:proofErr w:type="spellStart"/>
      <w:r w:rsidR="00445200" w:rsidRPr="00714525">
        <w:rPr>
          <w:rFonts w:ascii="Bookman Old Style" w:hAnsi="Bookman Old Style" w:cstheme="minorHAnsi"/>
          <w:sz w:val="24"/>
          <w:szCs w:val="24"/>
        </w:rPr>
        <w:t>Majhaulia</w:t>
      </w:r>
      <w:proofErr w:type="spellEnd"/>
      <w:r w:rsidR="00445200" w:rsidRPr="00714525">
        <w:rPr>
          <w:rFonts w:ascii="Bookman Old Style" w:hAnsi="Bookman Old Style" w:cstheme="minorHAnsi"/>
          <w:sz w:val="24"/>
          <w:szCs w:val="24"/>
        </w:rPr>
        <w:t xml:space="preserve"> Sugar Industries Pvt Ltd (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herein after referred as </w:t>
      </w:r>
      <w:r w:rsidR="000864A8" w:rsidRPr="00714525">
        <w:rPr>
          <w:rFonts w:ascii="Bookman Old Style" w:hAnsi="Bookman Old Style" w:cstheme="minorHAnsi"/>
          <w:sz w:val="24"/>
          <w:szCs w:val="24"/>
        </w:rPr>
        <w:t>‘Supplier’ of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cane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sugar)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having their factory at</w:t>
      </w:r>
      <w:r w:rsidR="002E4947">
        <w:rPr>
          <w:rFonts w:ascii="Bookman Old Style" w:hAnsi="Bookman Old Style" w:cstheme="minorHAnsi"/>
          <w:sz w:val="24"/>
          <w:szCs w:val="24"/>
        </w:rPr>
        <w:t xml:space="preserve"> </w:t>
      </w:r>
      <w:proofErr w:type="spellStart"/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Majhaulia</w:t>
      </w:r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-</w:t>
      </w:r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Jagdishpur</w:t>
      </w:r>
      <w:proofErr w:type="spellEnd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 Main </w:t>
      </w:r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Road</w:t>
      </w:r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, PO- </w:t>
      </w:r>
      <w:proofErr w:type="spellStart"/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Majhaulia</w:t>
      </w:r>
      <w:proofErr w:type="spellEnd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 xml:space="preserve">, District- West </w:t>
      </w:r>
      <w:proofErr w:type="spellStart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Champaran</w:t>
      </w:r>
      <w:proofErr w:type="spellEnd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 xml:space="preserve">, </w:t>
      </w:r>
      <w:proofErr w:type="spellStart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Bettiah</w:t>
      </w:r>
      <w:proofErr w:type="spellEnd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 xml:space="preserve"> - </w:t>
      </w:r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845454, Bihar, INDIA</w:t>
      </w:r>
      <w:bookmarkStart w:id="0" w:name="_GoBack"/>
      <w:bookmarkEnd w:id="0"/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On the Second Part;</w:t>
      </w:r>
    </w:p>
    <w:p w14:paraId="799881AF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6AB41979" w14:textId="77777777" w:rsidR="0079769C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And</w:t>
      </w:r>
    </w:p>
    <w:p w14:paraId="1A421D63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756E1E0D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Faith Mercantile Pvt Ltd (</w:t>
      </w:r>
      <w:r w:rsidRPr="00714525">
        <w:rPr>
          <w:rFonts w:ascii="Bookman Old Style" w:hAnsi="Bookman Old Style" w:cstheme="minorHAnsi"/>
          <w:sz w:val="24"/>
          <w:szCs w:val="24"/>
        </w:rPr>
        <w:t>hereinafter referred as 'Recipients</w:t>
      </w:r>
      <w:r w:rsidR="000864A8" w:rsidRPr="00714525">
        <w:rPr>
          <w:rFonts w:ascii="Bookman Old Style" w:hAnsi="Bookman Old Style" w:cstheme="minorHAnsi"/>
          <w:sz w:val="24"/>
          <w:szCs w:val="24"/>
        </w:rPr>
        <w:t>’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of Cane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Sugar</w:t>
      </w:r>
      <w:r w:rsidR="000864A8" w:rsidRPr="00714525">
        <w:rPr>
          <w:rFonts w:ascii="Bookman Old Style" w:hAnsi="Bookman Old Style" w:cstheme="minorHAnsi"/>
          <w:sz w:val="24"/>
          <w:szCs w:val="24"/>
        </w:rPr>
        <w:t>)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having their registered office at </w:t>
      </w:r>
      <w:r w:rsidR="002E4947">
        <w:rPr>
          <w:rFonts w:ascii="Bookman Old Style" w:hAnsi="Bookman Old Style" w:cstheme="minorHAnsi"/>
          <w:sz w:val="24"/>
          <w:szCs w:val="24"/>
        </w:rPr>
        <w:t xml:space="preserve">1607,Ambadeep Building, 14, Kasturba Gandhi Marg, Connaught Place, New Delhi, Delhi 110001 </w:t>
      </w:r>
      <w:r w:rsidR="00D66D13" w:rsidRPr="00714525">
        <w:rPr>
          <w:rFonts w:ascii="Bookman Old Style" w:hAnsi="Bookman Old Style" w:cstheme="minorHAnsi"/>
          <w:sz w:val="24"/>
          <w:szCs w:val="24"/>
        </w:rPr>
        <w:t>on the Third part</w:t>
      </w:r>
    </w:p>
    <w:p w14:paraId="1C83D6AE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08CF91BA" w14:textId="77777777" w:rsidR="00D66D13" w:rsidRPr="00714525" w:rsidRDefault="00D66D13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(Collectively hereinafter referred as ‘Parties’)</w:t>
      </w:r>
    </w:p>
    <w:p w14:paraId="1E164F1C" w14:textId="77777777" w:rsidR="00D66D13" w:rsidRPr="00714525" w:rsidRDefault="00D66D13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58E5A409" w14:textId="2D6E337E" w:rsidR="0079769C" w:rsidRPr="00714525" w:rsidRDefault="000864A8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ab/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WHEREAS M/s. Global </w:t>
      </w:r>
      <w:r w:rsidR="00055955" w:rsidRPr="00714525">
        <w:rPr>
          <w:rFonts w:ascii="Bookman Old Style" w:hAnsi="Bookman Old Style" w:cstheme="minorHAnsi"/>
          <w:sz w:val="24"/>
          <w:szCs w:val="24"/>
        </w:rPr>
        <w:t xml:space="preserve">Mercantile Private Limited 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is holding a Transferable DFIA’ issued against Export of </w:t>
      </w:r>
      <w:r w:rsidR="00BE7BD3">
        <w:rPr>
          <w:rFonts w:ascii="Bookman Old Style" w:hAnsi="Bookman Old Style" w:cstheme="minorHAnsi"/>
          <w:sz w:val="24"/>
          <w:szCs w:val="24"/>
        </w:rPr>
        <w:t xml:space="preserve">Biscuits Nes or Incuded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as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per Standard </w:t>
      </w:r>
      <w:r w:rsidR="002E4947" w:rsidRPr="00714525">
        <w:rPr>
          <w:rFonts w:ascii="Bookman Old Style" w:hAnsi="Bookman Old Style" w:cstheme="minorHAnsi"/>
          <w:sz w:val="24"/>
          <w:szCs w:val="24"/>
        </w:rPr>
        <w:t>Input output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Norms (SION in short) </w:t>
      </w:r>
      <w:r w:rsidR="00BE7BD3">
        <w:rPr>
          <w:rFonts w:ascii="Bookman Old Style" w:hAnsi="Bookman Old Style" w:cstheme="minorHAnsi"/>
          <w:sz w:val="24"/>
          <w:szCs w:val="24"/>
        </w:rPr>
        <w:t xml:space="preserve">E5</w:t>
      </w:r>
      <w:r w:rsidR="00A47FD4" w:rsidRPr="00714525">
        <w:rPr>
          <w:rFonts w:ascii="Bookman Old Style" w:hAnsi="Bookman Old Style" w:cstheme="minorHAnsi"/>
          <w:sz w:val="24"/>
          <w:szCs w:val="24"/>
        </w:rPr>
        <w:t>. The said SION’s inter alia permit import of Cane Sugar which is mentioned as an in</w:t>
      </w:r>
      <w:r w:rsidR="00D66D13" w:rsidRPr="00714525">
        <w:rPr>
          <w:rFonts w:ascii="Bookman Old Style" w:hAnsi="Bookman Old Style" w:cstheme="minorHAnsi"/>
          <w:sz w:val="24"/>
          <w:szCs w:val="24"/>
        </w:rPr>
        <w:t>put item against Serial No.</w:t>
      </w:r>
      <w:r w:rsidR="00BE7BD3">
        <w:rPr>
          <w:rFonts w:ascii="Bookman Old Style" w:hAnsi="Bookman Old Style" w:cstheme="minorHAnsi"/>
          <w:sz w:val="24"/>
          <w:szCs w:val="24"/>
        </w:rPr>
        <w:t xml:space="preserve">2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under </w:t>
      </w:r>
      <w:r w:rsidR="00A47FD4" w:rsidRPr="00714525">
        <w:rPr>
          <w:rFonts w:ascii="Bookman Old Style" w:hAnsi="Bookman Old Style" w:cstheme="minorHAnsi"/>
          <w:sz w:val="24"/>
          <w:szCs w:val="24"/>
        </w:rPr>
        <w:t>the list of input items;</w:t>
      </w:r>
    </w:p>
    <w:p w14:paraId="7CD2D651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3F74D497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It is hereby agreed to and between parties hereto as follows:-</w:t>
      </w:r>
    </w:p>
    <w:p w14:paraId="000C85BE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7B73782D" w14:textId="77777777" w:rsidR="00A47FD4" w:rsidRPr="00714525" w:rsidRDefault="00A47FD4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Global </w:t>
      </w:r>
      <w:r w:rsidR="003216B9" w:rsidRPr="00714525">
        <w:rPr>
          <w:rFonts w:ascii="Bookman Old Style" w:hAnsi="Bookman Old Style" w:cstheme="minorHAnsi"/>
          <w:sz w:val="24"/>
          <w:szCs w:val="24"/>
        </w:rPr>
        <w:t xml:space="preserve">mercantile Private Limited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, who is transferee</w:t>
      </w:r>
      <w:r w:rsidR="000864A8" w:rsidRPr="00714525">
        <w:rPr>
          <w:rFonts w:ascii="Bookman Old Style" w:hAnsi="Bookman Old Style" w:cstheme="minorHAnsi"/>
          <w:sz w:val="24"/>
          <w:szCs w:val="24"/>
        </w:rPr>
        <w:t xml:space="preserve"> of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DFIA shall transfer the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said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DFIA to the extent of quantity</w:t>
      </w:r>
      <w:r w:rsidR="002E4947">
        <w:rPr>
          <w:rFonts w:ascii="Bookman Old Style" w:hAnsi="Bookman Old Style" w:cstheme="minorHAnsi"/>
          <w:sz w:val="24"/>
          <w:szCs w:val="24"/>
        </w:rPr>
        <w:t xml:space="preserve">  8,17,053.00  </w:t>
      </w:r>
      <w:r w:rsidR="00230C85">
        <w:rPr>
          <w:rFonts w:ascii="Bookman Old Style" w:hAnsi="Bookman Old Style" w:cstheme="minorHAnsi"/>
          <w:sz w:val="24"/>
          <w:szCs w:val="24"/>
        </w:rPr>
        <w:t xml:space="preserve">Kgs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of cane sugar valued USD 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2,61,457.00  </w:t>
      </w:r>
      <w:r w:rsidRPr="00714525">
        <w:rPr>
          <w:rFonts w:ascii="Bookman Old Style" w:hAnsi="Bookman Old Style" w:cstheme="minorHAnsi"/>
          <w:sz w:val="24"/>
          <w:szCs w:val="24"/>
        </w:rPr>
        <w:t>(Rs.)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 1,88,74,584.00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in 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favour of the </w:t>
      </w:r>
      <w:r w:rsidR="00445200" w:rsidRPr="00714525">
        <w:rPr>
          <w:rFonts w:ascii="Bookman Old Style" w:hAnsi="Bookman Old Style" w:cstheme="minorHAnsi"/>
          <w:sz w:val="24"/>
          <w:szCs w:val="24"/>
        </w:rPr>
        <w:t xml:space="preserve">Faith Mercantile Pvt Ltd 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who  shall be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the </w:t>
      </w:r>
      <w:r w:rsidR="00D66D13" w:rsidRPr="00714525">
        <w:rPr>
          <w:rFonts w:ascii="Bookman Old Style" w:hAnsi="Bookman Old Style" w:cstheme="minorHAnsi"/>
          <w:sz w:val="24"/>
          <w:szCs w:val="24"/>
        </w:rPr>
        <w:t>recipient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of the goods viz., Cane sugar by invalidating the entry ‘Cane Sugar’ mentioned in the DFIA in lieu of imports in terms of the provision of Para 4.20 (</w:t>
      </w:r>
      <w:proofErr w:type="spellStart"/>
      <w:r w:rsidRPr="00714525">
        <w:rPr>
          <w:rFonts w:ascii="Bookman Old Style" w:hAnsi="Bookman Old Style" w:cstheme="minorHAnsi"/>
          <w:sz w:val="24"/>
          <w:szCs w:val="24"/>
        </w:rPr>
        <w:t>i</w:t>
      </w:r>
      <w:proofErr w:type="spellEnd"/>
      <w:r w:rsidRPr="00714525">
        <w:rPr>
          <w:rFonts w:ascii="Bookman Old Style" w:hAnsi="Bookman Old Style" w:cstheme="minorHAnsi"/>
          <w:sz w:val="24"/>
          <w:szCs w:val="24"/>
        </w:rPr>
        <w:t>) OF FTP- 2015-2020 , which is reproduced below:-</w:t>
      </w:r>
    </w:p>
    <w:p w14:paraId="17D6525C" w14:textId="77777777" w:rsidR="00A47FD4" w:rsidRPr="00714525" w:rsidRDefault="00A47FD4" w:rsidP="002F3D58">
      <w:pPr>
        <w:pStyle w:val="ListParagraph"/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142245DA" w14:textId="77777777" w:rsidR="00A47FD4" w:rsidRPr="00714525" w:rsidRDefault="00A47FD4" w:rsidP="002F3D58">
      <w:pPr>
        <w:pStyle w:val="ListParagraph"/>
        <w:spacing w:after="0" w:line="276" w:lineRule="auto"/>
        <w:jc w:val="both"/>
        <w:rPr>
          <w:rStyle w:val="QuoteChar"/>
          <w:rFonts w:ascii="Bookman Old Style" w:hAnsi="Bookman Old Style" w:cstheme="minorHAnsi"/>
          <w:b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“</w:t>
      </w:r>
      <w:r w:rsidRPr="00714525">
        <w:rPr>
          <w:rStyle w:val="QuoteChar"/>
          <w:rFonts w:ascii="Bookman Old Style" w:hAnsi="Bookman Old Style" w:cstheme="minorHAnsi"/>
          <w:b/>
          <w:sz w:val="24"/>
          <w:szCs w:val="24"/>
        </w:rPr>
        <w:t>4.20 (</w:t>
      </w:r>
      <w:proofErr w:type="spellStart"/>
      <w:r w:rsidRPr="00714525">
        <w:rPr>
          <w:rStyle w:val="QuoteChar"/>
          <w:rFonts w:ascii="Bookman Old Style" w:hAnsi="Bookman Old Style" w:cstheme="minorHAnsi"/>
          <w:b/>
          <w:sz w:val="24"/>
          <w:szCs w:val="24"/>
        </w:rPr>
        <w:t>i</w:t>
      </w:r>
      <w:proofErr w:type="spellEnd"/>
      <w:r w:rsidRPr="00714525">
        <w:rPr>
          <w:rStyle w:val="QuoteChar"/>
          <w:rFonts w:ascii="Bookman Old Style" w:hAnsi="Bookman Old Style" w:cstheme="minorHAnsi"/>
          <w:b/>
          <w:sz w:val="24"/>
          <w:szCs w:val="24"/>
        </w:rPr>
        <w:t xml:space="preserve">) Holder of an Advance Authorisation/Duty Free Import Authorisation can procure inputs from indigenous supplier/State Trading Enterprise/EOU/EHTP/BTP/STP in lieu of direct import. Such procurement can be against Advance Release Order (ARO) , or Invalidation Letter”. </w:t>
      </w:r>
    </w:p>
    <w:p w14:paraId="01DE790B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4ED63AFD" w14:textId="77777777" w:rsidR="00A47FD4" w:rsidRPr="00714525" w:rsidRDefault="00A47FD4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</w:t>
      </w:r>
      <w:proofErr w:type="spellStart"/>
      <w:r w:rsidR="00445200" w:rsidRPr="00714525">
        <w:rPr>
          <w:rFonts w:ascii="Bookman Old Style" w:hAnsi="Bookman Old Style" w:cstheme="minorHAnsi"/>
          <w:sz w:val="24"/>
          <w:szCs w:val="24"/>
        </w:rPr>
        <w:t>Majhaulia</w:t>
      </w:r>
      <w:proofErr w:type="spellEnd"/>
      <w:r w:rsidR="00445200" w:rsidRPr="00714525">
        <w:rPr>
          <w:rFonts w:ascii="Bookman Old Style" w:hAnsi="Bookman Old Style" w:cstheme="minorHAnsi"/>
          <w:sz w:val="24"/>
          <w:szCs w:val="24"/>
        </w:rPr>
        <w:t xml:space="preserve"> Sugar Industries Pvt Ltd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., shall supply Cane Sugar against the said invalidated DFIA to the extent of quantity and value mentioned in the Release order issued by the Regional Licensing Authority 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against the Transferable DFIA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to M/s. </w:t>
      </w:r>
      <w:r w:rsidR="000864A8" w:rsidRPr="00714525">
        <w:rPr>
          <w:rFonts w:ascii="Bookman Old Style" w:hAnsi="Bookman Old Style" w:cstheme="minorHAnsi"/>
          <w:sz w:val="24"/>
          <w:szCs w:val="24"/>
        </w:rPr>
        <w:t>Faith Mercantile Pvt Ltd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who shall receive the goods against the said invalidation.</w:t>
      </w:r>
    </w:p>
    <w:p w14:paraId="0BA1EB42" w14:textId="77777777" w:rsidR="008C5FCC" w:rsidRPr="00714525" w:rsidRDefault="008C5FCC" w:rsidP="008C5FCC">
      <w:pPr>
        <w:pStyle w:val="ListParagraph"/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5DCB0A4F" w14:textId="77777777" w:rsidR="002F3D58" w:rsidRPr="00714525" w:rsidRDefault="002F3D58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lastRenderedPageBreak/>
        <w:t>In terms of provision of Para 7.02 (a</w:t>
      </w:r>
      <w:r w:rsidR="003216B9" w:rsidRPr="00714525">
        <w:rPr>
          <w:rFonts w:ascii="Bookman Old Style" w:hAnsi="Bookman Old Style" w:cstheme="minorHAnsi"/>
          <w:sz w:val="24"/>
          <w:szCs w:val="24"/>
        </w:rPr>
        <w:t>) of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FTP- (2015-20</w:t>
      </w:r>
      <w:r w:rsidR="003216B9" w:rsidRPr="00714525">
        <w:rPr>
          <w:rFonts w:ascii="Bookman Old Style" w:hAnsi="Bookman Old Style" w:cstheme="minorHAnsi"/>
          <w:sz w:val="24"/>
          <w:szCs w:val="24"/>
        </w:rPr>
        <w:t>),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it is inter alia stipulated that supply of goods against DFIA shall b</w:t>
      </w:r>
      <w:r w:rsidR="008C5FCC" w:rsidRPr="00714525">
        <w:rPr>
          <w:rFonts w:ascii="Bookman Old Style" w:hAnsi="Bookman Old Style" w:cstheme="minorHAnsi"/>
          <w:sz w:val="24"/>
          <w:szCs w:val="24"/>
        </w:rPr>
        <w:t>e regarded as Deemed Exports.</w:t>
      </w:r>
    </w:p>
    <w:p w14:paraId="51574F8A" w14:textId="77777777" w:rsidR="00D66D13" w:rsidRPr="00714525" w:rsidRDefault="00D66D13" w:rsidP="002F3D58">
      <w:pPr>
        <w:spacing w:after="0" w:line="276" w:lineRule="auto"/>
        <w:ind w:left="360"/>
        <w:jc w:val="both"/>
        <w:rPr>
          <w:rFonts w:ascii="Bookman Old Style" w:hAnsi="Bookman Old Style" w:cstheme="minorHAnsi"/>
          <w:sz w:val="24"/>
          <w:szCs w:val="24"/>
        </w:rPr>
      </w:pPr>
    </w:p>
    <w:p w14:paraId="1D934EFB" w14:textId="77777777" w:rsidR="00D66D13" w:rsidRPr="00714525" w:rsidRDefault="00D66D13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The Quantity and value of the goods shall be to the extent of in 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8,17,053.00 </w:t>
      </w:r>
      <w:r w:rsidR="00803085">
        <w:rPr>
          <w:rFonts w:ascii="Bookman Old Style" w:hAnsi="Bookman Old Style" w:cstheme="minorHAnsi"/>
          <w:sz w:val="24"/>
          <w:szCs w:val="24"/>
        </w:rPr>
        <w:t xml:space="preserve"> </w:t>
      </w:r>
      <w:r w:rsidR="00230C85">
        <w:rPr>
          <w:rFonts w:ascii="Bookman Old Style" w:hAnsi="Bookman Old Style" w:cstheme="minorHAnsi"/>
          <w:sz w:val="24"/>
          <w:szCs w:val="24"/>
        </w:rPr>
        <w:t xml:space="preserve">Kgs </w:t>
      </w:r>
      <w:r w:rsidR="00803085">
        <w:rPr>
          <w:rFonts w:ascii="Bookman Old Style" w:hAnsi="Bookman Old Style" w:cstheme="minorHAnsi"/>
          <w:sz w:val="24"/>
          <w:szCs w:val="24"/>
        </w:rPr>
        <w:t>&amp;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</w:t>
      </w:r>
      <w:r w:rsidRPr="00714525">
        <w:rPr>
          <w:rFonts w:ascii="Bookman Old Style" w:hAnsi="Bookman Old Style" w:cstheme="minorHAnsi"/>
          <w:sz w:val="24"/>
          <w:szCs w:val="24"/>
        </w:rPr>
        <w:t>USD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 2,61,457.00  </w:t>
      </w:r>
      <w:r w:rsidRPr="00714525">
        <w:rPr>
          <w:rFonts w:ascii="Bookman Old Style" w:hAnsi="Bookman Old Style" w:cstheme="minorHAnsi"/>
          <w:sz w:val="24"/>
          <w:szCs w:val="24"/>
        </w:rPr>
        <w:t>&amp; in INR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 1,88,74,584.00 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as mentioned in </w:t>
      </w:r>
      <w:r w:rsidR="00EB7D39" w:rsidRPr="00714525">
        <w:rPr>
          <w:rFonts w:ascii="Bookman Old Style" w:hAnsi="Bookman Old Style" w:cstheme="minorHAnsi"/>
          <w:sz w:val="24"/>
          <w:szCs w:val="24"/>
        </w:rPr>
        <w:t>the DFIA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No</w:t>
      </w:r>
      <w:r w:rsidR="00803085">
        <w:rPr>
          <w:rFonts w:ascii="Bookman Old Style" w:hAnsi="Bookman Old Style" w:cstheme="minorHAnsi"/>
          <w:sz w:val="24"/>
          <w:szCs w:val="24"/>
        </w:rPr>
        <w:t xml:space="preserve"> 0310832494 </w:t>
      </w:r>
      <w:r w:rsidRPr="00714525">
        <w:rPr>
          <w:rFonts w:ascii="Bookman Old Style" w:hAnsi="Bookman Old Style" w:cstheme="minorHAnsi"/>
          <w:sz w:val="24"/>
          <w:szCs w:val="24"/>
        </w:rPr>
        <w:t>dated</w:t>
      </w:r>
      <w:r w:rsidR="00803085">
        <w:rPr>
          <w:rFonts w:ascii="Bookman Old Style" w:hAnsi="Bookman Old Style" w:cstheme="minorHAnsi"/>
          <w:sz w:val="24"/>
          <w:szCs w:val="24"/>
        </w:rPr>
        <w:t xml:space="preserve"> 30.10.2019.</w:t>
      </w:r>
    </w:p>
    <w:p w14:paraId="3749B19A" w14:textId="77777777" w:rsidR="00D66D13" w:rsidRPr="00714525" w:rsidRDefault="00D66D13" w:rsidP="002F3D58">
      <w:pPr>
        <w:pStyle w:val="ListParagraph"/>
        <w:jc w:val="both"/>
        <w:rPr>
          <w:rFonts w:ascii="Bookman Old Style" w:hAnsi="Bookman Old Style" w:cstheme="minorHAnsi"/>
          <w:sz w:val="24"/>
          <w:szCs w:val="24"/>
        </w:rPr>
      </w:pPr>
    </w:p>
    <w:p w14:paraId="212F2030" w14:textId="77777777" w:rsidR="00A47FD4" w:rsidRPr="00714525" w:rsidRDefault="00D66D13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IN WITNESS WHEREOF, the parties hereto have caused this Agreement, including the signature pages, to be executed as of the day and year first above written.</w:t>
      </w:r>
    </w:p>
    <w:p w14:paraId="27F2909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1FA24282" w14:textId="77777777" w:rsidR="003216B9" w:rsidRPr="00AB7A63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</w:pPr>
      <w:r w:rsidRPr="00AB7A63"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  <w:t xml:space="preserve">Signed and delivered by </w:t>
      </w:r>
    </w:p>
    <w:p w14:paraId="2EDE318C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(</w:t>
      </w:r>
      <w:r w:rsidR="00714525"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behalf of Global Mercantile Private Limited )</w:t>
      </w:r>
    </w:p>
    <w:p w14:paraId="1D1F83C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D10354C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Signature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51D99F0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24B73B32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Name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 xml:space="preserve">: </w:t>
      </w:r>
    </w:p>
    <w:p w14:paraId="2466AA9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11ABD40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Designation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07F2C51A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078029C6" w14:textId="77777777" w:rsidR="003216B9" w:rsidRPr="00AB7A63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</w:pPr>
      <w:r w:rsidRPr="00AB7A63"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  <w:t xml:space="preserve">Signed and delivered by </w:t>
      </w:r>
    </w:p>
    <w:p w14:paraId="5ACF54AA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(</w:t>
      </w:r>
      <w:r w:rsidR="00714525"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behalf of </w:t>
      </w:r>
      <w:proofErr w:type="spellStart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Majhaulia</w:t>
      </w:r>
      <w:proofErr w:type="spellEnd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Sugar Industries Private Limited)</w:t>
      </w:r>
    </w:p>
    <w:p w14:paraId="5EEFDF63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3359CCC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Signature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1712CDA2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47678EAD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Name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6AD95FF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304417EC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Designation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3F567667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730913B3" w14:textId="77777777" w:rsidR="003216B9" w:rsidRPr="00AB7A63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</w:pPr>
      <w:r w:rsidRPr="00AB7A63"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  <w:t>Signed and delivered by</w:t>
      </w:r>
    </w:p>
    <w:p w14:paraId="3E45A267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(On behalf of Faith Mercantile Pvt Ltd )</w:t>
      </w:r>
    </w:p>
    <w:p w14:paraId="1074244F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2A1AAD6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Signature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1F23C02A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398FDEBB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Name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5F606CBF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1138B9CD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Designation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483C9BDA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833E4B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9DB321A" w14:textId="77777777" w:rsidR="000E28C5" w:rsidRPr="00714525" w:rsidRDefault="0071452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AB7A63">
        <w:rPr>
          <w:rFonts w:ascii="Bookman Old Style" w:hAnsi="Bookman Old Style" w:cstheme="minorHAnsi"/>
          <w:b/>
          <w:sz w:val="24"/>
          <w:szCs w:val="24"/>
        </w:rPr>
        <w:t>Witnesses No.1</w:t>
      </w:r>
      <w:r w:rsidR="000E28C5" w:rsidRPr="00714525">
        <w:rPr>
          <w:rFonts w:ascii="Bookman Old Style" w:hAnsi="Bookman Old Style" w:cstheme="minorHAnsi"/>
          <w:sz w:val="24"/>
          <w:szCs w:val="24"/>
        </w:rPr>
        <w:t xml:space="preserve"> (Global Mercantile Pvt Ltd )</w:t>
      </w:r>
    </w:p>
    <w:p w14:paraId="491DEA8F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Name </w:t>
      </w:r>
    </w:p>
    <w:p w14:paraId="1BBC44FF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20AFA455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Signature</w:t>
      </w:r>
    </w:p>
    <w:p w14:paraId="0D40257A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70EA6F91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AB7A63">
        <w:rPr>
          <w:rFonts w:ascii="Bookman Old Style" w:hAnsi="Bookman Old Style" w:cstheme="minorHAnsi"/>
          <w:b/>
          <w:sz w:val="24"/>
          <w:szCs w:val="24"/>
        </w:rPr>
        <w:t>Witness No. 2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(</w:t>
      </w:r>
      <w:proofErr w:type="spellStart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Majhaulia</w:t>
      </w:r>
      <w:proofErr w:type="spellEnd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Sugar Industries Private Limited</w:t>
      </w:r>
      <w:r w:rsidRPr="00714525">
        <w:rPr>
          <w:rFonts w:ascii="Bookman Old Style" w:hAnsi="Bookman Old Style" w:cstheme="minorHAnsi"/>
          <w:sz w:val="24"/>
          <w:szCs w:val="24"/>
        </w:rPr>
        <w:t>)</w:t>
      </w:r>
    </w:p>
    <w:p w14:paraId="6CC6FAFE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Name </w:t>
      </w:r>
    </w:p>
    <w:p w14:paraId="2897E314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65EF3308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Signature </w:t>
      </w:r>
    </w:p>
    <w:p w14:paraId="24859FA9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354AE37F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AB7A63">
        <w:rPr>
          <w:rFonts w:ascii="Bookman Old Style" w:hAnsi="Bookman Old Style" w:cstheme="minorHAnsi"/>
          <w:b/>
          <w:sz w:val="24"/>
          <w:szCs w:val="24"/>
        </w:rPr>
        <w:t>Witness No.3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Faith Mercantile Pvt Ltd )</w:t>
      </w:r>
    </w:p>
    <w:p w14:paraId="15065575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Name </w:t>
      </w:r>
    </w:p>
    <w:p w14:paraId="2F092692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0D198A4E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lastRenderedPageBreak/>
        <w:t xml:space="preserve">Signature  </w:t>
      </w:r>
    </w:p>
    <w:p w14:paraId="27DB8EF4" w14:textId="77777777" w:rsidR="003216B9" w:rsidRPr="00714525" w:rsidRDefault="000E28C5" w:rsidP="000864A8">
      <w:pPr>
        <w:pStyle w:val="ListParagraph"/>
        <w:pBdr>
          <w:bottom w:val="dotted" w:sz="24" w:space="1" w:color="auto"/>
        </w:pBdr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 </w:t>
      </w:r>
    </w:p>
    <w:p w14:paraId="2D07FE75" w14:textId="77777777" w:rsidR="009312AC" w:rsidRPr="00714525" w:rsidRDefault="009312AC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26B9A3D9" w14:textId="77777777" w:rsidR="00A47FD4" w:rsidRPr="00714525" w:rsidRDefault="00A47FD4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 </w:t>
      </w:r>
    </w:p>
    <w:p w14:paraId="3ACF9167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4809E087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sectPr w:rsidR="0079769C" w:rsidRPr="00714525" w:rsidSect="00D62408"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D219B5"/>
    <w:multiLevelType w:val="hybridMultilevel"/>
    <w:tmpl w:val="CBB217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7C4"/>
    <w:rsid w:val="00055955"/>
    <w:rsid w:val="000864A8"/>
    <w:rsid w:val="000E28C5"/>
    <w:rsid w:val="00230C85"/>
    <w:rsid w:val="002E4947"/>
    <w:rsid w:val="002F3D58"/>
    <w:rsid w:val="003216B9"/>
    <w:rsid w:val="00352E7A"/>
    <w:rsid w:val="00437AA4"/>
    <w:rsid w:val="00445200"/>
    <w:rsid w:val="006246F9"/>
    <w:rsid w:val="00685B6B"/>
    <w:rsid w:val="00714525"/>
    <w:rsid w:val="007272C4"/>
    <w:rsid w:val="00731FF7"/>
    <w:rsid w:val="0079769C"/>
    <w:rsid w:val="007A1386"/>
    <w:rsid w:val="007C11F6"/>
    <w:rsid w:val="007F27C4"/>
    <w:rsid w:val="00803085"/>
    <w:rsid w:val="008047B0"/>
    <w:rsid w:val="00842D22"/>
    <w:rsid w:val="008C5FCC"/>
    <w:rsid w:val="009312AC"/>
    <w:rsid w:val="00965E8F"/>
    <w:rsid w:val="00A47FD4"/>
    <w:rsid w:val="00A570A5"/>
    <w:rsid w:val="00AA1546"/>
    <w:rsid w:val="00AB7A63"/>
    <w:rsid w:val="00BB2344"/>
    <w:rsid w:val="00BE7BD3"/>
    <w:rsid w:val="00C70662"/>
    <w:rsid w:val="00D62408"/>
    <w:rsid w:val="00D66D13"/>
    <w:rsid w:val="00EB7D39"/>
    <w:rsid w:val="00F8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FAC67"/>
  <w15:chartTrackingRefBased/>
  <w15:docId w15:val="{BA71E83F-B22E-471D-A9F0-BCDE9ADFC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7FD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66D1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D13"/>
    <w:rPr>
      <w:i/>
      <w:iCs/>
      <w:color w:val="404040" w:themeColor="text1" w:themeTint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3D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3D5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28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Microsoft Office User</cp:lastModifiedBy>
  <cp:revision>54</cp:revision>
  <cp:lastPrinted>2020-01-01T12:42:00Z</cp:lastPrinted>
  <dcterms:created xsi:type="dcterms:W3CDTF">2020-02-03T09:40:00Z</dcterms:created>
  <dcterms:modified xsi:type="dcterms:W3CDTF">2020-02-15T08:19:00Z</dcterms:modified>
</cp:coreProperties>
</file>