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350"/>
      </w:tblGrid>
      <w:tr w:rsidR="00D9509A" w:rsidRPr="007E7B10" w14:paraId="2D734979" w14:textId="77777777">
        <w:tc>
          <w:tcPr>
            <w:tcW w:w="9350" w:type="dxa"/>
            <w:tcBorders>
              <w:top w:val="nil"/>
              <w:left w:val="nil"/>
              <w:bottom w:val="nil"/>
              <w:right w:val="nil"/>
            </w:tcBorders>
            <w:tcMar>
              <w:left w:w="0" w:type="dxa"/>
              <w:right w:w="0" w:type="dxa"/>
            </w:tcMar>
          </w:tcPr>
          <w:p w14:paraId="0B91ED79" w14:textId="26F27C9A" w:rsidR="003736E4" w:rsidRPr="007E7B10" w:rsidRDefault="00D35335">
            <w:pPr>
              <w:pStyle w:val="Heading14ptGREY"/>
              <w:rPr>
                <w:color w:val="C00000"/>
                <w:sz w:val="32"/>
                <w:szCs w:val="36"/>
              </w:rPr>
            </w:pPr>
            <w:r w:rsidRPr="007E7B10">
              <w:rPr>
                <w:color w:val="C00000"/>
                <w:sz w:val="32"/>
                <w:szCs w:val="36"/>
              </w:rPr>
              <w:t>Delivery</w:t>
            </w:r>
            <w:r w:rsidR="003736E4" w:rsidRPr="007E7B10">
              <w:rPr>
                <w:color w:val="C00000"/>
                <w:sz w:val="32"/>
                <w:szCs w:val="36"/>
              </w:rPr>
              <w:t xml:space="preserve">: </w:t>
            </w:r>
            <w:r w:rsidR="00EB09AA" w:rsidRPr="007E7B10">
              <w:rPr>
                <w:color w:val="C00000"/>
                <w:sz w:val="32"/>
                <w:szCs w:val="36"/>
              </w:rPr>
              <w:t>Business Rule</w:t>
            </w:r>
            <w:r w:rsidR="00453BF4" w:rsidRPr="007E7B10">
              <w:rPr>
                <w:color w:val="C00000"/>
                <w:sz w:val="32"/>
                <w:szCs w:val="36"/>
              </w:rPr>
              <w:t>s</w:t>
            </w:r>
            <w:r w:rsidR="00EB09AA" w:rsidRPr="007E7B10">
              <w:rPr>
                <w:color w:val="C00000"/>
                <w:sz w:val="32"/>
                <w:szCs w:val="36"/>
              </w:rPr>
              <w:t xml:space="preserve"> &amp;</w:t>
            </w:r>
            <w:r w:rsidR="00CA483C" w:rsidRPr="007E7B10">
              <w:rPr>
                <w:color w:val="C00000"/>
                <w:sz w:val="32"/>
                <w:szCs w:val="36"/>
              </w:rPr>
              <w:t xml:space="preserve"> </w:t>
            </w:r>
            <w:r w:rsidR="003736E4" w:rsidRPr="007E7B10">
              <w:rPr>
                <w:color w:val="C00000"/>
                <w:sz w:val="32"/>
                <w:szCs w:val="36"/>
              </w:rPr>
              <w:t>Requirement Specifications</w:t>
            </w:r>
          </w:p>
          <w:p w14:paraId="03ED6068" w14:textId="2B169172" w:rsidR="003736E4" w:rsidRPr="007E7B10" w:rsidRDefault="006542CA">
            <w:pPr>
              <w:pStyle w:val="Heading14ptGREY"/>
              <w:rPr>
                <w:rFonts w:asciiTheme="minorHAnsi" w:hAnsiTheme="minorHAnsi" w:cstheme="minorHAnsi"/>
                <w:b w:val="0"/>
                <w:bCs w:val="0"/>
                <w:color w:val="auto"/>
                <w:sz w:val="22"/>
                <w:szCs w:val="20"/>
              </w:rPr>
            </w:pPr>
            <w:r>
              <w:rPr>
                <w:rFonts w:asciiTheme="minorHAnsi" w:hAnsiTheme="minorHAnsi" w:cstheme="minorHAnsi"/>
                <w:b w:val="0"/>
                <w:bCs w:val="0"/>
                <w:color w:val="auto"/>
                <w:sz w:val="22"/>
                <w:szCs w:val="20"/>
              </w:rPr>
              <w:t>April 8</w:t>
            </w:r>
            <w:r w:rsidR="003736E4" w:rsidRPr="007E7B10">
              <w:rPr>
                <w:rFonts w:asciiTheme="minorHAnsi" w:hAnsiTheme="minorHAnsi" w:cstheme="minorHAnsi"/>
                <w:b w:val="0"/>
                <w:bCs w:val="0"/>
                <w:color w:val="auto"/>
                <w:sz w:val="22"/>
                <w:szCs w:val="20"/>
              </w:rPr>
              <w:t>, 2026</w:t>
            </w:r>
          </w:p>
          <w:p w14:paraId="4498346C" w14:textId="303FE637" w:rsidR="00AF0A41" w:rsidRPr="007E7B10" w:rsidRDefault="00AF0A41" w:rsidP="005169B8">
            <w:pPr>
              <w:spacing w:after="120" w:line="276" w:lineRule="auto"/>
              <w:rPr>
                <w:rFonts w:ascii="Arial" w:eastAsia="Arial" w:hAnsi="Arial" w:cs="Arial"/>
              </w:rPr>
            </w:pPr>
            <w:r w:rsidRPr="007E7B10">
              <w:rPr>
                <w:rFonts w:ascii="Arial" w:eastAsia="Arial" w:hAnsi="Arial" w:cs="Arial"/>
                <w:b/>
                <w:bCs/>
                <w:u w:val="single"/>
              </w:rPr>
              <w:t>Objective:</w:t>
            </w:r>
            <w:r w:rsidRPr="007E7B10">
              <w:rPr>
                <w:rFonts w:ascii="Arial" w:eastAsia="Arial" w:hAnsi="Arial" w:cs="Arial"/>
              </w:rPr>
              <w:t xml:space="preserve"> </w:t>
            </w:r>
            <w:r w:rsidR="005169B8" w:rsidRPr="007E7B10">
              <w:rPr>
                <w:rFonts w:ascii="Arial" w:eastAsia="Arial" w:hAnsi="Arial" w:cs="Arial"/>
              </w:rPr>
              <w:t>Evaluate ability to and establish capability to provide reliable free delivery to highest spenders at program launch.</w:t>
            </w:r>
          </w:p>
          <w:p w14:paraId="5A91FD58" w14:textId="02D15659" w:rsidR="00FB6E94" w:rsidRPr="007E7B10" w:rsidRDefault="00D23F2C" w:rsidP="00FB6E94">
            <w:pPr>
              <w:spacing w:after="120" w:line="276" w:lineRule="auto"/>
              <w:rPr>
                <w:rFonts w:ascii="Arial" w:eastAsia="Arial" w:hAnsi="Arial" w:cs="Arial"/>
              </w:rPr>
            </w:pPr>
            <w:r w:rsidRPr="007E7B10">
              <w:rPr>
                <w:rFonts w:ascii="Arial" w:eastAsia="Arial" w:hAnsi="Arial" w:cs="Arial"/>
                <w:b/>
                <w:bCs/>
                <w:u w:val="single"/>
              </w:rPr>
              <w:t>Business context</w:t>
            </w:r>
            <w:r w:rsidR="00AF0A41" w:rsidRPr="007E7B10">
              <w:rPr>
                <w:rFonts w:ascii="Arial" w:eastAsia="Arial" w:hAnsi="Arial" w:cs="Arial"/>
                <w:b/>
                <w:bCs/>
                <w:u w:val="single"/>
              </w:rPr>
              <w:t>:</w:t>
            </w:r>
            <w:r w:rsidR="00AF0A41" w:rsidRPr="007E7B10">
              <w:rPr>
                <w:rFonts w:ascii="Arial" w:eastAsia="Arial" w:hAnsi="Arial" w:cs="Arial"/>
              </w:rPr>
              <w:t xml:space="preserve"> </w:t>
            </w:r>
            <w:r w:rsidR="00FB6E94" w:rsidRPr="007E7B10">
              <w:rPr>
                <w:rFonts w:ascii="Arial" w:eastAsia="Arial" w:hAnsi="Arial" w:cs="Arial"/>
              </w:rPr>
              <w:t>Floor &amp; Decor is redesigning its PRO loyalty program to better engage high-value PRO customers and drive incremental spend. A key component of this effort is introducing a</w:t>
            </w:r>
            <w:r w:rsidR="000E088C">
              <w:rPr>
                <w:rFonts w:ascii="Arial" w:eastAsia="Arial" w:hAnsi="Arial" w:cs="Arial"/>
              </w:rPr>
              <w:t xml:space="preserve"> free</w:t>
            </w:r>
            <w:r w:rsidR="00FB6E94" w:rsidRPr="007E7B10">
              <w:rPr>
                <w:rFonts w:ascii="Arial" w:eastAsia="Arial" w:hAnsi="Arial" w:cs="Arial"/>
              </w:rPr>
              <w:t xml:space="preserve"> delivery benefit for Gold and Platinum</w:t>
            </w:r>
            <w:r w:rsidR="00785705">
              <w:rPr>
                <w:rFonts w:ascii="Arial" w:eastAsia="Arial" w:hAnsi="Arial" w:cs="Arial"/>
              </w:rPr>
              <w:t xml:space="preserve"> tier</w:t>
            </w:r>
            <w:r w:rsidR="00FB6E94" w:rsidRPr="007E7B10">
              <w:rPr>
                <w:rFonts w:ascii="Arial" w:eastAsia="Arial" w:hAnsi="Arial" w:cs="Arial"/>
              </w:rPr>
              <w:t xml:space="preserve"> PROs that provides meaningful value while remaining operationally feasible at launch.</w:t>
            </w:r>
          </w:p>
          <w:p w14:paraId="2DB1016C" w14:textId="77777777" w:rsidR="00FB6E94" w:rsidRPr="00FB6E94" w:rsidRDefault="00FB6E94" w:rsidP="00FB6E94">
            <w:pPr>
              <w:spacing w:after="120" w:line="276" w:lineRule="auto"/>
              <w:rPr>
                <w:rFonts w:ascii="Arial" w:eastAsia="Arial" w:hAnsi="Arial" w:cs="Arial"/>
              </w:rPr>
            </w:pPr>
            <w:r w:rsidRPr="00FB6E94">
              <w:rPr>
                <w:rFonts w:ascii="Arial" w:eastAsia="Arial" w:hAnsi="Arial" w:cs="Arial"/>
              </w:rPr>
              <w:t>The delivery capability must establish a clear and reliable fulfillment process that:</w:t>
            </w:r>
          </w:p>
          <w:p w14:paraId="7A905EA7" w14:textId="77777777" w:rsidR="00FB6E94" w:rsidRPr="00FB6E94" w:rsidRDefault="00FB6E94" w:rsidP="00FB6E94">
            <w:pPr>
              <w:numPr>
                <w:ilvl w:val="0"/>
                <w:numId w:val="42"/>
              </w:numPr>
              <w:spacing w:after="120" w:line="276" w:lineRule="auto"/>
              <w:rPr>
                <w:rFonts w:ascii="Arial" w:eastAsia="Arial" w:hAnsi="Arial" w:cs="Arial"/>
              </w:rPr>
            </w:pPr>
            <w:r w:rsidRPr="00FB6E94">
              <w:rPr>
                <w:rFonts w:ascii="Arial" w:eastAsia="Arial" w:hAnsi="Arial" w:cs="Arial"/>
              </w:rPr>
              <w:t>Accurately determines delivery eligibility at the account and transaction level, based on tier status and order value thresholds</w:t>
            </w:r>
          </w:p>
          <w:p w14:paraId="0F8C2561" w14:textId="77777777" w:rsidR="00FB6E94" w:rsidRPr="00FB6E94" w:rsidRDefault="00FB6E94" w:rsidP="00FB6E94">
            <w:pPr>
              <w:numPr>
                <w:ilvl w:val="0"/>
                <w:numId w:val="42"/>
              </w:numPr>
              <w:spacing w:after="120" w:line="276" w:lineRule="auto"/>
              <w:rPr>
                <w:rFonts w:ascii="Arial" w:eastAsia="Arial" w:hAnsi="Arial" w:cs="Arial"/>
              </w:rPr>
            </w:pPr>
            <w:r w:rsidRPr="00FB6E94">
              <w:rPr>
                <w:rFonts w:ascii="Arial" w:eastAsia="Arial" w:hAnsi="Arial" w:cs="Arial"/>
              </w:rPr>
              <w:t>Ensures consistent application of delivery benefits across in-store and online transactions, with clear rules on qualification and usage limits</w:t>
            </w:r>
          </w:p>
          <w:p w14:paraId="0E82C5B2" w14:textId="77777777" w:rsidR="00FB6E94" w:rsidRPr="00FB6E94" w:rsidRDefault="00FB6E94" w:rsidP="00FB6E94">
            <w:pPr>
              <w:numPr>
                <w:ilvl w:val="0"/>
                <w:numId w:val="42"/>
              </w:numPr>
              <w:spacing w:after="120" w:line="276" w:lineRule="auto"/>
              <w:rPr>
                <w:rFonts w:ascii="Arial" w:eastAsia="Arial" w:hAnsi="Arial" w:cs="Arial"/>
              </w:rPr>
            </w:pPr>
            <w:r w:rsidRPr="00FB6E94">
              <w:rPr>
                <w:rFonts w:ascii="Arial" w:eastAsia="Arial" w:hAnsi="Arial" w:cs="Arial"/>
              </w:rPr>
              <w:t>Leverages existing store operations and delivery partners, enabling manual scheduling and fulfillment at launch while maintaining a high-quality PRO experience</w:t>
            </w:r>
          </w:p>
          <w:p w14:paraId="49E6EDC5" w14:textId="77777777" w:rsidR="00FB6E94" w:rsidRPr="00FB6E94" w:rsidRDefault="00FB6E94" w:rsidP="00FB6E94">
            <w:pPr>
              <w:numPr>
                <w:ilvl w:val="0"/>
                <w:numId w:val="42"/>
              </w:numPr>
              <w:spacing w:after="120" w:line="276" w:lineRule="auto"/>
              <w:rPr>
                <w:rFonts w:ascii="Arial" w:eastAsia="Arial" w:hAnsi="Arial" w:cs="Arial"/>
              </w:rPr>
            </w:pPr>
            <w:r w:rsidRPr="00FB6E94">
              <w:rPr>
                <w:rFonts w:ascii="Arial" w:eastAsia="Arial" w:hAnsi="Arial" w:cs="Arial"/>
              </w:rPr>
              <w:t>Supports inventory validation and inter-store product transfers, ensuring orders can be fulfilled within defined service levels</w:t>
            </w:r>
          </w:p>
          <w:p w14:paraId="3B3C6992" w14:textId="6696F15F" w:rsidR="00FB6E94" w:rsidRPr="00FB6E94" w:rsidRDefault="00FB6E94" w:rsidP="00FB6E94">
            <w:pPr>
              <w:numPr>
                <w:ilvl w:val="0"/>
                <w:numId w:val="42"/>
              </w:numPr>
              <w:spacing w:after="120" w:line="276" w:lineRule="auto"/>
              <w:rPr>
                <w:rFonts w:ascii="Arial" w:eastAsia="Arial" w:hAnsi="Arial" w:cs="Arial"/>
              </w:rPr>
            </w:pPr>
            <w:r w:rsidRPr="00FB6E94">
              <w:rPr>
                <w:rFonts w:ascii="Arial" w:eastAsia="Arial" w:hAnsi="Arial" w:cs="Arial"/>
              </w:rPr>
              <w:t>Delivers a clear and dependable service promise to PROs (</w:t>
            </w:r>
            <w:r w:rsidR="00FD3FB7">
              <w:rPr>
                <w:rFonts w:ascii="Arial" w:eastAsia="Arial" w:hAnsi="Arial" w:cs="Arial"/>
              </w:rPr>
              <w:t>i.e.</w:t>
            </w:r>
            <w:r w:rsidRPr="00FB6E94">
              <w:rPr>
                <w:rFonts w:ascii="Arial" w:eastAsia="Arial" w:hAnsi="Arial" w:cs="Arial"/>
              </w:rPr>
              <w:t>, curbside delivery within 7 days and within a 60-mile radius), building trust in the program</w:t>
            </w:r>
          </w:p>
          <w:p w14:paraId="7FA986F3" w14:textId="4F971CA6" w:rsidR="00233BC5" w:rsidRPr="00FB6E94" w:rsidRDefault="00233BC5" w:rsidP="00FB6E94">
            <w:pPr>
              <w:numPr>
                <w:ilvl w:val="0"/>
                <w:numId w:val="42"/>
              </w:numPr>
              <w:spacing w:after="120" w:line="276" w:lineRule="auto"/>
              <w:rPr>
                <w:rFonts w:ascii="Arial" w:eastAsia="Arial" w:hAnsi="Arial" w:cs="Arial"/>
              </w:rPr>
            </w:pPr>
            <w:r w:rsidRPr="00233BC5">
              <w:rPr>
                <w:rFonts w:ascii="Arial" w:eastAsia="Arial" w:hAnsi="Arial" w:cs="Arial"/>
              </w:rPr>
              <w:t>Where possible, enables PROs to receive preferred service (e.g., faster delivery window, white glove delivery, larger delivery radius), possible for an additional cost (to be determined)</w:t>
            </w:r>
          </w:p>
          <w:p w14:paraId="17AAD910" w14:textId="77777777" w:rsidR="00FB6E94" w:rsidRPr="00FB6E94" w:rsidRDefault="00FB6E94" w:rsidP="00FB6E94">
            <w:pPr>
              <w:spacing w:after="120" w:line="276" w:lineRule="auto"/>
              <w:rPr>
                <w:rFonts w:ascii="Arial" w:eastAsia="Arial" w:hAnsi="Arial" w:cs="Arial"/>
              </w:rPr>
            </w:pPr>
            <w:r w:rsidRPr="00FB6E94">
              <w:rPr>
                <w:rFonts w:ascii="Arial" w:eastAsia="Arial" w:hAnsi="Arial" w:cs="Arial"/>
              </w:rPr>
              <w:t>This document defines the core requirements needed to support the delivery experience at launch, focusing on the minimum capabilities required to make the benefit functional, consistent, and operationally viable on day one.</w:t>
            </w:r>
          </w:p>
          <w:p w14:paraId="7BE6082A" w14:textId="77777777" w:rsidR="0041424B" w:rsidRPr="007E7B10" w:rsidRDefault="00F5764B" w:rsidP="0041424B">
            <w:pPr>
              <w:pStyle w:val="Heading14ptGREY"/>
              <w:rPr>
                <w:rFonts w:ascii="Arial" w:eastAsia="Arial" w:hAnsi="Arial" w:cs="Arial"/>
                <w:b w:val="0"/>
                <w:bCs w:val="0"/>
                <w:color w:val="auto"/>
                <w:sz w:val="22"/>
                <w:szCs w:val="22"/>
              </w:rPr>
            </w:pPr>
            <w:r w:rsidRPr="007E7B10">
              <w:rPr>
                <w:rFonts w:ascii="Arial" w:eastAsia="Arial" w:hAnsi="Arial" w:cs="Arial"/>
                <w:color w:val="auto"/>
                <w:sz w:val="22"/>
                <w:szCs w:val="22"/>
                <w:u w:val="single"/>
              </w:rPr>
              <w:t>Scope</w:t>
            </w:r>
            <w:r w:rsidR="00AF0A41" w:rsidRPr="007E7B10">
              <w:rPr>
                <w:rFonts w:ascii="Arial" w:eastAsia="Arial" w:hAnsi="Arial" w:cs="Arial"/>
                <w:color w:val="auto"/>
                <w:sz w:val="22"/>
                <w:szCs w:val="22"/>
                <w:u w:val="single"/>
              </w:rPr>
              <w:t>:</w:t>
            </w:r>
            <w:r w:rsidR="00AF0A41" w:rsidRPr="007E7B10">
              <w:rPr>
                <w:rFonts w:ascii="Arial" w:eastAsia="Arial" w:hAnsi="Arial" w:cs="Arial"/>
                <w:b w:val="0"/>
                <w:bCs w:val="0"/>
                <w:color w:val="auto"/>
                <w:sz w:val="22"/>
                <w:szCs w:val="22"/>
              </w:rPr>
              <w:t xml:space="preserve"> </w:t>
            </w:r>
            <w:r w:rsidR="0041424B" w:rsidRPr="007E7B10">
              <w:rPr>
                <w:rFonts w:ascii="Arial" w:eastAsia="Arial" w:hAnsi="Arial" w:cs="Arial"/>
                <w:b w:val="0"/>
                <w:bCs w:val="0"/>
                <w:color w:val="auto"/>
                <w:sz w:val="22"/>
                <w:szCs w:val="22"/>
              </w:rPr>
              <w:t>This scope defines the delivery requirements needed to support the PRO loyalty program, including order eligibility and account monitoring to ensure delivery benefits are applied correctly based on tier status, order value thresholds, and usage limits. It also includes inventory validation and product transfer processes, enabling multi-store sourcing and inter-store transfers to fulfill orders within the required service window. The scope covers manual scheduling workflows executed by PRO desk associates using POS transaction data and CRM account information, as well as integration across POS, CRM, inventory systems, and delivery partner workflows to ensure accurate order attribution and fulfillment. Additionally, it defines enforcement of key service guardrails, including minimum order thresholds ($2K), delivery radius (60 miles), and delivery timelines (within 7 days), while ensuring consistent application across in-store and online transactions.</w:t>
            </w:r>
          </w:p>
          <w:p w14:paraId="638EA1A0" w14:textId="7F699B33" w:rsidR="00AB0190" w:rsidRPr="007E7B10" w:rsidRDefault="0041424B" w:rsidP="0041424B">
            <w:pPr>
              <w:pStyle w:val="Heading14ptGREY"/>
              <w:rPr>
                <w:rFonts w:ascii="Arial" w:eastAsia="Arial" w:hAnsi="Arial" w:cs="Arial"/>
                <w:b w:val="0"/>
                <w:bCs w:val="0"/>
                <w:color w:val="auto"/>
                <w:sz w:val="22"/>
                <w:szCs w:val="22"/>
              </w:rPr>
            </w:pPr>
            <w:r w:rsidRPr="007E7B10">
              <w:rPr>
                <w:rFonts w:ascii="Arial" w:eastAsia="Arial" w:hAnsi="Arial" w:cs="Arial"/>
                <w:b w:val="0"/>
                <w:bCs w:val="0"/>
                <w:color w:val="auto"/>
                <w:sz w:val="22"/>
                <w:szCs w:val="22"/>
              </w:rPr>
              <w:lastRenderedPageBreak/>
              <w:t>Out of scope are development of a customer-facing automated scheduling or delivery management system, advanced delivery capabilities such as real-time tracking, dynamic pricing, or route optimization, detailed technical architecture design (e.g., system integrations, APIs, or data flows), and any enhancements beyond the initial launch.</w:t>
            </w:r>
          </w:p>
          <w:p w14:paraId="15D5282F" w14:textId="70735AF2" w:rsidR="00450E6B" w:rsidRPr="007E7B10" w:rsidRDefault="00E76F7A" w:rsidP="00AB0190">
            <w:pPr>
              <w:pStyle w:val="Heading14ptGREY"/>
              <w:rPr>
                <w:b w:val="0"/>
                <w:color w:val="auto"/>
                <w:sz w:val="22"/>
                <w:szCs w:val="20"/>
                <w:u w:val="single"/>
              </w:rPr>
            </w:pPr>
            <w:r w:rsidRPr="007E7B10">
              <w:rPr>
                <w:rFonts w:asciiTheme="majorHAnsi" w:hAnsiTheme="majorHAnsi" w:cstheme="majorHAnsi"/>
                <w:b w:val="0"/>
                <w:color w:val="auto"/>
                <w:sz w:val="22"/>
                <w:szCs w:val="20"/>
              </w:rPr>
              <w:t xml:space="preserve">Detailed </w:t>
            </w:r>
            <w:r w:rsidR="00181D63" w:rsidRPr="007E7B10">
              <w:rPr>
                <w:rFonts w:asciiTheme="majorHAnsi" w:hAnsiTheme="majorHAnsi" w:cstheme="majorHAnsi"/>
                <w:b w:val="0"/>
                <w:color w:val="auto"/>
                <w:sz w:val="22"/>
                <w:szCs w:val="20"/>
              </w:rPr>
              <w:t xml:space="preserve">rules defining how </w:t>
            </w:r>
            <w:r w:rsidR="007E7B10" w:rsidRPr="007E7B10">
              <w:rPr>
                <w:rFonts w:asciiTheme="majorHAnsi" w:hAnsiTheme="majorHAnsi" w:cstheme="majorHAnsi"/>
                <w:b w:val="0"/>
                <w:color w:val="auto"/>
                <w:sz w:val="22"/>
                <w:szCs w:val="20"/>
              </w:rPr>
              <w:t>associates will support the delivery benefit</w:t>
            </w:r>
            <w:r w:rsidR="00472C06" w:rsidRPr="007E7B10">
              <w:rPr>
                <w:rFonts w:asciiTheme="majorHAnsi" w:hAnsiTheme="majorHAnsi" w:cstheme="majorHAnsi"/>
                <w:b w:val="0"/>
                <w:color w:val="auto"/>
                <w:sz w:val="22"/>
                <w:szCs w:val="20"/>
              </w:rPr>
              <w:t xml:space="preserve"> </w:t>
            </w:r>
            <w:r w:rsidR="00472C06" w:rsidRPr="007E7B10">
              <w:rPr>
                <w:rFonts w:asciiTheme="majorHAnsi" w:hAnsiTheme="majorHAnsi" w:cstheme="majorHAnsi"/>
                <w:bCs w:val="0"/>
                <w:color w:val="auto"/>
                <w:sz w:val="22"/>
                <w:szCs w:val="20"/>
              </w:rPr>
              <w:t xml:space="preserve">will be </w:t>
            </w:r>
            <w:r w:rsidR="002342BF" w:rsidRPr="007E7B10">
              <w:rPr>
                <w:rFonts w:asciiTheme="majorHAnsi" w:hAnsiTheme="majorHAnsi" w:cstheme="majorHAnsi"/>
                <w:bCs w:val="0"/>
                <w:color w:val="auto"/>
                <w:sz w:val="22"/>
                <w:szCs w:val="20"/>
              </w:rPr>
              <w:t>included as part of Store operations and training requirements.</w:t>
            </w:r>
          </w:p>
        </w:tc>
      </w:tr>
    </w:tbl>
    <w:p w14:paraId="21E90404" w14:textId="77777777" w:rsidR="00971D72" w:rsidRPr="00604130" w:rsidRDefault="00971D72" w:rsidP="00604130"/>
    <w:p w14:paraId="211C00B8" w14:textId="5C912397" w:rsidR="00AF6ED7" w:rsidRPr="00782371" w:rsidRDefault="00755FC0" w:rsidP="00782371">
      <w:pPr>
        <w:pStyle w:val="Heading1"/>
        <w:rPr>
          <w:color w:val="FF0000"/>
          <w:szCs w:val="44"/>
        </w:rPr>
      </w:pPr>
      <w:r w:rsidRPr="00782371">
        <w:t xml:space="preserve">Question / </w:t>
      </w:r>
      <w:r w:rsidR="005A5A62" w:rsidRPr="00782371">
        <w:t>Topics and Response / Conclusions</w:t>
      </w:r>
      <w:r w:rsidR="00AF6ED7" w:rsidRPr="00782371">
        <w:t>:</w:t>
      </w:r>
    </w:p>
    <w:p w14:paraId="4A695020" w14:textId="4D7669CE" w:rsidR="003A4CC9" w:rsidRDefault="00F27265" w:rsidP="008B0455">
      <w:pPr>
        <w:pStyle w:val="Heading3"/>
        <w:rPr>
          <w:color w:val="FF0000"/>
          <w:sz w:val="28"/>
          <w:szCs w:val="36"/>
          <w:u w:val="single"/>
        </w:rPr>
      </w:pPr>
      <w:r>
        <w:rPr>
          <w:color w:val="FF0000"/>
          <w:sz w:val="28"/>
          <w:szCs w:val="36"/>
          <w:u w:val="single"/>
        </w:rPr>
        <w:t xml:space="preserve">Order eligibility </w:t>
      </w:r>
      <w:r w:rsidR="006561DE">
        <w:rPr>
          <w:color w:val="FF0000"/>
          <w:sz w:val="28"/>
          <w:szCs w:val="36"/>
          <w:u w:val="single"/>
        </w:rPr>
        <w:t>&amp; account monitoring</w:t>
      </w:r>
    </w:p>
    <w:p w14:paraId="0349BB97" w14:textId="77777777" w:rsidR="00EB5C42" w:rsidRDefault="00EB5C42" w:rsidP="00EB5C42"/>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070"/>
        <w:gridCol w:w="2808"/>
        <w:gridCol w:w="5462"/>
      </w:tblGrid>
      <w:tr w:rsidR="007A58F5" w:rsidRPr="00ED67B4" w14:paraId="603C977D"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EAE4175" w14:textId="77777777" w:rsidR="00EB5C42" w:rsidRPr="00ED67B4" w:rsidRDefault="00EB5C42" w:rsidP="000A0649">
            <w:pPr>
              <w:pStyle w:val="F2Body"/>
              <w:jc w:val="center"/>
              <w:rPr>
                <w:rFonts w:eastAsia="Arial" w:cstheme="minorHAnsi"/>
                <w:b/>
                <w:bCs/>
                <w:color w:val="000000" w:themeColor="text1"/>
              </w:rPr>
            </w:pPr>
            <w:r w:rsidRPr="00ED67B4">
              <w:rPr>
                <w:rFonts w:eastAsia="Arial" w:cstheme="minorHAnsi"/>
                <w:b/>
                <w:bCs/>
                <w:color w:val="000000" w:themeColor="text1"/>
              </w:rPr>
              <w:t>ID</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E1208C9" w14:textId="77777777" w:rsidR="00EB5C42" w:rsidRPr="00ED67B4" w:rsidRDefault="00EB5C42" w:rsidP="000A0649">
            <w:pPr>
              <w:pStyle w:val="F2Body"/>
              <w:jc w:val="center"/>
              <w:rPr>
                <w:rFonts w:eastAsia="Arial" w:cstheme="minorHAnsi"/>
                <w:b/>
                <w:bCs/>
                <w:color w:val="000000" w:themeColor="text1"/>
              </w:rPr>
            </w:pPr>
            <w:r w:rsidRPr="00ED67B4">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4E7EB59" w14:textId="77777777" w:rsidR="00EB5C42" w:rsidRPr="00ED67B4" w:rsidRDefault="00EB5C42" w:rsidP="000A0649">
            <w:pPr>
              <w:pStyle w:val="F2Body"/>
              <w:jc w:val="center"/>
              <w:rPr>
                <w:rFonts w:eastAsia="Arial" w:cstheme="minorHAnsi"/>
                <w:b/>
                <w:bCs/>
                <w:color w:val="000000" w:themeColor="text1"/>
              </w:rPr>
            </w:pPr>
            <w:r w:rsidRPr="00ED67B4">
              <w:rPr>
                <w:rFonts w:eastAsia="Arial" w:cstheme="minorHAnsi"/>
                <w:b/>
                <w:bCs/>
                <w:color w:val="000000" w:themeColor="text1"/>
              </w:rPr>
              <w:t>Response / Conclusion</w:t>
            </w:r>
          </w:p>
        </w:tc>
      </w:tr>
      <w:tr w:rsidR="00015691" w:rsidRPr="008D5E30" w14:paraId="2084572C"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9B4CB8" w14:textId="6975B361" w:rsidR="00472BC7" w:rsidRPr="008D5E30" w:rsidRDefault="00472BC7" w:rsidP="00472BC7">
            <w:pPr>
              <w:pStyle w:val="F2Body"/>
            </w:pPr>
            <w:r w:rsidRPr="008D5E30">
              <w:t>D-EM-1</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DAF175" w14:textId="1C059DCB" w:rsidR="00472BC7" w:rsidRPr="008D5E30" w:rsidRDefault="00472BC7" w:rsidP="00472BC7">
            <w:pPr>
              <w:pStyle w:val="F2Body"/>
            </w:pPr>
            <w:r w:rsidRPr="008D5E30">
              <w:t xml:space="preserve">What defines a “delivery?” </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C6D1DE0" w14:textId="77777777" w:rsidR="00AA1CEF" w:rsidRPr="008D5E30" w:rsidRDefault="00747A82" w:rsidP="00472BC7">
            <w:pPr>
              <w:pStyle w:val="F2Body"/>
            </w:pPr>
            <w:r w:rsidRPr="008D5E30">
              <w:t xml:space="preserve">A delivery is defined as a single fulfilled shipment of an eligible order to a specified </w:t>
            </w:r>
            <w:proofErr w:type="gramStart"/>
            <w:r w:rsidRPr="008D5E30">
              <w:t>jobsite</w:t>
            </w:r>
            <w:proofErr w:type="gramEnd"/>
            <w:r w:rsidRPr="008D5E30">
              <w:t xml:space="preserve"> or address, scheduled through the PRO desk and executed by an approved delivery partner. </w:t>
            </w:r>
          </w:p>
          <w:p w14:paraId="5B6DDB56" w14:textId="4AD45F69" w:rsidR="00472BC7" w:rsidRPr="008D5E30" w:rsidRDefault="00747A82" w:rsidP="00472BC7">
            <w:pPr>
              <w:pStyle w:val="F2Body"/>
            </w:pPr>
            <w:r w:rsidRPr="008D5E30">
              <w:t>Each qualifying order that is scheduled and fulfilled as a single shipment counts as one delivery, regardless of the number of items included</w:t>
            </w:r>
            <w:r w:rsidR="00E06D1B" w:rsidRPr="008D5E30">
              <w:t>.</w:t>
            </w:r>
          </w:p>
        </w:tc>
      </w:tr>
      <w:tr w:rsidR="00015691" w:rsidRPr="008D5E30" w14:paraId="1D8B6996"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157215" w14:textId="6400E6A0" w:rsidR="00472BC7" w:rsidRPr="008D5E30" w:rsidRDefault="00472BC7" w:rsidP="00472BC7">
            <w:pPr>
              <w:pStyle w:val="F2Body"/>
            </w:pPr>
            <w:r w:rsidRPr="008D5E30">
              <w:t>D-EM-</w:t>
            </w:r>
            <w:r w:rsidR="00581796" w:rsidRPr="008D5E30">
              <w:t>2</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CC674C8" w14:textId="75D4C8C0" w:rsidR="00472BC7" w:rsidRPr="008D5E30" w:rsidRDefault="00472BC7" w:rsidP="00472BC7">
            <w:pPr>
              <w:pStyle w:val="F2Body"/>
            </w:pPr>
            <w:r w:rsidRPr="008D5E30">
              <w:t>What product categories are eligible for delivery benefits?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AC3ECB5" w14:textId="77777777" w:rsidR="00257903" w:rsidRPr="008D5E30" w:rsidRDefault="004E492B" w:rsidP="00472BC7">
            <w:pPr>
              <w:pStyle w:val="F2Body"/>
            </w:pPr>
            <w:r w:rsidRPr="008D5E30">
              <w:t>All product categories</w:t>
            </w:r>
            <w:r w:rsidR="00015691" w:rsidRPr="008D5E30">
              <w:t xml:space="preserve">, except gift cards, </w:t>
            </w:r>
            <w:r w:rsidRPr="008D5E30">
              <w:t>are eligible for delivery benefits, provided the order meets the defined eligibility criteria (e.g., minimum order value</w:t>
            </w:r>
            <w:r w:rsidR="009A250E" w:rsidRPr="008D5E30">
              <w:t xml:space="preserve"> and </w:t>
            </w:r>
            <w:r w:rsidRPr="008D5E30">
              <w:t>delivery radius</w:t>
            </w:r>
            <w:r w:rsidR="009A250E" w:rsidRPr="008D5E30">
              <w:t xml:space="preserve">). </w:t>
            </w:r>
          </w:p>
          <w:p w14:paraId="247AFEBD" w14:textId="7908650D" w:rsidR="00472BC7" w:rsidRPr="008D5E30" w:rsidRDefault="004E492B" w:rsidP="00472BC7">
            <w:pPr>
              <w:pStyle w:val="F2Body"/>
            </w:pPr>
            <w:r w:rsidRPr="008D5E30">
              <w:t xml:space="preserve">The </w:t>
            </w:r>
            <w:r w:rsidR="00332DE2" w:rsidRPr="008D5E30">
              <w:t>loyalty engine</w:t>
            </w:r>
            <w:r w:rsidRPr="008D5E30">
              <w:t xml:space="preserve"> must not restrict delivery eligibility by product category, but must ensure that order characteristics (e.g., weight, size, material type) are captured and passed to scheduling workflows to support proper fulfillment.</w:t>
            </w:r>
          </w:p>
        </w:tc>
      </w:tr>
      <w:tr w:rsidR="007A58F5" w:rsidRPr="008D5E30" w14:paraId="0A9D4795"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C6E4E" w14:textId="3CF31284" w:rsidR="00B55E21" w:rsidRPr="008D5E30" w:rsidRDefault="00B55E21" w:rsidP="00B55E21">
            <w:pPr>
              <w:pStyle w:val="F2Body"/>
              <w:rPr>
                <w:rFonts w:eastAsia="Arial" w:cstheme="minorHAnsi"/>
                <w:color w:val="000000" w:themeColor="text1"/>
              </w:rPr>
            </w:pPr>
            <w:r w:rsidRPr="008D5E30">
              <w:t>D-EM-</w:t>
            </w:r>
            <w:r w:rsidR="00581796" w:rsidRPr="008D5E30">
              <w:t>3</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705C49" w14:textId="0F32ECDA" w:rsidR="00B55E21" w:rsidRPr="008D5E30" w:rsidRDefault="00B55E21" w:rsidP="00B55E21">
            <w:pPr>
              <w:pStyle w:val="F2Body"/>
              <w:rPr>
                <w:rFonts w:eastAsia="Arial" w:cstheme="minorHAnsi"/>
                <w:color w:val="000000" w:themeColor="text1"/>
              </w:rPr>
            </w:pPr>
            <w:r w:rsidRPr="008D5E30">
              <w:t>How is delivery eligibility tracked for PROs?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912DF8" w14:textId="006E24CE" w:rsidR="00B55E21" w:rsidRPr="008D5E30" w:rsidRDefault="00B55E21" w:rsidP="00B55E21">
            <w:pPr>
              <w:pStyle w:val="F2Body"/>
            </w:pPr>
            <w:r w:rsidRPr="008D5E30">
              <w:t>The loyalty engine must track delivery benefit eligibility at the account level, including tier status and usage of free deliveries</w:t>
            </w:r>
            <w:r w:rsidR="00E73D6C" w:rsidRPr="008D5E30">
              <w:t xml:space="preserve"> in the calendar year to date</w:t>
            </w:r>
            <w:r w:rsidRPr="008D5E30">
              <w:t xml:space="preserve"> (for Gold tier) based on transaction data from POS / e-commerce systems.</w:t>
            </w:r>
            <w:r w:rsidR="0030106A" w:rsidRPr="008D5E30">
              <w:br/>
            </w:r>
            <w:r w:rsidR="0030106A" w:rsidRPr="008D5E30">
              <w:rPr>
                <w:rFonts w:eastAsia="Arial" w:cstheme="minorHAnsi"/>
                <w:color w:val="000000" w:themeColor="text1"/>
              </w:rPr>
              <w:br/>
              <w:t xml:space="preserve">Transaction-level data from POS must trigger delivery </w:t>
            </w:r>
            <w:r w:rsidR="0030106A" w:rsidRPr="008D5E30">
              <w:rPr>
                <w:rFonts w:eastAsia="Arial" w:cstheme="minorHAnsi"/>
                <w:color w:val="000000" w:themeColor="text1"/>
              </w:rPr>
              <w:lastRenderedPageBreak/>
              <w:t xml:space="preserve">eligibility on orders </w:t>
            </w:r>
            <w:r w:rsidR="00472BC7" w:rsidRPr="008D5E30">
              <w:rPr>
                <w:rFonts w:eastAsia="Arial" w:cstheme="minorHAnsi"/>
                <w:color w:val="000000" w:themeColor="text1"/>
              </w:rPr>
              <w:t xml:space="preserve">with gross sales  </w:t>
            </w:r>
            <w:r w:rsidR="0030106A" w:rsidRPr="008D5E30">
              <w:rPr>
                <w:rFonts w:eastAsia="Arial" w:cstheme="minorHAnsi"/>
                <w:color w:val="000000" w:themeColor="text1"/>
                <w:u w:val="single"/>
              </w:rPr>
              <w:t>&gt;</w:t>
            </w:r>
            <w:r w:rsidR="0030106A" w:rsidRPr="008D5E30">
              <w:rPr>
                <w:rFonts w:eastAsia="Arial" w:cstheme="minorHAnsi"/>
                <w:color w:val="000000" w:themeColor="text1"/>
              </w:rPr>
              <w:t>$2</w:t>
            </w:r>
            <w:r w:rsidR="00BA3DFC" w:rsidRPr="008D5E30">
              <w:rPr>
                <w:rFonts w:eastAsia="Arial" w:cstheme="minorHAnsi"/>
                <w:color w:val="000000" w:themeColor="text1"/>
              </w:rPr>
              <w:t xml:space="preserve">K for associate visibility. </w:t>
            </w:r>
          </w:p>
        </w:tc>
      </w:tr>
      <w:tr w:rsidR="007A58F5" w:rsidRPr="008D5E30" w14:paraId="378192A8"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CFD35A" w14:textId="0A9BE198" w:rsidR="00B55E21" w:rsidRPr="008D5E30" w:rsidRDefault="00B55E21" w:rsidP="00B55E21">
            <w:pPr>
              <w:pStyle w:val="F2Body"/>
              <w:rPr>
                <w:rFonts w:eastAsia="Arial" w:cstheme="minorHAnsi"/>
                <w:color w:val="000000" w:themeColor="text1"/>
              </w:rPr>
            </w:pPr>
            <w:r w:rsidRPr="008D5E30">
              <w:lastRenderedPageBreak/>
              <w:t>D-EM-</w:t>
            </w:r>
            <w:r w:rsidR="00581796" w:rsidRPr="008D5E30">
              <w:t>4</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EC14B1" w14:textId="50F3EDB2" w:rsidR="00B55E21" w:rsidRPr="008D5E30" w:rsidRDefault="00B55E21" w:rsidP="00B55E21">
            <w:pPr>
              <w:pStyle w:val="F2Body"/>
              <w:rPr>
                <w:rFonts w:eastAsia="Arial" w:cstheme="minorHAnsi"/>
                <w:color w:val="000000" w:themeColor="text1"/>
              </w:rPr>
            </w:pPr>
            <w:r w:rsidRPr="008D5E30">
              <w:t>How are Gold-tier free deliveries tracked and reset?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27A7B" w14:textId="5F171F95" w:rsidR="00B55E21" w:rsidRPr="008D5E30" w:rsidRDefault="00472BC7" w:rsidP="00B55E21">
            <w:pPr>
              <w:pStyle w:val="F2Body"/>
            </w:pPr>
            <w:r w:rsidRPr="008D5E30">
              <w:t xml:space="preserve">Gold tier PROs are limited to 4 free order deliveries per calendar year regardless of date they joined the gold tier. </w:t>
            </w:r>
            <w:r w:rsidRPr="008D5E30">
              <w:br/>
            </w:r>
            <w:r w:rsidRPr="008D5E30">
              <w:br/>
            </w:r>
            <w:r w:rsidR="00B55E21" w:rsidRPr="008D5E30">
              <w:t>The loyalty engine must track the number of free deliveries used by Gold-tier accounts and reset the count at the start of each calendar year. Unused deliveries must not carry over</w:t>
            </w:r>
            <w:r w:rsidR="006E231F" w:rsidRPr="008D5E30">
              <w:t xml:space="preserve"> from one year to the next. </w:t>
            </w:r>
          </w:p>
        </w:tc>
      </w:tr>
      <w:tr w:rsidR="007A58F5" w:rsidRPr="008D5E30" w14:paraId="3CB5B764"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E405EF" w14:textId="054B2675" w:rsidR="00B55E21" w:rsidRPr="008D5E30" w:rsidRDefault="00B55E21" w:rsidP="00B55E21">
            <w:pPr>
              <w:pStyle w:val="F2Body"/>
              <w:rPr>
                <w:rFonts w:eastAsia="Arial" w:cstheme="minorHAnsi"/>
                <w:color w:val="000000" w:themeColor="text1"/>
              </w:rPr>
            </w:pPr>
            <w:r w:rsidRPr="008D5E30">
              <w:t>D-EM-</w:t>
            </w:r>
            <w:r w:rsidR="00581796" w:rsidRPr="008D5E30">
              <w:t>5</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C45F91" w14:textId="583DCA39" w:rsidR="00B55E21" w:rsidRPr="008D5E30" w:rsidRDefault="00B55E21" w:rsidP="00B55E21">
            <w:pPr>
              <w:pStyle w:val="F2Body"/>
              <w:rPr>
                <w:rFonts w:eastAsia="Arial" w:cstheme="minorHAnsi"/>
                <w:color w:val="000000" w:themeColor="text1"/>
              </w:rPr>
            </w:pPr>
            <w:r w:rsidRPr="008D5E30">
              <w:t>What happens when a PRO exhausts their delivery benefit?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655086" w14:textId="31AFD76E" w:rsidR="00D03F8E" w:rsidRPr="008D5E30" w:rsidRDefault="00B55E21" w:rsidP="00472BC7">
            <w:pPr>
              <w:pStyle w:val="F2Body"/>
            </w:pPr>
            <w:r w:rsidRPr="008D5E30">
              <w:t xml:space="preserve">The loyalty engine must block free delivery eligibility once the Gold-tier delivery quota is exhausted for the calendar year, and </w:t>
            </w:r>
            <w:r w:rsidR="00063432" w:rsidRPr="008D5E30">
              <w:t xml:space="preserve">must flag via integration at </w:t>
            </w:r>
            <w:r w:rsidRPr="008D5E30">
              <w:t xml:space="preserve"> POS / PRO desk </w:t>
            </w:r>
            <w:r w:rsidR="00063432" w:rsidRPr="008D5E30">
              <w:t>to</w:t>
            </w:r>
            <w:r w:rsidRPr="008D5E30">
              <w:t xml:space="preserve"> not allow the free delivery </w:t>
            </w:r>
            <w:r w:rsidR="00063432" w:rsidRPr="008D5E30">
              <w:t>on</w:t>
            </w:r>
            <w:r w:rsidRPr="008D5E30">
              <w:t xml:space="preserve"> subsequent orders.</w:t>
            </w:r>
          </w:p>
          <w:p w14:paraId="613B5842" w14:textId="725E4F45" w:rsidR="00B55E21" w:rsidRPr="008D5E30" w:rsidRDefault="00D03F8E" w:rsidP="00B55E21">
            <w:pPr>
              <w:pStyle w:val="F2Body"/>
              <w:rPr>
                <w:rFonts w:eastAsia="Arial" w:cstheme="minorHAnsi"/>
                <w:color w:val="000000" w:themeColor="text1"/>
              </w:rPr>
            </w:pPr>
            <w:r w:rsidRPr="008D5E30">
              <w:rPr>
                <w:rFonts w:eastAsia="Arial" w:cstheme="minorHAnsi"/>
                <w:color w:val="000000" w:themeColor="text1"/>
              </w:rPr>
              <w:t>PROs remain eligible to pay for delivery on any transaction should they desire</w:t>
            </w:r>
            <w:r w:rsidR="006143A2" w:rsidRPr="008D5E30">
              <w:rPr>
                <w:rFonts w:eastAsia="Arial" w:cstheme="minorHAnsi"/>
                <w:color w:val="000000" w:themeColor="text1"/>
              </w:rPr>
              <w:t>.</w:t>
            </w:r>
          </w:p>
        </w:tc>
      </w:tr>
      <w:tr w:rsidR="00427DA5" w:rsidRPr="008D5E30" w14:paraId="5E4CC180"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7190FF1" w14:textId="56E0D59A" w:rsidR="00427DA5" w:rsidRPr="008D5E30" w:rsidRDefault="00427DA5" w:rsidP="00427DA5">
            <w:pPr>
              <w:pStyle w:val="F2Body"/>
            </w:pPr>
            <w:r w:rsidRPr="008D5E30">
              <w:t>D-EM-6</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857EB3" w14:textId="01C9322D" w:rsidR="00427DA5" w:rsidRPr="008D5E30" w:rsidRDefault="00427DA5" w:rsidP="00427DA5">
            <w:pPr>
              <w:pStyle w:val="F2Body"/>
              <w:rPr>
                <w:color w:val="FF0000"/>
              </w:rPr>
            </w:pPr>
            <w:r w:rsidRPr="008D5E30">
              <w:t>How is delivery eligibility validated by store associates?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4C0747A" w14:textId="66665CDB" w:rsidR="009C48A4" w:rsidRPr="008D5E30" w:rsidRDefault="00802138" w:rsidP="00C91022">
            <w:pPr>
              <w:pStyle w:val="F2Body"/>
            </w:pPr>
            <w:r w:rsidRPr="008D5E30">
              <w:t xml:space="preserve">The POS Associate interface must detail </w:t>
            </w:r>
            <w:r w:rsidR="00265871" w:rsidRPr="008D5E30">
              <w:t>the tier and delivery benefit eligibility for each PRO (at register and PRO desk).</w:t>
            </w:r>
          </w:p>
          <w:p w14:paraId="775A4D19" w14:textId="298A2BD6" w:rsidR="00427DA5" w:rsidRPr="008D5E30" w:rsidRDefault="00EE524B" w:rsidP="00C91022">
            <w:pPr>
              <w:pStyle w:val="F2Body"/>
              <w:rPr>
                <w:color w:val="FF0000"/>
              </w:rPr>
            </w:pPr>
            <w:r w:rsidRPr="008D5E30">
              <w:t xml:space="preserve">POS </w:t>
            </w:r>
            <w:r w:rsidR="009C48A4" w:rsidRPr="008D5E30">
              <w:t xml:space="preserve">also </w:t>
            </w:r>
            <w:r w:rsidRPr="008D5E30">
              <w:t xml:space="preserve">must support an Associate marking off a PRO in a qualifying tier </w:t>
            </w:r>
            <w:r w:rsidR="00C65750" w:rsidRPr="008D5E30">
              <w:t xml:space="preserve">electing </w:t>
            </w:r>
            <w:r w:rsidRPr="008D5E30">
              <w:t>free delivery for their products</w:t>
            </w:r>
            <w:r w:rsidR="00C65750" w:rsidRPr="008D5E30">
              <w:t xml:space="preserve">. The usage </w:t>
            </w:r>
            <w:r w:rsidRPr="008D5E30">
              <w:t>needs to subtract from their yearly allotted</w:t>
            </w:r>
            <w:r w:rsidR="00082F70" w:rsidRPr="008D5E30">
              <w:t xml:space="preserve"> benefit</w:t>
            </w:r>
            <w:r w:rsidRPr="008D5E30">
              <w:t xml:space="preserve"> total if the PRO is in the Gold tier and be marked accordingly in the POS / CRM systems. Associates at the PRO desk will then coordinate with their local delivery partners to help schedule PRO deliveries</w:t>
            </w:r>
            <w:r w:rsidR="00082F70" w:rsidRPr="008D5E30">
              <w:t>.</w:t>
            </w:r>
          </w:p>
        </w:tc>
      </w:tr>
      <w:tr w:rsidR="00427DA5" w:rsidRPr="008D5E30" w14:paraId="12A68027"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24941E2" w14:textId="6A414FB2" w:rsidR="00427DA5" w:rsidRPr="008D5E30" w:rsidRDefault="00427DA5" w:rsidP="00427DA5">
            <w:pPr>
              <w:pStyle w:val="F2Body"/>
            </w:pPr>
            <w:r w:rsidRPr="008D5E30">
              <w:t>D-EM-7</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F714AAC" w14:textId="0C4B7B2C" w:rsidR="00427DA5" w:rsidRPr="008D5E30" w:rsidRDefault="00427DA5" w:rsidP="00427DA5">
            <w:pPr>
              <w:pStyle w:val="F2Body"/>
              <w:rPr>
                <w:rFonts w:eastAsia="Arial" w:cstheme="minorHAnsi"/>
                <w:color w:val="000000" w:themeColor="text1"/>
              </w:rPr>
            </w:pPr>
            <w:r w:rsidRPr="008D5E30">
              <w:t>When is delivery eligibility determined?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84AA4F0" w14:textId="42087672" w:rsidR="00427DA5" w:rsidRPr="008D5E30" w:rsidRDefault="00427DA5" w:rsidP="00427DA5">
            <w:pPr>
              <w:pStyle w:val="F2Body"/>
              <w:rPr>
                <w:rFonts w:eastAsia="Arial" w:cstheme="minorHAnsi"/>
                <w:vanish/>
                <w:color w:val="000000" w:themeColor="text1"/>
              </w:rPr>
            </w:pPr>
            <w:r w:rsidRPr="008D5E30">
              <w:t>Delivery eligibility must be evaluated at both online checkout and in-store checkout (POS) using transaction data and account eligibility from the loyalty engine.</w:t>
            </w:r>
          </w:p>
        </w:tc>
      </w:tr>
      <w:tr w:rsidR="00427DA5" w:rsidRPr="008D5E30" w14:paraId="78A325FC"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8F2067" w14:textId="6C6A0D7E" w:rsidR="00427DA5" w:rsidRPr="008D5E30" w:rsidRDefault="00427DA5" w:rsidP="00427DA5">
            <w:pPr>
              <w:pStyle w:val="F2Body"/>
              <w:rPr>
                <w:rFonts w:eastAsia="Arial" w:cstheme="minorHAnsi"/>
                <w:color w:val="000000" w:themeColor="text1"/>
              </w:rPr>
            </w:pPr>
            <w:r w:rsidRPr="008D5E30">
              <w:t>D-EM-8</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DAC6CA" w14:textId="6800C25D" w:rsidR="00427DA5" w:rsidRPr="008D5E30" w:rsidRDefault="00427DA5" w:rsidP="00427DA5">
            <w:pPr>
              <w:pStyle w:val="F2Body"/>
              <w:rPr>
                <w:rFonts w:eastAsia="Arial" w:cstheme="minorHAnsi"/>
                <w:color w:val="000000" w:themeColor="text1"/>
              </w:rPr>
            </w:pPr>
            <w:r w:rsidRPr="008D5E30">
              <w:t xml:space="preserve">What happens if an order falls below the $2K threshold due to returns, </w:t>
            </w:r>
            <w:r w:rsidRPr="008D5E30">
              <w:lastRenderedPageBreak/>
              <w:t>item replacements, or order edits before fulfillment?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091623" w14:textId="4778D09A" w:rsidR="00427DA5" w:rsidRPr="008D5E30" w:rsidRDefault="00427DA5" w:rsidP="00427DA5">
            <w:pPr>
              <w:pStyle w:val="F2Body"/>
              <w:rPr>
                <w:rFonts w:eastAsia="Arial" w:cstheme="minorHAnsi"/>
                <w:vanish/>
                <w:color w:val="000000" w:themeColor="text1"/>
              </w:rPr>
            </w:pPr>
            <w:r w:rsidRPr="008D5E30">
              <w:lastRenderedPageBreak/>
              <w:t xml:space="preserve">The POS system must reevaluate the transaction against eligibility rules, and the loyalty engine must </w:t>
            </w:r>
            <w:r w:rsidRPr="008D5E30">
              <w:lastRenderedPageBreak/>
              <w:t>remove the free delivery benefit if net eligible spend drops below $2K at any point prior to fulfillment.</w:t>
            </w:r>
          </w:p>
        </w:tc>
      </w:tr>
      <w:tr w:rsidR="00427DA5" w:rsidRPr="008D5E30" w14:paraId="7FA31CD6"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F53CB2" w14:textId="4C865789" w:rsidR="00427DA5" w:rsidRPr="008D5E30" w:rsidRDefault="00427DA5" w:rsidP="00427DA5">
            <w:pPr>
              <w:pStyle w:val="F2Body"/>
              <w:rPr>
                <w:rFonts w:eastAsia="Arial" w:cstheme="minorHAnsi"/>
                <w:color w:val="000000" w:themeColor="text1"/>
              </w:rPr>
            </w:pPr>
            <w:r w:rsidRPr="008D5E30">
              <w:lastRenderedPageBreak/>
              <w:t>D-EM-9</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262DCA" w14:textId="3574AFCA" w:rsidR="00427DA5" w:rsidRPr="008D5E30" w:rsidRDefault="00427DA5" w:rsidP="00427DA5">
            <w:pPr>
              <w:pStyle w:val="F2Body"/>
              <w:rPr>
                <w:rFonts w:eastAsia="Arial" w:cstheme="minorHAnsi"/>
                <w:color w:val="000000" w:themeColor="text1"/>
              </w:rPr>
            </w:pPr>
            <w:r w:rsidRPr="008D5E30">
              <w:t>How is the $2K threshold defined for delivery eligibility?</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B4CE2BB" w14:textId="10241B21" w:rsidR="00427DA5" w:rsidRPr="008D5E30" w:rsidRDefault="00427DA5" w:rsidP="00427DA5">
            <w:pPr>
              <w:pStyle w:val="F2Body"/>
              <w:rPr>
                <w:rFonts w:eastAsia="Arial" w:cstheme="minorHAnsi"/>
                <w:color w:val="000000" w:themeColor="text1"/>
              </w:rPr>
            </w:pPr>
            <w:r w:rsidRPr="008D5E30">
              <w:t>The loyalty engine must calculate eligibility using the same net eligible spend logic as financial rewards (excluding gift cards and adjusted for returns), evaluated on a pre-tax basis using data from the POS / e-commerce systems.</w:t>
            </w:r>
          </w:p>
        </w:tc>
      </w:tr>
      <w:tr w:rsidR="00427DA5" w:rsidRPr="008D5E30" w14:paraId="223D5622"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963627" w14:textId="0D616AF9" w:rsidR="00427DA5" w:rsidRPr="008D5E30" w:rsidRDefault="00427DA5" w:rsidP="00427DA5">
            <w:pPr>
              <w:pStyle w:val="F2Body"/>
              <w:rPr>
                <w:rFonts w:eastAsia="Arial" w:cstheme="minorHAnsi"/>
                <w:color w:val="000000" w:themeColor="text1"/>
              </w:rPr>
            </w:pPr>
            <w:r w:rsidRPr="008D5E30">
              <w:t>D-EM-10</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A84C1D" w14:textId="6D498CA2" w:rsidR="00427DA5" w:rsidRPr="008D5E30" w:rsidRDefault="00427DA5" w:rsidP="00427DA5">
            <w:pPr>
              <w:pStyle w:val="F2Body"/>
              <w:rPr>
                <w:rFonts w:eastAsia="Arial" w:cstheme="minorHAnsi"/>
                <w:color w:val="000000" w:themeColor="text1"/>
              </w:rPr>
            </w:pPr>
            <w:r w:rsidRPr="008D5E30">
              <w:t>How are delivery eligibility rules applied across channels?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7CB520" w14:textId="0BFA2765" w:rsidR="00427DA5" w:rsidRPr="008D5E30" w:rsidRDefault="00427DA5" w:rsidP="00427DA5">
            <w:pPr>
              <w:pStyle w:val="F2Body"/>
              <w:rPr>
                <w:rFonts w:eastAsia="Arial" w:cstheme="minorHAnsi"/>
                <w:color w:val="000000" w:themeColor="text1"/>
              </w:rPr>
            </w:pPr>
            <w:r w:rsidRPr="008D5E30">
              <w:t>All eligible transactions from POS (in-store) and e-commerce platforms must be evaluated consistently by the loyalty engine, with delivery eligibility tied to the PRO account regardless of purchase channel.</w:t>
            </w:r>
          </w:p>
        </w:tc>
      </w:tr>
      <w:tr w:rsidR="00427DA5" w:rsidRPr="008D5E30" w14:paraId="5525A060" w14:textId="77777777" w:rsidTr="00B55E21">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092A130" w14:textId="69F3C5DC" w:rsidR="00427DA5" w:rsidRPr="008D5E30" w:rsidRDefault="00427DA5" w:rsidP="00427DA5">
            <w:pPr>
              <w:pStyle w:val="F2Body"/>
            </w:pPr>
            <w:r w:rsidRPr="008D5E30">
              <w:t>D-EM-11</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43E96E2" w14:textId="0CC02A96" w:rsidR="00427DA5" w:rsidRPr="008D5E30" w:rsidRDefault="00427DA5" w:rsidP="00427DA5">
            <w:pPr>
              <w:pStyle w:val="F2Body"/>
            </w:pPr>
            <w:r w:rsidRPr="008D5E30">
              <w:t>How will the program support PROs that want an elevated service level?</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00D3AD6" w14:textId="36D76551" w:rsidR="00427DA5" w:rsidRPr="008D5E30" w:rsidRDefault="00427DA5" w:rsidP="00427DA5">
            <w:pPr>
              <w:pStyle w:val="F2Body"/>
            </w:pPr>
            <w:r w:rsidRPr="008D5E30">
              <w:t>Depending on the local store’s ability to meet PRO demand for heightened delivery service (whether white glo</w:t>
            </w:r>
            <w:r w:rsidR="00E40718">
              <w:t>v</w:t>
            </w:r>
            <w:r w:rsidRPr="008D5E30">
              <w:t>e, faster timeframe, or greater distance), PROs should be accommodated, but additional fees to cover the added cost of this service may be required.</w:t>
            </w:r>
          </w:p>
          <w:p w14:paraId="202F6440" w14:textId="6B4D6406" w:rsidR="00427DA5" w:rsidRPr="008D5E30" w:rsidRDefault="00427DA5" w:rsidP="00427DA5">
            <w:pPr>
              <w:pStyle w:val="F2Body"/>
              <w:rPr>
                <w:i/>
                <w:iCs/>
              </w:rPr>
            </w:pPr>
            <w:r w:rsidRPr="008D5E30">
              <w:rPr>
                <w:i/>
                <w:iCs/>
              </w:rPr>
              <w:t>Exact cost structure of added delivery service level to be detailed by the working team</w:t>
            </w:r>
            <w:r w:rsidR="002E338E">
              <w:rPr>
                <w:i/>
                <w:iCs/>
              </w:rPr>
              <w:t xml:space="preserve"> in later sessions and enforced after launch. Service</w:t>
            </w:r>
            <w:r w:rsidRPr="008D5E30">
              <w:rPr>
                <w:i/>
                <w:iCs/>
              </w:rPr>
              <w:t xml:space="preserve"> may fluctuate depending on localized delivery solutions.</w:t>
            </w:r>
          </w:p>
        </w:tc>
      </w:tr>
    </w:tbl>
    <w:p w14:paraId="1E7CB211" w14:textId="77777777" w:rsidR="00EB5C42" w:rsidRPr="008D5E30" w:rsidRDefault="00EB5C42" w:rsidP="00EB5C42">
      <w:pPr>
        <w:pStyle w:val="F2Body"/>
      </w:pPr>
    </w:p>
    <w:p w14:paraId="15791E0B" w14:textId="08006721" w:rsidR="00E054EA" w:rsidRPr="008D5E30" w:rsidRDefault="006561DE" w:rsidP="008B0455">
      <w:pPr>
        <w:pStyle w:val="Heading3"/>
        <w:rPr>
          <w:color w:val="FF0000"/>
          <w:sz w:val="28"/>
          <w:szCs w:val="36"/>
          <w:u w:val="single"/>
        </w:rPr>
      </w:pPr>
      <w:r w:rsidRPr="008D5E30">
        <w:rPr>
          <w:color w:val="FF0000"/>
          <w:sz w:val="28"/>
          <w:szCs w:val="36"/>
          <w:u w:val="single"/>
        </w:rPr>
        <w:t>Inventory &amp; product transfers</w:t>
      </w:r>
    </w:p>
    <w:p w14:paraId="58A1A290" w14:textId="77777777" w:rsidR="001072A9" w:rsidRPr="008D5E30" w:rsidRDefault="001072A9" w:rsidP="001072A9">
      <w:pPr>
        <w:pStyle w:val="F2Body"/>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980"/>
        <w:gridCol w:w="2898"/>
        <w:gridCol w:w="5462"/>
      </w:tblGrid>
      <w:tr w:rsidR="007A58F5" w:rsidRPr="008D5E30" w14:paraId="65FF2E3C"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AB52F0D" w14:textId="77777777" w:rsidR="00F40523" w:rsidRPr="008D5E30" w:rsidRDefault="00F40523" w:rsidP="000A0649">
            <w:pPr>
              <w:pStyle w:val="F2Body"/>
              <w:jc w:val="center"/>
              <w:rPr>
                <w:rFonts w:eastAsia="Arial" w:cstheme="minorHAnsi"/>
                <w:b/>
                <w:bCs/>
                <w:color w:val="000000" w:themeColor="text1"/>
              </w:rPr>
            </w:pPr>
            <w:r w:rsidRPr="008D5E30">
              <w:rPr>
                <w:rFonts w:eastAsia="Arial" w:cstheme="minorHAnsi"/>
                <w:b/>
                <w:bCs/>
                <w:color w:val="000000" w:themeColor="text1"/>
              </w:rPr>
              <w:t>ID</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3DAE2C8" w14:textId="77777777" w:rsidR="00F40523" w:rsidRPr="008D5E30" w:rsidRDefault="00F40523" w:rsidP="000A0649">
            <w:pPr>
              <w:pStyle w:val="F2Body"/>
              <w:jc w:val="center"/>
              <w:rPr>
                <w:rFonts w:eastAsia="Arial" w:cstheme="minorHAnsi"/>
                <w:b/>
                <w:bCs/>
                <w:color w:val="000000" w:themeColor="text1"/>
              </w:rPr>
            </w:pPr>
            <w:r w:rsidRPr="008D5E3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F3B036D" w14:textId="77777777" w:rsidR="00F40523" w:rsidRPr="008D5E30" w:rsidRDefault="00F40523" w:rsidP="000A0649">
            <w:pPr>
              <w:pStyle w:val="F2Body"/>
              <w:jc w:val="center"/>
              <w:rPr>
                <w:rFonts w:eastAsia="Arial" w:cstheme="minorHAnsi"/>
                <w:b/>
                <w:bCs/>
                <w:color w:val="000000" w:themeColor="text1"/>
              </w:rPr>
            </w:pPr>
            <w:r w:rsidRPr="008D5E30">
              <w:rPr>
                <w:rFonts w:eastAsia="Arial" w:cstheme="minorHAnsi"/>
                <w:b/>
                <w:bCs/>
                <w:color w:val="000000" w:themeColor="text1"/>
              </w:rPr>
              <w:t>Response / Conclusion</w:t>
            </w:r>
          </w:p>
        </w:tc>
      </w:tr>
      <w:tr w:rsidR="008A2517" w:rsidRPr="008D5E30" w14:paraId="6B319C54" w14:textId="77777777">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1E9CB67" w14:textId="1139484A" w:rsidR="008A2517" w:rsidRPr="008D5E30" w:rsidRDefault="008A2517" w:rsidP="00DB2D82">
            <w:pPr>
              <w:pStyle w:val="F2Body"/>
            </w:pPr>
            <w:r w:rsidRPr="008D5E30">
              <w:t>D-IT-</w:t>
            </w:r>
            <w:r w:rsidR="00991D36" w:rsidRPr="008D5E30">
              <w:t>1</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2CFD8C" w14:textId="3D329949" w:rsidR="008A2517" w:rsidRPr="008D5E30" w:rsidRDefault="00812942" w:rsidP="00DB2D82">
            <w:pPr>
              <w:pStyle w:val="F2Body"/>
            </w:pPr>
            <w:r>
              <w:t xml:space="preserve">Will in-store transfers count against </w:t>
            </w:r>
            <w:proofErr w:type="gramStart"/>
            <w:r>
              <w:t>a PRO’s</w:t>
            </w:r>
            <w:proofErr w:type="gramEnd"/>
            <w:r>
              <w:t xml:space="preserve"> free delivery allowance? </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079025" w14:textId="5FC394F0" w:rsidR="008A2517" w:rsidRPr="008D5E30" w:rsidRDefault="00991D36" w:rsidP="00D12CE7">
            <w:pPr>
              <w:pStyle w:val="F2Body"/>
            </w:pPr>
            <w:r w:rsidRPr="008D5E30">
              <w:t xml:space="preserve">In-store transfers will not count against a </w:t>
            </w:r>
            <w:proofErr w:type="gramStart"/>
            <w:r w:rsidRPr="008D5E30">
              <w:t>Gold</w:t>
            </w:r>
            <w:proofErr w:type="gramEnd"/>
            <w:r w:rsidRPr="008D5E30">
              <w:t xml:space="preserve"> tier PRO’s delivery allowance. </w:t>
            </w:r>
            <w:r w:rsidRPr="008D5E30">
              <w:br/>
            </w:r>
            <w:r w:rsidRPr="008D5E30">
              <w:br/>
            </w:r>
            <w:r w:rsidR="00D12CE7" w:rsidRPr="008D5E30">
              <w:t xml:space="preserve">If a PRO wants </w:t>
            </w:r>
            <w:proofErr w:type="gramStart"/>
            <w:r w:rsidR="00D12CE7" w:rsidRPr="008D5E30">
              <w:t>product</w:t>
            </w:r>
            <w:proofErr w:type="gramEnd"/>
            <w:r w:rsidR="00D12CE7" w:rsidRPr="008D5E30">
              <w:t xml:space="preserve"> delivered that</w:t>
            </w:r>
            <w:r w:rsidR="00733ADD">
              <w:t xml:space="preserve"> </w:t>
            </w:r>
            <w:proofErr w:type="gramStart"/>
            <w:r w:rsidR="00733ADD">
              <w:t>is</w:t>
            </w:r>
            <w:proofErr w:type="gramEnd"/>
            <w:r w:rsidR="00733ADD">
              <w:t xml:space="preserve"> not available in their home / closest store</w:t>
            </w:r>
            <w:r w:rsidR="00D12CE7" w:rsidRPr="008D5E30">
              <w:t>, F&amp;D should seek to fulfill order from store or distribution center where all products are in stock.</w:t>
            </w:r>
          </w:p>
        </w:tc>
      </w:tr>
      <w:tr w:rsidR="007A58F5" w:rsidRPr="008D5E30" w14:paraId="44242406" w14:textId="77777777">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9D9223" w14:textId="045AD3E6" w:rsidR="00DB2D82" w:rsidRPr="008D5E30" w:rsidRDefault="00DB2D82" w:rsidP="00DB2D82">
            <w:pPr>
              <w:pStyle w:val="F2Body"/>
              <w:rPr>
                <w:rFonts w:eastAsia="Arial" w:cstheme="minorHAnsi"/>
                <w:color w:val="000000" w:themeColor="text1"/>
              </w:rPr>
            </w:pPr>
            <w:r w:rsidRPr="008D5E30">
              <w:lastRenderedPageBreak/>
              <w:t>D-IT-</w:t>
            </w:r>
            <w:r w:rsidR="00991D36" w:rsidRPr="008D5E30">
              <w:t>2</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FBF020" w14:textId="050B423B" w:rsidR="00DB2D82" w:rsidRPr="008D5E30" w:rsidRDefault="00DB2D82" w:rsidP="00DB2D82">
            <w:pPr>
              <w:pStyle w:val="F2Body"/>
              <w:rPr>
                <w:rFonts w:eastAsia="Arial" w:cstheme="minorHAnsi"/>
                <w:color w:val="000000" w:themeColor="text1"/>
              </w:rPr>
            </w:pPr>
            <w:r w:rsidRPr="008D5E30">
              <w:t>How is inventory validated for delivery orders?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0CCA05" w14:textId="34C21553" w:rsidR="00B8061D" w:rsidRPr="004E6119" w:rsidRDefault="001621EB" w:rsidP="00DB2D82">
            <w:pPr>
              <w:pStyle w:val="F2Body"/>
            </w:pPr>
            <w:r>
              <w:t>As per current process, t</w:t>
            </w:r>
            <w:r w:rsidR="00DB2D82" w:rsidRPr="008D5E30">
              <w:t xml:space="preserve">he </w:t>
            </w:r>
            <w:r w:rsidR="00FE279C">
              <w:t>order</w:t>
            </w:r>
            <w:r w:rsidR="00DB2D82" w:rsidRPr="008D5E30">
              <w:t xml:space="preserve"> management system</w:t>
            </w:r>
            <w:r>
              <w:t xml:space="preserve"> (OMS)</w:t>
            </w:r>
            <w:r w:rsidR="00DB2D82" w:rsidRPr="008D5E30">
              <w:t xml:space="preserve"> must validate product availability at the originating store and pass inventory status to the</w:t>
            </w:r>
            <w:r w:rsidR="004E6119">
              <w:t xml:space="preserve"> loyalty</w:t>
            </w:r>
            <w:r w:rsidR="00DB2D82" w:rsidRPr="008D5E30">
              <w:t xml:space="preserve"> workflow to confirm delivery feasibility at time of scheduling.</w:t>
            </w:r>
          </w:p>
          <w:p w14:paraId="6837EA4B" w14:textId="265D69A6" w:rsidR="00B8061D" w:rsidRPr="008D5E30" w:rsidRDefault="00B8061D" w:rsidP="00DB2D82">
            <w:pPr>
              <w:pStyle w:val="F2Body"/>
              <w:rPr>
                <w:rFonts w:eastAsia="Arial" w:cstheme="minorHAnsi"/>
                <w:color w:val="000000" w:themeColor="text1"/>
              </w:rPr>
            </w:pPr>
            <w:r w:rsidRPr="008D5E30">
              <w:rPr>
                <w:rFonts w:eastAsia="Arial" w:cstheme="minorHAnsi"/>
                <w:color w:val="000000" w:themeColor="text1"/>
              </w:rPr>
              <w:t xml:space="preserve">Inventory </w:t>
            </w:r>
            <w:r w:rsidR="004E6119">
              <w:rPr>
                <w:rFonts w:eastAsia="Arial" w:cstheme="minorHAnsi"/>
                <w:color w:val="000000" w:themeColor="text1"/>
              </w:rPr>
              <w:t xml:space="preserve">and order </w:t>
            </w:r>
            <w:r w:rsidRPr="008D5E30">
              <w:rPr>
                <w:rFonts w:eastAsia="Arial" w:cstheme="minorHAnsi"/>
                <w:color w:val="000000" w:themeColor="text1"/>
              </w:rPr>
              <w:t>management will remain unchanged from the current process.</w:t>
            </w:r>
          </w:p>
        </w:tc>
      </w:tr>
      <w:tr w:rsidR="007A58F5" w:rsidRPr="008D5E30" w14:paraId="119D945C" w14:textId="77777777">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5CAB00" w14:textId="5FF1825D" w:rsidR="00DB2D82" w:rsidRPr="008D5E30" w:rsidRDefault="00DB2D82" w:rsidP="00DB2D82">
            <w:pPr>
              <w:pStyle w:val="F2Body"/>
              <w:rPr>
                <w:rFonts w:eastAsia="Arial" w:cstheme="minorHAnsi"/>
                <w:color w:val="000000" w:themeColor="text1"/>
              </w:rPr>
            </w:pPr>
            <w:r w:rsidRPr="008D5E30">
              <w:t>D-IT-</w:t>
            </w:r>
            <w:r w:rsidR="00991D36" w:rsidRPr="008D5E30">
              <w:t>3</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18ED6A" w14:textId="7606ADFF" w:rsidR="00DB2D82" w:rsidRPr="008D5E30" w:rsidRDefault="00DB2D82" w:rsidP="00DB2D82">
            <w:pPr>
              <w:pStyle w:val="F2Body"/>
              <w:rPr>
                <w:rFonts w:eastAsia="Arial" w:cstheme="minorHAnsi"/>
                <w:color w:val="000000" w:themeColor="text1"/>
              </w:rPr>
            </w:pPr>
            <w:r w:rsidRPr="008D5E30">
              <w:t>How is the 7-day delivery requirement enforced</w:t>
            </w:r>
            <w:r w:rsidR="00D40FDB" w:rsidRPr="008D5E30">
              <w:t xml:space="preserve"> when product </w:t>
            </w:r>
            <w:r w:rsidR="00E35508" w:rsidRPr="008D5E30">
              <w:t>is not in stock from the PRO’s home</w:t>
            </w:r>
            <w:r w:rsidR="00B57505" w:rsidRPr="008D5E30">
              <w:t xml:space="preserve"> store</w:t>
            </w:r>
            <w:r w:rsidRPr="008D5E30">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58C580" w14:textId="58815ED8" w:rsidR="00DB2D82" w:rsidRPr="008D5E30" w:rsidRDefault="00DB2D82" w:rsidP="00DB2D82">
            <w:pPr>
              <w:pStyle w:val="F2Body"/>
              <w:rPr>
                <w:rFonts w:eastAsia="Arial" w:cstheme="minorHAnsi"/>
                <w:color w:val="000000" w:themeColor="text1"/>
              </w:rPr>
            </w:pPr>
            <w:r w:rsidRPr="008D5E30">
              <w:t>The inventory and order management systems must ensure sourcing within a 7-day window</w:t>
            </w:r>
            <w:r w:rsidR="00D40FDB" w:rsidRPr="008D5E30">
              <w:t xml:space="preserve"> </w:t>
            </w:r>
            <w:r w:rsidR="009373BE" w:rsidRPr="008D5E30">
              <w:t xml:space="preserve">by utilizing </w:t>
            </w:r>
            <w:r w:rsidR="00EC3B16" w:rsidRPr="008D5E30">
              <w:t>distribution centers</w:t>
            </w:r>
            <w:r w:rsidR="00E35508" w:rsidRPr="008D5E30">
              <w:t xml:space="preserve"> and store locations within a 60 mile radius from delivery address. </w:t>
            </w:r>
          </w:p>
        </w:tc>
      </w:tr>
      <w:tr w:rsidR="005238A1" w:rsidRPr="008D5E30" w14:paraId="344FDF41" w14:textId="77777777">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E891C5" w14:textId="75B75757" w:rsidR="005238A1" w:rsidRPr="008D5E30" w:rsidRDefault="005238A1" w:rsidP="00DB2D82">
            <w:pPr>
              <w:pStyle w:val="F2Body"/>
            </w:pPr>
            <w:r w:rsidRPr="008D5E30">
              <w:t>D-IT-4</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F2CD1AA" w14:textId="5601D85C" w:rsidR="005238A1" w:rsidRPr="008D5E30" w:rsidRDefault="005238A1" w:rsidP="00DB2D82">
            <w:pPr>
              <w:pStyle w:val="F2Body"/>
            </w:pPr>
            <w:r w:rsidRPr="008D5E30">
              <w:t>How will stores prioritize PRO fulfillment</w:t>
            </w:r>
            <w:r w:rsidR="0054768A" w:rsidRPr="008D5E30">
              <w:t xml:space="preserve"> on free delivery?</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57428D8" w14:textId="3ED3FAD7" w:rsidR="005238A1" w:rsidRPr="008D5E30" w:rsidRDefault="0054768A" w:rsidP="00DB2D82">
            <w:pPr>
              <w:pStyle w:val="F2Body"/>
            </w:pPr>
            <w:r w:rsidRPr="008D5E30">
              <w:t xml:space="preserve">For Full Launch, </w:t>
            </w:r>
            <w:r w:rsidR="00CD271B" w:rsidRPr="008D5E30">
              <w:t xml:space="preserve">fulfillment will still be a manual associate-led process, however </w:t>
            </w:r>
            <w:proofErr w:type="spellStart"/>
            <w:r w:rsidR="00CD271B" w:rsidRPr="008D5E30">
              <w:t>StorageBuy</w:t>
            </w:r>
            <w:proofErr w:type="spellEnd"/>
            <w:r w:rsidR="00CD271B" w:rsidRPr="008D5E30">
              <w:t xml:space="preserve"> must populate the ordering PRO account’s tier status to inform prioritization. </w:t>
            </w:r>
          </w:p>
        </w:tc>
      </w:tr>
    </w:tbl>
    <w:p w14:paraId="325FCF23" w14:textId="77777777" w:rsidR="00F40523" w:rsidRPr="008D5E30" w:rsidRDefault="00F40523" w:rsidP="00F40523">
      <w:pPr>
        <w:pStyle w:val="F2Body"/>
      </w:pPr>
    </w:p>
    <w:p w14:paraId="2333FF71" w14:textId="7CC92D0D" w:rsidR="00E054EA" w:rsidRPr="008D5E30" w:rsidRDefault="006561DE" w:rsidP="008B0455">
      <w:pPr>
        <w:pStyle w:val="Heading3"/>
        <w:rPr>
          <w:color w:val="FF0000"/>
          <w:sz w:val="28"/>
          <w:szCs w:val="36"/>
          <w:u w:val="single"/>
        </w:rPr>
      </w:pPr>
      <w:r w:rsidRPr="008D5E30">
        <w:rPr>
          <w:color w:val="FF0000"/>
          <w:sz w:val="28"/>
          <w:szCs w:val="36"/>
          <w:u w:val="single"/>
        </w:rPr>
        <w:t>Scheduling</w:t>
      </w:r>
    </w:p>
    <w:p w14:paraId="524E5DE4" w14:textId="77777777" w:rsidR="00233B6D" w:rsidRPr="008D5E30" w:rsidRDefault="00233B6D" w:rsidP="00233B6D">
      <w:pPr>
        <w:pStyle w:val="F2Body"/>
        <w:spacing w:after="0"/>
        <w:rPr>
          <w:rFonts w:eastAsia="Arial" w:cstheme="minorHAnsi"/>
          <w:b/>
          <w:bCs/>
          <w:color w:val="000000" w:themeColor="text1"/>
          <w:u w:val="single"/>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070"/>
        <w:gridCol w:w="2808"/>
        <w:gridCol w:w="5462"/>
      </w:tblGrid>
      <w:tr w:rsidR="007A58F5" w:rsidRPr="008D5E30" w14:paraId="36265590"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374DE87" w14:textId="77777777" w:rsidR="00233B6D" w:rsidRPr="008D5E30" w:rsidRDefault="00233B6D" w:rsidP="000A0649">
            <w:pPr>
              <w:pStyle w:val="F2Body"/>
              <w:jc w:val="center"/>
              <w:rPr>
                <w:rFonts w:eastAsia="Arial" w:cstheme="minorHAnsi"/>
                <w:b/>
                <w:bCs/>
                <w:color w:val="000000" w:themeColor="text1"/>
              </w:rPr>
            </w:pPr>
            <w:r w:rsidRPr="008D5E30">
              <w:rPr>
                <w:rFonts w:eastAsia="Arial" w:cstheme="minorHAnsi"/>
                <w:b/>
                <w:bCs/>
                <w:color w:val="000000" w:themeColor="text1"/>
              </w:rPr>
              <w:t>ID</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589ADB2" w14:textId="77777777" w:rsidR="00233B6D" w:rsidRPr="008D5E30" w:rsidRDefault="00233B6D" w:rsidP="000A0649">
            <w:pPr>
              <w:pStyle w:val="F2Body"/>
              <w:jc w:val="center"/>
              <w:rPr>
                <w:rFonts w:eastAsia="Arial" w:cstheme="minorHAnsi"/>
                <w:b/>
                <w:bCs/>
                <w:color w:val="000000" w:themeColor="text1"/>
              </w:rPr>
            </w:pPr>
            <w:r w:rsidRPr="008D5E3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DD9588A" w14:textId="77777777" w:rsidR="00233B6D" w:rsidRPr="008D5E30" w:rsidRDefault="00233B6D" w:rsidP="000A0649">
            <w:pPr>
              <w:pStyle w:val="F2Body"/>
              <w:jc w:val="center"/>
              <w:rPr>
                <w:rFonts w:eastAsia="Arial" w:cstheme="minorHAnsi"/>
                <w:b/>
                <w:bCs/>
                <w:color w:val="000000" w:themeColor="text1"/>
              </w:rPr>
            </w:pPr>
            <w:r w:rsidRPr="008D5E30">
              <w:rPr>
                <w:rFonts w:eastAsia="Arial" w:cstheme="minorHAnsi"/>
                <w:b/>
                <w:bCs/>
                <w:color w:val="000000" w:themeColor="text1"/>
              </w:rPr>
              <w:t>Response / Conclusion</w:t>
            </w:r>
          </w:p>
        </w:tc>
      </w:tr>
      <w:tr w:rsidR="007A58F5" w:rsidRPr="008D5E30" w14:paraId="7F46AD00" w14:textId="77777777">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AD4E53" w14:textId="7FA6DEFC" w:rsidR="007F0A5E" w:rsidRPr="008D5E30" w:rsidRDefault="007F0A5E" w:rsidP="007F0A5E">
            <w:pPr>
              <w:pStyle w:val="F2Body"/>
              <w:rPr>
                <w:rFonts w:eastAsia="Arial" w:cstheme="minorHAnsi"/>
                <w:color w:val="000000" w:themeColor="text1"/>
              </w:rPr>
            </w:pPr>
            <w:r w:rsidRPr="008D5E30">
              <w:t>D-S-1</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A2BE43" w14:textId="3C7EA79E" w:rsidR="007F0A5E" w:rsidRPr="008D5E30" w:rsidRDefault="007F0A5E" w:rsidP="007F0A5E">
            <w:pPr>
              <w:pStyle w:val="F2Body"/>
              <w:rPr>
                <w:rFonts w:eastAsia="Arial" w:cstheme="minorHAnsi"/>
                <w:color w:val="000000" w:themeColor="text1"/>
              </w:rPr>
            </w:pPr>
            <w:r w:rsidRPr="008D5E30">
              <w:t xml:space="preserve">How are </w:t>
            </w:r>
            <w:r w:rsidR="00E1082B" w:rsidRPr="008D5E30">
              <w:t xml:space="preserve">free </w:t>
            </w:r>
            <w:r w:rsidRPr="008D5E30">
              <w:t>delivery orders scheduled at launch?</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69F0C6" w14:textId="78B38F18" w:rsidR="007F0A5E" w:rsidRPr="008D5E30" w:rsidRDefault="007F0A5E" w:rsidP="007F0A5E">
            <w:pPr>
              <w:pStyle w:val="F2Body"/>
              <w:rPr>
                <w:rFonts w:eastAsia="Arial" w:cstheme="minorHAnsi"/>
                <w:color w:val="000000" w:themeColor="text1"/>
              </w:rPr>
            </w:pPr>
            <w:r w:rsidRPr="008D5E30">
              <w:t xml:space="preserve">Delivery scheduling </w:t>
            </w:r>
            <w:r w:rsidR="00E1082B" w:rsidRPr="008D5E30">
              <w:t>will remain unchanged from the current process</w:t>
            </w:r>
            <w:r w:rsidR="002E338E">
              <w:t>.</w:t>
            </w:r>
          </w:p>
        </w:tc>
      </w:tr>
      <w:tr w:rsidR="007A58F5" w:rsidRPr="008D5E30" w14:paraId="3DFCE793" w14:textId="77777777">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67C75E" w14:textId="2B5D5942" w:rsidR="007F0A5E" w:rsidRPr="008D5E30" w:rsidRDefault="007F0A5E" w:rsidP="007F0A5E">
            <w:pPr>
              <w:pStyle w:val="F2Body"/>
              <w:rPr>
                <w:rFonts w:eastAsia="Arial" w:cstheme="minorHAnsi"/>
                <w:color w:val="000000" w:themeColor="text1"/>
              </w:rPr>
            </w:pPr>
            <w:r w:rsidRPr="008D5E30">
              <w:t>D-S-2</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58506C" w14:textId="2E466714" w:rsidR="007F0A5E" w:rsidRPr="008D5E30" w:rsidRDefault="007F0A5E" w:rsidP="007F0A5E">
            <w:pPr>
              <w:pStyle w:val="F2Body"/>
              <w:rPr>
                <w:rFonts w:eastAsia="Arial" w:cstheme="minorHAnsi"/>
                <w:color w:val="000000" w:themeColor="text1"/>
              </w:rPr>
            </w:pPr>
            <w:r w:rsidRPr="008D5E30">
              <w:t>How is a delivery order linked to a PRO account?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8ADAE8" w14:textId="7EE7FFF3" w:rsidR="007F0A5E" w:rsidRPr="008D5E30" w:rsidRDefault="007F0A5E" w:rsidP="007F0A5E">
            <w:pPr>
              <w:pStyle w:val="F2Body"/>
              <w:rPr>
                <w:rFonts w:eastAsia="Arial" w:cstheme="minorHAnsi"/>
                <w:color w:val="000000" w:themeColor="text1"/>
              </w:rPr>
            </w:pPr>
            <w:r w:rsidRPr="008D5E30">
              <w:t>The POS system must associate the transaction with a verified PRO account ID and pass this information to the PRO desk workflow to ensure delivery</w:t>
            </w:r>
            <w:r w:rsidR="0075318A" w:rsidRPr="008D5E30">
              <w:t xml:space="preserve"> details, </w:t>
            </w:r>
            <w:r w:rsidR="00645ADD" w:rsidRPr="008D5E30">
              <w:t>provided</w:t>
            </w:r>
            <w:r w:rsidRPr="008D5E30">
              <w:t xml:space="preserve"> benefits</w:t>
            </w:r>
            <w:r w:rsidR="0075318A" w:rsidRPr="008D5E30">
              <w:t xml:space="preserve">, </w:t>
            </w:r>
            <w:r w:rsidR="00645ADD" w:rsidRPr="008D5E30">
              <w:t xml:space="preserve">and </w:t>
            </w:r>
            <w:r w:rsidRPr="008D5E30">
              <w:t>scheduling are correctly.</w:t>
            </w:r>
          </w:p>
        </w:tc>
      </w:tr>
      <w:tr w:rsidR="007A58F5" w:rsidRPr="008D5E30" w14:paraId="5F6EC23D" w14:textId="77777777">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773C7C" w14:textId="6B6CF789" w:rsidR="007F0A5E" w:rsidRPr="008D5E30" w:rsidRDefault="007F0A5E" w:rsidP="007F0A5E">
            <w:pPr>
              <w:pStyle w:val="F2Body"/>
              <w:rPr>
                <w:rFonts w:eastAsia="Arial" w:cstheme="minorHAnsi"/>
                <w:color w:val="000000" w:themeColor="text1"/>
              </w:rPr>
            </w:pPr>
            <w:r w:rsidRPr="008D5E30">
              <w:t>D-S-5</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8515D" w14:textId="04309DC2" w:rsidR="007F0A5E" w:rsidRPr="008D5E30" w:rsidRDefault="007F0A5E" w:rsidP="007F0A5E">
            <w:pPr>
              <w:pStyle w:val="F2Body"/>
              <w:rPr>
                <w:rFonts w:eastAsia="Arial" w:cstheme="minorHAnsi"/>
                <w:color w:val="000000" w:themeColor="text1"/>
              </w:rPr>
            </w:pPr>
            <w:r w:rsidRPr="008D5E30">
              <w:t>Is the 7-day delivery window a target or requirement?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42A2DC" w14:textId="5820E08F" w:rsidR="007F0A5E" w:rsidRPr="008D5E30" w:rsidRDefault="007F0A5E" w:rsidP="007F0A5E">
            <w:pPr>
              <w:pStyle w:val="F2Body"/>
              <w:rPr>
                <w:rFonts w:eastAsia="Arial" w:cstheme="minorHAnsi"/>
                <w:color w:val="000000" w:themeColor="text1"/>
              </w:rPr>
            </w:pPr>
            <w:r w:rsidRPr="008D5E30">
              <w:t>The delivery process must enforce a 7-day delivery window as a guaranteed service level, and scheduling must align to meet this requirement.</w:t>
            </w:r>
          </w:p>
        </w:tc>
      </w:tr>
      <w:tr w:rsidR="007A58F5" w:rsidRPr="008D5E30" w14:paraId="77266098" w14:textId="77777777">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1E82B7" w14:textId="271062C2" w:rsidR="007F0A5E" w:rsidRPr="008D5E30" w:rsidRDefault="007F0A5E" w:rsidP="007F0A5E">
            <w:pPr>
              <w:pStyle w:val="F2Body"/>
              <w:rPr>
                <w:rFonts w:eastAsia="Arial" w:cstheme="minorHAnsi"/>
                <w:color w:val="000000" w:themeColor="text1"/>
              </w:rPr>
            </w:pPr>
            <w:r w:rsidRPr="008D5E30">
              <w:t>D-S-6</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89772E" w14:textId="14873201" w:rsidR="007F0A5E" w:rsidRPr="008D5E30" w:rsidRDefault="007F0A5E" w:rsidP="007F0A5E">
            <w:pPr>
              <w:pStyle w:val="F2Body"/>
              <w:rPr>
                <w:rFonts w:eastAsia="Arial" w:cstheme="minorHAnsi"/>
                <w:color w:val="000000" w:themeColor="text1"/>
              </w:rPr>
            </w:pPr>
            <w:r w:rsidRPr="008D5E30">
              <w:t>How is delivery radius enforced?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70747" w14:textId="77777777" w:rsidR="007F0A5E" w:rsidRDefault="007F0A5E" w:rsidP="007F0A5E">
            <w:pPr>
              <w:pStyle w:val="F2Body"/>
            </w:pPr>
            <w:r w:rsidRPr="008D5E30">
              <w:t xml:space="preserve">The POS / scheduling workflow must validate that delivery locations fall within a 60-mile radius of the originating store and block eligibility outside this </w:t>
            </w:r>
            <w:r w:rsidRPr="008D5E30">
              <w:lastRenderedPageBreak/>
              <w:t>range, with controlled override capability based on user permissions.</w:t>
            </w:r>
          </w:p>
          <w:p w14:paraId="3CADEB3D" w14:textId="72B4447D" w:rsidR="00087862" w:rsidRPr="008D5E30" w:rsidRDefault="00087862" w:rsidP="007F0A5E">
            <w:pPr>
              <w:pStyle w:val="F2Body"/>
              <w:rPr>
                <w:rFonts w:eastAsia="Arial" w:cstheme="minorHAnsi"/>
                <w:color w:val="000000" w:themeColor="text1"/>
              </w:rPr>
            </w:pPr>
            <w:r>
              <w:rPr>
                <w:rFonts w:eastAsia="Arial" w:cstheme="minorHAnsi"/>
                <w:color w:val="000000" w:themeColor="text1"/>
              </w:rPr>
              <w:t>Free delivery will be honored regardless of where the order is fulfilled from (e.g., if the PRO places at store A to a delivery location within 60 miles of Store A, but the order is fulfilled from store B which is 100 miles from the delivery location, the delivery should still be fulfilled for free).</w:t>
            </w:r>
          </w:p>
        </w:tc>
      </w:tr>
      <w:tr w:rsidR="007A58F5" w:rsidRPr="00ED67B4" w14:paraId="10C67132" w14:textId="77777777">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6549478" w14:textId="5E074536" w:rsidR="007F0A5E" w:rsidRPr="008D5E30" w:rsidRDefault="007F0A5E" w:rsidP="007F0A5E">
            <w:pPr>
              <w:pStyle w:val="F2Body"/>
              <w:rPr>
                <w:rFonts w:eastAsia="Arial" w:cstheme="minorHAnsi"/>
                <w:color w:val="000000" w:themeColor="text1"/>
              </w:rPr>
            </w:pPr>
            <w:r w:rsidRPr="008D5E30">
              <w:lastRenderedPageBreak/>
              <w:t>D-S-7</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D06CC7" w14:textId="3F1C9B04" w:rsidR="007F0A5E" w:rsidRPr="008D5E30" w:rsidRDefault="007F0A5E" w:rsidP="007F0A5E">
            <w:pPr>
              <w:pStyle w:val="F2Body"/>
              <w:rPr>
                <w:rFonts w:eastAsia="Arial" w:cstheme="minorHAnsi"/>
                <w:color w:val="000000" w:themeColor="text1"/>
              </w:rPr>
            </w:pPr>
            <w:r w:rsidRPr="008D5E30">
              <w:t>What is the PRO-facing delivery experience at launch?</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E9D612" w14:textId="3C1D2982" w:rsidR="007F0A5E" w:rsidRPr="00715898" w:rsidRDefault="007F0A5E" w:rsidP="007F0A5E">
            <w:pPr>
              <w:pStyle w:val="F2Body"/>
              <w:rPr>
                <w:rFonts w:eastAsia="Arial" w:cstheme="minorHAnsi"/>
                <w:color w:val="000000" w:themeColor="text1"/>
              </w:rPr>
            </w:pPr>
            <w:r w:rsidRPr="008D5E30">
              <w:t>At launch, the delivery request and scheduling process must be handled entirely through store associates at the PRO desk, with no direct in-app scheduling capability.</w:t>
            </w:r>
          </w:p>
        </w:tc>
      </w:tr>
    </w:tbl>
    <w:p w14:paraId="2C717666" w14:textId="77777777" w:rsidR="00233B6D" w:rsidRPr="00233B6D" w:rsidRDefault="00233B6D" w:rsidP="00233B6D">
      <w:pPr>
        <w:pStyle w:val="F2Body"/>
      </w:pPr>
    </w:p>
    <w:p w14:paraId="513D5563" w14:textId="77777777" w:rsidR="008B4440" w:rsidRDefault="008B4440" w:rsidP="00CC20FB">
      <w:pPr>
        <w:pStyle w:val="F2Body"/>
        <w:spacing w:after="0"/>
        <w:rPr>
          <w:rFonts w:eastAsia="Arial" w:cstheme="minorHAnsi"/>
          <w:b/>
          <w:bCs/>
          <w:color w:val="000000" w:themeColor="text1"/>
          <w:u w:val="single"/>
        </w:rPr>
      </w:pPr>
    </w:p>
    <w:sectPr w:rsidR="008B4440" w:rsidSect="00825BEC">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178C9" w14:textId="77777777" w:rsidR="00303ED9" w:rsidRDefault="00303ED9" w:rsidP="00A75206">
      <w:pPr>
        <w:spacing w:after="0" w:line="240" w:lineRule="auto"/>
      </w:pPr>
      <w:r>
        <w:separator/>
      </w:r>
    </w:p>
  </w:endnote>
  <w:endnote w:type="continuationSeparator" w:id="0">
    <w:p w14:paraId="32848A6C" w14:textId="77777777" w:rsidR="00303ED9" w:rsidRDefault="00303ED9" w:rsidP="00A75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obe Devanagari">
    <w:altName w:val="Kokila"/>
    <w:panose1 w:val="00000000000000000000"/>
    <w:charset w:val="00"/>
    <w:family w:val="roman"/>
    <w:notTrueType/>
    <w:pitch w:val="variable"/>
    <w:sig w:usb0="00008003" w:usb1="00000000" w:usb2="00000000" w:usb3="00000000" w:csb0="00000001" w:csb1="00000000"/>
  </w:font>
  <w:font w:name="Arial Bold">
    <w:panose1 w:val="00000000000000000000"/>
    <w:charset w:val="00"/>
    <w:family w:val="roman"/>
    <w:notTrueType/>
    <w:pitch w:val="default"/>
  </w:font>
  <w:font w:name="MS PGothic">
    <w:altName w:val="ＭＳ Ｐゴシック"/>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D2CEF" w14:textId="074E3D5E" w:rsidR="008E696E" w:rsidRPr="00104D7C" w:rsidRDefault="008E696E" w:rsidP="008E696E">
    <w:pPr>
      <w:pStyle w:val="Footer"/>
      <w:pBdr>
        <w:top w:val="single" w:sz="4" w:space="8" w:color="00B852" w:themeColor="accent2"/>
      </w:pBdr>
      <w:spacing w:after="60"/>
      <w:rPr>
        <w:color w:val="2C3C43" w:themeColor="text2"/>
        <w:spacing w:val="20"/>
        <w:sz w:val="16"/>
        <w:szCs w:val="16"/>
        <w:lang w:val="en-GB"/>
      </w:rPr>
    </w:pPr>
    <w:r>
      <w:rPr>
        <w:color w:val="2C3C43" w:themeColor="text2"/>
        <w:spacing w:val="20"/>
        <w:sz w:val="16"/>
        <w:szCs w:val="16"/>
      </w:rPr>
      <w:t>© 2026 L.E.K. Consulting</w:t>
    </w:r>
    <w:r>
      <w:rPr>
        <w:color w:val="2C3C43" w:themeColor="text2"/>
        <w:spacing w:val="20"/>
        <w:sz w:val="16"/>
        <w:szCs w:val="16"/>
      </w:rPr>
      <w:tab/>
    </w:r>
    <w:r>
      <w:rPr>
        <w:color w:val="2C3C43" w:themeColor="text2"/>
        <w:spacing w:val="20"/>
        <w:sz w:val="16"/>
        <w:szCs w:val="16"/>
      </w:rPr>
      <w:tab/>
    </w:r>
    <w:r>
      <w:rPr>
        <w:color w:val="2C3C43" w:themeColor="text2"/>
        <w:spacing w:val="20"/>
        <w:sz w:val="16"/>
        <w:szCs w:val="16"/>
      </w:rPr>
      <w:fldChar w:fldCharType="begin"/>
    </w:r>
    <w:r>
      <w:rPr>
        <w:color w:val="2C3C43" w:themeColor="text2"/>
        <w:spacing w:val="20"/>
        <w:sz w:val="16"/>
        <w:szCs w:val="16"/>
      </w:rPr>
      <w:instrText xml:space="preserve"> PAGE   \* MERGEFORMAT </w:instrText>
    </w:r>
    <w:r>
      <w:rPr>
        <w:color w:val="2C3C43" w:themeColor="text2"/>
        <w:spacing w:val="20"/>
        <w:sz w:val="16"/>
        <w:szCs w:val="16"/>
      </w:rPr>
      <w:fldChar w:fldCharType="separate"/>
    </w:r>
    <w:r>
      <w:rPr>
        <w:color w:val="2C3C43" w:themeColor="text2"/>
        <w:spacing w:val="20"/>
        <w:sz w:val="16"/>
        <w:szCs w:val="16"/>
      </w:rPr>
      <w:t>1</w:t>
    </w:r>
    <w:r>
      <w:rPr>
        <w:noProof/>
        <w:color w:val="2C3C43" w:themeColor="text2"/>
        <w:spacing w:val="20"/>
        <w:sz w:val="16"/>
        <w:szCs w:val="16"/>
      </w:rPr>
      <w:fldChar w:fldCharType="end"/>
    </w:r>
  </w:p>
  <w:p w14:paraId="63518C65" w14:textId="77777777" w:rsidR="008E696E" w:rsidRPr="008E696E" w:rsidRDefault="008E696E" w:rsidP="008E6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92A70" w14:textId="77777777" w:rsidR="00303ED9" w:rsidRDefault="00303ED9" w:rsidP="00A75206">
      <w:pPr>
        <w:spacing w:after="0" w:line="240" w:lineRule="auto"/>
      </w:pPr>
      <w:r>
        <w:separator/>
      </w:r>
    </w:p>
  </w:footnote>
  <w:footnote w:type="continuationSeparator" w:id="0">
    <w:p w14:paraId="1FCA960E" w14:textId="77777777" w:rsidR="00303ED9" w:rsidRDefault="00303ED9" w:rsidP="00A752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2073" w14:textId="6611007F" w:rsidR="00B44446" w:rsidRDefault="00B44446" w:rsidP="00B44446">
    <w:pPr>
      <w:pStyle w:val="Header"/>
      <w:rPr>
        <w:color w:val="2C3C43" w:themeColor="text2"/>
        <w:sz w:val="20"/>
        <w:szCs w:val="20"/>
      </w:rPr>
    </w:pPr>
    <w:r>
      <w:rPr>
        <w:color w:val="2C3C43" w:themeColor="text2"/>
        <w:sz w:val="20"/>
        <w:szCs w:val="20"/>
      </w:rPr>
      <w:tab/>
    </w:r>
  </w:p>
  <w:p w14:paraId="0A829DF1" w14:textId="77777777" w:rsidR="00B44446" w:rsidRDefault="00B44446" w:rsidP="00B44446">
    <w:pPr>
      <w:pStyle w:val="Header"/>
      <w:rPr>
        <w:color w:val="2C3C43" w:themeColor="text2"/>
        <w:sz w:val="20"/>
        <w:szCs w:val="20"/>
      </w:rPr>
    </w:pPr>
  </w:p>
  <w:p w14:paraId="4FF1E8F0" w14:textId="354CE413" w:rsidR="00B44446" w:rsidRPr="00000E12" w:rsidRDefault="00B44446" w:rsidP="00B44446">
    <w:pPr>
      <w:pStyle w:val="Header"/>
    </w:pPr>
    <w:r>
      <w:rPr>
        <w:color w:val="2C3C43" w:themeColor="text2"/>
        <w:sz w:val="20"/>
        <w:szCs w:val="20"/>
      </w:rPr>
      <w:tab/>
    </w:r>
    <w:r>
      <w:rPr>
        <w:color w:val="2C3C43" w:themeColor="text2"/>
        <w:sz w:val="20"/>
        <w:szCs w:val="20"/>
      </w:rPr>
      <w:tab/>
    </w:r>
  </w:p>
  <w:p w14:paraId="0E82167B" w14:textId="77777777" w:rsidR="00B44446" w:rsidRDefault="00B44446" w:rsidP="00B44446">
    <w:pPr>
      <w:pStyle w:val="Header"/>
      <w:pBdr>
        <w:bottom w:val="single" w:sz="4" w:space="1" w:color="00973A" w:themeColor="accent3"/>
      </w:pBdr>
      <w:rPr>
        <w:color w:val="2C3C43" w:themeColor="text2"/>
      </w:rPr>
    </w:pPr>
  </w:p>
  <w:p w14:paraId="1BB22CD3" w14:textId="77777777" w:rsidR="00B44446" w:rsidRDefault="00B444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0D59D" w14:textId="77777777" w:rsidR="005E58C2" w:rsidRDefault="005E58C2" w:rsidP="005E58C2">
    <w:pPr>
      <w:pStyle w:val="Header"/>
      <w:rPr>
        <w:color w:val="2C3C43" w:themeColor="text2"/>
        <w:sz w:val="20"/>
        <w:szCs w:val="20"/>
      </w:rPr>
    </w:pPr>
    <w:r>
      <w:rPr>
        <w:noProof/>
      </w:rPr>
      <w:drawing>
        <wp:anchor distT="0" distB="0" distL="114300" distR="114300" simplePos="0" relativeHeight="251658240" behindDoc="0" locked="0" layoutInCell="1" allowOverlap="1" wp14:anchorId="3EB0A029" wp14:editId="18FD1E70">
          <wp:simplePos x="0" y="0"/>
          <wp:positionH relativeFrom="column">
            <wp:posOffset>1301750</wp:posOffset>
          </wp:positionH>
          <wp:positionV relativeFrom="paragraph">
            <wp:posOffset>119957</wp:posOffset>
          </wp:positionV>
          <wp:extent cx="1222566" cy="338328"/>
          <wp:effectExtent l="0" t="0" r="0" b="5080"/>
          <wp:wrapNone/>
          <wp:docPr id="1066291884" name="Picture 1066291884"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2566" cy="338328"/>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0" layoutInCell="1" allowOverlap="1" wp14:anchorId="4185647C" wp14:editId="356CD2EC">
          <wp:simplePos x="0" y="0"/>
          <wp:positionH relativeFrom="column">
            <wp:posOffset>0</wp:posOffset>
          </wp:positionH>
          <wp:positionV relativeFrom="paragraph">
            <wp:posOffset>0</wp:posOffset>
          </wp:positionV>
          <wp:extent cx="1122045" cy="584200"/>
          <wp:effectExtent l="0" t="0" r="1905" b="6350"/>
          <wp:wrapNone/>
          <wp:docPr id="1378632736" name="Picture 1" descr="FLOORING AND TILE TRENDS OF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ORING AND TILE TRENDS OF 2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22045" cy="584200"/>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2C3C43" w:themeColor="text2"/>
        <w:sz w:val="20"/>
        <w:szCs w:val="20"/>
      </w:rPr>
      <w:tab/>
    </w:r>
    <w:r>
      <w:rPr>
        <w:color w:val="2C3C43" w:themeColor="text2"/>
        <w:sz w:val="20"/>
        <w:szCs w:val="20"/>
      </w:rPr>
      <w:tab/>
    </w:r>
  </w:p>
  <w:p w14:paraId="26AF99CA" w14:textId="77777777" w:rsidR="005E58C2" w:rsidRDefault="005E58C2" w:rsidP="005E58C2">
    <w:pPr>
      <w:pStyle w:val="Header"/>
      <w:rPr>
        <w:color w:val="2C3C43" w:themeColor="text2"/>
        <w:sz w:val="20"/>
        <w:szCs w:val="20"/>
      </w:rPr>
    </w:pPr>
  </w:p>
  <w:p w14:paraId="39ABA53D" w14:textId="77777777" w:rsidR="005E58C2" w:rsidRPr="00000E12" w:rsidRDefault="005E58C2" w:rsidP="005E58C2">
    <w:pPr>
      <w:pStyle w:val="Header"/>
    </w:pPr>
    <w:r>
      <w:rPr>
        <w:color w:val="2C3C43" w:themeColor="text2"/>
        <w:sz w:val="20"/>
        <w:szCs w:val="20"/>
      </w:rPr>
      <w:tab/>
    </w:r>
    <w:r>
      <w:rPr>
        <w:color w:val="2C3C43" w:themeColor="text2"/>
        <w:sz w:val="20"/>
        <w:szCs w:val="20"/>
      </w:rPr>
      <w:tab/>
      <w:t>Floor &amp; Decor | L.E.K. Consulting LLC</w:t>
    </w:r>
  </w:p>
  <w:p w14:paraId="08EEDA3F" w14:textId="77777777" w:rsidR="005E58C2" w:rsidRDefault="005E58C2" w:rsidP="005E58C2">
    <w:pPr>
      <w:pStyle w:val="Header"/>
      <w:pBdr>
        <w:bottom w:val="single" w:sz="4" w:space="1" w:color="00973A" w:themeColor="accent3"/>
      </w:pBdr>
      <w:rPr>
        <w:color w:val="2C3C43" w:themeColor="text2"/>
      </w:rPr>
    </w:pPr>
  </w:p>
  <w:p w14:paraId="03EF2B18" w14:textId="77777777" w:rsidR="00825BEC" w:rsidRDefault="00825B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3D6"/>
    <w:multiLevelType w:val="hybridMultilevel"/>
    <w:tmpl w:val="6BF2BA3A"/>
    <w:lvl w:ilvl="0" w:tplc="D73A4A14">
      <w:start w:val="1"/>
      <w:numFmt w:val="bullet"/>
      <w:lvlText w:val="•"/>
      <w:lvlJc w:val="left"/>
      <w:rPr>
        <w:rFonts w:ascii="Arial" w:hAnsi="Arial" w:hint="default"/>
        <w:b w:val="0"/>
        <w:i w:val="0"/>
        <w:color w:val="00973A" w:themeColor="accent3"/>
        <w:spacing w:val="0"/>
        <w:w w:val="100"/>
        <w:kern w:val="0"/>
        <w:position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F750F"/>
    <w:multiLevelType w:val="multilevel"/>
    <w:tmpl w:val="3B1C33DE"/>
    <w:styleLink w:val="Style4"/>
    <w:lvl w:ilvl="0">
      <w:start w:val="1"/>
      <w:numFmt w:val="bullet"/>
      <w:lvlText w:val="–"/>
      <w:lvlJc w:val="left"/>
      <w:pPr>
        <w:ind w:left="288" w:firstLine="288"/>
      </w:pPr>
      <w:rPr>
        <w:rFonts w:ascii="Adobe Devanagari" w:hAnsi="Adobe Devanagari" w:hint="default"/>
        <w:color w:val="00B852" w:themeColor="accent2"/>
      </w:rPr>
    </w:lvl>
    <w:lvl w:ilvl="1">
      <w:start w:val="1"/>
      <w:numFmt w:val="lowerLetter"/>
      <w:lvlText w:val="%2)"/>
      <w:lvlJc w:val="left"/>
      <w:pPr>
        <w:ind w:left="1440" w:hanging="360"/>
      </w:pPr>
      <w:rPr>
        <w:rFonts w:hint="default"/>
      </w:rPr>
    </w:lvl>
    <w:lvl w:ilvl="2">
      <w:start w:val="1"/>
      <w:numFmt w:val="lowerRoman"/>
      <w:lvlText w:val="%3)"/>
      <w:lvlJc w:val="left"/>
      <w:pPr>
        <w:ind w:left="1800" w:hanging="360"/>
      </w:pPr>
      <w:rPr>
        <w:rFonts w:asciiTheme="minorHAnsi" w:hAnsiTheme="minorHAnsi"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11035C7B"/>
    <w:multiLevelType w:val="multilevel"/>
    <w:tmpl w:val="A50AFDF6"/>
    <w:styleLink w:val="Style9"/>
    <w:lvl w:ilvl="0">
      <w:start w:val="1"/>
      <w:numFmt w:val="decimal"/>
      <w:lvlText w:val="%1."/>
      <w:lvlJc w:val="left"/>
      <w:pPr>
        <w:ind w:left="504" w:hanging="504"/>
      </w:pPr>
      <w:rPr>
        <w:rFonts w:hint="default"/>
        <w:b/>
        <w:i w:val="0"/>
        <w:color w:val="auto"/>
        <w:spacing w:val="0"/>
        <w:w w:val="100"/>
        <w:kern w:val="0"/>
        <w:position w:val="0"/>
        <w:sz w:val="28"/>
        <w:szCs w:val="18"/>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2306C0C"/>
    <w:multiLevelType w:val="multilevel"/>
    <w:tmpl w:val="A80A0782"/>
    <w:styleLink w:val="Style12"/>
    <w:lvl w:ilvl="0">
      <w:start w:val="1"/>
      <w:numFmt w:val="decimal"/>
      <w:lvlText w:val="%1."/>
      <w:lvlJc w:val="left"/>
      <w:pPr>
        <w:ind w:left="360" w:hanging="360"/>
      </w:pPr>
      <w:rPr>
        <w:rFonts w:hint="default"/>
        <w:b/>
        <w:i w:val="0"/>
        <w:color w:val="50575C"/>
        <w:spacing w:val="0"/>
        <w:w w:val="100"/>
        <w:kern w:val="0"/>
        <w:position w:val="0"/>
        <w:sz w:val="28"/>
        <w:szCs w:val="18"/>
        <w:u w:val="none" w:color="50575C"/>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C72F06"/>
    <w:multiLevelType w:val="multilevel"/>
    <w:tmpl w:val="F2A8A696"/>
    <w:styleLink w:val="Style11"/>
    <w:lvl w:ilvl="0">
      <w:start w:val="1"/>
      <w:numFmt w:val="decimal"/>
      <w:lvlText w:val="%1."/>
      <w:lvlJc w:val="left"/>
      <w:pPr>
        <w:ind w:left="360" w:hanging="360"/>
      </w:pPr>
      <w:rPr>
        <w:rFonts w:hint="default"/>
        <w:color w:val="50575C"/>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13A23"/>
    <w:multiLevelType w:val="multilevel"/>
    <w:tmpl w:val="7E946B70"/>
    <w:styleLink w:val="Style8"/>
    <w:lvl w:ilvl="0">
      <w:start w:val="1"/>
      <w:numFmt w:val="bullet"/>
      <w:pStyle w:val="F6Bullet2"/>
      <w:lvlText w:val="•"/>
      <w:lvlJc w:val="left"/>
      <w:pPr>
        <w:ind w:left="288" w:hanging="288"/>
      </w:pPr>
      <w:rPr>
        <w:rFonts w:ascii="Arial" w:hAnsi="Arial" w:hint="default"/>
        <w:color w:val="00973A" w:themeColor="accent3"/>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E391C94"/>
    <w:multiLevelType w:val="multilevel"/>
    <w:tmpl w:val="C7D0FB74"/>
    <w:numStyleLink w:val="Style10"/>
  </w:abstractNum>
  <w:abstractNum w:abstractNumId="7" w15:restartNumberingAfterBreak="0">
    <w:nsid w:val="2027250E"/>
    <w:multiLevelType w:val="hybridMultilevel"/>
    <w:tmpl w:val="0EE60AE4"/>
    <w:lvl w:ilvl="0" w:tplc="0C66E6A0">
      <w:start w:val="1"/>
      <w:numFmt w:val="bullet"/>
      <w:pStyle w:val="F5Bullet1"/>
      <w:lvlText w:val="&gt;"/>
      <w:lvlJc w:val="left"/>
      <w:rPr>
        <w:rFonts w:ascii="Arial" w:hAnsi="Arial" w:hint="default"/>
        <w:color w:val="00973A"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2237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61767AB"/>
    <w:multiLevelType w:val="multilevel"/>
    <w:tmpl w:val="ECBA2858"/>
    <w:styleLink w:val="Style6"/>
    <w:lvl w:ilvl="0">
      <w:start w:val="1"/>
      <w:numFmt w:val="bullet"/>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AD6166C"/>
    <w:multiLevelType w:val="multilevel"/>
    <w:tmpl w:val="6AD03E1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EC6809"/>
    <w:multiLevelType w:val="multilevel"/>
    <w:tmpl w:val="A80A0782"/>
    <w:numStyleLink w:val="Style12"/>
  </w:abstractNum>
  <w:abstractNum w:abstractNumId="12" w15:restartNumberingAfterBreak="0">
    <w:nsid w:val="30921C08"/>
    <w:multiLevelType w:val="multilevel"/>
    <w:tmpl w:val="F2A8A696"/>
    <w:numStyleLink w:val="Style11"/>
  </w:abstractNum>
  <w:abstractNum w:abstractNumId="13" w15:restartNumberingAfterBreak="0">
    <w:nsid w:val="36580F7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9B64C87"/>
    <w:multiLevelType w:val="multilevel"/>
    <w:tmpl w:val="734C93EC"/>
    <w:numStyleLink w:val="Style2"/>
  </w:abstractNum>
  <w:abstractNum w:abstractNumId="15" w15:restartNumberingAfterBreak="0">
    <w:nsid w:val="3A754D0E"/>
    <w:multiLevelType w:val="hybridMultilevel"/>
    <w:tmpl w:val="A9C805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F552F"/>
    <w:multiLevelType w:val="multilevel"/>
    <w:tmpl w:val="E9A29610"/>
    <w:styleLink w:val="Style1"/>
    <w:lvl w:ilvl="0">
      <w:start w:val="1"/>
      <w:numFmt w:val="bullet"/>
      <w:lvlText w:val="&gt;"/>
      <w:lvlJc w:val="left"/>
      <w:pPr>
        <w:ind w:left="288" w:hanging="288"/>
      </w:pPr>
      <w:rPr>
        <w:rFonts w:ascii="Arial" w:hAnsi="Arial" w:hint="default"/>
        <w:color w:val="00973A" w:themeColor="accent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D4D71BE"/>
    <w:multiLevelType w:val="multilevel"/>
    <w:tmpl w:val="B09AB4E4"/>
    <w:lvl w:ilvl="0">
      <w:numFmt w:val="bullet"/>
      <w:lvlText w:val="–"/>
      <w:lvlJc w:val="left"/>
      <w:pPr>
        <w:ind w:left="360"/>
      </w:pPr>
      <w:rPr>
        <w:rFonts w:ascii="Adobe Devanagari" w:hAnsi="Adobe Devanagari" w:hint="default"/>
        <w:b w:val="0"/>
        <w:i w:val="0"/>
        <w:color w:val="00B852" w:themeColor="accent2"/>
        <w:spacing w:val="0"/>
        <w:w w:val="100"/>
        <w:kern w:val="0"/>
        <w:position w:val="0"/>
        <w:sz w:val="22"/>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43B544D7"/>
    <w:multiLevelType w:val="multilevel"/>
    <w:tmpl w:val="734C93EC"/>
    <w:styleLink w:val="Style2"/>
    <w:lvl w:ilvl="0">
      <w:start w:val="1"/>
      <w:numFmt w:val="bullet"/>
      <w:suff w:val="nothing"/>
      <w:lvlText w:val="•"/>
      <w:lvlJc w:val="left"/>
      <w:pPr>
        <w:ind w:left="288" w:firstLine="0"/>
      </w:pPr>
      <w:rPr>
        <w:rFonts w:ascii="Arial" w:hAnsi="Arial" w:hint="default"/>
        <w:b w:val="0"/>
        <w:i w:val="0"/>
        <w:color w:val="00973A" w:themeColor="accent3"/>
        <w:spacing w:val="0"/>
        <w:w w:val="100"/>
        <w:kern w:val="0"/>
        <w:position w:val="0"/>
        <w:sz w:val="22"/>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9" w15:restartNumberingAfterBreak="0">
    <w:nsid w:val="4590699A"/>
    <w:multiLevelType w:val="multilevel"/>
    <w:tmpl w:val="6BF2BA3A"/>
    <w:lvl w:ilvl="0">
      <w:start w:val="1"/>
      <w:numFmt w:val="bullet"/>
      <w:lvlText w:val="•"/>
      <w:lvlJc w:val="left"/>
      <w:rPr>
        <w:rFonts w:ascii="Arial" w:hAnsi="Arial" w:hint="default"/>
        <w:b w:val="0"/>
        <w:i w:val="0"/>
        <w:color w:val="00973A" w:themeColor="accent3"/>
        <w:spacing w:val="0"/>
        <w:w w:val="100"/>
        <w:kern w:val="0"/>
        <w:position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B1A712E"/>
    <w:multiLevelType w:val="multilevel"/>
    <w:tmpl w:val="60621E88"/>
    <w:lvl w:ilvl="0">
      <w:start w:val="1"/>
      <w:numFmt w:val="lowerLetter"/>
      <w:pStyle w:val="F8LetterList"/>
      <w:lvlText w:val="(%1)"/>
      <w:lvlJc w:val="left"/>
      <w:pPr>
        <w:tabs>
          <w:tab w:val="num" w:pos="2160"/>
        </w:tabs>
        <w:ind w:left="576" w:hanging="576"/>
      </w:pPr>
      <w:rPr>
        <w:rFonts w:ascii="Arial" w:hAnsi="Arial" w:hint="default"/>
        <w:b w:val="0"/>
        <w:i w:val="0"/>
        <w:sz w:val="2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B747211"/>
    <w:multiLevelType w:val="multilevel"/>
    <w:tmpl w:val="C7D0FB74"/>
    <w:styleLink w:val="Style10"/>
    <w:lvl w:ilvl="0">
      <w:start w:val="1"/>
      <w:numFmt w:val="decimal"/>
      <w:pStyle w:val="HeadingNumbered14ptGREEN"/>
      <w:lvlText w:val="%1."/>
      <w:lvlJc w:val="left"/>
      <w:pPr>
        <w:ind w:left="360" w:hanging="360"/>
      </w:pPr>
      <w:rPr>
        <w:rFonts w:ascii="Arial" w:hAnsi="Arial" w:hint="default"/>
        <w:color w:val="00973A"/>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0325C9D"/>
    <w:multiLevelType w:val="multilevel"/>
    <w:tmpl w:val="85DA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E75592"/>
    <w:multiLevelType w:val="multilevel"/>
    <w:tmpl w:val="47562774"/>
    <w:styleLink w:val="Style7"/>
    <w:lvl w:ilvl="0">
      <w:start w:val="1"/>
      <w:numFmt w:val="bullet"/>
      <w:pStyle w:val="F7Bullet3"/>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90970F9"/>
    <w:multiLevelType w:val="multilevel"/>
    <w:tmpl w:val="33E40E88"/>
    <w:lvl w:ilvl="0">
      <w:start w:val="1"/>
      <w:numFmt w:val="lowerRoman"/>
      <w:lvlText w:val="%1)"/>
      <w:lvlJc w:val="left"/>
      <w:pPr>
        <w:ind w:left="288" w:firstLine="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A554404"/>
    <w:multiLevelType w:val="singleLevel"/>
    <w:tmpl w:val="6A84C7E2"/>
    <w:lvl w:ilvl="0">
      <w:start w:val="1"/>
      <w:numFmt w:val="decimal"/>
      <w:pStyle w:val="HeadingNumbered14ptGREY"/>
      <w:lvlText w:val="%1."/>
      <w:lvlJc w:val="left"/>
      <w:pPr>
        <w:ind w:left="360" w:hanging="360"/>
      </w:pPr>
      <w:rPr>
        <w:rFonts w:hint="default"/>
        <w:b/>
        <w:i w:val="0"/>
        <w:color w:val="auto"/>
        <w:spacing w:val="0"/>
        <w:w w:val="100"/>
        <w:kern w:val="0"/>
        <w:position w:val="0"/>
        <w:sz w:val="28"/>
        <w:szCs w:val="18"/>
        <w:u w:color="50575C"/>
      </w:rPr>
    </w:lvl>
  </w:abstractNum>
  <w:abstractNum w:abstractNumId="26" w15:restartNumberingAfterBreak="0">
    <w:nsid w:val="6B19642B"/>
    <w:multiLevelType w:val="multilevel"/>
    <w:tmpl w:val="6AD03E1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1140BF"/>
    <w:multiLevelType w:val="multilevel"/>
    <w:tmpl w:val="F10038BE"/>
    <w:styleLink w:val="Style3"/>
    <w:lvl w:ilvl="0">
      <w:start w:val="1"/>
      <w:numFmt w:val="bullet"/>
      <w:lvlText w:val="–"/>
      <w:lvlJc w:val="left"/>
      <w:pPr>
        <w:ind w:left="288" w:firstLine="288"/>
      </w:pPr>
      <w:rPr>
        <w:rFonts w:ascii="Adobe Devanagari" w:hAnsi="Adobe Devanagari"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2B71428"/>
    <w:multiLevelType w:val="multilevel"/>
    <w:tmpl w:val="E85CD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2C32C8"/>
    <w:multiLevelType w:val="multilevel"/>
    <w:tmpl w:val="DE5C1F02"/>
    <w:styleLink w:val="Style5"/>
    <w:lvl w:ilvl="0">
      <w:start w:val="1"/>
      <w:numFmt w:val="bullet"/>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419761624">
    <w:abstractNumId w:val="7"/>
  </w:num>
  <w:num w:numId="2" w16cid:durableId="1855533005">
    <w:abstractNumId w:val="0"/>
  </w:num>
  <w:num w:numId="3" w16cid:durableId="408187487">
    <w:abstractNumId w:val="17"/>
  </w:num>
  <w:num w:numId="4" w16cid:durableId="1767074898">
    <w:abstractNumId w:val="25"/>
  </w:num>
  <w:num w:numId="5" w16cid:durableId="1200044264">
    <w:abstractNumId w:val="20"/>
  </w:num>
  <w:num w:numId="6" w16cid:durableId="1761949360">
    <w:abstractNumId w:val="7"/>
  </w:num>
  <w:num w:numId="7" w16cid:durableId="1827939239">
    <w:abstractNumId w:val="0"/>
  </w:num>
  <w:num w:numId="8" w16cid:durableId="252205418">
    <w:abstractNumId w:val="17"/>
  </w:num>
  <w:num w:numId="9" w16cid:durableId="1227717382">
    <w:abstractNumId w:val="25"/>
  </w:num>
  <w:num w:numId="10" w16cid:durableId="876507383">
    <w:abstractNumId w:val="25"/>
  </w:num>
  <w:num w:numId="11" w16cid:durableId="1224680778">
    <w:abstractNumId w:val="20"/>
  </w:num>
  <w:num w:numId="12" w16cid:durableId="951549299">
    <w:abstractNumId w:val="16"/>
  </w:num>
  <w:num w:numId="13" w16cid:durableId="364183706">
    <w:abstractNumId w:val="18"/>
  </w:num>
  <w:num w:numId="14" w16cid:durableId="1022709109">
    <w:abstractNumId w:val="1"/>
  </w:num>
  <w:num w:numId="15" w16cid:durableId="1324969570">
    <w:abstractNumId w:val="27"/>
  </w:num>
  <w:num w:numId="16" w16cid:durableId="646129666">
    <w:abstractNumId w:val="8"/>
  </w:num>
  <w:num w:numId="17" w16cid:durableId="179778632">
    <w:abstractNumId w:val="29"/>
  </w:num>
  <w:num w:numId="18" w16cid:durableId="1250119667">
    <w:abstractNumId w:val="9"/>
  </w:num>
  <w:num w:numId="19" w16cid:durableId="1778284911">
    <w:abstractNumId w:val="23"/>
  </w:num>
  <w:num w:numId="20" w16cid:durableId="260770308">
    <w:abstractNumId w:val="0"/>
  </w:num>
  <w:num w:numId="21" w16cid:durableId="1120805214">
    <w:abstractNumId w:val="19"/>
  </w:num>
  <w:num w:numId="22" w16cid:durableId="1232546210">
    <w:abstractNumId w:val="14"/>
  </w:num>
  <w:num w:numId="23" w16cid:durableId="870069324">
    <w:abstractNumId w:val="5"/>
  </w:num>
  <w:num w:numId="24" w16cid:durableId="1707165">
    <w:abstractNumId w:val="13"/>
  </w:num>
  <w:num w:numId="25" w16cid:durableId="2001040194">
    <w:abstractNumId w:val="7"/>
  </w:num>
  <w:num w:numId="26" w16cid:durableId="1707683345">
    <w:abstractNumId w:val="25"/>
    <w:lvlOverride w:ilvl="0">
      <w:startOverride w:val="1"/>
    </w:lvlOverride>
  </w:num>
  <w:num w:numId="27" w16cid:durableId="668217070">
    <w:abstractNumId w:val="25"/>
    <w:lvlOverride w:ilvl="0">
      <w:startOverride w:val="1"/>
    </w:lvlOverride>
  </w:num>
  <w:num w:numId="28" w16cid:durableId="1378048557">
    <w:abstractNumId w:val="25"/>
  </w:num>
  <w:num w:numId="29" w16cid:durableId="2090611365">
    <w:abstractNumId w:val="25"/>
  </w:num>
  <w:num w:numId="30" w16cid:durableId="686173282">
    <w:abstractNumId w:val="2"/>
  </w:num>
  <w:num w:numId="31" w16cid:durableId="2091804185">
    <w:abstractNumId w:val="21"/>
  </w:num>
  <w:num w:numId="32" w16cid:durableId="238638617">
    <w:abstractNumId w:val="6"/>
  </w:num>
  <w:num w:numId="33" w16cid:durableId="154077346">
    <w:abstractNumId w:val="4"/>
  </w:num>
  <w:num w:numId="34" w16cid:durableId="198662026">
    <w:abstractNumId w:val="12"/>
  </w:num>
  <w:num w:numId="35" w16cid:durableId="1712341158">
    <w:abstractNumId w:val="3"/>
  </w:num>
  <w:num w:numId="36" w16cid:durableId="2136875022">
    <w:abstractNumId w:val="11"/>
  </w:num>
  <w:num w:numId="37" w16cid:durableId="1181354565">
    <w:abstractNumId w:val="15"/>
  </w:num>
  <w:num w:numId="38" w16cid:durableId="793132027">
    <w:abstractNumId w:val="24"/>
  </w:num>
  <w:num w:numId="39" w16cid:durableId="727068297">
    <w:abstractNumId w:val="26"/>
  </w:num>
  <w:num w:numId="40" w16cid:durableId="349913210">
    <w:abstractNumId w:val="22"/>
  </w:num>
  <w:num w:numId="41" w16cid:durableId="1660620384">
    <w:abstractNumId w:val="10"/>
  </w:num>
  <w:num w:numId="42" w16cid:durableId="54791096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764"/>
    <w:rsid w:val="0000332A"/>
    <w:rsid w:val="0000677E"/>
    <w:rsid w:val="00007F85"/>
    <w:rsid w:val="0001060C"/>
    <w:rsid w:val="00012E22"/>
    <w:rsid w:val="00013D6B"/>
    <w:rsid w:val="00015691"/>
    <w:rsid w:val="00015A42"/>
    <w:rsid w:val="000170E1"/>
    <w:rsid w:val="000175C0"/>
    <w:rsid w:val="00023CC8"/>
    <w:rsid w:val="000241D1"/>
    <w:rsid w:val="00025E58"/>
    <w:rsid w:val="00027234"/>
    <w:rsid w:val="0003082E"/>
    <w:rsid w:val="00032665"/>
    <w:rsid w:val="00033B78"/>
    <w:rsid w:val="000371B6"/>
    <w:rsid w:val="00037A81"/>
    <w:rsid w:val="0004073E"/>
    <w:rsid w:val="000409C2"/>
    <w:rsid w:val="00040A58"/>
    <w:rsid w:val="0004173B"/>
    <w:rsid w:val="000448F7"/>
    <w:rsid w:val="00044A52"/>
    <w:rsid w:val="00046164"/>
    <w:rsid w:val="000466D8"/>
    <w:rsid w:val="0005138F"/>
    <w:rsid w:val="00051BD4"/>
    <w:rsid w:val="00053D19"/>
    <w:rsid w:val="00061509"/>
    <w:rsid w:val="000625B0"/>
    <w:rsid w:val="00063432"/>
    <w:rsid w:val="00066F13"/>
    <w:rsid w:val="00067C6F"/>
    <w:rsid w:val="00067CE2"/>
    <w:rsid w:val="0007040A"/>
    <w:rsid w:val="00075044"/>
    <w:rsid w:val="00080232"/>
    <w:rsid w:val="000826C5"/>
    <w:rsid w:val="00082F70"/>
    <w:rsid w:val="00085697"/>
    <w:rsid w:val="00085DCD"/>
    <w:rsid w:val="00087862"/>
    <w:rsid w:val="00087B67"/>
    <w:rsid w:val="00087BC1"/>
    <w:rsid w:val="00091281"/>
    <w:rsid w:val="00092848"/>
    <w:rsid w:val="00093F08"/>
    <w:rsid w:val="00097113"/>
    <w:rsid w:val="00097656"/>
    <w:rsid w:val="000A0649"/>
    <w:rsid w:val="000A0D71"/>
    <w:rsid w:val="000A16CA"/>
    <w:rsid w:val="000A49C2"/>
    <w:rsid w:val="000A7752"/>
    <w:rsid w:val="000B1679"/>
    <w:rsid w:val="000B20BA"/>
    <w:rsid w:val="000B44A0"/>
    <w:rsid w:val="000C10D1"/>
    <w:rsid w:val="000C10EC"/>
    <w:rsid w:val="000C1944"/>
    <w:rsid w:val="000C5143"/>
    <w:rsid w:val="000C5E2D"/>
    <w:rsid w:val="000C6B6B"/>
    <w:rsid w:val="000D236E"/>
    <w:rsid w:val="000D3025"/>
    <w:rsid w:val="000D3268"/>
    <w:rsid w:val="000D3C61"/>
    <w:rsid w:val="000D40F3"/>
    <w:rsid w:val="000D421C"/>
    <w:rsid w:val="000D6C9C"/>
    <w:rsid w:val="000E06CA"/>
    <w:rsid w:val="000E088C"/>
    <w:rsid w:val="000E1F3C"/>
    <w:rsid w:val="000E2528"/>
    <w:rsid w:val="000E2E43"/>
    <w:rsid w:val="000E3BC1"/>
    <w:rsid w:val="000E4536"/>
    <w:rsid w:val="000F3614"/>
    <w:rsid w:val="000F36FF"/>
    <w:rsid w:val="00102C4E"/>
    <w:rsid w:val="001031DC"/>
    <w:rsid w:val="001032D4"/>
    <w:rsid w:val="001072A9"/>
    <w:rsid w:val="001101D4"/>
    <w:rsid w:val="00110F2C"/>
    <w:rsid w:val="00113868"/>
    <w:rsid w:val="0011668A"/>
    <w:rsid w:val="00120110"/>
    <w:rsid w:val="001221D1"/>
    <w:rsid w:val="001228D2"/>
    <w:rsid w:val="0012681A"/>
    <w:rsid w:val="001270EF"/>
    <w:rsid w:val="001277C7"/>
    <w:rsid w:val="00132C03"/>
    <w:rsid w:val="00133E89"/>
    <w:rsid w:val="00134DAD"/>
    <w:rsid w:val="0013593C"/>
    <w:rsid w:val="001365F8"/>
    <w:rsid w:val="0013707F"/>
    <w:rsid w:val="001410B6"/>
    <w:rsid w:val="00143678"/>
    <w:rsid w:val="00147D71"/>
    <w:rsid w:val="0015072E"/>
    <w:rsid w:val="001507D1"/>
    <w:rsid w:val="00151C5C"/>
    <w:rsid w:val="001531D7"/>
    <w:rsid w:val="001531F2"/>
    <w:rsid w:val="00153BF5"/>
    <w:rsid w:val="00155BC7"/>
    <w:rsid w:val="00156C80"/>
    <w:rsid w:val="00161A5D"/>
    <w:rsid w:val="001621EB"/>
    <w:rsid w:val="0016688F"/>
    <w:rsid w:val="0016792E"/>
    <w:rsid w:val="00170020"/>
    <w:rsid w:val="001702B9"/>
    <w:rsid w:val="00171570"/>
    <w:rsid w:val="001718C8"/>
    <w:rsid w:val="001720B2"/>
    <w:rsid w:val="001725E1"/>
    <w:rsid w:val="001754C1"/>
    <w:rsid w:val="001814E0"/>
    <w:rsid w:val="00181788"/>
    <w:rsid w:val="00181D63"/>
    <w:rsid w:val="00182E0B"/>
    <w:rsid w:val="001842A9"/>
    <w:rsid w:val="00184A76"/>
    <w:rsid w:val="00186BD5"/>
    <w:rsid w:val="00187485"/>
    <w:rsid w:val="00187D61"/>
    <w:rsid w:val="0019196B"/>
    <w:rsid w:val="001923B9"/>
    <w:rsid w:val="00195947"/>
    <w:rsid w:val="001A1454"/>
    <w:rsid w:val="001A2006"/>
    <w:rsid w:val="001A671B"/>
    <w:rsid w:val="001B0932"/>
    <w:rsid w:val="001B2720"/>
    <w:rsid w:val="001B2ACF"/>
    <w:rsid w:val="001B53DD"/>
    <w:rsid w:val="001C0E21"/>
    <w:rsid w:val="001C3A30"/>
    <w:rsid w:val="001C429B"/>
    <w:rsid w:val="001C6670"/>
    <w:rsid w:val="001C7040"/>
    <w:rsid w:val="001D1CBF"/>
    <w:rsid w:val="001D231D"/>
    <w:rsid w:val="001D4A81"/>
    <w:rsid w:val="001D4A90"/>
    <w:rsid w:val="001D58BA"/>
    <w:rsid w:val="001E326D"/>
    <w:rsid w:val="001E5301"/>
    <w:rsid w:val="001E5EA4"/>
    <w:rsid w:val="001E5FEE"/>
    <w:rsid w:val="001F21F2"/>
    <w:rsid w:val="001F2CAE"/>
    <w:rsid w:val="001F533A"/>
    <w:rsid w:val="001F5DE9"/>
    <w:rsid w:val="001F5F70"/>
    <w:rsid w:val="001F62B6"/>
    <w:rsid w:val="001F71AB"/>
    <w:rsid w:val="001F74E9"/>
    <w:rsid w:val="001F7AFC"/>
    <w:rsid w:val="00200156"/>
    <w:rsid w:val="00200E84"/>
    <w:rsid w:val="00202030"/>
    <w:rsid w:val="00202764"/>
    <w:rsid w:val="00203753"/>
    <w:rsid w:val="00207FEE"/>
    <w:rsid w:val="002132E7"/>
    <w:rsid w:val="00213BFE"/>
    <w:rsid w:val="00214876"/>
    <w:rsid w:val="00217FEC"/>
    <w:rsid w:val="00222336"/>
    <w:rsid w:val="0022338E"/>
    <w:rsid w:val="002237FC"/>
    <w:rsid w:val="00223869"/>
    <w:rsid w:val="00231E6D"/>
    <w:rsid w:val="00232A01"/>
    <w:rsid w:val="002337C5"/>
    <w:rsid w:val="00233B6D"/>
    <w:rsid w:val="00233BC5"/>
    <w:rsid w:val="002342BF"/>
    <w:rsid w:val="00234545"/>
    <w:rsid w:val="00236640"/>
    <w:rsid w:val="00237E48"/>
    <w:rsid w:val="00243326"/>
    <w:rsid w:val="002440BC"/>
    <w:rsid w:val="00246499"/>
    <w:rsid w:val="002479C0"/>
    <w:rsid w:val="002521EE"/>
    <w:rsid w:val="00253C3A"/>
    <w:rsid w:val="002553F2"/>
    <w:rsid w:val="00257903"/>
    <w:rsid w:val="00260271"/>
    <w:rsid w:val="002618A5"/>
    <w:rsid w:val="00262EAE"/>
    <w:rsid w:val="00263834"/>
    <w:rsid w:val="00263BC8"/>
    <w:rsid w:val="0026481D"/>
    <w:rsid w:val="00265871"/>
    <w:rsid w:val="00265C1D"/>
    <w:rsid w:val="0026640D"/>
    <w:rsid w:val="00266A07"/>
    <w:rsid w:val="00266A6B"/>
    <w:rsid w:val="0026723F"/>
    <w:rsid w:val="0027035C"/>
    <w:rsid w:val="00272DCE"/>
    <w:rsid w:val="002731E0"/>
    <w:rsid w:val="002774E6"/>
    <w:rsid w:val="002830C3"/>
    <w:rsid w:val="00284331"/>
    <w:rsid w:val="0028497F"/>
    <w:rsid w:val="00284E01"/>
    <w:rsid w:val="00286331"/>
    <w:rsid w:val="00293224"/>
    <w:rsid w:val="00297150"/>
    <w:rsid w:val="002A01A3"/>
    <w:rsid w:val="002A075C"/>
    <w:rsid w:val="002A2F43"/>
    <w:rsid w:val="002A6A3F"/>
    <w:rsid w:val="002A6EF3"/>
    <w:rsid w:val="002B1F32"/>
    <w:rsid w:val="002B343A"/>
    <w:rsid w:val="002C052E"/>
    <w:rsid w:val="002C09A0"/>
    <w:rsid w:val="002C3293"/>
    <w:rsid w:val="002C5398"/>
    <w:rsid w:val="002C706A"/>
    <w:rsid w:val="002D56F5"/>
    <w:rsid w:val="002E338E"/>
    <w:rsid w:val="002E3AD9"/>
    <w:rsid w:val="002E75FC"/>
    <w:rsid w:val="002F0528"/>
    <w:rsid w:val="002F7224"/>
    <w:rsid w:val="0030106A"/>
    <w:rsid w:val="0030192E"/>
    <w:rsid w:val="00303ED9"/>
    <w:rsid w:val="0030585D"/>
    <w:rsid w:val="00306D15"/>
    <w:rsid w:val="00311D18"/>
    <w:rsid w:val="00311E20"/>
    <w:rsid w:val="00313D28"/>
    <w:rsid w:val="00314615"/>
    <w:rsid w:val="00315399"/>
    <w:rsid w:val="0031549D"/>
    <w:rsid w:val="00316162"/>
    <w:rsid w:val="003201C8"/>
    <w:rsid w:val="003202CD"/>
    <w:rsid w:val="003205CC"/>
    <w:rsid w:val="0032201E"/>
    <w:rsid w:val="003226FB"/>
    <w:rsid w:val="00323894"/>
    <w:rsid w:val="0032483D"/>
    <w:rsid w:val="00324BDA"/>
    <w:rsid w:val="0033048A"/>
    <w:rsid w:val="0033071D"/>
    <w:rsid w:val="00331AE4"/>
    <w:rsid w:val="00331E05"/>
    <w:rsid w:val="00332DE2"/>
    <w:rsid w:val="00336054"/>
    <w:rsid w:val="0034014B"/>
    <w:rsid w:val="00342E03"/>
    <w:rsid w:val="00344136"/>
    <w:rsid w:val="003514BE"/>
    <w:rsid w:val="00353777"/>
    <w:rsid w:val="003546A1"/>
    <w:rsid w:val="0036035D"/>
    <w:rsid w:val="00361B9C"/>
    <w:rsid w:val="00363FA9"/>
    <w:rsid w:val="00365749"/>
    <w:rsid w:val="00370F41"/>
    <w:rsid w:val="00373097"/>
    <w:rsid w:val="003736E4"/>
    <w:rsid w:val="0037531E"/>
    <w:rsid w:val="00380380"/>
    <w:rsid w:val="00380390"/>
    <w:rsid w:val="003805AB"/>
    <w:rsid w:val="00380725"/>
    <w:rsid w:val="00380D8E"/>
    <w:rsid w:val="00381760"/>
    <w:rsid w:val="00381CB1"/>
    <w:rsid w:val="00383F0B"/>
    <w:rsid w:val="0038486B"/>
    <w:rsid w:val="003853C8"/>
    <w:rsid w:val="00385B48"/>
    <w:rsid w:val="00386FF2"/>
    <w:rsid w:val="00387884"/>
    <w:rsid w:val="00390C2F"/>
    <w:rsid w:val="00391641"/>
    <w:rsid w:val="00392D0E"/>
    <w:rsid w:val="003932B7"/>
    <w:rsid w:val="00394142"/>
    <w:rsid w:val="00396BCA"/>
    <w:rsid w:val="003A285F"/>
    <w:rsid w:val="003A31EF"/>
    <w:rsid w:val="003A4249"/>
    <w:rsid w:val="003A4CC9"/>
    <w:rsid w:val="003A64C7"/>
    <w:rsid w:val="003A6527"/>
    <w:rsid w:val="003A6ECE"/>
    <w:rsid w:val="003B3FB0"/>
    <w:rsid w:val="003B4AA9"/>
    <w:rsid w:val="003B4E49"/>
    <w:rsid w:val="003B59EC"/>
    <w:rsid w:val="003B6EB1"/>
    <w:rsid w:val="003C0824"/>
    <w:rsid w:val="003C3D66"/>
    <w:rsid w:val="003C689E"/>
    <w:rsid w:val="003C6AA0"/>
    <w:rsid w:val="003C79B4"/>
    <w:rsid w:val="003D3FD1"/>
    <w:rsid w:val="003D748F"/>
    <w:rsid w:val="003D7E83"/>
    <w:rsid w:val="003E0D68"/>
    <w:rsid w:val="003E1E9D"/>
    <w:rsid w:val="003E6576"/>
    <w:rsid w:val="003E6910"/>
    <w:rsid w:val="003F123A"/>
    <w:rsid w:val="003F357F"/>
    <w:rsid w:val="003F543E"/>
    <w:rsid w:val="003F550B"/>
    <w:rsid w:val="003F5B72"/>
    <w:rsid w:val="003F6B52"/>
    <w:rsid w:val="003F6C27"/>
    <w:rsid w:val="004004D3"/>
    <w:rsid w:val="00400E5B"/>
    <w:rsid w:val="00402D89"/>
    <w:rsid w:val="00411C21"/>
    <w:rsid w:val="004131B4"/>
    <w:rsid w:val="0041424B"/>
    <w:rsid w:val="0041536F"/>
    <w:rsid w:val="00415BA3"/>
    <w:rsid w:val="00416060"/>
    <w:rsid w:val="00416910"/>
    <w:rsid w:val="00421987"/>
    <w:rsid w:val="00422023"/>
    <w:rsid w:val="004269B4"/>
    <w:rsid w:val="0042764F"/>
    <w:rsid w:val="00427955"/>
    <w:rsid w:val="00427BDA"/>
    <w:rsid w:val="00427DA5"/>
    <w:rsid w:val="00430A89"/>
    <w:rsid w:val="0043182E"/>
    <w:rsid w:val="004354F4"/>
    <w:rsid w:val="00436E89"/>
    <w:rsid w:val="00437728"/>
    <w:rsid w:val="00441829"/>
    <w:rsid w:val="00444BAC"/>
    <w:rsid w:val="00445BD5"/>
    <w:rsid w:val="00445D7E"/>
    <w:rsid w:val="00447BC0"/>
    <w:rsid w:val="00450E6B"/>
    <w:rsid w:val="0045284A"/>
    <w:rsid w:val="00453BF4"/>
    <w:rsid w:val="00454F56"/>
    <w:rsid w:val="00457837"/>
    <w:rsid w:val="00457878"/>
    <w:rsid w:val="004605C3"/>
    <w:rsid w:val="0046061F"/>
    <w:rsid w:val="0046443D"/>
    <w:rsid w:val="0046679C"/>
    <w:rsid w:val="00470D03"/>
    <w:rsid w:val="00470D2B"/>
    <w:rsid w:val="00471236"/>
    <w:rsid w:val="00471420"/>
    <w:rsid w:val="004723C9"/>
    <w:rsid w:val="00472BC7"/>
    <w:rsid w:val="00472C06"/>
    <w:rsid w:val="00472EEB"/>
    <w:rsid w:val="00476AE5"/>
    <w:rsid w:val="0048081C"/>
    <w:rsid w:val="00482C95"/>
    <w:rsid w:val="00483CC7"/>
    <w:rsid w:val="00485911"/>
    <w:rsid w:val="0048797B"/>
    <w:rsid w:val="00487FC1"/>
    <w:rsid w:val="00490CEB"/>
    <w:rsid w:val="00491771"/>
    <w:rsid w:val="00491D37"/>
    <w:rsid w:val="00492951"/>
    <w:rsid w:val="00493C0D"/>
    <w:rsid w:val="004A017F"/>
    <w:rsid w:val="004A081B"/>
    <w:rsid w:val="004A2811"/>
    <w:rsid w:val="004A550C"/>
    <w:rsid w:val="004A5E16"/>
    <w:rsid w:val="004A6FDE"/>
    <w:rsid w:val="004B1DE1"/>
    <w:rsid w:val="004B45DC"/>
    <w:rsid w:val="004B566B"/>
    <w:rsid w:val="004B79BA"/>
    <w:rsid w:val="004C2838"/>
    <w:rsid w:val="004C6E0F"/>
    <w:rsid w:val="004D0555"/>
    <w:rsid w:val="004D0E6A"/>
    <w:rsid w:val="004D11E4"/>
    <w:rsid w:val="004E492B"/>
    <w:rsid w:val="004E6119"/>
    <w:rsid w:val="004E7BA6"/>
    <w:rsid w:val="004F03C0"/>
    <w:rsid w:val="004F1EDF"/>
    <w:rsid w:val="004F35EF"/>
    <w:rsid w:val="004F51EE"/>
    <w:rsid w:val="004F66A8"/>
    <w:rsid w:val="0050091D"/>
    <w:rsid w:val="00500935"/>
    <w:rsid w:val="0050219F"/>
    <w:rsid w:val="00502329"/>
    <w:rsid w:val="005024F1"/>
    <w:rsid w:val="005037A7"/>
    <w:rsid w:val="0050490A"/>
    <w:rsid w:val="005054F4"/>
    <w:rsid w:val="00505801"/>
    <w:rsid w:val="00506028"/>
    <w:rsid w:val="005064C9"/>
    <w:rsid w:val="00506668"/>
    <w:rsid w:val="0051092D"/>
    <w:rsid w:val="00510EC0"/>
    <w:rsid w:val="00511B80"/>
    <w:rsid w:val="005123F2"/>
    <w:rsid w:val="00512B4C"/>
    <w:rsid w:val="005135E8"/>
    <w:rsid w:val="00514CE8"/>
    <w:rsid w:val="005169B8"/>
    <w:rsid w:val="00520168"/>
    <w:rsid w:val="00520724"/>
    <w:rsid w:val="00521222"/>
    <w:rsid w:val="00522048"/>
    <w:rsid w:val="005236E7"/>
    <w:rsid w:val="005238A1"/>
    <w:rsid w:val="0052452F"/>
    <w:rsid w:val="00524B34"/>
    <w:rsid w:val="0052749E"/>
    <w:rsid w:val="00532C9F"/>
    <w:rsid w:val="0053362F"/>
    <w:rsid w:val="005348AB"/>
    <w:rsid w:val="00540703"/>
    <w:rsid w:val="00543323"/>
    <w:rsid w:val="00543AA2"/>
    <w:rsid w:val="005444C3"/>
    <w:rsid w:val="00544D3C"/>
    <w:rsid w:val="0054768A"/>
    <w:rsid w:val="00547B65"/>
    <w:rsid w:val="00547D82"/>
    <w:rsid w:val="00550D25"/>
    <w:rsid w:val="005524B5"/>
    <w:rsid w:val="005543D9"/>
    <w:rsid w:val="00561331"/>
    <w:rsid w:val="00561362"/>
    <w:rsid w:val="005721FC"/>
    <w:rsid w:val="00572338"/>
    <w:rsid w:val="005723B5"/>
    <w:rsid w:val="00573045"/>
    <w:rsid w:val="0057337F"/>
    <w:rsid w:val="00575F50"/>
    <w:rsid w:val="005769B6"/>
    <w:rsid w:val="00576C49"/>
    <w:rsid w:val="00577772"/>
    <w:rsid w:val="00577C9C"/>
    <w:rsid w:val="00581796"/>
    <w:rsid w:val="00582119"/>
    <w:rsid w:val="00582463"/>
    <w:rsid w:val="00582E2D"/>
    <w:rsid w:val="00583CFA"/>
    <w:rsid w:val="00585579"/>
    <w:rsid w:val="00586D82"/>
    <w:rsid w:val="00590CD0"/>
    <w:rsid w:val="00592B29"/>
    <w:rsid w:val="00592E40"/>
    <w:rsid w:val="00592F43"/>
    <w:rsid w:val="005935D0"/>
    <w:rsid w:val="00596A41"/>
    <w:rsid w:val="005A0D26"/>
    <w:rsid w:val="005A40E4"/>
    <w:rsid w:val="005A4892"/>
    <w:rsid w:val="005A51E7"/>
    <w:rsid w:val="005A5A62"/>
    <w:rsid w:val="005A60B4"/>
    <w:rsid w:val="005A62F0"/>
    <w:rsid w:val="005B3B50"/>
    <w:rsid w:val="005B6F68"/>
    <w:rsid w:val="005B7BD4"/>
    <w:rsid w:val="005C001C"/>
    <w:rsid w:val="005C0F39"/>
    <w:rsid w:val="005C2B1F"/>
    <w:rsid w:val="005D4457"/>
    <w:rsid w:val="005D4766"/>
    <w:rsid w:val="005D76DD"/>
    <w:rsid w:val="005E180E"/>
    <w:rsid w:val="005E1FDE"/>
    <w:rsid w:val="005E49E5"/>
    <w:rsid w:val="005E58C2"/>
    <w:rsid w:val="005E5F96"/>
    <w:rsid w:val="005E7F6A"/>
    <w:rsid w:val="005F00C5"/>
    <w:rsid w:val="005F40F2"/>
    <w:rsid w:val="005F53FA"/>
    <w:rsid w:val="005F765C"/>
    <w:rsid w:val="006013ED"/>
    <w:rsid w:val="00601447"/>
    <w:rsid w:val="00604130"/>
    <w:rsid w:val="00606792"/>
    <w:rsid w:val="006126EE"/>
    <w:rsid w:val="006143A2"/>
    <w:rsid w:val="00614AD3"/>
    <w:rsid w:val="006154B7"/>
    <w:rsid w:val="0062060E"/>
    <w:rsid w:val="006215F8"/>
    <w:rsid w:val="0062587A"/>
    <w:rsid w:val="0062664B"/>
    <w:rsid w:val="00626DE5"/>
    <w:rsid w:val="00627905"/>
    <w:rsid w:val="006310AF"/>
    <w:rsid w:val="00631C18"/>
    <w:rsid w:val="00632438"/>
    <w:rsid w:val="0063470B"/>
    <w:rsid w:val="006356C1"/>
    <w:rsid w:val="00636BDE"/>
    <w:rsid w:val="00642116"/>
    <w:rsid w:val="00642C69"/>
    <w:rsid w:val="00643AF4"/>
    <w:rsid w:val="006456DE"/>
    <w:rsid w:val="00645ADD"/>
    <w:rsid w:val="006466A3"/>
    <w:rsid w:val="006471ED"/>
    <w:rsid w:val="00650366"/>
    <w:rsid w:val="006518CA"/>
    <w:rsid w:val="00651A41"/>
    <w:rsid w:val="006528A2"/>
    <w:rsid w:val="006542CA"/>
    <w:rsid w:val="006561DE"/>
    <w:rsid w:val="00657EB2"/>
    <w:rsid w:val="0066136A"/>
    <w:rsid w:val="00661CAC"/>
    <w:rsid w:val="00661D0E"/>
    <w:rsid w:val="006640A0"/>
    <w:rsid w:val="00667A41"/>
    <w:rsid w:val="00670402"/>
    <w:rsid w:val="00670731"/>
    <w:rsid w:val="00674ACB"/>
    <w:rsid w:val="00676F97"/>
    <w:rsid w:val="00677FC9"/>
    <w:rsid w:val="0068112A"/>
    <w:rsid w:val="006831B0"/>
    <w:rsid w:val="00686739"/>
    <w:rsid w:val="006872BC"/>
    <w:rsid w:val="006930F3"/>
    <w:rsid w:val="0069326C"/>
    <w:rsid w:val="006948E3"/>
    <w:rsid w:val="006976EC"/>
    <w:rsid w:val="006A13BE"/>
    <w:rsid w:val="006A61E1"/>
    <w:rsid w:val="006A6D41"/>
    <w:rsid w:val="006A7997"/>
    <w:rsid w:val="006B0472"/>
    <w:rsid w:val="006B0CBD"/>
    <w:rsid w:val="006B1F6B"/>
    <w:rsid w:val="006B600C"/>
    <w:rsid w:val="006B74CD"/>
    <w:rsid w:val="006C14E2"/>
    <w:rsid w:val="006C2C5F"/>
    <w:rsid w:val="006C3450"/>
    <w:rsid w:val="006C4486"/>
    <w:rsid w:val="006C77E2"/>
    <w:rsid w:val="006D2601"/>
    <w:rsid w:val="006D3865"/>
    <w:rsid w:val="006D420D"/>
    <w:rsid w:val="006D5834"/>
    <w:rsid w:val="006E020B"/>
    <w:rsid w:val="006E08A7"/>
    <w:rsid w:val="006E231F"/>
    <w:rsid w:val="006E5D86"/>
    <w:rsid w:val="006E6893"/>
    <w:rsid w:val="006F28F9"/>
    <w:rsid w:val="006F58DF"/>
    <w:rsid w:val="006F6673"/>
    <w:rsid w:val="006F74CC"/>
    <w:rsid w:val="006F7688"/>
    <w:rsid w:val="00701E4D"/>
    <w:rsid w:val="0070228C"/>
    <w:rsid w:val="00702886"/>
    <w:rsid w:val="007046EC"/>
    <w:rsid w:val="00705558"/>
    <w:rsid w:val="00715898"/>
    <w:rsid w:val="00716E99"/>
    <w:rsid w:val="00722072"/>
    <w:rsid w:val="00722546"/>
    <w:rsid w:val="0072350D"/>
    <w:rsid w:val="007236F3"/>
    <w:rsid w:val="00726A51"/>
    <w:rsid w:val="00730857"/>
    <w:rsid w:val="00731CE7"/>
    <w:rsid w:val="00733473"/>
    <w:rsid w:val="007336FC"/>
    <w:rsid w:val="00733ADD"/>
    <w:rsid w:val="00734388"/>
    <w:rsid w:val="007362EA"/>
    <w:rsid w:val="007402F0"/>
    <w:rsid w:val="007476AF"/>
    <w:rsid w:val="00747A82"/>
    <w:rsid w:val="0075318A"/>
    <w:rsid w:val="00753AD3"/>
    <w:rsid w:val="0075429E"/>
    <w:rsid w:val="00755FC0"/>
    <w:rsid w:val="007564FF"/>
    <w:rsid w:val="00756C2A"/>
    <w:rsid w:val="00762142"/>
    <w:rsid w:val="0076266C"/>
    <w:rsid w:val="00766293"/>
    <w:rsid w:val="00767524"/>
    <w:rsid w:val="00767531"/>
    <w:rsid w:val="007700D1"/>
    <w:rsid w:val="00770592"/>
    <w:rsid w:val="00770F60"/>
    <w:rsid w:val="00776672"/>
    <w:rsid w:val="00776851"/>
    <w:rsid w:val="007770B4"/>
    <w:rsid w:val="00782371"/>
    <w:rsid w:val="00783031"/>
    <w:rsid w:val="007833B2"/>
    <w:rsid w:val="007835C1"/>
    <w:rsid w:val="0078414B"/>
    <w:rsid w:val="007845B6"/>
    <w:rsid w:val="00785147"/>
    <w:rsid w:val="007854A9"/>
    <w:rsid w:val="00785705"/>
    <w:rsid w:val="00785C74"/>
    <w:rsid w:val="00787430"/>
    <w:rsid w:val="00791139"/>
    <w:rsid w:val="00795804"/>
    <w:rsid w:val="0079747B"/>
    <w:rsid w:val="007A02DE"/>
    <w:rsid w:val="007A05E1"/>
    <w:rsid w:val="007A1E6F"/>
    <w:rsid w:val="007A58F5"/>
    <w:rsid w:val="007A6BDA"/>
    <w:rsid w:val="007B174C"/>
    <w:rsid w:val="007B21BA"/>
    <w:rsid w:val="007B27FF"/>
    <w:rsid w:val="007B585C"/>
    <w:rsid w:val="007B7362"/>
    <w:rsid w:val="007C06DF"/>
    <w:rsid w:val="007C3943"/>
    <w:rsid w:val="007C43A6"/>
    <w:rsid w:val="007C5767"/>
    <w:rsid w:val="007C62BD"/>
    <w:rsid w:val="007C6721"/>
    <w:rsid w:val="007C7D3F"/>
    <w:rsid w:val="007D4499"/>
    <w:rsid w:val="007D5561"/>
    <w:rsid w:val="007D6365"/>
    <w:rsid w:val="007E0F0C"/>
    <w:rsid w:val="007E2A37"/>
    <w:rsid w:val="007E2BA6"/>
    <w:rsid w:val="007E52A3"/>
    <w:rsid w:val="007E665E"/>
    <w:rsid w:val="007E6706"/>
    <w:rsid w:val="007E7B10"/>
    <w:rsid w:val="007F0A5E"/>
    <w:rsid w:val="007F58F2"/>
    <w:rsid w:val="007F7E38"/>
    <w:rsid w:val="00801054"/>
    <w:rsid w:val="008014B3"/>
    <w:rsid w:val="0080176B"/>
    <w:rsid w:val="00802138"/>
    <w:rsid w:val="00802BD2"/>
    <w:rsid w:val="0080375F"/>
    <w:rsid w:val="008045E6"/>
    <w:rsid w:val="00804D32"/>
    <w:rsid w:val="0080502D"/>
    <w:rsid w:val="00812942"/>
    <w:rsid w:val="008210B6"/>
    <w:rsid w:val="008213AE"/>
    <w:rsid w:val="008232B4"/>
    <w:rsid w:val="00825BEC"/>
    <w:rsid w:val="0082654D"/>
    <w:rsid w:val="008275ED"/>
    <w:rsid w:val="0083069B"/>
    <w:rsid w:val="00830B22"/>
    <w:rsid w:val="00833E27"/>
    <w:rsid w:val="00837439"/>
    <w:rsid w:val="00842169"/>
    <w:rsid w:val="0084261F"/>
    <w:rsid w:val="0084624E"/>
    <w:rsid w:val="00850A38"/>
    <w:rsid w:val="0085724D"/>
    <w:rsid w:val="00857E99"/>
    <w:rsid w:val="00857F1C"/>
    <w:rsid w:val="008612EB"/>
    <w:rsid w:val="00861351"/>
    <w:rsid w:val="0086193D"/>
    <w:rsid w:val="00866036"/>
    <w:rsid w:val="008661FC"/>
    <w:rsid w:val="00866491"/>
    <w:rsid w:val="0087065D"/>
    <w:rsid w:val="00871577"/>
    <w:rsid w:val="00872227"/>
    <w:rsid w:val="00874091"/>
    <w:rsid w:val="00877638"/>
    <w:rsid w:val="008776BD"/>
    <w:rsid w:val="00881680"/>
    <w:rsid w:val="008846FF"/>
    <w:rsid w:val="008855F5"/>
    <w:rsid w:val="00886DF1"/>
    <w:rsid w:val="008911C1"/>
    <w:rsid w:val="00891E13"/>
    <w:rsid w:val="00891F18"/>
    <w:rsid w:val="00892C34"/>
    <w:rsid w:val="008965D6"/>
    <w:rsid w:val="008A2517"/>
    <w:rsid w:val="008A6D57"/>
    <w:rsid w:val="008B0455"/>
    <w:rsid w:val="008B06F7"/>
    <w:rsid w:val="008B2285"/>
    <w:rsid w:val="008B2FCE"/>
    <w:rsid w:val="008B4440"/>
    <w:rsid w:val="008B729E"/>
    <w:rsid w:val="008C0D8D"/>
    <w:rsid w:val="008C1484"/>
    <w:rsid w:val="008C1CAA"/>
    <w:rsid w:val="008C416D"/>
    <w:rsid w:val="008C5C8D"/>
    <w:rsid w:val="008D05F1"/>
    <w:rsid w:val="008D2DDB"/>
    <w:rsid w:val="008D48C4"/>
    <w:rsid w:val="008D5E30"/>
    <w:rsid w:val="008D7B14"/>
    <w:rsid w:val="008E170E"/>
    <w:rsid w:val="008E3DDB"/>
    <w:rsid w:val="008E4947"/>
    <w:rsid w:val="008E50E2"/>
    <w:rsid w:val="008E5AF7"/>
    <w:rsid w:val="008E696E"/>
    <w:rsid w:val="008E7A85"/>
    <w:rsid w:val="008F2230"/>
    <w:rsid w:val="008F3152"/>
    <w:rsid w:val="008F3BB1"/>
    <w:rsid w:val="008F6C71"/>
    <w:rsid w:val="008F76B5"/>
    <w:rsid w:val="00900033"/>
    <w:rsid w:val="009014DA"/>
    <w:rsid w:val="00901B88"/>
    <w:rsid w:val="00901E32"/>
    <w:rsid w:val="00906E4B"/>
    <w:rsid w:val="00907A6C"/>
    <w:rsid w:val="00910B3B"/>
    <w:rsid w:val="009123B0"/>
    <w:rsid w:val="009123DD"/>
    <w:rsid w:val="009130AB"/>
    <w:rsid w:val="009132B0"/>
    <w:rsid w:val="00913A0A"/>
    <w:rsid w:val="0091794F"/>
    <w:rsid w:val="00921C38"/>
    <w:rsid w:val="00923426"/>
    <w:rsid w:val="009250DD"/>
    <w:rsid w:val="00925FE6"/>
    <w:rsid w:val="00932ECB"/>
    <w:rsid w:val="00933CB9"/>
    <w:rsid w:val="009373BE"/>
    <w:rsid w:val="009409E3"/>
    <w:rsid w:val="00943120"/>
    <w:rsid w:val="009503A6"/>
    <w:rsid w:val="00951CD3"/>
    <w:rsid w:val="00953BC8"/>
    <w:rsid w:val="0095426D"/>
    <w:rsid w:val="009559A0"/>
    <w:rsid w:val="00957673"/>
    <w:rsid w:val="009611DB"/>
    <w:rsid w:val="00961558"/>
    <w:rsid w:val="009624D7"/>
    <w:rsid w:val="00962904"/>
    <w:rsid w:val="0096334D"/>
    <w:rsid w:val="0096411C"/>
    <w:rsid w:val="00964135"/>
    <w:rsid w:val="00965A46"/>
    <w:rsid w:val="00967D79"/>
    <w:rsid w:val="00970697"/>
    <w:rsid w:val="00971D72"/>
    <w:rsid w:val="009720C0"/>
    <w:rsid w:val="00974147"/>
    <w:rsid w:val="009744DD"/>
    <w:rsid w:val="009763D3"/>
    <w:rsid w:val="00976FF9"/>
    <w:rsid w:val="009776EF"/>
    <w:rsid w:val="009817B1"/>
    <w:rsid w:val="0098256D"/>
    <w:rsid w:val="00986A91"/>
    <w:rsid w:val="00991C5B"/>
    <w:rsid w:val="00991D36"/>
    <w:rsid w:val="00992516"/>
    <w:rsid w:val="009926E5"/>
    <w:rsid w:val="00993871"/>
    <w:rsid w:val="00993B28"/>
    <w:rsid w:val="00994A2B"/>
    <w:rsid w:val="00995217"/>
    <w:rsid w:val="009959A9"/>
    <w:rsid w:val="0099684D"/>
    <w:rsid w:val="009A0C54"/>
    <w:rsid w:val="009A10D0"/>
    <w:rsid w:val="009A250E"/>
    <w:rsid w:val="009A3793"/>
    <w:rsid w:val="009A4189"/>
    <w:rsid w:val="009A4976"/>
    <w:rsid w:val="009A6F85"/>
    <w:rsid w:val="009B3A5D"/>
    <w:rsid w:val="009B77BF"/>
    <w:rsid w:val="009C006E"/>
    <w:rsid w:val="009C021D"/>
    <w:rsid w:val="009C04BE"/>
    <w:rsid w:val="009C3426"/>
    <w:rsid w:val="009C48A4"/>
    <w:rsid w:val="009C628B"/>
    <w:rsid w:val="009D4161"/>
    <w:rsid w:val="009D439D"/>
    <w:rsid w:val="009D7943"/>
    <w:rsid w:val="009E0185"/>
    <w:rsid w:val="009E11DF"/>
    <w:rsid w:val="009F0878"/>
    <w:rsid w:val="009F1822"/>
    <w:rsid w:val="009F1DC6"/>
    <w:rsid w:val="009F2A69"/>
    <w:rsid w:val="00A00060"/>
    <w:rsid w:val="00A00CA4"/>
    <w:rsid w:val="00A01DCB"/>
    <w:rsid w:val="00A02C8A"/>
    <w:rsid w:val="00A0646E"/>
    <w:rsid w:val="00A11531"/>
    <w:rsid w:val="00A17627"/>
    <w:rsid w:val="00A209BD"/>
    <w:rsid w:val="00A20DF9"/>
    <w:rsid w:val="00A21A3E"/>
    <w:rsid w:val="00A225BB"/>
    <w:rsid w:val="00A24D00"/>
    <w:rsid w:val="00A25CFE"/>
    <w:rsid w:val="00A32BFC"/>
    <w:rsid w:val="00A355E3"/>
    <w:rsid w:val="00A35FEE"/>
    <w:rsid w:val="00A360EC"/>
    <w:rsid w:val="00A36DE6"/>
    <w:rsid w:val="00A43A7A"/>
    <w:rsid w:val="00A44ECD"/>
    <w:rsid w:val="00A46385"/>
    <w:rsid w:val="00A5020E"/>
    <w:rsid w:val="00A5070D"/>
    <w:rsid w:val="00A51194"/>
    <w:rsid w:val="00A52236"/>
    <w:rsid w:val="00A523E4"/>
    <w:rsid w:val="00A55A34"/>
    <w:rsid w:val="00A55A96"/>
    <w:rsid w:val="00A602D9"/>
    <w:rsid w:val="00A63E40"/>
    <w:rsid w:val="00A64DD2"/>
    <w:rsid w:val="00A65929"/>
    <w:rsid w:val="00A66522"/>
    <w:rsid w:val="00A67E8B"/>
    <w:rsid w:val="00A7069E"/>
    <w:rsid w:val="00A72A8A"/>
    <w:rsid w:val="00A72B21"/>
    <w:rsid w:val="00A75206"/>
    <w:rsid w:val="00A75334"/>
    <w:rsid w:val="00A758EB"/>
    <w:rsid w:val="00A8040A"/>
    <w:rsid w:val="00A81CE1"/>
    <w:rsid w:val="00A827FE"/>
    <w:rsid w:val="00A8463D"/>
    <w:rsid w:val="00A859B2"/>
    <w:rsid w:val="00A870FD"/>
    <w:rsid w:val="00A87CC0"/>
    <w:rsid w:val="00A93BA5"/>
    <w:rsid w:val="00A96AAC"/>
    <w:rsid w:val="00A97CBB"/>
    <w:rsid w:val="00AA1CEF"/>
    <w:rsid w:val="00AA2158"/>
    <w:rsid w:val="00AA3361"/>
    <w:rsid w:val="00AA418B"/>
    <w:rsid w:val="00AA537F"/>
    <w:rsid w:val="00AA5D47"/>
    <w:rsid w:val="00AA63B1"/>
    <w:rsid w:val="00AB0190"/>
    <w:rsid w:val="00AB508F"/>
    <w:rsid w:val="00AB584C"/>
    <w:rsid w:val="00AB6026"/>
    <w:rsid w:val="00AC144E"/>
    <w:rsid w:val="00AC7137"/>
    <w:rsid w:val="00AD0E1D"/>
    <w:rsid w:val="00AD142D"/>
    <w:rsid w:val="00AD144A"/>
    <w:rsid w:val="00AD162F"/>
    <w:rsid w:val="00AD2731"/>
    <w:rsid w:val="00AD2E5A"/>
    <w:rsid w:val="00AD3CF3"/>
    <w:rsid w:val="00AD3DFD"/>
    <w:rsid w:val="00AD4951"/>
    <w:rsid w:val="00AD4A1B"/>
    <w:rsid w:val="00AD7FAF"/>
    <w:rsid w:val="00AE355D"/>
    <w:rsid w:val="00AE3CCD"/>
    <w:rsid w:val="00AF01A9"/>
    <w:rsid w:val="00AF0A41"/>
    <w:rsid w:val="00AF3971"/>
    <w:rsid w:val="00AF510E"/>
    <w:rsid w:val="00AF6ED7"/>
    <w:rsid w:val="00AF78C7"/>
    <w:rsid w:val="00B05A4F"/>
    <w:rsid w:val="00B07EAF"/>
    <w:rsid w:val="00B1013C"/>
    <w:rsid w:val="00B12E96"/>
    <w:rsid w:val="00B15231"/>
    <w:rsid w:val="00B154F9"/>
    <w:rsid w:val="00B209F2"/>
    <w:rsid w:val="00B22872"/>
    <w:rsid w:val="00B22A4D"/>
    <w:rsid w:val="00B2375E"/>
    <w:rsid w:val="00B248BF"/>
    <w:rsid w:val="00B25108"/>
    <w:rsid w:val="00B2642F"/>
    <w:rsid w:val="00B270CD"/>
    <w:rsid w:val="00B27D61"/>
    <w:rsid w:val="00B30336"/>
    <w:rsid w:val="00B30E16"/>
    <w:rsid w:val="00B33913"/>
    <w:rsid w:val="00B3497E"/>
    <w:rsid w:val="00B34BC6"/>
    <w:rsid w:val="00B36B72"/>
    <w:rsid w:val="00B42BCC"/>
    <w:rsid w:val="00B44446"/>
    <w:rsid w:val="00B44A34"/>
    <w:rsid w:val="00B45B14"/>
    <w:rsid w:val="00B50548"/>
    <w:rsid w:val="00B538A9"/>
    <w:rsid w:val="00B55E21"/>
    <w:rsid w:val="00B57505"/>
    <w:rsid w:val="00B60C8D"/>
    <w:rsid w:val="00B61110"/>
    <w:rsid w:val="00B62598"/>
    <w:rsid w:val="00B64297"/>
    <w:rsid w:val="00B64E8E"/>
    <w:rsid w:val="00B650D2"/>
    <w:rsid w:val="00B71CC4"/>
    <w:rsid w:val="00B736E3"/>
    <w:rsid w:val="00B73AB7"/>
    <w:rsid w:val="00B76C9F"/>
    <w:rsid w:val="00B8061D"/>
    <w:rsid w:val="00B831DC"/>
    <w:rsid w:val="00B84313"/>
    <w:rsid w:val="00B84454"/>
    <w:rsid w:val="00B84497"/>
    <w:rsid w:val="00B848DE"/>
    <w:rsid w:val="00B859A8"/>
    <w:rsid w:val="00B876F7"/>
    <w:rsid w:val="00B926D7"/>
    <w:rsid w:val="00B93B1E"/>
    <w:rsid w:val="00B956A7"/>
    <w:rsid w:val="00B95B0C"/>
    <w:rsid w:val="00B96227"/>
    <w:rsid w:val="00BA068C"/>
    <w:rsid w:val="00BA206B"/>
    <w:rsid w:val="00BA2510"/>
    <w:rsid w:val="00BA3017"/>
    <w:rsid w:val="00BA3DFC"/>
    <w:rsid w:val="00BA40D8"/>
    <w:rsid w:val="00BA5476"/>
    <w:rsid w:val="00BB05C7"/>
    <w:rsid w:val="00BB2B6D"/>
    <w:rsid w:val="00BB5E09"/>
    <w:rsid w:val="00BB72C6"/>
    <w:rsid w:val="00BC0432"/>
    <w:rsid w:val="00BC0501"/>
    <w:rsid w:val="00BC3BCE"/>
    <w:rsid w:val="00BC3F19"/>
    <w:rsid w:val="00BC3F2C"/>
    <w:rsid w:val="00BC4CAA"/>
    <w:rsid w:val="00BC5017"/>
    <w:rsid w:val="00BC522A"/>
    <w:rsid w:val="00BC63D5"/>
    <w:rsid w:val="00BC6520"/>
    <w:rsid w:val="00BC6669"/>
    <w:rsid w:val="00BC7DC3"/>
    <w:rsid w:val="00BD0659"/>
    <w:rsid w:val="00BD56BA"/>
    <w:rsid w:val="00BD6130"/>
    <w:rsid w:val="00BD6330"/>
    <w:rsid w:val="00BE223D"/>
    <w:rsid w:val="00BE4BB5"/>
    <w:rsid w:val="00BE63C1"/>
    <w:rsid w:val="00BE65FB"/>
    <w:rsid w:val="00BE7757"/>
    <w:rsid w:val="00BF049D"/>
    <w:rsid w:val="00BF0632"/>
    <w:rsid w:val="00BF23DB"/>
    <w:rsid w:val="00BF2A62"/>
    <w:rsid w:val="00BF45EA"/>
    <w:rsid w:val="00BF52BB"/>
    <w:rsid w:val="00BF54ED"/>
    <w:rsid w:val="00BF7007"/>
    <w:rsid w:val="00C00C08"/>
    <w:rsid w:val="00C02330"/>
    <w:rsid w:val="00C07C04"/>
    <w:rsid w:val="00C10163"/>
    <w:rsid w:val="00C108BA"/>
    <w:rsid w:val="00C123BF"/>
    <w:rsid w:val="00C15227"/>
    <w:rsid w:val="00C15A48"/>
    <w:rsid w:val="00C15AF6"/>
    <w:rsid w:val="00C22320"/>
    <w:rsid w:val="00C23415"/>
    <w:rsid w:val="00C25FB0"/>
    <w:rsid w:val="00C27DDF"/>
    <w:rsid w:val="00C34EAD"/>
    <w:rsid w:val="00C409E9"/>
    <w:rsid w:val="00C40CB7"/>
    <w:rsid w:val="00C41F12"/>
    <w:rsid w:val="00C429EB"/>
    <w:rsid w:val="00C42A1B"/>
    <w:rsid w:val="00C44D2F"/>
    <w:rsid w:val="00C5034E"/>
    <w:rsid w:val="00C51DE1"/>
    <w:rsid w:val="00C5626B"/>
    <w:rsid w:val="00C574C5"/>
    <w:rsid w:val="00C633E4"/>
    <w:rsid w:val="00C65750"/>
    <w:rsid w:val="00C67E31"/>
    <w:rsid w:val="00C71A5E"/>
    <w:rsid w:val="00C71E7D"/>
    <w:rsid w:val="00C8194F"/>
    <w:rsid w:val="00C81F19"/>
    <w:rsid w:val="00C8664E"/>
    <w:rsid w:val="00C91022"/>
    <w:rsid w:val="00C9450D"/>
    <w:rsid w:val="00C96202"/>
    <w:rsid w:val="00C966E6"/>
    <w:rsid w:val="00C9741A"/>
    <w:rsid w:val="00C978ED"/>
    <w:rsid w:val="00CA0B80"/>
    <w:rsid w:val="00CA0E91"/>
    <w:rsid w:val="00CA483C"/>
    <w:rsid w:val="00CA57B0"/>
    <w:rsid w:val="00CA737F"/>
    <w:rsid w:val="00CA7AE2"/>
    <w:rsid w:val="00CB0A18"/>
    <w:rsid w:val="00CB4D6E"/>
    <w:rsid w:val="00CB7ADC"/>
    <w:rsid w:val="00CC072E"/>
    <w:rsid w:val="00CC092C"/>
    <w:rsid w:val="00CC20FB"/>
    <w:rsid w:val="00CC2969"/>
    <w:rsid w:val="00CC64F3"/>
    <w:rsid w:val="00CD1330"/>
    <w:rsid w:val="00CD271B"/>
    <w:rsid w:val="00CD291D"/>
    <w:rsid w:val="00CD6BE2"/>
    <w:rsid w:val="00CE0A90"/>
    <w:rsid w:val="00CE16AE"/>
    <w:rsid w:val="00CE5A8B"/>
    <w:rsid w:val="00CE68FD"/>
    <w:rsid w:val="00CF0BF2"/>
    <w:rsid w:val="00CF2261"/>
    <w:rsid w:val="00CF3933"/>
    <w:rsid w:val="00CF5E74"/>
    <w:rsid w:val="00D02058"/>
    <w:rsid w:val="00D039C1"/>
    <w:rsid w:val="00D03EDC"/>
    <w:rsid w:val="00D03F8E"/>
    <w:rsid w:val="00D075AC"/>
    <w:rsid w:val="00D10A41"/>
    <w:rsid w:val="00D11336"/>
    <w:rsid w:val="00D12CE7"/>
    <w:rsid w:val="00D13F31"/>
    <w:rsid w:val="00D20B36"/>
    <w:rsid w:val="00D2230F"/>
    <w:rsid w:val="00D23F2C"/>
    <w:rsid w:val="00D268CA"/>
    <w:rsid w:val="00D27C88"/>
    <w:rsid w:val="00D30952"/>
    <w:rsid w:val="00D30E92"/>
    <w:rsid w:val="00D31423"/>
    <w:rsid w:val="00D31ABE"/>
    <w:rsid w:val="00D31CF6"/>
    <w:rsid w:val="00D31F80"/>
    <w:rsid w:val="00D32695"/>
    <w:rsid w:val="00D33A61"/>
    <w:rsid w:val="00D33BFB"/>
    <w:rsid w:val="00D34B87"/>
    <w:rsid w:val="00D35335"/>
    <w:rsid w:val="00D3589D"/>
    <w:rsid w:val="00D40FDB"/>
    <w:rsid w:val="00D4223B"/>
    <w:rsid w:val="00D4484D"/>
    <w:rsid w:val="00D44C0D"/>
    <w:rsid w:val="00D46593"/>
    <w:rsid w:val="00D46F28"/>
    <w:rsid w:val="00D50313"/>
    <w:rsid w:val="00D50F83"/>
    <w:rsid w:val="00D5104B"/>
    <w:rsid w:val="00D53BE9"/>
    <w:rsid w:val="00D54C46"/>
    <w:rsid w:val="00D60286"/>
    <w:rsid w:val="00D61CC9"/>
    <w:rsid w:val="00D6257A"/>
    <w:rsid w:val="00D64265"/>
    <w:rsid w:val="00D65E17"/>
    <w:rsid w:val="00D700C9"/>
    <w:rsid w:val="00D703BD"/>
    <w:rsid w:val="00D71648"/>
    <w:rsid w:val="00D71D6B"/>
    <w:rsid w:val="00D7357E"/>
    <w:rsid w:val="00D7613E"/>
    <w:rsid w:val="00D76763"/>
    <w:rsid w:val="00D76B3D"/>
    <w:rsid w:val="00D77C62"/>
    <w:rsid w:val="00D77FC3"/>
    <w:rsid w:val="00D81DDB"/>
    <w:rsid w:val="00D82A17"/>
    <w:rsid w:val="00D844BC"/>
    <w:rsid w:val="00D85535"/>
    <w:rsid w:val="00D8673D"/>
    <w:rsid w:val="00D8687B"/>
    <w:rsid w:val="00D870EB"/>
    <w:rsid w:val="00D873C0"/>
    <w:rsid w:val="00D9125C"/>
    <w:rsid w:val="00D9159D"/>
    <w:rsid w:val="00D916CB"/>
    <w:rsid w:val="00D92A1B"/>
    <w:rsid w:val="00D9509A"/>
    <w:rsid w:val="00D96F12"/>
    <w:rsid w:val="00DA1D89"/>
    <w:rsid w:val="00DA1F73"/>
    <w:rsid w:val="00DA35BD"/>
    <w:rsid w:val="00DA3A72"/>
    <w:rsid w:val="00DA4D6A"/>
    <w:rsid w:val="00DA564E"/>
    <w:rsid w:val="00DA5DFD"/>
    <w:rsid w:val="00DB1C0E"/>
    <w:rsid w:val="00DB1C33"/>
    <w:rsid w:val="00DB2D82"/>
    <w:rsid w:val="00DB5468"/>
    <w:rsid w:val="00DB62B5"/>
    <w:rsid w:val="00DB6700"/>
    <w:rsid w:val="00DC3073"/>
    <w:rsid w:val="00DC5C04"/>
    <w:rsid w:val="00DC6B56"/>
    <w:rsid w:val="00DD0C70"/>
    <w:rsid w:val="00DD0F19"/>
    <w:rsid w:val="00DD384C"/>
    <w:rsid w:val="00DD43E1"/>
    <w:rsid w:val="00DD7A14"/>
    <w:rsid w:val="00DE01E5"/>
    <w:rsid w:val="00DE18AD"/>
    <w:rsid w:val="00DE20EF"/>
    <w:rsid w:val="00DE316F"/>
    <w:rsid w:val="00DE61FD"/>
    <w:rsid w:val="00DE656A"/>
    <w:rsid w:val="00DF036B"/>
    <w:rsid w:val="00DF4190"/>
    <w:rsid w:val="00DF5D48"/>
    <w:rsid w:val="00E01334"/>
    <w:rsid w:val="00E0197F"/>
    <w:rsid w:val="00E01DDC"/>
    <w:rsid w:val="00E054EA"/>
    <w:rsid w:val="00E06D1B"/>
    <w:rsid w:val="00E1082B"/>
    <w:rsid w:val="00E12689"/>
    <w:rsid w:val="00E1490F"/>
    <w:rsid w:val="00E15CF0"/>
    <w:rsid w:val="00E16C8C"/>
    <w:rsid w:val="00E16F5D"/>
    <w:rsid w:val="00E213BD"/>
    <w:rsid w:val="00E217C2"/>
    <w:rsid w:val="00E225AC"/>
    <w:rsid w:val="00E23C09"/>
    <w:rsid w:val="00E250A7"/>
    <w:rsid w:val="00E26FBF"/>
    <w:rsid w:val="00E27666"/>
    <w:rsid w:val="00E2796C"/>
    <w:rsid w:val="00E319EC"/>
    <w:rsid w:val="00E332C8"/>
    <w:rsid w:val="00E33F6A"/>
    <w:rsid w:val="00E35508"/>
    <w:rsid w:val="00E3576A"/>
    <w:rsid w:val="00E3748B"/>
    <w:rsid w:val="00E40718"/>
    <w:rsid w:val="00E439BD"/>
    <w:rsid w:val="00E454D9"/>
    <w:rsid w:val="00E45E03"/>
    <w:rsid w:val="00E506AB"/>
    <w:rsid w:val="00E54D78"/>
    <w:rsid w:val="00E55442"/>
    <w:rsid w:val="00E5588C"/>
    <w:rsid w:val="00E5599E"/>
    <w:rsid w:val="00E56987"/>
    <w:rsid w:val="00E56DAC"/>
    <w:rsid w:val="00E603D3"/>
    <w:rsid w:val="00E638F1"/>
    <w:rsid w:val="00E678DB"/>
    <w:rsid w:val="00E73D6C"/>
    <w:rsid w:val="00E76F7A"/>
    <w:rsid w:val="00E8188F"/>
    <w:rsid w:val="00E81D9F"/>
    <w:rsid w:val="00E81F92"/>
    <w:rsid w:val="00E95512"/>
    <w:rsid w:val="00E97D6F"/>
    <w:rsid w:val="00EA20FC"/>
    <w:rsid w:val="00EA3147"/>
    <w:rsid w:val="00EA4AC4"/>
    <w:rsid w:val="00EA4DB2"/>
    <w:rsid w:val="00EB09AA"/>
    <w:rsid w:val="00EB0ABA"/>
    <w:rsid w:val="00EB0AEA"/>
    <w:rsid w:val="00EB18C0"/>
    <w:rsid w:val="00EB2A0C"/>
    <w:rsid w:val="00EB3817"/>
    <w:rsid w:val="00EB4413"/>
    <w:rsid w:val="00EB47F2"/>
    <w:rsid w:val="00EB5C42"/>
    <w:rsid w:val="00EB639B"/>
    <w:rsid w:val="00EC01E1"/>
    <w:rsid w:val="00EC03EA"/>
    <w:rsid w:val="00EC05E0"/>
    <w:rsid w:val="00EC2EB5"/>
    <w:rsid w:val="00EC3B16"/>
    <w:rsid w:val="00EC434C"/>
    <w:rsid w:val="00EC56AF"/>
    <w:rsid w:val="00EC58E3"/>
    <w:rsid w:val="00ED0607"/>
    <w:rsid w:val="00ED1515"/>
    <w:rsid w:val="00ED1796"/>
    <w:rsid w:val="00ED2077"/>
    <w:rsid w:val="00ED33ED"/>
    <w:rsid w:val="00ED4393"/>
    <w:rsid w:val="00ED52A4"/>
    <w:rsid w:val="00ED67B4"/>
    <w:rsid w:val="00ED7E93"/>
    <w:rsid w:val="00EE1B6B"/>
    <w:rsid w:val="00EE524B"/>
    <w:rsid w:val="00EE7BC5"/>
    <w:rsid w:val="00EF0055"/>
    <w:rsid w:val="00EF06BC"/>
    <w:rsid w:val="00EF1282"/>
    <w:rsid w:val="00EF1701"/>
    <w:rsid w:val="00EF24EB"/>
    <w:rsid w:val="00EF2CB3"/>
    <w:rsid w:val="00EF2DFA"/>
    <w:rsid w:val="00F0035E"/>
    <w:rsid w:val="00F0331C"/>
    <w:rsid w:val="00F053CE"/>
    <w:rsid w:val="00F06250"/>
    <w:rsid w:val="00F114AF"/>
    <w:rsid w:val="00F15D21"/>
    <w:rsid w:val="00F207BA"/>
    <w:rsid w:val="00F20972"/>
    <w:rsid w:val="00F2149C"/>
    <w:rsid w:val="00F217E9"/>
    <w:rsid w:val="00F27265"/>
    <w:rsid w:val="00F300C9"/>
    <w:rsid w:val="00F30D4D"/>
    <w:rsid w:val="00F3218F"/>
    <w:rsid w:val="00F379C3"/>
    <w:rsid w:val="00F40523"/>
    <w:rsid w:val="00F40BFB"/>
    <w:rsid w:val="00F40E41"/>
    <w:rsid w:val="00F43617"/>
    <w:rsid w:val="00F51499"/>
    <w:rsid w:val="00F51936"/>
    <w:rsid w:val="00F53AC7"/>
    <w:rsid w:val="00F53E7B"/>
    <w:rsid w:val="00F54803"/>
    <w:rsid w:val="00F54A72"/>
    <w:rsid w:val="00F571AE"/>
    <w:rsid w:val="00F5764B"/>
    <w:rsid w:val="00F6351B"/>
    <w:rsid w:val="00F65C36"/>
    <w:rsid w:val="00F65EF6"/>
    <w:rsid w:val="00F711A4"/>
    <w:rsid w:val="00F72D41"/>
    <w:rsid w:val="00F73717"/>
    <w:rsid w:val="00F73CD0"/>
    <w:rsid w:val="00F76821"/>
    <w:rsid w:val="00F76887"/>
    <w:rsid w:val="00F80342"/>
    <w:rsid w:val="00F80FAA"/>
    <w:rsid w:val="00F8223C"/>
    <w:rsid w:val="00F826DC"/>
    <w:rsid w:val="00F85471"/>
    <w:rsid w:val="00F85A7D"/>
    <w:rsid w:val="00F90881"/>
    <w:rsid w:val="00F90C69"/>
    <w:rsid w:val="00F91880"/>
    <w:rsid w:val="00F91F47"/>
    <w:rsid w:val="00F93E5F"/>
    <w:rsid w:val="00F955A7"/>
    <w:rsid w:val="00FA2BE0"/>
    <w:rsid w:val="00FA4C44"/>
    <w:rsid w:val="00FA57DD"/>
    <w:rsid w:val="00FA6329"/>
    <w:rsid w:val="00FB3CAB"/>
    <w:rsid w:val="00FB4023"/>
    <w:rsid w:val="00FB5505"/>
    <w:rsid w:val="00FB5CB8"/>
    <w:rsid w:val="00FB6431"/>
    <w:rsid w:val="00FB6BCF"/>
    <w:rsid w:val="00FB6D2D"/>
    <w:rsid w:val="00FB6E94"/>
    <w:rsid w:val="00FB7DA1"/>
    <w:rsid w:val="00FC154E"/>
    <w:rsid w:val="00FC4696"/>
    <w:rsid w:val="00FC56F9"/>
    <w:rsid w:val="00FC6D91"/>
    <w:rsid w:val="00FD103A"/>
    <w:rsid w:val="00FD280C"/>
    <w:rsid w:val="00FD3FB7"/>
    <w:rsid w:val="00FD5511"/>
    <w:rsid w:val="00FD59E3"/>
    <w:rsid w:val="00FE0396"/>
    <w:rsid w:val="00FE0605"/>
    <w:rsid w:val="00FE279C"/>
    <w:rsid w:val="00FE3DC0"/>
    <w:rsid w:val="00FE4BCB"/>
    <w:rsid w:val="00FE77AA"/>
    <w:rsid w:val="00FF1AF2"/>
    <w:rsid w:val="00FF4455"/>
    <w:rsid w:val="00FF4692"/>
    <w:rsid w:val="00FF6F30"/>
    <w:rsid w:val="00FF741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1CA5EE"/>
  <w15:chartTrackingRefBased/>
  <w15:docId w15:val="{E4022CE9-FC70-4DE5-9EE2-FF32850F5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lsdException w:name="heading 3" w:semiHidden="1" w:uiPriority="0" w:unhideWhenUsed="1"/>
    <w:lsdException w:name="heading 4" w:semiHidden="1" w:uiPriority="3" w:unhideWhenUsed="1"/>
    <w:lsdException w:name="heading 5" w:semiHidden="1" w:uiPriority="3" w:unhideWhenUsed="1" w:qFormat="1"/>
    <w:lsdException w:name="heading 6" w:semiHidden="1" w:uiPriority="3"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6E4"/>
  </w:style>
  <w:style w:type="paragraph" w:styleId="Heading1">
    <w:name w:val="heading 1"/>
    <w:next w:val="F2Body"/>
    <w:link w:val="Heading1Char"/>
    <w:qFormat/>
    <w:rsid w:val="003F6B52"/>
    <w:pPr>
      <w:spacing w:before="240" w:after="120" w:line="276" w:lineRule="auto"/>
      <w:outlineLvl w:val="0"/>
    </w:pPr>
    <w:rPr>
      <w:rFonts w:ascii="Arial Bold" w:hAnsi="Arial Bold"/>
      <w:b/>
      <w:bCs/>
      <w:color w:val="50575C"/>
      <w:sz w:val="36"/>
      <w:szCs w:val="24"/>
    </w:rPr>
  </w:style>
  <w:style w:type="paragraph" w:styleId="Heading2">
    <w:name w:val="heading 2"/>
    <w:next w:val="F2Body"/>
    <w:link w:val="Heading2Char"/>
    <w:unhideWhenUsed/>
    <w:rsid w:val="00D6257A"/>
    <w:pPr>
      <w:spacing w:before="120" w:after="120" w:line="276" w:lineRule="auto"/>
      <w:outlineLvl w:val="1"/>
    </w:pPr>
    <w:rPr>
      <w:rFonts w:ascii="Arial Bold" w:hAnsi="Arial Bold"/>
      <w:b/>
      <w:bCs/>
      <w:color w:val="50575C"/>
      <w:sz w:val="28"/>
      <w:szCs w:val="28"/>
    </w:rPr>
  </w:style>
  <w:style w:type="paragraph" w:styleId="Heading3">
    <w:name w:val="heading 3"/>
    <w:next w:val="F2Body"/>
    <w:link w:val="Heading3Char"/>
    <w:unhideWhenUsed/>
    <w:rsid w:val="00D6257A"/>
    <w:pPr>
      <w:spacing w:before="120" w:after="40" w:line="276" w:lineRule="auto"/>
      <w:outlineLvl w:val="2"/>
    </w:pPr>
    <w:rPr>
      <w:rFonts w:ascii="Arial Bold" w:hAnsi="Arial Bold"/>
      <w:b/>
      <w:bCs/>
      <w:color w:val="50575C"/>
      <w:sz w:val="24"/>
      <w:szCs w:val="28"/>
    </w:rPr>
  </w:style>
  <w:style w:type="paragraph" w:styleId="Heading4">
    <w:name w:val="heading 4"/>
    <w:next w:val="F2Body"/>
    <w:link w:val="Heading4Char"/>
    <w:uiPriority w:val="3"/>
    <w:unhideWhenUsed/>
    <w:rsid w:val="00D6257A"/>
    <w:pPr>
      <w:spacing w:before="120" w:after="40" w:line="276" w:lineRule="auto"/>
      <w:outlineLvl w:val="3"/>
    </w:pPr>
    <w:rPr>
      <w:rFonts w:ascii="Arial" w:hAnsi="Arial"/>
      <w:b/>
      <w:bCs/>
      <w:color w:val="50575C"/>
    </w:rPr>
  </w:style>
  <w:style w:type="paragraph" w:styleId="Heading5">
    <w:name w:val="heading 5"/>
    <w:next w:val="F2Body"/>
    <w:link w:val="Heading5Char"/>
    <w:uiPriority w:val="3"/>
    <w:unhideWhenUsed/>
    <w:rsid w:val="00D6257A"/>
    <w:pPr>
      <w:spacing w:before="240" w:after="60" w:line="276" w:lineRule="auto"/>
      <w:outlineLvl w:val="4"/>
    </w:pPr>
    <w:rPr>
      <w:rFonts w:ascii="Arial" w:hAnsi="Arial"/>
      <w:b/>
      <w:bCs/>
      <w:i/>
      <w:color w:val="50575C"/>
      <w:szCs w:val="28"/>
    </w:rPr>
  </w:style>
  <w:style w:type="paragraph" w:styleId="Heading6">
    <w:name w:val="heading 6"/>
    <w:next w:val="F2Body"/>
    <w:link w:val="Heading6Char"/>
    <w:uiPriority w:val="3"/>
    <w:unhideWhenUsed/>
    <w:rsid w:val="00D6257A"/>
    <w:pPr>
      <w:outlineLvl w:val="5"/>
    </w:pPr>
    <w:rPr>
      <w:rFonts w:ascii="Arial Bold" w:hAnsi="Arial Bold"/>
      <w:b/>
      <w:bCs/>
      <w:color w:val="00973A" w:themeColor="accent3"/>
      <w:sz w:val="28"/>
    </w:rPr>
  </w:style>
  <w:style w:type="paragraph" w:styleId="Heading7">
    <w:name w:val="heading 7"/>
    <w:next w:val="F2Body"/>
    <w:link w:val="Heading7Char"/>
    <w:uiPriority w:val="9"/>
    <w:semiHidden/>
    <w:unhideWhenUsed/>
    <w:rsid w:val="00D6257A"/>
    <w:pPr>
      <w:keepNext/>
      <w:keepLines/>
      <w:spacing w:before="40" w:after="0"/>
      <w:outlineLvl w:val="6"/>
    </w:pPr>
    <w:rPr>
      <w:rFonts w:asciiTheme="majorHAnsi" w:eastAsiaTheme="majorEastAsia" w:hAnsiTheme="majorHAnsi" w:cstheme="majorBidi"/>
      <w:b/>
      <w:iCs/>
      <w:color w:val="00973A" w:themeColor="accent3"/>
      <w:sz w:val="24"/>
    </w:rPr>
  </w:style>
  <w:style w:type="paragraph" w:styleId="Heading8">
    <w:name w:val="heading 8"/>
    <w:basedOn w:val="Normal"/>
    <w:next w:val="Normal"/>
    <w:link w:val="Heading8Char"/>
    <w:uiPriority w:val="9"/>
    <w:semiHidden/>
    <w:unhideWhenUsed/>
    <w:qFormat/>
    <w:rsid w:val="002027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7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9">
    <w:name w:val="Style9"/>
    <w:uiPriority w:val="99"/>
    <w:rsid w:val="006D420D"/>
    <w:pPr>
      <w:numPr>
        <w:numId w:val="30"/>
      </w:numPr>
    </w:pPr>
  </w:style>
  <w:style w:type="paragraph" w:customStyle="1" w:styleId="HeadingNumbered14ptGREEN">
    <w:name w:val="Heading Numbered 14pt GREEN"/>
    <w:next w:val="F2Body"/>
    <w:qFormat/>
    <w:rsid w:val="00D6257A"/>
    <w:pPr>
      <w:numPr>
        <w:numId w:val="32"/>
      </w:numPr>
      <w:ind w:left="504" w:hanging="504"/>
    </w:pPr>
    <w:rPr>
      <w:rFonts w:ascii="Arial" w:hAnsi="Arial"/>
      <w:b/>
      <w:bCs/>
      <w:color w:val="00973A"/>
      <w:sz w:val="28"/>
      <w:szCs w:val="24"/>
    </w:rPr>
  </w:style>
  <w:style w:type="numbering" w:customStyle="1" w:styleId="Style10">
    <w:name w:val="Style10"/>
    <w:uiPriority w:val="99"/>
    <w:rsid w:val="006D420D"/>
    <w:pPr>
      <w:numPr>
        <w:numId w:val="31"/>
      </w:numPr>
    </w:pPr>
  </w:style>
  <w:style w:type="paragraph" w:customStyle="1" w:styleId="F6Bullet2">
    <w:name w:val="F6 Bullet 2"/>
    <w:link w:val="F6Bullet2Char"/>
    <w:uiPriority w:val="2"/>
    <w:qFormat/>
    <w:rsid w:val="003F6B52"/>
    <w:pPr>
      <w:numPr>
        <w:numId w:val="23"/>
      </w:numPr>
      <w:spacing w:before="60" w:after="60" w:line="240" w:lineRule="auto"/>
      <w:ind w:left="576"/>
    </w:pPr>
    <w:rPr>
      <w:rFonts w:ascii="Arial" w:hAnsi="Arial"/>
    </w:rPr>
  </w:style>
  <w:style w:type="character" w:customStyle="1" w:styleId="F6Bullet2Char">
    <w:name w:val="F6 Bullet 2 Char"/>
    <w:basedOn w:val="DefaultParagraphFont"/>
    <w:link w:val="F6Bullet2"/>
    <w:uiPriority w:val="2"/>
    <w:rsid w:val="003F6B52"/>
    <w:rPr>
      <w:rFonts w:ascii="Arial" w:hAnsi="Arial"/>
    </w:rPr>
  </w:style>
  <w:style w:type="paragraph" w:customStyle="1" w:styleId="F7Bullet3">
    <w:name w:val="F7 Bullet 3"/>
    <w:link w:val="F7Bullet3Char"/>
    <w:uiPriority w:val="2"/>
    <w:qFormat/>
    <w:rsid w:val="003F6B52"/>
    <w:pPr>
      <w:numPr>
        <w:numId w:val="19"/>
      </w:numPr>
      <w:spacing w:before="60" w:after="60" w:line="240" w:lineRule="auto"/>
      <w:ind w:left="864" w:hanging="288"/>
    </w:pPr>
    <w:rPr>
      <w:rFonts w:ascii="Arial" w:hAnsi="Arial"/>
    </w:rPr>
  </w:style>
  <w:style w:type="character" w:customStyle="1" w:styleId="F7Bullet3Char">
    <w:name w:val="F7 Bullet 3 Char"/>
    <w:basedOn w:val="DefaultParagraphFont"/>
    <w:link w:val="F7Bullet3"/>
    <w:uiPriority w:val="2"/>
    <w:rsid w:val="003F6B52"/>
    <w:rPr>
      <w:rFonts w:ascii="Arial" w:hAnsi="Arial"/>
    </w:rPr>
  </w:style>
  <w:style w:type="character" w:customStyle="1" w:styleId="Heading1Char">
    <w:name w:val="Heading 1 Char"/>
    <w:basedOn w:val="DefaultParagraphFont"/>
    <w:link w:val="Heading1"/>
    <w:rsid w:val="003F6B52"/>
    <w:rPr>
      <w:rFonts w:ascii="Arial Bold" w:hAnsi="Arial Bold"/>
      <w:b/>
      <w:bCs/>
      <w:color w:val="50575C"/>
      <w:sz w:val="36"/>
      <w:szCs w:val="24"/>
    </w:rPr>
  </w:style>
  <w:style w:type="paragraph" w:customStyle="1" w:styleId="F9Quote">
    <w:name w:val="F9 Quote"/>
    <w:next w:val="F2Body"/>
    <w:qFormat/>
    <w:rsid w:val="003F6B52"/>
    <w:pPr>
      <w:spacing w:before="120" w:after="120" w:line="276" w:lineRule="auto"/>
      <w:ind w:left="1440" w:right="1440"/>
    </w:pPr>
    <w:rPr>
      <w:i/>
    </w:rPr>
  </w:style>
  <w:style w:type="paragraph" w:customStyle="1" w:styleId="F8LetterList">
    <w:name w:val="F8 Letter List"/>
    <w:qFormat/>
    <w:rsid w:val="001221D1"/>
    <w:pPr>
      <w:numPr>
        <w:numId w:val="11"/>
      </w:numPr>
      <w:spacing w:before="60" w:after="60" w:line="276" w:lineRule="auto"/>
    </w:pPr>
    <w:rPr>
      <w:rFonts w:eastAsia="Times New Roman" w:cs="Times New Roman"/>
      <w:bCs/>
      <w:lang w:eastAsia="en-GB"/>
    </w:rPr>
  </w:style>
  <w:style w:type="character" w:customStyle="1" w:styleId="Heading7Char">
    <w:name w:val="Heading 7 Char"/>
    <w:basedOn w:val="DefaultParagraphFont"/>
    <w:link w:val="Heading7"/>
    <w:uiPriority w:val="9"/>
    <w:semiHidden/>
    <w:rsid w:val="00D6257A"/>
    <w:rPr>
      <w:rFonts w:asciiTheme="majorHAnsi" w:eastAsiaTheme="majorEastAsia" w:hAnsiTheme="majorHAnsi" w:cstheme="majorBidi"/>
      <w:b/>
      <w:iCs/>
      <w:color w:val="00973A" w:themeColor="accent3"/>
      <w:sz w:val="24"/>
    </w:rPr>
  </w:style>
  <w:style w:type="character" w:customStyle="1" w:styleId="Heading2Char">
    <w:name w:val="Heading 2 Char"/>
    <w:basedOn w:val="DefaultParagraphFont"/>
    <w:link w:val="Heading2"/>
    <w:rsid w:val="00D6257A"/>
    <w:rPr>
      <w:rFonts w:ascii="Arial Bold" w:hAnsi="Arial Bold"/>
      <w:b/>
      <w:bCs/>
      <w:color w:val="50575C"/>
      <w:sz w:val="28"/>
      <w:szCs w:val="28"/>
    </w:rPr>
  </w:style>
  <w:style w:type="character" w:customStyle="1" w:styleId="Heading3Char">
    <w:name w:val="Heading 3 Char"/>
    <w:basedOn w:val="DefaultParagraphFont"/>
    <w:link w:val="Heading3"/>
    <w:rsid w:val="00D6257A"/>
    <w:rPr>
      <w:rFonts w:ascii="Arial Bold" w:hAnsi="Arial Bold"/>
      <w:b/>
      <w:bCs/>
      <w:color w:val="50575C"/>
      <w:sz w:val="24"/>
      <w:szCs w:val="28"/>
    </w:rPr>
  </w:style>
  <w:style w:type="character" w:customStyle="1" w:styleId="Heading4Char">
    <w:name w:val="Heading 4 Char"/>
    <w:basedOn w:val="DefaultParagraphFont"/>
    <w:link w:val="Heading4"/>
    <w:uiPriority w:val="3"/>
    <w:rsid w:val="00D6257A"/>
    <w:rPr>
      <w:rFonts w:ascii="Arial" w:hAnsi="Arial"/>
      <w:b/>
      <w:bCs/>
      <w:color w:val="50575C"/>
    </w:rPr>
  </w:style>
  <w:style w:type="character" w:customStyle="1" w:styleId="Heading5Char">
    <w:name w:val="Heading 5 Char"/>
    <w:basedOn w:val="DefaultParagraphFont"/>
    <w:link w:val="Heading5"/>
    <w:uiPriority w:val="3"/>
    <w:rsid w:val="00D6257A"/>
    <w:rPr>
      <w:rFonts w:ascii="Arial" w:hAnsi="Arial"/>
      <w:b/>
      <w:bCs/>
      <w:i/>
      <w:color w:val="50575C"/>
      <w:szCs w:val="28"/>
    </w:rPr>
  </w:style>
  <w:style w:type="character" w:customStyle="1" w:styleId="Heading6Char">
    <w:name w:val="Heading 6 Char"/>
    <w:basedOn w:val="DefaultParagraphFont"/>
    <w:link w:val="Heading6"/>
    <w:uiPriority w:val="3"/>
    <w:rsid w:val="00D6257A"/>
    <w:rPr>
      <w:rFonts w:ascii="Arial Bold" w:hAnsi="Arial Bold"/>
      <w:b/>
      <w:bCs/>
      <w:color w:val="00973A" w:themeColor="accent3"/>
      <w:sz w:val="28"/>
    </w:rPr>
  </w:style>
  <w:style w:type="paragraph" w:customStyle="1" w:styleId="F2Body">
    <w:name w:val="F2 Body"/>
    <w:qFormat/>
    <w:rsid w:val="00493C0D"/>
    <w:pPr>
      <w:spacing w:after="120" w:line="276" w:lineRule="auto"/>
    </w:pPr>
  </w:style>
  <w:style w:type="numbering" w:customStyle="1" w:styleId="Style1">
    <w:name w:val="Style1"/>
    <w:uiPriority w:val="99"/>
    <w:rsid w:val="00547D82"/>
    <w:pPr>
      <w:numPr>
        <w:numId w:val="12"/>
      </w:numPr>
    </w:pPr>
  </w:style>
  <w:style w:type="numbering" w:customStyle="1" w:styleId="Style2">
    <w:name w:val="Style2"/>
    <w:uiPriority w:val="99"/>
    <w:rsid w:val="00547D82"/>
    <w:pPr>
      <w:numPr>
        <w:numId w:val="13"/>
      </w:numPr>
    </w:pPr>
  </w:style>
  <w:style w:type="numbering" w:customStyle="1" w:styleId="Style4">
    <w:name w:val="Style4"/>
    <w:uiPriority w:val="99"/>
    <w:rsid w:val="00547D82"/>
    <w:pPr>
      <w:numPr>
        <w:numId w:val="14"/>
      </w:numPr>
    </w:pPr>
  </w:style>
  <w:style w:type="table" w:styleId="TableGrid">
    <w:name w:val="Table Grid"/>
    <w:basedOn w:val="TableNormal"/>
    <w:uiPriority w:val="39"/>
    <w:rsid w:val="00547D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
    <w:name w:val="Style3"/>
    <w:uiPriority w:val="99"/>
    <w:rsid w:val="00547D82"/>
    <w:pPr>
      <w:numPr>
        <w:numId w:val="15"/>
      </w:numPr>
    </w:pPr>
  </w:style>
  <w:style w:type="numbering" w:customStyle="1" w:styleId="Style5">
    <w:name w:val="Style5"/>
    <w:uiPriority w:val="99"/>
    <w:rsid w:val="00547D82"/>
    <w:pPr>
      <w:numPr>
        <w:numId w:val="17"/>
      </w:numPr>
    </w:pPr>
  </w:style>
  <w:style w:type="numbering" w:customStyle="1" w:styleId="Style6">
    <w:name w:val="Style6"/>
    <w:uiPriority w:val="99"/>
    <w:rsid w:val="00547D82"/>
    <w:pPr>
      <w:numPr>
        <w:numId w:val="18"/>
      </w:numPr>
    </w:pPr>
  </w:style>
  <w:style w:type="numbering" w:customStyle="1" w:styleId="Style7">
    <w:name w:val="Style7"/>
    <w:uiPriority w:val="99"/>
    <w:rsid w:val="00547D82"/>
    <w:pPr>
      <w:numPr>
        <w:numId w:val="19"/>
      </w:numPr>
    </w:pPr>
  </w:style>
  <w:style w:type="numbering" w:customStyle="1" w:styleId="Style8">
    <w:name w:val="Style8"/>
    <w:uiPriority w:val="99"/>
    <w:rsid w:val="00222336"/>
    <w:pPr>
      <w:numPr>
        <w:numId w:val="23"/>
      </w:numPr>
    </w:pPr>
  </w:style>
  <w:style w:type="paragraph" w:customStyle="1" w:styleId="F5Bullet1">
    <w:name w:val="F5 Bullet 1"/>
    <w:link w:val="F5Bullet1Char"/>
    <w:uiPriority w:val="2"/>
    <w:qFormat/>
    <w:rsid w:val="003F6B52"/>
    <w:pPr>
      <w:numPr>
        <w:numId w:val="25"/>
      </w:numPr>
      <w:spacing w:before="60" w:after="60" w:line="240" w:lineRule="auto"/>
      <w:ind w:left="288" w:hanging="288"/>
    </w:pPr>
    <w:rPr>
      <w:rFonts w:ascii="Arial" w:hAnsi="Arial"/>
    </w:rPr>
  </w:style>
  <w:style w:type="character" w:customStyle="1" w:styleId="F5Bullet1Char">
    <w:name w:val="F5 Bullet 1 Char"/>
    <w:basedOn w:val="DefaultParagraphFont"/>
    <w:link w:val="F5Bullet1"/>
    <w:uiPriority w:val="2"/>
    <w:rsid w:val="003F6B52"/>
    <w:rPr>
      <w:rFonts w:ascii="Arial" w:hAnsi="Arial"/>
    </w:rPr>
  </w:style>
  <w:style w:type="numbering" w:customStyle="1" w:styleId="Style11">
    <w:name w:val="Style11"/>
    <w:uiPriority w:val="99"/>
    <w:rsid w:val="00601447"/>
    <w:pPr>
      <w:numPr>
        <w:numId w:val="33"/>
      </w:numPr>
    </w:pPr>
  </w:style>
  <w:style w:type="paragraph" w:customStyle="1" w:styleId="Heading12ptGREY">
    <w:name w:val="Heading 12pt GREY"/>
    <w:next w:val="F2Body"/>
    <w:qFormat/>
    <w:rsid w:val="00D6257A"/>
    <w:pPr>
      <w:spacing w:after="120" w:line="276" w:lineRule="auto"/>
    </w:pPr>
    <w:rPr>
      <w:b/>
      <w:color w:val="50575C"/>
      <w:sz w:val="24"/>
    </w:rPr>
  </w:style>
  <w:style w:type="paragraph" w:customStyle="1" w:styleId="HeadingNumbered14ptGREY">
    <w:name w:val="Heading Numbered 14pt GREY"/>
    <w:next w:val="F2Body"/>
    <w:qFormat/>
    <w:rsid w:val="00601447"/>
    <w:pPr>
      <w:numPr>
        <w:numId w:val="29"/>
      </w:numPr>
      <w:spacing w:before="120" w:after="120" w:line="276" w:lineRule="auto"/>
      <w:outlineLvl w:val="0"/>
    </w:pPr>
    <w:rPr>
      <w:rFonts w:ascii="Arial" w:hAnsi="Arial"/>
      <w:b/>
      <w:bCs/>
      <w:color w:val="50575C"/>
      <w:sz w:val="28"/>
      <w:szCs w:val="24"/>
    </w:rPr>
  </w:style>
  <w:style w:type="paragraph" w:customStyle="1" w:styleId="F3Heading18ptGREY">
    <w:name w:val="F3 Heading 18pt GREY"/>
    <w:next w:val="F2Body"/>
    <w:qFormat/>
    <w:rsid w:val="003F6B52"/>
    <w:pPr>
      <w:spacing w:after="120" w:line="276" w:lineRule="auto"/>
    </w:pPr>
    <w:rPr>
      <w:b/>
      <w:bCs/>
      <w:color w:val="50575C"/>
      <w:sz w:val="36"/>
      <w:szCs w:val="24"/>
    </w:rPr>
  </w:style>
  <w:style w:type="paragraph" w:customStyle="1" w:styleId="F4Heading18ptGREEN">
    <w:name w:val="F4 Heading 18pt GREEN"/>
    <w:qFormat/>
    <w:rsid w:val="005348AB"/>
    <w:pPr>
      <w:spacing w:after="120" w:line="276" w:lineRule="auto"/>
    </w:pPr>
    <w:rPr>
      <w:b/>
      <w:bCs/>
      <w:color w:val="00973A"/>
      <w:sz w:val="36"/>
      <w:szCs w:val="24"/>
    </w:rPr>
  </w:style>
  <w:style w:type="paragraph" w:customStyle="1" w:styleId="Heading14ptGREY">
    <w:name w:val="Heading 14pt GREY"/>
    <w:qFormat/>
    <w:rsid w:val="00D6257A"/>
    <w:pPr>
      <w:spacing w:after="120" w:line="276" w:lineRule="auto"/>
    </w:pPr>
    <w:rPr>
      <w:rFonts w:ascii="Arial Bold" w:hAnsi="Arial Bold"/>
      <w:b/>
      <w:bCs/>
      <w:color w:val="50575C"/>
      <w:sz w:val="28"/>
      <w:szCs w:val="28"/>
    </w:rPr>
  </w:style>
  <w:style w:type="numbering" w:customStyle="1" w:styleId="Style12">
    <w:name w:val="Style12"/>
    <w:uiPriority w:val="99"/>
    <w:rsid w:val="00601447"/>
    <w:pPr>
      <w:numPr>
        <w:numId w:val="35"/>
      </w:numPr>
    </w:pPr>
  </w:style>
  <w:style w:type="paragraph" w:customStyle="1" w:styleId="Heading11ptGREY">
    <w:name w:val="Heading 11pt GREY"/>
    <w:next w:val="F2Body"/>
    <w:qFormat/>
    <w:rsid w:val="00D6257A"/>
    <w:rPr>
      <w:b/>
      <w:color w:val="50575C"/>
    </w:rPr>
  </w:style>
  <w:style w:type="character" w:customStyle="1" w:styleId="Heading8Char">
    <w:name w:val="Heading 8 Char"/>
    <w:basedOn w:val="DefaultParagraphFont"/>
    <w:link w:val="Heading8"/>
    <w:uiPriority w:val="9"/>
    <w:semiHidden/>
    <w:rsid w:val="002027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764"/>
    <w:rPr>
      <w:rFonts w:eastAsiaTheme="majorEastAsia" w:cstheme="majorBidi"/>
      <w:color w:val="272727" w:themeColor="text1" w:themeTint="D8"/>
    </w:rPr>
  </w:style>
  <w:style w:type="paragraph" w:styleId="Title">
    <w:name w:val="Title"/>
    <w:basedOn w:val="Normal"/>
    <w:next w:val="Normal"/>
    <w:link w:val="TitleChar"/>
    <w:uiPriority w:val="10"/>
    <w:rsid w:val="002027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7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2027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27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202764"/>
    <w:pPr>
      <w:spacing w:before="160"/>
      <w:jc w:val="center"/>
    </w:pPr>
    <w:rPr>
      <w:i/>
      <w:iCs/>
      <w:color w:val="404040" w:themeColor="text1" w:themeTint="BF"/>
    </w:rPr>
  </w:style>
  <w:style w:type="character" w:customStyle="1" w:styleId="QuoteChar">
    <w:name w:val="Quote Char"/>
    <w:basedOn w:val="DefaultParagraphFont"/>
    <w:link w:val="Quote"/>
    <w:uiPriority w:val="29"/>
    <w:rsid w:val="00202764"/>
    <w:rPr>
      <w:i/>
      <w:iCs/>
      <w:color w:val="404040" w:themeColor="text1" w:themeTint="BF"/>
    </w:rPr>
  </w:style>
  <w:style w:type="paragraph" w:styleId="ListParagraph">
    <w:name w:val="List Paragraph"/>
    <w:basedOn w:val="Normal"/>
    <w:uiPriority w:val="34"/>
    <w:rsid w:val="00202764"/>
    <w:pPr>
      <w:ind w:left="720"/>
      <w:contextualSpacing/>
    </w:pPr>
  </w:style>
  <w:style w:type="character" w:styleId="IntenseEmphasis">
    <w:name w:val="Intense Emphasis"/>
    <w:basedOn w:val="DefaultParagraphFont"/>
    <w:uiPriority w:val="21"/>
    <w:rsid w:val="00202764"/>
    <w:rPr>
      <w:i/>
      <w:iCs/>
      <w:color w:val="7D9F00" w:themeColor="accent1" w:themeShade="BF"/>
    </w:rPr>
  </w:style>
  <w:style w:type="paragraph" w:styleId="IntenseQuote">
    <w:name w:val="Intense Quote"/>
    <w:basedOn w:val="Normal"/>
    <w:next w:val="Normal"/>
    <w:link w:val="IntenseQuoteChar"/>
    <w:uiPriority w:val="30"/>
    <w:rsid w:val="00202764"/>
    <w:pPr>
      <w:pBdr>
        <w:top w:val="single" w:sz="4" w:space="10" w:color="7D9F00" w:themeColor="accent1" w:themeShade="BF"/>
        <w:bottom w:val="single" w:sz="4" w:space="10" w:color="7D9F00" w:themeColor="accent1" w:themeShade="BF"/>
      </w:pBdr>
      <w:spacing w:before="360" w:after="360"/>
      <w:ind w:left="864" w:right="864"/>
      <w:jc w:val="center"/>
    </w:pPr>
    <w:rPr>
      <w:i/>
      <w:iCs/>
      <w:color w:val="7D9F00" w:themeColor="accent1" w:themeShade="BF"/>
    </w:rPr>
  </w:style>
  <w:style w:type="character" w:customStyle="1" w:styleId="IntenseQuoteChar">
    <w:name w:val="Intense Quote Char"/>
    <w:basedOn w:val="DefaultParagraphFont"/>
    <w:link w:val="IntenseQuote"/>
    <w:uiPriority w:val="30"/>
    <w:rsid w:val="00202764"/>
    <w:rPr>
      <w:i/>
      <w:iCs/>
      <w:color w:val="7D9F00" w:themeColor="accent1" w:themeShade="BF"/>
    </w:rPr>
  </w:style>
  <w:style w:type="character" w:styleId="IntenseReference">
    <w:name w:val="Intense Reference"/>
    <w:basedOn w:val="DefaultParagraphFont"/>
    <w:uiPriority w:val="32"/>
    <w:rsid w:val="00202764"/>
    <w:rPr>
      <w:b/>
      <w:bCs/>
      <w:smallCaps/>
      <w:color w:val="7D9F00" w:themeColor="accent1" w:themeShade="BF"/>
      <w:spacing w:val="5"/>
    </w:rPr>
  </w:style>
  <w:style w:type="paragraph" w:styleId="Header">
    <w:name w:val="header"/>
    <w:basedOn w:val="Normal"/>
    <w:link w:val="HeaderChar"/>
    <w:uiPriority w:val="99"/>
    <w:unhideWhenUsed/>
    <w:qFormat/>
    <w:rsid w:val="00B444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4446"/>
  </w:style>
  <w:style w:type="paragraph" w:styleId="Footer">
    <w:name w:val="footer"/>
    <w:basedOn w:val="Normal"/>
    <w:link w:val="FooterChar"/>
    <w:unhideWhenUsed/>
    <w:qFormat/>
    <w:rsid w:val="00B44446"/>
    <w:pPr>
      <w:tabs>
        <w:tab w:val="center" w:pos="4680"/>
        <w:tab w:val="right" w:pos="9360"/>
      </w:tabs>
      <w:spacing w:after="0" w:line="240" w:lineRule="auto"/>
    </w:pPr>
  </w:style>
  <w:style w:type="character" w:customStyle="1" w:styleId="FooterChar">
    <w:name w:val="Footer Char"/>
    <w:basedOn w:val="DefaultParagraphFont"/>
    <w:link w:val="Footer"/>
    <w:rsid w:val="00B44446"/>
  </w:style>
  <w:style w:type="character" w:styleId="CommentReference">
    <w:name w:val="annotation reference"/>
    <w:basedOn w:val="DefaultParagraphFont"/>
    <w:uiPriority w:val="99"/>
    <w:semiHidden/>
    <w:unhideWhenUsed/>
    <w:rsid w:val="00490CEB"/>
    <w:rPr>
      <w:sz w:val="16"/>
      <w:szCs w:val="16"/>
    </w:rPr>
  </w:style>
  <w:style w:type="paragraph" w:styleId="CommentText">
    <w:name w:val="annotation text"/>
    <w:basedOn w:val="Normal"/>
    <w:link w:val="CommentTextChar"/>
    <w:uiPriority w:val="99"/>
    <w:unhideWhenUsed/>
    <w:rsid w:val="00490CEB"/>
    <w:pPr>
      <w:spacing w:line="240" w:lineRule="auto"/>
    </w:pPr>
    <w:rPr>
      <w:sz w:val="20"/>
      <w:szCs w:val="20"/>
    </w:rPr>
  </w:style>
  <w:style w:type="character" w:customStyle="1" w:styleId="CommentTextChar">
    <w:name w:val="Comment Text Char"/>
    <w:basedOn w:val="DefaultParagraphFont"/>
    <w:link w:val="CommentText"/>
    <w:uiPriority w:val="99"/>
    <w:rsid w:val="00490CEB"/>
    <w:rPr>
      <w:sz w:val="20"/>
      <w:szCs w:val="20"/>
    </w:rPr>
  </w:style>
  <w:style w:type="paragraph" w:styleId="CommentSubject">
    <w:name w:val="annotation subject"/>
    <w:basedOn w:val="CommentText"/>
    <w:next w:val="CommentText"/>
    <w:link w:val="CommentSubjectChar"/>
    <w:uiPriority w:val="99"/>
    <w:semiHidden/>
    <w:unhideWhenUsed/>
    <w:rsid w:val="00490CEB"/>
    <w:rPr>
      <w:b/>
      <w:bCs/>
    </w:rPr>
  </w:style>
  <w:style w:type="character" w:customStyle="1" w:styleId="CommentSubjectChar">
    <w:name w:val="Comment Subject Char"/>
    <w:basedOn w:val="CommentTextChar"/>
    <w:link w:val="CommentSubject"/>
    <w:uiPriority w:val="99"/>
    <w:semiHidden/>
    <w:rsid w:val="00490CEB"/>
    <w:rPr>
      <w:b/>
      <w:bCs/>
      <w:sz w:val="20"/>
      <w:szCs w:val="20"/>
    </w:rPr>
  </w:style>
  <w:style w:type="paragraph" w:styleId="NormalWeb">
    <w:name w:val="Normal (Web)"/>
    <w:basedOn w:val="Normal"/>
    <w:uiPriority w:val="99"/>
    <w:semiHidden/>
    <w:unhideWhenUsed/>
    <w:rsid w:val="00427BDA"/>
    <w:pPr>
      <w:spacing w:before="100" w:beforeAutospacing="1" w:after="100" w:afterAutospacing="1" w:line="240" w:lineRule="auto"/>
    </w:pPr>
    <w:rPr>
      <w:rFonts w:ascii="Times New Roman" w:eastAsia="Times New Roman" w:hAnsi="Times New Roman" w:cs="Times New Roman"/>
      <w:sz w:val="24"/>
      <w:szCs w:val="24"/>
    </w:rPr>
  </w:style>
  <w:style w:type="character" w:styleId="Mention">
    <w:name w:val="Mention"/>
    <w:basedOn w:val="DefaultParagraphFont"/>
    <w:uiPriority w:val="99"/>
    <w:unhideWhenUsed/>
    <w:rsid w:val="0080375F"/>
    <w:rPr>
      <w:color w:val="2B579A"/>
      <w:shd w:val="clear" w:color="auto" w:fill="E1DFDD"/>
    </w:rPr>
  </w:style>
  <w:style w:type="character" w:styleId="Strong">
    <w:name w:val="Strong"/>
    <w:basedOn w:val="DefaultParagraphFont"/>
    <w:uiPriority w:val="22"/>
    <w:qFormat/>
    <w:rsid w:val="00B55E2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Facet">
  <a:themeElements>
    <a:clrScheme name="Custom 1">
      <a:dk1>
        <a:sysClr val="windowText" lastClr="000000"/>
      </a:dk1>
      <a:lt1>
        <a:sysClr val="window" lastClr="FFFFFF"/>
      </a:lt1>
      <a:dk2>
        <a:srgbClr val="2C3C43"/>
      </a:dk2>
      <a:lt2>
        <a:srgbClr val="EBEBEB"/>
      </a:lt2>
      <a:accent1>
        <a:srgbClr val="A8D500"/>
      </a:accent1>
      <a:accent2>
        <a:srgbClr val="00B852"/>
      </a:accent2>
      <a:accent3>
        <a:srgbClr val="00973A"/>
      </a:accent3>
      <a:accent4>
        <a:srgbClr val="076B3B"/>
      </a:accent4>
      <a:accent5>
        <a:srgbClr val="FFC836"/>
      </a:accent5>
      <a:accent6>
        <a:srgbClr val="FF9800"/>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D67A5E7F86C334FADA9316784E28C17" ma:contentTypeVersion="11" ma:contentTypeDescription="Create a new document." ma:contentTypeScope="" ma:versionID="081afd3559a0fe028cc8db46365c1fa8">
  <xsd:schema xmlns:xsd="http://www.w3.org/2001/XMLSchema" xmlns:xs="http://www.w3.org/2001/XMLSchema" xmlns:p="http://schemas.microsoft.com/office/2006/metadata/properties" xmlns:ns2="c7afb767-11e3-41cc-9547-269cc179acd8" xmlns:ns3="a650fc66-2689-4c4c-97e2-f5b69cb47620" targetNamespace="http://schemas.microsoft.com/office/2006/metadata/properties" ma:root="true" ma:fieldsID="3da273b0bfa51ee3f7e02a2d2414eb5d" ns2:_="" ns3:_="">
    <xsd:import namespace="c7afb767-11e3-41cc-9547-269cc179acd8"/>
    <xsd:import namespace="a650fc66-2689-4c4c-97e2-f5b69cb4762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afb767-11e3-41cc-9547-269cc179a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97a652fe-5a30-4033-b5c0-d5f73c3dcce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650fc66-2689-4c4c-97e2-f5b69cb4762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49c8b2d5-e0cd-4d30-ad7e-722dcd8e2318}" ma:internalName="TaxCatchAll" ma:showField="CatchAllData" ma:web="a650fc66-2689-4c4c-97e2-f5b69cb4762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a650fc66-2689-4c4c-97e2-f5b69cb47620" xsi:nil="true"/>
    <lcf76f155ced4ddcb4097134ff3c332f xmlns="c7afb767-11e3-41cc-9547-269cc179acd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21B1364-CAC9-4F74-9222-B98A0589F122}"/>
</file>

<file path=customXml/itemProps2.xml><?xml version="1.0" encoding="utf-8"?>
<ds:datastoreItem xmlns:ds="http://schemas.openxmlformats.org/officeDocument/2006/customXml" ds:itemID="{F68EFAAE-7F45-41A1-9A3A-546B70122083}">
  <ds:schemaRefs>
    <ds:schemaRef ds:uri="http://schemas.microsoft.com/office/2006/metadata/properties"/>
    <ds:schemaRef ds:uri="http://schemas.microsoft.com/office/infopath/2007/PartnerControls"/>
    <ds:schemaRef ds:uri="8cf8b91e-c21f-4cb0-8083-b9b985e8af7d"/>
    <ds:schemaRef ds:uri="b1414974-8dbd-4505-9f0c-b1949e4f77a8"/>
  </ds:schemaRefs>
</ds:datastoreItem>
</file>

<file path=customXml/itemProps3.xml><?xml version="1.0" encoding="utf-8"?>
<ds:datastoreItem xmlns:ds="http://schemas.openxmlformats.org/officeDocument/2006/customXml" ds:itemID="{3DEE0DBD-D4DD-4A37-8FDE-1E7B943E0A4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1564</Words>
  <Characters>8795</Characters>
  <Application>Microsoft Office Word</Application>
  <DocSecurity>0</DocSecurity>
  <Lines>266</Lines>
  <Paragraphs>112</Paragraphs>
  <ScaleCrop>false</ScaleCrop>
  <Company>L.E.K. Consulting</Company>
  <LinksUpToDate>false</LinksUpToDate>
  <CharactersWithSpaces>10247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Arth</dc:creator>
  <cp:keywords/>
  <dc:description/>
  <cp:lastModifiedBy>Will Greene</cp:lastModifiedBy>
  <cp:revision>2</cp:revision>
  <dcterms:created xsi:type="dcterms:W3CDTF">2026-04-13T15:53:00Z</dcterms:created>
  <dcterms:modified xsi:type="dcterms:W3CDTF">2026-04-13T15:53:00Z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3d47060-f1cd-4bbe-8b4c-5fb444b8f676_Enabled">
    <vt:lpwstr>true</vt:lpwstr>
  </property>
  <property fmtid="{D5CDD505-2E9C-101B-9397-08002B2CF9AE}" pid="3" name="MSIP_Label_53d47060-f1cd-4bbe-8b4c-5fb444b8f676_SetDate">
    <vt:lpwstr>2026-03-20T13:07:09Z</vt:lpwstr>
  </property>
  <property fmtid="{D5CDD505-2E9C-101B-9397-08002B2CF9AE}" pid="4" name="MSIP_Label_53d47060-f1cd-4bbe-8b4c-5fb444b8f676_Method">
    <vt:lpwstr>Standard</vt:lpwstr>
  </property>
  <property fmtid="{D5CDD505-2E9C-101B-9397-08002B2CF9AE}" pid="5" name="MSIP_Label_53d47060-f1cd-4bbe-8b4c-5fb444b8f676_Name">
    <vt:lpwstr>L.E.K. Client Confidential</vt:lpwstr>
  </property>
  <property fmtid="{D5CDD505-2E9C-101B-9397-08002B2CF9AE}" pid="6" name="MSIP_Label_53d47060-f1cd-4bbe-8b4c-5fb444b8f676_SiteId">
    <vt:lpwstr>80408883-8646-4762-acfa-44e5da52b8dd</vt:lpwstr>
  </property>
  <property fmtid="{D5CDD505-2E9C-101B-9397-08002B2CF9AE}" pid="7" name="MSIP_Label_53d47060-f1cd-4bbe-8b4c-5fb444b8f676_ActionId">
    <vt:lpwstr>7dfc7945-df72-48a2-966b-8002880b78e6</vt:lpwstr>
  </property>
  <property fmtid="{D5CDD505-2E9C-101B-9397-08002B2CF9AE}" pid="8" name="MSIP_Label_53d47060-f1cd-4bbe-8b4c-5fb444b8f676_ContentBits">
    <vt:lpwstr>0</vt:lpwstr>
  </property>
  <property fmtid="{D5CDD505-2E9C-101B-9397-08002B2CF9AE}" pid="9" name="MSIP_Label_53d47060-f1cd-4bbe-8b4c-5fb444b8f676_Tag">
    <vt:lpwstr>10, 3, 0, 1</vt:lpwstr>
  </property>
  <property fmtid="{D5CDD505-2E9C-101B-9397-08002B2CF9AE}" pid="10" name="ContentTypeId">
    <vt:lpwstr>0x0101000D67A5E7F86C334FADA9316784E28C17</vt:lpwstr>
  </property>
  <property fmtid="{D5CDD505-2E9C-101B-9397-08002B2CF9AE}" pid="11" name="MediaServiceImageTags">
    <vt:lpwstr/>
  </property>
</Properties>
</file>