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50"/>
      </w:tblGrid>
      <w:tr w:rsidR="0049606C" w:rsidRPr="00DF1CEA" w14:paraId="2258913A" w14:textId="77777777" w:rsidTr="004D7DDD">
        <w:tc>
          <w:tcPr>
            <w:tcW w:w="9350" w:type="dxa"/>
            <w:tcBorders>
              <w:top w:val="nil"/>
              <w:left w:val="nil"/>
              <w:bottom w:val="nil"/>
              <w:right w:val="nil"/>
            </w:tcBorders>
            <w:tcMar>
              <w:left w:w="0" w:type="dxa"/>
              <w:right w:w="0" w:type="dxa"/>
            </w:tcMar>
          </w:tcPr>
          <w:p w14:paraId="51368F2D" w14:textId="77777777" w:rsidR="0049606C" w:rsidRPr="00DF1CEA" w:rsidRDefault="0049606C" w:rsidP="004D7DDD">
            <w:pPr>
              <w:pStyle w:val="Heading14ptGREY"/>
              <w:rPr>
                <w:color w:val="FF0000"/>
                <w:sz w:val="32"/>
                <w:szCs w:val="36"/>
              </w:rPr>
            </w:pPr>
            <w:r w:rsidRPr="00DF1CEA">
              <w:rPr>
                <w:color w:val="FF0000"/>
                <w:sz w:val="32"/>
                <w:szCs w:val="36"/>
              </w:rPr>
              <w:t>Store Operations and Training: Business Rules &amp; Requirement Specifications</w:t>
            </w:r>
          </w:p>
          <w:p w14:paraId="351F8E2F" w14:textId="21A872C2" w:rsidR="0049606C" w:rsidRPr="00DF1CEA" w:rsidRDefault="0049606C" w:rsidP="004D7DDD">
            <w:pPr>
              <w:pStyle w:val="Heading14ptGREY"/>
              <w:rPr>
                <w:rFonts w:asciiTheme="minorHAnsi" w:hAnsiTheme="minorHAnsi" w:cstheme="minorHAnsi"/>
                <w:b w:val="0"/>
                <w:bCs w:val="0"/>
                <w:color w:val="auto"/>
                <w:sz w:val="22"/>
                <w:szCs w:val="20"/>
              </w:rPr>
            </w:pPr>
            <w:r>
              <w:rPr>
                <w:rFonts w:asciiTheme="minorHAnsi" w:hAnsiTheme="minorHAnsi" w:cstheme="minorHAnsi"/>
                <w:b w:val="0"/>
                <w:bCs w:val="0"/>
                <w:color w:val="auto"/>
                <w:sz w:val="22"/>
                <w:szCs w:val="20"/>
              </w:rPr>
              <w:t>April 14</w:t>
            </w:r>
            <w:r w:rsidRPr="00DF1CEA">
              <w:rPr>
                <w:rFonts w:asciiTheme="minorHAnsi" w:hAnsiTheme="minorHAnsi" w:cstheme="minorHAnsi"/>
                <w:b w:val="0"/>
                <w:bCs w:val="0"/>
                <w:color w:val="auto"/>
                <w:sz w:val="22"/>
                <w:szCs w:val="20"/>
              </w:rPr>
              <w:t>, 2026</w:t>
            </w:r>
          </w:p>
          <w:p w14:paraId="169E7CF0" w14:textId="77777777" w:rsidR="0049606C" w:rsidRPr="00DF1CEA" w:rsidRDefault="0049606C" w:rsidP="004D7DDD">
            <w:pPr>
              <w:spacing w:after="120" w:line="276" w:lineRule="auto"/>
              <w:rPr>
                <w:rFonts w:ascii="Arial" w:eastAsia="Arial" w:hAnsi="Arial" w:cs="Arial"/>
              </w:rPr>
            </w:pPr>
            <w:r w:rsidRPr="00DF1CEA">
              <w:rPr>
                <w:rFonts w:ascii="Arial" w:eastAsia="Arial" w:hAnsi="Arial" w:cs="Arial"/>
                <w:b/>
                <w:bCs/>
                <w:u w:val="single"/>
              </w:rPr>
              <w:t>Objective:</w:t>
            </w:r>
            <w:r w:rsidRPr="00DF1CEA">
              <w:rPr>
                <w:rFonts w:ascii="Arial" w:eastAsia="Arial" w:hAnsi="Arial" w:cs="Arial"/>
              </w:rPr>
              <w:t xml:space="preserve"> </w:t>
            </w:r>
            <w:r w:rsidRPr="00DF1CEA">
              <w:t>Define the in-store processes, associate-facing tools, and training requirements needed to operationalize the PRO loyalty program, ensuring associates can accurately identify PROs, communicate program value, and support the core program interactions at point-of-</w:t>
            </w:r>
            <w:proofErr w:type="gramStart"/>
            <w:r w:rsidRPr="00DF1CEA">
              <w:t>sale</w:t>
            </w:r>
            <w:proofErr w:type="gramEnd"/>
            <w:r w:rsidRPr="00DF1CEA">
              <w:t>.</w:t>
            </w:r>
          </w:p>
          <w:p w14:paraId="592BD130" w14:textId="77777777" w:rsidR="0049606C" w:rsidRPr="00DF1CEA" w:rsidRDefault="0049606C" w:rsidP="004D7DDD">
            <w:pPr>
              <w:spacing w:after="120" w:line="276" w:lineRule="auto"/>
              <w:rPr>
                <w:rFonts w:ascii="Arial" w:eastAsia="Arial" w:hAnsi="Arial" w:cs="Arial"/>
              </w:rPr>
            </w:pPr>
            <w:r w:rsidRPr="00DF1CEA">
              <w:rPr>
                <w:rFonts w:ascii="Arial" w:eastAsia="Arial" w:hAnsi="Arial" w:cs="Arial"/>
                <w:b/>
                <w:bCs/>
                <w:u w:val="single"/>
              </w:rPr>
              <w:t>Business context:</w:t>
            </w:r>
            <w:r w:rsidRPr="00DF1CEA">
              <w:rPr>
                <w:rFonts w:ascii="Arial" w:eastAsia="Arial" w:hAnsi="Arial" w:cs="Arial"/>
              </w:rPr>
              <w:t xml:space="preserve">  Floor &amp; Decor is redesigning its PRO loyalty program to better engage high-value PRO customers and drive incremental spend. A critical enabler of this effort is making sure that in-store systems and Associates can support a relatively frictionless PRO experience when they engage with the loyalty program across touchpoints. </w:t>
            </w:r>
          </w:p>
          <w:p w14:paraId="0104FBA7" w14:textId="77777777" w:rsidR="0049606C" w:rsidRPr="00DF1CEA" w:rsidRDefault="0049606C" w:rsidP="004D7DDD">
            <w:pPr>
              <w:spacing w:after="120" w:line="276" w:lineRule="auto"/>
              <w:rPr>
                <w:rFonts w:ascii="Arial" w:eastAsia="Arial" w:hAnsi="Arial" w:cs="Arial"/>
              </w:rPr>
            </w:pPr>
            <w:r w:rsidRPr="00DF1CEA">
              <w:rPr>
                <w:rFonts w:ascii="Arial" w:eastAsia="Arial" w:hAnsi="Arial" w:cs="Arial"/>
              </w:rPr>
              <w:t>The business requirements for Store Operations &amp; Training must set the foundation for:</w:t>
            </w:r>
          </w:p>
          <w:p w14:paraId="3736E7A5" w14:textId="77777777" w:rsidR="0049606C" w:rsidRPr="00DF1CEA" w:rsidRDefault="0049606C" w:rsidP="0049606C">
            <w:pPr>
              <w:numPr>
                <w:ilvl w:val="0"/>
                <w:numId w:val="37"/>
              </w:numPr>
              <w:spacing w:after="120" w:line="276" w:lineRule="auto"/>
              <w:rPr>
                <w:rFonts w:ascii="Arial" w:eastAsia="Arial" w:hAnsi="Arial" w:cs="Arial"/>
              </w:rPr>
            </w:pPr>
            <w:r w:rsidRPr="00DF1CEA">
              <w:rPr>
                <w:rFonts w:ascii="Arial" w:eastAsia="Arial" w:hAnsi="Arial" w:cs="Arial"/>
              </w:rPr>
              <w:t>A detailed, easy-to-use Associate facing program interface (across POS / other lookup tools), including seamless PRO identification &amp; transaction handling at POS</w:t>
            </w:r>
          </w:p>
          <w:p w14:paraId="506184B3" w14:textId="77777777" w:rsidR="0049606C" w:rsidRPr="00DF1CEA" w:rsidRDefault="0049606C" w:rsidP="0049606C">
            <w:pPr>
              <w:numPr>
                <w:ilvl w:val="0"/>
                <w:numId w:val="37"/>
              </w:numPr>
              <w:spacing w:after="120" w:line="276" w:lineRule="auto"/>
              <w:rPr>
                <w:rFonts w:ascii="Arial" w:eastAsia="Arial" w:hAnsi="Arial" w:cs="Arial"/>
              </w:rPr>
            </w:pPr>
            <w:r w:rsidRPr="00DF1CEA">
              <w:rPr>
                <w:rFonts w:ascii="Arial" w:eastAsia="Arial" w:hAnsi="Arial" w:cs="Arial"/>
              </w:rPr>
              <w:t>Detailed associate workflows across key stages of the customer journey (“Join” &amp; “Redeem”)</w:t>
            </w:r>
          </w:p>
          <w:p w14:paraId="482CB193" w14:textId="77777777" w:rsidR="0049606C" w:rsidRPr="00DF1CEA" w:rsidRDefault="0049606C" w:rsidP="004D7DDD">
            <w:pPr>
              <w:spacing w:after="120" w:line="276" w:lineRule="auto"/>
              <w:rPr>
                <w:rFonts w:ascii="Arial" w:eastAsia="Arial" w:hAnsi="Arial" w:cs="Arial"/>
              </w:rPr>
            </w:pPr>
            <w:r w:rsidRPr="00DF1CEA">
              <w:rPr>
                <w:rFonts w:ascii="Arial" w:eastAsia="Arial" w:hAnsi="Arial" w:cs="Arial"/>
              </w:rPr>
              <w:t>This document defines the core Store Ops and Training requirements needed to support the PRO loyalty program at launch, focusing on the requirements needed to ensure PROs have positive interactions with the loyalty program when shopping in-store.</w:t>
            </w:r>
          </w:p>
          <w:p w14:paraId="75A5397A" w14:textId="77777777" w:rsidR="0049606C" w:rsidRPr="00DF1CEA" w:rsidRDefault="0049606C" w:rsidP="004D7DDD">
            <w:pPr>
              <w:pStyle w:val="Heading14ptGREY"/>
              <w:rPr>
                <w:rFonts w:ascii="Arial" w:eastAsia="Arial" w:hAnsi="Arial" w:cs="Arial"/>
                <w:b w:val="0"/>
                <w:bCs w:val="0"/>
                <w:color w:val="auto"/>
                <w:sz w:val="22"/>
                <w:szCs w:val="22"/>
              </w:rPr>
            </w:pPr>
            <w:r w:rsidRPr="00DF1CEA">
              <w:rPr>
                <w:rFonts w:ascii="Arial" w:eastAsia="Arial" w:hAnsi="Arial" w:cs="Arial"/>
                <w:color w:val="auto"/>
                <w:sz w:val="22"/>
                <w:szCs w:val="22"/>
                <w:u w:val="single"/>
              </w:rPr>
              <w:t>Scope:</w:t>
            </w:r>
            <w:r w:rsidRPr="00DF1CEA">
              <w:rPr>
                <w:rFonts w:ascii="Arial" w:eastAsia="Arial" w:hAnsi="Arial" w:cs="Arial"/>
                <w:b w:val="0"/>
                <w:bCs w:val="0"/>
                <w:color w:val="auto"/>
                <w:sz w:val="22"/>
                <w:szCs w:val="22"/>
              </w:rPr>
              <w:t xml:space="preserve"> This scope defines the Store Ops and Training requirements needed to support the PRO loyalty program, including detailing the requirements for the POS program interface and workflows across key areas of the customer journey. It also includes </w:t>
            </w:r>
            <w:r>
              <w:rPr>
                <w:rFonts w:ascii="Arial" w:eastAsia="Arial" w:hAnsi="Arial" w:cs="Arial"/>
                <w:b w:val="0"/>
                <w:bCs w:val="0"/>
                <w:color w:val="auto"/>
                <w:sz w:val="22"/>
                <w:szCs w:val="22"/>
              </w:rPr>
              <w:t>workflows for associates to drive the capture of</w:t>
            </w:r>
            <w:r w:rsidRPr="00DF1CEA">
              <w:rPr>
                <w:rFonts w:ascii="Arial" w:eastAsia="Arial" w:hAnsi="Arial" w:cs="Arial"/>
                <w:b w:val="0"/>
                <w:bCs w:val="0"/>
                <w:color w:val="auto"/>
                <w:sz w:val="22"/>
                <w:szCs w:val="22"/>
              </w:rPr>
              <w:t xml:space="preserve"> relevant PRO information</w:t>
            </w:r>
            <w:r>
              <w:rPr>
                <w:rFonts w:ascii="Arial" w:eastAsia="Arial" w:hAnsi="Arial" w:cs="Arial"/>
                <w:b w:val="0"/>
                <w:bCs w:val="0"/>
                <w:color w:val="auto"/>
                <w:sz w:val="22"/>
                <w:szCs w:val="22"/>
              </w:rPr>
              <w:t xml:space="preserve"> through centralized sources</w:t>
            </w:r>
            <w:r w:rsidRPr="00DF1CEA">
              <w:rPr>
                <w:rFonts w:ascii="Arial" w:eastAsia="Arial" w:hAnsi="Arial" w:cs="Arial"/>
                <w:b w:val="0"/>
                <w:bCs w:val="0"/>
                <w:color w:val="auto"/>
                <w:sz w:val="22"/>
                <w:szCs w:val="22"/>
              </w:rPr>
              <w:t>, and how the POS interface should integrate with the CRM with relevant downstream systems (POS, loyalty engine).</w:t>
            </w:r>
          </w:p>
          <w:p w14:paraId="5E9AFECB" w14:textId="77777777" w:rsidR="0049606C" w:rsidRPr="00DF1CEA" w:rsidRDefault="0049606C" w:rsidP="004D7DDD">
            <w:pPr>
              <w:pStyle w:val="Heading14ptGREY"/>
              <w:rPr>
                <w:rFonts w:ascii="Arial" w:eastAsia="Arial" w:hAnsi="Arial" w:cs="Arial"/>
                <w:b w:val="0"/>
                <w:bCs w:val="0"/>
                <w:color w:val="auto"/>
                <w:sz w:val="22"/>
                <w:szCs w:val="22"/>
              </w:rPr>
            </w:pPr>
            <w:r w:rsidRPr="00DF1CEA">
              <w:rPr>
                <w:rFonts w:ascii="Arial" w:eastAsia="Arial" w:hAnsi="Arial" w:cs="Arial"/>
                <w:b w:val="0"/>
                <w:bCs w:val="0"/>
                <w:color w:val="auto"/>
                <w:sz w:val="22"/>
                <w:szCs w:val="22"/>
              </w:rPr>
              <w:t xml:space="preserve">Out of scope are details on content and delivery of training materials, and how Associates are expected to respond to PRO questions on the program. </w:t>
            </w:r>
          </w:p>
          <w:p w14:paraId="7B2DAD26" w14:textId="77777777" w:rsidR="0049606C" w:rsidRPr="00DF1CEA" w:rsidRDefault="0049606C" w:rsidP="004D7DDD">
            <w:pPr>
              <w:pStyle w:val="Heading14ptGREY"/>
              <w:rPr>
                <w:b w:val="0"/>
                <w:color w:val="auto"/>
                <w:sz w:val="22"/>
                <w:szCs w:val="20"/>
                <w:u w:val="single"/>
              </w:rPr>
            </w:pPr>
            <w:r w:rsidRPr="00DF1CEA">
              <w:rPr>
                <w:rFonts w:ascii="Arial" w:eastAsia="Arial" w:hAnsi="Arial" w:cs="Arial"/>
                <w:b w:val="0"/>
                <w:bCs w:val="0"/>
                <w:color w:val="auto"/>
                <w:sz w:val="22"/>
                <w:szCs w:val="22"/>
              </w:rPr>
              <w:t xml:space="preserve">UX/UI design of the POS system and </w:t>
            </w:r>
            <w:proofErr w:type="gramStart"/>
            <w:r w:rsidRPr="00DF1CEA">
              <w:rPr>
                <w:rFonts w:ascii="Arial" w:eastAsia="Arial" w:hAnsi="Arial" w:cs="Arial"/>
                <w:b w:val="0"/>
                <w:bCs w:val="0"/>
                <w:color w:val="auto"/>
                <w:sz w:val="22"/>
                <w:szCs w:val="22"/>
              </w:rPr>
              <w:t>a full</w:t>
            </w:r>
            <w:proofErr w:type="gramEnd"/>
            <w:r w:rsidRPr="00DF1CEA">
              <w:rPr>
                <w:rFonts w:ascii="Arial" w:eastAsia="Arial" w:hAnsi="Arial" w:cs="Arial"/>
                <w:b w:val="0"/>
                <w:bCs w:val="0"/>
                <w:color w:val="auto"/>
                <w:sz w:val="22"/>
                <w:szCs w:val="22"/>
              </w:rPr>
              <w:t xml:space="preserve"> technical architecture design (e.g., system diagrams, APIs, data pipelines) are also out of scope.</w:t>
            </w:r>
          </w:p>
        </w:tc>
      </w:tr>
    </w:tbl>
    <w:p w14:paraId="3AC832D1" w14:textId="77777777" w:rsidR="0049606C" w:rsidRDefault="0049606C" w:rsidP="0049606C"/>
    <w:p w14:paraId="2D52401D" w14:textId="77777777" w:rsidR="0049606C" w:rsidRPr="00604130" w:rsidRDefault="0049606C" w:rsidP="0049606C"/>
    <w:p w14:paraId="47725740" w14:textId="77777777" w:rsidR="0049606C" w:rsidRPr="00782371" w:rsidRDefault="0049606C" w:rsidP="0049606C">
      <w:pPr>
        <w:pStyle w:val="Heading1"/>
        <w:rPr>
          <w:color w:val="FF0000"/>
          <w:szCs w:val="44"/>
        </w:rPr>
      </w:pPr>
      <w:r w:rsidRPr="00782371">
        <w:t>Question / Topics and Response / Conclusions:</w:t>
      </w:r>
    </w:p>
    <w:p w14:paraId="088A0D5E" w14:textId="77777777" w:rsidR="0049606C" w:rsidRDefault="0049606C" w:rsidP="0049606C">
      <w:pPr>
        <w:pStyle w:val="Heading3"/>
        <w:rPr>
          <w:color w:val="FF0000"/>
          <w:sz w:val="28"/>
          <w:szCs w:val="36"/>
          <w:u w:val="single"/>
        </w:rPr>
      </w:pPr>
      <w:r>
        <w:rPr>
          <w:color w:val="FF0000"/>
          <w:sz w:val="28"/>
          <w:szCs w:val="36"/>
          <w:u w:val="single"/>
        </w:rPr>
        <w:t>Associate Program Interface</w:t>
      </w:r>
    </w:p>
    <w:p w14:paraId="332F7DD4" w14:textId="77777777" w:rsidR="0049606C" w:rsidRDefault="0049606C" w:rsidP="0049606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50"/>
        <w:gridCol w:w="2628"/>
        <w:gridCol w:w="5462"/>
      </w:tblGrid>
      <w:tr w:rsidR="0049606C" w:rsidRPr="00ED67B4" w14:paraId="03767BB6"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FFB0E13" w14:textId="77777777" w:rsidR="0049606C" w:rsidRPr="00ED67B4" w:rsidRDefault="0049606C" w:rsidP="004D7DDD">
            <w:pPr>
              <w:pStyle w:val="F2Body"/>
              <w:jc w:val="center"/>
              <w:rPr>
                <w:rFonts w:eastAsia="Arial" w:cstheme="minorHAnsi"/>
                <w:b/>
                <w:bCs/>
                <w:color w:val="000000" w:themeColor="text1"/>
              </w:rPr>
            </w:pPr>
            <w:r w:rsidRPr="00ED67B4">
              <w:rPr>
                <w:rFonts w:eastAsia="Arial" w:cstheme="minorHAnsi"/>
                <w:b/>
                <w:bCs/>
                <w:color w:val="000000" w:themeColor="text1"/>
              </w:rPr>
              <w:lastRenderedPageBreak/>
              <w:t>ID</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1D57C380" w14:textId="77777777" w:rsidR="0049606C" w:rsidRPr="00ED67B4" w:rsidRDefault="0049606C" w:rsidP="004D7DDD">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4AF3BBBF" w14:textId="77777777" w:rsidR="0049606C" w:rsidRPr="00ED67B4" w:rsidRDefault="0049606C" w:rsidP="004D7DDD">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49606C" w:rsidRPr="007A53F4" w14:paraId="232014C2"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74A91D" w14:textId="77777777" w:rsidR="0049606C" w:rsidRPr="007A53F4" w:rsidRDefault="0049606C" w:rsidP="004D7DDD">
            <w:pPr>
              <w:pStyle w:val="F2Body"/>
            </w:pPr>
            <w:r w:rsidRPr="007A53F4">
              <w:t>SO-AI-1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88BFFC"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How will associates identify a PRO account at POS?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3A0986" w14:textId="77777777" w:rsidR="0049606C" w:rsidRPr="007A53F4" w:rsidRDefault="0049606C" w:rsidP="004D7DDD">
            <w:pPr>
              <w:pStyle w:val="F2Body"/>
            </w:pPr>
            <w:r w:rsidRPr="007A53F4">
              <w:t>POS must allow lookup through the following methods, which must be stored in CRM alongside a program account ID:</w:t>
            </w:r>
          </w:p>
          <w:p w14:paraId="678C57DB" w14:textId="77777777" w:rsidR="0049606C" w:rsidRPr="007A53F4" w:rsidRDefault="0049606C" w:rsidP="0049606C">
            <w:pPr>
              <w:pStyle w:val="F2Body"/>
              <w:numPr>
                <w:ilvl w:val="0"/>
                <w:numId w:val="38"/>
              </w:numPr>
            </w:pPr>
            <w:r w:rsidRPr="007A53F4">
              <w:t>QR code scan (preferred method)</w:t>
            </w:r>
          </w:p>
          <w:p w14:paraId="0E136845" w14:textId="77777777" w:rsidR="0049606C" w:rsidRPr="007A53F4" w:rsidRDefault="0049606C" w:rsidP="0049606C">
            <w:pPr>
              <w:pStyle w:val="F2Body"/>
              <w:numPr>
                <w:ilvl w:val="0"/>
                <w:numId w:val="38"/>
              </w:numPr>
            </w:pPr>
            <w:r w:rsidRPr="007A53F4">
              <w:t>Account ID</w:t>
            </w:r>
          </w:p>
          <w:p w14:paraId="1993CE46" w14:textId="77777777" w:rsidR="0049606C" w:rsidRPr="007A53F4" w:rsidRDefault="0049606C" w:rsidP="0049606C">
            <w:pPr>
              <w:pStyle w:val="F2Body"/>
              <w:numPr>
                <w:ilvl w:val="0"/>
                <w:numId w:val="38"/>
              </w:numPr>
            </w:pPr>
            <w:r w:rsidRPr="007A53F4">
              <w:t>Email</w:t>
            </w:r>
          </w:p>
          <w:p w14:paraId="565D178A" w14:textId="77777777" w:rsidR="0049606C" w:rsidRPr="007A53F4" w:rsidRDefault="0049606C" w:rsidP="0049606C">
            <w:pPr>
              <w:pStyle w:val="F2Body"/>
              <w:numPr>
                <w:ilvl w:val="0"/>
                <w:numId w:val="38"/>
              </w:numPr>
            </w:pPr>
            <w:r w:rsidRPr="007A53F4">
              <w:t>Phone number</w:t>
            </w:r>
          </w:p>
          <w:p w14:paraId="4C5CE73E" w14:textId="77777777" w:rsidR="0049606C" w:rsidRPr="007A53F4" w:rsidRDefault="0049606C" w:rsidP="004D7DDD">
            <w:pPr>
              <w:pStyle w:val="F2Body"/>
            </w:pPr>
            <w:r w:rsidRPr="007A53F4">
              <w:t>At this time, two-factor authentication would not be required for the sake of efficiency and PRO experience at checkout.</w:t>
            </w:r>
          </w:p>
        </w:tc>
      </w:tr>
      <w:tr w:rsidR="0049606C" w:rsidRPr="007A53F4" w14:paraId="584B4B5D"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C92B26" w14:textId="77777777" w:rsidR="0049606C" w:rsidRPr="007A53F4" w:rsidRDefault="0049606C" w:rsidP="004D7DDD">
            <w:pPr>
              <w:pStyle w:val="F2Body"/>
            </w:pPr>
            <w:r w:rsidRPr="007A53F4">
              <w:t>SO-AI-2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890E05"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What happens if no account is found?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EBBF05" w14:textId="77777777" w:rsidR="0049606C" w:rsidRPr="007A53F4" w:rsidRDefault="0049606C" w:rsidP="004D7DDD">
            <w:pPr>
              <w:pStyle w:val="F2Body"/>
            </w:pPr>
            <w:r w:rsidRPr="007A53F4">
              <w:t>POS must allow associates to retry the account lookup through the same or alternate methods (as detailed in SO-AI-1), educate PROs on how to create a new account via the app / online, or allow the sale to proceed without an account attribution.</w:t>
            </w:r>
          </w:p>
          <w:p w14:paraId="630BD731" w14:textId="77777777" w:rsidR="0049606C" w:rsidRPr="007A53F4" w:rsidRDefault="0049606C" w:rsidP="004D7DDD">
            <w:pPr>
              <w:pStyle w:val="F2Body"/>
            </w:pPr>
            <w:r w:rsidRPr="007A53F4">
              <w:t>Accounts that proceed without an account are eligible to be retroactively linked to a PRO account, so long as they occur beyond the existing PPR program points earning cutoff timestamp.</w:t>
            </w:r>
          </w:p>
        </w:tc>
      </w:tr>
      <w:tr w:rsidR="0049606C" w:rsidRPr="007A53F4" w14:paraId="420ADD1E"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972372" w14:textId="77777777" w:rsidR="0049606C" w:rsidRPr="007A53F4" w:rsidRDefault="0049606C" w:rsidP="004D7DDD">
            <w:pPr>
              <w:pStyle w:val="F2Body"/>
            </w:pPr>
            <w:r w:rsidRPr="007A53F4">
              <w:t>SO-AI-3</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37C57F"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What key information must be visible to Store Associates at checkout during every interaction?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A0875C" w14:textId="77777777" w:rsidR="0049606C" w:rsidRPr="007A53F4" w:rsidRDefault="0049606C" w:rsidP="004D7DDD">
            <w:pPr>
              <w:pStyle w:val="F2Body"/>
            </w:pPr>
            <w:r w:rsidRPr="007A53F4">
              <w:t>The POS must display a simplified, real-time view of key PRO status to enable efficient checkout and benefit application including:</w:t>
            </w:r>
          </w:p>
          <w:p w14:paraId="57758F50" w14:textId="77777777" w:rsidR="0049606C" w:rsidRPr="007A53F4" w:rsidRDefault="0049606C" w:rsidP="004D7DDD">
            <w:pPr>
              <w:pStyle w:val="F2Body"/>
              <w:rPr>
                <w:i/>
                <w:iCs/>
                <w:u w:val="single"/>
              </w:rPr>
            </w:pPr>
            <w:r w:rsidRPr="007A53F4">
              <w:rPr>
                <w:i/>
                <w:iCs/>
                <w:u w:val="single"/>
              </w:rPr>
              <w:t>Highest priority</w:t>
            </w:r>
          </w:p>
          <w:p w14:paraId="5407E76C" w14:textId="77777777" w:rsidR="0049606C" w:rsidRPr="007A53F4" w:rsidRDefault="0049606C" w:rsidP="0049606C">
            <w:pPr>
              <w:pStyle w:val="F2Body"/>
              <w:numPr>
                <w:ilvl w:val="0"/>
                <w:numId w:val="38"/>
              </w:numPr>
            </w:pPr>
            <w:r w:rsidRPr="007A53F4">
              <w:t>Account name (e.g., Larry’s Flooring)</w:t>
            </w:r>
          </w:p>
          <w:p w14:paraId="4E4601A3" w14:textId="77777777" w:rsidR="0049606C" w:rsidRPr="007A53F4" w:rsidRDefault="0049606C" w:rsidP="0049606C">
            <w:pPr>
              <w:pStyle w:val="F2Body"/>
              <w:numPr>
                <w:ilvl w:val="0"/>
                <w:numId w:val="38"/>
              </w:numPr>
            </w:pPr>
            <w:r w:rsidRPr="007A53F4">
              <w:t>Tier status of account</w:t>
            </w:r>
          </w:p>
          <w:p w14:paraId="6EB9972A" w14:textId="77777777" w:rsidR="0049606C" w:rsidRPr="007A53F4" w:rsidRDefault="0049606C" w:rsidP="004D7DDD">
            <w:pPr>
              <w:pStyle w:val="F2Body"/>
              <w:rPr>
                <w:i/>
                <w:iCs/>
                <w:u w:val="single"/>
              </w:rPr>
            </w:pPr>
            <w:r w:rsidRPr="007A53F4">
              <w:rPr>
                <w:i/>
                <w:iCs/>
                <w:u w:val="single"/>
              </w:rPr>
              <w:t>Moderate priority</w:t>
            </w:r>
          </w:p>
          <w:p w14:paraId="60E91500" w14:textId="77777777" w:rsidR="0049606C" w:rsidRPr="007A53F4" w:rsidRDefault="0049606C" w:rsidP="0049606C">
            <w:pPr>
              <w:pStyle w:val="F2Body"/>
              <w:numPr>
                <w:ilvl w:val="0"/>
                <w:numId w:val="38"/>
              </w:numPr>
            </w:pPr>
            <w:proofErr w:type="gramStart"/>
            <w:r>
              <w:t>User</w:t>
            </w:r>
            <w:r w:rsidRPr="007A53F4">
              <w:t xml:space="preserve"> name</w:t>
            </w:r>
            <w:proofErr w:type="gramEnd"/>
            <w:r w:rsidRPr="007A53F4">
              <w:t xml:space="preserve"> (e.g., Larry Jackson)</w:t>
            </w:r>
          </w:p>
          <w:p w14:paraId="68D78CD2" w14:textId="77777777" w:rsidR="0049606C" w:rsidRPr="007A53F4" w:rsidRDefault="0049606C" w:rsidP="0049606C">
            <w:pPr>
              <w:pStyle w:val="F2Body"/>
              <w:numPr>
                <w:ilvl w:val="0"/>
                <w:numId w:val="38"/>
              </w:numPr>
            </w:pPr>
            <w:r>
              <w:t>Primary</w:t>
            </w:r>
            <w:r w:rsidRPr="007A53F4">
              <w:t xml:space="preserve"> vs. delegate status of </w:t>
            </w:r>
            <w:r>
              <w:t>user</w:t>
            </w:r>
            <w:r w:rsidRPr="007A53F4">
              <w:t xml:space="preserve"> </w:t>
            </w:r>
          </w:p>
          <w:p w14:paraId="30423CBE" w14:textId="77777777" w:rsidR="0049606C" w:rsidRPr="007A53F4" w:rsidRDefault="0049606C" w:rsidP="0049606C">
            <w:pPr>
              <w:pStyle w:val="F2Body"/>
              <w:numPr>
                <w:ilvl w:val="0"/>
                <w:numId w:val="38"/>
              </w:numPr>
            </w:pPr>
            <w:r w:rsidRPr="007A53F4">
              <w:t>Benefit eligibility flags</w:t>
            </w:r>
          </w:p>
          <w:p w14:paraId="78210070" w14:textId="77777777" w:rsidR="0049606C" w:rsidRPr="007A53F4" w:rsidRDefault="0049606C" w:rsidP="0049606C">
            <w:pPr>
              <w:pStyle w:val="F2Body"/>
              <w:numPr>
                <w:ilvl w:val="0"/>
                <w:numId w:val="38"/>
              </w:numPr>
            </w:pPr>
            <w:r w:rsidRPr="007A53F4">
              <w:t>(if applicable to tier) Benefit usage counters</w:t>
            </w:r>
          </w:p>
          <w:p w14:paraId="251ACA77" w14:textId="77777777" w:rsidR="0049606C" w:rsidRPr="007A53F4" w:rsidRDefault="0049606C" w:rsidP="0049606C">
            <w:pPr>
              <w:pStyle w:val="F2Body"/>
              <w:numPr>
                <w:ilvl w:val="0"/>
                <w:numId w:val="38"/>
              </w:numPr>
            </w:pPr>
            <w:r w:rsidRPr="007A53F4">
              <w:lastRenderedPageBreak/>
              <w:t xml:space="preserve">Progress to next </w:t>
            </w:r>
            <w:proofErr w:type="gramStart"/>
            <w:r w:rsidRPr="007A53F4">
              <w:t>tier</w:t>
            </w:r>
            <w:proofErr w:type="gramEnd"/>
          </w:p>
          <w:p w14:paraId="0FD601CA" w14:textId="77777777" w:rsidR="0049606C" w:rsidRPr="007A53F4" w:rsidRDefault="0049606C" w:rsidP="0049606C">
            <w:pPr>
              <w:pStyle w:val="F2Body"/>
              <w:numPr>
                <w:ilvl w:val="0"/>
                <w:numId w:val="38"/>
              </w:numPr>
            </w:pPr>
            <w:r w:rsidRPr="007A53F4">
              <w:t xml:space="preserve">YTD </w:t>
            </w:r>
            <w:proofErr w:type="gramStart"/>
            <w:r w:rsidRPr="007A53F4">
              <w:t>spend</w:t>
            </w:r>
            <w:proofErr w:type="gramEnd"/>
          </w:p>
          <w:p w14:paraId="200F4B98" w14:textId="77777777" w:rsidR="0049606C" w:rsidRPr="007A53F4" w:rsidRDefault="0049606C" w:rsidP="0049606C">
            <w:pPr>
              <w:pStyle w:val="F2Body"/>
              <w:numPr>
                <w:ilvl w:val="0"/>
                <w:numId w:val="38"/>
              </w:numPr>
            </w:pPr>
            <w:r w:rsidRPr="007A53F4">
              <w:t>PYTD spend</w:t>
            </w:r>
          </w:p>
          <w:p w14:paraId="05D3DC51" w14:textId="77777777" w:rsidR="0049606C" w:rsidRPr="007A53F4" w:rsidRDefault="0049606C" w:rsidP="004D7DDD">
            <w:pPr>
              <w:pStyle w:val="F2Body"/>
              <w:rPr>
                <w:i/>
                <w:iCs/>
                <w:u w:val="single"/>
              </w:rPr>
            </w:pPr>
            <w:r w:rsidRPr="007A53F4">
              <w:rPr>
                <w:i/>
                <w:iCs/>
                <w:u w:val="single"/>
              </w:rPr>
              <w:t>Nice to have</w:t>
            </w:r>
          </w:p>
          <w:p w14:paraId="2BB7B797" w14:textId="77777777" w:rsidR="0049606C" w:rsidRPr="007A53F4" w:rsidRDefault="0049606C" w:rsidP="0049606C">
            <w:pPr>
              <w:pStyle w:val="F2Body"/>
              <w:numPr>
                <w:ilvl w:val="0"/>
                <w:numId w:val="38"/>
              </w:numPr>
            </w:pPr>
            <w:r w:rsidRPr="007A53F4">
              <w:t xml:space="preserve">All additional items included for lookup at the PRO desk may be included for lookup at POS. The information should be bound by access permissions in the </w:t>
            </w:r>
            <w:proofErr w:type="gramStart"/>
            <w:r w:rsidRPr="007A53F4">
              <w:t>case</w:t>
            </w:r>
            <w:proofErr w:type="gramEnd"/>
            <w:r w:rsidRPr="007A53F4">
              <w:t xml:space="preserve"> that only managers should be able to view account information. </w:t>
            </w:r>
            <w:r w:rsidRPr="007A53F4">
              <w:rPr>
                <w:i/>
                <w:iCs/>
              </w:rPr>
              <w:t>(see below)</w:t>
            </w:r>
          </w:p>
        </w:tc>
      </w:tr>
      <w:tr w:rsidR="0049606C" w:rsidRPr="007A53F4" w14:paraId="64404C79"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D1A9C1" w14:textId="77777777" w:rsidR="0049606C" w:rsidRPr="007A53F4" w:rsidRDefault="0049606C" w:rsidP="004D7DDD">
            <w:pPr>
              <w:pStyle w:val="F2Body"/>
            </w:pPr>
            <w:r w:rsidRPr="007A53F4">
              <w:lastRenderedPageBreak/>
              <w:t>SO-AI-4</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6A337E"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What information should be available to look up as needed at the PRO desk during each interaction?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465592" w14:textId="77777777" w:rsidR="0049606C" w:rsidRPr="007A53F4" w:rsidRDefault="0049606C" w:rsidP="004D7DDD">
            <w:pPr>
              <w:pStyle w:val="F2Body"/>
            </w:pPr>
            <w:r w:rsidRPr="007A53F4">
              <w:t>The following must be available for lookup in Salesforce at the PRO desk at minimum with the current lookup process, based on what is stored in each account’s CRM:</w:t>
            </w:r>
          </w:p>
          <w:p w14:paraId="354D91FD" w14:textId="77777777" w:rsidR="0049606C" w:rsidRPr="007A53F4" w:rsidRDefault="0049606C" w:rsidP="0049606C">
            <w:pPr>
              <w:pStyle w:val="F2Body"/>
              <w:numPr>
                <w:ilvl w:val="0"/>
                <w:numId w:val="38"/>
              </w:numPr>
            </w:pPr>
            <w:r w:rsidRPr="007A53F4">
              <w:t>PRO type</w:t>
            </w:r>
          </w:p>
          <w:p w14:paraId="7BE6697A" w14:textId="77777777" w:rsidR="0049606C" w:rsidRPr="007A53F4" w:rsidRDefault="0049606C" w:rsidP="0049606C">
            <w:pPr>
              <w:pStyle w:val="F2Body"/>
              <w:numPr>
                <w:ilvl w:val="0"/>
                <w:numId w:val="38"/>
              </w:numPr>
            </w:pPr>
            <w:r w:rsidRPr="007A53F4">
              <w:t xml:space="preserve">Flag if PRO is missing any </w:t>
            </w:r>
            <w:proofErr w:type="gramStart"/>
            <w:r w:rsidRPr="007A53F4">
              <w:t>account level</w:t>
            </w:r>
            <w:proofErr w:type="gramEnd"/>
            <w:r w:rsidRPr="007A53F4">
              <w:t xml:space="preserve"> information (e.g., email, phone number, etc.)</w:t>
            </w:r>
          </w:p>
          <w:p w14:paraId="516973F7" w14:textId="77777777" w:rsidR="0049606C" w:rsidRPr="007A53F4" w:rsidRDefault="0049606C" w:rsidP="0049606C">
            <w:pPr>
              <w:pStyle w:val="F2Body"/>
              <w:numPr>
                <w:ilvl w:val="0"/>
                <w:numId w:val="38"/>
              </w:numPr>
            </w:pPr>
            <w:r w:rsidRPr="007A53F4">
              <w:t>Current tier prominently displayed</w:t>
            </w:r>
          </w:p>
          <w:p w14:paraId="5592B44E" w14:textId="77777777" w:rsidR="0049606C" w:rsidRPr="007A53F4" w:rsidRDefault="0049606C" w:rsidP="0049606C">
            <w:pPr>
              <w:pStyle w:val="F2Body"/>
              <w:numPr>
                <w:ilvl w:val="0"/>
                <w:numId w:val="38"/>
              </w:numPr>
            </w:pPr>
            <w:r w:rsidRPr="007A53F4">
              <w:t>Reward type chosen as applicable (digital gift card vs. rebate)</w:t>
            </w:r>
          </w:p>
          <w:p w14:paraId="781BEB8D" w14:textId="77777777" w:rsidR="0049606C" w:rsidRPr="007A53F4" w:rsidRDefault="0049606C" w:rsidP="0049606C">
            <w:pPr>
              <w:pStyle w:val="F2Body"/>
              <w:numPr>
                <w:ilvl w:val="0"/>
                <w:numId w:val="38"/>
              </w:numPr>
            </w:pPr>
            <w:r w:rsidRPr="007A53F4">
              <w:t xml:space="preserve">If applicable, digital gift card balance </w:t>
            </w:r>
            <w:proofErr w:type="gramStart"/>
            <w:r w:rsidRPr="007A53F4">
              <w:t>remaining</w:t>
            </w:r>
            <w:proofErr w:type="gramEnd"/>
          </w:p>
          <w:p w14:paraId="62286A8B" w14:textId="77777777" w:rsidR="0049606C" w:rsidRPr="007A53F4" w:rsidRDefault="0049606C" w:rsidP="0049606C">
            <w:pPr>
              <w:pStyle w:val="F2Body"/>
              <w:numPr>
                <w:ilvl w:val="0"/>
                <w:numId w:val="38"/>
              </w:numPr>
            </w:pPr>
            <w:r w:rsidRPr="007A53F4">
              <w:t>If applicable, rebate accumulated to date for next payout period</w:t>
            </w:r>
          </w:p>
          <w:p w14:paraId="438C4D1C" w14:textId="77777777" w:rsidR="0049606C" w:rsidRPr="007A53F4" w:rsidRDefault="0049606C" w:rsidP="0049606C">
            <w:pPr>
              <w:pStyle w:val="F2Body"/>
              <w:numPr>
                <w:ilvl w:val="0"/>
                <w:numId w:val="38"/>
              </w:numPr>
            </w:pPr>
            <w:r w:rsidRPr="007A53F4">
              <w:t>Benefits available to them (e.g., free delivery, samples, etc.)</w:t>
            </w:r>
          </w:p>
          <w:p w14:paraId="7876F340" w14:textId="77777777" w:rsidR="0049606C" w:rsidRPr="007A53F4" w:rsidRDefault="0049606C" w:rsidP="0049606C">
            <w:pPr>
              <w:pStyle w:val="F2Body"/>
              <w:numPr>
                <w:ilvl w:val="0"/>
                <w:numId w:val="38"/>
              </w:numPr>
            </w:pPr>
            <w:r w:rsidRPr="007A53F4">
              <w:t>If applicable, tracking of benefits they have used (e.g., 2/4 free deliveries used)</w:t>
            </w:r>
          </w:p>
          <w:p w14:paraId="065ED46A" w14:textId="77777777" w:rsidR="0049606C" w:rsidRPr="007A53F4" w:rsidRDefault="0049606C" w:rsidP="0049606C">
            <w:pPr>
              <w:pStyle w:val="F2Body"/>
              <w:numPr>
                <w:ilvl w:val="0"/>
                <w:numId w:val="38"/>
              </w:numPr>
            </w:pPr>
            <w:r w:rsidRPr="007A53F4">
              <w:t>PRO history with F&amp;D (i.e., how long they have been a customer)</w:t>
            </w:r>
          </w:p>
          <w:p w14:paraId="7F07AB37" w14:textId="77777777" w:rsidR="0049606C" w:rsidRPr="007A53F4" w:rsidRDefault="0049606C" w:rsidP="004D7DDD">
            <w:pPr>
              <w:pStyle w:val="F2Body"/>
              <w:rPr>
                <w:i/>
                <w:iCs/>
              </w:rPr>
            </w:pPr>
            <w:r w:rsidRPr="007A53F4">
              <w:rPr>
                <w:i/>
                <w:iCs/>
              </w:rPr>
              <w:t>If possible, these fields should also be available for look-up at POS pending IT feasibility</w:t>
            </w:r>
          </w:p>
        </w:tc>
      </w:tr>
      <w:tr w:rsidR="0049606C" w:rsidRPr="007A53F4" w14:paraId="3DA2AFDC"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C2A297" w14:textId="77777777" w:rsidR="0049606C" w:rsidRPr="007A53F4" w:rsidRDefault="0049606C" w:rsidP="004D7DDD">
            <w:pPr>
              <w:pStyle w:val="F2Body"/>
            </w:pPr>
            <w:r w:rsidRPr="007A53F4">
              <w:lastRenderedPageBreak/>
              <w:t>SO-AI-5</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E42C28"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How quickly must data update?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7EE84D" w14:textId="77777777" w:rsidR="0049606C" w:rsidRPr="007A53F4" w:rsidRDefault="0049606C" w:rsidP="004D7DDD">
            <w:pPr>
              <w:pStyle w:val="F2Body"/>
            </w:pPr>
            <w:r w:rsidRPr="007A53F4">
              <w:t xml:space="preserve">POS / CRM systems must reflect real-time data updates from the loyalty engine to ensure proper tier, </w:t>
            </w:r>
            <w:proofErr w:type="gramStart"/>
            <w:r w:rsidRPr="007A53F4">
              <w:t>spend</w:t>
            </w:r>
            <w:proofErr w:type="gramEnd"/>
            <w:r w:rsidRPr="007A53F4">
              <w:t>, and benefit eligibility are shown to Associates.</w:t>
            </w:r>
          </w:p>
        </w:tc>
      </w:tr>
      <w:tr w:rsidR="0049606C" w:rsidRPr="007A53F4" w14:paraId="24639130"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415541" w14:textId="77777777" w:rsidR="0049606C" w:rsidRPr="007A53F4" w:rsidRDefault="0049606C" w:rsidP="004D7DDD">
            <w:pPr>
              <w:pStyle w:val="F2Body"/>
            </w:pPr>
            <w:r w:rsidRPr="007A53F4">
              <w:t>SO-AI-6</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705948"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Are there data fields that Associates can add to an account record during PRO interactions?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1E019D" w14:textId="77777777" w:rsidR="0049606C" w:rsidRPr="007A53F4" w:rsidRDefault="0049606C" w:rsidP="004D7DDD">
            <w:pPr>
              <w:pStyle w:val="F2Body"/>
            </w:pPr>
            <w:r w:rsidRPr="007A53F4">
              <w:t>No, all account updates and enrichment should be centrally managed through controlled channels (E.g., digital self-service, Customer Care) including:</w:t>
            </w:r>
          </w:p>
          <w:p w14:paraId="2D30B170" w14:textId="77777777" w:rsidR="0049606C" w:rsidRPr="007A53F4" w:rsidRDefault="0049606C" w:rsidP="0049606C">
            <w:pPr>
              <w:pStyle w:val="F2Body"/>
              <w:numPr>
                <w:ilvl w:val="0"/>
                <w:numId w:val="38"/>
              </w:numPr>
            </w:pPr>
            <w:r w:rsidRPr="007A53F4">
              <w:t>New account registration for new loyalty members</w:t>
            </w:r>
          </w:p>
          <w:p w14:paraId="4013E184" w14:textId="77777777" w:rsidR="0049606C" w:rsidRPr="007A53F4" w:rsidRDefault="0049606C" w:rsidP="0049606C">
            <w:pPr>
              <w:pStyle w:val="F2Body"/>
              <w:numPr>
                <w:ilvl w:val="0"/>
                <w:numId w:val="38"/>
              </w:numPr>
            </w:pPr>
            <w:r w:rsidRPr="007A53F4">
              <w:t xml:space="preserve">Missing / updated </w:t>
            </w:r>
            <w:r>
              <w:t>user</w:t>
            </w:r>
            <w:r w:rsidRPr="007A53F4">
              <w:t xml:space="preserve"> information (email, phone number, etc.)</w:t>
            </w:r>
          </w:p>
          <w:p w14:paraId="55BF57E6" w14:textId="77777777" w:rsidR="0049606C" w:rsidRPr="007A53F4" w:rsidRDefault="0049606C" w:rsidP="0049606C">
            <w:pPr>
              <w:pStyle w:val="F2Body"/>
              <w:numPr>
                <w:ilvl w:val="0"/>
                <w:numId w:val="38"/>
              </w:numPr>
            </w:pPr>
            <w:r w:rsidRPr="007A53F4">
              <w:t>New account delegates</w:t>
            </w:r>
          </w:p>
          <w:p w14:paraId="289BEF51" w14:textId="77777777" w:rsidR="0049606C" w:rsidRPr="007A53F4" w:rsidRDefault="0049606C" w:rsidP="0049606C">
            <w:pPr>
              <w:pStyle w:val="F2Body"/>
              <w:numPr>
                <w:ilvl w:val="0"/>
                <w:numId w:val="38"/>
              </w:numPr>
            </w:pPr>
            <w:r w:rsidRPr="007A53F4">
              <w:t>Retroactively add transactions to accounts</w:t>
            </w:r>
          </w:p>
          <w:p w14:paraId="0138CB53" w14:textId="77777777" w:rsidR="0049606C" w:rsidRPr="007A53F4" w:rsidRDefault="0049606C" w:rsidP="0049606C">
            <w:pPr>
              <w:pStyle w:val="F2Body"/>
              <w:numPr>
                <w:ilvl w:val="0"/>
                <w:numId w:val="38"/>
              </w:numPr>
            </w:pPr>
            <w:r w:rsidRPr="007A53F4">
              <w:t xml:space="preserve">Add additional business level </w:t>
            </w:r>
            <w:proofErr w:type="gramStart"/>
            <w:r w:rsidRPr="007A53F4">
              <w:t>detail</w:t>
            </w:r>
            <w:proofErr w:type="gramEnd"/>
            <w:r w:rsidRPr="007A53F4">
              <w:t xml:space="preserve"> supporting segmentation (e.g., business type, size, typical project types)</w:t>
            </w:r>
          </w:p>
          <w:p w14:paraId="7ADCDAE8" w14:textId="77777777" w:rsidR="0049606C" w:rsidRPr="007A53F4" w:rsidRDefault="0049606C" w:rsidP="0049606C">
            <w:pPr>
              <w:pStyle w:val="F2Body"/>
              <w:numPr>
                <w:ilvl w:val="0"/>
                <w:numId w:val="38"/>
              </w:numPr>
            </w:pPr>
            <w:r w:rsidRPr="007A53F4">
              <w:t xml:space="preserve">Add additional </w:t>
            </w:r>
            <w:proofErr w:type="gramStart"/>
            <w:r w:rsidRPr="007A53F4">
              <w:t>detail</w:t>
            </w:r>
            <w:proofErr w:type="gramEnd"/>
            <w:r w:rsidRPr="007A53F4">
              <w:t xml:space="preserve"> that may impact project-specific delivery (e.g., steep driveway, dirt roads, etc.)</w:t>
            </w:r>
          </w:p>
          <w:p w14:paraId="05C6F97C" w14:textId="77777777" w:rsidR="0049606C" w:rsidRPr="007A53F4" w:rsidRDefault="0049606C" w:rsidP="004D7DDD">
            <w:pPr>
              <w:pStyle w:val="F2Body"/>
            </w:pPr>
            <w:r w:rsidRPr="007A53F4">
              <w:t>Store Associates should surface missing or outdated information during interactions and direct PROs to the appropriate channel for updates. They should be capable of intelligently explaining the process of adding account information through the PRO app.</w:t>
            </w:r>
          </w:p>
          <w:p w14:paraId="3D5DCB29" w14:textId="77777777" w:rsidR="0049606C" w:rsidRPr="007A53F4" w:rsidRDefault="0049606C" w:rsidP="004D7DDD">
            <w:pPr>
              <w:pStyle w:val="F2Body"/>
            </w:pPr>
          </w:p>
          <w:p w14:paraId="5247B7D0" w14:textId="77777777" w:rsidR="0049606C" w:rsidRPr="007A53F4" w:rsidRDefault="0049606C" w:rsidP="004D7DDD">
            <w:pPr>
              <w:pStyle w:val="F2Body"/>
            </w:pPr>
            <w:r w:rsidRPr="007A53F4">
              <w:t>When updates in the PRO app are unavailable, Associates must be able to refer PROs to Customer Care to update necessary information.</w:t>
            </w:r>
            <w:r w:rsidRPr="007A53F4">
              <w:br/>
            </w:r>
            <w:r w:rsidRPr="007A53F4">
              <w:br/>
            </w:r>
            <w:r w:rsidRPr="007A53F4">
              <w:rPr>
                <w:i/>
                <w:iCs/>
              </w:rPr>
              <w:t>Customer Care teams will receive specific training on how to walk PROs through common account problem resolution pathways</w:t>
            </w:r>
            <w:r w:rsidRPr="007A53F4">
              <w:t xml:space="preserve"> </w:t>
            </w:r>
          </w:p>
        </w:tc>
      </w:tr>
      <w:tr w:rsidR="0049606C" w:rsidRPr="007A53F4" w14:paraId="330D7FEB" w14:textId="77777777" w:rsidTr="004D7DD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C5A420" w14:textId="77777777" w:rsidR="0049606C" w:rsidRPr="007A53F4" w:rsidRDefault="0049606C" w:rsidP="004D7DDD">
            <w:pPr>
              <w:pStyle w:val="F2Body"/>
            </w:pPr>
            <w:r w:rsidRPr="007A53F4">
              <w:t>SO-AI-7</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361041"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What one-time issues might need to be flagged to Associates?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1A6308" w14:textId="77777777" w:rsidR="0049606C" w:rsidRPr="007A53F4" w:rsidRDefault="0049606C" w:rsidP="004D7DDD">
            <w:pPr>
              <w:pStyle w:val="F2Body"/>
            </w:pPr>
            <w:r w:rsidRPr="007A53F4">
              <w:t>The POS / loyalty engine must track and report any issues that should be brought to the Associate’s attention at the PRO desk or checkout. This includes, but is not limited to, the following:</w:t>
            </w:r>
          </w:p>
          <w:p w14:paraId="13560672" w14:textId="77777777" w:rsidR="0049606C" w:rsidRPr="007A53F4" w:rsidRDefault="0049606C" w:rsidP="0049606C">
            <w:pPr>
              <w:pStyle w:val="F2Body"/>
              <w:numPr>
                <w:ilvl w:val="0"/>
                <w:numId w:val="38"/>
              </w:numPr>
            </w:pPr>
            <w:r w:rsidRPr="007A53F4">
              <w:lastRenderedPageBreak/>
              <w:t>Incomplete account data (missing email, phone number)</w:t>
            </w:r>
          </w:p>
          <w:p w14:paraId="66420367" w14:textId="77777777" w:rsidR="0049606C" w:rsidRPr="007A53F4" w:rsidRDefault="0049606C" w:rsidP="0049606C">
            <w:pPr>
              <w:pStyle w:val="F2Body"/>
              <w:numPr>
                <w:ilvl w:val="0"/>
                <w:numId w:val="38"/>
              </w:numPr>
            </w:pPr>
            <w:r w:rsidRPr="007A53F4">
              <w:t>Account not yet notified of program transition</w:t>
            </w:r>
          </w:p>
          <w:p w14:paraId="0D8964E8" w14:textId="77777777" w:rsidR="0049606C" w:rsidRPr="007A53F4" w:rsidRDefault="0049606C" w:rsidP="0049606C">
            <w:pPr>
              <w:pStyle w:val="F2Body"/>
              <w:numPr>
                <w:ilvl w:val="0"/>
                <w:numId w:val="38"/>
              </w:numPr>
            </w:pPr>
            <w:r w:rsidRPr="007A53F4">
              <w:t>Account not yet enrolled</w:t>
            </w:r>
          </w:p>
          <w:p w14:paraId="6AF0CDA1" w14:textId="77777777" w:rsidR="0049606C" w:rsidRPr="007A53F4" w:rsidRDefault="0049606C" w:rsidP="004D7DDD">
            <w:pPr>
              <w:pStyle w:val="F2Body"/>
            </w:pPr>
            <w:r w:rsidRPr="007A53F4">
              <w:rPr>
                <w:i/>
                <w:iCs/>
              </w:rPr>
              <w:t>Specific design of Store Associate interface is out of scope for this document.</w:t>
            </w:r>
          </w:p>
        </w:tc>
      </w:tr>
    </w:tbl>
    <w:p w14:paraId="27F1198A" w14:textId="77777777" w:rsidR="0049606C" w:rsidRPr="007A53F4" w:rsidRDefault="0049606C" w:rsidP="0049606C">
      <w:pPr>
        <w:pStyle w:val="Heading3"/>
        <w:rPr>
          <w:color w:val="FF0000"/>
          <w:sz w:val="28"/>
          <w:szCs w:val="36"/>
          <w:u w:val="single"/>
        </w:rPr>
      </w:pPr>
    </w:p>
    <w:p w14:paraId="676D7B54" w14:textId="77777777" w:rsidR="0049606C" w:rsidRPr="007A53F4" w:rsidRDefault="0049606C" w:rsidP="0049606C">
      <w:pPr>
        <w:pStyle w:val="Heading3"/>
        <w:rPr>
          <w:color w:val="FF0000"/>
          <w:sz w:val="28"/>
          <w:szCs w:val="36"/>
          <w:u w:val="single"/>
        </w:rPr>
      </w:pPr>
      <w:r w:rsidRPr="007A53F4">
        <w:rPr>
          <w:color w:val="FF0000"/>
          <w:sz w:val="28"/>
          <w:szCs w:val="36"/>
          <w:u w:val="single"/>
        </w:rPr>
        <w:t>Associate workflows across the customer journey</w:t>
      </w:r>
    </w:p>
    <w:p w14:paraId="6E212832" w14:textId="77777777" w:rsidR="0049606C" w:rsidRPr="007A53F4" w:rsidRDefault="0049606C" w:rsidP="0049606C">
      <w:pPr>
        <w:pStyle w:val="F2Body"/>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80"/>
        <w:gridCol w:w="2898"/>
        <w:gridCol w:w="5462"/>
      </w:tblGrid>
      <w:tr w:rsidR="0049606C" w:rsidRPr="007A53F4" w14:paraId="0BFFCA89"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090FE879" w14:textId="77777777" w:rsidR="0049606C" w:rsidRPr="007A53F4" w:rsidRDefault="0049606C" w:rsidP="004D7DDD">
            <w:pPr>
              <w:pStyle w:val="F2Body"/>
              <w:jc w:val="center"/>
              <w:rPr>
                <w:rFonts w:eastAsia="Arial" w:cstheme="minorHAnsi"/>
                <w:b/>
                <w:bCs/>
                <w:color w:val="000000" w:themeColor="text1"/>
              </w:rPr>
            </w:pPr>
            <w:r w:rsidRPr="007A53F4">
              <w:rPr>
                <w:rFonts w:eastAsia="Arial" w:cstheme="minorHAnsi"/>
                <w:b/>
                <w:bCs/>
                <w:color w:val="000000" w:themeColor="text1"/>
              </w:rPr>
              <w:t>ID</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4256296C" w14:textId="77777777" w:rsidR="0049606C" w:rsidRPr="007A53F4" w:rsidRDefault="0049606C" w:rsidP="004D7DDD">
            <w:pPr>
              <w:pStyle w:val="F2Body"/>
              <w:jc w:val="center"/>
              <w:rPr>
                <w:rFonts w:eastAsia="Arial" w:cstheme="minorHAnsi"/>
                <w:b/>
                <w:bCs/>
                <w:color w:val="000000" w:themeColor="text1"/>
              </w:rPr>
            </w:pPr>
            <w:r w:rsidRPr="007A53F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7E7FE84D" w14:textId="77777777" w:rsidR="0049606C" w:rsidRPr="007A53F4" w:rsidRDefault="0049606C" w:rsidP="004D7DDD">
            <w:pPr>
              <w:pStyle w:val="F2Body"/>
              <w:jc w:val="center"/>
              <w:rPr>
                <w:rFonts w:eastAsia="Arial" w:cstheme="minorHAnsi"/>
                <w:b/>
                <w:bCs/>
                <w:color w:val="000000" w:themeColor="text1"/>
              </w:rPr>
            </w:pPr>
            <w:r w:rsidRPr="007A53F4">
              <w:rPr>
                <w:rFonts w:eastAsia="Arial" w:cstheme="minorHAnsi"/>
                <w:b/>
                <w:bCs/>
                <w:color w:val="000000" w:themeColor="text1"/>
              </w:rPr>
              <w:t>Response / Conclusion</w:t>
            </w:r>
          </w:p>
        </w:tc>
      </w:tr>
      <w:tr w:rsidR="0049606C" w:rsidRPr="007A53F4" w14:paraId="60637A3A" w14:textId="77777777" w:rsidTr="004D7DDD">
        <w:tc>
          <w:tcPr>
            <w:tcW w:w="934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F09A748" w14:textId="77777777" w:rsidR="0049606C" w:rsidRPr="007A53F4" w:rsidRDefault="0049606C" w:rsidP="004D7DDD">
            <w:pPr>
              <w:pStyle w:val="F2Body"/>
              <w:jc w:val="center"/>
              <w:rPr>
                <w:b/>
                <w:bCs/>
                <w:u w:val="single"/>
              </w:rPr>
            </w:pPr>
            <w:r w:rsidRPr="007A53F4">
              <w:rPr>
                <w:b/>
                <w:bCs/>
                <w:color w:val="FF0000"/>
                <w:u w:val="single"/>
              </w:rPr>
              <w:t>Join</w:t>
            </w:r>
          </w:p>
        </w:tc>
      </w:tr>
      <w:tr w:rsidR="0049606C" w:rsidRPr="007A53F4" w14:paraId="6C4DF9D3"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4F3B0" w14:textId="77777777" w:rsidR="0049606C" w:rsidRPr="007A53F4" w:rsidRDefault="0049606C" w:rsidP="004D7DDD">
            <w:pPr>
              <w:pStyle w:val="F2Body"/>
              <w:rPr>
                <w:rFonts w:eastAsia="Arial" w:cstheme="minorHAnsi"/>
                <w:color w:val="000000" w:themeColor="text1"/>
              </w:rPr>
            </w:pPr>
            <w:r w:rsidRPr="007A53F4">
              <w:t>SO-WF-1</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158100" w14:textId="77777777" w:rsidR="0049606C" w:rsidRPr="007A53F4" w:rsidRDefault="0049606C" w:rsidP="004D7DDD">
            <w:pPr>
              <w:pStyle w:val="F2Body"/>
              <w:rPr>
                <w:rFonts w:eastAsia="Arial" w:cstheme="minorHAnsi"/>
                <w:color w:val="000000" w:themeColor="text1"/>
              </w:rPr>
            </w:pPr>
            <w:r w:rsidRPr="007A53F4">
              <w:t>Can associates enroll PROs in store?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02C394"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No. PROs must enroll directly through the PRO application with associates able to guide and support the process in-store (e.g., at checkout or the PRO desk). The loyalty engine must support a streamlined, self-service account creation flow that is triggered by the PRO app upon completion in-store.</w:t>
            </w:r>
          </w:p>
          <w:p w14:paraId="7E15D1CA" w14:textId="77777777" w:rsidR="0049606C" w:rsidRPr="007A53F4" w:rsidRDefault="0049606C" w:rsidP="004D7DDD">
            <w:pPr>
              <w:pStyle w:val="F2Body"/>
              <w:rPr>
                <w:rFonts w:eastAsia="Arial" w:cstheme="minorHAnsi"/>
                <w:color w:val="000000" w:themeColor="text1"/>
              </w:rPr>
            </w:pPr>
          </w:p>
          <w:p w14:paraId="261E2819"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 xml:space="preserve">Upon enrollment, the account is automatically created in CRM and the loyalty engine and assigned to the </w:t>
            </w:r>
            <w:proofErr w:type="gramStart"/>
            <w:r w:rsidRPr="007A53F4">
              <w:rPr>
                <w:rFonts w:eastAsia="Arial" w:cstheme="minorHAnsi"/>
                <w:color w:val="000000" w:themeColor="text1"/>
              </w:rPr>
              <w:t>Red</w:t>
            </w:r>
            <w:proofErr w:type="gramEnd"/>
            <w:r w:rsidRPr="007A53F4">
              <w:rPr>
                <w:rFonts w:eastAsia="Arial" w:cstheme="minorHAnsi"/>
                <w:color w:val="000000" w:themeColor="text1"/>
              </w:rPr>
              <w:t xml:space="preserve"> tier by default.</w:t>
            </w:r>
            <w:r w:rsidRPr="007A53F4">
              <w:rPr>
                <w:rFonts w:eastAsia="Arial" w:cstheme="minorHAnsi"/>
                <w:color w:val="000000" w:themeColor="text1"/>
              </w:rPr>
              <w:br/>
            </w:r>
          </w:p>
          <w:p w14:paraId="6DF50858" w14:textId="77777777" w:rsidR="0049606C" w:rsidRPr="007A53F4" w:rsidRDefault="0049606C" w:rsidP="004D7DDD">
            <w:pPr>
              <w:pStyle w:val="F2Body"/>
              <w:rPr>
                <w:rFonts w:eastAsia="Arial" w:cstheme="minorHAnsi"/>
                <w:color w:val="000000" w:themeColor="text1"/>
              </w:rPr>
            </w:pPr>
            <w:r w:rsidRPr="007A53F4">
              <w:rPr>
                <w:rFonts w:eastAsia="Arial" w:cstheme="minorHAnsi"/>
                <w:color w:val="000000" w:themeColor="text1"/>
              </w:rPr>
              <w:t>Following account creation, the associate will process the transaction. POS must be able to recognize a newly created account (e.g., via phone/email lookup, QR code, or temporary ID) and link the transaction to the new account. If the associated transaction exceeds $5K, the system must evaluate and assign the appropriate tier in real time.</w:t>
            </w:r>
          </w:p>
        </w:tc>
      </w:tr>
      <w:tr w:rsidR="0049606C" w:rsidRPr="007A53F4" w14:paraId="09C20854"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75F630" w14:textId="77777777" w:rsidR="0049606C" w:rsidRPr="007A53F4" w:rsidRDefault="0049606C" w:rsidP="004D7DDD">
            <w:pPr>
              <w:pStyle w:val="F2Body"/>
            </w:pPr>
            <w:r w:rsidRPr="007A53F4">
              <w:t>SO-WF-2</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723D84" w14:textId="77777777" w:rsidR="0049606C" w:rsidRPr="007A53F4" w:rsidRDefault="0049606C" w:rsidP="004D7DDD">
            <w:pPr>
              <w:pStyle w:val="F2Body"/>
            </w:pPr>
            <w:r w:rsidRPr="007A53F4">
              <w:t>What data must be captured by the PRO app to enroll an account?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AEE5FE" w14:textId="77777777" w:rsidR="0049606C" w:rsidRPr="007A53F4" w:rsidRDefault="0049606C" w:rsidP="004D7DDD">
            <w:pPr>
              <w:pStyle w:val="F2Body"/>
            </w:pPr>
            <w:r w:rsidRPr="007A53F4">
              <w:t xml:space="preserve">The PRO app must require PROs to provide a minimum set of information to trigger account creation </w:t>
            </w:r>
            <w:r w:rsidRPr="007A53F4">
              <w:lastRenderedPageBreak/>
              <w:t xml:space="preserve">in loyalty </w:t>
            </w:r>
            <w:proofErr w:type="gramStart"/>
            <w:r w:rsidRPr="007A53F4">
              <w:t>engine</w:t>
            </w:r>
            <w:proofErr w:type="gramEnd"/>
            <w:r w:rsidRPr="007A53F4">
              <w:t>, with associates reinforcing completion in-store:</w:t>
            </w:r>
          </w:p>
          <w:p w14:paraId="2BBA10A0" w14:textId="77777777" w:rsidR="0049606C" w:rsidRPr="007A53F4" w:rsidRDefault="0049606C" w:rsidP="0049606C">
            <w:pPr>
              <w:pStyle w:val="F2Body"/>
              <w:numPr>
                <w:ilvl w:val="0"/>
                <w:numId w:val="39"/>
              </w:numPr>
            </w:pPr>
            <w:r w:rsidRPr="007A53F4">
              <w:t>Account / business name</w:t>
            </w:r>
          </w:p>
          <w:p w14:paraId="1C1C8B51" w14:textId="77777777" w:rsidR="0049606C" w:rsidRPr="007A53F4" w:rsidRDefault="0049606C" w:rsidP="0049606C">
            <w:pPr>
              <w:pStyle w:val="F2Body"/>
              <w:numPr>
                <w:ilvl w:val="0"/>
                <w:numId w:val="39"/>
              </w:numPr>
            </w:pPr>
            <w:proofErr w:type="gramStart"/>
            <w:r>
              <w:t>User</w:t>
            </w:r>
            <w:r w:rsidRPr="007A53F4">
              <w:t xml:space="preserve"> name</w:t>
            </w:r>
            <w:proofErr w:type="gramEnd"/>
          </w:p>
          <w:p w14:paraId="0E1956F4" w14:textId="77777777" w:rsidR="0049606C" w:rsidRPr="007A53F4" w:rsidRDefault="0049606C" w:rsidP="0049606C">
            <w:pPr>
              <w:pStyle w:val="F2Body"/>
              <w:numPr>
                <w:ilvl w:val="0"/>
                <w:numId w:val="39"/>
              </w:numPr>
            </w:pPr>
            <w:r w:rsidRPr="007A53F4">
              <w:t>Email and/or phone number (for verification and account access)</w:t>
            </w:r>
          </w:p>
          <w:p w14:paraId="7D298EC7" w14:textId="77777777" w:rsidR="0049606C" w:rsidRPr="007A53F4" w:rsidRDefault="0049606C" w:rsidP="0049606C">
            <w:pPr>
              <w:pStyle w:val="F2Body"/>
              <w:numPr>
                <w:ilvl w:val="0"/>
                <w:numId w:val="39"/>
              </w:numPr>
            </w:pPr>
            <w:r w:rsidRPr="007A53F4">
              <w:t>PRO business type</w:t>
            </w:r>
          </w:p>
          <w:p w14:paraId="3E5754B7" w14:textId="77777777" w:rsidR="0049606C" w:rsidRPr="007A53F4" w:rsidRDefault="0049606C" w:rsidP="004D7DDD">
            <w:pPr>
              <w:pStyle w:val="F2Body"/>
            </w:pPr>
            <w:r w:rsidRPr="007A53F4">
              <w:t>Additional profile attributes should be captured post-enrollment via the app or triggered workflows (e.g., onboarding prompts, reward redemption), minimizing friction at sign-up.</w:t>
            </w:r>
          </w:p>
          <w:p w14:paraId="3759C407" w14:textId="77777777" w:rsidR="0049606C" w:rsidRPr="007A53F4" w:rsidRDefault="0049606C" w:rsidP="004D7DDD">
            <w:pPr>
              <w:pStyle w:val="F2Body"/>
              <w:rPr>
                <w:i/>
              </w:rPr>
            </w:pPr>
            <w:r w:rsidRPr="007A53F4">
              <w:rPr>
                <w:i/>
              </w:rPr>
              <w:t>Any additional data fields can be collected later asynchronously through the app or at reward redemption / usage.</w:t>
            </w:r>
          </w:p>
        </w:tc>
      </w:tr>
      <w:tr w:rsidR="0049606C" w:rsidRPr="007A53F4" w14:paraId="203E86C8"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C63270" w14:textId="77777777" w:rsidR="0049606C" w:rsidRPr="007A53F4" w:rsidRDefault="0049606C" w:rsidP="004D7DDD">
            <w:pPr>
              <w:pStyle w:val="F2Body"/>
            </w:pPr>
            <w:r w:rsidRPr="007A53F4">
              <w:lastRenderedPageBreak/>
              <w:t>SO-WF-3</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589EE2C" w14:textId="77777777" w:rsidR="0049606C" w:rsidRPr="007A53F4" w:rsidRDefault="0049606C" w:rsidP="004D7DDD">
            <w:pPr>
              <w:pStyle w:val="F2Body"/>
            </w:pPr>
            <w:r w:rsidRPr="007A53F4">
              <w:t>How is enrollment tied to the first transaction?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82CEA5" w14:textId="77777777" w:rsidR="0049606C" w:rsidRPr="007A53F4" w:rsidRDefault="0049606C" w:rsidP="004D7DDD">
            <w:pPr>
              <w:pStyle w:val="F2Body"/>
            </w:pPr>
            <w:r w:rsidRPr="007A53F4">
              <w:t>POS and the loyalty engine must support real-time or near real-time linkage of a newly created PRO account to an in-flight or recently completed transaction, ensuring that spend from the first transaction is attributed to the account and eligible for earning and tier evaluation based on defined program rules.</w:t>
            </w:r>
          </w:p>
        </w:tc>
      </w:tr>
      <w:tr w:rsidR="0049606C" w:rsidRPr="007A53F4" w14:paraId="71FDB6C7"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C55D48" w14:textId="77777777" w:rsidR="0049606C" w:rsidRPr="007A53F4" w:rsidRDefault="0049606C" w:rsidP="004D7DDD">
            <w:pPr>
              <w:pStyle w:val="F2Body"/>
            </w:pPr>
            <w:r w:rsidRPr="007A53F4">
              <w:t>SO-WF-4</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985698" w14:textId="77777777" w:rsidR="0049606C" w:rsidRPr="007A53F4" w:rsidRDefault="0049606C" w:rsidP="004D7DDD">
            <w:pPr>
              <w:pStyle w:val="F2Body"/>
            </w:pPr>
            <w:r w:rsidRPr="007A53F4">
              <w:t>What happens if a PRO cannot complete enrollment via PRO app when in store?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3ECAFA" w14:textId="77777777" w:rsidR="0049606C" w:rsidRPr="007A53F4" w:rsidRDefault="0049606C" w:rsidP="004D7DDD">
            <w:pPr>
              <w:pStyle w:val="F2Body"/>
            </w:pPr>
            <w:r w:rsidRPr="007A53F4">
              <w:t xml:space="preserve">The system must support retroactive attribution of transactions for PROs who cannot complete enrollments, enabling PROs to enroll later via the PRO app and connect prior eligible </w:t>
            </w:r>
            <w:proofErr w:type="gramStart"/>
            <w:r w:rsidRPr="007A53F4">
              <w:t>spend</w:t>
            </w:r>
            <w:proofErr w:type="gramEnd"/>
            <w:r w:rsidRPr="007A53F4">
              <w:t xml:space="preserve"> to their new account. </w:t>
            </w:r>
          </w:p>
        </w:tc>
      </w:tr>
      <w:tr w:rsidR="0049606C" w:rsidRPr="007A53F4" w14:paraId="6D2458A0" w14:textId="77777777" w:rsidTr="004D7DDD">
        <w:tc>
          <w:tcPr>
            <w:tcW w:w="934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D59E7F4" w14:textId="77777777" w:rsidR="0049606C" w:rsidRPr="007A53F4" w:rsidRDefault="0049606C" w:rsidP="004D7DDD">
            <w:pPr>
              <w:pStyle w:val="F2Body"/>
              <w:jc w:val="center"/>
              <w:rPr>
                <w:b/>
                <w:bCs/>
                <w:color w:val="FF0000"/>
                <w:u w:val="single"/>
              </w:rPr>
            </w:pPr>
            <w:r w:rsidRPr="007A53F4">
              <w:rPr>
                <w:b/>
                <w:bCs/>
                <w:color w:val="FF0000"/>
                <w:u w:val="single"/>
              </w:rPr>
              <w:t>Redeem</w:t>
            </w:r>
          </w:p>
        </w:tc>
      </w:tr>
      <w:tr w:rsidR="0049606C" w:rsidRPr="007A53F4" w14:paraId="64A5EA9D"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68DBED" w14:textId="77777777" w:rsidR="0049606C" w:rsidRPr="007A53F4" w:rsidRDefault="0049606C" w:rsidP="004D7DDD">
            <w:pPr>
              <w:pStyle w:val="F2Body"/>
            </w:pPr>
            <w:r w:rsidRPr="007A53F4">
              <w:t>SO-WF-5</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FC9D8DC" w14:textId="77777777" w:rsidR="0049606C" w:rsidRPr="007A53F4" w:rsidRDefault="0049606C" w:rsidP="004D7DDD">
            <w:pPr>
              <w:pStyle w:val="F2Body"/>
            </w:pPr>
            <w:r w:rsidRPr="007A53F4">
              <w:t>How is digital credit redeemed in store?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912785" w14:textId="77777777" w:rsidR="0049606C" w:rsidRPr="007A53F4" w:rsidRDefault="0049606C" w:rsidP="004D7DDD">
            <w:pPr>
              <w:pStyle w:val="F2Body"/>
            </w:pPr>
            <w:r w:rsidRPr="007A53F4">
              <w:t>POS must support QR code scan and real-time validation of balance via the loyalty engine.</w:t>
            </w:r>
          </w:p>
        </w:tc>
      </w:tr>
      <w:tr w:rsidR="0049606C" w:rsidRPr="007A53F4" w14:paraId="56050270"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2665F2" w14:textId="77777777" w:rsidR="0049606C" w:rsidRPr="007A53F4" w:rsidRDefault="0049606C" w:rsidP="004D7DDD">
            <w:pPr>
              <w:pStyle w:val="F2Body"/>
            </w:pPr>
            <w:r w:rsidRPr="007A53F4">
              <w:t>SO-WF-6</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21D7BE" w14:textId="77777777" w:rsidR="0049606C" w:rsidRPr="007A53F4" w:rsidRDefault="0049606C" w:rsidP="004D7DDD">
            <w:pPr>
              <w:pStyle w:val="F2Body"/>
            </w:pPr>
            <w:r w:rsidRPr="007A53F4">
              <w:t>How are deliveries redeemed in store?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5E8444" w14:textId="77777777" w:rsidR="0049606C" w:rsidRPr="007A53F4" w:rsidRDefault="0049606C" w:rsidP="004D7DDD">
            <w:pPr>
              <w:pStyle w:val="F2Body"/>
            </w:pPr>
            <w:r w:rsidRPr="007A53F4">
              <w:t xml:space="preserve">POS must support an Associate marking off if a PRO in a qualifying tier wants free delivery for their products (through existing manual processes), which needs to subtract from their yearly allotted total if the PRO is in the </w:t>
            </w:r>
            <w:proofErr w:type="gramStart"/>
            <w:r w:rsidRPr="007A53F4">
              <w:t>Gold</w:t>
            </w:r>
            <w:proofErr w:type="gramEnd"/>
            <w:r w:rsidRPr="007A53F4">
              <w:t xml:space="preserve"> tier and be marked accordingly in </w:t>
            </w:r>
            <w:r w:rsidRPr="007A53F4">
              <w:lastRenderedPageBreak/>
              <w:t>the POS / CRM systems. Associates at the PRO desk will then coordinate with their local delivery partners to help schedule PRO deliveries</w:t>
            </w:r>
          </w:p>
        </w:tc>
      </w:tr>
      <w:tr w:rsidR="0049606C" w:rsidRPr="007A53F4" w14:paraId="545DCA5D"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3B6572" w14:textId="77777777" w:rsidR="0049606C" w:rsidRPr="007A53F4" w:rsidRDefault="0049606C" w:rsidP="004D7DDD">
            <w:pPr>
              <w:pStyle w:val="F2Body"/>
            </w:pPr>
            <w:r w:rsidRPr="007A53F4">
              <w:lastRenderedPageBreak/>
              <w:t>SO-WF-7</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AF8954" w14:textId="77777777" w:rsidR="0049606C" w:rsidRPr="007A53F4" w:rsidRDefault="0049606C" w:rsidP="004D7DDD">
            <w:pPr>
              <w:pStyle w:val="F2Body"/>
            </w:pPr>
            <w:r w:rsidRPr="007A53F4">
              <w:t>How are samples redeemed in store?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3416DB" w14:textId="77777777" w:rsidR="0049606C" w:rsidRPr="007A53F4" w:rsidRDefault="0049606C" w:rsidP="004D7DDD">
            <w:pPr>
              <w:pStyle w:val="F2Body"/>
            </w:pPr>
            <w:r w:rsidRPr="007A53F4">
              <w:t xml:space="preserve">System must support a PRO Desk associate marking off if a PRO in a qualifying tier wants free samples with their purchase. A free sample request should trigger subtraction from their monthly allotted total if the PRO is in the </w:t>
            </w:r>
            <w:proofErr w:type="gramStart"/>
            <w:r w:rsidRPr="007A53F4">
              <w:t>Silver</w:t>
            </w:r>
            <w:proofErr w:type="gramEnd"/>
            <w:r w:rsidRPr="007A53F4">
              <w:t xml:space="preserve"> tier and be marked accordingly in the loyalty engine. </w:t>
            </w:r>
          </w:p>
        </w:tc>
      </w:tr>
      <w:tr w:rsidR="0049606C" w:rsidRPr="007A53F4" w14:paraId="0425CF55"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D2946D3" w14:textId="77777777" w:rsidR="0049606C" w:rsidRPr="007A53F4" w:rsidRDefault="0049606C" w:rsidP="004D7DDD">
            <w:pPr>
              <w:pStyle w:val="F2Body"/>
            </w:pPr>
            <w:r w:rsidRPr="007A53F4">
              <w:t>SO-WF-8</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8EDBDB" w14:textId="77777777" w:rsidR="0049606C" w:rsidRPr="007A53F4" w:rsidRDefault="0049606C" w:rsidP="004D7DDD">
            <w:pPr>
              <w:pStyle w:val="F2Body"/>
            </w:pPr>
            <w:r w:rsidRPr="007A53F4">
              <w:t>Can Store Associates override redemption issues?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9513CF" w14:textId="77777777" w:rsidR="0049606C" w:rsidRPr="007A53F4" w:rsidRDefault="0049606C" w:rsidP="004D7DDD">
            <w:pPr>
              <w:pStyle w:val="F2Body"/>
            </w:pPr>
            <w:r w:rsidRPr="007A53F4">
              <w:t xml:space="preserve">No direct override at a store level; the escalation workflow will extend above a store level in these cases to prevent any fraud </w:t>
            </w:r>
            <w:proofErr w:type="gramStart"/>
            <w:r w:rsidRPr="007A53F4">
              <w:t>from</w:t>
            </w:r>
            <w:proofErr w:type="gramEnd"/>
            <w:r w:rsidRPr="007A53F4">
              <w:t xml:space="preserve"> PROs or Associates.</w:t>
            </w:r>
          </w:p>
        </w:tc>
      </w:tr>
      <w:tr w:rsidR="0049606C" w:rsidRPr="00ED67B4" w14:paraId="2201549F" w14:textId="77777777" w:rsidTr="004D7DDD">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8FAF45" w14:textId="77777777" w:rsidR="0049606C" w:rsidRPr="007A53F4" w:rsidRDefault="0049606C" w:rsidP="004D7DDD">
            <w:pPr>
              <w:pStyle w:val="F2Body"/>
            </w:pPr>
            <w:r w:rsidRPr="007A53F4">
              <w:t>SO-WF-9</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843B72B" w14:textId="77777777" w:rsidR="0049606C" w:rsidRPr="007A53F4" w:rsidRDefault="0049606C" w:rsidP="004D7DDD">
            <w:pPr>
              <w:pStyle w:val="F2Body"/>
            </w:pPr>
            <w:r w:rsidRPr="007A53F4">
              <w:t>How are returns handled for loyalty transactions?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D6C2F0" w14:textId="77777777" w:rsidR="0049606C" w:rsidRPr="00EB362C" w:rsidRDefault="0049606C" w:rsidP="004D7DDD">
            <w:pPr>
              <w:pStyle w:val="F2Body"/>
            </w:pPr>
            <w:r w:rsidRPr="007A53F4">
              <w:t>POS must automatically adjust rewards balance based on the returns value according to the exact rules defined in the Financial Award business requirements.</w:t>
            </w:r>
          </w:p>
        </w:tc>
      </w:tr>
    </w:tbl>
    <w:p w14:paraId="28180CAA" w14:textId="77777777" w:rsidR="0049606C" w:rsidRDefault="0049606C" w:rsidP="0049606C">
      <w:pPr>
        <w:pStyle w:val="F2Body"/>
        <w:spacing w:after="0"/>
        <w:rPr>
          <w:rFonts w:eastAsia="Arial" w:cstheme="minorHAnsi"/>
          <w:b/>
          <w:bCs/>
          <w:color w:val="000000" w:themeColor="text1"/>
          <w:u w:val="single"/>
        </w:rPr>
      </w:pPr>
    </w:p>
    <w:p w14:paraId="4B5BE1CE" w14:textId="77777777" w:rsidR="00601447" w:rsidRPr="00192BA0" w:rsidRDefault="00601447" w:rsidP="00192BA0"/>
    <w:sectPr w:rsidR="00601447" w:rsidRPr="00192BA0" w:rsidSect="00A5485C">
      <w:headerReference w:type="default" r:id="rId7"/>
      <w:headerReference w:type="firs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1C439" w14:textId="77777777" w:rsidR="00F037B1" w:rsidRDefault="00F037B1" w:rsidP="00A75206">
      <w:pPr>
        <w:spacing w:after="0" w:line="240" w:lineRule="auto"/>
      </w:pPr>
      <w:r>
        <w:separator/>
      </w:r>
    </w:p>
  </w:endnote>
  <w:endnote w:type="continuationSeparator" w:id="0">
    <w:p w14:paraId="64CE62D7" w14:textId="77777777" w:rsidR="00F037B1" w:rsidRDefault="00F037B1" w:rsidP="00A7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9FB4A" w14:textId="77777777" w:rsidR="00F037B1" w:rsidRDefault="00F037B1" w:rsidP="00A75206">
      <w:pPr>
        <w:spacing w:after="0" w:line="240" w:lineRule="auto"/>
      </w:pPr>
      <w:r>
        <w:separator/>
      </w:r>
    </w:p>
  </w:footnote>
  <w:footnote w:type="continuationSeparator" w:id="0">
    <w:p w14:paraId="008976CE" w14:textId="77777777" w:rsidR="00F037B1" w:rsidRDefault="00F037B1" w:rsidP="00A7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0020" w14:textId="77777777" w:rsidR="00A5485C" w:rsidRDefault="00A5485C" w:rsidP="00A5485C">
    <w:pPr>
      <w:pStyle w:val="Header"/>
      <w:rPr>
        <w:color w:val="2C3C43" w:themeColor="text2"/>
        <w:sz w:val="20"/>
        <w:szCs w:val="20"/>
      </w:rPr>
    </w:pPr>
    <w:r>
      <w:rPr>
        <w:color w:val="2C3C43" w:themeColor="text2"/>
        <w:sz w:val="20"/>
        <w:szCs w:val="20"/>
      </w:rPr>
      <w:tab/>
    </w:r>
  </w:p>
  <w:p w14:paraId="2F62B9C5" w14:textId="77777777" w:rsidR="00A5485C" w:rsidRDefault="00A5485C" w:rsidP="00A5485C">
    <w:pPr>
      <w:pStyle w:val="Header"/>
      <w:rPr>
        <w:color w:val="2C3C43" w:themeColor="text2"/>
        <w:sz w:val="20"/>
        <w:szCs w:val="20"/>
      </w:rPr>
    </w:pPr>
  </w:p>
  <w:p w14:paraId="797D94DA" w14:textId="77777777" w:rsidR="00A5485C" w:rsidRPr="00000E12" w:rsidRDefault="00A5485C" w:rsidP="00A5485C">
    <w:pPr>
      <w:pStyle w:val="Header"/>
    </w:pPr>
    <w:r>
      <w:rPr>
        <w:color w:val="2C3C43" w:themeColor="text2"/>
        <w:sz w:val="20"/>
        <w:szCs w:val="20"/>
      </w:rPr>
      <w:tab/>
    </w:r>
    <w:r>
      <w:rPr>
        <w:color w:val="2C3C43" w:themeColor="text2"/>
        <w:sz w:val="20"/>
        <w:szCs w:val="20"/>
      </w:rPr>
      <w:tab/>
    </w:r>
  </w:p>
  <w:p w14:paraId="61C46AAD" w14:textId="77777777" w:rsidR="00A5485C" w:rsidRDefault="00A5485C" w:rsidP="00A5485C">
    <w:pPr>
      <w:pStyle w:val="Header"/>
      <w:pBdr>
        <w:bottom w:val="single" w:sz="4" w:space="1" w:color="00973A" w:themeColor="accent3"/>
      </w:pBdr>
      <w:rPr>
        <w:color w:val="2C3C43" w:themeColor="text2"/>
      </w:rPr>
    </w:pPr>
  </w:p>
  <w:p w14:paraId="78FA8142" w14:textId="77777777" w:rsidR="00A5485C" w:rsidRDefault="00A548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E42A" w14:textId="77777777" w:rsidR="00A5485C" w:rsidRDefault="00A5485C" w:rsidP="00A5485C">
    <w:pPr>
      <w:pStyle w:val="Header"/>
      <w:rPr>
        <w:color w:val="2C3C43" w:themeColor="text2"/>
        <w:sz w:val="20"/>
        <w:szCs w:val="20"/>
      </w:rPr>
    </w:pPr>
    <w:r>
      <w:rPr>
        <w:noProof/>
      </w:rPr>
      <w:drawing>
        <wp:anchor distT="0" distB="0" distL="114300" distR="114300" simplePos="0" relativeHeight="251659264" behindDoc="0" locked="0" layoutInCell="1" allowOverlap="1" wp14:anchorId="35165DF4" wp14:editId="361F3880">
          <wp:simplePos x="0" y="0"/>
          <wp:positionH relativeFrom="column">
            <wp:posOffset>1301750</wp:posOffset>
          </wp:positionH>
          <wp:positionV relativeFrom="paragraph">
            <wp:posOffset>119957</wp:posOffset>
          </wp:positionV>
          <wp:extent cx="1222566" cy="338328"/>
          <wp:effectExtent l="0" t="0" r="0" b="5080"/>
          <wp:wrapNone/>
          <wp:docPr id="1258080825" name="Picture 1258080825"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66" cy="33832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6C75EB0" wp14:editId="09887E20">
          <wp:simplePos x="0" y="0"/>
          <wp:positionH relativeFrom="column">
            <wp:posOffset>0</wp:posOffset>
          </wp:positionH>
          <wp:positionV relativeFrom="paragraph">
            <wp:posOffset>0</wp:posOffset>
          </wp:positionV>
          <wp:extent cx="1122045" cy="584200"/>
          <wp:effectExtent l="0" t="0" r="1905" b="6350"/>
          <wp:wrapNone/>
          <wp:docPr id="1387574795" name="Picture 1" descr="FLOORING AND TILE TRENDS OF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ORING AND TILE TRENDS OF 2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045"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C3C43" w:themeColor="text2"/>
        <w:sz w:val="20"/>
        <w:szCs w:val="20"/>
      </w:rPr>
      <w:tab/>
    </w:r>
    <w:r>
      <w:rPr>
        <w:color w:val="2C3C43" w:themeColor="text2"/>
        <w:sz w:val="20"/>
        <w:szCs w:val="20"/>
      </w:rPr>
      <w:tab/>
    </w:r>
  </w:p>
  <w:p w14:paraId="1F4CFD85" w14:textId="77777777" w:rsidR="00A5485C" w:rsidRDefault="00A5485C" w:rsidP="00A5485C">
    <w:pPr>
      <w:pStyle w:val="Header"/>
      <w:rPr>
        <w:color w:val="2C3C43" w:themeColor="text2"/>
        <w:sz w:val="20"/>
        <w:szCs w:val="20"/>
      </w:rPr>
    </w:pPr>
  </w:p>
  <w:p w14:paraId="67A69E1F" w14:textId="77777777" w:rsidR="00A5485C" w:rsidRPr="00000E12" w:rsidRDefault="00A5485C" w:rsidP="00A5485C">
    <w:pPr>
      <w:pStyle w:val="Header"/>
    </w:pPr>
    <w:r>
      <w:rPr>
        <w:color w:val="2C3C43" w:themeColor="text2"/>
        <w:sz w:val="20"/>
        <w:szCs w:val="20"/>
      </w:rPr>
      <w:tab/>
    </w:r>
    <w:r>
      <w:rPr>
        <w:color w:val="2C3C43" w:themeColor="text2"/>
        <w:sz w:val="20"/>
        <w:szCs w:val="20"/>
      </w:rPr>
      <w:tab/>
      <w:t>Floor &amp; Decor | L.E.K. Consulting LLC</w:t>
    </w:r>
  </w:p>
  <w:p w14:paraId="7E0CFE0C" w14:textId="77777777" w:rsidR="00A5485C" w:rsidRDefault="00A5485C" w:rsidP="00A5485C">
    <w:pPr>
      <w:pStyle w:val="Header"/>
      <w:pBdr>
        <w:bottom w:val="single" w:sz="4" w:space="1" w:color="00973A" w:themeColor="accent3"/>
      </w:pBdr>
      <w:rPr>
        <w:color w:val="2C3C43" w:themeColor="text2"/>
      </w:rPr>
    </w:pPr>
  </w:p>
  <w:p w14:paraId="7D1B3353" w14:textId="77777777" w:rsidR="00A5485C" w:rsidRDefault="00A548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3D6"/>
    <w:multiLevelType w:val="hybridMultilevel"/>
    <w:tmpl w:val="6BF2BA3A"/>
    <w:lvl w:ilvl="0" w:tplc="D73A4A14">
      <w:start w:val="1"/>
      <w:numFmt w:val="bullet"/>
      <w:lvlText w:val="•"/>
      <w:lvlJc w:val="left"/>
      <w:rPr>
        <w:rFonts w:ascii="Arial" w:hAnsi="Arial" w:hint="default"/>
        <w:b w:val="0"/>
        <w:i w:val="0"/>
        <w:color w:val="00973A" w:themeColor="accent3"/>
        <w:spacing w:val="0"/>
        <w:w w:val="100"/>
        <w:kern w:val="0"/>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21DCC"/>
    <w:multiLevelType w:val="hybridMultilevel"/>
    <w:tmpl w:val="A3D8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F750F"/>
    <w:multiLevelType w:val="multilevel"/>
    <w:tmpl w:val="3B1C33DE"/>
    <w:styleLink w:val="Style4"/>
    <w:lvl w:ilvl="0">
      <w:start w:val="1"/>
      <w:numFmt w:val="bullet"/>
      <w:lvlText w:val="–"/>
      <w:lvlJc w:val="left"/>
      <w:pPr>
        <w:ind w:left="288" w:firstLine="288"/>
      </w:pPr>
      <w:rPr>
        <w:rFonts w:ascii="Adobe Devanagari" w:hAnsi="Adobe Devanagari" w:hint="default"/>
        <w:color w:val="00B852" w:themeColor="accent2"/>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asciiTheme="minorHAnsi" w:hAnsiTheme="minorHAnsi"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1035C7B"/>
    <w:multiLevelType w:val="multilevel"/>
    <w:tmpl w:val="A50AFDF6"/>
    <w:styleLink w:val="Style9"/>
    <w:lvl w:ilvl="0">
      <w:start w:val="1"/>
      <w:numFmt w:val="decimal"/>
      <w:lvlText w:val="%1."/>
      <w:lvlJc w:val="left"/>
      <w:pPr>
        <w:ind w:left="504" w:hanging="504"/>
      </w:pPr>
      <w:rPr>
        <w:rFonts w:hint="default"/>
        <w:b/>
        <w:i w:val="0"/>
        <w:color w:val="auto"/>
        <w:spacing w:val="0"/>
        <w:w w:val="100"/>
        <w:kern w:val="0"/>
        <w:position w:val="0"/>
        <w:sz w:val="28"/>
        <w:szCs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68723C"/>
    <w:multiLevelType w:val="hybridMultilevel"/>
    <w:tmpl w:val="6D1A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06C0C"/>
    <w:multiLevelType w:val="multilevel"/>
    <w:tmpl w:val="A80A0782"/>
    <w:styleLink w:val="Style12"/>
    <w:lvl w:ilvl="0">
      <w:start w:val="1"/>
      <w:numFmt w:val="decimal"/>
      <w:lvlText w:val="%1."/>
      <w:lvlJc w:val="left"/>
      <w:pPr>
        <w:ind w:left="360" w:hanging="360"/>
      </w:pPr>
      <w:rPr>
        <w:rFonts w:hint="default"/>
        <w:b/>
        <w:i w:val="0"/>
        <w:color w:val="50575C"/>
        <w:spacing w:val="0"/>
        <w:w w:val="100"/>
        <w:kern w:val="0"/>
        <w:position w:val="0"/>
        <w:sz w:val="28"/>
        <w:szCs w:val="18"/>
        <w:u w:val="none" w:color="50575C"/>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5C72F06"/>
    <w:multiLevelType w:val="multilevel"/>
    <w:tmpl w:val="F2A8A696"/>
    <w:styleLink w:val="Style11"/>
    <w:lvl w:ilvl="0">
      <w:start w:val="1"/>
      <w:numFmt w:val="decimal"/>
      <w:lvlText w:val="%1."/>
      <w:lvlJc w:val="left"/>
      <w:pPr>
        <w:ind w:left="360" w:hanging="360"/>
      </w:pPr>
      <w:rPr>
        <w:rFonts w:hint="default"/>
        <w:color w:val="50575C"/>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813A23"/>
    <w:multiLevelType w:val="multilevel"/>
    <w:tmpl w:val="7E946B70"/>
    <w:styleLink w:val="Style8"/>
    <w:lvl w:ilvl="0">
      <w:start w:val="1"/>
      <w:numFmt w:val="bullet"/>
      <w:pStyle w:val="F6Bullet2"/>
      <w:lvlText w:val="•"/>
      <w:lvlJc w:val="left"/>
      <w:pPr>
        <w:ind w:left="288" w:hanging="288"/>
      </w:pPr>
      <w:rPr>
        <w:rFonts w:ascii="Arial" w:hAnsi="Arial" w:hint="default"/>
        <w:color w:val="00973A" w:themeColor="accent3"/>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391C94"/>
    <w:multiLevelType w:val="multilevel"/>
    <w:tmpl w:val="C7D0FB74"/>
    <w:numStyleLink w:val="Style10"/>
  </w:abstractNum>
  <w:abstractNum w:abstractNumId="9" w15:restartNumberingAfterBreak="0">
    <w:nsid w:val="2027250E"/>
    <w:multiLevelType w:val="hybridMultilevel"/>
    <w:tmpl w:val="0EE60AE4"/>
    <w:lvl w:ilvl="0" w:tplc="0C66E6A0">
      <w:start w:val="1"/>
      <w:numFmt w:val="bullet"/>
      <w:pStyle w:val="F5Bullet1"/>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237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61767AB"/>
    <w:multiLevelType w:val="multilevel"/>
    <w:tmpl w:val="ECBA2858"/>
    <w:styleLink w:val="Style6"/>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EC6809"/>
    <w:multiLevelType w:val="multilevel"/>
    <w:tmpl w:val="A80A0782"/>
    <w:numStyleLink w:val="Style12"/>
  </w:abstractNum>
  <w:abstractNum w:abstractNumId="13" w15:restartNumberingAfterBreak="0">
    <w:nsid w:val="30921C08"/>
    <w:multiLevelType w:val="multilevel"/>
    <w:tmpl w:val="F2A8A696"/>
    <w:numStyleLink w:val="Style11"/>
  </w:abstractNum>
  <w:abstractNum w:abstractNumId="14" w15:restartNumberingAfterBreak="0">
    <w:nsid w:val="36580F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B64C87"/>
    <w:multiLevelType w:val="multilevel"/>
    <w:tmpl w:val="734C93EC"/>
    <w:numStyleLink w:val="Style2"/>
  </w:abstractNum>
  <w:abstractNum w:abstractNumId="16" w15:restartNumberingAfterBreak="0">
    <w:nsid w:val="3CEF552F"/>
    <w:multiLevelType w:val="multilevel"/>
    <w:tmpl w:val="E9A29610"/>
    <w:styleLink w:val="Style1"/>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D4D71BE"/>
    <w:multiLevelType w:val="multilevel"/>
    <w:tmpl w:val="B09AB4E4"/>
    <w:lvl w:ilvl="0">
      <w:numFmt w:val="bullet"/>
      <w:lvlText w:val="–"/>
      <w:lvlJc w:val="left"/>
      <w:pPr>
        <w:ind w:left="360"/>
      </w:pPr>
      <w:rPr>
        <w:rFonts w:ascii="Adobe Devanagari" w:hAnsi="Adobe Devanagari" w:hint="default"/>
        <w:b w:val="0"/>
        <w:i w:val="0"/>
        <w:color w:val="00B852" w:themeColor="accent2"/>
        <w:spacing w:val="0"/>
        <w:w w:val="100"/>
        <w:kern w:val="0"/>
        <w:position w:val="0"/>
        <w:sz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3B544D7"/>
    <w:multiLevelType w:val="multilevel"/>
    <w:tmpl w:val="734C93EC"/>
    <w:styleLink w:val="Style2"/>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4590699A"/>
    <w:multiLevelType w:val="multilevel"/>
    <w:tmpl w:val="6BF2BA3A"/>
    <w:lvl w:ilvl="0">
      <w:start w:val="1"/>
      <w:numFmt w:val="bullet"/>
      <w:lvlText w:val="•"/>
      <w:lvlJc w:val="left"/>
      <w:rPr>
        <w:rFonts w:ascii="Arial" w:hAnsi="Arial" w:hint="default"/>
        <w:b w:val="0"/>
        <w:i w:val="0"/>
        <w:color w:val="00973A" w:themeColor="accent3"/>
        <w:spacing w:val="0"/>
        <w:w w:val="100"/>
        <w:kern w:val="0"/>
        <w:position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B1A712E"/>
    <w:multiLevelType w:val="multilevel"/>
    <w:tmpl w:val="60621E88"/>
    <w:lvl w:ilvl="0">
      <w:start w:val="1"/>
      <w:numFmt w:val="lowerLetter"/>
      <w:pStyle w:val="F8LetterList"/>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B747211"/>
    <w:multiLevelType w:val="multilevel"/>
    <w:tmpl w:val="C7D0FB74"/>
    <w:styleLink w:val="Style10"/>
    <w:lvl w:ilvl="0">
      <w:start w:val="1"/>
      <w:numFmt w:val="decimal"/>
      <w:pStyle w:val="HeadingNumbered14ptGREEN"/>
      <w:lvlText w:val="%1."/>
      <w:lvlJc w:val="left"/>
      <w:pPr>
        <w:ind w:left="360" w:hanging="360"/>
      </w:pPr>
      <w:rPr>
        <w:rFonts w:ascii="Arial" w:hAnsi="Arial" w:hint="default"/>
        <w:color w:val="00973A"/>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CA05FA0"/>
    <w:multiLevelType w:val="multilevel"/>
    <w:tmpl w:val="96F2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E75592"/>
    <w:multiLevelType w:val="multilevel"/>
    <w:tmpl w:val="47562774"/>
    <w:styleLink w:val="Style7"/>
    <w:lvl w:ilvl="0">
      <w:start w:val="1"/>
      <w:numFmt w:val="bullet"/>
      <w:pStyle w:val="F7Bullet3"/>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A554404"/>
    <w:multiLevelType w:val="singleLevel"/>
    <w:tmpl w:val="6A84C7E2"/>
    <w:lvl w:ilvl="0">
      <w:start w:val="1"/>
      <w:numFmt w:val="decimal"/>
      <w:pStyle w:val="HeadingNumbered14ptGREY"/>
      <w:lvlText w:val="%1."/>
      <w:lvlJc w:val="left"/>
      <w:pPr>
        <w:ind w:left="360" w:hanging="360"/>
      </w:pPr>
      <w:rPr>
        <w:rFonts w:hint="default"/>
        <w:b/>
        <w:i w:val="0"/>
        <w:color w:val="auto"/>
        <w:spacing w:val="0"/>
        <w:w w:val="100"/>
        <w:kern w:val="0"/>
        <w:position w:val="0"/>
        <w:sz w:val="28"/>
        <w:szCs w:val="18"/>
        <w:u w:color="50575C"/>
      </w:rPr>
    </w:lvl>
  </w:abstractNum>
  <w:abstractNum w:abstractNumId="25" w15:restartNumberingAfterBreak="0">
    <w:nsid w:val="721140BF"/>
    <w:multiLevelType w:val="multilevel"/>
    <w:tmpl w:val="F10038BE"/>
    <w:styleLink w:val="Style3"/>
    <w:lvl w:ilvl="0">
      <w:start w:val="1"/>
      <w:numFmt w:val="bullet"/>
      <w:lvlText w:val="–"/>
      <w:lvlJc w:val="left"/>
      <w:pPr>
        <w:ind w:left="288" w:firstLine="288"/>
      </w:pPr>
      <w:rPr>
        <w:rFonts w:ascii="Adobe Devanagari" w:hAnsi="Adobe Devanagari"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72C32C8"/>
    <w:multiLevelType w:val="multilevel"/>
    <w:tmpl w:val="DE5C1F02"/>
    <w:styleLink w:val="Style5"/>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19761624">
    <w:abstractNumId w:val="9"/>
  </w:num>
  <w:num w:numId="2" w16cid:durableId="1855533005">
    <w:abstractNumId w:val="0"/>
  </w:num>
  <w:num w:numId="3" w16cid:durableId="408187487">
    <w:abstractNumId w:val="17"/>
  </w:num>
  <w:num w:numId="4" w16cid:durableId="1767074898">
    <w:abstractNumId w:val="24"/>
  </w:num>
  <w:num w:numId="5" w16cid:durableId="1200044264">
    <w:abstractNumId w:val="20"/>
  </w:num>
  <w:num w:numId="6" w16cid:durableId="1761949360">
    <w:abstractNumId w:val="9"/>
  </w:num>
  <w:num w:numId="7" w16cid:durableId="1827939239">
    <w:abstractNumId w:val="0"/>
  </w:num>
  <w:num w:numId="8" w16cid:durableId="252205418">
    <w:abstractNumId w:val="17"/>
  </w:num>
  <w:num w:numId="9" w16cid:durableId="1227717382">
    <w:abstractNumId w:val="24"/>
  </w:num>
  <w:num w:numId="10" w16cid:durableId="876507383">
    <w:abstractNumId w:val="24"/>
  </w:num>
  <w:num w:numId="11" w16cid:durableId="1224680778">
    <w:abstractNumId w:val="20"/>
  </w:num>
  <w:num w:numId="12" w16cid:durableId="951549299">
    <w:abstractNumId w:val="16"/>
  </w:num>
  <w:num w:numId="13" w16cid:durableId="364183706">
    <w:abstractNumId w:val="18"/>
  </w:num>
  <w:num w:numId="14" w16cid:durableId="1022709109">
    <w:abstractNumId w:val="2"/>
  </w:num>
  <w:num w:numId="15" w16cid:durableId="1324969570">
    <w:abstractNumId w:val="25"/>
  </w:num>
  <w:num w:numId="16" w16cid:durableId="646129666">
    <w:abstractNumId w:val="10"/>
  </w:num>
  <w:num w:numId="17" w16cid:durableId="179778632">
    <w:abstractNumId w:val="26"/>
  </w:num>
  <w:num w:numId="18" w16cid:durableId="1250119667">
    <w:abstractNumId w:val="11"/>
  </w:num>
  <w:num w:numId="19" w16cid:durableId="1778284911">
    <w:abstractNumId w:val="23"/>
  </w:num>
  <w:num w:numId="20" w16cid:durableId="260770308">
    <w:abstractNumId w:val="0"/>
  </w:num>
  <w:num w:numId="21" w16cid:durableId="1120805214">
    <w:abstractNumId w:val="19"/>
  </w:num>
  <w:num w:numId="22" w16cid:durableId="1232546210">
    <w:abstractNumId w:val="15"/>
  </w:num>
  <w:num w:numId="23" w16cid:durableId="870069324">
    <w:abstractNumId w:val="7"/>
  </w:num>
  <w:num w:numId="24" w16cid:durableId="1707165">
    <w:abstractNumId w:val="14"/>
  </w:num>
  <w:num w:numId="25" w16cid:durableId="2001040194">
    <w:abstractNumId w:val="9"/>
  </w:num>
  <w:num w:numId="26" w16cid:durableId="1707683345">
    <w:abstractNumId w:val="24"/>
    <w:lvlOverride w:ilvl="0">
      <w:startOverride w:val="1"/>
    </w:lvlOverride>
  </w:num>
  <w:num w:numId="27" w16cid:durableId="668217070">
    <w:abstractNumId w:val="24"/>
    <w:lvlOverride w:ilvl="0">
      <w:startOverride w:val="1"/>
    </w:lvlOverride>
  </w:num>
  <w:num w:numId="28" w16cid:durableId="1378048557">
    <w:abstractNumId w:val="24"/>
  </w:num>
  <w:num w:numId="29" w16cid:durableId="2090611365">
    <w:abstractNumId w:val="24"/>
  </w:num>
  <w:num w:numId="30" w16cid:durableId="686173282">
    <w:abstractNumId w:val="3"/>
  </w:num>
  <w:num w:numId="31" w16cid:durableId="2091804185">
    <w:abstractNumId w:val="21"/>
  </w:num>
  <w:num w:numId="32" w16cid:durableId="238638617">
    <w:abstractNumId w:val="8"/>
  </w:num>
  <w:num w:numId="33" w16cid:durableId="154077346">
    <w:abstractNumId w:val="6"/>
  </w:num>
  <w:num w:numId="34" w16cid:durableId="198662026">
    <w:abstractNumId w:val="13"/>
  </w:num>
  <w:num w:numId="35" w16cid:durableId="1712341158">
    <w:abstractNumId w:val="5"/>
  </w:num>
  <w:num w:numId="36" w16cid:durableId="2136875022">
    <w:abstractNumId w:val="12"/>
  </w:num>
  <w:num w:numId="37" w16cid:durableId="1911039462">
    <w:abstractNumId w:val="22"/>
  </w:num>
  <w:num w:numId="38" w16cid:durableId="206187526">
    <w:abstractNumId w:val="1"/>
  </w:num>
  <w:num w:numId="39" w16cid:durableId="921331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5C"/>
    <w:rsid w:val="000455C2"/>
    <w:rsid w:val="000A16CA"/>
    <w:rsid w:val="000E2E43"/>
    <w:rsid w:val="001221D1"/>
    <w:rsid w:val="00192BA0"/>
    <w:rsid w:val="001A358F"/>
    <w:rsid w:val="001B0932"/>
    <w:rsid w:val="001C7040"/>
    <w:rsid w:val="00222336"/>
    <w:rsid w:val="002553F2"/>
    <w:rsid w:val="00284E01"/>
    <w:rsid w:val="00316162"/>
    <w:rsid w:val="00323894"/>
    <w:rsid w:val="00361B9C"/>
    <w:rsid w:val="00383F0B"/>
    <w:rsid w:val="003B4AA9"/>
    <w:rsid w:val="003F6B52"/>
    <w:rsid w:val="00422023"/>
    <w:rsid w:val="00427955"/>
    <w:rsid w:val="0043182E"/>
    <w:rsid w:val="00493C0D"/>
    <w:rsid w:val="0049606C"/>
    <w:rsid w:val="004F35EF"/>
    <w:rsid w:val="00502329"/>
    <w:rsid w:val="005123F2"/>
    <w:rsid w:val="005348AB"/>
    <w:rsid w:val="005444C3"/>
    <w:rsid w:val="00547B65"/>
    <w:rsid w:val="00547D82"/>
    <w:rsid w:val="00561362"/>
    <w:rsid w:val="00582119"/>
    <w:rsid w:val="005C2B1F"/>
    <w:rsid w:val="00601447"/>
    <w:rsid w:val="0062664B"/>
    <w:rsid w:val="00686739"/>
    <w:rsid w:val="006930F3"/>
    <w:rsid w:val="006D420D"/>
    <w:rsid w:val="00701E4D"/>
    <w:rsid w:val="007C43A6"/>
    <w:rsid w:val="007D4499"/>
    <w:rsid w:val="007D5561"/>
    <w:rsid w:val="007E6706"/>
    <w:rsid w:val="00830B22"/>
    <w:rsid w:val="00842169"/>
    <w:rsid w:val="00886DF1"/>
    <w:rsid w:val="009014DA"/>
    <w:rsid w:val="00921C38"/>
    <w:rsid w:val="009720C0"/>
    <w:rsid w:val="009744DD"/>
    <w:rsid w:val="009E11DF"/>
    <w:rsid w:val="00A5485C"/>
    <w:rsid w:val="00A602D9"/>
    <w:rsid w:val="00A75206"/>
    <w:rsid w:val="00A96AAC"/>
    <w:rsid w:val="00B62598"/>
    <w:rsid w:val="00CA7AE2"/>
    <w:rsid w:val="00D10A41"/>
    <w:rsid w:val="00D34B87"/>
    <w:rsid w:val="00D6257A"/>
    <w:rsid w:val="00DD0C70"/>
    <w:rsid w:val="00E16C8C"/>
    <w:rsid w:val="00F037B1"/>
    <w:rsid w:val="00FB6BCF"/>
    <w:rsid w:val="00FF4455"/>
    <w:rsid w:val="00FF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DC728"/>
  <w15:chartTrackingRefBased/>
  <w15:docId w15:val="{E7B6DE9F-F28F-4562-BE11-6D0F265F5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3" w:unhideWhenUsed="1"/>
    <w:lsdException w:name="heading 5" w:semiHidden="1" w:uiPriority="3" w:unhideWhenUsed="1" w:qFormat="1"/>
    <w:lsdException w:name="heading 6" w:semiHidden="1" w:uiPriority="3"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06C"/>
  </w:style>
  <w:style w:type="paragraph" w:styleId="Heading1">
    <w:name w:val="heading 1"/>
    <w:next w:val="F2Body"/>
    <w:link w:val="Heading1Char"/>
    <w:qFormat/>
    <w:rsid w:val="003F6B52"/>
    <w:pPr>
      <w:spacing w:before="240" w:after="120" w:line="276" w:lineRule="auto"/>
      <w:outlineLvl w:val="0"/>
    </w:pPr>
    <w:rPr>
      <w:rFonts w:ascii="Arial Bold" w:hAnsi="Arial Bold"/>
      <w:b/>
      <w:bCs/>
      <w:color w:val="50575C"/>
      <w:sz w:val="36"/>
      <w:szCs w:val="24"/>
    </w:rPr>
  </w:style>
  <w:style w:type="paragraph" w:styleId="Heading2">
    <w:name w:val="heading 2"/>
    <w:next w:val="F2Body"/>
    <w:link w:val="Heading2Char"/>
    <w:unhideWhenUsed/>
    <w:rsid w:val="00D6257A"/>
    <w:pPr>
      <w:spacing w:before="120" w:after="120" w:line="276" w:lineRule="auto"/>
      <w:outlineLvl w:val="1"/>
    </w:pPr>
    <w:rPr>
      <w:rFonts w:ascii="Arial Bold" w:hAnsi="Arial Bold"/>
      <w:b/>
      <w:bCs/>
      <w:color w:val="50575C"/>
      <w:sz w:val="28"/>
      <w:szCs w:val="28"/>
    </w:rPr>
  </w:style>
  <w:style w:type="paragraph" w:styleId="Heading3">
    <w:name w:val="heading 3"/>
    <w:next w:val="F2Body"/>
    <w:link w:val="Heading3Char"/>
    <w:unhideWhenUsed/>
    <w:rsid w:val="00D6257A"/>
    <w:pPr>
      <w:spacing w:before="120" w:after="40" w:line="276" w:lineRule="auto"/>
      <w:outlineLvl w:val="2"/>
    </w:pPr>
    <w:rPr>
      <w:rFonts w:ascii="Arial Bold" w:hAnsi="Arial Bold"/>
      <w:b/>
      <w:bCs/>
      <w:color w:val="50575C"/>
      <w:sz w:val="24"/>
      <w:szCs w:val="28"/>
    </w:rPr>
  </w:style>
  <w:style w:type="paragraph" w:styleId="Heading4">
    <w:name w:val="heading 4"/>
    <w:next w:val="F2Body"/>
    <w:link w:val="Heading4Char"/>
    <w:uiPriority w:val="3"/>
    <w:unhideWhenUsed/>
    <w:rsid w:val="00D6257A"/>
    <w:pPr>
      <w:spacing w:before="120" w:after="40" w:line="276" w:lineRule="auto"/>
      <w:outlineLvl w:val="3"/>
    </w:pPr>
    <w:rPr>
      <w:rFonts w:ascii="Arial" w:hAnsi="Arial"/>
      <w:b/>
      <w:bCs/>
      <w:color w:val="50575C"/>
    </w:rPr>
  </w:style>
  <w:style w:type="paragraph" w:styleId="Heading5">
    <w:name w:val="heading 5"/>
    <w:next w:val="F2Body"/>
    <w:link w:val="Heading5Char"/>
    <w:uiPriority w:val="3"/>
    <w:unhideWhenUsed/>
    <w:rsid w:val="00D6257A"/>
    <w:pPr>
      <w:spacing w:before="240" w:after="60" w:line="276" w:lineRule="auto"/>
      <w:outlineLvl w:val="4"/>
    </w:pPr>
    <w:rPr>
      <w:rFonts w:ascii="Arial" w:hAnsi="Arial"/>
      <w:b/>
      <w:bCs/>
      <w:i/>
      <w:color w:val="50575C"/>
      <w:szCs w:val="28"/>
    </w:rPr>
  </w:style>
  <w:style w:type="paragraph" w:styleId="Heading6">
    <w:name w:val="heading 6"/>
    <w:next w:val="F2Body"/>
    <w:link w:val="Heading6Char"/>
    <w:uiPriority w:val="3"/>
    <w:unhideWhenUsed/>
    <w:rsid w:val="00D6257A"/>
    <w:pPr>
      <w:outlineLvl w:val="5"/>
    </w:pPr>
    <w:rPr>
      <w:rFonts w:ascii="Arial Bold" w:hAnsi="Arial Bold"/>
      <w:b/>
      <w:bCs/>
      <w:color w:val="00973A" w:themeColor="accent3"/>
      <w:sz w:val="28"/>
    </w:rPr>
  </w:style>
  <w:style w:type="paragraph" w:styleId="Heading7">
    <w:name w:val="heading 7"/>
    <w:next w:val="F2Body"/>
    <w:link w:val="Heading7Char"/>
    <w:uiPriority w:val="9"/>
    <w:semiHidden/>
    <w:unhideWhenUsed/>
    <w:rsid w:val="00D6257A"/>
    <w:pPr>
      <w:keepNext/>
      <w:keepLines/>
      <w:spacing w:before="40" w:after="0"/>
      <w:outlineLvl w:val="6"/>
    </w:pPr>
    <w:rPr>
      <w:rFonts w:asciiTheme="majorHAnsi" w:eastAsiaTheme="majorEastAsia" w:hAnsiTheme="majorHAnsi" w:cstheme="majorBidi"/>
      <w:b/>
      <w:iCs/>
      <w:color w:val="00973A" w:themeColor="accent3"/>
      <w:sz w:val="24"/>
    </w:rPr>
  </w:style>
  <w:style w:type="paragraph" w:styleId="Heading8">
    <w:name w:val="heading 8"/>
    <w:basedOn w:val="Normal"/>
    <w:next w:val="Normal"/>
    <w:link w:val="Heading8Char"/>
    <w:uiPriority w:val="9"/>
    <w:semiHidden/>
    <w:unhideWhenUsed/>
    <w:qFormat/>
    <w:rsid w:val="00A54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9">
    <w:name w:val="Style9"/>
    <w:uiPriority w:val="99"/>
    <w:rsid w:val="006D420D"/>
    <w:pPr>
      <w:numPr>
        <w:numId w:val="30"/>
      </w:numPr>
    </w:pPr>
  </w:style>
  <w:style w:type="paragraph" w:customStyle="1" w:styleId="HeadingNumbered14ptGREEN">
    <w:name w:val="Heading Numbered 14pt GREEN"/>
    <w:next w:val="F2Body"/>
    <w:qFormat/>
    <w:rsid w:val="00D6257A"/>
    <w:pPr>
      <w:numPr>
        <w:numId w:val="32"/>
      </w:numPr>
      <w:ind w:left="504" w:hanging="504"/>
    </w:pPr>
    <w:rPr>
      <w:rFonts w:ascii="Arial" w:hAnsi="Arial"/>
      <w:b/>
      <w:bCs/>
      <w:color w:val="00973A"/>
      <w:sz w:val="28"/>
      <w:szCs w:val="24"/>
    </w:rPr>
  </w:style>
  <w:style w:type="numbering" w:customStyle="1" w:styleId="Style10">
    <w:name w:val="Style10"/>
    <w:uiPriority w:val="99"/>
    <w:rsid w:val="006D420D"/>
    <w:pPr>
      <w:numPr>
        <w:numId w:val="31"/>
      </w:numPr>
    </w:pPr>
  </w:style>
  <w:style w:type="paragraph" w:customStyle="1" w:styleId="F6Bullet2">
    <w:name w:val="F6 Bullet 2"/>
    <w:link w:val="F6Bullet2Char"/>
    <w:uiPriority w:val="2"/>
    <w:qFormat/>
    <w:rsid w:val="003F6B52"/>
    <w:pPr>
      <w:numPr>
        <w:numId w:val="23"/>
      </w:numPr>
      <w:spacing w:before="60" w:after="60" w:line="240" w:lineRule="auto"/>
      <w:ind w:left="576"/>
    </w:pPr>
    <w:rPr>
      <w:rFonts w:ascii="Arial" w:hAnsi="Arial"/>
    </w:rPr>
  </w:style>
  <w:style w:type="character" w:customStyle="1" w:styleId="F6Bullet2Char">
    <w:name w:val="F6 Bullet 2 Char"/>
    <w:basedOn w:val="DefaultParagraphFont"/>
    <w:link w:val="F6Bullet2"/>
    <w:uiPriority w:val="2"/>
    <w:rsid w:val="003F6B52"/>
    <w:rPr>
      <w:rFonts w:ascii="Arial" w:hAnsi="Arial"/>
    </w:rPr>
  </w:style>
  <w:style w:type="paragraph" w:customStyle="1" w:styleId="F7Bullet3">
    <w:name w:val="F7 Bullet 3"/>
    <w:link w:val="F7Bullet3Char"/>
    <w:uiPriority w:val="2"/>
    <w:qFormat/>
    <w:rsid w:val="003F6B52"/>
    <w:pPr>
      <w:numPr>
        <w:numId w:val="19"/>
      </w:numPr>
      <w:spacing w:before="60" w:after="60" w:line="240" w:lineRule="auto"/>
      <w:ind w:left="864" w:hanging="288"/>
    </w:pPr>
    <w:rPr>
      <w:rFonts w:ascii="Arial" w:hAnsi="Arial"/>
    </w:rPr>
  </w:style>
  <w:style w:type="character" w:customStyle="1" w:styleId="F7Bullet3Char">
    <w:name w:val="F7 Bullet 3 Char"/>
    <w:basedOn w:val="DefaultParagraphFont"/>
    <w:link w:val="F7Bullet3"/>
    <w:uiPriority w:val="2"/>
    <w:rsid w:val="003F6B52"/>
    <w:rPr>
      <w:rFonts w:ascii="Arial" w:hAnsi="Arial"/>
    </w:rPr>
  </w:style>
  <w:style w:type="character" w:customStyle="1" w:styleId="Heading1Char">
    <w:name w:val="Heading 1 Char"/>
    <w:basedOn w:val="DefaultParagraphFont"/>
    <w:link w:val="Heading1"/>
    <w:rsid w:val="003F6B52"/>
    <w:rPr>
      <w:rFonts w:ascii="Arial Bold" w:hAnsi="Arial Bold"/>
      <w:b/>
      <w:bCs/>
      <w:color w:val="50575C"/>
      <w:sz w:val="36"/>
      <w:szCs w:val="24"/>
    </w:rPr>
  </w:style>
  <w:style w:type="paragraph" w:customStyle="1" w:styleId="F9Quote">
    <w:name w:val="F9 Quote"/>
    <w:next w:val="F2Body"/>
    <w:qFormat/>
    <w:rsid w:val="003F6B52"/>
    <w:pPr>
      <w:spacing w:before="120" w:after="120" w:line="276" w:lineRule="auto"/>
      <w:ind w:left="1440" w:right="1440"/>
    </w:pPr>
    <w:rPr>
      <w:i/>
    </w:rPr>
  </w:style>
  <w:style w:type="paragraph" w:customStyle="1" w:styleId="F8LetterList">
    <w:name w:val="F8 Letter List"/>
    <w:qFormat/>
    <w:rsid w:val="001221D1"/>
    <w:pPr>
      <w:numPr>
        <w:numId w:val="11"/>
      </w:numPr>
      <w:spacing w:before="60" w:after="60" w:line="276" w:lineRule="auto"/>
    </w:pPr>
    <w:rPr>
      <w:rFonts w:eastAsia="Times New Roman" w:cs="Times New Roman"/>
      <w:bCs/>
      <w:lang w:eastAsia="en-GB"/>
    </w:rPr>
  </w:style>
  <w:style w:type="character" w:customStyle="1" w:styleId="Heading7Char">
    <w:name w:val="Heading 7 Char"/>
    <w:basedOn w:val="DefaultParagraphFont"/>
    <w:link w:val="Heading7"/>
    <w:uiPriority w:val="9"/>
    <w:semiHidden/>
    <w:rsid w:val="00D6257A"/>
    <w:rPr>
      <w:rFonts w:asciiTheme="majorHAnsi" w:eastAsiaTheme="majorEastAsia" w:hAnsiTheme="majorHAnsi" w:cstheme="majorBidi"/>
      <w:b/>
      <w:iCs/>
      <w:color w:val="00973A" w:themeColor="accent3"/>
      <w:sz w:val="24"/>
    </w:rPr>
  </w:style>
  <w:style w:type="character" w:customStyle="1" w:styleId="Heading2Char">
    <w:name w:val="Heading 2 Char"/>
    <w:basedOn w:val="DefaultParagraphFont"/>
    <w:link w:val="Heading2"/>
    <w:rsid w:val="00D6257A"/>
    <w:rPr>
      <w:rFonts w:ascii="Arial Bold" w:hAnsi="Arial Bold"/>
      <w:b/>
      <w:bCs/>
      <w:color w:val="50575C"/>
      <w:sz w:val="28"/>
      <w:szCs w:val="28"/>
    </w:rPr>
  </w:style>
  <w:style w:type="character" w:customStyle="1" w:styleId="Heading3Char">
    <w:name w:val="Heading 3 Char"/>
    <w:basedOn w:val="DefaultParagraphFont"/>
    <w:link w:val="Heading3"/>
    <w:rsid w:val="00D6257A"/>
    <w:rPr>
      <w:rFonts w:ascii="Arial Bold" w:hAnsi="Arial Bold"/>
      <w:b/>
      <w:bCs/>
      <w:color w:val="50575C"/>
      <w:sz w:val="24"/>
      <w:szCs w:val="28"/>
    </w:rPr>
  </w:style>
  <w:style w:type="character" w:customStyle="1" w:styleId="Heading4Char">
    <w:name w:val="Heading 4 Char"/>
    <w:basedOn w:val="DefaultParagraphFont"/>
    <w:link w:val="Heading4"/>
    <w:uiPriority w:val="3"/>
    <w:rsid w:val="00D6257A"/>
    <w:rPr>
      <w:rFonts w:ascii="Arial" w:hAnsi="Arial"/>
      <w:b/>
      <w:bCs/>
      <w:color w:val="50575C"/>
    </w:rPr>
  </w:style>
  <w:style w:type="character" w:customStyle="1" w:styleId="Heading5Char">
    <w:name w:val="Heading 5 Char"/>
    <w:basedOn w:val="DefaultParagraphFont"/>
    <w:link w:val="Heading5"/>
    <w:uiPriority w:val="3"/>
    <w:rsid w:val="00D6257A"/>
    <w:rPr>
      <w:rFonts w:ascii="Arial" w:hAnsi="Arial"/>
      <w:b/>
      <w:bCs/>
      <w:i/>
      <w:color w:val="50575C"/>
      <w:szCs w:val="28"/>
    </w:rPr>
  </w:style>
  <w:style w:type="character" w:customStyle="1" w:styleId="Heading6Char">
    <w:name w:val="Heading 6 Char"/>
    <w:basedOn w:val="DefaultParagraphFont"/>
    <w:link w:val="Heading6"/>
    <w:uiPriority w:val="3"/>
    <w:rsid w:val="00D6257A"/>
    <w:rPr>
      <w:rFonts w:ascii="Arial Bold" w:hAnsi="Arial Bold"/>
      <w:b/>
      <w:bCs/>
      <w:color w:val="00973A" w:themeColor="accent3"/>
      <w:sz w:val="28"/>
    </w:rPr>
  </w:style>
  <w:style w:type="paragraph" w:customStyle="1" w:styleId="F2Body">
    <w:name w:val="F2 Body"/>
    <w:qFormat/>
    <w:rsid w:val="00493C0D"/>
    <w:pPr>
      <w:spacing w:after="120" w:line="276" w:lineRule="auto"/>
    </w:pPr>
  </w:style>
  <w:style w:type="numbering" w:customStyle="1" w:styleId="Style1">
    <w:name w:val="Style1"/>
    <w:uiPriority w:val="99"/>
    <w:rsid w:val="00547D82"/>
    <w:pPr>
      <w:numPr>
        <w:numId w:val="12"/>
      </w:numPr>
    </w:pPr>
  </w:style>
  <w:style w:type="numbering" w:customStyle="1" w:styleId="Style2">
    <w:name w:val="Style2"/>
    <w:uiPriority w:val="99"/>
    <w:rsid w:val="00547D82"/>
    <w:pPr>
      <w:numPr>
        <w:numId w:val="13"/>
      </w:numPr>
    </w:pPr>
  </w:style>
  <w:style w:type="numbering" w:customStyle="1" w:styleId="Style4">
    <w:name w:val="Style4"/>
    <w:uiPriority w:val="99"/>
    <w:rsid w:val="00547D82"/>
    <w:pPr>
      <w:numPr>
        <w:numId w:val="14"/>
      </w:numPr>
    </w:pPr>
  </w:style>
  <w:style w:type="table" w:styleId="TableGrid">
    <w:name w:val="Table Grid"/>
    <w:basedOn w:val="TableNormal"/>
    <w:uiPriority w:val="39"/>
    <w:rsid w:val="00547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uiPriority w:val="99"/>
    <w:rsid w:val="00547D82"/>
    <w:pPr>
      <w:numPr>
        <w:numId w:val="15"/>
      </w:numPr>
    </w:pPr>
  </w:style>
  <w:style w:type="numbering" w:customStyle="1" w:styleId="Style5">
    <w:name w:val="Style5"/>
    <w:uiPriority w:val="99"/>
    <w:rsid w:val="00547D82"/>
    <w:pPr>
      <w:numPr>
        <w:numId w:val="17"/>
      </w:numPr>
    </w:pPr>
  </w:style>
  <w:style w:type="numbering" w:customStyle="1" w:styleId="Style6">
    <w:name w:val="Style6"/>
    <w:uiPriority w:val="99"/>
    <w:rsid w:val="00547D82"/>
    <w:pPr>
      <w:numPr>
        <w:numId w:val="18"/>
      </w:numPr>
    </w:pPr>
  </w:style>
  <w:style w:type="numbering" w:customStyle="1" w:styleId="Style7">
    <w:name w:val="Style7"/>
    <w:uiPriority w:val="99"/>
    <w:rsid w:val="00547D82"/>
    <w:pPr>
      <w:numPr>
        <w:numId w:val="19"/>
      </w:numPr>
    </w:pPr>
  </w:style>
  <w:style w:type="numbering" w:customStyle="1" w:styleId="Style8">
    <w:name w:val="Style8"/>
    <w:uiPriority w:val="99"/>
    <w:rsid w:val="00222336"/>
    <w:pPr>
      <w:numPr>
        <w:numId w:val="23"/>
      </w:numPr>
    </w:pPr>
  </w:style>
  <w:style w:type="paragraph" w:customStyle="1" w:styleId="F5Bullet1">
    <w:name w:val="F5 Bullet 1"/>
    <w:link w:val="F5Bullet1Char"/>
    <w:uiPriority w:val="2"/>
    <w:qFormat/>
    <w:rsid w:val="003F6B52"/>
    <w:pPr>
      <w:numPr>
        <w:numId w:val="25"/>
      </w:numPr>
      <w:spacing w:before="60" w:after="60" w:line="240" w:lineRule="auto"/>
      <w:ind w:left="288" w:hanging="288"/>
    </w:pPr>
    <w:rPr>
      <w:rFonts w:ascii="Arial" w:hAnsi="Arial"/>
    </w:rPr>
  </w:style>
  <w:style w:type="character" w:customStyle="1" w:styleId="F5Bullet1Char">
    <w:name w:val="F5 Bullet 1 Char"/>
    <w:basedOn w:val="DefaultParagraphFont"/>
    <w:link w:val="F5Bullet1"/>
    <w:uiPriority w:val="2"/>
    <w:rsid w:val="003F6B52"/>
    <w:rPr>
      <w:rFonts w:ascii="Arial" w:hAnsi="Arial"/>
    </w:rPr>
  </w:style>
  <w:style w:type="numbering" w:customStyle="1" w:styleId="Style11">
    <w:name w:val="Style11"/>
    <w:uiPriority w:val="99"/>
    <w:rsid w:val="00601447"/>
    <w:pPr>
      <w:numPr>
        <w:numId w:val="33"/>
      </w:numPr>
    </w:pPr>
  </w:style>
  <w:style w:type="paragraph" w:customStyle="1" w:styleId="Heading12ptGREY">
    <w:name w:val="Heading 12pt GREY"/>
    <w:next w:val="F2Body"/>
    <w:qFormat/>
    <w:rsid w:val="00D6257A"/>
    <w:pPr>
      <w:spacing w:after="120" w:line="276" w:lineRule="auto"/>
    </w:pPr>
    <w:rPr>
      <w:b/>
      <w:color w:val="50575C"/>
      <w:sz w:val="24"/>
    </w:rPr>
  </w:style>
  <w:style w:type="paragraph" w:customStyle="1" w:styleId="HeadingNumbered14ptGREY">
    <w:name w:val="Heading Numbered 14pt GREY"/>
    <w:next w:val="F2Body"/>
    <w:qFormat/>
    <w:rsid w:val="00601447"/>
    <w:pPr>
      <w:numPr>
        <w:numId w:val="29"/>
      </w:numPr>
      <w:spacing w:before="120" w:after="120" w:line="276" w:lineRule="auto"/>
      <w:outlineLvl w:val="0"/>
    </w:pPr>
    <w:rPr>
      <w:rFonts w:ascii="Arial" w:hAnsi="Arial"/>
      <w:b/>
      <w:bCs/>
      <w:color w:val="50575C"/>
      <w:sz w:val="28"/>
      <w:szCs w:val="24"/>
    </w:rPr>
  </w:style>
  <w:style w:type="paragraph" w:customStyle="1" w:styleId="F3Heading18ptGREY">
    <w:name w:val="F3 Heading 18pt GREY"/>
    <w:next w:val="F2Body"/>
    <w:qFormat/>
    <w:rsid w:val="003F6B52"/>
    <w:pPr>
      <w:spacing w:after="120" w:line="276" w:lineRule="auto"/>
    </w:pPr>
    <w:rPr>
      <w:b/>
      <w:bCs/>
      <w:color w:val="50575C"/>
      <w:sz w:val="36"/>
      <w:szCs w:val="24"/>
    </w:rPr>
  </w:style>
  <w:style w:type="paragraph" w:customStyle="1" w:styleId="F4Heading18ptGREEN">
    <w:name w:val="F4 Heading 18pt GREEN"/>
    <w:qFormat/>
    <w:rsid w:val="005348AB"/>
    <w:pPr>
      <w:spacing w:after="120" w:line="276" w:lineRule="auto"/>
    </w:pPr>
    <w:rPr>
      <w:b/>
      <w:bCs/>
      <w:color w:val="00973A"/>
      <w:sz w:val="36"/>
      <w:szCs w:val="24"/>
    </w:rPr>
  </w:style>
  <w:style w:type="paragraph" w:customStyle="1" w:styleId="Heading14ptGREY">
    <w:name w:val="Heading 14pt GREY"/>
    <w:qFormat/>
    <w:rsid w:val="00D6257A"/>
    <w:pPr>
      <w:spacing w:after="120" w:line="276" w:lineRule="auto"/>
    </w:pPr>
    <w:rPr>
      <w:rFonts w:ascii="Arial Bold" w:hAnsi="Arial Bold"/>
      <w:b/>
      <w:bCs/>
      <w:color w:val="50575C"/>
      <w:sz w:val="28"/>
      <w:szCs w:val="28"/>
    </w:rPr>
  </w:style>
  <w:style w:type="numbering" w:customStyle="1" w:styleId="Style12">
    <w:name w:val="Style12"/>
    <w:uiPriority w:val="99"/>
    <w:rsid w:val="00601447"/>
    <w:pPr>
      <w:numPr>
        <w:numId w:val="35"/>
      </w:numPr>
    </w:pPr>
  </w:style>
  <w:style w:type="paragraph" w:customStyle="1" w:styleId="Heading11ptGREY">
    <w:name w:val="Heading 11pt GREY"/>
    <w:next w:val="F2Body"/>
    <w:qFormat/>
    <w:rsid w:val="00D6257A"/>
    <w:rPr>
      <w:b/>
      <w:color w:val="50575C"/>
    </w:rPr>
  </w:style>
  <w:style w:type="character" w:customStyle="1" w:styleId="Heading8Char">
    <w:name w:val="Heading 8 Char"/>
    <w:basedOn w:val="DefaultParagraphFont"/>
    <w:link w:val="Heading8"/>
    <w:uiPriority w:val="9"/>
    <w:semiHidden/>
    <w:rsid w:val="00A54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5C"/>
    <w:rPr>
      <w:rFonts w:eastAsiaTheme="majorEastAsia" w:cstheme="majorBidi"/>
      <w:color w:val="272727" w:themeColor="text1" w:themeTint="D8"/>
    </w:rPr>
  </w:style>
  <w:style w:type="paragraph" w:styleId="Title">
    <w:name w:val="Title"/>
    <w:basedOn w:val="Normal"/>
    <w:next w:val="Normal"/>
    <w:link w:val="TitleChar"/>
    <w:uiPriority w:val="10"/>
    <w:rsid w:val="00A54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A54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A5485C"/>
    <w:pPr>
      <w:spacing w:before="160"/>
      <w:jc w:val="center"/>
    </w:pPr>
    <w:rPr>
      <w:i/>
      <w:iCs/>
      <w:color w:val="404040" w:themeColor="text1" w:themeTint="BF"/>
    </w:rPr>
  </w:style>
  <w:style w:type="character" w:customStyle="1" w:styleId="QuoteChar">
    <w:name w:val="Quote Char"/>
    <w:basedOn w:val="DefaultParagraphFont"/>
    <w:link w:val="Quote"/>
    <w:uiPriority w:val="29"/>
    <w:rsid w:val="00A5485C"/>
    <w:rPr>
      <w:i/>
      <w:iCs/>
      <w:color w:val="404040" w:themeColor="text1" w:themeTint="BF"/>
    </w:rPr>
  </w:style>
  <w:style w:type="paragraph" w:styleId="ListParagraph">
    <w:name w:val="List Paragraph"/>
    <w:basedOn w:val="Normal"/>
    <w:uiPriority w:val="34"/>
    <w:rsid w:val="00A5485C"/>
    <w:pPr>
      <w:ind w:left="720"/>
      <w:contextualSpacing/>
    </w:pPr>
  </w:style>
  <w:style w:type="character" w:styleId="IntenseEmphasis">
    <w:name w:val="Intense Emphasis"/>
    <w:basedOn w:val="DefaultParagraphFont"/>
    <w:uiPriority w:val="21"/>
    <w:rsid w:val="00A5485C"/>
    <w:rPr>
      <w:i/>
      <w:iCs/>
      <w:color w:val="7D9F00" w:themeColor="accent1" w:themeShade="BF"/>
    </w:rPr>
  </w:style>
  <w:style w:type="paragraph" w:styleId="IntenseQuote">
    <w:name w:val="Intense Quote"/>
    <w:basedOn w:val="Normal"/>
    <w:next w:val="Normal"/>
    <w:link w:val="IntenseQuoteChar"/>
    <w:uiPriority w:val="30"/>
    <w:rsid w:val="00A5485C"/>
    <w:pPr>
      <w:pBdr>
        <w:top w:val="single" w:sz="4" w:space="10" w:color="7D9F00" w:themeColor="accent1" w:themeShade="BF"/>
        <w:bottom w:val="single" w:sz="4" w:space="10" w:color="7D9F00" w:themeColor="accent1" w:themeShade="BF"/>
      </w:pBdr>
      <w:spacing w:before="360" w:after="360"/>
      <w:ind w:left="864" w:right="864"/>
      <w:jc w:val="center"/>
    </w:pPr>
    <w:rPr>
      <w:i/>
      <w:iCs/>
      <w:color w:val="7D9F00" w:themeColor="accent1" w:themeShade="BF"/>
    </w:rPr>
  </w:style>
  <w:style w:type="character" w:customStyle="1" w:styleId="IntenseQuoteChar">
    <w:name w:val="Intense Quote Char"/>
    <w:basedOn w:val="DefaultParagraphFont"/>
    <w:link w:val="IntenseQuote"/>
    <w:uiPriority w:val="30"/>
    <w:rsid w:val="00A5485C"/>
    <w:rPr>
      <w:i/>
      <w:iCs/>
      <w:color w:val="7D9F00" w:themeColor="accent1" w:themeShade="BF"/>
    </w:rPr>
  </w:style>
  <w:style w:type="character" w:styleId="IntenseReference">
    <w:name w:val="Intense Reference"/>
    <w:basedOn w:val="DefaultParagraphFont"/>
    <w:uiPriority w:val="32"/>
    <w:rsid w:val="00A5485C"/>
    <w:rPr>
      <w:b/>
      <w:bCs/>
      <w:smallCaps/>
      <w:color w:val="7D9F00" w:themeColor="accent1" w:themeShade="BF"/>
      <w:spacing w:val="5"/>
    </w:rPr>
  </w:style>
  <w:style w:type="paragraph" w:styleId="Header">
    <w:name w:val="header"/>
    <w:basedOn w:val="Normal"/>
    <w:link w:val="HeaderChar"/>
    <w:uiPriority w:val="99"/>
    <w:unhideWhenUsed/>
    <w:qFormat/>
    <w:rsid w:val="00A54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85C"/>
  </w:style>
  <w:style w:type="paragraph" w:styleId="Footer">
    <w:name w:val="footer"/>
    <w:basedOn w:val="Normal"/>
    <w:link w:val="FooterChar"/>
    <w:unhideWhenUsed/>
    <w:qFormat/>
    <w:rsid w:val="00A5485C"/>
    <w:pPr>
      <w:tabs>
        <w:tab w:val="center" w:pos="4680"/>
        <w:tab w:val="right" w:pos="9360"/>
      </w:tabs>
      <w:spacing w:after="0" w:line="240" w:lineRule="auto"/>
    </w:pPr>
  </w:style>
  <w:style w:type="character" w:customStyle="1" w:styleId="FooterChar">
    <w:name w:val="Footer Char"/>
    <w:basedOn w:val="DefaultParagraphFont"/>
    <w:link w:val="Footer"/>
    <w:rsid w:val="00A54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Facet">
  <a:themeElements>
    <a:clrScheme name="Custom 1">
      <a:dk1>
        <a:sysClr val="windowText" lastClr="000000"/>
      </a:dk1>
      <a:lt1>
        <a:sysClr val="window" lastClr="FFFFFF"/>
      </a:lt1>
      <a:dk2>
        <a:srgbClr val="2C3C43"/>
      </a:dk2>
      <a:lt2>
        <a:srgbClr val="EBEBEB"/>
      </a:lt2>
      <a:accent1>
        <a:srgbClr val="A8D500"/>
      </a:accent1>
      <a:accent2>
        <a:srgbClr val="00B852"/>
      </a:accent2>
      <a:accent3>
        <a:srgbClr val="00973A"/>
      </a:accent3>
      <a:accent4>
        <a:srgbClr val="076B3B"/>
      </a:accent4>
      <a:accent5>
        <a:srgbClr val="FFC836"/>
      </a:accent5>
      <a:accent6>
        <a:srgbClr val="FF9800"/>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67A5E7F86C334FADA9316784E28C17" ma:contentTypeVersion="11" ma:contentTypeDescription="Create a new document." ma:contentTypeScope="" ma:versionID="081afd3559a0fe028cc8db46365c1fa8">
  <xsd:schema xmlns:xsd="http://www.w3.org/2001/XMLSchema" xmlns:xs="http://www.w3.org/2001/XMLSchema" xmlns:p="http://schemas.microsoft.com/office/2006/metadata/properties" xmlns:ns2="c7afb767-11e3-41cc-9547-269cc179acd8" xmlns:ns3="a650fc66-2689-4c4c-97e2-f5b69cb47620" targetNamespace="http://schemas.microsoft.com/office/2006/metadata/properties" ma:root="true" ma:fieldsID="3da273b0bfa51ee3f7e02a2d2414eb5d" ns2:_="" ns3:_="">
    <xsd:import namespace="c7afb767-11e3-41cc-9547-269cc179acd8"/>
    <xsd:import namespace="a650fc66-2689-4c4c-97e2-f5b69cb47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fb767-11e3-41cc-9547-269cc179a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a652fe-5a30-4033-b5c0-d5f73c3dcc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50fc66-2689-4c4c-97e2-f5b69cb47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8b2d5-e0cd-4d30-ad7e-722dcd8e2318}" ma:internalName="TaxCatchAll" ma:showField="CatchAllData" ma:web="a650fc66-2689-4c4c-97e2-f5b69cb4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50fc66-2689-4c4c-97e2-f5b69cb47620" xsi:nil="true"/>
    <lcf76f155ced4ddcb4097134ff3c332f xmlns="c7afb767-11e3-41cc-9547-269cc179ac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19AA99-4F7F-47C5-86E5-6C9A3E177188}"/>
</file>

<file path=customXml/itemProps2.xml><?xml version="1.0" encoding="utf-8"?>
<ds:datastoreItem xmlns:ds="http://schemas.openxmlformats.org/officeDocument/2006/customXml" ds:itemID="{DB38CB37-2B49-4AD7-895A-FEC24A1D1071}"/>
</file>

<file path=customXml/itemProps3.xml><?xml version="1.0" encoding="utf-8"?>
<ds:datastoreItem xmlns:ds="http://schemas.openxmlformats.org/officeDocument/2006/customXml" ds:itemID="{D34D70F3-47B8-4109-9ABB-6EA8A77D619D}"/>
</file>

<file path=docProps/app.xml><?xml version="1.0" encoding="utf-8"?>
<Properties xmlns="http://schemas.openxmlformats.org/officeDocument/2006/extended-properties" xmlns:vt="http://schemas.openxmlformats.org/officeDocument/2006/docPropsVTypes">
  <Template>Normal.dotm</Template>
  <TotalTime>1</TotalTime>
  <Pages>7</Pages>
  <Words>1469</Words>
  <Characters>8595</Characters>
  <Application>Microsoft Office Word</Application>
  <DocSecurity>0</DocSecurity>
  <Lines>260</Lines>
  <Paragraphs>90</Paragraphs>
  <ScaleCrop>false</ScaleCrop>
  <Company>L.E.K. Consulting</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Greene</dc:creator>
  <cp:keywords/>
  <dc:description/>
  <cp:lastModifiedBy>Will Greene</cp:lastModifiedBy>
  <cp:revision>4</cp:revision>
  <dcterms:created xsi:type="dcterms:W3CDTF">2026-04-14T20:29:00Z</dcterms:created>
  <dcterms:modified xsi:type="dcterms:W3CDTF">2026-04-14T20:30:00Z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d47060-f1cd-4bbe-8b4c-5fb444b8f676_Enabled">
    <vt:lpwstr>true</vt:lpwstr>
  </property>
  <property fmtid="{D5CDD505-2E9C-101B-9397-08002B2CF9AE}" pid="3" name="MSIP_Label_53d47060-f1cd-4bbe-8b4c-5fb444b8f676_SetDate">
    <vt:lpwstr>2026-04-14T20:27:39Z</vt:lpwstr>
  </property>
  <property fmtid="{D5CDD505-2E9C-101B-9397-08002B2CF9AE}" pid="4" name="MSIP_Label_53d47060-f1cd-4bbe-8b4c-5fb444b8f676_Method">
    <vt:lpwstr>Standard</vt:lpwstr>
  </property>
  <property fmtid="{D5CDD505-2E9C-101B-9397-08002B2CF9AE}" pid="5" name="MSIP_Label_53d47060-f1cd-4bbe-8b4c-5fb444b8f676_Name">
    <vt:lpwstr>L.E.K. Client Confidential</vt:lpwstr>
  </property>
  <property fmtid="{D5CDD505-2E9C-101B-9397-08002B2CF9AE}" pid="6" name="MSIP_Label_53d47060-f1cd-4bbe-8b4c-5fb444b8f676_SiteId">
    <vt:lpwstr>80408883-8646-4762-acfa-44e5da52b8dd</vt:lpwstr>
  </property>
  <property fmtid="{D5CDD505-2E9C-101B-9397-08002B2CF9AE}" pid="7" name="MSIP_Label_53d47060-f1cd-4bbe-8b4c-5fb444b8f676_ActionId">
    <vt:lpwstr>1fda9454-804b-4c07-9b34-cfd638d8b347</vt:lpwstr>
  </property>
  <property fmtid="{D5CDD505-2E9C-101B-9397-08002B2CF9AE}" pid="8" name="MSIP_Label_53d47060-f1cd-4bbe-8b4c-5fb444b8f676_ContentBits">
    <vt:lpwstr>0</vt:lpwstr>
  </property>
  <property fmtid="{D5CDD505-2E9C-101B-9397-08002B2CF9AE}" pid="9" name="MSIP_Label_53d47060-f1cd-4bbe-8b4c-5fb444b8f676_Tag">
    <vt:lpwstr>10, 3, 0, 1</vt:lpwstr>
  </property>
  <property fmtid="{D5CDD505-2E9C-101B-9397-08002B2CF9AE}" pid="10" name="ContentTypeId">
    <vt:lpwstr>0x0101000D67A5E7F86C334FADA9316784E28C17</vt:lpwstr>
  </property>
</Properties>
</file>