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F78C" w14:textId="58211562" w:rsidR="009F2A52" w:rsidRPr="009F2A52" w:rsidRDefault="009F2A52" w:rsidP="009F2A52">
      <w:pPr>
        <w:jc w:val="center"/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Experiment: 7</w:t>
      </w:r>
    </w:p>
    <w:p w14:paraId="36DCFDF9" w14:textId="43538E5A" w:rsidR="009F2A52" w:rsidRPr="009F2A52" w:rsidRDefault="009F2A52" w:rsidP="009F2A52">
      <w:pPr>
        <w:jc w:val="center"/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Analog Beamforming Analysis Using MATLAB</w:t>
      </w:r>
    </w:p>
    <w:p w14:paraId="4636172C" w14:textId="77777777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Objective – 1</w:t>
      </w:r>
    </w:p>
    <w:p w14:paraId="56F16010" w14:textId="2423BC6B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Analyze Beamforming Gain (dB)</w:t>
      </w:r>
    </w:p>
    <w:p w14:paraId="3E588F7D" w14:textId="5B2C29B4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Code:</w:t>
      </w:r>
    </w:p>
    <w:p w14:paraId="7527B486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clc;</w:t>
      </w:r>
    </w:p>
    <w:p w14:paraId="0F458087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clear;</w:t>
      </w:r>
    </w:p>
    <w:p w14:paraId="78607AA7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close all;</w:t>
      </w:r>
    </w:p>
    <w:p w14:paraId="284E610A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antennas = [2 4 8 16 32]; % Number of Antenna Elements</w:t>
      </w:r>
    </w:p>
    <w:p w14:paraId="61ED8696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gain = 10*log10(antennas); % Beamforming Gain (dB)</w:t>
      </w:r>
    </w:p>
    <w:p w14:paraId="70510D0B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figure</w:t>
      </w:r>
    </w:p>
    <w:p w14:paraId="706E560E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bar(antennas, gain)</w:t>
      </w:r>
    </w:p>
    <w:p w14:paraId="11475C34" w14:textId="14992B88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grid on</w:t>
      </w:r>
    </w:p>
    <w:p w14:paraId="79A9009E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xlabel('Number of Antenna Elements')</w:t>
      </w:r>
    </w:p>
    <w:p w14:paraId="6389A369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ylabel('Beamforming Gain (dB)')</w:t>
      </w:r>
    </w:p>
    <w:p w14:paraId="2B0C875F" w14:textId="324ED048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title('Beamforming Gain for Different Antenna Array Sizes')</w:t>
      </w:r>
    </w:p>
    <w:p w14:paraId="73026F5A" w14:textId="15D6926A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drawing>
          <wp:inline distT="0" distB="0" distL="0" distR="0" wp14:anchorId="02E4C130" wp14:editId="4EECC798">
            <wp:extent cx="5731510" cy="2901950"/>
            <wp:effectExtent l="0" t="0" r="2540" b="0"/>
            <wp:docPr id="213551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4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7032" w14:textId="77777777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br w:type="page"/>
      </w:r>
      <w:r w:rsidRPr="009F2A52">
        <w:rPr>
          <w:b/>
          <w:bCs/>
          <w:sz w:val="28"/>
          <w:szCs w:val="28"/>
          <w:lang w:val="en-GB"/>
        </w:rPr>
        <w:lastRenderedPageBreak/>
        <w:t>Objective – 2</w:t>
      </w:r>
    </w:p>
    <w:p w14:paraId="63BBA141" w14:textId="6FB3DD5E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Compare Beam Width (Degrees)</w:t>
      </w:r>
    </w:p>
    <w:p w14:paraId="0CEEF773" w14:textId="4DB8DEF2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Code:</w:t>
      </w:r>
    </w:p>
    <w:p w14:paraId="2591F006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clc;</w:t>
      </w:r>
    </w:p>
    <w:p w14:paraId="6AB1E1DB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clear;</w:t>
      </w:r>
    </w:p>
    <w:p w14:paraId="453279EE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close all;</w:t>
      </w:r>
    </w:p>
    <w:p w14:paraId="3C7C8477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antennas = [2 4 8 16 32]; % Number of Antenna Elements</w:t>
      </w:r>
    </w:p>
    <w:p w14:paraId="0FF29D61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beamwidth = [90 45 22.5 11.25 5.625]; % Beam Width (degrees)</w:t>
      </w:r>
    </w:p>
    <w:p w14:paraId="698C450A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figure</w:t>
      </w:r>
    </w:p>
    <w:p w14:paraId="45417051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plot(antennas, beamwidth,'o-','LineWidth',2)</w:t>
      </w:r>
    </w:p>
    <w:p w14:paraId="6887BE59" w14:textId="56349A50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grid on</w:t>
      </w:r>
    </w:p>
    <w:p w14:paraId="3A9E47DB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xlabel('Number of Antenna Elements')</w:t>
      </w:r>
    </w:p>
    <w:p w14:paraId="65376922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ylabel('Beam Width (Degrees)')</w:t>
      </w:r>
    </w:p>
    <w:p w14:paraId="6DC28D99" w14:textId="19C92F9F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title('Beam Width for Different Antenna Array Sizes')</w:t>
      </w:r>
    </w:p>
    <w:p w14:paraId="575536F2" w14:textId="77777777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</w:p>
    <w:p w14:paraId="045A435A" w14:textId="089CA8F1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drawing>
          <wp:inline distT="0" distB="0" distL="0" distR="0" wp14:anchorId="7D09CDDC" wp14:editId="72AACD84">
            <wp:extent cx="5731510" cy="2916555"/>
            <wp:effectExtent l="0" t="0" r="2540" b="0"/>
            <wp:docPr id="16621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8DC" w14:textId="77777777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</w:p>
    <w:p w14:paraId="3A8B43EC" w14:textId="77777777" w:rsidR="009F2A52" w:rsidRP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lastRenderedPageBreak/>
        <w:t>Objective – 3</w:t>
      </w:r>
    </w:p>
    <w:p w14:paraId="0019B31F" w14:textId="0BB996BE" w:rsidR="009F2A52" w:rsidRDefault="009F2A52" w:rsidP="009F2A52">
      <w:pPr>
        <w:rPr>
          <w:b/>
          <w:bCs/>
          <w:sz w:val="28"/>
          <w:szCs w:val="28"/>
          <w:lang w:val="en-GB"/>
        </w:rPr>
      </w:pPr>
      <w:r w:rsidRPr="009F2A52">
        <w:rPr>
          <w:b/>
          <w:bCs/>
          <w:sz w:val="28"/>
          <w:szCs w:val="28"/>
          <w:lang w:val="en-GB"/>
        </w:rPr>
        <w:t>Analyze Main Lobe Direction (Degrees)</w:t>
      </w:r>
    </w:p>
    <w:p w14:paraId="3B701B60" w14:textId="5D54DD15" w:rsidR="009F2A52" w:rsidRDefault="009F2A52" w:rsidP="009F2A52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Code:</w:t>
      </w:r>
    </w:p>
    <w:p w14:paraId="358A1303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clc;</w:t>
      </w:r>
    </w:p>
    <w:p w14:paraId="0D082146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clear;</w:t>
      </w:r>
    </w:p>
    <w:p w14:paraId="0BF14357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close all;</w:t>
      </w:r>
    </w:p>
    <w:p w14:paraId="41B109F7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theta = [-60 -30 0 30 60]; % Main Lobe Direction (degrees)</w:t>
      </w:r>
    </w:p>
    <w:p w14:paraId="3FD82CC3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gain = [1 1 1 1 1]; % Constant normalized gain</w:t>
      </w:r>
    </w:p>
    <w:p w14:paraId="6339FB1F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figure</w:t>
      </w:r>
    </w:p>
    <w:p w14:paraId="4263BCA3" w14:textId="77777777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polarplot(deg2rad(theta), gain, 'o', 'LineWidth', 2)</w:t>
      </w:r>
    </w:p>
    <w:p w14:paraId="22874A46" w14:textId="07489408" w:rsid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t>title('Main Lobe Direction in Analog Beamforming')</w:t>
      </w:r>
    </w:p>
    <w:p w14:paraId="3966B972" w14:textId="71AD9F7F" w:rsidR="009F2A52" w:rsidRPr="009F2A52" w:rsidRDefault="009F2A52" w:rsidP="009F2A52">
      <w:pPr>
        <w:rPr>
          <w:sz w:val="28"/>
          <w:szCs w:val="28"/>
          <w:lang w:val="en-GB"/>
        </w:rPr>
      </w:pPr>
      <w:r w:rsidRPr="009F2A52">
        <w:rPr>
          <w:sz w:val="28"/>
          <w:szCs w:val="28"/>
          <w:lang w:val="en-GB"/>
        </w:rPr>
        <w:drawing>
          <wp:inline distT="0" distB="0" distL="0" distR="0" wp14:anchorId="2CCCBDA1" wp14:editId="475044AB">
            <wp:extent cx="5731510" cy="2916555"/>
            <wp:effectExtent l="0" t="0" r="2540" b="0"/>
            <wp:docPr id="15595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8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A52" w:rsidRPr="009F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52"/>
    <w:rsid w:val="009F2A52"/>
    <w:rsid w:val="00D3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FB99E"/>
  <w15:chartTrackingRefBased/>
  <w15:docId w15:val="{41F80E03-0D9D-417A-816D-42FC3BC4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2026-07-31T08:18:00Z</dcterms:created>
  <dcterms:modified xsi:type="dcterms:W3CDTF">2026-07-31T08:26:00Z</dcterms:modified>
</cp:coreProperties>
</file>