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1</w:t>
      </w:r>
    </w:p>
    <w:p>
      <w:pPr>
        <w:jc w:val="center"/>
        <w:rPr>
          <w:rFonts w:ascii="Verdana" w:hAnsi="Verdana"/>
          <w:sz w:val="40"/>
          <w:szCs w:val="48"/>
        </w:rPr>
      </w:pPr>
    </w:p>
    <w:p>
      <w:pPr>
        <w:jc w:val="center"/>
        <w:rPr>
          <w:rFonts w:hint="default" w:ascii="Verdana" w:hAnsi="Verdana"/>
          <w:sz w:val="20"/>
          <w:lang w:val="en-US"/>
        </w:rPr>
      </w:pPr>
      <w:r>
        <w:rPr>
          <w:rFonts w:hint="default" w:ascii="Verdana" w:hAnsi="Verdana"/>
          <w:sz w:val="20"/>
          <w:lang w:val="en-US"/>
        </w:rPr>
        <w:t>Navigation  And Visual Elements</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bookmarkStart w:id="0" w:name="_GoBack"/>
      <w:bookmarkEnd w:id="0"/>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US"/>
        </w:rPr>
        <w:t>Navigation Lists  Images an</w:t>
      </w:r>
      <w:r>
        <w:rPr>
          <w:rFonts w:hint="default"/>
          <w:lang w:val="en-IN"/>
        </w:rPr>
        <w:t>d</w:t>
      </w:r>
      <w:r>
        <w:rPr>
          <w:rFonts w:hint="default"/>
          <w:lang w:val="en-US"/>
        </w:rPr>
        <w:t xml:space="preserve"> Iframes</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
      <w:pPr>
        <w:rPr>
          <w:b/>
          <w:sz w:val="40"/>
          <w:szCs w:val="40"/>
        </w:rPr>
      </w:pPr>
    </w:p>
    <w:p>
      <w:pPr>
        <w:rPr>
          <w:b/>
          <w:sz w:val="40"/>
          <w:szCs w:val="40"/>
        </w:rPr>
      </w:pPr>
      <w:r>
        <w:rPr>
          <w:b/>
          <w:sz w:val="40"/>
          <w:szCs w:val="40"/>
        </w:rPr>
        <w:drawing>
          <wp:inline distT="0" distB="0" distL="114300" distR="114300">
            <wp:extent cx="5271135" cy="6115685"/>
            <wp:effectExtent l="0" t="0" r="5715" b="18415"/>
            <wp:docPr id="2" name="Picture 2" descr="jobseeker pro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jobseeker profile"/>
                    <pic:cNvPicPr>
                      <a:picLocks noChangeAspect="1"/>
                    </pic:cNvPicPr>
                  </pic:nvPicPr>
                  <pic:blipFill>
                    <a:blip r:embed="rId5"/>
                    <a:stretch>
                      <a:fillRect/>
                    </a:stretch>
                  </pic:blipFill>
                  <pic:spPr>
                    <a:xfrm>
                      <a:off x="0" y="0"/>
                      <a:ext cx="5271135" cy="6115685"/>
                    </a:xfrm>
                    <a:prstGeom prst="rect">
                      <a:avLst/>
                    </a:prstGeom>
                  </pic:spPr>
                </pic:pic>
              </a:graphicData>
            </a:graphic>
          </wp:inline>
        </w:drawing>
      </w: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Features to be developed</w:t>
      </w:r>
    </w:p>
    <w:p>
      <w:pPr>
        <w:rPr>
          <w:rFonts w:ascii="Verdana" w:hAnsi="Verdana"/>
          <w:b/>
          <w:sz w:val="20"/>
          <w:lang w:val="en-IN" w:eastAsia="en-IN"/>
        </w:rPr>
      </w:pPr>
    </w:p>
    <w:p>
      <w:pPr>
        <w:rPr>
          <w:b/>
          <w:lang w:val="en-IN" w:eastAsia="en-IN"/>
        </w:rPr>
      </w:pPr>
      <w:r>
        <w:rPr>
          <w:b/>
          <w:lang w:val="en-IN" w:eastAsia="en-IN"/>
        </w:rPr>
        <w:t xml:space="preserve">The HTML page Which Contain </w:t>
      </w:r>
    </w:p>
    <w:p>
      <w:pPr>
        <w:numPr>
          <w:ilvl w:val="0"/>
          <w:numId w:val="3"/>
        </w:numPr>
        <w:rPr>
          <w:b/>
          <w:lang w:val="en-IN" w:eastAsia="en-IN"/>
        </w:rPr>
      </w:pPr>
      <w:r>
        <w:rPr>
          <w:b/>
          <w:lang w:val="en-IN" w:eastAsia="en-IN"/>
        </w:rPr>
        <w:t xml:space="preserve">Heading </w:t>
      </w:r>
    </w:p>
    <w:p>
      <w:pPr>
        <w:numPr>
          <w:ilvl w:val="0"/>
          <w:numId w:val="3"/>
        </w:numPr>
        <w:rPr>
          <w:b/>
          <w:lang w:val="en-IN" w:eastAsia="en-IN"/>
        </w:rPr>
      </w:pPr>
      <w:r>
        <w:rPr>
          <w:b/>
          <w:lang w:val="en-IN" w:eastAsia="en-IN"/>
        </w:rPr>
        <w:t xml:space="preserve">Paragraphs </w:t>
      </w:r>
    </w:p>
    <w:p>
      <w:pPr>
        <w:numPr>
          <w:ilvl w:val="0"/>
          <w:numId w:val="3"/>
        </w:numPr>
        <w:rPr>
          <w:b/>
          <w:lang w:val="en-IN" w:eastAsia="en-IN"/>
        </w:rPr>
      </w:pPr>
      <w:r>
        <w:rPr>
          <w:b/>
          <w:lang w:val="en-IN" w:eastAsia="en-IN"/>
        </w:rPr>
        <w:t>Image</w:t>
      </w:r>
    </w:p>
    <w:p>
      <w:pPr>
        <w:numPr>
          <w:ilvl w:val="0"/>
          <w:numId w:val="3"/>
        </w:numPr>
        <w:rPr>
          <w:b/>
          <w:lang w:val="en-IN" w:eastAsia="en-IN"/>
        </w:rPr>
      </w:pPr>
      <w:r>
        <w:rPr>
          <w:b/>
          <w:lang w:val="en-IN" w:eastAsia="en-IN"/>
        </w:rPr>
        <w:t>Use image</w:t>
      </w:r>
    </w:p>
    <w:p>
      <w:pPr>
        <w:numPr>
          <w:ilvl w:val="0"/>
          <w:numId w:val="3"/>
        </w:numPr>
        <w:rPr>
          <w:b/>
          <w:lang w:val="en-IN" w:eastAsia="en-IN"/>
        </w:rPr>
      </w:pPr>
      <w:r>
        <w:rPr>
          <w:rFonts w:hint="default"/>
          <w:b/>
          <w:lang w:val="en-US" w:eastAsia="en-IN"/>
        </w:rPr>
        <w:t>Lists</w:t>
      </w:r>
    </w:p>
    <w:p>
      <w:pPr>
        <w:numPr>
          <w:ilvl w:val="0"/>
          <w:numId w:val="3"/>
        </w:numPr>
        <w:rPr>
          <w:b/>
          <w:lang w:val="en-IN" w:eastAsia="en-IN"/>
        </w:rPr>
      </w:pPr>
      <w:r>
        <w:rPr>
          <w:rFonts w:hint="default"/>
          <w:b/>
          <w:lang w:val="en-US" w:eastAsia="en-IN"/>
        </w:rPr>
        <w:t>HyperLinks</w:t>
      </w:r>
    </w:p>
    <w:p>
      <w:pPr>
        <w:numPr>
          <w:ilvl w:val="0"/>
          <w:numId w:val="3"/>
        </w:numPr>
        <w:rPr>
          <w:b/>
          <w:lang w:val="en-IN" w:eastAsia="en-IN"/>
        </w:rPr>
      </w:pPr>
      <w:r>
        <w:rPr>
          <w:rFonts w:hint="default"/>
          <w:b/>
          <w:lang w:val="en-US" w:eastAsia="en-IN"/>
        </w:rPr>
        <w:t>Iframes</w:t>
      </w:r>
    </w:p>
    <w:p>
      <w:pPr>
        <w:rPr>
          <w:b/>
          <w:sz w:val="40"/>
          <w:szCs w:val="40"/>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The entire program should be developed in a single Basic HTML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The completion of this exercise should re-iterate the student's confidence on Basic HTML. Please make sure you have gained enough confidence to move on.</w:t>
      </w:r>
    </w:p>
    <w:p>
      <w:pPr>
        <w:rPr>
          <w:b/>
          <w:sz w:val="40"/>
          <w:szCs w:val="40"/>
        </w:rPr>
      </w:pPr>
    </w:p>
    <w:sectPr>
      <w:head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MS UI 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r>
      <w:rPr>
        <w:rFonts w:hint="default"/>
        <w:lang w:val="en-US"/>
      </w:rPr>
      <w:t>AITRICH ACADEMY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0F6197"/>
    <w:rsid w:val="0C0F6197"/>
    <w:rsid w:val="24B61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uiPriority w:val="0"/>
    <w:pPr>
      <w:spacing w:before="0" w:beforeLines="0" w:after="120" w:afterLines="0"/>
    </w:p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2023-07-15T05:59:00Z</dcterms:created>
  <dc:creator>shini .aitrich</dc:creator>
  <cp:lastModifiedBy>shini .aitrich</cp:lastModifiedBy>
  <dcterms:modified xsi:type="dcterms:W3CDTF">2023-07-18T04:35:37Z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69400A9C423143EE8EB0E9AD8673FD06</vt:lpwstr>
  </property>
</Properties>
</file>