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B8" w:rsidRDefault="00E274B8" w:rsidP="00E274B8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2"/>
          <w:szCs w:val="42"/>
        </w:rPr>
        <w:t>Introducing T-SQL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T-SQL, or Transact-SQL, is the dialect of the Structured Query Language (SQL) incorporated in SQL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Server.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work effectively as a SQL Server developer, you must have a strong grasp of T-SQL.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Fortunately, T-SQL is easy to learn. When retrieving data, you simply build a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statement.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18"/>
          <w:szCs w:val="18"/>
        </w:rPr>
        <w:t xml:space="preserve"> statements are composed of clauses that determine the specifics of how the data is selected.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When they're executed,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18"/>
          <w:szCs w:val="18"/>
        </w:rPr>
        <w:t xml:space="preserve"> statements select rows of data and return them as a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recordset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>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33" w:lineRule="exact"/>
        <w:ind w:left="973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By the Way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26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In the examples that follow, keywords appear in uppercase. Values that you supply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appear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italicized. Optional parts of the statement appear in square brackets. Curly braces,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combined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with vertical bars, indicate a choice. Finally, ellipses are used to indicate a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repeating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sequence.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pict>
          <v:shape id="_x0000_s1026" style="position:absolute;left:0;text-align:left;margin-left:0;margin-top:0;width:612pt;height:11in;z-index:-251656192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0;margin-top:0;width:612pt;height:11in;z-index:-251655168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30" style="position:absolute;left:0;text-align:left;margin-left:58pt;margin-top:93.3pt;width:0;height:0;z-index:-251652096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31" style="position:absolute;left:0;text-align:left;margin-left:58pt;margin-top:93.3pt;width:0;height:0;z-index:-251651072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32" style="position:absolute;left:0;text-align:left;margin-left:58pt;margin-top:93.3pt;width:0;height:0;z-index:-251650048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33" style="position:absolute;left:0;text-align:left;margin-left:58pt;margin-top:93.3pt;width:0;height:0;z-index:-251649024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42.65pt;margin-top:0;width:528pt;height:56pt;z-index:-251648000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35" style="position:absolute;left:0;text-align:left;margin-left:42.65pt;margin-top:664.65pt;width:528pt;height:20.65pt;z-index:-251646976;mso-position-horizontal-relative:page;mso-position-vertical-relative:page" coordsize="10560,413" path="m,hhl,426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4"/>
          <w:szCs w:val="44"/>
        </w:rPr>
      </w:pPr>
      <w:r>
        <w:rPr>
          <w:b/>
          <w:bCs/>
          <w:color w:val="333333"/>
          <w:sz w:val="42"/>
          <w:szCs w:val="42"/>
        </w:rPr>
        <w:t>Working with the</w:t>
      </w:r>
      <w:r>
        <w:rPr>
          <w:color w:val="333333"/>
          <w:sz w:val="42"/>
          <w:szCs w:val="42"/>
        </w:rPr>
        <w:t xml:space="preserve"> </w:t>
      </w:r>
      <w:r>
        <w:rPr>
          <w:b/>
          <w:bCs/>
          <w:color w:val="790029"/>
          <w:sz w:val="34"/>
          <w:szCs w:val="34"/>
        </w:rPr>
        <w:t>SELECT</w:t>
      </w:r>
      <w:r>
        <w:rPr>
          <w:b/>
          <w:bCs/>
          <w:color w:val="333333"/>
          <w:sz w:val="44"/>
          <w:szCs w:val="44"/>
        </w:rPr>
        <w:t xml:space="preserve"> Statement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4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statement is at the heart of the SQL language. You use 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statement to retrieve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data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from one or more tables. Its basic syntax is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3373"/>
          <w:tab w:val="left" w:pos="5413"/>
          <w:tab w:val="left" w:pos="805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column-list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table-list</w:t>
      </w:r>
      <w:r>
        <w:rPr>
          <w:rFonts w:ascii="Courier" w:hAnsi="Courier" w:cs="Courier"/>
          <w:color w:val="790029"/>
          <w:sz w:val="26"/>
          <w:szCs w:val="26"/>
        </w:rPr>
        <w:t xml:space="preserve"> 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where-clause</w:t>
      </w:r>
      <w:r>
        <w:rPr>
          <w:rFonts w:ascii="Courier" w:hAnsi="Courier" w:cs="Courier"/>
          <w:color w:val="790029"/>
          <w:sz w:val="26"/>
          <w:szCs w:val="26"/>
        </w:rPr>
        <w:t xml:space="preserve"> 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order-by-clause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 specifies what columns you want to retrieve from the table that SQL Server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returns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the result set. The basic syntax for a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 is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column-list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The simplest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217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 *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clause, combined with the FROM clause covered next, retrieves all columns from a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table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. Here's another example that retrieves only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and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CompanyName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columns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from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table: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rFonts w:ascii="Verdana" w:hAnsi="Verdana" w:cs="Verdana"/>
          <w:color w:val="333333"/>
          <w:sz w:val="18"/>
          <w:szCs w:val="18"/>
        </w:rPr>
        <w:t>Not only can you include columns that exist in your table, but you also can include expressions in a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clause. Here's an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773"/>
          <w:tab w:val="left" w:pos="4453"/>
        </w:tabs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>,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City</w:t>
      </w:r>
      <w:r>
        <w:rPr>
          <w:rFonts w:ascii="Courier" w:hAnsi="Courier" w:cs="Courier"/>
          <w:color w:val="790029"/>
          <w:sz w:val="26"/>
          <w:szCs w:val="26"/>
        </w:rPr>
        <w:t xml:space="preserve"> + ', ' +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Region</w:t>
      </w:r>
      <w:r>
        <w:rPr>
          <w:rFonts w:ascii="Courier" w:hAnsi="Courier" w:cs="Courier"/>
          <w:color w:val="790029"/>
          <w:sz w:val="26"/>
          <w:szCs w:val="26"/>
        </w:rPr>
        <w:t xml:space="preserve"> + '  </w:t>
      </w:r>
      <w:proofErr w:type="spellStart"/>
      <w:r>
        <w:rPr>
          <w:rFonts w:ascii="Courier" w:hAnsi="Courier" w:cs="Courier"/>
          <w:color w:val="790029"/>
          <w:sz w:val="26"/>
          <w:szCs w:val="26"/>
        </w:rPr>
        <w:t>'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+</w:t>
      </w:r>
    </w:p>
    <w:p w:rsidR="00E274B8" w:rsidRDefault="00E274B8" w:rsidP="00E274B8">
      <w:pPr>
        <w:widowControl w:val="0"/>
        <w:tabs>
          <w:tab w:val="left" w:pos="2773"/>
          <w:tab w:val="left" w:pos="4333"/>
        </w:tabs>
        <w:autoSpaceDE w:val="0"/>
        <w:autoSpaceDN w:val="0"/>
        <w:adjustRightInd w:val="0"/>
        <w:spacing w:line="253" w:lineRule="exact"/>
        <w:ind w:left="1093"/>
        <w:jc w:val="both"/>
        <w:rPr>
          <w:color w:val="790029"/>
          <w:sz w:val="26"/>
          <w:szCs w:val="26"/>
        </w:rPr>
      </w:pPr>
      <w:proofErr w:type="spellStart"/>
      <w:r>
        <w:rPr>
          <w:i/>
          <w:iCs/>
          <w:color w:val="790029"/>
          <w:sz w:val="26"/>
          <w:szCs w:val="26"/>
        </w:rPr>
        <w:t>PostalCode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AS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Address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 retrieves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column as well as an alias called Address, which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003399"/>
          <w:sz w:val="22"/>
          <w:szCs w:val="22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includes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an expression that concatenates the City, Region, and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PostalCode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columns (see </w:t>
      </w:r>
      <w:r>
        <w:rPr>
          <w:rFonts w:ascii="Verdana" w:hAnsi="Verdana" w:cs="Verdana"/>
          <w:color w:val="003399"/>
          <w:sz w:val="22"/>
          <w:szCs w:val="22"/>
          <w:u w:val="single"/>
        </w:rPr>
        <w:t>Figure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r>
        <w:rPr>
          <w:rFonts w:ascii="Verdana" w:hAnsi="Verdana" w:cs="Verdana"/>
          <w:color w:val="003399"/>
          <w:u w:val="single"/>
        </w:rPr>
        <w:lastRenderedPageBreak/>
        <w:t>6.1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57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6.1.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clause that retrieves the </w:t>
      </w:r>
      <w:proofErr w:type="spellStart"/>
      <w:r>
        <w:rPr>
          <w:b/>
          <w:bCs/>
          <w:color w:val="000000"/>
          <w:sz w:val="32"/>
          <w:szCs w:val="32"/>
        </w:rPr>
        <w:t>CustomerID</w:t>
      </w:r>
      <w:proofErr w:type="spellEnd"/>
      <w:r>
        <w:rPr>
          <w:b/>
          <w:bCs/>
          <w:color w:val="000000"/>
          <w:sz w:val="32"/>
          <w:szCs w:val="32"/>
        </w:rPr>
        <w:t xml:space="preserve"> column as well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134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as</w:t>
      </w:r>
      <w:proofErr w:type="gramEnd"/>
      <w:r>
        <w:rPr>
          <w:b/>
          <w:bCs/>
          <w:color w:val="000000"/>
          <w:sz w:val="32"/>
          <w:szCs w:val="32"/>
        </w:rPr>
        <w:t xml:space="preserve"> an alias called Address, which includes an expression that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168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concatenates</w:t>
      </w:r>
      <w:proofErr w:type="gramEnd"/>
      <w:r>
        <w:rPr>
          <w:b/>
          <w:bCs/>
          <w:color w:val="000000"/>
          <w:sz w:val="32"/>
          <w:szCs w:val="32"/>
        </w:rPr>
        <w:t xml:space="preserve"> the City, Region, and </w:t>
      </w:r>
      <w:proofErr w:type="spellStart"/>
      <w:r>
        <w:rPr>
          <w:b/>
          <w:bCs/>
          <w:color w:val="000000"/>
          <w:sz w:val="32"/>
          <w:szCs w:val="32"/>
        </w:rPr>
        <w:t>PostalCode</w:t>
      </w:r>
      <w:proofErr w:type="spellEnd"/>
      <w:r>
        <w:rPr>
          <w:b/>
          <w:bCs/>
          <w:color w:val="000000"/>
          <w:sz w:val="32"/>
          <w:szCs w:val="32"/>
        </w:rPr>
        <w:t xml:space="preserve"> columns.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Default="00E274B8" w:rsidP="00E274B8">
      <w:pPr>
        <w:tabs>
          <w:tab w:val="left" w:pos="4620"/>
        </w:tabs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ab/>
      </w:r>
    </w:p>
    <w:p w:rsidR="00E274B8" w:rsidRDefault="00E274B8" w:rsidP="00E274B8">
      <w:pPr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798528" behindDoc="1" locked="0" layoutInCell="0" allowOverlap="1">
            <wp:simplePos x="0" y="0"/>
            <wp:positionH relativeFrom="page">
              <wp:posOffset>1504950</wp:posOffset>
            </wp:positionH>
            <wp:positionV relativeFrom="page">
              <wp:posOffset>2667000</wp:posOffset>
            </wp:positionV>
            <wp:extent cx="4758055" cy="3562350"/>
            <wp:effectExtent l="19050" t="0" r="4445" b="0"/>
            <wp:wrapNone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P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Default="00E274B8" w:rsidP="00E274B8">
      <w:pPr>
        <w:rPr>
          <w:rFonts w:ascii="Helvetica" w:hAnsi="Helvetica" w:cs="Helvetica"/>
          <w:sz w:val="16"/>
          <w:szCs w:val="16"/>
        </w:rPr>
      </w:pPr>
    </w:p>
    <w:p w:rsidR="00E274B8" w:rsidRDefault="00E274B8" w:rsidP="00E274B8">
      <w:pPr>
        <w:tabs>
          <w:tab w:val="left" w:pos="9300"/>
        </w:tabs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sz w:val="16"/>
          <w:szCs w:val="16"/>
        </w:rPr>
        <w:tab/>
      </w:r>
      <w:r>
        <w:rPr>
          <w:noProof/>
        </w:rPr>
        <w:pict>
          <v:shape id="_x0000_s1036" style="position:absolute;margin-left:0;margin-top:0;width:612pt;height:11in;z-index:-251645952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37" style="position:absolute;margin-left:0;margin-top:0;width:612pt;height:11in;z-index:-251644928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39" style="position:absolute;margin-left:58pt;margin-top:352.65pt;width:0;height:0;z-index:-251642880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40" style="position:absolute;margin-left:58pt;margin-top:352.65pt;width:0;height:0;z-index:-251641856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41" style="position:absolute;margin-left:58pt;margin-top:352.65pt;width:0;height:0;z-index:-251640832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42" style="position:absolute;margin-left:58pt;margin-top:352.65pt;width:0;height:0;z-index:-251639808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45" style="position:absolute;margin-left:42.65pt;margin-top:0;width:528pt;height:56pt;z-index:-251636736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46" style="position:absolute;margin-left:42.65pt;margin-top:684.65pt;width:528pt;height:.65pt;z-index:-251635712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47" style="position:absolute;margin-left:0;margin-top:0;width:612pt;height:11in;z-index:-251634688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48" style="position:absolute;margin-left:0;margin-top:0;width:612pt;height:11in;z-index:-251633664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page">
              <wp:posOffset>863600</wp:posOffset>
            </wp:positionH>
            <wp:positionV relativeFrom="page">
              <wp:posOffset>838200</wp:posOffset>
            </wp:positionV>
            <wp:extent cx="575310" cy="16065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page">
              <wp:posOffset>6477000</wp:posOffset>
            </wp:positionH>
            <wp:positionV relativeFrom="page">
              <wp:posOffset>838200</wp:posOffset>
            </wp:positionV>
            <wp:extent cx="575310" cy="160655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1" style="position:absolute;margin-left:58pt;margin-top:456pt;width:0;height:0;z-index:-251630592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52" style="position:absolute;margin-left:58pt;margin-top:456pt;width:0;height:0;z-index:-251629568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53" style="position:absolute;margin-left:58pt;margin-top:456pt;width:0;height:0;z-index:-251628544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54" style="position:absolute;margin-left:58pt;margin-top:456pt;width:0;height:0;z-index:-251627520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page">
              <wp:posOffset>863600</wp:posOffset>
            </wp:positionH>
            <wp:positionV relativeFrom="page">
              <wp:posOffset>6002655</wp:posOffset>
            </wp:positionV>
            <wp:extent cx="575310" cy="16065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page">
              <wp:posOffset>6477000</wp:posOffset>
            </wp:positionH>
            <wp:positionV relativeFrom="page">
              <wp:posOffset>6002655</wp:posOffset>
            </wp:positionV>
            <wp:extent cx="575310" cy="160655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7" style="position:absolute;margin-left:42.65pt;margin-top:0;width:528pt;height:56pt;z-index:-251624448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58" style="position:absolute;margin-left:42.65pt;margin-top:684.65pt;width:528pt;height:.65pt;z-index:-251623424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color w:val="333333"/>
          <w:sz w:val="46"/>
          <w:szCs w:val="46"/>
        </w:rPr>
      </w:pPr>
      <w:r>
        <w:rPr>
          <w:b/>
          <w:bCs/>
          <w:color w:val="333333"/>
          <w:sz w:val="44"/>
          <w:szCs w:val="44"/>
        </w:rPr>
        <w:lastRenderedPageBreak/>
        <w:t>Adding on the</w:t>
      </w:r>
      <w:r>
        <w:rPr>
          <w:color w:val="333333"/>
          <w:sz w:val="44"/>
          <w:szCs w:val="44"/>
        </w:rPr>
        <w:t xml:space="preserve"> </w:t>
      </w:r>
      <w:r>
        <w:rPr>
          <w:b/>
          <w:bCs/>
          <w:color w:val="790029"/>
          <w:sz w:val="28"/>
          <w:szCs w:val="28"/>
        </w:rPr>
        <w:t>FROM</w:t>
      </w:r>
      <w:r>
        <w:rPr>
          <w:b/>
          <w:bCs/>
          <w:color w:val="333333"/>
          <w:sz w:val="46"/>
          <w:szCs w:val="46"/>
        </w:rPr>
        <w:t xml:space="preserve"> Clause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</w:rPr>
        <w:t>FROM</w:t>
      </w:r>
      <w:r>
        <w:rPr>
          <w:rFonts w:ascii="Verdana" w:hAnsi="Verdana" w:cs="Verdana"/>
          <w:color w:val="333333"/>
          <w:sz w:val="20"/>
          <w:szCs w:val="20"/>
        </w:rPr>
        <w:t xml:space="preserve"> clause specifies the tables or views from which the records should be selected. It can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include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an alias that you use to refer to the table. The </w:t>
      </w:r>
      <w:r>
        <w:rPr>
          <w:rFonts w:ascii="Courier" w:hAnsi="Courier" w:cs="Courier"/>
          <w:color w:val="790029"/>
        </w:rPr>
        <w:t>FROM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093"/>
          <w:tab w:val="left" w:pos="2893"/>
        </w:tabs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table-list</w:t>
      </w:r>
      <w:r>
        <w:rPr>
          <w:rFonts w:ascii="Courier" w:hAnsi="Courier" w:cs="Courier"/>
          <w:color w:val="790029"/>
          <w:sz w:val="26"/>
          <w:szCs w:val="26"/>
        </w:rPr>
        <w:t xml:space="preserve"> [AS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alias</w:t>
      </w:r>
      <w:r>
        <w:rPr>
          <w:rFonts w:ascii="Courier" w:hAnsi="Courier" w:cs="Courier"/>
          <w:color w:val="790029"/>
          <w:sz w:val="26"/>
          <w:szCs w:val="26"/>
        </w:rPr>
        <w:t>]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Here's an example of a basic </w:t>
      </w:r>
      <w:r>
        <w:rPr>
          <w:rFonts w:ascii="Courier" w:hAnsi="Courier" w:cs="Courier"/>
          <w:color w:val="790029"/>
        </w:rPr>
        <w:t>FROM</w:t>
      </w:r>
      <w:r>
        <w:rPr>
          <w:rFonts w:ascii="Verdana" w:hAnsi="Verdana" w:cs="Verdana"/>
          <w:color w:val="333333"/>
          <w:sz w:val="20"/>
          <w:szCs w:val="20"/>
        </w:rPr>
        <w:t xml:space="preserve"> clause: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09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In this case, the name of the table is Customers. If you combine the SELECT clause with the FROM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clause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the SQL statement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18"/>
          <w:szCs w:val="18"/>
        </w:rPr>
        <w:t xml:space="preserve"> statement retrieves the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CustomerID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 xml:space="preserve"> and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CompanyName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 xml:space="preserve"> columns from the 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table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Just as you can alias the fields included in a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clause, you can also alias the tables included in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</w:rPr>
        <w:t>the</w:t>
      </w:r>
      <w:proofErr w:type="gramEnd"/>
      <w:r>
        <w:rPr>
          <w:rFonts w:ascii="Verdana" w:hAnsi="Verdana" w:cs="Verdana"/>
          <w:color w:val="333333"/>
        </w:rPr>
        <w:t xml:space="preserve"> </w:t>
      </w:r>
      <w:r>
        <w:rPr>
          <w:rFonts w:ascii="Courier" w:hAnsi="Courier" w:cs="Courier"/>
          <w:color w:val="790029"/>
        </w:rPr>
        <w:t>FROM</w:t>
      </w:r>
      <w:r>
        <w:rPr>
          <w:rFonts w:ascii="Verdana" w:hAnsi="Verdana" w:cs="Verdana"/>
          <w:color w:val="333333"/>
          <w:sz w:val="20"/>
          <w:szCs w:val="20"/>
        </w:rPr>
        <w:t xml:space="preserve"> clause. The alias is used to shorten the name and to simplify a cryptic name, as well as for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variety of other reasons. Here's an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  <w:tab w:val="left" w:pos="637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  <w:r>
        <w:rPr>
          <w:rFonts w:ascii="Courier" w:hAnsi="Courier" w:cs="Courier"/>
          <w:color w:val="790029"/>
          <w:sz w:val="26"/>
          <w:szCs w:val="26"/>
        </w:rPr>
        <w:t xml:space="preserve"> AS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Clients</w:t>
      </w: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color w:val="790029"/>
          <w:sz w:val="26"/>
          <w:szCs w:val="26"/>
        </w:rPr>
        <w:sectPr w:rsidR="00E274B8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59" style="position:absolute;left:0;text-align:left;margin-left:0;margin-top:0;width:612pt;height:11in;z-index:-25162240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0;margin-top:0;width:612pt;height:11in;z-index:-251621376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63" style="position:absolute;left:0;text-align:left;margin-left:42.65pt;margin-top:0;width:528pt;height:56pt;z-index:-251618304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64" style="position:absolute;left:0;text-align:left;margin-left:42.65pt;margin-top:677.3pt;width:528pt;height:8pt;z-index:-251617280;mso-position-horizontal-relative:page;mso-position-vertical-relative:page" coordsize="10560,160" path="m,hhl,160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color w:val="333333"/>
          <w:sz w:val="46"/>
          <w:szCs w:val="46"/>
        </w:rPr>
      </w:pPr>
      <w:r>
        <w:rPr>
          <w:b/>
          <w:bCs/>
          <w:color w:val="333333"/>
          <w:sz w:val="44"/>
          <w:szCs w:val="44"/>
        </w:rPr>
        <w:t>Including the</w:t>
      </w:r>
      <w:r>
        <w:rPr>
          <w:color w:val="333333"/>
          <w:sz w:val="44"/>
          <w:szCs w:val="44"/>
        </w:rPr>
        <w:t xml:space="preserve"> </w:t>
      </w:r>
      <w:r>
        <w:rPr>
          <w:b/>
          <w:bCs/>
          <w:color w:val="790029"/>
          <w:sz w:val="28"/>
          <w:szCs w:val="28"/>
        </w:rPr>
        <w:t>WHERE</w:t>
      </w:r>
      <w:r>
        <w:rPr>
          <w:b/>
          <w:bCs/>
          <w:color w:val="333333"/>
          <w:sz w:val="46"/>
          <w:szCs w:val="46"/>
        </w:rPr>
        <w:t xml:space="preserve"> Clause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limits the records retrieved by 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statement. A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can include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columns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combined by the keywords </w:t>
      </w:r>
      <w:r>
        <w:rPr>
          <w:rFonts w:ascii="Courier" w:hAnsi="Courier" w:cs="Courier"/>
          <w:color w:val="790029"/>
        </w:rPr>
        <w:t>AND</w:t>
      </w:r>
      <w:r>
        <w:rPr>
          <w:rFonts w:ascii="Verdana" w:hAnsi="Verdana" w:cs="Verdana"/>
          <w:color w:val="333333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color w:val="333333"/>
          <w:sz w:val="22"/>
          <w:szCs w:val="22"/>
        </w:rPr>
        <w:t>and</w:t>
      </w:r>
      <w:proofErr w:type="spellEnd"/>
      <w:r>
        <w:rPr>
          <w:rFonts w:ascii="Verdana" w:hAnsi="Verdana" w:cs="Verdana"/>
          <w:color w:val="333333"/>
          <w:sz w:val="22"/>
          <w:szCs w:val="22"/>
        </w:rPr>
        <w:t xml:space="preserve"> </w:t>
      </w:r>
      <w:r>
        <w:rPr>
          <w:rFonts w:ascii="Courier" w:hAnsi="Courier" w:cs="Courier"/>
          <w:color w:val="790029"/>
          <w:sz w:val="12"/>
          <w:szCs w:val="12"/>
        </w:rPr>
        <w:t>O R</w:t>
      </w:r>
      <w:r>
        <w:rPr>
          <w:rFonts w:ascii="Verdana" w:hAnsi="Verdana" w:cs="Verdana"/>
          <w:color w:val="333333"/>
          <w:sz w:val="20"/>
          <w:szCs w:val="20"/>
        </w:rPr>
        <w:t xml:space="preserve">. The syntax for a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213"/>
          <w:tab w:val="left" w:pos="3853"/>
        </w:tabs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WHERE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gramStart"/>
      <w:r>
        <w:rPr>
          <w:i/>
          <w:iCs/>
          <w:color w:val="790029"/>
          <w:sz w:val="26"/>
          <w:szCs w:val="26"/>
        </w:rPr>
        <w:t>expression1</w:t>
      </w:r>
      <w:r>
        <w:rPr>
          <w:rFonts w:ascii="Courier" w:hAnsi="Courier" w:cs="Courier"/>
          <w:color w:val="790029"/>
          <w:sz w:val="12"/>
          <w:szCs w:val="12"/>
        </w:rPr>
        <w:t>[</w:t>
      </w:r>
      <w:proofErr w:type="gramEnd"/>
      <w:r>
        <w:rPr>
          <w:rFonts w:ascii="Courier" w:hAnsi="Courier" w:cs="Courier"/>
          <w:color w:val="790029"/>
          <w:sz w:val="12"/>
          <w:szCs w:val="12"/>
        </w:rPr>
        <w:t>{AND|OR}</w:t>
      </w:r>
      <w:r>
        <w:rPr>
          <w:rFonts w:ascii="Courier" w:hAnsi="Courier" w:cs="Courier"/>
          <w:color w:val="790029"/>
          <w:sz w:val="12"/>
          <w:szCs w:val="12"/>
        </w:rPr>
        <w:tab/>
      </w:r>
      <w:r>
        <w:rPr>
          <w:i/>
          <w:iCs/>
          <w:color w:val="790029"/>
          <w:sz w:val="26"/>
          <w:szCs w:val="26"/>
        </w:rPr>
        <w:t>expression2</w:t>
      </w:r>
      <w:r>
        <w:rPr>
          <w:rFonts w:ascii="Courier" w:hAnsi="Courier" w:cs="Courier"/>
          <w:color w:val="790029"/>
          <w:sz w:val="26"/>
          <w:szCs w:val="26"/>
        </w:rPr>
        <w:t xml:space="preserve"> [...]]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A simple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2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'USA'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Using an </w:t>
      </w:r>
      <w:r>
        <w:rPr>
          <w:rFonts w:ascii="Courier" w:hAnsi="Courier" w:cs="Courier"/>
          <w:color w:val="790029"/>
        </w:rPr>
        <w:t>AND</w:t>
      </w:r>
      <w:r>
        <w:rPr>
          <w:rFonts w:ascii="Verdana" w:hAnsi="Verdana" w:cs="Verdana"/>
          <w:color w:val="333333"/>
          <w:sz w:val="20"/>
          <w:szCs w:val="20"/>
        </w:rPr>
        <w:t xml:space="preserve"> to further limit the criteria, the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213"/>
          <w:tab w:val="left" w:pos="2413"/>
          <w:tab w:val="left" w:pos="36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</w:t>
      </w:r>
      <w:r>
        <w:rPr>
          <w:rFonts w:ascii="Courier" w:hAnsi="Courier" w:cs="Courier"/>
          <w:color w:val="790029"/>
          <w:sz w:val="26"/>
          <w:szCs w:val="26"/>
        </w:rPr>
        <w:t xml:space="preserve"> =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'USA'</w:t>
      </w:r>
      <w:r>
        <w:rPr>
          <w:rFonts w:ascii="Courier" w:hAnsi="Courier" w:cs="Courier"/>
          <w:color w:val="790029"/>
          <w:sz w:val="26"/>
          <w:szCs w:val="26"/>
        </w:rPr>
        <w:t xml:space="preserve"> AND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ContactTitle</w:t>
      </w:r>
      <w:proofErr w:type="spellEnd"/>
      <w:r>
        <w:rPr>
          <w:i/>
          <w:iCs/>
          <w:color w:val="790029"/>
          <w:sz w:val="26"/>
          <w:szCs w:val="26"/>
        </w:rPr>
        <w:t xml:space="preserve"> Like 'Sales%'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limits the records returned to those in which the country is equal to </w:t>
      </w:r>
      <w:r>
        <w:rPr>
          <w:rFonts w:ascii="Courier" w:hAnsi="Courier" w:cs="Courier"/>
          <w:color w:val="790029"/>
        </w:rPr>
        <w:t>USA</w:t>
      </w:r>
      <w:r>
        <w:rPr>
          <w:rFonts w:ascii="Verdana" w:hAnsi="Verdana" w:cs="Verdana"/>
          <w:color w:val="333333"/>
          <w:sz w:val="20"/>
          <w:szCs w:val="20"/>
        </w:rPr>
        <w:t xml:space="preserve"> and the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spellStart"/>
      <w:r>
        <w:rPr>
          <w:rFonts w:ascii="Verdana" w:hAnsi="Verdana" w:cs="Verdana"/>
          <w:color w:val="333333"/>
          <w:sz w:val="20"/>
          <w:szCs w:val="20"/>
        </w:rPr>
        <w:t>ContactTitle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begins with </w:t>
      </w:r>
      <w:r>
        <w:rPr>
          <w:rFonts w:ascii="Courier" w:hAnsi="Courier" w:cs="Courier"/>
          <w:color w:val="790029"/>
        </w:rPr>
        <w:t>Sales</w:t>
      </w:r>
      <w:r>
        <w:rPr>
          <w:rFonts w:ascii="Verdana" w:hAnsi="Verdana" w:cs="Verdana"/>
          <w:color w:val="333333"/>
          <w:sz w:val="20"/>
          <w:szCs w:val="20"/>
        </w:rPr>
        <w:t>. Notice that T-SQL uses the percent (%) sign as a wildcard. Using an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Courier" w:hAnsi="Courier" w:cs="Courier"/>
          <w:color w:val="790029"/>
          <w:sz w:val="12"/>
          <w:szCs w:val="12"/>
        </w:rPr>
        <w:t>O R</w:t>
      </w:r>
      <w:r>
        <w:rPr>
          <w:rFonts w:ascii="Verdana" w:hAnsi="Verdana" w:cs="Verdana"/>
          <w:color w:val="333333"/>
          <w:sz w:val="20"/>
          <w:szCs w:val="20"/>
        </w:rPr>
        <w:t xml:space="preserve">, 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0"/>
          <w:szCs w:val="20"/>
        </w:rPr>
        <w:t xml:space="preserve"> statement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213"/>
          <w:tab w:val="left" w:pos="349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'USA'</w:t>
      </w:r>
      <w:r>
        <w:rPr>
          <w:rFonts w:ascii="Courier" w:hAnsi="Courier" w:cs="Courier"/>
          <w:color w:val="790029"/>
          <w:sz w:val="26"/>
          <w:szCs w:val="26"/>
        </w:rPr>
        <w:t xml:space="preserve"> OR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'Canada'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returns all records in which the country is equal to either </w:t>
      </w:r>
      <w:r>
        <w:rPr>
          <w:rFonts w:ascii="Courier" w:hAnsi="Courier" w:cs="Courier"/>
          <w:color w:val="790029"/>
        </w:rPr>
        <w:t>USA</w:t>
      </w:r>
      <w:r>
        <w:rPr>
          <w:rFonts w:ascii="Verdana" w:hAnsi="Verdana" w:cs="Verdana"/>
          <w:color w:val="333333"/>
        </w:rPr>
        <w:t xml:space="preserve"> or </w:t>
      </w:r>
      <w:r>
        <w:rPr>
          <w:rFonts w:ascii="Courier" w:hAnsi="Courier" w:cs="Courier"/>
          <w:color w:val="790029"/>
        </w:rPr>
        <w:t>Canada</w:t>
      </w:r>
      <w:r>
        <w:rPr>
          <w:rFonts w:ascii="Verdana" w:hAnsi="Verdana" w:cs="Verdana"/>
          <w:color w:val="333333"/>
          <w:sz w:val="20"/>
          <w:szCs w:val="20"/>
        </w:rPr>
        <w:t>.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Compare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that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with the following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213"/>
          <w:tab w:val="left" w:pos="3493"/>
          <w:tab w:val="left" w:pos="565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'USA'</w:t>
      </w:r>
      <w:r>
        <w:rPr>
          <w:rFonts w:ascii="Courier" w:hAnsi="Courier" w:cs="Courier"/>
          <w:color w:val="790029"/>
          <w:sz w:val="26"/>
          <w:szCs w:val="26"/>
        </w:rPr>
        <w:t xml:space="preserve"> OR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ContactTitle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Like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'Sales%'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This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returns all records in which the country is equal to </w:t>
      </w:r>
      <w:r>
        <w:rPr>
          <w:rFonts w:ascii="Courier" w:hAnsi="Courier" w:cs="Courier"/>
          <w:color w:val="790029"/>
        </w:rPr>
        <w:t>USA</w:t>
      </w:r>
      <w:r>
        <w:rPr>
          <w:rFonts w:ascii="Verdana" w:hAnsi="Verdana" w:cs="Verdana"/>
          <w:color w:val="333333"/>
          <w:sz w:val="20"/>
          <w:szCs w:val="20"/>
        </w:rPr>
        <w:t xml:space="preserve"> or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ContactTitle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begins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2"/>
          <w:szCs w:val="22"/>
        </w:rPr>
        <w:t>with</w:t>
      </w:r>
      <w:proofErr w:type="gramEnd"/>
      <w:r>
        <w:rPr>
          <w:rFonts w:ascii="Verdana" w:hAnsi="Verdana" w:cs="Verdana"/>
          <w:color w:val="333333"/>
          <w:sz w:val="22"/>
          <w:szCs w:val="22"/>
        </w:rPr>
        <w:t xml:space="preserve"> </w:t>
      </w:r>
      <w:r>
        <w:rPr>
          <w:rFonts w:ascii="Courier" w:hAnsi="Courier" w:cs="Courier"/>
          <w:color w:val="790029"/>
        </w:rPr>
        <w:t>Sales</w:t>
      </w:r>
      <w:r>
        <w:rPr>
          <w:rFonts w:ascii="Verdana" w:hAnsi="Verdana" w:cs="Verdana"/>
          <w:color w:val="333333"/>
          <w:sz w:val="20"/>
          <w:szCs w:val="20"/>
        </w:rPr>
        <w:t xml:space="preserve">. For example, the salespeople in China are returned from this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because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their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ContactTitle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begins with </w:t>
      </w:r>
      <w:r>
        <w:rPr>
          <w:rFonts w:ascii="Courier" w:hAnsi="Courier" w:cs="Courier"/>
          <w:color w:val="790029"/>
        </w:rPr>
        <w:t>Sales</w:t>
      </w:r>
      <w:r>
        <w:rPr>
          <w:rFonts w:ascii="Verdana" w:hAnsi="Verdana" w:cs="Verdana"/>
          <w:color w:val="333333"/>
          <w:sz w:val="20"/>
          <w:szCs w:val="20"/>
        </w:rPr>
        <w:t xml:space="preserve">. The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 combined with the </w:t>
      </w:r>
      <w:r>
        <w:rPr>
          <w:rFonts w:ascii="Courier" w:hAnsi="Courier" w:cs="Courier"/>
          <w:color w:val="790029"/>
        </w:rPr>
        <w:t>SELECT</w:t>
      </w:r>
      <w:r>
        <w:rPr>
          <w:rFonts w:ascii="Verdana" w:hAnsi="Verdana" w:cs="Verdana"/>
          <w:color w:val="333333"/>
          <w:sz w:val="22"/>
          <w:szCs w:val="22"/>
        </w:rPr>
        <w:t xml:space="preserve"> and </w:t>
      </w:r>
      <w:r>
        <w:rPr>
          <w:rFonts w:ascii="Courier" w:hAnsi="Courier" w:cs="Courier"/>
          <w:color w:val="790029"/>
        </w:rPr>
        <w:t>FROM</w:t>
      </w:r>
      <w:r>
        <w:rPr>
          <w:rFonts w:ascii="Verdana" w:hAnsi="Verdana" w:cs="Verdana"/>
          <w:color w:val="333333"/>
          <w:sz w:val="20"/>
          <w:szCs w:val="20"/>
        </w:rPr>
        <w:t xml:space="preserve"> clauses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looks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like this (see also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6.2</w:t>
      </w:r>
      <w:r>
        <w:rPr>
          <w:rFonts w:ascii="Verdana" w:hAnsi="Verdana" w:cs="Verdana"/>
          <w:color w:val="333333"/>
        </w:rPr>
        <w:t>):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tabs>
          <w:tab w:val="left" w:pos="1813"/>
          <w:tab w:val="left" w:pos="4093"/>
        </w:tabs>
        <w:autoSpaceDE w:val="0"/>
        <w:autoSpaceDN w:val="0"/>
        <w:adjustRightInd w:val="0"/>
        <w:spacing w:line="266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 xml:space="preserve">     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'USA'</w:t>
      </w:r>
      <w:r>
        <w:rPr>
          <w:rFonts w:ascii="Courier" w:hAnsi="Courier" w:cs="Courier"/>
          <w:color w:val="790029"/>
          <w:sz w:val="26"/>
          <w:szCs w:val="26"/>
        </w:rPr>
        <w:t xml:space="preserve"> OR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'Canada'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133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6.2.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clause that retrieves the </w:t>
      </w:r>
      <w:proofErr w:type="spellStart"/>
      <w:r>
        <w:rPr>
          <w:b/>
          <w:bCs/>
          <w:color w:val="000000"/>
          <w:sz w:val="32"/>
          <w:szCs w:val="32"/>
        </w:rPr>
        <w:t>CustomerID</w:t>
      </w:r>
      <w:proofErr w:type="spellEnd"/>
      <w:r>
        <w:rPr>
          <w:b/>
          <w:bCs/>
          <w:color w:val="000000"/>
          <w:sz w:val="32"/>
          <w:szCs w:val="32"/>
        </w:rPr>
        <w:t xml:space="preserve"> and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93" w:lineRule="exact"/>
        <w:ind w:left="653"/>
        <w:jc w:val="both"/>
        <w:rPr>
          <w:color w:val="000000"/>
          <w:sz w:val="32"/>
          <w:szCs w:val="32"/>
        </w:rPr>
      </w:pPr>
      <w:proofErr w:type="spellStart"/>
      <w:proofErr w:type="gramStart"/>
      <w:r>
        <w:rPr>
          <w:b/>
          <w:bCs/>
          <w:color w:val="000000"/>
          <w:sz w:val="32"/>
          <w:szCs w:val="32"/>
        </w:rPr>
        <w:t>CompanyName</w:t>
      </w:r>
      <w:proofErr w:type="spellEnd"/>
      <w:r>
        <w:rPr>
          <w:b/>
          <w:bCs/>
          <w:color w:val="000000"/>
          <w:sz w:val="32"/>
          <w:szCs w:val="32"/>
        </w:rPr>
        <w:t xml:space="preserve"> columns for all the customers in the U.S.A. and Canada.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666" w:right="133" w:bottom="573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65" style="position:absolute;left:0;text-align:left;margin-left:0;margin-top:0;width:612pt;height:11in;z-index:-251616256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66" style="position:absolute;left:0;text-align:left;margin-left:0;margin-top:0;width:612pt;height:11in;z-index:-251615232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727710</wp:posOffset>
            </wp:positionV>
            <wp:extent cx="4758055" cy="3564890"/>
            <wp:effectExtent l="19050" t="0" r="444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70" style="position:absolute;left:0;text-align:left;margin-left:42.65pt;margin-top:0;width:528pt;height:56pt;z-index:-251611136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71" style="position:absolute;left:0;text-align:left;margin-left:42.65pt;margin-top:684.65pt;width:528pt;height:.65pt;z-index:-251610112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You must follow several rules when building a </w:t>
      </w:r>
      <w:r>
        <w:rPr>
          <w:rFonts w:ascii="Courier" w:hAnsi="Courier" w:cs="Courier"/>
          <w:color w:val="790029"/>
        </w:rPr>
        <w:t>WHERE</w:t>
      </w:r>
      <w:r>
        <w:rPr>
          <w:rFonts w:ascii="Verdana" w:hAnsi="Verdana" w:cs="Verdana"/>
          <w:color w:val="333333"/>
          <w:sz w:val="20"/>
          <w:szCs w:val="20"/>
        </w:rPr>
        <w:t xml:space="preserve"> clause. You must enclose the text strings for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which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you are searching in apostrophes. You must also surround dates with apostrophes. Finally,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you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must include the keyword </w:t>
      </w:r>
      <w:r>
        <w:rPr>
          <w:rFonts w:ascii="Courier" w:hAnsi="Courier" w:cs="Courier"/>
          <w:color w:val="790029"/>
        </w:rPr>
        <w:t>LIKE</w:t>
      </w:r>
      <w:r>
        <w:rPr>
          <w:rFonts w:ascii="Verdana" w:hAnsi="Verdana" w:cs="Verdana"/>
          <w:color w:val="333333"/>
          <w:sz w:val="20"/>
          <w:szCs w:val="20"/>
        </w:rPr>
        <w:t xml:space="preserve"> when utilizing wildcard characters. Remember that T-SQL uses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percent symbol as the wildcard for zero or more characters. The underscore (_) is the wildcard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for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single character.</w:t>
      </w: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274B8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72" style="position:absolute;left:0;text-align:left;margin-left:0;margin-top:0;width:612pt;height:11in;z-index:-251609088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73" style="position:absolute;left:0;text-align:left;margin-left:0;margin-top:0;width:612pt;height:11in;z-index:-251608064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42.65pt;margin-top:0;width:528pt;height:56pt;z-index:-251604992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42.65pt;margin-top:568.65pt;width:528pt;height:116.65pt;z-index:-251603968;mso-position-horizontal-relative:page;mso-position-vertical-relative:page" coordsize="10560,2333" path="m,hhl,2346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00" w:lineRule="exact"/>
        <w:ind w:left="493"/>
        <w:jc w:val="both"/>
        <w:rPr>
          <w:color w:val="333333"/>
          <w:sz w:val="46"/>
          <w:szCs w:val="46"/>
        </w:rPr>
      </w:pPr>
      <w:r>
        <w:rPr>
          <w:b/>
          <w:bCs/>
          <w:color w:val="333333"/>
          <w:sz w:val="44"/>
          <w:szCs w:val="44"/>
        </w:rPr>
        <w:t>Using the</w:t>
      </w:r>
      <w:r>
        <w:rPr>
          <w:color w:val="333333"/>
          <w:sz w:val="44"/>
          <w:szCs w:val="44"/>
        </w:rPr>
        <w:t xml:space="preserve"> </w:t>
      </w:r>
      <w:r>
        <w:rPr>
          <w:b/>
          <w:bCs/>
          <w:color w:val="790029"/>
          <w:sz w:val="32"/>
          <w:szCs w:val="32"/>
        </w:rPr>
        <w:t>ORDER BY</w:t>
      </w:r>
      <w:r>
        <w:rPr>
          <w:b/>
          <w:bCs/>
          <w:color w:val="333333"/>
          <w:sz w:val="46"/>
          <w:szCs w:val="46"/>
        </w:rPr>
        <w:t xml:space="preserve"> Clause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  <w:sz w:val="20"/>
          <w:szCs w:val="20"/>
        </w:rPr>
        <w:t>ORDER BY</w:t>
      </w:r>
      <w:r>
        <w:rPr>
          <w:rFonts w:ascii="Verdana" w:hAnsi="Verdana" w:cs="Verdana"/>
          <w:color w:val="333333"/>
          <w:sz w:val="20"/>
          <w:szCs w:val="20"/>
        </w:rPr>
        <w:t xml:space="preserve"> clause determines the order in which SQL Server sorts the returned rows. It's an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optional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clause and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573"/>
          <w:tab w:val="left" w:pos="4213"/>
        </w:tabs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  <w:sz w:val="20"/>
          <w:szCs w:val="20"/>
        </w:rPr>
      </w:pPr>
      <w:r>
        <w:rPr>
          <w:rFonts w:ascii="Courier" w:hAnsi="Courier" w:cs="Courier"/>
          <w:color w:val="790029"/>
          <w:sz w:val="26"/>
          <w:szCs w:val="26"/>
        </w:rPr>
        <w:t>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gramStart"/>
      <w:r>
        <w:rPr>
          <w:i/>
          <w:iCs/>
          <w:color w:val="790029"/>
          <w:sz w:val="26"/>
          <w:szCs w:val="26"/>
        </w:rPr>
        <w:t>column1</w:t>
      </w:r>
      <w:r>
        <w:rPr>
          <w:rFonts w:ascii="Courier" w:hAnsi="Courier" w:cs="Courier"/>
          <w:color w:val="790029"/>
          <w:sz w:val="20"/>
          <w:szCs w:val="20"/>
        </w:rPr>
        <w:t>[</w:t>
      </w:r>
      <w:proofErr w:type="gramEnd"/>
      <w:r>
        <w:rPr>
          <w:rFonts w:ascii="Courier" w:hAnsi="Courier" w:cs="Courier"/>
          <w:color w:val="790029"/>
          <w:sz w:val="20"/>
          <w:szCs w:val="20"/>
        </w:rPr>
        <w:t>{ASC|DESC}],</w:t>
      </w:r>
      <w:r>
        <w:rPr>
          <w:rFonts w:ascii="Courier" w:hAnsi="Courier" w:cs="Courier"/>
          <w:color w:val="790029"/>
          <w:sz w:val="20"/>
          <w:szCs w:val="20"/>
        </w:rPr>
        <w:tab/>
      </w:r>
      <w:r>
        <w:rPr>
          <w:i/>
          <w:iCs/>
          <w:color w:val="790029"/>
          <w:sz w:val="26"/>
          <w:szCs w:val="26"/>
        </w:rPr>
        <w:t>column2</w:t>
      </w:r>
      <w:r>
        <w:rPr>
          <w:color w:val="790029"/>
          <w:sz w:val="26"/>
          <w:szCs w:val="26"/>
        </w:rPr>
        <w:t xml:space="preserve"> </w:t>
      </w:r>
      <w:r>
        <w:rPr>
          <w:rFonts w:ascii="Courier" w:hAnsi="Courier" w:cs="Courier"/>
          <w:color w:val="790029"/>
          <w:sz w:val="20"/>
          <w:szCs w:val="20"/>
        </w:rPr>
        <w:t>[{ASC|DESC}] [,...]]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Here's an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57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  <w:sz w:val="20"/>
          <w:szCs w:val="20"/>
        </w:rPr>
        <w:t>ORDER BY</w:t>
      </w:r>
      <w:r>
        <w:rPr>
          <w:rFonts w:ascii="Verdana" w:hAnsi="Verdana" w:cs="Verdana"/>
          <w:color w:val="333333"/>
          <w:sz w:val="20"/>
          <w:szCs w:val="20"/>
        </w:rPr>
        <w:t xml:space="preserve"> clause can include more than one field: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573"/>
          <w:tab w:val="left" w:pos="2680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</w:rPr>
      </w:pPr>
      <w:r>
        <w:rPr>
          <w:rFonts w:ascii="Courier" w:hAnsi="Courier" w:cs="Courier"/>
          <w:color w:val="790029"/>
          <w:sz w:val="26"/>
          <w:szCs w:val="26"/>
        </w:rPr>
        <w:t>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</w:rPr>
        <w:t>CustomerID</w:t>
      </w:r>
      <w:proofErr w:type="spellEnd"/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When you specify more than one field, SQL Server uses the leftmost field as the primary level of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sort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. Any additional fields are the lower sort levels. Combined with the rest of the </w:t>
      </w:r>
      <w:r>
        <w:rPr>
          <w:rFonts w:ascii="Courier" w:hAnsi="Courier" w:cs="Courier"/>
          <w:color w:val="790029"/>
        </w:rPr>
        <w:t>SELECT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statement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, the </w:t>
      </w:r>
      <w:r>
        <w:rPr>
          <w:rFonts w:ascii="Courier" w:hAnsi="Courier" w:cs="Courier"/>
          <w:color w:val="790029"/>
          <w:sz w:val="20"/>
          <w:szCs w:val="20"/>
        </w:rPr>
        <w:t>ORDER BY</w:t>
      </w:r>
      <w:r>
        <w:rPr>
          <w:rFonts w:ascii="Verdana" w:hAnsi="Verdana" w:cs="Verdana"/>
          <w:color w:val="333333"/>
          <w:sz w:val="20"/>
          <w:szCs w:val="20"/>
        </w:rPr>
        <w:t xml:space="preserve"> clause looks like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tabs>
          <w:tab w:val="left" w:pos="1693"/>
          <w:tab w:val="left" w:pos="3973"/>
        </w:tabs>
        <w:autoSpaceDE w:val="0"/>
        <w:autoSpaceDN w:val="0"/>
        <w:adjustRightInd w:val="0"/>
        <w:spacing w:line="266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 xml:space="preserve">    WHERE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'USA'</w:t>
      </w:r>
      <w:r>
        <w:rPr>
          <w:rFonts w:ascii="Courier" w:hAnsi="Courier" w:cs="Courier"/>
          <w:color w:val="790029"/>
          <w:sz w:val="26"/>
          <w:szCs w:val="26"/>
        </w:rPr>
        <w:t xml:space="preserve"> OR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 = 'Canada'</w:t>
      </w:r>
    </w:p>
    <w:p w:rsidR="00E274B8" w:rsidRDefault="00E274B8" w:rsidP="00E274B8">
      <w:pPr>
        <w:widowControl w:val="0"/>
        <w:tabs>
          <w:tab w:val="left" w:pos="2053"/>
        </w:tabs>
        <w:autoSpaceDE w:val="0"/>
        <w:autoSpaceDN w:val="0"/>
        <w:adjustRightInd w:val="0"/>
        <w:spacing w:line="253" w:lineRule="exact"/>
        <w:ind w:left="493"/>
        <w:jc w:val="both"/>
        <w:rPr>
          <w:color w:val="790029"/>
          <w:sz w:val="22"/>
          <w:szCs w:val="22"/>
        </w:rPr>
      </w:pPr>
      <w:r>
        <w:rPr>
          <w:rFonts w:ascii="Courier" w:hAnsi="Courier" w:cs="Courier"/>
          <w:color w:val="790029"/>
          <w:sz w:val="26"/>
          <w:szCs w:val="26"/>
        </w:rPr>
        <w:t xml:space="preserve">    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The results appear in order by </w:t>
      </w:r>
      <w:proofErr w:type="spellStart"/>
      <w:r>
        <w:rPr>
          <w:rFonts w:ascii="Courier" w:hAnsi="Courier" w:cs="Courier"/>
          <w:color w:val="790029"/>
          <w:sz w:val="20"/>
          <w:szCs w:val="20"/>
        </w:rPr>
        <w:t>CompanyName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6.3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133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6.3.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clause that retrieves the </w:t>
      </w:r>
      <w:proofErr w:type="spellStart"/>
      <w:r>
        <w:rPr>
          <w:b/>
          <w:bCs/>
          <w:color w:val="000000"/>
          <w:sz w:val="32"/>
          <w:szCs w:val="32"/>
        </w:rPr>
        <w:t>CustomerID</w:t>
      </w:r>
      <w:proofErr w:type="spellEnd"/>
      <w:r>
        <w:rPr>
          <w:b/>
          <w:bCs/>
          <w:color w:val="000000"/>
          <w:sz w:val="32"/>
          <w:szCs w:val="32"/>
        </w:rPr>
        <w:t xml:space="preserve"> and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653"/>
        <w:jc w:val="both"/>
        <w:rPr>
          <w:color w:val="000000"/>
          <w:sz w:val="32"/>
          <w:szCs w:val="32"/>
        </w:rPr>
      </w:pPr>
      <w:proofErr w:type="spellStart"/>
      <w:proofErr w:type="gramStart"/>
      <w:r>
        <w:rPr>
          <w:b/>
          <w:bCs/>
          <w:color w:val="000000"/>
          <w:sz w:val="32"/>
          <w:szCs w:val="32"/>
        </w:rPr>
        <w:t>CompanyName</w:t>
      </w:r>
      <w:proofErr w:type="spellEnd"/>
      <w:r>
        <w:rPr>
          <w:b/>
          <w:bCs/>
          <w:color w:val="000000"/>
          <w:sz w:val="32"/>
          <w:szCs w:val="32"/>
        </w:rPr>
        <w:t xml:space="preserve"> columns for all the customers in the U.S.A. and Canada.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2173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SQL Server orders the results by </w:t>
      </w:r>
      <w:proofErr w:type="spellStart"/>
      <w:r>
        <w:rPr>
          <w:b/>
          <w:bCs/>
          <w:color w:val="000000"/>
          <w:sz w:val="32"/>
          <w:szCs w:val="32"/>
        </w:rPr>
        <w:t>CompanyName</w:t>
      </w:r>
      <w:proofErr w:type="spellEnd"/>
      <w:r>
        <w:rPr>
          <w:b/>
          <w:bCs/>
          <w:color w:val="000000"/>
          <w:sz w:val="32"/>
          <w:szCs w:val="32"/>
        </w:rPr>
        <w:t>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66" w:lineRule="exact"/>
        <w:ind w:left="472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78" style="position:absolute;left:0;text-align:left;margin-left:0;margin-top:0;width:612pt;height:11in;z-index:-251602944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79" style="position:absolute;left:0;text-align:left;margin-left:0;margin-top:0;width:612pt;height:11in;z-index:-251601920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15584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727710</wp:posOffset>
            </wp:positionV>
            <wp:extent cx="4758055" cy="3564890"/>
            <wp:effectExtent l="19050" t="0" r="444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1" style="position:absolute;left:0;text-align:left;margin-left:42.65pt;margin-top:0;width:528pt;height:56pt;z-index:-251599872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42.65pt;margin-top:582pt;width:528pt;height:103.3pt;z-index:-251598848;mso-position-horizontal-relative:page;mso-position-vertical-relative:page" coordsize="10560,2066" path="m,hhl,2066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  <w:sz w:val="20"/>
          <w:szCs w:val="20"/>
        </w:rPr>
        <w:t>ORDER BY</w:t>
      </w:r>
      <w:r>
        <w:rPr>
          <w:rFonts w:ascii="Verdana" w:hAnsi="Verdana" w:cs="Verdana"/>
          <w:color w:val="333333"/>
          <w:sz w:val="20"/>
          <w:szCs w:val="20"/>
        </w:rPr>
        <w:t xml:space="preserve"> clause enables you to determine whether the sorted output appears in ascending or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descending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order. By default, output appears in ascending order. To switch to descending order,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use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optional keyword </w:t>
      </w:r>
      <w:r>
        <w:rPr>
          <w:i/>
          <w:iCs/>
          <w:color w:val="333333"/>
        </w:rPr>
        <w:t>DESC</w:t>
      </w:r>
      <w:r>
        <w:rPr>
          <w:rFonts w:ascii="Verdana" w:hAnsi="Verdana" w:cs="Verdana"/>
          <w:color w:val="333333"/>
          <w:sz w:val="20"/>
          <w:szCs w:val="20"/>
        </w:rPr>
        <w:t>. Here's an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13"/>
          <w:tab w:val="left" w:pos="4813"/>
          <w:tab w:val="left" w:pos="7093"/>
        </w:tabs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2"/>
          <w:szCs w:val="22"/>
        </w:rPr>
        <w:t>CompanyName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  <w:r>
        <w:rPr>
          <w:rFonts w:ascii="Courier" w:hAnsi="Courier" w:cs="Courier"/>
          <w:color w:val="790029"/>
          <w:sz w:val="26"/>
          <w:szCs w:val="26"/>
        </w:rPr>
        <w:t xml:space="preserve"> 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CustomerID</w:t>
      </w:r>
      <w:proofErr w:type="spellEnd"/>
      <w:r>
        <w:rPr>
          <w:rFonts w:ascii="Courier" w:hAnsi="Courier" w:cs="Courier"/>
          <w:color w:val="790029"/>
          <w:sz w:val="26"/>
          <w:szCs w:val="26"/>
        </w:rPr>
        <w:t xml:space="preserve"> DESC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This example selects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and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CompanyName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fields from the Customers table, ordering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output in descending order by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6.4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13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133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6.4.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clause that retrieves the </w:t>
      </w:r>
      <w:proofErr w:type="spellStart"/>
      <w:r>
        <w:rPr>
          <w:b/>
          <w:bCs/>
          <w:color w:val="000000"/>
          <w:sz w:val="32"/>
          <w:szCs w:val="32"/>
        </w:rPr>
        <w:t>CustomerID</w:t>
      </w:r>
      <w:proofErr w:type="spellEnd"/>
      <w:r>
        <w:rPr>
          <w:b/>
          <w:bCs/>
          <w:color w:val="000000"/>
          <w:sz w:val="32"/>
          <w:szCs w:val="32"/>
        </w:rPr>
        <w:t xml:space="preserve"> and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93" w:lineRule="exact"/>
        <w:ind w:left="653"/>
        <w:jc w:val="both"/>
        <w:rPr>
          <w:color w:val="000000"/>
          <w:sz w:val="32"/>
          <w:szCs w:val="32"/>
        </w:rPr>
      </w:pPr>
      <w:proofErr w:type="spellStart"/>
      <w:proofErr w:type="gramStart"/>
      <w:r>
        <w:rPr>
          <w:b/>
          <w:bCs/>
          <w:color w:val="000000"/>
          <w:sz w:val="32"/>
          <w:szCs w:val="32"/>
        </w:rPr>
        <w:t>CompanyName</w:t>
      </w:r>
      <w:proofErr w:type="spellEnd"/>
      <w:r>
        <w:rPr>
          <w:b/>
          <w:bCs/>
          <w:color w:val="000000"/>
          <w:sz w:val="32"/>
          <w:szCs w:val="32"/>
        </w:rPr>
        <w:t xml:space="preserve"> columns for all the customers in the U.S.A. and Canada.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66" w:lineRule="exact"/>
        <w:ind w:left="986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SQL Server orders the results in descending order by </w:t>
      </w:r>
      <w:proofErr w:type="spellStart"/>
      <w:r>
        <w:rPr>
          <w:b/>
          <w:bCs/>
          <w:color w:val="000000"/>
          <w:sz w:val="32"/>
          <w:szCs w:val="32"/>
        </w:rPr>
        <w:t>CustomerID</w:t>
      </w:r>
      <w:proofErr w:type="spellEnd"/>
      <w:r>
        <w:rPr>
          <w:b/>
          <w:bCs/>
          <w:color w:val="000000"/>
          <w:sz w:val="32"/>
          <w:szCs w:val="32"/>
        </w:rPr>
        <w:t>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472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lastRenderedPageBreak/>
        <w:pict>
          <v:shape id="_x0000_s1083" style="position:absolute;left:0;text-align:left;margin-left:0;margin-top:0;width:612pt;height:11in;z-index:-251597824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0;margin-top:0;width:612pt;height:11in;z-index:-251596800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727710</wp:posOffset>
            </wp:positionV>
            <wp:extent cx="4758055" cy="3564890"/>
            <wp:effectExtent l="19050" t="0" r="444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8" style="position:absolute;left:0;text-align:left;margin-left:42.65pt;margin-top:0;width:528pt;height:56pt;z-index:-251592704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42.65pt;margin-top:684.65pt;width:528pt;height:.65pt;z-index:-251591680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90" style="position:absolute;left:0;text-align:left;margin-left:0;margin-top:0;width:612pt;height:11in;z-index:-251590656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0;margin-top:0;width:612pt;height:11in;z-index:-251589632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58pt;margin-top:93.3pt;width:0;height:0;z-index:-251586560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58pt;margin-top:93.3pt;width:0;height:0;z-index:-251585536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58pt;margin-top:93.3pt;width:0;height:0;z-index:-251584512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58pt;margin-top:93.3pt;width:0;height:0;z-index:-251583488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4292600</wp:posOffset>
            </wp:positionV>
            <wp:extent cx="4758055" cy="3572510"/>
            <wp:effectExtent l="19050" t="0" r="444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9" style="position:absolute;left:0;text-align:left;margin-left:42.65pt;margin-top:0;width:528pt;height:56pt;z-index:-251581440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100" style="position:absolute;left:0;text-align:left;margin-left:42.65pt;margin-top:679.3pt;width:528pt;height:6pt;z-index:-251580416;mso-position-horizontal-relative:page;mso-position-vertical-relative:page" coordsize="10560,120" path="m,hhl,120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4"/>
          <w:szCs w:val="44"/>
        </w:rPr>
        <w:t>Adding the</w:t>
      </w:r>
      <w:r>
        <w:rPr>
          <w:color w:val="333333"/>
          <w:sz w:val="44"/>
          <w:szCs w:val="44"/>
        </w:rPr>
        <w:t xml:space="preserve"> </w:t>
      </w:r>
      <w:r>
        <w:rPr>
          <w:b/>
          <w:bCs/>
          <w:color w:val="790029"/>
          <w:sz w:val="36"/>
          <w:szCs w:val="36"/>
        </w:rPr>
        <w:t>DISTINCT</w:t>
      </w:r>
      <w:r>
        <w:rPr>
          <w:b/>
          <w:bCs/>
          <w:color w:val="333333"/>
          <w:sz w:val="42"/>
          <w:szCs w:val="42"/>
        </w:rPr>
        <w:t xml:space="preserve"> Keyword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4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2"/>
          <w:szCs w:val="22"/>
        </w:rPr>
        <w:t xml:space="preserve">The </w:t>
      </w:r>
      <w:r>
        <w:rPr>
          <w:rFonts w:ascii="Courier" w:hAnsi="Courier" w:cs="Courier"/>
          <w:color w:val="790029"/>
          <w:sz w:val="20"/>
          <w:szCs w:val="20"/>
        </w:rPr>
        <w:t>DISTINCT</w:t>
      </w:r>
      <w:r>
        <w:rPr>
          <w:rFonts w:ascii="Verdana" w:hAnsi="Verdana" w:cs="Verdana"/>
          <w:color w:val="333333"/>
          <w:sz w:val="20"/>
          <w:szCs w:val="20"/>
        </w:rPr>
        <w:t xml:space="preserve"> keyword ensures uniqueness of values in the column or combination of columns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included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 the query result. Consider the following SQL statement: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33"/>
          <w:tab w:val="left" w:pos="289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18"/>
          <w:szCs w:val="18"/>
        </w:rPr>
        <w:t xml:space="preserve">This statement returns one row for each customer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6.5</w:t>
      </w:r>
      <w:r>
        <w:rPr>
          <w:rFonts w:ascii="Verdana" w:hAnsi="Verdana" w:cs="Verdana"/>
          <w:color w:val="333333"/>
          <w:sz w:val="20"/>
          <w:szCs w:val="20"/>
        </w:rPr>
        <w:t>). The same country appears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multiple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times in the output.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68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6.5.</w:t>
      </w:r>
      <w:proofErr w:type="gramEnd"/>
      <w:r>
        <w:rPr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b/>
          <w:bCs/>
          <w:color w:val="000000"/>
          <w:sz w:val="32"/>
          <w:szCs w:val="32"/>
        </w:rPr>
        <w:t>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statement that returns one row for each customer.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1706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The same country appears multiple times in the output.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472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8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Contrast the statement used in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6.5</w:t>
      </w:r>
      <w:r>
        <w:rPr>
          <w:rFonts w:ascii="Verdana" w:hAnsi="Verdana" w:cs="Verdana"/>
          <w:color w:val="333333"/>
          <w:sz w:val="20"/>
          <w:szCs w:val="20"/>
        </w:rPr>
        <w:t xml:space="preserve"> with this: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46"/>
          <w:tab w:val="left" w:pos="2413"/>
          <w:tab w:val="left" w:pos="397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  <w:t>DISTINCT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color w:val="790029"/>
          <w:sz w:val="26"/>
          <w:szCs w:val="26"/>
        </w:rPr>
        <w:sectPr w:rsidR="00E274B8">
          <w:pgSz w:w="12240" w:h="15840"/>
          <w:pgMar w:top="666" w:right="133" w:bottom="560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01" style="position:absolute;left:0;text-align:left;margin-left:0;margin-top:0;width:612pt;height:11in;z-index:-251579392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102" style="position:absolute;left:0;text-align:left;margin-left:0;margin-top:0;width:612pt;height:11in;z-index:-251578368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2429510</wp:posOffset>
            </wp:positionV>
            <wp:extent cx="4758055" cy="3573145"/>
            <wp:effectExtent l="19050" t="0" r="4445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04" style="position:absolute;left:0;text-align:left;margin-left:42.65pt;margin-top:0;width:528pt;height:56pt;z-index:-251576320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105" style="position:absolute;left:0;text-align:left;margin-left:42.65pt;margin-top:644pt;width:528pt;height:41.3pt;z-index:-251575296;mso-position-horizontal-relative:page;mso-position-vertical-relative:page" coordsize="10560,826" path="m,hhl,826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46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This statement returns a list of unique countries from the list of customers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6.6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0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0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0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50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6.6.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statement that returns a list of unique countries from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93" w:lineRule="exact"/>
        <w:ind w:left="402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the</w:t>
      </w:r>
      <w:proofErr w:type="gramEnd"/>
      <w:r>
        <w:rPr>
          <w:b/>
          <w:bCs/>
          <w:color w:val="000000"/>
          <w:sz w:val="32"/>
          <w:szCs w:val="32"/>
        </w:rPr>
        <w:t xml:space="preserve"> list of customers.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66" w:lineRule="exact"/>
        <w:ind w:left="472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86" w:lineRule="exact"/>
        <w:ind w:left="493"/>
        <w:jc w:val="both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The statement that follows returns a unique list of country and city combinations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6.7</w:t>
      </w:r>
      <w:r>
        <w:rPr>
          <w:rFonts w:ascii="Verdana" w:hAnsi="Verdana" w:cs="Verdana"/>
          <w:color w:val="333333"/>
        </w:rPr>
        <w:t>):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1346"/>
          <w:tab w:val="left" w:pos="2413"/>
          <w:tab w:val="left" w:pos="3506"/>
          <w:tab w:val="left" w:pos="469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</w:t>
      </w:r>
      <w:r>
        <w:rPr>
          <w:rFonts w:ascii="Courier" w:hAnsi="Courier" w:cs="Courier"/>
          <w:color w:val="790029"/>
          <w:sz w:val="26"/>
          <w:szCs w:val="26"/>
        </w:rPr>
        <w:tab/>
        <w:t>DISTINCT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Country,</w:t>
      </w:r>
      <w:r>
        <w:rPr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City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customers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68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13" w:lineRule="exact"/>
        <w:ind w:left="68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6.7.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statement that returns a list of unique country and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244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city</w:t>
      </w:r>
      <w:proofErr w:type="gramEnd"/>
      <w:r>
        <w:rPr>
          <w:b/>
          <w:bCs/>
          <w:color w:val="000000"/>
          <w:sz w:val="32"/>
          <w:szCs w:val="32"/>
        </w:rPr>
        <w:t xml:space="preserve"> combinations from the list of customers.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4720"/>
        <w:jc w:val="both"/>
        <w:rPr>
          <w:rFonts w:ascii="Helvetica" w:hAnsi="Helvetica" w:cs="Helvetica"/>
          <w:color w:val="003399"/>
          <w:sz w:val="16"/>
          <w:szCs w:val="16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274B8" w:rsidRDefault="00E274B8" w:rsidP="00E274B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3399"/>
          <w:sz w:val="16"/>
          <w:szCs w:val="16"/>
        </w:rPr>
        <w:sectPr w:rsidR="00E274B8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lastRenderedPageBreak/>
        <w:pict>
          <v:shape id="_x0000_s1106" style="position:absolute;left:0;text-align:left;margin-left:0;margin-top:0;width:612pt;height:11in;z-index:-251574272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107" style="position:absolute;left:0;text-align:left;margin-left:0;margin-top:0;width:612pt;height:11in;z-index:-251573248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727710</wp:posOffset>
            </wp:positionV>
            <wp:extent cx="4758055" cy="3564890"/>
            <wp:effectExtent l="19050" t="0" r="4445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09" style="position:absolute;left:0;text-align:left;margin-left:58pt;margin-top:352.65pt;width:0;height:0;z-index:-251571200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10" style="position:absolute;left:0;text-align:left;margin-left:58pt;margin-top:352.65pt;width:0;height:0;z-index:-251570176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11" style="position:absolute;left:0;text-align:left;margin-left:58pt;margin-top:352.65pt;width:0;height:0;z-index:-251569152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12" style="position:absolute;left:0;text-align:left;margin-left:58pt;margin-top:352.65pt;width:0;height:0;z-index:-251568128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42.65pt;margin-top:0;width:528pt;height:56pt;z-index:-251565056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116" style="position:absolute;left:0;text-align:left;margin-left:42.65pt;margin-top:684.65pt;width:528pt;height:.65pt;z-index:-251564032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117" style="position:absolute;left:0;text-align:left;margin-left:0;margin-top:0;width:612pt;height:11in;z-index:-251563008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118" style="position:absolute;left:0;text-align:left;margin-left:0;margin-top:0;width:612pt;height:11in;z-index:-251561984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121" style="position:absolute;left:0;text-align:left;margin-left:58pt;margin-top:93.3pt;width:0;height:0;z-index:-251558912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22" style="position:absolute;left:0;text-align:left;margin-left:58pt;margin-top:93.3pt;width:0;height:0;z-index:-251557888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23" style="position:absolute;left:0;text-align:left;margin-left:58pt;margin-top:93.3pt;width:0;height:0;z-index:-251556864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24" style="position:absolute;left:0;text-align:left;margin-left:58pt;margin-top:93.3pt;width:0;height:0;z-index:-251555840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26" style="position:absolute;left:0;text-align:left;margin-left:42.65pt;margin-top:0;width:528pt;height:56pt;z-index:-251553792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127" style="position:absolute;left:0;text-align:left;margin-left:42.65pt;margin-top:679.3pt;width:528pt;height:6pt;z-index:-251552768;mso-position-horizontal-relative:page;mso-position-vertical-relative:page" coordsize="10560,120" path="m,hhl,120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426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2"/>
          <w:szCs w:val="42"/>
        </w:rPr>
        <w:t>Creating Top Values Queries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You use the </w:t>
      </w:r>
      <w:r>
        <w:rPr>
          <w:rFonts w:ascii="Courier" w:hAnsi="Courier" w:cs="Courier"/>
          <w:color w:val="790029"/>
        </w:rPr>
        <w:t>TOP</w:t>
      </w:r>
      <w:r>
        <w:rPr>
          <w:rFonts w:ascii="Verdana" w:hAnsi="Verdana" w:cs="Verdana"/>
          <w:color w:val="333333"/>
          <w:sz w:val="20"/>
          <w:szCs w:val="20"/>
        </w:rPr>
        <w:t xml:space="preserve"> clause to limit the number of rows that SQL Server includes in the output. </w:t>
      </w:r>
      <w:proofErr w:type="gramStart"/>
      <w:r>
        <w:rPr>
          <w:rFonts w:ascii="Verdana" w:hAnsi="Verdana" w:cs="Verdana"/>
          <w:color w:val="333333"/>
          <w:sz w:val="20"/>
          <w:szCs w:val="20"/>
        </w:rPr>
        <w:t>Here's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example: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2173"/>
          <w:tab w:val="left" w:pos="3520"/>
          <w:tab w:val="left" w:pos="5053"/>
        </w:tabs>
        <w:autoSpaceDE w:val="0"/>
        <w:autoSpaceDN w:val="0"/>
        <w:adjustRightInd w:val="0"/>
        <w:spacing w:line="24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 TOP 10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OrderDate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Freight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Orders</w:t>
      </w:r>
    </w:p>
    <w:p w:rsidR="00E274B8" w:rsidRDefault="00E274B8" w:rsidP="00E274B8">
      <w:pPr>
        <w:widowControl w:val="0"/>
        <w:tabs>
          <w:tab w:val="left" w:pos="1693"/>
        </w:tabs>
        <w:autoSpaceDE w:val="0"/>
        <w:autoSpaceDN w:val="0"/>
        <w:adjustRightInd w:val="0"/>
        <w:spacing w:line="253" w:lineRule="exact"/>
        <w:ind w:left="493"/>
        <w:jc w:val="both"/>
        <w:rPr>
          <w:rFonts w:ascii="Courier" w:hAnsi="Courier" w:cs="Courier"/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 xml:space="preserve">    ORDER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BY Freight</w:t>
      </w:r>
      <w:r>
        <w:rPr>
          <w:rFonts w:ascii="Courier" w:hAnsi="Courier" w:cs="Courier"/>
          <w:color w:val="790029"/>
          <w:sz w:val="26"/>
          <w:szCs w:val="26"/>
        </w:rPr>
        <w:t xml:space="preserve"> DESC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This example shows the 10 highest freight amounts along with their corresponding order dates (see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proofErr w:type="gramStart"/>
      <w:r>
        <w:rPr>
          <w:rFonts w:ascii="Verdana" w:hAnsi="Verdana" w:cs="Verdana"/>
          <w:color w:val="003399"/>
          <w:sz w:val="20"/>
          <w:szCs w:val="20"/>
          <w:u w:val="single"/>
        </w:rPr>
        <w:t>Figure 6.10</w:t>
      </w:r>
      <w:r>
        <w:rPr>
          <w:rFonts w:ascii="Verdana" w:hAnsi="Verdana" w:cs="Verdana"/>
          <w:color w:val="333333"/>
          <w:sz w:val="26"/>
          <w:szCs w:val="26"/>
        </w:rPr>
        <w:t>).</w:t>
      </w:r>
      <w:proofErr w:type="gramEnd"/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2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2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52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20" w:lineRule="exact"/>
        <w:ind w:left="52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6.10.</w:t>
      </w:r>
      <w:proofErr w:type="gramEnd"/>
      <w:r>
        <w:rPr>
          <w:b/>
          <w:bCs/>
          <w:color w:val="000000"/>
          <w:sz w:val="32"/>
          <w:szCs w:val="32"/>
        </w:rPr>
        <w:t xml:space="preserve"> A</w:t>
      </w:r>
      <w:r>
        <w:rPr>
          <w:color w:val="000000"/>
          <w:sz w:val="32"/>
          <w:szCs w:val="32"/>
        </w:rPr>
        <w:t xml:space="preserve"> </w:t>
      </w:r>
      <w:r>
        <w:rPr>
          <w:b/>
          <w:bCs/>
          <w:i/>
          <w:iCs/>
          <w:color w:val="790029"/>
          <w:sz w:val="20"/>
          <w:szCs w:val="20"/>
        </w:rPr>
        <w:t>SELECT</w:t>
      </w:r>
      <w:r>
        <w:rPr>
          <w:b/>
          <w:bCs/>
          <w:color w:val="000000"/>
          <w:sz w:val="32"/>
          <w:szCs w:val="32"/>
        </w:rPr>
        <w:t xml:space="preserve"> statement that shows the 10 order dates associated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80" w:lineRule="exact"/>
        <w:ind w:left="296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with</w:t>
      </w:r>
      <w:proofErr w:type="gramEnd"/>
      <w:r>
        <w:rPr>
          <w:b/>
          <w:bCs/>
          <w:color w:val="000000"/>
          <w:sz w:val="32"/>
          <w:szCs w:val="32"/>
        </w:rPr>
        <w:t xml:space="preserve"> the highest 10 freight amounts.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720"/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761664" behindDoc="1" locked="0" layoutInCell="0" allowOverlap="1">
            <wp:simplePos x="0" y="0"/>
            <wp:positionH relativeFrom="page">
              <wp:posOffset>1447800</wp:posOffset>
            </wp:positionH>
            <wp:positionV relativeFrom="page">
              <wp:posOffset>5334000</wp:posOffset>
            </wp:positionV>
            <wp:extent cx="4758055" cy="3571875"/>
            <wp:effectExtent l="19050" t="0" r="444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8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38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In addition to enabling you to select the top number of rows, T-SQL also enables you to select the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top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percent of rows. Here's an example:</w:t>
      </w:r>
      <w:r>
        <w:rPr>
          <w:noProof/>
        </w:rPr>
        <w:pict>
          <v:shape id="_x0000_s1150" style="position:absolute;left:0;text-align:left;margin-left:0;margin-top:0;width:612pt;height:11in;z-index:-251529216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0;margin-top:0;width:612pt;height:11in;z-index:-251528192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58pt;margin-top:126pt;width:0;height:0;z-index:-251527168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58pt;margin-top:126pt;width:0;height:0;z-index:-251526144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58pt;margin-top:126pt;width:0;height:0;z-index:-251525120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55" style="position:absolute;left:0;text-align:left;margin-left:58pt;margin-top:126pt;width:0;height:0;z-index:-251524096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42.65pt;margin-top:0;width:528pt;height:56pt;z-index:-251521024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42.65pt;margin-top:684.65pt;width:528pt;height:.65pt;z-index:-251520000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274B8" w:rsidRDefault="00E274B8" w:rsidP="00E274B8">
      <w:pPr>
        <w:widowControl w:val="0"/>
        <w:tabs>
          <w:tab w:val="left" w:pos="3133"/>
          <w:tab w:val="left" w:pos="4480"/>
          <w:tab w:val="left" w:pos="6013"/>
        </w:tabs>
        <w:autoSpaceDE w:val="0"/>
        <w:autoSpaceDN w:val="0"/>
        <w:adjustRightInd w:val="0"/>
        <w:spacing w:line="200" w:lineRule="exact"/>
        <w:ind w:left="493"/>
        <w:jc w:val="both"/>
        <w:rPr>
          <w:color w:val="790029"/>
          <w:sz w:val="26"/>
          <w:szCs w:val="26"/>
        </w:rPr>
      </w:pPr>
      <w:r>
        <w:rPr>
          <w:rFonts w:ascii="Courier" w:hAnsi="Courier" w:cs="Courier"/>
          <w:color w:val="790029"/>
          <w:sz w:val="26"/>
          <w:szCs w:val="26"/>
        </w:rPr>
        <w:t>SELECT TOP 10 PERCENT</w:t>
      </w:r>
      <w:r>
        <w:rPr>
          <w:rFonts w:ascii="Courier" w:hAnsi="Courier" w:cs="Courier"/>
          <w:color w:val="790029"/>
          <w:sz w:val="26"/>
          <w:szCs w:val="26"/>
        </w:rPr>
        <w:tab/>
      </w:r>
      <w:proofErr w:type="spellStart"/>
      <w:r>
        <w:rPr>
          <w:i/>
          <w:iCs/>
          <w:color w:val="790029"/>
          <w:sz w:val="26"/>
          <w:szCs w:val="26"/>
        </w:rPr>
        <w:t>OrderDate</w:t>
      </w:r>
      <w:proofErr w:type="spellEnd"/>
      <w:r>
        <w:rPr>
          <w:i/>
          <w:iCs/>
          <w:color w:val="790029"/>
          <w:sz w:val="26"/>
          <w:szCs w:val="26"/>
        </w:rPr>
        <w:t>,</w:t>
      </w:r>
      <w:r>
        <w:rPr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Freight</w:t>
      </w:r>
      <w:r>
        <w:rPr>
          <w:rFonts w:ascii="Courier" w:hAnsi="Courier" w:cs="Courier"/>
          <w:color w:val="790029"/>
          <w:sz w:val="26"/>
          <w:szCs w:val="26"/>
        </w:rPr>
        <w:t xml:space="preserve"> FROM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Orders</w:t>
      </w:r>
    </w:p>
    <w:p w:rsidR="00E274B8" w:rsidRDefault="00E274B8" w:rsidP="00E274B8">
      <w:pPr>
        <w:widowControl w:val="0"/>
        <w:tabs>
          <w:tab w:val="left" w:pos="2053"/>
        </w:tabs>
        <w:autoSpaceDE w:val="0"/>
        <w:autoSpaceDN w:val="0"/>
        <w:adjustRightInd w:val="0"/>
        <w:spacing w:line="25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790029"/>
          <w:sz w:val="26"/>
          <w:szCs w:val="26"/>
        </w:rPr>
        <w:t xml:space="preserve">    ORDER BY</w:t>
      </w:r>
      <w:r>
        <w:rPr>
          <w:rFonts w:ascii="Courier" w:hAnsi="Courier" w:cs="Courier"/>
          <w:color w:val="790029"/>
          <w:sz w:val="26"/>
          <w:szCs w:val="26"/>
        </w:rPr>
        <w:tab/>
      </w:r>
      <w:r>
        <w:rPr>
          <w:i/>
          <w:iCs/>
          <w:color w:val="790029"/>
          <w:sz w:val="26"/>
          <w:szCs w:val="26"/>
        </w:rPr>
        <w:t>Freight</w:t>
      </w:r>
      <w:r>
        <w:rPr>
          <w:rFonts w:ascii="Courier" w:hAnsi="Courier" w:cs="Courier"/>
          <w:color w:val="790029"/>
          <w:sz w:val="26"/>
          <w:szCs w:val="26"/>
        </w:rPr>
        <w:t xml:space="preserve"> DESC</w:t>
      </w:r>
    </w:p>
    <w:p w:rsidR="00E274B8" w:rsidRDefault="00E274B8" w:rsidP="00E274B8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Courier" w:hAnsi="Courier" w:cs="Courier"/>
          <w:color w:val="000000"/>
          <w:sz w:val="18"/>
          <w:szCs w:val="18"/>
        </w:rPr>
      </w:pPr>
    </w:p>
    <w:p w:rsidR="00E274B8" w:rsidRDefault="00E274B8" w:rsidP="00E274B8">
      <w:pPr>
        <w:widowControl w:val="0"/>
        <w:autoSpaceDE w:val="0"/>
        <w:autoSpaceDN w:val="0"/>
        <w:adjustRightInd w:val="0"/>
        <w:spacing w:line="56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Here the top 10% of freight amounts appear in the query result.</w:t>
      </w:r>
    </w:p>
    <w:p w:rsidR="00AD010E" w:rsidRDefault="00AD010E"/>
    <w:sectPr w:rsidR="00AD010E" w:rsidSect="00AD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4B8"/>
    <w:rsid w:val="00AD010E"/>
    <w:rsid w:val="00E2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1A2BBE-D10C-4A0C-91C4-61CF1E22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1302</Words>
  <Characters>7426</Characters>
  <Application>Microsoft Office Word</Application>
  <DocSecurity>0</DocSecurity>
  <Lines>61</Lines>
  <Paragraphs>17</Paragraphs>
  <ScaleCrop>false</ScaleCrop>
  <Company>hfh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2008-08-22T02:01:00Z</dcterms:created>
  <dcterms:modified xsi:type="dcterms:W3CDTF">2008-08-22T02:05:00Z</dcterms:modified>
</cp:coreProperties>
</file>