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4C86" w14:textId="77777777" w:rsidR="002350C1" w:rsidRPr="002350C1" w:rsidRDefault="002350C1" w:rsidP="002350C1">
      <w:pPr>
        <w:rPr>
          <w:b/>
          <w:bCs/>
        </w:rPr>
      </w:pPr>
      <w:r w:rsidRPr="002350C1">
        <w:rPr>
          <w:b/>
          <w:bCs/>
        </w:rPr>
        <w:t>Maison mitoyenne en lisière pavillonnaire : Clarté volumétrique et contraste matériel</w:t>
      </w:r>
    </w:p>
    <w:p w14:paraId="19197A00" w14:textId="77777777" w:rsidR="002350C1" w:rsidRPr="002350C1" w:rsidRDefault="002350C1" w:rsidP="002350C1">
      <w:r w:rsidRPr="002350C1">
        <w:t>Située en lisière d'un quartier pavillonnaire verdoyant, cette maison unifamiliale à trois façades s'implante avec justesse sur une parcelle vierge. Le parti pris architectural repose sur une volumétrie archétypale et épurée, couronnée par une toiture à deux versants. Un carport latéral s'articule de manière fluide au volume principal, offrant un abri discret qui prolonge l'alignement de la façade sans en altérer la lecture globale. Le projet profite de son orientation pour générer une relation bidirectionnelle au jardin, créant ainsi des connexions visuelles fortes tant depuis le séjour au rez-de-chaussée que depuis les pièces de nuit à l'étage.</w:t>
      </w:r>
    </w:p>
    <w:p w14:paraId="016A0E8C" w14:textId="77777777" w:rsidR="002350C1" w:rsidRPr="002350C1" w:rsidRDefault="002350C1" w:rsidP="002350C1">
      <w:r w:rsidRPr="002350C1">
        <w:t>L'organisation spatiale se caractérise par des transitions douces entre l'habitat et la nature, notamment grâce à une large terrasse en bois qui prolonge les espaces de vie vers l'extérieur. Le traitement de l'enveloppe extérieure s'appuie sur un jeu de contrastes maîtrisés : le parement principal en brique beige clair est rythmé par une composition verticale en brique anthracite qui souligne et hiérarchise l'entrée principale. Soulignée par des menuiseries noires minimalistes, cette association de textures confère au projet une écriture architecturale sobre et contemporaine. L'édifice se veut être une enveloppe paisible, où la simplicité de la composition et l'orchestration de la lumière naturelle favorisent une appropriation intuitive par ses occupants.</w:t>
      </w:r>
    </w:p>
    <w:p w14:paraId="2FA8455A" w14:textId="77777777" w:rsidR="002B4718" w:rsidRDefault="002B4718"/>
    <w:sectPr w:rsidR="002B47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C1"/>
    <w:rsid w:val="00171F55"/>
    <w:rsid w:val="002350C1"/>
    <w:rsid w:val="002B4718"/>
    <w:rsid w:val="004A0073"/>
    <w:rsid w:val="00E7351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D2F8"/>
  <w15:chartTrackingRefBased/>
  <w15:docId w15:val="{12C287E4-ED17-4410-BE56-6349C0D6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5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35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350C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350C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350C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350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50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50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50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50C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350C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350C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350C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350C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350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50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50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50C1"/>
    <w:rPr>
      <w:rFonts w:eastAsiaTheme="majorEastAsia" w:cstheme="majorBidi"/>
      <w:color w:val="272727" w:themeColor="text1" w:themeTint="D8"/>
    </w:rPr>
  </w:style>
  <w:style w:type="paragraph" w:styleId="Titre">
    <w:name w:val="Title"/>
    <w:basedOn w:val="Normal"/>
    <w:next w:val="Normal"/>
    <w:link w:val="TitreCar"/>
    <w:uiPriority w:val="10"/>
    <w:qFormat/>
    <w:rsid w:val="00235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50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50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50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50C1"/>
    <w:pPr>
      <w:spacing w:before="160"/>
      <w:jc w:val="center"/>
    </w:pPr>
    <w:rPr>
      <w:i/>
      <w:iCs/>
      <w:color w:val="404040" w:themeColor="text1" w:themeTint="BF"/>
    </w:rPr>
  </w:style>
  <w:style w:type="character" w:customStyle="1" w:styleId="CitationCar">
    <w:name w:val="Citation Car"/>
    <w:basedOn w:val="Policepardfaut"/>
    <w:link w:val="Citation"/>
    <w:uiPriority w:val="29"/>
    <w:rsid w:val="002350C1"/>
    <w:rPr>
      <w:i/>
      <w:iCs/>
      <w:color w:val="404040" w:themeColor="text1" w:themeTint="BF"/>
    </w:rPr>
  </w:style>
  <w:style w:type="paragraph" w:styleId="Paragraphedeliste">
    <w:name w:val="List Paragraph"/>
    <w:basedOn w:val="Normal"/>
    <w:uiPriority w:val="34"/>
    <w:qFormat/>
    <w:rsid w:val="002350C1"/>
    <w:pPr>
      <w:ind w:left="720"/>
      <w:contextualSpacing/>
    </w:pPr>
  </w:style>
  <w:style w:type="character" w:styleId="Accentuationintense">
    <w:name w:val="Intense Emphasis"/>
    <w:basedOn w:val="Policepardfaut"/>
    <w:uiPriority w:val="21"/>
    <w:qFormat/>
    <w:rsid w:val="002350C1"/>
    <w:rPr>
      <w:i/>
      <w:iCs/>
      <w:color w:val="2F5496" w:themeColor="accent1" w:themeShade="BF"/>
    </w:rPr>
  </w:style>
  <w:style w:type="paragraph" w:styleId="Citationintense">
    <w:name w:val="Intense Quote"/>
    <w:basedOn w:val="Normal"/>
    <w:next w:val="Normal"/>
    <w:link w:val="CitationintenseCar"/>
    <w:uiPriority w:val="30"/>
    <w:qFormat/>
    <w:rsid w:val="00235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350C1"/>
    <w:rPr>
      <w:i/>
      <w:iCs/>
      <w:color w:val="2F5496" w:themeColor="accent1" w:themeShade="BF"/>
    </w:rPr>
  </w:style>
  <w:style w:type="character" w:styleId="Rfrenceintense">
    <w:name w:val="Intense Reference"/>
    <w:basedOn w:val="Policepardfaut"/>
    <w:uiPriority w:val="32"/>
    <w:qFormat/>
    <w:rsid w:val="002350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1276</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MediaMonster</dc:creator>
  <cp:keywords/>
  <dc:description/>
  <cp:lastModifiedBy>MediaMonster</cp:lastModifiedBy>
  <cp:revision>1</cp:revision>
  <dcterms:created xsi:type="dcterms:W3CDTF">2026-04-27T10:15:00Z</dcterms:created>
  <dcterms:modified xsi:type="dcterms:W3CDTF">2026-04-27T10:15:00Z</dcterms:modified>
</cp:coreProperties>
</file>