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AFD00" w14:textId="77777777" w:rsidR="000D5608" w:rsidRPr="000D5608" w:rsidRDefault="000D5608" w:rsidP="000D5608">
      <w:pPr>
        <w:rPr>
          <w:b/>
          <w:bCs/>
        </w:rPr>
      </w:pPr>
      <w:r w:rsidRPr="000D5608">
        <w:rPr>
          <w:b/>
          <w:bCs/>
        </w:rPr>
        <w:t>Centre Médical d'Auderghem : Réaménagement intérieur et identité spatiale</w:t>
      </w:r>
    </w:p>
    <w:p w14:paraId="0488C1B8" w14:textId="77777777" w:rsidR="000D5608" w:rsidRPr="000D5608" w:rsidRDefault="000D5608" w:rsidP="000D5608">
      <w:r w:rsidRPr="000D5608">
        <w:t>L'intervention pour ce centre médical, situé à l'angle de deux axes animés d'Auderghem, s'est concentrée sur une mission approfondie d'architecture d'intérieur. Le défi a consisté à repenser totalement l'aménagement des espaces d'un bâtiment aux lignes géométriques franches, dont le volume d'origine, sombre et cloisonné, était inadapté à sa nouvelle vocation. L'espace a été entièrement restructuré pour injecter de la lumière naturelle, clarifier les axes de circulation et répondre aux exigences d'une accessibilité universelle au sein d'un programme dense (radiologie, médecine générale, dentisterie, ORL, gynécologie, psychiatrie).</w:t>
      </w:r>
    </w:p>
    <w:p w14:paraId="0D7C65B8" w14:textId="77777777" w:rsidR="000D5608" w:rsidRPr="000D5608" w:rsidRDefault="000D5608" w:rsidP="000D5608">
      <w:r w:rsidRPr="000D5608">
        <w:t>La conception intérieure traduit une volonté de concilier la rigueur fonctionnelle du milieu médical avec le confort psychologique des usagers. Au-delà de la rationalisation des flux entre le personnel soignant et le public, le projet se distingue par la création d'espaces à travers une signalétique visuelle et graphique forte. Afin de faciliter le repérage et d'humaniser les zones d'attente, chaque service est singularisé par des revêtements muraux graphiques soigneusement sélectionnés. L'association de ces motifs à des teintes douces, un mobilier sobre et des matériaux techniques participe à la création d'un environnement de soin serein, où le design d'intérieur devient un véritable outil d'organisation spatiale.</w:t>
      </w:r>
    </w:p>
    <w:p w14:paraId="318AD980" w14:textId="77777777" w:rsidR="002B4718" w:rsidRDefault="002B4718"/>
    <w:sectPr w:rsidR="002B47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608"/>
    <w:rsid w:val="000D5608"/>
    <w:rsid w:val="00171F55"/>
    <w:rsid w:val="002B4718"/>
    <w:rsid w:val="00E73511"/>
    <w:rsid w:val="00FC070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0291E"/>
  <w15:chartTrackingRefBased/>
  <w15:docId w15:val="{B117540B-22BE-4419-8D2E-71049866C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56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D56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D560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D560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D560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D560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560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560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560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560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D560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D560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D560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D560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D560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560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560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5608"/>
    <w:rPr>
      <w:rFonts w:eastAsiaTheme="majorEastAsia" w:cstheme="majorBidi"/>
      <w:color w:val="272727" w:themeColor="text1" w:themeTint="D8"/>
    </w:rPr>
  </w:style>
  <w:style w:type="paragraph" w:styleId="Titre">
    <w:name w:val="Title"/>
    <w:basedOn w:val="Normal"/>
    <w:next w:val="Normal"/>
    <w:link w:val="TitreCar"/>
    <w:uiPriority w:val="10"/>
    <w:qFormat/>
    <w:rsid w:val="000D5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560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560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560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5608"/>
    <w:pPr>
      <w:spacing w:before="160"/>
      <w:jc w:val="center"/>
    </w:pPr>
    <w:rPr>
      <w:i/>
      <w:iCs/>
      <w:color w:val="404040" w:themeColor="text1" w:themeTint="BF"/>
    </w:rPr>
  </w:style>
  <w:style w:type="character" w:customStyle="1" w:styleId="CitationCar">
    <w:name w:val="Citation Car"/>
    <w:basedOn w:val="Policepardfaut"/>
    <w:link w:val="Citation"/>
    <w:uiPriority w:val="29"/>
    <w:rsid w:val="000D5608"/>
    <w:rPr>
      <w:i/>
      <w:iCs/>
      <w:color w:val="404040" w:themeColor="text1" w:themeTint="BF"/>
    </w:rPr>
  </w:style>
  <w:style w:type="paragraph" w:styleId="Paragraphedeliste">
    <w:name w:val="List Paragraph"/>
    <w:basedOn w:val="Normal"/>
    <w:uiPriority w:val="34"/>
    <w:qFormat/>
    <w:rsid w:val="000D5608"/>
    <w:pPr>
      <w:ind w:left="720"/>
      <w:contextualSpacing/>
    </w:pPr>
  </w:style>
  <w:style w:type="character" w:styleId="Accentuationintense">
    <w:name w:val="Intense Emphasis"/>
    <w:basedOn w:val="Policepardfaut"/>
    <w:uiPriority w:val="21"/>
    <w:qFormat/>
    <w:rsid w:val="000D5608"/>
    <w:rPr>
      <w:i/>
      <w:iCs/>
      <w:color w:val="2F5496" w:themeColor="accent1" w:themeShade="BF"/>
    </w:rPr>
  </w:style>
  <w:style w:type="paragraph" w:styleId="Citationintense">
    <w:name w:val="Intense Quote"/>
    <w:basedOn w:val="Normal"/>
    <w:next w:val="Normal"/>
    <w:link w:val="CitationintenseCar"/>
    <w:uiPriority w:val="30"/>
    <w:qFormat/>
    <w:rsid w:val="000D5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D5608"/>
    <w:rPr>
      <w:i/>
      <w:iCs/>
      <w:color w:val="2F5496" w:themeColor="accent1" w:themeShade="BF"/>
    </w:rPr>
  </w:style>
  <w:style w:type="character" w:styleId="Rfrenceintense">
    <w:name w:val="Intense Reference"/>
    <w:basedOn w:val="Policepardfaut"/>
    <w:uiPriority w:val="32"/>
    <w:qFormat/>
    <w:rsid w:val="000D56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1217</Characters>
  <Application>Microsoft Office Word</Application>
  <DocSecurity>0</DocSecurity>
  <Lines>10</Lines>
  <Paragraphs>2</Paragraphs>
  <ScaleCrop>false</ScaleCrop>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MediaMonster</dc:creator>
  <cp:keywords/>
  <dc:description/>
  <cp:lastModifiedBy>MediaMonster</cp:lastModifiedBy>
  <cp:revision>1</cp:revision>
  <dcterms:created xsi:type="dcterms:W3CDTF">2026-04-27T09:42:00Z</dcterms:created>
  <dcterms:modified xsi:type="dcterms:W3CDTF">2026-04-27T09:42:00Z</dcterms:modified>
</cp:coreProperties>
</file>