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9D4E1" w14:textId="29994E72" w:rsidR="00C866AE" w:rsidRPr="004634ED" w:rsidRDefault="00C866AE" w:rsidP="00C866AE">
      <w:pPr>
        <w:pStyle w:val="Titre3"/>
        <w:rPr>
          <w:rStyle w:val="SubtleEmphasis"/>
        </w:rPr>
      </w:pPr>
      <w:r>
        <w:rPr>
          <w:bCs/>
          <w:iCs/>
          <w:noProof/>
          <w14:ligatures w14:val="standardContextual"/>
        </w:rPr>
        <mc:AlternateContent>
          <mc:Choice Requires="wps">
            <w:drawing>
              <wp:anchor distT="0" distB="0" distL="114300" distR="114300" simplePos="0" relativeHeight="251659264" behindDoc="0" locked="0" layoutInCell="1" allowOverlap="1" wp14:anchorId="796326E7" wp14:editId="533A421C">
                <wp:simplePos x="0" y="0"/>
                <wp:positionH relativeFrom="column">
                  <wp:posOffset>3235729</wp:posOffset>
                </wp:positionH>
                <wp:positionV relativeFrom="paragraph">
                  <wp:posOffset>-753803</wp:posOffset>
                </wp:positionV>
                <wp:extent cx="3262745" cy="865910"/>
                <wp:effectExtent l="0" t="0" r="0" b="0"/>
                <wp:wrapNone/>
                <wp:docPr id="1" name="Text Box 1"/>
                <wp:cNvGraphicFramePr/>
                <a:graphic xmlns:a="http://schemas.openxmlformats.org/drawingml/2006/main">
                  <a:graphicData uri="http://schemas.microsoft.com/office/word/2010/wordprocessingShape">
                    <wps:wsp>
                      <wps:cNvSpPr txBox="1"/>
                      <wps:spPr>
                        <a:xfrm>
                          <a:off x="0" y="0"/>
                          <a:ext cx="3262745" cy="865910"/>
                        </a:xfrm>
                        <a:prstGeom prst="rect">
                          <a:avLst/>
                        </a:prstGeom>
                        <a:solidFill>
                          <a:schemeClr val="lt1"/>
                        </a:solidFill>
                        <a:ln w="6350">
                          <a:noFill/>
                        </a:ln>
                      </wps:spPr>
                      <wps:txbx>
                        <w:txbxContent>
                          <w:p w14:paraId="7DB19114" w14:textId="60325F0E" w:rsidR="00C866AE" w:rsidRDefault="00C866AE">
                            <w:r>
                              <w:rPr>
                                <w:noProof/>
                                <w14:ligatures w14:val="standardContextual"/>
                              </w:rPr>
                              <w:drawing>
                                <wp:inline distT="0" distB="0" distL="0" distR="0" wp14:anchorId="07757CAC" wp14:editId="413C8B21">
                                  <wp:extent cx="3038475" cy="7524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8475" cy="752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96326E7" id="_x0000_t202" coordsize="21600,21600" o:spt="202" path="m,l,21600r21600,l21600,xe">
                <v:stroke joinstyle="miter"/>
                <v:path gradientshapeok="t" o:connecttype="rect"/>
              </v:shapetype>
              <v:shape id="Text Box 1" o:spid="_x0000_s1026" type="#_x0000_t202" style="position:absolute;margin-left:254.8pt;margin-top:-59.35pt;width:256.9pt;height:68.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u1LgIAAFQEAAAOAAAAZHJzL2Uyb0RvYy54bWysVEtv2zAMvg/YfxB0X+ykSdoacYosRYYB&#10;QVsgHXpWZCk2IIuapMTOfv0o2Xm022nYRSZFio/vIz17aGtFDsK6CnROh4OUEqE5FJXe5fTH6+rL&#10;HSXOM10wBVrk9CgcfZh//jRrTCZGUIIqhCUYRLusMTktvTdZkjheipq5ARih0SjB1syjandJYVmD&#10;0WuVjNJ0mjRgC2OBC+fw9rEz0nmML6Xg/llKJzxROcXafDxtPLfhTOYzlu0sM2XF+zLYP1RRs0pj&#10;0nOoR+YZ2dvqj1B1xS04kH7AoU5AyoqL2AN2M0w/dLMpmRGxFwTHmTNM7v+F5U+HjXmxxLdfoUUC&#10;AyCNcZnDy9BPK20dvlgpQTtCeDzDJlpPOF7ejKaj2/GEEo62u+nkfhhxTS6vjXX+m4CaBCGnFmmJ&#10;aLHD2nnMiK4nl5DMgaqKVaVUVMIoiKWy5MCQROVjjfjinZfSpMnp9GaSxsAawvMustKY4NJTkHy7&#10;bftGt1AcsX8L3Wg4w1cVFrlmzr8wi7OALeN8+2c8pAJMAr1ESQn219/ugz9ShFZKGpytnLqfe2YF&#10;Jeq7RvLuh+NxGMaojCe3I1TstWV7bdH7egnY+RA3yfAoBn+vTqK0UL/hGixCVjQxzTF3Tv1JXPpu&#10;4nGNuFgsohOOn2F+rTeGh9AB6UDBa/vGrOl58sjwE5ymkGUf6Op8w0sNi70HWUUuA8Adqj3uOLqR&#10;4n7Nwm5c69Hr8jOY/wYAAP//AwBQSwMEFAAGAAgAAAAhAAdQxg3jAAAADAEAAA8AAABkcnMvZG93&#10;bnJldi54bWxMj8FOwzAMhu9IvENkJC5oS7qydZSmE0LAJG6sG4hb1pi2onGqJmvL25Od4GbLn35/&#10;f7aZTMsG7F1jSUI0F8CQSqsbqiTsi+fZGpjzirRqLaGEH3SwyS8vMpVqO9IbDjtfsRBCLlUSau+7&#10;lHNX1miUm9sOKdy+bG+UD2tfcd2rMYSbli+EWHGjGgofatXhY43l9+5kJHzeVB+vbno5jPEy7p62&#10;Q5G860LK66vp4R6Yx8n/wXDWD+qQB6ejPZF2rJWwFHergEqYRdE6AXZGxCK+BXYMU5IAzzP+v0T+&#10;CwAA//8DAFBLAQItABQABgAIAAAAIQC2gziS/gAAAOEBAAATAAAAAAAAAAAAAAAAAAAAAABbQ29u&#10;dGVudF9UeXBlc10ueG1sUEsBAi0AFAAGAAgAAAAhADj9If/WAAAAlAEAAAsAAAAAAAAAAAAAAAAA&#10;LwEAAF9yZWxzLy5yZWxzUEsBAi0AFAAGAAgAAAAhANGqu7UuAgAAVAQAAA4AAAAAAAAAAAAAAAAA&#10;LgIAAGRycy9lMm9Eb2MueG1sUEsBAi0AFAAGAAgAAAAhAAdQxg3jAAAADAEAAA8AAAAAAAAAAAAA&#10;AAAAiAQAAGRycy9kb3ducmV2LnhtbFBLBQYAAAAABAAEAPMAAACYBQAAAAA=&#10;" fillcolor="white [3201]" stroked="f" strokeweight=".5pt">
                <v:textbox>
                  <w:txbxContent>
                    <w:p w14:paraId="7DB19114" w14:textId="60325F0E" w:rsidR="00C866AE" w:rsidRDefault="00C866AE">
                      <w:r>
                        <w:rPr>
                          <w:noProof/>
                          <w14:ligatures w14:val="standardContextual"/>
                        </w:rPr>
                        <w:drawing>
                          <wp:inline distT="0" distB="0" distL="0" distR="0" wp14:anchorId="07757CAC" wp14:editId="413C8B21">
                            <wp:extent cx="3038475" cy="7524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8475" cy="752475"/>
                                    </a:xfrm>
                                    <a:prstGeom prst="rect">
                                      <a:avLst/>
                                    </a:prstGeom>
                                    <a:noFill/>
                                    <a:ln>
                                      <a:noFill/>
                                    </a:ln>
                                  </pic:spPr>
                                </pic:pic>
                              </a:graphicData>
                            </a:graphic>
                          </wp:inline>
                        </w:drawing>
                      </w:r>
                    </w:p>
                  </w:txbxContent>
                </v:textbox>
              </v:shape>
            </w:pict>
          </mc:Fallback>
        </mc:AlternateContent>
      </w:r>
      <w:r w:rsidRPr="004634ED">
        <w:rPr>
          <w:rStyle w:val="SubtleEmphasis"/>
        </w:rPr>
        <w:t>1 Diagrammes de cas d’utilisation</w:t>
      </w:r>
    </w:p>
    <w:p w14:paraId="0FD8C250" w14:textId="77777777" w:rsidR="00C866AE" w:rsidRPr="00D93A1B" w:rsidRDefault="00C866AE" w:rsidP="00C866AE">
      <w:pPr>
        <w:spacing w:after="0" w:line="360" w:lineRule="auto"/>
        <w:ind w:firstLine="708"/>
        <w:jc w:val="both"/>
        <w:rPr>
          <w:rFonts w:asciiTheme="majorBidi" w:hAnsiTheme="majorBidi" w:cstheme="majorBidi"/>
          <w:sz w:val="24"/>
          <w:szCs w:val="24"/>
        </w:rPr>
      </w:pPr>
      <w:r w:rsidRPr="00514410">
        <w:rPr>
          <w:rFonts w:asciiTheme="majorBidi" w:hAnsiTheme="majorBidi" w:cstheme="majorBidi"/>
          <w:sz w:val="24"/>
          <w:szCs w:val="24"/>
        </w:rPr>
        <w:t>Ce diagramme de cas d'utilisation résume les détails des acteurs de notre application de gestion immobilière. Il nous aide à comprendre en profondeur le système en illustrant les fonctionnalités mentionnées précédemment.</w:t>
      </w:r>
    </w:p>
    <w:p w14:paraId="2AF12ED7" w14:textId="2A09EC26" w:rsidR="00C866AE" w:rsidRDefault="00C866AE" w:rsidP="00C866AE">
      <w:pPr>
        <w:pStyle w:val="Caption"/>
        <w:jc w:val="center"/>
        <w:rPr>
          <w:rFonts w:asciiTheme="majorBidi" w:hAnsiTheme="majorBidi" w:cstheme="majorBidi"/>
          <w:b/>
          <w:bCs/>
          <w:sz w:val="24"/>
          <w:szCs w:val="24"/>
        </w:rPr>
      </w:pPr>
      <w:r>
        <w:br/>
      </w:r>
      <w:r>
        <w:rPr>
          <w:noProof/>
        </w:rPr>
        <w:drawing>
          <wp:inline distT="0" distB="0" distL="0" distR="0" wp14:anchorId="4539E352" wp14:editId="6DD6E55E">
            <wp:extent cx="5768082" cy="2813538"/>
            <wp:effectExtent l="0" t="0" r="444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6087" cy="2817443"/>
                    </a:xfrm>
                    <a:prstGeom prst="rect">
                      <a:avLst/>
                    </a:prstGeom>
                    <a:noFill/>
                    <a:ln>
                      <a:noFill/>
                    </a:ln>
                  </pic:spPr>
                </pic:pic>
              </a:graphicData>
            </a:graphic>
          </wp:inline>
        </w:drawing>
      </w:r>
      <w:r>
        <w:br/>
      </w:r>
      <w:r>
        <w:br/>
      </w:r>
      <w:bookmarkStart w:id="0" w:name="_Toc170259165"/>
      <w:r>
        <w:t xml:space="preserve">Figure </w:t>
      </w:r>
      <w:proofErr w:type="gramStart"/>
      <w:r>
        <w:t>1</w:t>
      </w:r>
      <w:r w:rsidRPr="005649B0">
        <w:t>:</w:t>
      </w:r>
      <w:proofErr w:type="gramEnd"/>
      <w:r w:rsidRPr="005649B0">
        <w:t xml:space="preserve"> Diagramme de cas d’utilisation</w:t>
      </w:r>
      <w:bookmarkEnd w:id="0"/>
    </w:p>
    <w:p w14:paraId="742A0AE3" w14:textId="6EFD5EAC" w:rsidR="00C866AE" w:rsidRPr="004634ED" w:rsidRDefault="00C866AE" w:rsidP="00C866AE">
      <w:pPr>
        <w:pStyle w:val="Titre3"/>
        <w:rPr>
          <w:rStyle w:val="SubtleEmphasis"/>
        </w:rPr>
      </w:pPr>
      <w:r w:rsidRPr="004634ED">
        <w:rPr>
          <w:rStyle w:val="SubtleEmphasis"/>
        </w:rPr>
        <w:lastRenderedPageBreak/>
        <w:t>2 Diagramme de séquence</w:t>
      </w:r>
    </w:p>
    <w:p w14:paraId="5FB8BDD2" w14:textId="2E39A7C3" w:rsidR="00C866AE" w:rsidRDefault="00C866AE" w:rsidP="00C866AE">
      <w:pPr>
        <w:pStyle w:val="Caption"/>
        <w:jc w:val="center"/>
      </w:pPr>
      <w:r>
        <w:rPr>
          <w:noProof/>
        </w:rPr>
        <w:drawing>
          <wp:inline distT="0" distB="0" distL="0" distR="0" wp14:anchorId="78970A42" wp14:editId="78930E9D">
            <wp:extent cx="5767705" cy="3376247"/>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8937" cy="3382822"/>
                    </a:xfrm>
                    <a:prstGeom prst="rect">
                      <a:avLst/>
                    </a:prstGeom>
                    <a:noFill/>
                    <a:ln>
                      <a:noFill/>
                    </a:ln>
                  </pic:spPr>
                </pic:pic>
              </a:graphicData>
            </a:graphic>
          </wp:inline>
        </w:drawing>
      </w:r>
      <w:r>
        <w:br/>
      </w:r>
      <w:r>
        <w:br/>
      </w:r>
      <w:bookmarkStart w:id="1" w:name="_Toc170259166"/>
      <w:r>
        <w:t xml:space="preserve">Figure </w:t>
      </w:r>
      <w:proofErr w:type="gramStart"/>
      <w:r>
        <w:t>2</w:t>
      </w:r>
      <w:r w:rsidRPr="005649B0">
        <w:t>:</w:t>
      </w:r>
      <w:proofErr w:type="gramEnd"/>
      <w:r w:rsidRPr="005649B0">
        <w:t xml:space="preserve"> Diagramme de séquence pour demande de décharge de BAC</w:t>
      </w:r>
      <w:bookmarkEnd w:id="1"/>
    </w:p>
    <w:p w14:paraId="6937233D" w14:textId="77777777" w:rsidR="00C866AE" w:rsidRDefault="00C866AE" w:rsidP="00C866AE"/>
    <w:p w14:paraId="256C40D4" w14:textId="77777777" w:rsidR="00C866AE" w:rsidRDefault="00C866AE" w:rsidP="00C866AE"/>
    <w:p w14:paraId="22471796" w14:textId="77777777" w:rsidR="00C866AE" w:rsidRDefault="00C866AE" w:rsidP="00C866AE"/>
    <w:p w14:paraId="42A39387" w14:textId="77777777" w:rsidR="00C866AE" w:rsidRDefault="00C866AE" w:rsidP="00C866AE"/>
    <w:p w14:paraId="21AA8414" w14:textId="77777777" w:rsidR="00C866AE" w:rsidRDefault="00C866AE" w:rsidP="00C866AE"/>
    <w:p w14:paraId="14E05EB4" w14:textId="77777777" w:rsidR="00C866AE" w:rsidRDefault="00C866AE" w:rsidP="00C866AE"/>
    <w:p w14:paraId="09F6E612" w14:textId="77777777" w:rsidR="00C866AE" w:rsidRDefault="00C866AE" w:rsidP="00C866AE"/>
    <w:p w14:paraId="6E8042F7" w14:textId="77777777" w:rsidR="00C866AE" w:rsidRDefault="00C866AE" w:rsidP="00C866AE"/>
    <w:p w14:paraId="199A92D1" w14:textId="77777777" w:rsidR="00C866AE" w:rsidRDefault="00C866AE" w:rsidP="00C866AE"/>
    <w:p w14:paraId="2A0FC7CE" w14:textId="77777777" w:rsidR="00C866AE" w:rsidRPr="00C866AE" w:rsidRDefault="00C866AE" w:rsidP="00C866AE"/>
    <w:p w14:paraId="4983A8A0" w14:textId="2F229E9F" w:rsidR="00C866AE" w:rsidRPr="004634ED" w:rsidRDefault="00C866AE" w:rsidP="00C866AE">
      <w:pPr>
        <w:pStyle w:val="Titre3"/>
        <w:rPr>
          <w:rStyle w:val="SubtleEmphasis"/>
        </w:rPr>
      </w:pPr>
      <w:r>
        <w:rPr>
          <w:rStyle w:val="SubtleEmphasis"/>
        </w:rPr>
        <w:t xml:space="preserve">3 </w:t>
      </w:r>
      <w:r w:rsidRPr="004634ED">
        <w:rPr>
          <w:rStyle w:val="SubtleEmphasis"/>
        </w:rPr>
        <w:t xml:space="preserve">Diagramme de </w:t>
      </w:r>
      <w:r w:rsidRPr="00D31FBE">
        <w:rPr>
          <w:rStyle w:val="SubtleEmphasis"/>
        </w:rPr>
        <w:t>classes</w:t>
      </w:r>
    </w:p>
    <w:p w14:paraId="5AE8E4F4" w14:textId="77777777" w:rsidR="00C866AE" w:rsidRDefault="00C866AE" w:rsidP="00C866AE">
      <w:pPr>
        <w:spacing w:after="0" w:line="360" w:lineRule="auto"/>
        <w:ind w:firstLine="708"/>
        <w:jc w:val="both"/>
        <w:rPr>
          <w:rFonts w:asciiTheme="majorBidi" w:hAnsiTheme="majorBidi" w:cstheme="majorBidi"/>
          <w:sz w:val="24"/>
          <w:szCs w:val="24"/>
        </w:rPr>
      </w:pPr>
      <w:r w:rsidRPr="005D2C23">
        <w:rPr>
          <w:rFonts w:asciiTheme="majorBidi" w:hAnsiTheme="majorBidi" w:cstheme="majorBidi"/>
          <w:sz w:val="24"/>
          <w:szCs w:val="24"/>
        </w:rPr>
        <w:t>Le diagramme de classes suivant est très utile. Nous pouvons clairement tracer la structure de l'ensemble de notre application en modélisant ses classes, leurs attributs, leurs opérations, et toutes les relations entre les objets dans le système de gestion immobilière.</w:t>
      </w:r>
    </w:p>
    <w:p w14:paraId="4776DB41" w14:textId="4BCF27DA" w:rsidR="00D663C3" w:rsidRPr="00372AB8" w:rsidRDefault="00C866AE" w:rsidP="00372AB8">
      <w:pPr>
        <w:pStyle w:val="Caption"/>
        <w:jc w:val="center"/>
        <w:rPr>
          <w:rStyle w:val="SubtleEmphasis"/>
          <w:rFonts w:asciiTheme="majorBidi" w:hAnsiTheme="majorBidi" w:cstheme="majorBidi"/>
          <w:bCs w:val="0"/>
          <w:iCs/>
          <w:sz w:val="24"/>
          <w:szCs w:val="24"/>
        </w:rPr>
      </w:pPr>
      <w:r>
        <w:rPr>
          <w:noProof/>
        </w:rPr>
        <w:lastRenderedPageBreak/>
        <w:drawing>
          <wp:inline distT="0" distB="0" distL="0" distR="0" wp14:anchorId="6EAF4058" wp14:editId="52141AAD">
            <wp:extent cx="5767070" cy="3909646"/>
            <wp:effectExtent l="0" t="0" r="5080" b="0"/>
            <wp:docPr id="5264" name="Picture 5264"/>
            <wp:cNvGraphicFramePr/>
            <a:graphic xmlns:a="http://schemas.openxmlformats.org/drawingml/2006/main">
              <a:graphicData uri="http://schemas.openxmlformats.org/drawingml/2006/picture">
                <pic:pic xmlns:pic="http://schemas.openxmlformats.org/drawingml/2006/picture">
                  <pic:nvPicPr>
                    <pic:cNvPr id="5264" name="Picture 5264"/>
                    <pic:cNvPicPr/>
                  </pic:nvPicPr>
                  <pic:blipFill>
                    <a:blip r:embed="rId8"/>
                    <a:stretch>
                      <a:fillRect/>
                    </a:stretch>
                  </pic:blipFill>
                  <pic:spPr>
                    <a:xfrm>
                      <a:off x="0" y="0"/>
                      <a:ext cx="5786396" cy="3922748"/>
                    </a:xfrm>
                    <a:prstGeom prst="rect">
                      <a:avLst/>
                    </a:prstGeom>
                  </pic:spPr>
                </pic:pic>
              </a:graphicData>
            </a:graphic>
          </wp:inline>
        </w:drawing>
      </w:r>
      <w:r>
        <w:br/>
      </w:r>
      <w:bookmarkStart w:id="2" w:name="_Toc170259168"/>
      <w:r>
        <w:t xml:space="preserve">Figure </w:t>
      </w:r>
      <w:proofErr w:type="gramStart"/>
      <w:r>
        <w:t>3</w:t>
      </w:r>
      <w:r w:rsidRPr="00A40BC7">
        <w:t>:</w:t>
      </w:r>
      <w:proofErr w:type="gramEnd"/>
      <w:r w:rsidRPr="00A40BC7">
        <w:t xml:space="preserve"> Diagramme de classes</w:t>
      </w:r>
      <w:bookmarkEnd w:id="2"/>
      <w:r w:rsidR="00D663C3">
        <w:br/>
      </w:r>
      <w:r w:rsidR="00D663C3">
        <w:rPr>
          <w:noProof/>
        </w:rPr>
        <w:br/>
      </w:r>
    </w:p>
    <w:p w14:paraId="591E822A" w14:textId="77777777" w:rsidR="00372AB8" w:rsidRDefault="00372AB8" w:rsidP="00372AB8">
      <w:pPr>
        <w:tabs>
          <w:tab w:val="left" w:pos="5310"/>
        </w:tabs>
        <w:jc w:val="center"/>
        <w:rPr>
          <w:color w:val="156082" w:themeColor="accent1"/>
          <w:sz w:val="20"/>
          <w:szCs w:val="20"/>
        </w:rPr>
      </w:pPr>
      <w:r w:rsidRPr="00372AB8">
        <w:rPr>
          <w:rStyle w:val="SubtleEmphasis"/>
        </w:rPr>
        <w:lastRenderedPageBreak/>
        <w:t>4 Diagramme d'état de transition</w:t>
      </w:r>
      <w:r>
        <w:rPr>
          <w:rStyle w:val="SubtleEmphasis"/>
        </w:rPr>
        <w:t xml:space="preserve"> </w:t>
      </w:r>
      <w:r>
        <w:rPr>
          <w:rStyle w:val="SubtleEmphasis"/>
        </w:rPr>
        <w:br/>
      </w:r>
      <w:r>
        <w:rPr>
          <w:noProof/>
        </w:rPr>
        <w:drawing>
          <wp:inline distT="0" distB="0" distL="0" distR="0" wp14:anchorId="4FF35AE9" wp14:editId="45F36F97">
            <wp:extent cx="5768340" cy="417893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8340" cy="4178935"/>
                    </a:xfrm>
                    <a:prstGeom prst="rect">
                      <a:avLst/>
                    </a:prstGeom>
                    <a:noFill/>
                    <a:ln>
                      <a:noFill/>
                    </a:ln>
                  </pic:spPr>
                </pic:pic>
              </a:graphicData>
            </a:graphic>
          </wp:inline>
        </w:drawing>
      </w:r>
      <w:r>
        <w:rPr>
          <w:rStyle w:val="SubtleEmphasis"/>
        </w:rPr>
        <w:br/>
      </w:r>
      <w:r>
        <w:rPr>
          <w:color w:val="156082" w:themeColor="accent1"/>
          <w:sz w:val="20"/>
          <w:szCs w:val="20"/>
        </w:rPr>
        <w:t xml:space="preserve">                               </w:t>
      </w:r>
      <w:r>
        <w:rPr>
          <w:color w:val="156082" w:themeColor="accent1"/>
          <w:sz w:val="20"/>
          <w:szCs w:val="20"/>
        </w:rPr>
        <w:br/>
        <w:t xml:space="preserve">                                                              </w:t>
      </w:r>
      <w:r w:rsidRPr="00372AB8">
        <w:rPr>
          <w:color w:val="156082" w:themeColor="accent1"/>
          <w:sz w:val="20"/>
          <w:szCs w:val="20"/>
        </w:rPr>
        <w:t>Figure : Diagramme d'état de transition</w:t>
      </w:r>
    </w:p>
    <w:p w14:paraId="465CC926" w14:textId="23C6B5AF" w:rsidR="00372AB8" w:rsidRDefault="00372AB8" w:rsidP="00372AB8">
      <w:pPr>
        <w:tabs>
          <w:tab w:val="left" w:pos="5310"/>
        </w:tabs>
        <w:jc w:val="center"/>
        <w:rPr>
          <w:color w:val="156082" w:themeColor="accent1"/>
          <w:sz w:val="20"/>
          <w:szCs w:val="20"/>
        </w:rPr>
      </w:pPr>
      <w:r>
        <w:rPr>
          <w:noProof/>
          <w:lang w:eastAsia="fr-FR"/>
        </w:rPr>
        <mc:AlternateContent>
          <mc:Choice Requires="wps">
            <w:drawing>
              <wp:anchor distT="0" distB="0" distL="114300" distR="114300" simplePos="0" relativeHeight="251661312" behindDoc="0" locked="0" layoutInCell="1" allowOverlap="1" wp14:anchorId="3012CBC1" wp14:editId="20336A63">
                <wp:simplePos x="0" y="0"/>
                <wp:positionH relativeFrom="page">
                  <wp:align>right</wp:align>
                </wp:positionH>
                <wp:positionV relativeFrom="paragraph">
                  <wp:posOffset>272415</wp:posOffset>
                </wp:positionV>
                <wp:extent cx="7725641" cy="288290"/>
                <wp:effectExtent l="19050" t="19050" r="27940" b="16510"/>
                <wp:wrapNone/>
                <wp:docPr id="9430455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5641" cy="288290"/>
                        </a:xfrm>
                        <a:prstGeom prst="rect">
                          <a:avLst/>
                        </a:prstGeom>
                        <a:solidFill>
                          <a:schemeClr val="accent6">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txbx>
                        <w:txbxContent>
                          <w:p w14:paraId="7BD734D3" w14:textId="77777777" w:rsidR="00372AB8" w:rsidRDefault="00372AB8" w:rsidP="00372AB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12CBC1" id="Rectangle 3" o:spid="_x0000_s1027" style="position:absolute;left:0;text-align:left;margin-left:557.1pt;margin-top:21.45pt;width:608.3pt;height:22.7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C7jOgIAAKoEAAAOAAAAZHJzL2Uyb0RvYy54bWysVNuO2jAQfa/Uf7D8XkJSYCEirFZst6q0&#10;vUjbfoBxHGLV8bhjQ6Bf37EDLO2+rcqD5ZnJnDmemcPy9tAZtlfoNdiK56MxZ8pKqLXdVvzH94d3&#10;c858ELYWBqyq+FF5frt6+2bZu1IV0IKpFTICsb7sXcXbEFyZZV62qhN+BE5ZCjaAnQhk4jarUfSE&#10;3pmsGI9nWQ9YOwSpvCfv/RDkq4TfNEqGr03jVWCm4sQtpBPTuYlntlqKcovCtVqeaIhXsOiEtlT0&#10;AnUvgmA71C+gOi0RPDRhJKHLoGm0VOkN9Jp8/M9rnlrhVHoLNce7S5v8/4OVX/ZP7htG6t49gvzp&#10;mYV1K+xW3SFC3ypRU7k8NirrnS8vCdHwlMo2/WeoabRiFyD14NBgFwHpdeyQWn28tFodApPkvLkp&#10;prNJzpmkWDGfF4s0i0yU52yHPnxU0LF4qTjSKBO62D/6ENmI8vxJYg9G1w/amGTE9VFrg2wvaPBC&#10;SmXDLKWbXUd0B38+jr9hB8hPmzL4z1TSFkaYVM1fVzCW9RV/PyeIBPtX8JI3wJmQvyi9mL62cqcD&#10;KcboruLzK/5xUB9snfY5CG2GOzXJ2NgRlbRw6tx5dFElvgyHzYHp+jTk6NlAfaTBIgxyIXnTpQX8&#10;zVlPUqm4/7UTqDgznywtxyKfTKK2kjGZ3hRk4HVkcx0RVhJUxWVAzgZjHQZF7hzqbUu1hn5ZuKOV&#10;anSa9jOv0yKSINJYTuKNiru201fPfzGrPwAAAP//AwBQSwMEFAAGAAgAAAAhAMHRSfXdAAAABwEA&#10;AA8AAABkcnMvZG93bnJldi54bWxMj0FLw0AUhO+C/2F5gje72yghxryUIkjRg9DES2/b7DMJze6G&#10;7Esb/73bkx6HGWa+KTaLHcSZptB7h7BeKRDkGm961yJ81W8PGYjA2hk9eEcIPxRgU97eFDo3/uL2&#10;dK64FbHEhVwjdMxjLmVoOrI6rPxILnrffrKao5xaaSZ9ieV2kIlSqbS6d3Gh0yO9dtScqtkifJyU&#10;Ouit3X2a+p0P1bzfcb0g3t8t2xcQTAv/heGKH9GhjExHPzsTxIAQjzDCU/IM4uom6zQFcUTIskeQ&#10;ZSH/85e/AAAA//8DAFBLAQItABQABgAIAAAAIQC2gziS/gAAAOEBAAATAAAAAAAAAAAAAAAAAAAA&#10;AABbQ29udGVudF9UeXBlc10ueG1sUEsBAi0AFAAGAAgAAAAhADj9If/WAAAAlAEAAAsAAAAAAAAA&#10;AAAAAAAALwEAAF9yZWxzLy5yZWxzUEsBAi0AFAAGAAgAAAAhAInELuM6AgAAqgQAAA4AAAAAAAAA&#10;AAAAAAAALgIAAGRycy9lMm9Eb2MueG1sUEsBAi0AFAAGAAgAAAAhAMHRSfXdAAAABwEAAA8AAAAA&#10;AAAAAAAAAAAAlAQAAGRycy9kb3ducmV2LnhtbFBLBQYAAAAABAAEAPMAAACeBQAAAAA=&#10;" fillcolor="#4ea72e [3209]" strokecolor="#f2f2f2 [3041]" strokeweight="3pt">
                <v:shadow color="#265317 [1609]" opacity=".5" offset="1pt"/>
                <v:textbox>
                  <w:txbxContent>
                    <w:p w14:paraId="7BD734D3" w14:textId="77777777" w:rsidR="00372AB8" w:rsidRDefault="00372AB8" w:rsidP="00372AB8"/>
                  </w:txbxContent>
                </v:textbox>
                <w10:wrap anchorx="page"/>
              </v:rect>
            </w:pict>
          </mc:Fallback>
        </mc:AlternateContent>
      </w:r>
    </w:p>
    <w:p w14:paraId="68CB66B7" w14:textId="44B76EA0" w:rsidR="00372AB8" w:rsidRDefault="00372AB8" w:rsidP="00372AB8">
      <w:pPr>
        <w:tabs>
          <w:tab w:val="left" w:pos="5310"/>
        </w:tabs>
        <w:jc w:val="center"/>
        <w:rPr>
          <w:color w:val="156082" w:themeColor="accent1"/>
          <w:sz w:val="20"/>
          <w:szCs w:val="20"/>
        </w:rPr>
      </w:pPr>
    </w:p>
    <w:p w14:paraId="15917223" w14:textId="72BEFB97" w:rsidR="00372AB8" w:rsidRPr="00DC2873" w:rsidRDefault="00372AB8" w:rsidP="00372AB8">
      <w:pPr>
        <w:tabs>
          <w:tab w:val="left" w:pos="5310"/>
        </w:tabs>
        <w:jc w:val="center"/>
        <w:rPr>
          <w:sz w:val="24"/>
          <w:szCs w:val="24"/>
        </w:rPr>
      </w:pPr>
      <w:r>
        <w:rPr>
          <w:color w:val="156082" w:themeColor="accent1"/>
          <w:sz w:val="20"/>
          <w:szCs w:val="20"/>
        </w:rPr>
        <w:br/>
      </w:r>
      <w:bookmarkStart w:id="3" w:name="_Hlk217670363"/>
      <w:r w:rsidRPr="00DC2873">
        <w:rPr>
          <w:sz w:val="24"/>
          <w:szCs w:val="24"/>
        </w:rPr>
        <w:t>Présenté par</w:t>
      </w:r>
    </w:p>
    <w:p w14:paraId="07D45ED1" w14:textId="532C2A08" w:rsidR="00372AB8" w:rsidRPr="00372AB8" w:rsidRDefault="00372AB8" w:rsidP="00372AB8">
      <w:pPr>
        <w:tabs>
          <w:tab w:val="left" w:pos="5310"/>
        </w:tabs>
        <w:spacing w:after="0" w:line="360" w:lineRule="auto"/>
        <w:jc w:val="center"/>
        <w:rPr>
          <w:b/>
          <w:bCs/>
          <w:sz w:val="28"/>
          <w:szCs w:val="28"/>
          <w:lang w:val="en-US"/>
        </w:rPr>
      </w:pPr>
      <w:r w:rsidRPr="00372AB8">
        <w:rPr>
          <w:b/>
          <w:bCs/>
          <w:sz w:val="28"/>
          <w:szCs w:val="28"/>
          <w:lang w:val="en-US"/>
        </w:rPr>
        <w:t>AMSOUNT MOHAMED</w:t>
      </w:r>
      <w:r w:rsidRPr="00372AB8">
        <w:rPr>
          <w:b/>
          <w:bCs/>
          <w:sz w:val="28"/>
          <w:szCs w:val="28"/>
          <w:lang w:val="en-US"/>
        </w:rPr>
        <w:br/>
      </w:r>
      <w:r>
        <w:rPr>
          <w:b/>
          <w:bCs/>
          <w:sz w:val="28"/>
          <w:szCs w:val="28"/>
          <w:lang w:val="en-US"/>
        </w:rPr>
        <w:t>et</w:t>
      </w:r>
      <w:r w:rsidRPr="00372AB8">
        <w:rPr>
          <w:b/>
          <w:bCs/>
          <w:sz w:val="28"/>
          <w:szCs w:val="28"/>
          <w:lang w:val="en-US"/>
        </w:rPr>
        <w:br/>
        <w:t>BEN YAHYA NAWFAL</w:t>
      </w:r>
    </w:p>
    <w:bookmarkEnd w:id="3"/>
    <w:p w14:paraId="14D09686" w14:textId="0ED3ACF4" w:rsidR="00372AB8" w:rsidRPr="00067428" w:rsidRDefault="00372AB8" w:rsidP="00372AB8">
      <w:pPr>
        <w:spacing w:line="360" w:lineRule="auto"/>
        <w:rPr>
          <w:b/>
          <w:bCs/>
          <w:sz w:val="24"/>
          <w:szCs w:val="24"/>
        </w:rPr>
      </w:pPr>
      <w:r>
        <w:rPr>
          <w:b/>
          <w:bCs/>
          <w:sz w:val="24"/>
          <w:szCs w:val="24"/>
        </w:rPr>
        <w:t>Encadrant par :</w:t>
      </w:r>
    </w:p>
    <w:p w14:paraId="212B47A8" w14:textId="0DFB271B" w:rsidR="00372AB8" w:rsidRPr="00DC2873" w:rsidRDefault="00372AB8" w:rsidP="00372AB8">
      <w:pPr>
        <w:tabs>
          <w:tab w:val="left" w:pos="5310"/>
        </w:tabs>
        <w:spacing w:line="360" w:lineRule="auto"/>
        <w:rPr>
          <w:b/>
          <w:bCs/>
        </w:rPr>
      </w:pPr>
      <w:bookmarkStart w:id="4" w:name="_Hlk217670407"/>
      <w:r w:rsidRPr="00DC2873">
        <w:rPr>
          <w:b/>
          <w:bCs/>
        </w:rPr>
        <w:t>Pr A. SADIQ</w:t>
      </w:r>
      <w:bookmarkEnd w:id="4"/>
      <w:r w:rsidRPr="00DC2873">
        <w:rPr>
          <w:b/>
          <w:bCs/>
        </w:rPr>
        <w:t xml:space="preserve">      Professeur à la Faculté Polydisciplinaire de Taroudant      Président et Encadrant</w:t>
      </w:r>
    </w:p>
    <w:p w14:paraId="11FC97BD" w14:textId="1468BB9F" w:rsidR="00D663C3" w:rsidRPr="00372AB8" w:rsidRDefault="00D663C3" w:rsidP="00372AB8">
      <w:pPr>
        <w:pStyle w:val="Titre3"/>
        <w:rPr>
          <w:rStyle w:val="SubtleEmphasis"/>
          <w:color w:val="156082" w:themeColor="accent1"/>
          <w:sz w:val="20"/>
          <w:szCs w:val="20"/>
        </w:rPr>
      </w:pPr>
    </w:p>
    <w:p w14:paraId="16E5465E" w14:textId="619D3984" w:rsidR="00971789" w:rsidRDefault="00971789"/>
    <w:sectPr w:rsidR="0097178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789"/>
    <w:rsid w:val="00372AB8"/>
    <w:rsid w:val="00971789"/>
    <w:rsid w:val="00C866AE"/>
    <w:rsid w:val="00D663C3"/>
    <w:rsid w:val="00F16D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95ED"/>
  <w15:chartTrackingRefBased/>
  <w15:docId w15:val="{480BFA78-D426-432E-8D77-A4DF874D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6AE"/>
    <w:pPr>
      <w:spacing w:line="259" w:lineRule="auto"/>
    </w:pPr>
    <w:rPr>
      <w:kern w:val="0"/>
      <w:sz w:val="22"/>
      <w:szCs w:val="22"/>
      <w:lang w:val="fr-FR"/>
      <w14:ligatures w14:val="none"/>
    </w:rPr>
  </w:style>
  <w:style w:type="paragraph" w:styleId="Heading1">
    <w:name w:val="heading 1"/>
    <w:basedOn w:val="Normal"/>
    <w:next w:val="Normal"/>
    <w:link w:val="Heading1Char"/>
    <w:uiPriority w:val="9"/>
    <w:qFormat/>
    <w:rsid w:val="009717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717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71789"/>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71789"/>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71789"/>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71789"/>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71789"/>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71789"/>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71789"/>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789"/>
    <w:rPr>
      <w:rFonts w:eastAsiaTheme="majorEastAsia" w:cstheme="majorBidi"/>
      <w:color w:val="272727" w:themeColor="text1" w:themeTint="D8"/>
    </w:rPr>
  </w:style>
  <w:style w:type="paragraph" w:styleId="Title">
    <w:name w:val="Title"/>
    <w:basedOn w:val="Normal"/>
    <w:next w:val="Normal"/>
    <w:link w:val="TitleChar"/>
    <w:uiPriority w:val="10"/>
    <w:qFormat/>
    <w:rsid w:val="0097178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7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789"/>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7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789"/>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71789"/>
    <w:rPr>
      <w:i/>
      <w:iCs/>
      <w:color w:val="404040" w:themeColor="text1" w:themeTint="BF"/>
    </w:rPr>
  </w:style>
  <w:style w:type="paragraph" w:styleId="ListParagraph">
    <w:name w:val="List Paragraph"/>
    <w:basedOn w:val="Normal"/>
    <w:uiPriority w:val="34"/>
    <w:qFormat/>
    <w:rsid w:val="00971789"/>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71789"/>
    <w:rPr>
      <w:i/>
      <w:iCs/>
      <w:color w:val="0F4761" w:themeColor="accent1" w:themeShade="BF"/>
    </w:rPr>
  </w:style>
  <w:style w:type="paragraph" w:styleId="IntenseQuote">
    <w:name w:val="Intense Quote"/>
    <w:basedOn w:val="Normal"/>
    <w:next w:val="Normal"/>
    <w:link w:val="IntenseQuoteChar"/>
    <w:uiPriority w:val="30"/>
    <w:qFormat/>
    <w:rsid w:val="009717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71789"/>
    <w:rPr>
      <w:i/>
      <w:iCs/>
      <w:color w:val="0F4761" w:themeColor="accent1" w:themeShade="BF"/>
    </w:rPr>
  </w:style>
  <w:style w:type="character" w:styleId="IntenseReference">
    <w:name w:val="Intense Reference"/>
    <w:basedOn w:val="DefaultParagraphFont"/>
    <w:uiPriority w:val="32"/>
    <w:qFormat/>
    <w:rsid w:val="00971789"/>
    <w:rPr>
      <w:b/>
      <w:bCs/>
      <w:smallCaps/>
      <w:color w:val="0F4761" w:themeColor="accent1" w:themeShade="BF"/>
      <w:spacing w:val="5"/>
    </w:rPr>
  </w:style>
  <w:style w:type="character" w:styleId="SubtleEmphasis">
    <w:name w:val="Subtle Emphasis"/>
    <w:aliases w:val="head3"/>
    <w:basedOn w:val="DefaultParagraphFont"/>
    <w:uiPriority w:val="19"/>
    <w:qFormat/>
    <w:rsid w:val="00C866AE"/>
    <w:rPr>
      <w:bCs/>
      <w:iCs/>
    </w:rPr>
  </w:style>
  <w:style w:type="paragraph" w:customStyle="1" w:styleId="Titre3">
    <w:name w:val="Titre 3"/>
    <w:basedOn w:val="Normal"/>
    <w:link w:val="Titre3Char"/>
    <w:qFormat/>
    <w:rsid w:val="00C866AE"/>
    <w:pPr>
      <w:keepNext/>
      <w:keepLines/>
      <w:spacing w:before="120" w:after="120" w:line="360" w:lineRule="auto"/>
      <w:outlineLvl w:val="2"/>
    </w:pPr>
    <w:rPr>
      <w:rFonts w:asciiTheme="majorBidi" w:hAnsiTheme="majorBidi" w:cstheme="majorBidi"/>
      <w:b/>
      <w:color w:val="0D0D0D" w:themeColor="text1" w:themeTint="F2"/>
      <w:sz w:val="28"/>
      <w:szCs w:val="28"/>
    </w:rPr>
  </w:style>
  <w:style w:type="character" w:customStyle="1" w:styleId="Titre3Char">
    <w:name w:val="Titre 3 Char"/>
    <w:basedOn w:val="DefaultParagraphFont"/>
    <w:link w:val="Titre3"/>
    <w:rsid w:val="00C866AE"/>
    <w:rPr>
      <w:rFonts w:asciiTheme="majorBidi" w:hAnsiTheme="majorBidi" w:cstheme="majorBidi"/>
      <w:b/>
      <w:color w:val="0D0D0D" w:themeColor="text1" w:themeTint="F2"/>
      <w:kern w:val="0"/>
      <w:sz w:val="28"/>
      <w:szCs w:val="28"/>
      <w:lang w:val="fr-FR"/>
      <w14:ligatures w14:val="none"/>
    </w:rPr>
  </w:style>
  <w:style w:type="paragraph" w:styleId="Caption">
    <w:name w:val="caption"/>
    <w:basedOn w:val="Normal"/>
    <w:next w:val="Normal"/>
    <w:uiPriority w:val="35"/>
    <w:unhideWhenUsed/>
    <w:qFormat/>
    <w:rsid w:val="00C866A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81373-D9C4-4CB7-987F-9099847EC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AMSOUNT</dc:creator>
  <cp:keywords/>
  <dc:description/>
  <cp:lastModifiedBy>Mohamed AMSOUNT</cp:lastModifiedBy>
  <cp:revision>2</cp:revision>
  <dcterms:created xsi:type="dcterms:W3CDTF">2025-12-26T18:31:00Z</dcterms:created>
  <dcterms:modified xsi:type="dcterms:W3CDTF">2025-12-26T19:00:00Z</dcterms:modified>
</cp:coreProperties>
</file>