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5F577" w14:textId="77777777" w:rsidR="00DE28A5" w:rsidRPr="00DE28A5" w:rsidRDefault="00DE28A5" w:rsidP="00DE28A5">
      <w:pPr>
        <w:pStyle w:val="NormalWeb"/>
        <w:spacing w:before="0" w:beforeAutospacing="0" w:after="180" w:afterAutospacing="0"/>
        <w:rPr>
          <w:rFonts w:ascii="Arial" w:hAnsi="Arial" w:cs="Arial"/>
        </w:rPr>
      </w:pPr>
      <w:r w:rsidRPr="00DE28A5">
        <w:rPr>
          <w:rFonts w:ascii="Arial" w:hAnsi="Arial" w:cs="Arial"/>
          <w:rtl/>
        </w:rPr>
        <w:t>رئاسة الجمهورية</w:t>
      </w:r>
    </w:p>
    <w:p w14:paraId="4B7693E5"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القوانين</w:t>
      </w:r>
    </w:p>
    <w:p w14:paraId="1F14A4D7"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قانون رقم 24</w:t>
      </w:r>
    </w:p>
    <w:p w14:paraId="76048E1D"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رئيس الجمهورية بناءً على أحكام الدستور وعلى ما أقره مجلس الشعب في جلسته المنعقدة بتاريخ 2-8-1434 هـ الموافق 2003-10-28 م</w:t>
      </w:r>
    </w:p>
    <w:p w14:paraId="27CCEFB7"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بصادر مالي</w:t>
      </w:r>
      <w:r w:rsidRPr="00DE28A5">
        <w:rPr>
          <w:rFonts w:ascii="Arial" w:hAnsi="Arial" w:cs="Arial"/>
        </w:rPr>
        <w:t>:</w:t>
      </w:r>
    </w:p>
    <w:p w14:paraId="7C14F8A6"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1 - تطرح ضريبة على الدخل سنوياً: أ - الارباح الصافية الناتجة عن ممارسة المهنة والحرف الصناعي والتجاري وغير التجاري المحددة أحكامها في الباب الأول والثاني من هذا القانون. ب - المبالغ التي تدفع لأشخاص طبيعيين أو اعتباريين غير مقيمين تعويضاً عن خدمات أدوها ضمن الجمهورية العربية السورية محددة أحكامها في الباب الثالث من هذا القانون</w:t>
      </w:r>
      <w:r w:rsidRPr="00DE28A5">
        <w:rPr>
          <w:rFonts w:ascii="Arial" w:hAnsi="Arial" w:cs="Arial"/>
        </w:rPr>
        <w:t>.</w:t>
      </w:r>
    </w:p>
    <w:p w14:paraId="4B93E8D9"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ج - الرواتب والأجور</w:t>
      </w:r>
      <w:r w:rsidRPr="00DE28A5">
        <w:rPr>
          <w:rFonts w:ascii="Arial" w:hAnsi="Arial" w:cs="Arial"/>
        </w:rPr>
        <w:t>.</w:t>
      </w:r>
    </w:p>
    <w:p w14:paraId="0458A015"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د - ريع رؤوس الأموال المتداولة</w:t>
      </w:r>
    </w:p>
    <w:p w14:paraId="5701F189"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الباب الأول ضريبة الربح المهني والحرف الصناعي والتجاري وغير التجاري - نفقات الارباح الحقيقية</w:t>
      </w:r>
      <w:r w:rsidRPr="00DE28A5">
        <w:rPr>
          <w:rFonts w:ascii="Arial" w:hAnsi="Arial" w:cs="Arial"/>
        </w:rPr>
        <w:t xml:space="preserve"> -</w:t>
      </w:r>
    </w:p>
    <w:p w14:paraId="009BFF8C"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الفصل الأول - الأشخاص الخاضعون للضريبة</w:t>
      </w:r>
    </w:p>
    <w:p w14:paraId="7BA74B1D"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2 - أ - تنال الضريبة المكلفين الآتي يساهمون في أرباحهم الناشئة عن ممارسة المهنة والحرف الصناعي والتجاري وغير التجاري وسائر الأعمال التجارية وأن كانت عارضة ومصادر الدخل الأخرى غير الخاضعة للضريبة دخل أخرى ولا لضريبة ريع العقارات والمرصادات</w:t>
      </w:r>
      <w:r w:rsidRPr="00DE28A5">
        <w:rPr>
          <w:rFonts w:ascii="Arial" w:hAnsi="Arial" w:cs="Arial"/>
        </w:rPr>
        <w:t>.</w:t>
      </w:r>
    </w:p>
    <w:p w14:paraId="5BF98CA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1 - </w:t>
      </w:r>
      <w:r w:rsidRPr="00DE28A5">
        <w:rPr>
          <w:rFonts w:ascii="Arial" w:hAnsi="Arial" w:cs="Arial"/>
          <w:rtl/>
        </w:rPr>
        <w:t>مؤسسات القطاع العام وشركته ومتناوله على اختلاف أنواعها 2 - المؤسسات المالية بما فيها المصارف وأعمال المرافقة وشركات التأمين وإعادة التأمين ومؤسسات التوفير. 3 - الشركات المشتركة والشركات ذات المسؤولية المحدودة وما يكون نوعها وغايتها. 4 - المؤسسات التجارية والصناعية التابعة لمنشآت خارج الجمهورية العربية السورية والمنشآت التجارية والصناعية التي تتبع إليها مؤسسات كائنة خارج الجمهورية العربية السورية. 5 - المنشآت التجارية والصناعية التي لها فرع على الأقل في غير الوحدة الإدارية التي تعمل فيها. 6 - تجار الاستيراد والتصدير وتاجر الجملة والوسطاء بالعمولة عدا المسارعين العاديين وبعد تأخير نصف الجملة كتجار الجملة إذا كان جميع العمل هو الإعلان على فعلته. 7 - وكالة المعامل الوطنية والاجنبية والوكالات المشابهة لمنشآت وشركات أجنبية ووطنية. 8 - تجارة العقارات المبنية وغير المبنية واعمال التعهدات</w:t>
      </w:r>
      <w:r w:rsidRPr="00DE28A5">
        <w:rPr>
          <w:rFonts w:ascii="Arial" w:hAnsi="Arial" w:cs="Arial"/>
        </w:rPr>
        <w:t>.</w:t>
      </w:r>
    </w:p>
    <w:p w14:paraId="141FCB35" w14:textId="3014D014" w:rsidR="00DE28A5" w:rsidRPr="00DE28A5" w:rsidRDefault="00DE28A5">
      <w:r w:rsidRPr="00DE28A5">
        <w:br w:type="page"/>
      </w:r>
    </w:p>
    <w:p w14:paraId="7B5DD4BD" w14:textId="77777777" w:rsidR="00DE28A5" w:rsidRPr="00DE28A5" w:rsidRDefault="00DE28A5" w:rsidP="00DE28A5">
      <w:pPr>
        <w:pStyle w:val="NormalWeb"/>
        <w:spacing w:before="0" w:beforeAutospacing="0" w:after="180" w:afterAutospacing="0"/>
        <w:rPr>
          <w:rFonts w:ascii="Arial" w:hAnsi="Arial" w:cs="Arial"/>
        </w:rPr>
      </w:pPr>
      <w:r w:rsidRPr="00DE28A5">
        <w:rPr>
          <w:rFonts w:ascii="Arial" w:hAnsi="Arial" w:cs="Arial"/>
        </w:rPr>
        <w:lastRenderedPageBreak/>
        <w:t xml:space="preserve">27 - </w:t>
      </w:r>
      <w:r w:rsidRPr="00DE28A5">
        <w:rPr>
          <w:rFonts w:ascii="Arial" w:hAnsi="Arial" w:cs="Arial"/>
          <w:rtl/>
        </w:rPr>
        <w:t>مكاتب السفريات التي تستخدم سيارات البوتان السياحية</w:t>
      </w:r>
      <w:r w:rsidRPr="00DE28A5">
        <w:rPr>
          <w:rFonts w:ascii="Arial" w:hAnsi="Arial" w:cs="Arial"/>
        </w:rPr>
        <w:t>.</w:t>
      </w:r>
    </w:p>
    <w:p w14:paraId="59B749D3"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28 - </w:t>
      </w:r>
      <w:r w:rsidRPr="00DE28A5">
        <w:rPr>
          <w:rFonts w:ascii="Arial" w:hAnsi="Arial" w:cs="Arial"/>
          <w:rtl/>
        </w:rPr>
        <w:t>مهنة تأجير وإعادة تأجير المنشآت الصناعية والتجارية والحرفية والمهنية أو بعض أعمالها</w:t>
      </w:r>
      <w:r w:rsidRPr="00DE28A5">
        <w:rPr>
          <w:rFonts w:ascii="Arial" w:hAnsi="Arial" w:cs="Arial"/>
        </w:rPr>
        <w:t>.</w:t>
      </w:r>
    </w:p>
    <w:p w14:paraId="67980488"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29 - </w:t>
      </w:r>
      <w:r w:rsidRPr="00DE28A5">
        <w:rPr>
          <w:rFonts w:ascii="Arial" w:hAnsi="Arial" w:cs="Arial"/>
          <w:rtl/>
        </w:rPr>
        <w:t>منشآت المبادر والمداخن</w:t>
      </w:r>
      <w:r w:rsidRPr="00DE28A5">
        <w:rPr>
          <w:rFonts w:ascii="Arial" w:hAnsi="Arial" w:cs="Arial"/>
        </w:rPr>
        <w:t>.</w:t>
      </w:r>
    </w:p>
    <w:p w14:paraId="4DF2D04A"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30 - </w:t>
      </w:r>
      <w:r w:rsidRPr="00DE28A5">
        <w:rPr>
          <w:rFonts w:ascii="Arial" w:hAnsi="Arial" w:cs="Arial"/>
          <w:rtl/>
        </w:rPr>
        <w:t>مكاتب نقل البضائع</w:t>
      </w:r>
      <w:r w:rsidRPr="00DE28A5">
        <w:rPr>
          <w:rFonts w:ascii="Arial" w:hAnsi="Arial" w:cs="Arial"/>
        </w:rPr>
        <w:t>.</w:t>
      </w:r>
    </w:p>
    <w:p w14:paraId="772D7C8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31 - </w:t>
      </w:r>
      <w:r w:rsidRPr="00DE28A5">
        <w:rPr>
          <w:rFonts w:ascii="Arial" w:hAnsi="Arial" w:cs="Arial"/>
          <w:rtl/>
        </w:rPr>
        <w:t>الوحدات المهنية الجامعية الرئيسية</w:t>
      </w:r>
      <w:r w:rsidRPr="00DE28A5">
        <w:rPr>
          <w:rFonts w:ascii="Arial" w:hAnsi="Arial" w:cs="Arial"/>
        </w:rPr>
        <w:t>.</w:t>
      </w:r>
    </w:p>
    <w:p w14:paraId="270F121F"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32 - </w:t>
      </w:r>
      <w:r w:rsidRPr="00DE28A5">
        <w:rPr>
          <w:rFonts w:ascii="Arial" w:hAnsi="Arial" w:cs="Arial"/>
          <w:rtl/>
        </w:rPr>
        <w:t>الجامعات والمدارس والمعاهد الخاصة بكافة مرافقها ورياض الأطفال</w:t>
      </w:r>
      <w:r w:rsidRPr="00DE28A5">
        <w:rPr>
          <w:rFonts w:ascii="Arial" w:hAnsi="Arial" w:cs="Arial"/>
        </w:rPr>
        <w:t>.</w:t>
      </w:r>
    </w:p>
    <w:p w14:paraId="08370967"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33 - </w:t>
      </w:r>
      <w:r w:rsidRPr="00DE28A5">
        <w:rPr>
          <w:rFonts w:ascii="Arial" w:hAnsi="Arial" w:cs="Arial"/>
          <w:rtl/>
        </w:rPr>
        <w:t>كل مكلف يقرر تكليفه بالضريبة على الارباح الحقيقية وفق الأحكام الواردة في هذا القانون</w:t>
      </w:r>
      <w:r w:rsidRPr="00DE28A5">
        <w:rPr>
          <w:rFonts w:ascii="Arial" w:hAnsi="Arial" w:cs="Arial"/>
        </w:rPr>
        <w:t>.</w:t>
      </w:r>
    </w:p>
    <w:p w14:paraId="42707B9A"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 - يحق للملكيين بالضريبة على الدخل المقطع وداخلهم في عدد الملكين بالضريبة على الارباح الحقيقية</w:t>
      </w:r>
      <w:r w:rsidRPr="00DE28A5">
        <w:rPr>
          <w:rFonts w:ascii="Arial" w:hAnsi="Arial" w:cs="Arial"/>
        </w:rPr>
        <w:t>.</w:t>
      </w:r>
    </w:p>
    <w:p w14:paraId="70428BD9"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د - يسري القرار المشار إليه في الفقرتين ب وج بدءاً من أول السنة التي تأتي السنة التي صدر فيها القرار ويشترط بناءً على طرق النشر العامة</w:t>
      </w:r>
      <w:r w:rsidRPr="00DE28A5">
        <w:rPr>
          <w:rFonts w:ascii="Arial" w:hAnsi="Arial" w:cs="Arial"/>
        </w:rPr>
        <w:t>.</w:t>
      </w:r>
    </w:p>
    <w:p w14:paraId="43FBF9EB"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ه - إذا مارس الملك أكثر من فعالية تضع كل منها لغة معينة من فئات التكليف بضريبة الدخل المقطع - أرباح حقيقية وجب جمع أرباحه السنوية من مجموع فعالياته وتكتيفه عنها تسعائياً بنفس الضريبة التي ينطبق عليها على الملك مسك القيد المقررة نظامياً للفئة الأعلى</w:t>
      </w:r>
      <w:r w:rsidRPr="00DE28A5">
        <w:rPr>
          <w:rFonts w:ascii="Arial" w:hAnsi="Arial" w:cs="Arial"/>
        </w:rPr>
        <w:t>.</w:t>
      </w:r>
    </w:p>
    <w:p w14:paraId="34AF9067"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3 - تفرض الضريبة على أرباح الأشخاص الطبيعيين والاعتباريين الناجمة عن أعمالهم في الجمهورية العربية السورية وذلك في محل ممارسته العمل بتاريخ 1 كانون الثاني من سنة التكليف وإذا كان الملك أكثر من فرع واحد تطرح الضريبة في المركز الرئيسي على أرباح جميع الفروع سواء كانت حساباتها وأعمالها موحدة أم مستقلة وإذا كان المركز الرئيسي واقعاً خارج الأراضي السورية تطرح الضريبة على أرباح جميع الفروع القائمة في الجمهورية العربية السورية في مركز الفروع الواقع في العاصمة السورية أو في مركز الفروع الأسوة عملاً</w:t>
      </w:r>
      <w:r w:rsidRPr="00DE28A5">
        <w:rPr>
          <w:rFonts w:ascii="Arial" w:hAnsi="Arial" w:cs="Arial"/>
        </w:rPr>
        <w:t>.</w:t>
      </w:r>
    </w:p>
    <w:p w14:paraId="4E4385B3"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9 - </w:t>
      </w:r>
      <w:r w:rsidRPr="00DE28A5">
        <w:rPr>
          <w:rFonts w:ascii="Arial" w:hAnsi="Arial" w:cs="Arial"/>
          <w:rtl/>
        </w:rPr>
        <w:t>الأخذون الجرموين</w:t>
      </w:r>
      <w:r w:rsidRPr="00DE28A5">
        <w:rPr>
          <w:rFonts w:ascii="Arial" w:hAnsi="Arial" w:cs="Arial"/>
        </w:rPr>
        <w:t>.</w:t>
      </w:r>
    </w:p>
    <w:p w14:paraId="0F6D0C68"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10 - </w:t>
      </w:r>
      <w:r w:rsidRPr="00DE28A5">
        <w:rPr>
          <w:rFonts w:ascii="Arial" w:hAnsi="Arial" w:cs="Arial"/>
          <w:rtl/>
        </w:rPr>
        <w:t>محتبات بيع الوقود والمواد المشتعلة</w:t>
      </w:r>
      <w:r w:rsidRPr="00DE28A5">
        <w:rPr>
          <w:rFonts w:ascii="Arial" w:hAnsi="Arial" w:cs="Arial"/>
        </w:rPr>
        <w:t>.</w:t>
      </w:r>
    </w:p>
    <w:p w14:paraId="6581A63B"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11 - </w:t>
      </w:r>
      <w:r w:rsidRPr="00DE28A5">
        <w:rPr>
          <w:rFonts w:ascii="Arial" w:hAnsi="Arial" w:cs="Arial"/>
          <w:rtl/>
        </w:rPr>
        <w:t>بيع أدوات طبية واجزئة عيادات ومختبرات</w:t>
      </w:r>
      <w:r w:rsidRPr="00DE28A5">
        <w:rPr>
          <w:rFonts w:ascii="Arial" w:hAnsi="Arial" w:cs="Arial"/>
        </w:rPr>
        <w:t>.</w:t>
      </w:r>
    </w:p>
    <w:p w14:paraId="39D304F8"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12 - </w:t>
      </w:r>
      <w:r w:rsidRPr="00DE28A5">
        <w:rPr>
          <w:rFonts w:ascii="Arial" w:hAnsi="Arial" w:cs="Arial"/>
          <w:rtl/>
        </w:rPr>
        <w:t>مصالح صناعة الأدوية والمواد الكيميائية والطهرات ومختبرات التحليل</w:t>
      </w:r>
      <w:r w:rsidRPr="00DE28A5">
        <w:rPr>
          <w:rFonts w:ascii="Arial" w:hAnsi="Arial" w:cs="Arial"/>
        </w:rPr>
        <w:t>.</w:t>
      </w:r>
    </w:p>
    <w:p w14:paraId="6F726845"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13 - </w:t>
      </w:r>
      <w:r w:rsidRPr="00DE28A5">
        <w:rPr>
          <w:rFonts w:ascii="Arial" w:hAnsi="Arial" w:cs="Arial"/>
          <w:rtl/>
        </w:rPr>
        <w:t>معمل صنع الكحول</w:t>
      </w:r>
      <w:r w:rsidRPr="00DE28A5">
        <w:rPr>
          <w:rFonts w:ascii="Arial" w:hAnsi="Arial" w:cs="Arial"/>
        </w:rPr>
        <w:t>.</w:t>
      </w:r>
    </w:p>
    <w:p w14:paraId="13171887"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14 - </w:t>
      </w:r>
      <w:r w:rsidRPr="00DE28A5">
        <w:rPr>
          <w:rFonts w:ascii="Arial" w:hAnsi="Arial" w:cs="Arial"/>
          <w:rtl/>
        </w:rPr>
        <w:t>المنشآت الصناعية غير المعدة في الفقرات السابقة إذا تجاوز مجموع قيمة المنشآت والأثاث المستخدمة فيها لأغراض العمل الصناعي مبلغين ليرة سورية بحسب التقدير النافذ للضرائب على ربع العقارات</w:t>
      </w:r>
      <w:r w:rsidRPr="00DE28A5">
        <w:rPr>
          <w:rFonts w:ascii="Arial" w:hAnsi="Arial" w:cs="Arial"/>
        </w:rPr>
        <w:t>.</w:t>
      </w:r>
    </w:p>
    <w:p w14:paraId="7814B773"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15 - </w:t>
      </w:r>
      <w:r w:rsidRPr="00DE28A5">
        <w:rPr>
          <w:rFonts w:ascii="Arial" w:hAnsi="Arial" w:cs="Arial"/>
          <w:rtl/>
        </w:rPr>
        <w:t>المشافي الخاصة</w:t>
      </w:r>
      <w:r w:rsidRPr="00DE28A5">
        <w:rPr>
          <w:rFonts w:ascii="Arial" w:hAnsi="Arial" w:cs="Arial"/>
        </w:rPr>
        <w:t>.</w:t>
      </w:r>
    </w:p>
    <w:p w14:paraId="4DCEB0C3"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16 - </w:t>
      </w:r>
      <w:r w:rsidRPr="00DE28A5">
        <w:rPr>
          <w:rFonts w:ascii="Arial" w:hAnsi="Arial" w:cs="Arial"/>
          <w:rtl/>
        </w:rPr>
        <w:t>دور السينما من الصنف الأول بحسب تصنيف الدوائر المالية لاستثناء ضريبة المال، ودور الفنادق من المستوى الدولي والدرجات المتزايدة الأولى والثانية والثالثة من الدرجات المتزايدة الأولى والثانية بحسب تصنيف وزارة السياحة</w:t>
      </w:r>
      <w:r w:rsidRPr="00DE28A5">
        <w:rPr>
          <w:rFonts w:ascii="Arial" w:hAnsi="Arial" w:cs="Arial"/>
        </w:rPr>
        <w:t>.</w:t>
      </w:r>
    </w:p>
    <w:p w14:paraId="0D5FF798"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lastRenderedPageBreak/>
        <w:t xml:space="preserve">17 - </w:t>
      </w:r>
      <w:r w:rsidRPr="00DE28A5">
        <w:rPr>
          <w:rFonts w:ascii="Arial" w:hAnsi="Arial" w:cs="Arial"/>
          <w:rtl/>
        </w:rPr>
        <w:t>الإنتاج الذي - أفلام سينمائية - مسلسلات تلفزيونية - أفلام دعاية - وما شابهها</w:t>
      </w:r>
      <w:r w:rsidRPr="00DE28A5">
        <w:rPr>
          <w:rFonts w:ascii="Arial" w:hAnsi="Arial" w:cs="Arial"/>
        </w:rPr>
        <w:t>.</w:t>
      </w:r>
    </w:p>
    <w:p w14:paraId="35AA320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18 - </w:t>
      </w:r>
      <w:r w:rsidRPr="00DE28A5">
        <w:rPr>
          <w:rFonts w:ascii="Arial" w:hAnsi="Arial" w:cs="Arial"/>
          <w:rtl/>
        </w:rPr>
        <w:t>موزع الإنتاج الذي المستورد والمحلي</w:t>
      </w:r>
      <w:r w:rsidRPr="00DE28A5">
        <w:rPr>
          <w:rFonts w:ascii="Arial" w:hAnsi="Arial" w:cs="Arial"/>
        </w:rPr>
        <w:t>.</w:t>
      </w:r>
    </w:p>
    <w:p w14:paraId="5D4DE5AC"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19 - </w:t>
      </w:r>
      <w:r w:rsidRPr="00DE28A5">
        <w:rPr>
          <w:rFonts w:ascii="Arial" w:hAnsi="Arial" w:cs="Arial"/>
          <w:rtl/>
        </w:rPr>
        <w:t>المالكي من المرجعين المتزايد الأول بحسب تصنيفها من قبل وزارة السياحة</w:t>
      </w:r>
      <w:r w:rsidRPr="00DE28A5">
        <w:rPr>
          <w:rFonts w:ascii="Arial" w:hAnsi="Arial" w:cs="Arial"/>
        </w:rPr>
        <w:t>.</w:t>
      </w:r>
    </w:p>
    <w:p w14:paraId="1070DAFE"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20 - </w:t>
      </w:r>
      <w:r w:rsidRPr="00DE28A5">
        <w:rPr>
          <w:rFonts w:ascii="Arial" w:hAnsi="Arial" w:cs="Arial"/>
          <w:rtl/>
        </w:rPr>
        <w:t>مستوردو مدن المالكي والمشاهد العامة ومستوردو الفرق الرياضية واستعراضات السيرك</w:t>
      </w:r>
      <w:r w:rsidRPr="00DE28A5">
        <w:rPr>
          <w:rFonts w:ascii="Arial" w:hAnsi="Arial" w:cs="Arial"/>
        </w:rPr>
        <w:t>.</w:t>
      </w:r>
    </w:p>
    <w:p w14:paraId="548DFE24"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21 - </w:t>
      </w:r>
      <w:r w:rsidRPr="00DE28A5">
        <w:rPr>
          <w:rFonts w:ascii="Arial" w:hAnsi="Arial" w:cs="Arial"/>
          <w:rtl/>
        </w:rPr>
        <w:t>منشآت البيت السياحية من المستوى الدولي والدرجات المتزايدة الأولى والثانية وما يتع لها من مطاعم وشاليهات وكازينوهات والمساحات البحرية المستقلة من المستوى الدولي والدرجات المتزايدة الأولى</w:t>
      </w:r>
      <w:r w:rsidRPr="00DE28A5">
        <w:rPr>
          <w:rFonts w:ascii="Arial" w:hAnsi="Arial" w:cs="Arial"/>
        </w:rPr>
        <w:t>.</w:t>
      </w:r>
    </w:p>
    <w:p w14:paraId="665B89EF"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22 - </w:t>
      </w:r>
      <w:r w:rsidRPr="00DE28A5">
        <w:rPr>
          <w:rFonts w:ascii="Arial" w:hAnsi="Arial" w:cs="Arial"/>
          <w:rtl/>
        </w:rPr>
        <w:t>المكاتب السياحية</w:t>
      </w:r>
      <w:r w:rsidRPr="00DE28A5">
        <w:rPr>
          <w:rFonts w:ascii="Arial" w:hAnsi="Arial" w:cs="Arial"/>
        </w:rPr>
        <w:t>.</w:t>
      </w:r>
    </w:p>
    <w:p w14:paraId="60C79460"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23 - </w:t>
      </w:r>
      <w:r w:rsidRPr="00DE28A5">
        <w:rPr>
          <w:rFonts w:ascii="Arial" w:hAnsi="Arial" w:cs="Arial"/>
          <w:rtl/>
        </w:rPr>
        <w:t>مكاتب تدقيق الحسابات والمحاسبي القانونيون</w:t>
      </w:r>
      <w:r w:rsidRPr="00DE28A5">
        <w:rPr>
          <w:rFonts w:ascii="Arial" w:hAnsi="Arial" w:cs="Arial"/>
        </w:rPr>
        <w:t>.</w:t>
      </w:r>
    </w:p>
    <w:p w14:paraId="63941F0F"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24 - </w:t>
      </w:r>
      <w:r w:rsidRPr="00DE28A5">
        <w:rPr>
          <w:rFonts w:ascii="Arial" w:hAnsi="Arial" w:cs="Arial"/>
          <w:rtl/>
        </w:rPr>
        <w:t>مكاتب الدراسات المالية والاقتصادية</w:t>
      </w:r>
      <w:r w:rsidRPr="00DE28A5">
        <w:rPr>
          <w:rFonts w:ascii="Arial" w:hAnsi="Arial" w:cs="Arial"/>
        </w:rPr>
        <w:t>.</w:t>
      </w:r>
    </w:p>
    <w:p w14:paraId="447869C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25 - </w:t>
      </w:r>
      <w:r w:rsidRPr="00DE28A5">
        <w:rPr>
          <w:rFonts w:ascii="Arial" w:hAnsi="Arial" w:cs="Arial"/>
          <w:rtl/>
        </w:rPr>
        <w:t>المشاورون في الأمور المالية والمحاسبية</w:t>
      </w:r>
      <w:r w:rsidRPr="00DE28A5">
        <w:rPr>
          <w:rFonts w:ascii="Arial" w:hAnsi="Arial" w:cs="Arial"/>
        </w:rPr>
        <w:t>.</w:t>
      </w:r>
    </w:p>
    <w:p w14:paraId="5A7EBD4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26 - </w:t>
      </w:r>
      <w:r w:rsidRPr="00DE28A5">
        <w:rPr>
          <w:rFonts w:ascii="Arial" w:hAnsi="Arial" w:cs="Arial"/>
          <w:rtl/>
        </w:rPr>
        <w:t>مساعدو مهني الخدمات البحرية وتموين السفن والواخر</w:t>
      </w:r>
      <w:r w:rsidRPr="00DE28A5">
        <w:rPr>
          <w:rFonts w:ascii="Arial" w:hAnsi="Arial" w:cs="Arial"/>
        </w:rPr>
        <w:t>.</w:t>
      </w:r>
    </w:p>
    <w:p w14:paraId="297F52A1" w14:textId="4B30194B" w:rsidR="00DE28A5" w:rsidRPr="00DE28A5" w:rsidRDefault="00DE28A5">
      <w:r w:rsidRPr="00DE28A5">
        <w:br w:type="page"/>
      </w:r>
    </w:p>
    <w:p w14:paraId="68365341"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4 — أ — تعفي من الضرائب</w:t>
      </w:r>
      <w:r w:rsidRPr="00DE28A5">
        <w:rPr>
          <w:rFonts w:ascii="Arial" w:eastAsia="Times New Roman" w:hAnsi="Arial" w:cs="Arial"/>
          <w:sz w:val="24"/>
          <w:szCs w:val="24"/>
        </w:rPr>
        <w:t>:</w:t>
      </w:r>
    </w:p>
    <w:p w14:paraId="0724C87F"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جمعيات الاستثمار والاستثمار التعاونية التي تخصص علها جمع طلبات مشتركتها وتوزيع المواد والحاصلات والبضائع المطلوبة في مستودعاتها</w:t>
      </w:r>
      <w:r w:rsidRPr="00DE28A5">
        <w:rPr>
          <w:rFonts w:ascii="Arial" w:eastAsia="Times New Roman" w:hAnsi="Arial" w:cs="Arial"/>
          <w:sz w:val="24"/>
          <w:szCs w:val="24"/>
        </w:rPr>
        <w:t>.</w:t>
      </w:r>
    </w:p>
    <w:p w14:paraId="292C687C"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المستثمرون الزراعيون الذين يجمعون ويعمون المحاصيل والانتاجات الناتجة عن أرض يملكونها أو يستأجروها ويتناول هذا الإنتاج أيضاً الحيوانات التي يرعونها أو يربونها أو يعلقونها في تلك الأراضي</w:t>
      </w:r>
      <w:r w:rsidRPr="00DE28A5">
        <w:rPr>
          <w:rFonts w:ascii="Arial" w:eastAsia="Times New Roman" w:hAnsi="Arial" w:cs="Arial"/>
          <w:sz w:val="24"/>
          <w:szCs w:val="24"/>
        </w:rPr>
        <w:t>.</w:t>
      </w:r>
    </w:p>
    <w:p w14:paraId="27B1274D"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الجمعيات التعاونية الزراعية التي يخصها علها باستلام حاصلات مشتركتها وتجويدها وبيعها ولايتناول هذا الإنتاج سوى الأعمال الداخلة عادة في الاستثمار الزراعي والذي لا يخص للزراعة إذا مارسها ضمن الشروط نفسها أعضاء الجمعية منفردًا</w:t>
      </w:r>
      <w:r w:rsidRPr="00DE28A5">
        <w:rPr>
          <w:rFonts w:ascii="Arial" w:eastAsia="Times New Roman" w:hAnsi="Arial" w:cs="Arial"/>
          <w:sz w:val="24"/>
          <w:szCs w:val="24"/>
        </w:rPr>
        <w:t>.</w:t>
      </w:r>
    </w:p>
    <w:p w14:paraId="523D8F09"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الجمعيات التعاونية الزراعية لشراء الآلات والإمدادات الزراعية واستئجارها في أراضي الأعضاء ولايتناول هذا الإنتاج الإنتاج الناتج عن استئجار الآلات والإمدادات في غير الأراضي التي يستأجرونها الأعضاء</w:t>
      </w:r>
      <w:r w:rsidRPr="00DE28A5">
        <w:rPr>
          <w:rFonts w:ascii="Arial" w:eastAsia="Times New Roman" w:hAnsi="Arial" w:cs="Arial"/>
          <w:sz w:val="24"/>
          <w:szCs w:val="24"/>
        </w:rPr>
        <w:t>.</w:t>
      </w:r>
    </w:p>
    <w:p w14:paraId="1EA532D9"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الأشخاص الذين يمارسون أحد الأعمال الآتية: التأليف — العزف — التلحين — الرسم — البليد — نحت التماثيل</w:t>
      </w:r>
      <w:r w:rsidRPr="00DE28A5">
        <w:rPr>
          <w:rFonts w:ascii="Arial" w:eastAsia="Times New Roman" w:hAnsi="Arial" w:cs="Arial"/>
          <w:sz w:val="24"/>
          <w:szCs w:val="24"/>
        </w:rPr>
        <w:t>.</w:t>
      </w:r>
    </w:p>
    <w:p w14:paraId="429C7BDC"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دور الحضانة</w:t>
      </w:r>
      <w:r w:rsidRPr="00DE28A5">
        <w:rPr>
          <w:rFonts w:ascii="Arial" w:eastAsia="Times New Roman" w:hAnsi="Arial" w:cs="Arial"/>
          <w:sz w:val="24"/>
          <w:szCs w:val="24"/>
        </w:rPr>
        <w:t>.</w:t>
      </w:r>
    </w:p>
    <w:p w14:paraId="08487646"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معايد ودور مؤسسات ذوي الاحتياجات الخاصة</w:t>
      </w:r>
      <w:r w:rsidRPr="00DE28A5">
        <w:rPr>
          <w:rFonts w:ascii="Arial" w:eastAsia="Times New Roman" w:hAnsi="Arial" w:cs="Arial"/>
          <w:sz w:val="24"/>
          <w:szCs w:val="24"/>
        </w:rPr>
        <w:t>.</w:t>
      </w:r>
    </w:p>
    <w:p w14:paraId="5EEE1C9E"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Pr>
        <w:t xml:space="preserve">75% </w:t>
      </w:r>
      <w:r w:rsidRPr="00DE28A5">
        <w:rPr>
          <w:rFonts w:ascii="Arial" w:eastAsia="Times New Roman" w:hAnsi="Arial" w:cs="Arial"/>
          <w:sz w:val="24"/>
          <w:szCs w:val="24"/>
          <w:rtl/>
        </w:rPr>
        <w:t>من الأرباح السنوية الصافية لنشاط النقل الجوي والبحري، يشترط في منح هذا الإنتاج إلى الأشخاص غير السوريين توفر شرط المعاملة بالمثل</w:t>
      </w:r>
      <w:r w:rsidRPr="00DE28A5">
        <w:rPr>
          <w:rFonts w:ascii="Arial" w:eastAsia="Times New Roman" w:hAnsi="Arial" w:cs="Arial"/>
          <w:sz w:val="24"/>
          <w:szCs w:val="24"/>
        </w:rPr>
        <w:t>.</w:t>
      </w:r>
    </w:p>
    <w:p w14:paraId="6FCCB449" w14:textId="77777777" w:rsidR="00DE28A5" w:rsidRPr="00DE28A5" w:rsidRDefault="00DE28A5" w:rsidP="00DE28A5">
      <w:pPr>
        <w:numPr>
          <w:ilvl w:val="0"/>
          <w:numId w:val="1"/>
        </w:numPr>
        <w:spacing w:after="180" w:line="240" w:lineRule="auto"/>
        <w:rPr>
          <w:rFonts w:ascii="Arial" w:eastAsia="Times New Roman" w:hAnsi="Arial" w:cs="Arial"/>
          <w:sz w:val="24"/>
          <w:szCs w:val="24"/>
        </w:rPr>
      </w:pPr>
      <w:r w:rsidRPr="00DE28A5">
        <w:rPr>
          <w:rFonts w:ascii="Arial" w:eastAsia="Times New Roman" w:hAnsi="Arial" w:cs="Arial"/>
          <w:sz w:val="24"/>
          <w:szCs w:val="24"/>
        </w:rPr>
        <w:t xml:space="preserve">50% </w:t>
      </w:r>
      <w:r w:rsidRPr="00DE28A5">
        <w:rPr>
          <w:rFonts w:ascii="Arial" w:eastAsia="Times New Roman" w:hAnsi="Arial" w:cs="Arial"/>
          <w:sz w:val="24"/>
          <w:szCs w:val="24"/>
          <w:rtl/>
        </w:rPr>
        <w:t>من الأرباح السنوية الصافية لمشاتي المزارع والمداجن فقط</w:t>
      </w:r>
      <w:r w:rsidRPr="00DE28A5">
        <w:rPr>
          <w:rFonts w:ascii="Arial" w:eastAsia="Times New Roman" w:hAnsi="Arial" w:cs="Arial"/>
          <w:sz w:val="24"/>
          <w:szCs w:val="24"/>
        </w:rPr>
        <w:t>.</w:t>
      </w:r>
    </w:p>
    <w:p w14:paraId="1B2D3B0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5 — أ — على كل مكلف أن يثبت في دواوين المحاسبة منظمة وكاملة نتائج الحسابات. ب — يجوز لوزير المالية إصدار قرار يحدد به القواعد المحاسبية المتعلقة بتحديد النتائج الصافية. المادة 7 — أ — يتطلب الربح الصافي من مجموع الإيرادات الإجمالية لأعمال المكلف الخاصة لهذه الفئة على اختلاف</w:t>
      </w:r>
    </w:p>
    <w:p w14:paraId="313E1B3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6 — أ — لا تخص من الضرائب</w:t>
      </w:r>
      <w:r w:rsidRPr="00DE28A5">
        <w:rPr>
          <w:rFonts w:ascii="Arial" w:eastAsia="Times New Roman" w:hAnsi="Arial" w:cs="Arial"/>
          <w:sz w:val="24"/>
          <w:szCs w:val="24"/>
        </w:rPr>
        <w:t>:</w:t>
      </w:r>
    </w:p>
    <w:p w14:paraId="36A7C6A2"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جمعيات الاستثمار والاستثمار التعاونية التي تخصص علها جمع طلبات مشتركتها وتوزيع المواد والحاصلات والبضائع المطلوبة في مستودعاتها</w:t>
      </w:r>
      <w:r w:rsidRPr="00DE28A5">
        <w:rPr>
          <w:rFonts w:ascii="Arial" w:eastAsia="Times New Roman" w:hAnsi="Arial" w:cs="Arial"/>
          <w:sz w:val="24"/>
          <w:szCs w:val="24"/>
        </w:rPr>
        <w:t>.</w:t>
      </w:r>
    </w:p>
    <w:p w14:paraId="5D7BF5AA"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المستثمرون الزراعيون الذين يجمعون ويعمون المحاصيل والانتاجات الناتجة عن أرض يملكونها أو يستأجروها ويتناول هذا الإنتاج أيضاً الحيوانات التي يرعونها أو يربونها أو يعلقونها في تلك الأراضي</w:t>
      </w:r>
      <w:r w:rsidRPr="00DE28A5">
        <w:rPr>
          <w:rFonts w:ascii="Arial" w:eastAsia="Times New Roman" w:hAnsi="Arial" w:cs="Arial"/>
          <w:sz w:val="24"/>
          <w:szCs w:val="24"/>
        </w:rPr>
        <w:t>.</w:t>
      </w:r>
    </w:p>
    <w:p w14:paraId="778C592A"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الجمعيات التعاونية الزراعية التي يخصها علها باستلام حاصلات مشتركتها وتجويدها وبيعها ولايتناول هذا الإنتاج سوى الأعمال الداخلة عادة في الاستثمار الزراعي والذي لا يخص للزراعة إذا مارسها ضمن الشروط نفسها أعضاء الجمعية منفردًا</w:t>
      </w:r>
      <w:r w:rsidRPr="00DE28A5">
        <w:rPr>
          <w:rFonts w:ascii="Arial" w:eastAsia="Times New Roman" w:hAnsi="Arial" w:cs="Arial"/>
          <w:sz w:val="24"/>
          <w:szCs w:val="24"/>
        </w:rPr>
        <w:t>.</w:t>
      </w:r>
    </w:p>
    <w:p w14:paraId="5E459B5D"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الجمعيات التعاونية الزراعية لشراء الآلات والإمدادات الزراعية واستئجارها في أراضي الأعضاء ولايتناول هذا الإنتاج الإنتاج الناتج عن استئجار الآلات والإمدادات في غير الأراضي التي يستأجرونها الأعضاء</w:t>
      </w:r>
      <w:r w:rsidRPr="00DE28A5">
        <w:rPr>
          <w:rFonts w:ascii="Arial" w:eastAsia="Times New Roman" w:hAnsi="Arial" w:cs="Arial"/>
          <w:sz w:val="24"/>
          <w:szCs w:val="24"/>
        </w:rPr>
        <w:t>.</w:t>
      </w:r>
    </w:p>
    <w:p w14:paraId="2F662969"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الأشخاص الذين يمارسون أحد الأعمال الآتية: التأليف — العزف — التلحين — الرسم — البليد — نحت التماثيل</w:t>
      </w:r>
      <w:r w:rsidRPr="00DE28A5">
        <w:rPr>
          <w:rFonts w:ascii="Arial" w:eastAsia="Times New Roman" w:hAnsi="Arial" w:cs="Arial"/>
          <w:sz w:val="24"/>
          <w:szCs w:val="24"/>
        </w:rPr>
        <w:t>.</w:t>
      </w:r>
    </w:p>
    <w:p w14:paraId="7D4F66D3"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دور الحضانة</w:t>
      </w:r>
      <w:r w:rsidRPr="00DE28A5">
        <w:rPr>
          <w:rFonts w:ascii="Arial" w:eastAsia="Times New Roman" w:hAnsi="Arial" w:cs="Arial"/>
          <w:sz w:val="24"/>
          <w:szCs w:val="24"/>
        </w:rPr>
        <w:t>.</w:t>
      </w:r>
    </w:p>
    <w:p w14:paraId="6A28AA01"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tl/>
        </w:rPr>
        <w:t>معايد ودور مؤسسات ذوي الاحتياجات الخاصة</w:t>
      </w:r>
      <w:r w:rsidRPr="00DE28A5">
        <w:rPr>
          <w:rFonts w:ascii="Arial" w:eastAsia="Times New Roman" w:hAnsi="Arial" w:cs="Arial"/>
          <w:sz w:val="24"/>
          <w:szCs w:val="24"/>
        </w:rPr>
        <w:t>.</w:t>
      </w:r>
    </w:p>
    <w:p w14:paraId="350EE439"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t xml:space="preserve">75% </w:t>
      </w:r>
      <w:r w:rsidRPr="00DE28A5">
        <w:rPr>
          <w:rFonts w:ascii="Arial" w:eastAsia="Times New Roman" w:hAnsi="Arial" w:cs="Arial"/>
          <w:sz w:val="24"/>
          <w:szCs w:val="24"/>
          <w:rtl/>
        </w:rPr>
        <w:t>من الأرباح السنوية الصافية لنشاط النقل الجوي والبحري، يشترط في منح هذا الإنتاج إلى الأشخاص غير السوريين توفر شرط المعاملة بالمثل</w:t>
      </w:r>
      <w:r w:rsidRPr="00DE28A5">
        <w:rPr>
          <w:rFonts w:ascii="Arial" w:eastAsia="Times New Roman" w:hAnsi="Arial" w:cs="Arial"/>
          <w:sz w:val="24"/>
          <w:szCs w:val="24"/>
        </w:rPr>
        <w:t>.</w:t>
      </w:r>
    </w:p>
    <w:p w14:paraId="17561BDA" w14:textId="77777777" w:rsidR="00DE28A5" w:rsidRPr="00DE28A5" w:rsidRDefault="00DE28A5" w:rsidP="00DE28A5">
      <w:pPr>
        <w:numPr>
          <w:ilvl w:val="0"/>
          <w:numId w:val="2"/>
        </w:numPr>
        <w:spacing w:after="180" w:line="240" w:lineRule="auto"/>
        <w:rPr>
          <w:rFonts w:ascii="Arial" w:eastAsia="Times New Roman" w:hAnsi="Arial" w:cs="Arial"/>
          <w:sz w:val="24"/>
          <w:szCs w:val="24"/>
        </w:rPr>
      </w:pPr>
      <w:r w:rsidRPr="00DE28A5">
        <w:rPr>
          <w:rFonts w:ascii="Arial" w:eastAsia="Times New Roman" w:hAnsi="Arial" w:cs="Arial"/>
          <w:sz w:val="24"/>
          <w:szCs w:val="24"/>
        </w:rPr>
        <w:t xml:space="preserve">50% </w:t>
      </w:r>
      <w:r w:rsidRPr="00DE28A5">
        <w:rPr>
          <w:rFonts w:ascii="Arial" w:eastAsia="Times New Roman" w:hAnsi="Arial" w:cs="Arial"/>
          <w:sz w:val="24"/>
          <w:szCs w:val="24"/>
          <w:rtl/>
        </w:rPr>
        <w:t>من الأرباح السنوية الصافية لمشاتي المزارع والمداجن فقط</w:t>
      </w:r>
      <w:r w:rsidRPr="00DE28A5">
        <w:rPr>
          <w:rFonts w:ascii="Arial" w:eastAsia="Times New Roman" w:hAnsi="Arial" w:cs="Arial"/>
          <w:sz w:val="24"/>
          <w:szCs w:val="24"/>
        </w:rPr>
        <w:t>.</w:t>
      </w:r>
    </w:p>
    <w:p w14:paraId="5D77361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5 — أ — على كل مكلف أن يثبت في دواوين المحاسبة منظمة وكاملة نتائج الحسابات. ب — يجوز لوزير المالية إصدار قرار يحدد به القواعد المحاسبية المتعلقة بتحديد النتائج الصافية. المادة 7 — أ — يتطلب الربح الصافي من مجموع الإيرادات الإجمالية لأعمال المكلف الخاصة لهذه الفئة على اختلاف</w:t>
      </w:r>
    </w:p>
    <w:p w14:paraId="0F473D8C" w14:textId="481F8808" w:rsidR="00DE28A5" w:rsidRPr="00DE28A5" w:rsidRDefault="00DE28A5">
      <w:r w:rsidRPr="00DE28A5">
        <w:br w:type="page"/>
      </w:r>
    </w:p>
    <w:p w14:paraId="0C592189" w14:textId="77777777" w:rsidR="00DE28A5" w:rsidRPr="00DE28A5" w:rsidRDefault="00DE28A5" w:rsidP="00DE28A5">
      <w:pPr>
        <w:pStyle w:val="NormalWeb"/>
        <w:spacing w:before="0" w:beforeAutospacing="0" w:after="180" w:afterAutospacing="0"/>
        <w:rPr>
          <w:rFonts w:ascii="Arial" w:hAnsi="Arial" w:cs="Arial"/>
        </w:rPr>
      </w:pPr>
      <w:r w:rsidRPr="00DE28A5">
        <w:rPr>
          <w:rFonts w:ascii="Arial" w:hAnsi="Arial" w:cs="Arial"/>
          <w:rtl/>
        </w:rPr>
        <w:lastRenderedPageBreak/>
        <w:t>المادة 8 - الاعباء وال النفقات غير القابلة للتنزيل تطبيقياً</w:t>
      </w:r>
    </w:p>
    <w:p w14:paraId="52684894"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بصورة خاصة على الآتي</w:t>
      </w:r>
      <w:r w:rsidRPr="00DE28A5">
        <w:rPr>
          <w:rFonts w:ascii="Arial" w:hAnsi="Arial" w:cs="Arial"/>
        </w:rPr>
        <w:t>:</w:t>
      </w:r>
    </w:p>
    <w:p w14:paraId="05B53E5F" w14:textId="77777777" w:rsidR="00DE28A5" w:rsidRPr="00DE28A5" w:rsidRDefault="00DE28A5" w:rsidP="00DE28A5">
      <w:pPr>
        <w:pStyle w:val="NormalWeb"/>
        <w:numPr>
          <w:ilvl w:val="0"/>
          <w:numId w:val="3"/>
        </w:numPr>
        <w:spacing w:before="0" w:beforeAutospacing="0" w:after="180" w:afterAutospacing="0"/>
        <w:rPr>
          <w:rFonts w:ascii="Arial" w:hAnsi="Arial" w:cs="Arial"/>
        </w:rPr>
      </w:pPr>
      <w:r w:rsidRPr="00DE28A5">
        <w:rPr>
          <w:rFonts w:ascii="Arial" w:hAnsi="Arial" w:cs="Arial"/>
          <w:rtl/>
        </w:rPr>
        <w:t>النفقات الرأسمالية التي تؤدي إلى زيادة قيمة الموجودات الثابتة</w:t>
      </w:r>
      <w:r w:rsidRPr="00DE28A5">
        <w:rPr>
          <w:rFonts w:ascii="Arial" w:hAnsi="Arial" w:cs="Arial"/>
        </w:rPr>
        <w:t>.</w:t>
      </w:r>
    </w:p>
    <w:p w14:paraId="15266582" w14:textId="77777777" w:rsidR="00DE28A5" w:rsidRPr="00DE28A5" w:rsidRDefault="00DE28A5" w:rsidP="00DE28A5">
      <w:pPr>
        <w:pStyle w:val="NormalWeb"/>
        <w:numPr>
          <w:ilvl w:val="0"/>
          <w:numId w:val="3"/>
        </w:numPr>
        <w:spacing w:before="0" w:beforeAutospacing="0" w:after="180" w:afterAutospacing="0"/>
        <w:rPr>
          <w:rFonts w:ascii="Arial" w:hAnsi="Arial" w:cs="Arial"/>
        </w:rPr>
      </w:pPr>
      <w:r w:rsidRPr="00DE28A5">
        <w:rPr>
          <w:rFonts w:ascii="Arial" w:hAnsi="Arial" w:cs="Arial"/>
          <w:rtl/>
        </w:rPr>
        <w:t>النفقات الشخصية أو المبالغ التي يخصها رب العمل أو شريكه إجراء له عن إدارة العمل</w:t>
      </w:r>
      <w:r w:rsidRPr="00DE28A5">
        <w:rPr>
          <w:rFonts w:ascii="Arial" w:hAnsi="Arial" w:cs="Arial"/>
        </w:rPr>
        <w:t>.</w:t>
      </w:r>
    </w:p>
    <w:p w14:paraId="7D10D908" w14:textId="77777777" w:rsidR="00DE28A5" w:rsidRPr="00DE28A5" w:rsidRDefault="00DE28A5" w:rsidP="00DE28A5">
      <w:pPr>
        <w:pStyle w:val="NormalWeb"/>
        <w:numPr>
          <w:ilvl w:val="0"/>
          <w:numId w:val="3"/>
        </w:numPr>
        <w:spacing w:before="0" w:beforeAutospacing="0" w:after="180" w:afterAutospacing="0"/>
        <w:rPr>
          <w:rFonts w:ascii="Arial" w:hAnsi="Arial" w:cs="Arial"/>
        </w:rPr>
      </w:pPr>
      <w:r w:rsidRPr="00DE28A5">
        <w:rPr>
          <w:rFonts w:ascii="Arial" w:hAnsi="Arial" w:cs="Arial"/>
          <w:rtl/>
        </w:rPr>
        <w:t>المبالغ التي يخصها الشركاء في شركة الشخصين أو الشركاء المسؤولون بدون حد في شركات التوصية البسيطة إجراء لهم عن إدارة العمل</w:t>
      </w:r>
      <w:r w:rsidRPr="00DE28A5">
        <w:rPr>
          <w:rFonts w:ascii="Arial" w:hAnsi="Arial" w:cs="Arial"/>
        </w:rPr>
        <w:t>.</w:t>
      </w:r>
    </w:p>
    <w:p w14:paraId="0A62F993"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9 - تطرح الفرصة على مؤسسات التأمين وإعادة التأمين ومؤسسات التوفير وجمع رؤوس الأموال على مجموعة الداخل السامي الذي يتألف من الربح السامي المتخصصين مختلف نشاطاتها واستثماراتها</w:t>
      </w:r>
      <w:r w:rsidRPr="00DE28A5">
        <w:rPr>
          <w:rFonts w:ascii="Arial" w:hAnsi="Arial" w:cs="Arial"/>
        </w:rPr>
        <w:t>.</w:t>
      </w:r>
    </w:p>
    <w:p w14:paraId="120D4503"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10 - لنقل حسابات الأشخاص الطبيعين أو الأشخاص الذين يكون مركزهم في البلاد الأجنبية ويقومون ضمن حدود الجمهورية العربية السورية بأعمال خاصة بضريبة الرباح السامي مالم تظهر هذه الحسابات مباشرة الرباح المتلقى الناشئة عن ممارسة تلك الأعمال والتفصيد الرباح المذكور بطريقة المقارنة بالنسبة لنتائج أعمال المؤسسات أو المهن المالية</w:t>
      </w:r>
      <w:r w:rsidRPr="00DE28A5">
        <w:rPr>
          <w:rFonts w:ascii="Arial" w:hAnsi="Arial" w:cs="Arial"/>
        </w:rPr>
        <w:t>.</w:t>
      </w:r>
    </w:p>
    <w:p w14:paraId="221D37F1"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11 - أن المؤسسات التابعة لمؤسسات تقع خارج الجمهورية العربية السورية والمؤسسات التي تنسب إليها مؤسسات تقع خارج الجمهورية العربية السورية والتي تنقل أرباحها بصورة غير مباشرة تلك المؤسسات خارج الجمهورية العربية السورية وذلك إما بزيادة أسعار الشراء أو البيع أو بانتقائها أو بابا وسيلة أخرى تخضع للضريبة بمقدار خال الرباح المذكور على نتائج حساباتها</w:t>
      </w:r>
      <w:r w:rsidRPr="00DE28A5">
        <w:rPr>
          <w:rFonts w:ascii="Arial" w:hAnsi="Arial" w:cs="Arial"/>
        </w:rPr>
        <w:t>.</w:t>
      </w:r>
    </w:p>
    <w:p w14:paraId="55F7E6B3"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وفي حال عدم وجود عناصر ضريبة يمكن من إجراء التصحيحات النهائية عنها في الفقرة السابقة تحقيق التكاليف بطريقة القائمة مع المؤسسات المالية المستمرة بصورة عادية</w:t>
      </w:r>
      <w:r w:rsidRPr="00DE28A5">
        <w:rPr>
          <w:rFonts w:ascii="Arial" w:hAnsi="Arial" w:cs="Arial"/>
        </w:rPr>
        <w:t>.</w:t>
      </w:r>
    </w:p>
    <w:p w14:paraId="225A4C2D"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أو أشياء بعد أن تحدد منها الأعباء وال النفقات التي تقتضيها ممارسة هذه الأعمال أو التي تلزم نوع العمل</w:t>
      </w:r>
      <w:r w:rsidRPr="00DE28A5">
        <w:rPr>
          <w:rFonts w:ascii="Arial" w:hAnsi="Arial" w:cs="Arial"/>
        </w:rPr>
        <w:t>.</w:t>
      </w:r>
    </w:p>
    <w:p w14:paraId="7D292A71"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 أن الأعباء وال النفقات القابلة للتنزيل تطبيقياً على سبيل المثال لا الحصر على الآتي</w:t>
      </w:r>
      <w:r w:rsidRPr="00DE28A5">
        <w:rPr>
          <w:rFonts w:ascii="Arial" w:hAnsi="Arial" w:cs="Arial"/>
        </w:rPr>
        <w:t>:</w:t>
      </w:r>
    </w:p>
    <w:p w14:paraId="2F4E37EC"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بدلاً من إيجار المحلات المعدة لمارسة العمل أو قيمتها التاجرية إذا كانت ملكاً للمكلف على أساس البذلات أو القيم المستند إليها في طرح ضريبة ربع العقارات المبنية</w:t>
      </w:r>
      <w:r w:rsidRPr="00DE28A5">
        <w:rPr>
          <w:rFonts w:ascii="Arial" w:hAnsi="Arial" w:cs="Arial"/>
        </w:rPr>
        <w:t>.</w:t>
      </w:r>
    </w:p>
    <w:p w14:paraId="66C430C6"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الرواتب والأجور والحوافز التي تدفع للمستخدمين والعامل بدلاً عن خدماتهم</w:t>
      </w:r>
      <w:r w:rsidRPr="00DE28A5">
        <w:rPr>
          <w:rFonts w:ascii="Arial" w:hAnsi="Arial" w:cs="Arial"/>
        </w:rPr>
        <w:t>.</w:t>
      </w:r>
    </w:p>
    <w:p w14:paraId="0F90062E"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المدفوع لقاء حصة رب العمل في التأمينات الاجتماعية</w:t>
      </w:r>
      <w:r w:rsidRPr="00DE28A5">
        <w:rPr>
          <w:rFonts w:ascii="Arial" w:hAnsi="Arial" w:cs="Arial"/>
        </w:rPr>
        <w:t>.</w:t>
      </w:r>
    </w:p>
    <w:p w14:paraId="2349DBEB"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المخصص المذكور لدفع تعويض التسريح أو مكافأة نهاية الخدمة أو تعويضات الطوارئ وفقاً لقانون العمل</w:t>
      </w:r>
      <w:r w:rsidRPr="00DE28A5">
        <w:rPr>
          <w:rFonts w:ascii="Arial" w:hAnsi="Arial" w:cs="Arial"/>
        </w:rPr>
        <w:t>.</w:t>
      </w:r>
    </w:p>
    <w:p w14:paraId="63868B9A"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الاستهلاكات المقبولة بصورة عامة تبعاً للقواعد الفنية المتعلقة في كل نوع من أنواع الصناعة والتجارة والمهن والحرف ماعدا استهلاك العقارات وكذلك المخصصات التي تشكل عيناً حقيقياً ومجدداً</w:t>
      </w:r>
      <w:r w:rsidRPr="00DE28A5">
        <w:rPr>
          <w:rFonts w:ascii="Arial" w:hAnsi="Arial" w:cs="Arial"/>
        </w:rPr>
        <w:t>.</w:t>
      </w:r>
    </w:p>
    <w:p w14:paraId="3BA68CDB"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الضرائب والرسوم المرتبطة في الجمهورية العربية السورية على الكلف والمدفوعة خلال السنة التي تحققت فيها الرباح ماعدا ضريبة الرباح السامي المفروضة بمجملها</w:t>
      </w:r>
      <w:r w:rsidRPr="00DE28A5">
        <w:rPr>
          <w:rFonts w:ascii="Arial" w:hAnsi="Arial" w:cs="Arial"/>
        </w:rPr>
        <w:t>.</w:t>
      </w:r>
    </w:p>
    <w:p w14:paraId="7F767556" w14:textId="77777777" w:rsidR="00DE28A5" w:rsidRPr="00DE28A5" w:rsidRDefault="00DE28A5" w:rsidP="00DE28A5">
      <w:pPr>
        <w:pStyle w:val="NormalWeb"/>
        <w:numPr>
          <w:ilvl w:val="0"/>
          <w:numId w:val="4"/>
        </w:numPr>
        <w:spacing w:before="0" w:beforeAutospacing="0" w:after="180" w:afterAutospacing="0"/>
        <w:rPr>
          <w:rFonts w:ascii="Arial" w:hAnsi="Arial" w:cs="Arial"/>
        </w:rPr>
      </w:pPr>
      <w:r w:rsidRPr="00DE28A5">
        <w:rPr>
          <w:rFonts w:ascii="Arial" w:hAnsi="Arial" w:cs="Arial"/>
          <w:rtl/>
        </w:rPr>
        <w:t>تعد من النفقات التي يمكن تنزيلها من الرباح غير الصافي الرباح المدفوعة من قبل المكلف مقابل وصولات رسمية لجبات عامة أو خاصة مترتب بها رسماً بها ذات نوع عام شريطة أن تكون الجباية المشروعة والمشروع لإنفاقها تعود وتدفع نظاماً مقبولاً من قبل دوائر ضريبة الدخل وبما لا يتجاوز 3% من الرباح السامي</w:t>
      </w:r>
      <w:r w:rsidRPr="00DE28A5">
        <w:rPr>
          <w:rFonts w:ascii="Arial" w:hAnsi="Arial" w:cs="Arial"/>
        </w:rPr>
        <w:t>.</w:t>
      </w:r>
    </w:p>
    <w:p w14:paraId="7E8064E4"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lastRenderedPageBreak/>
        <w:t>ج- أن المبالغ الاحتياطية التي لم تستعمل كلها أو بعض الغلابة التي خصصت لها أو التي لا يوجد من موجب لبقائها في سنة لاحقة تخضع إلى أرباح السنة المذكورة</w:t>
      </w:r>
      <w:r w:rsidRPr="00DE28A5">
        <w:rPr>
          <w:rFonts w:ascii="Arial" w:hAnsi="Arial" w:cs="Arial"/>
        </w:rPr>
        <w:t>.</w:t>
      </w:r>
    </w:p>
    <w:p w14:paraId="7CB28719" w14:textId="0523EF4C" w:rsidR="00DE28A5" w:rsidRPr="00DE28A5" w:rsidRDefault="00DE28A5">
      <w:r w:rsidRPr="00DE28A5">
        <w:br w:type="page"/>
      </w:r>
    </w:p>
    <w:p w14:paraId="3881C991"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12 - إذا وقع عجز في إحدى المدنين يمكنه اعتباره عبئًا على السنة الثانية وتزويده من الربيع المحتمل خلال هذه السنة وإذا لم يكفل هذا الربيع لتفعيل الميزان بكلمه يطرح الباني من الرباط الذي تتحقق خلال السنة الثانية التي تلي سنة وفروع العجز وإذا بقي شيء أيضًا يمكن نقله إلى السنة الثالثة وهكذا دواليك حتى السنة الخامسة التي تلي سنة وقوع العجز</w:t>
      </w:r>
      <w:r w:rsidRPr="00DE28A5">
        <w:rPr>
          <w:rFonts w:ascii="Arial" w:eastAsia="Times New Roman" w:hAnsi="Arial" w:cs="Arial"/>
          <w:sz w:val="24"/>
          <w:szCs w:val="24"/>
        </w:rPr>
        <w:t>.</w:t>
      </w:r>
    </w:p>
    <w:p w14:paraId="661E7F9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13 - أ - يترتب على المكلفين أن يقدموا إلى الدوائر المالية بيانًا خطابًا بنتائج أعمالهم السابقة من ربح أو خسارة خلال السنة السابقة في الأجل الآتي</w:t>
      </w:r>
      <w:r w:rsidRPr="00DE28A5">
        <w:rPr>
          <w:rFonts w:ascii="Arial" w:eastAsia="Times New Roman" w:hAnsi="Arial" w:cs="Arial"/>
          <w:sz w:val="24"/>
          <w:szCs w:val="24"/>
        </w:rPr>
        <w:t>:</w:t>
      </w:r>
    </w:p>
    <w:p w14:paraId="3B119B5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 </w:t>
      </w:r>
      <w:r w:rsidRPr="00DE28A5">
        <w:rPr>
          <w:rFonts w:ascii="Arial" w:eastAsia="Times New Roman" w:hAnsi="Arial" w:cs="Arial"/>
          <w:sz w:val="24"/>
          <w:szCs w:val="24"/>
          <w:rtl/>
        </w:rPr>
        <w:t>لغاية 20 حزيران من كل سنة بالنسبة للشركات المساهمة وذات المسؤولية المحدودة والمؤسسات العامة والشركات العامة والمنشآت العامة</w:t>
      </w:r>
      <w:r w:rsidRPr="00DE28A5">
        <w:rPr>
          <w:rFonts w:ascii="Arial" w:eastAsia="Times New Roman" w:hAnsi="Arial" w:cs="Arial"/>
          <w:sz w:val="24"/>
          <w:szCs w:val="24"/>
        </w:rPr>
        <w:t>.</w:t>
      </w:r>
    </w:p>
    <w:p w14:paraId="2D826B5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 </w:t>
      </w:r>
      <w:r w:rsidRPr="00DE28A5">
        <w:rPr>
          <w:rFonts w:ascii="Arial" w:eastAsia="Times New Roman" w:hAnsi="Arial" w:cs="Arial"/>
          <w:sz w:val="24"/>
          <w:szCs w:val="24"/>
          <w:rtl/>
        </w:rPr>
        <w:t>لغاية 20 نيسان من كل سنة بالنسبة للسائر المكلفين الآخرين</w:t>
      </w:r>
      <w:r w:rsidRPr="00DE28A5">
        <w:rPr>
          <w:rFonts w:ascii="Arial" w:eastAsia="Times New Roman" w:hAnsi="Arial" w:cs="Arial"/>
          <w:sz w:val="24"/>
          <w:szCs w:val="24"/>
        </w:rPr>
        <w:t>.</w:t>
      </w:r>
    </w:p>
    <w:p w14:paraId="7F5CF50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ويجوز لوزير المالية في حالات استثنائية بموجب قراره أن يمدد مهلة إضافية لتجاوز ستين يومًا وفي حال العجز يقدم بيان بمقداره ضمن المدة والشروط نفسها</w:t>
      </w:r>
      <w:r w:rsidRPr="00DE28A5">
        <w:rPr>
          <w:rFonts w:ascii="Arial" w:eastAsia="Times New Roman" w:hAnsi="Arial" w:cs="Arial"/>
          <w:sz w:val="24"/>
          <w:szCs w:val="24"/>
        </w:rPr>
        <w:t>.</w:t>
      </w:r>
    </w:p>
    <w:p w14:paraId="2C30A9C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يصدر وزير المالية نموذج البيان الضريبي المخصص عليه في الفقرة 2 السابقة ومرفقاته</w:t>
      </w:r>
      <w:r w:rsidRPr="00DE28A5">
        <w:rPr>
          <w:rFonts w:ascii="Arial" w:eastAsia="Times New Roman" w:hAnsi="Arial" w:cs="Arial"/>
          <w:sz w:val="24"/>
          <w:szCs w:val="24"/>
        </w:rPr>
        <w:t>.</w:t>
      </w:r>
    </w:p>
    <w:p w14:paraId="61EE96A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14 - أ - على المكلفين أن يقدموا مع البيان صورة عن كل من حساب التشغيل (بالنسبة للمنشآت الصناعية) وحساب المزايدة وحساب الرباح والخسائر وصورة عن المراتب وجدول بالمبالغ المأخوذة من الرباح باسم الاستهلاك مع بيان هذه الاستهلاكات بصورة مفصلة</w:t>
      </w:r>
      <w:r w:rsidRPr="00DE28A5">
        <w:rPr>
          <w:rFonts w:ascii="Arial" w:eastAsia="Times New Roman" w:hAnsi="Arial" w:cs="Arial"/>
          <w:sz w:val="24"/>
          <w:szCs w:val="24"/>
        </w:rPr>
        <w:t>.</w:t>
      </w:r>
    </w:p>
    <w:p w14:paraId="1916709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يترتب على المكلفين غير أصحاب المهن الصناعية والتجارية في حال عدم وجود ميزانية أو حساب الرباح والخسائر لديهم أن يقدموا بيانًا ليبيان جدولًا يتضمن مجموع وارداتهم الإضافية غير الصرفية وجميع النفقات المتعلقة بعملياتهم وإعانات القابلة للتحويل ومقدار ربحهم الصافي خلال السنة السابقة وكيفية من أصحاب المهن والحرف الخاضعة لكتاب السر ذكر مفردات المبالغ المقبولة والمدفوعة وتاريخ قبضها ودفعها</w:t>
      </w:r>
      <w:r w:rsidRPr="00DE28A5">
        <w:rPr>
          <w:rFonts w:ascii="Arial" w:eastAsia="Times New Roman" w:hAnsi="Arial" w:cs="Arial"/>
          <w:sz w:val="24"/>
          <w:szCs w:val="24"/>
        </w:rPr>
        <w:t>.</w:t>
      </w:r>
    </w:p>
    <w:p w14:paraId="0CE933BC" w14:textId="77777777" w:rsidR="00DE28A5" w:rsidRPr="00DE28A5" w:rsidRDefault="00DE28A5" w:rsidP="00DE28A5">
      <w:pPr>
        <w:spacing w:before="100" w:beforeAutospacing="1" w:line="240" w:lineRule="auto"/>
        <w:rPr>
          <w:rFonts w:ascii="Arial" w:eastAsia="Times New Roman" w:hAnsi="Arial" w:cs="Arial"/>
          <w:sz w:val="24"/>
          <w:szCs w:val="24"/>
        </w:rPr>
      </w:pPr>
      <w:r w:rsidRPr="00DE28A5">
        <w:rPr>
          <w:rFonts w:ascii="Arial" w:eastAsia="Times New Roman" w:hAnsi="Arial" w:cs="Arial"/>
          <w:sz w:val="24"/>
          <w:szCs w:val="24"/>
          <w:rtl/>
        </w:rPr>
        <w:t>ج - يترتب على المكلفين أن يقدموا بيانًا بدائل إلى الدوائر المالية خلال ثلاثين يومًا بدءًا من تاريخ التصفيق أو التنازل وأن يقدموا خلال المدة نفسها بالوجبات المقدمة عليها في المادتين 13 و 14 وأن يبينوا أيضًا هوية كسل من المتزلف له أو اسمه وعنوانه في حالة التنازل للبيع إن التكاليف الموضوعة ضمن الشروط المبينة في هذه المادة تحصل فوراً بكاملها</w:t>
      </w:r>
      <w:r w:rsidRPr="00DE28A5">
        <w:rPr>
          <w:rFonts w:ascii="Arial" w:eastAsia="Times New Roman" w:hAnsi="Arial" w:cs="Arial"/>
          <w:sz w:val="24"/>
          <w:szCs w:val="24"/>
        </w:rPr>
        <w:t>.</w:t>
      </w:r>
    </w:p>
    <w:p w14:paraId="4E9FEEA8" w14:textId="1AE19033" w:rsidR="00DE28A5" w:rsidRPr="00DE28A5" w:rsidRDefault="00DE28A5" w:rsidP="00DE28A5">
      <w:pPr>
        <w:rPr>
          <w:rFonts w:ascii="Arial" w:eastAsia="Times New Roman" w:hAnsi="Arial" w:cs="Arial"/>
          <w:b/>
          <w:bCs/>
          <w:sz w:val="24"/>
          <w:szCs w:val="24"/>
        </w:rPr>
      </w:pPr>
      <w:r w:rsidRPr="00DE28A5">
        <w:rPr>
          <w:rFonts w:ascii="Arial" w:eastAsia="Times New Roman" w:hAnsi="Arial" w:cs="Arial"/>
          <w:b/>
          <w:bCs/>
          <w:sz w:val="24"/>
          <w:szCs w:val="24"/>
        </w:rPr>
        <w:br/>
      </w:r>
    </w:p>
    <w:p w14:paraId="5A65A24F" w14:textId="77777777" w:rsidR="00DE28A5" w:rsidRPr="00DE28A5" w:rsidRDefault="00DE28A5">
      <w:pPr>
        <w:rPr>
          <w:rFonts w:ascii="Arial" w:eastAsia="Times New Roman" w:hAnsi="Arial" w:cs="Arial"/>
          <w:b/>
          <w:bCs/>
          <w:sz w:val="24"/>
          <w:szCs w:val="24"/>
        </w:rPr>
      </w:pPr>
      <w:r w:rsidRPr="00DE28A5">
        <w:rPr>
          <w:rFonts w:ascii="Arial" w:eastAsia="Times New Roman" w:hAnsi="Arial" w:cs="Arial"/>
          <w:b/>
          <w:bCs/>
          <w:sz w:val="24"/>
          <w:szCs w:val="24"/>
        </w:rPr>
        <w:br w:type="page"/>
      </w:r>
    </w:p>
    <w:p w14:paraId="049499BB"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الفصل الثالث</w:t>
      </w:r>
    </w:p>
    <w:p w14:paraId="53DA4AA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معدلات الضريبية وتحقيقها واستحقاقها</w:t>
      </w:r>
    </w:p>
    <w:p w14:paraId="786F2A4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16 - تطرح الضريبة على الأرباح الصافية بحسب النسبة الإلزامية في ذلك اختلاف الدفع الوطني ورسم المدارس وجمعه البلدية والمساهمة في المجهود الجبائي عن إضافة الإدارة المحلية</w:t>
      </w:r>
    </w:p>
    <w:p w14:paraId="5BB5F3C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10/ </w:t>
      </w:r>
      <w:r w:rsidRPr="00DE28A5">
        <w:rPr>
          <w:rFonts w:ascii="Arial" w:eastAsia="Times New Roman" w:hAnsi="Arial" w:cs="Arial"/>
          <w:sz w:val="24"/>
          <w:szCs w:val="24"/>
          <w:rtl/>
        </w:rPr>
        <w:t>عن جزء الربح الصافي الواقع بين الحد الأدنى المعفي وحتى 20،000 ليرة سورية</w:t>
      </w:r>
    </w:p>
    <w:p w14:paraId="6E56219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15/ </w:t>
      </w:r>
      <w:r w:rsidRPr="00DE28A5">
        <w:rPr>
          <w:rFonts w:ascii="Arial" w:eastAsia="Times New Roman" w:hAnsi="Arial" w:cs="Arial"/>
          <w:sz w:val="24"/>
          <w:szCs w:val="24"/>
          <w:rtl/>
        </w:rPr>
        <w:t>عن جزء الربح الصافي الذي يتجاوز 20،000 ليرة سورية وحتى 30،000 ليرة سورية</w:t>
      </w:r>
    </w:p>
    <w:p w14:paraId="795360D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20/ </w:t>
      </w:r>
      <w:r w:rsidRPr="00DE28A5">
        <w:rPr>
          <w:rFonts w:ascii="Arial" w:eastAsia="Times New Roman" w:hAnsi="Arial" w:cs="Arial"/>
          <w:sz w:val="24"/>
          <w:szCs w:val="24"/>
          <w:rtl/>
        </w:rPr>
        <w:t>عن جزء الربح الصافي الذي يتجاوز 30،000 ليرة سورية وحتى 70،000 ليرة سورية</w:t>
      </w:r>
    </w:p>
    <w:p w14:paraId="0EB700E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25/ </w:t>
      </w:r>
      <w:r w:rsidRPr="00DE28A5">
        <w:rPr>
          <w:rFonts w:ascii="Arial" w:eastAsia="Times New Roman" w:hAnsi="Arial" w:cs="Arial"/>
          <w:sz w:val="24"/>
          <w:szCs w:val="24"/>
          <w:rtl/>
        </w:rPr>
        <w:t>عن جزء الربح الصافي الذي يتجاوز 70،000 ليرة سورية وحتى 100،000 ليرة سورية</w:t>
      </w:r>
    </w:p>
    <w:p w14:paraId="1DAB88C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30/ </w:t>
      </w:r>
      <w:r w:rsidRPr="00DE28A5">
        <w:rPr>
          <w:rFonts w:ascii="Arial" w:eastAsia="Times New Roman" w:hAnsi="Arial" w:cs="Arial"/>
          <w:sz w:val="24"/>
          <w:szCs w:val="24"/>
          <w:rtl/>
        </w:rPr>
        <w:t>عن جزء الربح الصافي الذي يتجاوز 100،000 ليرة سورية وحتى 200،000 ليرة سورية</w:t>
      </w:r>
    </w:p>
    <w:p w14:paraId="58ABC7E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35/ </w:t>
      </w:r>
      <w:r w:rsidRPr="00DE28A5">
        <w:rPr>
          <w:rFonts w:ascii="Arial" w:eastAsia="Times New Roman" w:hAnsi="Arial" w:cs="Arial"/>
          <w:sz w:val="24"/>
          <w:szCs w:val="24"/>
          <w:rtl/>
        </w:rPr>
        <w:t>عن جزء الربح الصافي الذي يتجاوز 200،000 ليرة سورية وحتى 500،000 ليرة سورية</w:t>
      </w:r>
    </w:p>
    <w:p w14:paraId="512017C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40/ </w:t>
      </w:r>
      <w:r w:rsidRPr="00DE28A5">
        <w:rPr>
          <w:rFonts w:ascii="Arial" w:eastAsia="Times New Roman" w:hAnsi="Arial" w:cs="Arial"/>
          <w:sz w:val="24"/>
          <w:szCs w:val="24"/>
          <w:rtl/>
        </w:rPr>
        <w:t>عن جزء الربح الصافي الذي يتجاوز 500،000 ليرة سورية</w:t>
      </w:r>
    </w:p>
    <w:p w14:paraId="573CC54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45/ </w:t>
      </w:r>
      <w:r w:rsidRPr="00DE28A5">
        <w:rPr>
          <w:rFonts w:ascii="Arial" w:eastAsia="Times New Roman" w:hAnsi="Arial" w:cs="Arial"/>
          <w:sz w:val="24"/>
          <w:szCs w:val="24"/>
          <w:rtl/>
        </w:rPr>
        <w:t>عن جزء الربح الصافي الذي يتجاوز 500،000 ليرة سورية</w:t>
      </w:r>
    </w:p>
    <w:p w14:paraId="5168C6B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50/ </w:t>
      </w:r>
      <w:r w:rsidRPr="00DE28A5">
        <w:rPr>
          <w:rFonts w:ascii="Arial" w:eastAsia="Times New Roman" w:hAnsi="Arial" w:cs="Arial"/>
          <w:sz w:val="24"/>
          <w:szCs w:val="24"/>
          <w:rtl/>
        </w:rPr>
        <w:t>عن جزء الربح الصافي الذي يتجاوز 1،000،000 ليرة سورية</w:t>
      </w:r>
    </w:p>
    <w:p w14:paraId="3B9BAAA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55/ </w:t>
      </w:r>
      <w:r w:rsidRPr="00DE28A5">
        <w:rPr>
          <w:rFonts w:ascii="Arial" w:eastAsia="Times New Roman" w:hAnsi="Arial" w:cs="Arial"/>
          <w:sz w:val="24"/>
          <w:szCs w:val="24"/>
          <w:rtl/>
        </w:rPr>
        <w:t>عن جزء الربح الصافي الذي يتجاوز 1</w:t>
      </w:r>
      <w:r w:rsidRPr="00DE28A5">
        <w:rPr>
          <w:rFonts w:ascii="MS Gothic" w:eastAsia="MS Gothic" w:hAnsi="MS Gothic" w:cs="MS Gothic" w:hint="eastAsia"/>
          <w:sz w:val="24"/>
          <w:szCs w:val="24"/>
          <w:rtl/>
        </w:rPr>
        <w:t>，</w:t>
      </w:r>
      <w:r w:rsidRPr="00DE28A5">
        <w:rPr>
          <w:rFonts w:ascii="Arial" w:eastAsia="Times New Roman" w:hAnsi="Arial" w:cs="Arial"/>
          <w:sz w:val="24"/>
          <w:szCs w:val="24"/>
          <w:rtl/>
        </w:rPr>
        <w:t>000</w:t>
      </w:r>
      <w:r w:rsidRPr="00DE28A5">
        <w:rPr>
          <w:rFonts w:ascii="Arial" w:eastAsia="Times New Roman" w:hAnsi="Arial" w:cs="Arial" w:hint="cs"/>
          <w:sz w:val="24"/>
          <w:szCs w:val="24"/>
          <w:rtl/>
        </w:rPr>
        <w:t>،</w:t>
      </w:r>
      <w:r w:rsidRPr="00DE28A5">
        <w:rPr>
          <w:rFonts w:ascii="Arial" w:eastAsia="Times New Roman" w:hAnsi="Arial" w:cs="Arial"/>
          <w:sz w:val="24"/>
          <w:szCs w:val="24"/>
          <w:rtl/>
        </w:rPr>
        <w:t xml:space="preserve">000 </w:t>
      </w:r>
      <w:r w:rsidRPr="00DE28A5">
        <w:rPr>
          <w:rFonts w:ascii="Arial" w:eastAsia="Times New Roman" w:hAnsi="Arial" w:cs="Arial" w:hint="cs"/>
          <w:sz w:val="24"/>
          <w:szCs w:val="24"/>
          <w:rtl/>
        </w:rPr>
        <w:t>ليرة</w:t>
      </w:r>
      <w:r w:rsidRPr="00DE28A5">
        <w:rPr>
          <w:rFonts w:ascii="Arial" w:eastAsia="Times New Roman" w:hAnsi="Arial" w:cs="Arial"/>
          <w:sz w:val="24"/>
          <w:szCs w:val="24"/>
          <w:rtl/>
        </w:rPr>
        <w:t xml:space="preserve"> </w:t>
      </w:r>
      <w:r w:rsidRPr="00DE28A5">
        <w:rPr>
          <w:rFonts w:ascii="Arial" w:eastAsia="Times New Roman" w:hAnsi="Arial" w:cs="Arial" w:hint="cs"/>
          <w:sz w:val="24"/>
          <w:szCs w:val="24"/>
          <w:rtl/>
        </w:rPr>
        <w:t>سورية</w:t>
      </w:r>
    </w:p>
    <w:p w14:paraId="5DEF8D0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60/ </w:t>
      </w:r>
      <w:r w:rsidRPr="00DE28A5">
        <w:rPr>
          <w:rFonts w:ascii="Arial" w:eastAsia="Times New Roman" w:hAnsi="Arial" w:cs="Arial"/>
          <w:sz w:val="24"/>
          <w:szCs w:val="24"/>
          <w:rtl/>
        </w:rPr>
        <w:t>عن جزء الربح الصافي الذي يتجاوز 1،000،000 ليرة سورية</w:t>
      </w:r>
    </w:p>
    <w:p w14:paraId="4A02521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65/ </w:t>
      </w:r>
      <w:r w:rsidRPr="00DE28A5">
        <w:rPr>
          <w:rFonts w:ascii="Arial" w:eastAsia="Times New Roman" w:hAnsi="Arial" w:cs="Arial"/>
          <w:sz w:val="24"/>
          <w:szCs w:val="24"/>
          <w:rtl/>
        </w:rPr>
        <w:t>عن جزء الربح الصافي الذي يتجاوز 1،000،000 ليرة سورية</w:t>
      </w:r>
    </w:p>
    <w:p w14:paraId="5614CCB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70/ </w:t>
      </w:r>
      <w:r w:rsidRPr="00DE28A5">
        <w:rPr>
          <w:rFonts w:ascii="Arial" w:eastAsia="Times New Roman" w:hAnsi="Arial" w:cs="Arial"/>
          <w:sz w:val="24"/>
          <w:szCs w:val="24"/>
          <w:rtl/>
        </w:rPr>
        <w:t>عن جزء الربح الصافي الذي يتجاوز 1،000،000 ليرة سورية</w:t>
      </w:r>
    </w:p>
    <w:p w14:paraId="76FE92C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75/ </w:t>
      </w:r>
      <w:r w:rsidRPr="00DE28A5">
        <w:rPr>
          <w:rFonts w:ascii="Arial" w:eastAsia="Times New Roman" w:hAnsi="Arial" w:cs="Arial"/>
          <w:sz w:val="24"/>
          <w:szCs w:val="24"/>
          <w:rtl/>
        </w:rPr>
        <w:t>عن جزء الربح الصافي الذي يتجاوز 1،000،000 ليرة سورية</w:t>
      </w:r>
    </w:p>
    <w:p w14:paraId="1F5281C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80/ </w:t>
      </w:r>
      <w:r w:rsidRPr="00DE28A5">
        <w:rPr>
          <w:rFonts w:ascii="Arial" w:eastAsia="Times New Roman" w:hAnsi="Arial" w:cs="Arial"/>
          <w:sz w:val="24"/>
          <w:szCs w:val="24"/>
          <w:rtl/>
        </w:rPr>
        <w:t>عن جزء الربح الصافي الذي يتجاوز 1،000،000 ليرة سورية</w:t>
      </w:r>
    </w:p>
    <w:p w14:paraId="3B49E89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85/ </w:t>
      </w:r>
      <w:r w:rsidRPr="00DE28A5">
        <w:rPr>
          <w:rFonts w:ascii="Arial" w:eastAsia="Times New Roman" w:hAnsi="Arial" w:cs="Arial"/>
          <w:sz w:val="24"/>
          <w:szCs w:val="24"/>
          <w:rtl/>
        </w:rPr>
        <w:t>عن جزء الربح الصافي الذي يتجاوز 1،000،000 ليرة سورية</w:t>
      </w:r>
    </w:p>
    <w:p w14:paraId="1D6CCA4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90/ </w:t>
      </w:r>
      <w:r w:rsidRPr="00DE28A5">
        <w:rPr>
          <w:rFonts w:ascii="Arial" w:eastAsia="Times New Roman" w:hAnsi="Arial" w:cs="Arial"/>
          <w:sz w:val="24"/>
          <w:szCs w:val="24"/>
          <w:rtl/>
        </w:rPr>
        <w:t>عن جزء الربح الصافي الذي يتجاوز 1،000،000 ليرة سورية</w:t>
      </w:r>
    </w:p>
    <w:p w14:paraId="71984B4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95/ </w:t>
      </w:r>
      <w:r w:rsidRPr="00DE28A5">
        <w:rPr>
          <w:rFonts w:ascii="Arial" w:eastAsia="Times New Roman" w:hAnsi="Arial" w:cs="Arial"/>
          <w:sz w:val="24"/>
          <w:szCs w:val="24"/>
          <w:rtl/>
        </w:rPr>
        <w:t>عن جزء الربح الصافي الذي يتجاوز 1،000،000 ليرة سورية</w:t>
      </w:r>
    </w:p>
    <w:p w14:paraId="7A8C9B9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100/ </w:t>
      </w:r>
      <w:r w:rsidRPr="00DE28A5">
        <w:rPr>
          <w:rFonts w:ascii="Arial" w:eastAsia="Times New Roman" w:hAnsi="Arial" w:cs="Arial"/>
          <w:sz w:val="24"/>
          <w:szCs w:val="24"/>
          <w:rtl/>
        </w:rPr>
        <w:t>عن جزء الربح الصافي الذي يتجاوز 1،000،000 ليرة سورية</w:t>
      </w:r>
    </w:p>
    <w:p w14:paraId="7F39BDB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ب - تطرح ضريبة الدخل على الأرباح الصافية التي تحظى بها الشركات المساهمة التي تنظم أعمالها على الأساس العام بنسبة أقل من 5 في الثلاثين عاماً والمعترف بها مركزاً الرئيسي في الجمهورية العربية السورية عند جميع تشريعاتها أو على سبيل الفرضية في المجهود الجبائي، وتحظى من الإضافة إلى الأرباح المحلية كما تطرح ضريبة الخلف على الأرباح الصافية التي تحظى بها الشركت المساهمة المحلية، والشركات المساهمة ذات المسؤولية المحدودة التي تتجاوز قيمها الثلاثين ضعف تتطلب من العقول القانونيين المتخصصين خمسة ملايين ليرة سورية حسب التقدير المالي المتخصص في استثمار شركات الخدمات المحلية والبدء في مركز الرئيسي في الجمهورية العربية السورية في أقل الثلاثين عاماً والمعترف بها حيث تتجاوز قيمتها السعرية بحلول 30،000 ليرة في قيمتها</w:t>
      </w:r>
      <w:r w:rsidRPr="00DE28A5">
        <w:rPr>
          <w:rFonts w:ascii="Arial" w:eastAsia="Times New Roman" w:hAnsi="Arial" w:cs="Arial"/>
          <w:sz w:val="24"/>
          <w:szCs w:val="24"/>
        </w:rPr>
        <w:t>.</w:t>
      </w:r>
    </w:p>
    <w:p w14:paraId="476222E5" w14:textId="652F981A" w:rsidR="00DE28A5" w:rsidRPr="00DE28A5" w:rsidRDefault="00DE28A5">
      <w:r w:rsidRPr="00DE28A5">
        <w:br w:type="page"/>
      </w:r>
    </w:p>
    <w:p w14:paraId="12CF81ED"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القانونية وفقاً لاحكام الفقرة ب من المادة 31 من هذا القانون في حال نبوب التعديل زيادة التكليف ويعاد المبلغ الزائد بدون فائدة للسكك في حال نبوب التعديل بنقص التكليف</w:t>
      </w:r>
      <w:r w:rsidRPr="00DE28A5">
        <w:rPr>
          <w:rFonts w:ascii="Arial" w:eastAsia="Times New Roman" w:hAnsi="Arial" w:cs="Arial"/>
          <w:sz w:val="24"/>
          <w:szCs w:val="24"/>
        </w:rPr>
        <w:t>.</w:t>
      </w:r>
    </w:p>
    <w:p w14:paraId="3DB80D0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19 - أ - إضافة إلى الغرامات المنصوص عليها في الفقرة أ من المادة السابقة كل مكلف أبرز تأريحاً لبيانه دفاتر مالية مخصصة تتضمن معلومات تثبت عدم صحتها أو استعمالها لأسباب احتيالية بغير التزام القانونية كلاً أو بعضًا يحال المخالف إلى القضاء بقرار من وزير المالية ويضاف بالجنس لمدة شهر واحد ويحرم من إجازات التصدير والاستيراد وتجميد عضوته في غرف التجارة والصناعة والزراعة لمدة سنة تلي اكتساب الحكم درجة القطعية</w:t>
      </w:r>
      <w:r w:rsidRPr="00DE28A5">
        <w:rPr>
          <w:rFonts w:ascii="Arial" w:eastAsia="Times New Roman" w:hAnsi="Arial" w:cs="Arial"/>
          <w:sz w:val="24"/>
          <w:szCs w:val="24"/>
        </w:rPr>
        <w:t>.</w:t>
      </w:r>
    </w:p>
    <w:p w14:paraId="58D7CA2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تضاعف العقوبة المنصوص عليها في هذه المادة في حال تكرار المخالفة</w:t>
      </w:r>
      <w:r w:rsidRPr="00DE28A5">
        <w:rPr>
          <w:rFonts w:ascii="Arial" w:eastAsia="Times New Roman" w:hAnsi="Arial" w:cs="Arial"/>
          <w:sz w:val="24"/>
          <w:szCs w:val="24"/>
        </w:rPr>
        <w:t>.</w:t>
      </w:r>
    </w:p>
    <w:p w14:paraId="6972745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20 - أ - ينحل من الربح السنوي الصافي مبلغ 5000 ليرة سورية كحد أدنى معنى من الضريبة إذا كان المكلف شخصاً طبيعيًا ويجوز هذا الحد بنسبة مدة التكليف التي تقل عن سنة</w:t>
      </w:r>
      <w:r w:rsidRPr="00DE28A5">
        <w:rPr>
          <w:rFonts w:ascii="Arial" w:eastAsia="Times New Roman" w:hAnsi="Arial" w:cs="Arial"/>
          <w:sz w:val="24"/>
          <w:szCs w:val="24"/>
        </w:rPr>
        <w:t>.</w:t>
      </w:r>
    </w:p>
    <w:p w14:paraId="66E5D5F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يستفيد من تنظيم الحد الأدنى المعنى من الضريبة كل شريك في شركة التضامن وكل شريك مسؤول بدون حد في شركة التوصية ولا يستفيد الشريك الواحد من هذا التنظيم إلا مرة واحدة إذا كان شريكاً في أكثر من شركة</w:t>
      </w:r>
      <w:r w:rsidRPr="00DE28A5">
        <w:rPr>
          <w:rFonts w:ascii="Arial" w:eastAsia="Times New Roman" w:hAnsi="Arial" w:cs="Arial"/>
          <w:sz w:val="24"/>
          <w:szCs w:val="24"/>
        </w:rPr>
        <w:t>.</w:t>
      </w:r>
    </w:p>
    <w:p w14:paraId="1A4F477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يوقف التنظيم المنصوص عليه في الفقرة أ من هذه المادة على قيد المكلف بالواجبات المنصوص عليها في المواد 6 و13 و14 و15 و23 من هذا القانون وأن تكون المؤسسة أو الشركة أو المنشأة مسجلة في السجل التجاري</w:t>
      </w:r>
      <w:r w:rsidRPr="00DE28A5">
        <w:rPr>
          <w:rFonts w:ascii="Arial" w:eastAsia="Times New Roman" w:hAnsi="Arial" w:cs="Arial"/>
          <w:sz w:val="24"/>
          <w:szCs w:val="24"/>
        </w:rPr>
        <w:t>.</w:t>
      </w:r>
    </w:p>
    <w:p w14:paraId="6E748F8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21 - أ - يشمل التكليف بضريبة الدخل أرباح كل عملية بيع عقاري يقوم بها ممارسو مهنة الانتاج بالعقارات ويقصد بتأجير العقارات كل شخص طبيعي أو اعتباري اتخذ من أعمال شراء وبناء العقارات وبيعها الحسابية</w:t>
      </w:r>
      <w:r w:rsidRPr="00DE28A5">
        <w:rPr>
          <w:rFonts w:ascii="Arial" w:eastAsia="Times New Roman" w:hAnsi="Arial" w:cs="Arial"/>
          <w:sz w:val="24"/>
          <w:szCs w:val="24"/>
        </w:rPr>
        <w:t>.</w:t>
      </w:r>
    </w:p>
    <w:p w14:paraId="08B3AB0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إذا لم يبرم المكلف القيود المحاسبية المنصوص عليها في المادة 7 من هذا القانون أو رفض تقديم المستندات والوثائق المنصوص عليها في المواد 14 و15 و23 منه يبلغ انذاراً بالإعتذار لاحكام القانون المذكور - على أن يتم اثبات الإعتذار بكتاب خطي يسجل لدى الدوائر المالية خلال المهلة المحددة بشرب استعداده لإبراز القيود: تقدر الدوائر المالية إرباحه مباشرة وفقاً لتعاليمه ونشاطاته والمعاونات الأخرى المتوفرة لدى الدوائر المالية وبصورة لا تقل عن ضعف أعلى رقم سنوي لارباح كلها خلال السنوات الخمس الأخيرة، وفي هذه الحالة يتم تغريم المكلف بغرامة تعادل 50% من الضريبة المقررة عن سنه التكليف ولايجوز الاعتراض في تطبيق هذه الفقرة على تكليفات تم إساسها على ضعف أعلى رقم سنوي لارباح</w:t>
      </w:r>
      <w:r w:rsidRPr="00DE28A5">
        <w:rPr>
          <w:rFonts w:ascii="Arial" w:eastAsia="Times New Roman" w:hAnsi="Arial" w:cs="Arial"/>
          <w:sz w:val="24"/>
          <w:szCs w:val="24"/>
        </w:rPr>
        <w:t>.</w:t>
      </w:r>
    </w:p>
    <w:p w14:paraId="6FB4013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إذا قدم المكلف بيان إرباحه ضمن موعده القانوني وأبرز القيود المحاسبية المسروقة من قبله مع الوثائق والمستندات وثبت الدوائر المالية عصم شمولياً بعض نشاطات المكلف. فتقدر إرباحه بصورة مباشرة وترمز في هذه الحالة بغرامة تعادل متين ضرر الضريبة المترتبة على السرقة المحتملة وتحلل هذه العقوبة محل القاعدة المحددة بوجوب الفقرة ب من المادة 31 من هذا القانون</w:t>
      </w:r>
      <w:r w:rsidRPr="00DE28A5">
        <w:rPr>
          <w:rFonts w:ascii="Arial" w:eastAsia="Times New Roman" w:hAnsi="Arial" w:cs="Arial"/>
          <w:sz w:val="24"/>
          <w:szCs w:val="24"/>
        </w:rPr>
        <w:t>.</w:t>
      </w:r>
    </w:p>
    <w:p w14:paraId="67A0134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إذا قدم المكلف بيان إرباحه ضمن موعده القانوني وأبرز القيود المحاسبية المسروقة من قبله مع الوثائق والمستندات الثبوتية المؤيدة لها وقبلتها الدوائر المالية أساساً في التكليف من حيث المبدأ أو اكتفت بمعدل بعض تنازلها فيجري تكليفيه بالضريبة وفقاً للقرار القطعي الصادر من قبل لجان الضريبة المتخصصة بخصوص القاعدة المقدمة</w:t>
      </w:r>
      <w:r w:rsidRPr="00DE28A5">
        <w:rPr>
          <w:rFonts w:ascii="Arial" w:eastAsia="Times New Roman" w:hAnsi="Arial" w:cs="Arial"/>
          <w:sz w:val="24"/>
          <w:szCs w:val="24"/>
        </w:rPr>
        <w:t>.</w:t>
      </w:r>
    </w:p>
    <w:p w14:paraId="6DEB0512" w14:textId="0310FC97" w:rsidR="00DE28A5" w:rsidRPr="00DE28A5" w:rsidRDefault="00DE28A5">
      <w:r w:rsidRPr="00DE28A5">
        <w:br w:type="page"/>
      </w:r>
    </w:p>
    <w:p w14:paraId="01101EF3"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لاية تحقيق الربح مهنة متعددة له واكتب من تكرار ممارسة هذه الأعمال صفة الناجر ب - تعرض ضريبة بعدل 5٪ على عمليات التنازل والتصرفات على العقارات مما كان نوعها سواء أكان هذا التنازل أو التصرف شمالا العقار كل أم جزء منه وتتخذ كأساس فيطرح الضريبة المالية القطرية للعقارات وجزءه بحسب الحال المدونة في دفاتر السجل المالي لدى الدوائر المالية والمعتمدة أساسا في طرح ضريبة ربع العقارات والعمرات. ج - تستثنى من أحكام الفقرة ب أعلاه عمليات تصرفات الوارث في العقارات أياً من مورثه بحالها عند الإرث وكذا تصرفات العقار كخصم عيني نظير لسهامها برأس المال الشركة المساعدة بشرط عدم تصرف مقدم الخصم العيني في الأسهم المقدمة لها خلال السنوات الخمس التالية لعملية المساعدة العينية. د - يعد تصرف خاصاً للضريبة المشار إليها بالفقرة ب/ من هذه المادة: التصريف بالهبة غير الأصول أو الفروع ولا يعد تصرف خاصاً لهذه الضريبة البيع الجبري إدارية أو قضائية نزع الملكية أو الاستئجار للسمنعة العامة أو للتحصين العقاري الهبة الواقعة للادارات والمؤسسات والشركات العامة والمنظمات الشعبيه الهبة الواقعة ادور العبادة الهبة للآصول والفروع الهبة الواقعة لجمعيات الخيرية والهيئات العالمية الحالات التي يقوم بها المالك من غير ممارسة مهنته الانتاج العقارات بيع العقار السكني الذي يقطنه مهما تعدد البيوعات التي تم لهذا الغرض ه - تعد الضريبة المذكورة بالفقرة ب من هذه المادة من الأعباء المقبول تزويدها في معرض تحديد الربح الصافي الخاص للضريبة المكلفين الخاضعين لضريبة الدخل من سارستهم لتجارة العقارات</w:t>
      </w:r>
      <w:r w:rsidRPr="00DE28A5">
        <w:rPr>
          <w:rFonts w:ascii="Arial" w:eastAsia="Times New Roman" w:hAnsi="Arial" w:cs="Arial"/>
          <w:sz w:val="24"/>
          <w:szCs w:val="24"/>
        </w:rPr>
        <w:t>.</w:t>
      </w:r>
    </w:p>
    <w:p w14:paraId="6280054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23 - بعد العقار الواحد في تكليف مهنة الإنجاز بالعقارات بحرية الدخل وحدة في التكليف في حال تعهد الملكيين. المادة 24 - في حال دمج أو انتقال المؤسسة أو الشركة أو المنشأة مع أو لاسم غير سواء كان هذا الدمج أو الانتقال إجبارياً أم اختيارياً مجانياً أم بدل يصبح الخلف مسؤولًا بالتسامح على ما آل إليه مع السلف عن تاذية الضريبة المرتبة على هذا الأخير. تطبيق أحكام هذه المادة والمادة 15/ في حال وفاة المكلف وترتب على الورثة تقديم البيانات اللازمة لطرح الضريبة لغاية الشهر الثالث الذي يأتي شهر وفاة الوفاة وأن يسددوا الضريبة خلال فترة 30 يوماً من تاريخ تقديم البيان. لا يكون الخلف مسؤولًا في حال انتقال أموال المفلس به عن طريق التنفيذ الجبري</w:t>
      </w:r>
      <w:r w:rsidRPr="00DE28A5">
        <w:rPr>
          <w:rFonts w:ascii="Arial" w:eastAsia="Times New Roman" w:hAnsi="Arial" w:cs="Arial"/>
          <w:sz w:val="24"/>
          <w:szCs w:val="24"/>
        </w:rPr>
        <w:t>.</w:t>
      </w:r>
    </w:p>
    <w:p w14:paraId="6456523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25 - أ - تتولى الدوائر المالية بتحقيق الضريبة تقديم البيانات الواجب تقديمها بمتضمنها هذا القانون ولها أن تستوضح وتناقش ذوي العلاقة إذا رأت فائدة من ذلك وإذا قبل المكلف ملاحظات الدوائر المالية يعتبر التعديل النتائج عن ذلك جزءاً متكملًا لبيانه ويجب ضبط ذلك. ب - يخصم البيان المقدم من مؤسسات وشركات القطاع العام للتنقيح المكتبي في الدوائر المالية وترفض الضريبة على أساس الإرباح المصرح بها بعد تدقيقها. ويجري حساب الضريبة بصورة نهائية على أساس الميزانية الختامية للمؤسسة أو الشركة الصادر بشأنها قرار قبول من قبل الجهاز الرئيسي للرقابة المالية. المادة 26 - عند قبول الدوائر المالية بيان المكلف بدون تعديل تحدد الضريبة على الأسعار المصرح بها ولا تقتصر الضريبة على أساس التعديلات التي ترى الدوائر المالية المذكورة أعلاه اتخاذها على البيان بحسب نتائج التحقق. المادة 27 - يجوز للدوائر المالية في سبيل تحقيق الضريبة على المكلفين أن تقوم أو أن توزع بالقيام بكل</w:t>
      </w:r>
    </w:p>
    <w:p w14:paraId="3DB6E640" w14:textId="5E9C4DAF" w:rsidR="00DE28A5" w:rsidRPr="00DE28A5" w:rsidRDefault="00DE28A5">
      <w:r w:rsidRPr="00DE28A5">
        <w:br w:type="page"/>
      </w:r>
    </w:p>
    <w:p w14:paraId="778CC78C"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جـ تعرض التكاليف المتعرض عليها على لجنة فرض الضريبة التي تبت بها وفق أحكام المادة /30/ من هذا القانون وتشكل هذه اللجنة في مركز كل محافظة من</w:t>
      </w:r>
      <w:r w:rsidRPr="00DE28A5">
        <w:rPr>
          <w:rFonts w:ascii="Arial" w:eastAsia="Times New Roman" w:hAnsi="Arial" w:cs="Arial"/>
          <w:sz w:val="24"/>
          <w:szCs w:val="24"/>
        </w:rPr>
        <w:t xml:space="preserve"> :</w:t>
      </w:r>
    </w:p>
    <w:p w14:paraId="6ED02F5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w:t>
      </w:r>
      <w:r w:rsidRPr="00DE28A5">
        <w:rPr>
          <w:rFonts w:ascii="Arial" w:eastAsia="Times New Roman" w:hAnsi="Arial" w:cs="Arial"/>
          <w:sz w:val="24"/>
          <w:szCs w:val="24"/>
          <w:rtl/>
        </w:rPr>
        <w:t>مدير المالية أو من ينوب عنه في حال غيابه ويسكن رئيساً</w:t>
      </w:r>
    </w:p>
    <w:p w14:paraId="43B5ACA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w:t>
      </w:r>
      <w:r w:rsidRPr="00DE28A5">
        <w:rPr>
          <w:rFonts w:ascii="Arial" w:eastAsia="Times New Roman" w:hAnsi="Arial" w:cs="Arial"/>
          <w:sz w:val="24"/>
          <w:szCs w:val="24"/>
          <w:rtl/>
        </w:rPr>
        <w:t>ممثل عن إحدى الإدارات أو الهيئات العامة وشركات القطاع العام الأكثر صلة بالموضوع موضوع التكليف بختاره وزير المالية من قائمة تصدر في كل سنة بالإتفاق مع الجهات ذات العلاقة</w:t>
      </w:r>
    </w:p>
    <w:p w14:paraId="2BAE0AA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3- </w:t>
      </w:r>
      <w:r w:rsidRPr="00DE28A5">
        <w:rPr>
          <w:rFonts w:ascii="Arial" w:eastAsia="Times New Roman" w:hAnsi="Arial" w:cs="Arial"/>
          <w:sz w:val="24"/>
          <w:szCs w:val="24"/>
          <w:rtl/>
        </w:rPr>
        <w:t>خبير يختاره وزير المالية من قائمة للخبراء تعدتها وزارة المالية سنوياً بالإتفاق مع النقابات المختصة أو غرف الصناعة أو التجارة</w:t>
      </w:r>
    </w:p>
    <w:p w14:paraId="4EDB0C5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4- </w:t>
      </w:r>
      <w:r w:rsidRPr="00DE28A5">
        <w:rPr>
          <w:rFonts w:ascii="Arial" w:eastAsia="Times New Roman" w:hAnsi="Arial" w:cs="Arial"/>
          <w:sz w:val="24"/>
          <w:szCs w:val="24"/>
          <w:rtl/>
        </w:rPr>
        <w:t>يكون مرافع الدخل المختص متفرقاً في اللجنة ولا يشترك في التصويت</w:t>
      </w:r>
    </w:p>
    <w:p w14:paraId="447572D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يجوز تعدد لجان الفرض في مركز كل محافظة ويحدد عددها وتأخذ قرار من وزير المالية أو من ينوبه على أن يرأس كل منها موظف مالي من رتبة رئيس دائرة على الأقل وفي هذه الحالة توزع الاختصاصات بين اللجان من قبل مدير المالية</w:t>
      </w:r>
    </w:p>
    <w:p w14:paraId="68C3B15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تجتمع لجنة الفرض بناء على دعوة من رئيسها ولاتصبح قراراتها إلا بحضور جميع أعضائها</w:t>
      </w:r>
    </w:p>
    <w:p w14:paraId="3678486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تنعقد قرارات اللجنة بأكثرية أصوات الحاضرين</w:t>
      </w:r>
    </w:p>
    <w:p w14:paraId="3F7D73E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هـ- على رئيس لجنة الفرض دعوة أحد ممثلي الإدارات أو الهيئات العامة أو مؤسسات وشركات القطاع العام عوضاً عن العضو الخبير في هذه اللجنة عند النظر في تكاليف القطاعين العام والمتكرر</w:t>
      </w:r>
    </w:p>
    <w:p w14:paraId="4AD517E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/30/- تدرس لجنة فرض الضريبة جميع التكاليف المؤقتة المتعرض عليها وتدقق جميع البيانات والتقارير التي تفرضها الدوائر المالية مباشرة وإعتراضات المكلفين المقدمة ضمن المهلة المحددة في المادة /28/ ويكملها عند الحاجة أن تدعو المتضررين لاستعجال بياناتهم الشفوية وأن تقوم أو توزع إلى مراقب المالية أو إلى خبراء تقبل بهم</w:t>
      </w:r>
    </w:p>
    <w:p w14:paraId="6C02B35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تدقيق وتحقيق من شأنه أن يبينها وأول تطلب منهم ومن المكلفين الآخرين ومن الإدارات والمؤسسات العامة وجهاز القطاع العام جميع الوثائق الحسابية والقوائم والعقود وكل من تكون لديه المعلومات والوثائق التي تطلبه الدوائر المالية بخصوص الفقرة السابقة ويرفض إعطائها يعاقب بغرامة نقدية قدرها /5000/ ليرة سورية عن كل مخالفته بقرار من وزير المالية وفي حال التكرار تضاف الغرامات</w:t>
      </w:r>
    </w:p>
    <w:p w14:paraId="3EA7C45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/27/- يبلغ المكلف أخباراً خطياً فوراً يعبر بشبكة تكليف مؤقت يتضمن مفردات الضريبة ويلتم صورة عن تقرير التكليف في حال طلبه مالم يكن متضمناً معلومات سرية أو امتلك المكلف عن تقديم القيود والوثائق عندما يعطي المكلف أسس التكليف فقط</w:t>
      </w:r>
    </w:p>
    <w:p w14:paraId="4523F11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/28/- يعطي المكلف مهلة /30/ ثلاثين يوماً ليبيان اعتراضه إلى الدوائر المالية المحلية وتبديل هذه المهلة من اليوم الذي يلي تاريخ تبليغ الأخبار بالتكليف المؤقت أصولاً</w:t>
      </w:r>
    </w:p>
    <w:p w14:paraId="0EE4844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إذا لم يعرض المكلف على التكليف المؤقت يصبح هذا التكليف بصفة قطعية</w:t>
      </w:r>
    </w:p>
    <w:p w14:paraId="6FB4575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وإذا اعتراض المكلف خلال المهلة الآتية الذكر - على التكليف المؤقت يجب أن يبين في اعتراضه التقديرات التي يقبل بها وأن يقدم الوثائق التي ثبت إعداده خلال /15/ يوماً من تاريخ انتهاء مهلة تقديم الاعتراض</w:t>
      </w:r>
    </w:p>
    <w:p w14:paraId="7488590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/29/- أ- في حال اقتسام المهل المنصوص عليها في المادة السابقة، تعرض التكاليف المؤقتة غير المعرض عليها من قبل المكلفين على لجنة الإدارة المالية المؤلفة من مدير المالية ورئيس قسم الدخل ومقرر يسمى بقرار من وزير المالية لتسييرها أو زراعتها عند الاقتضاء وفي حال زراعتها يجوز الاعتراض على القرار المنفذ أمام لجنة إعادة النظر</w:t>
      </w:r>
    </w:p>
    <w:p w14:paraId="2DCB93D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يجوز تشكيل لجنة إدارة مالية إضافية أو أكثر بقرار من وزير المالية أو من ينوبه على أن لا تقل وظيفة أي من عضويها عن وظيفة رئيس دائرة</w:t>
      </w:r>
    </w:p>
    <w:p w14:paraId="2D5D26A4" w14:textId="75F39185" w:rsidR="00DE28A5" w:rsidRPr="00DE28A5" w:rsidRDefault="00DE28A5">
      <w:r w:rsidRPr="00DE28A5">
        <w:br w:type="page"/>
      </w:r>
    </w:p>
    <w:p w14:paraId="08151163" w14:textId="77777777" w:rsidR="00DE28A5" w:rsidRPr="00DE28A5" w:rsidRDefault="00DE28A5" w:rsidP="00DE28A5">
      <w:pPr>
        <w:pStyle w:val="NormalWeb"/>
        <w:spacing w:before="0" w:beforeAutospacing="0" w:after="180" w:afterAutospacing="0"/>
        <w:rPr>
          <w:rFonts w:ascii="Arial" w:hAnsi="Arial" w:cs="Arial"/>
        </w:rPr>
      </w:pPr>
      <w:r w:rsidRPr="00DE28A5">
        <w:rPr>
          <w:rFonts w:ascii="Arial" w:hAnsi="Arial" w:cs="Arial"/>
        </w:rPr>
        <w:lastRenderedPageBreak/>
        <w:br/>
      </w:r>
      <w:r w:rsidRPr="00DE28A5">
        <w:rPr>
          <w:rFonts w:ascii="Arial" w:hAnsi="Arial" w:cs="Arial"/>
          <w:rtl/>
        </w:rPr>
        <w:t>وزارة المالية في كل محافظة بالقيام بجميع التدقيقات والتحقيقات التي من شأنها أن تثير الجدل وأن تطلب جميع المعلومات وفقاً للإحاطة الواردة في المادة 14/0</w:t>
      </w:r>
      <w:r w:rsidRPr="00DE28A5">
        <w:rPr>
          <w:rFonts w:ascii="Arial" w:hAnsi="Arial" w:cs="Arial"/>
        </w:rPr>
        <w:t>.</w:t>
      </w:r>
    </w:p>
    <w:p w14:paraId="2B48C7C0"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تقر اللجنة التكاليف بعد تعديلاها عند الاقتضاء زيادة أو قصاً</w:t>
      </w:r>
      <w:r w:rsidRPr="00DE28A5">
        <w:rPr>
          <w:rFonts w:ascii="Arial" w:hAnsi="Arial" w:cs="Arial"/>
        </w:rPr>
        <w:t>.</w:t>
      </w:r>
    </w:p>
    <w:p w14:paraId="2223E0DA"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31 - أ - تصبح جداول التكاليف التي تقررها لجنة فرض الضريبة أو لجنة الإدارة المالية نافذة بقرار من أكبر موظف مالي في مركز المحافظة أو المنطقة دون أية معاملة أخرى وتعتبر التكاليف المقدمة قطعية يحق الدوائر المالية والكليات فيما عدا الأحوال المنصوص عليها في المادة 32/0، وبإلغاء القرار إلى الدوائر المالية التي تولى إدارته بوضعه في لوحة الإعلانات في مراكز مالية المحافظات والمناطق أو بشره في الصحف المحلية، وفضلاً عن ذلك يبلغ كل من المكلفين المتضررين أو الذين عدلوا اللجنة تكليفهم المؤقت اخباراً فردية مرفقة بصورة عن قرار لجنة فرض الضريبة أو لجنة الإدارة المالية</w:t>
      </w:r>
      <w:r w:rsidRPr="00DE28A5">
        <w:rPr>
          <w:rFonts w:ascii="Arial" w:hAnsi="Arial" w:cs="Arial"/>
        </w:rPr>
        <w:t>.</w:t>
      </w:r>
    </w:p>
    <w:p w14:paraId="5575C557"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 - 1 - تعد التكاليف القطعية للضريبة مستحقة الإداء في المدة المنصوص عليها في المادة 13/0 من هذا القانون وتضاف إلى المبالغ غير الدفوعة في المدة المذكورة فائدة سنوية بمعدل 7% بدءاً من اليوم التالي لانتهاء هذه المهلة وحتى نهاية الشهر السابق لتاريخ صدور قرار لجنة الفرض أو لجنة الإدارة المالية</w:t>
      </w:r>
      <w:r w:rsidRPr="00DE28A5">
        <w:rPr>
          <w:rFonts w:ascii="Arial" w:hAnsi="Arial" w:cs="Arial"/>
        </w:rPr>
        <w:t>.</w:t>
      </w:r>
    </w:p>
    <w:p w14:paraId="222072A6"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2 - </w:t>
      </w:r>
      <w:r w:rsidRPr="00DE28A5">
        <w:rPr>
          <w:rFonts w:ascii="Arial" w:hAnsi="Arial" w:cs="Arial"/>
          <w:rtl/>
        </w:rPr>
        <w:t>تحل الغرامة المترتبة بمقتضى المادة 10/0 من هذا القانون محل المدة المذكورة في الفقرة 1/0 السابقة بالنسبة للضريبة المترتبة عن مبلغ الرباح المصحح بها</w:t>
      </w:r>
      <w:r w:rsidRPr="00DE28A5">
        <w:rPr>
          <w:rFonts w:ascii="Arial" w:hAnsi="Arial" w:cs="Arial"/>
        </w:rPr>
        <w:t>.</w:t>
      </w:r>
    </w:p>
    <w:p w14:paraId="51DB0E30"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ج - يحدد الحد الأقصى للفائدة المنصوص عليها في الفقرة 1/0 من المادة 13/0 في حال تقديم بيان الضريبي ضمن المدة المنصوص عليها في المادة 13/0 من هذا القانون</w:t>
      </w:r>
      <w:r w:rsidRPr="00DE28A5">
        <w:rPr>
          <w:rFonts w:ascii="Arial" w:hAnsi="Arial" w:cs="Arial"/>
        </w:rPr>
        <w:t>.</w:t>
      </w:r>
    </w:p>
    <w:p w14:paraId="5BBC3701"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د - في حال تأخر المكلف بتقديم بيانه الضريبي تحسب الفائدة المنصوص عليها في الفقرة 1/0 من هذه المادة عن الفترة السابقة لتقديم البيان بدءاً من تاريخ إيداعها</w:t>
      </w:r>
      <w:r w:rsidRPr="00DE28A5">
        <w:rPr>
          <w:rFonts w:ascii="Arial" w:hAnsi="Arial" w:cs="Arial"/>
        </w:rPr>
        <w:t>.</w:t>
      </w:r>
    </w:p>
    <w:p w14:paraId="5E970CF5"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32 - أ - تقدم طلبات إعادة النظر إلى الدوائر المالية وتسند مسؤولية رأيها إلى لجنة إعادة النظر التي تشكل في وزارة المالية كالتالي</w:t>
      </w:r>
      <w:r w:rsidRPr="00DE28A5">
        <w:rPr>
          <w:rFonts w:ascii="Arial" w:hAnsi="Arial" w:cs="Arial"/>
        </w:rPr>
        <w:t>:</w:t>
      </w:r>
    </w:p>
    <w:p w14:paraId="63D90CE9" w14:textId="77777777" w:rsidR="00DE28A5" w:rsidRPr="00DE28A5" w:rsidRDefault="00DE28A5" w:rsidP="00DE28A5">
      <w:pPr>
        <w:pStyle w:val="NormalWeb"/>
        <w:numPr>
          <w:ilvl w:val="0"/>
          <w:numId w:val="5"/>
        </w:numPr>
        <w:spacing w:before="0" w:beforeAutospacing="0" w:after="180" w:afterAutospacing="0"/>
        <w:rPr>
          <w:rFonts w:ascii="Arial" w:hAnsi="Arial" w:cs="Arial"/>
        </w:rPr>
      </w:pPr>
      <w:r w:rsidRPr="00DE28A5">
        <w:rPr>
          <w:rFonts w:ascii="Arial" w:hAnsi="Arial" w:cs="Arial"/>
          <w:rtl/>
        </w:rPr>
        <w:t>معاون وزير المالية كشريك الإرادة رئيساً</w:t>
      </w:r>
    </w:p>
    <w:p w14:paraId="18D134CB" w14:textId="77777777" w:rsidR="00DE28A5" w:rsidRPr="00DE28A5" w:rsidRDefault="00DE28A5" w:rsidP="00DE28A5">
      <w:pPr>
        <w:pStyle w:val="NormalWeb"/>
        <w:numPr>
          <w:ilvl w:val="0"/>
          <w:numId w:val="5"/>
        </w:numPr>
        <w:spacing w:before="0" w:beforeAutospacing="0" w:after="180" w:afterAutospacing="0"/>
        <w:rPr>
          <w:rFonts w:ascii="Arial" w:hAnsi="Arial" w:cs="Arial"/>
        </w:rPr>
      </w:pPr>
      <w:r w:rsidRPr="00DE28A5">
        <w:rPr>
          <w:rFonts w:ascii="Arial" w:hAnsi="Arial" w:cs="Arial"/>
          <w:rtl/>
        </w:rPr>
        <w:t>يعطي البيان الضريبي المقدم من المكلف ضمن الهيكل القانوني المشار إليه في المادة 13/0 صفة التكليف القطعية في حال تأخر الدوائر المالية عن مباشرة إجراءات التكليف بعد خمس سنوات من تاريخ البيان وبدون أي فوائد أو غرامات وغير قابل للطعن</w:t>
      </w:r>
      <w:r w:rsidRPr="00DE28A5">
        <w:rPr>
          <w:rFonts w:ascii="Arial" w:hAnsi="Arial" w:cs="Arial"/>
        </w:rPr>
        <w:t>.</w:t>
      </w:r>
    </w:p>
    <w:p w14:paraId="2CE303AC"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الفصل الرابع</w:t>
      </w:r>
    </w:p>
    <w:p w14:paraId="1C10B29B"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إعادة النظر والتصحيح والطعن</w:t>
      </w:r>
    </w:p>
    <w:p w14:paraId="47A0A4F9"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33 - أ - يعطي المكلفين الذين ردت لجنة فرض الضريبة اعتراضهم أو الذين طرأ تعديل على تكليفهم المؤقت مهلة 30/0 يوماً يوماً لطلب إعادة النظر في تكليفهم</w:t>
      </w:r>
      <w:r w:rsidRPr="00DE28A5">
        <w:rPr>
          <w:rFonts w:ascii="Arial" w:hAnsi="Arial" w:cs="Arial"/>
        </w:rPr>
        <w:t>.</w:t>
      </w:r>
    </w:p>
    <w:p w14:paraId="78E5B4ED"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والدوائر المالية ضمن المهلة ذاتها أن تمارس حق طلب إعادة النظر في قرارات لجنة فرض الضريبة وخاصة في الحالات الآتية</w:t>
      </w:r>
      <w:r w:rsidRPr="00DE28A5">
        <w:rPr>
          <w:rFonts w:ascii="Arial" w:hAnsi="Arial" w:cs="Arial"/>
        </w:rPr>
        <w:t>:</w:t>
      </w:r>
    </w:p>
    <w:p w14:paraId="1F5AEB73" w14:textId="77777777" w:rsidR="00DE28A5" w:rsidRPr="00DE28A5" w:rsidRDefault="00DE28A5" w:rsidP="00DE28A5">
      <w:pPr>
        <w:pStyle w:val="NormalWeb"/>
        <w:spacing w:after="180" w:afterAutospacing="0"/>
        <w:rPr>
          <w:rFonts w:ascii="Arial" w:hAnsi="Arial" w:cs="Arial"/>
        </w:rPr>
      </w:pPr>
      <w:r w:rsidRPr="00DE28A5">
        <w:rPr>
          <w:rFonts w:ascii="Arial" w:hAnsi="Arial" w:cs="Arial"/>
        </w:rPr>
        <w:t xml:space="preserve">1 - </w:t>
      </w:r>
      <w:r w:rsidRPr="00DE28A5">
        <w:rPr>
          <w:rFonts w:ascii="Arial" w:hAnsi="Arial" w:cs="Arial"/>
          <w:rtl/>
        </w:rPr>
        <w:t>عندما يكون القرار مبنياً على وثائق غير صحيحة. 2 - عندما يعتمد التكليف على التقدير في تحديد الرباح السالف. 3 - إذا كان التكليف غير متفق مع النصوص القانونية أو مع تعليمات وزارة المالية. 4 - عندما يتخذ القرار بالإكراه</w:t>
      </w:r>
      <w:r w:rsidRPr="00DE28A5">
        <w:rPr>
          <w:rFonts w:ascii="Arial" w:hAnsi="Arial" w:cs="Arial"/>
        </w:rPr>
        <w:t>.</w:t>
      </w:r>
    </w:p>
    <w:p w14:paraId="7E075E49"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lastRenderedPageBreak/>
        <w:t>ويترتب في هذه الحالة على الدوائر المذكورة أن تعلم المكلف بذلك خطاباً</w:t>
      </w:r>
      <w:r w:rsidRPr="00DE28A5">
        <w:rPr>
          <w:rFonts w:ascii="Arial" w:hAnsi="Arial" w:cs="Arial"/>
        </w:rPr>
        <w:t>.</w:t>
      </w:r>
    </w:p>
    <w:p w14:paraId="7BB9099B"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ب - تبدأ مهلة 30/0 يوماً يوماً من اليوم الذي يلي تاريخ تبلغ الإخبار الفردي</w:t>
      </w:r>
      <w:r w:rsidRPr="00DE28A5">
        <w:rPr>
          <w:rFonts w:ascii="Arial" w:hAnsi="Arial" w:cs="Arial"/>
        </w:rPr>
        <w:t>.</w:t>
      </w:r>
    </w:p>
    <w:p w14:paraId="04B27F84"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إذا لم يقدم طلب إعادة النظر في المهلة الآتية، الذي يخص التكليف الذي أقرته لجنة فرض الضريبة وللجنة الإدارة المالية قطعاً</w:t>
      </w:r>
      <w:r w:rsidRPr="00DE28A5">
        <w:rPr>
          <w:rFonts w:ascii="Arial" w:hAnsi="Arial" w:cs="Arial"/>
        </w:rPr>
        <w:t>.</w:t>
      </w:r>
    </w:p>
    <w:p w14:paraId="4ED29656" w14:textId="77777777" w:rsidR="00DE28A5" w:rsidRPr="00DE28A5" w:rsidRDefault="00DE28A5" w:rsidP="00DE28A5">
      <w:pPr>
        <w:pStyle w:val="NormalWeb"/>
        <w:spacing w:after="180" w:afterAutospacing="0"/>
        <w:rPr>
          <w:rFonts w:ascii="Arial" w:hAnsi="Arial" w:cs="Arial"/>
        </w:rPr>
      </w:pPr>
      <w:r w:rsidRPr="00DE28A5">
        <w:rPr>
          <w:rFonts w:ascii="Arial" w:hAnsi="Arial" w:cs="Arial"/>
          <w:rtl/>
        </w:rPr>
        <w:t>المادة 34 - أ - تقدم طلبات إعادة النظر إلى الدوائر المالية وتسند مسؤولية رأيها إلى لجنة إعادة النظر التي تشكل في وزارة المالية كالتالي</w:t>
      </w:r>
      <w:r w:rsidRPr="00DE28A5">
        <w:rPr>
          <w:rFonts w:ascii="Arial" w:hAnsi="Arial" w:cs="Arial"/>
        </w:rPr>
        <w:t>:</w:t>
      </w:r>
    </w:p>
    <w:p w14:paraId="7FDE4199" w14:textId="77777777" w:rsidR="00DE28A5" w:rsidRPr="00DE28A5" w:rsidRDefault="00DE28A5" w:rsidP="00DE28A5">
      <w:pPr>
        <w:numPr>
          <w:ilvl w:val="0"/>
          <w:numId w:val="6"/>
        </w:numPr>
        <w:spacing w:before="100" w:beforeAutospacing="1" w:after="75" w:line="240" w:lineRule="auto"/>
        <w:rPr>
          <w:rFonts w:ascii="Arial" w:hAnsi="Arial" w:cs="Arial"/>
        </w:rPr>
      </w:pPr>
      <w:r w:rsidRPr="00DE28A5">
        <w:rPr>
          <w:rFonts w:ascii="Arial" w:hAnsi="Arial" w:cs="Arial"/>
          <w:rtl/>
        </w:rPr>
        <w:t>معاون وزير المالية كشريك الإرادة رئيساً</w:t>
      </w:r>
    </w:p>
    <w:p w14:paraId="1C22832B" w14:textId="1A1B0938" w:rsidR="00DE28A5" w:rsidRPr="00DE28A5" w:rsidRDefault="00DE28A5">
      <w:r w:rsidRPr="00DE28A5">
        <w:br w:type="page"/>
      </w:r>
    </w:p>
    <w:p w14:paraId="14CA3FA5"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هـ - لجنة إعادة النظر أن تعقد جلساتها في مراكز المحافظات ذات العلاقة بالتكاليف المرفوعة عليها وفي جميع الأحوال يجب أن يكون الخبر من المحافظات ذات العلاقة بالتكاليف المرفوعة على اللجنة</w:t>
      </w:r>
      <w:r w:rsidRPr="00DE28A5">
        <w:rPr>
          <w:rFonts w:ascii="Arial" w:eastAsia="Times New Roman" w:hAnsi="Arial" w:cs="Arial"/>
          <w:sz w:val="24"/>
          <w:szCs w:val="24"/>
        </w:rPr>
        <w:t>.</w:t>
      </w:r>
    </w:p>
    <w:p w14:paraId="2DF8602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34 - أ - إن طلب إعادة النظر لا يوقف التحصيل ولا تقبل اللجنة هذا الطلب ما لم يرفق به إرسال بيت أن المكلف دفع إلى الخزانة تأمينا قدره 1000 ليرة سورية في مختلف الحالات</w:t>
      </w:r>
      <w:r w:rsidRPr="00DE28A5">
        <w:rPr>
          <w:rFonts w:ascii="Arial" w:eastAsia="Times New Roman" w:hAnsi="Arial" w:cs="Arial"/>
          <w:sz w:val="24"/>
          <w:szCs w:val="24"/>
        </w:rPr>
        <w:t>.</w:t>
      </w:r>
    </w:p>
    <w:p w14:paraId="2C8D8F6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يجب أن يؤدي التأمين خلال مهلة طلب إعادة النظر أو طلب التسريح أو طلب الظلم تحت طائلة رده</w:t>
      </w:r>
      <w:r w:rsidRPr="00DE28A5">
        <w:rPr>
          <w:rFonts w:ascii="Arial" w:eastAsia="Times New Roman" w:hAnsi="Arial" w:cs="Arial"/>
          <w:sz w:val="24"/>
          <w:szCs w:val="24"/>
        </w:rPr>
        <w:t>.</w:t>
      </w:r>
    </w:p>
    <w:p w14:paraId="4DC28CE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35 - أ - تدق اللجنة طلبات إعادة النظر بالاستناد إلى لوائح خطية وإلى الوثائق الثبوتية ويجوز لها أن تؤمر بإجراء تحقيقات إضافية أو أن تعي خبراء وفقاً لأحكام المادة 26 من هذا القانون إذا رأت ضرورة لذلك أو بناء على طلب المكلف المشتى صراحة في استدعائه إعادة النظر وفي هذه الحالة الأخيرة يشترط من المكلف أن يكون قد دفع سلفة على النفقات خلال عشرة أيام من تاريخ بلاغه اعتراضاً بذلك من قبل رئيس اللجنة</w:t>
      </w:r>
      <w:r w:rsidRPr="00DE28A5">
        <w:rPr>
          <w:rFonts w:ascii="Arial" w:eastAsia="Times New Roman" w:hAnsi="Arial" w:cs="Arial"/>
          <w:sz w:val="24"/>
          <w:szCs w:val="24"/>
        </w:rPr>
        <w:t>.</w:t>
      </w:r>
    </w:p>
    <w:p w14:paraId="3BA5304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تحدد لجنة إعادة النظر في الطلبات بقرارات معلنة نهائية وللمكلف الحق بطلب التسريح والطعن المحوت عنهما في المادتين 37 و 38 من هذا القانون ضمن الشروط المحددة فيها</w:t>
      </w:r>
      <w:r w:rsidRPr="00DE28A5">
        <w:rPr>
          <w:rFonts w:ascii="Arial" w:eastAsia="Times New Roman" w:hAnsi="Arial" w:cs="Arial"/>
          <w:sz w:val="24"/>
          <w:szCs w:val="24"/>
        </w:rPr>
        <w:t>.</w:t>
      </w:r>
    </w:p>
    <w:p w14:paraId="4B39AE8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36 - إن نقلات التحقيق والخبرة يحكم بها في قرار اللجنة على طريق غير المحك وإذا كان كلاً من الفريقين غير محظوظ بقسم من طلبهما يحكم كليهما بجزء من النفقات بنسبة المقدار غير المحظوظ به</w:t>
      </w:r>
      <w:r w:rsidRPr="00DE28A5">
        <w:rPr>
          <w:rFonts w:ascii="Arial" w:eastAsia="Times New Roman" w:hAnsi="Arial" w:cs="Arial"/>
          <w:sz w:val="24"/>
          <w:szCs w:val="24"/>
        </w:rPr>
        <w:t>.</w:t>
      </w:r>
    </w:p>
    <w:p w14:paraId="7EE9DE6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يعاد التأمين إلى موعدة إذا ظهر أنه محظوظ في طلبه والا يصبح أيراداً للخزانة</w:t>
      </w:r>
      <w:r w:rsidRPr="00DE28A5">
        <w:rPr>
          <w:rFonts w:ascii="Arial" w:eastAsia="Times New Roman" w:hAnsi="Arial" w:cs="Arial"/>
          <w:sz w:val="24"/>
          <w:szCs w:val="24"/>
        </w:rPr>
        <w:t>.</w:t>
      </w:r>
    </w:p>
    <w:p w14:paraId="6D06732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37 - أ - يجوز للدوائر المالية وللمكلف تقديم طلب التسريح في إحدى الحالات الآتية</w:t>
      </w:r>
      <w:r w:rsidRPr="00DE28A5">
        <w:rPr>
          <w:rFonts w:ascii="Arial" w:eastAsia="Times New Roman" w:hAnsi="Arial" w:cs="Arial"/>
          <w:sz w:val="24"/>
          <w:szCs w:val="24"/>
        </w:rPr>
        <w:t>:</w:t>
      </w:r>
    </w:p>
    <w:p w14:paraId="2B7BA51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 </w:t>
      </w:r>
      <w:r w:rsidRPr="00DE28A5">
        <w:rPr>
          <w:rFonts w:ascii="Arial" w:eastAsia="Times New Roman" w:hAnsi="Arial" w:cs="Arial"/>
          <w:sz w:val="24"/>
          <w:szCs w:val="24"/>
          <w:rtl/>
        </w:rPr>
        <w:t>إذا كان القرار مبنياً على وثائق مزورة</w:t>
      </w:r>
      <w:r w:rsidRPr="00DE28A5">
        <w:rPr>
          <w:rFonts w:ascii="Arial" w:eastAsia="Times New Roman" w:hAnsi="Arial" w:cs="Arial"/>
          <w:sz w:val="24"/>
          <w:szCs w:val="24"/>
        </w:rPr>
        <w:t>.</w:t>
      </w:r>
    </w:p>
    <w:p w14:paraId="417A013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 </w:t>
      </w:r>
      <w:r w:rsidRPr="00DE28A5">
        <w:rPr>
          <w:rFonts w:ascii="Arial" w:eastAsia="Times New Roman" w:hAnsi="Arial" w:cs="Arial"/>
          <w:sz w:val="24"/>
          <w:szCs w:val="24"/>
          <w:rtl/>
        </w:rPr>
        <w:t>إذا حكم على أحد الطرفين بعدم تقديم مستندات قام بها كان في حوزة خصمه</w:t>
      </w:r>
      <w:r w:rsidRPr="00DE28A5">
        <w:rPr>
          <w:rFonts w:ascii="Arial" w:eastAsia="Times New Roman" w:hAnsi="Arial" w:cs="Arial"/>
          <w:sz w:val="24"/>
          <w:szCs w:val="24"/>
        </w:rPr>
        <w:t>.</w:t>
      </w:r>
    </w:p>
    <w:p w14:paraId="008D268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تحدد لجنة إعادة النظر بدعة من رئيسها ولا تصح قرارها إلا بحضور أربعة من الأعضاء منهم رئيس ومساعد المهنة أو الحرفية وتحدد قرارات اللجنة بأكثرية الأصوات الحاضرين وإذا تساوت الأصوات عند اجتماعها بحضور أربعة من هيئة تكون صوت الرئيس مرجحاً</w:t>
      </w:r>
      <w:r w:rsidRPr="00DE28A5">
        <w:rPr>
          <w:rFonts w:ascii="Arial" w:eastAsia="Times New Roman" w:hAnsi="Arial" w:cs="Arial"/>
          <w:sz w:val="24"/>
          <w:szCs w:val="24"/>
        </w:rPr>
        <w:t>.</w:t>
      </w:r>
    </w:p>
    <w:p w14:paraId="420B951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قاضي بدرجة مستشار استئناف يسميه وزير العدل</w:t>
      </w:r>
    </w:p>
    <w:p w14:paraId="5164100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عضو أحد المديرين في الإدارة المركزية</w:t>
      </w:r>
    </w:p>
    <w:p w14:paraId="06C73B4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عضو مثل عن إحدى جهات القطاع العام الأكثر صلة بالمهمة موضوع التكليف يعتد به وزير المالية بالاتفاق مع الجهات ذات العلاقة وتنسب إليه منها على أقل مراتبته عن معاون مدير</w:t>
      </w:r>
    </w:p>
    <w:p w14:paraId="2439D3C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خبر يختاره وزير المالية من قائمة الخبراء المذكورة في المادة 29/2 من هذا القانون غير الخبر المسمى في لجنه فرض الشراب</w:t>
      </w:r>
    </w:p>
    <w:p w14:paraId="597D7F7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عضو يكون اللجنة مقرر من ذوي الخبرة في ضريبة الدخل يسميه وزير المالية ولا يشارك في التصويت</w:t>
      </w:r>
    </w:p>
    <w:p w14:paraId="3E8F9E5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وعلى رئيس لجنة إعادة النظر دعوة ممثل الإدارات أو المؤسسات أو الهيئات العامة أو مؤسسات وشركات القطاع العام ذات الصلة بوضوع التكليف وتنسب إليه عضواً عن المخصصين في هذه اللجان عند النظر في تكاليف الطاعين العام والمشترك</w:t>
      </w:r>
      <w:r w:rsidRPr="00DE28A5">
        <w:rPr>
          <w:rFonts w:ascii="Arial" w:eastAsia="Times New Roman" w:hAnsi="Arial" w:cs="Arial"/>
          <w:sz w:val="24"/>
          <w:szCs w:val="24"/>
        </w:rPr>
        <w:t>.</w:t>
      </w:r>
    </w:p>
    <w:p w14:paraId="26BB677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ب - تعد لجنة إعادة النظر المنوه بها في الفقرة 1/ السابقة لجنة إعادة النظر الرئيسية ويجوز عند الاقتضاء تأليف لجنة إضافية للجنة إعادة النظر تتسع بالصلاحيات ذاتها المقررة للجنة الرئيسية على أن يرأس كلًا من اللجان المذكورة مدير على الأقل في الإدارة المركزية في وزارة المالية ويتم تشكيلها بحسب تشكيل اللجنة الرئيسية وعلى أن يمثل الجانب المالي في اللجنة موظف مالي بدرجة معاون مدير أو رئيس دائرة على الأقل ذو خبرة ضريبية يسميه وزير المالية</w:t>
      </w:r>
      <w:r w:rsidRPr="00DE28A5">
        <w:rPr>
          <w:rFonts w:ascii="Arial" w:eastAsia="Times New Roman" w:hAnsi="Arial" w:cs="Arial"/>
          <w:sz w:val="24"/>
          <w:szCs w:val="24"/>
        </w:rPr>
        <w:t>.</w:t>
      </w:r>
    </w:p>
    <w:p w14:paraId="7E7C5E7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توزع الأعمال بين لجنة إعادة النظر من قبل رئيس لجنة إعادة النظر الرئيسية</w:t>
      </w:r>
      <w:r w:rsidRPr="00DE28A5">
        <w:rPr>
          <w:rFonts w:ascii="Arial" w:eastAsia="Times New Roman" w:hAnsi="Arial" w:cs="Arial"/>
          <w:sz w:val="24"/>
          <w:szCs w:val="24"/>
        </w:rPr>
        <w:t>.</w:t>
      </w:r>
    </w:p>
    <w:p w14:paraId="04403A0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تجتمع لجنة إعادة النظر بدعوة من رئيسها ولا تصح قرارها إلا بحضور أربعة من الأعضاء منهم رئيس ومساعد المهنة أو الحرفية وتحدد قرارات اللجنة بأكثرية الأصوات الحاضرين وإذا تساوت الأصوات عند اجتماعها بحضور أربعة من هيئة تكون صوت الرئيس مرجحاً</w:t>
      </w:r>
      <w:r w:rsidRPr="00DE28A5">
        <w:rPr>
          <w:rFonts w:ascii="Arial" w:eastAsia="Times New Roman" w:hAnsi="Arial" w:cs="Arial"/>
          <w:sz w:val="24"/>
          <w:szCs w:val="24"/>
        </w:rPr>
        <w:t>.</w:t>
      </w:r>
    </w:p>
    <w:p w14:paraId="1A3D6A16" w14:textId="2EFF90F0" w:rsidR="00DE28A5" w:rsidRPr="00DE28A5" w:rsidRDefault="00DE28A5">
      <w:r w:rsidRPr="00DE28A5">
        <w:br w:type="page"/>
      </w:r>
    </w:p>
    <w:p w14:paraId="567969DE"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40 - أ - يجوز الطعن خلال ثلاثة أيام من اليوم الذي يلي تاريخ تبليغ المكلف بقرارات لجنة إعادة النظر من قبل المكلف أو وزير المالية أمام القضاء المختص</w:t>
      </w:r>
      <w:r w:rsidRPr="00DE28A5">
        <w:rPr>
          <w:rFonts w:ascii="Arial" w:eastAsia="Times New Roman" w:hAnsi="Arial" w:cs="Arial"/>
          <w:sz w:val="24"/>
          <w:szCs w:val="24"/>
        </w:rPr>
        <w:t>.</w:t>
      </w:r>
    </w:p>
    <w:p w14:paraId="0ADF5BF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تحدد الحالات التي يجوز بها الطعن أمام انتقاض المختص في الآتي</w:t>
      </w:r>
      <w:r w:rsidRPr="00DE28A5">
        <w:rPr>
          <w:rFonts w:ascii="Arial" w:eastAsia="Times New Roman" w:hAnsi="Arial" w:cs="Arial"/>
          <w:sz w:val="24"/>
          <w:szCs w:val="24"/>
        </w:rPr>
        <w:t>:</w:t>
      </w:r>
    </w:p>
    <w:p w14:paraId="35D8D9C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 </w:t>
      </w:r>
      <w:r w:rsidRPr="00DE28A5">
        <w:rPr>
          <w:rFonts w:ascii="Arial" w:eastAsia="Times New Roman" w:hAnsi="Arial" w:cs="Arial"/>
          <w:sz w:val="24"/>
          <w:szCs w:val="24"/>
          <w:rtl/>
        </w:rPr>
        <w:t>في الأساس القانوني للتكتيف من حيث الخضوع للتكتيف الضريبي أو عدم الخضوع</w:t>
      </w:r>
      <w:r w:rsidRPr="00DE28A5">
        <w:rPr>
          <w:rFonts w:ascii="Arial" w:eastAsia="Times New Roman" w:hAnsi="Arial" w:cs="Arial"/>
          <w:sz w:val="24"/>
          <w:szCs w:val="24"/>
        </w:rPr>
        <w:t>.</w:t>
      </w:r>
    </w:p>
    <w:p w14:paraId="5B28154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 </w:t>
      </w:r>
      <w:r w:rsidRPr="00DE28A5">
        <w:rPr>
          <w:rFonts w:ascii="Arial" w:eastAsia="Times New Roman" w:hAnsi="Arial" w:cs="Arial"/>
          <w:sz w:val="24"/>
          <w:szCs w:val="24"/>
          <w:rtl/>
        </w:rPr>
        <w:t>في حال تضمن قرار لجنة إعادة النظر زيادة أو تخفيضاً لرباح التكتيف بنسبة تزيد أو تنقص عن 25% مما هو محدد من قبل لجنة الفرض وإعان الإدارة المالية</w:t>
      </w:r>
      <w:r w:rsidRPr="00DE28A5">
        <w:rPr>
          <w:rFonts w:ascii="Arial" w:eastAsia="Times New Roman" w:hAnsi="Arial" w:cs="Arial"/>
          <w:sz w:val="24"/>
          <w:szCs w:val="24"/>
        </w:rPr>
        <w:t>.</w:t>
      </w:r>
    </w:p>
    <w:p w14:paraId="2BC4A75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الباب الثاني</w:t>
      </w:r>
    </w:p>
    <w:p w14:paraId="3254CC6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ضريبة الرباح المهن والحرف الصناعية والتجارية وغير التجارية</w:t>
      </w:r>
    </w:p>
    <w:p w14:paraId="7A32B22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فصل 1</w:t>
      </w:r>
    </w:p>
    <w:p w14:paraId="05E8A1F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الأول</w:t>
      </w:r>
    </w:p>
    <w:p w14:paraId="489A2B8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الأشخاص الخاضعون للضريبة وواجباتهم</w:t>
      </w:r>
    </w:p>
    <w:p w14:paraId="5D8435E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41 - أ - يكفر بضريبة الدخل المقطوع كل من يمارس حرفة أو مهنة صناعية أو تجارية أو غير تجارية ولا يدخل ضمن فئة الرباح الحقيقي المحدد في المادة الثانية من هذا القانون</w:t>
      </w:r>
      <w:r w:rsidRPr="00DE28A5">
        <w:rPr>
          <w:rFonts w:ascii="Arial" w:eastAsia="Times New Roman" w:hAnsi="Arial" w:cs="Arial"/>
          <w:sz w:val="24"/>
          <w:szCs w:val="24"/>
        </w:rPr>
        <w:t>.</w:t>
      </w:r>
    </w:p>
    <w:p w14:paraId="3415B02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تقدر الرباح المكتفيفين الخاضعين للضريبة الدخل المقطوع من قبل لجنة بداية واستفاقية وفق الأحكام المحددة في هذا القانون</w:t>
      </w:r>
      <w:r w:rsidRPr="00DE28A5">
        <w:rPr>
          <w:rFonts w:ascii="Arial" w:eastAsia="Times New Roman" w:hAnsi="Arial" w:cs="Arial"/>
          <w:sz w:val="24"/>
          <w:szCs w:val="24"/>
        </w:rPr>
        <w:t>.</w:t>
      </w:r>
    </w:p>
    <w:p w14:paraId="3F14511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42 - تضع وزارة المالية القواعد والإصول الواجب على لجنة التصنيف اتباعها لتحديد الضريبة كما تضع قواعد وإجراءات التصنيف وإياها أن تكلف موظفين أو لجنا لقيام بالإعمال التمهيدية وإعمال مراقبة التصنيف</w:t>
      </w:r>
      <w:r w:rsidRPr="00DE28A5">
        <w:rPr>
          <w:rFonts w:ascii="Arial" w:eastAsia="Times New Roman" w:hAnsi="Arial" w:cs="Arial"/>
          <w:sz w:val="24"/>
          <w:szCs w:val="24"/>
        </w:rPr>
        <w:t>.</w:t>
      </w:r>
    </w:p>
    <w:p w14:paraId="0978AA2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43 - أ - يسري تصنيف مكتفيف ضريبة الدخل المقطوع لمدة خمس سنوات تبدأ من سنة التكتيف الأولى التي تترتب فيها الضريبة عليهم</w:t>
      </w:r>
      <w:r w:rsidRPr="00DE28A5">
        <w:rPr>
          <w:rFonts w:ascii="Arial" w:eastAsia="Times New Roman" w:hAnsi="Arial" w:cs="Arial"/>
          <w:sz w:val="24"/>
          <w:szCs w:val="24"/>
        </w:rPr>
        <w:t>.</w:t>
      </w:r>
    </w:p>
    <w:p w14:paraId="7524E4E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إذا لم تراع في التحقيق والحكم الإصول المبينة في هذا القانون</w:t>
      </w:r>
      <w:r w:rsidRPr="00DE28A5">
        <w:rPr>
          <w:rFonts w:ascii="Arial" w:eastAsia="Times New Roman" w:hAnsi="Arial" w:cs="Arial"/>
          <w:sz w:val="24"/>
          <w:szCs w:val="24"/>
        </w:rPr>
        <w:t>.</w:t>
      </w:r>
    </w:p>
    <w:p w14:paraId="236F1F8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إذا لم تتم لجنة إعادة النظر في أحد الأسباب القانونية التي يبينها أحد الطرفين</w:t>
      </w:r>
      <w:r w:rsidRPr="00DE28A5">
        <w:rPr>
          <w:rFonts w:ascii="Arial" w:eastAsia="Times New Roman" w:hAnsi="Arial" w:cs="Arial"/>
          <w:sz w:val="24"/>
          <w:szCs w:val="24"/>
        </w:rPr>
        <w:t>.</w:t>
      </w:r>
    </w:p>
    <w:p w14:paraId="791875B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إذا تضمن قرار لجنة إعادة النظر خطأ مادياً يؤثر في الحكم</w:t>
      </w:r>
      <w:r w:rsidRPr="00DE28A5">
        <w:rPr>
          <w:rFonts w:ascii="Arial" w:eastAsia="Times New Roman" w:hAnsi="Arial" w:cs="Arial"/>
          <w:sz w:val="24"/>
          <w:szCs w:val="24"/>
        </w:rPr>
        <w:t>.</w:t>
      </w:r>
    </w:p>
    <w:p w14:paraId="3A6A111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يجب أن يقدم طلب التصحيح خلال ستة أشهر في الحالة الأولى وخلال ثلاثة أيام في الحالات الأخرى تبدأ المهلة في اليوم التالي لتاريخ تبليغ المكلف القرار المطلوب تصحيحه</w:t>
      </w:r>
      <w:r w:rsidRPr="00DE28A5">
        <w:rPr>
          <w:rFonts w:ascii="Arial" w:eastAsia="Times New Roman" w:hAnsi="Arial" w:cs="Arial"/>
          <w:sz w:val="24"/>
          <w:szCs w:val="24"/>
        </w:rPr>
        <w:t>.</w:t>
      </w:r>
    </w:p>
    <w:p w14:paraId="121E0D4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يخصم قبول طلب التصحيح والبت فيه للإصالح والاحكام المبينة في المواد 34 و 35 و 36</w:t>
      </w:r>
      <w:r w:rsidRPr="00DE28A5">
        <w:rPr>
          <w:rFonts w:ascii="Arial" w:eastAsia="Times New Roman" w:hAnsi="Arial" w:cs="Arial"/>
          <w:sz w:val="24"/>
          <w:szCs w:val="24"/>
        </w:rPr>
        <w:t>.</w:t>
      </w:r>
    </w:p>
    <w:p w14:paraId="25F0FF1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48 - أ - تشكل هيئة عامة لجنة إعادة النظر بضريبة الدخل كالأتي</w:t>
      </w:r>
      <w:r w:rsidRPr="00DE28A5">
        <w:rPr>
          <w:rFonts w:ascii="Arial" w:eastAsia="Times New Roman" w:hAnsi="Arial" w:cs="Arial"/>
          <w:sz w:val="24"/>
          <w:szCs w:val="24"/>
        </w:rPr>
        <w:t>:</w:t>
      </w:r>
    </w:p>
    <w:p w14:paraId="2975FC9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رئيس لجنة إعادة النظر الرئيسية</w:t>
      </w:r>
    </w:p>
    <w:p w14:paraId="2E67859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أثنان من القضاة الممثلين لوزارة العدل في اللجان والدوائر المذكورة يسييهما وزير المالية عضوين</w:t>
      </w:r>
    </w:p>
    <w:p w14:paraId="547CEB2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مدير الدخل ورئيس إحدى اللجان الإضافية للجنة إعادة النظر يسييه وزير المالية عضوين</w:t>
      </w:r>
    </w:p>
    <w:p w14:paraId="5756870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تختص الهيئة العامة المذكورة بالبت في القضايا التي ترفع إليها من قبل رئيس لجنة إعادة النظر الرئيسية في حال تباين الاجتهادات بين اللجان المذكورة حول القضايا الميدانية التي يتم البت فيها أو في حال طلب إحدى اللجان العدول عن مبدأ اجتهادي مستقر لا تصح اجتماعات الهيئة الا بحضور جميع أعضائها وتصدر قراراتها بالأكثرية</w:t>
      </w:r>
      <w:r w:rsidRPr="00DE28A5">
        <w:rPr>
          <w:rFonts w:ascii="Arial" w:eastAsia="Times New Roman" w:hAnsi="Arial" w:cs="Arial"/>
          <w:sz w:val="24"/>
          <w:szCs w:val="24"/>
        </w:rPr>
        <w:t>.</w:t>
      </w:r>
    </w:p>
    <w:p w14:paraId="2D869FB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على جميع إجراءات القرار على الدخل على مختلف درجاتها التقيد بالإجتهادات الصادرة عن الهيئة العامة للجنة إعادة النظر تحت طائلة الطعن بها أمام لجنة إعادة النظر أو طلب تصحيحها وفقاً لأحكام هذا القانون</w:t>
      </w:r>
      <w:r w:rsidRPr="00DE28A5">
        <w:rPr>
          <w:rFonts w:ascii="Arial" w:eastAsia="Times New Roman" w:hAnsi="Arial" w:cs="Arial"/>
          <w:sz w:val="24"/>
          <w:szCs w:val="24"/>
        </w:rPr>
        <w:t>.</w:t>
      </w:r>
    </w:p>
    <w:p w14:paraId="20A9DB3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49 - مع الاحتفاظ بالاحكام الخاصة الواردة في المواد 14 و 15 و 23 / تستحق الضريبة دفعة واحدة وتؤدي خلال الشهرين الذين يليان الشهر الذي يعلن فيه قرار مدير المالية بتنفيذ جداول التكتيف</w:t>
      </w:r>
      <w:r w:rsidRPr="00DE28A5">
        <w:rPr>
          <w:rFonts w:ascii="Arial" w:eastAsia="Times New Roman" w:hAnsi="Arial" w:cs="Arial"/>
          <w:sz w:val="24"/>
          <w:szCs w:val="24"/>
        </w:rPr>
        <w:t>.</w:t>
      </w:r>
    </w:p>
    <w:p w14:paraId="1D6811F8" w14:textId="2F4C8FFF" w:rsidR="00DE28A5" w:rsidRPr="00DE28A5" w:rsidRDefault="00DE28A5">
      <w:r w:rsidRPr="00DE28A5">
        <w:br w:type="page"/>
      </w:r>
    </w:p>
    <w:p w14:paraId="4216BF55"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ج - يراعى تنزيل حد أدنى مبلغ مقطوع من الأرباح السنوية قدره 3600 ليرة سورية لكل سيارة</w:t>
      </w:r>
      <w:r w:rsidRPr="00DE28A5">
        <w:rPr>
          <w:rFonts w:ascii="Arial" w:eastAsia="Times New Roman" w:hAnsi="Arial" w:cs="Arial"/>
          <w:sz w:val="24"/>
          <w:szCs w:val="24"/>
        </w:rPr>
        <w:t>.</w:t>
      </w:r>
    </w:p>
    <w:p w14:paraId="7DB7099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تخفيض الأرباح السنوية بنسبة 5% سنويًا بدءًا من السنة السادسة لسنة الصنع</w:t>
      </w:r>
      <w:r w:rsidRPr="00DE28A5">
        <w:rPr>
          <w:rFonts w:ascii="Arial" w:eastAsia="Times New Roman" w:hAnsi="Arial" w:cs="Arial"/>
          <w:sz w:val="24"/>
          <w:szCs w:val="24"/>
        </w:rPr>
        <w:t>.</w:t>
      </w:r>
    </w:p>
    <w:p w14:paraId="71F83E1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ه - تسرى الجداول التي تقرها اللجنة المنصوص عليها بالفقرة آ السابقة على جميع محافظات القصر وتعتبر قطعية بعد اعتبارها بقرار من وزير المالية</w:t>
      </w:r>
      <w:r w:rsidRPr="00DE28A5">
        <w:rPr>
          <w:rFonts w:ascii="Arial" w:eastAsia="Times New Roman" w:hAnsi="Arial" w:cs="Arial"/>
          <w:sz w:val="24"/>
          <w:szCs w:val="24"/>
        </w:rPr>
        <w:t>.</w:t>
      </w:r>
    </w:p>
    <w:p w14:paraId="5B73275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 - لايجوز تجديد الترخيص بالسيارات العامة قبل تسديد الضريبة المترتبة عليها وبعد مالك السيارة في سنة التكليف الواحدة مسؤولين بالتكافل والتقاسم عن تسديد الالتزامات المرتبطة عليها ولايجوز إنشاء أي حق في السيارة أو توريدها مالم تسدد الدمغة المترتبة عليها</w:t>
      </w:r>
      <w:r w:rsidRPr="00DE28A5">
        <w:rPr>
          <w:rFonts w:ascii="Arial" w:eastAsia="Times New Roman" w:hAnsi="Arial" w:cs="Arial"/>
          <w:sz w:val="24"/>
          <w:szCs w:val="24"/>
        </w:rPr>
        <w:t>.</w:t>
      </w:r>
    </w:p>
    <w:p w14:paraId="6BB806F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45: أ - تخضع الأجر والمبلغ الذي يتلقاهما الأطباء والممرضون والمهندسون المتخصصون مع مختلف دوائر الدولة ومؤسساتها العامة ومؤسسات وشركات القطاع العام والمتزعم بوجوب عقود استخدامهم إلى التكليف بضريبة الدخل المقطوع بها كانت صفة وصفة العقد</w:t>
      </w:r>
      <w:r w:rsidRPr="00DE28A5">
        <w:rPr>
          <w:rFonts w:ascii="Arial" w:eastAsia="Times New Roman" w:hAnsi="Arial" w:cs="Arial"/>
          <w:sz w:val="24"/>
          <w:szCs w:val="24"/>
        </w:rPr>
        <w:t>.</w:t>
      </w:r>
    </w:p>
    <w:p w14:paraId="0DF143C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أما من كان منهم من العاملين أو المتعاقدين على أساس التفرغ الكامل فيخضعون لنكليف بضريبة الدخل على الرواتب والأجور</w:t>
      </w:r>
      <w:r w:rsidRPr="00DE28A5">
        <w:rPr>
          <w:rFonts w:ascii="Arial" w:eastAsia="Times New Roman" w:hAnsi="Arial" w:cs="Arial"/>
          <w:sz w:val="24"/>
          <w:szCs w:val="24"/>
        </w:rPr>
        <w:t>.</w:t>
      </w:r>
    </w:p>
    <w:p w14:paraId="7BC2B6F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تخضع أجور العمليات الجراحية التي يجريها الأطباء الجراحيون العاملون في المشافي للتكتيف بضريبة الدخل على الرواتب والأجور</w:t>
      </w:r>
      <w:r w:rsidRPr="00DE28A5">
        <w:rPr>
          <w:rFonts w:ascii="Arial" w:eastAsia="Times New Roman" w:hAnsi="Arial" w:cs="Arial"/>
          <w:sz w:val="24"/>
          <w:szCs w:val="24"/>
        </w:rPr>
        <w:t>.</w:t>
      </w:r>
    </w:p>
    <w:p w14:paraId="77F1CAA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تخضع الأعباء الضريبية المفروضة للمشافي الخاصة بوجوب الفقرة ب من المادة 44 من هذا القانون بالمشافي فقط ولاسري على أجور الأطباء من العمليات الدائمة في المشافي المقدمة لهم أو على أجور الأطباء التي يستحقونها على العمليات التي يجريونها أيًا كانت الصفة التي اتخذتها هذه الأجور وتتخضع للضريبة على الدخل المقطوع وتنضاف إلى حصيلة إعانتهم الخاصة لدى تكليفهم بالضريبة</w:t>
      </w:r>
      <w:r w:rsidRPr="00DE28A5">
        <w:rPr>
          <w:rFonts w:ascii="Arial" w:eastAsia="Times New Roman" w:hAnsi="Arial" w:cs="Arial"/>
          <w:sz w:val="24"/>
          <w:szCs w:val="24"/>
        </w:rPr>
        <w:t>.</w:t>
      </w:r>
    </w:p>
    <w:p w14:paraId="11F7D65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تخضع عمليات التأجير عن حق إيجار العقارات المستأجرة أو المدة لممارسة المهنة والحرف التجارية والصناعية وغير التجارية (الزروع) الجارية من</w:t>
      </w:r>
    </w:p>
    <w:p w14:paraId="6BE581B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يجوز بعد انتهاء سنتين من بدء سريان التصنيف وخلال أي من السنوات التالية إعادة تصنيف بعض المهن أو بعض المكلفين الخاضعين لضريبة الدخل المقطوع إذا طرأ تبدل لا يقل عن 25% تقا أو زيادة على رقم أعمالهم</w:t>
      </w:r>
      <w:r w:rsidRPr="00DE28A5">
        <w:rPr>
          <w:rFonts w:ascii="Arial" w:eastAsia="Times New Roman" w:hAnsi="Arial" w:cs="Arial"/>
          <w:sz w:val="24"/>
          <w:szCs w:val="24"/>
        </w:rPr>
        <w:t>.</w:t>
      </w:r>
    </w:p>
    <w:p w14:paraId="5EAE54B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تجري إعادة التصنيف وفقًا لاحكام هذه الفقرة بناءً على طلب معلن من الدوائر المالية أو المكلف - حسب الحال - يحال من قبل مدير المالية إلى لجنة التصنيف المختصة</w:t>
      </w:r>
      <w:r w:rsidRPr="00DE28A5">
        <w:rPr>
          <w:rFonts w:ascii="Arial" w:eastAsia="Times New Roman" w:hAnsi="Arial" w:cs="Arial"/>
          <w:sz w:val="24"/>
          <w:szCs w:val="24"/>
        </w:rPr>
        <w:t>.</w:t>
      </w:r>
    </w:p>
    <w:p w14:paraId="60F41D6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يتم التصنيف وإعادة التصنيف وفقًا لاحكام الفقرتين / أ و ب / من هذه المادة من قبل لجنة التصنيف المنصوص عليها في المادة 44 من هذا القانون</w:t>
      </w:r>
      <w:r w:rsidRPr="00DE28A5">
        <w:rPr>
          <w:rFonts w:ascii="Arial" w:eastAsia="Times New Roman" w:hAnsi="Arial" w:cs="Arial"/>
          <w:sz w:val="24"/>
          <w:szCs w:val="24"/>
        </w:rPr>
        <w:t>.</w:t>
      </w:r>
    </w:p>
    <w:p w14:paraId="101827F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وتسرى الضريبة الجديدة على المكلف طبقًا للقرار القطعي الصادر عن هذه اللجنة وذلك لمدة قصوى لا تتجاوز خمس سنوات ما لم يجر تعديلاً بعد انتهاء سنتين بعد سريانها عليه</w:t>
      </w:r>
      <w:r w:rsidRPr="00DE28A5">
        <w:rPr>
          <w:rFonts w:ascii="Arial" w:eastAsia="Times New Roman" w:hAnsi="Arial" w:cs="Arial"/>
          <w:sz w:val="24"/>
          <w:szCs w:val="24"/>
        </w:rPr>
        <w:t>.</w:t>
      </w:r>
    </w:p>
    <w:p w14:paraId="09C1459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لا تسرى أحكام التصنيف بحق المكلف بعد انتهاء خمس سنوات أو سنتين يحس الحلال - إذا نم يبلغ قرار لجنة التصنيف البديلة المعدل لتكتيفه الإصلي وذلك خلال دورة التصنيف القصوى المحددة بخمس سنوات وتبقى في هذه الحالة الضريبة السابقة نافذة بحقة حتى تعديلها وفق أحكام هذه المادة</w:t>
      </w:r>
      <w:r w:rsidRPr="00DE28A5">
        <w:rPr>
          <w:rFonts w:ascii="Arial" w:eastAsia="Times New Roman" w:hAnsi="Arial" w:cs="Arial"/>
          <w:sz w:val="24"/>
          <w:szCs w:val="24"/>
        </w:rPr>
        <w:t>.</w:t>
      </w:r>
    </w:p>
    <w:p w14:paraId="56982B3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44: أ - تطرح ضريبة الدخل المقطوع على أرباح السيارات العامة بختلف أنواعها وأغرائها على أساس اعتبار السيارة وحدة في التكليف بوجوب جداول تقرها لجنة تصنيف مركزية بشكلها وزمر المالية عن كل دورة تصنيف وفقًا لاحكام المادة 44/3 من هذا القانون وذلك بعد الإطلاع على الدراسات الواردة من الدوائر المالية في المحافظات وتحصل من قبل دوائر النقل مع رسوم السيارات</w:t>
      </w:r>
      <w:r w:rsidRPr="00DE28A5">
        <w:rPr>
          <w:rFonts w:ascii="Arial" w:eastAsia="Times New Roman" w:hAnsi="Arial" w:cs="Arial"/>
          <w:sz w:val="24"/>
          <w:szCs w:val="24"/>
        </w:rPr>
        <w:t>.</w:t>
      </w:r>
    </w:p>
    <w:p w14:paraId="26BECA0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يصدر وزير المالية قرارًا يحدد فيه قواعد وضوابط تقدير الضريبة وإجراءات تحقيقها ومواقع استحقاقها</w:t>
      </w:r>
      <w:r w:rsidRPr="00DE28A5">
        <w:rPr>
          <w:rFonts w:ascii="Arial" w:eastAsia="Times New Roman" w:hAnsi="Arial" w:cs="Arial"/>
          <w:sz w:val="24"/>
          <w:szCs w:val="24"/>
        </w:rPr>
        <w:t>.</w:t>
      </w:r>
    </w:p>
    <w:p w14:paraId="273D0580" w14:textId="005846DC" w:rsidR="00DE28A5" w:rsidRPr="00DE28A5" w:rsidRDefault="00DE28A5">
      <w:r w:rsidRPr="00DE28A5">
        <w:br w:type="page"/>
      </w:r>
    </w:p>
    <w:p w14:paraId="2C6FEF84"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٤٩ - أ - تنظم لجنة التصنيف قرار التصنيف، وتذكر فيه جميع الاعتبارات التي اتخذتها اللجنة أساساً في التصنيف، وتولى الدوائر المالية تبلغ المكلف دورة عن قرار تصنيفه</w:t>
      </w:r>
      <w:r w:rsidRPr="00DE28A5">
        <w:rPr>
          <w:rFonts w:ascii="Arial" w:eastAsia="Times New Roman" w:hAnsi="Arial" w:cs="Arial"/>
          <w:sz w:val="24"/>
          <w:szCs w:val="24"/>
        </w:rPr>
        <w:t>.</w:t>
      </w:r>
    </w:p>
    <w:p w14:paraId="5D4477A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يحق للسكنين وللدوائر المالية على السواء طلب إعادة النظر في التصنيف البدائي خلال ٣٠ يوماً من تاريخ تبلغ المكلف</w:t>
      </w:r>
      <w:r w:rsidRPr="00DE28A5">
        <w:rPr>
          <w:rFonts w:ascii="Arial" w:eastAsia="Times New Roman" w:hAnsi="Arial" w:cs="Arial"/>
          <w:sz w:val="24"/>
          <w:szCs w:val="24"/>
        </w:rPr>
        <w:t>.</w:t>
      </w:r>
    </w:p>
    <w:p w14:paraId="26AEB38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لا يترتب على طلب إعادة النظر وقف التحصيل، ولا تقبل اللجنة هذا الطلب ما لم يكن مرافقاً به إرسال شيت أن المكلف قد دفع إلى الخزينة تأميناً قدره ١٠٪ من قيمة الضريبة التي أقرتها اللجنة البدائية على إلا يزيد التأمين على ٥٠٠ خمسة ليرة سورية بعاد التأمين إلى موعدة إذا ظهر أنه محن في ماله أو بجزء منه ولا يصبح التأمين إراداً للخزينة</w:t>
      </w:r>
      <w:r w:rsidRPr="00DE28A5">
        <w:rPr>
          <w:rFonts w:ascii="Arial" w:eastAsia="Times New Roman" w:hAnsi="Arial" w:cs="Arial"/>
          <w:sz w:val="24"/>
          <w:szCs w:val="24"/>
        </w:rPr>
        <w:t>.</w:t>
      </w:r>
    </w:p>
    <w:p w14:paraId="17294F6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يجب على الشخص طلب إعادة النظر بيان وجود الاعتراض على الاعتبارات التي اتخذتها اللجنة أساساً لتصنيف المكلف، وأن يذكر فيه الأسباب التي يعتبرها المتعرض مناسبة مع وضعه</w:t>
      </w:r>
      <w:r w:rsidRPr="00DE28A5">
        <w:rPr>
          <w:rFonts w:ascii="Arial" w:eastAsia="Times New Roman" w:hAnsi="Arial" w:cs="Arial"/>
          <w:sz w:val="24"/>
          <w:szCs w:val="24"/>
        </w:rPr>
        <w:t>.</w:t>
      </w:r>
    </w:p>
    <w:p w14:paraId="26D7FFB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٥٠ - أ - تثبت بلاغات الاستئناف لجنة أو لجنة استئنافية تؤلف في مراكز المحافظات والمناطق كالآتي</w:t>
      </w:r>
      <w:r w:rsidRPr="00DE28A5">
        <w:rPr>
          <w:rFonts w:ascii="Arial" w:eastAsia="Times New Roman" w:hAnsi="Arial" w:cs="Arial"/>
          <w:sz w:val="24"/>
          <w:szCs w:val="24"/>
        </w:rPr>
        <w:t>:</w:t>
      </w:r>
    </w:p>
    <w:p w14:paraId="47797BB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١</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موظف مالي رئيسي من ذوي الخبرة في المحاسبة التجارية أو في المسائل الضريبية - رئيساً</w:t>
      </w:r>
    </w:p>
    <w:p w14:paraId="1A8B5DA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٢</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مكتبي ضريبة الدخل المقطوع أو الاشخاص الآخرين غير المارسين الذين المذكورة إلى ضريبة الدخل المقطوع وذلك عند تزايد عن الحق المشار إليه أو جزء منه</w:t>
      </w:r>
      <w:r w:rsidRPr="00DE28A5">
        <w:rPr>
          <w:rFonts w:ascii="Arial" w:eastAsia="Times New Roman" w:hAnsi="Arial" w:cs="Arial"/>
          <w:sz w:val="24"/>
          <w:szCs w:val="24"/>
        </w:rPr>
        <w:t>.</w:t>
      </w:r>
    </w:p>
    <w:p w14:paraId="6F95223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٣</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تحدد النسبة العليا للتصاعد الضريبي للأشخاص المذكورين في الفقرة (١) السابقة، وكذلك مكتبي ضريبة دخل الرباح الحقيقي عن ارتباط الرأسية المذكورة بـ (٢٣٪) من سلم التصاعد الموضوع عليه في المادة ١٦ من هذا القانون</w:t>
      </w:r>
      <w:r w:rsidRPr="00DE28A5">
        <w:rPr>
          <w:rFonts w:ascii="Arial" w:eastAsia="Times New Roman" w:hAnsi="Arial" w:cs="Arial"/>
          <w:sz w:val="24"/>
          <w:szCs w:val="24"/>
        </w:rPr>
        <w:t>.</w:t>
      </w:r>
    </w:p>
    <w:p w14:paraId="474E818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٤</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تحقق الضريبة المذكورة في هذه المادة بتكلفة مستقلة</w:t>
      </w:r>
      <w:r w:rsidRPr="00DE28A5">
        <w:rPr>
          <w:rFonts w:ascii="Arial" w:eastAsia="Times New Roman" w:hAnsi="Arial" w:cs="Arial"/>
          <w:sz w:val="24"/>
          <w:szCs w:val="24"/>
        </w:rPr>
        <w:t>.</w:t>
      </w:r>
    </w:p>
    <w:p w14:paraId="29CCFBE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٤٦ - إذا مارس المكلف عدة فعاليات تتضمن كل منها لائحة ضريبة الدخل المقطوع في أكثر من مركز عمل واحد ضمن الوحدة الإدارية فيصف ميدانياً عن كل مركز بالضريبة المذكورة على حدة على أن تحدد الدوائر المالية فيما بعد إلى توحيد مجموع فعالياته وبالتالي إلى تحديد الضريبة النهائية المترتبة عليه على أساس تصاعدي ولا يستفيد المكلف من توزيع الحد الادنى المتفق الا مرة واحدة</w:t>
      </w:r>
      <w:r w:rsidRPr="00DE28A5">
        <w:rPr>
          <w:rFonts w:ascii="Arial" w:eastAsia="Times New Roman" w:hAnsi="Arial" w:cs="Arial"/>
          <w:sz w:val="24"/>
          <w:szCs w:val="24"/>
        </w:rPr>
        <w:t>.</w:t>
      </w:r>
    </w:p>
    <w:p w14:paraId="37E7B1A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الثاني</w:t>
      </w:r>
    </w:p>
    <w:p w14:paraId="4E97B92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إسن التكليف</w:t>
      </w:r>
    </w:p>
    <w:p w14:paraId="2DA7B4D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٤٧ - أ - تؤلف لجنة التصنيف ( بدائية أو استثنائية ) بقرار من وزير المالية أو من يفوضه بذلك ب - يعين إلى جانب الأعضاء الإصلاه أعضاء ملازمون يقومون مقام الأعضاء في حال غيابهم</w:t>
      </w:r>
      <w:r w:rsidRPr="00DE28A5">
        <w:rPr>
          <w:rFonts w:ascii="Arial" w:eastAsia="Times New Roman" w:hAnsi="Arial" w:cs="Arial"/>
          <w:sz w:val="24"/>
          <w:szCs w:val="24"/>
        </w:rPr>
        <w:t>.</w:t>
      </w:r>
    </w:p>
    <w:p w14:paraId="15D1462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يجوز تشكيل أكثر من لجنة بدائية أو استثنائية في الوحدة الإدارية بحسب الحاجة</w:t>
      </w:r>
      <w:r w:rsidRPr="00DE28A5">
        <w:rPr>
          <w:rFonts w:ascii="Arial" w:eastAsia="Times New Roman" w:hAnsi="Arial" w:cs="Arial"/>
          <w:sz w:val="24"/>
          <w:szCs w:val="24"/>
        </w:rPr>
        <w:t>.</w:t>
      </w:r>
    </w:p>
    <w:p w14:paraId="187CA91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تجتمع اللجان بدعوة من رئيسها ولاتصح قراراتها إلا بحضور جميع أعضائها الأصلاء أو الملازمين وتحدد القرارات بأكثرية الأصوات</w:t>
      </w:r>
      <w:r w:rsidRPr="00DE28A5">
        <w:rPr>
          <w:rFonts w:ascii="Arial" w:eastAsia="Times New Roman" w:hAnsi="Arial" w:cs="Arial"/>
          <w:sz w:val="24"/>
          <w:szCs w:val="24"/>
        </w:rPr>
        <w:t>.</w:t>
      </w:r>
    </w:p>
    <w:p w14:paraId="016FEBA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٤٨ - تؤلف لجنة التصنيف البدائية من</w:t>
      </w:r>
      <w:r w:rsidRPr="00DE28A5">
        <w:rPr>
          <w:rFonts w:ascii="Arial" w:eastAsia="Times New Roman" w:hAnsi="Arial" w:cs="Arial"/>
          <w:sz w:val="24"/>
          <w:szCs w:val="24"/>
        </w:rPr>
        <w:t>:</w:t>
      </w:r>
    </w:p>
    <w:p w14:paraId="3DAFB7F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مراقب دخل أو موظف مالي - رئيساً</w:t>
      </w:r>
    </w:p>
    <w:p w14:paraId="193139D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ممثل عن إحدى الإدارات أو الهيئات العامة أو</w:t>
      </w:r>
    </w:p>
    <w:p w14:paraId="77417D11"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ب - يجري تصنيف المكلفين مجدداً في الاحوال المذكورة في هذه المادة ويتم طلب التكليف في حالة التوقف عن ممارسة المهنة أو الجزء المنصوص عليها في الفقرة /د/ ويشترط في طلب الفرضية جزئياً بنسبه مدة التوقف</w:t>
      </w:r>
      <w:r w:rsidRPr="00DE28A5">
        <w:rPr>
          <w:rFonts w:ascii="Arial" w:eastAsia="Times New Roman" w:hAnsi="Arial" w:cs="Arial"/>
          <w:sz w:val="24"/>
          <w:szCs w:val="24"/>
        </w:rPr>
        <w:t>.</w:t>
      </w:r>
    </w:p>
    <w:p w14:paraId="2667F2A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أما في حالة التوقف المنصوص عليها في الفقرة /و</w:t>
      </w:r>
      <w:r w:rsidRPr="00DE28A5">
        <w:rPr>
          <w:rFonts w:ascii="Arial" w:eastAsia="Times New Roman" w:hAnsi="Arial" w:cs="Arial"/>
          <w:sz w:val="24"/>
          <w:szCs w:val="24"/>
        </w:rPr>
        <w:t>/</w:t>
      </w:r>
    </w:p>
    <w:p w14:paraId="7CD5E0A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فلا يجوز بطل الفرضية عن فترة التوقف التي تزيد على ستة أشهر</w:t>
      </w:r>
      <w:r w:rsidRPr="00DE28A5">
        <w:rPr>
          <w:rFonts w:ascii="Arial" w:eastAsia="Times New Roman" w:hAnsi="Arial" w:cs="Arial"/>
          <w:sz w:val="24"/>
          <w:szCs w:val="24"/>
        </w:rPr>
        <w:t>.</w:t>
      </w:r>
    </w:p>
    <w:p w14:paraId="3417CED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تطوير التكليفات بقرارات من مديري المالية</w:t>
      </w:r>
      <w:r w:rsidRPr="00DE28A5">
        <w:rPr>
          <w:rFonts w:ascii="Arial" w:eastAsia="Times New Roman" w:hAnsi="Arial" w:cs="Arial"/>
          <w:sz w:val="24"/>
          <w:szCs w:val="24"/>
        </w:rPr>
        <w:t>.</w:t>
      </w:r>
    </w:p>
    <w:p w14:paraId="1066F13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الثالث</w:t>
      </w:r>
    </w:p>
    <w:p w14:paraId="5841708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تحقيق الفرضية واستحقاقها وتحصيلها</w:t>
      </w:r>
    </w:p>
    <w:p w14:paraId="61879E5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٥٤ - أ - تتطلب الفرضية على المكلف بدءاً من السنة الأولى لدورات التصنيف الحدود بوجوب الفقرتين /أ/ وب/ من المادة /٤٣/ من هذا القانون وإذا طرأ تبديل على المطرح أثناء السنة تعتبر الفرضية المؤرقة تسلسلاً على ما يترتب على المكلف ويسوى المبلغ المدفع على ضوء التبديل. أما في الحالات المنصوص عليها في البند الثاني من الفقرة /أ/ من المادة /٥١/ من هذا القانون فتعتبر الفرضية مؤرقة بدءاً من أول الشهر الذي يلي تاريخ حدوث الواقعة المتعلقة للتكليف وتحسب بشكل جزئي من الفرضية السنوية وبنسبة عدد أشهر الممارسة العملية</w:t>
      </w:r>
      <w:r w:rsidRPr="00DE28A5">
        <w:rPr>
          <w:rFonts w:ascii="Arial" w:eastAsia="Times New Roman" w:hAnsi="Arial" w:cs="Arial"/>
          <w:sz w:val="24"/>
          <w:szCs w:val="24"/>
        </w:rPr>
        <w:t>.</w:t>
      </w:r>
    </w:p>
    <w:p w14:paraId="2AD1AC7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تستحق الفرضية على المكلف بعد انتهاء تسعة أشهر على الشهر الذي تم فيه تبليغه قرار لجنة التصنيف البدائية</w:t>
      </w:r>
      <w:r w:rsidRPr="00DE28A5">
        <w:rPr>
          <w:rFonts w:ascii="Arial" w:eastAsia="Times New Roman" w:hAnsi="Arial" w:cs="Arial"/>
          <w:sz w:val="24"/>
          <w:szCs w:val="24"/>
        </w:rPr>
        <w:t>.</w:t>
      </w:r>
    </w:p>
    <w:p w14:paraId="48D25B0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٥٥ - تضاف على تكاليف المكلفين سنوياً نسبة قدرها ٢٪ من ضريبة الدخل المقطوع وذلك باسم مساهمة في نفقات التصنيف</w:t>
      </w:r>
      <w:r w:rsidRPr="00DE28A5">
        <w:rPr>
          <w:rFonts w:ascii="Arial" w:eastAsia="Times New Roman" w:hAnsi="Arial" w:cs="Arial"/>
          <w:sz w:val="24"/>
          <w:szCs w:val="24"/>
        </w:rPr>
        <w:t>.</w:t>
      </w:r>
    </w:p>
    <w:p w14:paraId="48FAD07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٥٦ - في حال تخلف المكلف عن تقديم البيان في الحالات التي ينشأ فيها فرض الفرضية أو زيادة فيها برم بغرامة مقدارها ١٠٪ من الفرضية المكتومة أو من الزائدة الطارئة وتسرى الغرامات على السنتين من السابقة تاريخ اكتشاف الكثبان وحتى نهاية الشهر الذي تم فيه الاكتشاف</w:t>
      </w:r>
      <w:r w:rsidRPr="00DE28A5">
        <w:rPr>
          <w:rFonts w:ascii="Arial" w:eastAsia="Times New Roman" w:hAnsi="Arial" w:cs="Arial"/>
          <w:sz w:val="24"/>
          <w:szCs w:val="24"/>
        </w:rPr>
        <w:t>.</w:t>
      </w:r>
    </w:p>
    <w:p w14:paraId="591B620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٢</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موظف خبير في إحدى الإدارات أو الهيئات العامة أو مؤسسات وشركات القطاع العام الأكثر صلة بالمهنة موضوع التكليف، وب بنسبة منها حسب ماتحدده وزارة المالية - عضواً</w:t>
      </w:r>
    </w:p>
    <w:p w14:paraId="0A8CA4B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٣</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مست للحرف أو المهنة يختاره أكبر موظف مالي في المحافظة من قائمة تتضمن أسماء ثلاثة مذكورين تسميهم النقابة المختصة أو الغرف التجارية أو الصناعية وفي حال عدم وجودها أو عدم تسمية ممثلين عنها أو عدم كفاية عدد العاملين في المهنة أو الحرف يسيب أكثر موظف مالي في المحافظة ثلاثة من ممارسي المهنة أو الحرف في أقرب مركز لاختيار أحدهم</w:t>
      </w:r>
      <w:r w:rsidRPr="00DE28A5">
        <w:rPr>
          <w:rFonts w:ascii="Arial" w:eastAsia="Times New Roman" w:hAnsi="Arial" w:cs="Arial"/>
          <w:sz w:val="24"/>
          <w:szCs w:val="24"/>
        </w:rPr>
        <w:t>.</w:t>
      </w:r>
    </w:p>
    <w:p w14:paraId="5098228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وفي حال عدم كفاية عدد ممارسي المهنة يمكن تسمية خبير عام</w:t>
      </w:r>
      <w:r w:rsidRPr="00DE28A5">
        <w:rPr>
          <w:rFonts w:ascii="Arial" w:eastAsia="Times New Roman" w:hAnsi="Arial" w:cs="Arial"/>
          <w:sz w:val="24"/>
          <w:szCs w:val="24"/>
        </w:rPr>
        <w:t>.</w:t>
      </w:r>
    </w:p>
    <w:p w14:paraId="777250C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يجب أن يكون قرار اللجنة الاستثنائية معلناً</w:t>
      </w:r>
    </w:p>
    <w:p w14:paraId="77923FD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تبلغ قرارات اللجنة الاستثنائية إلى المكلف وتعتبر هذه القرارات قطعية</w:t>
      </w:r>
      <w:r w:rsidRPr="00DE28A5">
        <w:rPr>
          <w:rFonts w:ascii="Arial" w:eastAsia="Times New Roman" w:hAnsi="Arial" w:cs="Arial"/>
          <w:sz w:val="24"/>
          <w:szCs w:val="24"/>
        </w:rPr>
        <w:t>.</w:t>
      </w:r>
    </w:p>
    <w:p w14:paraId="40A892B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٥٧ - أ - على المكلفين بفرضه السداسى المقطوع أن يقدموا بيانات للدوائر المالية في الحالات الآتية</w:t>
      </w:r>
      <w:r w:rsidRPr="00DE28A5">
        <w:rPr>
          <w:rFonts w:ascii="Arial" w:eastAsia="Times New Roman" w:hAnsi="Arial" w:cs="Arial"/>
          <w:sz w:val="24"/>
          <w:szCs w:val="24"/>
        </w:rPr>
        <w:t>:</w:t>
      </w:r>
    </w:p>
    <w:p w14:paraId="1E12694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١</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خلال مهلة ثلاثين يوماً تلي تاريخ الإعلان عن التصنيف الذي تصدره وزارة المالية وذلك بالنسبة للمكلفين المشمولين بأحكام الفقرة /أ/ من المادة /٤٣/ من هذا القانون</w:t>
      </w:r>
      <w:r w:rsidRPr="00DE28A5">
        <w:rPr>
          <w:rFonts w:ascii="Arial" w:eastAsia="Times New Roman" w:hAnsi="Arial" w:cs="Arial"/>
          <w:sz w:val="24"/>
          <w:szCs w:val="24"/>
        </w:rPr>
        <w:t>.</w:t>
      </w:r>
    </w:p>
    <w:p w14:paraId="435E867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٢</w:t>
      </w:r>
      <w:r w:rsidRPr="00DE28A5">
        <w:rPr>
          <w:rFonts w:ascii="Arial" w:eastAsia="Times New Roman" w:hAnsi="Arial" w:cs="Arial"/>
          <w:sz w:val="24"/>
          <w:szCs w:val="24"/>
        </w:rPr>
        <w:t xml:space="preserve"> - </w:t>
      </w:r>
      <w:r w:rsidRPr="00DE28A5">
        <w:rPr>
          <w:rFonts w:ascii="Arial" w:eastAsia="Times New Roman" w:hAnsi="Arial" w:cs="Arial"/>
          <w:sz w:val="24"/>
          <w:szCs w:val="24"/>
          <w:rtl/>
        </w:rPr>
        <w:t>خلال مهلة ثلاثين يوماً من تاريخ الواقعة العائدة للحالات الآتية</w:t>
      </w:r>
      <w:r w:rsidRPr="00DE28A5">
        <w:rPr>
          <w:rFonts w:ascii="Arial" w:eastAsia="Times New Roman" w:hAnsi="Arial" w:cs="Arial"/>
          <w:sz w:val="24"/>
          <w:szCs w:val="24"/>
        </w:rPr>
        <w:t>:</w:t>
      </w:r>
    </w:p>
    <w:p w14:paraId="1C5A493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البدء بمارسه حرف أو مهنة خاضعه للفرضية</w:t>
      </w:r>
    </w:p>
    <w:p w14:paraId="4EB8B59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تبديل الحرف أو المهنة أو تبديل مكان ممارستها أو توقف أو إضافة إحدى التعليات</w:t>
      </w:r>
    </w:p>
    <w:p w14:paraId="1F1AB16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انتقال المنشأة الكلية أو الجزئي للغير</w:t>
      </w:r>
    </w:p>
    <w:p w14:paraId="5E139C1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دخول شركاء جديد في المنشأة أو الانسحاب شركاء منها</w:t>
      </w:r>
      <w:r w:rsidRPr="00DE28A5">
        <w:rPr>
          <w:rFonts w:ascii="Arial" w:eastAsia="Times New Roman" w:hAnsi="Arial" w:cs="Arial"/>
          <w:sz w:val="24"/>
          <w:szCs w:val="24"/>
        </w:rPr>
        <w:t>.</w:t>
      </w:r>
    </w:p>
    <w:p w14:paraId="3157437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ه - التوقف عن ممارسة الحرف أو المهنة بسبب قاهر خارج عن إرادته المكلف</w:t>
      </w:r>
      <w:r w:rsidRPr="00DE28A5">
        <w:rPr>
          <w:rFonts w:ascii="Arial" w:eastAsia="Times New Roman" w:hAnsi="Arial" w:cs="Arial"/>
          <w:sz w:val="24"/>
          <w:szCs w:val="24"/>
        </w:rPr>
        <w:t>.</w:t>
      </w:r>
    </w:p>
    <w:p w14:paraId="7BC41FC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 - التوقف عن ممارسة الحرف أو المهنة من قبل المكلف</w:t>
      </w:r>
      <w:r w:rsidRPr="00DE28A5">
        <w:rPr>
          <w:rFonts w:ascii="Arial" w:eastAsia="Times New Roman" w:hAnsi="Arial" w:cs="Arial"/>
          <w:sz w:val="24"/>
          <w:szCs w:val="24"/>
        </w:rPr>
        <w:t>.</w:t>
      </w:r>
    </w:p>
    <w:p w14:paraId="55A305C4" w14:textId="40A4C5C7" w:rsidR="00DE28A5" w:rsidRPr="00DE28A5" w:rsidRDefault="00DE28A5">
      <w:r w:rsidRPr="00DE28A5">
        <w:br w:type="page"/>
      </w:r>
    </w:p>
    <w:p w14:paraId="237F5E6A"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الفصل الرابع</w:t>
      </w:r>
    </w:p>
    <w:p w14:paraId="6855DFB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الاحكام المختلفة</w:t>
      </w:r>
    </w:p>
    <w:p w14:paraId="4174A68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٥٥ - يطبق حكم الفقرة /٥/ من المادة ١٤ من هذا القانون على مكلفي الدخل المقطوع على أن يسوى حساب الضريبة بعد نهاية سنة التكليف</w:t>
      </w:r>
      <w:r w:rsidRPr="00DE28A5">
        <w:rPr>
          <w:rFonts w:ascii="Arial" w:eastAsia="Times New Roman" w:hAnsi="Arial" w:cs="Arial"/>
          <w:sz w:val="24"/>
          <w:szCs w:val="24"/>
        </w:rPr>
        <w:t>.</w:t>
      </w:r>
    </w:p>
    <w:p w14:paraId="33257F9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٥٦ - يطبق حكم المادة ٢٣ من هذا القانون على تكاليف ضريبة الدخل المقطوع فيما يتعلق بالتسامح بين السلف والخلف عن تأدية الضريبة في حال انتقال المؤسسات لاسم غير لاي سبب كان عدا حالة الانتقال الجبري</w:t>
      </w:r>
      <w:r w:rsidRPr="00DE28A5">
        <w:rPr>
          <w:rFonts w:ascii="Arial" w:eastAsia="Times New Roman" w:hAnsi="Arial" w:cs="Arial"/>
          <w:sz w:val="24"/>
          <w:szCs w:val="24"/>
        </w:rPr>
        <w:t>.</w:t>
      </w:r>
    </w:p>
    <w:p w14:paraId="409C383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٥٧ - يصدر وزير المالية قرارا بالزام جميع أو بعض مكلفي مهن معينة بسك قيود أو تقديم بيانات أو جداول معينة للدوائر المالية تسجليها لها في مراقبة فعالتيهم يحدد القرار المذكور نوع البيانات والجدول والقيود ويعتبر المخالف بغرامة تعادل ٥٠٪ من الضريبة السنوية عن سنة واحدة</w:t>
      </w:r>
      <w:r w:rsidRPr="00DE28A5">
        <w:rPr>
          <w:rFonts w:ascii="Arial" w:eastAsia="Times New Roman" w:hAnsi="Arial" w:cs="Arial"/>
          <w:sz w:val="24"/>
          <w:szCs w:val="24"/>
        </w:rPr>
        <w:t>.</w:t>
      </w:r>
    </w:p>
    <w:p w14:paraId="4426767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٥٨ - يتم في حساب عمليات تحقق وتحصيل جميع ضرائب الدخل وكذلك في حساب جميع إضافاتها وغراماتها ومجموع هذه لجوات عامة أخرى جبر كسور الليرة السورية إلى المقرر لبيانات الأعلى</w:t>
      </w:r>
      <w:r w:rsidRPr="00DE28A5">
        <w:rPr>
          <w:rFonts w:ascii="Arial" w:eastAsia="Times New Roman" w:hAnsi="Arial" w:cs="Arial"/>
          <w:sz w:val="24"/>
          <w:szCs w:val="24"/>
        </w:rPr>
        <w:t>.</w:t>
      </w:r>
    </w:p>
    <w:p w14:paraId="129AB7A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٥٩ - أ - يستفيد من التنزيل المذكور في الفقرتين (أو) من المادة ٢٠ من هذا القانون مكلفو الدخل المقطوع ويعود المكان التصنيف المختصه في ضوء صلاحياتها القانونية وفي ضوء واقع الشركة ومتطلبات ممارستها العمل فيها البالغة جميع القضايا المتعلقة بصفة قيام الشراكة المصحح عنها بالنسبة للشركات غير المسجلة أصولا وكذلك البت عند الإقضاء في صورية عقد الشراكة بالنسبة للشركات المسجلة، ويشترط في كل الأحوال لاستفادة الشركة من التنزيل المشار إليه أن يعمل في الشركة فعلاً</w:t>
      </w:r>
      <w:r w:rsidRPr="00DE28A5">
        <w:rPr>
          <w:rFonts w:ascii="Arial" w:eastAsia="Times New Roman" w:hAnsi="Arial" w:cs="Arial"/>
          <w:sz w:val="24"/>
          <w:szCs w:val="24"/>
        </w:rPr>
        <w:t>.</w:t>
      </w:r>
    </w:p>
    <w:p w14:paraId="0C444B4C" w14:textId="54852D88" w:rsidR="00DE28A5" w:rsidRPr="00DE28A5" w:rsidRDefault="00DE28A5">
      <w:r w:rsidRPr="00DE28A5">
        <w:br w:type="page"/>
      </w:r>
    </w:p>
    <w:p w14:paraId="055057D1"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٢٤ - إذا لم تتم الجهات المذكورة في المادة ٢٣/١٧، بانتظار وتزويدها بالمواد خلال المدة المحددة فيها أو يسري عليها نقصانها فإنها تلزم بالالتزام بالضريبة غير المقدمة بالإضافة إلى الغرامات المنصوص عليها في المادة ١٠٧ من هذا القانون</w:t>
      </w:r>
      <w:r w:rsidRPr="00DE28A5">
        <w:rPr>
          <w:rFonts w:ascii="Arial" w:eastAsia="Times New Roman" w:hAnsi="Arial" w:cs="Arial"/>
          <w:sz w:val="24"/>
          <w:szCs w:val="24"/>
        </w:rPr>
        <w:t>.</w:t>
      </w:r>
    </w:p>
    <w:p w14:paraId="7645ABD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٢٥ - تخضع الجماعات المستحقة في الجمهورية العربية السورية لشركات إعادة التأمين في الخارج لضريبة الدخل غير المتبقي بمعدل ١٠٪ من النصوص عليها في الفقرة /ج/ من المادة ١٨ من هذا القانون</w:t>
      </w:r>
      <w:r w:rsidRPr="00DE28A5">
        <w:rPr>
          <w:rFonts w:ascii="Arial" w:eastAsia="Times New Roman" w:hAnsi="Arial" w:cs="Arial"/>
          <w:sz w:val="24"/>
          <w:szCs w:val="24"/>
        </w:rPr>
        <w:t>.</w:t>
      </w:r>
    </w:p>
    <w:p w14:paraId="69DF2D4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الباب الرابع ضريبة الرواتب والأجور</w:t>
      </w:r>
    </w:p>
    <w:p w14:paraId="31D9D21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الأول الدخل الخاضع للضريبة ونسبة الضريبة واستحقاقاتها</w:t>
      </w:r>
    </w:p>
    <w:p w14:paraId="0C5DA48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٢٦ - تطرح ضريبة الرواتب والأجور على كل شخص يتقاضى راتباً أو أجرة أو تعويضاً</w:t>
      </w:r>
      <w:r w:rsidRPr="00DE28A5">
        <w:rPr>
          <w:rFonts w:ascii="Arial" w:eastAsia="Times New Roman" w:hAnsi="Arial" w:cs="Arial"/>
          <w:sz w:val="24"/>
          <w:szCs w:val="24"/>
        </w:rPr>
        <w:t>:</w:t>
      </w:r>
    </w:p>
    <w:p w14:paraId="7F7CD52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من خزينة خاصة إذا كان مقيماً في الجمهورية العربية السورية أو كان المبلغ المدفوع تعويضاً عن خدمات أداها فيه</w:t>
      </w:r>
      <w:r w:rsidRPr="00DE28A5">
        <w:rPr>
          <w:rFonts w:ascii="Arial" w:eastAsia="Times New Roman" w:hAnsi="Arial" w:cs="Arial"/>
          <w:sz w:val="24"/>
          <w:szCs w:val="24"/>
        </w:rPr>
        <w:t>.</w:t>
      </w:r>
    </w:p>
    <w:p w14:paraId="7309653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من خزينة عامة إذا كان مقيماً في الجمهورية العربية أو في الخارج</w:t>
      </w:r>
      <w:r w:rsidRPr="00DE28A5">
        <w:rPr>
          <w:rFonts w:ascii="Arial" w:eastAsia="Times New Roman" w:hAnsi="Arial" w:cs="Arial"/>
          <w:sz w:val="24"/>
          <w:szCs w:val="24"/>
        </w:rPr>
        <w:t>.</w:t>
      </w:r>
    </w:p>
    <w:p w14:paraId="4A7E114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٢٧ - يعني من ضريبة الرواتب والأجور</w:t>
      </w:r>
      <w:r w:rsidRPr="00DE28A5">
        <w:rPr>
          <w:rFonts w:ascii="Arial" w:eastAsia="Times New Roman" w:hAnsi="Arial" w:cs="Arial"/>
          <w:sz w:val="24"/>
          <w:szCs w:val="24"/>
        </w:rPr>
        <w:t>:</w:t>
      </w:r>
    </w:p>
    <w:p w14:paraId="616ABB1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السفراء العاملون في الجمهورية العربية السورية وغيرهم من رجال السلك السياسي والقناصل ورجال السلك القنصلي وموظفوهم الإجانب بشرط المعاملة بالمثل ولا يتاثر هذا الإعفاء سوى ما يتضمنه من الأعمال المتعلقة بوظائفهم</w:t>
      </w:r>
      <w:r w:rsidRPr="00DE28A5">
        <w:rPr>
          <w:rFonts w:ascii="Arial" w:eastAsia="Times New Roman" w:hAnsi="Arial" w:cs="Arial"/>
          <w:sz w:val="24"/>
          <w:szCs w:val="24"/>
        </w:rPr>
        <w:t>.</w:t>
      </w:r>
    </w:p>
    <w:p w14:paraId="5697844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العسكريون التابعون للقوات المسلحة وعناصر قوى الأمن الداخلي وعناصر الامناء</w:t>
      </w:r>
      <w:r w:rsidRPr="00DE28A5">
        <w:rPr>
          <w:rFonts w:ascii="Arial" w:eastAsia="Times New Roman" w:hAnsi="Arial" w:cs="Arial"/>
          <w:sz w:val="24"/>
          <w:szCs w:val="24"/>
        </w:rPr>
        <w:t>.</w:t>
      </w:r>
    </w:p>
    <w:p w14:paraId="0DBB1A8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القانون على المساجد والكنائس</w:t>
      </w:r>
      <w:r w:rsidRPr="00DE28A5">
        <w:rPr>
          <w:rFonts w:ascii="Arial" w:eastAsia="Times New Roman" w:hAnsi="Arial" w:cs="Arial"/>
          <w:sz w:val="24"/>
          <w:szCs w:val="24"/>
        </w:rPr>
        <w:t>.</w:t>
      </w:r>
    </w:p>
    <w:p w14:paraId="5DF5420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العاملون المحليون المستخدمون في العمليات السورية الخارجية من السوريين وغير السوريين</w:t>
      </w:r>
      <w:r w:rsidRPr="00DE28A5">
        <w:rPr>
          <w:rFonts w:ascii="Arial" w:eastAsia="Times New Roman" w:hAnsi="Arial" w:cs="Arial"/>
          <w:sz w:val="24"/>
          <w:szCs w:val="24"/>
        </w:rPr>
        <w:t>.</w:t>
      </w:r>
    </w:p>
    <w:p w14:paraId="24F2B4A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١</w:t>
      </w:r>
      <w:r w:rsidRPr="00DE28A5">
        <w:rPr>
          <w:rFonts w:ascii="Arial" w:eastAsia="Times New Roman" w:hAnsi="Arial" w:cs="Arial"/>
          <w:sz w:val="24"/>
          <w:szCs w:val="24"/>
        </w:rPr>
        <w:t xml:space="preserve">/ </w:t>
      </w:r>
      <w:r w:rsidRPr="00DE28A5">
        <w:rPr>
          <w:rFonts w:ascii="Arial" w:eastAsia="Times New Roman" w:hAnsi="Arial" w:cs="Arial"/>
          <w:sz w:val="24"/>
          <w:szCs w:val="24"/>
          <w:rtl/>
        </w:rPr>
        <w:t>من قيمة مجموع أعمال التوريد والخدمات لقاء ضريبة الرواتب والأجور في الأعمال التي تتضمن توريدات وخدمات مما في حال عدم تحديد قيمة الخدمات ببساطة محددة صراحة</w:t>
      </w:r>
      <w:r w:rsidRPr="00DE28A5">
        <w:rPr>
          <w:rFonts w:ascii="Arial" w:eastAsia="Times New Roman" w:hAnsi="Arial" w:cs="Arial"/>
          <w:sz w:val="24"/>
          <w:szCs w:val="24"/>
        </w:rPr>
        <w:t>.</w:t>
      </w:r>
    </w:p>
    <w:p w14:paraId="0E082CC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٢</w:t>
      </w:r>
      <w:r w:rsidRPr="00DE28A5">
        <w:rPr>
          <w:rFonts w:ascii="Arial" w:eastAsia="Times New Roman" w:hAnsi="Arial" w:cs="Arial"/>
          <w:sz w:val="24"/>
          <w:szCs w:val="24"/>
        </w:rPr>
        <w:t xml:space="preserve">/ </w:t>
      </w:r>
      <w:r w:rsidRPr="00DE28A5">
        <w:rPr>
          <w:rFonts w:ascii="Arial" w:eastAsia="Times New Roman" w:hAnsi="Arial" w:cs="Arial"/>
          <w:sz w:val="24"/>
          <w:szCs w:val="24"/>
          <w:rtl/>
        </w:rPr>
        <w:t>من قيمة بدل الخدمات وكذلك الأجور المدفوعة لقاء استشار الأفلام والأجهزة والآلات وبراءات الاختراع والاسماء والعلامات والمعاونين الصناعية والتجارية وغيرها مقابل ضريبة دخل الرباح</w:t>
      </w:r>
      <w:r w:rsidRPr="00DE28A5">
        <w:rPr>
          <w:rFonts w:ascii="Arial" w:eastAsia="Times New Roman" w:hAnsi="Arial" w:cs="Arial"/>
          <w:sz w:val="24"/>
          <w:szCs w:val="24"/>
        </w:rPr>
        <w:t>.</w:t>
      </w:r>
    </w:p>
    <w:p w14:paraId="6AAB83A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٢</w:t>
      </w:r>
      <w:r w:rsidRPr="00DE28A5">
        <w:rPr>
          <w:rFonts w:ascii="Arial" w:eastAsia="Times New Roman" w:hAnsi="Arial" w:cs="Arial"/>
          <w:sz w:val="24"/>
          <w:szCs w:val="24"/>
        </w:rPr>
        <w:t xml:space="preserve">/ </w:t>
      </w:r>
      <w:r w:rsidRPr="00DE28A5">
        <w:rPr>
          <w:rFonts w:ascii="Arial" w:eastAsia="Times New Roman" w:hAnsi="Arial" w:cs="Arial"/>
          <w:sz w:val="24"/>
          <w:szCs w:val="24"/>
          <w:rtl/>
        </w:rPr>
        <w:t>من قيمة بدل الخدمات وكذلك الأجور المدفوعة لقاء استشار الأفلام والأجهزة والآلات وبراءات الاختراع والاسماء والعلامات والمعاونين الصناعية والتجارية وغيرها مقابل ضريبة الرواتب والأجور</w:t>
      </w:r>
      <w:r w:rsidRPr="00DE28A5">
        <w:rPr>
          <w:rFonts w:ascii="Arial" w:eastAsia="Times New Roman" w:hAnsi="Arial" w:cs="Arial"/>
          <w:sz w:val="24"/>
          <w:szCs w:val="24"/>
        </w:rPr>
        <w:t>.</w:t>
      </w:r>
    </w:p>
    <w:p w14:paraId="50E7371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لا تخضع المعدلات الضريبية المذكورة لأي إضافة بسوغ القوانين التنفيذية</w:t>
      </w:r>
      <w:r w:rsidRPr="00DE28A5">
        <w:rPr>
          <w:rFonts w:ascii="Arial" w:eastAsia="Times New Roman" w:hAnsi="Arial" w:cs="Arial"/>
          <w:sz w:val="24"/>
          <w:szCs w:val="24"/>
        </w:rPr>
        <w:t>.</w:t>
      </w:r>
    </w:p>
    <w:p w14:paraId="51399D3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 لا تطبق أحكام هذه المادة على فروع الجهات المذكورة في الفقرة /أ/ السابقة المسجلة ضمن الجمهورية العربية السورية التي تقوم باستيراد البضائع لحسابها وبيعها في السوق المحلية حيث تبقى خاضعة لاحكام المادة النصوص عليها في هذا القانون</w:t>
      </w:r>
      <w:r w:rsidRPr="00DE28A5">
        <w:rPr>
          <w:rFonts w:ascii="Arial" w:eastAsia="Times New Roman" w:hAnsi="Arial" w:cs="Arial"/>
          <w:sz w:val="24"/>
          <w:szCs w:val="24"/>
        </w:rPr>
        <w:t>.</w:t>
      </w:r>
    </w:p>
    <w:p w14:paraId="2A51065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٢٨ - يترتب على المؤسسات والإدارات والشركات والأفراد والجهات العامة والخاصة كافة الذين يقومون بتسديد مبالغ خاضعة للضريبة أن يقتطعوا هذه الضريبة لحساب الخزينة وأن يسددوها إلى صناديق الخزينة العامة خلال خمسة عشر يوماً من تاريخ تأدية المبالغ المذكورة مقدار الضريبة المستوفاة بطريقة الاقتطاع</w:t>
      </w:r>
      <w:r w:rsidRPr="00DE28A5">
        <w:rPr>
          <w:rFonts w:ascii="Arial" w:eastAsia="Times New Roman" w:hAnsi="Arial" w:cs="Arial"/>
          <w:sz w:val="24"/>
          <w:szCs w:val="24"/>
        </w:rPr>
        <w:t>.</w:t>
      </w:r>
    </w:p>
    <w:p w14:paraId="016E379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٢٩ - يترتب على الأشخاص الطبيعيين والاعتباريين غير السوريين الذين يقومون بتسديد مبالغ للمقاولين الثانويين غير السوريين خاضعة للضريبة أن يقتطعوا هذه الضريبة لحساب الخزينة وأن يسددوها إلى صناديق الخزينة العامة خلال خمسة عشر يوماً من تاريخ تأدية تلك المبالغ لهم الضريبة المستوفاة بطريقة الاقتطاع</w:t>
      </w:r>
      <w:r w:rsidRPr="00DE28A5">
        <w:rPr>
          <w:rFonts w:ascii="Arial" w:eastAsia="Times New Roman" w:hAnsi="Arial" w:cs="Arial"/>
          <w:sz w:val="24"/>
          <w:szCs w:val="24"/>
        </w:rPr>
        <w:t>.</w:t>
      </w:r>
    </w:p>
    <w:p w14:paraId="7C58585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ويتعين الأشخاص المذكورون مسؤولين بالتكافل والتضامن مع جهات القطاع العام والمشترك الخاص والتعاون عن تأديتها</w:t>
      </w:r>
      <w:r w:rsidRPr="00DE28A5">
        <w:rPr>
          <w:rFonts w:ascii="Arial" w:eastAsia="Times New Roman" w:hAnsi="Arial" w:cs="Arial"/>
          <w:sz w:val="24"/>
          <w:szCs w:val="24"/>
        </w:rPr>
        <w:t>.</w:t>
      </w:r>
    </w:p>
    <w:p w14:paraId="14309167" w14:textId="64425820" w:rsidR="00DE28A5" w:rsidRPr="00DE28A5" w:rsidRDefault="00DE28A5">
      <w:r w:rsidRPr="00DE28A5">
        <w:br w:type="page"/>
      </w:r>
    </w:p>
    <w:p w14:paraId="266BF9B2"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t xml:space="preserve">1 - </w:t>
      </w:r>
      <w:r w:rsidRPr="00DE28A5">
        <w:rPr>
          <w:rFonts w:ascii="Arial" w:eastAsia="Times New Roman" w:hAnsi="Arial" w:cs="Arial"/>
          <w:sz w:val="24"/>
          <w:szCs w:val="24"/>
          <w:rtl/>
        </w:rPr>
        <w:t>قيمة الاشتراكات المقطعة من رواتب وأجور العاملين لقاء الاشتراك في نظام التأمينات الاجتماعية أو التأمين والمعاشات</w:t>
      </w:r>
      <w:r w:rsidRPr="00DE28A5">
        <w:rPr>
          <w:rFonts w:ascii="Arial" w:eastAsia="Times New Roman" w:hAnsi="Arial" w:cs="Arial"/>
          <w:sz w:val="24"/>
          <w:szCs w:val="24"/>
        </w:rPr>
        <w:t>.</w:t>
      </w:r>
    </w:p>
    <w:p w14:paraId="1756FBB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 </w:t>
      </w:r>
      <w:r w:rsidRPr="00DE28A5">
        <w:rPr>
          <w:rFonts w:ascii="Arial" w:eastAsia="Times New Roman" w:hAnsi="Arial" w:cs="Arial"/>
          <w:sz w:val="24"/>
          <w:szCs w:val="24"/>
          <w:rtl/>
        </w:rPr>
        <w:t>تعويض نفقات الوظيفة والاستقالة والسفر وصوره عامة كل تعويض عن نفقة تصرف بناءً على القيمة يعمل تتطلب الخدمة</w:t>
      </w:r>
      <w:r w:rsidRPr="00DE28A5">
        <w:rPr>
          <w:rFonts w:ascii="Arial" w:eastAsia="Times New Roman" w:hAnsi="Arial" w:cs="Arial"/>
          <w:sz w:val="24"/>
          <w:szCs w:val="24"/>
        </w:rPr>
        <w:t>.</w:t>
      </w:r>
    </w:p>
    <w:p w14:paraId="7F03F52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3 - </w:t>
      </w:r>
      <w:r w:rsidRPr="00DE28A5">
        <w:rPr>
          <w:rFonts w:ascii="Arial" w:eastAsia="Times New Roman" w:hAnsi="Arial" w:cs="Arial"/>
          <w:sz w:val="24"/>
          <w:szCs w:val="24"/>
          <w:rtl/>
        </w:rPr>
        <w:t>قطاف التشيل بما لا يتجاوز 25% من الراتب أو الأجر الشهري المقطوع</w:t>
      </w:r>
      <w:r w:rsidRPr="00DE28A5">
        <w:rPr>
          <w:rFonts w:ascii="Arial" w:eastAsia="Times New Roman" w:hAnsi="Arial" w:cs="Arial"/>
          <w:sz w:val="24"/>
          <w:szCs w:val="24"/>
        </w:rPr>
        <w:t>.</w:t>
      </w:r>
    </w:p>
    <w:p w14:paraId="55E07FD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71 - في حال مباشرة العامل العمل أو تركه إياه بصورة نهائية بعد اليوم الأول من الشهر يجزا الحد الأدنى المتفق عليه في تحديد الضريبة المرتبطة بذلك الشهر بنسبة عدد الأيام التي يعود فيها الدخل الخاضع للضريبة باعتبار الشهر 30 يومًا أما المدفوعات المقطعة فلا يتاثر بها أي تزوير</w:t>
      </w:r>
      <w:r w:rsidRPr="00DE28A5">
        <w:rPr>
          <w:rFonts w:ascii="Arial" w:eastAsia="Times New Roman" w:hAnsi="Arial" w:cs="Arial"/>
          <w:sz w:val="24"/>
          <w:szCs w:val="24"/>
        </w:rPr>
        <w:t>.</w:t>
      </w:r>
    </w:p>
    <w:p w14:paraId="2094DDB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72 - تصبح الضريبة واجبة الإداء عند التأخير عن المبلغ المدفوع وعن المدة التي يعود فيها الدفع</w:t>
      </w:r>
      <w:r w:rsidRPr="00DE28A5">
        <w:rPr>
          <w:rFonts w:ascii="Arial" w:eastAsia="Times New Roman" w:hAnsi="Arial" w:cs="Arial"/>
          <w:sz w:val="24"/>
          <w:szCs w:val="24"/>
        </w:rPr>
        <w:t>.</w:t>
      </w:r>
    </w:p>
    <w:p w14:paraId="0A0B102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73 - أن المكلف الذي تناله أحكام الأبواب الأولى والثانية والرابع من هذا القانون في آن واحد لا يستفيد من الحد الأدنى المتفق عليه إلا مرة واحدة ويمكنه اختيار الحد الأدنى ملاءمة له إذا كان الشرط متوفرا فيه</w:t>
      </w:r>
      <w:r w:rsidRPr="00DE28A5">
        <w:rPr>
          <w:rFonts w:ascii="Arial" w:eastAsia="Times New Roman" w:hAnsi="Arial" w:cs="Arial"/>
          <w:sz w:val="24"/>
          <w:szCs w:val="24"/>
        </w:rPr>
        <w:t>.</w:t>
      </w:r>
    </w:p>
    <w:p w14:paraId="6576502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الثاني</w:t>
      </w:r>
    </w:p>
    <w:p w14:paraId="06EDA84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واجبات صاحب العمل والعامل</w:t>
      </w:r>
    </w:p>
    <w:p w14:paraId="665EA4C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74 - يجب على كل شخص خاصم للضريبة استنادًا لأحكام المادة 66 من هذا القانون أن يقدم إلى الدائرة المالية المتخصصة التي ينتسب إليها خلال 30 يومًا من تاريخ مباشرة العمل بيانًا يتضمن</w:t>
      </w:r>
      <w:r w:rsidRPr="00DE28A5">
        <w:rPr>
          <w:rFonts w:ascii="Arial" w:eastAsia="Times New Roman" w:hAnsi="Arial" w:cs="Arial"/>
          <w:sz w:val="24"/>
          <w:szCs w:val="24"/>
        </w:rPr>
        <w:t>:</w:t>
      </w:r>
    </w:p>
    <w:p w14:paraId="57E379F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 </w:t>
      </w:r>
      <w:r w:rsidRPr="00DE28A5">
        <w:rPr>
          <w:rFonts w:ascii="Arial" w:eastAsia="Times New Roman" w:hAnsi="Arial" w:cs="Arial"/>
          <w:sz w:val="24"/>
          <w:szCs w:val="24"/>
          <w:rtl/>
        </w:rPr>
        <w:t>هويته وعنوانه. 2 - هوية صاحب عمله الحالي والسابق وعنوانهما. 3 - مقدار دخله كما هو معرف في المادة 70، إذا طرأ على حالته أو على دخله تبدل يجب أن يقدم بيانًا بذلك خلال 30 يومًا من تاريخ وقوع التبديل</w:t>
      </w:r>
      <w:r w:rsidRPr="00DE28A5">
        <w:rPr>
          <w:rFonts w:ascii="Arial" w:eastAsia="Times New Roman" w:hAnsi="Arial" w:cs="Arial"/>
          <w:sz w:val="24"/>
          <w:szCs w:val="24"/>
        </w:rPr>
        <w:t>.</w:t>
      </w:r>
    </w:p>
    <w:p w14:paraId="4CCA201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هـ - معاشات التقاعد والتعويضات العائلية التي تصرف معها وتعويضات الترحيل أو الصرف من الخدمة وجميع المبالغ التي تصرف للعامل بسبب انتهاء خدماته</w:t>
      </w:r>
      <w:r w:rsidRPr="00DE28A5">
        <w:rPr>
          <w:rFonts w:ascii="Arial" w:eastAsia="Times New Roman" w:hAnsi="Arial" w:cs="Arial"/>
          <w:sz w:val="24"/>
          <w:szCs w:val="24"/>
        </w:rPr>
        <w:t>.</w:t>
      </w:r>
    </w:p>
    <w:p w14:paraId="013DF0C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 - التعويضات التي تدفع لضحايا حوادث العمل</w:t>
      </w:r>
      <w:r w:rsidRPr="00DE28A5">
        <w:rPr>
          <w:rFonts w:ascii="Arial" w:eastAsia="Times New Roman" w:hAnsi="Arial" w:cs="Arial"/>
          <w:sz w:val="24"/>
          <w:szCs w:val="24"/>
        </w:rPr>
        <w:t>.</w:t>
      </w:r>
    </w:p>
    <w:p w14:paraId="404A63F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ز - أجور الخدم في المنازل الخاصة</w:t>
      </w:r>
      <w:r w:rsidRPr="00DE28A5">
        <w:rPr>
          <w:rFonts w:ascii="Arial" w:eastAsia="Times New Roman" w:hAnsi="Arial" w:cs="Arial"/>
          <w:sz w:val="24"/>
          <w:szCs w:val="24"/>
        </w:rPr>
        <w:t>.</w:t>
      </w:r>
    </w:p>
    <w:p w14:paraId="00E9257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ح - المنح النقدية التي تصدر من قبل السيد رئيس الجمهورية</w:t>
      </w:r>
      <w:r w:rsidRPr="00DE28A5">
        <w:rPr>
          <w:rFonts w:ascii="Arial" w:eastAsia="Times New Roman" w:hAnsi="Arial" w:cs="Arial"/>
          <w:sz w:val="24"/>
          <w:szCs w:val="24"/>
        </w:rPr>
        <w:t>.</w:t>
      </w:r>
    </w:p>
    <w:p w14:paraId="0B4F106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78 - يحدد معدل الضريبة بما في ذلك إضافات اندفاع الوطني ورسوم المدارس وخصم البلدية والمساهمة في المجيد الحربي وفق الآتي</w:t>
      </w:r>
      <w:r w:rsidRPr="00DE28A5">
        <w:rPr>
          <w:rFonts w:ascii="Arial" w:eastAsia="Times New Roman" w:hAnsi="Arial" w:cs="Arial"/>
          <w:sz w:val="24"/>
          <w:szCs w:val="24"/>
        </w:rPr>
        <w:t>:</w:t>
      </w:r>
    </w:p>
    <w:p w14:paraId="73355F3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5% </w:t>
      </w:r>
      <w:r w:rsidRPr="00DE28A5">
        <w:rPr>
          <w:rFonts w:ascii="Arial" w:eastAsia="Times New Roman" w:hAnsi="Arial" w:cs="Arial"/>
          <w:sz w:val="24"/>
          <w:szCs w:val="24"/>
          <w:rtl/>
        </w:rPr>
        <w:t>من جزء الدخل الصافي الشهري الواقع بين الحد الأدنى المتفق عليه و800 ليرة سورية وعن كل دفع مقطوعة 7% عن جزء الدخل الصافي الشهري الواقع بين 800 و1200 ليرة سورية</w:t>
      </w:r>
      <w:r w:rsidRPr="00DE28A5">
        <w:rPr>
          <w:rFonts w:ascii="Arial" w:eastAsia="Times New Roman" w:hAnsi="Arial" w:cs="Arial"/>
          <w:sz w:val="24"/>
          <w:szCs w:val="24"/>
        </w:rPr>
        <w:t>.</w:t>
      </w:r>
    </w:p>
    <w:p w14:paraId="61939D5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9% </w:t>
      </w:r>
      <w:r w:rsidRPr="00DE28A5">
        <w:rPr>
          <w:rFonts w:ascii="Arial" w:eastAsia="Times New Roman" w:hAnsi="Arial" w:cs="Arial"/>
          <w:sz w:val="24"/>
          <w:szCs w:val="24"/>
          <w:rtl/>
        </w:rPr>
        <w:t>عن جزء الدخل الصافي الشهري الواقع بين 1200 و1600 ليرة سورية</w:t>
      </w:r>
      <w:r w:rsidRPr="00DE28A5">
        <w:rPr>
          <w:rFonts w:ascii="Arial" w:eastAsia="Times New Roman" w:hAnsi="Arial" w:cs="Arial"/>
          <w:sz w:val="24"/>
          <w:szCs w:val="24"/>
        </w:rPr>
        <w:t>.</w:t>
      </w:r>
    </w:p>
    <w:p w14:paraId="7708ADC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11% </w:t>
      </w:r>
      <w:r w:rsidRPr="00DE28A5">
        <w:rPr>
          <w:rFonts w:ascii="Arial" w:eastAsia="Times New Roman" w:hAnsi="Arial" w:cs="Arial"/>
          <w:sz w:val="24"/>
          <w:szCs w:val="24"/>
          <w:rtl/>
        </w:rPr>
        <w:t>عن جزء الدخل الصافي الشهري الواقع بين 1600 و2000 ليرة سورية</w:t>
      </w:r>
      <w:r w:rsidRPr="00DE28A5">
        <w:rPr>
          <w:rFonts w:ascii="Arial" w:eastAsia="Times New Roman" w:hAnsi="Arial" w:cs="Arial"/>
          <w:sz w:val="24"/>
          <w:szCs w:val="24"/>
        </w:rPr>
        <w:t>.</w:t>
      </w:r>
    </w:p>
    <w:p w14:paraId="22FED56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13% </w:t>
      </w:r>
      <w:r w:rsidRPr="00DE28A5">
        <w:rPr>
          <w:rFonts w:ascii="Arial" w:eastAsia="Times New Roman" w:hAnsi="Arial" w:cs="Arial"/>
          <w:sz w:val="24"/>
          <w:szCs w:val="24"/>
          <w:rtl/>
        </w:rPr>
        <w:t>عن جزء الدخل الصافي الواقع بين 2000 و3000 ليرة سورية</w:t>
      </w:r>
      <w:r w:rsidRPr="00DE28A5">
        <w:rPr>
          <w:rFonts w:ascii="Arial" w:eastAsia="Times New Roman" w:hAnsi="Arial" w:cs="Arial"/>
          <w:sz w:val="24"/>
          <w:szCs w:val="24"/>
        </w:rPr>
        <w:t>.</w:t>
      </w:r>
    </w:p>
    <w:p w14:paraId="254E8A7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t xml:space="preserve">20% </w:t>
      </w:r>
      <w:r w:rsidRPr="00DE28A5">
        <w:rPr>
          <w:rFonts w:ascii="Arial" w:eastAsia="Times New Roman" w:hAnsi="Arial" w:cs="Arial"/>
          <w:sz w:val="24"/>
          <w:szCs w:val="24"/>
          <w:rtl/>
        </w:rPr>
        <w:t>عن جزء الدخل الصافي الشهري الذي يتجاوز 3000 ليرة سورية</w:t>
      </w:r>
      <w:r w:rsidRPr="00DE28A5">
        <w:rPr>
          <w:rFonts w:ascii="Arial" w:eastAsia="Times New Roman" w:hAnsi="Arial" w:cs="Arial"/>
          <w:sz w:val="24"/>
          <w:szCs w:val="24"/>
        </w:rPr>
        <w:t>.</w:t>
      </w:r>
    </w:p>
    <w:p w14:paraId="5121F4B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79 - يزول من الدخل الصافي حد أدنى معنى من الضريبة قدره (500) ليرة سورية في الشهر</w:t>
      </w:r>
      <w:r w:rsidRPr="00DE28A5">
        <w:rPr>
          <w:rFonts w:ascii="Arial" w:eastAsia="Times New Roman" w:hAnsi="Arial" w:cs="Arial"/>
          <w:sz w:val="24"/>
          <w:szCs w:val="24"/>
        </w:rPr>
        <w:t>.</w:t>
      </w:r>
    </w:p>
    <w:p w14:paraId="1EB58D9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70 - يعتمد في تحديد الدخل غير الصافي المقدر الحقيقي للرواتب والمخصصات والعوائد والأجور والتعويضات والجوائز والكافيات وسائر المنافع التقديرية أو العينية تدخل في هذا التعريف المبلغ الذي يتاثر بها أصحاب المهنة الحرة عن عقود لها صفة الاستمرار</w:t>
      </w:r>
      <w:r w:rsidRPr="00DE28A5">
        <w:rPr>
          <w:rFonts w:ascii="Arial" w:eastAsia="Times New Roman" w:hAnsi="Arial" w:cs="Arial"/>
          <w:sz w:val="24"/>
          <w:szCs w:val="24"/>
        </w:rPr>
        <w:t>.</w:t>
      </w:r>
    </w:p>
    <w:p w14:paraId="36047D9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لاحظ تحديد الدخل الصافي الخاضع للضريبة تزول المبالغ الآتية من الدخل غير الصافي المعرف في الفقرة السابقة</w:t>
      </w:r>
      <w:r w:rsidRPr="00DE28A5">
        <w:rPr>
          <w:rFonts w:ascii="Arial" w:eastAsia="Times New Roman" w:hAnsi="Arial" w:cs="Arial"/>
          <w:sz w:val="24"/>
          <w:szCs w:val="24"/>
        </w:rPr>
        <w:t>.</w:t>
      </w:r>
    </w:p>
    <w:p w14:paraId="603BAA80" w14:textId="289F04CB" w:rsidR="00DE28A5" w:rsidRPr="00DE28A5" w:rsidRDefault="00DE28A5">
      <w:r w:rsidRPr="00DE28A5">
        <w:br w:type="page"/>
      </w:r>
    </w:p>
    <w:p w14:paraId="137A1B66"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بـ أن يدفعوا إلى الخزينة العامة خلال المهلة المذكورة بال الفقرة أـ السابقة جميع المبالغ المستحقة من رواتب وأجور وتعويضات ومكافآت المكلفين المذكورين في المادة 75 من هذا القانون</w:t>
      </w:r>
      <w:r w:rsidRPr="00DE28A5">
        <w:rPr>
          <w:rFonts w:ascii="Arial" w:eastAsia="Times New Roman" w:hAnsi="Arial" w:cs="Arial"/>
          <w:sz w:val="24"/>
          <w:szCs w:val="24"/>
        </w:rPr>
        <w:t>.</w:t>
      </w:r>
    </w:p>
    <w:p w14:paraId="4E79DFB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78 - أـ إذا رفض صاحب العمل إبراز السجل المنصوص عليه في المادة 75 حين الطلب وفي محل العمل إلى موظفي الدوائر المالية المكلفين بالتدقيق أو أنه لم يقدم إشعاراً بذلك في المادة 77، بلغ إشعاراً بالإمتثال لاحكام هذا القانون، وأن لم يستمر خلال خمسة عشر يوماً من تاريخ تبلغه للإشعار تحقيق الدوائر المالية الضريبية مباشرة، ويجب صاحب العمل بغرامة تعادل 20% من الفرق المتفق عليه في المادة 77، وتخصيص هذه الغرامة إلى 10% إذا امتنع المكلف للإشعار</w:t>
      </w:r>
      <w:r w:rsidRPr="00DE28A5">
        <w:rPr>
          <w:rFonts w:ascii="Arial" w:eastAsia="Times New Roman" w:hAnsi="Arial" w:cs="Arial"/>
          <w:sz w:val="24"/>
          <w:szCs w:val="24"/>
        </w:rPr>
        <w:t>.</w:t>
      </w:r>
    </w:p>
    <w:p w14:paraId="34872F4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بـ إذا قدم صاحب العمل بيانات غير صحيحة أو غير كاملة يعاقب بغرامة تعادل 50% من الفرق المتفق عليه في الجزء المكتوب</w:t>
      </w:r>
      <w:r w:rsidRPr="00DE28A5">
        <w:rPr>
          <w:rFonts w:ascii="Arial" w:eastAsia="Times New Roman" w:hAnsi="Arial" w:cs="Arial"/>
          <w:sz w:val="24"/>
          <w:szCs w:val="24"/>
        </w:rPr>
        <w:t>.</w:t>
      </w:r>
    </w:p>
    <w:p w14:paraId="412E073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الثالث</w:t>
      </w:r>
    </w:p>
    <w:p w14:paraId="1DD8BBC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تحقق الضريبة وتاثيرها</w:t>
      </w:r>
    </w:p>
    <w:p w14:paraId="1EA97EF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79 - تنظم الدوائر المالية جداول الضريبة بالاستناد إلى القوائم المنصوص عليها في المادة 77 أو إلى تأسيس تحليلاتها</w:t>
      </w:r>
      <w:r w:rsidRPr="00DE28A5">
        <w:rPr>
          <w:rFonts w:ascii="Arial" w:eastAsia="Times New Roman" w:hAnsi="Arial" w:cs="Arial"/>
          <w:sz w:val="24"/>
          <w:szCs w:val="24"/>
        </w:rPr>
        <w:t>.</w:t>
      </w:r>
    </w:p>
    <w:p w14:paraId="67798FB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80 - في حال التكليف المباشر أو عند وجود اختلاف بين المبلغ المرتبطة على المكلف بوجوب طرح الدوائر المالية والمبالغ المستحقة من قبل صاحب العمل يبلغ صاحب العمل إشعاراً بالفرق وعلىه أن يدفع الفرق المذكور إلى خزينة الدولة خلال 15 يوماً من تاريخ التبليغ</w:t>
      </w:r>
      <w:r w:rsidRPr="00DE28A5">
        <w:rPr>
          <w:rFonts w:ascii="Arial" w:eastAsia="Times New Roman" w:hAnsi="Arial" w:cs="Arial"/>
          <w:sz w:val="24"/>
          <w:szCs w:val="24"/>
        </w:rPr>
        <w:t>.</w:t>
      </w:r>
    </w:p>
    <w:p w14:paraId="3D8C521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وفيما يتعلق بموظفي الدولة والبلديات والدوائر الرسمية مستخدميها فإن تصنيف المبلغ الواجب قبضته في جدول التأسيس يقوم مقدار التحقق وتم التحصيل مباشرة بأخذ المبالغ المستحقة على حساباتها الخاصة حسب صرف النفقات الخاضعة للضريبة</w:t>
      </w:r>
      <w:r w:rsidRPr="00DE28A5">
        <w:rPr>
          <w:rFonts w:ascii="Arial" w:eastAsia="Times New Roman" w:hAnsi="Arial" w:cs="Arial"/>
          <w:sz w:val="24"/>
          <w:szCs w:val="24"/>
        </w:rPr>
        <w:t>.</w:t>
      </w:r>
    </w:p>
    <w:p w14:paraId="4B358BE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لا يجوز المكلف بياناً يبلغ إشعاراً بالإمتثال لاحكام القانون، وأن لم يستمر خلال خمسة عشر يوماً من تاريخ تبلغه للإشعار تحقيق الدوائر المالية تعادل 20% من الفرق المتفق عليه في المادة 77، وتخصيص هذه الغرامة إلى 10% إذا امتنع المكلف للإشعار</w:t>
      </w:r>
      <w:r w:rsidRPr="00DE28A5">
        <w:rPr>
          <w:rFonts w:ascii="Arial" w:eastAsia="Times New Roman" w:hAnsi="Arial" w:cs="Arial"/>
          <w:sz w:val="24"/>
          <w:szCs w:val="24"/>
        </w:rPr>
        <w:t>.</w:t>
      </w:r>
    </w:p>
    <w:p w14:paraId="6043FC9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76 - يجب على جميع الجهات العامة والخاصة وغيرها من الجهات والأفراد الذين يستخدمون موظفين أو عمال أو مساعدين أو يتعاقدون مع فنانين مقابل راتب أو أجر أو تعويض أو مكافئة أن يسكروا سجلات في البيانات الآتية بتسليط وبدون فراغ ولا حواش بين الأسطر ولا شطب ويتبع تاريخ الاستخدام</w:t>
      </w:r>
      <w:r w:rsidRPr="00DE28A5">
        <w:rPr>
          <w:rFonts w:ascii="Arial" w:eastAsia="Times New Roman" w:hAnsi="Arial" w:cs="Arial"/>
          <w:sz w:val="24"/>
          <w:szCs w:val="24"/>
        </w:rPr>
        <w:t>:</w:t>
      </w:r>
    </w:p>
    <w:p w14:paraId="2B3D51F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أـ هوية الاشخاص المذكورين ونوع عملهم وتاريخ بدء استخدامهم وتاريخ انتهاء خدماتهم أو انقضاءهم عن العمل</w:t>
      </w:r>
      <w:r w:rsidRPr="00DE28A5">
        <w:rPr>
          <w:rFonts w:ascii="Arial" w:eastAsia="Times New Roman" w:hAnsi="Arial" w:cs="Arial"/>
          <w:sz w:val="24"/>
          <w:szCs w:val="24"/>
        </w:rPr>
        <w:t>.</w:t>
      </w:r>
    </w:p>
    <w:p w14:paraId="6A7E644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بـ مقدار الدخل غير الصافي المعروف في المادة 70 من هذا القانون والبالغ المذكور لكل منهم</w:t>
      </w:r>
      <w:r w:rsidRPr="00DE28A5">
        <w:rPr>
          <w:rFonts w:ascii="Arial" w:eastAsia="Times New Roman" w:hAnsi="Arial" w:cs="Arial"/>
          <w:sz w:val="24"/>
          <w:szCs w:val="24"/>
        </w:rPr>
        <w:t>.</w:t>
      </w:r>
    </w:p>
    <w:p w14:paraId="0DD9885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جـ بيان التبديلات التي طرأ على وضع أو على دخل كل منهم</w:t>
      </w:r>
      <w:r w:rsidRPr="00DE28A5">
        <w:rPr>
          <w:rFonts w:ascii="Arial" w:eastAsia="Times New Roman" w:hAnsi="Arial" w:cs="Arial"/>
          <w:sz w:val="24"/>
          <w:szCs w:val="24"/>
        </w:rPr>
        <w:t>.</w:t>
      </w:r>
    </w:p>
    <w:p w14:paraId="6D50C40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77 - تترتب الضريبة على صاحب الدخل الخاضع لها ولكن صاحب العمل يمكنه بإستثناء بعض تأدية كل مبلغ من قبله يجري هذا الاقتطاع ذمة صاحب الدخل من المبلغ المقطوع</w:t>
      </w:r>
      <w:r w:rsidRPr="00DE28A5">
        <w:rPr>
          <w:rFonts w:ascii="Arial" w:eastAsia="Times New Roman" w:hAnsi="Arial" w:cs="Arial"/>
          <w:sz w:val="24"/>
          <w:szCs w:val="24"/>
        </w:rPr>
        <w:t>.</w:t>
      </w:r>
    </w:p>
    <w:p w14:paraId="4E7C360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75 - على الجهات المذكورة في المادة 75 من هذا القانون</w:t>
      </w:r>
      <w:r w:rsidRPr="00DE28A5">
        <w:rPr>
          <w:rFonts w:ascii="Arial" w:eastAsia="Times New Roman" w:hAnsi="Arial" w:cs="Arial"/>
          <w:sz w:val="24"/>
          <w:szCs w:val="24"/>
        </w:rPr>
        <w:t>:</w:t>
      </w:r>
    </w:p>
    <w:p w14:paraId="0E307D8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أـ أن يقدموا إلى الدوائر المالية خلال خمسة عشر يوماً من تاريخ اقتضاء كل ستة أشهر من السنة قائمة تتضمن مايلي</w:t>
      </w:r>
      <w:r w:rsidRPr="00DE28A5">
        <w:rPr>
          <w:rFonts w:ascii="Arial" w:eastAsia="Times New Roman" w:hAnsi="Arial" w:cs="Arial"/>
          <w:sz w:val="24"/>
          <w:szCs w:val="24"/>
        </w:rPr>
        <w:t>:</w:t>
      </w:r>
    </w:p>
    <w:p w14:paraId="754CBAF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t xml:space="preserve">1- </w:t>
      </w:r>
      <w:r w:rsidRPr="00DE28A5">
        <w:rPr>
          <w:rFonts w:ascii="Arial" w:eastAsia="Times New Roman" w:hAnsi="Arial" w:cs="Arial"/>
          <w:sz w:val="24"/>
          <w:szCs w:val="24"/>
          <w:rtl/>
        </w:rPr>
        <w:t>جميع البيانات المذكورة في المادة 75 من هذا القانون</w:t>
      </w:r>
      <w:r w:rsidRPr="00DE28A5">
        <w:rPr>
          <w:rFonts w:ascii="Arial" w:eastAsia="Times New Roman" w:hAnsi="Arial" w:cs="Arial"/>
          <w:sz w:val="24"/>
          <w:szCs w:val="24"/>
        </w:rPr>
        <w:t>.</w:t>
      </w:r>
    </w:p>
    <w:p w14:paraId="1BACCF6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 </w:t>
      </w:r>
      <w:r w:rsidRPr="00DE28A5">
        <w:rPr>
          <w:rFonts w:ascii="Arial" w:eastAsia="Times New Roman" w:hAnsi="Arial" w:cs="Arial"/>
          <w:sz w:val="24"/>
          <w:szCs w:val="24"/>
          <w:rtl/>
        </w:rPr>
        <w:t>مقدار الضريبة المقطعة من استحقاق المكلفين المذكورين في المادة 75 من هذا القانون</w:t>
      </w:r>
      <w:r w:rsidRPr="00DE28A5">
        <w:rPr>
          <w:rFonts w:ascii="Arial" w:eastAsia="Times New Roman" w:hAnsi="Arial" w:cs="Arial"/>
          <w:sz w:val="24"/>
          <w:szCs w:val="24"/>
        </w:rPr>
        <w:t>.</w:t>
      </w:r>
    </w:p>
    <w:p w14:paraId="77879F95" w14:textId="4F9C5A49" w:rsidR="00DE28A5" w:rsidRPr="00DE28A5" w:rsidRDefault="00DE28A5">
      <w:r w:rsidRPr="00DE28A5">
        <w:br w:type="page"/>
      </w:r>
    </w:p>
    <w:p w14:paraId="3AB914F5"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81 - كل شخص يعتقد أنه كلف خطأ أو أن تكليفه زائد سواء كان ذلك ناجمًا عن التكليف المباشر أم عن تعديل بياناته مباشرة من قبل الدوائر المالية أو عن خطأ في البيان أم في طرح الضرر يحق له أن يتعرض للاستئناف يومًا تلي تاريخ تبلغ صاحب العمل الأخبار المتضمنة عليه في المادة 80 وللدوائر المالية ولصاحب العمل أيضًا حق الاعتراض</w:t>
      </w:r>
      <w:r w:rsidRPr="00DE28A5">
        <w:rPr>
          <w:rFonts w:ascii="Arial" w:eastAsia="Times New Roman" w:hAnsi="Arial" w:cs="Arial"/>
          <w:sz w:val="24"/>
          <w:szCs w:val="24"/>
        </w:rPr>
        <w:t>.</w:t>
      </w:r>
    </w:p>
    <w:p w14:paraId="6965C66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82 - تقدم الاعتراضات المبحوث عنها في المادة السابقة إلى الدوائر المالية فتدقها وتحكم بها لجنة فرض الضريبة ولجنة إعادة النظر عند الاقتباس وفقًا للإحراز الواردة في المواد 37 إلى 39 إلا أن الاعتراض لدى لجنة الفرض لا يوقف التحصيل</w:t>
      </w:r>
      <w:r w:rsidRPr="00DE28A5">
        <w:rPr>
          <w:rFonts w:ascii="Arial" w:eastAsia="Times New Roman" w:hAnsi="Arial" w:cs="Arial"/>
          <w:sz w:val="24"/>
          <w:szCs w:val="24"/>
        </w:rPr>
        <w:t>.</w:t>
      </w:r>
    </w:p>
    <w:p w14:paraId="00786D1B"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لا يجوز قبول طلب إعادة النظر ما لم تؤد الإفصاح المستحق بكتابتها على أسس المبالغ التي أقرتها لجنة فرض الضريبة ورفع بالطلب إرسال يشرح بناءً على التأمين المخصص عليه في المادة 84</w:t>
      </w:r>
      <w:r w:rsidRPr="00DE28A5">
        <w:rPr>
          <w:rFonts w:ascii="Arial" w:eastAsia="Times New Roman" w:hAnsi="Arial" w:cs="Arial"/>
          <w:sz w:val="24"/>
          <w:szCs w:val="24"/>
        </w:rPr>
        <w:t>.</w:t>
      </w:r>
    </w:p>
    <w:p w14:paraId="26FE4D9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الباب الخامس - ضريبة رؤوس الأموال المتداولة</w:t>
      </w:r>
    </w:p>
    <w:p w14:paraId="04F2ACB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الأول - أحكام عامة</w:t>
      </w:r>
    </w:p>
    <w:p w14:paraId="6CD7A85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83 - أ - تتناول ضريبة ريع رؤوس الأموال المتداولة الأرباح والفوائد والعوائد وجوائز السحب وجوازات التسديد وغيرها من الورود النقدية والعينية بما فيها توزيعات الأسهم المجانية الناجمة جميعها عن</w:t>
      </w:r>
      <w:r w:rsidRPr="00DE28A5">
        <w:rPr>
          <w:rFonts w:ascii="Arial" w:eastAsia="Times New Roman" w:hAnsi="Arial" w:cs="Arial"/>
          <w:sz w:val="24"/>
          <w:szCs w:val="24"/>
        </w:rPr>
        <w:t>:</w:t>
      </w:r>
    </w:p>
    <w:p w14:paraId="28616C2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1 - </w:t>
      </w:r>
      <w:r w:rsidRPr="00DE28A5">
        <w:rPr>
          <w:rFonts w:ascii="Arial" w:eastAsia="Times New Roman" w:hAnsi="Arial" w:cs="Arial"/>
          <w:sz w:val="24"/>
          <w:szCs w:val="24"/>
          <w:rtl/>
        </w:rPr>
        <w:t>أسنان الدين والقوائم الصادرة عن الشركات وسائر المؤسسات المالية أو الصناعية أو التجارية أو المدنية التي يكون مركزها الرئيسي أو عملها الأساسي ضمن أراضي الجمهورية العربية السورية</w:t>
      </w:r>
      <w:r w:rsidRPr="00DE28A5">
        <w:rPr>
          <w:rFonts w:ascii="Arial" w:eastAsia="Times New Roman" w:hAnsi="Arial" w:cs="Arial"/>
          <w:sz w:val="24"/>
          <w:szCs w:val="24"/>
        </w:rPr>
        <w:t>.</w:t>
      </w:r>
    </w:p>
    <w:p w14:paraId="3C7FF1D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تعد قائمة في أراضي الجمهورية العربية السورية الشركات والمؤسسات التي يكون مركز استشارتها أو عملها</w:t>
      </w:r>
    </w:p>
    <w:p w14:paraId="3C407624" w14:textId="136E53E6" w:rsidR="00DE28A5" w:rsidRPr="00DE28A5" w:rsidRDefault="00DE28A5">
      <w:r w:rsidRPr="00DE28A5">
        <w:br w:type="page"/>
      </w:r>
    </w:p>
    <w:p w14:paraId="7A931B28"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الفصل الثاني الاموال السورية المتدلية</w:t>
      </w:r>
    </w:p>
    <w:p w14:paraId="7885CAE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85 — أن الدخل الواجب اتخاذها أساسا لتكييف الشركات والمؤسسات التي مركزها في أراضي الجمهورية العربية السورية يحدد كالتالي</w:t>
      </w:r>
      <w:r w:rsidRPr="00DE28A5">
        <w:rPr>
          <w:rFonts w:ascii="Arial" w:eastAsia="Times New Roman" w:hAnsi="Arial" w:cs="Arial"/>
          <w:sz w:val="24"/>
          <w:szCs w:val="24"/>
        </w:rPr>
        <w:t>:</w:t>
      </w:r>
    </w:p>
    <w:p w14:paraId="3FC53BF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عن أسنان الدين والقروض: بقدر التائدة أو السلم الذي يوزع في كل سنة</w:t>
      </w:r>
      <w:r w:rsidRPr="00DE28A5">
        <w:rPr>
          <w:rFonts w:ascii="Arial" w:eastAsia="Times New Roman" w:hAnsi="Arial" w:cs="Arial"/>
          <w:sz w:val="24"/>
          <w:szCs w:val="24"/>
        </w:rPr>
        <w:t>.</w:t>
      </w:r>
    </w:p>
    <w:p w14:paraId="0C9A099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عن جوائز السحب: بمقدار الجائزة</w:t>
      </w:r>
      <w:r w:rsidRPr="00DE28A5">
        <w:rPr>
          <w:rFonts w:ascii="Arial" w:eastAsia="Times New Roman" w:hAnsi="Arial" w:cs="Arial"/>
          <w:sz w:val="24"/>
          <w:szCs w:val="24"/>
        </w:rPr>
        <w:t>.</w:t>
      </w:r>
    </w:p>
    <w:p w14:paraId="0C6E825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عن جوائز التسديد: بالفرق بين المبلغ المستحق والبدل المبين للإسناد عند إصدارها</w:t>
      </w:r>
      <w:r w:rsidRPr="00DE28A5">
        <w:rPr>
          <w:rFonts w:ascii="Arial" w:eastAsia="Times New Roman" w:hAnsi="Arial" w:cs="Arial"/>
          <w:sz w:val="24"/>
          <w:szCs w:val="24"/>
        </w:rPr>
        <w:t>.</w:t>
      </w:r>
    </w:p>
    <w:p w14:paraId="068AAB4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86 — يتخذ بدلاً من أسنان الدين والإسناد العامه وغيرها من سندات القروض التي تخضع جوائز تسديدها لهذه الضريبة المترتبة على الجوائز إذا كان معدل الإصدار واحداً، أما إذا تقل معدل الإصدار فتحدد الضريبة عن كل قرض على أساس المتوسط الناجم عن قسمة مجموع القرض على عدد الأسهم المصدرة</w:t>
      </w:r>
      <w:r w:rsidRPr="00DE28A5">
        <w:rPr>
          <w:rFonts w:ascii="Arial" w:eastAsia="Times New Roman" w:hAnsi="Arial" w:cs="Arial"/>
          <w:sz w:val="24"/>
          <w:szCs w:val="24"/>
        </w:rPr>
        <w:t>.</w:t>
      </w:r>
    </w:p>
    <w:p w14:paraId="10D8B52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ويقصد بجميع القروض هذا المجموع غير الصافي بعد أن تطرح منه عوائد المدة الواقعه بين تاريخ الإصدار وتاريخ كل من البيوع</w:t>
      </w:r>
      <w:r w:rsidRPr="00DE28A5">
        <w:rPr>
          <w:rFonts w:ascii="Arial" w:eastAsia="Times New Roman" w:hAnsi="Arial" w:cs="Arial"/>
          <w:sz w:val="24"/>
          <w:szCs w:val="24"/>
        </w:rPr>
        <w:t>.</w:t>
      </w:r>
    </w:p>
    <w:p w14:paraId="64AB740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87 — على الشركات والمؤسسات والادارات ذات الشخصية الاعتبارية أن تسلف الضريبة المفروضة بمقدارها هذا القانون وتؤديها إلى الجزية ضمن الشروط التالية</w:t>
      </w:r>
      <w:r w:rsidRPr="00DE28A5">
        <w:rPr>
          <w:rFonts w:ascii="Arial" w:eastAsia="Times New Roman" w:hAnsi="Arial" w:cs="Arial"/>
          <w:sz w:val="24"/>
          <w:szCs w:val="24"/>
        </w:rPr>
        <w:t>:</w:t>
      </w:r>
    </w:p>
    <w:p w14:paraId="208E69D0" w14:textId="77777777" w:rsidR="00DE28A5" w:rsidRPr="00DE28A5" w:rsidRDefault="00DE28A5" w:rsidP="00DE28A5">
      <w:pPr>
        <w:numPr>
          <w:ilvl w:val="0"/>
          <w:numId w:val="7"/>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سولها حق الرجوع بها فيما بعد على المستدينين</w:t>
      </w:r>
      <w:r w:rsidRPr="00DE28A5">
        <w:rPr>
          <w:rFonts w:ascii="Arial" w:eastAsia="Times New Roman" w:hAnsi="Arial" w:cs="Arial"/>
          <w:sz w:val="24"/>
          <w:szCs w:val="24"/>
        </w:rPr>
        <w:t>.</w:t>
      </w:r>
    </w:p>
    <w:p w14:paraId="127E186C" w14:textId="77777777" w:rsidR="00DE28A5" w:rsidRPr="00DE28A5" w:rsidRDefault="00DE28A5" w:rsidP="00DE28A5">
      <w:pPr>
        <w:numPr>
          <w:ilvl w:val="0"/>
          <w:numId w:val="7"/>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تستوفي الضريبة عن أسنان الدين والقروض وغيرها من القيمة العين والمحدد دخلها مقدماً على أربعة أقساط متساوية بالإسناد إلى مجموع دخل هذه القيمة السنوية</w:t>
      </w:r>
      <w:r w:rsidRPr="00DE28A5">
        <w:rPr>
          <w:rFonts w:ascii="Arial" w:eastAsia="Times New Roman" w:hAnsi="Arial" w:cs="Arial"/>
          <w:sz w:val="24"/>
          <w:szCs w:val="24"/>
        </w:rPr>
        <w:t>.</w:t>
      </w:r>
    </w:p>
    <w:p w14:paraId="0A7BA222" w14:textId="77777777" w:rsidR="00DE28A5" w:rsidRPr="00DE28A5" w:rsidRDefault="00DE28A5" w:rsidP="00DE28A5">
      <w:pPr>
        <w:numPr>
          <w:ilvl w:val="0"/>
          <w:numId w:val="7"/>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تستوفي الضريبة عن جوائز السحب وجوائز التسديد دفعاً واحدة بتاريخ تأريخ أول فقط يستحق بعد اليوم المحدد لتأدية بدل السحب والجوائز</w:t>
      </w:r>
      <w:r w:rsidRPr="00DE28A5">
        <w:rPr>
          <w:rFonts w:ascii="Arial" w:eastAsia="Times New Roman" w:hAnsi="Arial" w:cs="Arial"/>
          <w:sz w:val="24"/>
          <w:szCs w:val="24"/>
        </w:rPr>
        <w:t>.</w:t>
      </w:r>
    </w:p>
    <w:p w14:paraId="44079CFC" w14:textId="77777777" w:rsidR="00DE28A5" w:rsidRPr="00DE28A5" w:rsidRDefault="00DE28A5" w:rsidP="00DE28A5">
      <w:pPr>
        <w:numPr>
          <w:ilvl w:val="0"/>
          <w:numId w:val="7"/>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ويتربى على من يسلف الضريبة أن يقدم مع التأدية صورة مصدقة عن ضبط السحب وجدولاً بين فيه لكل سحب</w:t>
      </w:r>
      <w:r w:rsidRPr="00DE28A5">
        <w:rPr>
          <w:rFonts w:ascii="Arial" w:eastAsia="Times New Roman" w:hAnsi="Arial" w:cs="Arial"/>
          <w:sz w:val="24"/>
          <w:szCs w:val="24"/>
        </w:rPr>
        <w:t>.</w:t>
      </w:r>
    </w:p>
    <w:p w14:paraId="731E56F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الفصل الثالث الاموال الأجنبية المتدلية</w:t>
      </w:r>
    </w:p>
    <w:p w14:paraId="6DFA753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91 — يجب على المصارف والصيارفة وغيرهم من يقومون في أراضي الجمهورية العربية السورية بدفع الابراج من المواد أو غيرها من المواد أن يتظلون لحساب الخزينة</w:t>
      </w:r>
      <w:r w:rsidRPr="00DE28A5">
        <w:rPr>
          <w:rFonts w:ascii="Arial" w:eastAsia="Times New Roman" w:hAnsi="Arial" w:cs="Arial"/>
          <w:sz w:val="24"/>
          <w:szCs w:val="24"/>
        </w:rPr>
        <w:t>.</w:t>
      </w:r>
    </w:p>
    <w:p w14:paraId="0A956344" w14:textId="19B07A6B" w:rsidR="00DE28A5" w:rsidRPr="00DE28A5" w:rsidRDefault="00DE28A5">
      <w:r w:rsidRPr="00DE28A5">
        <w:br w:type="page"/>
      </w:r>
    </w:p>
    <w:p w14:paraId="77970488"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br/>
      </w:r>
      <w:r w:rsidRPr="00DE28A5">
        <w:rPr>
          <w:rFonts w:ascii="Arial" w:eastAsia="Times New Roman" w:hAnsi="Arial" w:cs="Arial"/>
          <w:sz w:val="24"/>
          <w:szCs w:val="24"/>
          <w:rtl/>
        </w:rPr>
        <w:t>الجريدة الرسمية للجمهورية العربية السورية (الجزء الأول) العدد 47 لسنة 2003</w:t>
      </w:r>
    </w:p>
    <w:p w14:paraId="7795C28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92 - يجب على كل من يتعامل في تجارة أو مهنة، شانها جميع وتحصيل دفع وشراء قسمات أو غيرها من الأوراق المالية المقدمة، الورقة المالية المؤهلة لتقديم الإيداع والفوائد والمعادلة، وجوائز السحب، وجوائز التسديد، وسائر موارد الأوراق المالية المذكورة في المادة السابقة أن يقدم إلى الدوائر المالية صريحا بذلك، والا عقوبة بغرامة قدرها 100 ليرة سورية ثبتت هذه الخلافة بموجب نظرية المكتب المكلف بالرقابة</w:t>
      </w:r>
      <w:r w:rsidRPr="00DE28A5">
        <w:rPr>
          <w:rFonts w:ascii="Arial" w:eastAsia="Times New Roman" w:hAnsi="Arial" w:cs="Arial"/>
          <w:sz w:val="24"/>
          <w:szCs w:val="24"/>
        </w:rPr>
        <w:t>.</w:t>
      </w:r>
    </w:p>
    <w:p w14:paraId="4753945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93 - يحظر على جميع الأشخاص المذكورين في المادة السابقة أن يجمعوا أو يقسطوا أو يبدؤوا أو يتاجروا بالقسمات أو غيرها من الأوراق المالية المقدمة في المادة السابقة، مالم يقوموا فوراً باقتطاع الضريبة أو تسليمه فيما إذا كانت شروط الإصدار تلقي الضريبة على عاطف مصدر الأموال ولا يكلف هؤلاء بالإقتطاع أو التسليف إذا أثبتوا أن سببا سابقاً قام بهذا الواجب</w:t>
      </w:r>
      <w:r w:rsidRPr="00DE28A5">
        <w:rPr>
          <w:rFonts w:ascii="Arial" w:eastAsia="Times New Roman" w:hAnsi="Arial" w:cs="Arial"/>
          <w:sz w:val="24"/>
          <w:szCs w:val="24"/>
        </w:rPr>
        <w:t>.</w:t>
      </w:r>
    </w:p>
    <w:p w14:paraId="6C6DF65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94 - يجب على الأشخاص المذكورين في المادة 93 أن يسلموا الدوائر المالية عند كل نادئة قائمة تدرج فيها البيانات الآتية</w:t>
      </w:r>
      <w:r w:rsidRPr="00DE28A5">
        <w:rPr>
          <w:rFonts w:ascii="Arial" w:eastAsia="Times New Roman" w:hAnsi="Arial" w:cs="Arial"/>
          <w:sz w:val="24"/>
          <w:szCs w:val="24"/>
        </w:rPr>
        <w:t>:</w:t>
      </w:r>
    </w:p>
    <w:p w14:paraId="518F43D0" w14:textId="77777777" w:rsidR="00DE28A5" w:rsidRPr="00DE28A5" w:rsidRDefault="00DE28A5" w:rsidP="00DE28A5">
      <w:pPr>
        <w:numPr>
          <w:ilvl w:val="0"/>
          <w:numId w:val="8"/>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اسم الدافع وعنوانه التجاري ومهنته وصفته</w:t>
      </w:r>
      <w:r w:rsidRPr="00DE28A5">
        <w:rPr>
          <w:rFonts w:ascii="Arial" w:eastAsia="Times New Roman" w:hAnsi="Arial" w:cs="Arial"/>
          <w:sz w:val="24"/>
          <w:szCs w:val="24"/>
        </w:rPr>
        <w:t>.</w:t>
      </w:r>
    </w:p>
    <w:p w14:paraId="00295A02" w14:textId="77777777" w:rsidR="00DE28A5" w:rsidRPr="00DE28A5" w:rsidRDefault="00DE28A5" w:rsidP="00DE28A5">
      <w:pPr>
        <w:numPr>
          <w:ilvl w:val="0"/>
          <w:numId w:val="8"/>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نوع القسمات أو غير ذلك من الأوراق المالية المقدمة للقبض وعدد كل منها بالعملة السورية حين الدفع</w:t>
      </w:r>
      <w:r w:rsidRPr="00DE28A5">
        <w:rPr>
          <w:rFonts w:ascii="Arial" w:eastAsia="Times New Roman" w:hAnsi="Arial" w:cs="Arial"/>
          <w:sz w:val="24"/>
          <w:szCs w:val="24"/>
        </w:rPr>
        <w:t>.</w:t>
      </w:r>
    </w:p>
    <w:p w14:paraId="4D6EB13A" w14:textId="77777777" w:rsidR="00DE28A5" w:rsidRPr="00DE28A5" w:rsidRDefault="00DE28A5" w:rsidP="00DE28A5">
      <w:pPr>
        <w:numPr>
          <w:ilvl w:val="0"/>
          <w:numId w:val="8"/>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المبلغ الإجمالي غير الصافي بالعملة السورية</w:t>
      </w:r>
      <w:r w:rsidRPr="00DE28A5">
        <w:rPr>
          <w:rFonts w:ascii="Arial" w:eastAsia="Times New Roman" w:hAnsi="Arial" w:cs="Arial"/>
          <w:sz w:val="24"/>
          <w:szCs w:val="24"/>
        </w:rPr>
        <w:t>.</w:t>
      </w:r>
    </w:p>
    <w:p w14:paraId="2A91E83F" w14:textId="77777777" w:rsidR="00DE28A5" w:rsidRPr="00DE28A5" w:rsidRDefault="00DE28A5" w:rsidP="00DE28A5">
      <w:pPr>
        <w:numPr>
          <w:ilvl w:val="0"/>
          <w:numId w:val="8"/>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مقدار الضريبة المقدمة أو المقدمة</w:t>
      </w:r>
      <w:r w:rsidRPr="00DE28A5">
        <w:rPr>
          <w:rFonts w:ascii="Arial" w:eastAsia="Times New Roman" w:hAnsi="Arial" w:cs="Arial"/>
          <w:sz w:val="24"/>
          <w:szCs w:val="24"/>
        </w:rPr>
        <w:t>.</w:t>
      </w:r>
    </w:p>
    <w:p w14:paraId="3A87898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هـ - رقم القيد في الدفتر المخصص عليه في المادة 95 من هذا القانون والتاريخ وتصديق الدافع وتقيمه</w:t>
      </w:r>
      <w:r w:rsidRPr="00DE28A5">
        <w:rPr>
          <w:rFonts w:ascii="Arial" w:eastAsia="Times New Roman" w:hAnsi="Arial" w:cs="Arial"/>
          <w:sz w:val="24"/>
          <w:szCs w:val="24"/>
        </w:rPr>
        <w:t>.</w:t>
      </w:r>
    </w:p>
    <w:p w14:paraId="7CB32B2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95 - يترتب أيضاً على الأشخاص المذكورين في المادة 93 من هذا القانون أن يستكروا دفترين وموقعين بدونهما يومياً بدون فراغ ولا كتابة بين الأسر كل نادئة أو</w:t>
      </w:r>
    </w:p>
    <w:p w14:paraId="008B325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لا تتبع المادة 96 - تنفيذ التسجيلات المقدمة في الدفتر الأول وجميع في اليوم الأخير كل 3 أشهر من تصديقه وتسليم مع الضريبة المقدمة أو المقدمة بشكل مستند ثبوت له، تودي الضريبة المقدمة أو المقدمة ضمن الشروط المقدمة عليها في المادة 88/88</w:t>
      </w:r>
      <w:r w:rsidRPr="00DE28A5">
        <w:rPr>
          <w:rFonts w:ascii="Arial" w:eastAsia="Times New Roman" w:hAnsi="Arial" w:cs="Arial"/>
          <w:sz w:val="24"/>
          <w:szCs w:val="24"/>
        </w:rPr>
        <w:t>.</w:t>
      </w:r>
    </w:p>
    <w:p w14:paraId="7717E07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يتطلب على الأشخاص المشار إليه في المادة 95 أن يرسلوا إلى مكتب المالية ذوي الصلاحية جميع المستندات والجدول والدفتر والقيد والأوراق الحسابية التي مسماها الثابت من صحة التسجيلات الواردة</w:t>
      </w:r>
      <w:r w:rsidRPr="00DE28A5">
        <w:rPr>
          <w:rFonts w:ascii="Arial" w:eastAsia="Times New Roman" w:hAnsi="Arial" w:cs="Arial"/>
          <w:sz w:val="24"/>
          <w:szCs w:val="24"/>
        </w:rPr>
        <w:t>.</w:t>
      </w:r>
    </w:p>
    <w:p w14:paraId="6A0A33E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97 - كل مخالفة لاحكام المواد 83/87 حتى 88/88 وكل تصريح غير صحيح يرد في البيانات المقدمة في المستندات المقدمة يعاقب عنه بالغرامات المقدمة عليها في المادة 88/88</w:t>
      </w:r>
      <w:r w:rsidRPr="00DE28A5">
        <w:rPr>
          <w:rFonts w:ascii="Arial" w:eastAsia="Times New Roman" w:hAnsi="Arial" w:cs="Arial"/>
          <w:sz w:val="24"/>
          <w:szCs w:val="24"/>
        </w:rPr>
        <w:t>.</w:t>
      </w:r>
    </w:p>
    <w:p w14:paraId="24761D0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98 - يتطلب على أصحاب الأوراق والأوراق ذات القيمة الإجمالية والمصرفين بيعها المقيمين في سوريا الذين يوزعون بداية أرباح هذه الأوراق والأوراق والمواد المقدمة إليها إلى غير ذلك من المواد الناتجة عنها أو يقسطونها في خارج الأراضي السورية مباشرة أو بواسطة الغير أن يقدموا إلى الدوائر المالية حتى غاية الخامس عشر من شهر كانون الثاني من كل سنة تصريحاً يبينون فيه إجمالي هذه الأرباح والمواد والمواد أو الحصائل المقدمة خلال السنة الماضية</w:t>
      </w:r>
      <w:r w:rsidRPr="00DE28A5">
        <w:rPr>
          <w:rFonts w:ascii="Arial" w:eastAsia="Times New Roman" w:hAnsi="Arial" w:cs="Arial"/>
          <w:sz w:val="24"/>
          <w:szCs w:val="24"/>
        </w:rPr>
        <w:t>.</w:t>
      </w:r>
    </w:p>
    <w:p w14:paraId="624475E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إذا لم يقدم التصريح أو كان التصريح غير صحيح ترفع الضريبة إلى ثلاثة أمثالها فيما يتعلق بالمبلغ المكتوب</w:t>
      </w:r>
      <w:r w:rsidRPr="00DE28A5">
        <w:rPr>
          <w:rFonts w:ascii="Arial" w:eastAsia="Times New Roman" w:hAnsi="Arial" w:cs="Arial"/>
          <w:sz w:val="24"/>
          <w:szCs w:val="24"/>
        </w:rPr>
        <w:t>.</w:t>
      </w:r>
    </w:p>
    <w:p w14:paraId="225512FF" w14:textId="4A59DFE3" w:rsidR="00DE28A5" w:rsidRPr="00DE28A5" w:rsidRDefault="00DE28A5">
      <w:r w:rsidRPr="00DE28A5">
        <w:br w:type="page"/>
      </w:r>
    </w:p>
    <w:p w14:paraId="59D172CB"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Pr>
        <w:lastRenderedPageBreak/>
        <w:br/>
      </w:r>
      <w:r w:rsidRPr="00DE28A5">
        <w:rPr>
          <w:rFonts w:ascii="Arial" w:eastAsia="Times New Roman" w:hAnsi="Arial" w:cs="Arial"/>
          <w:sz w:val="24"/>
          <w:szCs w:val="24"/>
          <w:rtl/>
        </w:rPr>
        <w:t>الفصل الخامس الإعفاءات</w:t>
      </w:r>
    </w:p>
    <w:p w14:paraId="532DAFE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103 - تطبق فيما يتعلق بطرق المراجعة في الضريبة على رؤوس الأموال المتداولة الطريقة المطبقة في الضريبة على الرباح الصناعية والتجارية وغير التجارية</w:t>
      </w:r>
      <w:r w:rsidRPr="00DE28A5">
        <w:rPr>
          <w:rFonts w:ascii="Arial" w:eastAsia="Times New Roman" w:hAnsi="Arial" w:cs="Arial"/>
          <w:sz w:val="24"/>
          <w:szCs w:val="24"/>
        </w:rPr>
        <w:t>.</w:t>
      </w:r>
    </w:p>
    <w:p w14:paraId="1AC15EA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104 - يلغى الإعفاء من ضريبة ربح رؤوس الأموال المتداولة المنصوص عليه في القانون رقم 40 تاريخ 1955-12-13 الذي يتناول أوراق الأراضي التي تصدرها المؤسسة العامة للمعارض وذلك فيما يتعلق بالجوازات التي تزيد قيمتها الواحدة منها على المليون ليرة سورية</w:t>
      </w:r>
      <w:r w:rsidRPr="00DE28A5">
        <w:rPr>
          <w:rFonts w:ascii="Arial" w:eastAsia="Times New Roman" w:hAnsi="Arial" w:cs="Arial"/>
          <w:sz w:val="24"/>
          <w:szCs w:val="24"/>
        </w:rPr>
        <w:t>.</w:t>
      </w:r>
    </w:p>
    <w:p w14:paraId="0758CF3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105 - تعفي من ضريبة ربح رؤوس الأموال المتداولة 80% من فوائد الأموال الآتية: أ - شهادات الاستثمار ب - المبالغ المودعة في حسابات التوفير لدى المصارف العامة</w:t>
      </w:r>
      <w:r w:rsidRPr="00DE28A5">
        <w:rPr>
          <w:rFonts w:ascii="Arial" w:eastAsia="Times New Roman" w:hAnsi="Arial" w:cs="Arial"/>
          <w:sz w:val="24"/>
          <w:szCs w:val="24"/>
        </w:rPr>
        <w:t>.</w:t>
      </w:r>
    </w:p>
    <w:p w14:paraId="75121A5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106 - تحدد مدة حكم النصوص والاحكام التالية بما يتوافق مع مضمون المادة السابقة</w:t>
      </w:r>
      <w:r w:rsidRPr="00DE28A5">
        <w:rPr>
          <w:rFonts w:ascii="Arial" w:eastAsia="Times New Roman" w:hAnsi="Arial" w:cs="Arial"/>
          <w:sz w:val="24"/>
          <w:szCs w:val="24"/>
        </w:rPr>
        <w:t>:</w:t>
      </w:r>
    </w:p>
    <w:p w14:paraId="52895FA2" w14:textId="77777777" w:rsidR="00DE28A5" w:rsidRPr="00DE28A5" w:rsidRDefault="00DE28A5" w:rsidP="00DE28A5">
      <w:pPr>
        <w:numPr>
          <w:ilvl w:val="0"/>
          <w:numId w:val="9"/>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المادة 2/3 من المرسوم التشريعي رقم 57 تاريخ 1970-12-27</w:t>
      </w:r>
    </w:p>
    <w:p w14:paraId="7B26B692" w14:textId="77777777" w:rsidR="00DE28A5" w:rsidRPr="00DE28A5" w:rsidRDefault="00DE28A5" w:rsidP="00DE28A5">
      <w:pPr>
        <w:numPr>
          <w:ilvl w:val="0"/>
          <w:numId w:val="9"/>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المادة 4/4 من المرسوم التشريعي رقم 58 تاريخ 1970-12-27</w:t>
      </w:r>
    </w:p>
    <w:p w14:paraId="1736EE63" w14:textId="77777777" w:rsidR="00DE28A5" w:rsidRPr="00DE28A5" w:rsidRDefault="00DE28A5" w:rsidP="00DE28A5">
      <w:pPr>
        <w:numPr>
          <w:ilvl w:val="0"/>
          <w:numId w:val="9"/>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المادة 11/1 من المرسوم التشريعي رقم 70 تاريخ 1973-1-18</w:t>
      </w:r>
    </w:p>
    <w:p w14:paraId="3163FC7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الباب السادس أحكام عامة ومشتركة</w:t>
      </w:r>
    </w:p>
    <w:p w14:paraId="63D868E5"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107 - أ - تخضع تكاليف الضريبة على الدخل والسلف المستحق وفق أحكام المواد 14 و15 و33 و64 و77 و88 و96/96 من هذا القانون لضريبة قدرها 10% إذا لم تدفع ضمن مهلة الاستحقاق المنصوص عليها في المواد المذكورة أو في المواد المتعلقة بها</w:t>
      </w:r>
      <w:r w:rsidRPr="00DE28A5">
        <w:rPr>
          <w:rFonts w:ascii="Arial" w:eastAsia="Times New Roman" w:hAnsi="Arial" w:cs="Arial"/>
          <w:sz w:val="24"/>
          <w:szCs w:val="24"/>
        </w:rPr>
        <w:t>.</w:t>
      </w:r>
    </w:p>
    <w:p w14:paraId="003CFDF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108 - تفرض الضريبة على الفوائد والمعاشات وسائر الموارد المقدمة في الفقرات 40 و50 من المادة 83 من هذا القانون على أسس المبالغ غير الصافية وفي الحالات التي لم يذكر فيها مقدار الموارد أو التي تكون فيها الودائع المقدمة بقدر المبلغ الخاضع للضريبة بطريقة القانونية مع المعاملات المالية الناتجة عن هذه الودائع، وتكون قيمة المبلغ الخاضع للضريبة 500 ليرة سورية. هذه الموارد بالصالح طابع على الإيداع وعلى أي مستند آخر يؤدي دفعها أو قيمها في أحد الحسابات</w:t>
      </w:r>
      <w:r w:rsidRPr="00DE28A5">
        <w:rPr>
          <w:rFonts w:ascii="Arial" w:eastAsia="Times New Roman" w:hAnsi="Arial" w:cs="Arial"/>
          <w:sz w:val="24"/>
          <w:szCs w:val="24"/>
        </w:rPr>
        <w:t>.</w:t>
      </w:r>
    </w:p>
    <w:p w14:paraId="3EE7F8B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تعتبر الضريبة على عاطق الدائن رغم كل شرط مخالف، مما يمكن تأريخه غير أن الدائن والمدين مسؤولان بالالتزام من تأريخها</w:t>
      </w:r>
      <w:r w:rsidRPr="00DE28A5">
        <w:rPr>
          <w:rFonts w:ascii="Arial" w:eastAsia="Times New Roman" w:hAnsi="Arial" w:cs="Arial"/>
          <w:sz w:val="24"/>
          <w:szCs w:val="24"/>
        </w:rPr>
        <w:t>.</w:t>
      </w:r>
    </w:p>
    <w:p w14:paraId="643CAA3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109 - كل مخالفة لاحكام المادة السابقة يعاقب عنها بغرامة قدرها 100 ليرة سورية تفرض عن كل فرد من الذين تعلقتهم المخالفة وفضلاً عن ذلك تستوفي من الدائنين ثلاثة أشهر الضريبة المدونة. تثبت المخالفات بموجب نظرية موظفو الدوائر المالية ذو الصلاحية</w:t>
      </w:r>
      <w:r w:rsidRPr="00DE28A5">
        <w:rPr>
          <w:rFonts w:ascii="Arial" w:eastAsia="Times New Roman" w:hAnsi="Arial" w:cs="Arial"/>
          <w:sz w:val="24"/>
          <w:szCs w:val="24"/>
        </w:rPr>
        <w:t>.</w:t>
      </w:r>
    </w:p>
    <w:p w14:paraId="065A06C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110 - مع عدم الإخلال باحكام قانون الضريبة المصرفية على أصحاب المصارف وشركات الاعتماد الذين يرغبون في دفع ضريبة الدخل عن فوائد الودائع والحسابات الجارية بغير طريقة الصاق الطابع أن يقدموا إلى الدوائر المالية بيانا بذلك مؤرخاً وموقعاً بحسب الأصول</w:t>
      </w:r>
      <w:r w:rsidRPr="00DE28A5">
        <w:rPr>
          <w:rFonts w:ascii="Arial" w:eastAsia="Times New Roman" w:hAnsi="Arial" w:cs="Arial"/>
          <w:sz w:val="24"/>
          <w:szCs w:val="24"/>
        </w:rPr>
        <w:t>.</w:t>
      </w:r>
    </w:p>
    <w:p w14:paraId="46C1AB4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111 - على كل صاحب مصرف أو شركة اعتماد يقدم البيان المنصوص عليه في المادة السابقة أن يمسك دفترًا خاصًا يدون فيه: أ - هوية صاحب الدخل الخاضع للضريبة وعنوانه. ب - مقدار الدخل المستحق الخاضع للضريبة. ج - تاريخ تسجيله في الحساب. د - مقدار الضريبة المرتبطة به</w:t>
      </w:r>
      <w:r w:rsidRPr="00DE28A5">
        <w:rPr>
          <w:rFonts w:ascii="Arial" w:eastAsia="Times New Roman" w:hAnsi="Arial" w:cs="Arial"/>
          <w:sz w:val="24"/>
          <w:szCs w:val="24"/>
        </w:rPr>
        <w:t>.</w:t>
      </w:r>
    </w:p>
    <w:p w14:paraId="74EED730" w14:textId="1FBF82BE" w:rsidR="00DE28A5" w:rsidRPr="00DE28A5" w:rsidRDefault="00DE28A5">
      <w:r w:rsidRPr="00DE28A5">
        <w:br w:type="page"/>
      </w:r>
    </w:p>
    <w:p w14:paraId="13054688"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112 - تحدد تعويضات اللجان الفردية والمالية والخبراء وسائر النفقات المتعلقة بطرح ضريبة الدخل بقرار من وزير المالية وتصرف من الاعتمادات المخصصة لهذه الغاية في الموازنة</w:t>
      </w:r>
      <w:r w:rsidRPr="00DE28A5">
        <w:rPr>
          <w:rFonts w:ascii="Arial" w:eastAsia="Times New Roman" w:hAnsi="Arial" w:cs="Arial"/>
          <w:sz w:val="24"/>
          <w:szCs w:val="24"/>
        </w:rPr>
        <w:t>.</w:t>
      </w:r>
    </w:p>
    <w:p w14:paraId="4C6F8641"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113 - تعفي من رسم الطابع جميع البيانات والوصولات والقوائم والجدولات وسائر المستندات المنظمة أو المعلنة أو المقدمة أو المرفقة تنفيذا لأحكام هذا القانون ماعدا طلبات الاعتراض وإعادة النظر والتصحيح والطعن والوصولات المشيرة بنادئة الضريبة</w:t>
      </w:r>
      <w:r w:rsidRPr="00DE28A5">
        <w:rPr>
          <w:rFonts w:ascii="Arial" w:eastAsia="Times New Roman" w:hAnsi="Arial" w:cs="Arial"/>
          <w:sz w:val="24"/>
          <w:szCs w:val="24"/>
        </w:rPr>
        <w:t>.</w:t>
      </w:r>
    </w:p>
    <w:p w14:paraId="6D7E43F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114 - على كل شخص تدخل بحكم وظيفته أو صلاحيته في تحقيق ضريبة الدخل أو تحصيلها أو حل الخلافات الناشئة عنها أن يقيد بسر المهنة والإيفاء بحكم المادة 565 من قانون العقوبات</w:t>
      </w:r>
      <w:r w:rsidRPr="00DE28A5">
        <w:rPr>
          <w:rFonts w:ascii="Arial" w:eastAsia="Times New Roman" w:hAnsi="Arial" w:cs="Arial"/>
          <w:sz w:val="24"/>
          <w:szCs w:val="24"/>
        </w:rPr>
        <w:t>.</w:t>
      </w:r>
    </w:p>
    <w:p w14:paraId="2001C76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115 - يؤدي مراقبو الدخل اليمين القانونية أمام قاضي الصلح في منطقة عملهم قبل مباشرة العمل (اقسم بالله العظيم أن أقوم بتنفيذ أحكام قوانين ضرائب الدخل بأمانة وحفظ سر المهنة)</w:t>
      </w:r>
      <w:r w:rsidRPr="00DE28A5">
        <w:rPr>
          <w:rFonts w:ascii="Arial" w:eastAsia="Times New Roman" w:hAnsi="Arial" w:cs="Arial"/>
          <w:sz w:val="24"/>
          <w:szCs w:val="24"/>
        </w:rPr>
        <w:t>.</w:t>
      </w:r>
    </w:p>
    <w:p w14:paraId="7F4B734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116 - يجب على جميع من يسلكوا إحدى طرق المراجعة أن يعينوا محل إقامتهم في الجمهورية العربية السورية لإجراء التبليغات وأن لم يفعلوا يعتبر التبليغ جارياً من تاريخ إيداع مذكرة التبليغ في البريد المضمون</w:t>
      </w:r>
      <w:r w:rsidRPr="00DE28A5">
        <w:rPr>
          <w:rFonts w:ascii="Arial" w:eastAsia="Times New Roman" w:hAnsi="Arial" w:cs="Arial"/>
          <w:sz w:val="24"/>
          <w:szCs w:val="24"/>
        </w:rPr>
        <w:t>.</w:t>
      </w:r>
    </w:p>
    <w:p w14:paraId="0C92B28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117 - تخصص نسبة 10% من ضريبة الدخل المحددة في المادة 116 للبلديات من مختلف الدرجات ضمن حدود المدن والمعامل العمرانية خارجها، لا تطبق هذه الإضافة على العقوبات النقدية</w:t>
      </w:r>
      <w:r w:rsidRPr="00DE28A5">
        <w:rPr>
          <w:rFonts w:ascii="Arial" w:eastAsia="Times New Roman" w:hAnsi="Arial" w:cs="Arial"/>
          <w:sz w:val="24"/>
          <w:szCs w:val="24"/>
        </w:rPr>
        <w:t>.</w:t>
      </w:r>
    </w:p>
    <w:p w14:paraId="72D8AEF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118 - تجب ضريبة الدخل المبحوث عنها في هذا القانون وما يتفرع عنها من غرامات وإضافات وفقاً للقانون جباية الاموال العامة</w:t>
      </w:r>
      <w:r w:rsidRPr="00DE28A5">
        <w:rPr>
          <w:rFonts w:ascii="Arial" w:eastAsia="Times New Roman" w:hAnsi="Arial" w:cs="Arial"/>
          <w:sz w:val="24"/>
          <w:szCs w:val="24"/>
        </w:rPr>
        <w:t>.</w:t>
      </w:r>
    </w:p>
    <w:p w14:paraId="7DBC976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119 - يجوز للدوائر المالية أن تجري المقابلة بين مطلوب المكلفين من الخزينة العامة وبين أي ضريبي تربت أو تترتب عليهم تجاهها</w:t>
      </w:r>
      <w:r w:rsidRPr="00DE28A5">
        <w:rPr>
          <w:rFonts w:ascii="Arial" w:eastAsia="Times New Roman" w:hAnsi="Arial" w:cs="Arial"/>
          <w:sz w:val="24"/>
          <w:szCs w:val="24"/>
        </w:rPr>
        <w:t>.</w:t>
      </w:r>
    </w:p>
    <w:p w14:paraId="4709902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تفرض غرامة قدرها 10% سنوياً من تكاليف ضريبة الدخل المنصوص عليها في المادة الأولى من هذا القانون (بما فيها جميع الإضافات) غير المسددة في سنة استحقاقها</w:t>
      </w:r>
      <w:r w:rsidRPr="00DE28A5">
        <w:rPr>
          <w:rFonts w:ascii="Arial" w:eastAsia="Times New Roman" w:hAnsi="Arial" w:cs="Arial"/>
          <w:sz w:val="24"/>
          <w:szCs w:val="24"/>
        </w:rPr>
        <w:t>.</w:t>
      </w:r>
    </w:p>
    <w:p w14:paraId="54EC0F7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 يحدد الحد الأقصى للغرامة المنصوص عليها في هذه المادة 200% من أصل التكاليف بما فيها جميع الإضافات</w:t>
      </w:r>
      <w:r w:rsidRPr="00DE28A5">
        <w:rPr>
          <w:rFonts w:ascii="Arial" w:eastAsia="Times New Roman" w:hAnsi="Arial" w:cs="Arial"/>
          <w:sz w:val="24"/>
          <w:szCs w:val="24"/>
        </w:rPr>
        <w:t>.</w:t>
      </w:r>
    </w:p>
    <w:p w14:paraId="7F1B411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118 - في سائر الموضوعات التي ورد النص فيها على فرض غرامة لمقدم البيان ضمن أحكام هذا القانون تتحسب هذه الغرامة على أساس مجموع الضريبة عدا إضافة الإدارة المحلية</w:t>
      </w:r>
      <w:r w:rsidRPr="00DE28A5">
        <w:rPr>
          <w:rFonts w:ascii="Arial" w:eastAsia="Times New Roman" w:hAnsi="Arial" w:cs="Arial"/>
          <w:sz w:val="24"/>
          <w:szCs w:val="24"/>
        </w:rPr>
        <w:t>.</w:t>
      </w:r>
    </w:p>
    <w:p w14:paraId="539E0EC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119 - يخول الموظفون الماليون المتضورون بالإطلاع على قيد المكلفين ومختلف وثائقهم وأوراقهم كلما اقتضت أعمال التدقيق أو طرح الضرائب ذلك</w:t>
      </w:r>
      <w:r w:rsidRPr="00DE28A5">
        <w:rPr>
          <w:rFonts w:ascii="Arial" w:eastAsia="Times New Roman" w:hAnsi="Arial" w:cs="Arial"/>
          <w:sz w:val="24"/>
          <w:szCs w:val="24"/>
        </w:rPr>
        <w:t>.</w:t>
      </w:r>
    </w:p>
    <w:p w14:paraId="71A93A3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يطبق حكم الفقرة 1/1 السابقة على جميع جهات القطاع العام</w:t>
      </w:r>
      <w:r w:rsidRPr="00DE28A5">
        <w:rPr>
          <w:rFonts w:ascii="Arial" w:eastAsia="Times New Roman" w:hAnsi="Arial" w:cs="Arial"/>
          <w:sz w:val="24"/>
          <w:szCs w:val="24"/>
        </w:rPr>
        <w:t>.</w:t>
      </w:r>
    </w:p>
    <w:p w14:paraId="042B0EA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120 - يحدد وزير المالية بقرار منه ممثل الدوائر المالية في الاعتراض على قرارات لجان الضرائب وتقديم طلبات إعادة النظر والتصحيح والطعن المنصوص عليها في هذا القانون</w:t>
      </w:r>
      <w:r w:rsidRPr="00DE28A5">
        <w:rPr>
          <w:rFonts w:ascii="Arial" w:eastAsia="Times New Roman" w:hAnsi="Arial" w:cs="Arial"/>
          <w:sz w:val="24"/>
          <w:szCs w:val="24"/>
        </w:rPr>
        <w:t>.</w:t>
      </w:r>
    </w:p>
    <w:p w14:paraId="02DCBDE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121 - أ - تصدر سندات التحقق والترقين عن مدير المالية</w:t>
      </w:r>
    </w:p>
    <w:p w14:paraId="696E467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مع الاحتفاظ بأحكام الفقرة 1/1 من المادة 31 من هذا القانون يحق للدوائر المالية تدارك كل سهو أو نقص أو خطأ مادي في التكليف بسد تحقق إضافي ويجوز لها تصحيح كل خطأ مادي في طرح الضريبة أو حسابها أو ترقين كل تكليف مكرر أو مطروح على شخص معين منه بسد تزيل وذلك للفترة السنة الرابعة التي تلي سنة صدور سند التحقق التكليف</w:t>
      </w:r>
      <w:r w:rsidRPr="00DE28A5">
        <w:rPr>
          <w:rFonts w:ascii="Arial" w:eastAsia="Times New Roman" w:hAnsi="Arial" w:cs="Arial"/>
          <w:sz w:val="24"/>
          <w:szCs w:val="24"/>
        </w:rPr>
        <w:t>.</w:t>
      </w:r>
    </w:p>
    <w:p w14:paraId="4691631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ج - إذا وقع خطأ في طرح الضريبة أو حسابها أو طرح الضريبة على غير مكلف بها أو بصورة مكررة فيجوز الاعتراض عليها أمام المراجع المختص خلال ثلاثين يوماً كاملاً من تاريخ نبلغ المكلف الانذار الإجرائي بالدفع</w:t>
      </w:r>
      <w:r w:rsidRPr="00DE28A5">
        <w:rPr>
          <w:rFonts w:ascii="Arial" w:eastAsia="Times New Roman" w:hAnsi="Arial" w:cs="Arial"/>
          <w:sz w:val="24"/>
          <w:szCs w:val="24"/>
        </w:rPr>
        <w:t>.</w:t>
      </w:r>
    </w:p>
    <w:p w14:paraId="11078440" w14:textId="5293A533" w:rsidR="00DE28A5" w:rsidRPr="00DE28A5" w:rsidRDefault="00DE28A5">
      <w:r w:rsidRPr="00DE28A5">
        <w:br w:type="page"/>
      </w:r>
    </w:p>
    <w:p w14:paraId="53C39F8C"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124 - يجب حفظ الدفاتر والجداول والوثائق واستبدالها مرة كل عشر سنوات وبعد عدم تنظيفها أو خلطها استناداً إلى إجراءات</w:t>
      </w:r>
      <w:r w:rsidRPr="00DE28A5">
        <w:rPr>
          <w:rFonts w:ascii="Arial" w:eastAsia="Times New Roman" w:hAnsi="Arial" w:cs="Arial"/>
          <w:sz w:val="24"/>
          <w:szCs w:val="24"/>
        </w:rPr>
        <w:t>.</w:t>
      </w:r>
    </w:p>
    <w:p w14:paraId="12CCA56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125 - مع الاحتفاظ بأحكام المادة 124 من هذا القانون يجوز على أمان السجل العقاري وكتاب العدل وإدارة أخرى توثيق أو تسجيل العقود والأوراق والعقود الخاصة بالعقارات والممتلكات الصناعية أو التجارية أو غير التجارية فيما إذا كان الهدف من ذلك هو التأكد أو التحقق من سلامة قانونية أو سلامة على الصعيد القانوني تكون مساعدة للضريبة المقدمة وتتعرض ضريبة نهائية للفصل بها من غير ممارسة مهنة تجارة العقارات</w:t>
      </w:r>
      <w:r w:rsidRPr="00DE28A5">
        <w:rPr>
          <w:rFonts w:ascii="Arial" w:eastAsia="Times New Roman" w:hAnsi="Arial" w:cs="Arial"/>
          <w:sz w:val="24"/>
          <w:szCs w:val="24"/>
        </w:rPr>
        <w:t>.</w:t>
      </w:r>
    </w:p>
    <w:p w14:paraId="4FF2880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126 - يجوز في حالات استثنائية النص في قانون الموازنة العامة للدولة على زيادة أو تخفيض معدلات الفرق والرسوم المباشرة وغير المباشرة بحسب الظروف الاقتصادية والاجتماعية</w:t>
      </w:r>
      <w:r w:rsidRPr="00DE28A5">
        <w:rPr>
          <w:rFonts w:ascii="Arial" w:eastAsia="Times New Roman" w:hAnsi="Arial" w:cs="Arial"/>
          <w:sz w:val="24"/>
          <w:szCs w:val="24"/>
        </w:rPr>
        <w:t>.</w:t>
      </w:r>
    </w:p>
    <w:p w14:paraId="26598169"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127 - يجوز العمل بأحكام الصكوك القانونية الآتية بدءاً من تاريخ نافذة هذا القانون</w:t>
      </w:r>
      <w:r w:rsidRPr="00DE28A5">
        <w:rPr>
          <w:rFonts w:ascii="Arial" w:eastAsia="Times New Roman" w:hAnsi="Arial" w:cs="Arial"/>
          <w:sz w:val="24"/>
          <w:szCs w:val="24"/>
        </w:rPr>
        <w:t>:</w:t>
      </w:r>
    </w:p>
    <w:p w14:paraId="52C65F34"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التشريعي رقم 85 تاريخ 21-5-1949</w:t>
      </w:r>
    </w:p>
    <w:p w14:paraId="1F3F215D"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القانون رقم 113 تاريخ 11-8-1958</w:t>
      </w:r>
    </w:p>
    <w:p w14:paraId="53EFAD99"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المواد 303 و304 و305 و306 و307 و308 من المرسوم التشريعي رقم 146 تاريخ 12-12-1946</w:t>
      </w:r>
    </w:p>
    <w:p w14:paraId="2CE3A4FE"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رقم 98 تاريخ 25-4-1968</w:t>
      </w:r>
    </w:p>
    <w:p w14:paraId="343D7905"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التشريعي رقم 21 تاريخ 18-1-1969</w:t>
      </w:r>
    </w:p>
    <w:p w14:paraId="35587901"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التشريعي رقم 300 تاريخ 2-12-1969</w:t>
      </w:r>
    </w:p>
    <w:p w14:paraId="1E26DA15"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التشريعي رقم 336 تاريخ 23-12-1969</w:t>
      </w:r>
    </w:p>
    <w:p w14:paraId="53890C61"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المواد 1/304 و305 و306 و307 و308 من المرسوم التشريعي رقم 146 تاريخ 12-12-1946</w:t>
      </w:r>
    </w:p>
    <w:p w14:paraId="4BACBA48"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المرسوم التشريعي رقم 52 تاريخ 21-3-1971</w:t>
      </w:r>
    </w:p>
    <w:p w14:paraId="3C733C37"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القانون رقم 31 تاريخ 27-12-1975</w:t>
      </w:r>
    </w:p>
    <w:p w14:paraId="2BD9DE93" w14:textId="77777777" w:rsidR="00DE28A5" w:rsidRPr="00DE28A5" w:rsidRDefault="00DE28A5" w:rsidP="00DE28A5">
      <w:pPr>
        <w:numPr>
          <w:ilvl w:val="0"/>
          <w:numId w:val="10"/>
        </w:numPr>
        <w:spacing w:before="100" w:beforeAutospacing="1" w:after="75" w:line="240" w:lineRule="auto"/>
        <w:rPr>
          <w:rFonts w:ascii="Arial" w:eastAsia="Times New Roman" w:hAnsi="Arial" w:cs="Arial"/>
          <w:sz w:val="24"/>
          <w:szCs w:val="24"/>
        </w:rPr>
      </w:pPr>
      <w:r w:rsidRPr="00DE28A5">
        <w:rPr>
          <w:rFonts w:ascii="Arial" w:eastAsia="Times New Roman" w:hAnsi="Arial" w:cs="Arial"/>
          <w:sz w:val="24"/>
          <w:szCs w:val="24"/>
          <w:rtl/>
        </w:rPr>
        <w:t>القانون رقم 21 تاريخ 1-7-1981</w:t>
      </w:r>
    </w:p>
    <w:p w14:paraId="603C8A0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128 - يجوز على الجهات العامة وجبات القطاع المشترك الأفراد عن تأمينات ووفيات اعتباراً من هذا التاريخ والمبرمجة مع الأفراد والشركات والمؤسسات السورية الخاصة قبل الحصول على براعة دورة من الدوائر المالية المتخصصة للتدريس المراد الأفراد عن تأميناته ووفياته</w:t>
      </w:r>
      <w:r w:rsidRPr="00DE28A5">
        <w:rPr>
          <w:rFonts w:ascii="Arial" w:eastAsia="Times New Roman" w:hAnsi="Arial" w:cs="Arial"/>
          <w:sz w:val="24"/>
          <w:szCs w:val="24"/>
        </w:rPr>
        <w:t>.</w:t>
      </w:r>
    </w:p>
    <w:p w14:paraId="0D87826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129 - أ. يمنح الموظفون وغيرهم من الأشخاص الذين يكتسبون أو يرشدون إلى مطارح ضريبية مختصة مكافئة تحدد بقرار من وزير المالية بنسبة لا تتجاوز 5% من الرسوم المطروحة وتصرف من الأغراضات المخصصة لهذه الغاية في الأوقات</w:t>
      </w:r>
      <w:r w:rsidRPr="00DE28A5">
        <w:rPr>
          <w:rFonts w:ascii="Arial" w:eastAsia="Times New Roman" w:hAnsi="Arial" w:cs="Arial"/>
          <w:sz w:val="24"/>
          <w:szCs w:val="24"/>
        </w:rPr>
        <w:t>.</w:t>
      </w:r>
    </w:p>
    <w:p w14:paraId="22A2D083"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يحدد وزير المالية مفهومي المطارح الضريبية المختصة والاكتساب</w:t>
      </w:r>
      <w:r w:rsidRPr="00DE28A5">
        <w:rPr>
          <w:rFonts w:ascii="Arial" w:eastAsia="Times New Roman" w:hAnsi="Arial" w:cs="Arial"/>
          <w:sz w:val="24"/>
          <w:szCs w:val="24"/>
        </w:rPr>
        <w:t>.</w:t>
      </w:r>
    </w:p>
    <w:p w14:paraId="5B25E75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ج. تستثنى هذه المكافئة من الحدود القصوى للتعويضات المحددة في القوانين النافذة</w:t>
      </w:r>
      <w:r w:rsidRPr="00DE28A5">
        <w:rPr>
          <w:rFonts w:ascii="Arial" w:eastAsia="Times New Roman" w:hAnsi="Arial" w:cs="Arial"/>
          <w:sz w:val="24"/>
          <w:szCs w:val="24"/>
        </w:rPr>
        <w:t>.</w:t>
      </w:r>
    </w:p>
    <w:p w14:paraId="5827CAF7"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 كل عامل في الدوائر المالية كله يتدقيق أو تحقيق الضريبة واستلام وظيفته يحمل نشر الملك جزئياً أو كلياً من الضريبة يحال إلى المحكمة المحلية لإتخاذ الإجراءات التالية والقانونية الأخرى بحقه</w:t>
      </w:r>
      <w:r w:rsidRPr="00DE28A5">
        <w:rPr>
          <w:rFonts w:ascii="Arial" w:eastAsia="Times New Roman" w:hAnsi="Arial" w:cs="Arial"/>
          <w:sz w:val="24"/>
          <w:szCs w:val="24"/>
        </w:rPr>
        <w:t>.</w:t>
      </w:r>
    </w:p>
    <w:p w14:paraId="09A25CF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130 - يعطى الموظف الذي يكشف عدم صحة البيانات والوثائق والمعلومات أو الأساليب الاحتيالية المتعرض عليها في المادة 18 و19 حقاً بقدرها وزير المالية على أن لا تتجاوز 10% من الرسوم المتعلقة المتعرض عليها في المادة المذكورة</w:t>
      </w:r>
      <w:r w:rsidRPr="00DE28A5">
        <w:rPr>
          <w:rFonts w:ascii="Arial" w:eastAsia="Times New Roman" w:hAnsi="Arial" w:cs="Arial"/>
          <w:sz w:val="24"/>
          <w:szCs w:val="24"/>
        </w:rPr>
        <w:t>.</w:t>
      </w:r>
    </w:p>
    <w:p w14:paraId="34D46304"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131 - في جميع الأحوال التي يجري فيها الخبراء في لجان الفرق على الدخل بمختلف فئاتها ويستعينون عن حضور اجتماعات اللجان المذكورة يجوز لوزير المالية أو من يفوضه بذلك دعوة من يراه من المختصين أو من الأشخاص العاملين في إحدى جهات القطاع العام لتمثيل المهنة والحرف المختلفة في اللجنة المذكورة. تنظم قواعد وأصول دعوة الخبراء المخول لهم بتعيينات تصدر عن وزير المالية</w:t>
      </w:r>
      <w:r w:rsidRPr="00DE28A5">
        <w:rPr>
          <w:rFonts w:ascii="Arial" w:eastAsia="Times New Roman" w:hAnsi="Arial" w:cs="Arial"/>
          <w:sz w:val="24"/>
          <w:szCs w:val="24"/>
        </w:rPr>
        <w:t>.</w:t>
      </w:r>
    </w:p>
    <w:p w14:paraId="05357DAE" w14:textId="7003B40F" w:rsidR="00DE28A5" w:rsidRPr="00DE28A5" w:rsidRDefault="00DE28A5">
      <w:r w:rsidRPr="00DE28A5">
        <w:br w:type="page"/>
      </w:r>
    </w:p>
    <w:p w14:paraId="58E939BB" w14:textId="77777777" w:rsidR="00DE28A5" w:rsidRPr="00DE28A5" w:rsidRDefault="00DE28A5" w:rsidP="00DE28A5">
      <w:pPr>
        <w:spacing w:after="180" w:line="240" w:lineRule="auto"/>
        <w:rPr>
          <w:rFonts w:ascii="Arial" w:eastAsia="Times New Roman" w:hAnsi="Arial" w:cs="Arial"/>
          <w:sz w:val="24"/>
          <w:szCs w:val="24"/>
        </w:rPr>
      </w:pPr>
      <w:r w:rsidRPr="00DE28A5">
        <w:rPr>
          <w:rFonts w:ascii="Arial" w:eastAsia="Times New Roman" w:hAnsi="Arial" w:cs="Arial"/>
          <w:sz w:val="24"/>
          <w:szCs w:val="24"/>
          <w:rtl/>
        </w:rPr>
        <w:lastRenderedPageBreak/>
        <w:t>المادة 128 - يصدر وزير المالية القرارات والتعليمات اللازمة لتنفيذ أحكام هذا القانون</w:t>
      </w:r>
      <w:r w:rsidRPr="00DE28A5">
        <w:rPr>
          <w:rFonts w:ascii="Arial" w:eastAsia="Times New Roman" w:hAnsi="Arial" w:cs="Arial"/>
          <w:sz w:val="24"/>
          <w:szCs w:val="24"/>
        </w:rPr>
        <w:t>.</w:t>
      </w:r>
    </w:p>
    <w:p w14:paraId="065893B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129 - ينشر هذا القانون في الجريدة الرسمية وتسرى أحكامه بدءاً من أول السنة التالية لتاريخ صدوره</w:t>
      </w:r>
      <w:r w:rsidRPr="00DE28A5">
        <w:rPr>
          <w:rFonts w:ascii="Arial" w:eastAsia="Times New Roman" w:hAnsi="Arial" w:cs="Arial"/>
          <w:sz w:val="24"/>
          <w:szCs w:val="24"/>
        </w:rPr>
        <w:t>.</w:t>
      </w:r>
    </w:p>
    <w:p w14:paraId="0F28036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دمشق في 18-11-1434 هـ</w:t>
      </w:r>
    </w:p>
    <w:p w14:paraId="0D17BFD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Pr>
        <w:t xml:space="preserve">2003-11-13 </w:t>
      </w:r>
      <w:r w:rsidRPr="00DE28A5">
        <w:rPr>
          <w:rFonts w:ascii="Arial" w:eastAsia="Times New Roman" w:hAnsi="Arial" w:cs="Arial"/>
          <w:sz w:val="24"/>
          <w:szCs w:val="24"/>
          <w:rtl/>
        </w:rPr>
        <w:t>م</w:t>
      </w:r>
    </w:p>
    <w:p w14:paraId="632870A0"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رئيس الجمهورية بشار الأسد</w:t>
      </w:r>
    </w:p>
    <w:p w14:paraId="2175A72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القانون رقم 25</w:t>
      </w:r>
    </w:p>
    <w:p w14:paraId="399B6F9F"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رئيس الجمهورية بناء على أحكام الدستور</w:t>
      </w:r>
    </w:p>
    <w:p w14:paraId="1B15ED6C"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وعلى ما أقره مجلس الشعب في جلسته المنعقدة بتاريخ 18-11-1434 هـ و 13-11-2003 م</w:t>
      </w:r>
    </w:p>
    <w:p w14:paraId="334206B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يصدر مالي</w:t>
      </w:r>
      <w:r w:rsidRPr="00DE28A5">
        <w:rPr>
          <w:rFonts w:ascii="Arial" w:eastAsia="Times New Roman" w:hAnsi="Arial" w:cs="Arial"/>
          <w:sz w:val="24"/>
          <w:szCs w:val="24"/>
        </w:rPr>
        <w:t>:</w:t>
      </w:r>
    </w:p>
    <w:p w14:paraId="0708D3C8"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فصل الأول تعاريف</w:t>
      </w:r>
    </w:p>
    <w:p w14:paraId="78B15AB2"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1 - يقصد بالتعبير الآتي حسبما ورد في هذا القانون</w:t>
      </w:r>
      <w:r w:rsidRPr="00DE28A5">
        <w:rPr>
          <w:rFonts w:ascii="Arial" w:eastAsia="Times New Roman" w:hAnsi="Arial" w:cs="Arial"/>
          <w:sz w:val="24"/>
          <w:szCs w:val="24"/>
        </w:rPr>
        <w:t>:</w:t>
      </w:r>
    </w:p>
    <w:p w14:paraId="46F163F6"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الوزير: وزير المالية المديرية: مديرية الاستعلام الضريبي في وزارة المالية المدير: مدير الاستعلام الضريبي القسم: قسم الاستعلام الضريبي في مديرية مالية المحافظة رئيس القسم: رئيس قسم الاستعلام الضريبي في مديرية مالية المحافظة الدائرة: دائرة الاستعلام الضريبي في مديرية مالية رئيس الدائرة: رئيس دائرة الاستعلام الضريبي في مديرية مالية العامل: مراقب الاستعلام الضريبي المؤهل والمكلف</w:t>
      </w:r>
    </w:p>
    <w:p w14:paraId="3594B39A"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فصل الثاني الاستعلام الضريبي</w:t>
      </w:r>
    </w:p>
    <w:p w14:paraId="24BAEF9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المادة 2 - يقصد بالتهرب الضريبي في معرض تطبيق هذا القانون</w:t>
      </w:r>
      <w:r w:rsidRPr="00DE28A5">
        <w:rPr>
          <w:rFonts w:ascii="Arial" w:eastAsia="Times New Roman" w:hAnsi="Arial" w:cs="Arial"/>
          <w:sz w:val="24"/>
          <w:szCs w:val="24"/>
        </w:rPr>
        <w:t>:</w:t>
      </w:r>
    </w:p>
    <w:p w14:paraId="32873D9E"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أ - كل فعل مخالف لأحكام قوانين الضرائب أو الرسوم يصدر عن الملك أو من ينوب عنه أو يمثله أو من يفوضه أصولاً وبقصد التهرب من دفع الضرائب والرسوم المالية كلياً أو جزئياً من خلال ما يقدمه للدوائر المالية من قبض أو بيانات أو وثائق تضمنت معلومات مخالفة للحقيقة أو اختفائها أو اكتارها أو عدم تقديمها بالمواعيد المحددة قانوناً باستثناء القوة القاهرة أو اتخاذها قبل الموعد المحدد لذلك أو ممارسة عمل خاضع للتكييف دون إعلام الدوائر المالية أو إخبار شاكل يجب إخباره</w:t>
      </w:r>
      <w:r w:rsidRPr="00DE28A5">
        <w:rPr>
          <w:rFonts w:ascii="Arial" w:eastAsia="Times New Roman" w:hAnsi="Arial" w:cs="Arial"/>
          <w:sz w:val="24"/>
          <w:szCs w:val="24"/>
        </w:rPr>
        <w:t>.</w:t>
      </w:r>
    </w:p>
    <w:p w14:paraId="0953993D" w14:textId="77777777" w:rsidR="00DE28A5" w:rsidRPr="00DE28A5" w:rsidRDefault="00DE28A5" w:rsidP="00DE28A5">
      <w:pPr>
        <w:spacing w:before="100" w:beforeAutospacing="1" w:after="180" w:line="240" w:lineRule="auto"/>
        <w:rPr>
          <w:rFonts w:ascii="Arial" w:eastAsia="Times New Roman" w:hAnsi="Arial" w:cs="Arial"/>
          <w:sz w:val="24"/>
          <w:szCs w:val="24"/>
        </w:rPr>
      </w:pPr>
      <w:r w:rsidRPr="00DE28A5">
        <w:rPr>
          <w:rFonts w:ascii="Arial" w:eastAsia="Times New Roman" w:hAnsi="Arial" w:cs="Arial"/>
          <w:sz w:val="24"/>
          <w:szCs w:val="24"/>
          <w:rtl/>
        </w:rPr>
        <w:t>ب - لا يدخل في شمول الفقرة أ من هذه المادة الكلفين بضرورة الإراح الحقيقية المسجلين في الدوائر المالية أو الكلفين برسوم التركات في حال عدم تقديم البيانات في المواعيد المحددة إلا بعد إدارتهم بتطبيق أحكام هذا القانون</w:t>
      </w:r>
      <w:r w:rsidRPr="00DE28A5">
        <w:rPr>
          <w:rFonts w:ascii="Arial" w:eastAsia="Times New Roman" w:hAnsi="Arial" w:cs="Arial"/>
          <w:sz w:val="24"/>
          <w:szCs w:val="24"/>
        </w:rPr>
        <w:t>.</w:t>
      </w:r>
    </w:p>
    <w:p w14:paraId="591F8408" w14:textId="77777777" w:rsidR="00923B8E" w:rsidRPr="00DE28A5" w:rsidRDefault="00923B8E" w:rsidP="00DE28A5"/>
    <w:sectPr w:rsidR="00923B8E" w:rsidRPr="00DE2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823C1"/>
    <w:multiLevelType w:val="multilevel"/>
    <w:tmpl w:val="DD6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005F5"/>
    <w:multiLevelType w:val="multilevel"/>
    <w:tmpl w:val="8C5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D7709"/>
    <w:multiLevelType w:val="multilevel"/>
    <w:tmpl w:val="A99C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850A6D"/>
    <w:multiLevelType w:val="multilevel"/>
    <w:tmpl w:val="3E8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A79A8"/>
    <w:multiLevelType w:val="multilevel"/>
    <w:tmpl w:val="0AC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7E34F4"/>
    <w:multiLevelType w:val="multilevel"/>
    <w:tmpl w:val="461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2218C"/>
    <w:multiLevelType w:val="multilevel"/>
    <w:tmpl w:val="5B58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23D83"/>
    <w:multiLevelType w:val="multilevel"/>
    <w:tmpl w:val="0398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E5C6A"/>
    <w:multiLevelType w:val="multilevel"/>
    <w:tmpl w:val="2402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4510C"/>
    <w:multiLevelType w:val="multilevel"/>
    <w:tmpl w:val="0B46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6"/>
  </w:num>
  <w:num w:numId="4">
    <w:abstractNumId w:val="0"/>
  </w:num>
  <w:num w:numId="5">
    <w:abstractNumId w:val="1"/>
  </w:num>
  <w:num w:numId="6">
    <w:abstractNumId w:val="5"/>
  </w:num>
  <w:num w:numId="7">
    <w:abstractNumId w:val="3"/>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68"/>
    <w:rsid w:val="007D1168"/>
    <w:rsid w:val="00923B8E"/>
    <w:rsid w:val="00DE2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7691A"/>
  <w15:chartTrackingRefBased/>
  <w15:docId w15:val="{065561C3-9BBF-42D3-B340-163936AA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E28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8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DE28A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1467">
      <w:bodyDiv w:val="1"/>
      <w:marLeft w:val="0"/>
      <w:marRight w:val="0"/>
      <w:marTop w:val="0"/>
      <w:marBottom w:val="0"/>
      <w:divBdr>
        <w:top w:val="none" w:sz="0" w:space="0" w:color="auto"/>
        <w:left w:val="none" w:sz="0" w:space="0" w:color="auto"/>
        <w:bottom w:val="none" w:sz="0" w:space="0" w:color="auto"/>
        <w:right w:val="none" w:sz="0" w:space="0" w:color="auto"/>
      </w:divBdr>
    </w:div>
    <w:div w:id="41440361">
      <w:bodyDiv w:val="1"/>
      <w:marLeft w:val="0"/>
      <w:marRight w:val="0"/>
      <w:marTop w:val="0"/>
      <w:marBottom w:val="0"/>
      <w:divBdr>
        <w:top w:val="none" w:sz="0" w:space="0" w:color="auto"/>
        <w:left w:val="none" w:sz="0" w:space="0" w:color="auto"/>
        <w:bottom w:val="none" w:sz="0" w:space="0" w:color="auto"/>
        <w:right w:val="none" w:sz="0" w:space="0" w:color="auto"/>
      </w:divBdr>
    </w:div>
    <w:div w:id="52121970">
      <w:bodyDiv w:val="1"/>
      <w:marLeft w:val="0"/>
      <w:marRight w:val="0"/>
      <w:marTop w:val="0"/>
      <w:marBottom w:val="0"/>
      <w:divBdr>
        <w:top w:val="none" w:sz="0" w:space="0" w:color="auto"/>
        <w:left w:val="none" w:sz="0" w:space="0" w:color="auto"/>
        <w:bottom w:val="none" w:sz="0" w:space="0" w:color="auto"/>
        <w:right w:val="none" w:sz="0" w:space="0" w:color="auto"/>
      </w:divBdr>
    </w:div>
    <w:div w:id="120923101">
      <w:bodyDiv w:val="1"/>
      <w:marLeft w:val="0"/>
      <w:marRight w:val="0"/>
      <w:marTop w:val="0"/>
      <w:marBottom w:val="0"/>
      <w:divBdr>
        <w:top w:val="none" w:sz="0" w:space="0" w:color="auto"/>
        <w:left w:val="none" w:sz="0" w:space="0" w:color="auto"/>
        <w:bottom w:val="none" w:sz="0" w:space="0" w:color="auto"/>
        <w:right w:val="none" w:sz="0" w:space="0" w:color="auto"/>
      </w:divBdr>
    </w:div>
    <w:div w:id="209921277">
      <w:bodyDiv w:val="1"/>
      <w:marLeft w:val="0"/>
      <w:marRight w:val="0"/>
      <w:marTop w:val="0"/>
      <w:marBottom w:val="0"/>
      <w:divBdr>
        <w:top w:val="none" w:sz="0" w:space="0" w:color="auto"/>
        <w:left w:val="none" w:sz="0" w:space="0" w:color="auto"/>
        <w:bottom w:val="none" w:sz="0" w:space="0" w:color="auto"/>
        <w:right w:val="none" w:sz="0" w:space="0" w:color="auto"/>
      </w:divBdr>
    </w:div>
    <w:div w:id="243760062">
      <w:bodyDiv w:val="1"/>
      <w:marLeft w:val="0"/>
      <w:marRight w:val="0"/>
      <w:marTop w:val="0"/>
      <w:marBottom w:val="0"/>
      <w:divBdr>
        <w:top w:val="none" w:sz="0" w:space="0" w:color="auto"/>
        <w:left w:val="none" w:sz="0" w:space="0" w:color="auto"/>
        <w:bottom w:val="none" w:sz="0" w:space="0" w:color="auto"/>
        <w:right w:val="none" w:sz="0" w:space="0" w:color="auto"/>
      </w:divBdr>
    </w:div>
    <w:div w:id="266617280">
      <w:bodyDiv w:val="1"/>
      <w:marLeft w:val="0"/>
      <w:marRight w:val="0"/>
      <w:marTop w:val="0"/>
      <w:marBottom w:val="0"/>
      <w:divBdr>
        <w:top w:val="none" w:sz="0" w:space="0" w:color="auto"/>
        <w:left w:val="none" w:sz="0" w:space="0" w:color="auto"/>
        <w:bottom w:val="none" w:sz="0" w:space="0" w:color="auto"/>
        <w:right w:val="none" w:sz="0" w:space="0" w:color="auto"/>
      </w:divBdr>
    </w:div>
    <w:div w:id="349722037">
      <w:bodyDiv w:val="1"/>
      <w:marLeft w:val="0"/>
      <w:marRight w:val="0"/>
      <w:marTop w:val="0"/>
      <w:marBottom w:val="0"/>
      <w:divBdr>
        <w:top w:val="none" w:sz="0" w:space="0" w:color="auto"/>
        <w:left w:val="none" w:sz="0" w:space="0" w:color="auto"/>
        <w:bottom w:val="none" w:sz="0" w:space="0" w:color="auto"/>
        <w:right w:val="none" w:sz="0" w:space="0" w:color="auto"/>
      </w:divBdr>
      <w:divsChild>
        <w:div w:id="391852677">
          <w:marLeft w:val="0"/>
          <w:marRight w:val="0"/>
          <w:marTop w:val="0"/>
          <w:marBottom w:val="180"/>
          <w:divBdr>
            <w:top w:val="none" w:sz="0" w:space="0" w:color="auto"/>
            <w:left w:val="none" w:sz="0" w:space="0" w:color="auto"/>
            <w:bottom w:val="none" w:sz="0" w:space="0" w:color="auto"/>
            <w:right w:val="none" w:sz="0" w:space="0" w:color="auto"/>
          </w:divBdr>
        </w:div>
        <w:div w:id="970134533">
          <w:marLeft w:val="0"/>
          <w:marRight w:val="0"/>
          <w:marTop w:val="240"/>
          <w:marBottom w:val="0"/>
          <w:divBdr>
            <w:top w:val="none" w:sz="0" w:space="0" w:color="auto"/>
            <w:left w:val="none" w:sz="0" w:space="0" w:color="auto"/>
            <w:bottom w:val="none" w:sz="0" w:space="0" w:color="auto"/>
            <w:right w:val="none" w:sz="0" w:space="0" w:color="auto"/>
          </w:divBdr>
        </w:div>
      </w:divsChild>
    </w:div>
    <w:div w:id="844519004">
      <w:bodyDiv w:val="1"/>
      <w:marLeft w:val="0"/>
      <w:marRight w:val="0"/>
      <w:marTop w:val="0"/>
      <w:marBottom w:val="0"/>
      <w:divBdr>
        <w:top w:val="none" w:sz="0" w:space="0" w:color="auto"/>
        <w:left w:val="none" w:sz="0" w:space="0" w:color="auto"/>
        <w:bottom w:val="none" w:sz="0" w:space="0" w:color="auto"/>
        <w:right w:val="none" w:sz="0" w:space="0" w:color="auto"/>
      </w:divBdr>
    </w:div>
    <w:div w:id="1094669240">
      <w:bodyDiv w:val="1"/>
      <w:marLeft w:val="0"/>
      <w:marRight w:val="0"/>
      <w:marTop w:val="0"/>
      <w:marBottom w:val="0"/>
      <w:divBdr>
        <w:top w:val="none" w:sz="0" w:space="0" w:color="auto"/>
        <w:left w:val="none" w:sz="0" w:space="0" w:color="auto"/>
        <w:bottom w:val="none" w:sz="0" w:space="0" w:color="auto"/>
        <w:right w:val="none" w:sz="0" w:space="0" w:color="auto"/>
      </w:divBdr>
    </w:div>
    <w:div w:id="1141113237">
      <w:bodyDiv w:val="1"/>
      <w:marLeft w:val="0"/>
      <w:marRight w:val="0"/>
      <w:marTop w:val="0"/>
      <w:marBottom w:val="0"/>
      <w:divBdr>
        <w:top w:val="none" w:sz="0" w:space="0" w:color="auto"/>
        <w:left w:val="none" w:sz="0" w:space="0" w:color="auto"/>
        <w:bottom w:val="none" w:sz="0" w:space="0" w:color="auto"/>
        <w:right w:val="none" w:sz="0" w:space="0" w:color="auto"/>
      </w:divBdr>
    </w:div>
    <w:div w:id="1145271613">
      <w:bodyDiv w:val="1"/>
      <w:marLeft w:val="0"/>
      <w:marRight w:val="0"/>
      <w:marTop w:val="0"/>
      <w:marBottom w:val="0"/>
      <w:divBdr>
        <w:top w:val="none" w:sz="0" w:space="0" w:color="auto"/>
        <w:left w:val="none" w:sz="0" w:space="0" w:color="auto"/>
        <w:bottom w:val="none" w:sz="0" w:space="0" w:color="auto"/>
        <w:right w:val="none" w:sz="0" w:space="0" w:color="auto"/>
      </w:divBdr>
    </w:div>
    <w:div w:id="1181549436">
      <w:bodyDiv w:val="1"/>
      <w:marLeft w:val="0"/>
      <w:marRight w:val="0"/>
      <w:marTop w:val="0"/>
      <w:marBottom w:val="0"/>
      <w:divBdr>
        <w:top w:val="none" w:sz="0" w:space="0" w:color="auto"/>
        <w:left w:val="none" w:sz="0" w:space="0" w:color="auto"/>
        <w:bottom w:val="none" w:sz="0" w:space="0" w:color="auto"/>
        <w:right w:val="none" w:sz="0" w:space="0" w:color="auto"/>
      </w:divBdr>
    </w:div>
    <w:div w:id="1290042068">
      <w:bodyDiv w:val="1"/>
      <w:marLeft w:val="0"/>
      <w:marRight w:val="0"/>
      <w:marTop w:val="0"/>
      <w:marBottom w:val="0"/>
      <w:divBdr>
        <w:top w:val="none" w:sz="0" w:space="0" w:color="auto"/>
        <w:left w:val="none" w:sz="0" w:space="0" w:color="auto"/>
        <w:bottom w:val="none" w:sz="0" w:space="0" w:color="auto"/>
        <w:right w:val="none" w:sz="0" w:space="0" w:color="auto"/>
      </w:divBdr>
    </w:div>
    <w:div w:id="1302534516">
      <w:bodyDiv w:val="1"/>
      <w:marLeft w:val="0"/>
      <w:marRight w:val="0"/>
      <w:marTop w:val="0"/>
      <w:marBottom w:val="0"/>
      <w:divBdr>
        <w:top w:val="none" w:sz="0" w:space="0" w:color="auto"/>
        <w:left w:val="none" w:sz="0" w:space="0" w:color="auto"/>
        <w:bottom w:val="none" w:sz="0" w:space="0" w:color="auto"/>
        <w:right w:val="none" w:sz="0" w:space="0" w:color="auto"/>
      </w:divBdr>
      <w:divsChild>
        <w:div w:id="755399872">
          <w:marLeft w:val="0"/>
          <w:marRight w:val="0"/>
          <w:marTop w:val="0"/>
          <w:marBottom w:val="180"/>
          <w:divBdr>
            <w:top w:val="none" w:sz="0" w:space="0" w:color="auto"/>
            <w:left w:val="none" w:sz="0" w:space="0" w:color="auto"/>
            <w:bottom w:val="none" w:sz="0" w:space="0" w:color="auto"/>
            <w:right w:val="none" w:sz="0" w:space="0" w:color="auto"/>
          </w:divBdr>
        </w:div>
        <w:div w:id="2090037972">
          <w:marLeft w:val="0"/>
          <w:marRight w:val="0"/>
          <w:marTop w:val="240"/>
          <w:marBottom w:val="0"/>
          <w:divBdr>
            <w:top w:val="none" w:sz="0" w:space="0" w:color="auto"/>
            <w:left w:val="none" w:sz="0" w:space="0" w:color="auto"/>
            <w:bottom w:val="none" w:sz="0" w:space="0" w:color="auto"/>
            <w:right w:val="none" w:sz="0" w:space="0" w:color="auto"/>
          </w:divBdr>
        </w:div>
      </w:divsChild>
    </w:div>
    <w:div w:id="1372150806">
      <w:bodyDiv w:val="1"/>
      <w:marLeft w:val="0"/>
      <w:marRight w:val="0"/>
      <w:marTop w:val="0"/>
      <w:marBottom w:val="0"/>
      <w:divBdr>
        <w:top w:val="none" w:sz="0" w:space="0" w:color="auto"/>
        <w:left w:val="none" w:sz="0" w:space="0" w:color="auto"/>
        <w:bottom w:val="none" w:sz="0" w:space="0" w:color="auto"/>
        <w:right w:val="none" w:sz="0" w:space="0" w:color="auto"/>
      </w:divBdr>
    </w:div>
    <w:div w:id="1502114435">
      <w:bodyDiv w:val="1"/>
      <w:marLeft w:val="0"/>
      <w:marRight w:val="0"/>
      <w:marTop w:val="0"/>
      <w:marBottom w:val="0"/>
      <w:divBdr>
        <w:top w:val="none" w:sz="0" w:space="0" w:color="auto"/>
        <w:left w:val="none" w:sz="0" w:space="0" w:color="auto"/>
        <w:bottom w:val="none" w:sz="0" w:space="0" w:color="auto"/>
        <w:right w:val="none" w:sz="0" w:space="0" w:color="auto"/>
      </w:divBdr>
    </w:div>
    <w:div w:id="1525824598">
      <w:bodyDiv w:val="1"/>
      <w:marLeft w:val="0"/>
      <w:marRight w:val="0"/>
      <w:marTop w:val="0"/>
      <w:marBottom w:val="0"/>
      <w:divBdr>
        <w:top w:val="none" w:sz="0" w:space="0" w:color="auto"/>
        <w:left w:val="none" w:sz="0" w:space="0" w:color="auto"/>
        <w:bottom w:val="none" w:sz="0" w:space="0" w:color="auto"/>
        <w:right w:val="none" w:sz="0" w:space="0" w:color="auto"/>
      </w:divBdr>
    </w:div>
    <w:div w:id="1531380632">
      <w:bodyDiv w:val="1"/>
      <w:marLeft w:val="0"/>
      <w:marRight w:val="0"/>
      <w:marTop w:val="0"/>
      <w:marBottom w:val="0"/>
      <w:divBdr>
        <w:top w:val="none" w:sz="0" w:space="0" w:color="auto"/>
        <w:left w:val="none" w:sz="0" w:space="0" w:color="auto"/>
        <w:bottom w:val="none" w:sz="0" w:space="0" w:color="auto"/>
        <w:right w:val="none" w:sz="0" w:space="0" w:color="auto"/>
      </w:divBdr>
    </w:div>
    <w:div w:id="1615791461">
      <w:bodyDiv w:val="1"/>
      <w:marLeft w:val="0"/>
      <w:marRight w:val="0"/>
      <w:marTop w:val="0"/>
      <w:marBottom w:val="0"/>
      <w:divBdr>
        <w:top w:val="none" w:sz="0" w:space="0" w:color="auto"/>
        <w:left w:val="none" w:sz="0" w:space="0" w:color="auto"/>
        <w:bottom w:val="none" w:sz="0" w:space="0" w:color="auto"/>
        <w:right w:val="none" w:sz="0" w:space="0" w:color="auto"/>
      </w:divBdr>
    </w:div>
    <w:div w:id="1699627280">
      <w:bodyDiv w:val="1"/>
      <w:marLeft w:val="0"/>
      <w:marRight w:val="0"/>
      <w:marTop w:val="0"/>
      <w:marBottom w:val="0"/>
      <w:divBdr>
        <w:top w:val="none" w:sz="0" w:space="0" w:color="auto"/>
        <w:left w:val="none" w:sz="0" w:space="0" w:color="auto"/>
        <w:bottom w:val="none" w:sz="0" w:space="0" w:color="auto"/>
        <w:right w:val="none" w:sz="0" w:space="0" w:color="auto"/>
      </w:divBdr>
    </w:div>
    <w:div w:id="1837457814">
      <w:bodyDiv w:val="1"/>
      <w:marLeft w:val="0"/>
      <w:marRight w:val="0"/>
      <w:marTop w:val="0"/>
      <w:marBottom w:val="0"/>
      <w:divBdr>
        <w:top w:val="none" w:sz="0" w:space="0" w:color="auto"/>
        <w:left w:val="none" w:sz="0" w:space="0" w:color="auto"/>
        <w:bottom w:val="none" w:sz="0" w:space="0" w:color="auto"/>
        <w:right w:val="none" w:sz="0" w:space="0" w:color="auto"/>
      </w:divBdr>
    </w:div>
    <w:div w:id="1841580477">
      <w:bodyDiv w:val="1"/>
      <w:marLeft w:val="0"/>
      <w:marRight w:val="0"/>
      <w:marTop w:val="0"/>
      <w:marBottom w:val="0"/>
      <w:divBdr>
        <w:top w:val="none" w:sz="0" w:space="0" w:color="auto"/>
        <w:left w:val="none" w:sz="0" w:space="0" w:color="auto"/>
        <w:bottom w:val="none" w:sz="0" w:space="0" w:color="auto"/>
        <w:right w:val="none" w:sz="0" w:space="0" w:color="auto"/>
      </w:divBdr>
    </w:div>
    <w:div w:id="1882859827">
      <w:bodyDiv w:val="1"/>
      <w:marLeft w:val="0"/>
      <w:marRight w:val="0"/>
      <w:marTop w:val="0"/>
      <w:marBottom w:val="0"/>
      <w:divBdr>
        <w:top w:val="none" w:sz="0" w:space="0" w:color="auto"/>
        <w:left w:val="none" w:sz="0" w:space="0" w:color="auto"/>
        <w:bottom w:val="none" w:sz="0" w:space="0" w:color="auto"/>
        <w:right w:val="none" w:sz="0" w:space="0" w:color="auto"/>
      </w:divBdr>
    </w:div>
    <w:div w:id="1948539931">
      <w:bodyDiv w:val="1"/>
      <w:marLeft w:val="0"/>
      <w:marRight w:val="0"/>
      <w:marTop w:val="0"/>
      <w:marBottom w:val="0"/>
      <w:divBdr>
        <w:top w:val="none" w:sz="0" w:space="0" w:color="auto"/>
        <w:left w:val="none" w:sz="0" w:space="0" w:color="auto"/>
        <w:bottom w:val="none" w:sz="0" w:space="0" w:color="auto"/>
        <w:right w:val="none" w:sz="0" w:space="0" w:color="auto"/>
      </w:divBdr>
    </w:div>
    <w:div w:id="214384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41</Pages>
  <Words>10884</Words>
  <Characters>52245</Characters>
  <Application>Microsoft Office Word</Application>
  <DocSecurity>0</DocSecurity>
  <Lines>829</Lines>
  <Paragraphs>526</Paragraphs>
  <ScaleCrop>false</ScaleCrop>
  <Company/>
  <LinksUpToDate>false</LinksUpToDate>
  <CharactersWithSpaces>62603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yazan ratta</dc:creator>
  <cp:keywords/>
  <dc:description/>
  <cp:lastModifiedBy>yazan ratta</cp:lastModifiedBy>
  <cp:revision>2</cp:revision>
  <dcterms:created xsi:type="dcterms:W3CDTF">2025-08-27T08:44:00Z</dcterms:created>
  <dcterms:modified xsi:type="dcterms:W3CDTF">2025-08-27T08:55:00Z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d4205168-0e04-4d5a-9291-567285408894</vt:lpwstr>
  </property>
</Properties>
</file>