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B209E" w14:textId="34ADA6C8" w:rsidR="00F148B5" w:rsidRPr="00EC7F85" w:rsidRDefault="00F148B5" w:rsidP="006F749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</w:pPr>
      <w:r w:rsidRPr="00EC7F85"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  <w:t>MODÈLE</w:t>
      </w:r>
      <w:r w:rsidRPr="00EC7F85">
        <w:rPr>
          <w:rFonts w:ascii="Arial" w:eastAsia="Times New Roman" w:hAnsi="Arial" w:cs="Arial"/>
          <w:b/>
          <w:bCs/>
          <w:color w:val="000000"/>
          <w:kern w:val="0"/>
          <w:u w:val="single"/>
          <w:lang w:val="fr-CH" w:eastAsia="en-GB"/>
          <w14:ligatures w14:val="none"/>
        </w:rPr>
        <w:t> </w:t>
      </w:r>
      <w:r w:rsidRPr="00EC7F85"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  <w:t>DE</w:t>
      </w:r>
      <w:r w:rsidRPr="00EC7F85">
        <w:rPr>
          <w:rFonts w:ascii="Arial" w:eastAsia="Times New Roman" w:hAnsi="Arial" w:cs="Arial"/>
          <w:b/>
          <w:bCs/>
          <w:color w:val="000000"/>
          <w:kern w:val="0"/>
          <w:u w:val="single"/>
          <w:lang w:val="fr-CH" w:eastAsia="en-GB"/>
          <w14:ligatures w14:val="none"/>
        </w:rPr>
        <w:t> </w:t>
      </w:r>
      <w:r w:rsidRPr="00EC7F85"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  <w:t>BASE</w:t>
      </w:r>
    </w:p>
    <w:p w14:paraId="2DB8FF5F" w14:textId="61688048" w:rsidR="00F148B5" w:rsidRPr="006F7491" w:rsidRDefault="00EC7F85" w:rsidP="00F148B5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Équation</w:t>
      </w:r>
      <w:r w:rsidR="00F148B5"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="00F148B5"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:</w:t>
      </w:r>
    </w:p>
    <w:p w14:paraId="50CE74FC" w14:textId="081404BE" w:rsidR="00F148B5" w:rsidRPr="00F148B5" w:rsidRDefault="00F148B5" w:rsidP="00F148B5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</w:pPr>
      <w:proofErr w:type="spellStart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Crime</w:t>
      </w:r>
      <w:r w:rsidRPr="00F148B5"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  <w:t>st</w:t>
      </w:r>
      <w:proofErr w:type="spell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 xml:space="preserve"> = α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+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proofErr w:type="spellStart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γ</w:t>
      </w:r>
      <w:r w:rsidRPr="00F148B5"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  <w:t>s</w:t>
      </w:r>
      <w:proofErr w:type="spellEnd"/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+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proofErr w:type="spellStart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λ</w:t>
      </w:r>
      <w:r w:rsidRPr="006F7491"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  <w:t>t</w:t>
      </w:r>
      <w:proofErr w:type="spellEnd"/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 xml:space="preserve"> 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+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β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(T</w:t>
      </w:r>
      <w:r w:rsidRPr="006F7491"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  <w:t>s</w:t>
      </w:r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 xml:space="preserve"> 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×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P</w:t>
      </w:r>
      <w:r w:rsidRPr="006F7491"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  <w:t>t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)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+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proofErr w:type="spellStart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ε</w:t>
      </w:r>
      <w:r w:rsidRPr="006F7491"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  <w:t>st</w:t>
      </w:r>
      <w:proofErr w:type="spellEnd"/>
    </w:p>
    <w:p w14:paraId="1B6AD937" w14:textId="77777777" w:rsidR="00F148B5" w:rsidRPr="00F148B5" w:rsidRDefault="00F148B5" w:rsidP="00F148B5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Définition des termes :</w:t>
      </w:r>
    </w:p>
    <w:p w14:paraId="6D1BDB82" w14:textId="77777777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s</w:t>
      </w:r>
      <w:proofErr w:type="gram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index du groupe (canton, nationalité, etc.)</w:t>
      </w:r>
    </w:p>
    <w:p w14:paraId="60C103D5" w14:textId="77777777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t</w:t>
      </w:r>
      <w:proofErr w:type="gram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index temporel (année, trimestre, …)</w:t>
      </w:r>
    </w:p>
    <w:p w14:paraId="67BCFB16" w14:textId="209247FF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T</w:t>
      </w:r>
      <w:r w:rsidRPr="00F148B5">
        <w:rPr>
          <w:rFonts w:eastAsia="Times New Roman" w:cs="Times New Roman"/>
          <w:b/>
          <w:bCs/>
          <w:color w:val="000000"/>
          <w:kern w:val="0"/>
          <w:vertAlign w:val="subscript"/>
          <w:lang w:val="fr-CH" w:eastAsia="en-GB"/>
          <w14:ligatures w14:val="none"/>
        </w:rPr>
        <w:t>s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indicateur binaire «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groupe traité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» (1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=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étrangers visés)</w:t>
      </w:r>
    </w:p>
    <w:p w14:paraId="57F96CBB" w14:textId="01EA60F3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P</w:t>
      </w:r>
      <w:r w:rsidRPr="00F148B5">
        <w:rPr>
          <w:rFonts w:eastAsia="Times New Roman" w:cs="Times New Roman"/>
          <w:b/>
          <w:bCs/>
          <w:color w:val="000000"/>
          <w:kern w:val="0"/>
          <w:vertAlign w:val="subscript"/>
          <w:lang w:val="fr-CH" w:eastAsia="en-GB"/>
          <w14:ligatures w14:val="none"/>
        </w:rPr>
        <w:t>t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:</w:t>
      </w:r>
      <w:proofErr w:type="gram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 xml:space="preserve"> indicateur binaire «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post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noBreakHyphen/>
        <w:t>loi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» (1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=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périodes après l’entrée en vigueur)</w:t>
      </w:r>
    </w:p>
    <w:p w14:paraId="16CD37CC" w14:textId="7AECEE1D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spellStart"/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γ</w:t>
      </w:r>
      <w:proofErr w:type="gramEnd"/>
      <w:r w:rsidRPr="00F148B5">
        <w:rPr>
          <w:rFonts w:eastAsia="Times New Roman" w:cs="Times New Roman"/>
          <w:b/>
          <w:bCs/>
          <w:color w:val="000000"/>
          <w:kern w:val="0"/>
          <w:vertAlign w:val="subscript"/>
          <w:lang w:val="fr-CH" w:eastAsia="en-GB"/>
          <w14:ligatures w14:val="none"/>
        </w:rPr>
        <w:t>s</w:t>
      </w:r>
      <w:proofErr w:type="spell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effets fixes de groupe</w:t>
      </w:r>
    </w:p>
    <w:p w14:paraId="59E25C3B" w14:textId="713AE194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spellStart"/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λ</w:t>
      </w:r>
      <w:proofErr w:type="gramEnd"/>
      <w:r w:rsidRPr="00F148B5">
        <w:rPr>
          <w:rFonts w:eastAsia="Times New Roman" w:cs="Times New Roman"/>
          <w:b/>
          <w:bCs/>
          <w:color w:val="000000"/>
          <w:kern w:val="0"/>
          <w:vertAlign w:val="subscript"/>
          <w:lang w:val="fr-CH" w:eastAsia="en-GB"/>
          <w14:ligatures w14:val="none"/>
        </w:rPr>
        <w:t>t</w:t>
      </w:r>
      <w:proofErr w:type="spell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effets fixes de temps</w:t>
      </w:r>
    </w:p>
    <w:p w14:paraId="5BF93C71" w14:textId="77777777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β</w:t>
      </w:r>
      <w:proofErr w:type="gram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effet causal moyen recherché (impact de la loi)</w:t>
      </w:r>
    </w:p>
    <w:p w14:paraId="234B54D3" w14:textId="77777777" w:rsidR="006F7491" w:rsidRPr="006F7491" w:rsidRDefault="00F148B5" w:rsidP="006F749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spellStart"/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ε</w:t>
      </w:r>
      <w:proofErr w:type="gramEnd"/>
      <w:r w:rsidRPr="00F148B5">
        <w:rPr>
          <w:rFonts w:eastAsia="Times New Roman" w:cs="Times New Roman"/>
          <w:b/>
          <w:bCs/>
          <w:color w:val="000000"/>
          <w:kern w:val="0"/>
          <w:vertAlign w:val="subscript"/>
          <w:lang w:val="fr-CH" w:eastAsia="en-GB"/>
          <w14:ligatures w14:val="none"/>
        </w:rPr>
        <w:t>st</w:t>
      </w:r>
      <w:proofErr w:type="spell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terme d’erreur (hétéroscédasticité ou corrélation en s possibles)</w:t>
      </w:r>
    </w:p>
    <w:p w14:paraId="09F4CC3D" w14:textId="77777777" w:rsidR="006F7491" w:rsidRPr="006F7491" w:rsidRDefault="006F7491" w:rsidP="006F7491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</w:p>
    <w:p w14:paraId="42BE49C8" w14:textId="42DE2E8F" w:rsidR="006F7491" w:rsidRPr="00EC7F85" w:rsidRDefault="006F7491" w:rsidP="006F749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</w:pPr>
      <w:r w:rsidRPr="00EC7F85"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  <w:t xml:space="preserve"> Spécification économétrique (échantillon</w:t>
      </w:r>
      <w:r w:rsidRPr="00EC7F85">
        <w:rPr>
          <w:rFonts w:ascii="Arial" w:eastAsia="Times New Roman" w:hAnsi="Arial" w:cs="Arial"/>
          <w:b/>
          <w:bCs/>
          <w:color w:val="000000"/>
          <w:kern w:val="0"/>
          <w:u w:val="single"/>
          <w:lang w:val="fr-CH" w:eastAsia="en-GB"/>
          <w14:ligatures w14:val="none"/>
        </w:rPr>
        <w:t> </w:t>
      </w:r>
      <w:r w:rsidRPr="00EC7F85"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  <w:t>: </w:t>
      </w:r>
      <w:r w:rsidRPr="00EC7F85">
        <w:rPr>
          <w:rFonts w:eastAsia="Times New Roman" w:cs="Times New Roman"/>
          <w:b/>
          <w:bCs/>
          <w:i/>
          <w:iCs/>
          <w:color w:val="000000"/>
          <w:kern w:val="0"/>
          <w:u w:val="single"/>
          <w:lang w:val="fr-CH" w:eastAsia="en-GB"/>
          <w14:ligatures w14:val="none"/>
        </w:rPr>
        <w:t>post</w:t>
      </w:r>
      <w:r w:rsidRPr="00EC7F85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:lang w:val="fr-CH" w:eastAsia="en-GB"/>
          <w14:ligatures w14:val="none"/>
        </w:rPr>
        <w:t> </w:t>
      </w:r>
      <w:r w:rsidRPr="00EC7F85">
        <w:rPr>
          <w:rFonts w:eastAsia="Times New Roman" w:cs="Times New Roman"/>
          <w:b/>
          <w:bCs/>
          <w:i/>
          <w:iCs/>
          <w:color w:val="000000"/>
          <w:kern w:val="0"/>
          <w:u w:val="single"/>
          <w:lang w:val="fr-CH" w:eastAsia="en-GB"/>
          <w14:ligatures w14:val="none"/>
        </w:rPr>
        <w:t>=</w:t>
      </w:r>
      <w:r w:rsidRPr="00EC7F85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:lang w:val="fr-CH" w:eastAsia="en-GB"/>
          <w14:ligatures w14:val="none"/>
        </w:rPr>
        <w:t> </w:t>
      </w:r>
      <w:r w:rsidRPr="00EC7F85">
        <w:rPr>
          <w:rFonts w:eastAsia="Times New Roman" w:cs="Times New Roman"/>
          <w:b/>
          <w:bCs/>
          <w:i/>
          <w:iCs/>
          <w:color w:val="000000"/>
          <w:kern w:val="0"/>
          <w:u w:val="single"/>
          <w:lang w:val="fr-CH" w:eastAsia="en-GB"/>
          <w14:ligatures w14:val="none"/>
        </w:rPr>
        <w:t>0 uniquement</w:t>
      </w:r>
      <w:r w:rsidRPr="00EC7F85"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  <w:t xml:space="preserve"> pour hypothèse parallèle)</w:t>
      </w:r>
    </w:p>
    <w:p w14:paraId="2915FAA3" w14:textId="66171829" w:rsidR="006F7491" w:rsidRPr="006F7491" w:rsidRDefault="006F7491" w:rsidP="006F7491">
      <w:pPr>
        <w:spacing w:before="100" w:beforeAutospacing="1" w:after="100" w:afterAutospacing="1"/>
        <w:ind w:left="360"/>
        <w:rPr>
          <w:lang w:val="fr-CH" w:eastAsia="en-GB"/>
        </w:rPr>
      </w:pPr>
      <w:r w:rsidRPr="006F7491">
        <w:rPr>
          <w:lang w:val="fr-CH" w:eastAsia="en-GB"/>
        </w:rPr>
        <w:t> </w:t>
      </w:r>
      <w:r w:rsidR="00EC7F85" w:rsidRPr="006F7491">
        <w:rPr>
          <w:lang w:val="fr-CH" w:eastAsia="en-GB"/>
        </w:rPr>
        <w:t>Équation</w:t>
      </w:r>
      <w:r w:rsidRPr="006F7491">
        <w:rPr>
          <w:lang w:val="fr-CH" w:eastAsia="en-GB"/>
        </w:rPr>
        <w:t> :</w:t>
      </w:r>
    </w:p>
    <w:p w14:paraId="19215566" w14:textId="64E7BBA1" w:rsidR="006F7491" w:rsidRDefault="006F7491" w:rsidP="006F7491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ln(</w:t>
      </w:r>
      <w:proofErr w:type="spellStart"/>
      <w:proofErr w:type="gramEnd"/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Crime_st</w:t>
      </w:r>
      <w:proofErr w:type="spellEnd"/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) = </w:t>
      </w:r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α</w:t>
      </w:r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 + </w:t>
      </w:r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γ</w:t>
      </w:r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_s + </w:t>
      </w:r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λ</w:t>
      </w:r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_t + </w:t>
      </w:r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θ</w:t>
      </w:r>
      <w:r w:rsidRPr="006F749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 </w:t>
      </w:r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(T_s × t) + </w:t>
      </w:r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ε</w:t>
      </w:r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_</w:t>
      </w:r>
      <w:proofErr w:type="spellStart"/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st</w:t>
      </w:r>
      <w:proofErr w:type="spellEnd"/>
    </w:p>
    <w:p w14:paraId="1BB7C390" w14:textId="77777777" w:rsidR="00EC7F85" w:rsidRDefault="00EC7F85" w:rsidP="006F7491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13642F6C" w14:textId="0247BD0C" w:rsidR="00EC7F85" w:rsidRPr="0088652D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</w:pPr>
      <w:r w:rsidRPr="0088652D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 xml:space="preserve"> Terme         </w:t>
      </w:r>
      <w:r w:rsidRPr="0088652D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>:</w:t>
      </w:r>
      <w:r w:rsidRPr="0088652D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 xml:space="preserve"> Rôle                                  </w:t>
      </w:r>
      <w:r w:rsidRPr="0088652D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 xml:space="preserve">                 </w:t>
      </w:r>
      <w:r w:rsidRPr="0088652D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 xml:space="preserve">| Commentaire                                                                                                      </w:t>
      </w:r>
    </w:p>
    <w:p w14:paraId="78EE76D0" w14:textId="1ABFEAF0" w:rsidR="00EC7F85" w:rsidRPr="00E87F97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color w:val="FF0000"/>
          <w:kern w:val="0"/>
          <w:lang w:val="en-CH" w:eastAsia="en-GB"/>
          <w14:ligatures w14:val="none"/>
        </w:rPr>
      </w:pP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t             </w:t>
      </w:r>
      <w:r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      :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Temps continu                     | Année numérique (0,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1,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2,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…); on retire la </w:t>
      </w:r>
      <w:r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   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plus petite année pour éviter la colinéarité avec λ_t. </w:t>
      </w:r>
      <w:r w:rsidR="00E87F97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Exemple: 0= 2008-2008, 1=2009-2008. En gros t doit être un suite représentative mais surtout pas correspondre à l’année réel car</w:t>
      </w:r>
      <w:r w:rsidR="00E87F97" w:rsidRPr="00E87F97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="00E87F97"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λ_t</w:t>
      </w:r>
      <w:r w:rsidR="00E87F97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utilse déja ces chiffres .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          |</w:t>
      </w:r>
      <w:r w:rsidR="00E87F97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="00E87F97">
        <w:rPr>
          <w:rFonts w:eastAsia="Times New Roman" w:cs="Times New Roman"/>
          <w:color w:val="FF0000"/>
          <w:kern w:val="0"/>
          <w:lang w:val="en-CH" w:eastAsia="en-GB"/>
          <w14:ligatures w14:val="none"/>
        </w:rPr>
        <w:t>cherche pas à comprendre c’est une histoire de propriétés des matrices.</w:t>
      </w:r>
    </w:p>
    <w:p w14:paraId="6F511467" w14:textId="5A9239C8" w:rsidR="00EC7F85" w:rsidRPr="00EC7F85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T_s × t      </w:t>
      </w:r>
      <w:r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: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Interaction groupe traité × temps</w:t>
      </w:r>
      <w:r w:rsidR="00E37371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| Permet à la pente temporelle du groupe traité de s’écarter de celle du contrôle.                                 |</w:t>
      </w:r>
    </w:p>
    <w:p w14:paraId="5A7507EC" w14:textId="47DC51EF" w:rsidR="00EC7F85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θ             </w:t>
      </w:r>
      <w:r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    :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Coefficient testé                     </w:t>
      </w:r>
      <w:r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      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| Si θ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=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0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ascii="Cambria Math" w:eastAsia="Times New Roman" w:hAnsi="Cambria Math" w:cs="Cambria Math"/>
          <w:color w:val="000000"/>
          <w:kern w:val="0"/>
          <w:lang w:val="en-CH" w:eastAsia="en-GB"/>
          <w14:ligatures w14:val="none"/>
        </w:rPr>
        <w:t>⇒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pentes parallèles** avant la loi.  </w:t>
      </w:r>
    </w:p>
    <w:p w14:paraId="4CD2258D" w14:textId="63B021F7" w:rsidR="00EC7F85" w:rsidRPr="0088652D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</w:pPr>
      <w:r w:rsidRPr="0088652D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>Explications:</w:t>
      </w:r>
    </w:p>
    <w:p w14:paraId="39111CB5" w14:textId="421E2605" w:rsidR="00EC7F85" w:rsidRPr="00EC7F85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  <w:r w:rsidRPr="00EC7F85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>Tendance de base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 (groupe contrôle)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: donnée par λ_t (pas besoin de pente explicite, car λ_t capte chaque année).</w:t>
      </w:r>
    </w:p>
    <w:p w14:paraId="60871841" w14:textId="5F16DF22" w:rsidR="00EC7F85" w:rsidRPr="00EC7F85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lastRenderedPageBreak/>
        <w:t xml:space="preserve"> </w:t>
      </w:r>
      <w:r w:rsidRPr="00EC7F85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>Écart de pente du groupe traité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: si θ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≠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0, la série traitée croît (ou décroît) plus vite que la série contrôle </w:t>
      </w:r>
      <w:r w:rsidRPr="00EC7F85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>avant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l’intervention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; l’hypothèse de tendances parallèles ne tient pas.</w:t>
      </w:r>
    </w:p>
    <w:p w14:paraId="09E5DF84" w14:textId="52BC8D1D" w:rsidR="000B54DE" w:rsidRDefault="00EC7F85" w:rsidP="000B54DE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  <w:r w:rsidRPr="00EC7F85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>Test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: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br/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 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H₀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: θ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=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0 (pentes égales)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br/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 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H₁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: θ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≠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0 (pentes différentes)</w:t>
      </w:r>
    </w:p>
    <w:p w14:paraId="5D2619CF" w14:textId="77777777" w:rsidR="000B54DE" w:rsidRDefault="000B54DE" w:rsidP="000B54DE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</w:p>
    <w:p w14:paraId="6AFAACD3" w14:textId="19F0B63B" w:rsidR="000B54DE" w:rsidRPr="008C7B90" w:rsidRDefault="008C7B90" w:rsidP="000B54D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b/>
          <w:bCs/>
          <w:color w:val="000000"/>
          <w:kern w:val="0"/>
          <w:u w:val="single"/>
          <w:lang w:val="en-CH" w:eastAsia="en-GB"/>
          <w14:ligatures w14:val="none"/>
        </w:rPr>
      </w:pPr>
      <w:r w:rsidRPr="008C7B90">
        <w:rPr>
          <w:rFonts w:eastAsia="Times New Roman" w:cs="Times New Roman"/>
          <w:b/>
          <w:bCs/>
          <w:color w:val="000000"/>
          <w:kern w:val="0"/>
          <w:u w:val="single"/>
          <w:lang w:val="en-CH" w:eastAsia="en-GB"/>
          <w14:ligatures w14:val="none"/>
        </w:rPr>
        <w:t>Comparaison variation</w:t>
      </w:r>
      <w:r w:rsidR="0088652D">
        <w:rPr>
          <w:rFonts w:eastAsia="Times New Roman" w:cs="Times New Roman"/>
          <w:b/>
          <w:bCs/>
          <w:color w:val="000000"/>
          <w:kern w:val="0"/>
          <w:u w:val="single"/>
          <w:lang w:val="en-CH" w:eastAsia="en-GB"/>
          <w14:ligatures w14:val="none"/>
        </w:rPr>
        <w:t xml:space="preserve"> </w:t>
      </w:r>
      <w:r w:rsidRPr="008C7B90">
        <w:rPr>
          <w:rFonts w:eastAsia="Times New Roman" w:cs="Times New Roman"/>
          <w:b/>
          <w:bCs/>
          <w:color w:val="000000"/>
          <w:kern w:val="0"/>
          <w:u w:val="single"/>
          <w:lang w:val="en-CH" w:eastAsia="en-GB"/>
          <w14:ligatures w14:val="none"/>
        </w:rPr>
        <w:t xml:space="preserve">du </w:t>
      </w:r>
      <w:r w:rsidRPr="008C7B90">
        <w:rPr>
          <w:rFonts w:ascii="Cambria Math" w:eastAsia="Times New Roman" w:hAnsi="Cambria Math" w:cs="Times New Roman"/>
          <w:b/>
          <w:bCs/>
          <w:color w:val="000000"/>
          <w:kern w:val="0"/>
          <w:u w:val="single"/>
          <w:lang w:val="en-CH" w:eastAsia="en-GB"/>
          <w14:ligatures w14:val="none"/>
        </w:rPr>
        <w:t>𝝱 si on utilse la pente par groupe ( pas nécessaire si hypothèse parallèle vérifi</w:t>
      </w:r>
      <w:r>
        <w:rPr>
          <w:rFonts w:ascii="Cambria Math" w:eastAsia="Times New Roman" w:hAnsi="Cambria Math" w:cs="Times New Roman"/>
          <w:b/>
          <w:bCs/>
          <w:color w:val="000000"/>
          <w:kern w:val="0"/>
          <w:u w:val="single"/>
          <w:lang w:val="en-CH" w:eastAsia="en-GB"/>
          <w14:ligatures w14:val="none"/>
        </w:rPr>
        <w:t>ée mais apporte un détail</w:t>
      </w:r>
      <w:r w:rsidRPr="008C7B90">
        <w:rPr>
          <w:rFonts w:ascii="Cambria Math" w:eastAsia="Times New Roman" w:hAnsi="Cambria Math" w:cs="Times New Roman"/>
          <w:b/>
          <w:bCs/>
          <w:color w:val="000000"/>
          <w:kern w:val="0"/>
          <w:u w:val="single"/>
          <w:lang w:val="en-CH" w:eastAsia="en-GB"/>
          <w14:ligatures w14:val="none"/>
        </w:rPr>
        <w:t>)</w:t>
      </w:r>
    </w:p>
    <w:p w14:paraId="4F04D904" w14:textId="13D2D188" w:rsidR="008C7B90" w:rsidRDefault="008C7B90" w:rsidP="008C7B90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  <w:r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Équation:</w:t>
      </w:r>
    </w:p>
    <w:p w14:paraId="10B9BB99" w14:textId="13AAE25F" w:rsidR="008C7B90" w:rsidRPr="008C7B90" w:rsidRDefault="008C7B90" w:rsidP="008C7B90">
      <w:pPr>
        <w:rPr>
          <w:rFonts w:ascii="Times New Roman" w:eastAsia="Times New Roman" w:hAnsi="Times New Roman" w:cs="Times New Roman"/>
          <w:kern w:val="0"/>
          <w:lang w:val="en-CH" w:eastAsia="en-GB"/>
          <w14:ligatures w14:val="none"/>
        </w:rPr>
      </w:pPr>
      <w:r w:rsidRPr="008C7B90">
        <w:rPr>
          <w:rFonts w:ascii="Arial" w:hAnsi="Arial" w:cs="Arial"/>
          <w:color w:val="000000"/>
          <w:lang w:val="en-CH"/>
        </w:rPr>
        <w:t xml:space="preserve">     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Crime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st</w:t>
      </w:r>
      <w:r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α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+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γ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s</w:t>
      </w:r>
      <w:r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+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λ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t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+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φ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st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+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β(T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s×P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t)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+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ε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st</w:t>
      </w:r>
    </w:p>
    <w:p w14:paraId="6A36980C" w14:textId="260BFC6E" w:rsidR="008C7B90" w:rsidRPr="0088652D" w:rsidRDefault="0088652D" w:rsidP="0088652D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lang w:val="en-CH"/>
        </w:rPr>
      </w:pPr>
      <w:r w:rsidRPr="0088652D">
        <w:rPr>
          <w:rFonts w:ascii="Times New Roman" w:eastAsia="Times New Roman" w:hAnsi="Times New Roman" w:cs="Times New Roman"/>
          <w:b/>
          <w:bCs/>
          <w:color w:val="000000"/>
          <w:kern w:val="0"/>
          <w:lang w:val="en-CH" w:eastAsia="en-GB"/>
          <w14:ligatures w14:val="none"/>
        </w:rPr>
        <w:t>φ_st</w:t>
      </w:r>
      <w:r w:rsidRPr="0088652D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: Pente spécifique au groupe</w:t>
      </w:r>
    </w:p>
    <w:p w14:paraId="46BD5AEA" w14:textId="77777777" w:rsidR="00DE189A" w:rsidRDefault="0088652D" w:rsidP="008865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</w:pPr>
      <w:r>
        <w:rPr>
          <w:b/>
          <w:bCs/>
          <w:lang w:val="en-CH"/>
        </w:rPr>
        <w:t xml:space="preserve">Explication: </w:t>
      </w:r>
      <w:r>
        <w:rPr>
          <w:lang w:val="en-CH"/>
        </w:rPr>
        <w:t xml:space="preserve">le but est de comparer le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β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de ce modèle pr voire si il varie bcp par rapport à celui de notre modèle original 1. En gros double vérification de l’hypothèse parallèle en plus du modèle 2. Si </w:t>
      </w:r>
      <w:r w:rsidR="00E37371"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β</w:t>
      </w:r>
      <w:r w:rsidR="00E37371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reste similaire </w:t>
      </w:r>
      <w:r w:rsidR="00E37371" w:rsidRPr="00E37371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sym w:font="Wingdings" w:char="F0E0"/>
      </w:r>
      <w:r w:rsidR="00E37371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pas biaisé par la pente.</w:t>
      </w:r>
    </w:p>
    <w:p w14:paraId="55052EFB" w14:textId="72A1DD8D" w:rsidR="0088652D" w:rsidRPr="0088652D" w:rsidRDefault="0088652D" w:rsidP="0088652D">
      <w:pPr>
        <w:spacing w:before="100" w:beforeAutospacing="1" w:after="100" w:afterAutospacing="1"/>
        <w:outlineLvl w:val="2"/>
        <w:rPr>
          <w:lang w:val="en-CH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</w:p>
    <w:sectPr w:rsidR="0088652D" w:rsidRPr="0088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3E8E"/>
    <w:multiLevelType w:val="hybridMultilevel"/>
    <w:tmpl w:val="943AE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00163"/>
    <w:multiLevelType w:val="hybridMultilevel"/>
    <w:tmpl w:val="9EBAF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B1798"/>
    <w:multiLevelType w:val="multilevel"/>
    <w:tmpl w:val="BE3E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D1979"/>
    <w:multiLevelType w:val="multilevel"/>
    <w:tmpl w:val="E608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361415">
    <w:abstractNumId w:val="3"/>
  </w:num>
  <w:num w:numId="2" w16cid:durableId="936793891">
    <w:abstractNumId w:val="2"/>
  </w:num>
  <w:num w:numId="3" w16cid:durableId="651448236">
    <w:abstractNumId w:val="0"/>
  </w:num>
  <w:num w:numId="4" w16cid:durableId="6908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B5"/>
    <w:rsid w:val="000B54DE"/>
    <w:rsid w:val="004400B6"/>
    <w:rsid w:val="00480518"/>
    <w:rsid w:val="006F7491"/>
    <w:rsid w:val="0088652D"/>
    <w:rsid w:val="008C7B90"/>
    <w:rsid w:val="00B93BBD"/>
    <w:rsid w:val="00CF38E2"/>
    <w:rsid w:val="00DE189A"/>
    <w:rsid w:val="00E242EB"/>
    <w:rsid w:val="00E37371"/>
    <w:rsid w:val="00E8476E"/>
    <w:rsid w:val="00E87F97"/>
    <w:rsid w:val="00EC7F85"/>
    <w:rsid w:val="00EF592E"/>
    <w:rsid w:val="00F1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B8F3"/>
  <w15:chartTrackingRefBased/>
  <w15:docId w15:val="{48BC4471-9EB9-5D47-BFCF-C3E1A7B4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8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8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8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8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8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8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148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8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8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8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8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8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8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14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8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8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8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14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8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14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8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148B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F148B5"/>
  </w:style>
  <w:style w:type="character" w:styleId="Strong">
    <w:name w:val="Strong"/>
    <w:basedOn w:val="DefaultParagraphFont"/>
    <w:uiPriority w:val="22"/>
    <w:qFormat/>
    <w:rsid w:val="00F148B5"/>
    <w:rPr>
      <w:b/>
      <w:bCs/>
    </w:rPr>
  </w:style>
  <w:style w:type="character" w:customStyle="1" w:styleId="katex-mathml">
    <w:name w:val="katex-mathml"/>
    <w:basedOn w:val="DefaultParagraphFont"/>
    <w:rsid w:val="00F148B5"/>
  </w:style>
  <w:style w:type="character" w:customStyle="1" w:styleId="mord">
    <w:name w:val="mord"/>
    <w:basedOn w:val="DefaultParagraphFont"/>
    <w:rsid w:val="00F148B5"/>
  </w:style>
  <w:style w:type="character" w:customStyle="1" w:styleId="vlist-s">
    <w:name w:val="vlist-s"/>
    <w:basedOn w:val="DefaultParagraphFont"/>
    <w:rsid w:val="00F148B5"/>
  </w:style>
  <w:style w:type="character" w:customStyle="1" w:styleId="mrel">
    <w:name w:val="mrel"/>
    <w:basedOn w:val="DefaultParagraphFont"/>
    <w:rsid w:val="00F148B5"/>
  </w:style>
  <w:style w:type="character" w:customStyle="1" w:styleId="mbin">
    <w:name w:val="mbin"/>
    <w:basedOn w:val="DefaultParagraphFont"/>
    <w:rsid w:val="00F148B5"/>
  </w:style>
  <w:style w:type="character" w:customStyle="1" w:styleId="delimsizing">
    <w:name w:val="delimsizing"/>
    <w:basedOn w:val="DefaultParagraphFont"/>
    <w:rsid w:val="00F148B5"/>
  </w:style>
  <w:style w:type="character" w:styleId="Emphasis">
    <w:name w:val="Emphasis"/>
    <w:basedOn w:val="DefaultParagraphFont"/>
    <w:uiPriority w:val="20"/>
    <w:qFormat/>
    <w:rsid w:val="00F148B5"/>
    <w:rPr>
      <w:i/>
      <w:iCs/>
    </w:rPr>
  </w:style>
  <w:style w:type="character" w:customStyle="1" w:styleId="mop">
    <w:name w:val="mop"/>
    <w:basedOn w:val="DefaultParagraphFont"/>
    <w:rsid w:val="008C7B90"/>
  </w:style>
  <w:style w:type="character" w:customStyle="1" w:styleId="mopen">
    <w:name w:val="mopen"/>
    <w:basedOn w:val="DefaultParagraphFont"/>
    <w:rsid w:val="008C7B90"/>
  </w:style>
  <w:style w:type="character" w:customStyle="1" w:styleId="mclose">
    <w:name w:val="mclose"/>
    <w:basedOn w:val="DefaultParagraphFont"/>
    <w:rsid w:val="008C7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8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85A127-FB76-DD4F-82B2-9255686C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Van Engen</dc:creator>
  <cp:keywords/>
  <dc:description/>
  <cp:lastModifiedBy>Timon Van Engen</cp:lastModifiedBy>
  <cp:revision>1</cp:revision>
  <dcterms:created xsi:type="dcterms:W3CDTF">2025-05-05T14:26:00Z</dcterms:created>
  <dcterms:modified xsi:type="dcterms:W3CDTF">2025-05-05T16:11:00Z</dcterms:modified>
</cp:coreProperties>
</file>